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47A2F" w14:textId="77777777" w:rsidR="005E3A12" w:rsidRDefault="00F232F3">
      <w:pPr>
        <w:spacing w:line="240" w:lineRule="auto"/>
        <w:rPr>
          <w:b/>
          <w:bCs/>
          <w:color w:val="0000FF"/>
          <w:kern w:val="0"/>
          <w:sz w:val="52"/>
          <w:szCs w:val="84"/>
        </w:rPr>
      </w:pPr>
      <w:bookmarkStart w:id="0" w:name="_Hlk512244031"/>
      <w:r>
        <w:rPr>
          <w:noProof/>
          <w:color w:val="0000FF"/>
          <w:kern w:val="0"/>
          <w:szCs w:val="21"/>
        </w:rPr>
        <w:drawing>
          <wp:anchor distT="0" distB="0" distL="114300" distR="114300" simplePos="0" relativeHeight="251659264" behindDoc="0" locked="0" layoutInCell="1" allowOverlap="1" wp14:anchorId="372480A9" wp14:editId="372480AA">
            <wp:simplePos x="0" y="0"/>
            <wp:positionH relativeFrom="column">
              <wp:posOffset>0</wp:posOffset>
            </wp:positionH>
            <wp:positionV relativeFrom="paragraph">
              <wp:posOffset>38100</wp:posOffset>
            </wp:positionV>
            <wp:extent cx="1737995" cy="1149350"/>
            <wp:effectExtent l="0" t="0" r="0" b="0"/>
            <wp:wrapNone/>
            <wp:docPr id="1613175774" name="图片 1613175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75774" name="图片 16131757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37247A30" w14:textId="77777777" w:rsidR="005E3A12" w:rsidRDefault="005E3A12">
      <w:pPr>
        <w:spacing w:line="240" w:lineRule="auto"/>
        <w:rPr>
          <w:b/>
          <w:bCs/>
          <w:color w:val="0000FF"/>
          <w:kern w:val="0"/>
          <w:sz w:val="52"/>
          <w:szCs w:val="84"/>
        </w:rPr>
      </w:pPr>
    </w:p>
    <w:p w14:paraId="37247A31" w14:textId="77777777" w:rsidR="005E3A12" w:rsidRDefault="00F232F3">
      <w:pPr>
        <w:spacing w:line="240" w:lineRule="auto"/>
        <w:jc w:val="right"/>
        <w:rPr>
          <w:kern w:val="0"/>
          <w:sz w:val="32"/>
          <w:szCs w:val="32"/>
        </w:rPr>
      </w:pPr>
      <w:r>
        <w:rPr>
          <w:b/>
          <w:bCs/>
          <w:kern w:val="0"/>
          <w:sz w:val="36"/>
          <w:szCs w:val="36"/>
        </w:rPr>
        <w:t xml:space="preserve">T/CECS </w:t>
      </w:r>
      <w:r>
        <w:rPr>
          <w:kern w:val="0"/>
          <w:sz w:val="36"/>
          <w:szCs w:val="36"/>
        </w:rPr>
        <w:t>XXX- 202X</w:t>
      </w:r>
    </w:p>
    <w:p w14:paraId="37247A32" w14:textId="77777777" w:rsidR="005E3A12" w:rsidRDefault="00F232F3">
      <w:pPr>
        <w:spacing w:line="240" w:lineRule="auto"/>
        <w:jc w:val="center"/>
        <w:rPr>
          <w:color w:val="0000FF"/>
          <w:kern w:val="0"/>
          <w:szCs w:val="32"/>
        </w:rPr>
      </w:pPr>
      <w:r>
        <w:rPr>
          <w:noProof/>
          <w:color w:val="0000FF"/>
          <w:kern w:val="0"/>
          <w:szCs w:val="32"/>
        </w:rPr>
        <mc:AlternateContent>
          <mc:Choice Requires="wps">
            <w:drawing>
              <wp:anchor distT="0" distB="0" distL="114300" distR="114300" simplePos="0" relativeHeight="251660288" behindDoc="0" locked="0" layoutInCell="1" allowOverlap="1" wp14:anchorId="372480AB" wp14:editId="372480AC">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w7tUAAAAGAQAADwAAAAAAAAABACAAAAAiAAAAZHJzL2Rvd25yZXYueG1sUEsBAhQA&#10;FAAAAAgAh07iQBTaAfX1AQAA1AMAAA4AAAAAAAAAAQAgAAAAJAEAAGRycy9lMm9Eb2MueG1sUEsF&#10;BgAAAAAGAAYAWQEAAIsFAAAAAA==&#10;">
                <v:fill on="f" focussize="0,0"/>
                <v:stroke weight="1.5pt" color="#000000" miterlimit="8" joinstyle="miter"/>
                <v:imagedata o:title=""/>
                <o:lock v:ext="edit" aspectratio="f"/>
              </v:line>
            </w:pict>
          </mc:Fallback>
        </mc:AlternateContent>
      </w:r>
    </w:p>
    <w:p w14:paraId="37247A33" w14:textId="77777777" w:rsidR="005E3A12" w:rsidRDefault="005E3A12">
      <w:pPr>
        <w:widowControl/>
        <w:tabs>
          <w:tab w:val="left" w:pos="3510"/>
        </w:tabs>
        <w:spacing w:line="240" w:lineRule="auto"/>
        <w:jc w:val="left"/>
        <w:rPr>
          <w:rFonts w:ascii="宋体" w:hAnsi="宋体" w:hint="eastAsia"/>
          <w:color w:val="000000" w:themeColor="text1"/>
          <w:kern w:val="0"/>
          <w:szCs w:val="21"/>
        </w:rPr>
      </w:pPr>
    </w:p>
    <w:p w14:paraId="37247A34" w14:textId="77777777" w:rsidR="005E3A12" w:rsidRDefault="005E3A12">
      <w:pPr>
        <w:spacing w:line="240" w:lineRule="auto"/>
        <w:rPr>
          <w:color w:val="0000FF"/>
          <w:kern w:val="0"/>
          <w:szCs w:val="21"/>
        </w:rPr>
      </w:pPr>
    </w:p>
    <w:p w14:paraId="37247A35" w14:textId="77777777" w:rsidR="005E3A12" w:rsidRDefault="00F232F3">
      <w:pPr>
        <w:ind w:firstLineChars="200" w:firstLine="560"/>
        <w:jc w:val="center"/>
        <w:rPr>
          <w:b/>
          <w:bCs/>
          <w:kern w:val="0"/>
          <w:sz w:val="44"/>
          <w:szCs w:val="23"/>
        </w:rPr>
      </w:pPr>
      <w:r>
        <w:rPr>
          <w:kern w:val="0"/>
          <w:sz w:val="28"/>
          <w:szCs w:val="21"/>
        </w:rPr>
        <w:t>中国工程建设标准化协会标准</w:t>
      </w:r>
    </w:p>
    <w:p w14:paraId="37247A36" w14:textId="77777777" w:rsidR="005E3A12" w:rsidRDefault="005E3A12">
      <w:pPr>
        <w:jc w:val="center"/>
        <w:rPr>
          <w:sz w:val="28"/>
          <w:szCs w:val="20"/>
        </w:rPr>
      </w:pPr>
    </w:p>
    <w:p w14:paraId="37247A37" w14:textId="77777777" w:rsidR="005E3A12" w:rsidRDefault="005E3A12">
      <w:pPr>
        <w:jc w:val="center"/>
        <w:rPr>
          <w:sz w:val="30"/>
          <w:szCs w:val="20"/>
        </w:rPr>
      </w:pPr>
    </w:p>
    <w:p w14:paraId="37247A38" w14:textId="77777777" w:rsidR="005E3A12" w:rsidRDefault="00F232F3">
      <w:pPr>
        <w:widowControl/>
        <w:snapToGrid w:val="0"/>
        <w:ind w:leftChars="85" w:left="178"/>
        <w:jc w:val="center"/>
        <w:rPr>
          <w:rFonts w:eastAsia="黑体"/>
          <w:kern w:val="0"/>
          <w:sz w:val="44"/>
          <w:szCs w:val="44"/>
        </w:rPr>
      </w:pPr>
      <w:r>
        <w:rPr>
          <w:rFonts w:eastAsia="黑体" w:hint="eastAsia"/>
          <w:kern w:val="0"/>
          <w:sz w:val="44"/>
          <w:szCs w:val="44"/>
        </w:rPr>
        <w:t>光电建筑验收与评价标准</w:t>
      </w:r>
    </w:p>
    <w:p w14:paraId="37247A39" w14:textId="77777777" w:rsidR="005E3A12" w:rsidRDefault="00F232F3">
      <w:pPr>
        <w:widowControl/>
        <w:snapToGrid w:val="0"/>
        <w:ind w:leftChars="85" w:left="178"/>
        <w:jc w:val="center"/>
        <w:rPr>
          <w:kern w:val="0"/>
          <w:sz w:val="32"/>
          <w:szCs w:val="32"/>
        </w:rPr>
      </w:pPr>
      <w:r>
        <w:rPr>
          <w:kern w:val="0"/>
          <w:sz w:val="32"/>
          <w:szCs w:val="32"/>
        </w:rPr>
        <w:t xml:space="preserve">Standard for </w:t>
      </w:r>
      <w:r>
        <w:rPr>
          <w:kern w:val="0"/>
          <w:sz w:val="32"/>
          <w:szCs w:val="32"/>
        </w:rPr>
        <w:t>evaluation</w:t>
      </w:r>
      <w:r>
        <w:rPr>
          <w:kern w:val="0"/>
          <w:sz w:val="32"/>
          <w:szCs w:val="32"/>
        </w:rPr>
        <w:t xml:space="preserve"> and acceptance of photovoltaic building</w:t>
      </w:r>
    </w:p>
    <w:p w14:paraId="37247A3A" w14:textId="77777777" w:rsidR="005E3A12" w:rsidRDefault="00F232F3">
      <w:pPr>
        <w:widowControl/>
        <w:snapToGrid w:val="0"/>
        <w:ind w:leftChars="85" w:left="178"/>
        <w:jc w:val="center"/>
        <w:rPr>
          <w:kern w:val="0"/>
          <w:sz w:val="32"/>
          <w:szCs w:val="32"/>
        </w:rPr>
      </w:pPr>
      <w:r>
        <w:rPr>
          <w:kern w:val="0"/>
          <w:sz w:val="32"/>
          <w:szCs w:val="32"/>
        </w:rPr>
        <w:t>（</w:t>
      </w:r>
      <w:r>
        <w:rPr>
          <w:rFonts w:hint="eastAsia"/>
          <w:kern w:val="0"/>
          <w:sz w:val="32"/>
          <w:szCs w:val="32"/>
        </w:rPr>
        <w:t>征求意见稿</w:t>
      </w:r>
      <w:r>
        <w:rPr>
          <w:kern w:val="0"/>
          <w:sz w:val="32"/>
          <w:szCs w:val="32"/>
        </w:rPr>
        <w:t>）</w:t>
      </w:r>
    </w:p>
    <w:p w14:paraId="37247A3B" w14:textId="77777777" w:rsidR="005E3A12" w:rsidRDefault="005E3A12">
      <w:pPr>
        <w:widowControl/>
        <w:snapToGrid w:val="0"/>
        <w:ind w:leftChars="85" w:left="178"/>
        <w:jc w:val="center"/>
        <w:rPr>
          <w:kern w:val="0"/>
          <w:sz w:val="44"/>
          <w:szCs w:val="44"/>
        </w:rPr>
      </w:pPr>
    </w:p>
    <w:p w14:paraId="37247A3C" w14:textId="77777777" w:rsidR="005E3A12" w:rsidRDefault="005E3A12">
      <w:pPr>
        <w:widowControl/>
        <w:snapToGrid w:val="0"/>
        <w:ind w:leftChars="85" w:left="178"/>
        <w:jc w:val="center"/>
        <w:rPr>
          <w:color w:val="0000FF"/>
          <w:kern w:val="0"/>
          <w:sz w:val="44"/>
          <w:szCs w:val="44"/>
        </w:rPr>
      </w:pPr>
    </w:p>
    <w:p w14:paraId="37247A3D" w14:textId="77777777" w:rsidR="005E3A12" w:rsidRDefault="00F232F3">
      <w:pPr>
        <w:jc w:val="center"/>
        <w:rPr>
          <w:color w:val="0000FF"/>
          <w:szCs w:val="20"/>
        </w:rPr>
      </w:pPr>
      <w:r>
        <w:rPr>
          <w:rFonts w:asciiTheme="minorEastAsia" w:eastAsia="黑体" w:hAnsiTheme="minorEastAsia" w:cs="宋体" w:hint="eastAsia"/>
          <w:b/>
          <w:bCs/>
          <w:color w:val="0000FF"/>
          <w:sz w:val="24"/>
        </w:rPr>
        <w:t>在提交反馈意见时，请将您知道的相关专利连同支持性文件一并附上</w:t>
      </w:r>
    </w:p>
    <w:p w14:paraId="37247A3E" w14:textId="77777777" w:rsidR="005E3A12" w:rsidRDefault="005E3A12">
      <w:pPr>
        <w:jc w:val="center"/>
        <w:rPr>
          <w:szCs w:val="20"/>
        </w:rPr>
      </w:pPr>
    </w:p>
    <w:p w14:paraId="37247A3F" w14:textId="77777777" w:rsidR="005E3A12" w:rsidRDefault="005E3A12">
      <w:pPr>
        <w:rPr>
          <w:szCs w:val="20"/>
        </w:rPr>
      </w:pPr>
    </w:p>
    <w:p w14:paraId="37247A40" w14:textId="77777777" w:rsidR="005E3A12" w:rsidRDefault="005E3A12">
      <w:pPr>
        <w:jc w:val="center"/>
        <w:rPr>
          <w:szCs w:val="20"/>
        </w:rPr>
      </w:pPr>
    </w:p>
    <w:p w14:paraId="37247A41" w14:textId="77777777" w:rsidR="005E3A12" w:rsidRDefault="005E3A12">
      <w:pPr>
        <w:jc w:val="center"/>
        <w:rPr>
          <w:szCs w:val="20"/>
        </w:rPr>
      </w:pPr>
    </w:p>
    <w:p w14:paraId="37247A42" w14:textId="77777777" w:rsidR="005E3A12" w:rsidRDefault="005E3A12">
      <w:pPr>
        <w:spacing w:line="240" w:lineRule="auto"/>
        <w:rPr>
          <w:b/>
          <w:bCs/>
          <w:color w:val="0000FF"/>
          <w:kern w:val="0"/>
          <w:sz w:val="52"/>
          <w:szCs w:val="84"/>
        </w:rPr>
      </w:pPr>
    </w:p>
    <w:p w14:paraId="37247A43" w14:textId="77777777" w:rsidR="005E3A12" w:rsidRDefault="005E3A12">
      <w:pPr>
        <w:spacing w:line="240" w:lineRule="auto"/>
        <w:rPr>
          <w:b/>
          <w:bCs/>
          <w:color w:val="0000FF"/>
          <w:kern w:val="0"/>
          <w:sz w:val="52"/>
          <w:szCs w:val="84"/>
        </w:rPr>
      </w:pPr>
    </w:p>
    <w:p w14:paraId="37247A44" w14:textId="77777777" w:rsidR="005E3A12" w:rsidRDefault="00F232F3">
      <w:pPr>
        <w:spacing w:line="240" w:lineRule="auto"/>
        <w:jc w:val="center"/>
        <w:rPr>
          <w:rFonts w:ascii="微软雅黑" w:eastAsia="微软雅黑" w:hAnsi="微软雅黑" w:cs="宋体" w:hint="eastAsia"/>
          <w:bCs/>
          <w:kern w:val="44"/>
          <w:sz w:val="24"/>
          <w:szCs w:val="20"/>
        </w:rPr>
        <w:sectPr w:rsidR="005E3A12">
          <w:pgSz w:w="11906" w:h="16838"/>
          <w:pgMar w:top="1440" w:right="1800" w:bottom="1440" w:left="1800" w:header="851" w:footer="992" w:gutter="0"/>
          <w:cols w:space="720"/>
          <w:docGrid w:type="lines" w:linePitch="312"/>
        </w:sectPr>
      </w:pPr>
      <w:r>
        <w:rPr>
          <w:sz w:val="24"/>
        </w:rPr>
        <w:t>****</w:t>
      </w:r>
      <w:r>
        <w:rPr>
          <w:rFonts w:hint="eastAsia"/>
          <w:sz w:val="24"/>
        </w:rPr>
        <w:t>出版社</w:t>
      </w:r>
    </w:p>
    <w:p w14:paraId="37247A45" w14:textId="77777777" w:rsidR="005E3A12" w:rsidRDefault="005E3A12">
      <w:pPr>
        <w:widowControl/>
        <w:adjustRightInd w:val="0"/>
        <w:snapToGrid w:val="0"/>
        <w:rPr>
          <w:rFonts w:ascii="微软雅黑" w:eastAsia="微软雅黑" w:hAnsi="微软雅黑" w:hint="eastAsia"/>
          <w:bCs/>
          <w:color w:val="0000FF"/>
          <w:kern w:val="44"/>
          <w:sz w:val="24"/>
          <w:szCs w:val="21"/>
        </w:rPr>
      </w:pPr>
    </w:p>
    <w:p w14:paraId="37247A46" w14:textId="77777777" w:rsidR="005E3A12" w:rsidRDefault="005E3A12">
      <w:pPr>
        <w:widowControl/>
        <w:adjustRightInd w:val="0"/>
        <w:snapToGrid w:val="0"/>
        <w:rPr>
          <w:rFonts w:ascii="微软雅黑" w:eastAsia="微软雅黑" w:hAnsi="微软雅黑" w:hint="eastAsia"/>
          <w:bCs/>
          <w:color w:val="0000FF"/>
          <w:kern w:val="44"/>
          <w:sz w:val="24"/>
          <w:szCs w:val="21"/>
        </w:rPr>
      </w:pPr>
    </w:p>
    <w:p w14:paraId="37247A47" w14:textId="77777777" w:rsidR="005E3A12" w:rsidRDefault="005E3A12">
      <w:pPr>
        <w:widowControl/>
        <w:adjustRightInd w:val="0"/>
        <w:snapToGrid w:val="0"/>
        <w:rPr>
          <w:rFonts w:ascii="微软雅黑" w:eastAsia="微软雅黑" w:hAnsi="微软雅黑" w:hint="eastAsia"/>
          <w:bCs/>
          <w:color w:val="0000FF"/>
          <w:kern w:val="44"/>
          <w:sz w:val="24"/>
          <w:szCs w:val="21"/>
        </w:rPr>
        <w:sectPr w:rsidR="005E3A12">
          <w:footerReference w:type="default" r:id="rId10"/>
          <w:type w:val="continuous"/>
          <w:pgSz w:w="11906" w:h="16838"/>
          <w:pgMar w:top="1440" w:right="1800" w:bottom="1440" w:left="1800" w:header="851" w:footer="992" w:gutter="0"/>
          <w:cols w:space="720"/>
          <w:docGrid w:type="lines" w:linePitch="312"/>
        </w:sectPr>
      </w:pPr>
    </w:p>
    <w:p w14:paraId="37247A48" w14:textId="77777777" w:rsidR="005E3A12" w:rsidRDefault="005E3A12">
      <w:pPr>
        <w:rPr>
          <w:color w:val="0000FF"/>
          <w:kern w:val="0"/>
          <w:sz w:val="28"/>
          <w:szCs w:val="22"/>
        </w:rPr>
      </w:pPr>
    </w:p>
    <w:p w14:paraId="37247A49" w14:textId="77777777" w:rsidR="005E3A12" w:rsidRDefault="005E3A12">
      <w:pPr>
        <w:jc w:val="center"/>
        <w:rPr>
          <w:color w:val="0000FF"/>
          <w:kern w:val="0"/>
          <w:sz w:val="28"/>
          <w:szCs w:val="22"/>
        </w:rPr>
      </w:pPr>
    </w:p>
    <w:p w14:paraId="37247A4A" w14:textId="77777777" w:rsidR="005E3A12" w:rsidRDefault="00F232F3">
      <w:pPr>
        <w:jc w:val="center"/>
        <w:rPr>
          <w:kern w:val="0"/>
          <w:sz w:val="28"/>
          <w:szCs w:val="22"/>
        </w:rPr>
      </w:pPr>
      <w:r>
        <w:rPr>
          <w:kern w:val="0"/>
          <w:sz w:val="28"/>
          <w:szCs w:val="22"/>
        </w:rPr>
        <w:t>中国工程建设标准化协会标准</w:t>
      </w:r>
    </w:p>
    <w:p w14:paraId="37247A4B" w14:textId="77777777" w:rsidR="005E3A12" w:rsidRDefault="005E3A12">
      <w:pPr>
        <w:jc w:val="center"/>
        <w:rPr>
          <w:color w:val="0000FF"/>
          <w:kern w:val="0"/>
          <w:sz w:val="28"/>
          <w:szCs w:val="28"/>
        </w:rPr>
      </w:pPr>
    </w:p>
    <w:p w14:paraId="37247A4C" w14:textId="77777777" w:rsidR="005E3A12" w:rsidRDefault="00F232F3">
      <w:pPr>
        <w:widowControl/>
        <w:snapToGrid w:val="0"/>
        <w:ind w:leftChars="85" w:left="178"/>
        <w:jc w:val="center"/>
        <w:rPr>
          <w:rFonts w:eastAsia="黑体"/>
          <w:kern w:val="0"/>
          <w:sz w:val="44"/>
          <w:szCs w:val="44"/>
        </w:rPr>
      </w:pPr>
      <w:r>
        <w:rPr>
          <w:rFonts w:eastAsia="黑体" w:hint="eastAsia"/>
          <w:kern w:val="0"/>
          <w:sz w:val="44"/>
          <w:szCs w:val="44"/>
        </w:rPr>
        <w:t>光电建筑验收与评价标准</w:t>
      </w:r>
    </w:p>
    <w:p w14:paraId="37247A4D" w14:textId="77777777" w:rsidR="005E3A12" w:rsidRDefault="00F232F3">
      <w:pPr>
        <w:widowControl/>
        <w:snapToGrid w:val="0"/>
        <w:ind w:leftChars="85" w:left="178"/>
        <w:jc w:val="center"/>
        <w:rPr>
          <w:kern w:val="0"/>
          <w:sz w:val="32"/>
          <w:szCs w:val="32"/>
        </w:rPr>
      </w:pPr>
      <w:r>
        <w:rPr>
          <w:kern w:val="0"/>
          <w:sz w:val="32"/>
          <w:szCs w:val="32"/>
        </w:rPr>
        <w:t>Standard for evaluation and acceptance of photovoltaic building</w:t>
      </w:r>
    </w:p>
    <w:p w14:paraId="37247A4E" w14:textId="77777777" w:rsidR="005E3A12" w:rsidRDefault="005E3A12">
      <w:pPr>
        <w:jc w:val="center"/>
        <w:rPr>
          <w:color w:val="0000FF"/>
          <w:kern w:val="0"/>
          <w:sz w:val="24"/>
          <w:szCs w:val="22"/>
        </w:rPr>
      </w:pPr>
    </w:p>
    <w:p w14:paraId="37247A4F" w14:textId="77777777" w:rsidR="005E3A12" w:rsidRDefault="00F232F3">
      <w:pPr>
        <w:jc w:val="center"/>
        <w:rPr>
          <w:b/>
          <w:kern w:val="0"/>
          <w:sz w:val="24"/>
          <w:szCs w:val="21"/>
        </w:rPr>
      </w:pPr>
      <w:r>
        <w:rPr>
          <w:b/>
          <w:kern w:val="0"/>
          <w:sz w:val="24"/>
          <w:szCs w:val="21"/>
        </w:rPr>
        <w:t>T/CECS *** -20XX</w:t>
      </w:r>
    </w:p>
    <w:p w14:paraId="37247A50" w14:textId="77777777" w:rsidR="005E3A12" w:rsidRDefault="005E3A12">
      <w:pPr>
        <w:jc w:val="center"/>
        <w:rPr>
          <w:b/>
          <w:color w:val="0000FF"/>
          <w:kern w:val="0"/>
          <w:sz w:val="24"/>
          <w:szCs w:val="22"/>
        </w:rPr>
      </w:pPr>
    </w:p>
    <w:p w14:paraId="37247A51" w14:textId="77777777" w:rsidR="005E3A12" w:rsidRDefault="005E3A12">
      <w:pPr>
        <w:ind w:firstLineChars="1200" w:firstLine="2880"/>
        <w:rPr>
          <w:color w:val="0000FF"/>
          <w:kern w:val="0"/>
          <w:sz w:val="24"/>
          <w:szCs w:val="22"/>
        </w:rPr>
      </w:pPr>
    </w:p>
    <w:p w14:paraId="37247A52" w14:textId="77777777" w:rsidR="005E3A12" w:rsidRDefault="005E3A12">
      <w:pPr>
        <w:ind w:firstLineChars="1200" w:firstLine="2880"/>
        <w:rPr>
          <w:color w:val="0000FF"/>
          <w:kern w:val="0"/>
          <w:sz w:val="24"/>
          <w:szCs w:val="22"/>
        </w:rPr>
      </w:pPr>
    </w:p>
    <w:p w14:paraId="37247A53" w14:textId="77777777" w:rsidR="005E3A12" w:rsidRDefault="005E3A12">
      <w:pPr>
        <w:ind w:firstLineChars="1200" w:firstLine="2880"/>
        <w:rPr>
          <w:color w:val="0000FF"/>
          <w:kern w:val="0"/>
          <w:sz w:val="24"/>
          <w:szCs w:val="22"/>
        </w:rPr>
      </w:pPr>
    </w:p>
    <w:p w14:paraId="37247A54" w14:textId="77777777" w:rsidR="005E3A12" w:rsidRDefault="005E3A12">
      <w:pPr>
        <w:ind w:firstLineChars="1200" w:firstLine="2880"/>
        <w:rPr>
          <w:color w:val="0000FF"/>
          <w:kern w:val="0"/>
          <w:sz w:val="24"/>
          <w:szCs w:val="22"/>
        </w:rPr>
      </w:pPr>
    </w:p>
    <w:p w14:paraId="37247A55" w14:textId="77777777" w:rsidR="005E3A12" w:rsidRDefault="00F232F3">
      <w:pPr>
        <w:ind w:firstLineChars="1200" w:firstLine="2520"/>
        <w:rPr>
          <w:kern w:val="0"/>
          <w:szCs w:val="21"/>
        </w:rPr>
      </w:pPr>
      <w:r>
        <w:rPr>
          <w:kern w:val="0"/>
          <w:szCs w:val="21"/>
        </w:rPr>
        <w:t>主编单位：</w:t>
      </w:r>
      <w:r>
        <w:rPr>
          <w:rFonts w:ascii="宋体" w:hAnsi="宋体" w:hint="eastAsia"/>
          <w:kern w:val="0"/>
          <w:sz w:val="24"/>
          <w:szCs w:val="21"/>
        </w:rPr>
        <w:t>中国建筑科学研究院有限公司</w:t>
      </w:r>
    </w:p>
    <w:p w14:paraId="37247A56" w14:textId="77777777" w:rsidR="005E3A12" w:rsidRDefault="00F232F3">
      <w:pPr>
        <w:ind w:firstLineChars="1200" w:firstLine="2520"/>
        <w:rPr>
          <w:kern w:val="0"/>
          <w:szCs w:val="21"/>
        </w:rPr>
      </w:pPr>
      <w:r>
        <w:rPr>
          <w:kern w:val="0"/>
          <w:szCs w:val="21"/>
        </w:rPr>
        <w:t>批准单位：中国工程建设标准化协会</w:t>
      </w:r>
    </w:p>
    <w:p w14:paraId="37247A57" w14:textId="77777777" w:rsidR="005E3A12" w:rsidRDefault="00F232F3">
      <w:pPr>
        <w:ind w:firstLineChars="1200" w:firstLine="2520"/>
        <w:rPr>
          <w:kern w:val="0"/>
          <w:szCs w:val="21"/>
        </w:rPr>
      </w:pPr>
      <w:r>
        <w:rPr>
          <w:kern w:val="0"/>
          <w:szCs w:val="21"/>
        </w:rPr>
        <w:t>施行日期：</w:t>
      </w:r>
      <w:r>
        <w:rPr>
          <w:kern w:val="0"/>
          <w:szCs w:val="21"/>
        </w:rPr>
        <w:t>20XX</w:t>
      </w:r>
      <w:r>
        <w:rPr>
          <w:kern w:val="0"/>
          <w:szCs w:val="21"/>
        </w:rPr>
        <w:t>年</w:t>
      </w:r>
      <w:r>
        <w:rPr>
          <w:kern w:val="0"/>
          <w:szCs w:val="21"/>
        </w:rPr>
        <w:t>××</w:t>
      </w:r>
      <w:r>
        <w:rPr>
          <w:kern w:val="0"/>
          <w:szCs w:val="21"/>
        </w:rPr>
        <w:t>月</w:t>
      </w:r>
      <w:r>
        <w:rPr>
          <w:kern w:val="0"/>
          <w:szCs w:val="21"/>
        </w:rPr>
        <w:t>××</w:t>
      </w:r>
      <w:r>
        <w:rPr>
          <w:kern w:val="0"/>
          <w:szCs w:val="21"/>
        </w:rPr>
        <w:t>日</w:t>
      </w:r>
    </w:p>
    <w:p w14:paraId="37247A58" w14:textId="77777777" w:rsidR="005E3A12" w:rsidRDefault="005E3A12">
      <w:pPr>
        <w:jc w:val="center"/>
        <w:rPr>
          <w:kern w:val="0"/>
          <w:sz w:val="24"/>
          <w:szCs w:val="22"/>
        </w:rPr>
      </w:pPr>
    </w:p>
    <w:p w14:paraId="37247A59" w14:textId="77777777" w:rsidR="005E3A12" w:rsidRDefault="005E3A12">
      <w:pPr>
        <w:jc w:val="center"/>
        <w:rPr>
          <w:kern w:val="0"/>
          <w:sz w:val="24"/>
          <w:szCs w:val="22"/>
        </w:rPr>
      </w:pPr>
    </w:p>
    <w:p w14:paraId="37247A5A" w14:textId="77777777" w:rsidR="005E3A12" w:rsidRDefault="005E3A12">
      <w:pPr>
        <w:jc w:val="center"/>
        <w:rPr>
          <w:kern w:val="0"/>
          <w:sz w:val="24"/>
          <w:szCs w:val="22"/>
        </w:rPr>
      </w:pPr>
    </w:p>
    <w:p w14:paraId="37247A5B" w14:textId="77777777" w:rsidR="005E3A12" w:rsidRDefault="005E3A12">
      <w:pPr>
        <w:jc w:val="center"/>
        <w:rPr>
          <w:kern w:val="0"/>
          <w:sz w:val="24"/>
          <w:szCs w:val="22"/>
        </w:rPr>
      </w:pPr>
    </w:p>
    <w:p w14:paraId="37247A5C" w14:textId="77777777" w:rsidR="005E3A12" w:rsidRDefault="005E3A12">
      <w:pPr>
        <w:jc w:val="center"/>
        <w:rPr>
          <w:kern w:val="0"/>
          <w:sz w:val="24"/>
          <w:szCs w:val="22"/>
        </w:rPr>
      </w:pPr>
    </w:p>
    <w:p w14:paraId="37247A5D" w14:textId="77777777" w:rsidR="005E3A12" w:rsidRDefault="00F232F3">
      <w:pPr>
        <w:jc w:val="center"/>
        <w:rPr>
          <w:kern w:val="0"/>
          <w:szCs w:val="21"/>
        </w:rPr>
      </w:pPr>
      <w:r>
        <w:rPr>
          <w:rFonts w:hint="eastAsia"/>
          <w:kern w:val="0"/>
          <w:szCs w:val="21"/>
        </w:rPr>
        <w:t>XXXX</w:t>
      </w:r>
      <w:r>
        <w:rPr>
          <w:rFonts w:hint="eastAsia"/>
          <w:kern w:val="0"/>
          <w:szCs w:val="21"/>
        </w:rPr>
        <w:t>出版社</w:t>
      </w:r>
    </w:p>
    <w:p w14:paraId="37247A5E" w14:textId="77777777" w:rsidR="005E3A12" w:rsidRDefault="00F232F3">
      <w:pPr>
        <w:widowControl/>
        <w:adjustRightInd w:val="0"/>
        <w:snapToGrid w:val="0"/>
        <w:jc w:val="center"/>
        <w:rPr>
          <w:rFonts w:ascii="宋体" w:hAnsi="宋体" w:cs="宋体" w:hint="eastAsia"/>
          <w:b/>
          <w:kern w:val="44"/>
          <w:sz w:val="28"/>
          <w:szCs w:val="21"/>
        </w:rPr>
      </w:pPr>
      <w:r>
        <w:rPr>
          <w:rFonts w:hint="eastAsia"/>
          <w:kern w:val="0"/>
          <w:sz w:val="24"/>
          <w:szCs w:val="22"/>
        </w:rPr>
        <w:t>2</w:t>
      </w:r>
      <w:r>
        <w:rPr>
          <w:kern w:val="0"/>
          <w:sz w:val="24"/>
          <w:szCs w:val="22"/>
        </w:rPr>
        <w:t>02</w:t>
      </w:r>
      <w:r>
        <w:rPr>
          <w:rFonts w:hint="eastAsia"/>
          <w:kern w:val="0"/>
          <w:sz w:val="24"/>
          <w:szCs w:val="22"/>
        </w:rPr>
        <w:t>4</w:t>
      </w:r>
      <w:r>
        <w:rPr>
          <w:kern w:val="0"/>
          <w:sz w:val="24"/>
          <w:szCs w:val="22"/>
        </w:rPr>
        <w:t xml:space="preserve"> </w:t>
      </w:r>
      <w:r>
        <w:rPr>
          <w:rFonts w:hint="eastAsia"/>
          <w:kern w:val="0"/>
          <w:sz w:val="24"/>
          <w:szCs w:val="22"/>
        </w:rPr>
        <w:t>北京</w:t>
      </w:r>
    </w:p>
    <w:p w14:paraId="37247A5F" w14:textId="77777777" w:rsidR="005E3A12" w:rsidRDefault="00F232F3">
      <w:pPr>
        <w:widowControl/>
        <w:spacing w:line="240" w:lineRule="auto"/>
        <w:jc w:val="left"/>
        <w:rPr>
          <w:rFonts w:ascii="宋体" w:hAnsi="宋体" w:cs="宋体" w:hint="eastAsia"/>
          <w:b/>
          <w:color w:val="0000FF"/>
          <w:kern w:val="44"/>
          <w:sz w:val="28"/>
          <w:szCs w:val="21"/>
        </w:rPr>
      </w:pPr>
      <w:r>
        <w:rPr>
          <w:rFonts w:ascii="宋体" w:hAnsi="宋体" w:cs="宋体"/>
          <w:b/>
          <w:color w:val="0000FF"/>
          <w:kern w:val="44"/>
          <w:sz w:val="28"/>
          <w:szCs w:val="21"/>
        </w:rPr>
        <w:br w:type="page"/>
      </w:r>
    </w:p>
    <w:p w14:paraId="37247A60" w14:textId="77777777" w:rsidR="005E3A12" w:rsidRDefault="005E3A12">
      <w:pPr>
        <w:widowControl/>
        <w:adjustRightInd w:val="0"/>
        <w:snapToGrid w:val="0"/>
        <w:jc w:val="center"/>
        <w:rPr>
          <w:rFonts w:ascii="宋体" w:hAnsi="宋体" w:cs="宋体" w:hint="eastAsia"/>
          <w:b/>
          <w:color w:val="0000FF"/>
          <w:kern w:val="44"/>
          <w:sz w:val="28"/>
          <w:szCs w:val="21"/>
        </w:rPr>
        <w:sectPr w:rsidR="005E3A12">
          <w:footerReference w:type="default" r:id="rId11"/>
          <w:type w:val="continuous"/>
          <w:pgSz w:w="11906" w:h="16838"/>
          <w:pgMar w:top="1440" w:right="1800" w:bottom="1440" w:left="1800" w:header="851" w:footer="992" w:gutter="0"/>
          <w:cols w:space="720"/>
          <w:docGrid w:type="lines" w:linePitch="312"/>
        </w:sectPr>
      </w:pPr>
    </w:p>
    <w:bookmarkEnd w:id="0"/>
    <w:p w14:paraId="37247A61" w14:textId="77777777" w:rsidR="005E3A12" w:rsidRDefault="00F232F3">
      <w:pPr>
        <w:widowControl/>
        <w:adjustRightInd w:val="0"/>
        <w:snapToGrid w:val="0"/>
        <w:jc w:val="center"/>
        <w:rPr>
          <w:rFonts w:ascii="宋体" w:hAnsi="宋体" w:cs="宋体" w:hint="eastAsia"/>
          <w:b/>
          <w:sz w:val="24"/>
        </w:rPr>
      </w:pPr>
      <w:r>
        <w:rPr>
          <w:rFonts w:ascii="宋体" w:hAnsi="宋体" w:cs="宋体" w:hint="eastAsia"/>
          <w:b/>
          <w:kern w:val="44"/>
          <w:sz w:val="28"/>
        </w:rPr>
        <w:lastRenderedPageBreak/>
        <w:t>前</w:t>
      </w:r>
      <w:r>
        <w:rPr>
          <w:rFonts w:ascii="宋体" w:hAnsi="宋体" w:cs="宋体" w:hint="eastAsia"/>
          <w:b/>
          <w:kern w:val="44"/>
          <w:sz w:val="28"/>
        </w:rPr>
        <w:t xml:space="preserve">  </w:t>
      </w:r>
      <w:r>
        <w:rPr>
          <w:rFonts w:ascii="宋体" w:hAnsi="宋体" w:cs="宋体" w:hint="eastAsia"/>
          <w:b/>
          <w:kern w:val="44"/>
          <w:sz w:val="28"/>
        </w:rPr>
        <w:t>言</w:t>
      </w:r>
    </w:p>
    <w:p w14:paraId="37247A62" w14:textId="77777777" w:rsidR="005E3A12" w:rsidRDefault="00F232F3">
      <w:pPr>
        <w:autoSpaceDE w:val="0"/>
        <w:autoSpaceDN w:val="0"/>
        <w:adjustRightInd w:val="0"/>
        <w:ind w:firstLineChars="200" w:firstLine="480"/>
        <w:rPr>
          <w:kern w:val="0"/>
          <w:sz w:val="24"/>
        </w:rPr>
      </w:pPr>
      <w:r>
        <w:rPr>
          <w:kern w:val="0"/>
          <w:sz w:val="24"/>
        </w:rPr>
        <w:t>根据中国工程建设标准化协会</w:t>
      </w:r>
      <w:r>
        <w:rPr>
          <w:rFonts w:hint="eastAsia"/>
          <w:kern w:val="0"/>
          <w:sz w:val="24"/>
        </w:rPr>
        <w:t>《关于印发</w:t>
      </w:r>
      <w:r>
        <w:rPr>
          <w:rFonts w:hint="eastAsia"/>
          <w:kern w:val="0"/>
          <w:sz w:val="24"/>
        </w:rPr>
        <w:t>&lt;2022</w:t>
      </w:r>
      <w:r>
        <w:rPr>
          <w:rFonts w:hint="eastAsia"/>
          <w:kern w:val="0"/>
          <w:sz w:val="24"/>
        </w:rPr>
        <w:t>年第二批协会标准制订、修订计划</w:t>
      </w:r>
      <w:r>
        <w:rPr>
          <w:rFonts w:hint="eastAsia"/>
          <w:kern w:val="0"/>
          <w:sz w:val="24"/>
        </w:rPr>
        <w:t>&gt;</w:t>
      </w:r>
      <w:r>
        <w:rPr>
          <w:rFonts w:hint="eastAsia"/>
          <w:kern w:val="0"/>
          <w:sz w:val="24"/>
        </w:rPr>
        <w:t>》（建标协字</w:t>
      </w:r>
      <w:r>
        <w:rPr>
          <w:rFonts w:hint="eastAsia"/>
          <w:kern w:val="0"/>
          <w:sz w:val="24"/>
        </w:rPr>
        <w:t>[2022]40</w:t>
      </w:r>
      <w:r>
        <w:rPr>
          <w:rFonts w:hint="eastAsia"/>
          <w:kern w:val="0"/>
          <w:sz w:val="24"/>
        </w:rPr>
        <w:t>号）</w:t>
      </w:r>
      <w:r>
        <w:rPr>
          <w:kern w:val="0"/>
          <w:sz w:val="24"/>
        </w:rPr>
        <w:t>的要求，编制组经</w:t>
      </w:r>
      <w:r>
        <w:rPr>
          <w:rFonts w:ascii="宋体" w:hAnsi="宋体" w:cs="Calibri" w:hint="eastAsia"/>
          <w:color w:val="000000"/>
          <w:kern w:val="0"/>
          <w:sz w:val="24"/>
        </w:rPr>
        <w:t>深入</w:t>
      </w:r>
      <w:r>
        <w:rPr>
          <w:kern w:val="0"/>
          <w:sz w:val="24"/>
        </w:rPr>
        <w:t>调</w:t>
      </w:r>
      <w:r>
        <w:rPr>
          <w:rFonts w:hint="eastAsia"/>
          <w:kern w:val="0"/>
          <w:sz w:val="24"/>
        </w:rPr>
        <w:t>查</w:t>
      </w:r>
      <w:r>
        <w:rPr>
          <w:kern w:val="0"/>
          <w:sz w:val="24"/>
        </w:rPr>
        <w:t>研</w:t>
      </w:r>
      <w:r>
        <w:rPr>
          <w:rFonts w:hint="eastAsia"/>
          <w:kern w:val="0"/>
          <w:sz w:val="24"/>
        </w:rPr>
        <w:t>究</w:t>
      </w:r>
      <w:r>
        <w:rPr>
          <w:kern w:val="0"/>
          <w:sz w:val="24"/>
        </w:rPr>
        <w:t>，认真总结</w:t>
      </w:r>
      <w:r>
        <w:rPr>
          <w:rFonts w:hint="eastAsia"/>
          <w:kern w:val="0"/>
          <w:sz w:val="24"/>
        </w:rPr>
        <w:t>实践</w:t>
      </w:r>
      <w:r>
        <w:rPr>
          <w:kern w:val="0"/>
          <w:sz w:val="24"/>
        </w:rPr>
        <w:t>经验，</w:t>
      </w:r>
      <w:r>
        <w:rPr>
          <w:rFonts w:ascii="宋体" w:hAnsi="宋体" w:cs="Calibri" w:hint="eastAsia"/>
          <w:color w:val="000000"/>
          <w:kern w:val="0"/>
          <w:sz w:val="24"/>
        </w:rPr>
        <w:t>参考国内外先进标准，</w:t>
      </w:r>
      <w:r>
        <w:rPr>
          <w:kern w:val="0"/>
          <w:sz w:val="24"/>
        </w:rPr>
        <w:t>并在广泛征求意见的基础上，</w:t>
      </w:r>
      <w:r>
        <w:rPr>
          <w:rFonts w:hint="eastAsia"/>
          <w:kern w:val="0"/>
          <w:sz w:val="24"/>
        </w:rPr>
        <w:t>制定</w:t>
      </w:r>
      <w:r>
        <w:rPr>
          <w:kern w:val="0"/>
          <w:sz w:val="24"/>
        </w:rPr>
        <w:t>本标准。</w:t>
      </w:r>
    </w:p>
    <w:p w14:paraId="37247A63" w14:textId="77777777" w:rsidR="005E3A12" w:rsidRDefault="00F232F3">
      <w:pPr>
        <w:ind w:firstLineChars="200" w:firstLine="480"/>
        <w:rPr>
          <w:kern w:val="0"/>
          <w:sz w:val="24"/>
        </w:rPr>
      </w:pPr>
      <w:r>
        <w:rPr>
          <w:kern w:val="0"/>
          <w:sz w:val="24"/>
        </w:rPr>
        <w:t>本标准共分</w:t>
      </w:r>
      <w:r>
        <w:rPr>
          <w:rFonts w:hint="eastAsia"/>
          <w:kern w:val="0"/>
          <w:sz w:val="24"/>
        </w:rPr>
        <w:t>5</w:t>
      </w:r>
      <w:r>
        <w:rPr>
          <w:kern w:val="0"/>
          <w:sz w:val="24"/>
        </w:rPr>
        <w:t>章和</w:t>
      </w:r>
      <w:r>
        <w:rPr>
          <w:rFonts w:hint="eastAsia"/>
          <w:kern w:val="0"/>
          <w:sz w:val="24"/>
        </w:rPr>
        <w:t>1</w:t>
      </w:r>
      <w:r>
        <w:rPr>
          <w:rFonts w:hint="eastAsia"/>
          <w:kern w:val="0"/>
          <w:sz w:val="24"/>
        </w:rPr>
        <w:t>个附录，</w:t>
      </w:r>
      <w:r>
        <w:rPr>
          <w:kern w:val="0"/>
          <w:sz w:val="24"/>
        </w:rPr>
        <w:t>主要内容</w:t>
      </w:r>
      <w:r>
        <w:rPr>
          <w:rFonts w:hint="eastAsia"/>
          <w:kern w:val="0"/>
          <w:sz w:val="24"/>
        </w:rPr>
        <w:t>包括</w:t>
      </w:r>
      <w:r>
        <w:rPr>
          <w:kern w:val="0"/>
          <w:sz w:val="24"/>
        </w:rPr>
        <w:t>：</w:t>
      </w:r>
      <w:r>
        <w:rPr>
          <w:rFonts w:hint="eastAsia"/>
          <w:kern w:val="0"/>
          <w:sz w:val="24"/>
        </w:rPr>
        <w:t>总则、术语、基本规定、评价指标、测评方法等。</w:t>
      </w:r>
    </w:p>
    <w:p w14:paraId="37247A64" w14:textId="77777777" w:rsidR="005E3A12" w:rsidRDefault="00F232F3">
      <w:pPr>
        <w:ind w:firstLineChars="200" w:firstLine="480"/>
        <w:rPr>
          <w:kern w:val="0"/>
          <w:sz w:val="24"/>
        </w:rPr>
      </w:pPr>
      <w:r>
        <w:rPr>
          <w:rFonts w:hint="eastAsia"/>
          <w:kern w:val="0"/>
          <w:sz w:val="24"/>
        </w:rPr>
        <w:t>本标准的某些内容可能直接或间接涉及专利，本标准的发布机构不承担识别这些专利的责任。</w:t>
      </w:r>
    </w:p>
    <w:p w14:paraId="37247A65" w14:textId="77777777" w:rsidR="005E3A12" w:rsidRDefault="00F232F3">
      <w:pPr>
        <w:ind w:firstLineChars="200" w:firstLine="480"/>
        <w:rPr>
          <w:rFonts w:ascii="Calibri" w:hAnsi="Calibri" w:cs="Calibri"/>
          <w:kern w:val="0"/>
          <w:sz w:val="24"/>
        </w:rPr>
      </w:pPr>
      <w:r>
        <w:rPr>
          <w:rFonts w:hint="eastAsia"/>
          <w:kern w:val="0"/>
          <w:sz w:val="24"/>
        </w:rPr>
        <w:t>本标准由中国工程建设标准化协会</w:t>
      </w:r>
      <w:r>
        <w:rPr>
          <w:rFonts w:ascii="宋体" w:hAnsiTheme="minorHAnsi" w:cs="宋体" w:hint="eastAsia"/>
          <w:kern w:val="0"/>
          <w:sz w:val="24"/>
          <w:szCs w:val="21"/>
        </w:rPr>
        <w:t>建筑环境与节能专业委员会</w:t>
      </w:r>
      <w:r>
        <w:rPr>
          <w:rFonts w:hint="eastAsia"/>
          <w:kern w:val="0"/>
          <w:sz w:val="24"/>
        </w:rPr>
        <w:t>归口管理，</w:t>
      </w:r>
      <w:r>
        <w:rPr>
          <w:kern w:val="0"/>
          <w:sz w:val="24"/>
        </w:rPr>
        <w:t>由</w:t>
      </w:r>
      <w:r>
        <w:rPr>
          <w:rFonts w:ascii="Calibri" w:hAnsi="Calibri" w:cs="Calibri" w:hint="eastAsia"/>
          <w:kern w:val="0"/>
          <w:sz w:val="24"/>
        </w:rPr>
        <w:t>中国建筑科学研究院有限公司</w:t>
      </w:r>
      <w:r>
        <w:rPr>
          <w:kern w:val="0"/>
          <w:sz w:val="24"/>
        </w:rPr>
        <w:t>负责具体技术内容的解释。执行过程中</w:t>
      </w:r>
      <w:r>
        <w:rPr>
          <w:rFonts w:hint="eastAsia"/>
          <w:kern w:val="0"/>
          <w:sz w:val="24"/>
        </w:rPr>
        <w:t>，</w:t>
      </w:r>
      <w:r>
        <w:rPr>
          <w:kern w:val="0"/>
          <w:sz w:val="24"/>
        </w:rPr>
        <w:t>如有意见或建议，请</w:t>
      </w:r>
      <w:r>
        <w:rPr>
          <w:rFonts w:hint="eastAsia"/>
          <w:kern w:val="0"/>
          <w:sz w:val="24"/>
        </w:rPr>
        <w:t>反馈给中国建筑科学研究院有限公司</w:t>
      </w:r>
      <w:r>
        <w:rPr>
          <w:kern w:val="0"/>
          <w:sz w:val="24"/>
        </w:rPr>
        <w:t>（地址：</w:t>
      </w:r>
      <w:r>
        <w:rPr>
          <w:rFonts w:hint="eastAsia"/>
          <w:kern w:val="0"/>
          <w:sz w:val="24"/>
        </w:rPr>
        <w:t>北京市朝阳区北三环东路</w:t>
      </w:r>
      <w:r>
        <w:rPr>
          <w:rFonts w:hint="eastAsia"/>
          <w:kern w:val="0"/>
          <w:sz w:val="24"/>
        </w:rPr>
        <w:t>30</w:t>
      </w:r>
      <w:r>
        <w:rPr>
          <w:rFonts w:hint="eastAsia"/>
          <w:kern w:val="0"/>
          <w:sz w:val="24"/>
        </w:rPr>
        <w:t>号</w:t>
      </w:r>
      <w:r>
        <w:rPr>
          <w:kern w:val="0"/>
          <w:sz w:val="24"/>
        </w:rPr>
        <w:t>，邮政编码：</w:t>
      </w:r>
      <w:r>
        <w:rPr>
          <w:rFonts w:hint="eastAsia"/>
          <w:kern w:val="0"/>
          <w:sz w:val="24"/>
        </w:rPr>
        <w:t>100013</w:t>
      </w:r>
      <w:r>
        <w:rPr>
          <w:rFonts w:hint="eastAsia"/>
          <w:kern w:val="0"/>
          <w:sz w:val="24"/>
        </w:rPr>
        <w:t>，邮箱：</w:t>
      </w:r>
      <w:r>
        <w:rPr>
          <w:rFonts w:hint="eastAsia"/>
          <w:kern w:val="0"/>
          <w:sz w:val="24"/>
        </w:rPr>
        <w:t>bianmengm@126.com</w:t>
      </w:r>
      <w:r>
        <w:rPr>
          <w:kern w:val="0"/>
          <w:sz w:val="24"/>
        </w:rPr>
        <w:t>）</w:t>
      </w:r>
      <w:r>
        <w:rPr>
          <w:rFonts w:ascii="Calibri" w:hAnsi="Calibri" w:cs="Calibri" w:hint="eastAsia"/>
          <w:kern w:val="0"/>
          <w:sz w:val="24"/>
        </w:rPr>
        <w:t>。</w:t>
      </w:r>
    </w:p>
    <w:p w14:paraId="37247A66" w14:textId="77777777" w:rsidR="005E3A12" w:rsidRDefault="00F232F3">
      <w:pPr>
        <w:ind w:firstLineChars="200" w:firstLine="480"/>
        <w:rPr>
          <w:kern w:val="0"/>
          <w:sz w:val="24"/>
        </w:rPr>
      </w:pPr>
      <w:r>
        <w:rPr>
          <w:rFonts w:hint="eastAsia"/>
          <w:kern w:val="0"/>
          <w:sz w:val="24"/>
        </w:rPr>
        <w:t>主编单位：中国建筑科学研究院有限公司</w:t>
      </w:r>
    </w:p>
    <w:p w14:paraId="37247A67" w14:textId="77777777" w:rsidR="005E3A12" w:rsidRDefault="00F232F3">
      <w:pPr>
        <w:ind w:firstLineChars="200" w:firstLine="480"/>
        <w:rPr>
          <w:kern w:val="0"/>
          <w:sz w:val="24"/>
        </w:rPr>
      </w:pPr>
      <w:r>
        <w:rPr>
          <w:rFonts w:hint="eastAsia"/>
          <w:kern w:val="0"/>
          <w:sz w:val="24"/>
        </w:rPr>
        <w:t>参编单位：</w:t>
      </w:r>
      <w:r>
        <w:rPr>
          <w:kern w:val="0"/>
          <w:sz w:val="24"/>
        </w:rPr>
        <w:t xml:space="preserve"> </w:t>
      </w:r>
    </w:p>
    <w:p w14:paraId="37247A68" w14:textId="77777777" w:rsidR="005E3A12" w:rsidRDefault="005E3A12">
      <w:pPr>
        <w:ind w:firstLineChars="700" w:firstLine="1680"/>
        <w:rPr>
          <w:kern w:val="0"/>
          <w:sz w:val="24"/>
        </w:rPr>
      </w:pPr>
    </w:p>
    <w:p w14:paraId="37247A69" w14:textId="77777777" w:rsidR="005E3A12" w:rsidRDefault="00F232F3">
      <w:pPr>
        <w:ind w:firstLineChars="200" w:firstLine="480"/>
        <w:rPr>
          <w:kern w:val="0"/>
          <w:sz w:val="24"/>
        </w:rPr>
      </w:pPr>
      <w:r>
        <w:rPr>
          <w:rFonts w:hint="eastAsia"/>
          <w:kern w:val="0"/>
          <w:sz w:val="24"/>
        </w:rPr>
        <w:t>主要起草人：</w:t>
      </w:r>
      <w:r>
        <w:rPr>
          <w:kern w:val="0"/>
          <w:sz w:val="24"/>
        </w:rPr>
        <w:t xml:space="preserve"> </w:t>
      </w:r>
    </w:p>
    <w:p w14:paraId="37247A6A" w14:textId="77777777" w:rsidR="005E3A12" w:rsidRDefault="005E3A12">
      <w:pPr>
        <w:ind w:firstLineChars="800" w:firstLine="1920"/>
        <w:rPr>
          <w:kern w:val="0"/>
          <w:sz w:val="24"/>
        </w:rPr>
      </w:pPr>
    </w:p>
    <w:p w14:paraId="37247A6B" w14:textId="77777777" w:rsidR="005E3A12" w:rsidRDefault="00F232F3">
      <w:pPr>
        <w:ind w:firstLineChars="200" w:firstLine="480"/>
        <w:rPr>
          <w:rFonts w:ascii="宋体" w:hAnsi="宋体" w:cs="宋体" w:hint="eastAsia"/>
          <w:kern w:val="0"/>
          <w:sz w:val="24"/>
          <w:szCs w:val="21"/>
        </w:rPr>
      </w:pPr>
      <w:r>
        <w:rPr>
          <w:rFonts w:hint="eastAsia"/>
          <w:kern w:val="0"/>
          <w:sz w:val="24"/>
        </w:rPr>
        <w:t>主要审查人：</w:t>
      </w:r>
      <w:r>
        <w:rPr>
          <w:rFonts w:ascii="宋体" w:hAnsi="宋体" w:cs="宋体"/>
          <w:kern w:val="0"/>
          <w:sz w:val="24"/>
          <w:szCs w:val="21"/>
        </w:rPr>
        <w:t xml:space="preserve"> </w:t>
      </w:r>
    </w:p>
    <w:p w14:paraId="37247A6C" w14:textId="77777777" w:rsidR="005E3A12" w:rsidRDefault="005E3A12">
      <w:pPr>
        <w:widowControl/>
        <w:spacing w:line="240" w:lineRule="auto"/>
        <w:jc w:val="left"/>
        <w:rPr>
          <w:rFonts w:ascii="宋体" w:hAnsi="宋体" w:cs="宋体" w:hint="eastAsia"/>
          <w:kern w:val="0"/>
          <w:sz w:val="24"/>
          <w:szCs w:val="21"/>
        </w:rPr>
      </w:pPr>
    </w:p>
    <w:p w14:paraId="37247A6D" w14:textId="77777777" w:rsidR="005E3A12" w:rsidRDefault="005E3A12">
      <w:pPr>
        <w:ind w:firstLine="640"/>
        <w:jc w:val="center"/>
      </w:pPr>
    </w:p>
    <w:p w14:paraId="37247A6E" w14:textId="77777777" w:rsidR="005E3A12" w:rsidRDefault="005E3A12">
      <w:pPr>
        <w:sectPr w:rsidR="005E3A1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851" w:footer="851" w:gutter="0"/>
          <w:pgNumType w:start="1"/>
          <w:cols w:space="425"/>
          <w:titlePg/>
          <w:docGrid w:type="linesAndChars" w:linePitch="312"/>
        </w:sectPr>
      </w:pPr>
    </w:p>
    <w:p w14:paraId="1B5318B6" w14:textId="6379863E" w:rsidR="00777E45" w:rsidRDefault="00F232F3" w:rsidP="00A74E1C">
      <w:pPr>
        <w:spacing w:after="240"/>
        <w:jc w:val="center"/>
        <w:rPr>
          <w:rFonts w:eastAsia="黑体" w:hint="eastAsia"/>
          <w:sz w:val="44"/>
          <w:szCs w:val="44"/>
        </w:rPr>
      </w:pPr>
      <w:bookmarkStart w:id="1" w:name="_Hlk171951925"/>
      <w:r>
        <w:rPr>
          <w:rFonts w:eastAsia="黑体"/>
          <w:sz w:val="44"/>
          <w:szCs w:val="44"/>
        </w:rPr>
        <w:lastRenderedPageBreak/>
        <w:t>目</w:t>
      </w:r>
      <w:r>
        <w:rPr>
          <w:rFonts w:eastAsia="黑体"/>
          <w:sz w:val="44"/>
          <w:szCs w:val="44"/>
        </w:rPr>
        <w:t xml:space="preserve">    </w:t>
      </w:r>
      <w:r>
        <w:rPr>
          <w:rFonts w:eastAsia="黑体"/>
          <w:sz w:val="44"/>
          <w:szCs w:val="44"/>
        </w:rPr>
        <w:t>录</w:t>
      </w:r>
    </w:p>
    <w:bookmarkEnd w:id="1"/>
    <w:p w14:paraId="238FF52F" w14:textId="77777777" w:rsidR="00F3359D" w:rsidRPr="00777E45" w:rsidRDefault="00F3359D" w:rsidP="00F3359D">
      <w:pPr>
        <w:pStyle w:val="TOC1"/>
        <w:rPr>
          <w:rFonts w:asciiTheme="minorHAnsi" w:eastAsiaTheme="minorEastAsia" w:hAnsiTheme="minorHAnsi" w:cstheme="minorBidi" w:hint="eastAsia"/>
          <w:b w:val="0"/>
          <w:kern w:val="2"/>
          <w:sz w:val="22"/>
          <w:szCs w:val="24"/>
          <w14:ligatures w14:val="standardContextual"/>
        </w:rPr>
      </w:pPr>
      <w:r w:rsidRPr="00777E45">
        <w:fldChar w:fldCharType="begin"/>
      </w:r>
      <w:r w:rsidRPr="00777E45">
        <w:instrText>HYPERLINK \l "_Toc175843807"</w:instrText>
      </w:r>
      <w:r w:rsidRPr="00777E45">
        <w:fldChar w:fldCharType="separate"/>
      </w:r>
      <w:r w:rsidRPr="00777E45">
        <w:rPr>
          <w:rStyle w:val="af9"/>
          <w:rFonts w:hint="eastAsia"/>
          <w:color w:val="auto"/>
          <w:u w:val="none"/>
        </w:rPr>
        <w:t xml:space="preserve">1 </w:t>
      </w:r>
      <w:r w:rsidRPr="00777E45">
        <w:rPr>
          <w:rStyle w:val="af9"/>
          <w:rFonts w:hint="eastAsia"/>
          <w:color w:val="auto"/>
          <w:u w:val="none"/>
        </w:rPr>
        <w:t>总则</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_Toc175843807 \h</w:instrText>
      </w:r>
      <w:r w:rsidRPr="00777E45">
        <w:rPr>
          <w:rFonts w:hint="eastAsia"/>
        </w:rPr>
        <w:instrText xml:space="preserve"> </w:instrText>
      </w:r>
      <w:r w:rsidRPr="00777E45">
        <w:rPr>
          <w:rFonts w:hint="eastAsia"/>
        </w:rPr>
      </w:r>
      <w:r w:rsidRPr="00777E45">
        <w:rPr>
          <w:rFonts w:hint="eastAsia"/>
        </w:rPr>
        <w:fldChar w:fldCharType="separate"/>
      </w:r>
      <w:r w:rsidRPr="00777E45">
        <w:t>1</w:t>
      </w:r>
      <w:r w:rsidRPr="00777E45">
        <w:rPr>
          <w:rFonts w:hint="eastAsia"/>
        </w:rPr>
        <w:fldChar w:fldCharType="end"/>
      </w:r>
      <w:r w:rsidRPr="00777E45">
        <w:fldChar w:fldCharType="end"/>
      </w:r>
    </w:p>
    <w:p w14:paraId="64BDD98C" w14:textId="77777777" w:rsidR="00F3359D" w:rsidRPr="00777E45" w:rsidRDefault="00F3359D" w:rsidP="00F3359D">
      <w:pPr>
        <w:pStyle w:val="TOC1"/>
        <w:rPr>
          <w:rFonts w:asciiTheme="minorHAnsi" w:eastAsiaTheme="minorEastAsia" w:hAnsiTheme="minorHAnsi" w:cstheme="minorBidi" w:hint="eastAsia"/>
          <w:b w:val="0"/>
          <w:kern w:val="2"/>
          <w:sz w:val="22"/>
          <w:szCs w:val="24"/>
          <w14:ligatures w14:val="standardContextual"/>
        </w:rPr>
      </w:pPr>
      <w:hyperlink w:anchor="_Toc175843808" w:history="1">
        <w:r w:rsidRPr="00777E45">
          <w:rPr>
            <w:rStyle w:val="af9"/>
            <w:rFonts w:hint="eastAsia"/>
            <w:color w:val="auto"/>
            <w:u w:val="none"/>
          </w:rPr>
          <w:t xml:space="preserve">2 </w:t>
        </w:r>
        <w:r w:rsidRPr="00777E45">
          <w:rPr>
            <w:rStyle w:val="af9"/>
            <w:rFonts w:hint="eastAsia"/>
            <w:color w:val="auto"/>
            <w:u w:val="none"/>
          </w:rPr>
          <w:t>术语</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_Toc175843808 \h</w:instrText>
        </w:r>
        <w:r w:rsidRPr="00777E45">
          <w:rPr>
            <w:rFonts w:hint="eastAsia"/>
          </w:rPr>
          <w:instrText xml:space="preserve"> </w:instrText>
        </w:r>
        <w:r w:rsidRPr="00777E45">
          <w:rPr>
            <w:rFonts w:hint="eastAsia"/>
          </w:rPr>
        </w:r>
        <w:r w:rsidRPr="00777E45">
          <w:rPr>
            <w:rFonts w:hint="eastAsia"/>
          </w:rPr>
          <w:fldChar w:fldCharType="separate"/>
        </w:r>
        <w:r w:rsidRPr="00777E45">
          <w:t>3</w:t>
        </w:r>
        <w:r w:rsidRPr="00777E45">
          <w:rPr>
            <w:rFonts w:hint="eastAsia"/>
          </w:rPr>
          <w:fldChar w:fldCharType="end"/>
        </w:r>
      </w:hyperlink>
    </w:p>
    <w:p w14:paraId="624FC904" w14:textId="77777777" w:rsidR="00F3359D" w:rsidRPr="00777E45" w:rsidRDefault="00F3359D" w:rsidP="00F3359D">
      <w:pPr>
        <w:pStyle w:val="TOC1"/>
        <w:rPr>
          <w:rFonts w:asciiTheme="minorHAnsi" w:eastAsiaTheme="minorEastAsia" w:hAnsiTheme="minorHAnsi" w:cstheme="minorBidi" w:hint="eastAsia"/>
          <w:b w:val="0"/>
          <w:kern w:val="2"/>
          <w:sz w:val="22"/>
          <w:szCs w:val="24"/>
          <w14:ligatures w14:val="standardContextual"/>
        </w:rPr>
      </w:pPr>
      <w:hyperlink w:anchor="_Toc175843809" w:history="1">
        <w:r w:rsidRPr="00777E45">
          <w:rPr>
            <w:rStyle w:val="af9"/>
            <w:rFonts w:hint="eastAsia"/>
            <w:color w:val="auto"/>
            <w:u w:val="none"/>
          </w:rPr>
          <w:t xml:space="preserve">3 </w:t>
        </w:r>
        <w:r w:rsidRPr="00777E45">
          <w:rPr>
            <w:rStyle w:val="af9"/>
            <w:rFonts w:hint="eastAsia"/>
            <w:color w:val="auto"/>
            <w:u w:val="none"/>
          </w:rPr>
          <w:t>基本规定</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_Toc175843809 \h</w:instrText>
        </w:r>
        <w:r w:rsidRPr="00777E45">
          <w:rPr>
            <w:rFonts w:hint="eastAsia"/>
          </w:rPr>
          <w:instrText xml:space="preserve"> </w:instrText>
        </w:r>
        <w:r w:rsidRPr="00777E45">
          <w:rPr>
            <w:rFonts w:hint="eastAsia"/>
          </w:rPr>
        </w:r>
        <w:r w:rsidRPr="00777E45">
          <w:rPr>
            <w:rFonts w:hint="eastAsia"/>
          </w:rPr>
          <w:fldChar w:fldCharType="separate"/>
        </w:r>
        <w:r w:rsidRPr="00777E45">
          <w:t>4</w:t>
        </w:r>
        <w:r w:rsidRPr="00777E45">
          <w:rPr>
            <w:rFonts w:hint="eastAsia"/>
          </w:rPr>
          <w:fldChar w:fldCharType="end"/>
        </w:r>
      </w:hyperlink>
    </w:p>
    <w:p w14:paraId="29DF93A5"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0" w:history="1">
        <w:r w:rsidRPr="00777E45">
          <w:rPr>
            <w:rStyle w:val="af9"/>
            <w:rFonts w:hint="eastAsia"/>
            <w:color w:val="auto"/>
            <w:u w:val="none"/>
          </w:rPr>
          <w:t xml:space="preserve">3.1 </w:t>
        </w:r>
        <w:r w:rsidRPr="00777E45">
          <w:rPr>
            <w:rStyle w:val="af9"/>
            <w:rFonts w:hint="eastAsia"/>
            <w:color w:val="auto"/>
            <w:u w:val="none"/>
          </w:rPr>
          <w:t>一般规定</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_Toc175843810 \h</w:instrText>
        </w:r>
        <w:r w:rsidRPr="00777E45">
          <w:rPr>
            <w:rFonts w:hint="eastAsia"/>
          </w:rPr>
          <w:instrText xml:space="preserve"> </w:instrText>
        </w:r>
        <w:r w:rsidRPr="00777E45">
          <w:rPr>
            <w:rFonts w:hint="eastAsia"/>
          </w:rPr>
        </w:r>
        <w:r w:rsidRPr="00777E45">
          <w:rPr>
            <w:rFonts w:hint="eastAsia"/>
          </w:rPr>
          <w:fldChar w:fldCharType="separate"/>
        </w:r>
        <w:r w:rsidRPr="00777E45">
          <w:t>4</w:t>
        </w:r>
        <w:r w:rsidRPr="00777E45">
          <w:rPr>
            <w:rFonts w:hint="eastAsia"/>
          </w:rPr>
          <w:fldChar w:fldCharType="end"/>
        </w:r>
      </w:hyperlink>
    </w:p>
    <w:p w14:paraId="012FD7B8"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1" w:history="1">
        <w:r w:rsidRPr="00777E45">
          <w:rPr>
            <w:rStyle w:val="af9"/>
            <w:rFonts w:hint="eastAsia"/>
            <w:color w:val="auto"/>
            <w:u w:val="none"/>
          </w:rPr>
          <w:t xml:space="preserve">3.2 </w:t>
        </w:r>
        <w:r w:rsidRPr="00777E45">
          <w:rPr>
            <w:rStyle w:val="af9"/>
            <w:rFonts w:hint="eastAsia"/>
            <w:color w:val="auto"/>
            <w:u w:val="none"/>
          </w:rPr>
          <w:t>评价与等级划分</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_Toc175843811 \h</w:instrText>
        </w:r>
        <w:r w:rsidRPr="00777E45">
          <w:rPr>
            <w:rFonts w:hint="eastAsia"/>
          </w:rPr>
          <w:instrText xml:space="preserve"> </w:instrText>
        </w:r>
        <w:r w:rsidRPr="00777E45">
          <w:rPr>
            <w:rFonts w:hint="eastAsia"/>
          </w:rPr>
        </w:r>
        <w:r w:rsidRPr="00777E45">
          <w:rPr>
            <w:rFonts w:hint="eastAsia"/>
          </w:rPr>
          <w:fldChar w:fldCharType="separate"/>
        </w:r>
        <w:r w:rsidRPr="00777E45">
          <w:t>5</w:t>
        </w:r>
        <w:r w:rsidRPr="00777E45">
          <w:rPr>
            <w:rFonts w:hint="eastAsia"/>
          </w:rPr>
          <w:fldChar w:fldCharType="end"/>
        </w:r>
      </w:hyperlink>
    </w:p>
    <w:p w14:paraId="237358DB" w14:textId="77777777" w:rsidR="00F3359D" w:rsidRPr="00777E45" w:rsidRDefault="00F3359D" w:rsidP="00F3359D">
      <w:pPr>
        <w:pStyle w:val="TOC1"/>
        <w:rPr>
          <w:rFonts w:asciiTheme="minorHAnsi" w:eastAsiaTheme="minorEastAsia" w:hAnsiTheme="minorHAnsi" w:cstheme="minorBidi" w:hint="eastAsia"/>
          <w:b w:val="0"/>
          <w:kern w:val="2"/>
          <w:sz w:val="22"/>
          <w:szCs w:val="24"/>
          <w14:ligatures w14:val="standardContextual"/>
        </w:rPr>
      </w:pPr>
      <w:hyperlink w:anchor="_Toc175843812" w:history="1">
        <w:r w:rsidRPr="00777E45">
          <w:rPr>
            <w:rStyle w:val="af9"/>
            <w:rFonts w:hint="eastAsia"/>
            <w:color w:val="auto"/>
            <w:u w:val="none"/>
          </w:rPr>
          <w:t xml:space="preserve">4 </w:t>
        </w:r>
        <w:r w:rsidRPr="00777E45">
          <w:rPr>
            <w:rStyle w:val="af9"/>
            <w:rFonts w:hint="eastAsia"/>
            <w:color w:val="auto"/>
            <w:u w:val="none"/>
          </w:rPr>
          <w:t>评价指标</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_Toc175843812 \h</w:instrText>
        </w:r>
        <w:r w:rsidRPr="00777E45">
          <w:rPr>
            <w:rFonts w:hint="eastAsia"/>
          </w:rPr>
          <w:instrText xml:space="preserve"> </w:instrText>
        </w:r>
        <w:r w:rsidRPr="00777E45">
          <w:rPr>
            <w:rFonts w:hint="eastAsia"/>
          </w:rPr>
        </w:r>
        <w:r w:rsidRPr="00777E45">
          <w:rPr>
            <w:rFonts w:hint="eastAsia"/>
          </w:rPr>
          <w:fldChar w:fldCharType="separate"/>
        </w:r>
        <w:r w:rsidRPr="00777E45">
          <w:t>7</w:t>
        </w:r>
        <w:r w:rsidRPr="00777E45">
          <w:rPr>
            <w:rFonts w:hint="eastAsia"/>
          </w:rPr>
          <w:fldChar w:fldCharType="end"/>
        </w:r>
      </w:hyperlink>
    </w:p>
    <w:p w14:paraId="1B248714"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3" w:history="1">
        <w:r w:rsidRPr="00777E45">
          <w:rPr>
            <w:rStyle w:val="af9"/>
            <w:rFonts w:hint="eastAsia"/>
            <w:color w:val="auto"/>
            <w:u w:val="none"/>
          </w:rPr>
          <w:t xml:space="preserve">4.1 </w:t>
        </w:r>
        <w:r w:rsidRPr="00777E45">
          <w:rPr>
            <w:rStyle w:val="af9"/>
            <w:rFonts w:hint="eastAsia"/>
            <w:color w:val="auto"/>
            <w:u w:val="none"/>
          </w:rPr>
          <w:t>安全可靠性</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_Toc175843813 \h</w:instrText>
        </w:r>
        <w:r w:rsidRPr="00777E45">
          <w:rPr>
            <w:rFonts w:hint="eastAsia"/>
          </w:rPr>
          <w:instrText xml:space="preserve"> </w:instrText>
        </w:r>
        <w:r w:rsidRPr="00777E45">
          <w:rPr>
            <w:rFonts w:hint="eastAsia"/>
          </w:rPr>
        </w:r>
        <w:r w:rsidRPr="00777E45">
          <w:rPr>
            <w:rFonts w:hint="eastAsia"/>
          </w:rPr>
          <w:fldChar w:fldCharType="separate"/>
        </w:r>
        <w:r w:rsidRPr="00777E45">
          <w:t>7</w:t>
        </w:r>
        <w:r w:rsidRPr="00777E45">
          <w:rPr>
            <w:rFonts w:hint="eastAsia"/>
          </w:rPr>
          <w:fldChar w:fldCharType="end"/>
        </w:r>
      </w:hyperlink>
    </w:p>
    <w:p w14:paraId="635ECE1D"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4" w:history="1">
        <w:r w:rsidRPr="00777E45">
          <w:rPr>
            <w:rStyle w:val="af9"/>
            <w:rFonts w:hint="eastAsia"/>
            <w:color w:val="auto"/>
            <w:u w:val="none"/>
          </w:rPr>
          <w:t xml:space="preserve">4.2 </w:t>
        </w:r>
        <w:r w:rsidRPr="00777E45">
          <w:rPr>
            <w:rStyle w:val="af9"/>
            <w:rFonts w:hint="eastAsia"/>
            <w:color w:val="auto"/>
            <w:u w:val="none"/>
          </w:rPr>
          <w:t>光伏发电性能</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_Toc175843814 \h</w:instrText>
        </w:r>
        <w:r w:rsidRPr="00777E45">
          <w:rPr>
            <w:rFonts w:hint="eastAsia"/>
          </w:rPr>
          <w:instrText xml:space="preserve"> </w:instrText>
        </w:r>
        <w:r w:rsidRPr="00777E45">
          <w:rPr>
            <w:rFonts w:hint="eastAsia"/>
          </w:rPr>
        </w:r>
        <w:r w:rsidRPr="00777E45">
          <w:rPr>
            <w:rFonts w:hint="eastAsia"/>
          </w:rPr>
          <w:fldChar w:fldCharType="separate"/>
        </w:r>
        <w:r w:rsidRPr="00777E45">
          <w:t>10</w:t>
        </w:r>
        <w:r w:rsidRPr="00777E45">
          <w:rPr>
            <w:rFonts w:hint="eastAsia"/>
          </w:rPr>
          <w:fldChar w:fldCharType="end"/>
        </w:r>
      </w:hyperlink>
    </w:p>
    <w:p w14:paraId="47160770"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5" w:history="1">
        <w:r w:rsidRPr="00777E45">
          <w:rPr>
            <w:rStyle w:val="af9"/>
            <w:rFonts w:hint="eastAsia"/>
            <w:color w:val="auto"/>
            <w:u w:val="none"/>
          </w:rPr>
          <w:t xml:space="preserve">4.3 </w:t>
        </w:r>
        <w:r w:rsidRPr="00777E45">
          <w:rPr>
            <w:rStyle w:val="af9"/>
            <w:rFonts w:hint="eastAsia"/>
            <w:color w:val="auto"/>
            <w:u w:val="none"/>
          </w:rPr>
          <w:t>建筑表皮资源利用</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_Toc175843815 \h</w:instrText>
        </w:r>
        <w:r w:rsidRPr="00777E45">
          <w:rPr>
            <w:rFonts w:hint="eastAsia"/>
          </w:rPr>
          <w:instrText xml:space="preserve"> </w:instrText>
        </w:r>
        <w:r w:rsidRPr="00777E45">
          <w:rPr>
            <w:rFonts w:hint="eastAsia"/>
          </w:rPr>
        </w:r>
        <w:r w:rsidRPr="00777E45">
          <w:rPr>
            <w:rFonts w:hint="eastAsia"/>
          </w:rPr>
          <w:fldChar w:fldCharType="separate"/>
        </w:r>
        <w:r w:rsidRPr="00777E45">
          <w:t>11</w:t>
        </w:r>
        <w:r w:rsidRPr="00777E45">
          <w:rPr>
            <w:rFonts w:hint="eastAsia"/>
          </w:rPr>
          <w:fldChar w:fldCharType="end"/>
        </w:r>
      </w:hyperlink>
    </w:p>
    <w:p w14:paraId="33282E34"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6" w:history="1">
        <w:r w:rsidRPr="00777E45">
          <w:rPr>
            <w:rStyle w:val="af9"/>
            <w:rFonts w:hint="eastAsia"/>
            <w:color w:val="auto"/>
            <w:u w:val="none"/>
          </w:rPr>
          <w:t xml:space="preserve">4.4 </w:t>
        </w:r>
        <w:r w:rsidRPr="00777E45">
          <w:rPr>
            <w:rStyle w:val="af9"/>
            <w:rFonts w:hint="eastAsia"/>
            <w:color w:val="auto"/>
            <w:u w:val="none"/>
          </w:rPr>
          <w:t>建筑节能性</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_Toc175843816 \h</w:instrText>
        </w:r>
        <w:r w:rsidRPr="00777E45">
          <w:rPr>
            <w:rFonts w:hint="eastAsia"/>
          </w:rPr>
          <w:instrText xml:space="preserve"> </w:instrText>
        </w:r>
        <w:r w:rsidRPr="00777E45">
          <w:rPr>
            <w:rFonts w:hint="eastAsia"/>
          </w:rPr>
        </w:r>
        <w:r w:rsidRPr="00777E45">
          <w:rPr>
            <w:rFonts w:hint="eastAsia"/>
          </w:rPr>
          <w:fldChar w:fldCharType="separate"/>
        </w:r>
        <w:r w:rsidRPr="00777E45">
          <w:t>13</w:t>
        </w:r>
        <w:r w:rsidRPr="00777E45">
          <w:rPr>
            <w:rFonts w:hint="eastAsia"/>
          </w:rPr>
          <w:fldChar w:fldCharType="end"/>
        </w:r>
      </w:hyperlink>
    </w:p>
    <w:p w14:paraId="2781448D"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7" w:history="1">
        <w:r w:rsidRPr="00777E45">
          <w:rPr>
            <w:rStyle w:val="af9"/>
            <w:rFonts w:hint="eastAsia"/>
            <w:color w:val="auto"/>
            <w:u w:val="none"/>
          </w:rPr>
          <w:t xml:space="preserve">4.5 </w:t>
        </w:r>
        <w:r w:rsidRPr="00777E45">
          <w:rPr>
            <w:rStyle w:val="af9"/>
            <w:rFonts w:hint="eastAsia"/>
            <w:color w:val="auto"/>
            <w:u w:val="none"/>
          </w:rPr>
          <w:t>经济性</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_Toc175843817 \h</w:instrText>
        </w:r>
        <w:r w:rsidRPr="00777E45">
          <w:rPr>
            <w:rFonts w:hint="eastAsia"/>
          </w:rPr>
          <w:instrText xml:space="preserve"> </w:instrText>
        </w:r>
        <w:r w:rsidRPr="00777E45">
          <w:rPr>
            <w:rFonts w:hint="eastAsia"/>
          </w:rPr>
        </w:r>
        <w:r w:rsidRPr="00777E45">
          <w:rPr>
            <w:rFonts w:hint="eastAsia"/>
          </w:rPr>
          <w:fldChar w:fldCharType="separate"/>
        </w:r>
        <w:r w:rsidRPr="00777E45">
          <w:t>14</w:t>
        </w:r>
        <w:r w:rsidRPr="00777E45">
          <w:rPr>
            <w:rFonts w:hint="eastAsia"/>
          </w:rPr>
          <w:fldChar w:fldCharType="end"/>
        </w:r>
      </w:hyperlink>
    </w:p>
    <w:p w14:paraId="252FAFE3"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8" w:history="1">
        <w:r w:rsidRPr="00777E45">
          <w:rPr>
            <w:rStyle w:val="af9"/>
            <w:rFonts w:hint="eastAsia"/>
            <w:color w:val="auto"/>
            <w:u w:val="none"/>
          </w:rPr>
          <w:t xml:space="preserve">4.6 </w:t>
        </w:r>
        <w:r w:rsidRPr="00777E45">
          <w:rPr>
            <w:rStyle w:val="af9"/>
            <w:rFonts w:hint="eastAsia"/>
            <w:color w:val="auto"/>
            <w:u w:val="none"/>
          </w:rPr>
          <w:t>环境效益</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_Toc175843818 \h</w:instrText>
        </w:r>
        <w:r w:rsidRPr="00777E45">
          <w:rPr>
            <w:rFonts w:hint="eastAsia"/>
          </w:rPr>
          <w:instrText xml:space="preserve"> </w:instrText>
        </w:r>
        <w:r w:rsidRPr="00777E45">
          <w:rPr>
            <w:rFonts w:hint="eastAsia"/>
          </w:rPr>
        </w:r>
        <w:r w:rsidRPr="00777E45">
          <w:rPr>
            <w:rFonts w:hint="eastAsia"/>
          </w:rPr>
          <w:fldChar w:fldCharType="separate"/>
        </w:r>
        <w:r w:rsidRPr="00777E45">
          <w:t>16</w:t>
        </w:r>
        <w:r w:rsidRPr="00777E45">
          <w:rPr>
            <w:rFonts w:hint="eastAsia"/>
          </w:rPr>
          <w:fldChar w:fldCharType="end"/>
        </w:r>
      </w:hyperlink>
    </w:p>
    <w:p w14:paraId="317B6910"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9" w:history="1">
        <w:r w:rsidRPr="00777E45">
          <w:rPr>
            <w:rStyle w:val="af9"/>
            <w:rFonts w:hint="eastAsia"/>
            <w:color w:val="auto"/>
            <w:u w:val="none"/>
          </w:rPr>
          <w:t xml:space="preserve">4.7 </w:t>
        </w:r>
        <w:r w:rsidRPr="00777E45">
          <w:rPr>
            <w:rStyle w:val="af9"/>
            <w:rFonts w:hint="eastAsia"/>
            <w:color w:val="auto"/>
            <w:u w:val="none"/>
          </w:rPr>
          <w:t>提高与创新</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_Toc175843819 \h</w:instrText>
        </w:r>
        <w:r w:rsidRPr="00777E45">
          <w:rPr>
            <w:rFonts w:hint="eastAsia"/>
          </w:rPr>
          <w:instrText xml:space="preserve"> </w:instrText>
        </w:r>
        <w:r w:rsidRPr="00777E45">
          <w:rPr>
            <w:rFonts w:hint="eastAsia"/>
          </w:rPr>
        </w:r>
        <w:r w:rsidRPr="00777E45">
          <w:rPr>
            <w:rFonts w:hint="eastAsia"/>
          </w:rPr>
          <w:fldChar w:fldCharType="separate"/>
        </w:r>
        <w:r w:rsidRPr="00777E45">
          <w:t>16</w:t>
        </w:r>
        <w:r w:rsidRPr="00777E45">
          <w:rPr>
            <w:rFonts w:hint="eastAsia"/>
          </w:rPr>
          <w:fldChar w:fldCharType="end"/>
        </w:r>
      </w:hyperlink>
    </w:p>
    <w:p w14:paraId="667A5D3B" w14:textId="77777777" w:rsidR="00F3359D" w:rsidRPr="00777E45" w:rsidRDefault="00F3359D" w:rsidP="00F3359D">
      <w:pPr>
        <w:pStyle w:val="TOC1"/>
        <w:rPr>
          <w:rFonts w:asciiTheme="minorHAnsi" w:eastAsiaTheme="minorEastAsia" w:hAnsiTheme="minorHAnsi" w:cstheme="minorBidi" w:hint="eastAsia"/>
          <w:b w:val="0"/>
          <w:kern w:val="2"/>
          <w:sz w:val="22"/>
          <w:szCs w:val="24"/>
          <w14:ligatures w14:val="standardContextual"/>
        </w:rPr>
      </w:pPr>
      <w:hyperlink w:anchor="_Toc175843820" w:history="1">
        <w:r w:rsidRPr="00777E45">
          <w:rPr>
            <w:rStyle w:val="af9"/>
            <w:rFonts w:hint="eastAsia"/>
            <w:color w:val="auto"/>
            <w:u w:val="none"/>
          </w:rPr>
          <w:t xml:space="preserve">5 </w:t>
        </w:r>
        <w:r w:rsidRPr="00777E45">
          <w:rPr>
            <w:rStyle w:val="af9"/>
            <w:rFonts w:hint="eastAsia"/>
            <w:color w:val="auto"/>
            <w:u w:val="none"/>
          </w:rPr>
          <w:t>测评方法</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_Toc175843820 \h</w:instrText>
        </w:r>
        <w:r w:rsidRPr="00777E45">
          <w:rPr>
            <w:rFonts w:hint="eastAsia"/>
          </w:rPr>
          <w:instrText xml:space="preserve"> </w:instrText>
        </w:r>
        <w:r w:rsidRPr="00777E45">
          <w:rPr>
            <w:rFonts w:hint="eastAsia"/>
          </w:rPr>
        </w:r>
        <w:r w:rsidRPr="00777E45">
          <w:rPr>
            <w:rFonts w:hint="eastAsia"/>
          </w:rPr>
          <w:fldChar w:fldCharType="separate"/>
        </w:r>
        <w:r w:rsidRPr="00777E45">
          <w:t>18</w:t>
        </w:r>
        <w:r w:rsidRPr="00777E45">
          <w:rPr>
            <w:rFonts w:hint="eastAsia"/>
          </w:rPr>
          <w:fldChar w:fldCharType="end"/>
        </w:r>
      </w:hyperlink>
    </w:p>
    <w:p w14:paraId="7F579924"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21" w:history="1">
        <w:r w:rsidRPr="00777E45">
          <w:rPr>
            <w:rStyle w:val="af9"/>
            <w:rFonts w:hint="eastAsia"/>
            <w:color w:val="auto"/>
            <w:u w:val="none"/>
          </w:rPr>
          <w:t xml:space="preserve">5.1 </w:t>
        </w:r>
        <w:r w:rsidRPr="00777E45">
          <w:rPr>
            <w:rStyle w:val="af9"/>
            <w:rFonts w:hint="eastAsia"/>
            <w:color w:val="auto"/>
            <w:u w:val="none"/>
          </w:rPr>
          <w:t>文件检查</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_Toc175843821 \h</w:instrText>
        </w:r>
        <w:r w:rsidRPr="00777E45">
          <w:rPr>
            <w:rFonts w:hint="eastAsia"/>
          </w:rPr>
          <w:instrText xml:space="preserve"> </w:instrText>
        </w:r>
        <w:r w:rsidRPr="00777E45">
          <w:rPr>
            <w:rFonts w:hint="eastAsia"/>
          </w:rPr>
        </w:r>
        <w:r w:rsidRPr="00777E45">
          <w:rPr>
            <w:rFonts w:hint="eastAsia"/>
          </w:rPr>
          <w:fldChar w:fldCharType="separate"/>
        </w:r>
        <w:r w:rsidRPr="00777E45">
          <w:t>18</w:t>
        </w:r>
        <w:r w:rsidRPr="00777E45">
          <w:rPr>
            <w:rFonts w:hint="eastAsia"/>
          </w:rPr>
          <w:fldChar w:fldCharType="end"/>
        </w:r>
      </w:hyperlink>
    </w:p>
    <w:p w14:paraId="5E9AEBD1"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22" w:history="1">
        <w:r w:rsidRPr="00777E45">
          <w:rPr>
            <w:rStyle w:val="af9"/>
            <w:rFonts w:hint="eastAsia"/>
            <w:color w:val="auto"/>
            <w:u w:val="none"/>
          </w:rPr>
          <w:t xml:space="preserve">5.2 </w:t>
        </w:r>
        <w:r w:rsidRPr="00777E45">
          <w:rPr>
            <w:rStyle w:val="af9"/>
            <w:rFonts w:hint="eastAsia"/>
            <w:color w:val="auto"/>
            <w:u w:val="none"/>
          </w:rPr>
          <w:t>现场检查</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_Toc175843822 \h</w:instrText>
        </w:r>
        <w:r w:rsidRPr="00777E45">
          <w:rPr>
            <w:rFonts w:hint="eastAsia"/>
          </w:rPr>
          <w:instrText xml:space="preserve"> </w:instrText>
        </w:r>
        <w:r w:rsidRPr="00777E45">
          <w:rPr>
            <w:rFonts w:hint="eastAsia"/>
          </w:rPr>
        </w:r>
        <w:r w:rsidRPr="00777E45">
          <w:rPr>
            <w:rFonts w:hint="eastAsia"/>
          </w:rPr>
          <w:fldChar w:fldCharType="separate"/>
        </w:r>
        <w:r w:rsidRPr="00777E45">
          <w:t>18</w:t>
        </w:r>
        <w:r w:rsidRPr="00777E45">
          <w:rPr>
            <w:rFonts w:hint="eastAsia"/>
          </w:rPr>
          <w:fldChar w:fldCharType="end"/>
        </w:r>
      </w:hyperlink>
    </w:p>
    <w:p w14:paraId="7855A6EF"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23" w:history="1">
        <w:r w:rsidRPr="00777E45">
          <w:rPr>
            <w:rStyle w:val="af9"/>
            <w:rFonts w:hint="eastAsia"/>
            <w:color w:val="auto"/>
            <w:u w:val="none"/>
          </w:rPr>
          <w:t xml:space="preserve">5.3 </w:t>
        </w:r>
        <w:r w:rsidRPr="00777E45">
          <w:rPr>
            <w:rStyle w:val="af9"/>
            <w:rFonts w:hint="eastAsia"/>
            <w:color w:val="auto"/>
            <w:u w:val="none"/>
          </w:rPr>
          <w:t>现场测试</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_Toc175843823 \h</w:instrText>
        </w:r>
        <w:r w:rsidRPr="00777E45">
          <w:rPr>
            <w:rFonts w:hint="eastAsia"/>
          </w:rPr>
          <w:instrText xml:space="preserve"> </w:instrText>
        </w:r>
        <w:r w:rsidRPr="00777E45">
          <w:rPr>
            <w:rFonts w:hint="eastAsia"/>
          </w:rPr>
        </w:r>
        <w:r w:rsidRPr="00777E45">
          <w:rPr>
            <w:rFonts w:hint="eastAsia"/>
          </w:rPr>
          <w:fldChar w:fldCharType="separate"/>
        </w:r>
        <w:r w:rsidRPr="00777E45">
          <w:t>19</w:t>
        </w:r>
        <w:r w:rsidRPr="00777E45">
          <w:rPr>
            <w:rFonts w:hint="eastAsia"/>
          </w:rPr>
          <w:fldChar w:fldCharType="end"/>
        </w:r>
      </w:hyperlink>
    </w:p>
    <w:p w14:paraId="08F22241" w14:textId="77777777" w:rsidR="00F3359D" w:rsidRPr="00777E45"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24" w:history="1">
        <w:r w:rsidRPr="00777E45">
          <w:rPr>
            <w:rStyle w:val="af9"/>
            <w:rFonts w:hint="eastAsia"/>
            <w:color w:val="auto"/>
            <w:u w:val="none"/>
          </w:rPr>
          <w:t xml:space="preserve">5.4 </w:t>
        </w:r>
        <w:r w:rsidRPr="00777E45">
          <w:rPr>
            <w:rStyle w:val="af9"/>
            <w:rFonts w:hint="eastAsia"/>
            <w:color w:val="auto"/>
            <w:u w:val="none"/>
          </w:rPr>
          <w:t>指标计算</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_Toc175843824 \h</w:instrText>
        </w:r>
        <w:r w:rsidRPr="00777E45">
          <w:rPr>
            <w:rFonts w:hint="eastAsia"/>
          </w:rPr>
          <w:instrText xml:space="preserve"> </w:instrText>
        </w:r>
        <w:r w:rsidRPr="00777E45">
          <w:rPr>
            <w:rFonts w:hint="eastAsia"/>
          </w:rPr>
        </w:r>
        <w:r w:rsidRPr="00777E45">
          <w:rPr>
            <w:rFonts w:hint="eastAsia"/>
          </w:rPr>
          <w:fldChar w:fldCharType="separate"/>
        </w:r>
        <w:r w:rsidRPr="00777E45">
          <w:t>24</w:t>
        </w:r>
        <w:r w:rsidRPr="00777E45">
          <w:rPr>
            <w:rFonts w:hint="eastAsia"/>
          </w:rPr>
          <w:fldChar w:fldCharType="end"/>
        </w:r>
      </w:hyperlink>
    </w:p>
    <w:p w14:paraId="4C18BBCE" w14:textId="77777777" w:rsidR="00F3359D" w:rsidRPr="00777E45" w:rsidRDefault="00F3359D" w:rsidP="00F3359D">
      <w:pPr>
        <w:pStyle w:val="TOC1"/>
        <w:rPr>
          <w:rFonts w:asciiTheme="minorHAnsi" w:eastAsiaTheme="minorEastAsia" w:hAnsiTheme="minorHAnsi" w:cstheme="minorBidi" w:hint="eastAsia"/>
          <w:b w:val="0"/>
          <w:kern w:val="2"/>
          <w:sz w:val="22"/>
          <w:szCs w:val="24"/>
          <w14:ligatures w14:val="standardContextual"/>
        </w:rPr>
      </w:pPr>
      <w:hyperlink w:anchor="_Toc175843825" w:history="1">
        <w:r w:rsidRPr="00777E45">
          <w:rPr>
            <w:rStyle w:val="af9"/>
            <w:rFonts w:hint="eastAsia"/>
            <w:color w:val="auto"/>
            <w:u w:val="none"/>
          </w:rPr>
          <w:t>附录</w:t>
        </w:r>
        <w:r w:rsidRPr="00777E45">
          <w:rPr>
            <w:rStyle w:val="af9"/>
            <w:rFonts w:hint="eastAsia"/>
            <w:color w:val="auto"/>
            <w:u w:val="none"/>
          </w:rPr>
          <w:t xml:space="preserve">A </w:t>
        </w:r>
        <w:r w:rsidRPr="00777E45">
          <w:rPr>
            <w:rStyle w:val="af9"/>
            <w:rFonts w:hint="eastAsia"/>
            <w:color w:val="auto"/>
            <w:u w:val="none"/>
          </w:rPr>
          <w:t>光电建筑测试评价报告</w:t>
        </w:r>
        <w:r w:rsidRPr="00777E45">
          <w:rPr>
            <w:rFonts w:hint="eastAsia"/>
          </w:rPr>
          <w:tab/>
        </w:r>
        <w:r w:rsidRPr="00777E45">
          <w:rPr>
            <w:rFonts w:hint="eastAsia"/>
          </w:rPr>
          <w:fldChar w:fldCharType="begin"/>
        </w:r>
        <w:r w:rsidRPr="00777E45">
          <w:rPr>
            <w:rFonts w:hint="eastAsia"/>
          </w:rPr>
          <w:instrText xml:space="preserve"> </w:instrText>
        </w:r>
        <w:r w:rsidRPr="00777E45">
          <w:instrText>PAGEREF _Toc175843825 \h</w:instrText>
        </w:r>
        <w:r w:rsidRPr="00777E45">
          <w:rPr>
            <w:rFonts w:hint="eastAsia"/>
          </w:rPr>
          <w:instrText xml:space="preserve"> </w:instrText>
        </w:r>
        <w:r w:rsidRPr="00777E45">
          <w:rPr>
            <w:rFonts w:hint="eastAsia"/>
          </w:rPr>
        </w:r>
        <w:r w:rsidRPr="00777E45">
          <w:rPr>
            <w:rFonts w:hint="eastAsia"/>
          </w:rPr>
          <w:fldChar w:fldCharType="separate"/>
        </w:r>
        <w:r w:rsidRPr="00777E45">
          <w:t>30</w:t>
        </w:r>
        <w:r w:rsidRPr="00777E45">
          <w:rPr>
            <w:rFonts w:hint="eastAsia"/>
          </w:rPr>
          <w:fldChar w:fldCharType="end"/>
        </w:r>
      </w:hyperlink>
    </w:p>
    <w:p w14:paraId="6BE99D68" w14:textId="77777777" w:rsidR="00F3359D" w:rsidRPr="00777E45" w:rsidRDefault="00F3359D" w:rsidP="00F3359D">
      <w:pPr>
        <w:pStyle w:val="TOC1"/>
        <w:rPr>
          <w:b w:val="0"/>
          <w:kern w:val="2"/>
          <w:sz w:val="22"/>
          <w:szCs w:val="24"/>
          <w14:ligatures w14:val="standardContextual"/>
        </w:rPr>
      </w:pPr>
      <w:hyperlink w:anchor="_Toc175843826" w:history="1">
        <w:r w:rsidRPr="00777E45">
          <w:rPr>
            <w:rStyle w:val="af9"/>
            <w:bCs/>
            <w:color w:val="auto"/>
            <w:kern w:val="44"/>
            <w:u w:val="none"/>
          </w:rPr>
          <w:t>用词说明</w:t>
        </w:r>
        <w:r w:rsidRPr="00777E45">
          <w:tab/>
        </w:r>
        <w:r w:rsidRPr="00777E45">
          <w:fldChar w:fldCharType="begin"/>
        </w:r>
        <w:r w:rsidRPr="00777E45">
          <w:instrText xml:space="preserve"> PAGEREF _Toc175843826 \h </w:instrText>
        </w:r>
        <w:r w:rsidRPr="00777E45">
          <w:fldChar w:fldCharType="separate"/>
        </w:r>
        <w:r w:rsidRPr="00777E45">
          <w:t>35</w:t>
        </w:r>
        <w:r w:rsidRPr="00777E45">
          <w:fldChar w:fldCharType="end"/>
        </w:r>
      </w:hyperlink>
    </w:p>
    <w:p w14:paraId="7C489B3C" w14:textId="77777777" w:rsidR="00F3359D" w:rsidRPr="00777E45" w:rsidRDefault="00F3359D" w:rsidP="00F3359D">
      <w:pPr>
        <w:pStyle w:val="TOC1"/>
        <w:rPr>
          <w:b w:val="0"/>
          <w:kern w:val="2"/>
          <w:sz w:val="22"/>
          <w:szCs w:val="24"/>
          <w14:ligatures w14:val="standardContextual"/>
        </w:rPr>
      </w:pPr>
      <w:hyperlink w:anchor="_Toc175843827" w:history="1">
        <w:r w:rsidRPr="00777E45">
          <w:rPr>
            <w:rStyle w:val="af9"/>
            <w:bCs/>
            <w:color w:val="auto"/>
            <w:kern w:val="44"/>
            <w:u w:val="none"/>
          </w:rPr>
          <w:t>引用标准名录</w:t>
        </w:r>
        <w:r w:rsidRPr="00777E45">
          <w:tab/>
        </w:r>
        <w:r w:rsidRPr="00777E45">
          <w:fldChar w:fldCharType="begin"/>
        </w:r>
        <w:r w:rsidRPr="00777E45">
          <w:instrText xml:space="preserve"> PAGEREF _Toc175843827 \h </w:instrText>
        </w:r>
        <w:r w:rsidRPr="00777E45">
          <w:fldChar w:fldCharType="separate"/>
        </w:r>
        <w:r w:rsidRPr="00777E45">
          <w:t>36</w:t>
        </w:r>
        <w:r w:rsidRPr="00777E45">
          <w:fldChar w:fldCharType="end"/>
        </w:r>
      </w:hyperlink>
    </w:p>
    <w:p w14:paraId="3D91E7A4" w14:textId="3A5E4525" w:rsidR="00A74E1C" w:rsidRDefault="00A74E1C">
      <w:pPr>
        <w:pStyle w:val="TOC2"/>
        <w:tabs>
          <w:tab w:val="right" w:leader="dot" w:pos="9060"/>
        </w:tabs>
        <w:spacing w:line="240" w:lineRule="auto"/>
        <w:rPr>
          <w:bCs/>
        </w:rPr>
      </w:pPr>
      <w:r>
        <w:rPr>
          <w:bCs/>
        </w:rPr>
        <w:br w:type="page"/>
      </w:r>
    </w:p>
    <w:p w14:paraId="3B91F479" w14:textId="13EC5221" w:rsidR="00F3359D" w:rsidRPr="00F232F3" w:rsidRDefault="00182990" w:rsidP="00541AB9">
      <w:pPr>
        <w:spacing w:after="240"/>
        <w:jc w:val="center"/>
        <w:rPr>
          <w:rFonts w:eastAsia="黑体"/>
          <w:b/>
          <w:sz w:val="44"/>
          <w:szCs w:val="44"/>
        </w:rPr>
      </w:pPr>
      <w:r w:rsidRPr="00F232F3">
        <w:rPr>
          <w:rFonts w:eastAsia="黑体"/>
          <w:b/>
          <w:sz w:val="36"/>
          <w:szCs w:val="32"/>
        </w:rPr>
        <w:lastRenderedPageBreak/>
        <w:t>Contents</w:t>
      </w:r>
    </w:p>
    <w:p w14:paraId="695C990D" w14:textId="77777777" w:rsidR="00F3359D" w:rsidRDefault="00F3359D" w:rsidP="00F3359D">
      <w:pPr>
        <w:pStyle w:val="TOC1"/>
        <w:rPr>
          <w:rFonts w:asciiTheme="minorHAnsi" w:eastAsiaTheme="minorEastAsia" w:hAnsiTheme="minorHAnsi" w:cstheme="minorBidi" w:hint="eastAsia"/>
          <w:b w:val="0"/>
          <w:kern w:val="2"/>
          <w:sz w:val="22"/>
          <w:szCs w:val="24"/>
          <w14:ligatures w14:val="standardContextual"/>
        </w:rPr>
      </w:pPr>
      <w:r>
        <w:rPr>
          <w:bCs/>
        </w:rPr>
        <w:fldChar w:fldCharType="begin"/>
      </w:r>
      <w:r>
        <w:rPr>
          <w:bCs/>
        </w:rPr>
        <w:instrText xml:space="preserve"> TOC \o "1-2" \h \z \u </w:instrText>
      </w:r>
      <w:r>
        <w:rPr>
          <w:bCs/>
        </w:rPr>
        <w:fldChar w:fldCharType="separate"/>
      </w:r>
      <w:hyperlink w:anchor="_Toc175843807" w:history="1">
        <w:r>
          <w:rPr>
            <w:rStyle w:val="af9"/>
            <w:rFonts w:hint="eastAsia"/>
          </w:rPr>
          <w:t xml:space="preserve">1 </w:t>
        </w:r>
        <w:r w:rsidRPr="000524E4">
          <w:rPr>
            <w:rStyle w:val="af9"/>
          </w:rPr>
          <w:t>General Provisions</w:t>
        </w:r>
        <w:r>
          <w:rPr>
            <w:rFonts w:hint="eastAsia"/>
          </w:rPr>
          <w:tab/>
        </w:r>
        <w:r>
          <w:rPr>
            <w:rFonts w:hint="eastAsia"/>
          </w:rPr>
          <w:fldChar w:fldCharType="begin"/>
        </w:r>
        <w:r>
          <w:rPr>
            <w:rFonts w:hint="eastAsia"/>
          </w:rPr>
          <w:instrText xml:space="preserve"> </w:instrText>
        </w:r>
        <w:r>
          <w:instrText>PAGEREF _Toc175843807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068726C" w14:textId="77777777" w:rsidR="00F3359D" w:rsidRDefault="00F3359D" w:rsidP="00F3359D">
      <w:pPr>
        <w:pStyle w:val="TOC1"/>
        <w:rPr>
          <w:rFonts w:asciiTheme="minorHAnsi" w:eastAsiaTheme="minorEastAsia" w:hAnsiTheme="minorHAnsi" w:cstheme="minorBidi" w:hint="eastAsia"/>
          <w:b w:val="0"/>
          <w:kern w:val="2"/>
          <w:sz w:val="22"/>
          <w:szCs w:val="24"/>
          <w14:ligatures w14:val="standardContextual"/>
        </w:rPr>
      </w:pPr>
      <w:hyperlink w:anchor="_Toc175843808" w:history="1">
        <w:r>
          <w:rPr>
            <w:rStyle w:val="af9"/>
            <w:rFonts w:hint="eastAsia"/>
          </w:rPr>
          <w:t xml:space="preserve">2 </w:t>
        </w:r>
        <w:r w:rsidRPr="008D7DEA">
          <w:rPr>
            <w:rStyle w:val="af9"/>
          </w:rPr>
          <w:t>Terms</w:t>
        </w:r>
        <w:r>
          <w:rPr>
            <w:rFonts w:hint="eastAsia"/>
          </w:rPr>
          <w:tab/>
        </w:r>
        <w:r>
          <w:rPr>
            <w:rFonts w:hint="eastAsia"/>
          </w:rPr>
          <w:fldChar w:fldCharType="begin"/>
        </w:r>
        <w:r>
          <w:rPr>
            <w:rFonts w:hint="eastAsia"/>
          </w:rPr>
          <w:instrText xml:space="preserve"> </w:instrText>
        </w:r>
        <w:r>
          <w:instrText>PAGEREF _Toc175843808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1FA65E2" w14:textId="77777777" w:rsidR="00F3359D" w:rsidRDefault="00F3359D" w:rsidP="00F3359D">
      <w:pPr>
        <w:pStyle w:val="TOC1"/>
        <w:rPr>
          <w:rFonts w:asciiTheme="minorHAnsi" w:eastAsiaTheme="minorEastAsia" w:hAnsiTheme="minorHAnsi" w:cstheme="minorBidi" w:hint="eastAsia"/>
          <w:b w:val="0"/>
          <w:kern w:val="2"/>
          <w:sz w:val="22"/>
          <w:szCs w:val="24"/>
          <w14:ligatures w14:val="standardContextual"/>
        </w:rPr>
      </w:pPr>
      <w:hyperlink w:anchor="_Toc175843809" w:history="1">
        <w:r>
          <w:rPr>
            <w:rStyle w:val="af9"/>
            <w:rFonts w:hint="eastAsia"/>
          </w:rPr>
          <w:t xml:space="preserve">3 </w:t>
        </w:r>
        <w:r w:rsidRPr="007D31D3">
          <w:rPr>
            <w:rStyle w:val="af9"/>
          </w:rPr>
          <w:t>Basic Requirements</w:t>
        </w:r>
        <w:r>
          <w:rPr>
            <w:rFonts w:hint="eastAsia"/>
          </w:rPr>
          <w:tab/>
        </w:r>
        <w:r>
          <w:rPr>
            <w:rFonts w:hint="eastAsia"/>
          </w:rPr>
          <w:fldChar w:fldCharType="begin"/>
        </w:r>
        <w:r>
          <w:rPr>
            <w:rFonts w:hint="eastAsia"/>
          </w:rPr>
          <w:instrText xml:space="preserve"> </w:instrText>
        </w:r>
        <w:r>
          <w:instrText>PAGEREF _Toc175843809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5E238856" w14:textId="77777777"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0" w:history="1">
        <w:r>
          <w:rPr>
            <w:rStyle w:val="af9"/>
            <w:rFonts w:hint="eastAsia"/>
          </w:rPr>
          <w:t>3.1 General Requirements</w:t>
        </w:r>
        <w:r>
          <w:rPr>
            <w:rFonts w:hint="eastAsia"/>
          </w:rPr>
          <w:tab/>
        </w:r>
        <w:r>
          <w:rPr>
            <w:rFonts w:hint="eastAsia"/>
          </w:rPr>
          <w:fldChar w:fldCharType="begin"/>
        </w:r>
        <w:r>
          <w:rPr>
            <w:rFonts w:hint="eastAsia"/>
          </w:rPr>
          <w:instrText xml:space="preserve"> </w:instrText>
        </w:r>
        <w:r>
          <w:instrText>PAGEREF _Toc175843810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1432210A" w14:textId="48E66D26"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1" w:history="1">
        <w:r>
          <w:rPr>
            <w:rStyle w:val="af9"/>
            <w:rFonts w:hint="eastAsia"/>
          </w:rPr>
          <w:t xml:space="preserve">3.2 </w:t>
        </w:r>
        <w:r w:rsidR="00541AB9">
          <w:rPr>
            <w:rStyle w:val="af9"/>
            <w:rFonts w:hint="eastAsia"/>
          </w:rPr>
          <w:t>Eva</w:t>
        </w:r>
        <w:r w:rsidR="00954B6F">
          <w:rPr>
            <w:rStyle w:val="af9"/>
            <w:rFonts w:hint="eastAsia"/>
          </w:rPr>
          <w:t>luation</w:t>
        </w:r>
        <w:r>
          <w:rPr>
            <w:rStyle w:val="af9"/>
            <w:rFonts w:hint="eastAsia"/>
          </w:rPr>
          <w:t xml:space="preserve"> and Rating</w:t>
        </w:r>
        <w:r>
          <w:rPr>
            <w:rFonts w:hint="eastAsia"/>
          </w:rPr>
          <w:tab/>
        </w:r>
        <w:r>
          <w:rPr>
            <w:rFonts w:hint="eastAsia"/>
          </w:rPr>
          <w:fldChar w:fldCharType="begin"/>
        </w:r>
        <w:r>
          <w:rPr>
            <w:rFonts w:hint="eastAsia"/>
          </w:rPr>
          <w:instrText xml:space="preserve"> </w:instrText>
        </w:r>
        <w:r>
          <w:instrText>PAGEREF _Toc175843811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622A2F48" w14:textId="11479DC5" w:rsidR="00F3359D" w:rsidRDefault="00F3359D" w:rsidP="00F3359D">
      <w:pPr>
        <w:pStyle w:val="TOC1"/>
        <w:rPr>
          <w:rFonts w:asciiTheme="minorHAnsi" w:eastAsiaTheme="minorEastAsia" w:hAnsiTheme="minorHAnsi" w:cstheme="minorBidi" w:hint="eastAsia"/>
          <w:b w:val="0"/>
          <w:kern w:val="2"/>
          <w:sz w:val="22"/>
          <w:szCs w:val="24"/>
          <w14:ligatures w14:val="standardContextual"/>
        </w:rPr>
      </w:pPr>
      <w:hyperlink w:anchor="_Toc175843812" w:history="1">
        <w:r>
          <w:rPr>
            <w:rStyle w:val="af9"/>
            <w:rFonts w:hint="eastAsia"/>
          </w:rPr>
          <w:t xml:space="preserve">4 </w:t>
        </w:r>
        <w:r w:rsidR="006C1C5A" w:rsidRPr="006C1C5A">
          <w:rPr>
            <w:rStyle w:val="af9"/>
          </w:rPr>
          <w:t>Evaluation index</w:t>
        </w:r>
        <w:r w:rsidR="000B58A2">
          <w:rPr>
            <w:rStyle w:val="af9"/>
            <w:rFonts w:hint="eastAsia"/>
          </w:rPr>
          <w:t>es</w:t>
        </w:r>
        <w:r>
          <w:rPr>
            <w:rFonts w:hint="eastAsia"/>
          </w:rPr>
          <w:tab/>
        </w:r>
        <w:r>
          <w:rPr>
            <w:rFonts w:hint="eastAsia"/>
          </w:rPr>
          <w:fldChar w:fldCharType="begin"/>
        </w:r>
        <w:r>
          <w:rPr>
            <w:rFonts w:hint="eastAsia"/>
          </w:rPr>
          <w:instrText xml:space="preserve"> </w:instrText>
        </w:r>
        <w:r>
          <w:instrText>PAGEREF _Toc175843812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0764D545" w14:textId="24C40495"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3" w:history="1">
        <w:r>
          <w:rPr>
            <w:rStyle w:val="af9"/>
            <w:rFonts w:hint="eastAsia"/>
          </w:rPr>
          <w:t xml:space="preserve">4.1 </w:t>
        </w:r>
        <w:r w:rsidR="002B48A5" w:rsidRPr="002B48A5">
          <w:rPr>
            <w:rStyle w:val="af9"/>
          </w:rPr>
          <w:t>Safety and reliability</w:t>
        </w:r>
        <w:r>
          <w:rPr>
            <w:rFonts w:hint="eastAsia"/>
          </w:rPr>
          <w:tab/>
        </w:r>
        <w:r>
          <w:rPr>
            <w:rFonts w:hint="eastAsia"/>
          </w:rPr>
          <w:fldChar w:fldCharType="begin"/>
        </w:r>
        <w:r>
          <w:rPr>
            <w:rFonts w:hint="eastAsia"/>
          </w:rPr>
          <w:instrText xml:space="preserve"> </w:instrText>
        </w:r>
        <w:r>
          <w:instrText>PAGEREF _Toc175843813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42567210" w14:textId="27805461"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4" w:history="1">
        <w:r>
          <w:rPr>
            <w:rStyle w:val="af9"/>
            <w:rFonts w:hint="eastAsia"/>
          </w:rPr>
          <w:t xml:space="preserve">4.2 </w:t>
        </w:r>
        <w:r w:rsidR="005338FF">
          <w:rPr>
            <w:rStyle w:val="af9"/>
            <w:rFonts w:hint="eastAsia"/>
          </w:rPr>
          <w:t>Power Generation</w:t>
        </w:r>
        <w:r>
          <w:rPr>
            <w:rFonts w:hint="eastAsia"/>
          </w:rPr>
          <w:tab/>
        </w:r>
        <w:r>
          <w:rPr>
            <w:rFonts w:hint="eastAsia"/>
          </w:rPr>
          <w:fldChar w:fldCharType="begin"/>
        </w:r>
        <w:r>
          <w:rPr>
            <w:rFonts w:hint="eastAsia"/>
          </w:rPr>
          <w:instrText xml:space="preserve"> </w:instrText>
        </w:r>
        <w:r>
          <w:instrText>PAGEREF _Toc175843814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096299EC" w14:textId="23FD8F3E"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5" w:history="1">
        <w:r>
          <w:rPr>
            <w:rStyle w:val="af9"/>
            <w:rFonts w:hint="eastAsia"/>
          </w:rPr>
          <w:t>4.3</w:t>
        </w:r>
        <w:r w:rsidR="005A440D">
          <w:rPr>
            <w:rStyle w:val="af9"/>
          </w:rPr>
          <w:t xml:space="preserve"> </w:t>
        </w:r>
        <w:r w:rsidR="005A440D">
          <w:rPr>
            <w:rStyle w:val="af9"/>
            <w:rFonts w:hint="eastAsia"/>
          </w:rPr>
          <w:t>B</w:t>
        </w:r>
        <w:r w:rsidR="0064500A">
          <w:rPr>
            <w:rStyle w:val="af9"/>
            <w:rFonts w:hint="eastAsia"/>
          </w:rPr>
          <w:t xml:space="preserve">uilding </w:t>
        </w:r>
        <w:r w:rsidR="005A440D">
          <w:rPr>
            <w:rStyle w:val="af9"/>
          </w:rPr>
          <w:t>Envelop Utilization</w:t>
        </w:r>
        <w:r>
          <w:rPr>
            <w:rFonts w:hint="eastAsia"/>
          </w:rPr>
          <w:tab/>
        </w:r>
        <w:r>
          <w:rPr>
            <w:rFonts w:hint="eastAsia"/>
          </w:rPr>
          <w:fldChar w:fldCharType="begin"/>
        </w:r>
        <w:r>
          <w:rPr>
            <w:rFonts w:hint="eastAsia"/>
          </w:rPr>
          <w:instrText xml:space="preserve"> </w:instrText>
        </w:r>
        <w:r>
          <w:instrText>PAGEREF _Toc175843815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26B79880" w14:textId="1C1FD3D3"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6" w:history="1">
        <w:r>
          <w:rPr>
            <w:rStyle w:val="af9"/>
            <w:rFonts w:hint="eastAsia"/>
          </w:rPr>
          <w:t>4.</w:t>
        </w:r>
        <w:r w:rsidR="005A440D">
          <w:rPr>
            <w:rStyle w:val="af9"/>
          </w:rPr>
          <w:t>4 Building Energy-Saving</w:t>
        </w:r>
        <w:r>
          <w:rPr>
            <w:rFonts w:hint="eastAsia"/>
          </w:rPr>
          <w:tab/>
        </w:r>
        <w:r>
          <w:rPr>
            <w:rFonts w:hint="eastAsia"/>
          </w:rPr>
          <w:fldChar w:fldCharType="begin"/>
        </w:r>
        <w:r>
          <w:rPr>
            <w:rFonts w:hint="eastAsia"/>
          </w:rPr>
          <w:instrText xml:space="preserve"> </w:instrText>
        </w:r>
        <w:r>
          <w:instrText>PAGEREF _Toc175843816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14:paraId="6C622EF4" w14:textId="42B4571B"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7" w:history="1">
        <w:r>
          <w:rPr>
            <w:rStyle w:val="af9"/>
            <w:rFonts w:hint="eastAsia"/>
          </w:rPr>
          <w:t xml:space="preserve">4.5 </w:t>
        </w:r>
        <w:r w:rsidR="00C128E4">
          <w:rPr>
            <w:rStyle w:val="af9"/>
            <w:rFonts w:hint="eastAsia"/>
          </w:rPr>
          <w:t>E</w:t>
        </w:r>
        <w:r w:rsidR="00C128E4" w:rsidRPr="00C128E4">
          <w:rPr>
            <w:rStyle w:val="af9"/>
          </w:rPr>
          <w:t>conomy</w:t>
        </w:r>
        <w:r>
          <w:rPr>
            <w:rFonts w:hint="eastAsia"/>
          </w:rPr>
          <w:tab/>
        </w:r>
        <w:r>
          <w:rPr>
            <w:rFonts w:hint="eastAsia"/>
          </w:rPr>
          <w:fldChar w:fldCharType="begin"/>
        </w:r>
        <w:r>
          <w:rPr>
            <w:rFonts w:hint="eastAsia"/>
          </w:rPr>
          <w:instrText xml:space="preserve"> </w:instrText>
        </w:r>
        <w:r>
          <w:instrText>PAGEREF _Toc175843817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0DB03949" w14:textId="431F75FF"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8" w:history="1">
        <w:r>
          <w:rPr>
            <w:rStyle w:val="af9"/>
            <w:rFonts w:hint="eastAsia"/>
          </w:rPr>
          <w:t xml:space="preserve">4.6 </w:t>
        </w:r>
        <w:r w:rsidR="009F0E79" w:rsidRPr="009F0E79">
          <w:rPr>
            <w:rStyle w:val="af9"/>
          </w:rPr>
          <w:t xml:space="preserve">Environmental </w:t>
        </w:r>
        <w:r w:rsidR="009F0E79">
          <w:rPr>
            <w:rStyle w:val="af9"/>
            <w:rFonts w:hint="eastAsia"/>
          </w:rPr>
          <w:t>B</w:t>
        </w:r>
        <w:r w:rsidR="009F0E79" w:rsidRPr="009F0E79">
          <w:rPr>
            <w:rStyle w:val="af9"/>
          </w:rPr>
          <w:t>enefit</w:t>
        </w:r>
        <w:r w:rsidR="009F0E79">
          <w:rPr>
            <w:rStyle w:val="af9"/>
            <w:rFonts w:hint="eastAsia"/>
          </w:rPr>
          <w:t>s</w:t>
        </w:r>
        <w:r>
          <w:rPr>
            <w:rFonts w:hint="eastAsia"/>
          </w:rPr>
          <w:tab/>
        </w:r>
        <w:r>
          <w:rPr>
            <w:rFonts w:hint="eastAsia"/>
          </w:rPr>
          <w:fldChar w:fldCharType="begin"/>
        </w:r>
        <w:r>
          <w:rPr>
            <w:rFonts w:hint="eastAsia"/>
          </w:rPr>
          <w:instrText xml:space="preserve"> </w:instrText>
        </w:r>
        <w:r>
          <w:instrText>PAGEREF _Toc175843818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3C9255B3" w14:textId="6A70103F"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19" w:history="1">
        <w:r>
          <w:rPr>
            <w:rStyle w:val="af9"/>
            <w:rFonts w:hint="eastAsia"/>
          </w:rPr>
          <w:t xml:space="preserve">4.7 </w:t>
        </w:r>
        <w:r w:rsidR="00D5315B" w:rsidRPr="00D5315B">
          <w:rPr>
            <w:rStyle w:val="af9"/>
          </w:rPr>
          <w:t>Promotion and Innovation</w:t>
        </w:r>
        <w:r>
          <w:rPr>
            <w:rFonts w:hint="eastAsia"/>
          </w:rPr>
          <w:tab/>
        </w:r>
        <w:r>
          <w:rPr>
            <w:rFonts w:hint="eastAsia"/>
          </w:rPr>
          <w:fldChar w:fldCharType="begin"/>
        </w:r>
        <w:r>
          <w:rPr>
            <w:rFonts w:hint="eastAsia"/>
          </w:rPr>
          <w:instrText xml:space="preserve"> </w:instrText>
        </w:r>
        <w:r>
          <w:instrText>PAGEREF _Toc175843819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54EE85FF" w14:textId="5401D68C" w:rsidR="00F3359D" w:rsidRDefault="00F3359D" w:rsidP="00F3359D">
      <w:pPr>
        <w:pStyle w:val="TOC1"/>
        <w:rPr>
          <w:rFonts w:asciiTheme="minorHAnsi" w:eastAsiaTheme="minorEastAsia" w:hAnsiTheme="minorHAnsi" w:cstheme="minorBidi" w:hint="eastAsia"/>
          <w:b w:val="0"/>
          <w:kern w:val="2"/>
          <w:sz w:val="22"/>
          <w:szCs w:val="24"/>
          <w14:ligatures w14:val="standardContextual"/>
        </w:rPr>
      </w:pPr>
      <w:hyperlink w:anchor="_Toc175843820" w:history="1">
        <w:r>
          <w:rPr>
            <w:rStyle w:val="af9"/>
            <w:rFonts w:hint="eastAsia"/>
          </w:rPr>
          <w:t xml:space="preserve">5 </w:t>
        </w:r>
        <w:r w:rsidR="00D013B5" w:rsidRPr="00D013B5">
          <w:rPr>
            <w:rStyle w:val="af9"/>
          </w:rPr>
          <w:t xml:space="preserve">Testing </w:t>
        </w:r>
        <w:r w:rsidR="00D013B5">
          <w:rPr>
            <w:rStyle w:val="af9"/>
            <w:rFonts w:hint="eastAsia"/>
          </w:rPr>
          <w:t xml:space="preserve">and Evaluation </w:t>
        </w:r>
        <w:r w:rsidR="00D013B5" w:rsidRPr="00D013B5">
          <w:rPr>
            <w:rStyle w:val="af9"/>
          </w:rPr>
          <w:t>Method</w:t>
        </w:r>
        <w:r>
          <w:rPr>
            <w:rFonts w:hint="eastAsia"/>
          </w:rPr>
          <w:tab/>
        </w:r>
        <w:r>
          <w:rPr>
            <w:rFonts w:hint="eastAsia"/>
          </w:rPr>
          <w:fldChar w:fldCharType="begin"/>
        </w:r>
        <w:r>
          <w:rPr>
            <w:rFonts w:hint="eastAsia"/>
          </w:rPr>
          <w:instrText xml:space="preserve"> </w:instrText>
        </w:r>
        <w:r>
          <w:instrText>PAGEREF _Toc175843820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14:paraId="5D977CE6" w14:textId="2867789B"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21" w:history="1">
        <w:r>
          <w:rPr>
            <w:rStyle w:val="af9"/>
            <w:rFonts w:hint="eastAsia"/>
          </w:rPr>
          <w:t xml:space="preserve">5.1 </w:t>
        </w:r>
        <w:r w:rsidR="005311DC" w:rsidRPr="005311DC">
          <w:rPr>
            <w:rStyle w:val="af9"/>
          </w:rPr>
          <w:t>Inspect</w:t>
        </w:r>
        <w:r w:rsidR="005311DC" w:rsidRPr="005311DC">
          <w:rPr>
            <w:rStyle w:val="af9"/>
            <w:rFonts w:hint="eastAsia"/>
          </w:rPr>
          <w:t>ion</w:t>
        </w:r>
        <w:r w:rsidR="00EB4AA6">
          <w:rPr>
            <w:rStyle w:val="af9"/>
            <w:rFonts w:hint="eastAsia"/>
          </w:rPr>
          <w:t xml:space="preserve"> of</w:t>
        </w:r>
        <w:r w:rsidR="005311DC">
          <w:rPr>
            <w:rStyle w:val="af9"/>
            <w:rFonts w:hint="eastAsia"/>
          </w:rPr>
          <w:t xml:space="preserve"> </w:t>
        </w:r>
        <w:r w:rsidR="006A589E" w:rsidRPr="006A589E">
          <w:rPr>
            <w:rStyle w:val="af9"/>
          </w:rPr>
          <w:t>Document</w:t>
        </w:r>
        <w:r w:rsidR="006A589E">
          <w:rPr>
            <w:rStyle w:val="af9"/>
            <w:rFonts w:hint="eastAsia"/>
          </w:rPr>
          <w:t>s</w:t>
        </w:r>
        <w:r>
          <w:rPr>
            <w:rFonts w:hint="eastAsia"/>
          </w:rPr>
          <w:tab/>
        </w:r>
        <w:r>
          <w:rPr>
            <w:rFonts w:hint="eastAsia"/>
          </w:rPr>
          <w:fldChar w:fldCharType="begin"/>
        </w:r>
        <w:r>
          <w:rPr>
            <w:rFonts w:hint="eastAsia"/>
          </w:rPr>
          <w:instrText xml:space="preserve"> </w:instrText>
        </w:r>
        <w:r>
          <w:instrText>PAGEREF _Toc175843821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14:paraId="179F67A9" w14:textId="789DE853"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22" w:history="1">
        <w:r>
          <w:rPr>
            <w:rStyle w:val="af9"/>
            <w:rFonts w:hint="eastAsia"/>
          </w:rPr>
          <w:t xml:space="preserve">5.2 </w:t>
        </w:r>
        <w:r w:rsidR="00D52C97" w:rsidRPr="00D52C97">
          <w:rPr>
            <w:rStyle w:val="af9"/>
          </w:rPr>
          <w:t>Inspect</w:t>
        </w:r>
        <w:r w:rsidR="00D52C97" w:rsidRPr="00D52C97">
          <w:rPr>
            <w:rStyle w:val="af9"/>
            <w:rFonts w:hint="eastAsia"/>
          </w:rPr>
          <w:t>ion</w:t>
        </w:r>
        <w:r w:rsidR="00D52C97">
          <w:rPr>
            <w:rStyle w:val="af9"/>
            <w:rFonts w:hint="eastAsia"/>
          </w:rPr>
          <w:t xml:space="preserve"> on site</w:t>
        </w:r>
        <w:r>
          <w:rPr>
            <w:rFonts w:hint="eastAsia"/>
          </w:rPr>
          <w:tab/>
        </w:r>
        <w:r>
          <w:rPr>
            <w:rFonts w:hint="eastAsia"/>
          </w:rPr>
          <w:fldChar w:fldCharType="begin"/>
        </w:r>
        <w:r>
          <w:rPr>
            <w:rFonts w:hint="eastAsia"/>
          </w:rPr>
          <w:instrText xml:space="preserve"> </w:instrText>
        </w:r>
        <w:r>
          <w:instrText>PAGEREF _Toc175843822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14:paraId="59588BA5" w14:textId="1E8086CC"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23" w:history="1">
        <w:r>
          <w:rPr>
            <w:rStyle w:val="af9"/>
            <w:rFonts w:hint="eastAsia"/>
          </w:rPr>
          <w:t xml:space="preserve">5.3 </w:t>
        </w:r>
        <w:r w:rsidR="00D52C97">
          <w:rPr>
            <w:rStyle w:val="af9"/>
            <w:rFonts w:hint="eastAsia"/>
          </w:rPr>
          <w:t>Testing on site</w:t>
        </w:r>
        <w:r>
          <w:rPr>
            <w:rFonts w:hint="eastAsia"/>
          </w:rPr>
          <w:tab/>
        </w:r>
        <w:r>
          <w:rPr>
            <w:rFonts w:hint="eastAsia"/>
          </w:rPr>
          <w:fldChar w:fldCharType="begin"/>
        </w:r>
        <w:r>
          <w:rPr>
            <w:rFonts w:hint="eastAsia"/>
          </w:rPr>
          <w:instrText xml:space="preserve"> </w:instrText>
        </w:r>
        <w:r>
          <w:instrText>PAGEREF _Toc175843823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34F21D32" w14:textId="64AA06DE" w:rsidR="00F3359D" w:rsidRDefault="00F3359D" w:rsidP="00F3359D">
      <w:pPr>
        <w:pStyle w:val="TOC2"/>
        <w:tabs>
          <w:tab w:val="right" w:leader="dot" w:pos="9060"/>
        </w:tabs>
        <w:rPr>
          <w:rFonts w:asciiTheme="minorHAnsi" w:eastAsiaTheme="minorEastAsia" w:hAnsiTheme="minorHAnsi" w:cstheme="minorBidi" w:hint="eastAsia"/>
          <w:kern w:val="2"/>
          <w:sz w:val="22"/>
          <w:szCs w:val="24"/>
          <w14:ligatures w14:val="standardContextual"/>
        </w:rPr>
      </w:pPr>
      <w:hyperlink w:anchor="_Toc175843824" w:history="1">
        <w:r>
          <w:rPr>
            <w:rStyle w:val="af9"/>
            <w:rFonts w:hint="eastAsia"/>
          </w:rPr>
          <w:t xml:space="preserve">5.4 </w:t>
        </w:r>
        <w:r w:rsidR="00492484" w:rsidRPr="00492484">
          <w:rPr>
            <w:rStyle w:val="af9"/>
          </w:rPr>
          <w:t>Index calculation</w:t>
        </w:r>
        <w:r>
          <w:rPr>
            <w:rFonts w:hint="eastAsia"/>
          </w:rPr>
          <w:tab/>
        </w:r>
        <w:r>
          <w:rPr>
            <w:rFonts w:hint="eastAsia"/>
          </w:rPr>
          <w:fldChar w:fldCharType="begin"/>
        </w:r>
        <w:r>
          <w:rPr>
            <w:rFonts w:hint="eastAsia"/>
          </w:rPr>
          <w:instrText xml:space="preserve"> </w:instrText>
        </w:r>
        <w:r>
          <w:instrText>PAGEREF _Toc175843824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4756E25A" w14:textId="2B008CCF" w:rsidR="00F3359D" w:rsidRDefault="0099353A" w:rsidP="00F3359D">
      <w:pPr>
        <w:pStyle w:val="TOC1"/>
        <w:rPr>
          <w:rFonts w:asciiTheme="minorHAnsi" w:eastAsiaTheme="minorEastAsia" w:hAnsiTheme="minorHAnsi" w:cstheme="minorBidi" w:hint="eastAsia"/>
          <w:b w:val="0"/>
          <w:kern w:val="2"/>
          <w:sz w:val="22"/>
          <w:szCs w:val="24"/>
          <w14:ligatures w14:val="standardContextual"/>
        </w:rPr>
      </w:pPr>
      <w:r>
        <w:rPr>
          <w:rFonts w:hint="eastAsia"/>
        </w:rPr>
        <w:t>Appendix A</w:t>
      </w:r>
      <w:hyperlink w:anchor="_Toc175843825" w:history="1">
        <w:r w:rsidR="003E5DC3" w:rsidRPr="003E5DC3">
          <w:t xml:space="preserve"> </w:t>
        </w:r>
        <w:r w:rsidR="003E5DC3">
          <w:rPr>
            <w:rFonts w:hint="eastAsia"/>
          </w:rPr>
          <w:t xml:space="preserve">Testing and </w:t>
        </w:r>
        <w:r w:rsidR="003E5DC3" w:rsidRPr="003E5DC3">
          <w:t>Evaluation Report Format</w:t>
        </w:r>
        <w:r w:rsidR="003E5DC3">
          <w:rPr>
            <w:rFonts w:hint="eastAsia"/>
          </w:rPr>
          <w:t xml:space="preserve"> for</w:t>
        </w:r>
        <w:r w:rsidR="003E5DC3">
          <w:t xml:space="preserve"> </w:t>
        </w:r>
        <w:r w:rsidR="003E5DC3" w:rsidRPr="003E5DC3">
          <w:t>Photovoltaic Building</w:t>
        </w:r>
        <w:r w:rsidR="00F3359D">
          <w:rPr>
            <w:rFonts w:hint="eastAsia"/>
          </w:rPr>
          <w:tab/>
        </w:r>
        <w:r w:rsidR="00F3359D">
          <w:rPr>
            <w:rFonts w:hint="eastAsia"/>
          </w:rPr>
          <w:fldChar w:fldCharType="begin"/>
        </w:r>
        <w:r w:rsidR="00F3359D">
          <w:rPr>
            <w:rFonts w:hint="eastAsia"/>
          </w:rPr>
          <w:instrText xml:space="preserve"> </w:instrText>
        </w:r>
        <w:r w:rsidR="00F3359D">
          <w:instrText>PAGEREF _Toc175843825 \h</w:instrText>
        </w:r>
        <w:r w:rsidR="00F3359D">
          <w:rPr>
            <w:rFonts w:hint="eastAsia"/>
          </w:rPr>
          <w:instrText xml:space="preserve"> </w:instrText>
        </w:r>
        <w:r w:rsidR="00F3359D">
          <w:rPr>
            <w:rFonts w:hint="eastAsia"/>
          </w:rPr>
        </w:r>
        <w:r w:rsidR="00F3359D">
          <w:rPr>
            <w:rFonts w:hint="eastAsia"/>
          </w:rPr>
          <w:fldChar w:fldCharType="separate"/>
        </w:r>
        <w:r w:rsidR="00F3359D">
          <w:t>30</w:t>
        </w:r>
        <w:r w:rsidR="00F3359D">
          <w:rPr>
            <w:rFonts w:hint="eastAsia"/>
          </w:rPr>
          <w:fldChar w:fldCharType="end"/>
        </w:r>
      </w:hyperlink>
    </w:p>
    <w:p w14:paraId="6B3672B4" w14:textId="42CE7469" w:rsidR="00F3359D" w:rsidRDefault="00824A48" w:rsidP="00F3359D">
      <w:pPr>
        <w:pStyle w:val="TOC1"/>
        <w:rPr>
          <w:b w:val="0"/>
          <w:kern w:val="2"/>
          <w:sz w:val="22"/>
          <w:szCs w:val="24"/>
          <w14:ligatures w14:val="standardContextual"/>
        </w:rPr>
      </w:pPr>
      <w:r>
        <w:rPr>
          <w:rFonts w:hint="eastAsia"/>
        </w:rPr>
        <w:t>E</w:t>
      </w:r>
      <w:r w:rsidRPr="00824A48">
        <w:t>xplanation of Wording</w:t>
      </w:r>
      <w:hyperlink w:anchor="_Toc175843826" w:history="1">
        <w:r w:rsidR="00F3359D">
          <w:tab/>
        </w:r>
        <w:r w:rsidR="00F3359D">
          <w:fldChar w:fldCharType="begin"/>
        </w:r>
        <w:r w:rsidR="00F3359D">
          <w:instrText xml:space="preserve"> PAGEREF _Toc175843826 \h </w:instrText>
        </w:r>
        <w:r w:rsidR="00F3359D">
          <w:fldChar w:fldCharType="separate"/>
        </w:r>
        <w:r w:rsidR="00F3359D">
          <w:t>35</w:t>
        </w:r>
        <w:r w:rsidR="00F3359D">
          <w:fldChar w:fldCharType="end"/>
        </w:r>
      </w:hyperlink>
    </w:p>
    <w:p w14:paraId="22DB65B1" w14:textId="4B001732" w:rsidR="00F3359D" w:rsidRDefault="009A7A87" w:rsidP="00F3359D">
      <w:pPr>
        <w:pStyle w:val="TOC1"/>
        <w:rPr>
          <w:b w:val="0"/>
          <w:kern w:val="2"/>
          <w:sz w:val="22"/>
          <w:szCs w:val="24"/>
          <w14:ligatures w14:val="standardContextual"/>
        </w:rPr>
      </w:pPr>
      <w:r w:rsidRPr="009A7A87">
        <w:t>List of Quoted Standards</w:t>
      </w:r>
      <w:hyperlink w:anchor="_Toc175843827" w:history="1">
        <w:r w:rsidR="00F3359D">
          <w:tab/>
        </w:r>
        <w:r w:rsidR="00F3359D">
          <w:fldChar w:fldCharType="begin"/>
        </w:r>
        <w:r w:rsidR="00F3359D">
          <w:instrText xml:space="preserve"> PAGEREF _Toc175843827 \h </w:instrText>
        </w:r>
        <w:r w:rsidR="00F3359D">
          <w:fldChar w:fldCharType="separate"/>
        </w:r>
        <w:r w:rsidR="00F3359D">
          <w:t>36</w:t>
        </w:r>
        <w:r w:rsidR="00F3359D">
          <w:fldChar w:fldCharType="end"/>
        </w:r>
      </w:hyperlink>
    </w:p>
    <w:p w14:paraId="2ABDC8A0" w14:textId="55D90C58" w:rsidR="00F04020" w:rsidRDefault="00F3359D" w:rsidP="00F3359D">
      <w:pPr>
        <w:jc w:val="center"/>
        <w:rPr>
          <w:rFonts w:eastAsia="黑体"/>
          <w:sz w:val="44"/>
          <w:szCs w:val="44"/>
        </w:rPr>
      </w:pPr>
      <w:r>
        <w:rPr>
          <w:bCs/>
        </w:rPr>
        <w:fldChar w:fldCharType="end"/>
      </w:r>
    </w:p>
    <w:p w14:paraId="11DF38C7" w14:textId="77777777" w:rsidR="00F3359D" w:rsidRDefault="00F3359D" w:rsidP="00F04020">
      <w:pPr>
        <w:jc w:val="center"/>
        <w:rPr>
          <w:rFonts w:eastAsia="黑体" w:hint="eastAsia"/>
          <w:sz w:val="44"/>
          <w:szCs w:val="44"/>
        </w:rPr>
      </w:pPr>
    </w:p>
    <w:p w14:paraId="6ABF5EC1" w14:textId="0EDF9AB9" w:rsidR="00F04020" w:rsidRDefault="00F04020" w:rsidP="00F3359D">
      <w:pPr>
        <w:pStyle w:val="TOC1"/>
        <w:rPr>
          <w:b w:val="0"/>
          <w:kern w:val="2"/>
          <w:sz w:val="22"/>
          <w:szCs w:val="24"/>
          <w14:ligatures w14:val="standardContextual"/>
        </w:rPr>
      </w:pPr>
      <w:r>
        <w:rPr>
          <w:bCs/>
        </w:rPr>
        <w:fldChar w:fldCharType="begin"/>
      </w:r>
      <w:r>
        <w:rPr>
          <w:bCs/>
        </w:rPr>
        <w:instrText xml:space="preserve"> TOC \o "1-2" \h \z \u </w:instrText>
      </w:r>
      <w:r>
        <w:rPr>
          <w:bCs/>
        </w:rPr>
        <w:fldChar w:fldCharType="separate"/>
      </w:r>
    </w:p>
    <w:p w14:paraId="63FD1CE1" w14:textId="4AA303B4" w:rsidR="005E3A12" w:rsidRDefault="00F04020" w:rsidP="00F04020">
      <w:pPr>
        <w:pStyle w:val="TOC2"/>
        <w:tabs>
          <w:tab w:val="right" w:leader="dot" w:pos="9060"/>
        </w:tabs>
        <w:spacing w:line="240" w:lineRule="auto"/>
        <w:rPr>
          <w:bCs/>
        </w:rPr>
      </w:pPr>
      <w:r>
        <w:rPr>
          <w:bCs/>
        </w:rPr>
        <w:fldChar w:fldCharType="end"/>
      </w:r>
    </w:p>
    <w:p w14:paraId="6CAC81AC" w14:textId="77777777" w:rsidR="00F04020" w:rsidRPr="00F04020" w:rsidRDefault="00F04020" w:rsidP="00F04020">
      <w:pPr>
        <w:rPr>
          <w:rFonts w:hint="eastAsia"/>
        </w:rPr>
      </w:pPr>
    </w:p>
    <w:p w14:paraId="37247A86" w14:textId="77777777" w:rsidR="00F04020" w:rsidRPr="00F04020" w:rsidRDefault="00F04020" w:rsidP="00F04020">
      <w:pPr>
        <w:rPr>
          <w:rFonts w:hint="eastAsia"/>
        </w:rPr>
        <w:sectPr w:rsidR="00F04020" w:rsidRPr="00F04020">
          <w:headerReference w:type="default" r:id="rId18"/>
          <w:footerReference w:type="even" r:id="rId19"/>
          <w:footerReference w:type="default" r:id="rId20"/>
          <w:headerReference w:type="first" r:id="rId21"/>
          <w:pgSz w:w="11906" w:h="16838"/>
          <w:pgMar w:top="1418" w:right="1418" w:bottom="1418" w:left="1418" w:header="737" w:footer="851" w:gutter="0"/>
          <w:pgNumType w:fmt="upperRoman" w:start="1"/>
          <w:cols w:space="425"/>
          <w:docGrid w:type="linesAndChars" w:linePitch="312"/>
        </w:sectPr>
      </w:pPr>
    </w:p>
    <w:p w14:paraId="37247A87" w14:textId="77777777" w:rsidR="005E3A12" w:rsidRDefault="00F232F3">
      <w:pPr>
        <w:pStyle w:val="a"/>
      </w:pPr>
      <w:bookmarkStart w:id="2" w:name="_Toc175843807"/>
      <w:bookmarkStart w:id="3" w:name="_Toc28013149"/>
      <w:bookmarkStart w:id="4" w:name="_Toc207208284"/>
      <w:r>
        <w:rPr>
          <w:rFonts w:hint="eastAsia"/>
        </w:rPr>
        <w:lastRenderedPageBreak/>
        <w:t>总则</w:t>
      </w:r>
      <w:bookmarkEnd w:id="2"/>
      <w:bookmarkEnd w:id="3"/>
    </w:p>
    <w:p w14:paraId="37247A88" w14:textId="77777777" w:rsidR="005E3A12" w:rsidRDefault="00F232F3">
      <w:pPr>
        <w:pStyle w:val="afe"/>
      </w:pPr>
      <w:r>
        <w:rPr>
          <w:b/>
        </w:rPr>
        <w:t>1.0.1</w:t>
      </w:r>
      <w:r>
        <w:t xml:space="preserve"> </w:t>
      </w:r>
      <w:r>
        <w:rPr>
          <w:rFonts w:hint="eastAsia"/>
        </w:rPr>
        <w:t>为贯彻落实</w:t>
      </w:r>
      <w:proofErr w:type="gramStart"/>
      <w:r>
        <w:rPr>
          <w:rFonts w:hint="eastAsia"/>
        </w:rPr>
        <w:t>国家碳达峰</w:t>
      </w:r>
      <w:proofErr w:type="gramEnd"/>
      <w:r>
        <w:rPr>
          <w:rFonts w:hint="eastAsia"/>
        </w:rPr>
        <w:t>、碳中和的有关法规政策，充分利用建筑太阳能资源，提高太阳能供能比例，保障光电建筑安全稳定运行，规范光电建筑的运行评价，制定本标准。</w:t>
      </w:r>
    </w:p>
    <w:p w14:paraId="37247A89" w14:textId="77777777" w:rsidR="005E3A12" w:rsidRDefault="00F232F3">
      <w:pPr>
        <w:pStyle w:val="18"/>
        <w:rPr>
          <w:rFonts w:hint="eastAsia"/>
        </w:rPr>
      </w:pPr>
      <w:r>
        <w:rPr>
          <w:rFonts w:hint="eastAsia"/>
        </w:rPr>
        <w:t>【条文说明】制定本条的宗旨。建筑是全球能源需求不断增长的关键驱动因素，国际能源署报告显示，</w:t>
      </w:r>
      <w:r>
        <w:rPr>
          <w:rFonts w:hint="eastAsia"/>
        </w:rPr>
        <w:t>2022</w:t>
      </w:r>
      <w:r>
        <w:rPr>
          <w:rFonts w:hint="eastAsia"/>
        </w:rPr>
        <w:t>年全球建筑运行能耗约占社会总能耗的</w:t>
      </w:r>
      <w:r>
        <w:rPr>
          <w:rFonts w:hint="eastAsia"/>
        </w:rPr>
        <w:t>30%</w:t>
      </w:r>
      <w:r>
        <w:rPr>
          <w:rFonts w:hint="eastAsia"/>
        </w:rPr>
        <w:t>，二氧化碳排放占总排放的</w:t>
      </w:r>
      <w:r>
        <w:rPr>
          <w:rFonts w:hint="eastAsia"/>
        </w:rPr>
        <w:t>28%</w:t>
      </w:r>
      <w:r>
        <w:rPr>
          <w:rFonts w:hint="eastAsia"/>
        </w:rPr>
        <w:t>。未来新建建筑数量或将持续增长，建筑领域节能</w:t>
      </w:r>
      <w:proofErr w:type="gramStart"/>
      <w:r>
        <w:rPr>
          <w:rFonts w:hint="eastAsia"/>
        </w:rPr>
        <w:t>减碳将</w:t>
      </w:r>
      <w:proofErr w:type="gramEnd"/>
      <w:r>
        <w:rPr>
          <w:rFonts w:hint="eastAsia"/>
        </w:rPr>
        <w:t>成为实现碳中和目标的重要途径。除被动式节能外，</w:t>
      </w:r>
      <w:proofErr w:type="gramStart"/>
      <w:r>
        <w:rPr>
          <w:rFonts w:hint="eastAsia"/>
        </w:rPr>
        <w:t>光伏等可再生能源</w:t>
      </w:r>
      <w:proofErr w:type="gramEnd"/>
      <w:r>
        <w:rPr>
          <w:rFonts w:hint="eastAsia"/>
        </w:rPr>
        <w:t>建筑应用成为降低建筑领域碳排放的重要措施。</w:t>
      </w:r>
    </w:p>
    <w:p w14:paraId="37247A8A" w14:textId="77777777" w:rsidR="005E3A12" w:rsidRDefault="00F232F3">
      <w:pPr>
        <w:pStyle w:val="24"/>
        <w:ind w:firstLine="420"/>
        <w:rPr>
          <w:rFonts w:hint="eastAsia"/>
        </w:rPr>
      </w:pPr>
      <w:r>
        <w:rPr>
          <w:rFonts w:hint="eastAsia"/>
        </w:rPr>
        <w:t>2021</w:t>
      </w:r>
      <w:r>
        <w:rPr>
          <w:rFonts w:hint="eastAsia"/>
        </w:rPr>
        <w:t>年</w:t>
      </w:r>
      <w:r>
        <w:rPr>
          <w:rFonts w:hint="eastAsia"/>
        </w:rPr>
        <w:t>10</w:t>
      </w:r>
      <w:r>
        <w:rPr>
          <w:rFonts w:hint="eastAsia"/>
        </w:rPr>
        <w:t>月，国务院印发《</w:t>
      </w:r>
      <w:r>
        <w:rPr>
          <w:rFonts w:hint="eastAsia"/>
        </w:rPr>
        <w:t>2030</w:t>
      </w:r>
      <w:r>
        <w:rPr>
          <w:rFonts w:hint="eastAsia"/>
        </w:rPr>
        <w:t>年前碳达峰行动方案》，将“城乡建设碳达峰行动”列为“碳达峰十大行动”之一，提出“加快优化建筑用能结构，深化可再生能源建筑应用，推广光伏发电与建筑一体化应用。到</w:t>
      </w:r>
      <w:r>
        <w:rPr>
          <w:rFonts w:hint="eastAsia"/>
        </w:rPr>
        <w:t>2025</w:t>
      </w:r>
      <w:r>
        <w:rPr>
          <w:rFonts w:hint="eastAsia"/>
        </w:rPr>
        <w:t>年，城镇建筑可再生能源替代率达到</w:t>
      </w:r>
      <w:r>
        <w:rPr>
          <w:rFonts w:hint="eastAsia"/>
        </w:rPr>
        <w:t>8%</w:t>
      </w:r>
      <w:r>
        <w:rPr>
          <w:rFonts w:hint="eastAsia"/>
        </w:rPr>
        <w:t>，新建公共机构建筑、新建厂房屋顶光伏覆盖率力争达到</w:t>
      </w:r>
      <w:r>
        <w:rPr>
          <w:rFonts w:hint="eastAsia"/>
        </w:rPr>
        <w:t>50%</w:t>
      </w:r>
      <w:r>
        <w:rPr>
          <w:rFonts w:hint="eastAsia"/>
        </w:rPr>
        <w:t>”。</w:t>
      </w:r>
      <w:r>
        <w:rPr>
          <w:rFonts w:hint="eastAsia"/>
        </w:rPr>
        <w:t>2022</w:t>
      </w:r>
      <w:r>
        <w:rPr>
          <w:rFonts w:hint="eastAsia"/>
        </w:rPr>
        <w:t>年</w:t>
      </w:r>
      <w:r>
        <w:rPr>
          <w:rFonts w:hint="eastAsia"/>
        </w:rPr>
        <w:t>6</w:t>
      </w:r>
      <w:r>
        <w:rPr>
          <w:rFonts w:hint="eastAsia"/>
        </w:rPr>
        <w:t>月，《住房和城乡建设部、国家发展改革委关于印发城乡建设领域碳达峰实施方案的通知》中进一步提出“推进建筑太阳能光伏一体化建设”，推动可再生能源建筑应用高质量发展，以光电建筑为代表的新型能源系统，逐步成为未来能源系统的重要发展方向，也是建筑领域实现</w:t>
      </w:r>
      <w:proofErr w:type="gramStart"/>
      <w:r>
        <w:rPr>
          <w:rFonts w:hint="eastAsia"/>
        </w:rPr>
        <w:t>双碳目标</w:t>
      </w:r>
      <w:proofErr w:type="gramEnd"/>
      <w:r>
        <w:rPr>
          <w:rFonts w:hint="eastAsia"/>
        </w:rPr>
        <w:t>的重要途径。</w:t>
      </w:r>
    </w:p>
    <w:p w14:paraId="37247A8B" w14:textId="77777777" w:rsidR="005E3A12" w:rsidRDefault="00F232F3">
      <w:pPr>
        <w:pStyle w:val="24"/>
        <w:ind w:firstLine="420"/>
        <w:rPr>
          <w:rFonts w:hint="eastAsia"/>
        </w:rPr>
      </w:pPr>
      <w:r>
        <w:rPr>
          <w:rFonts w:hint="eastAsia"/>
        </w:rPr>
        <w:t>在建筑中应用光伏系统，需要综合考虑发电与消纳、经济与环保、节能与安全等问题。然而，目前大量建筑安装光</w:t>
      </w:r>
      <w:proofErr w:type="gramStart"/>
      <w:r>
        <w:rPr>
          <w:rFonts w:hint="eastAsia"/>
        </w:rPr>
        <w:t>伏系统</w:t>
      </w:r>
      <w:proofErr w:type="gramEnd"/>
      <w:r>
        <w:rPr>
          <w:rFonts w:hint="eastAsia"/>
        </w:rPr>
        <w:t>过程中，将光</w:t>
      </w:r>
      <w:proofErr w:type="gramStart"/>
      <w:r>
        <w:rPr>
          <w:rFonts w:hint="eastAsia"/>
        </w:rPr>
        <w:t>伏系统</w:t>
      </w:r>
      <w:proofErr w:type="gramEnd"/>
      <w:r>
        <w:rPr>
          <w:rFonts w:hint="eastAsia"/>
        </w:rPr>
        <w:t>视为附加设施，为装而装现象较为普遍。随之而来的是，建筑光</w:t>
      </w:r>
      <w:proofErr w:type="gramStart"/>
      <w:r>
        <w:rPr>
          <w:rFonts w:hint="eastAsia"/>
        </w:rPr>
        <w:t>伏系统</w:t>
      </w:r>
      <w:proofErr w:type="gramEnd"/>
      <w:r>
        <w:rPr>
          <w:rFonts w:hint="eastAsia"/>
        </w:rPr>
        <w:t>与建筑用</w:t>
      </w:r>
      <w:proofErr w:type="gramStart"/>
      <w:r>
        <w:rPr>
          <w:rFonts w:hint="eastAsia"/>
        </w:rPr>
        <w:t>能需求</w:t>
      </w:r>
      <w:proofErr w:type="gramEnd"/>
      <w:r>
        <w:rPr>
          <w:rFonts w:hint="eastAsia"/>
        </w:rPr>
        <w:t>缺少统筹考虑，造成光伏发电量难以消纳</w:t>
      </w:r>
      <w:proofErr w:type="gramStart"/>
      <w:r>
        <w:rPr>
          <w:rFonts w:hint="eastAsia"/>
        </w:rPr>
        <w:t>进而大量</w:t>
      </w:r>
      <w:proofErr w:type="gramEnd"/>
      <w:r>
        <w:rPr>
          <w:rFonts w:hint="eastAsia"/>
        </w:rPr>
        <w:t>并网，一方面过低的光</w:t>
      </w:r>
      <w:proofErr w:type="gramStart"/>
      <w:r>
        <w:rPr>
          <w:rFonts w:hint="eastAsia"/>
        </w:rPr>
        <w:t>伏自消纳比例</w:t>
      </w:r>
      <w:proofErr w:type="gramEnd"/>
      <w:r>
        <w:rPr>
          <w:rFonts w:hint="eastAsia"/>
        </w:rPr>
        <w:t>对电网稳定造成了影响，另一方面过低的光伏自供</w:t>
      </w:r>
      <w:proofErr w:type="gramStart"/>
      <w:r>
        <w:rPr>
          <w:rFonts w:hint="eastAsia"/>
        </w:rPr>
        <w:t>给比例</w:t>
      </w:r>
      <w:proofErr w:type="gramEnd"/>
      <w:r>
        <w:rPr>
          <w:rFonts w:hint="eastAsia"/>
        </w:rPr>
        <w:t>造成建筑实际可再生能源供能比例较低，实际节能效果不明显。</w:t>
      </w:r>
    </w:p>
    <w:p w14:paraId="37247A8C" w14:textId="77777777" w:rsidR="005E3A12" w:rsidRDefault="00F232F3">
      <w:pPr>
        <w:pStyle w:val="24"/>
        <w:ind w:firstLine="420"/>
        <w:rPr>
          <w:rFonts w:hint="eastAsia"/>
        </w:rPr>
      </w:pPr>
      <w:r>
        <w:rPr>
          <w:rFonts w:hint="eastAsia"/>
        </w:rPr>
        <w:t>因此，本标准从充分发掘建筑自身光伏供电潜力、保障建筑光</w:t>
      </w:r>
      <w:proofErr w:type="gramStart"/>
      <w:r>
        <w:rPr>
          <w:rFonts w:hint="eastAsia"/>
        </w:rPr>
        <w:t>伏稳定</w:t>
      </w:r>
      <w:proofErr w:type="gramEnd"/>
      <w:r>
        <w:rPr>
          <w:rFonts w:hint="eastAsia"/>
        </w:rPr>
        <w:t>高效运行、提升建筑节能减排性能角度，提出光电建筑评价方法，做到综合全面、安全适用、经济合理、技术先进，规范光电建筑工程质量，保障运行安全可靠性和节能</w:t>
      </w:r>
      <w:proofErr w:type="gramStart"/>
      <w:r>
        <w:rPr>
          <w:rFonts w:hint="eastAsia"/>
        </w:rPr>
        <w:t>减碳综合</w:t>
      </w:r>
      <w:proofErr w:type="gramEnd"/>
      <w:r>
        <w:rPr>
          <w:rFonts w:hint="eastAsia"/>
        </w:rPr>
        <w:t>效益，推动光电建筑健康、良性发展。</w:t>
      </w:r>
    </w:p>
    <w:p w14:paraId="37247A8D" w14:textId="77777777" w:rsidR="005E3A12" w:rsidRDefault="005E3A12">
      <w:pPr>
        <w:pStyle w:val="24"/>
        <w:ind w:firstLine="420"/>
        <w:rPr>
          <w:rFonts w:hint="eastAsia"/>
        </w:rPr>
      </w:pPr>
    </w:p>
    <w:p w14:paraId="37247A8E" w14:textId="77777777" w:rsidR="005E3A12" w:rsidRDefault="00F232F3">
      <w:pPr>
        <w:pStyle w:val="afe"/>
      </w:pPr>
      <w:r>
        <w:rPr>
          <w:rFonts w:hint="eastAsia"/>
          <w:b/>
        </w:rPr>
        <w:t>1.0.2</w:t>
      </w:r>
      <w:r>
        <w:t xml:space="preserve"> </w:t>
      </w:r>
      <w:r>
        <w:t>本</w:t>
      </w:r>
      <w:r>
        <w:rPr>
          <w:rFonts w:hint="eastAsia"/>
        </w:rPr>
        <w:t>标准适用于新建、扩建和改建的光电建筑，以及在既有建筑上增设或改造建筑光</w:t>
      </w:r>
      <w:proofErr w:type="gramStart"/>
      <w:r>
        <w:rPr>
          <w:rFonts w:hint="eastAsia"/>
        </w:rPr>
        <w:t>伏系统</w:t>
      </w:r>
      <w:proofErr w:type="gramEnd"/>
      <w:r>
        <w:rPr>
          <w:rFonts w:hint="eastAsia"/>
        </w:rPr>
        <w:t>后的评价</w:t>
      </w:r>
      <w:r>
        <w:t>。</w:t>
      </w:r>
    </w:p>
    <w:p w14:paraId="37247A8F" w14:textId="77777777" w:rsidR="005E3A12" w:rsidRDefault="00F232F3">
      <w:pPr>
        <w:pStyle w:val="18"/>
        <w:rPr>
          <w:rFonts w:hint="eastAsia"/>
        </w:rPr>
      </w:pPr>
      <w:r>
        <w:rPr>
          <w:rFonts w:hint="eastAsia"/>
        </w:rPr>
        <w:t>【条文说明】本条规定了本标准的适用范围。本标准适用于新建、扩建和改建的民用建筑及工业建筑，以及在既有建筑上增设或改造建筑光伏系统；扩建是指保留原有建筑，在其基础上增加另外的功能、形式、规模，新建部分与原有建筑相关；改建是指对原有建筑的功能或者形式进行改变，而建筑的规模和建筑的占地面积均不改变。</w:t>
      </w:r>
    </w:p>
    <w:p w14:paraId="37247A90" w14:textId="77777777" w:rsidR="005E3A12" w:rsidRDefault="00F232F3">
      <w:pPr>
        <w:pStyle w:val="24"/>
        <w:ind w:firstLine="420"/>
        <w:rPr>
          <w:rFonts w:hint="eastAsia"/>
        </w:rPr>
      </w:pPr>
      <w:r>
        <w:rPr>
          <w:rFonts w:hint="eastAsia"/>
        </w:rPr>
        <w:lastRenderedPageBreak/>
        <w:t>本标准适用于光电建筑运行阶段安全可靠、节能环保的测试与评价，光电建筑的设计、施工等环境应符合国家现行有关标准的规定。</w:t>
      </w:r>
    </w:p>
    <w:p w14:paraId="37247A91" w14:textId="77777777" w:rsidR="005E3A12" w:rsidRDefault="005E3A12">
      <w:pPr>
        <w:pStyle w:val="24"/>
        <w:ind w:firstLine="420"/>
        <w:rPr>
          <w:rFonts w:hint="eastAsia"/>
        </w:rPr>
      </w:pPr>
    </w:p>
    <w:p w14:paraId="37247A92" w14:textId="08E8F5B3" w:rsidR="005E3A12" w:rsidRDefault="00F232F3">
      <w:pPr>
        <w:pStyle w:val="afe"/>
      </w:pPr>
      <w:r>
        <w:rPr>
          <w:b/>
        </w:rPr>
        <w:t>1.0.</w:t>
      </w:r>
      <w:r>
        <w:rPr>
          <w:rFonts w:hint="eastAsia"/>
          <w:b/>
        </w:rPr>
        <w:t>3</w:t>
      </w:r>
      <w:r>
        <w:t xml:space="preserve"> </w:t>
      </w:r>
      <w:r>
        <w:rPr>
          <w:rFonts w:hint="eastAsia"/>
        </w:rPr>
        <w:t>光电建筑工程的测试与评价除应符合本标准规定外，尚应符合国家现行有关标准和现行中国工程建设标准化协会有关标准的规定。</w:t>
      </w:r>
      <w:r>
        <w:t>。</w:t>
      </w:r>
    </w:p>
    <w:p w14:paraId="37247A93" w14:textId="77777777" w:rsidR="005E3A12" w:rsidRDefault="00F232F3">
      <w:pPr>
        <w:pStyle w:val="18"/>
        <w:rPr>
          <w:rFonts w:hint="eastAsia"/>
        </w:rPr>
      </w:pPr>
      <w:r>
        <w:rPr>
          <w:rFonts w:hint="eastAsia"/>
        </w:rPr>
        <w:t>【条文说明】光电建筑是建筑与光伏发电技术的综合应用，涉及多个专业，每个专业均制定了相应设计、施工验收等标准规范。本标准仅针对光电建筑工程节能</w:t>
      </w:r>
      <w:proofErr w:type="gramStart"/>
      <w:r>
        <w:rPr>
          <w:rFonts w:hint="eastAsia"/>
        </w:rPr>
        <w:t>减碳效益</w:t>
      </w:r>
      <w:proofErr w:type="gramEnd"/>
      <w:r>
        <w:rPr>
          <w:rFonts w:hint="eastAsia"/>
        </w:rPr>
        <w:t>的测试和评价进行规定和要求，因此，光电建筑除应符合本标准外，尚应符合国家现行有关标准的规定。</w:t>
      </w:r>
    </w:p>
    <w:p w14:paraId="37247A94" w14:textId="77777777" w:rsidR="005E3A12" w:rsidRDefault="005E3A12">
      <w:pPr>
        <w:pStyle w:val="24"/>
        <w:ind w:firstLine="420"/>
        <w:rPr>
          <w:rFonts w:hint="eastAsia"/>
        </w:rPr>
      </w:pPr>
    </w:p>
    <w:p w14:paraId="37247A95" w14:textId="77777777" w:rsidR="005E3A12" w:rsidRDefault="00F232F3">
      <w:pPr>
        <w:pStyle w:val="aff1"/>
        <w:ind w:firstLine="422"/>
      </w:pPr>
      <w:r>
        <w:br w:type="page"/>
      </w:r>
    </w:p>
    <w:p w14:paraId="37247A96" w14:textId="77777777" w:rsidR="005E3A12" w:rsidRDefault="00F232F3">
      <w:pPr>
        <w:pStyle w:val="a"/>
      </w:pPr>
      <w:bookmarkStart w:id="5" w:name="_Toc175843808"/>
      <w:bookmarkStart w:id="6" w:name="_Toc28013150"/>
      <w:bookmarkStart w:id="7" w:name="_Toc17116685"/>
      <w:bookmarkStart w:id="8" w:name="_Toc28013151"/>
      <w:bookmarkStart w:id="9" w:name="_Toc17116686"/>
      <w:r>
        <w:rPr>
          <w:rFonts w:hint="eastAsia"/>
        </w:rPr>
        <w:lastRenderedPageBreak/>
        <w:t>术语</w:t>
      </w:r>
      <w:bookmarkEnd w:id="5"/>
      <w:bookmarkEnd w:id="6"/>
      <w:bookmarkEnd w:id="7"/>
    </w:p>
    <w:p w14:paraId="37247A97" w14:textId="77777777" w:rsidR="005E3A12" w:rsidRDefault="00F232F3">
      <w:pPr>
        <w:pStyle w:val="-0"/>
      </w:pPr>
      <w:r>
        <w:t>2.0.</w:t>
      </w:r>
      <w:r>
        <w:rPr>
          <w:rFonts w:hint="eastAsia"/>
        </w:rPr>
        <w:t>1</w:t>
      </w:r>
      <w:r>
        <w:t xml:space="preserve"> </w:t>
      </w:r>
      <w:r>
        <w:rPr>
          <w:rFonts w:hint="eastAsia"/>
          <w:b w:val="0"/>
          <w:bCs w:val="0"/>
        </w:rPr>
        <w:t>光电建筑</w:t>
      </w:r>
      <w:r>
        <w:rPr>
          <w:b w:val="0"/>
          <w:bCs w:val="0"/>
        </w:rPr>
        <w:t xml:space="preserve"> photovoltaic building</w:t>
      </w:r>
    </w:p>
    <w:p w14:paraId="37247A98" w14:textId="77777777" w:rsidR="005E3A12" w:rsidRDefault="00F232F3">
      <w:pPr>
        <w:ind w:firstLineChars="200" w:firstLine="420"/>
      </w:pPr>
      <w:r>
        <w:rPr>
          <w:rFonts w:hint="eastAsia"/>
        </w:rPr>
        <w:t>适应气候特征和场地条件，通过建筑与光伏协同设计，实现建筑光伏深度融合，在满足功能、性能、安全的基础上，提高光伏发电的自供</w:t>
      </w:r>
      <w:proofErr w:type="gramStart"/>
      <w:r>
        <w:rPr>
          <w:rFonts w:hint="eastAsia"/>
        </w:rPr>
        <w:t>给比例</w:t>
      </w:r>
      <w:proofErr w:type="gramEnd"/>
      <w:r>
        <w:rPr>
          <w:rFonts w:hint="eastAsia"/>
        </w:rPr>
        <w:t>和自消纳比例，提升节能</w:t>
      </w:r>
      <w:proofErr w:type="gramStart"/>
      <w:r>
        <w:rPr>
          <w:rFonts w:hint="eastAsia"/>
        </w:rPr>
        <w:t>减碳效益</w:t>
      </w:r>
      <w:proofErr w:type="gramEnd"/>
      <w:r>
        <w:rPr>
          <w:rFonts w:hint="eastAsia"/>
        </w:rPr>
        <w:t>的建筑。</w:t>
      </w:r>
    </w:p>
    <w:p w14:paraId="37247A99" w14:textId="77777777" w:rsidR="005E3A12" w:rsidRDefault="00F232F3">
      <w:pPr>
        <w:pStyle w:val="18"/>
        <w:rPr>
          <w:rFonts w:hint="eastAsia"/>
        </w:rPr>
      </w:pPr>
      <w:r>
        <w:rPr>
          <w:rFonts w:hint="eastAsia"/>
        </w:rPr>
        <w:t>【条文说明】光电建筑不应简单考虑建筑光伏系统，而是需要在考虑建筑各项需求的基础上，通过建筑与光伏在设计、外观等层面，以及产能与用</w:t>
      </w:r>
      <w:proofErr w:type="gramStart"/>
      <w:r>
        <w:rPr>
          <w:rFonts w:hint="eastAsia"/>
        </w:rPr>
        <w:t>能需求</w:t>
      </w:r>
      <w:proofErr w:type="gramEnd"/>
      <w:r>
        <w:rPr>
          <w:rFonts w:hint="eastAsia"/>
        </w:rPr>
        <w:t>间的融合，以可再生能源的高比例高质量应用提升</w:t>
      </w:r>
      <w:proofErr w:type="gramStart"/>
      <w:r>
        <w:rPr>
          <w:rFonts w:hint="eastAsia"/>
        </w:rPr>
        <w:t>建筑节能降碳水平</w:t>
      </w:r>
      <w:proofErr w:type="gramEnd"/>
      <w:r>
        <w:rPr>
          <w:rFonts w:hint="eastAsia"/>
        </w:rPr>
        <w:t>，实现综合效益的提升。</w:t>
      </w:r>
    </w:p>
    <w:p w14:paraId="37247A9A" w14:textId="77777777" w:rsidR="005E3A12" w:rsidRDefault="005E3A12">
      <w:pPr>
        <w:ind w:firstLineChars="200" w:firstLine="420"/>
      </w:pPr>
    </w:p>
    <w:p w14:paraId="37247A9B" w14:textId="77777777" w:rsidR="005E3A12" w:rsidRDefault="00F232F3">
      <w:pPr>
        <w:pStyle w:val="afe"/>
      </w:pPr>
      <w:r>
        <w:rPr>
          <w:rFonts w:hint="eastAsia"/>
          <w:b/>
          <w:bCs/>
        </w:rPr>
        <w:t>2.0.2</w:t>
      </w:r>
      <w:r>
        <w:rPr>
          <w:rFonts w:hint="eastAsia"/>
        </w:rPr>
        <w:t xml:space="preserve"> </w:t>
      </w:r>
      <w:r>
        <w:rPr>
          <w:rFonts w:hint="eastAsia"/>
        </w:rPr>
        <w:t>自消</w:t>
      </w:r>
      <w:proofErr w:type="gramStart"/>
      <w:r>
        <w:rPr>
          <w:rFonts w:hint="eastAsia"/>
        </w:rPr>
        <w:t>纳比例</w:t>
      </w:r>
      <w:proofErr w:type="gramEnd"/>
      <w:r>
        <w:rPr>
          <w:rFonts w:hint="eastAsia"/>
        </w:rPr>
        <w:t xml:space="preserve"> </w:t>
      </w:r>
      <w:bookmarkStart w:id="10" w:name="OLE_LINK1"/>
      <w:proofErr w:type="spellStart"/>
      <w:r>
        <w:rPr>
          <w:rFonts w:hint="eastAsia"/>
        </w:rPr>
        <w:t xml:space="preserve">self </w:t>
      </w:r>
      <w:r>
        <w:rPr>
          <w:rFonts w:hint="eastAsia"/>
        </w:rPr>
        <w:t>consumption</w:t>
      </w:r>
      <w:proofErr w:type="spellEnd"/>
      <w:r>
        <w:rPr>
          <w:rFonts w:hint="eastAsia"/>
        </w:rPr>
        <w:t xml:space="preserve"> ratio</w:t>
      </w:r>
      <w:bookmarkEnd w:id="10"/>
    </w:p>
    <w:p w14:paraId="37247A9C" w14:textId="77777777" w:rsidR="005E3A12" w:rsidRDefault="00F232F3">
      <w:pPr>
        <w:ind w:firstLineChars="200" w:firstLine="420"/>
      </w:pPr>
      <w:r>
        <w:rPr>
          <w:rFonts w:hint="eastAsia"/>
        </w:rPr>
        <w:t>规定的一段时间内，建筑光</w:t>
      </w:r>
      <w:proofErr w:type="gramStart"/>
      <w:r>
        <w:rPr>
          <w:rFonts w:hint="eastAsia"/>
        </w:rPr>
        <w:t>伏系统</w:t>
      </w:r>
      <w:proofErr w:type="gramEnd"/>
      <w:r>
        <w:rPr>
          <w:rFonts w:hint="eastAsia"/>
        </w:rPr>
        <w:t>供给建筑使用的电量总和占总发电量的比例。</w:t>
      </w:r>
    </w:p>
    <w:p w14:paraId="37247A9D" w14:textId="77777777" w:rsidR="005E3A12" w:rsidRDefault="005E3A12">
      <w:pPr>
        <w:ind w:firstLineChars="200" w:firstLine="420"/>
      </w:pPr>
    </w:p>
    <w:p w14:paraId="37247A9E" w14:textId="77777777" w:rsidR="005E3A12" w:rsidRDefault="00F232F3">
      <w:pPr>
        <w:pStyle w:val="afe"/>
      </w:pPr>
      <w:r>
        <w:rPr>
          <w:rFonts w:hint="eastAsia"/>
          <w:b/>
        </w:rPr>
        <w:t xml:space="preserve">2.0.3 </w:t>
      </w:r>
      <w:r>
        <w:rPr>
          <w:rFonts w:hint="eastAsia"/>
        </w:rPr>
        <w:t>自供</w:t>
      </w:r>
      <w:proofErr w:type="gramStart"/>
      <w:r>
        <w:rPr>
          <w:rFonts w:hint="eastAsia"/>
        </w:rPr>
        <w:t>给比例</w:t>
      </w:r>
      <w:proofErr w:type="gramEnd"/>
      <w:r>
        <w:rPr>
          <w:rFonts w:hint="eastAsia"/>
        </w:rPr>
        <w:t xml:space="preserve"> </w:t>
      </w:r>
      <w:proofErr w:type="spellStart"/>
      <w:r>
        <w:rPr>
          <w:rFonts w:hint="eastAsia"/>
        </w:rPr>
        <w:t>self sufficiency</w:t>
      </w:r>
      <w:proofErr w:type="spellEnd"/>
      <w:r>
        <w:rPr>
          <w:rFonts w:hint="eastAsia"/>
        </w:rPr>
        <w:t xml:space="preserve"> ratio</w:t>
      </w:r>
    </w:p>
    <w:p w14:paraId="37247A9F" w14:textId="77777777" w:rsidR="005E3A12" w:rsidRDefault="00F232F3">
      <w:pPr>
        <w:ind w:firstLineChars="200" w:firstLine="420"/>
      </w:pPr>
      <w:r>
        <w:rPr>
          <w:rFonts w:hint="eastAsia"/>
        </w:rPr>
        <w:t>规定的一段时间内，建筑光</w:t>
      </w:r>
      <w:proofErr w:type="gramStart"/>
      <w:r>
        <w:rPr>
          <w:rFonts w:hint="eastAsia"/>
        </w:rPr>
        <w:t>伏系统</w:t>
      </w:r>
      <w:proofErr w:type="gramEnd"/>
      <w:r>
        <w:rPr>
          <w:rFonts w:hint="eastAsia"/>
        </w:rPr>
        <w:t>供给建筑使用的电量总和占建筑总用电量的比例。</w:t>
      </w:r>
    </w:p>
    <w:p w14:paraId="37247AA0" w14:textId="77777777" w:rsidR="005E3A12" w:rsidRDefault="00F232F3">
      <w:pPr>
        <w:pStyle w:val="18"/>
        <w:rPr>
          <w:rFonts w:hint="eastAsia"/>
        </w:rPr>
      </w:pPr>
      <w:r>
        <w:rPr>
          <w:rFonts w:hint="eastAsia"/>
        </w:rPr>
        <w:t>【条文说明】在建筑中应用光伏系统，需要综合考虑发电与消纳等问题，做到可再生能源的高比例高质量应用。在</w:t>
      </w:r>
      <w:proofErr w:type="gramStart"/>
      <w:r>
        <w:rPr>
          <w:rFonts w:hint="eastAsia"/>
        </w:rPr>
        <w:t>双碳目标</w:t>
      </w:r>
      <w:proofErr w:type="gramEnd"/>
      <w:r>
        <w:rPr>
          <w:rFonts w:hint="eastAsia"/>
        </w:rPr>
        <w:t>下，大量建筑安装光</w:t>
      </w:r>
      <w:proofErr w:type="gramStart"/>
      <w:r>
        <w:rPr>
          <w:rFonts w:hint="eastAsia"/>
        </w:rPr>
        <w:t>伏系统</w:t>
      </w:r>
      <w:proofErr w:type="gramEnd"/>
      <w:r>
        <w:rPr>
          <w:rFonts w:hint="eastAsia"/>
        </w:rPr>
        <w:t>过程中，将光</w:t>
      </w:r>
      <w:proofErr w:type="gramStart"/>
      <w:r>
        <w:rPr>
          <w:rFonts w:hint="eastAsia"/>
        </w:rPr>
        <w:t>伏系统</w:t>
      </w:r>
      <w:proofErr w:type="gramEnd"/>
      <w:r>
        <w:rPr>
          <w:rFonts w:hint="eastAsia"/>
        </w:rPr>
        <w:t>视为附加设施，为装而装现象较为普遍。随之而来的是，建筑光伏系统规划、设计阶段，与建筑用</w:t>
      </w:r>
      <w:proofErr w:type="gramStart"/>
      <w:r>
        <w:rPr>
          <w:rFonts w:hint="eastAsia"/>
        </w:rPr>
        <w:t>能需求</w:t>
      </w:r>
      <w:proofErr w:type="gramEnd"/>
      <w:r>
        <w:rPr>
          <w:rFonts w:hint="eastAsia"/>
        </w:rPr>
        <w:t>缺少统筹考虑，造成光伏发电量难以消纳</w:t>
      </w:r>
      <w:proofErr w:type="gramStart"/>
      <w:r>
        <w:rPr>
          <w:rFonts w:hint="eastAsia"/>
        </w:rPr>
        <w:t>进而大量</w:t>
      </w:r>
      <w:proofErr w:type="gramEnd"/>
      <w:r>
        <w:rPr>
          <w:rFonts w:hint="eastAsia"/>
        </w:rPr>
        <w:t>并网，一方面过低的光</w:t>
      </w:r>
      <w:proofErr w:type="gramStart"/>
      <w:r>
        <w:rPr>
          <w:rFonts w:hint="eastAsia"/>
        </w:rPr>
        <w:t>伏自消纳比例</w:t>
      </w:r>
      <w:proofErr w:type="gramEnd"/>
      <w:r>
        <w:rPr>
          <w:rFonts w:hint="eastAsia"/>
        </w:rPr>
        <w:t>对电网稳定造成了影响，另一方面过低的光伏自供</w:t>
      </w:r>
      <w:proofErr w:type="gramStart"/>
      <w:r>
        <w:rPr>
          <w:rFonts w:hint="eastAsia"/>
        </w:rPr>
        <w:t>给比例</w:t>
      </w:r>
      <w:proofErr w:type="gramEnd"/>
      <w:r>
        <w:rPr>
          <w:rFonts w:hint="eastAsia"/>
        </w:rPr>
        <w:t>造成建筑实际可再生能源供能比例较低，实际节能效果不明显。综上，本标准将并网光</w:t>
      </w:r>
      <w:proofErr w:type="gramStart"/>
      <w:r>
        <w:rPr>
          <w:rFonts w:hint="eastAsia"/>
        </w:rPr>
        <w:t>伏系统</w:t>
      </w:r>
      <w:proofErr w:type="gramEnd"/>
      <w:r>
        <w:rPr>
          <w:rFonts w:hint="eastAsia"/>
        </w:rPr>
        <w:t>的建筑自消</w:t>
      </w:r>
      <w:proofErr w:type="gramStart"/>
      <w:r>
        <w:rPr>
          <w:rFonts w:hint="eastAsia"/>
        </w:rPr>
        <w:t>纳比例</w:t>
      </w:r>
      <w:proofErr w:type="gramEnd"/>
      <w:r>
        <w:rPr>
          <w:rFonts w:hint="eastAsia"/>
        </w:rPr>
        <w:t>和自供</w:t>
      </w:r>
      <w:proofErr w:type="gramStart"/>
      <w:r>
        <w:rPr>
          <w:rFonts w:hint="eastAsia"/>
        </w:rPr>
        <w:t>给比例</w:t>
      </w:r>
      <w:proofErr w:type="gramEnd"/>
      <w:r>
        <w:rPr>
          <w:rFonts w:hint="eastAsia"/>
        </w:rPr>
        <w:t>纳入评价指标，以推动提升建筑光伏发电的自消纳比例，提升光</w:t>
      </w:r>
      <w:proofErr w:type="gramStart"/>
      <w:r>
        <w:rPr>
          <w:rFonts w:hint="eastAsia"/>
        </w:rPr>
        <w:t>伏对建筑碳减</w:t>
      </w:r>
      <w:proofErr w:type="gramEnd"/>
      <w:r>
        <w:rPr>
          <w:rFonts w:hint="eastAsia"/>
        </w:rPr>
        <w:t>排的贡献率，推动建筑</w:t>
      </w:r>
      <w:proofErr w:type="gramStart"/>
      <w:r>
        <w:rPr>
          <w:rFonts w:hint="eastAsia"/>
        </w:rPr>
        <w:t>领域双碳目标</w:t>
      </w:r>
      <w:proofErr w:type="gramEnd"/>
      <w:r>
        <w:rPr>
          <w:rFonts w:hint="eastAsia"/>
        </w:rPr>
        <w:t>顺利实现。</w:t>
      </w:r>
    </w:p>
    <w:p w14:paraId="37247AA1" w14:textId="77777777" w:rsidR="005E3A12" w:rsidRDefault="005E3A12">
      <w:pPr>
        <w:pStyle w:val="24"/>
        <w:ind w:firstLine="420"/>
        <w:rPr>
          <w:rFonts w:hint="eastAsia"/>
        </w:rPr>
      </w:pPr>
    </w:p>
    <w:p w14:paraId="37247AA2" w14:textId="77777777" w:rsidR="005E3A12" w:rsidRDefault="00F232F3">
      <w:pPr>
        <w:pStyle w:val="afe"/>
      </w:pPr>
      <w:r>
        <w:rPr>
          <w:rFonts w:hint="eastAsia"/>
          <w:b/>
        </w:rPr>
        <w:t xml:space="preserve">2.0.4 </w:t>
      </w:r>
      <w:r>
        <w:rPr>
          <w:rFonts w:hint="eastAsia"/>
          <w:bCs/>
        </w:rPr>
        <w:t>一体化构件比例</w:t>
      </w:r>
      <w:r>
        <w:rPr>
          <w:rFonts w:hint="eastAsia"/>
          <w:bCs/>
        </w:rPr>
        <w:t xml:space="preserve"> </w:t>
      </w:r>
      <w:r>
        <w:rPr>
          <w:bCs/>
        </w:rPr>
        <w:t>building</w:t>
      </w:r>
      <w:r>
        <w:rPr>
          <w:rFonts w:hint="eastAsia"/>
          <w:bCs/>
        </w:rPr>
        <w:t xml:space="preserve"> integrated photovoltaic components ratio</w:t>
      </w:r>
    </w:p>
    <w:p w14:paraId="37247AA3" w14:textId="77777777" w:rsidR="005E3A12" w:rsidRDefault="00F232F3">
      <w:pPr>
        <w:ind w:firstLineChars="200" w:firstLine="420"/>
      </w:pPr>
      <w:r>
        <w:rPr>
          <w:rFonts w:hint="eastAsia"/>
        </w:rPr>
        <w:t>光电建筑中应用具有建筑构件功能的一体化构件面积</w:t>
      </w:r>
      <w:proofErr w:type="gramStart"/>
      <w:r>
        <w:rPr>
          <w:rFonts w:hint="eastAsia"/>
        </w:rPr>
        <w:t>占总光伏</w:t>
      </w:r>
      <w:proofErr w:type="gramEnd"/>
      <w:r>
        <w:rPr>
          <w:rFonts w:hint="eastAsia"/>
        </w:rPr>
        <w:t>阵列面积的比例。</w:t>
      </w:r>
    </w:p>
    <w:p w14:paraId="37247AA4" w14:textId="77777777" w:rsidR="005E3A12" w:rsidRDefault="00F232F3">
      <w:pPr>
        <w:pStyle w:val="18"/>
        <w:rPr>
          <w:rFonts w:hint="eastAsia"/>
          <w:sz w:val="24"/>
        </w:rPr>
      </w:pPr>
      <w:r>
        <w:rPr>
          <w:rFonts w:hint="eastAsia"/>
        </w:rPr>
        <w:t>【条文说明】一体化构件是指在发电同时，光伏阵列支撑体系与建筑结构一体化、或满足建筑材料标准要求可实现全部或部分建筑构件功能的建筑光</w:t>
      </w:r>
      <w:proofErr w:type="gramStart"/>
      <w:r>
        <w:rPr>
          <w:rFonts w:hint="eastAsia"/>
        </w:rPr>
        <w:t>伏应用</w:t>
      </w:r>
      <w:proofErr w:type="gramEnd"/>
      <w:r>
        <w:rPr>
          <w:rFonts w:hint="eastAsia"/>
        </w:rPr>
        <w:t>形式。一体化构件是建筑光</w:t>
      </w:r>
      <w:proofErr w:type="gramStart"/>
      <w:r>
        <w:rPr>
          <w:rFonts w:hint="eastAsia"/>
        </w:rPr>
        <w:t>伏应用</w:t>
      </w:r>
      <w:proofErr w:type="gramEnd"/>
      <w:r>
        <w:rPr>
          <w:rFonts w:hint="eastAsia"/>
        </w:rPr>
        <w:t>的高级形式，一体化构件除发电外，还具有特定的建筑构件功能，进而更好地满足建筑美观、安全、功能等需求，但目前建筑中采用一体化构件会对建筑设计、施工等环节带来挑战，进而影响了一体化构件的推广应用。本标准将一体化构件比例纳入评价指标，进而鼓励建筑光伏一体化推广应用。</w:t>
      </w:r>
      <w:r>
        <w:rPr>
          <w:sz w:val="24"/>
        </w:rPr>
        <w:br w:type="page"/>
      </w:r>
    </w:p>
    <w:p w14:paraId="37247AA5" w14:textId="77777777" w:rsidR="005E3A12" w:rsidRDefault="00F232F3">
      <w:pPr>
        <w:pStyle w:val="a"/>
      </w:pPr>
      <w:bookmarkStart w:id="11" w:name="_Toc175843809"/>
      <w:bookmarkStart w:id="12" w:name="_Toc17116687"/>
      <w:bookmarkStart w:id="13" w:name="_Toc28013152"/>
      <w:bookmarkEnd w:id="8"/>
      <w:bookmarkEnd w:id="9"/>
      <w:r>
        <w:rPr>
          <w:rFonts w:hint="eastAsia"/>
        </w:rPr>
        <w:lastRenderedPageBreak/>
        <w:t>基本规定</w:t>
      </w:r>
      <w:bookmarkEnd w:id="11"/>
    </w:p>
    <w:p w14:paraId="37247AA6" w14:textId="77777777" w:rsidR="005E3A12" w:rsidRDefault="00F232F3">
      <w:pPr>
        <w:pStyle w:val="2"/>
        <w:spacing w:before="312"/>
      </w:pPr>
      <w:bookmarkStart w:id="14" w:name="_Toc175843810"/>
      <w:r>
        <w:rPr>
          <w:rFonts w:hint="eastAsia"/>
        </w:rPr>
        <w:t>一般规定</w:t>
      </w:r>
      <w:bookmarkEnd w:id="14"/>
    </w:p>
    <w:p w14:paraId="37247AA7" w14:textId="77777777" w:rsidR="005E3A12" w:rsidRDefault="00F232F3">
      <w:pPr>
        <w:pStyle w:val="-"/>
      </w:pPr>
      <w:r>
        <w:rPr>
          <w:rFonts w:hint="eastAsia"/>
        </w:rPr>
        <w:t>光电建筑的评价应以单栋建筑或建筑群为评价对象。</w:t>
      </w:r>
    </w:p>
    <w:p w14:paraId="37247AA8" w14:textId="77777777" w:rsidR="005E3A12" w:rsidRDefault="00F232F3">
      <w:pPr>
        <w:pStyle w:val="18"/>
        <w:rPr>
          <w:rFonts w:hint="eastAsia"/>
        </w:rPr>
      </w:pPr>
      <w:bookmarkStart w:id="15" w:name="_Hlk172364072"/>
      <w:r>
        <w:rPr>
          <w:rFonts w:hint="eastAsia"/>
        </w:rPr>
        <w:t>【条文说明】本条规定了评价对象的要求。参评光电建筑的建筑应为一栋或多栋完整的单体建筑，不止包括光伏系统，而是应进行整体考虑，应用于建筑群时，所有建筑均应在同一地块内。</w:t>
      </w:r>
    </w:p>
    <w:p w14:paraId="37247AA9" w14:textId="77777777" w:rsidR="005E3A12" w:rsidRDefault="005E3A12">
      <w:pPr>
        <w:pStyle w:val="24"/>
        <w:ind w:firstLine="420"/>
        <w:rPr>
          <w:rFonts w:hint="eastAsia"/>
        </w:rPr>
      </w:pPr>
    </w:p>
    <w:bookmarkEnd w:id="15"/>
    <w:p w14:paraId="37247AAA" w14:textId="77777777" w:rsidR="005E3A12" w:rsidRDefault="00F232F3">
      <w:pPr>
        <w:pStyle w:val="-"/>
      </w:pPr>
      <w:r>
        <w:rPr>
          <w:rFonts w:hint="eastAsia"/>
        </w:rPr>
        <w:t>光电建筑评价应在光电建筑工程竣工且验收合格后进行。光电建筑工程设计阶段可参照相关指标要求进行预评价。</w:t>
      </w:r>
    </w:p>
    <w:p w14:paraId="37247AAB" w14:textId="77777777" w:rsidR="005E3A12" w:rsidRDefault="00F232F3">
      <w:pPr>
        <w:pStyle w:val="18"/>
        <w:rPr>
          <w:rFonts w:hint="eastAsia"/>
        </w:rPr>
      </w:pPr>
      <w:r>
        <w:rPr>
          <w:rFonts w:hint="eastAsia"/>
        </w:rPr>
        <w:t>【条文说明】本条规定了光电建筑评价的阶段。符合国家法规标准及建设方要求是参与光电建筑评价的前提条件，因此只有通过验收的建筑才可以参评光电建筑。同时，我国光</w:t>
      </w:r>
      <w:proofErr w:type="gramStart"/>
      <w:r>
        <w:rPr>
          <w:rFonts w:hint="eastAsia"/>
        </w:rPr>
        <w:t>伏系统</w:t>
      </w:r>
      <w:proofErr w:type="gramEnd"/>
      <w:r>
        <w:rPr>
          <w:rFonts w:hint="eastAsia"/>
        </w:rPr>
        <w:t>装机容量已达到世界第一，正处于从高速发展到高质量发展过渡的关键时期，本标准规定光电建筑评价为运行评价，也就是基于实测结果的评价，更有助于光电建筑节能</w:t>
      </w:r>
      <w:proofErr w:type="gramStart"/>
      <w:r>
        <w:rPr>
          <w:rFonts w:hint="eastAsia"/>
        </w:rPr>
        <w:t>减碳效益</w:t>
      </w:r>
      <w:proofErr w:type="gramEnd"/>
      <w:r>
        <w:rPr>
          <w:rFonts w:hint="eastAsia"/>
        </w:rPr>
        <w:t>的实现。在设计阶段，可以根据可行性报告等文件分析结果，进行预评价。</w:t>
      </w:r>
    </w:p>
    <w:p w14:paraId="37247AAC" w14:textId="77777777" w:rsidR="005E3A12" w:rsidRDefault="005E3A12">
      <w:pPr>
        <w:pStyle w:val="24"/>
        <w:ind w:firstLine="420"/>
        <w:rPr>
          <w:rFonts w:hint="eastAsia"/>
        </w:rPr>
      </w:pPr>
    </w:p>
    <w:p w14:paraId="37247AAD" w14:textId="77777777" w:rsidR="005E3A12" w:rsidRDefault="00F232F3">
      <w:pPr>
        <w:pStyle w:val="-"/>
        <w:rPr>
          <w:b/>
        </w:rPr>
      </w:pPr>
      <w:r>
        <w:rPr>
          <w:rFonts w:hint="eastAsia"/>
        </w:rPr>
        <w:t>光电建筑评价过程应包括文件检查、现场检查、现场测试、指标评分、等级判定。</w:t>
      </w:r>
    </w:p>
    <w:p w14:paraId="37247AAE" w14:textId="77777777" w:rsidR="005E3A12" w:rsidRDefault="00F232F3">
      <w:pPr>
        <w:pStyle w:val="18"/>
        <w:rPr>
          <w:rFonts w:hint="eastAsia"/>
        </w:rPr>
      </w:pPr>
      <w:r>
        <w:rPr>
          <w:rFonts w:hint="eastAsia"/>
        </w:rPr>
        <w:t>【条文说明】本条规定了光电建筑评价的主要过程。</w:t>
      </w:r>
    </w:p>
    <w:p w14:paraId="37247AAF" w14:textId="77777777" w:rsidR="005E3A12" w:rsidRDefault="005E3A12">
      <w:pPr>
        <w:pStyle w:val="24"/>
        <w:ind w:firstLine="420"/>
        <w:rPr>
          <w:rFonts w:hint="eastAsia"/>
        </w:rPr>
      </w:pPr>
    </w:p>
    <w:p w14:paraId="37247AB0" w14:textId="77777777" w:rsidR="005E3A12" w:rsidRDefault="00F232F3">
      <w:pPr>
        <w:pStyle w:val="-"/>
      </w:pPr>
      <w:r>
        <w:rPr>
          <w:rFonts w:hint="eastAsia"/>
        </w:rPr>
        <w:t>测评机构应在</w:t>
      </w:r>
      <w:r>
        <w:rPr>
          <w:rFonts w:hint="eastAsia"/>
          <w:bCs/>
        </w:rPr>
        <w:t>文件评审、现场检查、现场测试、指标评分、等级判定后</w:t>
      </w:r>
      <w:r>
        <w:rPr>
          <w:rFonts w:hint="eastAsia"/>
        </w:rPr>
        <w:t>出具测评报告，测评报告应包括但不限于下列内容：</w:t>
      </w:r>
    </w:p>
    <w:p w14:paraId="37247AB1" w14:textId="77777777" w:rsidR="005E3A12" w:rsidRDefault="00F232F3">
      <w:pPr>
        <w:pStyle w:val="a0"/>
        <w:ind w:firstLine="420"/>
      </w:pPr>
      <w:r>
        <w:rPr>
          <w:rFonts w:hint="eastAsia"/>
        </w:rPr>
        <w:t>测评依据；</w:t>
      </w:r>
    </w:p>
    <w:p w14:paraId="37247AB2" w14:textId="77777777" w:rsidR="005E3A12" w:rsidRDefault="00F232F3">
      <w:pPr>
        <w:pStyle w:val="a0"/>
        <w:ind w:firstLine="420"/>
      </w:pPr>
      <w:r>
        <w:rPr>
          <w:rFonts w:hint="eastAsia"/>
        </w:rPr>
        <w:t>测试中使用的仪器设备清单；</w:t>
      </w:r>
    </w:p>
    <w:p w14:paraId="37247AB3" w14:textId="77777777" w:rsidR="005E3A12" w:rsidRDefault="00F232F3">
      <w:pPr>
        <w:pStyle w:val="a0"/>
        <w:ind w:firstLine="420"/>
      </w:pPr>
      <w:r>
        <w:rPr>
          <w:rFonts w:hint="eastAsia"/>
        </w:rPr>
        <w:t>项目概况；</w:t>
      </w:r>
    </w:p>
    <w:p w14:paraId="37247AB4" w14:textId="77777777" w:rsidR="005E3A12" w:rsidRDefault="00F232F3">
      <w:pPr>
        <w:pStyle w:val="a0"/>
        <w:ind w:firstLine="420"/>
      </w:pPr>
      <w:r>
        <w:rPr>
          <w:rFonts w:hint="eastAsia"/>
        </w:rPr>
        <w:t>控制</w:t>
      </w:r>
      <w:proofErr w:type="gramStart"/>
      <w:r>
        <w:rPr>
          <w:rFonts w:hint="eastAsia"/>
        </w:rPr>
        <w:t>项评价</w:t>
      </w:r>
      <w:proofErr w:type="gramEnd"/>
      <w:r>
        <w:rPr>
          <w:rFonts w:hint="eastAsia"/>
        </w:rPr>
        <w:t>结果；</w:t>
      </w:r>
    </w:p>
    <w:p w14:paraId="37247AB5" w14:textId="77777777" w:rsidR="005E3A12" w:rsidRDefault="00F232F3">
      <w:pPr>
        <w:pStyle w:val="a0"/>
        <w:ind w:firstLine="420"/>
      </w:pPr>
      <w:r>
        <w:rPr>
          <w:rFonts w:hint="eastAsia"/>
        </w:rPr>
        <w:t>评分项指标计算与评分结果；</w:t>
      </w:r>
    </w:p>
    <w:p w14:paraId="37247AB6" w14:textId="77777777" w:rsidR="005E3A12" w:rsidRDefault="00F232F3">
      <w:pPr>
        <w:pStyle w:val="a0"/>
        <w:ind w:firstLine="420"/>
      </w:pPr>
      <w:r>
        <w:rPr>
          <w:rFonts w:hint="eastAsia"/>
        </w:rPr>
        <w:t>等级判定。</w:t>
      </w:r>
    </w:p>
    <w:p w14:paraId="37247AB7" w14:textId="77777777" w:rsidR="005E3A12" w:rsidRDefault="00F232F3">
      <w:pPr>
        <w:pStyle w:val="18"/>
        <w:rPr>
          <w:rFonts w:hint="eastAsia"/>
        </w:rPr>
      </w:pPr>
      <w:r>
        <w:rPr>
          <w:rFonts w:hint="eastAsia"/>
        </w:rPr>
        <w:t>【条文说明】本条对光电建筑测评机构的相关工作提出要求。光电建筑测评机构应按照本标准的有关要求对审查申请方提供的材料审查后进行现场检查，并对必要项目进行测试后，出具测评报告，测评报告应对评级过程和评价结果进行详细描述。测评报告模板详见附录</w:t>
      </w:r>
      <w:r>
        <w:rPr>
          <w:rFonts w:hint="eastAsia"/>
        </w:rPr>
        <w:t>A</w:t>
      </w:r>
      <w:r>
        <w:rPr>
          <w:rFonts w:hint="eastAsia"/>
        </w:rPr>
        <w:t>。</w:t>
      </w:r>
    </w:p>
    <w:p w14:paraId="37247AB8" w14:textId="77777777" w:rsidR="005E3A12" w:rsidRDefault="00F232F3">
      <w:pPr>
        <w:pStyle w:val="-"/>
      </w:pPr>
      <w:r>
        <w:rPr>
          <w:rFonts w:hint="eastAsia"/>
        </w:rPr>
        <w:t>光电建筑测评报告应按本标准附录</w:t>
      </w:r>
      <w:r>
        <w:rPr>
          <w:rFonts w:hint="eastAsia"/>
        </w:rPr>
        <w:t>A</w:t>
      </w:r>
      <w:r>
        <w:rPr>
          <w:rFonts w:hint="eastAsia"/>
        </w:rPr>
        <w:t>编制。</w:t>
      </w:r>
    </w:p>
    <w:p w14:paraId="37247AB9" w14:textId="77777777" w:rsidR="005E3A12" w:rsidRDefault="005E3A12">
      <w:pPr>
        <w:pStyle w:val="24"/>
        <w:ind w:firstLine="420"/>
        <w:rPr>
          <w:rFonts w:hint="eastAsia"/>
        </w:rPr>
      </w:pPr>
    </w:p>
    <w:p w14:paraId="37247ABA" w14:textId="77777777" w:rsidR="005E3A12" w:rsidRDefault="00F232F3">
      <w:pPr>
        <w:pStyle w:val="2"/>
        <w:spacing w:before="312"/>
      </w:pPr>
      <w:bookmarkStart w:id="16" w:name="_Toc175843811"/>
      <w:r>
        <w:rPr>
          <w:rFonts w:hint="eastAsia"/>
        </w:rPr>
        <w:t>评价与等级划分</w:t>
      </w:r>
      <w:bookmarkEnd w:id="16"/>
    </w:p>
    <w:p w14:paraId="37247ABB" w14:textId="77777777" w:rsidR="005E3A12" w:rsidRDefault="00F232F3">
      <w:pPr>
        <w:pStyle w:val="-"/>
      </w:pPr>
      <w:r>
        <w:rPr>
          <w:rFonts w:hint="eastAsia"/>
        </w:rPr>
        <w:t>光电建筑评价指标应包括安全可靠性、光伏发电性能、建筑表皮资源利用、建筑节能性、经济性、环境效益六类指标。安全可靠性指标为控制项，其余为评分项，此外还应设置提高与创新加分项。</w:t>
      </w:r>
    </w:p>
    <w:p w14:paraId="37247ABC" w14:textId="77777777" w:rsidR="005E3A12" w:rsidRDefault="00F232F3">
      <w:pPr>
        <w:pStyle w:val="18"/>
        <w:rPr>
          <w:rFonts w:hint="eastAsia"/>
        </w:rPr>
      </w:pPr>
      <w:r>
        <w:rPr>
          <w:rFonts w:hint="eastAsia"/>
        </w:rPr>
        <w:t>【条文说明】本条规定了光电建筑的评价体系。安全可靠运行是实现光电建筑节能</w:t>
      </w:r>
      <w:proofErr w:type="gramStart"/>
      <w:r>
        <w:rPr>
          <w:rFonts w:hint="eastAsia"/>
        </w:rPr>
        <w:t>减碳效益</w:t>
      </w:r>
      <w:proofErr w:type="gramEnd"/>
      <w:r>
        <w:rPr>
          <w:rFonts w:hint="eastAsia"/>
        </w:rPr>
        <w:t>的基础，因此本标准将安全可靠作为光电建筑评价的控制项，控制项全部满足要求后才可以进行评分项的评价。光电建筑是光伏与建筑的深度融合，因此评分项中不仅包含光伏发电性能、经济性、环境效益等常规光伏系统评价指标类别，还包含建筑节能性能、建筑表皮资源利用等与建筑相结合的评价指标类别，同时，为了鼓励光电建筑采用提高、创新的光电建筑技术和产品实现更高性能，评价指标体系还统一设置“提高与创新”加分项。</w:t>
      </w:r>
    </w:p>
    <w:p w14:paraId="37247ABD" w14:textId="77777777" w:rsidR="005E3A12" w:rsidRDefault="005E3A12">
      <w:pPr>
        <w:pStyle w:val="24"/>
        <w:ind w:firstLine="420"/>
        <w:rPr>
          <w:rFonts w:hint="eastAsia"/>
        </w:rPr>
      </w:pPr>
    </w:p>
    <w:p w14:paraId="37247ABE" w14:textId="77777777" w:rsidR="005E3A12" w:rsidRDefault="00F232F3">
      <w:pPr>
        <w:pStyle w:val="-"/>
      </w:pPr>
      <w:r>
        <w:rPr>
          <w:rFonts w:hint="eastAsia"/>
        </w:rPr>
        <w:t>控制项的评定结果应为达标或不达标，评分项和加分项的评定结果应为分值。</w:t>
      </w:r>
    </w:p>
    <w:p w14:paraId="37247ABF" w14:textId="21CF2F1F" w:rsidR="005E3A12" w:rsidRDefault="00F232F3">
      <w:pPr>
        <w:pStyle w:val="-"/>
      </w:pPr>
      <w:r>
        <w:rPr>
          <w:rFonts w:hint="eastAsia"/>
        </w:rPr>
        <w:t>光电建筑的总得分应按下式计算：</w:t>
      </w:r>
    </w:p>
    <w:tbl>
      <w:tblPr>
        <w:tblStyle w:val="2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546"/>
        <w:gridCol w:w="280"/>
        <w:gridCol w:w="933"/>
        <w:gridCol w:w="4040"/>
        <w:gridCol w:w="2687"/>
        <w:gridCol w:w="125"/>
      </w:tblGrid>
      <w:tr w:rsidR="005E3A12" w:rsidRPr="008D343C" w14:paraId="37247AC3" w14:textId="77777777">
        <w:trPr>
          <w:gridAfter w:val="1"/>
          <w:wAfter w:w="125" w:type="dxa"/>
        </w:trPr>
        <w:tc>
          <w:tcPr>
            <w:tcW w:w="2362" w:type="dxa"/>
            <w:gridSpan w:val="4"/>
            <w:vAlign w:val="center"/>
          </w:tcPr>
          <w:p w14:paraId="37247AC0" w14:textId="77777777" w:rsidR="005E3A12" w:rsidRPr="003E1046" w:rsidRDefault="005E3A12">
            <w:pPr>
              <w:pStyle w:val="afe"/>
              <w:rPr>
                <w:rFonts w:hint="eastAsia"/>
              </w:rPr>
            </w:pPr>
          </w:p>
        </w:tc>
        <w:tc>
          <w:tcPr>
            <w:tcW w:w="4040" w:type="dxa"/>
            <w:vAlign w:val="center"/>
          </w:tcPr>
          <w:p w14:paraId="37247AC1" w14:textId="77777777" w:rsidR="005E3A12" w:rsidRPr="003E1046" w:rsidRDefault="00F232F3">
            <w:pPr>
              <w:pStyle w:val="afe"/>
              <w:rPr>
                <w:rFonts w:hint="eastAsia"/>
              </w:rPr>
            </w:pPr>
            <w:r w:rsidRPr="008D343C">
              <w:rPr>
                <w:rFonts w:ascii="Times New Roman" w:eastAsia="宋体" w:hAnsi="Times New Roman"/>
                <w:position w:val="-12"/>
              </w:rPr>
              <w:object w:dxaOrig="3808" w:dyaOrig="341" w14:anchorId="37248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4pt;height:17.05pt" o:ole="">
                  <v:imagedata r:id="rId22" o:title=""/>
                </v:shape>
                <o:OLEObject Type="Embed" ProgID="Equation.DSMT4" ShapeID="_x0000_i1025" DrawAspect="Content" ObjectID="_1788957874" r:id="rId23"/>
              </w:object>
            </w:r>
          </w:p>
        </w:tc>
        <w:tc>
          <w:tcPr>
            <w:tcW w:w="2687" w:type="dxa"/>
            <w:vAlign w:val="center"/>
          </w:tcPr>
          <w:p w14:paraId="37247AC2" w14:textId="77777777" w:rsidR="005E3A12" w:rsidRPr="003E1046" w:rsidRDefault="00F232F3">
            <w:pPr>
              <w:pStyle w:val="afe"/>
              <w:jc w:val="right"/>
              <w:rPr>
                <w:rFonts w:hint="eastAsia"/>
              </w:rPr>
            </w:pPr>
            <w:r w:rsidRPr="003E1046">
              <w:t>（</w:t>
            </w:r>
            <w:r w:rsidRPr="003E1046">
              <w:rPr>
                <w:b/>
                <w:bCs/>
              </w:rPr>
              <w:t>3.2.3</w:t>
            </w:r>
            <w:r w:rsidRPr="003E1046">
              <w:t>）</w:t>
            </w:r>
          </w:p>
        </w:tc>
      </w:tr>
      <w:tr w:rsidR="005E3A12" w:rsidRPr="008D343C" w14:paraId="37247AC8" w14:textId="77777777">
        <w:tc>
          <w:tcPr>
            <w:tcW w:w="603" w:type="dxa"/>
            <w:tcMar>
              <w:left w:w="0" w:type="dxa"/>
              <w:right w:w="0" w:type="dxa"/>
            </w:tcMar>
          </w:tcPr>
          <w:p w14:paraId="37247AC4" w14:textId="77777777" w:rsidR="005E3A12" w:rsidRPr="003E1046" w:rsidRDefault="00F232F3">
            <w:pPr>
              <w:pStyle w:val="afe"/>
              <w:rPr>
                <w:rFonts w:hint="eastAsia"/>
              </w:rPr>
            </w:pPr>
            <w:r w:rsidRPr="003E1046">
              <w:t>式中：</w:t>
            </w:r>
          </w:p>
        </w:tc>
        <w:tc>
          <w:tcPr>
            <w:tcW w:w="546" w:type="dxa"/>
            <w:tcMar>
              <w:left w:w="0" w:type="dxa"/>
              <w:right w:w="0" w:type="dxa"/>
            </w:tcMar>
            <w:vAlign w:val="center"/>
          </w:tcPr>
          <w:p w14:paraId="37247AC5" w14:textId="77777777" w:rsidR="005E3A12" w:rsidRPr="003E1046" w:rsidRDefault="00F232F3">
            <w:pPr>
              <w:pStyle w:val="afe"/>
              <w:jc w:val="right"/>
              <w:rPr>
                <w:rFonts w:hint="eastAsia"/>
              </w:rPr>
            </w:pPr>
            <w:r w:rsidRPr="003E1046">
              <w:t>Q</w:t>
            </w:r>
          </w:p>
        </w:tc>
        <w:tc>
          <w:tcPr>
            <w:tcW w:w="280" w:type="dxa"/>
            <w:tcMar>
              <w:left w:w="0" w:type="dxa"/>
              <w:right w:w="0" w:type="dxa"/>
            </w:tcMar>
          </w:tcPr>
          <w:p w14:paraId="37247AC6" w14:textId="77777777" w:rsidR="005E3A12" w:rsidRPr="003E1046" w:rsidRDefault="00F232F3">
            <w:pPr>
              <w:pStyle w:val="afe"/>
              <w:rPr>
                <w:rFonts w:hint="eastAsia"/>
              </w:rPr>
            </w:pPr>
            <w:r w:rsidRPr="003E1046">
              <w:t>—</w:t>
            </w:r>
          </w:p>
        </w:tc>
        <w:tc>
          <w:tcPr>
            <w:tcW w:w="7785" w:type="dxa"/>
            <w:gridSpan w:val="4"/>
            <w:tcMar>
              <w:left w:w="0" w:type="dxa"/>
              <w:right w:w="0" w:type="dxa"/>
            </w:tcMar>
          </w:tcPr>
          <w:p w14:paraId="37247AC7" w14:textId="77777777" w:rsidR="005E3A12" w:rsidRPr="003E1046" w:rsidRDefault="00F232F3">
            <w:pPr>
              <w:pStyle w:val="afe"/>
              <w:rPr>
                <w:rFonts w:hint="eastAsia"/>
              </w:rPr>
            </w:pPr>
            <w:r w:rsidRPr="003E1046">
              <w:t>光电建筑总得分；</w:t>
            </w:r>
          </w:p>
        </w:tc>
      </w:tr>
      <w:tr w:rsidR="005E3A12" w:rsidRPr="008D343C" w14:paraId="37247ACC" w14:textId="77777777">
        <w:tc>
          <w:tcPr>
            <w:tcW w:w="1149" w:type="dxa"/>
            <w:gridSpan w:val="2"/>
            <w:tcMar>
              <w:left w:w="0" w:type="dxa"/>
              <w:right w:w="0" w:type="dxa"/>
            </w:tcMar>
          </w:tcPr>
          <w:p w14:paraId="37247AC9" w14:textId="77777777" w:rsidR="005E3A12" w:rsidRPr="003E1046" w:rsidRDefault="00F232F3">
            <w:pPr>
              <w:pStyle w:val="afe"/>
              <w:jc w:val="right"/>
              <w:rPr>
                <w:rFonts w:hint="eastAsia"/>
              </w:rPr>
            </w:pPr>
            <w:r w:rsidRPr="003E1046">
              <w:t>x</w:t>
            </w:r>
            <w:r w:rsidRPr="003E1046">
              <w:rPr>
                <w:vertAlign w:val="subscript"/>
              </w:rPr>
              <w:t>1</w:t>
            </w:r>
            <w:r w:rsidRPr="003E1046">
              <w:t>~ x</w:t>
            </w:r>
          </w:p>
        </w:tc>
        <w:tc>
          <w:tcPr>
            <w:tcW w:w="280" w:type="dxa"/>
            <w:tcMar>
              <w:left w:w="0" w:type="dxa"/>
              <w:right w:w="0" w:type="dxa"/>
            </w:tcMar>
          </w:tcPr>
          <w:p w14:paraId="37247ACA" w14:textId="77777777" w:rsidR="005E3A12" w:rsidRPr="003E1046" w:rsidRDefault="00F232F3">
            <w:pPr>
              <w:pStyle w:val="afe"/>
              <w:rPr>
                <w:rFonts w:hint="eastAsia"/>
              </w:rPr>
            </w:pPr>
            <w:r w:rsidRPr="003E1046">
              <w:rPr>
                <w:vertAlign w:val="subscript"/>
              </w:rPr>
              <w:t>6</w:t>
            </w:r>
            <w:r w:rsidRPr="003E1046">
              <w:t>—</w:t>
            </w:r>
          </w:p>
        </w:tc>
        <w:tc>
          <w:tcPr>
            <w:tcW w:w="7785" w:type="dxa"/>
            <w:gridSpan w:val="4"/>
            <w:tcMar>
              <w:left w:w="0" w:type="dxa"/>
              <w:right w:w="0" w:type="dxa"/>
            </w:tcMar>
          </w:tcPr>
          <w:p w14:paraId="37247ACB" w14:textId="77777777" w:rsidR="005E3A12" w:rsidRPr="003E1046" w:rsidRDefault="00F232F3">
            <w:pPr>
              <w:pStyle w:val="afe"/>
              <w:rPr>
                <w:rFonts w:hint="eastAsia"/>
              </w:rPr>
            </w:pPr>
            <w:r w:rsidRPr="003E1046">
              <w:t>分别对应</w:t>
            </w:r>
            <w:r w:rsidRPr="003E1046">
              <w:t>5</w:t>
            </w:r>
            <w:r w:rsidRPr="003E1046">
              <w:t>类评价指标（光伏发电性能、建筑表皮资源利用、建筑节能性、经济性、环境效益）和加分项的权重，应按照表</w:t>
            </w:r>
            <w:r w:rsidRPr="003E1046">
              <w:t>3.2.3</w:t>
            </w:r>
            <w:r w:rsidRPr="003E1046">
              <w:t>取值；</w:t>
            </w:r>
          </w:p>
        </w:tc>
      </w:tr>
      <w:tr w:rsidR="005E3A12" w:rsidRPr="008D343C" w14:paraId="37247AD0" w14:textId="77777777">
        <w:tc>
          <w:tcPr>
            <w:tcW w:w="1149" w:type="dxa"/>
            <w:gridSpan w:val="2"/>
            <w:tcMar>
              <w:left w:w="0" w:type="dxa"/>
              <w:right w:w="0" w:type="dxa"/>
            </w:tcMar>
          </w:tcPr>
          <w:p w14:paraId="37247ACD" w14:textId="77777777" w:rsidR="005E3A12" w:rsidRPr="003E1046" w:rsidRDefault="00F232F3">
            <w:pPr>
              <w:pStyle w:val="afe"/>
              <w:jc w:val="right"/>
              <w:rPr>
                <w:rFonts w:hint="eastAsia"/>
              </w:rPr>
            </w:pPr>
            <w:r w:rsidRPr="003E1046">
              <w:t>Q</w:t>
            </w:r>
            <w:r w:rsidRPr="003E1046">
              <w:rPr>
                <w:vertAlign w:val="subscript"/>
              </w:rPr>
              <w:t>1</w:t>
            </w:r>
            <w:r w:rsidRPr="003E1046">
              <w:t>~Q</w:t>
            </w:r>
            <w:r w:rsidRPr="003E1046">
              <w:rPr>
                <w:vertAlign w:val="subscript"/>
              </w:rPr>
              <w:t>6</w:t>
            </w:r>
          </w:p>
        </w:tc>
        <w:tc>
          <w:tcPr>
            <w:tcW w:w="280" w:type="dxa"/>
            <w:tcMar>
              <w:left w:w="0" w:type="dxa"/>
              <w:right w:w="0" w:type="dxa"/>
            </w:tcMar>
          </w:tcPr>
          <w:p w14:paraId="37247ACE" w14:textId="77777777" w:rsidR="005E3A12" w:rsidRPr="003E1046" w:rsidRDefault="00F232F3">
            <w:pPr>
              <w:pStyle w:val="afe"/>
              <w:rPr>
                <w:rFonts w:hint="eastAsia"/>
              </w:rPr>
            </w:pPr>
            <w:r w:rsidRPr="003E1046">
              <w:t>—</w:t>
            </w:r>
          </w:p>
        </w:tc>
        <w:tc>
          <w:tcPr>
            <w:tcW w:w="7785" w:type="dxa"/>
            <w:gridSpan w:val="4"/>
            <w:tcMar>
              <w:left w:w="0" w:type="dxa"/>
              <w:right w:w="0" w:type="dxa"/>
            </w:tcMar>
          </w:tcPr>
          <w:p w14:paraId="37247ACF" w14:textId="134ABD2B" w:rsidR="005E3A12" w:rsidRPr="003E1046" w:rsidRDefault="00F232F3">
            <w:pPr>
              <w:pStyle w:val="afe"/>
              <w:rPr>
                <w:rFonts w:hint="eastAsia"/>
              </w:rPr>
            </w:pPr>
            <w:r w:rsidRPr="003E1046">
              <w:t>分别对应</w:t>
            </w:r>
            <w:r w:rsidRPr="003E1046">
              <w:t>5</w:t>
            </w:r>
            <w:r w:rsidRPr="003E1046">
              <w:t>类评价指标（光伏发电性能、建筑表皮资源利用、建筑节能性、经济性、环境效益）和加分项的得分。</w:t>
            </w:r>
          </w:p>
        </w:tc>
      </w:tr>
    </w:tbl>
    <w:p w14:paraId="37247AD1" w14:textId="77777777" w:rsidR="005E3A12" w:rsidRDefault="00F232F3">
      <w:pPr>
        <w:pStyle w:val="aff5"/>
        <w:spacing w:before="156"/>
      </w:pPr>
      <w:r>
        <w:rPr>
          <w:rFonts w:hint="eastAsia"/>
        </w:rPr>
        <w:t>表</w:t>
      </w:r>
      <w:r>
        <w:rPr>
          <w:rFonts w:hint="eastAsia"/>
        </w:rPr>
        <w:t xml:space="preserve">3.2.3 </w:t>
      </w:r>
      <w:r>
        <w:rPr>
          <w:rFonts w:hint="eastAsia"/>
        </w:rPr>
        <w:t>光电建筑评价分值</w:t>
      </w:r>
    </w:p>
    <w:tbl>
      <w:tblPr>
        <w:tblStyle w:val="af7"/>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25"/>
        <w:gridCol w:w="1295"/>
        <w:gridCol w:w="1294"/>
        <w:gridCol w:w="1294"/>
        <w:gridCol w:w="1294"/>
        <w:gridCol w:w="1255"/>
        <w:gridCol w:w="1293"/>
      </w:tblGrid>
      <w:tr w:rsidR="005E3A12" w14:paraId="37247AD9" w14:textId="77777777">
        <w:trPr>
          <w:jc w:val="center"/>
        </w:trPr>
        <w:tc>
          <w:tcPr>
            <w:tcW w:w="1325" w:type="dxa"/>
            <w:tcMar>
              <w:top w:w="57" w:type="dxa"/>
              <w:bottom w:w="57" w:type="dxa"/>
            </w:tcMar>
            <w:vAlign w:val="center"/>
          </w:tcPr>
          <w:p w14:paraId="37247AD2" w14:textId="77777777" w:rsidR="005E3A12" w:rsidRDefault="005E3A12">
            <w:pPr>
              <w:pStyle w:val="aff7"/>
              <w:jc w:val="center"/>
            </w:pPr>
          </w:p>
        </w:tc>
        <w:tc>
          <w:tcPr>
            <w:tcW w:w="1295" w:type="dxa"/>
            <w:tcMar>
              <w:top w:w="57" w:type="dxa"/>
              <w:bottom w:w="57" w:type="dxa"/>
            </w:tcMar>
            <w:vAlign w:val="center"/>
          </w:tcPr>
          <w:p w14:paraId="37247AD3" w14:textId="77777777" w:rsidR="005E3A12" w:rsidRDefault="00F232F3">
            <w:pPr>
              <w:pStyle w:val="aff7"/>
              <w:jc w:val="center"/>
            </w:pPr>
            <w:r>
              <w:rPr>
                <w:rFonts w:hint="eastAsia"/>
              </w:rPr>
              <w:t>光伏发电性能</w:t>
            </w:r>
          </w:p>
        </w:tc>
        <w:tc>
          <w:tcPr>
            <w:tcW w:w="1294" w:type="dxa"/>
            <w:tcMar>
              <w:top w:w="57" w:type="dxa"/>
              <w:bottom w:w="57" w:type="dxa"/>
            </w:tcMar>
            <w:vAlign w:val="center"/>
          </w:tcPr>
          <w:p w14:paraId="37247AD4" w14:textId="77777777" w:rsidR="005E3A12" w:rsidRDefault="00F232F3">
            <w:pPr>
              <w:pStyle w:val="aff7"/>
              <w:jc w:val="center"/>
            </w:pPr>
            <w:r>
              <w:rPr>
                <w:rFonts w:hint="eastAsia"/>
              </w:rPr>
              <w:t>建筑表皮资源利用</w:t>
            </w:r>
          </w:p>
        </w:tc>
        <w:tc>
          <w:tcPr>
            <w:tcW w:w="1294" w:type="dxa"/>
            <w:tcMar>
              <w:top w:w="57" w:type="dxa"/>
              <w:bottom w:w="57" w:type="dxa"/>
            </w:tcMar>
            <w:vAlign w:val="center"/>
          </w:tcPr>
          <w:p w14:paraId="37247AD5" w14:textId="77777777" w:rsidR="005E3A12" w:rsidRDefault="00F232F3">
            <w:pPr>
              <w:pStyle w:val="aff7"/>
              <w:jc w:val="center"/>
            </w:pPr>
            <w:r>
              <w:rPr>
                <w:rFonts w:hint="eastAsia"/>
              </w:rPr>
              <w:t>建筑节能性</w:t>
            </w:r>
          </w:p>
        </w:tc>
        <w:tc>
          <w:tcPr>
            <w:tcW w:w="1294" w:type="dxa"/>
            <w:tcMar>
              <w:top w:w="57" w:type="dxa"/>
              <w:bottom w:w="57" w:type="dxa"/>
            </w:tcMar>
            <w:vAlign w:val="center"/>
          </w:tcPr>
          <w:p w14:paraId="37247AD6" w14:textId="77777777" w:rsidR="005E3A12" w:rsidRDefault="00F232F3">
            <w:pPr>
              <w:pStyle w:val="aff7"/>
              <w:jc w:val="center"/>
            </w:pPr>
            <w:r>
              <w:rPr>
                <w:rFonts w:hint="eastAsia"/>
              </w:rPr>
              <w:t>经济性</w:t>
            </w:r>
          </w:p>
        </w:tc>
        <w:tc>
          <w:tcPr>
            <w:tcW w:w="1255" w:type="dxa"/>
            <w:tcMar>
              <w:top w:w="57" w:type="dxa"/>
              <w:bottom w:w="57" w:type="dxa"/>
            </w:tcMar>
            <w:vAlign w:val="center"/>
          </w:tcPr>
          <w:p w14:paraId="37247AD7" w14:textId="77777777" w:rsidR="005E3A12" w:rsidRDefault="00F232F3">
            <w:pPr>
              <w:pStyle w:val="aff7"/>
              <w:jc w:val="center"/>
            </w:pPr>
            <w:r>
              <w:rPr>
                <w:rFonts w:hint="eastAsia"/>
              </w:rPr>
              <w:t>环境效益</w:t>
            </w:r>
          </w:p>
        </w:tc>
        <w:tc>
          <w:tcPr>
            <w:tcW w:w="1293" w:type="dxa"/>
            <w:tcMar>
              <w:top w:w="57" w:type="dxa"/>
              <w:bottom w:w="57" w:type="dxa"/>
            </w:tcMar>
            <w:vAlign w:val="center"/>
          </w:tcPr>
          <w:p w14:paraId="37247AD8" w14:textId="77777777" w:rsidR="005E3A12" w:rsidRDefault="00F232F3">
            <w:pPr>
              <w:pStyle w:val="aff7"/>
              <w:jc w:val="center"/>
            </w:pPr>
            <w:r>
              <w:rPr>
                <w:rFonts w:hint="eastAsia"/>
              </w:rPr>
              <w:t>加分项</w:t>
            </w:r>
          </w:p>
        </w:tc>
      </w:tr>
      <w:tr w:rsidR="005E3A12" w14:paraId="37247AE1" w14:textId="77777777">
        <w:trPr>
          <w:jc w:val="center"/>
        </w:trPr>
        <w:tc>
          <w:tcPr>
            <w:tcW w:w="1325" w:type="dxa"/>
            <w:tcMar>
              <w:top w:w="57" w:type="dxa"/>
              <w:bottom w:w="57" w:type="dxa"/>
            </w:tcMar>
            <w:vAlign w:val="center"/>
          </w:tcPr>
          <w:p w14:paraId="37247ADA" w14:textId="77777777" w:rsidR="005E3A12" w:rsidRDefault="00F232F3">
            <w:pPr>
              <w:pStyle w:val="aff7"/>
              <w:jc w:val="center"/>
            </w:pPr>
            <w:r>
              <w:rPr>
                <w:rFonts w:hint="eastAsia"/>
              </w:rPr>
              <w:t>评价满分值</w:t>
            </w:r>
          </w:p>
        </w:tc>
        <w:tc>
          <w:tcPr>
            <w:tcW w:w="1295" w:type="dxa"/>
            <w:tcMar>
              <w:top w:w="57" w:type="dxa"/>
              <w:bottom w:w="57" w:type="dxa"/>
            </w:tcMar>
            <w:vAlign w:val="center"/>
          </w:tcPr>
          <w:p w14:paraId="37247ADB" w14:textId="77777777" w:rsidR="005E3A12" w:rsidRDefault="00F232F3">
            <w:pPr>
              <w:pStyle w:val="aff7"/>
              <w:jc w:val="center"/>
            </w:pPr>
            <w:r>
              <w:rPr>
                <w:rFonts w:hint="eastAsia"/>
              </w:rPr>
              <w:t>100</w:t>
            </w:r>
          </w:p>
        </w:tc>
        <w:tc>
          <w:tcPr>
            <w:tcW w:w="1294" w:type="dxa"/>
            <w:tcMar>
              <w:top w:w="57" w:type="dxa"/>
              <w:bottom w:w="57" w:type="dxa"/>
            </w:tcMar>
            <w:vAlign w:val="center"/>
          </w:tcPr>
          <w:p w14:paraId="37247ADC" w14:textId="77777777" w:rsidR="005E3A12" w:rsidRDefault="00F232F3">
            <w:pPr>
              <w:pStyle w:val="aff7"/>
              <w:jc w:val="center"/>
            </w:pPr>
            <w:r>
              <w:rPr>
                <w:rFonts w:hint="eastAsia"/>
              </w:rPr>
              <w:t>100</w:t>
            </w:r>
          </w:p>
        </w:tc>
        <w:tc>
          <w:tcPr>
            <w:tcW w:w="1294" w:type="dxa"/>
            <w:tcMar>
              <w:top w:w="57" w:type="dxa"/>
              <w:bottom w:w="57" w:type="dxa"/>
            </w:tcMar>
            <w:vAlign w:val="center"/>
          </w:tcPr>
          <w:p w14:paraId="37247ADD" w14:textId="77777777" w:rsidR="005E3A12" w:rsidRDefault="00F232F3">
            <w:pPr>
              <w:pStyle w:val="aff7"/>
              <w:jc w:val="center"/>
            </w:pPr>
            <w:r>
              <w:rPr>
                <w:rFonts w:hint="eastAsia"/>
              </w:rPr>
              <w:t>100</w:t>
            </w:r>
          </w:p>
        </w:tc>
        <w:tc>
          <w:tcPr>
            <w:tcW w:w="1294" w:type="dxa"/>
            <w:tcMar>
              <w:top w:w="57" w:type="dxa"/>
              <w:bottom w:w="57" w:type="dxa"/>
            </w:tcMar>
            <w:vAlign w:val="center"/>
          </w:tcPr>
          <w:p w14:paraId="37247ADE" w14:textId="77777777" w:rsidR="005E3A12" w:rsidRDefault="00F232F3">
            <w:pPr>
              <w:pStyle w:val="aff7"/>
              <w:jc w:val="center"/>
            </w:pPr>
            <w:r>
              <w:rPr>
                <w:rFonts w:hint="eastAsia"/>
              </w:rPr>
              <w:t>100</w:t>
            </w:r>
          </w:p>
        </w:tc>
        <w:tc>
          <w:tcPr>
            <w:tcW w:w="1255" w:type="dxa"/>
            <w:tcMar>
              <w:top w:w="57" w:type="dxa"/>
              <w:bottom w:w="57" w:type="dxa"/>
            </w:tcMar>
            <w:vAlign w:val="center"/>
          </w:tcPr>
          <w:p w14:paraId="37247ADF" w14:textId="77777777" w:rsidR="005E3A12" w:rsidRDefault="00F232F3">
            <w:pPr>
              <w:pStyle w:val="aff7"/>
              <w:jc w:val="center"/>
            </w:pPr>
            <w:r>
              <w:rPr>
                <w:rFonts w:hint="eastAsia"/>
              </w:rPr>
              <w:t>100</w:t>
            </w:r>
          </w:p>
        </w:tc>
        <w:tc>
          <w:tcPr>
            <w:tcW w:w="1293" w:type="dxa"/>
            <w:tcMar>
              <w:top w:w="57" w:type="dxa"/>
              <w:bottom w:w="57" w:type="dxa"/>
            </w:tcMar>
            <w:vAlign w:val="center"/>
          </w:tcPr>
          <w:p w14:paraId="37247AE0" w14:textId="77777777" w:rsidR="005E3A12" w:rsidRDefault="00F232F3">
            <w:pPr>
              <w:pStyle w:val="aff7"/>
              <w:jc w:val="center"/>
            </w:pPr>
            <w:r>
              <w:rPr>
                <w:rFonts w:hint="eastAsia"/>
              </w:rPr>
              <w:t>100</w:t>
            </w:r>
          </w:p>
        </w:tc>
      </w:tr>
      <w:tr w:rsidR="005E3A12" w14:paraId="37247AE9" w14:textId="77777777">
        <w:trPr>
          <w:jc w:val="center"/>
        </w:trPr>
        <w:tc>
          <w:tcPr>
            <w:tcW w:w="1325" w:type="dxa"/>
            <w:tcMar>
              <w:top w:w="57" w:type="dxa"/>
              <w:bottom w:w="57" w:type="dxa"/>
            </w:tcMar>
            <w:vAlign w:val="center"/>
          </w:tcPr>
          <w:p w14:paraId="37247AE2" w14:textId="77777777" w:rsidR="005E3A12" w:rsidRDefault="00F232F3">
            <w:pPr>
              <w:pStyle w:val="aff7"/>
              <w:jc w:val="center"/>
            </w:pPr>
            <w:r>
              <w:rPr>
                <w:rFonts w:hint="eastAsia"/>
              </w:rPr>
              <w:t>权重</w:t>
            </w:r>
          </w:p>
        </w:tc>
        <w:tc>
          <w:tcPr>
            <w:tcW w:w="1295" w:type="dxa"/>
            <w:tcMar>
              <w:top w:w="57" w:type="dxa"/>
              <w:bottom w:w="57" w:type="dxa"/>
            </w:tcMar>
            <w:vAlign w:val="center"/>
          </w:tcPr>
          <w:p w14:paraId="37247AE3" w14:textId="77777777" w:rsidR="005E3A12" w:rsidRDefault="00F232F3">
            <w:pPr>
              <w:pStyle w:val="aff7"/>
              <w:jc w:val="center"/>
            </w:pPr>
            <w:r>
              <w:rPr>
                <w:rFonts w:eastAsia="等线"/>
                <w:color w:val="000000"/>
                <w:szCs w:val="21"/>
              </w:rPr>
              <w:t>19%</w:t>
            </w:r>
          </w:p>
        </w:tc>
        <w:tc>
          <w:tcPr>
            <w:tcW w:w="1294" w:type="dxa"/>
            <w:tcMar>
              <w:top w:w="57" w:type="dxa"/>
              <w:bottom w:w="57" w:type="dxa"/>
            </w:tcMar>
            <w:vAlign w:val="center"/>
          </w:tcPr>
          <w:p w14:paraId="37247AE4" w14:textId="77777777" w:rsidR="005E3A12" w:rsidRDefault="00F232F3">
            <w:pPr>
              <w:pStyle w:val="aff7"/>
              <w:jc w:val="center"/>
            </w:pPr>
            <w:r>
              <w:rPr>
                <w:rFonts w:eastAsia="等线"/>
                <w:color w:val="000000"/>
                <w:szCs w:val="21"/>
              </w:rPr>
              <w:t>26%</w:t>
            </w:r>
          </w:p>
        </w:tc>
        <w:tc>
          <w:tcPr>
            <w:tcW w:w="1294" w:type="dxa"/>
            <w:tcMar>
              <w:top w:w="57" w:type="dxa"/>
              <w:bottom w:w="57" w:type="dxa"/>
            </w:tcMar>
            <w:vAlign w:val="center"/>
          </w:tcPr>
          <w:p w14:paraId="37247AE5" w14:textId="77777777" w:rsidR="005E3A12" w:rsidRDefault="00F232F3">
            <w:pPr>
              <w:pStyle w:val="aff7"/>
              <w:jc w:val="center"/>
            </w:pPr>
            <w:r>
              <w:rPr>
                <w:rFonts w:eastAsia="等线"/>
                <w:color w:val="000000"/>
                <w:szCs w:val="21"/>
              </w:rPr>
              <w:t>24%</w:t>
            </w:r>
          </w:p>
        </w:tc>
        <w:tc>
          <w:tcPr>
            <w:tcW w:w="1294" w:type="dxa"/>
            <w:tcMar>
              <w:top w:w="57" w:type="dxa"/>
              <w:bottom w:w="57" w:type="dxa"/>
            </w:tcMar>
            <w:vAlign w:val="center"/>
          </w:tcPr>
          <w:p w14:paraId="37247AE6" w14:textId="77777777" w:rsidR="005E3A12" w:rsidRDefault="00F232F3">
            <w:pPr>
              <w:pStyle w:val="aff7"/>
              <w:jc w:val="center"/>
            </w:pPr>
            <w:r>
              <w:rPr>
                <w:rFonts w:eastAsia="等线"/>
                <w:color w:val="000000"/>
                <w:szCs w:val="21"/>
              </w:rPr>
              <w:t>19%</w:t>
            </w:r>
          </w:p>
        </w:tc>
        <w:tc>
          <w:tcPr>
            <w:tcW w:w="1255" w:type="dxa"/>
            <w:tcMar>
              <w:top w:w="57" w:type="dxa"/>
              <w:bottom w:w="57" w:type="dxa"/>
            </w:tcMar>
            <w:vAlign w:val="center"/>
          </w:tcPr>
          <w:p w14:paraId="37247AE7" w14:textId="77777777" w:rsidR="005E3A12" w:rsidRDefault="00F232F3">
            <w:pPr>
              <w:pStyle w:val="aff7"/>
              <w:jc w:val="center"/>
            </w:pPr>
            <w:r>
              <w:rPr>
                <w:rFonts w:eastAsia="等线"/>
                <w:color w:val="000000"/>
                <w:szCs w:val="21"/>
              </w:rPr>
              <w:t>12%</w:t>
            </w:r>
          </w:p>
        </w:tc>
        <w:tc>
          <w:tcPr>
            <w:tcW w:w="1293" w:type="dxa"/>
            <w:tcMar>
              <w:top w:w="57" w:type="dxa"/>
              <w:bottom w:w="57" w:type="dxa"/>
            </w:tcMar>
            <w:vAlign w:val="center"/>
          </w:tcPr>
          <w:p w14:paraId="37247AE8" w14:textId="77777777" w:rsidR="005E3A12" w:rsidRDefault="00F232F3">
            <w:pPr>
              <w:pStyle w:val="aff7"/>
              <w:jc w:val="center"/>
            </w:pPr>
            <w:r>
              <w:rPr>
                <w:rFonts w:hint="eastAsia"/>
              </w:rPr>
              <w:t>10%</w:t>
            </w:r>
          </w:p>
        </w:tc>
      </w:tr>
    </w:tbl>
    <w:p w14:paraId="37247AEA" w14:textId="77777777" w:rsidR="005E3A12" w:rsidRDefault="00F232F3">
      <w:pPr>
        <w:pStyle w:val="18"/>
        <w:rPr>
          <w:rFonts w:hint="eastAsia"/>
        </w:rPr>
      </w:pPr>
      <w:bookmarkStart w:id="17" w:name="_Hlk166456480"/>
      <w:r>
        <w:rPr>
          <w:rFonts w:hint="eastAsia"/>
        </w:rPr>
        <w:t>【条文说明】本条规定了光电建筑各评分项的评价满分值、对应权重、以及总得分的计算方法。参评建筑的总得分由评分项得分和加分项得分两部分组成，总得分满分</w:t>
      </w:r>
      <w:r>
        <w:rPr>
          <w:rFonts w:hint="eastAsia"/>
        </w:rPr>
        <w:t>110</w:t>
      </w:r>
      <w:r>
        <w:rPr>
          <w:rFonts w:hint="eastAsia"/>
        </w:rPr>
        <w:t>分。</w:t>
      </w:r>
    </w:p>
    <w:p w14:paraId="37247AEB" w14:textId="77777777" w:rsidR="005E3A12" w:rsidRDefault="005E3A12">
      <w:pPr>
        <w:pStyle w:val="24"/>
        <w:ind w:firstLine="420"/>
        <w:rPr>
          <w:rFonts w:hint="eastAsia"/>
        </w:rPr>
      </w:pPr>
    </w:p>
    <w:p w14:paraId="37247AEC" w14:textId="77777777" w:rsidR="005E3A12" w:rsidRDefault="00F232F3">
      <w:pPr>
        <w:pStyle w:val="-"/>
      </w:pPr>
      <w:r>
        <w:rPr>
          <w:rFonts w:hint="eastAsia"/>
        </w:rPr>
        <w:t>光电建筑等级应按由低至高划分为一星级、二星级、三星级</w:t>
      </w:r>
      <w:r>
        <w:rPr>
          <w:rFonts w:hint="eastAsia"/>
        </w:rPr>
        <w:t>3</w:t>
      </w:r>
      <w:r>
        <w:rPr>
          <w:rFonts w:hint="eastAsia"/>
        </w:rPr>
        <w:t>个等级。</w:t>
      </w:r>
    </w:p>
    <w:p w14:paraId="37247AED" w14:textId="77777777" w:rsidR="005E3A12" w:rsidRDefault="005E3A12">
      <w:pPr>
        <w:pStyle w:val="24"/>
        <w:ind w:firstLine="420"/>
        <w:rPr>
          <w:rFonts w:hint="eastAsia"/>
        </w:rPr>
      </w:pPr>
    </w:p>
    <w:p w14:paraId="37247AEE" w14:textId="77777777" w:rsidR="005E3A12" w:rsidRDefault="00F232F3">
      <w:pPr>
        <w:pStyle w:val="-"/>
      </w:pPr>
      <w:r>
        <w:rPr>
          <w:rFonts w:hint="eastAsia"/>
        </w:rPr>
        <w:t>光电建筑等级应按下列规定确定：</w:t>
      </w:r>
    </w:p>
    <w:p w14:paraId="37247AEF" w14:textId="77777777" w:rsidR="005E3A12" w:rsidRDefault="00F232F3">
      <w:pPr>
        <w:pStyle w:val="a0"/>
        <w:ind w:firstLine="420"/>
      </w:pPr>
      <w:proofErr w:type="gramStart"/>
      <w:r>
        <w:rPr>
          <w:rFonts w:hint="eastAsia"/>
        </w:rPr>
        <w:t>一</w:t>
      </w:r>
      <w:proofErr w:type="gramEnd"/>
      <w:r>
        <w:rPr>
          <w:rFonts w:hint="eastAsia"/>
        </w:rPr>
        <w:t>星级、二星级、三星级</w:t>
      </w:r>
      <w:r>
        <w:rPr>
          <w:rFonts w:hint="eastAsia"/>
        </w:rPr>
        <w:t>3</w:t>
      </w:r>
      <w:r>
        <w:rPr>
          <w:rFonts w:hint="eastAsia"/>
        </w:rPr>
        <w:t>个等级的光电建筑均应满足本标准全部控制项的要求；</w:t>
      </w:r>
    </w:p>
    <w:p w14:paraId="37247AF0" w14:textId="77777777" w:rsidR="005E3A12" w:rsidRDefault="00F232F3">
      <w:pPr>
        <w:pStyle w:val="a0"/>
        <w:ind w:firstLine="420"/>
      </w:pPr>
      <w:r>
        <w:rPr>
          <w:rFonts w:hint="eastAsia"/>
        </w:rPr>
        <w:t>当总得分分别达到</w:t>
      </w:r>
      <w:r>
        <w:rPr>
          <w:rFonts w:hint="eastAsia"/>
        </w:rPr>
        <w:t>60</w:t>
      </w:r>
      <w:r>
        <w:rPr>
          <w:rFonts w:hint="eastAsia"/>
        </w:rPr>
        <w:t>分、</w:t>
      </w:r>
      <w:r>
        <w:rPr>
          <w:rFonts w:hint="eastAsia"/>
        </w:rPr>
        <w:t>70</w:t>
      </w:r>
      <w:r>
        <w:rPr>
          <w:rFonts w:hint="eastAsia"/>
        </w:rPr>
        <w:t>分、</w:t>
      </w:r>
      <w:r>
        <w:rPr>
          <w:rFonts w:hint="eastAsia"/>
        </w:rPr>
        <w:t>85</w:t>
      </w:r>
      <w:r>
        <w:rPr>
          <w:rFonts w:hint="eastAsia"/>
        </w:rPr>
        <w:t>分时，光电建筑等级分别为一星级、二星级、三星级。</w:t>
      </w:r>
    </w:p>
    <w:p w14:paraId="37247AF1" w14:textId="77777777" w:rsidR="005E3A12" w:rsidRDefault="00F232F3">
      <w:pPr>
        <w:pStyle w:val="18"/>
        <w:rPr>
          <w:rFonts w:hint="eastAsia"/>
        </w:rPr>
      </w:pPr>
      <w:r>
        <w:rPr>
          <w:rFonts w:hint="eastAsia"/>
        </w:rPr>
        <w:t>【条文说明】当对光电建筑进行评价时，首先应通过文件评审和现场检查过程，对安全可靠性的控制项要求进行评审，确定建筑满足全部控制项的要求。随后通过文件资料、现场检测结果，对各评分项要求进行评分，最后将各项得分按照本标准第</w:t>
      </w:r>
      <w:r>
        <w:rPr>
          <w:rFonts w:hint="eastAsia"/>
        </w:rPr>
        <w:t>3.2.4</w:t>
      </w:r>
      <w:r>
        <w:rPr>
          <w:rFonts w:hint="eastAsia"/>
        </w:rPr>
        <w:t>条的规定进行加权汇总，得出建筑总得分。当总得分分别达到</w:t>
      </w:r>
      <w:r>
        <w:rPr>
          <w:rFonts w:hint="eastAsia"/>
        </w:rPr>
        <w:t>60</w:t>
      </w:r>
      <w:r>
        <w:rPr>
          <w:rFonts w:hint="eastAsia"/>
        </w:rPr>
        <w:t>分、</w:t>
      </w:r>
      <w:r>
        <w:rPr>
          <w:rFonts w:hint="eastAsia"/>
        </w:rPr>
        <w:t>70</w:t>
      </w:r>
      <w:r>
        <w:rPr>
          <w:rFonts w:hint="eastAsia"/>
        </w:rPr>
        <w:t>分、</w:t>
      </w:r>
      <w:r>
        <w:rPr>
          <w:rFonts w:hint="eastAsia"/>
        </w:rPr>
        <w:t>85</w:t>
      </w:r>
      <w:r>
        <w:rPr>
          <w:rFonts w:hint="eastAsia"/>
        </w:rPr>
        <w:t>分时，光电建筑等级分别为一星级、二星级、三星级。</w:t>
      </w:r>
    </w:p>
    <w:p w14:paraId="37247AF2" w14:textId="77777777" w:rsidR="005E3A12" w:rsidRDefault="005E3A12">
      <w:pPr>
        <w:pStyle w:val="24"/>
        <w:ind w:firstLine="420"/>
        <w:rPr>
          <w:rFonts w:hint="eastAsia"/>
        </w:rPr>
      </w:pPr>
    </w:p>
    <w:bookmarkEnd w:id="17"/>
    <w:p w14:paraId="37247AF3" w14:textId="77777777" w:rsidR="005E3A12" w:rsidRDefault="00F232F3">
      <w:pPr>
        <w:snapToGrid w:val="0"/>
        <w:spacing w:line="440" w:lineRule="atLeast"/>
        <w:rPr>
          <w:sz w:val="24"/>
        </w:rPr>
      </w:pPr>
      <w:r>
        <w:rPr>
          <w:sz w:val="24"/>
        </w:rPr>
        <w:br w:type="page"/>
      </w:r>
    </w:p>
    <w:p w14:paraId="37247AF4" w14:textId="77777777" w:rsidR="005E3A12" w:rsidRDefault="00F232F3">
      <w:pPr>
        <w:pStyle w:val="a"/>
      </w:pPr>
      <w:bookmarkStart w:id="18" w:name="_Toc175843812"/>
      <w:r>
        <w:rPr>
          <w:rFonts w:hint="eastAsia"/>
        </w:rPr>
        <w:lastRenderedPageBreak/>
        <w:t>评价指标</w:t>
      </w:r>
      <w:bookmarkEnd w:id="18"/>
    </w:p>
    <w:p w14:paraId="37247AF5" w14:textId="77777777" w:rsidR="005E3A12" w:rsidRDefault="00F232F3">
      <w:pPr>
        <w:pStyle w:val="2"/>
        <w:spacing w:before="312"/>
      </w:pPr>
      <w:bookmarkStart w:id="19" w:name="_Toc175843813"/>
      <w:r>
        <w:rPr>
          <w:rFonts w:hint="eastAsia"/>
        </w:rPr>
        <w:t>安全可靠性</w:t>
      </w:r>
      <w:bookmarkEnd w:id="19"/>
    </w:p>
    <w:p w14:paraId="37247AF6" w14:textId="77777777" w:rsidR="005E3A12" w:rsidRDefault="00F232F3">
      <w:pPr>
        <w:pStyle w:val="a1"/>
        <w:spacing w:before="156"/>
      </w:pPr>
      <w:r>
        <w:rPr>
          <w:rFonts w:hint="eastAsia"/>
        </w:rPr>
        <w:t>结构安全</w:t>
      </w:r>
    </w:p>
    <w:p w14:paraId="37247AF7" w14:textId="77777777" w:rsidR="005E3A12" w:rsidRDefault="00F232F3">
      <w:pPr>
        <w:pStyle w:val="-"/>
      </w:pPr>
      <w:r>
        <w:rPr>
          <w:rFonts w:hint="eastAsia"/>
        </w:rPr>
        <w:t>新建光电建筑中光</w:t>
      </w:r>
      <w:proofErr w:type="gramStart"/>
      <w:r>
        <w:rPr>
          <w:rFonts w:hint="eastAsia"/>
        </w:rPr>
        <w:t>伏系统</w:t>
      </w:r>
      <w:proofErr w:type="gramEnd"/>
      <w:r>
        <w:rPr>
          <w:rFonts w:hint="eastAsia"/>
        </w:rPr>
        <w:t>应与建筑主体结构统一规划、设计、施工。</w:t>
      </w:r>
    </w:p>
    <w:p w14:paraId="37247AF8" w14:textId="77777777" w:rsidR="005E3A12" w:rsidRDefault="00F232F3">
      <w:pPr>
        <w:pStyle w:val="18"/>
        <w:rPr>
          <w:rFonts w:hint="eastAsia"/>
        </w:rPr>
      </w:pPr>
      <w:r>
        <w:rPr>
          <w:rFonts w:hint="eastAsia"/>
        </w:rPr>
        <w:t>【条文说明】光伏与建筑一体化是太阳能应用的发展方向，光</w:t>
      </w:r>
      <w:proofErr w:type="gramStart"/>
      <w:r>
        <w:rPr>
          <w:rFonts w:hint="eastAsia"/>
        </w:rPr>
        <w:t>伏系统</w:t>
      </w:r>
      <w:proofErr w:type="gramEnd"/>
      <w:r>
        <w:rPr>
          <w:rFonts w:hint="eastAsia"/>
        </w:rPr>
        <w:t>的设备应与建筑主体一体化设计，避免二次施工破坏建筑主体结构性能，并对以下问题充分考虑：</w:t>
      </w:r>
    </w:p>
    <w:p w14:paraId="37247AF9" w14:textId="77777777" w:rsidR="005E3A12" w:rsidRDefault="00F232F3">
      <w:pPr>
        <w:pStyle w:val="18"/>
        <w:numPr>
          <w:ilvl w:val="1"/>
          <w:numId w:val="3"/>
        </w:numPr>
        <w:tabs>
          <w:tab w:val="clear" w:pos="1440"/>
        </w:tabs>
        <w:ind w:left="993"/>
        <w:rPr>
          <w:rFonts w:hint="eastAsia"/>
        </w:rPr>
      </w:pPr>
      <w:r>
        <w:rPr>
          <w:rFonts w:hint="eastAsia"/>
          <w:b/>
          <w:bCs/>
        </w:rPr>
        <w:t>外观协调、美观：</w:t>
      </w:r>
      <w:r>
        <w:rPr>
          <w:rFonts w:hint="eastAsia"/>
        </w:rPr>
        <w:t>合理选择组件类型、颜色、布置方式等，在保证发电效率的前提下，应尽可能做到与建筑外观形式、建筑风格、立面色调等协调一致，使之成为建筑的有机组成部分。</w:t>
      </w:r>
    </w:p>
    <w:p w14:paraId="37247AFA" w14:textId="77777777" w:rsidR="005E3A12" w:rsidRDefault="00F232F3">
      <w:pPr>
        <w:pStyle w:val="18"/>
        <w:numPr>
          <w:ilvl w:val="1"/>
          <w:numId w:val="3"/>
        </w:numPr>
        <w:tabs>
          <w:tab w:val="clear" w:pos="1440"/>
        </w:tabs>
        <w:ind w:left="993"/>
        <w:rPr>
          <w:rFonts w:hint="eastAsia"/>
        </w:rPr>
      </w:pPr>
      <w:r>
        <w:rPr>
          <w:rFonts w:hint="eastAsia"/>
          <w:b/>
          <w:bCs/>
        </w:rPr>
        <w:t>建筑安全：</w:t>
      </w:r>
      <w:r>
        <w:rPr>
          <w:rFonts w:hint="eastAsia"/>
        </w:rPr>
        <w:t>光</w:t>
      </w:r>
      <w:proofErr w:type="gramStart"/>
      <w:r>
        <w:rPr>
          <w:rFonts w:hint="eastAsia"/>
        </w:rPr>
        <w:t>伏系统</w:t>
      </w:r>
      <w:proofErr w:type="gramEnd"/>
      <w:r>
        <w:rPr>
          <w:rFonts w:hint="eastAsia"/>
        </w:rPr>
        <w:t>在设计阶段应充分考虑与建筑主体结构连接，一体化设计预留光伏系统安装基础，不但增强安全可靠性，也可以进一步提升经济性，此外，对于防雷、防风、防冰雹等安全性要求也应在设计阶段一并考虑。</w:t>
      </w:r>
    </w:p>
    <w:p w14:paraId="37247AFB" w14:textId="77777777" w:rsidR="005E3A12" w:rsidRDefault="00F232F3">
      <w:pPr>
        <w:pStyle w:val="18"/>
        <w:numPr>
          <w:ilvl w:val="1"/>
          <w:numId w:val="3"/>
        </w:numPr>
        <w:tabs>
          <w:tab w:val="clear" w:pos="1440"/>
        </w:tabs>
        <w:ind w:left="993"/>
        <w:rPr>
          <w:rFonts w:hint="eastAsia"/>
        </w:rPr>
      </w:pPr>
      <w:r>
        <w:rPr>
          <w:rFonts w:hint="eastAsia"/>
          <w:b/>
          <w:bCs/>
        </w:rPr>
        <w:t>功能要求：</w:t>
      </w:r>
      <w:r>
        <w:rPr>
          <w:rFonts w:hint="eastAsia"/>
        </w:rPr>
        <w:t>传热系数、气密性、遮阳系数等热工性能，透光部位采光性能；对建筑通风换气的影响；建筑物之间的距离应符合系统有效吸收太阳光的要求，并降低二次辐射对周边环境的影响。</w:t>
      </w:r>
    </w:p>
    <w:p w14:paraId="37247AFC" w14:textId="77777777" w:rsidR="005E3A12" w:rsidRDefault="00F232F3">
      <w:pPr>
        <w:pStyle w:val="24"/>
        <w:ind w:firstLine="420"/>
        <w:rPr>
          <w:rFonts w:hint="eastAsia"/>
        </w:rPr>
      </w:pPr>
      <w:r>
        <w:rPr>
          <w:rFonts w:hint="eastAsia"/>
        </w:rPr>
        <w:t>本条评价方式为在文件检查阶段检查建筑施工图及结构设计文件。</w:t>
      </w:r>
    </w:p>
    <w:p w14:paraId="37247AFD" w14:textId="77777777" w:rsidR="005E3A12" w:rsidRDefault="005E3A12">
      <w:pPr>
        <w:pStyle w:val="24"/>
        <w:ind w:firstLine="420"/>
        <w:rPr>
          <w:rFonts w:hint="eastAsia"/>
        </w:rPr>
      </w:pPr>
    </w:p>
    <w:p w14:paraId="37247AFE" w14:textId="77777777" w:rsidR="005E3A12" w:rsidRDefault="00F232F3">
      <w:pPr>
        <w:pStyle w:val="-"/>
      </w:pPr>
      <w:r>
        <w:rPr>
          <w:rFonts w:hint="eastAsia"/>
        </w:rPr>
        <w:t>既有建筑进行光电建筑改造时，应进行结构安全复核并满足其安全性能要求。</w:t>
      </w:r>
    </w:p>
    <w:p w14:paraId="37247AFF" w14:textId="77777777" w:rsidR="005E3A12" w:rsidRDefault="00F232F3">
      <w:pPr>
        <w:pStyle w:val="18"/>
        <w:rPr>
          <w:rFonts w:hint="eastAsia"/>
        </w:rPr>
      </w:pPr>
      <w:r>
        <w:rPr>
          <w:rFonts w:hint="eastAsia"/>
        </w:rPr>
        <w:t>【条文说明】既有建筑建成的年代参差不齐，有的建筑已使用多年，过去我国在抗震设计等结构安全方面的要求较低，太阳能光伏发电系统需安装在建筑物的外围护结构表面上，会加重安装部位的结构承载负荷。为保证建筑物的结构安全，增设或改造光</w:t>
      </w:r>
      <w:proofErr w:type="gramStart"/>
      <w:r>
        <w:rPr>
          <w:rFonts w:hint="eastAsia"/>
        </w:rPr>
        <w:t>伏系统</w:t>
      </w:r>
      <w:proofErr w:type="gramEnd"/>
      <w:r>
        <w:rPr>
          <w:rFonts w:hint="eastAsia"/>
        </w:rPr>
        <w:t>时，必须经过建筑结构复核，确定是否可以实施。复核可由原设计单位或其他有资质的设计单位根据原设计施工图、竣工图、计算</w:t>
      </w:r>
      <w:proofErr w:type="gramStart"/>
      <w:r>
        <w:rPr>
          <w:rFonts w:hint="eastAsia"/>
        </w:rPr>
        <w:t>书文件</w:t>
      </w:r>
      <w:proofErr w:type="gramEnd"/>
      <w:r>
        <w:rPr>
          <w:rFonts w:hint="eastAsia"/>
        </w:rPr>
        <w:t>进行，或者委托法定检测机构检测，确认不存在结构安全问题；否则，应进行结构加固，以确保建筑结构安全和其他相应的安全性要求。</w:t>
      </w:r>
    </w:p>
    <w:p w14:paraId="37247B00" w14:textId="77777777" w:rsidR="005E3A12" w:rsidRDefault="00F232F3">
      <w:pPr>
        <w:pStyle w:val="24"/>
        <w:ind w:firstLine="420"/>
        <w:rPr>
          <w:rFonts w:hint="eastAsia"/>
        </w:rPr>
      </w:pPr>
      <w:r>
        <w:rPr>
          <w:rFonts w:hint="eastAsia"/>
        </w:rPr>
        <w:t>本条评价方式为在文件检查阶段检查建筑结构安全复核报告。</w:t>
      </w:r>
    </w:p>
    <w:p w14:paraId="37247B01" w14:textId="77777777" w:rsidR="005E3A12" w:rsidRDefault="005E3A12">
      <w:pPr>
        <w:pStyle w:val="24"/>
        <w:ind w:firstLine="420"/>
        <w:rPr>
          <w:rFonts w:hint="eastAsia"/>
        </w:rPr>
      </w:pPr>
    </w:p>
    <w:p w14:paraId="37247B02" w14:textId="77777777" w:rsidR="005E3A12" w:rsidRDefault="00F232F3">
      <w:pPr>
        <w:pStyle w:val="-"/>
      </w:pPr>
      <w:r>
        <w:rPr>
          <w:rFonts w:hint="eastAsia"/>
        </w:rPr>
        <w:t>光</w:t>
      </w:r>
      <w:proofErr w:type="gramStart"/>
      <w:r>
        <w:rPr>
          <w:rFonts w:hint="eastAsia"/>
        </w:rPr>
        <w:t>伏系统</w:t>
      </w:r>
      <w:proofErr w:type="gramEnd"/>
      <w:r>
        <w:rPr>
          <w:rFonts w:hint="eastAsia"/>
        </w:rPr>
        <w:t>应满足建筑所在地要求的抗风压、抗震等级要求。</w:t>
      </w:r>
    </w:p>
    <w:p w14:paraId="37247B03" w14:textId="77777777" w:rsidR="005E3A12" w:rsidRDefault="00F232F3">
      <w:pPr>
        <w:pStyle w:val="18"/>
        <w:rPr>
          <w:rFonts w:hint="eastAsia"/>
        </w:rPr>
      </w:pPr>
      <w:r>
        <w:rPr>
          <w:rFonts w:hint="eastAsia"/>
        </w:rPr>
        <w:t>【条文说明】光</w:t>
      </w:r>
      <w:proofErr w:type="gramStart"/>
      <w:r>
        <w:rPr>
          <w:rFonts w:hint="eastAsia"/>
        </w:rPr>
        <w:t>伏系统</w:t>
      </w:r>
      <w:proofErr w:type="gramEnd"/>
      <w:r>
        <w:rPr>
          <w:rFonts w:hint="eastAsia"/>
        </w:rPr>
        <w:t>在设计时应考虑抗风压、抗震等要求，抵御极端天气下的影响。</w:t>
      </w:r>
    </w:p>
    <w:p w14:paraId="37247B04" w14:textId="77777777" w:rsidR="005E3A12" w:rsidRDefault="00F232F3">
      <w:pPr>
        <w:pStyle w:val="24"/>
        <w:ind w:firstLine="420"/>
        <w:rPr>
          <w:rFonts w:hint="eastAsia"/>
        </w:rPr>
      </w:pPr>
      <w:r>
        <w:rPr>
          <w:rFonts w:hint="eastAsia"/>
        </w:rPr>
        <w:lastRenderedPageBreak/>
        <w:t>本条评价方式为在文件检查阶段检查建筑施工图及抗风、抗震相关设计文件。</w:t>
      </w:r>
    </w:p>
    <w:p w14:paraId="37247B05" w14:textId="77777777" w:rsidR="005E3A12" w:rsidRDefault="005E3A12">
      <w:pPr>
        <w:pStyle w:val="24"/>
        <w:ind w:firstLine="420"/>
        <w:rPr>
          <w:rFonts w:hint="eastAsia"/>
        </w:rPr>
      </w:pPr>
    </w:p>
    <w:p w14:paraId="37247B06" w14:textId="77777777" w:rsidR="005E3A12" w:rsidRDefault="00F232F3">
      <w:pPr>
        <w:pStyle w:val="-"/>
      </w:pPr>
      <w:r>
        <w:rPr>
          <w:rFonts w:hint="eastAsia"/>
        </w:rPr>
        <w:t>为光伏系统设计的建筑预埋件等支撑结构，应减少</w:t>
      </w:r>
      <w:proofErr w:type="gramStart"/>
      <w:r>
        <w:rPr>
          <w:rFonts w:hint="eastAsia"/>
        </w:rPr>
        <w:t>后置埋件使用</w:t>
      </w:r>
      <w:proofErr w:type="gramEnd"/>
      <w:r>
        <w:rPr>
          <w:rFonts w:hint="eastAsia"/>
        </w:rPr>
        <w:t>，且设计使用年限不应小于建筑使用年限。</w:t>
      </w:r>
    </w:p>
    <w:p w14:paraId="37247B07" w14:textId="77777777" w:rsidR="005E3A12" w:rsidRDefault="00F232F3">
      <w:pPr>
        <w:pStyle w:val="18"/>
        <w:rPr>
          <w:rFonts w:hint="eastAsia"/>
        </w:rPr>
      </w:pPr>
      <w:r>
        <w:rPr>
          <w:rFonts w:hint="eastAsia"/>
        </w:rPr>
        <w:t>【条文说明】为确保安全，建筑结构设计应为太阳能系统安装埋设预埋件或其他连接件；连接件与主体结构的锚固承载力设计值应大于连接件本身的承载力设计值。</w:t>
      </w:r>
    </w:p>
    <w:p w14:paraId="37247B08" w14:textId="77777777" w:rsidR="005E3A12" w:rsidRDefault="00F232F3">
      <w:pPr>
        <w:pStyle w:val="24"/>
        <w:ind w:firstLine="420"/>
        <w:rPr>
          <w:rFonts w:hint="eastAsia"/>
        </w:rPr>
      </w:pPr>
      <w:r>
        <w:rPr>
          <w:rFonts w:hint="eastAsia"/>
        </w:rPr>
        <w:t>本条评价方式为在文件检查阶段检查建筑施工图及结构设计文件，并在现场检查阶段检查光</w:t>
      </w:r>
      <w:proofErr w:type="gramStart"/>
      <w:r>
        <w:rPr>
          <w:rFonts w:hint="eastAsia"/>
        </w:rPr>
        <w:t>伏系统</w:t>
      </w:r>
      <w:proofErr w:type="gramEnd"/>
      <w:r>
        <w:rPr>
          <w:rFonts w:hint="eastAsia"/>
        </w:rPr>
        <w:t>基座、锚固件、预埋钢板或螺栓。</w:t>
      </w:r>
    </w:p>
    <w:p w14:paraId="37247B09" w14:textId="77777777" w:rsidR="005E3A12" w:rsidRDefault="005E3A12">
      <w:pPr>
        <w:pStyle w:val="24"/>
        <w:ind w:firstLine="420"/>
        <w:rPr>
          <w:rFonts w:hint="eastAsia"/>
        </w:rPr>
      </w:pPr>
    </w:p>
    <w:p w14:paraId="37247B0A" w14:textId="77777777" w:rsidR="005E3A12" w:rsidRDefault="00F232F3">
      <w:pPr>
        <w:pStyle w:val="-"/>
      </w:pPr>
      <w:r>
        <w:rPr>
          <w:rFonts w:hint="eastAsia"/>
        </w:rPr>
        <w:t>光</w:t>
      </w:r>
      <w:proofErr w:type="gramStart"/>
      <w:r>
        <w:rPr>
          <w:rFonts w:hint="eastAsia"/>
        </w:rPr>
        <w:t>伏系统</w:t>
      </w:r>
      <w:proofErr w:type="gramEnd"/>
      <w:r>
        <w:rPr>
          <w:rFonts w:hint="eastAsia"/>
        </w:rPr>
        <w:t>支架及支架基础应具备防腐措施。</w:t>
      </w:r>
    </w:p>
    <w:p w14:paraId="37247B0B" w14:textId="77777777" w:rsidR="005E3A12" w:rsidRDefault="00F232F3">
      <w:pPr>
        <w:pStyle w:val="18"/>
        <w:rPr>
          <w:rFonts w:hint="eastAsia"/>
        </w:rPr>
      </w:pPr>
      <w:r>
        <w:rPr>
          <w:rFonts w:hint="eastAsia"/>
        </w:rPr>
        <w:t>【条文说明】光</w:t>
      </w:r>
      <w:proofErr w:type="gramStart"/>
      <w:r>
        <w:rPr>
          <w:rFonts w:hint="eastAsia"/>
        </w:rPr>
        <w:t>伏系统</w:t>
      </w:r>
      <w:proofErr w:type="gramEnd"/>
      <w:r>
        <w:rPr>
          <w:rFonts w:hint="eastAsia"/>
        </w:rPr>
        <w:t>支架防腐应满足建筑领域相关标准的要求，确保使用寿命。</w:t>
      </w:r>
    </w:p>
    <w:p w14:paraId="37247B0C" w14:textId="77777777" w:rsidR="005E3A12" w:rsidRDefault="00F232F3">
      <w:pPr>
        <w:pStyle w:val="24"/>
        <w:ind w:firstLine="420"/>
        <w:rPr>
          <w:rFonts w:hint="eastAsia"/>
        </w:rPr>
      </w:pPr>
      <w:r>
        <w:rPr>
          <w:rFonts w:hint="eastAsia"/>
        </w:rPr>
        <w:t>本条评价方式为在现场检查阶段检查建筑光伏支架。</w:t>
      </w:r>
    </w:p>
    <w:p w14:paraId="37247B0D" w14:textId="77777777" w:rsidR="005E3A12" w:rsidRDefault="005E3A12">
      <w:pPr>
        <w:pStyle w:val="24"/>
        <w:ind w:firstLine="420"/>
        <w:rPr>
          <w:rFonts w:hint="eastAsia"/>
        </w:rPr>
      </w:pPr>
    </w:p>
    <w:p w14:paraId="37247B0E" w14:textId="77777777" w:rsidR="005E3A12" w:rsidRDefault="00F232F3">
      <w:pPr>
        <w:pStyle w:val="a1"/>
        <w:spacing w:before="156"/>
      </w:pPr>
      <w:r>
        <w:rPr>
          <w:rFonts w:hint="eastAsia"/>
        </w:rPr>
        <w:t>电气安全</w:t>
      </w:r>
    </w:p>
    <w:p w14:paraId="37247B0F" w14:textId="77777777" w:rsidR="005E3A12" w:rsidRDefault="00F232F3">
      <w:pPr>
        <w:pStyle w:val="-"/>
      </w:pPr>
      <w:r>
        <w:rPr>
          <w:rFonts w:hint="eastAsia"/>
        </w:rPr>
        <w:t>光电建筑工程应用的光伏组件、蓄电池、逆变器、汇流箱、线缆等关键设备应符合设计要求和现行相关标准的规定。</w:t>
      </w:r>
    </w:p>
    <w:p w14:paraId="37247B10" w14:textId="77777777" w:rsidR="005E3A12" w:rsidRDefault="00F232F3">
      <w:pPr>
        <w:pStyle w:val="18"/>
        <w:rPr>
          <w:rFonts w:hint="eastAsia"/>
        </w:rPr>
      </w:pPr>
      <w:r>
        <w:rPr>
          <w:rFonts w:hint="eastAsia"/>
        </w:rPr>
        <w:t>【条文说明】采用合格的产品是确保工程质量的基本条件。</w:t>
      </w:r>
    </w:p>
    <w:p w14:paraId="37247B11" w14:textId="77777777" w:rsidR="005E3A12" w:rsidRDefault="00F232F3">
      <w:pPr>
        <w:pStyle w:val="24"/>
        <w:ind w:firstLine="420"/>
        <w:rPr>
          <w:rFonts w:hint="eastAsia"/>
        </w:rPr>
      </w:pPr>
      <w:r>
        <w:rPr>
          <w:rFonts w:hint="eastAsia"/>
        </w:rPr>
        <w:t>本条评价方式为在文件检查阶段检查相关产品质量合格证明文件、标识及相关性能检测报告等。</w:t>
      </w:r>
    </w:p>
    <w:p w14:paraId="37247B12" w14:textId="77777777" w:rsidR="005E3A12" w:rsidRDefault="005E3A12">
      <w:pPr>
        <w:pStyle w:val="24"/>
        <w:ind w:firstLine="420"/>
        <w:rPr>
          <w:rFonts w:hint="eastAsia"/>
        </w:rPr>
      </w:pPr>
    </w:p>
    <w:p w14:paraId="37247B13" w14:textId="77777777" w:rsidR="005E3A12" w:rsidRDefault="00F232F3">
      <w:pPr>
        <w:pStyle w:val="-"/>
      </w:pPr>
      <w:r>
        <w:rPr>
          <w:rFonts w:hint="eastAsia"/>
        </w:rPr>
        <w:t>光电建筑在人员可能接触或接近光伏发电系统的位置，应设置防触电警示标识。</w:t>
      </w:r>
    </w:p>
    <w:p w14:paraId="37247B14" w14:textId="77777777" w:rsidR="005E3A12" w:rsidRDefault="00F232F3">
      <w:pPr>
        <w:pStyle w:val="18"/>
        <w:rPr>
          <w:rFonts w:hint="eastAsia"/>
        </w:rPr>
      </w:pPr>
      <w:r>
        <w:rPr>
          <w:rFonts w:hint="eastAsia"/>
        </w:rPr>
        <w:t>【条文说明】建筑光</w:t>
      </w:r>
      <w:proofErr w:type="gramStart"/>
      <w:r>
        <w:rPr>
          <w:rFonts w:hint="eastAsia"/>
        </w:rPr>
        <w:t>伏系统</w:t>
      </w:r>
      <w:proofErr w:type="gramEnd"/>
      <w:r>
        <w:rPr>
          <w:rFonts w:hint="eastAsia"/>
        </w:rPr>
        <w:t>尤其是直流</w:t>
      </w:r>
      <w:proofErr w:type="gramStart"/>
      <w:r>
        <w:rPr>
          <w:rFonts w:hint="eastAsia"/>
        </w:rPr>
        <w:t>侧系统</w:t>
      </w:r>
      <w:proofErr w:type="gramEnd"/>
      <w:r>
        <w:rPr>
          <w:rFonts w:hint="eastAsia"/>
        </w:rPr>
        <w:t>电压较高，因此需要设置警示标识，防止误触或误操作导致的事故发生。</w:t>
      </w:r>
    </w:p>
    <w:p w14:paraId="37247B15" w14:textId="77777777" w:rsidR="005E3A12" w:rsidRDefault="00F232F3">
      <w:pPr>
        <w:pStyle w:val="24"/>
        <w:ind w:firstLine="420"/>
        <w:rPr>
          <w:rFonts w:hint="eastAsia"/>
        </w:rPr>
      </w:pPr>
      <w:r>
        <w:rPr>
          <w:rFonts w:hint="eastAsia"/>
        </w:rPr>
        <w:t>本条评价方式为在现场检查阶段检查安装建筑光伏与变配电设备的场所内相关标识情况。</w:t>
      </w:r>
    </w:p>
    <w:p w14:paraId="37247B16" w14:textId="77777777" w:rsidR="005E3A12" w:rsidRDefault="005E3A12">
      <w:pPr>
        <w:pStyle w:val="24"/>
        <w:ind w:firstLine="420"/>
        <w:rPr>
          <w:rFonts w:hint="eastAsia"/>
        </w:rPr>
      </w:pPr>
    </w:p>
    <w:p w14:paraId="37247B17" w14:textId="77777777" w:rsidR="005E3A12" w:rsidRDefault="00F232F3">
      <w:pPr>
        <w:pStyle w:val="-"/>
        <w:rPr>
          <w:rFonts w:ascii="Calibri" w:hAnsi="Calibri"/>
          <w:szCs w:val="22"/>
        </w:rPr>
      </w:pPr>
      <w:r>
        <w:rPr>
          <w:rFonts w:hint="eastAsia"/>
        </w:rPr>
        <w:t>光电建筑的防雷设计应满足现行国家标准《光伏建筑一体化系统防雷技术规范》</w:t>
      </w:r>
      <w:r>
        <w:rPr>
          <w:rFonts w:hint="eastAsia"/>
        </w:rPr>
        <w:t>GB/T 36963</w:t>
      </w:r>
      <w:r>
        <w:rPr>
          <w:rFonts w:hint="eastAsia"/>
        </w:rPr>
        <w:t>中的有关规定。</w:t>
      </w:r>
    </w:p>
    <w:p w14:paraId="37247B18" w14:textId="77777777" w:rsidR="005E3A12" w:rsidRDefault="00F232F3">
      <w:pPr>
        <w:pStyle w:val="18"/>
        <w:rPr>
          <w:rFonts w:hint="eastAsia"/>
        </w:rPr>
      </w:pPr>
      <w:r>
        <w:rPr>
          <w:rFonts w:hint="eastAsia"/>
        </w:rPr>
        <w:t>【条文说明】对于建筑光伏系统，尤其是既有建筑后增设光</w:t>
      </w:r>
      <w:proofErr w:type="gramStart"/>
      <w:r>
        <w:rPr>
          <w:rFonts w:hint="eastAsia"/>
        </w:rPr>
        <w:t>伏系统</w:t>
      </w:r>
      <w:proofErr w:type="gramEnd"/>
      <w:r>
        <w:rPr>
          <w:rFonts w:hint="eastAsia"/>
        </w:rPr>
        <w:t>时，由于光</w:t>
      </w:r>
      <w:proofErr w:type="gramStart"/>
      <w:r>
        <w:rPr>
          <w:rFonts w:hint="eastAsia"/>
        </w:rPr>
        <w:t>伏系统</w:t>
      </w:r>
      <w:proofErr w:type="gramEnd"/>
      <w:r>
        <w:rPr>
          <w:rFonts w:hint="eastAsia"/>
        </w:rPr>
        <w:t>通常位于屋面，属于易受雷击的部位，因此应对防雷设计更加重视，确保运行阶段安全。</w:t>
      </w:r>
    </w:p>
    <w:p w14:paraId="37247B19" w14:textId="77777777" w:rsidR="005E3A12" w:rsidRDefault="00F232F3">
      <w:pPr>
        <w:pStyle w:val="24"/>
        <w:ind w:firstLine="420"/>
        <w:rPr>
          <w:rFonts w:hint="eastAsia"/>
        </w:rPr>
      </w:pPr>
      <w:r>
        <w:rPr>
          <w:rFonts w:hint="eastAsia"/>
        </w:rPr>
        <w:t>本条评价方式为在现场检查阶段检查防雷接地电阻是否满足设计要求</w:t>
      </w:r>
      <w:r>
        <w:rPr>
          <w:rFonts w:cs="宋体" w:hint="eastAsia"/>
          <w:color w:val="000000"/>
          <w:lang w:bidi="ar"/>
        </w:rPr>
        <w:t>或核查防雷接地电阻测试</w:t>
      </w:r>
      <w:r>
        <w:rPr>
          <w:rFonts w:cs="宋体" w:hint="eastAsia"/>
          <w:color w:val="000000"/>
          <w:lang w:bidi="ar"/>
        </w:rPr>
        <w:lastRenderedPageBreak/>
        <w:t>记录</w:t>
      </w:r>
      <w:r>
        <w:rPr>
          <w:rFonts w:hint="eastAsia"/>
        </w:rPr>
        <w:t>。</w:t>
      </w:r>
    </w:p>
    <w:p w14:paraId="37247B1A" w14:textId="77777777" w:rsidR="005E3A12" w:rsidRDefault="005E3A12">
      <w:pPr>
        <w:pStyle w:val="24"/>
        <w:ind w:firstLine="420"/>
        <w:rPr>
          <w:rFonts w:hint="eastAsia"/>
        </w:rPr>
      </w:pPr>
    </w:p>
    <w:p w14:paraId="37247B1B" w14:textId="77777777" w:rsidR="005E3A12" w:rsidRDefault="00F232F3">
      <w:pPr>
        <w:pStyle w:val="-"/>
      </w:pPr>
      <w:r>
        <w:rPr>
          <w:rFonts w:hint="eastAsia"/>
        </w:rPr>
        <w:t>光电建筑应设置电击防护、故障防护、过负荷保护、短路保护、建筑物内的电磁干扰防护等安全防护措施，并应满足现行国家标准《低压电气装置</w:t>
      </w:r>
      <w:r>
        <w:rPr>
          <w:rFonts w:hint="eastAsia"/>
        </w:rPr>
        <w:t xml:space="preserve"> </w:t>
      </w:r>
      <w:r>
        <w:rPr>
          <w:rFonts w:hint="eastAsia"/>
        </w:rPr>
        <w:t>第</w:t>
      </w:r>
      <w:r>
        <w:rPr>
          <w:rFonts w:hint="eastAsia"/>
        </w:rPr>
        <w:t>7-712</w:t>
      </w:r>
      <w:r>
        <w:rPr>
          <w:rFonts w:hint="eastAsia"/>
        </w:rPr>
        <w:t>部分：特殊装置或场所的要求</w:t>
      </w:r>
      <w:r>
        <w:rPr>
          <w:rFonts w:hint="eastAsia"/>
        </w:rPr>
        <w:t xml:space="preserve"> </w:t>
      </w:r>
      <w:r>
        <w:rPr>
          <w:rFonts w:hint="eastAsia"/>
        </w:rPr>
        <w:t>太阳能光伏（</w:t>
      </w:r>
      <w:r>
        <w:rPr>
          <w:rFonts w:hint="eastAsia"/>
        </w:rPr>
        <w:t>PV</w:t>
      </w:r>
      <w:r>
        <w:rPr>
          <w:rFonts w:hint="eastAsia"/>
        </w:rPr>
        <w:t>）电源系统》</w:t>
      </w:r>
      <w:r>
        <w:rPr>
          <w:rFonts w:hint="eastAsia"/>
        </w:rPr>
        <w:t>GB/T 16895.32</w:t>
      </w:r>
      <w:r>
        <w:rPr>
          <w:rFonts w:hint="eastAsia"/>
        </w:rPr>
        <w:t>的有关规定。</w:t>
      </w:r>
    </w:p>
    <w:p w14:paraId="37247B1C" w14:textId="77777777" w:rsidR="005E3A12" w:rsidRDefault="00F232F3">
      <w:pPr>
        <w:pStyle w:val="18"/>
        <w:rPr>
          <w:rFonts w:hint="eastAsia"/>
        </w:rPr>
      </w:pPr>
      <w:r>
        <w:rPr>
          <w:rFonts w:hint="eastAsia"/>
        </w:rPr>
        <w:t>【条文说明】建筑光</w:t>
      </w:r>
      <w:proofErr w:type="gramStart"/>
      <w:r>
        <w:rPr>
          <w:rFonts w:hint="eastAsia"/>
        </w:rPr>
        <w:t>伏系统</w:t>
      </w:r>
      <w:proofErr w:type="gramEnd"/>
      <w:r>
        <w:rPr>
          <w:rFonts w:hint="eastAsia"/>
        </w:rPr>
        <w:t>不仅作为电气系统出现在建筑中，还是一个电源装置。尤其是在建筑电气系统发生故障时，建筑光</w:t>
      </w:r>
      <w:proofErr w:type="gramStart"/>
      <w:r>
        <w:rPr>
          <w:rFonts w:hint="eastAsia"/>
        </w:rPr>
        <w:t>伏系统</w:t>
      </w:r>
      <w:proofErr w:type="gramEnd"/>
      <w:r>
        <w:rPr>
          <w:rFonts w:hint="eastAsia"/>
        </w:rPr>
        <w:t>还在正常发电供电的话，会对电气检修等工作带来潜在风险。因此需要设置专门的安全防护措施。</w:t>
      </w:r>
    </w:p>
    <w:p w14:paraId="37247B1D" w14:textId="77777777" w:rsidR="005E3A12" w:rsidRDefault="00F232F3">
      <w:pPr>
        <w:pStyle w:val="24"/>
        <w:ind w:firstLine="420"/>
        <w:rPr>
          <w:rFonts w:hint="eastAsia"/>
        </w:rPr>
      </w:pPr>
      <w:r>
        <w:rPr>
          <w:rFonts w:hint="eastAsia"/>
        </w:rPr>
        <w:t>本条评价方式为在文件检查阶段检查建筑电气设计文件。</w:t>
      </w:r>
    </w:p>
    <w:p w14:paraId="37247B1E" w14:textId="77777777" w:rsidR="005E3A12" w:rsidRDefault="005E3A12">
      <w:pPr>
        <w:pStyle w:val="24"/>
        <w:ind w:firstLine="420"/>
        <w:rPr>
          <w:rFonts w:hint="eastAsia"/>
        </w:rPr>
      </w:pPr>
    </w:p>
    <w:p w14:paraId="37247B1F" w14:textId="77777777" w:rsidR="005E3A12" w:rsidRDefault="00F232F3">
      <w:pPr>
        <w:pStyle w:val="-"/>
      </w:pPr>
      <w:r>
        <w:rPr>
          <w:rFonts w:hint="eastAsia"/>
        </w:rPr>
        <w:t>民用光电建筑中光</w:t>
      </w:r>
      <w:proofErr w:type="gramStart"/>
      <w:r>
        <w:rPr>
          <w:rFonts w:hint="eastAsia"/>
        </w:rPr>
        <w:t>伏系统</w:t>
      </w:r>
      <w:proofErr w:type="gramEnd"/>
      <w:r>
        <w:rPr>
          <w:rFonts w:hint="eastAsia"/>
        </w:rPr>
        <w:t>的最大系统电压不应大于</w:t>
      </w:r>
      <w:r>
        <w:rPr>
          <w:rFonts w:hint="eastAsia"/>
        </w:rPr>
        <w:t>1000 VDC</w:t>
      </w:r>
      <w:r>
        <w:rPr>
          <w:rFonts w:hint="eastAsia"/>
        </w:rPr>
        <w:t>；工业用光电建筑中光</w:t>
      </w:r>
      <w:proofErr w:type="gramStart"/>
      <w:r>
        <w:rPr>
          <w:rFonts w:hint="eastAsia"/>
        </w:rPr>
        <w:t>伏系统</w:t>
      </w:r>
      <w:proofErr w:type="gramEnd"/>
      <w:r>
        <w:rPr>
          <w:rFonts w:hint="eastAsia"/>
        </w:rPr>
        <w:t>的最大系统电压不应大于</w:t>
      </w:r>
      <w:r>
        <w:rPr>
          <w:rFonts w:hint="eastAsia"/>
        </w:rPr>
        <w:t>1500 VDC</w:t>
      </w:r>
      <w:r>
        <w:rPr>
          <w:rFonts w:hint="eastAsia"/>
        </w:rPr>
        <w:t>。</w:t>
      </w:r>
    </w:p>
    <w:p w14:paraId="37247B20" w14:textId="77777777" w:rsidR="005E3A12" w:rsidRDefault="00F232F3">
      <w:pPr>
        <w:pStyle w:val="18"/>
        <w:rPr>
          <w:rFonts w:hint="eastAsia"/>
        </w:rPr>
      </w:pPr>
      <w:r>
        <w:rPr>
          <w:rFonts w:hint="eastAsia"/>
        </w:rPr>
        <w:t>【条文说明】光</w:t>
      </w:r>
      <w:proofErr w:type="gramStart"/>
      <w:r>
        <w:rPr>
          <w:rFonts w:hint="eastAsia"/>
        </w:rPr>
        <w:t>伏系统</w:t>
      </w:r>
      <w:proofErr w:type="gramEnd"/>
      <w:r>
        <w:rPr>
          <w:rFonts w:hint="eastAsia"/>
        </w:rPr>
        <w:t>电压等级除考虑发电、逆变、输电过程效率外，还应考虑人员安全。参考北京市地方标准《户用并网光伏发电系统电气安全设计技术要求》</w:t>
      </w:r>
      <w:r>
        <w:rPr>
          <w:rFonts w:hint="eastAsia"/>
        </w:rPr>
        <w:t>DB11/T 1671-2019</w:t>
      </w:r>
      <w:r>
        <w:rPr>
          <w:rFonts w:hint="eastAsia"/>
        </w:rPr>
        <w:t>的规定，民用光电建筑中光</w:t>
      </w:r>
      <w:proofErr w:type="gramStart"/>
      <w:r>
        <w:rPr>
          <w:rFonts w:hint="eastAsia"/>
        </w:rPr>
        <w:t>伏系统</w:t>
      </w:r>
      <w:proofErr w:type="gramEnd"/>
      <w:r>
        <w:rPr>
          <w:rFonts w:hint="eastAsia"/>
        </w:rPr>
        <w:t>的最大系统电压不应大于</w:t>
      </w:r>
      <w:r>
        <w:rPr>
          <w:rFonts w:hint="eastAsia"/>
        </w:rPr>
        <w:t>1000 VDC</w:t>
      </w:r>
      <w:r>
        <w:rPr>
          <w:rFonts w:hint="eastAsia"/>
        </w:rPr>
        <w:t>；参考中国工程建设标准化协会标准</w:t>
      </w:r>
      <w:r>
        <w:t>《工业建筑太阳能光伏系统评价标准》</w:t>
      </w:r>
      <w:r>
        <w:t>T/CECS 1461-2023</w:t>
      </w:r>
      <w:r>
        <w:rPr>
          <w:rFonts w:hint="eastAsia"/>
        </w:rPr>
        <w:t>的规定，工业光电建筑中光</w:t>
      </w:r>
      <w:proofErr w:type="gramStart"/>
      <w:r>
        <w:rPr>
          <w:rFonts w:hint="eastAsia"/>
        </w:rPr>
        <w:t>伏系统</w:t>
      </w:r>
      <w:proofErr w:type="gramEnd"/>
      <w:r>
        <w:rPr>
          <w:rFonts w:hint="eastAsia"/>
        </w:rPr>
        <w:t>的最大系统电压不应大于</w:t>
      </w:r>
      <w:r>
        <w:rPr>
          <w:rFonts w:hint="eastAsia"/>
        </w:rPr>
        <w:t>1500 VDC</w:t>
      </w:r>
      <w:r>
        <w:rPr>
          <w:rFonts w:hint="eastAsia"/>
        </w:rPr>
        <w:t>。</w:t>
      </w:r>
    </w:p>
    <w:p w14:paraId="37247B21" w14:textId="77777777" w:rsidR="005E3A12" w:rsidRDefault="00F232F3">
      <w:pPr>
        <w:pStyle w:val="24"/>
        <w:ind w:firstLine="420"/>
        <w:rPr>
          <w:rFonts w:hint="eastAsia"/>
        </w:rPr>
      </w:pPr>
      <w:r>
        <w:rPr>
          <w:rFonts w:hint="eastAsia"/>
        </w:rPr>
        <w:t>本条评价方式为在文件检查阶段检查建筑电气设计文件。</w:t>
      </w:r>
    </w:p>
    <w:p w14:paraId="37247B22" w14:textId="77777777" w:rsidR="005E3A12" w:rsidRDefault="005E3A12">
      <w:pPr>
        <w:pStyle w:val="24"/>
        <w:ind w:firstLine="420"/>
        <w:rPr>
          <w:rFonts w:hint="eastAsia"/>
        </w:rPr>
      </w:pPr>
    </w:p>
    <w:p w14:paraId="37247B23" w14:textId="77777777" w:rsidR="005E3A12" w:rsidRDefault="00F232F3">
      <w:pPr>
        <w:pStyle w:val="a1"/>
        <w:spacing w:before="156"/>
      </w:pPr>
      <w:r>
        <w:rPr>
          <w:rFonts w:hint="eastAsia"/>
        </w:rPr>
        <w:t>防火安全</w:t>
      </w:r>
    </w:p>
    <w:p w14:paraId="37247B24" w14:textId="77777777" w:rsidR="005E3A12" w:rsidRDefault="00F232F3">
      <w:pPr>
        <w:pStyle w:val="-"/>
      </w:pPr>
      <w:bookmarkStart w:id="20" w:name="_Hlk165018593"/>
      <w:r>
        <w:rPr>
          <w:rFonts w:hint="eastAsia"/>
        </w:rPr>
        <w:t>光电建筑在建筑立面安装光伏组件时，光伏组件与建筑外围护结构之间的空腔应采取防止火灾竖向蔓延的措施，满足建筑防火要求。</w:t>
      </w:r>
    </w:p>
    <w:p w14:paraId="37247B25" w14:textId="77777777" w:rsidR="005E3A12" w:rsidRDefault="00F232F3">
      <w:pPr>
        <w:pStyle w:val="18"/>
        <w:rPr>
          <w:rFonts w:hint="eastAsia"/>
        </w:rPr>
      </w:pPr>
      <w:r>
        <w:rPr>
          <w:rFonts w:hint="eastAsia"/>
        </w:rPr>
        <w:t>【条文说明】根据国家标准《建筑防火通用规范》</w:t>
      </w:r>
      <w:r>
        <w:rPr>
          <w:rFonts w:hint="eastAsia"/>
        </w:rPr>
        <w:t>GB 55037-2022</w:t>
      </w:r>
      <w:r>
        <w:rPr>
          <w:rFonts w:hint="eastAsia"/>
        </w:rPr>
        <w:t>第</w:t>
      </w:r>
      <w:r>
        <w:rPr>
          <w:rFonts w:hint="eastAsia"/>
        </w:rPr>
        <w:t>6.6.8</w:t>
      </w:r>
      <w:r>
        <w:rPr>
          <w:rFonts w:hint="eastAsia"/>
        </w:rPr>
        <w:t>条第</w:t>
      </w:r>
      <w:r>
        <w:rPr>
          <w:rFonts w:hint="eastAsia"/>
        </w:rPr>
        <w:t>3</w:t>
      </w:r>
      <w:r>
        <w:rPr>
          <w:rFonts w:hint="eastAsia"/>
        </w:rPr>
        <w:t>款规定：“外墙外保温系统与基层墙体、装饰层之间的空腔，应在每层楼板处采取防火分隔与封堵措施”。第</w:t>
      </w:r>
      <w:r>
        <w:rPr>
          <w:rFonts w:hint="eastAsia"/>
        </w:rPr>
        <w:t>6.2.4</w:t>
      </w:r>
      <w:r>
        <w:rPr>
          <w:rFonts w:hint="eastAsia"/>
        </w:rPr>
        <w:t>条规定：“建筑幕墙应在每层楼板外沿处采取防止火灾通过幕墙空腔等构造竖向蔓延的措施”。因此，对于外墙壁挂式光伏组件，应注意避免形成由下至上通高的空腔，造成火灾隐患。</w:t>
      </w:r>
    </w:p>
    <w:p w14:paraId="37247B26" w14:textId="77777777" w:rsidR="005E3A12" w:rsidRDefault="00F232F3">
      <w:pPr>
        <w:pStyle w:val="24"/>
        <w:ind w:firstLine="420"/>
        <w:rPr>
          <w:rFonts w:hint="eastAsia"/>
        </w:rPr>
      </w:pPr>
      <w:r>
        <w:rPr>
          <w:rFonts w:hint="eastAsia"/>
        </w:rPr>
        <w:t>本条评价方式为在文件检查阶段检查建筑施工图。</w:t>
      </w:r>
    </w:p>
    <w:p w14:paraId="37247B27" w14:textId="77777777" w:rsidR="005E3A12" w:rsidRDefault="005E3A12">
      <w:pPr>
        <w:pStyle w:val="24"/>
        <w:ind w:firstLine="420"/>
        <w:rPr>
          <w:rFonts w:hint="eastAsia"/>
        </w:rPr>
      </w:pPr>
    </w:p>
    <w:p w14:paraId="37247B28" w14:textId="77777777" w:rsidR="005E3A12" w:rsidRDefault="00F232F3">
      <w:pPr>
        <w:pStyle w:val="-"/>
      </w:pPr>
      <w:r>
        <w:rPr>
          <w:rFonts w:hint="eastAsia"/>
        </w:rPr>
        <w:t>光电建筑中应设置合理的光伏组件散热方式，</w:t>
      </w:r>
      <w:proofErr w:type="gramStart"/>
      <w:r>
        <w:rPr>
          <w:rFonts w:hint="eastAsia"/>
        </w:rPr>
        <w:t>且按照</w:t>
      </w:r>
      <w:proofErr w:type="gramEnd"/>
      <w:r>
        <w:rPr>
          <w:rFonts w:hint="eastAsia"/>
        </w:rPr>
        <w:t>现行国家标准《可再生能源建筑应用工程</w:t>
      </w:r>
      <w:r>
        <w:rPr>
          <w:rFonts w:hint="eastAsia"/>
        </w:rPr>
        <w:lastRenderedPageBreak/>
        <w:t>评价标准》</w:t>
      </w:r>
      <w:r>
        <w:rPr>
          <w:rFonts w:hint="eastAsia"/>
        </w:rPr>
        <w:t>GB/T 50801</w:t>
      </w:r>
      <w:r>
        <w:rPr>
          <w:rFonts w:hint="eastAsia"/>
        </w:rPr>
        <w:t>测试的光伏组件背板最高工作温度</w:t>
      </w:r>
      <w:bookmarkEnd w:id="20"/>
      <w:r>
        <w:rPr>
          <w:rFonts w:hint="eastAsia"/>
        </w:rPr>
        <w:t>不应超过</w:t>
      </w:r>
      <w:r>
        <w:rPr>
          <w:rFonts w:hint="eastAsia"/>
        </w:rPr>
        <w:t>85</w:t>
      </w:r>
      <w:r>
        <w:rPr>
          <w:rFonts w:hint="eastAsia"/>
        </w:rPr>
        <w:t>℃。</w:t>
      </w:r>
    </w:p>
    <w:p w14:paraId="37247B29" w14:textId="77777777" w:rsidR="005E3A12" w:rsidRDefault="00F232F3">
      <w:pPr>
        <w:pStyle w:val="18"/>
        <w:rPr>
          <w:rFonts w:hint="eastAsia"/>
        </w:rPr>
      </w:pPr>
      <w:r>
        <w:rPr>
          <w:rFonts w:hint="eastAsia"/>
        </w:rPr>
        <w:t>【条文说明】国家标准《建筑节能与可再生能源利用通用规范》</w:t>
      </w:r>
      <w:r>
        <w:rPr>
          <w:rFonts w:hint="eastAsia"/>
        </w:rPr>
        <w:t>GB 55015-2021</w:t>
      </w:r>
      <w:r>
        <w:rPr>
          <w:rFonts w:hint="eastAsia"/>
        </w:rPr>
        <w:t>中规定太阳能光伏发电系统设计时，应根据光伏组件在设计安装条件下最高工作温度设计其安装方式，且应对光伏组件背板温度进行监测，因此本标准中将光伏组件背板最高工作温度纳入评价指标，并按照国家标准《可再生能源建筑应用工程评价标准》</w:t>
      </w:r>
      <w:r>
        <w:rPr>
          <w:rFonts w:hint="eastAsia"/>
        </w:rPr>
        <w:t>GB/T 50801</w:t>
      </w:r>
      <w:r>
        <w:rPr>
          <w:rFonts w:hint="eastAsia"/>
        </w:rPr>
        <w:t>中规定的测试方法，测试光伏组件背板最高工作温度，以确保建筑光</w:t>
      </w:r>
      <w:proofErr w:type="gramStart"/>
      <w:r>
        <w:rPr>
          <w:rFonts w:hint="eastAsia"/>
        </w:rPr>
        <w:t>伏运行</w:t>
      </w:r>
      <w:proofErr w:type="gramEnd"/>
      <w:r>
        <w:rPr>
          <w:rFonts w:hint="eastAsia"/>
        </w:rPr>
        <w:t>安全。</w:t>
      </w:r>
    </w:p>
    <w:p w14:paraId="37247B2A" w14:textId="77777777" w:rsidR="005E3A12" w:rsidRDefault="00F232F3">
      <w:pPr>
        <w:pStyle w:val="24"/>
        <w:ind w:firstLine="420"/>
        <w:rPr>
          <w:rFonts w:hint="eastAsia"/>
        </w:rPr>
      </w:pPr>
      <w:r>
        <w:rPr>
          <w:rFonts w:hint="eastAsia"/>
        </w:rPr>
        <w:t>本条评价方式为在文件检查阶段检查建筑施工图，并在现场测试阶段光伏组件背板最高工作温度的测试结果。</w:t>
      </w:r>
    </w:p>
    <w:p w14:paraId="37247B2B" w14:textId="77777777" w:rsidR="005E3A12" w:rsidRDefault="005E3A12">
      <w:pPr>
        <w:pStyle w:val="24"/>
        <w:ind w:firstLine="420"/>
        <w:rPr>
          <w:rFonts w:hint="eastAsia"/>
        </w:rPr>
      </w:pPr>
    </w:p>
    <w:p w14:paraId="37247B2C" w14:textId="6C268EEB" w:rsidR="005E3A12" w:rsidRDefault="00F232F3">
      <w:pPr>
        <w:pStyle w:val="-"/>
      </w:pPr>
      <w:r>
        <w:rPr>
          <w:rFonts w:hint="eastAsia"/>
        </w:rPr>
        <w:t>光伏组件的燃烧性能分类级别，应符合现行国家标准《建筑防火通用规范》</w:t>
      </w:r>
      <w:r>
        <w:rPr>
          <w:rFonts w:hint="eastAsia"/>
        </w:rPr>
        <w:t>GB 55037</w:t>
      </w:r>
      <w:r>
        <w:rPr>
          <w:rFonts w:hint="eastAsia"/>
        </w:rPr>
        <w:t>对相应部位材料的规定。安装支撑物、衬垫等材料的燃烧性分类级别应不低于光伏组件的燃烧性能分类级别。</w:t>
      </w:r>
    </w:p>
    <w:p w14:paraId="37247B2D" w14:textId="77777777" w:rsidR="005E3A12" w:rsidRDefault="00F232F3">
      <w:pPr>
        <w:pStyle w:val="18"/>
        <w:rPr>
          <w:rFonts w:hint="eastAsia"/>
        </w:rPr>
      </w:pPr>
      <w:r>
        <w:rPr>
          <w:rFonts w:hint="eastAsia"/>
        </w:rPr>
        <w:t>【条文说明】光电建筑中采用的光伏组件应按照现行国家标准《建筑材料及制品燃烧性能分级》</w:t>
      </w:r>
      <w:r>
        <w:rPr>
          <w:rFonts w:hint="eastAsia"/>
        </w:rPr>
        <w:t>GB 8624</w:t>
      </w:r>
      <w:r>
        <w:rPr>
          <w:rFonts w:hint="eastAsia"/>
        </w:rPr>
        <w:t>的规定，进行燃烧性能等级判定。此外，国家标准《建筑防火通用规范》</w:t>
      </w:r>
      <w:r>
        <w:rPr>
          <w:rFonts w:hint="eastAsia"/>
        </w:rPr>
        <w:t>GB 55037</w:t>
      </w:r>
      <w:r>
        <w:rPr>
          <w:rFonts w:hint="eastAsia"/>
        </w:rPr>
        <w:t>规定了建筑构造和装修部位所使用材料的燃烧性能等级要求，其中对于建筑外保温系统有详细规定。光伏组件应用于建筑表面时，应根据建筑功能、类型、高度以及光伏组件安装部位、所采用的安装形式，确定相应的燃烧性能分类级别。同时相关附属物也应该达到对应的分类级别要求。</w:t>
      </w:r>
    </w:p>
    <w:p w14:paraId="37247B2E" w14:textId="77777777" w:rsidR="005E3A12" w:rsidRDefault="00F232F3">
      <w:pPr>
        <w:pStyle w:val="24"/>
        <w:ind w:firstLine="420"/>
        <w:rPr>
          <w:rFonts w:hint="eastAsia"/>
        </w:rPr>
      </w:pPr>
      <w:r>
        <w:rPr>
          <w:rFonts w:hint="eastAsia"/>
        </w:rPr>
        <w:t>本条评价方式为在文件检查阶段检查光伏组件燃烧性能检测报告。</w:t>
      </w:r>
    </w:p>
    <w:p w14:paraId="37247B2F" w14:textId="77777777" w:rsidR="005E3A12" w:rsidRDefault="00F232F3">
      <w:pPr>
        <w:pStyle w:val="2"/>
        <w:spacing w:before="312"/>
      </w:pPr>
      <w:bookmarkStart w:id="21" w:name="_Toc172472132"/>
      <w:bookmarkStart w:id="22" w:name="_Toc172472039"/>
      <w:bookmarkStart w:id="23" w:name="_Toc175843814"/>
      <w:bookmarkEnd w:id="21"/>
      <w:bookmarkEnd w:id="22"/>
      <w:r>
        <w:rPr>
          <w:rFonts w:hint="eastAsia"/>
        </w:rPr>
        <w:t>光伏发电性能</w:t>
      </w:r>
      <w:bookmarkEnd w:id="23"/>
    </w:p>
    <w:p w14:paraId="37247B30" w14:textId="77777777" w:rsidR="005E3A12" w:rsidRDefault="00F232F3">
      <w:pPr>
        <w:pStyle w:val="-"/>
        <w:rPr>
          <w:u w:val="single"/>
        </w:rPr>
      </w:pPr>
      <w:bookmarkStart w:id="24" w:name="_Hlk165189441"/>
      <w:r>
        <w:rPr>
          <w:rFonts w:hint="eastAsia"/>
        </w:rPr>
        <w:t>光电建筑的光</w:t>
      </w:r>
      <w:proofErr w:type="gramStart"/>
      <w:r>
        <w:rPr>
          <w:rFonts w:hint="eastAsia"/>
        </w:rPr>
        <w:t>伏系统</w:t>
      </w:r>
      <w:proofErr w:type="gramEnd"/>
      <w:r>
        <w:rPr>
          <w:rFonts w:hint="eastAsia"/>
        </w:rPr>
        <w:t>光电转换效率应满足设计要求，光</w:t>
      </w:r>
      <w:proofErr w:type="gramStart"/>
      <w:r>
        <w:rPr>
          <w:rFonts w:hint="eastAsia"/>
        </w:rPr>
        <w:t>伏系统</w:t>
      </w:r>
      <w:proofErr w:type="gramEnd"/>
      <w:r>
        <w:rPr>
          <w:rFonts w:hint="eastAsia"/>
        </w:rPr>
        <w:t>光电转换效率评分规则按表</w:t>
      </w:r>
      <w:r>
        <w:rPr>
          <w:rFonts w:hint="eastAsia"/>
        </w:rPr>
        <w:t>4.2.1</w:t>
      </w:r>
      <w:r>
        <w:rPr>
          <w:rFonts w:hint="eastAsia"/>
        </w:rPr>
        <w:t>进行，当同一光电建筑采用多种安</w:t>
      </w:r>
      <w:bookmarkEnd w:id="24"/>
      <w:r>
        <w:rPr>
          <w:rFonts w:hint="eastAsia"/>
        </w:rPr>
        <w:t>装形式，则分别计算各安装形式的得分，并根据装机功率加权平均得到系统光电转换效率总得分。</w:t>
      </w:r>
    </w:p>
    <w:p w14:paraId="37247B31" w14:textId="77777777" w:rsidR="005E3A12" w:rsidRDefault="00F232F3">
      <w:pPr>
        <w:spacing w:beforeLines="50" w:before="156" w:line="500" w:lineRule="exact"/>
        <w:jc w:val="center"/>
        <w:rPr>
          <w:b/>
          <w:szCs w:val="21"/>
        </w:rPr>
      </w:pPr>
      <w:r>
        <w:rPr>
          <w:rFonts w:hint="eastAsia"/>
          <w:b/>
          <w:szCs w:val="21"/>
        </w:rPr>
        <w:t>表</w:t>
      </w:r>
      <w:r>
        <w:rPr>
          <w:rFonts w:hint="eastAsia"/>
          <w:b/>
          <w:szCs w:val="21"/>
        </w:rPr>
        <w:t xml:space="preserve">4.2.1 </w:t>
      </w:r>
      <w:r>
        <w:rPr>
          <w:rFonts w:hint="eastAsia"/>
          <w:b/>
          <w:szCs w:val="21"/>
        </w:rPr>
        <w:t>光</w:t>
      </w:r>
      <w:proofErr w:type="gramStart"/>
      <w:r>
        <w:rPr>
          <w:rFonts w:hint="eastAsia"/>
          <w:b/>
          <w:szCs w:val="21"/>
        </w:rPr>
        <w:t>伏系统</w:t>
      </w:r>
      <w:proofErr w:type="gramEnd"/>
      <w:r>
        <w:rPr>
          <w:rFonts w:hint="eastAsia"/>
          <w:b/>
          <w:szCs w:val="21"/>
        </w:rPr>
        <w:t>光电转换效率评分规则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75"/>
        <w:gridCol w:w="1333"/>
        <w:gridCol w:w="1333"/>
        <w:gridCol w:w="1333"/>
        <w:gridCol w:w="1333"/>
        <w:gridCol w:w="1333"/>
      </w:tblGrid>
      <w:tr w:rsidR="005E3A12" w14:paraId="37247B34" w14:textId="77777777">
        <w:trPr>
          <w:trHeight w:val="397"/>
          <w:jc w:val="center"/>
        </w:trPr>
        <w:tc>
          <w:tcPr>
            <w:tcW w:w="2375" w:type="dxa"/>
            <w:tcBorders>
              <w:bottom w:val="single" w:sz="4" w:space="0" w:color="auto"/>
            </w:tcBorders>
            <w:vAlign w:val="center"/>
          </w:tcPr>
          <w:p w14:paraId="37247B32" w14:textId="77777777" w:rsidR="005E3A12" w:rsidRDefault="00F232F3">
            <w:pPr>
              <w:spacing w:line="240" w:lineRule="auto"/>
              <w:jc w:val="center"/>
              <w:rPr>
                <w:szCs w:val="21"/>
              </w:rPr>
            </w:pPr>
            <w:r>
              <w:rPr>
                <w:rFonts w:hint="eastAsia"/>
                <w:szCs w:val="21"/>
              </w:rPr>
              <w:t>安装形式</w:t>
            </w:r>
          </w:p>
        </w:tc>
        <w:tc>
          <w:tcPr>
            <w:tcW w:w="6665" w:type="dxa"/>
            <w:gridSpan w:val="5"/>
            <w:tcBorders>
              <w:bottom w:val="single" w:sz="4" w:space="0" w:color="auto"/>
            </w:tcBorders>
            <w:vAlign w:val="center"/>
          </w:tcPr>
          <w:p w14:paraId="37247B33" w14:textId="77777777" w:rsidR="005E3A12" w:rsidRDefault="00F232F3">
            <w:pPr>
              <w:spacing w:line="240" w:lineRule="auto"/>
              <w:jc w:val="center"/>
              <w:rPr>
                <w:szCs w:val="21"/>
              </w:rPr>
            </w:pPr>
            <w:r>
              <w:rPr>
                <w:rFonts w:hint="eastAsia"/>
                <w:szCs w:val="21"/>
              </w:rPr>
              <w:t>光</w:t>
            </w:r>
            <w:proofErr w:type="gramStart"/>
            <w:r>
              <w:rPr>
                <w:rFonts w:hint="eastAsia"/>
                <w:szCs w:val="21"/>
              </w:rPr>
              <w:t>伏系统</w:t>
            </w:r>
            <w:proofErr w:type="gramEnd"/>
            <w:r>
              <w:rPr>
                <w:rFonts w:hint="eastAsia"/>
                <w:szCs w:val="21"/>
              </w:rPr>
              <w:t>光电转换效率</w:t>
            </w:r>
            <w:proofErr w:type="spellStart"/>
            <w:r>
              <w:rPr>
                <w:i/>
                <w:szCs w:val="21"/>
              </w:rPr>
              <w:t>η</w:t>
            </w:r>
            <w:r>
              <w:rPr>
                <w:iCs/>
                <w:szCs w:val="21"/>
                <w:vertAlign w:val="subscript"/>
              </w:rPr>
              <w:t>d</w:t>
            </w:r>
            <w:proofErr w:type="spellEnd"/>
            <w:r>
              <w:rPr>
                <w:rFonts w:hint="eastAsia"/>
                <w:iCs/>
                <w:szCs w:val="21"/>
              </w:rPr>
              <w:t>（</w:t>
            </w:r>
            <w:r>
              <w:rPr>
                <w:rFonts w:hint="eastAsia"/>
                <w:iCs/>
                <w:szCs w:val="21"/>
              </w:rPr>
              <w:t>%</w:t>
            </w:r>
            <w:r>
              <w:rPr>
                <w:rFonts w:hint="eastAsia"/>
                <w:iCs/>
                <w:szCs w:val="21"/>
              </w:rPr>
              <w:t>）</w:t>
            </w:r>
          </w:p>
        </w:tc>
      </w:tr>
      <w:tr w:rsidR="005E3A12" w14:paraId="37247B3B" w14:textId="77777777">
        <w:trPr>
          <w:trHeight w:val="397"/>
          <w:jc w:val="center"/>
        </w:trPr>
        <w:tc>
          <w:tcPr>
            <w:tcW w:w="2375" w:type="dxa"/>
            <w:tcBorders>
              <w:top w:val="single" w:sz="4" w:space="0" w:color="auto"/>
              <w:bottom w:val="single" w:sz="4" w:space="0" w:color="auto"/>
              <w:right w:val="single" w:sz="4" w:space="0" w:color="auto"/>
            </w:tcBorders>
            <w:vAlign w:val="center"/>
          </w:tcPr>
          <w:p w14:paraId="37247B35" w14:textId="77777777" w:rsidR="005E3A12" w:rsidRDefault="00F232F3">
            <w:pPr>
              <w:pStyle w:val="affa"/>
            </w:pPr>
            <w:r>
              <w:rPr>
                <w:rFonts w:hint="eastAsia"/>
              </w:rPr>
              <w:t>屋面附加式、外墙壁挂式</w:t>
            </w:r>
          </w:p>
        </w:tc>
        <w:tc>
          <w:tcPr>
            <w:tcW w:w="1333" w:type="dxa"/>
            <w:tcBorders>
              <w:top w:val="single" w:sz="4" w:space="0" w:color="auto"/>
              <w:left w:val="single" w:sz="4" w:space="0" w:color="auto"/>
              <w:bottom w:val="single" w:sz="4" w:space="0" w:color="auto"/>
              <w:right w:val="single" w:sz="4" w:space="0" w:color="auto"/>
            </w:tcBorders>
            <w:vAlign w:val="center"/>
          </w:tcPr>
          <w:p w14:paraId="37247B36" w14:textId="77777777" w:rsidR="005E3A12" w:rsidRDefault="00F232F3">
            <w:pPr>
              <w:spacing w:line="240" w:lineRule="auto"/>
              <w:jc w:val="center"/>
              <w:rPr>
                <w:iCs/>
                <w:szCs w:val="21"/>
              </w:rPr>
            </w:pPr>
            <w:proofErr w:type="spellStart"/>
            <w:r>
              <w:rPr>
                <w:i/>
                <w:szCs w:val="21"/>
              </w:rPr>
              <w:t>η</w:t>
            </w:r>
            <w:r>
              <w:rPr>
                <w:iCs/>
                <w:szCs w:val="21"/>
                <w:vertAlign w:val="subscript"/>
              </w:rPr>
              <w:t>d</w:t>
            </w:r>
            <w:proofErr w:type="spellEnd"/>
            <w:r>
              <w:rPr>
                <w:rFonts w:hint="eastAsia"/>
                <w:iCs/>
                <w:szCs w:val="21"/>
              </w:rPr>
              <w:t>≥</w:t>
            </w:r>
            <w:r>
              <w:rPr>
                <w:iCs/>
                <w:szCs w:val="21"/>
              </w:rPr>
              <w:t>1</w:t>
            </w:r>
            <w:r>
              <w:rPr>
                <w:rFonts w:hint="eastAsia"/>
                <w:iCs/>
                <w:szCs w:val="21"/>
              </w:rPr>
              <w:t>7</w:t>
            </w:r>
          </w:p>
        </w:tc>
        <w:tc>
          <w:tcPr>
            <w:tcW w:w="1333" w:type="dxa"/>
            <w:tcBorders>
              <w:top w:val="single" w:sz="4" w:space="0" w:color="auto"/>
              <w:left w:val="single" w:sz="4" w:space="0" w:color="auto"/>
              <w:bottom w:val="single" w:sz="4" w:space="0" w:color="auto"/>
              <w:right w:val="single" w:sz="4" w:space="0" w:color="auto"/>
            </w:tcBorders>
            <w:vAlign w:val="center"/>
          </w:tcPr>
          <w:p w14:paraId="37247B37" w14:textId="77777777" w:rsidR="005E3A12" w:rsidRDefault="00F232F3">
            <w:pPr>
              <w:spacing w:line="240" w:lineRule="auto"/>
              <w:jc w:val="center"/>
              <w:rPr>
                <w:iCs/>
                <w:szCs w:val="21"/>
              </w:rPr>
            </w:pPr>
            <w:r>
              <w:rPr>
                <w:iCs/>
                <w:szCs w:val="21"/>
              </w:rPr>
              <w:t>1</w:t>
            </w:r>
            <w:r>
              <w:rPr>
                <w:rFonts w:hint="eastAsia"/>
                <w:iCs/>
                <w:szCs w:val="21"/>
              </w:rPr>
              <w:t>7</w:t>
            </w:r>
            <w:r>
              <w:rPr>
                <w:rFonts w:hint="eastAsia"/>
                <w:iCs/>
                <w:szCs w:val="21"/>
              </w:rPr>
              <w:t>＞</w:t>
            </w:r>
            <w:proofErr w:type="spellStart"/>
            <w:r>
              <w:rPr>
                <w:i/>
                <w:szCs w:val="21"/>
              </w:rPr>
              <w:t>η</w:t>
            </w:r>
            <w:r>
              <w:rPr>
                <w:iCs/>
                <w:szCs w:val="21"/>
                <w:vertAlign w:val="subscript"/>
              </w:rPr>
              <w:t>d</w:t>
            </w:r>
            <w:proofErr w:type="spellEnd"/>
            <w:r>
              <w:rPr>
                <w:rFonts w:hint="eastAsia"/>
                <w:iCs/>
                <w:szCs w:val="21"/>
              </w:rPr>
              <w:t>≥</w:t>
            </w:r>
            <w:r>
              <w:rPr>
                <w:iCs/>
                <w:szCs w:val="21"/>
              </w:rPr>
              <w:t>1</w:t>
            </w:r>
            <w:r>
              <w:rPr>
                <w:rFonts w:hint="eastAsia"/>
                <w:iCs/>
                <w:szCs w:val="21"/>
              </w:rPr>
              <w:t>5</w:t>
            </w:r>
          </w:p>
        </w:tc>
        <w:tc>
          <w:tcPr>
            <w:tcW w:w="1333" w:type="dxa"/>
            <w:tcBorders>
              <w:top w:val="single" w:sz="4" w:space="0" w:color="auto"/>
              <w:left w:val="single" w:sz="4" w:space="0" w:color="auto"/>
              <w:bottom w:val="single" w:sz="4" w:space="0" w:color="auto"/>
            </w:tcBorders>
            <w:vAlign w:val="center"/>
          </w:tcPr>
          <w:p w14:paraId="37247B38" w14:textId="77777777" w:rsidR="005E3A12" w:rsidRDefault="00F232F3">
            <w:pPr>
              <w:spacing w:line="240" w:lineRule="auto"/>
              <w:jc w:val="center"/>
              <w:rPr>
                <w:iCs/>
                <w:szCs w:val="21"/>
              </w:rPr>
            </w:pPr>
            <w:r>
              <w:rPr>
                <w:iCs/>
                <w:szCs w:val="21"/>
              </w:rPr>
              <w:t>1</w:t>
            </w:r>
            <w:r>
              <w:rPr>
                <w:rFonts w:hint="eastAsia"/>
                <w:iCs/>
                <w:szCs w:val="21"/>
              </w:rPr>
              <w:t>5</w:t>
            </w:r>
            <w:r>
              <w:rPr>
                <w:rFonts w:hint="eastAsia"/>
                <w:iCs/>
                <w:szCs w:val="21"/>
              </w:rPr>
              <w:t>＞</w:t>
            </w:r>
            <w:proofErr w:type="spellStart"/>
            <w:r>
              <w:rPr>
                <w:i/>
                <w:szCs w:val="21"/>
              </w:rPr>
              <w:t>η</w:t>
            </w:r>
            <w:r>
              <w:rPr>
                <w:iCs/>
                <w:szCs w:val="21"/>
                <w:vertAlign w:val="subscript"/>
              </w:rPr>
              <w:t>d</w:t>
            </w:r>
            <w:proofErr w:type="spellEnd"/>
            <w:r>
              <w:rPr>
                <w:rFonts w:hint="eastAsia"/>
                <w:iCs/>
                <w:szCs w:val="21"/>
              </w:rPr>
              <w:t>≥</w:t>
            </w:r>
            <w:r>
              <w:rPr>
                <w:iCs/>
                <w:szCs w:val="21"/>
              </w:rPr>
              <w:t>1</w:t>
            </w:r>
            <w:r>
              <w:rPr>
                <w:rFonts w:hint="eastAsia"/>
                <w:iCs/>
                <w:szCs w:val="21"/>
              </w:rPr>
              <w:t>3</w:t>
            </w:r>
          </w:p>
        </w:tc>
        <w:tc>
          <w:tcPr>
            <w:tcW w:w="1333" w:type="dxa"/>
            <w:tcBorders>
              <w:top w:val="single" w:sz="4" w:space="0" w:color="auto"/>
              <w:left w:val="single" w:sz="4" w:space="0" w:color="auto"/>
              <w:bottom w:val="single" w:sz="4" w:space="0" w:color="auto"/>
            </w:tcBorders>
            <w:vAlign w:val="center"/>
          </w:tcPr>
          <w:p w14:paraId="37247B39" w14:textId="77777777" w:rsidR="005E3A12" w:rsidRDefault="00F232F3">
            <w:pPr>
              <w:spacing w:line="240" w:lineRule="auto"/>
              <w:jc w:val="center"/>
              <w:rPr>
                <w:iCs/>
                <w:szCs w:val="21"/>
              </w:rPr>
            </w:pPr>
            <w:r>
              <w:rPr>
                <w:iCs/>
                <w:szCs w:val="21"/>
              </w:rPr>
              <w:t>1</w:t>
            </w:r>
            <w:r>
              <w:rPr>
                <w:rFonts w:hint="eastAsia"/>
                <w:iCs/>
                <w:szCs w:val="21"/>
              </w:rPr>
              <w:t>3</w:t>
            </w:r>
            <w:r>
              <w:rPr>
                <w:rFonts w:hint="eastAsia"/>
                <w:iCs/>
                <w:szCs w:val="21"/>
              </w:rPr>
              <w:t>＞</w:t>
            </w:r>
            <w:proofErr w:type="spellStart"/>
            <w:r>
              <w:rPr>
                <w:i/>
                <w:szCs w:val="21"/>
              </w:rPr>
              <w:t>η</w:t>
            </w:r>
            <w:r>
              <w:rPr>
                <w:iCs/>
                <w:szCs w:val="21"/>
                <w:vertAlign w:val="subscript"/>
              </w:rPr>
              <w:t>d</w:t>
            </w:r>
            <w:proofErr w:type="spellEnd"/>
            <w:r>
              <w:rPr>
                <w:rFonts w:hint="eastAsia"/>
                <w:iCs/>
                <w:szCs w:val="21"/>
              </w:rPr>
              <w:t>≥</w:t>
            </w:r>
            <w:r>
              <w:rPr>
                <w:rFonts w:hint="eastAsia"/>
                <w:iCs/>
                <w:szCs w:val="21"/>
              </w:rPr>
              <w:t>9</w:t>
            </w:r>
          </w:p>
        </w:tc>
        <w:tc>
          <w:tcPr>
            <w:tcW w:w="1333" w:type="dxa"/>
            <w:tcBorders>
              <w:top w:val="single" w:sz="4" w:space="0" w:color="auto"/>
              <w:left w:val="single" w:sz="4" w:space="0" w:color="auto"/>
              <w:bottom w:val="single" w:sz="4" w:space="0" w:color="auto"/>
            </w:tcBorders>
            <w:vAlign w:val="center"/>
          </w:tcPr>
          <w:p w14:paraId="37247B3A" w14:textId="77777777" w:rsidR="005E3A12" w:rsidRDefault="00F232F3">
            <w:pPr>
              <w:spacing w:line="240" w:lineRule="auto"/>
              <w:jc w:val="center"/>
              <w:rPr>
                <w:iCs/>
                <w:szCs w:val="21"/>
              </w:rPr>
            </w:pPr>
            <w:proofErr w:type="spellStart"/>
            <w:r>
              <w:rPr>
                <w:i/>
                <w:szCs w:val="21"/>
              </w:rPr>
              <w:t>η</w:t>
            </w:r>
            <w:r>
              <w:rPr>
                <w:iCs/>
                <w:szCs w:val="21"/>
                <w:vertAlign w:val="subscript"/>
              </w:rPr>
              <w:t>d</w:t>
            </w:r>
            <w:proofErr w:type="spellEnd"/>
            <w:r>
              <w:rPr>
                <w:rFonts w:hint="eastAsia"/>
                <w:iCs/>
                <w:szCs w:val="21"/>
              </w:rPr>
              <w:t>＜</w:t>
            </w:r>
            <w:r>
              <w:rPr>
                <w:rFonts w:hint="eastAsia"/>
                <w:iCs/>
                <w:szCs w:val="21"/>
              </w:rPr>
              <w:t>9</w:t>
            </w:r>
          </w:p>
        </w:tc>
      </w:tr>
      <w:tr w:rsidR="005E3A12" w14:paraId="37247B42" w14:textId="77777777">
        <w:trPr>
          <w:trHeight w:val="397"/>
          <w:jc w:val="center"/>
        </w:trPr>
        <w:tc>
          <w:tcPr>
            <w:tcW w:w="2375" w:type="dxa"/>
            <w:tcBorders>
              <w:top w:val="single" w:sz="4" w:space="0" w:color="auto"/>
              <w:bottom w:val="single" w:sz="4" w:space="0" w:color="auto"/>
              <w:right w:val="single" w:sz="4" w:space="0" w:color="auto"/>
            </w:tcBorders>
            <w:vAlign w:val="center"/>
          </w:tcPr>
          <w:p w14:paraId="37247B3C" w14:textId="77777777" w:rsidR="005E3A12" w:rsidRDefault="00F232F3">
            <w:pPr>
              <w:spacing w:line="240" w:lineRule="auto"/>
              <w:jc w:val="center"/>
              <w:rPr>
                <w:iCs/>
                <w:szCs w:val="21"/>
              </w:rPr>
            </w:pPr>
            <w:r>
              <w:rPr>
                <w:rFonts w:hint="eastAsia"/>
                <w:iCs/>
                <w:szCs w:val="21"/>
              </w:rPr>
              <w:t>瓦片式、嵌入式、遮阳式</w:t>
            </w:r>
          </w:p>
        </w:tc>
        <w:tc>
          <w:tcPr>
            <w:tcW w:w="1333" w:type="dxa"/>
            <w:tcBorders>
              <w:top w:val="single" w:sz="4" w:space="0" w:color="auto"/>
              <w:left w:val="single" w:sz="4" w:space="0" w:color="auto"/>
              <w:bottom w:val="single" w:sz="4" w:space="0" w:color="auto"/>
              <w:right w:val="single" w:sz="4" w:space="0" w:color="auto"/>
            </w:tcBorders>
            <w:vAlign w:val="center"/>
          </w:tcPr>
          <w:p w14:paraId="37247B3D" w14:textId="77777777" w:rsidR="005E3A12" w:rsidRDefault="00F232F3">
            <w:pPr>
              <w:spacing w:line="240" w:lineRule="auto"/>
              <w:jc w:val="center"/>
              <w:rPr>
                <w:i/>
                <w:szCs w:val="21"/>
              </w:rPr>
            </w:pPr>
            <w:proofErr w:type="spellStart"/>
            <w:r>
              <w:rPr>
                <w:i/>
                <w:szCs w:val="21"/>
              </w:rPr>
              <w:t>η</w:t>
            </w:r>
            <w:r>
              <w:rPr>
                <w:iCs/>
                <w:szCs w:val="21"/>
                <w:vertAlign w:val="subscript"/>
              </w:rPr>
              <w:t>d</w:t>
            </w:r>
            <w:proofErr w:type="spellEnd"/>
            <w:r>
              <w:rPr>
                <w:rFonts w:hint="eastAsia"/>
                <w:iCs/>
                <w:szCs w:val="21"/>
              </w:rPr>
              <w:t>≥</w:t>
            </w:r>
            <w:r>
              <w:rPr>
                <w:iCs/>
                <w:szCs w:val="21"/>
              </w:rPr>
              <w:t>1</w:t>
            </w:r>
            <w:r>
              <w:rPr>
                <w:rFonts w:hint="eastAsia"/>
                <w:iCs/>
                <w:szCs w:val="21"/>
              </w:rPr>
              <w:t>4</w:t>
            </w:r>
          </w:p>
        </w:tc>
        <w:tc>
          <w:tcPr>
            <w:tcW w:w="1333" w:type="dxa"/>
            <w:tcBorders>
              <w:top w:val="single" w:sz="4" w:space="0" w:color="auto"/>
              <w:left w:val="single" w:sz="4" w:space="0" w:color="auto"/>
              <w:bottom w:val="single" w:sz="4" w:space="0" w:color="auto"/>
              <w:right w:val="single" w:sz="4" w:space="0" w:color="auto"/>
            </w:tcBorders>
            <w:vAlign w:val="center"/>
          </w:tcPr>
          <w:p w14:paraId="37247B3E" w14:textId="77777777" w:rsidR="005E3A12" w:rsidRDefault="00F232F3">
            <w:pPr>
              <w:spacing w:line="240" w:lineRule="auto"/>
              <w:jc w:val="center"/>
              <w:rPr>
                <w:iCs/>
                <w:szCs w:val="21"/>
              </w:rPr>
            </w:pPr>
            <w:r>
              <w:rPr>
                <w:iCs/>
                <w:szCs w:val="21"/>
              </w:rPr>
              <w:t>1</w:t>
            </w:r>
            <w:r>
              <w:rPr>
                <w:rFonts w:hint="eastAsia"/>
                <w:iCs/>
                <w:szCs w:val="21"/>
              </w:rPr>
              <w:t>4</w:t>
            </w:r>
            <w:r>
              <w:rPr>
                <w:rFonts w:hint="eastAsia"/>
                <w:iCs/>
                <w:szCs w:val="21"/>
              </w:rPr>
              <w:t>＞</w:t>
            </w:r>
            <w:proofErr w:type="spellStart"/>
            <w:r>
              <w:rPr>
                <w:i/>
                <w:szCs w:val="21"/>
              </w:rPr>
              <w:t>η</w:t>
            </w:r>
            <w:r>
              <w:rPr>
                <w:iCs/>
                <w:szCs w:val="21"/>
                <w:vertAlign w:val="subscript"/>
              </w:rPr>
              <w:t>d</w:t>
            </w:r>
            <w:proofErr w:type="spellEnd"/>
            <w:r>
              <w:rPr>
                <w:rFonts w:hint="eastAsia"/>
                <w:iCs/>
                <w:szCs w:val="21"/>
              </w:rPr>
              <w:t>≥</w:t>
            </w:r>
            <w:r>
              <w:rPr>
                <w:iCs/>
                <w:szCs w:val="21"/>
              </w:rPr>
              <w:t>1</w:t>
            </w:r>
            <w:r>
              <w:rPr>
                <w:rFonts w:hint="eastAsia"/>
                <w:iCs/>
                <w:szCs w:val="21"/>
              </w:rPr>
              <w:t>2</w:t>
            </w:r>
          </w:p>
        </w:tc>
        <w:tc>
          <w:tcPr>
            <w:tcW w:w="1333" w:type="dxa"/>
            <w:tcBorders>
              <w:top w:val="single" w:sz="4" w:space="0" w:color="auto"/>
              <w:left w:val="single" w:sz="4" w:space="0" w:color="auto"/>
              <w:bottom w:val="single" w:sz="4" w:space="0" w:color="auto"/>
            </w:tcBorders>
            <w:vAlign w:val="center"/>
          </w:tcPr>
          <w:p w14:paraId="37247B3F" w14:textId="77777777" w:rsidR="005E3A12" w:rsidRDefault="00F232F3">
            <w:pPr>
              <w:spacing w:line="240" w:lineRule="auto"/>
              <w:jc w:val="center"/>
              <w:rPr>
                <w:iCs/>
                <w:szCs w:val="21"/>
              </w:rPr>
            </w:pPr>
            <w:r>
              <w:rPr>
                <w:iCs/>
                <w:szCs w:val="21"/>
              </w:rPr>
              <w:t>1</w:t>
            </w:r>
            <w:r>
              <w:rPr>
                <w:rFonts w:hint="eastAsia"/>
                <w:iCs/>
                <w:szCs w:val="21"/>
              </w:rPr>
              <w:t>2</w:t>
            </w:r>
            <w:r>
              <w:rPr>
                <w:rFonts w:hint="eastAsia"/>
                <w:iCs/>
                <w:szCs w:val="21"/>
              </w:rPr>
              <w:t>＞</w:t>
            </w:r>
            <w:proofErr w:type="spellStart"/>
            <w:r>
              <w:rPr>
                <w:i/>
                <w:szCs w:val="21"/>
              </w:rPr>
              <w:t>η</w:t>
            </w:r>
            <w:r>
              <w:rPr>
                <w:iCs/>
                <w:szCs w:val="21"/>
                <w:vertAlign w:val="subscript"/>
              </w:rPr>
              <w:t>d</w:t>
            </w:r>
            <w:proofErr w:type="spellEnd"/>
            <w:r>
              <w:rPr>
                <w:rFonts w:hint="eastAsia"/>
                <w:iCs/>
                <w:szCs w:val="21"/>
              </w:rPr>
              <w:t>≥</w:t>
            </w:r>
            <w:r>
              <w:rPr>
                <w:iCs/>
                <w:szCs w:val="21"/>
              </w:rPr>
              <w:t>1</w:t>
            </w:r>
            <w:r>
              <w:rPr>
                <w:rFonts w:hint="eastAsia"/>
                <w:iCs/>
                <w:szCs w:val="21"/>
              </w:rPr>
              <w:t>0</w:t>
            </w:r>
          </w:p>
        </w:tc>
        <w:tc>
          <w:tcPr>
            <w:tcW w:w="1333" w:type="dxa"/>
            <w:tcBorders>
              <w:top w:val="single" w:sz="4" w:space="0" w:color="auto"/>
              <w:left w:val="single" w:sz="4" w:space="0" w:color="auto"/>
              <w:bottom w:val="single" w:sz="4" w:space="0" w:color="auto"/>
            </w:tcBorders>
            <w:vAlign w:val="center"/>
          </w:tcPr>
          <w:p w14:paraId="37247B40" w14:textId="77777777" w:rsidR="005E3A12" w:rsidRDefault="00F232F3">
            <w:pPr>
              <w:spacing w:line="240" w:lineRule="auto"/>
              <w:jc w:val="center"/>
              <w:rPr>
                <w:iCs/>
                <w:szCs w:val="21"/>
              </w:rPr>
            </w:pPr>
            <w:r>
              <w:rPr>
                <w:iCs/>
                <w:szCs w:val="21"/>
              </w:rPr>
              <w:t>1</w:t>
            </w:r>
            <w:r>
              <w:rPr>
                <w:rFonts w:hint="eastAsia"/>
                <w:iCs/>
                <w:szCs w:val="21"/>
              </w:rPr>
              <w:t>0</w:t>
            </w:r>
            <w:r>
              <w:rPr>
                <w:rFonts w:hint="eastAsia"/>
                <w:iCs/>
                <w:szCs w:val="21"/>
              </w:rPr>
              <w:t>＞</w:t>
            </w:r>
            <w:proofErr w:type="spellStart"/>
            <w:r>
              <w:rPr>
                <w:i/>
                <w:szCs w:val="21"/>
              </w:rPr>
              <w:t>η</w:t>
            </w:r>
            <w:r>
              <w:rPr>
                <w:iCs/>
                <w:szCs w:val="21"/>
                <w:vertAlign w:val="subscript"/>
              </w:rPr>
              <w:t>d</w:t>
            </w:r>
            <w:proofErr w:type="spellEnd"/>
            <w:r>
              <w:rPr>
                <w:rFonts w:hint="eastAsia"/>
                <w:iCs/>
                <w:szCs w:val="21"/>
              </w:rPr>
              <w:t>≥</w:t>
            </w:r>
            <w:r>
              <w:rPr>
                <w:rFonts w:hint="eastAsia"/>
                <w:iCs/>
                <w:szCs w:val="21"/>
              </w:rPr>
              <w:t>8</w:t>
            </w:r>
          </w:p>
        </w:tc>
        <w:tc>
          <w:tcPr>
            <w:tcW w:w="1333" w:type="dxa"/>
            <w:tcBorders>
              <w:top w:val="single" w:sz="4" w:space="0" w:color="auto"/>
              <w:left w:val="single" w:sz="4" w:space="0" w:color="auto"/>
              <w:bottom w:val="single" w:sz="4" w:space="0" w:color="auto"/>
            </w:tcBorders>
            <w:vAlign w:val="center"/>
          </w:tcPr>
          <w:p w14:paraId="37247B41" w14:textId="77777777" w:rsidR="005E3A12" w:rsidRDefault="00F232F3">
            <w:pPr>
              <w:spacing w:line="240" w:lineRule="auto"/>
              <w:jc w:val="center"/>
              <w:rPr>
                <w:iCs/>
                <w:szCs w:val="21"/>
              </w:rPr>
            </w:pPr>
            <w:proofErr w:type="spellStart"/>
            <w:r>
              <w:rPr>
                <w:i/>
                <w:szCs w:val="21"/>
              </w:rPr>
              <w:t>η</w:t>
            </w:r>
            <w:r>
              <w:rPr>
                <w:iCs/>
                <w:szCs w:val="21"/>
                <w:vertAlign w:val="subscript"/>
              </w:rPr>
              <w:t>d</w:t>
            </w:r>
            <w:proofErr w:type="spellEnd"/>
            <w:r>
              <w:rPr>
                <w:rFonts w:hint="eastAsia"/>
                <w:iCs/>
                <w:szCs w:val="21"/>
              </w:rPr>
              <w:t>＜</w:t>
            </w:r>
            <w:r>
              <w:rPr>
                <w:rFonts w:hint="eastAsia"/>
                <w:iCs/>
                <w:szCs w:val="21"/>
              </w:rPr>
              <w:t>8</w:t>
            </w:r>
          </w:p>
        </w:tc>
      </w:tr>
      <w:tr w:rsidR="005E3A12" w14:paraId="37247B49" w14:textId="77777777">
        <w:trPr>
          <w:trHeight w:val="397"/>
          <w:jc w:val="center"/>
        </w:trPr>
        <w:tc>
          <w:tcPr>
            <w:tcW w:w="2375" w:type="dxa"/>
            <w:tcBorders>
              <w:top w:val="single" w:sz="4" w:space="0" w:color="auto"/>
            </w:tcBorders>
            <w:vAlign w:val="center"/>
          </w:tcPr>
          <w:p w14:paraId="37247B43" w14:textId="77777777" w:rsidR="005E3A12" w:rsidRDefault="00F232F3">
            <w:pPr>
              <w:spacing w:line="240" w:lineRule="auto"/>
              <w:jc w:val="center"/>
              <w:rPr>
                <w:iCs/>
                <w:szCs w:val="21"/>
              </w:rPr>
            </w:pPr>
            <w:r>
              <w:rPr>
                <w:rFonts w:hint="eastAsia"/>
                <w:szCs w:val="21"/>
              </w:rPr>
              <w:t>得分</w:t>
            </w:r>
          </w:p>
        </w:tc>
        <w:tc>
          <w:tcPr>
            <w:tcW w:w="1333" w:type="dxa"/>
            <w:tcBorders>
              <w:top w:val="single" w:sz="4" w:space="0" w:color="auto"/>
            </w:tcBorders>
            <w:vAlign w:val="center"/>
          </w:tcPr>
          <w:p w14:paraId="37247B44" w14:textId="77777777" w:rsidR="005E3A12" w:rsidRDefault="00F232F3">
            <w:pPr>
              <w:spacing w:line="240" w:lineRule="auto"/>
              <w:jc w:val="center"/>
              <w:rPr>
                <w:iCs/>
                <w:szCs w:val="21"/>
              </w:rPr>
            </w:pPr>
            <w:r>
              <w:rPr>
                <w:rFonts w:eastAsia="等线" w:hint="eastAsia"/>
                <w:color w:val="000000"/>
                <w:szCs w:val="21"/>
              </w:rPr>
              <w:t>62</w:t>
            </w:r>
          </w:p>
        </w:tc>
        <w:tc>
          <w:tcPr>
            <w:tcW w:w="1333" w:type="dxa"/>
            <w:tcBorders>
              <w:top w:val="single" w:sz="4" w:space="0" w:color="auto"/>
            </w:tcBorders>
            <w:vAlign w:val="center"/>
          </w:tcPr>
          <w:p w14:paraId="37247B45" w14:textId="77777777" w:rsidR="005E3A12" w:rsidRDefault="00F232F3">
            <w:pPr>
              <w:spacing w:line="240" w:lineRule="auto"/>
              <w:jc w:val="center"/>
              <w:rPr>
                <w:iCs/>
                <w:szCs w:val="21"/>
              </w:rPr>
            </w:pPr>
            <w:r>
              <w:rPr>
                <w:rFonts w:hint="eastAsia"/>
                <w:iCs/>
                <w:szCs w:val="21"/>
              </w:rPr>
              <w:t>46</w:t>
            </w:r>
          </w:p>
        </w:tc>
        <w:tc>
          <w:tcPr>
            <w:tcW w:w="1333" w:type="dxa"/>
            <w:tcBorders>
              <w:top w:val="single" w:sz="4" w:space="0" w:color="auto"/>
            </w:tcBorders>
            <w:vAlign w:val="center"/>
          </w:tcPr>
          <w:p w14:paraId="37247B46" w14:textId="77777777" w:rsidR="005E3A12" w:rsidRDefault="00F232F3">
            <w:pPr>
              <w:spacing w:line="240" w:lineRule="auto"/>
              <w:jc w:val="center"/>
              <w:rPr>
                <w:iCs/>
                <w:szCs w:val="21"/>
              </w:rPr>
            </w:pPr>
            <w:r>
              <w:rPr>
                <w:rFonts w:hint="eastAsia"/>
                <w:iCs/>
                <w:szCs w:val="21"/>
              </w:rPr>
              <w:t>30</w:t>
            </w:r>
          </w:p>
        </w:tc>
        <w:tc>
          <w:tcPr>
            <w:tcW w:w="1333" w:type="dxa"/>
            <w:tcBorders>
              <w:top w:val="single" w:sz="4" w:space="0" w:color="auto"/>
            </w:tcBorders>
            <w:vAlign w:val="center"/>
          </w:tcPr>
          <w:p w14:paraId="37247B47" w14:textId="77777777" w:rsidR="005E3A12" w:rsidRDefault="00F232F3">
            <w:pPr>
              <w:spacing w:line="240" w:lineRule="auto"/>
              <w:jc w:val="center"/>
              <w:rPr>
                <w:iCs/>
                <w:szCs w:val="21"/>
              </w:rPr>
            </w:pPr>
            <w:r>
              <w:rPr>
                <w:rFonts w:hint="eastAsia"/>
                <w:iCs/>
                <w:szCs w:val="21"/>
              </w:rPr>
              <w:t>14</w:t>
            </w:r>
          </w:p>
        </w:tc>
        <w:tc>
          <w:tcPr>
            <w:tcW w:w="1333" w:type="dxa"/>
            <w:tcBorders>
              <w:top w:val="single" w:sz="4" w:space="0" w:color="auto"/>
            </w:tcBorders>
          </w:tcPr>
          <w:p w14:paraId="37247B48" w14:textId="77777777" w:rsidR="005E3A12" w:rsidRDefault="00F232F3">
            <w:pPr>
              <w:spacing w:line="240" w:lineRule="auto"/>
              <w:jc w:val="center"/>
              <w:rPr>
                <w:iCs/>
                <w:szCs w:val="21"/>
              </w:rPr>
            </w:pPr>
            <w:r>
              <w:rPr>
                <w:rFonts w:hint="eastAsia"/>
                <w:iCs/>
                <w:szCs w:val="21"/>
              </w:rPr>
              <w:t>0</w:t>
            </w:r>
          </w:p>
        </w:tc>
      </w:tr>
    </w:tbl>
    <w:p w14:paraId="37247B4A" w14:textId="77777777" w:rsidR="005E3A12" w:rsidRDefault="005E3A12">
      <w:pPr>
        <w:pStyle w:val="18"/>
        <w:rPr>
          <w:rFonts w:hint="eastAsia"/>
        </w:rPr>
      </w:pPr>
      <w:bookmarkStart w:id="25" w:name="_Hlk172036185"/>
    </w:p>
    <w:p w14:paraId="37247B4B" w14:textId="77777777" w:rsidR="005E3A12" w:rsidRDefault="00F232F3">
      <w:pPr>
        <w:pStyle w:val="18"/>
        <w:rPr>
          <w:rFonts w:hint="eastAsia"/>
        </w:rPr>
      </w:pPr>
      <w:r>
        <w:rPr>
          <w:rFonts w:hint="eastAsia"/>
        </w:rPr>
        <w:lastRenderedPageBreak/>
        <w:t>【条文说明】当前随着光</w:t>
      </w:r>
      <w:proofErr w:type="gramStart"/>
      <w:r>
        <w:rPr>
          <w:rFonts w:hint="eastAsia"/>
        </w:rPr>
        <w:t>伏技术</w:t>
      </w:r>
      <w:proofErr w:type="gramEnd"/>
      <w:r>
        <w:rPr>
          <w:rFonts w:hint="eastAsia"/>
        </w:rPr>
        <w:t>的发展，光伏组件的光电转换效率不断提升。本标准中规定的光</w:t>
      </w:r>
      <w:proofErr w:type="gramStart"/>
      <w:r>
        <w:rPr>
          <w:rFonts w:hint="eastAsia"/>
        </w:rPr>
        <w:t>伏系统</w:t>
      </w:r>
      <w:proofErr w:type="gramEnd"/>
      <w:r>
        <w:rPr>
          <w:rFonts w:hint="eastAsia"/>
        </w:rPr>
        <w:t>光电转换效率指太阳能光伏发电系统发电量与光伏方阵表面接收到的太阳辐照量的比值，因此除了光伏组件光电转换效率以外，还受到实际运行过程中的入射角变化、积尘污损、环境温度、逆变损失等多种因素的影响。光电建筑中瓦片式、嵌入式、遮阳式等应用形式受安装条件限制，光</w:t>
      </w:r>
      <w:proofErr w:type="gramStart"/>
      <w:r>
        <w:rPr>
          <w:rFonts w:hint="eastAsia"/>
        </w:rPr>
        <w:t>伏系统</w:t>
      </w:r>
      <w:proofErr w:type="gramEnd"/>
      <w:r>
        <w:rPr>
          <w:rFonts w:hint="eastAsia"/>
        </w:rPr>
        <w:t>光电转换效率会稍有下降，因此在本条中按照应用形式分别给出不同的指标要求。对于采用透光</w:t>
      </w:r>
      <w:proofErr w:type="gramStart"/>
      <w:r>
        <w:rPr>
          <w:rFonts w:hint="eastAsia"/>
        </w:rPr>
        <w:t>光</w:t>
      </w:r>
      <w:proofErr w:type="gramEnd"/>
      <w:r>
        <w:rPr>
          <w:rFonts w:hint="eastAsia"/>
        </w:rPr>
        <w:t>伏组件的光伏发电系统，可按照实际发电面积折算得出光</w:t>
      </w:r>
      <w:proofErr w:type="gramStart"/>
      <w:r>
        <w:rPr>
          <w:rFonts w:hint="eastAsia"/>
        </w:rPr>
        <w:t>伏系统</w:t>
      </w:r>
      <w:proofErr w:type="gramEnd"/>
      <w:r>
        <w:rPr>
          <w:rFonts w:hint="eastAsia"/>
        </w:rPr>
        <w:t>光电转换效率。对于采用彩色光伏组件的光伏发电系统，也应保持一定的发电效率，因此设置</w:t>
      </w:r>
      <w:r>
        <w:rPr>
          <w:rFonts w:hint="eastAsia"/>
        </w:rPr>
        <w:t>9%</w:t>
      </w:r>
      <w:r>
        <w:rPr>
          <w:rFonts w:ascii="Times New Roman" w:hAnsi="Times New Roman"/>
        </w:rPr>
        <w:t>~</w:t>
      </w:r>
      <w:r>
        <w:rPr>
          <w:rFonts w:hint="eastAsia"/>
        </w:rPr>
        <w:t>13%</w:t>
      </w:r>
      <w:r>
        <w:rPr>
          <w:rFonts w:hint="eastAsia"/>
        </w:rPr>
        <w:t>的评分段</w:t>
      </w:r>
      <w:proofErr w:type="gramStart"/>
      <w:r>
        <w:rPr>
          <w:rFonts w:hint="eastAsia"/>
        </w:rPr>
        <w:t>给于</w:t>
      </w:r>
      <w:proofErr w:type="gramEnd"/>
      <w:r>
        <w:rPr>
          <w:rFonts w:hint="eastAsia"/>
        </w:rPr>
        <w:t>适当照顾。</w:t>
      </w:r>
    </w:p>
    <w:p w14:paraId="37247B4C" w14:textId="77777777" w:rsidR="005E3A12" w:rsidRDefault="00F232F3">
      <w:pPr>
        <w:pStyle w:val="24"/>
        <w:ind w:firstLine="420"/>
        <w:rPr>
          <w:rFonts w:hint="eastAsia"/>
        </w:rPr>
      </w:pPr>
      <w:r>
        <w:rPr>
          <w:rFonts w:hint="eastAsia"/>
        </w:rPr>
        <w:t>本条评价方式为在现场测试后根据本标准第</w:t>
      </w:r>
      <w:r>
        <w:rPr>
          <w:rFonts w:hint="eastAsia"/>
        </w:rPr>
        <w:t>5.4.1</w:t>
      </w:r>
      <w:r>
        <w:rPr>
          <w:rFonts w:hint="eastAsia"/>
        </w:rPr>
        <w:t>条的规定计算光</w:t>
      </w:r>
      <w:proofErr w:type="gramStart"/>
      <w:r>
        <w:rPr>
          <w:rFonts w:hint="eastAsia"/>
        </w:rPr>
        <w:t>伏系统</w:t>
      </w:r>
      <w:proofErr w:type="gramEnd"/>
      <w:r>
        <w:rPr>
          <w:rFonts w:hint="eastAsia"/>
        </w:rPr>
        <w:t>光电转换效率进行评分。</w:t>
      </w:r>
    </w:p>
    <w:p w14:paraId="37247B4D" w14:textId="77777777" w:rsidR="005E3A12" w:rsidRDefault="005E3A12">
      <w:pPr>
        <w:pStyle w:val="24"/>
        <w:ind w:firstLine="420"/>
        <w:rPr>
          <w:rFonts w:hint="eastAsia"/>
        </w:rPr>
      </w:pPr>
    </w:p>
    <w:bookmarkEnd w:id="25"/>
    <w:p w14:paraId="37247B4E" w14:textId="77777777" w:rsidR="005E3A12" w:rsidRDefault="00F232F3">
      <w:pPr>
        <w:pStyle w:val="-"/>
      </w:pPr>
      <w:r>
        <w:rPr>
          <w:rFonts w:hint="eastAsia"/>
        </w:rPr>
        <w:t>光电建筑的储能比例应满足设计要求，光电建筑储能比例评分规则按表</w:t>
      </w:r>
      <w:r>
        <w:rPr>
          <w:rFonts w:hint="eastAsia"/>
        </w:rPr>
        <w:t>4.2.2</w:t>
      </w:r>
      <w:r>
        <w:rPr>
          <w:rFonts w:hint="eastAsia"/>
        </w:rPr>
        <w:t>进行，未设置储能系统则该项不得分。</w:t>
      </w:r>
    </w:p>
    <w:p w14:paraId="37247B4F" w14:textId="77777777" w:rsidR="005E3A12" w:rsidRDefault="00F232F3">
      <w:pPr>
        <w:pStyle w:val="aff5"/>
        <w:spacing w:before="156"/>
      </w:pPr>
      <w:r>
        <w:rPr>
          <w:rFonts w:hint="eastAsia"/>
        </w:rPr>
        <w:t>表</w:t>
      </w:r>
      <w:r>
        <w:rPr>
          <w:rFonts w:hint="eastAsia"/>
        </w:rPr>
        <w:t xml:space="preserve">4.2.2 </w:t>
      </w:r>
      <w:r>
        <w:rPr>
          <w:rFonts w:hint="eastAsia"/>
        </w:rPr>
        <w:t>光电建筑储能比例评分规则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11"/>
        <w:gridCol w:w="1667"/>
        <w:gridCol w:w="1668"/>
        <w:gridCol w:w="1668"/>
        <w:gridCol w:w="1626"/>
      </w:tblGrid>
      <w:tr w:rsidR="005E3A12" w14:paraId="37247B52" w14:textId="77777777">
        <w:trPr>
          <w:trHeight w:val="397"/>
          <w:jc w:val="center"/>
        </w:trPr>
        <w:tc>
          <w:tcPr>
            <w:tcW w:w="2411" w:type="dxa"/>
            <w:tcBorders>
              <w:bottom w:val="single" w:sz="4" w:space="0" w:color="auto"/>
            </w:tcBorders>
            <w:vAlign w:val="center"/>
          </w:tcPr>
          <w:p w14:paraId="37247B50" w14:textId="77777777" w:rsidR="005E3A12" w:rsidRDefault="005E3A12">
            <w:pPr>
              <w:spacing w:line="240" w:lineRule="auto"/>
              <w:jc w:val="center"/>
              <w:rPr>
                <w:szCs w:val="21"/>
              </w:rPr>
            </w:pPr>
          </w:p>
        </w:tc>
        <w:tc>
          <w:tcPr>
            <w:tcW w:w="6629" w:type="dxa"/>
            <w:gridSpan w:val="4"/>
            <w:tcBorders>
              <w:bottom w:val="single" w:sz="4" w:space="0" w:color="auto"/>
            </w:tcBorders>
            <w:vAlign w:val="center"/>
          </w:tcPr>
          <w:p w14:paraId="37247B51" w14:textId="77777777" w:rsidR="005E3A12" w:rsidRDefault="00F232F3">
            <w:pPr>
              <w:spacing w:line="240" w:lineRule="auto"/>
              <w:jc w:val="center"/>
              <w:rPr>
                <w:szCs w:val="21"/>
              </w:rPr>
            </w:pPr>
            <w:r>
              <w:rPr>
                <w:rFonts w:hint="eastAsia"/>
                <w:szCs w:val="21"/>
              </w:rPr>
              <w:t>光</w:t>
            </w:r>
            <w:proofErr w:type="gramStart"/>
            <w:r>
              <w:rPr>
                <w:rFonts w:hint="eastAsia"/>
                <w:szCs w:val="21"/>
              </w:rPr>
              <w:t>伏系统</w:t>
            </w:r>
            <w:proofErr w:type="gramEnd"/>
            <w:r>
              <w:rPr>
                <w:rFonts w:hint="eastAsia"/>
                <w:szCs w:val="21"/>
              </w:rPr>
              <w:t>储能比例</w:t>
            </w:r>
            <w:r>
              <w:rPr>
                <w:rFonts w:hint="eastAsia"/>
                <w:szCs w:val="21"/>
              </w:rPr>
              <w:t>C</w:t>
            </w:r>
            <w:r>
              <w:rPr>
                <w:rFonts w:hint="eastAsia"/>
                <w:iCs/>
                <w:szCs w:val="21"/>
                <w:vertAlign w:val="subscript"/>
              </w:rPr>
              <w:t>r</w:t>
            </w:r>
            <w:r>
              <w:rPr>
                <w:rFonts w:hint="eastAsia"/>
                <w:iCs/>
                <w:szCs w:val="21"/>
              </w:rPr>
              <w:t>（</w:t>
            </w:r>
            <w:r>
              <w:rPr>
                <w:rFonts w:hint="eastAsia"/>
                <w:iCs/>
                <w:szCs w:val="21"/>
              </w:rPr>
              <w:t>%</w:t>
            </w:r>
            <w:r>
              <w:rPr>
                <w:rFonts w:hint="eastAsia"/>
                <w:iCs/>
                <w:szCs w:val="21"/>
              </w:rPr>
              <w:t>）</w:t>
            </w:r>
          </w:p>
        </w:tc>
      </w:tr>
      <w:tr w:rsidR="005E3A12" w14:paraId="37247B58" w14:textId="77777777">
        <w:trPr>
          <w:trHeight w:val="397"/>
          <w:jc w:val="center"/>
        </w:trPr>
        <w:tc>
          <w:tcPr>
            <w:tcW w:w="2411" w:type="dxa"/>
            <w:tcBorders>
              <w:top w:val="single" w:sz="4" w:space="0" w:color="auto"/>
              <w:bottom w:val="single" w:sz="4" w:space="0" w:color="auto"/>
              <w:right w:val="single" w:sz="4" w:space="0" w:color="auto"/>
            </w:tcBorders>
            <w:vAlign w:val="center"/>
          </w:tcPr>
          <w:p w14:paraId="37247B53" w14:textId="77777777" w:rsidR="005E3A12" w:rsidRDefault="00F232F3">
            <w:pPr>
              <w:spacing w:line="240" w:lineRule="auto"/>
              <w:jc w:val="center"/>
              <w:rPr>
                <w:iCs/>
                <w:szCs w:val="21"/>
              </w:rPr>
            </w:pPr>
            <w:r>
              <w:rPr>
                <w:rFonts w:hint="eastAsia"/>
                <w:szCs w:val="21"/>
              </w:rPr>
              <w:t>储能比例</w:t>
            </w:r>
            <w:r>
              <w:rPr>
                <w:rFonts w:hint="eastAsia"/>
                <w:szCs w:val="21"/>
              </w:rPr>
              <w:t>C</w:t>
            </w:r>
            <w:r>
              <w:rPr>
                <w:rFonts w:hint="eastAsia"/>
                <w:iCs/>
                <w:szCs w:val="21"/>
                <w:vertAlign w:val="subscript"/>
              </w:rPr>
              <w:t>r</w:t>
            </w:r>
            <w:r>
              <w:rPr>
                <w:rFonts w:hint="eastAsia"/>
                <w:iCs/>
                <w:szCs w:val="21"/>
              </w:rPr>
              <w:t>（</w:t>
            </w:r>
            <w:r>
              <w:rPr>
                <w:rFonts w:hint="eastAsia"/>
                <w:iCs/>
                <w:szCs w:val="21"/>
              </w:rPr>
              <w:t>%</w:t>
            </w:r>
            <w:r>
              <w:rPr>
                <w:rFonts w:hint="eastAsia"/>
                <w:iCs/>
                <w:szCs w:val="21"/>
              </w:rPr>
              <w:t>）</w:t>
            </w:r>
          </w:p>
        </w:tc>
        <w:tc>
          <w:tcPr>
            <w:tcW w:w="1667" w:type="dxa"/>
            <w:tcBorders>
              <w:top w:val="single" w:sz="4" w:space="0" w:color="auto"/>
              <w:left w:val="single" w:sz="4" w:space="0" w:color="auto"/>
              <w:bottom w:val="single" w:sz="4" w:space="0" w:color="auto"/>
              <w:right w:val="single" w:sz="4" w:space="0" w:color="auto"/>
            </w:tcBorders>
            <w:vAlign w:val="center"/>
          </w:tcPr>
          <w:p w14:paraId="37247B54" w14:textId="77777777" w:rsidR="005E3A12" w:rsidRDefault="00F232F3">
            <w:pPr>
              <w:spacing w:line="240" w:lineRule="auto"/>
              <w:jc w:val="center"/>
              <w:rPr>
                <w:i/>
                <w:szCs w:val="21"/>
              </w:rPr>
            </w:pPr>
            <w:r>
              <w:rPr>
                <w:rFonts w:hint="eastAsia"/>
                <w:szCs w:val="21"/>
              </w:rPr>
              <w:t>C</w:t>
            </w:r>
            <w:r>
              <w:rPr>
                <w:rFonts w:hint="eastAsia"/>
                <w:iCs/>
                <w:szCs w:val="21"/>
                <w:vertAlign w:val="subscript"/>
              </w:rPr>
              <w:t>r</w:t>
            </w:r>
            <w:r>
              <w:rPr>
                <w:rFonts w:hint="eastAsia"/>
                <w:iCs/>
                <w:szCs w:val="21"/>
              </w:rPr>
              <w:t>≥</w:t>
            </w:r>
            <w:r>
              <w:rPr>
                <w:rFonts w:hint="eastAsia"/>
                <w:iCs/>
                <w:szCs w:val="21"/>
              </w:rPr>
              <w:t>50</w:t>
            </w:r>
          </w:p>
        </w:tc>
        <w:tc>
          <w:tcPr>
            <w:tcW w:w="1668" w:type="dxa"/>
            <w:tcBorders>
              <w:top w:val="single" w:sz="4" w:space="0" w:color="auto"/>
              <w:left w:val="single" w:sz="4" w:space="0" w:color="auto"/>
              <w:bottom w:val="single" w:sz="4" w:space="0" w:color="auto"/>
              <w:right w:val="single" w:sz="4" w:space="0" w:color="auto"/>
            </w:tcBorders>
            <w:vAlign w:val="center"/>
          </w:tcPr>
          <w:p w14:paraId="37247B55" w14:textId="77777777" w:rsidR="005E3A12" w:rsidRDefault="00F232F3">
            <w:pPr>
              <w:spacing w:line="240" w:lineRule="auto"/>
              <w:jc w:val="center"/>
              <w:rPr>
                <w:iCs/>
                <w:szCs w:val="21"/>
              </w:rPr>
            </w:pPr>
            <w:r>
              <w:rPr>
                <w:rFonts w:hint="eastAsia"/>
                <w:iCs/>
                <w:szCs w:val="21"/>
              </w:rPr>
              <w:t>50</w:t>
            </w:r>
            <w:r>
              <w:rPr>
                <w:rFonts w:hint="eastAsia"/>
                <w:iCs/>
                <w:szCs w:val="21"/>
              </w:rPr>
              <w:t>＞</w:t>
            </w:r>
            <w:r>
              <w:rPr>
                <w:rFonts w:hint="eastAsia"/>
                <w:szCs w:val="21"/>
              </w:rPr>
              <w:t>C</w:t>
            </w:r>
            <w:r>
              <w:rPr>
                <w:rFonts w:hint="eastAsia"/>
                <w:iCs/>
                <w:szCs w:val="21"/>
                <w:vertAlign w:val="subscript"/>
              </w:rPr>
              <w:t>r</w:t>
            </w:r>
            <w:r>
              <w:rPr>
                <w:rFonts w:hint="eastAsia"/>
                <w:iCs/>
                <w:szCs w:val="21"/>
              </w:rPr>
              <w:t>≥</w:t>
            </w:r>
            <w:r>
              <w:rPr>
                <w:rFonts w:hint="eastAsia"/>
                <w:iCs/>
                <w:szCs w:val="21"/>
              </w:rPr>
              <w:t>20</w:t>
            </w:r>
          </w:p>
        </w:tc>
        <w:tc>
          <w:tcPr>
            <w:tcW w:w="1668" w:type="dxa"/>
            <w:tcBorders>
              <w:top w:val="single" w:sz="4" w:space="0" w:color="auto"/>
              <w:left w:val="single" w:sz="4" w:space="0" w:color="auto"/>
              <w:bottom w:val="single" w:sz="4" w:space="0" w:color="auto"/>
            </w:tcBorders>
            <w:vAlign w:val="center"/>
          </w:tcPr>
          <w:p w14:paraId="37247B56" w14:textId="77777777" w:rsidR="005E3A12" w:rsidRDefault="00F232F3">
            <w:pPr>
              <w:spacing w:line="240" w:lineRule="auto"/>
              <w:jc w:val="center"/>
              <w:rPr>
                <w:iCs/>
                <w:szCs w:val="21"/>
              </w:rPr>
            </w:pPr>
            <w:r>
              <w:rPr>
                <w:rFonts w:hint="eastAsia"/>
                <w:iCs/>
                <w:szCs w:val="21"/>
              </w:rPr>
              <w:t>20</w:t>
            </w:r>
            <w:r>
              <w:rPr>
                <w:rFonts w:hint="eastAsia"/>
                <w:iCs/>
                <w:szCs w:val="21"/>
              </w:rPr>
              <w:t>＞</w:t>
            </w:r>
            <w:r>
              <w:rPr>
                <w:rFonts w:hint="eastAsia"/>
                <w:szCs w:val="21"/>
              </w:rPr>
              <w:t>C</w:t>
            </w:r>
            <w:r>
              <w:rPr>
                <w:rFonts w:hint="eastAsia"/>
                <w:iCs/>
                <w:szCs w:val="21"/>
                <w:vertAlign w:val="subscript"/>
              </w:rPr>
              <w:t>r</w:t>
            </w:r>
            <w:r>
              <w:rPr>
                <w:rFonts w:hint="eastAsia"/>
                <w:iCs/>
                <w:szCs w:val="21"/>
              </w:rPr>
              <w:t>≥</w:t>
            </w:r>
            <w:r>
              <w:rPr>
                <w:rFonts w:hint="eastAsia"/>
                <w:iCs/>
                <w:szCs w:val="21"/>
              </w:rPr>
              <w:t>5</w:t>
            </w:r>
          </w:p>
        </w:tc>
        <w:tc>
          <w:tcPr>
            <w:tcW w:w="1626" w:type="dxa"/>
            <w:tcBorders>
              <w:top w:val="single" w:sz="4" w:space="0" w:color="auto"/>
              <w:left w:val="single" w:sz="4" w:space="0" w:color="auto"/>
              <w:bottom w:val="single" w:sz="4" w:space="0" w:color="auto"/>
            </w:tcBorders>
            <w:vAlign w:val="center"/>
          </w:tcPr>
          <w:p w14:paraId="37247B57" w14:textId="77777777" w:rsidR="005E3A12" w:rsidRDefault="00F232F3">
            <w:pPr>
              <w:spacing w:line="240" w:lineRule="auto"/>
              <w:jc w:val="center"/>
              <w:rPr>
                <w:iCs/>
                <w:szCs w:val="21"/>
              </w:rPr>
            </w:pPr>
            <w:r>
              <w:rPr>
                <w:rFonts w:hint="eastAsia"/>
                <w:iCs/>
                <w:szCs w:val="21"/>
              </w:rPr>
              <w:t>5</w:t>
            </w:r>
            <w:r>
              <w:rPr>
                <w:rFonts w:hint="eastAsia"/>
                <w:iCs/>
                <w:szCs w:val="21"/>
              </w:rPr>
              <w:t>＞</w:t>
            </w:r>
            <w:r>
              <w:rPr>
                <w:rFonts w:hint="eastAsia"/>
                <w:szCs w:val="21"/>
              </w:rPr>
              <w:t>C</w:t>
            </w:r>
            <w:r>
              <w:rPr>
                <w:rFonts w:hint="eastAsia"/>
                <w:iCs/>
                <w:szCs w:val="21"/>
                <w:vertAlign w:val="subscript"/>
              </w:rPr>
              <w:t>r</w:t>
            </w:r>
            <w:r>
              <w:rPr>
                <w:rFonts w:hint="eastAsia"/>
                <w:iCs/>
                <w:szCs w:val="21"/>
              </w:rPr>
              <w:t>＞</w:t>
            </w:r>
            <w:r>
              <w:rPr>
                <w:rFonts w:hint="eastAsia"/>
                <w:iCs/>
                <w:szCs w:val="21"/>
              </w:rPr>
              <w:t>0</w:t>
            </w:r>
          </w:p>
        </w:tc>
      </w:tr>
      <w:tr w:rsidR="005E3A12" w14:paraId="37247B5E" w14:textId="77777777">
        <w:trPr>
          <w:trHeight w:val="397"/>
          <w:jc w:val="center"/>
        </w:trPr>
        <w:tc>
          <w:tcPr>
            <w:tcW w:w="2411" w:type="dxa"/>
            <w:tcBorders>
              <w:top w:val="single" w:sz="4" w:space="0" w:color="auto"/>
            </w:tcBorders>
            <w:vAlign w:val="center"/>
          </w:tcPr>
          <w:p w14:paraId="37247B59" w14:textId="77777777" w:rsidR="005E3A12" w:rsidRDefault="00F232F3">
            <w:pPr>
              <w:spacing w:line="240" w:lineRule="auto"/>
              <w:jc w:val="center"/>
              <w:rPr>
                <w:iCs/>
                <w:szCs w:val="21"/>
              </w:rPr>
            </w:pPr>
            <w:r>
              <w:rPr>
                <w:rFonts w:hint="eastAsia"/>
                <w:szCs w:val="21"/>
              </w:rPr>
              <w:t>得分</w:t>
            </w:r>
          </w:p>
        </w:tc>
        <w:tc>
          <w:tcPr>
            <w:tcW w:w="1667" w:type="dxa"/>
            <w:tcBorders>
              <w:top w:val="single" w:sz="4" w:space="0" w:color="auto"/>
            </w:tcBorders>
            <w:vAlign w:val="center"/>
          </w:tcPr>
          <w:p w14:paraId="37247B5A" w14:textId="77777777" w:rsidR="005E3A12" w:rsidRDefault="00F232F3">
            <w:pPr>
              <w:spacing w:line="240" w:lineRule="auto"/>
              <w:jc w:val="center"/>
              <w:rPr>
                <w:iCs/>
                <w:szCs w:val="21"/>
              </w:rPr>
            </w:pPr>
            <w:r>
              <w:rPr>
                <w:rFonts w:hint="eastAsia"/>
                <w:iCs/>
                <w:szCs w:val="21"/>
              </w:rPr>
              <w:t>38</w:t>
            </w:r>
          </w:p>
        </w:tc>
        <w:tc>
          <w:tcPr>
            <w:tcW w:w="1668" w:type="dxa"/>
            <w:tcBorders>
              <w:top w:val="single" w:sz="4" w:space="0" w:color="auto"/>
            </w:tcBorders>
            <w:vAlign w:val="center"/>
          </w:tcPr>
          <w:p w14:paraId="37247B5B" w14:textId="77777777" w:rsidR="005E3A12" w:rsidRDefault="00F232F3">
            <w:pPr>
              <w:spacing w:line="240" w:lineRule="auto"/>
              <w:jc w:val="center"/>
              <w:rPr>
                <w:iCs/>
                <w:szCs w:val="21"/>
              </w:rPr>
            </w:pPr>
            <w:r>
              <w:rPr>
                <w:rFonts w:hint="eastAsia"/>
                <w:iCs/>
                <w:szCs w:val="21"/>
              </w:rPr>
              <w:t>24</w:t>
            </w:r>
          </w:p>
        </w:tc>
        <w:tc>
          <w:tcPr>
            <w:tcW w:w="1668" w:type="dxa"/>
            <w:tcBorders>
              <w:top w:val="single" w:sz="4" w:space="0" w:color="auto"/>
            </w:tcBorders>
            <w:vAlign w:val="center"/>
          </w:tcPr>
          <w:p w14:paraId="37247B5C" w14:textId="77777777" w:rsidR="005E3A12" w:rsidRDefault="00F232F3">
            <w:pPr>
              <w:spacing w:line="240" w:lineRule="auto"/>
              <w:jc w:val="center"/>
              <w:rPr>
                <w:iCs/>
                <w:szCs w:val="21"/>
              </w:rPr>
            </w:pPr>
            <w:r>
              <w:rPr>
                <w:rFonts w:hint="eastAsia"/>
                <w:iCs/>
                <w:szCs w:val="21"/>
              </w:rPr>
              <w:t>10</w:t>
            </w:r>
          </w:p>
        </w:tc>
        <w:tc>
          <w:tcPr>
            <w:tcW w:w="1626" w:type="dxa"/>
            <w:tcBorders>
              <w:top w:val="single" w:sz="4" w:space="0" w:color="auto"/>
            </w:tcBorders>
            <w:vAlign w:val="center"/>
          </w:tcPr>
          <w:p w14:paraId="37247B5D" w14:textId="77777777" w:rsidR="005E3A12" w:rsidRDefault="00F232F3">
            <w:pPr>
              <w:spacing w:line="240" w:lineRule="auto"/>
              <w:jc w:val="center"/>
              <w:rPr>
                <w:iCs/>
                <w:szCs w:val="21"/>
              </w:rPr>
            </w:pPr>
            <w:r>
              <w:rPr>
                <w:rFonts w:hint="eastAsia"/>
                <w:iCs/>
                <w:szCs w:val="21"/>
              </w:rPr>
              <w:t>5</w:t>
            </w:r>
          </w:p>
        </w:tc>
      </w:tr>
    </w:tbl>
    <w:p w14:paraId="37247B5F" w14:textId="77777777" w:rsidR="005E3A12" w:rsidRDefault="00F232F3">
      <w:pPr>
        <w:pStyle w:val="18"/>
        <w:rPr>
          <w:rFonts w:hint="eastAsia"/>
        </w:rPr>
      </w:pPr>
      <w:r>
        <w:rPr>
          <w:rFonts w:hint="eastAsia"/>
        </w:rPr>
        <w:t>【条文说明】建筑中设置储能系统，可以更好平衡光伏产能与建筑用</w:t>
      </w:r>
      <w:proofErr w:type="gramStart"/>
      <w:r>
        <w:rPr>
          <w:rFonts w:hint="eastAsia"/>
        </w:rPr>
        <w:t>能之间</w:t>
      </w:r>
      <w:proofErr w:type="gramEnd"/>
      <w:r>
        <w:rPr>
          <w:rFonts w:hint="eastAsia"/>
        </w:rPr>
        <w:t>的差异，促进建筑节能减碳，但也导致投资成本上升，进而经济性变差，因此本标准对储能比例设置单独的评分项。其中储能比例为储能电池容量与光电建筑日均发电量的比值。</w:t>
      </w:r>
    </w:p>
    <w:p w14:paraId="37247B60" w14:textId="77777777" w:rsidR="005E3A12" w:rsidRDefault="00F232F3">
      <w:pPr>
        <w:pStyle w:val="24"/>
        <w:ind w:firstLine="420"/>
        <w:rPr>
          <w:rFonts w:hint="eastAsia"/>
        </w:rPr>
      </w:pPr>
      <w:r>
        <w:rPr>
          <w:rFonts w:hint="eastAsia"/>
        </w:rPr>
        <w:t>本条评价方式为在现场测试后根据本标准第</w:t>
      </w:r>
      <w:r>
        <w:rPr>
          <w:rFonts w:hint="eastAsia"/>
        </w:rPr>
        <w:t>5.4.2</w:t>
      </w:r>
      <w:r>
        <w:rPr>
          <w:rFonts w:hint="eastAsia"/>
        </w:rPr>
        <w:t>条的规定计算储能比例进行评分。</w:t>
      </w:r>
    </w:p>
    <w:p w14:paraId="37247B61" w14:textId="77777777" w:rsidR="005E3A12" w:rsidRDefault="00F232F3">
      <w:pPr>
        <w:pStyle w:val="2"/>
        <w:spacing w:before="312"/>
      </w:pPr>
      <w:bookmarkStart w:id="26" w:name="_Toc172472134"/>
      <w:bookmarkStart w:id="27" w:name="_Toc172472041"/>
      <w:bookmarkStart w:id="28" w:name="_Toc175843815"/>
      <w:bookmarkEnd w:id="26"/>
      <w:bookmarkEnd w:id="27"/>
      <w:r>
        <w:rPr>
          <w:rFonts w:hint="eastAsia"/>
        </w:rPr>
        <w:t>建筑表皮资源利用</w:t>
      </w:r>
      <w:bookmarkEnd w:id="28"/>
    </w:p>
    <w:p w14:paraId="37247B62" w14:textId="77777777" w:rsidR="005E3A12" w:rsidRDefault="00F232F3">
      <w:pPr>
        <w:pStyle w:val="-"/>
      </w:pPr>
      <w:r>
        <w:rPr>
          <w:rFonts w:hint="eastAsia"/>
        </w:rPr>
        <w:t>光电建筑应充分利用建筑屋面资源，屋面利用率的总分值为</w:t>
      </w:r>
      <w:r>
        <w:rPr>
          <w:rFonts w:hint="eastAsia"/>
        </w:rPr>
        <w:t>24</w:t>
      </w:r>
      <w:r>
        <w:rPr>
          <w:rFonts w:hint="eastAsia"/>
        </w:rPr>
        <w:t>分，光电建筑屋面利用率评分规则按表</w:t>
      </w:r>
      <w:r>
        <w:rPr>
          <w:rFonts w:hint="eastAsia"/>
        </w:rPr>
        <w:t>4.3.1</w:t>
      </w:r>
      <w:r>
        <w:rPr>
          <w:rFonts w:hint="eastAsia"/>
        </w:rPr>
        <w:t>进行。</w:t>
      </w:r>
    </w:p>
    <w:p w14:paraId="37247B63" w14:textId="77777777" w:rsidR="005E3A12" w:rsidRDefault="00F232F3">
      <w:pPr>
        <w:spacing w:beforeLines="50" w:before="156" w:line="500" w:lineRule="exact"/>
        <w:jc w:val="center"/>
        <w:rPr>
          <w:b/>
          <w:szCs w:val="21"/>
        </w:rPr>
      </w:pPr>
      <w:r>
        <w:rPr>
          <w:rFonts w:hint="eastAsia"/>
          <w:b/>
          <w:szCs w:val="21"/>
        </w:rPr>
        <w:t>表</w:t>
      </w:r>
      <w:r>
        <w:rPr>
          <w:rFonts w:hint="eastAsia"/>
          <w:b/>
          <w:szCs w:val="21"/>
        </w:rPr>
        <w:t xml:space="preserve">4.3.1 </w:t>
      </w:r>
      <w:r>
        <w:rPr>
          <w:rFonts w:hint="eastAsia"/>
          <w:b/>
          <w:szCs w:val="21"/>
        </w:rPr>
        <w:t>光电建筑屋面利用率评分规则</w:t>
      </w:r>
    </w:p>
    <w:tbl>
      <w:tblPr>
        <w:tblW w:w="9199" w:type="dxa"/>
        <w:tblBorders>
          <w:top w:val="single" w:sz="12" w:space="0" w:color="auto"/>
          <w:bottom w:val="single" w:sz="12" w:space="0" w:color="auto"/>
        </w:tblBorders>
        <w:tblLayout w:type="fixed"/>
        <w:tblLook w:val="04A0" w:firstRow="1" w:lastRow="0" w:firstColumn="1" w:lastColumn="0" w:noHBand="0" w:noVBand="1"/>
      </w:tblPr>
      <w:tblGrid>
        <w:gridCol w:w="1119"/>
        <w:gridCol w:w="1276"/>
        <w:gridCol w:w="1701"/>
        <w:gridCol w:w="1701"/>
        <w:gridCol w:w="1701"/>
        <w:gridCol w:w="1701"/>
      </w:tblGrid>
      <w:tr w:rsidR="005E3A12" w14:paraId="37247B66" w14:textId="77777777">
        <w:trPr>
          <w:trHeight w:val="343"/>
        </w:trPr>
        <w:tc>
          <w:tcPr>
            <w:tcW w:w="2395"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tcPr>
          <w:p w14:paraId="37247B64" w14:textId="77777777" w:rsidR="005E3A12" w:rsidRDefault="00F232F3">
            <w:pPr>
              <w:pStyle w:val="afff1"/>
            </w:pPr>
            <w:r>
              <w:rPr>
                <w:rFonts w:hint="eastAsia"/>
              </w:rPr>
              <w:t>建筑类型</w:t>
            </w:r>
          </w:p>
        </w:tc>
        <w:tc>
          <w:tcPr>
            <w:tcW w:w="6804" w:type="dxa"/>
            <w:gridSpan w:val="4"/>
            <w:tcBorders>
              <w:top w:val="single" w:sz="12" w:space="0" w:color="auto"/>
              <w:left w:val="single" w:sz="4" w:space="0" w:color="auto"/>
              <w:bottom w:val="single" w:sz="4" w:space="0" w:color="auto"/>
              <w:right w:val="single" w:sz="12" w:space="0" w:color="auto"/>
            </w:tcBorders>
            <w:shd w:val="clear" w:color="auto" w:fill="auto"/>
            <w:noWrap/>
            <w:vAlign w:val="center"/>
          </w:tcPr>
          <w:p w14:paraId="37247B65" w14:textId="77777777" w:rsidR="005E3A12" w:rsidRDefault="00F232F3">
            <w:pPr>
              <w:pStyle w:val="afff1"/>
            </w:pPr>
            <w:r>
              <w:rPr>
                <w:rFonts w:hint="eastAsia"/>
              </w:rPr>
              <w:t>屋面利用率</w:t>
            </w:r>
            <w:r>
              <w:rPr>
                <w:i/>
                <w:iCs/>
              </w:rPr>
              <w:t>y</w:t>
            </w:r>
            <w:r>
              <w:rPr>
                <w:vertAlign w:val="subscript"/>
              </w:rPr>
              <w:t>r</w:t>
            </w:r>
            <w:r>
              <w:rPr>
                <w:rFonts w:hint="eastAsia"/>
                <w:iCs/>
              </w:rPr>
              <w:t>（</w:t>
            </w:r>
            <w:r>
              <w:rPr>
                <w:iCs/>
              </w:rPr>
              <w:t>%</w:t>
            </w:r>
            <w:r>
              <w:rPr>
                <w:rFonts w:hint="eastAsia"/>
                <w:iCs/>
              </w:rPr>
              <w:t>）</w:t>
            </w:r>
          </w:p>
        </w:tc>
      </w:tr>
      <w:tr w:rsidR="005E3A12" w14:paraId="37247B6D" w14:textId="77777777">
        <w:trPr>
          <w:trHeight w:val="343"/>
        </w:trPr>
        <w:tc>
          <w:tcPr>
            <w:tcW w:w="1119" w:type="dxa"/>
            <w:vMerge w:val="restart"/>
            <w:tcBorders>
              <w:top w:val="single" w:sz="4" w:space="0" w:color="auto"/>
              <w:left w:val="single" w:sz="12" w:space="0" w:color="auto"/>
              <w:right w:val="single" w:sz="4" w:space="0" w:color="auto"/>
            </w:tcBorders>
            <w:shd w:val="clear" w:color="auto" w:fill="auto"/>
            <w:noWrap/>
            <w:vAlign w:val="center"/>
          </w:tcPr>
          <w:p w14:paraId="37247B67" w14:textId="77777777" w:rsidR="005E3A12" w:rsidRDefault="00F232F3">
            <w:pPr>
              <w:pStyle w:val="afff1"/>
            </w:pPr>
            <w:r>
              <w:rPr>
                <w:rFonts w:hint="eastAsia"/>
              </w:rPr>
              <w:t>民用建筑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247B68" w14:textId="77777777" w:rsidR="005E3A12" w:rsidRDefault="00F232F3">
            <w:pPr>
              <w:pStyle w:val="afff1"/>
            </w:pPr>
            <w:r>
              <w:rPr>
                <w:rFonts w:hint="eastAsia"/>
              </w:rPr>
              <w:t>多层建筑</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69" w14:textId="77777777" w:rsidR="005E3A12" w:rsidRDefault="00F232F3">
            <w:pPr>
              <w:pStyle w:val="afff1"/>
              <w:rPr>
                <w:rFonts w:eastAsia="等线"/>
                <w:i/>
                <w:iCs/>
              </w:rPr>
            </w:pPr>
            <w:r>
              <w:rPr>
                <w:rFonts w:eastAsia="等线"/>
                <w:i/>
                <w:iCs/>
              </w:rPr>
              <w:t>y</w:t>
            </w:r>
            <w:r>
              <w:rPr>
                <w:rFonts w:eastAsia="等线"/>
                <w:vertAlign w:val="subscript"/>
              </w:rPr>
              <w:t>r</w:t>
            </w:r>
            <w:r>
              <w:rPr>
                <w:rFonts w:hint="eastAsia"/>
                <w:iCs/>
              </w:rPr>
              <w:t>≥</w:t>
            </w:r>
            <w:r>
              <w:rPr>
                <w:rFonts w:eastAsia="等线"/>
              </w:rPr>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6A" w14:textId="77777777" w:rsidR="005E3A12" w:rsidRDefault="00F232F3">
            <w:pPr>
              <w:pStyle w:val="afff1"/>
            </w:pPr>
            <w:r>
              <w:rPr>
                <w:rFonts w:eastAsia="等线"/>
              </w:rPr>
              <w:t>50</w:t>
            </w:r>
            <w:r>
              <w:rPr>
                <w:rFonts w:hint="eastAsia"/>
              </w:rPr>
              <w:t>＞</w:t>
            </w:r>
            <w:r>
              <w:rPr>
                <w:rFonts w:eastAsia="等线"/>
                <w:i/>
                <w:iCs/>
              </w:rPr>
              <w:t>y</w:t>
            </w:r>
            <w:r>
              <w:rPr>
                <w:rFonts w:eastAsia="等线"/>
                <w:vertAlign w:val="subscript"/>
              </w:rPr>
              <w:t>r</w:t>
            </w:r>
            <w:r>
              <w:rPr>
                <w:rFonts w:hint="eastAsia"/>
                <w:iCs/>
              </w:rPr>
              <w:t>≥</w:t>
            </w:r>
            <w:r>
              <w:rPr>
                <w:rFonts w:eastAsia="等线"/>
              </w:rPr>
              <w:t>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6B" w14:textId="77777777" w:rsidR="005E3A12" w:rsidRDefault="00F232F3">
            <w:pPr>
              <w:pStyle w:val="afff1"/>
              <w:rPr>
                <w:rFonts w:eastAsia="等线"/>
              </w:rPr>
            </w:pPr>
            <w:r>
              <w:rPr>
                <w:rFonts w:eastAsia="等线"/>
              </w:rPr>
              <w:t>30</w:t>
            </w:r>
            <w:r>
              <w:rPr>
                <w:rFonts w:hint="eastAsia"/>
              </w:rPr>
              <w:t>＞</w:t>
            </w:r>
            <w:r>
              <w:rPr>
                <w:rFonts w:eastAsia="等线"/>
                <w:i/>
                <w:iCs/>
              </w:rPr>
              <w:t>y</w:t>
            </w:r>
            <w:r>
              <w:rPr>
                <w:rFonts w:eastAsia="等线"/>
                <w:vertAlign w:val="subscript"/>
              </w:rPr>
              <w:t>r</w:t>
            </w:r>
            <w:r>
              <w:rPr>
                <w:rFonts w:hint="eastAsia"/>
                <w:iCs/>
              </w:rPr>
              <w:t>≥</w:t>
            </w:r>
            <w:r>
              <w:rPr>
                <w:rFonts w:eastAsia="等线"/>
              </w:rPr>
              <w:t>20</w:t>
            </w:r>
          </w:p>
        </w:tc>
        <w:tc>
          <w:tcPr>
            <w:tcW w:w="1701" w:type="dxa"/>
            <w:tcBorders>
              <w:top w:val="single" w:sz="4" w:space="0" w:color="auto"/>
              <w:left w:val="single" w:sz="4" w:space="0" w:color="auto"/>
              <w:bottom w:val="single" w:sz="4" w:space="0" w:color="auto"/>
              <w:right w:val="single" w:sz="12" w:space="0" w:color="auto"/>
            </w:tcBorders>
            <w:vAlign w:val="center"/>
          </w:tcPr>
          <w:p w14:paraId="37247B6C" w14:textId="77777777" w:rsidR="005E3A12" w:rsidRDefault="00F232F3">
            <w:pPr>
              <w:pStyle w:val="afff1"/>
              <w:rPr>
                <w:rFonts w:eastAsia="等线"/>
              </w:rPr>
            </w:pPr>
            <w:r>
              <w:rPr>
                <w:rFonts w:eastAsia="等线"/>
                <w:i/>
                <w:iCs/>
              </w:rPr>
              <w:t>y</w:t>
            </w:r>
            <w:r>
              <w:rPr>
                <w:rFonts w:eastAsia="等线"/>
                <w:vertAlign w:val="subscript"/>
              </w:rPr>
              <w:t>r</w:t>
            </w:r>
            <w:r>
              <w:rPr>
                <w:rFonts w:hint="eastAsia"/>
                <w:iCs/>
                <w:szCs w:val="21"/>
              </w:rPr>
              <w:t>＜</w:t>
            </w:r>
            <w:r>
              <w:rPr>
                <w:rFonts w:eastAsia="等线" w:hint="eastAsia"/>
              </w:rPr>
              <w:t>2</w:t>
            </w:r>
            <w:r>
              <w:rPr>
                <w:rFonts w:eastAsia="等线"/>
              </w:rPr>
              <w:t>0</w:t>
            </w:r>
          </w:p>
        </w:tc>
      </w:tr>
      <w:tr w:rsidR="005E3A12" w14:paraId="37247B74" w14:textId="77777777">
        <w:trPr>
          <w:trHeight w:val="343"/>
        </w:trPr>
        <w:tc>
          <w:tcPr>
            <w:tcW w:w="1119" w:type="dxa"/>
            <w:vMerge/>
            <w:tcBorders>
              <w:left w:val="single" w:sz="12" w:space="0" w:color="auto"/>
              <w:right w:val="single" w:sz="4" w:space="0" w:color="auto"/>
            </w:tcBorders>
            <w:shd w:val="clear" w:color="auto" w:fill="auto"/>
            <w:noWrap/>
            <w:vAlign w:val="center"/>
          </w:tcPr>
          <w:p w14:paraId="37247B6E" w14:textId="77777777" w:rsidR="005E3A12" w:rsidRDefault="005E3A12">
            <w:pPr>
              <w:pStyle w:val="afff1"/>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247B6F" w14:textId="77777777" w:rsidR="005E3A12" w:rsidRDefault="00F232F3">
            <w:pPr>
              <w:pStyle w:val="afff1"/>
            </w:pPr>
            <w:r>
              <w:rPr>
                <w:rFonts w:hint="eastAsia"/>
              </w:rPr>
              <w:t>高层建筑</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70" w14:textId="77777777" w:rsidR="005E3A12" w:rsidRDefault="00F232F3">
            <w:pPr>
              <w:pStyle w:val="afff1"/>
              <w:rPr>
                <w:rFonts w:eastAsia="等线"/>
                <w:i/>
                <w:iCs/>
              </w:rPr>
            </w:pPr>
            <w:r>
              <w:rPr>
                <w:rFonts w:eastAsia="等线"/>
                <w:i/>
                <w:iCs/>
              </w:rPr>
              <w:t>y</w:t>
            </w:r>
            <w:r>
              <w:rPr>
                <w:rFonts w:eastAsia="等线"/>
                <w:vertAlign w:val="subscript"/>
              </w:rPr>
              <w:t>r</w:t>
            </w:r>
            <w:r>
              <w:rPr>
                <w:rFonts w:hint="eastAsia"/>
                <w:iCs/>
              </w:rPr>
              <w:t>≥</w:t>
            </w:r>
            <w:r>
              <w:rPr>
                <w:rFonts w:eastAsia="等线"/>
              </w:rPr>
              <w:t>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71" w14:textId="77777777" w:rsidR="005E3A12" w:rsidRDefault="00F232F3">
            <w:pPr>
              <w:pStyle w:val="afff1"/>
            </w:pPr>
            <w:r>
              <w:rPr>
                <w:rFonts w:eastAsia="等线"/>
              </w:rPr>
              <w:t>45</w:t>
            </w:r>
            <w:r>
              <w:rPr>
                <w:rFonts w:hint="eastAsia"/>
              </w:rPr>
              <w:t>＞</w:t>
            </w:r>
            <w:r>
              <w:rPr>
                <w:rFonts w:eastAsia="等线"/>
                <w:i/>
                <w:iCs/>
              </w:rPr>
              <w:t>y</w:t>
            </w:r>
            <w:r>
              <w:rPr>
                <w:rFonts w:eastAsia="等线"/>
                <w:vertAlign w:val="subscript"/>
              </w:rPr>
              <w:t>r</w:t>
            </w:r>
            <w:r>
              <w:rPr>
                <w:rFonts w:hint="eastAsia"/>
                <w:iCs/>
              </w:rPr>
              <w:t>≥</w:t>
            </w:r>
            <w:r>
              <w:rPr>
                <w:rFonts w:eastAsia="等线"/>
              </w:rPr>
              <w:t>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72" w14:textId="77777777" w:rsidR="005E3A12" w:rsidRDefault="00F232F3">
            <w:pPr>
              <w:pStyle w:val="afff1"/>
              <w:rPr>
                <w:rFonts w:eastAsia="等线"/>
              </w:rPr>
            </w:pPr>
            <w:r>
              <w:rPr>
                <w:rFonts w:eastAsia="等线"/>
              </w:rPr>
              <w:t>25</w:t>
            </w:r>
            <w:r>
              <w:rPr>
                <w:rFonts w:hint="eastAsia"/>
              </w:rPr>
              <w:t>＞</w:t>
            </w:r>
            <w:r>
              <w:rPr>
                <w:rFonts w:eastAsia="等线"/>
                <w:i/>
                <w:iCs/>
              </w:rPr>
              <w:t>y</w:t>
            </w:r>
            <w:r>
              <w:rPr>
                <w:rFonts w:eastAsia="等线"/>
                <w:vertAlign w:val="subscript"/>
              </w:rPr>
              <w:t>r</w:t>
            </w:r>
            <w:r>
              <w:rPr>
                <w:rFonts w:hint="eastAsia"/>
                <w:iCs/>
              </w:rPr>
              <w:t>≥</w:t>
            </w:r>
            <w:r>
              <w:rPr>
                <w:rFonts w:eastAsia="等线"/>
              </w:rPr>
              <w:t>15</w:t>
            </w:r>
          </w:p>
        </w:tc>
        <w:tc>
          <w:tcPr>
            <w:tcW w:w="1701" w:type="dxa"/>
            <w:tcBorders>
              <w:top w:val="single" w:sz="4" w:space="0" w:color="auto"/>
              <w:left w:val="single" w:sz="4" w:space="0" w:color="auto"/>
              <w:bottom w:val="single" w:sz="4" w:space="0" w:color="auto"/>
              <w:right w:val="single" w:sz="12" w:space="0" w:color="auto"/>
            </w:tcBorders>
          </w:tcPr>
          <w:p w14:paraId="37247B73" w14:textId="77777777" w:rsidR="005E3A12" w:rsidRDefault="00F232F3">
            <w:pPr>
              <w:pStyle w:val="afff1"/>
              <w:rPr>
                <w:rFonts w:eastAsia="等线"/>
              </w:rPr>
            </w:pPr>
            <w:r>
              <w:rPr>
                <w:rFonts w:eastAsia="等线"/>
                <w:i/>
                <w:iCs/>
              </w:rPr>
              <w:t>y</w:t>
            </w:r>
            <w:r>
              <w:rPr>
                <w:rFonts w:eastAsia="等线"/>
                <w:vertAlign w:val="subscript"/>
              </w:rPr>
              <w:t>r</w:t>
            </w:r>
            <w:r>
              <w:rPr>
                <w:rFonts w:hint="eastAsia"/>
                <w:iCs/>
                <w:szCs w:val="21"/>
              </w:rPr>
              <w:t>＜</w:t>
            </w:r>
            <w:r>
              <w:rPr>
                <w:rFonts w:eastAsia="等线" w:hint="eastAsia"/>
              </w:rPr>
              <w:t>15</w:t>
            </w:r>
          </w:p>
        </w:tc>
      </w:tr>
      <w:tr w:rsidR="005E3A12" w14:paraId="37247B7B" w14:textId="77777777">
        <w:trPr>
          <w:trHeight w:val="343"/>
        </w:trPr>
        <w:tc>
          <w:tcPr>
            <w:tcW w:w="1119" w:type="dxa"/>
            <w:vMerge/>
            <w:tcBorders>
              <w:left w:val="single" w:sz="12" w:space="0" w:color="auto"/>
              <w:bottom w:val="single" w:sz="4" w:space="0" w:color="auto"/>
              <w:right w:val="single" w:sz="4" w:space="0" w:color="auto"/>
            </w:tcBorders>
            <w:shd w:val="clear" w:color="auto" w:fill="auto"/>
            <w:noWrap/>
            <w:vAlign w:val="center"/>
          </w:tcPr>
          <w:p w14:paraId="37247B75" w14:textId="77777777" w:rsidR="005E3A12" w:rsidRDefault="005E3A12">
            <w:pPr>
              <w:pStyle w:val="afff1"/>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247B76" w14:textId="77777777" w:rsidR="005E3A12" w:rsidRDefault="00F232F3">
            <w:pPr>
              <w:pStyle w:val="afff1"/>
            </w:pPr>
            <w:r>
              <w:rPr>
                <w:rFonts w:hint="eastAsia"/>
              </w:rPr>
              <w:t>独立式住宅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77" w14:textId="77777777" w:rsidR="005E3A12" w:rsidRDefault="00F232F3">
            <w:pPr>
              <w:pStyle w:val="afff1"/>
              <w:rPr>
                <w:rFonts w:eastAsia="等线"/>
                <w:i/>
                <w:iCs/>
              </w:rPr>
            </w:pPr>
            <w:r>
              <w:rPr>
                <w:rFonts w:eastAsia="等线"/>
                <w:i/>
                <w:iCs/>
              </w:rPr>
              <w:t>y</w:t>
            </w:r>
            <w:r>
              <w:rPr>
                <w:rFonts w:eastAsia="等线"/>
                <w:vertAlign w:val="subscript"/>
              </w:rPr>
              <w:t>r</w:t>
            </w:r>
            <w:r>
              <w:rPr>
                <w:rFonts w:hint="eastAsia"/>
                <w:iCs/>
              </w:rPr>
              <w:t>≥</w:t>
            </w:r>
            <w:r>
              <w:rPr>
                <w:rFonts w:eastAsia="等线"/>
              </w:rPr>
              <w:t>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78" w14:textId="77777777" w:rsidR="005E3A12" w:rsidRDefault="00F232F3">
            <w:pPr>
              <w:pStyle w:val="afff1"/>
            </w:pPr>
            <w:r>
              <w:rPr>
                <w:rFonts w:eastAsia="等线"/>
              </w:rPr>
              <w:t>55</w:t>
            </w:r>
            <w:r>
              <w:rPr>
                <w:rFonts w:hint="eastAsia"/>
              </w:rPr>
              <w:t>＞</w:t>
            </w:r>
            <w:r>
              <w:rPr>
                <w:rFonts w:eastAsia="等线"/>
                <w:i/>
                <w:iCs/>
              </w:rPr>
              <w:t>y</w:t>
            </w:r>
            <w:r>
              <w:rPr>
                <w:rFonts w:eastAsia="等线"/>
                <w:vertAlign w:val="subscript"/>
              </w:rPr>
              <w:t>r</w:t>
            </w:r>
            <w:r>
              <w:rPr>
                <w:rFonts w:hint="eastAsia"/>
                <w:iCs/>
              </w:rPr>
              <w:t>≥</w:t>
            </w:r>
            <w:r>
              <w:rPr>
                <w:rFonts w:eastAsia="等线"/>
              </w:rPr>
              <w:t>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79" w14:textId="77777777" w:rsidR="005E3A12" w:rsidRDefault="00F232F3">
            <w:pPr>
              <w:pStyle w:val="afff1"/>
              <w:rPr>
                <w:rFonts w:eastAsia="等线"/>
              </w:rPr>
            </w:pPr>
            <w:r>
              <w:rPr>
                <w:rFonts w:eastAsia="等线"/>
              </w:rPr>
              <w:t>35</w:t>
            </w:r>
            <w:r>
              <w:rPr>
                <w:rFonts w:hint="eastAsia"/>
              </w:rPr>
              <w:t>＞</w:t>
            </w:r>
            <w:r>
              <w:rPr>
                <w:rFonts w:eastAsia="等线"/>
                <w:i/>
                <w:iCs/>
              </w:rPr>
              <w:t>y</w:t>
            </w:r>
            <w:r>
              <w:rPr>
                <w:rFonts w:eastAsia="等线"/>
                <w:vertAlign w:val="subscript"/>
              </w:rPr>
              <w:t>r</w:t>
            </w:r>
            <w:r>
              <w:rPr>
                <w:rFonts w:hint="eastAsia"/>
                <w:iCs/>
              </w:rPr>
              <w:t>≥</w:t>
            </w:r>
            <w:r>
              <w:rPr>
                <w:rFonts w:eastAsia="等线"/>
              </w:rPr>
              <w:t>25</w:t>
            </w:r>
          </w:p>
        </w:tc>
        <w:tc>
          <w:tcPr>
            <w:tcW w:w="1701" w:type="dxa"/>
            <w:tcBorders>
              <w:top w:val="single" w:sz="4" w:space="0" w:color="auto"/>
              <w:left w:val="single" w:sz="4" w:space="0" w:color="auto"/>
              <w:bottom w:val="single" w:sz="4" w:space="0" w:color="auto"/>
              <w:right w:val="single" w:sz="12" w:space="0" w:color="auto"/>
            </w:tcBorders>
          </w:tcPr>
          <w:p w14:paraId="37247B7A" w14:textId="77777777" w:rsidR="005E3A12" w:rsidRDefault="00F232F3">
            <w:pPr>
              <w:pStyle w:val="afff1"/>
              <w:rPr>
                <w:rFonts w:eastAsia="等线"/>
              </w:rPr>
            </w:pPr>
            <w:r>
              <w:rPr>
                <w:rFonts w:eastAsia="等线"/>
                <w:i/>
                <w:iCs/>
              </w:rPr>
              <w:t>y</w:t>
            </w:r>
            <w:r>
              <w:rPr>
                <w:rFonts w:eastAsia="等线"/>
                <w:vertAlign w:val="subscript"/>
              </w:rPr>
              <w:t>r</w:t>
            </w:r>
            <w:r>
              <w:rPr>
                <w:rFonts w:hint="eastAsia"/>
                <w:iCs/>
                <w:szCs w:val="21"/>
              </w:rPr>
              <w:t>＜</w:t>
            </w:r>
            <w:r>
              <w:rPr>
                <w:rFonts w:eastAsia="等线" w:hint="eastAsia"/>
              </w:rPr>
              <w:t>25</w:t>
            </w:r>
          </w:p>
        </w:tc>
      </w:tr>
      <w:tr w:rsidR="005E3A12" w14:paraId="37247B81" w14:textId="77777777">
        <w:trPr>
          <w:trHeight w:val="343"/>
        </w:trPr>
        <w:tc>
          <w:tcPr>
            <w:tcW w:w="2395"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37247B7C" w14:textId="77777777" w:rsidR="005E3A12" w:rsidRDefault="00F232F3">
            <w:pPr>
              <w:pStyle w:val="afff1"/>
            </w:pPr>
            <w:r>
              <w:rPr>
                <w:rFonts w:hint="eastAsia"/>
              </w:rPr>
              <w:t>工业建筑</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7D" w14:textId="77777777" w:rsidR="005E3A12" w:rsidRDefault="00F232F3">
            <w:pPr>
              <w:pStyle w:val="afff1"/>
              <w:rPr>
                <w:rFonts w:eastAsia="等线"/>
                <w:i/>
                <w:iCs/>
              </w:rPr>
            </w:pPr>
            <w:r>
              <w:rPr>
                <w:rFonts w:eastAsia="等线"/>
                <w:i/>
                <w:iCs/>
              </w:rPr>
              <w:t>y</w:t>
            </w:r>
            <w:r>
              <w:rPr>
                <w:rFonts w:eastAsia="等线"/>
                <w:vertAlign w:val="subscript"/>
              </w:rPr>
              <w:t>r</w:t>
            </w:r>
            <w:r>
              <w:rPr>
                <w:rFonts w:hint="eastAsia"/>
                <w:iCs/>
              </w:rPr>
              <w:t>≥</w:t>
            </w:r>
            <w:r>
              <w:t>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7E" w14:textId="77777777" w:rsidR="005E3A12" w:rsidRDefault="00F232F3">
            <w:pPr>
              <w:pStyle w:val="afff1"/>
            </w:pPr>
            <w:r>
              <w:t>80</w:t>
            </w:r>
            <w:r>
              <w:rPr>
                <w:rFonts w:hint="eastAsia"/>
              </w:rPr>
              <w:t>＞</w:t>
            </w:r>
            <w:r>
              <w:rPr>
                <w:i/>
                <w:iCs/>
              </w:rPr>
              <w:t>y</w:t>
            </w:r>
            <w:r>
              <w:rPr>
                <w:vertAlign w:val="subscript"/>
              </w:rPr>
              <w:t>r</w:t>
            </w:r>
            <w:r>
              <w:rPr>
                <w:rFonts w:hint="eastAsia"/>
                <w:iCs/>
              </w:rPr>
              <w:t>≥</w:t>
            </w:r>
            <w:r>
              <w:t>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7F" w14:textId="77777777" w:rsidR="005E3A12" w:rsidRDefault="00F232F3">
            <w:pPr>
              <w:pStyle w:val="afff1"/>
              <w:rPr>
                <w:rFonts w:eastAsia="等线"/>
                <w:i/>
                <w:iCs/>
              </w:rPr>
            </w:pPr>
            <w:r>
              <w:rPr>
                <w:rFonts w:eastAsia="等线"/>
              </w:rPr>
              <w:t>70</w:t>
            </w:r>
            <w:r>
              <w:rPr>
                <w:rFonts w:hint="eastAsia"/>
              </w:rPr>
              <w:t>＞</w:t>
            </w:r>
            <w:r>
              <w:rPr>
                <w:rFonts w:eastAsia="等线"/>
                <w:i/>
                <w:iCs/>
              </w:rPr>
              <w:t>y</w:t>
            </w:r>
            <w:r>
              <w:rPr>
                <w:rFonts w:eastAsia="等线"/>
                <w:vertAlign w:val="subscript"/>
              </w:rPr>
              <w:t>r</w:t>
            </w:r>
            <w:r>
              <w:rPr>
                <w:rFonts w:hint="eastAsia"/>
                <w:iCs/>
              </w:rPr>
              <w:t>≥</w:t>
            </w:r>
            <w:r>
              <w:rPr>
                <w:rFonts w:eastAsia="等线"/>
              </w:rPr>
              <w:t>50</w:t>
            </w:r>
          </w:p>
        </w:tc>
        <w:tc>
          <w:tcPr>
            <w:tcW w:w="1701" w:type="dxa"/>
            <w:tcBorders>
              <w:top w:val="single" w:sz="4" w:space="0" w:color="auto"/>
              <w:left w:val="single" w:sz="4" w:space="0" w:color="auto"/>
              <w:bottom w:val="single" w:sz="4" w:space="0" w:color="auto"/>
              <w:right w:val="single" w:sz="12" w:space="0" w:color="auto"/>
            </w:tcBorders>
          </w:tcPr>
          <w:p w14:paraId="37247B80" w14:textId="77777777" w:rsidR="005E3A12" w:rsidRDefault="00F232F3">
            <w:pPr>
              <w:pStyle w:val="afff1"/>
              <w:rPr>
                <w:rFonts w:eastAsia="等线"/>
              </w:rPr>
            </w:pPr>
            <w:r>
              <w:rPr>
                <w:rFonts w:eastAsia="等线"/>
                <w:i/>
                <w:iCs/>
              </w:rPr>
              <w:t>y</w:t>
            </w:r>
            <w:r>
              <w:rPr>
                <w:rFonts w:eastAsia="等线"/>
                <w:vertAlign w:val="subscript"/>
              </w:rPr>
              <w:t>r</w:t>
            </w:r>
            <w:r>
              <w:rPr>
                <w:rFonts w:hint="eastAsia"/>
                <w:iCs/>
                <w:szCs w:val="21"/>
              </w:rPr>
              <w:t>＜</w:t>
            </w:r>
            <w:r>
              <w:rPr>
                <w:rFonts w:eastAsia="等线"/>
              </w:rPr>
              <w:t>50</w:t>
            </w:r>
          </w:p>
        </w:tc>
      </w:tr>
      <w:tr w:rsidR="005E3A12" w14:paraId="37247B87" w14:textId="77777777">
        <w:trPr>
          <w:trHeight w:val="343"/>
        </w:trPr>
        <w:tc>
          <w:tcPr>
            <w:tcW w:w="2395"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14:paraId="37247B82" w14:textId="77777777" w:rsidR="005E3A12" w:rsidRDefault="00F232F3">
            <w:pPr>
              <w:pStyle w:val="afff1"/>
            </w:pPr>
            <w:r>
              <w:rPr>
                <w:rFonts w:hint="eastAsia"/>
              </w:rPr>
              <w:t>得分</w:t>
            </w:r>
          </w:p>
        </w:tc>
        <w:tc>
          <w:tcPr>
            <w:tcW w:w="170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247B83" w14:textId="77777777" w:rsidR="005E3A12" w:rsidRDefault="00F232F3">
            <w:pPr>
              <w:pStyle w:val="afff1"/>
              <w:rPr>
                <w:rFonts w:eastAsia="等线"/>
                <w:i/>
                <w:iCs/>
              </w:rPr>
            </w:pPr>
            <w:r>
              <w:rPr>
                <w:rFonts w:eastAsia="等线"/>
                <w:szCs w:val="21"/>
              </w:rPr>
              <w:t>24</w:t>
            </w:r>
          </w:p>
        </w:tc>
        <w:tc>
          <w:tcPr>
            <w:tcW w:w="170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247B84" w14:textId="77777777" w:rsidR="005E3A12" w:rsidRDefault="00F232F3">
            <w:pPr>
              <w:pStyle w:val="afff1"/>
            </w:pPr>
            <w:r>
              <w:rPr>
                <w:rFonts w:eastAsia="等线" w:hint="eastAsia"/>
                <w:szCs w:val="21"/>
              </w:rPr>
              <w:t>16</w:t>
            </w:r>
          </w:p>
        </w:tc>
        <w:tc>
          <w:tcPr>
            <w:tcW w:w="170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247B85" w14:textId="77777777" w:rsidR="005E3A12" w:rsidRDefault="00F232F3">
            <w:pPr>
              <w:pStyle w:val="afff1"/>
              <w:rPr>
                <w:rFonts w:eastAsia="等线"/>
                <w:i/>
                <w:iCs/>
              </w:rPr>
            </w:pPr>
            <w:r>
              <w:rPr>
                <w:rFonts w:eastAsia="等线" w:hint="eastAsia"/>
                <w:szCs w:val="21"/>
              </w:rPr>
              <w:t>8</w:t>
            </w:r>
          </w:p>
        </w:tc>
        <w:tc>
          <w:tcPr>
            <w:tcW w:w="1701" w:type="dxa"/>
            <w:tcBorders>
              <w:top w:val="single" w:sz="4" w:space="0" w:color="auto"/>
              <w:left w:val="single" w:sz="4" w:space="0" w:color="auto"/>
              <w:bottom w:val="single" w:sz="12" w:space="0" w:color="auto"/>
              <w:right w:val="single" w:sz="12" w:space="0" w:color="auto"/>
            </w:tcBorders>
          </w:tcPr>
          <w:p w14:paraId="37247B86" w14:textId="77777777" w:rsidR="005E3A12" w:rsidRDefault="00F232F3">
            <w:pPr>
              <w:pStyle w:val="afff1"/>
              <w:rPr>
                <w:rFonts w:eastAsia="等线"/>
                <w:szCs w:val="21"/>
              </w:rPr>
            </w:pPr>
            <w:r>
              <w:rPr>
                <w:rFonts w:eastAsia="等线" w:hint="eastAsia"/>
                <w:szCs w:val="21"/>
              </w:rPr>
              <w:t>0</w:t>
            </w:r>
          </w:p>
        </w:tc>
      </w:tr>
    </w:tbl>
    <w:p w14:paraId="37247B88" w14:textId="77777777" w:rsidR="005E3A12" w:rsidRDefault="00F232F3">
      <w:pPr>
        <w:pStyle w:val="18"/>
        <w:rPr>
          <w:rFonts w:hint="eastAsia"/>
        </w:rPr>
      </w:pPr>
      <w:r>
        <w:rPr>
          <w:rFonts w:hint="eastAsia"/>
        </w:rPr>
        <w:lastRenderedPageBreak/>
        <w:t>【条文说明】建筑屋面往往是接收太阳辐射最多的表面。因此，屋面利用率反映了建筑屋面接受到的太阳辐射的开发利用程度。铺设更大面积的光伏，一方面需要光</w:t>
      </w:r>
      <w:proofErr w:type="gramStart"/>
      <w:r>
        <w:rPr>
          <w:rFonts w:hint="eastAsia"/>
        </w:rPr>
        <w:t>伏系统</w:t>
      </w:r>
      <w:proofErr w:type="gramEnd"/>
      <w:r>
        <w:rPr>
          <w:rFonts w:hint="eastAsia"/>
        </w:rPr>
        <w:t>的优化设计，另一方面也需要建筑设计时，充分考虑光伏发电的需求，将屋面通风空调等设备尽量减少或者移动到遮荫位置，从而为建筑光</w:t>
      </w:r>
      <w:proofErr w:type="gramStart"/>
      <w:r>
        <w:rPr>
          <w:rFonts w:hint="eastAsia"/>
        </w:rPr>
        <w:t>伏系统</w:t>
      </w:r>
      <w:proofErr w:type="gramEnd"/>
      <w:r>
        <w:rPr>
          <w:rFonts w:hint="eastAsia"/>
        </w:rPr>
        <w:t>让出更大的安装面积。</w:t>
      </w:r>
    </w:p>
    <w:p w14:paraId="37247B89" w14:textId="77777777" w:rsidR="005E3A12" w:rsidRDefault="00F232F3">
      <w:pPr>
        <w:pStyle w:val="24"/>
        <w:ind w:firstLine="420"/>
        <w:rPr>
          <w:rFonts w:hint="eastAsia"/>
        </w:rPr>
      </w:pPr>
      <w:r>
        <w:rPr>
          <w:rFonts w:hint="eastAsia"/>
        </w:rPr>
        <w:t>本条评价方式为在现场测试后根据本标准第</w:t>
      </w:r>
      <w:r>
        <w:rPr>
          <w:rFonts w:hint="eastAsia"/>
        </w:rPr>
        <w:t>5.4.3</w:t>
      </w:r>
      <w:r>
        <w:rPr>
          <w:rFonts w:hint="eastAsia"/>
        </w:rPr>
        <w:t>条的规定计算屋面利用率进行评分。</w:t>
      </w:r>
    </w:p>
    <w:p w14:paraId="37247B8A" w14:textId="77777777" w:rsidR="005E3A12" w:rsidRDefault="005E3A12">
      <w:pPr>
        <w:pStyle w:val="24"/>
        <w:ind w:firstLine="420"/>
        <w:rPr>
          <w:rFonts w:hint="eastAsia"/>
        </w:rPr>
      </w:pPr>
    </w:p>
    <w:p w14:paraId="37247B8B" w14:textId="77777777" w:rsidR="005E3A12" w:rsidRDefault="00F232F3">
      <w:pPr>
        <w:pStyle w:val="-"/>
      </w:pPr>
      <w:r>
        <w:rPr>
          <w:rFonts w:hint="eastAsia"/>
        </w:rPr>
        <w:t>光电建筑应充分利用建筑外表皮资源，光伏覆盖率</w:t>
      </w:r>
      <w:proofErr w:type="gramStart"/>
      <w:r>
        <w:rPr>
          <w:rFonts w:hint="eastAsia"/>
        </w:rPr>
        <w:t>评价总分值</w:t>
      </w:r>
      <w:proofErr w:type="gramEnd"/>
      <w:r>
        <w:rPr>
          <w:rFonts w:hint="eastAsia"/>
        </w:rPr>
        <w:t>为</w:t>
      </w:r>
      <w:r>
        <w:rPr>
          <w:rFonts w:hint="eastAsia"/>
        </w:rPr>
        <w:t>38</w:t>
      </w:r>
      <w:r>
        <w:rPr>
          <w:rFonts w:hint="eastAsia"/>
        </w:rPr>
        <w:t>分，光电建筑光伏覆盖率评分规则按表</w:t>
      </w:r>
      <w:r>
        <w:rPr>
          <w:rFonts w:hint="eastAsia"/>
        </w:rPr>
        <w:t>4.3.2</w:t>
      </w:r>
      <w:r>
        <w:rPr>
          <w:rFonts w:hint="eastAsia"/>
        </w:rPr>
        <w:t>进行。</w:t>
      </w:r>
    </w:p>
    <w:p w14:paraId="37247B8C" w14:textId="77777777" w:rsidR="005E3A12" w:rsidRDefault="00F232F3">
      <w:pPr>
        <w:spacing w:beforeLines="50" w:before="156" w:line="500" w:lineRule="exact"/>
        <w:jc w:val="center"/>
        <w:rPr>
          <w:b/>
          <w:szCs w:val="21"/>
        </w:rPr>
      </w:pPr>
      <w:bookmarkStart w:id="29" w:name="_Toc166450395"/>
      <w:r>
        <w:rPr>
          <w:rFonts w:hint="eastAsia"/>
          <w:b/>
          <w:szCs w:val="21"/>
        </w:rPr>
        <w:t>表</w:t>
      </w:r>
      <w:r>
        <w:rPr>
          <w:rFonts w:hint="eastAsia"/>
          <w:b/>
          <w:szCs w:val="21"/>
        </w:rPr>
        <w:t xml:space="preserve">4.3.2 </w:t>
      </w:r>
      <w:r>
        <w:rPr>
          <w:rFonts w:hint="eastAsia"/>
          <w:b/>
          <w:szCs w:val="21"/>
        </w:rPr>
        <w:t>光伏覆盖率评分规则</w:t>
      </w:r>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53"/>
        <w:gridCol w:w="1665"/>
        <w:gridCol w:w="1666"/>
        <w:gridCol w:w="1666"/>
        <w:gridCol w:w="1666"/>
      </w:tblGrid>
      <w:tr w:rsidR="005E3A12" w14:paraId="37247B8F" w14:textId="77777777">
        <w:trPr>
          <w:trHeight w:val="397"/>
          <w:jc w:val="center"/>
        </w:trPr>
        <w:tc>
          <w:tcPr>
            <w:tcW w:w="2253" w:type="dxa"/>
            <w:tcBorders>
              <w:bottom w:val="single" w:sz="4" w:space="0" w:color="auto"/>
            </w:tcBorders>
            <w:vAlign w:val="center"/>
          </w:tcPr>
          <w:p w14:paraId="37247B8D" w14:textId="77777777" w:rsidR="005E3A12" w:rsidRDefault="00F232F3">
            <w:pPr>
              <w:pStyle w:val="afff1"/>
            </w:pPr>
            <w:r>
              <w:rPr>
                <w:rFonts w:hint="eastAsia"/>
              </w:rPr>
              <w:t>建筑类型</w:t>
            </w:r>
          </w:p>
        </w:tc>
        <w:tc>
          <w:tcPr>
            <w:tcW w:w="6663" w:type="dxa"/>
            <w:gridSpan w:val="4"/>
            <w:tcBorders>
              <w:bottom w:val="single" w:sz="4" w:space="0" w:color="auto"/>
            </w:tcBorders>
            <w:vAlign w:val="center"/>
          </w:tcPr>
          <w:p w14:paraId="37247B8E" w14:textId="77777777" w:rsidR="005E3A12" w:rsidRDefault="00F232F3">
            <w:pPr>
              <w:pStyle w:val="afff1"/>
            </w:pPr>
            <w:r>
              <w:rPr>
                <w:rFonts w:hint="eastAsia"/>
              </w:rPr>
              <w:t>光伏覆盖率</w:t>
            </w:r>
            <w:proofErr w:type="spellStart"/>
            <w:r>
              <w:rPr>
                <w:rFonts w:hint="eastAsia"/>
                <w:i/>
                <w:iCs/>
              </w:rPr>
              <w:t>y</w:t>
            </w:r>
            <w:r>
              <w:rPr>
                <w:rFonts w:hint="eastAsia"/>
                <w:iCs/>
                <w:vertAlign w:val="subscript"/>
              </w:rPr>
              <w:t>s</w:t>
            </w:r>
            <w:proofErr w:type="spellEnd"/>
            <w:r>
              <w:rPr>
                <w:rFonts w:hint="eastAsia"/>
                <w:iCs/>
              </w:rPr>
              <w:t>（</w:t>
            </w:r>
            <w:r>
              <w:rPr>
                <w:rFonts w:hint="eastAsia"/>
                <w:iCs/>
              </w:rPr>
              <w:t>%</w:t>
            </w:r>
            <w:r>
              <w:rPr>
                <w:rFonts w:hint="eastAsia"/>
                <w:iCs/>
              </w:rPr>
              <w:t>）</w:t>
            </w:r>
          </w:p>
        </w:tc>
      </w:tr>
      <w:tr w:rsidR="005E3A12" w14:paraId="37247B95" w14:textId="77777777">
        <w:trPr>
          <w:trHeight w:val="397"/>
          <w:jc w:val="center"/>
        </w:trPr>
        <w:tc>
          <w:tcPr>
            <w:tcW w:w="2253" w:type="dxa"/>
            <w:tcBorders>
              <w:top w:val="single" w:sz="4" w:space="0" w:color="auto"/>
              <w:bottom w:val="single" w:sz="4" w:space="0" w:color="auto"/>
              <w:right w:val="single" w:sz="4" w:space="0" w:color="auto"/>
            </w:tcBorders>
            <w:vAlign w:val="center"/>
          </w:tcPr>
          <w:p w14:paraId="37247B90" w14:textId="77777777" w:rsidR="005E3A12" w:rsidRDefault="00F232F3">
            <w:pPr>
              <w:pStyle w:val="afff1"/>
              <w:rPr>
                <w:iCs/>
              </w:rPr>
            </w:pPr>
            <w:r>
              <w:rPr>
                <w:rFonts w:hint="eastAsia"/>
              </w:rPr>
              <w:t>居住建筑和公共建筑</w:t>
            </w:r>
          </w:p>
        </w:tc>
        <w:tc>
          <w:tcPr>
            <w:tcW w:w="1665" w:type="dxa"/>
            <w:tcBorders>
              <w:top w:val="single" w:sz="4" w:space="0" w:color="auto"/>
              <w:left w:val="single" w:sz="4" w:space="0" w:color="auto"/>
              <w:bottom w:val="single" w:sz="4" w:space="0" w:color="auto"/>
              <w:right w:val="single" w:sz="4" w:space="0" w:color="auto"/>
            </w:tcBorders>
            <w:vAlign w:val="center"/>
          </w:tcPr>
          <w:p w14:paraId="37247B91" w14:textId="77777777" w:rsidR="005E3A12" w:rsidRDefault="00F232F3">
            <w:pPr>
              <w:pStyle w:val="afff1"/>
              <w:rPr>
                <w:i/>
              </w:rPr>
            </w:pPr>
            <w:proofErr w:type="spellStart"/>
            <w:r>
              <w:rPr>
                <w:rFonts w:hint="eastAsia"/>
                <w:i/>
                <w:iCs/>
              </w:rPr>
              <w:t>y</w:t>
            </w:r>
            <w:r>
              <w:rPr>
                <w:rFonts w:hint="eastAsia"/>
                <w:iCs/>
                <w:vertAlign w:val="subscript"/>
              </w:rPr>
              <w:t>s</w:t>
            </w:r>
            <w:proofErr w:type="spellEnd"/>
            <w:r>
              <w:rPr>
                <w:rFonts w:hint="eastAsia"/>
                <w:iCs/>
              </w:rPr>
              <w:t>≥</w:t>
            </w:r>
            <w:r>
              <w:rPr>
                <w:rFonts w:hint="eastAsia"/>
                <w:iCs/>
              </w:rPr>
              <w:t>40</w:t>
            </w:r>
          </w:p>
        </w:tc>
        <w:tc>
          <w:tcPr>
            <w:tcW w:w="1666" w:type="dxa"/>
            <w:tcBorders>
              <w:top w:val="single" w:sz="4" w:space="0" w:color="auto"/>
              <w:left w:val="single" w:sz="4" w:space="0" w:color="auto"/>
              <w:bottom w:val="single" w:sz="4" w:space="0" w:color="auto"/>
              <w:right w:val="single" w:sz="4" w:space="0" w:color="auto"/>
            </w:tcBorders>
            <w:vAlign w:val="center"/>
          </w:tcPr>
          <w:p w14:paraId="37247B92" w14:textId="77777777" w:rsidR="005E3A12" w:rsidRDefault="00F232F3">
            <w:pPr>
              <w:pStyle w:val="afff1"/>
              <w:rPr>
                <w:iCs/>
              </w:rPr>
            </w:pPr>
            <w:r>
              <w:rPr>
                <w:rFonts w:hint="eastAsia"/>
                <w:iCs/>
              </w:rPr>
              <w:t>40</w:t>
            </w:r>
            <w:r>
              <w:rPr>
                <w:rFonts w:hint="eastAsia"/>
                <w:iCs/>
              </w:rPr>
              <w:t>＞</w:t>
            </w:r>
            <w:proofErr w:type="spellStart"/>
            <w:r>
              <w:rPr>
                <w:rFonts w:hint="eastAsia"/>
                <w:i/>
                <w:iCs/>
              </w:rPr>
              <w:t>y</w:t>
            </w:r>
            <w:r>
              <w:rPr>
                <w:rFonts w:hint="eastAsia"/>
                <w:iCs/>
                <w:vertAlign w:val="subscript"/>
              </w:rPr>
              <w:t>s</w:t>
            </w:r>
            <w:proofErr w:type="spellEnd"/>
            <w:r>
              <w:rPr>
                <w:rFonts w:hint="eastAsia"/>
                <w:iCs/>
              </w:rPr>
              <w:t>≥</w:t>
            </w:r>
            <w:r>
              <w:rPr>
                <w:rFonts w:hint="eastAsia"/>
                <w:iCs/>
              </w:rPr>
              <w:t>30</w:t>
            </w:r>
          </w:p>
        </w:tc>
        <w:tc>
          <w:tcPr>
            <w:tcW w:w="1666" w:type="dxa"/>
            <w:tcBorders>
              <w:top w:val="single" w:sz="4" w:space="0" w:color="auto"/>
              <w:left w:val="single" w:sz="4" w:space="0" w:color="auto"/>
              <w:bottom w:val="single" w:sz="4" w:space="0" w:color="auto"/>
            </w:tcBorders>
            <w:vAlign w:val="center"/>
          </w:tcPr>
          <w:p w14:paraId="37247B93" w14:textId="77777777" w:rsidR="005E3A12" w:rsidRDefault="00F232F3">
            <w:pPr>
              <w:pStyle w:val="afff1"/>
              <w:rPr>
                <w:iCs/>
              </w:rPr>
            </w:pPr>
            <w:r>
              <w:rPr>
                <w:rFonts w:hint="eastAsia"/>
                <w:iCs/>
              </w:rPr>
              <w:t>30</w:t>
            </w:r>
            <w:r>
              <w:rPr>
                <w:rFonts w:hint="eastAsia"/>
                <w:iCs/>
              </w:rPr>
              <w:t>＞</w:t>
            </w:r>
            <w:proofErr w:type="spellStart"/>
            <w:r>
              <w:rPr>
                <w:rFonts w:hint="eastAsia"/>
                <w:i/>
                <w:iCs/>
              </w:rPr>
              <w:t>y</w:t>
            </w:r>
            <w:r>
              <w:rPr>
                <w:rFonts w:hint="eastAsia"/>
                <w:iCs/>
                <w:vertAlign w:val="subscript"/>
              </w:rPr>
              <w:t>s</w:t>
            </w:r>
            <w:proofErr w:type="spellEnd"/>
            <w:r>
              <w:rPr>
                <w:rFonts w:hint="eastAsia"/>
                <w:iCs/>
              </w:rPr>
              <w:t>≥</w:t>
            </w:r>
            <w:r>
              <w:rPr>
                <w:rFonts w:hint="eastAsia"/>
                <w:iCs/>
              </w:rPr>
              <w:t>20</w:t>
            </w:r>
          </w:p>
        </w:tc>
        <w:tc>
          <w:tcPr>
            <w:tcW w:w="1666" w:type="dxa"/>
            <w:tcBorders>
              <w:top w:val="single" w:sz="4" w:space="0" w:color="auto"/>
              <w:left w:val="single" w:sz="4" w:space="0" w:color="auto"/>
              <w:bottom w:val="single" w:sz="4" w:space="0" w:color="auto"/>
            </w:tcBorders>
            <w:vAlign w:val="center"/>
          </w:tcPr>
          <w:p w14:paraId="37247B94" w14:textId="77777777" w:rsidR="005E3A12" w:rsidRDefault="00F232F3">
            <w:pPr>
              <w:pStyle w:val="afff1"/>
              <w:rPr>
                <w:iCs/>
              </w:rPr>
            </w:pPr>
            <w:proofErr w:type="spellStart"/>
            <w:r>
              <w:rPr>
                <w:rFonts w:eastAsia="等线"/>
                <w:i/>
                <w:iCs/>
              </w:rPr>
              <w:t>y</w:t>
            </w:r>
            <w:r>
              <w:rPr>
                <w:rFonts w:eastAsia="等线" w:hint="eastAsia"/>
                <w:vertAlign w:val="subscript"/>
              </w:rPr>
              <w:t>s</w:t>
            </w:r>
            <w:proofErr w:type="spellEnd"/>
            <w:r>
              <w:rPr>
                <w:rFonts w:hint="eastAsia"/>
                <w:iCs/>
                <w:szCs w:val="21"/>
              </w:rPr>
              <w:t>＜</w:t>
            </w:r>
            <w:r>
              <w:rPr>
                <w:rFonts w:eastAsia="等线" w:hint="eastAsia"/>
              </w:rPr>
              <w:t>2</w:t>
            </w:r>
            <w:r>
              <w:rPr>
                <w:rFonts w:eastAsia="等线"/>
              </w:rPr>
              <w:t>0</w:t>
            </w:r>
          </w:p>
        </w:tc>
      </w:tr>
      <w:tr w:rsidR="005E3A12" w14:paraId="37247B9B" w14:textId="77777777">
        <w:trPr>
          <w:trHeight w:val="397"/>
          <w:jc w:val="center"/>
        </w:trPr>
        <w:tc>
          <w:tcPr>
            <w:tcW w:w="2253" w:type="dxa"/>
            <w:tcBorders>
              <w:top w:val="single" w:sz="4" w:space="0" w:color="auto"/>
              <w:bottom w:val="single" w:sz="4" w:space="0" w:color="auto"/>
              <w:right w:val="single" w:sz="4" w:space="0" w:color="auto"/>
            </w:tcBorders>
            <w:vAlign w:val="center"/>
          </w:tcPr>
          <w:p w14:paraId="37247B96" w14:textId="77777777" w:rsidR="005E3A12" w:rsidRDefault="00F232F3">
            <w:pPr>
              <w:pStyle w:val="afff1"/>
            </w:pPr>
            <w:r>
              <w:rPr>
                <w:rFonts w:hint="eastAsia"/>
              </w:rPr>
              <w:t>工业建筑</w:t>
            </w:r>
          </w:p>
        </w:tc>
        <w:tc>
          <w:tcPr>
            <w:tcW w:w="1665" w:type="dxa"/>
            <w:tcBorders>
              <w:top w:val="single" w:sz="4" w:space="0" w:color="auto"/>
              <w:left w:val="single" w:sz="4" w:space="0" w:color="auto"/>
              <w:bottom w:val="single" w:sz="4" w:space="0" w:color="auto"/>
              <w:right w:val="single" w:sz="4" w:space="0" w:color="auto"/>
            </w:tcBorders>
            <w:vAlign w:val="center"/>
          </w:tcPr>
          <w:p w14:paraId="37247B97" w14:textId="77777777" w:rsidR="005E3A12" w:rsidRDefault="00F232F3">
            <w:pPr>
              <w:pStyle w:val="afff1"/>
              <w:rPr>
                <w:i/>
                <w:iCs/>
              </w:rPr>
            </w:pPr>
            <w:proofErr w:type="spellStart"/>
            <w:r>
              <w:rPr>
                <w:rFonts w:hint="eastAsia"/>
                <w:i/>
                <w:iCs/>
              </w:rPr>
              <w:t>y</w:t>
            </w:r>
            <w:r>
              <w:rPr>
                <w:rFonts w:hint="eastAsia"/>
                <w:iCs/>
                <w:vertAlign w:val="subscript"/>
              </w:rPr>
              <w:t>s</w:t>
            </w:r>
            <w:proofErr w:type="spellEnd"/>
            <w:r>
              <w:rPr>
                <w:rFonts w:hint="eastAsia"/>
                <w:iCs/>
              </w:rPr>
              <w:t>≥</w:t>
            </w:r>
            <w:r>
              <w:rPr>
                <w:rFonts w:hint="eastAsia"/>
                <w:iCs/>
              </w:rPr>
              <w:t>50</w:t>
            </w:r>
          </w:p>
        </w:tc>
        <w:tc>
          <w:tcPr>
            <w:tcW w:w="1666" w:type="dxa"/>
            <w:tcBorders>
              <w:top w:val="single" w:sz="4" w:space="0" w:color="auto"/>
              <w:left w:val="single" w:sz="4" w:space="0" w:color="auto"/>
              <w:bottom w:val="single" w:sz="4" w:space="0" w:color="auto"/>
              <w:right w:val="single" w:sz="4" w:space="0" w:color="auto"/>
            </w:tcBorders>
            <w:vAlign w:val="center"/>
          </w:tcPr>
          <w:p w14:paraId="37247B98" w14:textId="77777777" w:rsidR="005E3A12" w:rsidRDefault="00F232F3">
            <w:pPr>
              <w:pStyle w:val="afff1"/>
              <w:rPr>
                <w:iCs/>
              </w:rPr>
            </w:pPr>
            <w:r>
              <w:rPr>
                <w:rFonts w:hint="eastAsia"/>
                <w:iCs/>
              </w:rPr>
              <w:t>50</w:t>
            </w:r>
            <w:r>
              <w:rPr>
                <w:rFonts w:hint="eastAsia"/>
                <w:iCs/>
              </w:rPr>
              <w:t>＞</w:t>
            </w:r>
            <w:proofErr w:type="spellStart"/>
            <w:r>
              <w:rPr>
                <w:rFonts w:hint="eastAsia"/>
                <w:i/>
                <w:iCs/>
              </w:rPr>
              <w:t>y</w:t>
            </w:r>
            <w:r>
              <w:rPr>
                <w:rFonts w:hint="eastAsia"/>
                <w:iCs/>
                <w:vertAlign w:val="subscript"/>
              </w:rPr>
              <w:t>s</w:t>
            </w:r>
            <w:proofErr w:type="spellEnd"/>
            <w:r>
              <w:rPr>
                <w:rFonts w:hint="eastAsia"/>
                <w:iCs/>
              </w:rPr>
              <w:t>≥</w:t>
            </w:r>
            <w:r>
              <w:rPr>
                <w:rFonts w:hint="eastAsia"/>
                <w:iCs/>
              </w:rPr>
              <w:t>40</w:t>
            </w:r>
          </w:p>
        </w:tc>
        <w:tc>
          <w:tcPr>
            <w:tcW w:w="1666" w:type="dxa"/>
            <w:tcBorders>
              <w:top w:val="single" w:sz="4" w:space="0" w:color="auto"/>
              <w:left w:val="single" w:sz="4" w:space="0" w:color="auto"/>
              <w:bottom w:val="single" w:sz="4" w:space="0" w:color="auto"/>
            </w:tcBorders>
            <w:vAlign w:val="center"/>
          </w:tcPr>
          <w:p w14:paraId="37247B99" w14:textId="77777777" w:rsidR="005E3A12" w:rsidRDefault="00F232F3">
            <w:pPr>
              <w:pStyle w:val="afff1"/>
              <w:rPr>
                <w:iCs/>
              </w:rPr>
            </w:pPr>
            <w:r>
              <w:rPr>
                <w:rFonts w:hint="eastAsia"/>
                <w:iCs/>
              </w:rPr>
              <w:t>40</w:t>
            </w:r>
            <w:r>
              <w:rPr>
                <w:rFonts w:hint="eastAsia"/>
                <w:iCs/>
              </w:rPr>
              <w:t>＞</w:t>
            </w:r>
            <w:proofErr w:type="spellStart"/>
            <w:r>
              <w:rPr>
                <w:rFonts w:hint="eastAsia"/>
                <w:i/>
                <w:iCs/>
              </w:rPr>
              <w:t>y</w:t>
            </w:r>
            <w:r>
              <w:rPr>
                <w:rFonts w:hint="eastAsia"/>
                <w:iCs/>
                <w:vertAlign w:val="subscript"/>
              </w:rPr>
              <w:t>s</w:t>
            </w:r>
            <w:proofErr w:type="spellEnd"/>
            <w:r>
              <w:rPr>
                <w:rFonts w:hint="eastAsia"/>
                <w:iCs/>
              </w:rPr>
              <w:t>≥</w:t>
            </w:r>
            <w:r>
              <w:rPr>
                <w:rFonts w:hint="eastAsia"/>
                <w:iCs/>
              </w:rPr>
              <w:t>30</w:t>
            </w:r>
          </w:p>
        </w:tc>
        <w:tc>
          <w:tcPr>
            <w:tcW w:w="1666" w:type="dxa"/>
            <w:tcBorders>
              <w:top w:val="single" w:sz="4" w:space="0" w:color="auto"/>
              <w:left w:val="single" w:sz="4" w:space="0" w:color="auto"/>
              <w:bottom w:val="single" w:sz="4" w:space="0" w:color="auto"/>
            </w:tcBorders>
            <w:vAlign w:val="center"/>
          </w:tcPr>
          <w:p w14:paraId="37247B9A" w14:textId="77777777" w:rsidR="005E3A12" w:rsidRDefault="00F232F3">
            <w:pPr>
              <w:pStyle w:val="afff1"/>
              <w:rPr>
                <w:iCs/>
              </w:rPr>
            </w:pPr>
            <w:proofErr w:type="spellStart"/>
            <w:r>
              <w:rPr>
                <w:rFonts w:eastAsia="等线"/>
                <w:i/>
                <w:iCs/>
              </w:rPr>
              <w:t>y</w:t>
            </w:r>
            <w:r>
              <w:rPr>
                <w:rFonts w:eastAsia="等线" w:hint="eastAsia"/>
                <w:vertAlign w:val="subscript"/>
              </w:rPr>
              <w:t>s</w:t>
            </w:r>
            <w:proofErr w:type="spellEnd"/>
            <w:r>
              <w:rPr>
                <w:rFonts w:hint="eastAsia"/>
                <w:iCs/>
                <w:szCs w:val="21"/>
              </w:rPr>
              <w:t>＜</w:t>
            </w:r>
            <w:r>
              <w:rPr>
                <w:rFonts w:eastAsia="等线" w:hint="eastAsia"/>
              </w:rPr>
              <w:t>3</w:t>
            </w:r>
            <w:r>
              <w:rPr>
                <w:rFonts w:eastAsia="等线"/>
              </w:rPr>
              <w:t>0</w:t>
            </w:r>
          </w:p>
        </w:tc>
      </w:tr>
      <w:tr w:rsidR="005E3A12" w14:paraId="37247BA1" w14:textId="77777777">
        <w:trPr>
          <w:trHeight w:val="397"/>
          <w:jc w:val="center"/>
        </w:trPr>
        <w:tc>
          <w:tcPr>
            <w:tcW w:w="2253" w:type="dxa"/>
            <w:tcBorders>
              <w:top w:val="single" w:sz="4" w:space="0" w:color="auto"/>
            </w:tcBorders>
            <w:vAlign w:val="center"/>
          </w:tcPr>
          <w:p w14:paraId="37247B9C" w14:textId="77777777" w:rsidR="005E3A12" w:rsidRDefault="00F232F3">
            <w:pPr>
              <w:pStyle w:val="afff1"/>
              <w:rPr>
                <w:iCs/>
              </w:rPr>
            </w:pPr>
            <w:r>
              <w:rPr>
                <w:rFonts w:hint="eastAsia"/>
              </w:rPr>
              <w:t>得分</w:t>
            </w:r>
          </w:p>
        </w:tc>
        <w:tc>
          <w:tcPr>
            <w:tcW w:w="1665" w:type="dxa"/>
            <w:tcBorders>
              <w:top w:val="single" w:sz="4" w:space="0" w:color="auto"/>
            </w:tcBorders>
            <w:vAlign w:val="center"/>
          </w:tcPr>
          <w:p w14:paraId="37247B9D" w14:textId="77777777" w:rsidR="005E3A12" w:rsidRDefault="00F232F3">
            <w:pPr>
              <w:pStyle w:val="afff1"/>
              <w:rPr>
                <w:iCs/>
              </w:rPr>
            </w:pPr>
            <w:r>
              <w:rPr>
                <w:rFonts w:hint="eastAsia"/>
                <w:iCs/>
              </w:rPr>
              <w:t>38</w:t>
            </w:r>
          </w:p>
        </w:tc>
        <w:tc>
          <w:tcPr>
            <w:tcW w:w="1666" w:type="dxa"/>
            <w:tcBorders>
              <w:top w:val="single" w:sz="4" w:space="0" w:color="auto"/>
            </w:tcBorders>
            <w:vAlign w:val="center"/>
          </w:tcPr>
          <w:p w14:paraId="37247B9E" w14:textId="77777777" w:rsidR="005E3A12" w:rsidRDefault="00F232F3">
            <w:pPr>
              <w:pStyle w:val="afff1"/>
              <w:rPr>
                <w:iCs/>
              </w:rPr>
            </w:pPr>
            <w:r>
              <w:rPr>
                <w:rFonts w:hint="eastAsia"/>
                <w:iCs/>
                <w:szCs w:val="21"/>
              </w:rPr>
              <w:t>24</w:t>
            </w:r>
          </w:p>
        </w:tc>
        <w:tc>
          <w:tcPr>
            <w:tcW w:w="1666" w:type="dxa"/>
            <w:tcBorders>
              <w:top w:val="single" w:sz="4" w:space="0" w:color="auto"/>
            </w:tcBorders>
            <w:vAlign w:val="center"/>
          </w:tcPr>
          <w:p w14:paraId="37247B9F" w14:textId="77777777" w:rsidR="005E3A12" w:rsidRDefault="00F232F3">
            <w:pPr>
              <w:pStyle w:val="afff1"/>
              <w:rPr>
                <w:iCs/>
              </w:rPr>
            </w:pPr>
            <w:r>
              <w:rPr>
                <w:rFonts w:hint="eastAsia"/>
                <w:iCs/>
                <w:szCs w:val="21"/>
              </w:rPr>
              <w:t>10</w:t>
            </w:r>
          </w:p>
        </w:tc>
        <w:tc>
          <w:tcPr>
            <w:tcW w:w="1666" w:type="dxa"/>
            <w:tcBorders>
              <w:top w:val="single" w:sz="4" w:space="0" w:color="auto"/>
            </w:tcBorders>
            <w:vAlign w:val="center"/>
          </w:tcPr>
          <w:p w14:paraId="37247BA0" w14:textId="77777777" w:rsidR="005E3A12" w:rsidRDefault="00F232F3">
            <w:pPr>
              <w:pStyle w:val="afff1"/>
              <w:rPr>
                <w:iCs/>
              </w:rPr>
            </w:pPr>
            <w:r>
              <w:rPr>
                <w:rFonts w:hint="eastAsia"/>
                <w:iCs/>
              </w:rPr>
              <w:t>0</w:t>
            </w:r>
          </w:p>
        </w:tc>
      </w:tr>
    </w:tbl>
    <w:p w14:paraId="37247BA2" w14:textId="77777777" w:rsidR="005E3A12" w:rsidRDefault="00F232F3">
      <w:pPr>
        <w:pStyle w:val="18"/>
        <w:rPr>
          <w:rFonts w:hint="eastAsia"/>
        </w:rPr>
      </w:pPr>
      <w:r>
        <w:rPr>
          <w:rFonts w:hint="eastAsia"/>
        </w:rPr>
        <w:t>【条文说明】光伏覆盖率指光电建筑中光伏组件总面积与建筑总外表面积之比，用以说明建筑表面太阳能资源开发利用程度，与前述屋面利用率类似，也需要通过建筑精心设计实现。</w:t>
      </w:r>
    </w:p>
    <w:p w14:paraId="37247BA3" w14:textId="77777777" w:rsidR="005E3A12" w:rsidRDefault="00F232F3">
      <w:pPr>
        <w:pStyle w:val="24"/>
        <w:ind w:firstLine="420"/>
        <w:rPr>
          <w:rFonts w:hint="eastAsia"/>
        </w:rPr>
      </w:pPr>
      <w:r>
        <w:rPr>
          <w:rFonts w:hint="eastAsia"/>
        </w:rPr>
        <w:t>本条评价方式为在现场测试后根据本标准第</w:t>
      </w:r>
      <w:r>
        <w:rPr>
          <w:rFonts w:hint="eastAsia"/>
        </w:rPr>
        <w:t>5.4.4</w:t>
      </w:r>
      <w:r>
        <w:rPr>
          <w:rFonts w:hint="eastAsia"/>
        </w:rPr>
        <w:t>条的规定计算光伏覆盖率进行评分。</w:t>
      </w:r>
    </w:p>
    <w:p w14:paraId="37247BA4" w14:textId="77777777" w:rsidR="005E3A12" w:rsidRDefault="005E3A12">
      <w:pPr>
        <w:pStyle w:val="24"/>
        <w:ind w:firstLine="420"/>
        <w:rPr>
          <w:rFonts w:hint="eastAsia"/>
        </w:rPr>
      </w:pPr>
    </w:p>
    <w:p w14:paraId="37247BA5" w14:textId="77777777" w:rsidR="005E3A12" w:rsidRDefault="00F232F3">
      <w:pPr>
        <w:pStyle w:val="-"/>
      </w:pPr>
      <w:r>
        <w:rPr>
          <w:rFonts w:hint="eastAsia"/>
        </w:rPr>
        <w:t>光电建筑宜采用适宜的一体化构件实现建筑光伏深度融合，一体化构件比例</w:t>
      </w:r>
      <w:proofErr w:type="gramStart"/>
      <w:r>
        <w:rPr>
          <w:rFonts w:hint="eastAsia"/>
        </w:rPr>
        <w:t>评价总分值</w:t>
      </w:r>
      <w:proofErr w:type="gramEnd"/>
      <w:r>
        <w:rPr>
          <w:rFonts w:hint="eastAsia"/>
        </w:rPr>
        <w:t>为</w:t>
      </w:r>
      <w:r>
        <w:rPr>
          <w:rFonts w:hint="eastAsia"/>
        </w:rPr>
        <w:t>22</w:t>
      </w:r>
      <w:r>
        <w:rPr>
          <w:rFonts w:hint="eastAsia"/>
        </w:rPr>
        <w:t>分，光电建筑一体化构件比例评分规则按表</w:t>
      </w:r>
      <w:r>
        <w:rPr>
          <w:rFonts w:hint="eastAsia"/>
        </w:rPr>
        <w:t>4.3.3</w:t>
      </w:r>
      <w:r>
        <w:rPr>
          <w:rFonts w:hint="eastAsia"/>
        </w:rPr>
        <w:t>进行。</w:t>
      </w:r>
    </w:p>
    <w:p w14:paraId="37247BA6" w14:textId="77777777" w:rsidR="005E3A12" w:rsidRDefault="00F232F3">
      <w:pPr>
        <w:spacing w:beforeLines="50" w:before="156" w:line="500" w:lineRule="exact"/>
        <w:jc w:val="center"/>
        <w:rPr>
          <w:b/>
          <w:szCs w:val="21"/>
        </w:rPr>
      </w:pPr>
      <w:bookmarkStart w:id="30" w:name="_Toc166450397"/>
      <w:r>
        <w:rPr>
          <w:rFonts w:hint="eastAsia"/>
          <w:b/>
          <w:szCs w:val="21"/>
        </w:rPr>
        <w:t>表</w:t>
      </w:r>
      <w:r>
        <w:rPr>
          <w:rFonts w:hint="eastAsia"/>
          <w:b/>
          <w:szCs w:val="21"/>
        </w:rPr>
        <w:t xml:space="preserve">4.3.3 </w:t>
      </w:r>
      <w:r>
        <w:rPr>
          <w:rFonts w:hint="eastAsia"/>
          <w:b/>
          <w:szCs w:val="21"/>
        </w:rPr>
        <w:t>一体化构件比例评分规则</w:t>
      </w:r>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2"/>
        <w:gridCol w:w="1668"/>
        <w:gridCol w:w="1669"/>
        <w:gridCol w:w="1669"/>
        <w:gridCol w:w="1632"/>
      </w:tblGrid>
      <w:tr w:rsidR="005E3A12" w14:paraId="37247BA9" w14:textId="77777777">
        <w:trPr>
          <w:trHeight w:val="397"/>
          <w:jc w:val="center"/>
        </w:trPr>
        <w:tc>
          <w:tcPr>
            <w:tcW w:w="2402" w:type="dxa"/>
            <w:tcBorders>
              <w:bottom w:val="single" w:sz="4" w:space="0" w:color="auto"/>
            </w:tcBorders>
            <w:vAlign w:val="center"/>
          </w:tcPr>
          <w:p w14:paraId="37247BA7" w14:textId="77777777" w:rsidR="005E3A12" w:rsidRDefault="005E3A12">
            <w:pPr>
              <w:pStyle w:val="afff1"/>
            </w:pPr>
          </w:p>
        </w:tc>
        <w:tc>
          <w:tcPr>
            <w:tcW w:w="6638" w:type="dxa"/>
            <w:gridSpan w:val="4"/>
            <w:tcBorders>
              <w:bottom w:val="single" w:sz="4" w:space="0" w:color="auto"/>
            </w:tcBorders>
            <w:vAlign w:val="center"/>
          </w:tcPr>
          <w:p w14:paraId="37247BA8" w14:textId="77777777" w:rsidR="005E3A12" w:rsidRDefault="00F232F3">
            <w:pPr>
              <w:pStyle w:val="afff1"/>
            </w:pPr>
            <w:r>
              <w:rPr>
                <w:rFonts w:hint="eastAsia"/>
              </w:rPr>
              <w:t>一体化构件比例</w:t>
            </w:r>
            <w:proofErr w:type="spellStart"/>
            <w:r>
              <w:rPr>
                <w:rFonts w:hint="eastAsia"/>
                <w:i/>
                <w:iCs/>
              </w:rPr>
              <w:t>y</w:t>
            </w:r>
            <w:r>
              <w:rPr>
                <w:rFonts w:hint="eastAsia"/>
                <w:iCs/>
                <w:vertAlign w:val="subscript"/>
              </w:rPr>
              <w:t>g</w:t>
            </w:r>
            <w:proofErr w:type="spellEnd"/>
            <w:r>
              <w:rPr>
                <w:rFonts w:hint="eastAsia"/>
                <w:iCs/>
              </w:rPr>
              <w:t>（</w:t>
            </w:r>
            <w:r>
              <w:rPr>
                <w:rFonts w:hint="eastAsia"/>
                <w:iCs/>
              </w:rPr>
              <w:t>%</w:t>
            </w:r>
            <w:r>
              <w:rPr>
                <w:rFonts w:hint="eastAsia"/>
                <w:iCs/>
              </w:rPr>
              <w:t>）</w:t>
            </w:r>
          </w:p>
        </w:tc>
      </w:tr>
      <w:tr w:rsidR="005E3A12" w14:paraId="37247BAF" w14:textId="77777777">
        <w:trPr>
          <w:trHeight w:val="397"/>
          <w:jc w:val="center"/>
        </w:trPr>
        <w:tc>
          <w:tcPr>
            <w:tcW w:w="2402" w:type="dxa"/>
            <w:tcBorders>
              <w:top w:val="single" w:sz="4" w:space="0" w:color="auto"/>
              <w:bottom w:val="single" w:sz="4" w:space="0" w:color="auto"/>
              <w:right w:val="single" w:sz="4" w:space="0" w:color="auto"/>
            </w:tcBorders>
            <w:vAlign w:val="center"/>
          </w:tcPr>
          <w:p w14:paraId="37247BAA" w14:textId="77777777" w:rsidR="005E3A12" w:rsidRDefault="00F232F3">
            <w:pPr>
              <w:pStyle w:val="afff1"/>
            </w:pPr>
            <w:r>
              <w:rPr>
                <w:rFonts w:hint="eastAsia"/>
              </w:rPr>
              <w:t>一体化构件比例</w:t>
            </w:r>
            <w:proofErr w:type="spellStart"/>
            <w:r>
              <w:rPr>
                <w:rFonts w:hint="eastAsia"/>
                <w:i/>
                <w:iCs/>
              </w:rPr>
              <w:t>y</w:t>
            </w:r>
            <w:r>
              <w:rPr>
                <w:rFonts w:hint="eastAsia"/>
                <w:iCs/>
                <w:vertAlign w:val="subscript"/>
              </w:rPr>
              <w:t>g</w:t>
            </w:r>
            <w:proofErr w:type="spellEnd"/>
            <w:r>
              <w:rPr>
                <w:rFonts w:hint="eastAsia"/>
                <w:iCs/>
              </w:rPr>
              <w:t>（</w:t>
            </w:r>
            <w:r>
              <w:rPr>
                <w:rFonts w:hint="eastAsia"/>
                <w:iCs/>
              </w:rPr>
              <w:t>%</w:t>
            </w:r>
            <w:r>
              <w:rPr>
                <w:rFonts w:hint="eastAsia"/>
                <w:iCs/>
              </w:rPr>
              <w:t>）</w:t>
            </w:r>
          </w:p>
        </w:tc>
        <w:tc>
          <w:tcPr>
            <w:tcW w:w="1668" w:type="dxa"/>
            <w:tcBorders>
              <w:top w:val="single" w:sz="4" w:space="0" w:color="auto"/>
              <w:left w:val="single" w:sz="4" w:space="0" w:color="auto"/>
              <w:bottom w:val="single" w:sz="4" w:space="0" w:color="auto"/>
              <w:right w:val="single" w:sz="4" w:space="0" w:color="auto"/>
            </w:tcBorders>
            <w:vAlign w:val="center"/>
          </w:tcPr>
          <w:p w14:paraId="37247BAB" w14:textId="77777777" w:rsidR="005E3A12" w:rsidRDefault="00F232F3">
            <w:pPr>
              <w:pStyle w:val="afff1"/>
              <w:rPr>
                <w:i/>
                <w:iCs/>
              </w:rPr>
            </w:pPr>
            <w:proofErr w:type="spellStart"/>
            <w:r>
              <w:rPr>
                <w:rFonts w:hint="eastAsia"/>
                <w:i/>
                <w:iCs/>
              </w:rPr>
              <w:t>y</w:t>
            </w:r>
            <w:r>
              <w:rPr>
                <w:rFonts w:hint="eastAsia"/>
                <w:iCs/>
                <w:vertAlign w:val="subscript"/>
              </w:rPr>
              <w:t>g</w:t>
            </w:r>
            <w:proofErr w:type="spellEnd"/>
            <w:r>
              <w:rPr>
                <w:rFonts w:hint="eastAsia"/>
                <w:iCs/>
              </w:rPr>
              <w:t>≥</w:t>
            </w:r>
            <w:r>
              <w:rPr>
                <w:rFonts w:hint="eastAsia"/>
                <w:iCs/>
              </w:rPr>
              <w:t>80</w:t>
            </w:r>
          </w:p>
        </w:tc>
        <w:tc>
          <w:tcPr>
            <w:tcW w:w="1669" w:type="dxa"/>
            <w:tcBorders>
              <w:top w:val="single" w:sz="4" w:space="0" w:color="auto"/>
              <w:left w:val="single" w:sz="4" w:space="0" w:color="auto"/>
              <w:bottom w:val="single" w:sz="4" w:space="0" w:color="auto"/>
              <w:right w:val="single" w:sz="4" w:space="0" w:color="auto"/>
            </w:tcBorders>
            <w:vAlign w:val="center"/>
          </w:tcPr>
          <w:p w14:paraId="37247BAC" w14:textId="77777777" w:rsidR="005E3A12" w:rsidRDefault="00F232F3">
            <w:pPr>
              <w:pStyle w:val="afff1"/>
              <w:rPr>
                <w:iCs/>
              </w:rPr>
            </w:pPr>
            <w:r>
              <w:rPr>
                <w:rFonts w:hint="eastAsia"/>
                <w:iCs/>
              </w:rPr>
              <w:t>80</w:t>
            </w:r>
            <w:r>
              <w:rPr>
                <w:rFonts w:hint="eastAsia"/>
                <w:iCs/>
              </w:rPr>
              <w:t>＞</w:t>
            </w:r>
            <w:proofErr w:type="spellStart"/>
            <w:r>
              <w:rPr>
                <w:rFonts w:hint="eastAsia"/>
                <w:i/>
                <w:iCs/>
              </w:rPr>
              <w:t>y</w:t>
            </w:r>
            <w:r>
              <w:rPr>
                <w:rFonts w:hint="eastAsia"/>
                <w:iCs/>
                <w:vertAlign w:val="subscript"/>
              </w:rPr>
              <w:t>g</w:t>
            </w:r>
            <w:proofErr w:type="spellEnd"/>
            <w:r>
              <w:rPr>
                <w:rFonts w:hint="eastAsia"/>
                <w:iCs/>
              </w:rPr>
              <w:t>≥</w:t>
            </w:r>
            <w:r>
              <w:rPr>
                <w:rFonts w:hint="eastAsia"/>
                <w:iCs/>
              </w:rPr>
              <w:t>45</w:t>
            </w:r>
          </w:p>
        </w:tc>
        <w:tc>
          <w:tcPr>
            <w:tcW w:w="1669" w:type="dxa"/>
            <w:tcBorders>
              <w:top w:val="single" w:sz="4" w:space="0" w:color="auto"/>
              <w:left w:val="single" w:sz="4" w:space="0" w:color="auto"/>
              <w:bottom w:val="single" w:sz="4" w:space="0" w:color="auto"/>
            </w:tcBorders>
            <w:vAlign w:val="center"/>
          </w:tcPr>
          <w:p w14:paraId="37247BAD" w14:textId="77777777" w:rsidR="005E3A12" w:rsidRDefault="00F232F3">
            <w:pPr>
              <w:pStyle w:val="afff1"/>
              <w:rPr>
                <w:iCs/>
              </w:rPr>
            </w:pPr>
            <w:r>
              <w:rPr>
                <w:rFonts w:hint="eastAsia"/>
                <w:iCs/>
              </w:rPr>
              <w:t>45</w:t>
            </w:r>
            <w:r>
              <w:rPr>
                <w:rFonts w:hint="eastAsia"/>
                <w:iCs/>
              </w:rPr>
              <w:t>＞</w:t>
            </w:r>
            <w:proofErr w:type="spellStart"/>
            <w:r>
              <w:rPr>
                <w:rFonts w:hint="eastAsia"/>
                <w:i/>
                <w:iCs/>
              </w:rPr>
              <w:t>y</w:t>
            </w:r>
            <w:r>
              <w:rPr>
                <w:rFonts w:hint="eastAsia"/>
                <w:iCs/>
                <w:vertAlign w:val="subscript"/>
              </w:rPr>
              <w:t>g</w:t>
            </w:r>
            <w:proofErr w:type="spellEnd"/>
            <w:r>
              <w:rPr>
                <w:rFonts w:hint="eastAsia"/>
                <w:iCs/>
              </w:rPr>
              <w:t>≥</w:t>
            </w:r>
            <w:r>
              <w:rPr>
                <w:rFonts w:hint="eastAsia"/>
                <w:iCs/>
              </w:rPr>
              <w:t>10</w:t>
            </w:r>
          </w:p>
        </w:tc>
        <w:tc>
          <w:tcPr>
            <w:tcW w:w="1632" w:type="dxa"/>
            <w:tcBorders>
              <w:top w:val="single" w:sz="4" w:space="0" w:color="auto"/>
              <w:left w:val="single" w:sz="4" w:space="0" w:color="auto"/>
              <w:bottom w:val="single" w:sz="4" w:space="0" w:color="auto"/>
            </w:tcBorders>
            <w:vAlign w:val="center"/>
          </w:tcPr>
          <w:p w14:paraId="37247BAE" w14:textId="77777777" w:rsidR="005E3A12" w:rsidRDefault="00F232F3">
            <w:pPr>
              <w:pStyle w:val="afff1"/>
              <w:rPr>
                <w:iCs/>
              </w:rPr>
            </w:pPr>
            <w:proofErr w:type="spellStart"/>
            <w:r>
              <w:rPr>
                <w:rFonts w:hint="eastAsia"/>
                <w:i/>
                <w:iCs/>
              </w:rPr>
              <w:t>y</w:t>
            </w:r>
            <w:r>
              <w:rPr>
                <w:rFonts w:hint="eastAsia"/>
                <w:iCs/>
                <w:vertAlign w:val="subscript"/>
              </w:rPr>
              <w:t>g</w:t>
            </w:r>
            <w:proofErr w:type="spellEnd"/>
            <w:r>
              <w:rPr>
                <w:rFonts w:hint="eastAsia"/>
                <w:iCs/>
                <w:szCs w:val="21"/>
              </w:rPr>
              <w:t>＜</w:t>
            </w:r>
            <w:r>
              <w:rPr>
                <w:rFonts w:eastAsia="等线" w:hint="eastAsia"/>
              </w:rPr>
              <w:t>1</w:t>
            </w:r>
            <w:r>
              <w:rPr>
                <w:rFonts w:eastAsia="等线"/>
              </w:rPr>
              <w:t>0</w:t>
            </w:r>
          </w:p>
        </w:tc>
      </w:tr>
      <w:tr w:rsidR="005E3A12" w14:paraId="37247BB5" w14:textId="77777777">
        <w:trPr>
          <w:trHeight w:val="397"/>
          <w:jc w:val="center"/>
        </w:trPr>
        <w:tc>
          <w:tcPr>
            <w:tcW w:w="2402" w:type="dxa"/>
            <w:tcBorders>
              <w:top w:val="single" w:sz="4" w:space="0" w:color="auto"/>
            </w:tcBorders>
            <w:vAlign w:val="center"/>
          </w:tcPr>
          <w:p w14:paraId="37247BB0" w14:textId="77777777" w:rsidR="005E3A12" w:rsidRDefault="00F232F3">
            <w:pPr>
              <w:pStyle w:val="afff1"/>
              <w:rPr>
                <w:iCs/>
              </w:rPr>
            </w:pPr>
            <w:r>
              <w:rPr>
                <w:rFonts w:hint="eastAsia"/>
                <w:iCs/>
              </w:rPr>
              <w:t>得分</w:t>
            </w:r>
          </w:p>
        </w:tc>
        <w:tc>
          <w:tcPr>
            <w:tcW w:w="1668" w:type="dxa"/>
            <w:tcBorders>
              <w:top w:val="single" w:sz="4" w:space="0" w:color="auto"/>
            </w:tcBorders>
            <w:vAlign w:val="center"/>
          </w:tcPr>
          <w:p w14:paraId="37247BB1" w14:textId="77777777" w:rsidR="005E3A12" w:rsidRDefault="00F232F3">
            <w:pPr>
              <w:pStyle w:val="afff1"/>
              <w:rPr>
                <w:iCs/>
              </w:rPr>
            </w:pPr>
            <w:r>
              <w:rPr>
                <w:rFonts w:hint="eastAsia"/>
                <w:iCs/>
              </w:rPr>
              <w:t>22</w:t>
            </w:r>
          </w:p>
        </w:tc>
        <w:tc>
          <w:tcPr>
            <w:tcW w:w="1669" w:type="dxa"/>
            <w:tcBorders>
              <w:top w:val="single" w:sz="4" w:space="0" w:color="auto"/>
            </w:tcBorders>
            <w:vAlign w:val="center"/>
          </w:tcPr>
          <w:p w14:paraId="37247BB2" w14:textId="77777777" w:rsidR="005E3A12" w:rsidRDefault="00F232F3">
            <w:pPr>
              <w:pStyle w:val="afff1"/>
              <w:rPr>
                <w:iCs/>
              </w:rPr>
            </w:pPr>
            <w:r>
              <w:rPr>
                <w:rFonts w:hint="eastAsia"/>
                <w:iCs/>
              </w:rPr>
              <w:t>15</w:t>
            </w:r>
          </w:p>
        </w:tc>
        <w:tc>
          <w:tcPr>
            <w:tcW w:w="1669" w:type="dxa"/>
            <w:tcBorders>
              <w:top w:val="single" w:sz="4" w:space="0" w:color="auto"/>
            </w:tcBorders>
            <w:vAlign w:val="center"/>
          </w:tcPr>
          <w:p w14:paraId="37247BB3" w14:textId="77777777" w:rsidR="005E3A12" w:rsidRDefault="00F232F3">
            <w:pPr>
              <w:pStyle w:val="afff1"/>
              <w:rPr>
                <w:iCs/>
              </w:rPr>
            </w:pPr>
            <w:r>
              <w:rPr>
                <w:rFonts w:hint="eastAsia"/>
                <w:iCs/>
              </w:rPr>
              <w:t>8</w:t>
            </w:r>
          </w:p>
        </w:tc>
        <w:tc>
          <w:tcPr>
            <w:tcW w:w="1632" w:type="dxa"/>
            <w:tcBorders>
              <w:top w:val="single" w:sz="4" w:space="0" w:color="auto"/>
            </w:tcBorders>
          </w:tcPr>
          <w:p w14:paraId="37247BB4" w14:textId="77777777" w:rsidR="005E3A12" w:rsidRDefault="00F232F3">
            <w:pPr>
              <w:pStyle w:val="afff1"/>
              <w:rPr>
                <w:iCs/>
              </w:rPr>
            </w:pPr>
            <w:r>
              <w:rPr>
                <w:rFonts w:hint="eastAsia"/>
                <w:iCs/>
              </w:rPr>
              <w:t>0</w:t>
            </w:r>
          </w:p>
        </w:tc>
      </w:tr>
    </w:tbl>
    <w:p w14:paraId="37247BB6" w14:textId="77777777" w:rsidR="005E3A12" w:rsidRDefault="00F232F3">
      <w:pPr>
        <w:pStyle w:val="18"/>
        <w:rPr>
          <w:rFonts w:hint="eastAsia"/>
        </w:rPr>
      </w:pPr>
      <w:bookmarkStart w:id="31" w:name="_Hlk165304063"/>
      <w:r>
        <w:rPr>
          <w:rFonts w:hint="eastAsia"/>
        </w:rPr>
        <w:t>【条文说明】用于建筑的光伏一体化构件是建筑光</w:t>
      </w:r>
      <w:proofErr w:type="gramStart"/>
      <w:r>
        <w:rPr>
          <w:rFonts w:hint="eastAsia"/>
        </w:rPr>
        <w:t>伏应用</w:t>
      </w:r>
      <w:proofErr w:type="gramEnd"/>
      <w:r>
        <w:rPr>
          <w:rFonts w:hint="eastAsia"/>
        </w:rPr>
        <w:t>的高级形式，一体化构件除发电外，还具有特定的建筑构件功能，进而更好地满足建筑各项需求，但目前建筑中采用一体化构件会对建筑设计、施工等环节带来挑战，进而影响了一体化构件的推广应用。本标准将一体化构件比例纳入评价指标，进而鼓励建筑光伏一体化推广应用。</w:t>
      </w:r>
    </w:p>
    <w:p w14:paraId="37247BB7" w14:textId="77777777" w:rsidR="005E3A12" w:rsidRDefault="00F232F3">
      <w:pPr>
        <w:pStyle w:val="24"/>
        <w:ind w:firstLine="420"/>
        <w:rPr>
          <w:rFonts w:hint="eastAsia"/>
        </w:rPr>
      </w:pPr>
      <w:r>
        <w:rPr>
          <w:rFonts w:hint="eastAsia"/>
        </w:rPr>
        <w:t>本条评价方式为在现场测试后根据本标准第</w:t>
      </w:r>
      <w:r>
        <w:rPr>
          <w:rFonts w:hint="eastAsia"/>
        </w:rPr>
        <w:t>5.4.5</w:t>
      </w:r>
      <w:r>
        <w:rPr>
          <w:rFonts w:hint="eastAsia"/>
        </w:rPr>
        <w:t>条的规定计算一体化构件进行评分。</w:t>
      </w:r>
    </w:p>
    <w:p w14:paraId="37247BB8" w14:textId="77777777" w:rsidR="005E3A12" w:rsidRDefault="005E3A12">
      <w:pPr>
        <w:pStyle w:val="24"/>
        <w:ind w:firstLine="420"/>
        <w:rPr>
          <w:rFonts w:hint="eastAsia"/>
        </w:rPr>
      </w:pPr>
    </w:p>
    <w:p w14:paraId="37247BB9" w14:textId="77777777" w:rsidR="005E3A12" w:rsidRDefault="00F232F3">
      <w:pPr>
        <w:pStyle w:val="-"/>
      </w:pPr>
      <w:r>
        <w:rPr>
          <w:rFonts w:hint="eastAsia"/>
        </w:rPr>
        <w:lastRenderedPageBreak/>
        <w:t>光电建筑应合理布局光伏组件，避免光伏组件受自身、树木及周边建筑等因素遮挡，日照遮挡</w:t>
      </w:r>
      <w:bookmarkEnd w:id="31"/>
      <w:proofErr w:type="gramStart"/>
      <w:r>
        <w:rPr>
          <w:rFonts w:hint="eastAsia"/>
        </w:rPr>
        <w:t>率评价总分值</w:t>
      </w:r>
      <w:proofErr w:type="gramEnd"/>
      <w:r>
        <w:rPr>
          <w:rFonts w:hint="eastAsia"/>
        </w:rPr>
        <w:t>为</w:t>
      </w:r>
      <w:r>
        <w:rPr>
          <w:rFonts w:hint="eastAsia"/>
        </w:rPr>
        <w:t>16</w:t>
      </w:r>
      <w:r>
        <w:rPr>
          <w:rFonts w:hint="eastAsia"/>
        </w:rPr>
        <w:t>分，光电建筑日照遮挡率评分规则按表</w:t>
      </w:r>
      <w:r>
        <w:rPr>
          <w:rFonts w:hint="eastAsia"/>
        </w:rPr>
        <w:t>4.3.4</w:t>
      </w:r>
      <w:r>
        <w:rPr>
          <w:rFonts w:hint="eastAsia"/>
        </w:rPr>
        <w:t>进行。当同一光电建筑有多种安装位置，则分别计算屋面和立面的得分，并根据装机功率加权平均得到日照遮挡率总得分。</w:t>
      </w:r>
    </w:p>
    <w:p w14:paraId="37247BBA" w14:textId="77777777" w:rsidR="005E3A12" w:rsidRDefault="00F232F3">
      <w:pPr>
        <w:pStyle w:val="aff5"/>
        <w:spacing w:before="156"/>
      </w:pPr>
      <w:r>
        <w:rPr>
          <w:rFonts w:hint="eastAsia"/>
        </w:rPr>
        <w:t>表</w:t>
      </w:r>
      <w:r>
        <w:rPr>
          <w:rFonts w:hint="eastAsia"/>
        </w:rPr>
        <w:t xml:space="preserve">4.3.4 </w:t>
      </w:r>
      <w:r>
        <w:rPr>
          <w:rFonts w:hint="eastAsia"/>
        </w:rPr>
        <w:t>光电建筑日照遮挡率评分规则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53"/>
        <w:gridCol w:w="1665"/>
        <w:gridCol w:w="1666"/>
        <w:gridCol w:w="1666"/>
        <w:gridCol w:w="1666"/>
      </w:tblGrid>
      <w:tr w:rsidR="005E3A12" w14:paraId="37247BBD" w14:textId="77777777">
        <w:trPr>
          <w:trHeight w:val="397"/>
          <w:jc w:val="center"/>
        </w:trPr>
        <w:tc>
          <w:tcPr>
            <w:tcW w:w="2253" w:type="dxa"/>
            <w:tcBorders>
              <w:bottom w:val="single" w:sz="4" w:space="0" w:color="auto"/>
            </w:tcBorders>
            <w:vAlign w:val="center"/>
          </w:tcPr>
          <w:p w14:paraId="37247BBB" w14:textId="77777777" w:rsidR="005E3A12" w:rsidRDefault="00F232F3">
            <w:pPr>
              <w:spacing w:line="240" w:lineRule="auto"/>
              <w:jc w:val="center"/>
              <w:rPr>
                <w:szCs w:val="21"/>
              </w:rPr>
            </w:pPr>
            <w:r>
              <w:rPr>
                <w:rFonts w:hint="eastAsia"/>
                <w:szCs w:val="21"/>
              </w:rPr>
              <w:t>安装位置</w:t>
            </w:r>
          </w:p>
        </w:tc>
        <w:tc>
          <w:tcPr>
            <w:tcW w:w="6663" w:type="dxa"/>
            <w:gridSpan w:val="4"/>
            <w:tcBorders>
              <w:bottom w:val="single" w:sz="4" w:space="0" w:color="auto"/>
            </w:tcBorders>
            <w:vAlign w:val="center"/>
          </w:tcPr>
          <w:p w14:paraId="37247BBC" w14:textId="77777777" w:rsidR="005E3A12" w:rsidRDefault="00F232F3">
            <w:pPr>
              <w:spacing w:line="240" w:lineRule="auto"/>
              <w:jc w:val="center"/>
              <w:rPr>
                <w:szCs w:val="21"/>
              </w:rPr>
            </w:pPr>
            <w:r>
              <w:rPr>
                <w:rFonts w:hint="eastAsia"/>
                <w:szCs w:val="21"/>
              </w:rPr>
              <w:t>日照遮挡率</w:t>
            </w:r>
            <w:r>
              <w:rPr>
                <w:rFonts w:eastAsia="等线"/>
                <w:i/>
                <w:iCs/>
                <w:color w:val="000000"/>
                <w:kern w:val="0"/>
                <w:szCs w:val="21"/>
              </w:rPr>
              <w:t>A</w:t>
            </w:r>
            <w:r>
              <w:rPr>
                <w:rFonts w:eastAsia="等线" w:hint="eastAsia"/>
                <w:color w:val="000000"/>
                <w:kern w:val="0"/>
                <w:szCs w:val="21"/>
                <w:vertAlign w:val="subscript"/>
              </w:rPr>
              <w:t>s</w:t>
            </w:r>
            <w:r>
              <w:rPr>
                <w:rFonts w:hint="eastAsia"/>
                <w:iCs/>
                <w:szCs w:val="21"/>
              </w:rPr>
              <w:t>（</w:t>
            </w:r>
            <w:r>
              <w:rPr>
                <w:rFonts w:hint="eastAsia"/>
                <w:iCs/>
                <w:szCs w:val="21"/>
              </w:rPr>
              <w:t>%</w:t>
            </w:r>
            <w:r>
              <w:rPr>
                <w:rFonts w:hint="eastAsia"/>
                <w:iCs/>
                <w:szCs w:val="21"/>
              </w:rPr>
              <w:t>）</w:t>
            </w:r>
          </w:p>
        </w:tc>
      </w:tr>
      <w:tr w:rsidR="005E3A12" w14:paraId="37247BC3" w14:textId="77777777">
        <w:trPr>
          <w:trHeight w:val="397"/>
          <w:jc w:val="center"/>
        </w:trPr>
        <w:tc>
          <w:tcPr>
            <w:tcW w:w="2253" w:type="dxa"/>
            <w:tcBorders>
              <w:top w:val="single" w:sz="4" w:space="0" w:color="auto"/>
              <w:bottom w:val="single" w:sz="4" w:space="0" w:color="auto"/>
              <w:right w:val="single" w:sz="4" w:space="0" w:color="auto"/>
            </w:tcBorders>
            <w:vAlign w:val="center"/>
          </w:tcPr>
          <w:p w14:paraId="37247BBE" w14:textId="77777777" w:rsidR="005E3A12" w:rsidRDefault="00F232F3">
            <w:pPr>
              <w:pStyle w:val="affa"/>
            </w:pPr>
            <w:r>
              <w:rPr>
                <w:rFonts w:hint="eastAsia"/>
              </w:rPr>
              <w:t>屋面</w:t>
            </w:r>
          </w:p>
        </w:tc>
        <w:tc>
          <w:tcPr>
            <w:tcW w:w="1665" w:type="dxa"/>
            <w:tcBorders>
              <w:top w:val="single" w:sz="4" w:space="0" w:color="auto"/>
              <w:left w:val="single" w:sz="4" w:space="0" w:color="auto"/>
              <w:bottom w:val="single" w:sz="4" w:space="0" w:color="auto"/>
              <w:right w:val="single" w:sz="4" w:space="0" w:color="auto"/>
            </w:tcBorders>
            <w:vAlign w:val="center"/>
          </w:tcPr>
          <w:p w14:paraId="37247BBF" w14:textId="77777777" w:rsidR="005E3A12" w:rsidRDefault="00F232F3">
            <w:pPr>
              <w:spacing w:line="240" w:lineRule="auto"/>
              <w:jc w:val="center"/>
              <w:rPr>
                <w:iCs/>
                <w:szCs w:val="21"/>
              </w:rPr>
            </w:pPr>
            <w:r>
              <w:rPr>
                <w:rFonts w:eastAsia="等线"/>
                <w:i/>
                <w:iCs/>
                <w:color w:val="000000"/>
                <w:kern w:val="0"/>
                <w:szCs w:val="21"/>
              </w:rPr>
              <w:t>A</w:t>
            </w:r>
            <w:r>
              <w:rPr>
                <w:rFonts w:eastAsia="等线" w:hint="eastAsia"/>
                <w:color w:val="000000"/>
                <w:kern w:val="0"/>
                <w:szCs w:val="21"/>
                <w:vertAlign w:val="subscript"/>
              </w:rPr>
              <w:t>s</w:t>
            </w:r>
            <w:r>
              <w:rPr>
                <w:rFonts w:hint="eastAsia"/>
                <w:iCs/>
                <w:szCs w:val="21"/>
              </w:rPr>
              <w:t>≤</w:t>
            </w:r>
            <w:r>
              <w:rPr>
                <w:rFonts w:hint="eastAsia"/>
                <w:iCs/>
                <w:szCs w:val="21"/>
              </w:rPr>
              <w:t>3</w:t>
            </w:r>
          </w:p>
        </w:tc>
        <w:tc>
          <w:tcPr>
            <w:tcW w:w="1666" w:type="dxa"/>
            <w:tcBorders>
              <w:top w:val="single" w:sz="4" w:space="0" w:color="auto"/>
              <w:left w:val="single" w:sz="4" w:space="0" w:color="auto"/>
              <w:bottom w:val="single" w:sz="4" w:space="0" w:color="auto"/>
              <w:right w:val="single" w:sz="4" w:space="0" w:color="auto"/>
            </w:tcBorders>
            <w:vAlign w:val="center"/>
          </w:tcPr>
          <w:p w14:paraId="37247BC0" w14:textId="77777777" w:rsidR="005E3A12" w:rsidRDefault="00F232F3">
            <w:pPr>
              <w:spacing w:line="240" w:lineRule="auto"/>
              <w:jc w:val="center"/>
              <w:rPr>
                <w:iCs/>
                <w:szCs w:val="21"/>
              </w:rPr>
            </w:pPr>
            <w:r>
              <w:rPr>
                <w:rFonts w:hint="eastAsia"/>
                <w:iCs/>
                <w:szCs w:val="21"/>
              </w:rPr>
              <w:t>3</w:t>
            </w:r>
            <w:r>
              <w:rPr>
                <w:rFonts w:hint="eastAsia"/>
                <w:iCs/>
                <w:szCs w:val="21"/>
              </w:rPr>
              <w:t>＜</w:t>
            </w:r>
            <w:r>
              <w:rPr>
                <w:rFonts w:eastAsia="等线"/>
                <w:i/>
                <w:iCs/>
                <w:color w:val="000000"/>
                <w:kern w:val="0"/>
                <w:szCs w:val="21"/>
              </w:rPr>
              <w:t>A</w:t>
            </w:r>
            <w:r>
              <w:rPr>
                <w:rFonts w:eastAsia="等线" w:hint="eastAsia"/>
                <w:color w:val="000000"/>
                <w:kern w:val="0"/>
                <w:szCs w:val="21"/>
                <w:vertAlign w:val="subscript"/>
              </w:rPr>
              <w:t>s</w:t>
            </w:r>
            <w:r>
              <w:rPr>
                <w:rFonts w:hint="eastAsia"/>
                <w:iCs/>
                <w:szCs w:val="21"/>
              </w:rPr>
              <w:t>≤</w:t>
            </w:r>
            <w:r>
              <w:rPr>
                <w:rFonts w:hint="eastAsia"/>
                <w:iCs/>
                <w:szCs w:val="21"/>
              </w:rPr>
              <w:t>5</w:t>
            </w:r>
          </w:p>
        </w:tc>
        <w:tc>
          <w:tcPr>
            <w:tcW w:w="1666" w:type="dxa"/>
            <w:tcBorders>
              <w:top w:val="single" w:sz="4" w:space="0" w:color="auto"/>
              <w:left w:val="single" w:sz="4" w:space="0" w:color="auto"/>
              <w:bottom w:val="single" w:sz="4" w:space="0" w:color="auto"/>
            </w:tcBorders>
            <w:vAlign w:val="center"/>
          </w:tcPr>
          <w:p w14:paraId="37247BC1" w14:textId="77777777" w:rsidR="005E3A12" w:rsidRDefault="00F232F3">
            <w:pPr>
              <w:spacing w:line="240" w:lineRule="auto"/>
              <w:jc w:val="center"/>
              <w:rPr>
                <w:iCs/>
                <w:szCs w:val="21"/>
              </w:rPr>
            </w:pPr>
            <w:r>
              <w:rPr>
                <w:rFonts w:hint="eastAsia"/>
                <w:iCs/>
                <w:szCs w:val="21"/>
              </w:rPr>
              <w:t>5</w:t>
            </w:r>
            <w:r>
              <w:rPr>
                <w:rFonts w:hint="eastAsia"/>
                <w:iCs/>
                <w:szCs w:val="21"/>
              </w:rPr>
              <w:t>＜</w:t>
            </w:r>
            <w:r>
              <w:rPr>
                <w:rFonts w:eastAsia="等线"/>
                <w:i/>
                <w:iCs/>
                <w:color w:val="000000"/>
                <w:kern w:val="0"/>
                <w:szCs w:val="21"/>
              </w:rPr>
              <w:t>A</w:t>
            </w:r>
            <w:r>
              <w:rPr>
                <w:rFonts w:eastAsia="等线" w:hint="eastAsia"/>
                <w:color w:val="000000"/>
                <w:kern w:val="0"/>
                <w:szCs w:val="21"/>
                <w:vertAlign w:val="subscript"/>
              </w:rPr>
              <w:t>s</w:t>
            </w:r>
            <w:r>
              <w:rPr>
                <w:rFonts w:hint="eastAsia"/>
                <w:iCs/>
                <w:szCs w:val="21"/>
              </w:rPr>
              <w:t>≤</w:t>
            </w:r>
            <w:r>
              <w:rPr>
                <w:rFonts w:hint="eastAsia"/>
                <w:iCs/>
                <w:szCs w:val="21"/>
              </w:rPr>
              <w:t>10</w:t>
            </w:r>
          </w:p>
        </w:tc>
        <w:tc>
          <w:tcPr>
            <w:tcW w:w="1666" w:type="dxa"/>
            <w:tcBorders>
              <w:top w:val="single" w:sz="4" w:space="0" w:color="auto"/>
              <w:left w:val="single" w:sz="4" w:space="0" w:color="auto"/>
              <w:bottom w:val="single" w:sz="4" w:space="0" w:color="auto"/>
            </w:tcBorders>
            <w:vAlign w:val="center"/>
          </w:tcPr>
          <w:p w14:paraId="37247BC2" w14:textId="77777777" w:rsidR="005E3A12" w:rsidRDefault="00F232F3">
            <w:pPr>
              <w:spacing w:line="240" w:lineRule="auto"/>
              <w:jc w:val="center"/>
              <w:rPr>
                <w:iCs/>
                <w:szCs w:val="21"/>
              </w:rPr>
            </w:pPr>
            <w:r>
              <w:rPr>
                <w:rFonts w:eastAsia="等线"/>
                <w:i/>
                <w:iCs/>
                <w:color w:val="000000"/>
                <w:kern w:val="0"/>
                <w:szCs w:val="21"/>
              </w:rPr>
              <w:t>A</w:t>
            </w:r>
            <w:r>
              <w:rPr>
                <w:rFonts w:eastAsia="等线" w:hint="eastAsia"/>
                <w:color w:val="000000"/>
                <w:kern w:val="0"/>
                <w:szCs w:val="21"/>
                <w:vertAlign w:val="subscript"/>
              </w:rPr>
              <w:t>s</w:t>
            </w:r>
            <w:r>
              <w:rPr>
                <w:rFonts w:hint="eastAsia"/>
                <w:iCs/>
                <w:szCs w:val="21"/>
              </w:rPr>
              <w:t>＞</w:t>
            </w:r>
            <w:r>
              <w:rPr>
                <w:rFonts w:hint="eastAsia"/>
                <w:iCs/>
                <w:szCs w:val="21"/>
              </w:rPr>
              <w:t>10</w:t>
            </w:r>
          </w:p>
        </w:tc>
      </w:tr>
      <w:tr w:rsidR="005E3A12" w14:paraId="37247BC9" w14:textId="77777777">
        <w:trPr>
          <w:trHeight w:val="397"/>
          <w:jc w:val="center"/>
        </w:trPr>
        <w:tc>
          <w:tcPr>
            <w:tcW w:w="2253" w:type="dxa"/>
            <w:tcBorders>
              <w:top w:val="single" w:sz="4" w:space="0" w:color="auto"/>
              <w:bottom w:val="single" w:sz="4" w:space="0" w:color="auto"/>
              <w:right w:val="single" w:sz="4" w:space="0" w:color="auto"/>
            </w:tcBorders>
            <w:vAlign w:val="center"/>
          </w:tcPr>
          <w:p w14:paraId="37247BC4" w14:textId="77777777" w:rsidR="005E3A12" w:rsidRDefault="00F232F3">
            <w:pPr>
              <w:spacing w:line="240" w:lineRule="auto"/>
              <w:jc w:val="center"/>
              <w:rPr>
                <w:iCs/>
                <w:szCs w:val="21"/>
              </w:rPr>
            </w:pPr>
            <w:r>
              <w:rPr>
                <w:rFonts w:hint="eastAsia"/>
                <w:iCs/>
                <w:szCs w:val="21"/>
              </w:rPr>
              <w:t>立面</w:t>
            </w:r>
          </w:p>
        </w:tc>
        <w:tc>
          <w:tcPr>
            <w:tcW w:w="1665" w:type="dxa"/>
            <w:tcBorders>
              <w:top w:val="single" w:sz="4" w:space="0" w:color="auto"/>
              <w:left w:val="single" w:sz="4" w:space="0" w:color="auto"/>
              <w:bottom w:val="single" w:sz="4" w:space="0" w:color="auto"/>
              <w:right w:val="single" w:sz="4" w:space="0" w:color="auto"/>
            </w:tcBorders>
            <w:vAlign w:val="center"/>
          </w:tcPr>
          <w:p w14:paraId="37247BC5" w14:textId="77777777" w:rsidR="005E3A12" w:rsidRDefault="00F232F3">
            <w:pPr>
              <w:spacing w:line="240" w:lineRule="auto"/>
              <w:jc w:val="center"/>
              <w:rPr>
                <w:i/>
                <w:szCs w:val="21"/>
              </w:rPr>
            </w:pPr>
            <w:r>
              <w:rPr>
                <w:rFonts w:eastAsia="等线"/>
                <w:i/>
                <w:iCs/>
                <w:color w:val="000000"/>
                <w:kern w:val="0"/>
                <w:szCs w:val="21"/>
              </w:rPr>
              <w:t>A</w:t>
            </w:r>
            <w:r>
              <w:rPr>
                <w:rFonts w:eastAsia="等线" w:hint="eastAsia"/>
                <w:color w:val="000000"/>
                <w:kern w:val="0"/>
                <w:szCs w:val="21"/>
                <w:vertAlign w:val="subscript"/>
              </w:rPr>
              <w:t>s</w:t>
            </w:r>
            <w:r>
              <w:rPr>
                <w:rFonts w:hint="eastAsia"/>
                <w:iCs/>
                <w:szCs w:val="21"/>
              </w:rPr>
              <w:t>≤</w:t>
            </w:r>
            <w:r>
              <w:rPr>
                <w:rFonts w:hint="eastAsia"/>
                <w:iCs/>
                <w:szCs w:val="21"/>
              </w:rPr>
              <w:t>5</w:t>
            </w:r>
          </w:p>
        </w:tc>
        <w:tc>
          <w:tcPr>
            <w:tcW w:w="1666" w:type="dxa"/>
            <w:tcBorders>
              <w:top w:val="single" w:sz="4" w:space="0" w:color="auto"/>
              <w:left w:val="single" w:sz="4" w:space="0" w:color="auto"/>
              <w:bottom w:val="single" w:sz="4" w:space="0" w:color="auto"/>
              <w:right w:val="single" w:sz="4" w:space="0" w:color="auto"/>
            </w:tcBorders>
            <w:vAlign w:val="center"/>
          </w:tcPr>
          <w:p w14:paraId="37247BC6" w14:textId="77777777" w:rsidR="005E3A12" w:rsidRDefault="00F232F3">
            <w:pPr>
              <w:spacing w:line="240" w:lineRule="auto"/>
              <w:jc w:val="center"/>
              <w:rPr>
                <w:iCs/>
                <w:szCs w:val="21"/>
              </w:rPr>
            </w:pPr>
            <w:r>
              <w:rPr>
                <w:rFonts w:hint="eastAsia"/>
                <w:iCs/>
                <w:szCs w:val="21"/>
              </w:rPr>
              <w:t>5</w:t>
            </w:r>
            <w:r>
              <w:rPr>
                <w:rFonts w:hint="eastAsia"/>
                <w:iCs/>
                <w:szCs w:val="21"/>
              </w:rPr>
              <w:t>＜</w:t>
            </w:r>
            <w:r>
              <w:rPr>
                <w:rFonts w:eastAsia="等线"/>
                <w:i/>
                <w:iCs/>
                <w:color w:val="000000"/>
                <w:kern w:val="0"/>
                <w:szCs w:val="21"/>
              </w:rPr>
              <w:t>A</w:t>
            </w:r>
            <w:r>
              <w:rPr>
                <w:rFonts w:eastAsia="等线" w:hint="eastAsia"/>
                <w:color w:val="000000"/>
                <w:kern w:val="0"/>
                <w:szCs w:val="21"/>
                <w:vertAlign w:val="subscript"/>
              </w:rPr>
              <w:t>s</w:t>
            </w:r>
            <w:r>
              <w:rPr>
                <w:rFonts w:hint="eastAsia"/>
                <w:iCs/>
                <w:szCs w:val="21"/>
              </w:rPr>
              <w:t>≤</w:t>
            </w:r>
            <w:r>
              <w:rPr>
                <w:rFonts w:hint="eastAsia"/>
                <w:iCs/>
                <w:szCs w:val="21"/>
              </w:rPr>
              <w:t>10</w:t>
            </w:r>
          </w:p>
        </w:tc>
        <w:tc>
          <w:tcPr>
            <w:tcW w:w="1666" w:type="dxa"/>
            <w:tcBorders>
              <w:top w:val="single" w:sz="4" w:space="0" w:color="auto"/>
              <w:left w:val="single" w:sz="4" w:space="0" w:color="auto"/>
              <w:bottom w:val="single" w:sz="4" w:space="0" w:color="auto"/>
            </w:tcBorders>
            <w:vAlign w:val="center"/>
          </w:tcPr>
          <w:p w14:paraId="37247BC7" w14:textId="77777777" w:rsidR="005E3A12" w:rsidRDefault="00F232F3">
            <w:pPr>
              <w:spacing w:line="240" w:lineRule="auto"/>
              <w:jc w:val="center"/>
              <w:rPr>
                <w:iCs/>
                <w:szCs w:val="21"/>
              </w:rPr>
            </w:pPr>
            <w:r>
              <w:rPr>
                <w:rFonts w:hint="eastAsia"/>
                <w:iCs/>
                <w:szCs w:val="21"/>
              </w:rPr>
              <w:t>10</w:t>
            </w:r>
            <w:r>
              <w:rPr>
                <w:rFonts w:hint="eastAsia"/>
                <w:iCs/>
                <w:szCs w:val="21"/>
              </w:rPr>
              <w:t>＜</w:t>
            </w:r>
            <w:r>
              <w:rPr>
                <w:rFonts w:eastAsia="等线"/>
                <w:i/>
                <w:iCs/>
                <w:color w:val="000000"/>
                <w:kern w:val="0"/>
                <w:szCs w:val="21"/>
              </w:rPr>
              <w:t>A</w:t>
            </w:r>
            <w:r>
              <w:rPr>
                <w:rFonts w:eastAsia="等线" w:hint="eastAsia"/>
                <w:color w:val="000000"/>
                <w:kern w:val="0"/>
                <w:szCs w:val="21"/>
                <w:vertAlign w:val="subscript"/>
              </w:rPr>
              <w:t>s</w:t>
            </w:r>
            <w:r>
              <w:rPr>
                <w:rFonts w:hint="eastAsia"/>
                <w:iCs/>
                <w:szCs w:val="21"/>
              </w:rPr>
              <w:t>≤</w:t>
            </w:r>
            <w:r>
              <w:rPr>
                <w:rFonts w:hint="eastAsia"/>
                <w:iCs/>
                <w:szCs w:val="21"/>
              </w:rPr>
              <w:t>20</w:t>
            </w:r>
          </w:p>
        </w:tc>
        <w:tc>
          <w:tcPr>
            <w:tcW w:w="1666" w:type="dxa"/>
            <w:tcBorders>
              <w:top w:val="single" w:sz="4" w:space="0" w:color="auto"/>
              <w:left w:val="single" w:sz="4" w:space="0" w:color="auto"/>
              <w:bottom w:val="single" w:sz="4" w:space="0" w:color="auto"/>
            </w:tcBorders>
            <w:vAlign w:val="center"/>
          </w:tcPr>
          <w:p w14:paraId="37247BC8" w14:textId="77777777" w:rsidR="005E3A12" w:rsidRDefault="00F232F3">
            <w:pPr>
              <w:spacing w:line="240" w:lineRule="auto"/>
              <w:jc w:val="center"/>
              <w:rPr>
                <w:iCs/>
                <w:szCs w:val="21"/>
              </w:rPr>
            </w:pPr>
            <w:r>
              <w:rPr>
                <w:rFonts w:eastAsia="等线"/>
                <w:i/>
                <w:iCs/>
                <w:color w:val="000000"/>
                <w:kern w:val="0"/>
                <w:szCs w:val="21"/>
              </w:rPr>
              <w:t>A</w:t>
            </w:r>
            <w:r>
              <w:rPr>
                <w:rFonts w:eastAsia="等线" w:hint="eastAsia"/>
                <w:color w:val="000000"/>
                <w:kern w:val="0"/>
                <w:szCs w:val="21"/>
                <w:vertAlign w:val="subscript"/>
              </w:rPr>
              <w:t>s</w:t>
            </w:r>
            <w:r>
              <w:rPr>
                <w:rFonts w:hint="eastAsia"/>
                <w:iCs/>
                <w:szCs w:val="21"/>
              </w:rPr>
              <w:t>＞</w:t>
            </w:r>
            <w:r>
              <w:rPr>
                <w:rFonts w:hint="eastAsia"/>
                <w:iCs/>
                <w:szCs w:val="21"/>
              </w:rPr>
              <w:t>20</w:t>
            </w:r>
          </w:p>
        </w:tc>
      </w:tr>
      <w:tr w:rsidR="005E3A12" w14:paraId="37247BCF" w14:textId="77777777">
        <w:trPr>
          <w:trHeight w:val="397"/>
          <w:jc w:val="center"/>
        </w:trPr>
        <w:tc>
          <w:tcPr>
            <w:tcW w:w="2253" w:type="dxa"/>
            <w:tcBorders>
              <w:top w:val="single" w:sz="4" w:space="0" w:color="auto"/>
            </w:tcBorders>
            <w:vAlign w:val="center"/>
          </w:tcPr>
          <w:p w14:paraId="37247BCA" w14:textId="77777777" w:rsidR="005E3A12" w:rsidRDefault="00F232F3">
            <w:pPr>
              <w:spacing w:line="240" w:lineRule="auto"/>
              <w:jc w:val="center"/>
              <w:rPr>
                <w:iCs/>
                <w:szCs w:val="21"/>
              </w:rPr>
            </w:pPr>
            <w:r>
              <w:rPr>
                <w:rFonts w:hint="eastAsia"/>
                <w:szCs w:val="21"/>
              </w:rPr>
              <w:t>得分</w:t>
            </w:r>
          </w:p>
        </w:tc>
        <w:tc>
          <w:tcPr>
            <w:tcW w:w="1665" w:type="dxa"/>
            <w:tcBorders>
              <w:top w:val="single" w:sz="4" w:space="0" w:color="auto"/>
            </w:tcBorders>
            <w:vAlign w:val="center"/>
          </w:tcPr>
          <w:p w14:paraId="37247BCB" w14:textId="77777777" w:rsidR="005E3A12" w:rsidRDefault="00F232F3">
            <w:pPr>
              <w:spacing w:line="240" w:lineRule="auto"/>
              <w:jc w:val="center"/>
              <w:rPr>
                <w:iCs/>
                <w:szCs w:val="21"/>
              </w:rPr>
            </w:pPr>
            <w:r>
              <w:rPr>
                <w:rFonts w:hint="eastAsia"/>
                <w:iCs/>
                <w:szCs w:val="21"/>
              </w:rPr>
              <w:t>16</w:t>
            </w:r>
          </w:p>
        </w:tc>
        <w:tc>
          <w:tcPr>
            <w:tcW w:w="1666" w:type="dxa"/>
            <w:tcBorders>
              <w:top w:val="single" w:sz="4" w:space="0" w:color="auto"/>
            </w:tcBorders>
            <w:vAlign w:val="center"/>
          </w:tcPr>
          <w:p w14:paraId="37247BCC" w14:textId="77777777" w:rsidR="005E3A12" w:rsidRDefault="00F232F3">
            <w:pPr>
              <w:spacing w:line="240" w:lineRule="auto"/>
              <w:jc w:val="center"/>
              <w:rPr>
                <w:iCs/>
                <w:szCs w:val="21"/>
              </w:rPr>
            </w:pPr>
            <w:r>
              <w:rPr>
                <w:rFonts w:hint="eastAsia"/>
                <w:iCs/>
                <w:szCs w:val="21"/>
              </w:rPr>
              <w:t>11</w:t>
            </w:r>
          </w:p>
        </w:tc>
        <w:tc>
          <w:tcPr>
            <w:tcW w:w="1666" w:type="dxa"/>
            <w:tcBorders>
              <w:top w:val="single" w:sz="4" w:space="0" w:color="auto"/>
            </w:tcBorders>
            <w:vAlign w:val="center"/>
          </w:tcPr>
          <w:p w14:paraId="37247BCD" w14:textId="77777777" w:rsidR="005E3A12" w:rsidRDefault="00F232F3">
            <w:pPr>
              <w:spacing w:line="240" w:lineRule="auto"/>
              <w:jc w:val="center"/>
              <w:rPr>
                <w:iCs/>
                <w:szCs w:val="21"/>
              </w:rPr>
            </w:pPr>
            <w:r>
              <w:rPr>
                <w:rFonts w:hint="eastAsia"/>
                <w:iCs/>
                <w:szCs w:val="21"/>
              </w:rPr>
              <w:t>6</w:t>
            </w:r>
          </w:p>
        </w:tc>
        <w:tc>
          <w:tcPr>
            <w:tcW w:w="1666" w:type="dxa"/>
            <w:tcBorders>
              <w:top w:val="single" w:sz="4" w:space="0" w:color="auto"/>
            </w:tcBorders>
            <w:vAlign w:val="center"/>
          </w:tcPr>
          <w:p w14:paraId="37247BCE" w14:textId="77777777" w:rsidR="005E3A12" w:rsidRDefault="00F232F3">
            <w:pPr>
              <w:spacing w:line="240" w:lineRule="auto"/>
              <w:jc w:val="center"/>
              <w:rPr>
                <w:iCs/>
                <w:szCs w:val="21"/>
              </w:rPr>
            </w:pPr>
            <w:r>
              <w:rPr>
                <w:rFonts w:hint="eastAsia"/>
                <w:iCs/>
                <w:szCs w:val="21"/>
              </w:rPr>
              <w:t>0</w:t>
            </w:r>
          </w:p>
        </w:tc>
      </w:tr>
    </w:tbl>
    <w:p w14:paraId="37247BD0" w14:textId="77777777" w:rsidR="005E3A12" w:rsidRDefault="00F232F3">
      <w:pPr>
        <w:pStyle w:val="18"/>
        <w:rPr>
          <w:rFonts w:hint="eastAsia"/>
        </w:rPr>
      </w:pPr>
      <w:r>
        <w:rPr>
          <w:rFonts w:hint="eastAsia"/>
        </w:rPr>
        <w:t>【条文说明】日照遮挡率指光电建筑中被遮挡的光</w:t>
      </w:r>
      <w:proofErr w:type="gramStart"/>
      <w:r>
        <w:rPr>
          <w:rFonts w:hint="eastAsia"/>
        </w:rPr>
        <w:t>伏面积</w:t>
      </w:r>
      <w:proofErr w:type="gramEnd"/>
      <w:r>
        <w:rPr>
          <w:rFonts w:hint="eastAsia"/>
        </w:rPr>
        <w:t>与光伏组件总面积之比。为了实现更低的日照遮挡率，不仅在光伏布置时进行日照分析，确定合理位置，更需要在建筑设计过程中，进行必要的模拟优化，例如优化建筑朝向，将屋面机房、电梯间等放置在北侧，主立面避让周边高大建筑物遮挡等，如无法避免，应采取措施降低遮挡对发电量的影响。</w:t>
      </w:r>
    </w:p>
    <w:p w14:paraId="37247BD1" w14:textId="77777777" w:rsidR="005E3A12" w:rsidRDefault="00F232F3">
      <w:pPr>
        <w:pStyle w:val="24"/>
        <w:ind w:firstLine="420"/>
        <w:rPr>
          <w:rFonts w:hint="eastAsia"/>
        </w:rPr>
      </w:pPr>
      <w:r>
        <w:rPr>
          <w:rFonts w:hint="eastAsia"/>
        </w:rPr>
        <w:t>本条评价方式为在现场测试后根据本标准第</w:t>
      </w:r>
      <w:r>
        <w:rPr>
          <w:rFonts w:hint="eastAsia"/>
        </w:rPr>
        <w:t>5.4.6</w:t>
      </w:r>
      <w:r>
        <w:rPr>
          <w:rFonts w:hint="eastAsia"/>
        </w:rPr>
        <w:t>条的规定计算日照遮挡率进行评分。</w:t>
      </w:r>
    </w:p>
    <w:p w14:paraId="37247BD2" w14:textId="77777777" w:rsidR="005E3A12" w:rsidRDefault="00F232F3">
      <w:pPr>
        <w:pStyle w:val="2"/>
        <w:spacing w:before="312"/>
      </w:pPr>
      <w:bookmarkStart w:id="32" w:name="_Toc175843816"/>
      <w:r>
        <w:rPr>
          <w:rFonts w:hint="eastAsia"/>
        </w:rPr>
        <w:t>建筑节能性</w:t>
      </w:r>
      <w:bookmarkEnd w:id="32"/>
    </w:p>
    <w:p w14:paraId="37247BD3" w14:textId="77777777" w:rsidR="005E3A12" w:rsidRDefault="00F232F3">
      <w:pPr>
        <w:pStyle w:val="-"/>
      </w:pPr>
      <w:r>
        <w:rPr>
          <w:rFonts w:hint="eastAsia"/>
        </w:rPr>
        <w:t>光电建筑的单位建筑面积年发电量应满足设计文件要求，单位建筑面积年发电量总分值为</w:t>
      </w:r>
      <w:r>
        <w:rPr>
          <w:rFonts w:hint="eastAsia"/>
        </w:rPr>
        <w:t>37</w:t>
      </w:r>
      <w:r>
        <w:rPr>
          <w:rFonts w:hint="eastAsia"/>
        </w:rPr>
        <w:t>分，光电建筑单位建筑面积发电量评分规则按表</w:t>
      </w:r>
      <w:r>
        <w:rPr>
          <w:rFonts w:hint="eastAsia"/>
        </w:rPr>
        <w:t>4.4.1</w:t>
      </w:r>
      <w:r>
        <w:rPr>
          <w:rFonts w:hint="eastAsia"/>
        </w:rPr>
        <w:t>进行。</w:t>
      </w:r>
    </w:p>
    <w:p w14:paraId="37247BD4" w14:textId="77777777" w:rsidR="005E3A12" w:rsidRDefault="00F232F3">
      <w:pPr>
        <w:pStyle w:val="aff5"/>
        <w:spacing w:before="156"/>
      </w:pPr>
      <w:r>
        <w:rPr>
          <w:rFonts w:hint="eastAsia"/>
        </w:rPr>
        <w:t>表</w:t>
      </w:r>
      <w:r>
        <w:rPr>
          <w:rFonts w:hint="eastAsia"/>
        </w:rPr>
        <w:t xml:space="preserve">4.4.1 </w:t>
      </w:r>
      <w:r>
        <w:rPr>
          <w:rFonts w:hint="eastAsia"/>
        </w:rPr>
        <w:t>光电建筑单位建筑面积发电量评分规则</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1736"/>
        <w:gridCol w:w="1736"/>
        <w:gridCol w:w="1736"/>
        <w:gridCol w:w="1737"/>
      </w:tblGrid>
      <w:tr w:rsidR="005E3A12" w14:paraId="37247BD7" w14:textId="77777777">
        <w:trPr>
          <w:trHeight w:val="397"/>
          <w:jc w:val="center"/>
        </w:trPr>
        <w:tc>
          <w:tcPr>
            <w:tcW w:w="2112" w:type="dxa"/>
            <w:tcBorders>
              <w:bottom w:val="single" w:sz="4" w:space="0" w:color="auto"/>
            </w:tcBorders>
            <w:vAlign w:val="center"/>
          </w:tcPr>
          <w:p w14:paraId="37247BD5" w14:textId="77777777" w:rsidR="005E3A12" w:rsidRDefault="00F232F3">
            <w:pPr>
              <w:spacing w:line="240" w:lineRule="auto"/>
              <w:jc w:val="center"/>
              <w:rPr>
                <w:szCs w:val="21"/>
              </w:rPr>
            </w:pPr>
            <w:r>
              <w:rPr>
                <w:rFonts w:hint="eastAsia"/>
              </w:rPr>
              <w:t>太阳能资源区划</w:t>
            </w:r>
          </w:p>
        </w:tc>
        <w:tc>
          <w:tcPr>
            <w:tcW w:w="6945" w:type="dxa"/>
            <w:gridSpan w:val="4"/>
            <w:tcBorders>
              <w:bottom w:val="single" w:sz="4" w:space="0" w:color="auto"/>
            </w:tcBorders>
            <w:vAlign w:val="center"/>
          </w:tcPr>
          <w:p w14:paraId="37247BD6" w14:textId="77777777" w:rsidR="005E3A12" w:rsidRDefault="00F232F3">
            <w:pPr>
              <w:spacing w:line="240" w:lineRule="auto"/>
              <w:jc w:val="center"/>
              <w:rPr>
                <w:szCs w:val="21"/>
              </w:rPr>
            </w:pPr>
            <w:r>
              <w:rPr>
                <w:rFonts w:hint="eastAsia"/>
                <w:szCs w:val="21"/>
              </w:rPr>
              <w:t>单位面积发电量</w:t>
            </w:r>
            <w:r>
              <w:rPr>
                <w:rFonts w:hint="eastAsia"/>
                <w:i/>
                <w:iCs/>
                <w:szCs w:val="21"/>
              </w:rPr>
              <w:t>E</w:t>
            </w:r>
            <w:r>
              <w:rPr>
                <w:rFonts w:hint="eastAsia"/>
                <w:i/>
                <w:iCs/>
                <w:szCs w:val="21"/>
                <w:vertAlign w:val="subscript"/>
              </w:rPr>
              <w:t>d</w:t>
            </w:r>
            <w:r>
              <w:rPr>
                <w:rFonts w:hint="eastAsia"/>
                <w:iCs/>
                <w:szCs w:val="21"/>
              </w:rPr>
              <w:t>（</w:t>
            </w:r>
            <w:r>
              <w:rPr>
                <w:rFonts w:hint="eastAsia"/>
                <w:iCs/>
                <w:szCs w:val="21"/>
              </w:rPr>
              <w:t>kWh/m</w:t>
            </w:r>
            <w:r>
              <w:rPr>
                <w:rFonts w:hint="eastAsia"/>
                <w:iCs/>
                <w:szCs w:val="21"/>
                <w:vertAlign w:val="superscript"/>
              </w:rPr>
              <w:t>2</w:t>
            </w:r>
            <w:r>
              <w:rPr>
                <w:rFonts w:hint="eastAsia"/>
                <w:iCs/>
                <w:szCs w:val="21"/>
              </w:rPr>
              <w:t>）</w:t>
            </w:r>
          </w:p>
        </w:tc>
      </w:tr>
      <w:tr w:rsidR="005E3A12" w14:paraId="37247BDD" w14:textId="77777777">
        <w:trPr>
          <w:trHeight w:val="397"/>
          <w:jc w:val="center"/>
        </w:trPr>
        <w:tc>
          <w:tcPr>
            <w:tcW w:w="2112" w:type="dxa"/>
            <w:tcBorders>
              <w:top w:val="single" w:sz="4" w:space="0" w:color="auto"/>
              <w:bottom w:val="single" w:sz="4" w:space="0" w:color="auto"/>
              <w:right w:val="single" w:sz="4" w:space="0" w:color="auto"/>
            </w:tcBorders>
            <w:vAlign w:val="center"/>
          </w:tcPr>
          <w:p w14:paraId="37247BD8" w14:textId="77777777" w:rsidR="005E3A12" w:rsidRDefault="00F232F3">
            <w:pPr>
              <w:pStyle w:val="affa"/>
            </w:pPr>
            <w:r>
              <w:rPr>
                <w:rFonts w:hint="eastAsia"/>
              </w:rPr>
              <w:t>最丰富区</w:t>
            </w:r>
          </w:p>
        </w:tc>
        <w:tc>
          <w:tcPr>
            <w:tcW w:w="1736" w:type="dxa"/>
            <w:tcBorders>
              <w:top w:val="single" w:sz="4" w:space="0" w:color="auto"/>
              <w:left w:val="single" w:sz="4" w:space="0" w:color="auto"/>
              <w:bottom w:val="single" w:sz="4" w:space="0" w:color="auto"/>
              <w:right w:val="single" w:sz="4" w:space="0" w:color="auto"/>
            </w:tcBorders>
            <w:vAlign w:val="center"/>
          </w:tcPr>
          <w:p w14:paraId="37247BD9" w14:textId="77777777" w:rsidR="005E3A12" w:rsidRDefault="00F232F3">
            <w:pPr>
              <w:spacing w:line="240" w:lineRule="auto"/>
              <w:jc w:val="center"/>
              <w:rPr>
                <w:iCs/>
                <w:szCs w:val="21"/>
              </w:rPr>
            </w:pPr>
            <w:r>
              <w:rPr>
                <w:rFonts w:hint="eastAsia"/>
                <w:i/>
                <w:iCs/>
                <w:szCs w:val="21"/>
              </w:rPr>
              <w:t>E</w:t>
            </w:r>
            <w:r>
              <w:rPr>
                <w:rFonts w:hint="eastAsia"/>
                <w:i/>
                <w:iCs/>
                <w:szCs w:val="21"/>
                <w:vertAlign w:val="subscript"/>
              </w:rPr>
              <w:t>d</w:t>
            </w:r>
            <w:r>
              <w:rPr>
                <w:rFonts w:hint="eastAsia"/>
                <w:iCs/>
                <w:szCs w:val="21"/>
              </w:rPr>
              <w:t>≥</w:t>
            </w:r>
            <w:r>
              <w:rPr>
                <w:rFonts w:hint="eastAsia"/>
                <w:iCs/>
                <w:szCs w:val="21"/>
              </w:rPr>
              <w:t>60</w:t>
            </w:r>
          </w:p>
        </w:tc>
        <w:tc>
          <w:tcPr>
            <w:tcW w:w="1736" w:type="dxa"/>
            <w:tcBorders>
              <w:top w:val="single" w:sz="4" w:space="0" w:color="auto"/>
              <w:left w:val="single" w:sz="4" w:space="0" w:color="auto"/>
              <w:bottom w:val="single" w:sz="4" w:space="0" w:color="auto"/>
              <w:right w:val="single" w:sz="4" w:space="0" w:color="auto"/>
            </w:tcBorders>
            <w:vAlign w:val="center"/>
          </w:tcPr>
          <w:p w14:paraId="37247BDA" w14:textId="77777777" w:rsidR="005E3A12" w:rsidRDefault="00F232F3">
            <w:pPr>
              <w:spacing w:line="240" w:lineRule="auto"/>
              <w:jc w:val="center"/>
              <w:rPr>
                <w:iCs/>
                <w:szCs w:val="21"/>
              </w:rPr>
            </w:pPr>
            <w:r>
              <w:rPr>
                <w:rFonts w:hint="eastAsia"/>
                <w:iCs/>
                <w:szCs w:val="21"/>
              </w:rPr>
              <w:t>60</w:t>
            </w:r>
            <w:r>
              <w:rPr>
                <w:rFonts w:hint="eastAsia"/>
                <w:iCs/>
                <w:szCs w:val="21"/>
              </w:rPr>
              <w:t>＞</w:t>
            </w:r>
            <w:r>
              <w:rPr>
                <w:rFonts w:hint="eastAsia"/>
                <w:i/>
                <w:iCs/>
                <w:szCs w:val="21"/>
              </w:rPr>
              <w:t>E</w:t>
            </w:r>
            <w:r>
              <w:rPr>
                <w:rFonts w:hint="eastAsia"/>
                <w:i/>
                <w:iCs/>
                <w:szCs w:val="21"/>
                <w:vertAlign w:val="subscript"/>
              </w:rPr>
              <w:t>d</w:t>
            </w:r>
            <w:r>
              <w:rPr>
                <w:rFonts w:hint="eastAsia"/>
                <w:iCs/>
                <w:szCs w:val="21"/>
              </w:rPr>
              <w:t>≥</w:t>
            </w:r>
            <w:r>
              <w:rPr>
                <w:rFonts w:hint="eastAsia"/>
                <w:iCs/>
                <w:szCs w:val="21"/>
              </w:rPr>
              <w:t>50</w:t>
            </w:r>
          </w:p>
        </w:tc>
        <w:tc>
          <w:tcPr>
            <w:tcW w:w="1736" w:type="dxa"/>
            <w:tcBorders>
              <w:top w:val="single" w:sz="4" w:space="0" w:color="auto"/>
              <w:left w:val="single" w:sz="4" w:space="0" w:color="auto"/>
              <w:bottom w:val="single" w:sz="4" w:space="0" w:color="auto"/>
            </w:tcBorders>
            <w:vAlign w:val="center"/>
          </w:tcPr>
          <w:p w14:paraId="37247BDB" w14:textId="77777777" w:rsidR="005E3A12" w:rsidRDefault="00F232F3">
            <w:pPr>
              <w:spacing w:line="240" w:lineRule="auto"/>
              <w:jc w:val="center"/>
              <w:rPr>
                <w:iCs/>
                <w:szCs w:val="21"/>
              </w:rPr>
            </w:pPr>
            <w:r>
              <w:rPr>
                <w:rFonts w:hint="eastAsia"/>
                <w:iCs/>
                <w:szCs w:val="21"/>
              </w:rPr>
              <w:t>50</w:t>
            </w:r>
            <w:r>
              <w:rPr>
                <w:rFonts w:hint="eastAsia"/>
                <w:iCs/>
                <w:szCs w:val="21"/>
              </w:rPr>
              <w:t>＞</w:t>
            </w:r>
            <w:r>
              <w:rPr>
                <w:rFonts w:hint="eastAsia"/>
                <w:i/>
                <w:iCs/>
                <w:szCs w:val="21"/>
              </w:rPr>
              <w:t>E</w:t>
            </w:r>
            <w:r>
              <w:rPr>
                <w:rFonts w:hint="eastAsia"/>
                <w:i/>
                <w:iCs/>
                <w:szCs w:val="21"/>
                <w:vertAlign w:val="subscript"/>
              </w:rPr>
              <w:t>d</w:t>
            </w:r>
            <w:r>
              <w:rPr>
                <w:rFonts w:hint="eastAsia"/>
                <w:iCs/>
                <w:szCs w:val="21"/>
              </w:rPr>
              <w:t>≥</w:t>
            </w:r>
            <w:r>
              <w:rPr>
                <w:rFonts w:hint="eastAsia"/>
                <w:iCs/>
                <w:szCs w:val="21"/>
              </w:rPr>
              <w:t>30</w:t>
            </w:r>
          </w:p>
        </w:tc>
        <w:tc>
          <w:tcPr>
            <w:tcW w:w="1737" w:type="dxa"/>
            <w:tcBorders>
              <w:top w:val="single" w:sz="4" w:space="0" w:color="auto"/>
              <w:left w:val="single" w:sz="4" w:space="0" w:color="auto"/>
              <w:bottom w:val="single" w:sz="4" w:space="0" w:color="auto"/>
            </w:tcBorders>
          </w:tcPr>
          <w:p w14:paraId="37247BDC" w14:textId="77777777" w:rsidR="005E3A12" w:rsidRDefault="00F232F3">
            <w:pPr>
              <w:spacing w:line="240" w:lineRule="auto"/>
              <w:jc w:val="center"/>
              <w:rPr>
                <w:iCs/>
                <w:szCs w:val="21"/>
              </w:rPr>
            </w:pPr>
            <w:r>
              <w:rPr>
                <w:rFonts w:hint="eastAsia"/>
                <w:i/>
                <w:iCs/>
                <w:szCs w:val="21"/>
              </w:rPr>
              <w:t>E</w:t>
            </w:r>
            <w:r>
              <w:rPr>
                <w:rFonts w:hint="eastAsia"/>
                <w:i/>
                <w:iCs/>
                <w:szCs w:val="21"/>
                <w:vertAlign w:val="subscript"/>
              </w:rPr>
              <w:t>d</w:t>
            </w:r>
            <w:r>
              <w:rPr>
                <w:rFonts w:hint="eastAsia"/>
                <w:iCs/>
                <w:szCs w:val="21"/>
              </w:rPr>
              <w:t>＜</w:t>
            </w:r>
            <w:r>
              <w:rPr>
                <w:rFonts w:eastAsia="等线" w:hint="eastAsia"/>
              </w:rPr>
              <w:t>3</w:t>
            </w:r>
            <w:r>
              <w:rPr>
                <w:rFonts w:eastAsia="等线"/>
              </w:rPr>
              <w:t>0</w:t>
            </w:r>
          </w:p>
        </w:tc>
      </w:tr>
      <w:tr w:rsidR="005E3A12" w14:paraId="37247BE3" w14:textId="77777777">
        <w:trPr>
          <w:trHeight w:val="397"/>
          <w:jc w:val="center"/>
        </w:trPr>
        <w:tc>
          <w:tcPr>
            <w:tcW w:w="2112" w:type="dxa"/>
            <w:tcBorders>
              <w:top w:val="single" w:sz="4" w:space="0" w:color="auto"/>
              <w:bottom w:val="single" w:sz="4" w:space="0" w:color="auto"/>
              <w:right w:val="single" w:sz="4" w:space="0" w:color="auto"/>
            </w:tcBorders>
            <w:vAlign w:val="center"/>
          </w:tcPr>
          <w:p w14:paraId="37247BDE" w14:textId="77777777" w:rsidR="005E3A12" w:rsidRDefault="00F232F3">
            <w:pPr>
              <w:spacing w:line="240" w:lineRule="auto"/>
              <w:jc w:val="center"/>
              <w:rPr>
                <w:iCs/>
                <w:szCs w:val="21"/>
              </w:rPr>
            </w:pPr>
            <w:r>
              <w:rPr>
                <w:rFonts w:hint="eastAsia"/>
                <w:iCs/>
                <w:szCs w:val="21"/>
              </w:rPr>
              <w:t>很丰富区</w:t>
            </w:r>
          </w:p>
        </w:tc>
        <w:tc>
          <w:tcPr>
            <w:tcW w:w="1736" w:type="dxa"/>
            <w:tcBorders>
              <w:top w:val="single" w:sz="4" w:space="0" w:color="auto"/>
              <w:left w:val="single" w:sz="4" w:space="0" w:color="auto"/>
              <w:bottom w:val="single" w:sz="4" w:space="0" w:color="auto"/>
              <w:right w:val="single" w:sz="4" w:space="0" w:color="auto"/>
            </w:tcBorders>
            <w:vAlign w:val="center"/>
          </w:tcPr>
          <w:p w14:paraId="37247BDF" w14:textId="77777777" w:rsidR="005E3A12" w:rsidRDefault="00F232F3">
            <w:pPr>
              <w:spacing w:line="240" w:lineRule="auto"/>
              <w:jc w:val="center"/>
              <w:rPr>
                <w:i/>
                <w:szCs w:val="21"/>
              </w:rPr>
            </w:pPr>
            <w:r>
              <w:rPr>
                <w:rFonts w:hint="eastAsia"/>
                <w:i/>
                <w:iCs/>
                <w:szCs w:val="21"/>
              </w:rPr>
              <w:t>E</w:t>
            </w:r>
            <w:r>
              <w:rPr>
                <w:rFonts w:hint="eastAsia"/>
                <w:i/>
                <w:iCs/>
                <w:szCs w:val="21"/>
                <w:vertAlign w:val="subscript"/>
              </w:rPr>
              <w:t>d</w:t>
            </w:r>
            <w:r>
              <w:rPr>
                <w:rFonts w:hint="eastAsia"/>
                <w:iCs/>
                <w:szCs w:val="21"/>
              </w:rPr>
              <w:t>≥</w:t>
            </w:r>
            <w:r>
              <w:rPr>
                <w:rFonts w:hint="eastAsia"/>
                <w:iCs/>
                <w:szCs w:val="21"/>
              </w:rPr>
              <w:t>50</w:t>
            </w:r>
          </w:p>
        </w:tc>
        <w:tc>
          <w:tcPr>
            <w:tcW w:w="1736" w:type="dxa"/>
            <w:tcBorders>
              <w:top w:val="single" w:sz="4" w:space="0" w:color="auto"/>
              <w:left w:val="single" w:sz="4" w:space="0" w:color="auto"/>
              <w:bottom w:val="single" w:sz="4" w:space="0" w:color="auto"/>
              <w:right w:val="single" w:sz="4" w:space="0" w:color="auto"/>
            </w:tcBorders>
            <w:vAlign w:val="center"/>
          </w:tcPr>
          <w:p w14:paraId="37247BE0" w14:textId="77777777" w:rsidR="005E3A12" w:rsidRDefault="00F232F3">
            <w:pPr>
              <w:spacing w:line="240" w:lineRule="auto"/>
              <w:jc w:val="center"/>
              <w:rPr>
                <w:iCs/>
                <w:szCs w:val="21"/>
              </w:rPr>
            </w:pPr>
            <w:r>
              <w:rPr>
                <w:rFonts w:hint="eastAsia"/>
                <w:iCs/>
                <w:szCs w:val="21"/>
              </w:rPr>
              <w:t>50</w:t>
            </w:r>
            <w:r>
              <w:rPr>
                <w:rFonts w:hint="eastAsia"/>
                <w:iCs/>
                <w:szCs w:val="21"/>
              </w:rPr>
              <w:t>＞</w:t>
            </w:r>
            <w:r>
              <w:rPr>
                <w:rFonts w:hint="eastAsia"/>
                <w:i/>
                <w:iCs/>
                <w:szCs w:val="21"/>
              </w:rPr>
              <w:t>E</w:t>
            </w:r>
            <w:r>
              <w:rPr>
                <w:rFonts w:hint="eastAsia"/>
                <w:i/>
                <w:iCs/>
                <w:szCs w:val="21"/>
                <w:vertAlign w:val="subscript"/>
              </w:rPr>
              <w:t>d</w:t>
            </w:r>
            <w:r>
              <w:rPr>
                <w:rFonts w:hint="eastAsia"/>
                <w:iCs/>
                <w:szCs w:val="21"/>
              </w:rPr>
              <w:t>≥</w:t>
            </w:r>
            <w:r>
              <w:rPr>
                <w:rFonts w:hint="eastAsia"/>
                <w:iCs/>
                <w:szCs w:val="21"/>
              </w:rPr>
              <w:t>40</w:t>
            </w:r>
          </w:p>
        </w:tc>
        <w:tc>
          <w:tcPr>
            <w:tcW w:w="1736" w:type="dxa"/>
            <w:tcBorders>
              <w:top w:val="single" w:sz="4" w:space="0" w:color="auto"/>
              <w:left w:val="single" w:sz="4" w:space="0" w:color="auto"/>
              <w:bottom w:val="single" w:sz="4" w:space="0" w:color="auto"/>
            </w:tcBorders>
            <w:vAlign w:val="center"/>
          </w:tcPr>
          <w:p w14:paraId="37247BE1" w14:textId="77777777" w:rsidR="005E3A12" w:rsidRDefault="00F232F3">
            <w:pPr>
              <w:spacing w:line="240" w:lineRule="auto"/>
              <w:jc w:val="center"/>
              <w:rPr>
                <w:iCs/>
                <w:szCs w:val="21"/>
              </w:rPr>
            </w:pPr>
            <w:r>
              <w:rPr>
                <w:rFonts w:hint="eastAsia"/>
                <w:iCs/>
                <w:szCs w:val="21"/>
              </w:rPr>
              <w:t>40</w:t>
            </w:r>
            <w:r>
              <w:rPr>
                <w:rFonts w:hint="eastAsia"/>
                <w:iCs/>
                <w:szCs w:val="21"/>
              </w:rPr>
              <w:t>＞</w:t>
            </w:r>
            <w:r>
              <w:rPr>
                <w:rFonts w:hint="eastAsia"/>
                <w:i/>
                <w:iCs/>
                <w:szCs w:val="21"/>
              </w:rPr>
              <w:t>E</w:t>
            </w:r>
            <w:r>
              <w:rPr>
                <w:rFonts w:hint="eastAsia"/>
                <w:i/>
                <w:iCs/>
                <w:szCs w:val="21"/>
                <w:vertAlign w:val="subscript"/>
              </w:rPr>
              <w:t>d</w:t>
            </w:r>
            <w:r>
              <w:rPr>
                <w:rFonts w:hint="eastAsia"/>
                <w:iCs/>
                <w:szCs w:val="21"/>
              </w:rPr>
              <w:t>≥</w:t>
            </w:r>
            <w:r>
              <w:rPr>
                <w:rFonts w:hint="eastAsia"/>
                <w:iCs/>
                <w:szCs w:val="21"/>
              </w:rPr>
              <w:t>20</w:t>
            </w:r>
          </w:p>
        </w:tc>
        <w:tc>
          <w:tcPr>
            <w:tcW w:w="1737" w:type="dxa"/>
            <w:tcBorders>
              <w:top w:val="single" w:sz="4" w:space="0" w:color="auto"/>
              <w:left w:val="single" w:sz="4" w:space="0" w:color="auto"/>
              <w:bottom w:val="single" w:sz="4" w:space="0" w:color="auto"/>
            </w:tcBorders>
          </w:tcPr>
          <w:p w14:paraId="37247BE2" w14:textId="77777777" w:rsidR="005E3A12" w:rsidRDefault="00F232F3">
            <w:pPr>
              <w:spacing w:line="240" w:lineRule="auto"/>
              <w:jc w:val="center"/>
              <w:rPr>
                <w:iCs/>
                <w:szCs w:val="21"/>
              </w:rPr>
            </w:pPr>
            <w:r>
              <w:rPr>
                <w:rFonts w:hint="eastAsia"/>
                <w:i/>
                <w:iCs/>
                <w:szCs w:val="21"/>
              </w:rPr>
              <w:t>E</w:t>
            </w:r>
            <w:r>
              <w:rPr>
                <w:rFonts w:hint="eastAsia"/>
                <w:i/>
                <w:iCs/>
                <w:szCs w:val="21"/>
                <w:vertAlign w:val="subscript"/>
              </w:rPr>
              <w:t>d</w:t>
            </w:r>
            <w:r>
              <w:rPr>
                <w:rFonts w:hint="eastAsia"/>
                <w:iCs/>
                <w:szCs w:val="21"/>
              </w:rPr>
              <w:t>＜</w:t>
            </w:r>
            <w:r>
              <w:rPr>
                <w:rFonts w:eastAsia="等线" w:hint="eastAsia"/>
              </w:rPr>
              <w:t>2</w:t>
            </w:r>
            <w:r>
              <w:rPr>
                <w:rFonts w:eastAsia="等线"/>
              </w:rPr>
              <w:t>0</w:t>
            </w:r>
          </w:p>
        </w:tc>
      </w:tr>
      <w:tr w:rsidR="005E3A12" w14:paraId="37247BE9" w14:textId="77777777">
        <w:trPr>
          <w:trHeight w:val="397"/>
          <w:jc w:val="center"/>
        </w:trPr>
        <w:tc>
          <w:tcPr>
            <w:tcW w:w="2112" w:type="dxa"/>
            <w:tcBorders>
              <w:top w:val="single" w:sz="4" w:space="0" w:color="auto"/>
              <w:bottom w:val="single" w:sz="4" w:space="0" w:color="auto"/>
              <w:right w:val="single" w:sz="4" w:space="0" w:color="auto"/>
            </w:tcBorders>
            <w:vAlign w:val="center"/>
          </w:tcPr>
          <w:p w14:paraId="37247BE4" w14:textId="77777777" w:rsidR="005E3A12" w:rsidRDefault="00F232F3">
            <w:pPr>
              <w:spacing w:line="240" w:lineRule="auto"/>
              <w:jc w:val="center"/>
              <w:rPr>
                <w:iCs/>
                <w:szCs w:val="21"/>
              </w:rPr>
            </w:pPr>
            <w:r>
              <w:rPr>
                <w:rFonts w:hint="eastAsia"/>
                <w:iCs/>
                <w:szCs w:val="21"/>
              </w:rPr>
              <w:t>丰富区</w:t>
            </w:r>
          </w:p>
        </w:tc>
        <w:tc>
          <w:tcPr>
            <w:tcW w:w="1736" w:type="dxa"/>
            <w:tcBorders>
              <w:top w:val="single" w:sz="4" w:space="0" w:color="auto"/>
              <w:left w:val="single" w:sz="4" w:space="0" w:color="auto"/>
              <w:bottom w:val="single" w:sz="4" w:space="0" w:color="auto"/>
              <w:right w:val="single" w:sz="4" w:space="0" w:color="auto"/>
            </w:tcBorders>
            <w:vAlign w:val="center"/>
          </w:tcPr>
          <w:p w14:paraId="37247BE5" w14:textId="77777777" w:rsidR="005E3A12" w:rsidRDefault="00F232F3">
            <w:pPr>
              <w:spacing w:line="240" w:lineRule="auto"/>
              <w:jc w:val="center"/>
              <w:rPr>
                <w:iCs/>
                <w:szCs w:val="21"/>
              </w:rPr>
            </w:pPr>
            <w:r>
              <w:rPr>
                <w:rFonts w:hint="eastAsia"/>
                <w:i/>
                <w:iCs/>
                <w:szCs w:val="21"/>
              </w:rPr>
              <w:t>E</w:t>
            </w:r>
            <w:r>
              <w:rPr>
                <w:rFonts w:hint="eastAsia"/>
                <w:i/>
                <w:iCs/>
                <w:szCs w:val="21"/>
                <w:vertAlign w:val="subscript"/>
              </w:rPr>
              <w:t>d</w:t>
            </w:r>
            <w:r>
              <w:rPr>
                <w:rFonts w:hint="eastAsia"/>
                <w:iCs/>
                <w:szCs w:val="21"/>
              </w:rPr>
              <w:t>≥</w:t>
            </w:r>
            <w:r>
              <w:rPr>
                <w:rFonts w:hint="eastAsia"/>
                <w:iCs/>
                <w:szCs w:val="21"/>
              </w:rPr>
              <w:t>40</w:t>
            </w:r>
          </w:p>
        </w:tc>
        <w:tc>
          <w:tcPr>
            <w:tcW w:w="1736" w:type="dxa"/>
            <w:tcBorders>
              <w:top w:val="single" w:sz="4" w:space="0" w:color="auto"/>
              <w:left w:val="single" w:sz="4" w:space="0" w:color="auto"/>
              <w:bottom w:val="single" w:sz="4" w:space="0" w:color="auto"/>
              <w:right w:val="single" w:sz="4" w:space="0" w:color="auto"/>
            </w:tcBorders>
            <w:vAlign w:val="center"/>
          </w:tcPr>
          <w:p w14:paraId="37247BE6" w14:textId="77777777" w:rsidR="005E3A12" w:rsidRDefault="00F232F3">
            <w:pPr>
              <w:spacing w:line="240" w:lineRule="auto"/>
              <w:jc w:val="center"/>
              <w:rPr>
                <w:iCs/>
                <w:szCs w:val="21"/>
              </w:rPr>
            </w:pPr>
            <w:r>
              <w:rPr>
                <w:rFonts w:hint="eastAsia"/>
                <w:iCs/>
                <w:szCs w:val="21"/>
              </w:rPr>
              <w:t>40</w:t>
            </w:r>
            <w:r>
              <w:rPr>
                <w:rFonts w:hint="eastAsia"/>
                <w:iCs/>
                <w:szCs w:val="21"/>
              </w:rPr>
              <w:t>＞</w:t>
            </w:r>
            <w:r>
              <w:rPr>
                <w:rFonts w:hint="eastAsia"/>
                <w:i/>
                <w:iCs/>
                <w:szCs w:val="21"/>
              </w:rPr>
              <w:t>E</w:t>
            </w:r>
            <w:r>
              <w:rPr>
                <w:rFonts w:hint="eastAsia"/>
                <w:i/>
                <w:iCs/>
                <w:szCs w:val="21"/>
                <w:vertAlign w:val="subscript"/>
              </w:rPr>
              <w:t>d</w:t>
            </w:r>
            <w:r>
              <w:rPr>
                <w:rFonts w:hint="eastAsia"/>
                <w:iCs/>
                <w:szCs w:val="21"/>
              </w:rPr>
              <w:t>≥</w:t>
            </w:r>
            <w:r>
              <w:rPr>
                <w:rFonts w:hint="eastAsia"/>
                <w:iCs/>
                <w:szCs w:val="21"/>
              </w:rPr>
              <w:t>30</w:t>
            </w:r>
          </w:p>
        </w:tc>
        <w:tc>
          <w:tcPr>
            <w:tcW w:w="1736" w:type="dxa"/>
            <w:tcBorders>
              <w:top w:val="single" w:sz="4" w:space="0" w:color="auto"/>
              <w:left w:val="single" w:sz="4" w:space="0" w:color="auto"/>
              <w:bottom w:val="single" w:sz="4" w:space="0" w:color="auto"/>
            </w:tcBorders>
            <w:vAlign w:val="center"/>
          </w:tcPr>
          <w:p w14:paraId="37247BE7" w14:textId="77777777" w:rsidR="005E3A12" w:rsidRDefault="00F232F3">
            <w:pPr>
              <w:spacing w:line="240" w:lineRule="auto"/>
              <w:jc w:val="center"/>
              <w:rPr>
                <w:iCs/>
                <w:szCs w:val="21"/>
              </w:rPr>
            </w:pPr>
            <w:r>
              <w:rPr>
                <w:rFonts w:hint="eastAsia"/>
                <w:iCs/>
                <w:szCs w:val="21"/>
              </w:rPr>
              <w:t>30</w:t>
            </w:r>
            <w:r>
              <w:rPr>
                <w:rFonts w:hint="eastAsia"/>
                <w:iCs/>
                <w:szCs w:val="21"/>
              </w:rPr>
              <w:t>＞</w:t>
            </w:r>
            <w:r>
              <w:rPr>
                <w:rFonts w:hint="eastAsia"/>
                <w:i/>
                <w:iCs/>
                <w:szCs w:val="21"/>
              </w:rPr>
              <w:t>E</w:t>
            </w:r>
            <w:r>
              <w:rPr>
                <w:rFonts w:hint="eastAsia"/>
                <w:i/>
                <w:iCs/>
                <w:szCs w:val="21"/>
                <w:vertAlign w:val="subscript"/>
              </w:rPr>
              <w:t>d</w:t>
            </w:r>
            <w:r>
              <w:rPr>
                <w:rFonts w:hint="eastAsia"/>
                <w:iCs/>
                <w:szCs w:val="21"/>
              </w:rPr>
              <w:t>≥</w:t>
            </w:r>
            <w:r>
              <w:rPr>
                <w:iCs/>
                <w:szCs w:val="21"/>
              </w:rPr>
              <w:t>1</w:t>
            </w:r>
            <w:r>
              <w:rPr>
                <w:rFonts w:hint="eastAsia"/>
                <w:iCs/>
                <w:szCs w:val="21"/>
              </w:rPr>
              <w:t>0</w:t>
            </w:r>
          </w:p>
        </w:tc>
        <w:tc>
          <w:tcPr>
            <w:tcW w:w="1737" w:type="dxa"/>
            <w:tcBorders>
              <w:top w:val="single" w:sz="4" w:space="0" w:color="auto"/>
              <w:left w:val="single" w:sz="4" w:space="0" w:color="auto"/>
              <w:bottom w:val="single" w:sz="4" w:space="0" w:color="auto"/>
            </w:tcBorders>
          </w:tcPr>
          <w:p w14:paraId="37247BE8" w14:textId="77777777" w:rsidR="005E3A12" w:rsidRDefault="00F232F3">
            <w:pPr>
              <w:spacing w:line="240" w:lineRule="auto"/>
              <w:jc w:val="center"/>
              <w:rPr>
                <w:iCs/>
                <w:szCs w:val="21"/>
              </w:rPr>
            </w:pPr>
            <w:r>
              <w:rPr>
                <w:rFonts w:hint="eastAsia"/>
                <w:i/>
                <w:iCs/>
                <w:szCs w:val="21"/>
              </w:rPr>
              <w:t>E</w:t>
            </w:r>
            <w:r>
              <w:rPr>
                <w:rFonts w:hint="eastAsia"/>
                <w:i/>
                <w:iCs/>
                <w:szCs w:val="21"/>
                <w:vertAlign w:val="subscript"/>
              </w:rPr>
              <w:t>d</w:t>
            </w:r>
            <w:r>
              <w:rPr>
                <w:rFonts w:hint="eastAsia"/>
                <w:iCs/>
                <w:szCs w:val="21"/>
              </w:rPr>
              <w:t>＜</w:t>
            </w:r>
            <w:r>
              <w:rPr>
                <w:rFonts w:eastAsia="等线" w:hint="eastAsia"/>
              </w:rPr>
              <w:t>1</w:t>
            </w:r>
            <w:r>
              <w:rPr>
                <w:rFonts w:eastAsia="等线"/>
              </w:rPr>
              <w:t>0</w:t>
            </w:r>
          </w:p>
        </w:tc>
      </w:tr>
      <w:tr w:rsidR="005E3A12" w14:paraId="37247BEF" w14:textId="77777777">
        <w:trPr>
          <w:trHeight w:val="397"/>
          <w:jc w:val="center"/>
        </w:trPr>
        <w:tc>
          <w:tcPr>
            <w:tcW w:w="2112" w:type="dxa"/>
            <w:tcBorders>
              <w:top w:val="single" w:sz="4" w:space="0" w:color="auto"/>
              <w:bottom w:val="single" w:sz="4" w:space="0" w:color="auto"/>
              <w:right w:val="single" w:sz="4" w:space="0" w:color="auto"/>
            </w:tcBorders>
            <w:vAlign w:val="center"/>
          </w:tcPr>
          <w:p w14:paraId="37247BEA" w14:textId="77777777" w:rsidR="005E3A12" w:rsidRDefault="00F232F3">
            <w:pPr>
              <w:spacing w:line="240" w:lineRule="auto"/>
              <w:jc w:val="center"/>
              <w:rPr>
                <w:iCs/>
                <w:szCs w:val="21"/>
              </w:rPr>
            </w:pPr>
            <w:r>
              <w:rPr>
                <w:rFonts w:hint="eastAsia"/>
                <w:iCs/>
                <w:szCs w:val="21"/>
              </w:rPr>
              <w:t>一般区</w:t>
            </w:r>
          </w:p>
        </w:tc>
        <w:tc>
          <w:tcPr>
            <w:tcW w:w="1736" w:type="dxa"/>
            <w:tcBorders>
              <w:top w:val="single" w:sz="4" w:space="0" w:color="auto"/>
              <w:left w:val="single" w:sz="4" w:space="0" w:color="auto"/>
              <w:bottom w:val="single" w:sz="4" w:space="0" w:color="auto"/>
              <w:right w:val="single" w:sz="4" w:space="0" w:color="auto"/>
            </w:tcBorders>
            <w:vAlign w:val="center"/>
          </w:tcPr>
          <w:p w14:paraId="37247BEB" w14:textId="77777777" w:rsidR="005E3A12" w:rsidRDefault="00F232F3">
            <w:pPr>
              <w:spacing w:line="240" w:lineRule="auto"/>
              <w:jc w:val="center"/>
              <w:rPr>
                <w:i/>
                <w:szCs w:val="21"/>
              </w:rPr>
            </w:pPr>
            <w:r>
              <w:rPr>
                <w:rFonts w:hint="eastAsia"/>
                <w:i/>
                <w:iCs/>
                <w:szCs w:val="21"/>
              </w:rPr>
              <w:t>E</w:t>
            </w:r>
            <w:r>
              <w:rPr>
                <w:rFonts w:hint="eastAsia"/>
                <w:i/>
                <w:iCs/>
                <w:szCs w:val="21"/>
                <w:vertAlign w:val="subscript"/>
              </w:rPr>
              <w:t>d</w:t>
            </w:r>
            <w:r>
              <w:rPr>
                <w:rFonts w:hint="eastAsia"/>
                <w:iCs/>
                <w:szCs w:val="21"/>
              </w:rPr>
              <w:t>≥</w:t>
            </w:r>
            <w:r>
              <w:rPr>
                <w:rFonts w:hint="eastAsia"/>
                <w:iCs/>
                <w:szCs w:val="21"/>
              </w:rPr>
              <w:t>30</w:t>
            </w:r>
          </w:p>
        </w:tc>
        <w:tc>
          <w:tcPr>
            <w:tcW w:w="1736" w:type="dxa"/>
            <w:tcBorders>
              <w:top w:val="single" w:sz="4" w:space="0" w:color="auto"/>
              <w:left w:val="single" w:sz="4" w:space="0" w:color="auto"/>
              <w:bottom w:val="single" w:sz="4" w:space="0" w:color="auto"/>
              <w:right w:val="single" w:sz="4" w:space="0" w:color="auto"/>
            </w:tcBorders>
          </w:tcPr>
          <w:p w14:paraId="37247BEC" w14:textId="77777777" w:rsidR="005E3A12" w:rsidRDefault="00F232F3">
            <w:pPr>
              <w:spacing w:line="240" w:lineRule="auto"/>
              <w:jc w:val="center"/>
              <w:rPr>
                <w:iCs/>
                <w:szCs w:val="21"/>
              </w:rPr>
            </w:pPr>
            <w:r>
              <w:rPr>
                <w:rFonts w:hint="eastAsia"/>
                <w:iCs/>
                <w:szCs w:val="21"/>
              </w:rPr>
              <w:t>30</w:t>
            </w:r>
            <w:r>
              <w:rPr>
                <w:rFonts w:hint="eastAsia"/>
                <w:iCs/>
                <w:szCs w:val="21"/>
              </w:rPr>
              <w:t>＞</w:t>
            </w:r>
            <w:r>
              <w:rPr>
                <w:rFonts w:hint="eastAsia"/>
                <w:i/>
                <w:iCs/>
                <w:szCs w:val="21"/>
              </w:rPr>
              <w:t>E</w:t>
            </w:r>
            <w:r>
              <w:rPr>
                <w:rFonts w:hint="eastAsia"/>
                <w:i/>
                <w:iCs/>
                <w:szCs w:val="21"/>
                <w:vertAlign w:val="subscript"/>
              </w:rPr>
              <w:t>d</w:t>
            </w:r>
            <w:r>
              <w:rPr>
                <w:rFonts w:hint="eastAsia"/>
                <w:iCs/>
                <w:szCs w:val="21"/>
              </w:rPr>
              <w:t>≥</w:t>
            </w:r>
            <w:r>
              <w:rPr>
                <w:rFonts w:hint="eastAsia"/>
                <w:iCs/>
                <w:szCs w:val="21"/>
              </w:rPr>
              <w:t>20</w:t>
            </w:r>
          </w:p>
        </w:tc>
        <w:tc>
          <w:tcPr>
            <w:tcW w:w="1736" w:type="dxa"/>
            <w:tcBorders>
              <w:top w:val="single" w:sz="4" w:space="0" w:color="auto"/>
              <w:left w:val="single" w:sz="4" w:space="0" w:color="auto"/>
              <w:bottom w:val="single" w:sz="4" w:space="0" w:color="auto"/>
            </w:tcBorders>
            <w:vAlign w:val="center"/>
          </w:tcPr>
          <w:p w14:paraId="37247BED" w14:textId="77777777" w:rsidR="005E3A12" w:rsidRDefault="00F232F3">
            <w:pPr>
              <w:spacing w:line="240" w:lineRule="auto"/>
              <w:jc w:val="center"/>
              <w:rPr>
                <w:iCs/>
                <w:szCs w:val="21"/>
              </w:rPr>
            </w:pPr>
            <w:r>
              <w:rPr>
                <w:rFonts w:hint="eastAsia"/>
                <w:iCs/>
                <w:szCs w:val="21"/>
              </w:rPr>
              <w:t>20</w:t>
            </w:r>
            <w:r>
              <w:rPr>
                <w:rFonts w:hint="eastAsia"/>
                <w:iCs/>
                <w:szCs w:val="21"/>
              </w:rPr>
              <w:t>＞</w:t>
            </w:r>
            <w:r>
              <w:rPr>
                <w:rFonts w:hint="eastAsia"/>
                <w:i/>
                <w:iCs/>
                <w:szCs w:val="21"/>
              </w:rPr>
              <w:t>E</w:t>
            </w:r>
            <w:r>
              <w:rPr>
                <w:rFonts w:hint="eastAsia"/>
                <w:i/>
                <w:iCs/>
                <w:szCs w:val="21"/>
                <w:vertAlign w:val="subscript"/>
              </w:rPr>
              <w:t>d</w:t>
            </w:r>
            <w:r>
              <w:rPr>
                <w:rFonts w:hint="eastAsia"/>
                <w:iCs/>
                <w:szCs w:val="21"/>
              </w:rPr>
              <w:t>≥</w:t>
            </w:r>
            <w:r>
              <w:rPr>
                <w:rFonts w:hint="eastAsia"/>
                <w:iCs/>
                <w:szCs w:val="21"/>
              </w:rPr>
              <w:t>8</w:t>
            </w:r>
          </w:p>
        </w:tc>
        <w:tc>
          <w:tcPr>
            <w:tcW w:w="1737" w:type="dxa"/>
            <w:tcBorders>
              <w:top w:val="single" w:sz="4" w:space="0" w:color="auto"/>
              <w:left w:val="single" w:sz="4" w:space="0" w:color="auto"/>
              <w:bottom w:val="single" w:sz="4" w:space="0" w:color="auto"/>
            </w:tcBorders>
            <w:vAlign w:val="center"/>
          </w:tcPr>
          <w:p w14:paraId="37247BEE" w14:textId="77777777" w:rsidR="005E3A12" w:rsidRDefault="00F232F3">
            <w:pPr>
              <w:spacing w:line="240" w:lineRule="auto"/>
              <w:jc w:val="center"/>
              <w:rPr>
                <w:iCs/>
                <w:szCs w:val="21"/>
              </w:rPr>
            </w:pPr>
            <w:r>
              <w:rPr>
                <w:rFonts w:hint="eastAsia"/>
                <w:i/>
                <w:iCs/>
                <w:szCs w:val="21"/>
              </w:rPr>
              <w:t>E</w:t>
            </w:r>
            <w:r>
              <w:rPr>
                <w:rFonts w:hint="eastAsia"/>
                <w:i/>
                <w:iCs/>
                <w:szCs w:val="21"/>
                <w:vertAlign w:val="subscript"/>
              </w:rPr>
              <w:t>d</w:t>
            </w:r>
            <w:r>
              <w:rPr>
                <w:rFonts w:hint="eastAsia"/>
                <w:iCs/>
                <w:szCs w:val="21"/>
              </w:rPr>
              <w:t>＜</w:t>
            </w:r>
            <w:r>
              <w:rPr>
                <w:rFonts w:eastAsia="等线" w:hint="eastAsia"/>
              </w:rPr>
              <w:t>8</w:t>
            </w:r>
          </w:p>
        </w:tc>
      </w:tr>
      <w:tr w:rsidR="005E3A12" w14:paraId="37247BF5" w14:textId="77777777">
        <w:trPr>
          <w:trHeight w:val="397"/>
          <w:jc w:val="center"/>
        </w:trPr>
        <w:tc>
          <w:tcPr>
            <w:tcW w:w="2112" w:type="dxa"/>
            <w:tcBorders>
              <w:top w:val="single" w:sz="4" w:space="0" w:color="auto"/>
            </w:tcBorders>
            <w:vAlign w:val="center"/>
          </w:tcPr>
          <w:p w14:paraId="37247BF0" w14:textId="77777777" w:rsidR="005E3A12" w:rsidRDefault="00F232F3">
            <w:pPr>
              <w:spacing w:line="240" w:lineRule="auto"/>
              <w:jc w:val="center"/>
              <w:rPr>
                <w:iCs/>
                <w:szCs w:val="21"/>
              </w:rPr>
            </w:pPr>
            <w:r>
              <w:rPr>
                <w:rFonts w:hint="eastAsia"/>
                <w:szCs w:val="21"/>
              </w:rPr>
              <w:t>得分</w:t>
            </w:r>
          </w:p>
        </w:tc>
        <w:tc>
          <w:tcPr>
            <w:tcW w:w="1736" w:type="dxa"/>
            <w:tcBorders>
              <w:top w:val="single" w:sz="4" w:space="0" w:color="auto"/>
            </w:tcBorders>
            <w:vAlign w:val="center"/>
          </w:tcPr>
          <w:p w14:paraId="37247BF1" w14:textId="77777777" w:rsidR="005E3A12" w:rsidRDefault="00F232F3">
            <w:pPr>
              <w:spacing w:line="240" w:lineRule="auto"/>
              <w:jc w:val="center"/>
              <w:rPr>
                <w:iCs/>
                <w:szCs w:val="21"/>
              </w:rPr>
            </w:pPr>
            <w:r>
              <w:rPr>
                <w:rFonts w:hint="eastAsia"/>
                <w:iCs/>
                <w:szCs w:val="21"/>
              </w:rPr>
              <w:t>37</w:t>
            </w:r>
          </w:p>
        </w:tc>
        <w:tc>
          <w:tcPr>
            <w:tcW w:w="1736" w:type="dxa"/>
            <w:tcBorders>
              <w:top w:val="single" w:sz="4" w:space="0" w:color="auto"/>
            </w:tcBorders>
            <w:vAlign w:val="center"/>
          </w:tcPr>
          <w:p w14:paraId="37247BF2" w14:textId="77777777" w:rsidR="005E3A12" w:rsidRDefault="00F232F3">
            <w:pPr>
              <w:spacing w:line="240" w:lineRule="auto"/>
              <w:jc w:val="center"/>
              <w:rPr>
                <w:iCs/>
                <w:szCs w:val="21"/>
              </w:rPr>
            </w:pPr>
            <w:r>
              <w:rPr>
                <w:rFonts w:hint="eastAsia"/>
                <w:iCs/>
                <w:szCs w:val="21"/>
              </w:rPr>
              <w:t>25</w:t>
            </w:r>
          </w:p>
        </w:tc>
        <w:tc>
          <w:tcPr>
            <w:tcW w:w="1736" w:type="dxa"/>
            <w:tcBorders>
              <w:top w:val="single" w:sz="4" w:space="0" w:color="auto"/>
            </w:tcBorders>
            <w:vAlign w:val="center"/>
          </w:tcPr>
          <w:p w14:paraId="37247BF3" w14:textId="77777777" w:rsidR="005E3A12" w:rsidRDefault="00F232F3">
            <w:pPr>
              <w:spacing w:line="240" w:lineRule="auto"/>
              <w:jc w:val="center"/>
              <w:rPr>
                <w:iCs/>
                <w:szCs w:val="21"/>
              </w:rPr>
            </w:pPr>
            <w:r>
              <w:rPr>
                <w:rFonts w:hint="eastAsia"/>
                <w:iCs/>
                <w:szCs w:val="21"/>
              </w:rPr>
              <w:t>13</w:t>
            </w:r>
          </w:p>
        </w:tc>
        <w:tc>
          <w:tcPr>
            <w:tcW w:w="1737" w:type="dxa"/>
            <w:tcBorders>
              <w:top w:val="single" w:sz="4" w:space="0" w:color="auto"/>
            </w:tcBorders>
            <w:vAlign w:val="center"/>
          </w:tcPr>
          <w:p w14:paraId="37247BF4" w14:textId="77777777" w:rsidR="005E3A12" w:rsidRDefault="00F232F3">
            <w:pPr>
              <w:spacing w:line="240" w:lineRule="auto"/>
              <w:jc w:val="center"/>
              <w:rPr>
                <w:iCs/>
                <w:szCs w:val="21"/>
              </w:rPr>
            </w:pPr>
            <w:r>
              <w:rPr>
                <w:rFonts w:hint="eastAsia"/>
                <w:iCs/>
                <w:szCs w:val="21"/>
              </w:rPr>
              <w:t>0</w:t>
            </w:r>
          </w:p>
        </w:tc>
      </w:tr>
    </w:tbl>
    <w:p w14:paraId="37247BF6" w14:textId="77777777" w:rsidR="005E3A12" w:rsidRDefault="00F232F3">
      <w:pPr>
        <w:pStyle w:val="18"/>
        <w:rPr>
          <w:rFonts w:hint="eastAsia"/>
        </w:rPr>
      </w:pPr>
      <w:r>
        <w:rPr>
          <w:rFonts w:hint="eastAsia"/>
        </w:rPr>
        <w:t>【条文说明】光电建筑应用是降低建筑能耗，实现建筑绿色低碳发展的重要途径，因此单位建筑面积的发电量是衡量光电建筑节能性能的重要指标，不同太阳能资源区光</w:t>
      </w:r>
      <w:proofErr w:type="gramStart"/>
      <w:r>
        <w:rPr>
          <w:rFonts w:hint="eastAsia"/>
        </w:rPr>
        <w:t>伏系统</w:t>
      </w:r>
      <w:proofErr w:type="gramEnd"/>
      <w:r>
        <w:rPr>
          <w:rFonts w:hint="eastAsia"/>
        </w:rPr>
        <w:t>发电量具有较大差别，因此本条针对不同太阳能资源区分别给出了单位建筑面积年发电量评价指标。</w:t>
      </w:r>
    </w:p>
    <w:p w14:paraId="37247BF7" w14:textId="77777777" w:rsidR="005E3A12" w:rsidRDefault="00F232F3">
      <w:pPr>
        <w:pStyle w:val="24"/>
        <w:ind w:firstLine="420"/>
        <w:rPr>
          <w:rFonts w:hint="eastAsia"/>
        </w:rPr>
      </w:pPr>
      <w:r>
        <w:rPr>
          <w:rFonts w:hint="eastAsia"/>
        </w:rPr>
        <w:t>本条评价方式为在现场测试后根据本标准第</w:t>
      </w:r>
      <w:r>
        <w:rPr>
          <w:rFonts w:hint="eastAsia"/>
        </w:rPr>
        <w:t>5.4.7</w:t>
      </w:r>
      <w:r>
        <w:rPr>
          <w:rFonts w:hint="eastAsia"/>
        </w:rPr>
        <w:t>条的规定计算单位面积发电量进行评分。</w:t>
      </w:r>
    </w:p>
    <w:p w14:paraId="37247BF8" w14:textId="77777777" w:rsidR="005E3A12" w:rsidRDefault="005E3A12">
      <w:pPr>
        <w:pStyle w:val="24"/>
        <w:ind w:firstLine="420"/>
        <w:rPr>
          <w:rFonts w:hint="eastAsia"/>
        </w:rPr>
      </w:pPr>
    </w:p>
    <w:p w14:paraId="37247BF9" w14:textId="77777777" w:rsidR="005E3A12" w:rsidRDefault="00F232F3">
      <w:pPr>
        <w:pStyle w:val="-"/>
      </w:pPr>
      <w:r>
        <w:rPr>
          <w:rFonts w:hint="eastAsia"/>
        </w:rPr>
        <w:t>采用合理的设计提升光伏发电的建筑自消纳比例，自消</w:t>
      </w:r>
      <w:proofErr w:type="gramStart"/>
      <w:r>
        <w:rPr>
          <w:rFonts w:hint="eastAsia"/>
        </w:rPr>
        <w:t>纳比例总</w:t>
      </w:r>
      <w:proofErr w:type="gramEnd"/>
      <w:r>
        <w:rPr>
          <w:rFonts w:hint="eastAsia"/>
        </w:rPr>
        <w:t>分值为</w:t>
      </w:r>
      <w:r>
        <w:rPr>
          <w:rFonts w:hint="eastAsia"/>
        </w:rPr>
        <w:t>41</w:t>
      </w:r>
      <w:r>
        <w:rPr>
          <w:rFonts w:hint="eastAsia"/>
        </w:rPr>
        <w:t>分，光电建筑自消</w:t>
      </w:r>
      <w:proofErr w:type="gramStart"/>
      <w:r>
        <w:rPr>
          <w:rFonts w:hint="eastAsia"/>
        </w:rPr>
        <w:t>纳比例</w:t>
      </w:r>
      <w:proofErr w:type="gramEnd"/>
      <w:r>
        <w:rPr>
          <w:rFonts w:hint="eastAsia"/>
        </w:rPr>
        <w:t>评分规则按表</w:t>
      </w:r>
      <w:r>
        <w:rPr>
          <w:rFonts w:hint="eastAsia"/>
        </w:rPr>
        <w:t>4.4.2</w:t>
      </w:r>
      <w:r>
        <w:rPr>
          <w:rFonts w:hint="eastAsia"/>
        </w:rPr>
        <w:t>进行。</w:t>
      </w:r>
    </w:p>
    <w:p w14:paraId="37247BFA" w14:textId="77777777" w:rsidR="005E3A12" w:rsidRDefault="00F232F3">
      <w:pPr>
        <w:pStyle w:val="aff5"/>
        <w:spacing w:before="156"/>
      </w:pPr>
      <w:r>
        <w:rPr>
          <w:rFonts w:hint="eastAsia"/>
        </w:rPr>
        <w:lastRenderedPageBreak/>
        <w:t>表</w:t>
      </w:r>
      <w:r>
        <w:rPr>
          <w:rFonts w:hint="eastAsia"/>
        </w:rPr>
        <w:t xml:space="preserve">4.4.2 </w:t>
      </w:r>
      <w:r>
        <w:rPr>
          <w:rFonts w:hint="eastAsia"/>
        </w:rPr>
        <w:t>光电建筑自消</w:t>
      </w:r>
      <w:proofErr w:type="gramStart"/>
      <w:r>
        <w:rPr>
          <w:rFonts w:hint="eastAsia"/>
        </w:rPr>
        <w:t>纳比例</w:t>
      </w:r>
      <w:proofErr w:type="gramEnd"/>
      <w:r>
        <w:rPr>
          <w:rFonts w:hint="eastAsia"/>
        </w:rPr>
        <w:t>评分规则</w:t>
      </w:r>
    </w:p>
    <w:tbl>
      <w:tblPr>
        <w:tblW w:w="9057" w:type="dxa"/>
        <w:tblBorders>
          <w:top w:val="single" w:sz="12" w:space="0" w:color="auto"/>
          <w:bottom w:val="single" w:sz="12" w:space="0" w:color="auto"/>
        </w:tblBorders>
        <w:tblLayout w:type="fixed"/>
        <w:tblLook w:val="04A0" w:firstRow="1" w:lastRow="0" w:firstColumn="1" w:lastColumn="0" w:noHBand="0" w:noVBand="1"/>
      </w:tblPr>
      <w:tblGrid>
        <w:gridCol w:w="2395"/>
        <w:gridCol w:w="1665"/>
        <w:gridCol w:w="1666"/>
        <w:gridCol w:w="1665"/>
        <w:gridCol w:w="1666"/>
      </w:tblGrid>
      <w:tr w:rsidR="005E3A12" w14:paraId="37247BFD" w14:textId="77777777">
        <w:trPr>
          <w:trHeight w:val="397"/>
        </w:trPr>
        <w:tc>
          <w:tcPr>
            <w:tcW w:w="239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7247BFB" w14:textId="77777777" w:rsidR="005E3A12" w:rsidRDefault="005E3A12">
            <w:pPr>
              <w:pStyle w:val="afff1"/>
            </w:pPr>
          </w:p>
        </w:tc>
        <w:tc>
          <w:tcPr>
            <w:tcW w:w="6662" w:type="dxa"/>
            <w:gridSpan w:val="4"/>
            <w:tcBorders>
              <w:top w:val="single" w:sz="12" w:space="0" w:color="auto"/>
              <w:left w:val="single" w:sz="4" w:space="0" w:color="auto"/>
              <w:bottom w:val="single" w:sz="4" w:space="0" w:color="auto"/>
              <w:right w:val="single" w:sz="12" w:space="0" w:color="auto"/>
            </w:tcBorders>
            <w:shd w:val="clear" w:color="auto" w:fill="auto"/>
            <w:noWrap/>
            <w:vAlign w:val="center"/>
          </w:tcPr>
          <w:p w14:paraId="37247BFC" w14:textId="77777777" w:rsidR="005E3A12" w:rsidRDefault="00F232F3">
            <w:pPr>
              <w:pStyle w:val="afff1"/>
            </w:pPr>
            <w:r>
              <w:rPr>
                <w:rFonts w:hint="eastAsia"/>
              </w:rPr>
              <w:t>自消</w:t>
            </w:r>
            <w:proofErr w:type="gramStart"/>
            <w:r>
              <w:rPr>
                <w:rFonts w:hint="eastAsia"/>
              </w:rPr>
              <w:t>纳比例</w:t>
            </w:r>
            <w:proofErr w:type="spellStart"/>
            <w:proofErr w:type="gramEnd"/>
            <w:r>
              <w:rPr>
                <w:i/>
                <w:iCs/>
              </w:rPr>
              <w:t>R</w:t>
            </w:r>
            <w:r>
              <w:rPr>
                <w:rFonts w:hint="eastAsia"/>
                <w:vertAlign w:val="subscript"/>
              </w:rPr>
              <w:t>co</w:t>
            </w:r>
            <w:proofErr w:type="spellEnd"/>
            <w:r>
              <w:rPr>
                <w:rFonts w:hint="eastAsia"/>
                <w:iCs/>
              </w:rPr>
              <w:t>（</w:t>
            </w:r>
            <w:r>
              <w:rPr>
                <w:rFonts w:hint="eastAsia"/>
                <w:iCs/>
              </w:rPr>
              <w:t>%</w:t>
            </w:r>
            <w:r>
              <w:rPr>
                <w:rFonts w:hint="eastAsia"/>
                <w:iCs/>
              </w:rPr>
              <w:t>）</w:t>
            </w:r>
          </w:p>
        </w:tc>
      </w:tr>
      <w:tr w:rsidR="005E3A12" w14:paraId="37247C03" w14:textId="77777777">
        <w:trPr>
          <w:trHeight w:val="397"/>
        </w:trPr>
        <w:tc>
          <w:tcPr>
            <w:tcW w:w="239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7247BFE" w14:textId="77777777" w:rsidR="005E3A12" w:rsidRDefault="00F232F3">
            <w:pPr>
              <w:pStyle w:val="afff1"/>
            </w:pPr>
            <w:r>
              <w:rPr>
                <w:rFonts w:hint="eastAsia"/>
              </w:rPr>
              <w:t>自消</w:t>
            </w:r>
            <w:proofErr w:type="gramStart"/>
            <w:r>
              <w:rPr>
                <w:rFonts w:hint="eastAsia"/>
              </w:rPr>
              <w:t>纳比例</w:t>
            </w:r>
            <w:proofErr w:type="spellStart"/>
            <w:proofErr w:type="gramEnd"/>
            <w:r>
              <w:rPr>
                <w:i/>
                <w:iCs/>
              </w:rPr>
              <w:t>R</w:t>
            </w:r>
            <w:r>
              <w:rPr>
                <w:rFonts w:hint="eastAsia"/>
                <w:vertAlign w:val="subscript"/>
              </w:rPr>
              <w:t>co</w:t>
            </w:r>
            <w:proofErr w:type="spellEnd"/>
            <w:r>
              <w:rPr>
                <w:rFonts w:hint="eastAsia"/>
                <w:iCs/>
              </w:rPr>
              <w:t>（</w:t>
            </w:r>
            <w:r>
              <w:rPr>
                <w:rFonts w:hint="eastAsia"/>
                <w:iCs/>
              </w:rPr>
              <w:t>%</w:t>
            </w:r>
            <w:r>
              <w:rPr>
                <w:rFonts w:hint="eastAsia"/>
                <w:iCs/>
              </w:rPr>
              <w:t>）</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BFF" w14:textId="77777777" w:rsidR="005E3A12" w:rsidRDefault="00F232F3">
            <w:pPr>
              <w:pStyle w:val="afff1"/>
              <w:rPr>
                <w:rFonts w:eastAsia="等线"/>
                <w:i/>
                <w:iCs/>
              </w:rPr>
            </w:pPr>
            <w:proofErr w:type="spellStart"/>
            <w:r>
              <w:rPr>
                <w:i/>
                <w:iCs/>
              </w:rPr>
              <w:t>R</w:t>
            </w:r>
            <w:r>
              <w:rPr>
                <w:rFonts w:hint="eastAsia"/>
                <w:vertAlign w:val="subscript"/>
              </w:rPr>
              <w:t>co</w:t>
            </w:r>
            <w:proofErr w:type="spellEnd"/>
            <w:r>
              <w:rPr>
                <w:rFonts w:hint="eastAsia"/>
                <w:iCs/>
              </w:rPr>
              <w:t>≥</w:t>
            </w:r>
            <w:r>
              <w:rPr>
                <w:rFonts w:hint="eastAsia"/>
              </w:rPr>
              <w:t>50</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C00" w14:textId="77777777" w:rsidR="005E3A12" w:rsidRDefault="00F232F3">
            <w:pPr>
              <w:pStyle w:val="afff1"/>
            </w:pPr>
            <w:r>
              <w:rPr>
                <w:rFonts w:hint="eastAsia"/>
              </w:rPr>
              <w:t>50</w:t>
            </w:r>
            <w:r>
              <w:rPr>
                <w:rFonts w:hint="eastAsia"/>
              </w:rPr>
              <w:t>＞</w:t>
            </w:r>
            <w:proofErr w:type="spellStart"/>
            <w:r>
              <w:rPr>
                <w:i/>
                <w:iCs/>
              </w:rPr>
              <w:t>R</w:t>
            </w:r>
            <w:r>
              <w:rPr>
                <w:rFonts w:hint="eastAsia"/>
                <w:vertAlign w:val="subscript"/>
              </w:rPr>
              <w:t>co</w:t>
            </w:r>
            <w:proofErr w:type="spellEnd"/>
            <w:r>
              <w:rPr>
                <w:rFonts w:hint="eastAsia"/>
                <w:iCs/>
              </w:rPr>
              <w:t>≥</w:t>
            </w:r>
            <w:r>
              <w:rPr>
                <w:rFonts w:hint="eastAsia"/>
                <w:iCs/>
              </w:rPr>
              <w:t>3</w:t>
            </w:r>
            <w:r>
              <w:rPr>
                <w:rFonts w:hint="eastAsia"/>
              </w:rPr>
              <w:t>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7C01" w14:textId="77777777" w:rsidR="005E3A12" w:rsidRDefault="00F232F3">
            <w:pPr>
              <w:pStyle w:val="afff1"/>
              <w:rPr>
                <w:rFonts w:eastAsia="等线"/>
                <w:i/>
                <w:iCs/>
              </w:rPr>
            </w:pPr>
            <w:r>
              <w:rPr>
                <w:rFonts w:eastAsia="等线" w:hint="eastAsia"/>
              </w:rPr>
              <w:t>30</w:t>
            </w:r>
            <w:r>
              <w:rPr>
                <w:rFonts w:hint="eastAsia"/>
              </w:rPr>
              <w:t>＞</w:t>
            </w:r>
            <w:proofErr w:type="spellStart"/>
            <w:r>
              <w:rPr>
                <w:i/>
                <w:iCs/>
              </w:rPr>
              <w:t>R</w:t>
            </w:r>
            <w:r>
              <w:rPr>
                <w:rFonts w:hint="eastAsia"/>
                <w:vertAlign w:val="subscript"/>
              </w:rPr>
              <w:t>co</w:t>
            </w:r>
            <w:proofErr w:type="spellEnd"/>
            <w:r>
              <w:rPr>
                <w:rFonts w:hint="eastAsia"/>
                <w:iCs/>
              </w:rPr>
              <w:t>≥</w:t>
            </w:r>
            <w:r>
              <w:rPr>
                <w:rFonts w:hint="eastAsia"/>
                <w:iCs/>
              </w:rPr>
              <w:t>1</w:t>
            </w:r>
            <w:r>
              <w:rPr>
                <w:rFonts w:eastAsia="等线" w:hint="eastAsia"/>
              </w:rPr>
              <w:t>0</w:t>
            </w:r>
          </w:p>
        </w:tc>
        <w:tc>
          <w:tcPr>
            <w:tcW w:w="1666" w:type="dxa"/>
            <w:tcBorders>
              <w:top w:val="single" w:sz="4" w:space="0" w:color="auto"/>
              <w:left w:val="single" w:sz="4" w:space="0" w:color="auto"/>
              <w:bottom w:val="single" w:sz="4" w:space="0" w:color="auto"/>
              <w:right w:val="single" w:sz="12" w:space="0" w:color="auto"/>
            </w:tcBorders>
            <w:shd w:val="clear" w:color="auto" w:fill="auto"/>
            <w:vAlign w:val="center"/>
          </w:tcPr>
          <w:p w14:paraId="37247C02" w14:textId="77777777" w:rsidR="005E3A12" w:rsidRDefault="00F232F3">
            <w:pPr>
              <w:pStyle w:val="afff1"/>
              <w:rPr>
                <w:rFonts w:eastAsia="等线"/>
                <w:i/>
                <w:iCs/>
              </w:rPr>
            </w:pPr>
            <w:proofErr w:type="spellStart"/>
            <w:r>
              <w:rPr>
                <w:i/>
                <w:iCs/>
              </w:rPr>
              <w:t>R</w:t>
            </w:r>
            <w:r>
              <w:rPr>
                <w:rFonts w:hint="eastAsia"/>
                <w:vertAlign w:val="subscript"/>
              </w:rPr>
              <w:t>co</w:t>
            </w:r>
            <w:proofErr w:type="spellEnd"/>
            <w:r>
              <w:rPr>
                <w:rFonts w:hint="eastAsia"/>
                <w:iCs/>
                <w:szCs w:val="21"/>
              </w:rPr>
              <w:t>＜</w:t>
            </w:r>
            <w:r>
              <w:rPr>
                <w:rFonts w:eastAsia="等线" w:hint="eastAsia"/>
              </w:rPr>
              <w:t>1</w:t>
            </w:r>
            <w:r>
              <w:rPr>
                <w:rFonts w:eastAsia="等线"/>
              </w:rPr>
              <w:t>0</w:t>
            </w:r>
          </w:p>
        </w:tc>
      </w:tr>
      <w:tr w:rsidR="005E3A12" w14:paraId="37247C09" w14:textId="77777777">
        <w:trPr>
          <w:trHeight w:val="397"/>
        </w:trPr>
        <w:tc>
          <w:tcPr>
            <w:tcW w:w="239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7247C04" w14:textId="77777777" w:rsidR="005E3A12" w:rsidRDefault="00F232F3">
            <w:pPr>
              <w:pStyle w:val="afff1"/>
            </w:pPr>
            <w:r>
              <w:rPr>
                <w:rFonts w:ascii="宋体" w:hAnsi="宋体" w:cs="宋体" w:hint="eastAsia"/>
                <w:szCs w:val="21"/>
              </w:rPr>
              <w:t>得分</w:t>
            </w:r>
          </w:p>
        </w:tc>
        <w:tc>
          <w:tcPr>
            <w:tcW w:w="166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247C05" w14:textId="77777777" w:rsidR="005E3A12" w:rsidRDefault="00F232F3">
            <w:pPr>
              <w:pStyle w:val="afff1"/>
              <w:rPr>
                <w:rFonts w:eastAsia="等线"/>
                <w:i/>
                <w:iCs/>
              </w:rPr>
            </w:pPr>
            <w:r>
              <w:rPr>
                <w:rFonts w:eastAsia="等线" w:hint="eastAsia"/>
                <w:szCs w:val="21"/>
              </w:rPr>
              <w:t>41</w:t>
            </w:r>
          </w:p>
        </w:tc>
        <w:tc>
          <w:tcPr>
            <w:tcW w:w="166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247C06" w14:textId="77777777" w:rsidR="005E3A12" w:rsidRDefault="00F232F3">
            <w:pPr>
              <w:pStyle w:val="afff1"/>
            </w:pPr>
            <w:r>
              <w:rPr>
                <w:rFonts w:eastAsia="等线" w:hint="eastAsia"/>
                <w:szCs w:val="21"/>
              </w:rPr>
              <w:t>27</w:t>
            </w:r>
          </w:p>
        </w:tc>
        <w:tc>
          <w:tcPr>
            <w:tcW w:w="166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247C07" w14:textId="77777777" w:rsidR="005E3A12" w:rsidRDefault="00F232F3">
            <w:pPr>
              <w:pStyle w:val="afff1"/>
              <w:rPr>
                <w:rFonts w:eastAsia="等线"/>
                <w:i/>
                <w:iCs/>
              </w:rPr>
            </w:pPr>
            <w:r>
              <w:rPr>
                <w:rFonts w:eastAsia="等线" w:hint="eastAsia"/>
                <w:szCs w:val="21"/>
              </w:rPr>
              <w:t>13</w:t>
            </w:r>
          </w:p>
        </w:tc>
        <w:tc>
          <w:tcPr>
            <w:tcW w:w="1666" w:type="dxa"/>
            <w:tcBorders>
              <w:top w:val="single" w:sz="4" w:space="0" w:color="auto"/>
              <w:left w:val="single" w:sz="4" w:space="0" w:color="auto"/>
              <w:bottom w:val="single" w:sz="12" w:space="0" w:color="auto"/>
              <w:right w:val="single" w:sz="12" w:space="0" w:color="auto"/>
            </w:tcBorders>
            <w:shd w:val="clear" w:color="auto" w:fill="auto"/>
            <w:vAlign w:val="center"/>
          </w:tcPr>
          <w:p w14:paraId="37247C08" w14:textId="77777777" w:rsidR="005E3A12" w:rsidRDefault="00F232F3">
            <w:pPr>
              <w:pStyle w:val="afff1"/>
              <w:rPr>
                <w:rFonts w:eastAsia="等线"/>
              </w:rPr>
            </w:pPr>
            <w:r>
              <w:rPr>
                <w:rFonts w:eastAsia="等线"/>
              </w:rPr>
              <w:t>0</w:t>
            </w:r>
          </w:p>
        </w:tc>
      </w:tr>
    </w:tbl>
    <w:p w14:paraId="37247C0A" w14:textId="77777777" w:rsidR="005E3A12" w:rsidRDefault="00F232F3">
      <w:pPr>
        <w:pStyle w:val="18"/>
        <w:rPr>
          <w:rFonts w:hint="eastAsia"/>
        </w:rPr>
      </w:pPr>
      <w:r>
        <w:rPr>
          <w:rFonts w:hint="eastAsia"/>
        </w:rPr>
        <w:t>【条文说明】光电建筑中太阳能光</w:t>
      </w:r>
      <w:proofErr w:type="gramStart"/>
      <w:r>
        <w:rPr>
          <w:rFonts w:hint="eastAsia"/>
        </w:rPr>
        <w:t>伏系统</w:t>
      </w:r>
      <w:proofErr w:type="gramEnd"/>
      <w:r>
        <w:rPr>
          <w:rFonts w:hint="eastAsia"/>
        </w:rPr>
        <w:t>的建筑自消</w:t>
      </w:r>
      <w:proofErr w:type="gramStart"/>
      <w:r>
        <w:rPr>
          <w:rFonts w:hint="eastAsia"/>
        </w:rPr>
        <w:t>纳比例</w:t>
      </w:r>
      <w:proofErr w:type="gramEnd"/>
      <w:r>
        <w:rPr>
          <w:rFonts w:hint="eastAsia"/>
        </w:rPr>
        <w:t>一方面对经济性有影响，一般条件下光伏发电的并网价格低于建筑用电价格，因此自消</w:t>
      </w:r>
      <w:proofErr w:type="gramStart"/>
      <w:r>
        <w:rPr>
          <w:rFonts w:hint="eastAsia"/>
        </w:rPr>
        <w:t>纳比例</w:t>
      </w:r>
      <w:proofErr w:type="gramEnd"/>
      <w:r>
        <w:rPr>
          <w:rFonts w:hint="eastAsia"/>
        </w:rPr>
        <w:t>越高，光伏发电的经济性越好；另一方面，建筑光伏发电过低的自消</w:t>
      </w:r>
      <w:proofErr w:type="gramStart"/>
      <w:r>
        <w:rPr>
          <w:rFonts w:hint="eastAsia"/>
        </w:rPr>
        <w:t>纳比例</w:t>
      </w:r>
      <w:proofErr w:type="gramEnd"/>
      <w:r>
        <w:rPr>
          <w:rFonts w:hint="eastAsia"/>
        </w:rPr>
        <w:t>对电网稳定造成了影响，因此，本条提出了建筑自消</w:t>
      </w:r>
      <w:proofErr w:type="gramStart"/>
      <w:r>
        <w:rPr>
          <w:rFonts w:hint="eastAsia"/>
        </w:rPr>
        <w:t>纳比例</w:t>
      </w:r>
      <w:proofErr w:type="gramEnd"/>
      <w:r>
        <w:rPr>
          <w:rFonts w:hint="eastAsia"/>
        </w:rPr>
        <w:t>的分级标准。</w:t>
      </w:r>
    </w:p>
    <w:p w14:paraId="37247C0B" w14:textId="77777777" w:rsidR="005E3A12" w:rsidRDefault="00F232F3">
      <w:pPr>
        <w:pStyle w:val="24"/>
        <w:ind w:firstLine="420"/>
        <w:rPr>
          <w:rFonts w:hint="eastAsia"/>
        </w:rPr>
      </w:pPr>
      <w:r>
        <w:rPr>
          <w:rFonts w:hint="eastAsia"/>
        </w:rPr>
        <w:t>本条评价方式为在现场测试后根据本标准第</w:t>
      </w:r>
      <w:r>
        <w:rPr>
          <w:rFonts w:hint="eastAsia"/>
        </w:rPr>
        <w:t>5.3.8</w:t>
      </w:r>
      <w:r>
        <w:rPr>
          <w:rFonts w:hint="eastAsia"/>
        </w:rPr>
        <w:t>条的规定计算光电建筑自消</w:t>
      </w:r>
      <w:proofErr w:type="gramStart"/>
      <w:r>
        <w:rPr>
          <w:rFonts w:hint="eastAsia"/>
        </w:rPr>
        <w:t>纳比例</w:t>
      </w:r>
      <w:proofErr w:type="gramEnd"/>
      <w:r>
        <w:rPr>
          <w:rFonts w:hint="eastAsia"/>
        </w:rPr>
        <w:t>进行评分。</w:t>
      </w:r>
    </w:p>
    <w:p w14:paraId="37247C0C" w14:textId="77777777" w:rsidR="005E3A12" w:rsidRDefault="005E3A12">
      <w:pPr>
        <w:pStyle w:val="24"/>
        <w:ind w:firstLine="420"/>
        <w:rPr>
          <w:rFonts w:hint="eastAsia"/>
        </w:rPr>
      </w:pPr>
    </w:p>
    <w:p w14:paraId="37247C0D" w14:textId="77777777" w:rsidR="005E3A12" w:rsidRDefault="00F232F3">
      <w:pPr>
        <w:pStyle w:val="-"/>
      </w:pPr>
      <w:r>
        <w:rPr>
          <w:rFonts w:hint="eastAsia"/>
        </w:rPr>
        <w:t>光电建筑的用电自供</w:t>
      </w:r>
      <w:proofErr w:type="gramStart"/>
      <w:r>
        <w:rPr>
          <w:rFonts w:hint="eastAsia"/>
        </w:rPr>
        <w:t>给比例评价总分值</w:t>
      </w:r>
      <w:proofErr w:type="gramEnd"/>
      <w:r>
        <w:rPr>
          <w:rFonts w:hint="eastAsia"/>
        </w:rPr>
        <w:t>为</w:t>
      </w:r>
      <w:r>
        <w:rPr>
          <w:rFonts w:hint="eastAsia"/>
        </w:rPr>
        <w:t>22</w:t>
      </w:r>
      <w:r>
        <w:rPr>
          <w:rFonts w:hint="eastAsia"/>
        </w:rPr>
        <w:t>分，光电建筑自供</w:t>
      </w:r>
      <w:proofErr w:type="gramStart"/>
      <w:r>
        <w:rPr>
          <w:rFonts w:hint="eastAsia"/>
        </w:rPr>
        <w:t>给比例</w:t>
      </w:r>
      <w:proofErr w:type="gramEnd"/>
      <w:r>
        <w:rPr>
          <w:rFonts w:hint="eastAsia"/>
        </w:rPr>
        <w:t>评分规则按表</w:t>
      </w:r>
      <w:r>
        <w:rPr>
          <w:rFonts w:hint="eastAsia"/>
        </w:rPr>
        <w:t>4.4.3-1</w:t>
      </w:r>
      <w:r>
        <w:rPr>
          <w:rFonts w:hint="eastAsia"/>
        </w:rPr>
        <w:t>和表</w:t>
      </w:r>
      <w:r>
        <w:rPr>
          <w:rFonts w:hint="eastAsia"/>
        </w:rPr>
        <w:t>4.4.3-2</w:t>
      </w:r>
      <w:r>
        <w:rPr>
          <w:rFonts w:hint="eastAsia"/>
        </w:rPr>
        <w:t>进行。</w:t>
      </w:r>
    </w:p>
    <w:p w14:paraId="37247C0E" w14:textId="77777777" w:rsidR="005E3A12" w:rsidRDefault="00F232F3">
      <w:pPr>
        <w:pStyle w:val="aff5"/>
        <w:spacing w:before="156"/>
      </w:pPr>
      <w:r>
        <w:rPr>
          <w:rFonts w:hint="eastAsia"/>
        </w:rPr>
        <w:t>表</w:t>
      </w:r>
      <w:r>
        <w:rPr>
          <w:rFonts w:hint="eastAsia"/>
        </w:rPr>
        <w:t xml:space="preserve">4.4.3-1 </w:t>
      </w:r>
      <w:r>
        <w:rPr>
          <w:rFonts w:hint="eastAsia"/>
        </w:rPr>
        <w:t>低层及多层光电建筑自供</w:t>
      </w:r>
      <w:proofErr w:type="gramStart"/>
      <w:r>
        <w:rPr>
          <w:rFonts w:hint="eastAsia"/>
        </w:rPr>
        <w:t>给比例</w:t>
      </w:r>
      <w:proofErr w:type="gramEnd"/>
      <w:r>
        <w:rPr>
          <w:rFonts w:hint="eastAsia"/>
        </w:rPr>
        <w:t>评分规则</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1665"/>
        <w:gridCol w:w="1666"/>
        <w:gridCol w:w="1665"/>
        <w:gridCol w:w="1666"/>
      </w:tblGrid>
      <w:tr w:rsidR="005E3A12" w14:paraId="37247C11" w14:textId="77777777">
        <w:trPr>
          <w:trHeight w:val="397"/>
          <w:jc w:val="center"/>
        </w:trPr>
        <w:tc>
          <w:tcPr>
            <w:tcW w:w="2395" w:type="dxa"/>
            <w:tcBorders>
              <w:bottom w:val="single" w:sz="4" w:space="0" w:color="auto"/>
            </w:tcBorders>
            <w:vAlign w:val="center"/>
          </w:tcPr>
          <w:p w14:paraId="37247C0F" w14:textId="77777777" w:rsidR="005E3A12" w:rsidRDefault="00F232F3">
            <w:pPr>
              <w:pStyle w:val="afff1"/>
              <w:tabs>
                <w:tab w:val="left" w:pos="247"/>
              </w:tabs>
              <w:rPr>
                <w:szCs w:val="21"/>
              </w:rPr>
            </w:pPr>
            <w:r>
              <w:rPr>
                <w:rFonts w:hint="eastAsia"/>
              </w:rPr>
              <w:t>建筑热工分区</w:t>
            </w:r>
          </w:p>
        </w:tc>
        <w:tc>
          <w:tcPr>
            <w:tcW w:w="6662" w:type="dxa"/>
            <w:gridSpan w:val="4"/>
            <w:tcBorders>
              <w:bottom w:val="single" w:sz="4" w:space="0" w:color="auto"/>
            </w:tcBorders>
            <w:vAlign w:val="center"/>
          </w:tcPr>
          <w:p w14:paraId="37247C10" w14:textId="77777777" w:rsidR="005E3A12" w:rsidRDefault="00F232F3">
            <w:pPr>
              <w:pStyle w:val="afff1"/>
              <w:tabs>
                <w:tab w:val="left" w:pos="247"/>
              </w:tabs>
              <w:rPr>
                <w:szCs w:val="21"/>
              </w:rPr>
            </w:pPr>
            <w:r>
              <w:rPr>
                <w:rFonts w:ascii="宋体" w:hAnsi="宋体" w:cs="宋体" w:hint="eastAsia"/>
                <w:szCs w:val="21"/>
              </w:rPr>
              <w:t>自供</w:t>
            </w:r>
            <w:proofErr w:type="gramStart"/>
            <w:r>
              <w:rPr>
                <w:rFonts w:ascii="宋体" w:hAnsi="宋体" w:cs="宋体" w:hint="eastAsia"/>
                <w:szCs w:val="21"/>
              </w:rPr>
              <w:t>给比例</w:t>
            </w:r>
            <w:proofErr w:type="spellStart"/>
            <w:proofErr w:type="gramEnd"/>
            <w:r>
              <w:rPr>
                <w:i/>
                <w:iCs/>
                <w:szCs w:val="21"/>
              </w:rPr>
              <w:t>R</w:t>
            </w:r>
            <w:r>
              <w:rPr>
                <w:szCs w:val="21"/>
                <w:vertAlign w:val="subscript"/>
              </w:rPr>
              <w:t>su</w:t>
            </w:r>
            <w:proofErr w:type="spellEnd"/>
            <w:r>
              <w:rPr>
                <w:rFonts w:hint="eastAsia"/>
                <w:iCs/>
                <w:szCs w:val="21"/>
              </w:rPr>
              <w:t>（</w:t>
            </w:r>
            <w:r>
              <w:rPr>
                <w:rFonts w:hint="eastAsia"/>
                <w:iCs/>
                <w:szCs w:val="21"/>
              </w:rPr>
              <w:t>%</w:t>
            </w:r>
            <w:r>
              <w:rPr>
                <w:rFonts w:hint="eastAsia"/>
                <w:iCs/>
                <w:szCs w:val="21"/>
              </w:rPr>
              <w:t>）</w:t>
            </w:r>
          </w:p>
        </w:tc>
      </w:tr>
      <w:tr w:rsidR="005E3A12" w14:paraId="37247C17" w14:textId="77777777">
        <w:trPr>
          <w:trHeight w:val="397"/>
          <w:jc w:val="center"/>
        </w:trPr>
        <w:tc>
          <w:tcPr>
            <w:tcW w:w="2395" w:type="dxa"/>
            <w:tcBorders>
              <w:top w:val="single" w:sz="4" w:space="0" w:color="auto"/>
              <w:bottom w:val="single" w:sz="4" w:space="0" w:color="auto"/>
              <w:right w:val="single" w:sz="4" w:space="0" w:color="auto"/>
            </w:tcBorders>
            <w:vAlign w:val="center"/>
          </w:tcPr>
          <w:p w14:paraId="37247C12" w14:textId="77777777" w:rsidR="005E3A12" w:rsidRDefault="00F232F3">
            <w:pPr>
              <w:pStyle w:val="afff1"/>
              <w:tabs>
                <w:tab w:val="left" w:pos="247"/>
              </w:tabs>
            </w:pPr>
            <w:r>
              <w:rPr>
                <w:rFonts w:hint="eastAsia"/>
              </w:rPr>
              <w:t>严寒和寒冷地区</w:t>
            </w:r>
          </w:p>
        </w:tc>
        <w:tc>
          <w:tcPr>
            <w:tcW w:w="1665" w:type="dxa"/>
            <w:tcBorders>
              <w:top w:val="single" w:sz="4" w:space="0" w:color="auto"/>
              <w:left w:val="single" w:sz="4" w:space="0" w:color="auto"/>
              <w:bottom w:val="single" w:sz="4" w:space="0" w:color="auto"/>
              <w:right w:val="single" w:sz="4" w:space="0" w:color="auto"/>
            </w:tcBorders>
            <w:vAlign w:val="center"/>
          </w:tcPr>
          <w:p w14:paraId="37247C13"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hint="eastAsia"/>
                <w:iCs/>
                <w:szCs w:val="21"/>
              </w:rPr>
              <w:t>5</w:t>
            </w:r>
            <w:r>
              <w:rPr>
                <w:rFonts w:eastAsia="等线" w:hint="eastAsia"/>
                <w:szCs w:val="21"/>
              </w:rPr>
              <w:t>0</w:t>
            </w:r>
          </w:p>
        </w:tc>
        <w:tc>
          <w:tcPr>
            <w:tcW w:w="1666" w:type="dxa"/>
            <w:tcBorders>
              <w:top w:val="single" w:sz="4" w:space="0" w:color="auto"/>
              <w:left w:val="single" w:sz="4" w:space="0" w:color="auto"/>
              <w:bottom w:val="single" w:sz="4" w:space="0" w:color="auto"/>
              <w:right w:val="single" w:sz="4" w:space="0" w:color="auto"/>
            </w:tcBorders>
            <w:vAlign w:val="center"/>
          </w:tcPr>
          <w:p w14:paraId="37247C14" w14:textId="77777777" w:rsidR="005E3A12" w:rsidRDefault="00F232F3">
            <w:pPr>
              <w:pStyle w:val="afff1"/>
              <w:tabs>
                <w:tab w:val="left" w:pos="247"/>
              </w:tabs>
              <w:rPr>
                <w:iCs/>
                <w:szCs w:val="21"/>
              </w:rPr>
            </w:pPr>
            <w:r>
              <w:rPr>
                <w:rFonts w:eastAsia="等线" w:hint="eastAsia"/>
                <w:szCs w:val="21"/>
              </w:rPr>
              <w:t>5</w:t>
            </w:r>
            <w:r>
              <w:rPr>
                <w:rFonts w:eastAsia="等线"/>
                <w:szCs w:val="21"/>
              </w:rPr>
              <w:t>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eastAsia="等线" w:hint="eastAsia"/>
                <w:szCs w:val="21"/>
              </w:rPr>
              <w:t>3</w:t>
            </w:r>
            <w:r>
              <w:rPr>
                <w:rFonts w:eastAsia="等线"/>
                <w:szCs w:val="21"/>
              </w:rPr>
              <w:t>0</w:t>
            </w:r>
          </w:p>
        </w:tc>
        <w:tc>
          <w:tcPr>
            <w:tcW w:w="1665" w:type="dxa"/>
            <w:tcBorders>
              <w:top w:val="single" w:sz="4" w:space="0" w:color="auto"/>
              <w:left w:val="single" w:sz="4" w:space="0" w:color="auto"/>
              <w:bottom w:val="single" w:sz="4" w:space="0" w:color="auto"/>
            </w:tcBorders>
            <w:vAlign w:val="center"/>
          </w:tcPr>
          <w:p w14:paraId="37247C15" w14:textId="77777777" w:rsidR="005E3A12" w:rsidRDefault="00F232F3">
            <w:pPr>
              <w:pStyle w:val="afff1"/>
              <w:tabs>
                <w:tab w:val="left" w:pos="247"/>
              </w:tabs>
              <w:rPr>
                <w:iCs/>
                <w:szCs w:val="21"/>
              </w:rPr>
            </w:pPr>
            <w:r>
              <w:rPr>
                <w:rFonts w:eastAsia="等线" w:hint="eastAsia"/>
                <w:szCs w:val="21"/>
              </w:rPr>
              <w:t>3</w:t>
            </w:r>
            <w:r>
              <w:rPr>
                <w:rFonts w:eastAsia="等线"/>
                <w:szCs w:val="21"/>
              </w:rPr>
              <w:t>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hint="eastAsia"/>
                <w:iCs/>
                <w:szCs w:val="21"/>
              </w:rPr>
              <w:t>1</w:t>
            </w:r>
            <w:r>
              <w:rPr>
                <w:rFonts w:eastAsia="等线"/>
                <w:szCs w:val="21"/>
              </w:rPr>
              <w:t>0</w:t>
            </w:r>
          </w:p>
        </w:tc>
        <w:tc>
          <w:tcPr>
            <w:tcW w:w="1666" w:type="dxa"/>
            <w:tcBorders>
              <w:top w:val="single" w:sz="4" w:space="0" w:color="auto"/>
              <w:left w:val="single" w:sz="4" w:space="0" w:color="auto"/>
              <w:bottom w:val="single" w:sz="4" w:space="0" w:color="auto"/>
            </w:tcBorders>
            <w:vAlign w:val="center"/>
          </w:tcPr>
          <w:p w14:paraId="37247C16"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rPr>
              <w:t>1</w:t>
            </w:r>
            <w:r>
              <w:rPr>
                <w:rFonts w:eastAsia="等线"/>
              </w:rPr>
              <w:t>0</w:t>
            </w:r>
          </w:p>
        </w:tc>
      </w:tr>
      <w:tr w:rsidR="005E3A12" w14:paraId="37247C1D" w14:textId="77777777">
        <w:trPr>
          <w:trHeight w:val="397"/>
          <w:jc w:val="center"/>
        </w:trPr>
        <w:tc>
          <w:tcPr>
            <w:tcW w:w="2395" w:type="dxa"/>
            <w:tcBorders>
              <w:top w:val="single" w:sz="4" w:space="0" w:color="auto"/>
              <w:bottom w:val="single" w:sz="4" w:space="0" w:color="auto"/>
              <w:right w:val="single" w:sz="4" w:space="0" w:color="auto"/>
            </w:tcBorders>
            <w:vAlign w:val="center"/>
          </w:tcPr>
          <w:p w14:paraId="37247C18" w14:textId="77777777" w:rsidR="005E3A12" w:rsidRDefault="00F232F3">
            <w:pPr>
              <w:pStyle w:val="afff1"/>
              <w:tabs>
                <w:tab w:val="left" w:pos="247"/>
              </w:tabs>
              <w:rPr>
                <w:iCs/>
                <w:szCs w:val="21"/>
              </w:rPr>
            </w:pPr>
            <w:r>
              <w:rPr>
                <w:rFonts w:hint="eastAsia"/>
                <w:iCs/>
                <w:szCs w:val="21"/>
              </w:rPr>
              <w:t>夏热冬</w:t>
            </w:r>
            <w:proofErr w:type="gramStart"/>
            <w:r>
              <w:rPr>
                <w:rFonts w:hint="eastAsia"/>
                <w:iCs/>
                <w:szCs w:val="21"/>
              </w:rPr>
              <w:t>冷地区</w:t>
            </w:r>
            <w:proofErr w:type="gramEnd"/>
          </w:p>
        </w:tc>
        <w:tc>
          <w:tcPr>
            <w:tcW w:w="1665" w:type="dxa"/>
            <w:tcBorders>
              <w:top w:val="single" w:sz="4" w:space="0" w:color="auto"/>
              <w:left w:val="single" w:sz="4" w:space="0" w:color="auto"/>
              <w:bottom w:val="single" w:sz="4" w:space="0" w:color="auto"/>
              <w:right w:val="single" w:sz="4" w:space="0" w:color="auto"/>
            </w:tcBorders>
            <w:vAlign w:val="center"/>
          </w:tcPr>
          <w:p w14:paraId="37247C19" w14:textId="77777777" w:rsidR="005E3A12" w:rsidRDefault="00F232F3">
            <w:pPr>
              <w:pStyle w:val="afff1"/>
              <w:tabs>
                <w:tab w:val="left" w:pos="247"/>
              </w:tabs>
              <w:rPr>
                <w:i/>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szCs w:val="21"/>
              </w:rPr>
              <w:t>60</w:t>
            </w:r>
          </w:p>
        </w:tc>
        <w:tc>
          <w:tcPr>
            <w:tcW w:w="1666" w:type="dxa"/>
            <w:tcBorders>
              <w:top w:val="single" w:sz="4" w:space="0" w:color="auto"/>
              <w:left w:val="single" w:sz="4" w:space="0" w:color="auto"/>
              <w:bottom w:val="single" w:sz="4" w:space="0" w:color="auto"/>
              <w:right w:val="single" w:sz="4" w:space="0" w:color="auto"/>
            </w:tcBorders>
            <w:vAlign w:val="center"/>
          </w:tcPr>
          <w:p w14:paraId="37247C1A" w14:textId="77777777" w:rsidR="005E3A12" w:rsidRDefault="00F232F3">
            <w:pPr>
              <w:pStyle w:val="afff1"/>
              <w:tabs>
                <w:tab w:val="left" w:pos="247"/>
              </w:tabs>
              <w:rPr>
                <w:iCs/>
                <w:szCs w:val="21"/>
              </w:rPr>
            </w:pPr>
            <w:r>
              <w:rPr>
                <w:rFonts w:eastAsia="等线" w:hint="eastAsia"/>
                <w:szCs w:val="21"/>
              </w:rPr>
              <w:t>6</w:t>
            </w:r>
            <w:r>
              <w:rPr>
                <w:rFonts w:eastAsia="等线"/>
                <w:szCs w:val="21"/>
              </w:rPr>
              <w:t>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eastAsia="等线" w:hint="eastAsia"/>
                <w:szCs w:val="21"/>
              </w:rPr>
              <w:t>4</w:t>
            </w:r>
            <w:r>
              <w:rPr>
                <w:rFonts w:eastAsia="等线"/>
                <w:szCs w:val="21"/>
              </w:rPr>
              <w:t>0</w:t>
            </w:r>
          </w:p>
        </w:tc>
        <w:tc>
          <w:tcPr>
            <w:tcW w:w="1665" w:type="dxa"/>
            <w:tcBorders>
              <w:top w:val="single" w:sz="4" w:space="0" w:color="auto"/>
              <w:left w:val="single" w:sz="4" w:space="0" w:color="auto"/>
              <w:bottom w:val="single" w:sz="4" w:space="0" w:color="auto"/>
            </w:tcBorders>
            <w:vAlign w:val="center"/>
          </w:tcPr>
          <w:p w14:paraId="37247C1B" w14:textId="77777777" w:rsidR="005E3A12" w:rsidRDefault="00F232F3">
            <w:pPr>
              <w:pStyle w:val="afff1"/>
              <w:tabs>
                <w:tab w:val="left" w:pos="247"/>
              </w:tabs>
              <w:rPr>
                <w:iCs/>
                <w:szCs w:val="21"/>
              </w:rPr>
            </w:pPr>
            <w:r>
              <w:rPr>
                <w:rFonts w:eastAsia="等线" w:hint="eastAsia"/>
                <w:szCs w:val="21"/>
              </w:rPr>
              <w:t>4</w:t>
            </w:r>
            <w:r>
              <w:rPr>
                <w:rFonts w:eastAsia="等线"/>
                <w:szCs w:val="21"/>
              </w:rPr>
              <w:t>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hint="eastAsia"/>
                <w:iCs/>
                <w:szCs w:val="21"/>
              </w:rPr>
              <w:t>2</w:t>
            </w:r>
            <w:r>
              <w:rPr>
                <w:rFonts w:eastAsia="等线" w:hint="eastAsia"/>
                <w:szCs w:val="21"/>
              </w:rPr>
              <w:t>0</w:t>
            </w:r>
          </w:p>
        </w:tc>
        <w:tc>
          <w:tcPr>
            <w:tcW w:w="1666" w:type="dxa"/>
            <w:tcBorders>
              <w:top w:val="single" w:sz="4" w:space="0" w:color="auto"/>
              <w:left w:val="single" w:sz="4" w:space="0" w:color="auto"/>
              <w:bottom w:val="single" w:sz="4" w:space="0" w:color="auto"/>
            </w:tcBorders>
            <w:vAlign w:val="center"/>
          </w:tcPr>
          <w:p w14:paraId="37247C1C"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rPr>
              <w:t>2</w:t>
            </w:r>
            <w:r>
              <w:rPr>
                <w:rFonts w:eastAsia="等线"/>
              </w:rPr>
              <w:t>0</w:t>
            </w:r>
          </w:p>
        </w:tc>
      </w:tr>
      <w:tr w:rsidR="005E3A12" w14:paraId="37247C23" w14:textId="77777777">
        <w:trPr>
          <w:trHeight w:val="397"/>
          <w:jc w:val="center"/>
        </w:trPr>
        <w:tc>
          <w:tcPr>
            <w:tcW w:w="2395" w:type="dxa"/>
            <w:tcBorders>
              <w:top w:val="single" w:sz="4" w:space="0" w:color="auto"/>
              <w:bottom w:val="single" w:sz="4" w:space="0" w:color="auto"/>
              <w:right w:val="single" w:sz="4" w:space="0" w:color="auto"/>
            </w:tcBorders>
            <w:vAlign w:val="center"/>
          </w:tcPr>
          <w:p w14:paraId="37247C1E" w14:textId="77777777" w:rsidR="005E3A12" w:rsidRDefault="00F232F3">
            <w:pPr>
              <w:pStyle w:val="afff1"/>
              <w:tabs>
                <w:tab w:val="left" w:pos="247"/>
              </w:tabs>
              <w:rPr>
                <w:iCs/>
                <w:szCs w:val="21"/>
              </w:rPr>
            </w:pPr>
            <w:r>
              <w:rPr>
                <w:rFonts w:hint="eastAsia"/>
                <w:iCs/>
                <w:szCs w:val="21"/>
              </w:rPr>
              <w:t>夏热冬</w:t>
            </w:r>
            <w:proofErr w:type="gramStart"/>
            <w:r>
              <w:rPr>
                <w:rFonts w:hint="eastAsia"/>
                <w:iCs/>
                <w:szCs w:val="21"/>
              </w:rPr>
              <w:t>暖地区</w:t>
            </w:r>
            <w:proofErr w:type="gramEnd"/>
          </w:p>
        </w:tc>
        <w:tc>
          <w:tcPr>
            <w:tcW w:w="1665" w:type="dxa"/>
            <w:tcBorders>
              <w:top w:val="single" w:sz="4" w:space="0" w:color="auto"/>
              <w:left w:val="single" w:sz="4" w:space="0" w:color="auto"/>
              <w:bottom w:val="single" w:sz="4" w:space="0" w:color="auto"/>
              <w:right w:val="single" w:sz="4" w:space="0" w:color="auto"/>
            </w:tcBorders>
            <w:vAlign w:val="center"/>
          </w:tcPr>
          <w:p w14:paraId="37247C1F"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hint="eastAsia"/>
                <w:iCs/>
                <w:szCs w:val="21"/>
              </w:rPr>
              <w:t>5</w:t>
            </w:r>
            <w:r>
              <w:rPr>
                <w:rFonts w:hint="eastAsia"/>
                <w:szCs w:val="21"/>
              </w:rPr>
              <w:t>0</w:t>
            </w:r>
          </w:p>
        </w:tc>
        <w:tc>
          <w:tcPr>
            <w:tcW w:w="1666" w:type="dxa"/>
            <w:tcBorders>
              <w:top w:val="single" w:sz="4" w:space="0" w:color="auto"/>
              <w:left w:val="single" w:sz="4" w:space="0" w:color="auto"/>
              <w:bottom w:val="single" w:sz="4" w:space="0" w:color="auto"/>
              <w:right w:val="single" w:sz="4" w:space="0" w:color="auto"/>
            </w:tcBorders>
            <w:vAlign w:val="center"/>
          </w:tcPr>
          <w:p w14:paraId="37247C20" w14:textId="77777777" w:rsidR="005E3A12" w:rsidRDefault="00F232F3">
            <w:pPr>
              <w:pStyle w:val="afff1"/>
              <w:tabs>
                <w:tab w:val="left" w:pos="247"/>
              </w:tabs>
              <w:rPr>
                <w:iCs/>
                <w:szCs w:val="21"/>
              </w:rPr>
            </w:pPr>
            <w:r>
              <w:rPr>
                <w:rFonts w:hint="eastAsia"/>
                <w:szCs w:val="21"/>
              </w:rPr>
              <w:t>50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hint="eastAsia"/>
                <w:iCs/>
                <w:szCs w:val="21"/>
              </w:rPr>
              <w:t>3</w:t>
            </w:r>
            <w:r>
              <w:rPr>
                <w:rFonts w:hint="eastAsia"/>
                <w:szCs w:val="21"/>
              </w:rPr>
              <w:t>0</w:t>
            </w:r>
          </w:p>
        </w:tc>
        <w:tc>
          <w:tcPr>
            <w:tcW w:w="1665" w:type="dxa"/>
            <w:tcBorders>
              <w:top w:val="single" w:sz="4" w:space="0" w:color="auto"/>
              <w:left w:val="single" w:sz="4" w:space="0" w:color="auto"/>
              <w:bottom w:val="single" w:sz="4" w:space="0" w:color="auto"/>
            </w:tcBorders>
            <w:vAlign w:val="center"/>
          </w:tcPr>
          <w:p w14:paraId="37247C21" w14:textId="77777777" w:rsidR="005E3A12" w:rsidRDefault="00F232F3">
            <w:pPr>
              <w:pStyle w:val="afff1"/>
              <w:tabs>
                <w:tab w:val="left" w:pos="247"/>
              </w:tabs>
              <w:rPr>
                <w:iCs/>
                <w:szCs w:val="21"/>
              </w:rPr>
            </w:pPr>
            <w:r>
              <w:rPr>
                <w:rFonts w:eastAsia="等线" w:hint="eastAsia"/>
                <w:szCs w:val="21"/>
              </w:rPr>
              <w:t>30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hint="eastAsia"/>
                <w:iCs/>
                <w:szCs w:val="21"/>
              </w:rPr>
              <w:t>1</w:t>
            </w:r>
            <w:r>
              <w:rPr>
                <w:rFonts w:eastAsia="等线" w:hint="eastAsia"/>
                <w:szCs w:val="21"/>
              </w:rPr>
              <w:t>0</w:t>
            </w:r>
          </w:p>
        </w:tc>
        <w:tc>
          <w:tcPr>
            <w:tcW w:w="1666" w:type="dxa"/>
            <w:tcBorders>
              <w:top w:val="single" w:sz="4" w:space="0" w:color="auto"/>
              <w:left w:val="single" w:sz="4" w:space="0" w:color="auto"/>
              <w:bottom w:val="single" w:sz="4" w:space="0" w:color="auto"/>
            </w:tcBorders>
            <w:vAlign w:val="center"/>
          </w:tcPr>
          <w:p w14:paraId="37247C22"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rPr>
              <w:t>1</w:t>
            </w:r>
            <w:r>
              <w:rPr>
                <w:rFonts w:eastAsia="等线"/>
              </w:rPr>
              <w:t>0</w:t>
            </w:r>
          </w:p>
        </w:tc>
      </w:tr>
      <w:tr w:rsidR="005E3A12" w14:paraId="37247C29" w14:textId="77777777">
        <w:trPr>
          <w:trHeight w:val="397"/>
          <w:jc w:val="center"/>
        </w:trPr>
        <w:tc>
          <w:tcPr>
            <w:tcW w:w="2395" w:type="dxa"/>
            <w:tcBorders>
              <w:top w:val="single" w:sz="4" w:space="0" w:color="auto"/>
              <w:bottom w:val="single" w:sz="4" w:space="0" w:color="auto"/>
              <w:right w:val="single" w:sz="4" w:space="0" w:color="auto"/>
            </w:tcBorders>
            <w:vAlign w:val="center"/>
          </w:tcPr>
          <w:p w14:paraId="37247C24" w14:textId="77777777" w:rsidR="005E3A12" w:rsidRDefault="00F232F3">
            <w:pPr>
              <w:pStyle w:val="afff1"/>
              <w:tabs>
                <w:tab w:val="left" w:pos="247"/>
              </w:tabs>
              <w:rPr>
                <w:iCs/>
                <w:szCs w:val="21"/>
              </w:rPr>
            </w:pPr>
            <w:r>
              <w:rPr>
                <w:rFonts w:hint="eastAsia"/>
                <w:iCs/>
                <w:szCs w:val="21"/>
              </w:rPr>
              <w:t>温和地区</w:t>
            </w:r>
          </w:p>
        </w:tc>
        <w:tc>
          <w:tcPr>
            <w:tcW w:w="1665" w:type="dxa"/>
            <w:tcBorders>
              <w:top w:val="single" w:sz="4" w:space="0" w:color="auto"/>
              <w:left w:val="single" w:sz="4" w:space="0" w:color="auto"/>
              <w:bottom w:val="single" w:sz="4" w:space="0" w:color="auto"/>
              <w:right w:val="single" w:sz="4" w:space="0" w:color="auto"/>
            </w:tcBorders>
            <w:vAlign w:val="center"/>
          </w:tcPr>
          <w:p w14:paraId="37247C25" w14:textId="77777777" w:rsidR="005E3A12" w:rsidRDefault="00F232F3">
            <w:pPr>
              <w:pStyle w:val="afff1"/>
              <w:tabs>
                <w:tab w:val="left" w:pos="247"/>
              </w:tabs>
              <w:rPr>
                <w:i/>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szCs w:val="21"/>
              </w:rPr>
              <w:t>80</w:t>
            </w:r>
          </w:p>
        </w:tc>
        <w:tc>
          <w:tcPr>
            <w:tcW w:w="1666" w:type="dxa"/>
            <w:tcBorders>
              <w:top w:val="single" w:sz="4" w:space="0" w:color="auto"/>
              <w:left w:val="single" w:sz="4" w:space="0" w:color="auto"/>
              <w:bottom w:val="single" w:sz="4" w:space="0" w:color="auto"/>
              <w:right w:val="single" w:sz="4" w:space="0" w:color="auto"/>
            </w:tcBorders>
            <w:vAlign w:val="center"/>
          </w:tcPr>
          <w:p w14:paraId="37247C26" w14:textId="77777777" w:rsidR="005E3A12" w:rsidRDefault="00F232F3">
            <w:pPr>
              <w:pStyle w:val="afff1"/>
              <w:tabs>
                <w:tab w:val="left" w:pos="247"/>
              </w:tabs>
              <w:rPr>
                <w:iCs/>
                <w:szCs w:val="21"/>
              </w:rPr>
            </w:pPr>
            <w:r>
              <w:rPr>
                <w:rFonts w:eastAsia="等线" w:hint="eastAsia"/>
                <w:szCs w:val="21"/>
              </w:rPr>
              <w:t>60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hint="eastAsia"/>
                <w:iCs/>
                <w:szCs w:val="21"/>
              </w:rPr>
              <w:t>40</w:t>
            </w:r>
          </w:p>
        </w:tc>
        <w:tc>
          <w:tcPr>
            <w:tcW w:w="1665" w:type="dxa"/>
            <w:tcBorders>
              <w:top w:val="single" w:sz="4" w:space="0" w:color="auto"/>
              <w:left w:val="single" w:sz="4" w:space="0" w:color="auto"/>
              <w:bottom w:val="single" w:sz="4" w:space="0" w:color="auto"/>
            </w:tcBorders>
            <w:vAlign w:val="center"/>
          </w:tcPr>
          <w:p w14:paraId="37247C27" w14:textId="77777777" w:rsidR="005E3A12" w:rsidRDefault="00F232F3">
            <w:pPr>
              <w:pStyle w:val="afff1"/>
              <w:tabs>
                <w:tab w:val="left" w:pos="247"/>
              </w:tabs>
              <w:rPr>
                <w:iCs/>
                <w:szCs w:val="21"/>
              </w:rPr>
            </w:pPr>
            <w:r>
              <w:rPr>
                <w:rFonts w:eastAsia="等线" w:hint="eastAsia"/>
                <w:szCs w:val="21"/>
              </w:rPr>
              <w:t>4</w:t>
            </w:r>
            <w:r>
              <w:rPr>
                <w:rFonts w:eastAsia="等线"/>
                <w:szCs w:val="21"/>
              </w:rPr>
              <w:t>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eastAsia="等线" w:hint="eastAsia"/>
                <w:szCs w:val="21"/>
              </w:rPr>
              <w:t>20</w:t>
            </w:r>
          </w:p>
        </w:tc>
        <w:tc>
          <w:tcPr>
            <w:tcW w:w="1666" w:type="dxa"/>
            <w:tcBorders>
              <w:top w:val="single" w:sz="4" w:space="0" w:color="auto"/>
              <w:left w:val="single" w:sz="4" w:space="0" w:color="auto"/>
              <w:bottom w:val="single" w:sz="4" w:space="0" w:color="auto"/>
            </w:tcBorders>
            <w:vAlign w:val="center"/>
          </w:tcPr>
          <w:p w14:paraId="37247C28"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rPr>
              <w:t>2</w:t>
            </w:r>
            <w:r>
              <w:rPr>
                <w:rFonts w:eastAsia="等线"/>
              </w:rPr>
              <w:t>0</w:t>
            </w:r>
          </w:p>
        </w:tc>
      </w:tr>
      <w:tr w:rsidR="005E3A12" w14:paraId="37247C2F" w14:textId="77777777">
        <w:trPr>
          <w:trHeight w:val="397"/>
          <w:jc w:val="center"/>
        </w:trPr>
        <w:tc>
          <w:tcPr>
            <w:tcW w:w="2395" w:type="dxa"/>
            <w:tcBorders>
              <w:top w:val="single" w:sz="4" w:space="0" w:color="auto"/>
            </w:tcBorders>
            <w:vAlign w:val="center"/>
          </w:tcPr>
          <w:p w14:paraId="37247C2A" w14:textId="77777777" w:rsidR="005E3A12" w:rsidRDefault="00F232F3">
            <w:pPr>
              <w:pStyle w:val="afff1"/>
              <w:tabs>
                <w:tab w:val="left" w:pos="247"/>
              </w:tabs>
              <w:rPr>
                <w:iCs/>
                <w:szCs w:val="21"/>
              </w:rPr>
            </w:pPr>
            <w:r>
              <w:rPr>
                <w:rFonts w:ascii="宋体" w:hAnsi="宋体" w:cs="宋体" w:hint="eastAsia"/>
                <w:szCs w:val="21"/>
              </w:rPr>
              <w:t>得分</w:t>
            </w:r>
          </w:p>
        </w:tc>
        <w:tc>
          <w:tcPr>
            <w:tcW w:w="1665" w:type="dxa"/>
            <w:tcBorders>
              <w:top w:val="single" w:sz="4" w:space="0" w:color="auto"/>
            </w:tcBorders>
            <w:vAlign w:val="center"/>
          </w:tcPr>
          <w:p w14:paraId="37247C2B" w14:textId="77777777" w:rsidR="005E3A12" w:rsidRDefault="00F232F3">
            <w:pPr>
              <w:pStyle w:val="afff1"/>
              <w:tabs>
                <w:tab w:val="left" w:pos="247"/>
              </w:tabs>
              <w:rPr>
                <w:iCs/>
                <w:szCs w:val="21"/>
              </w:rPr>
            </w:pPr>
            <w:r>
              <w:rPr>
                <w:rFonts w:hint="eastAsia"/>
                <w:iCs/>
              </w:rPr>
              <w:t>22</w:t>
            </w:r>
          </w:p>
        </w:tc>
        <w:tc>
          <w:tcPr>
            <w:tcW w:w="1666" w:type="dxa"/>
            <w:tcBorders>
              <w:top w:val="single" w:sz="4" w:space="0" w:color="auto"/>
            </w:tcBorders>
            <w:vAlign w:val="center"/>
          </w:tcPr>
          <w:p w14:paraId="37247C2C" w14:textId="77777777" w:rsidR="005E3A12" w:rsidRDefault="00F232F3">
            <w:pPr>
              <w:pStyle w:val="afff1"/>
              <w:tabs>
                <w:tab w:val="left" w:pos="247"/>
              </w:tabs>
              <w:rPr>
                <w:iCs/>
                <w:szCs w:val="21"/>
              </w:rPr>
            </w:pPr>
            <w:r>
              <w:rPr>
                <w:rFonts w:hint="eastAsia"/>
                <w:iCs/>
              </w:rPr>
              <w:t>15</w:t>
            </w:r>
          </w:p>
        </w:tc>
        <w:tc>
          <w:tcPr>
            <w:tcW w:w="1665" w:type="dxa"/>
            <w:tcBorders>
              <w:top w:val="single" w:sz="4" w:space="0" w:color="auto"/>
            </w:tcBorders>
            <w:vAlign w:val="center"/>
          </w:tcPr>
          <w:p w14:paraId="37247C2D" w14:textId="77777777" w:rsidR="005E3A12" w:rsidRDefault="00F232F3">
            <w:pPr>
              <w:pStyle w:val="afff1"/>
              <w:tabs>
                <w:tab w:val="left" w:pos="247"/>
              </w:tabs>
              <w:rPr>
                <w:iCs/>
                <w:szCs w:val="21"/>
              </w:rPr>
            </w:pPr>
            <w:r>
              <w:rPr>
                <w:rFonts w:hint="eastAsia"/>
                <w:iCs/>
              </w:rPr>
              <w:t>8</w:t>
            </w:r>
          </w:p>
        </w:tc>
        <w:tc>
          <w:tcPr>
            <w:tcW w:w="1666" w:type="dxa"/>
            <w:tcBorders>
              <w:top w:val="single" w:sz="4" w:space="0" w:color="auto"/>
            </w:tcBorders>
            <w:vAlign w:val="center"/>
          </w:tcPr>
          <w:p w14:paraId="37247C2E" w14:textId="77777777" w:rsidR="005E3A12" w:rsidRDefault="00F232F3">
            <w:pPr>
              <w:pStyle w:val="afff1"/>
              <w:tabs>
                <w:tab w:val="left" w:pos="247"/>
              </w:tabs>
              <w:rPr>
                <w:iCs/>
                <w:szCs w:val="21"/>
              </w:rPr>
            </w:pPr>
            <w:r>
              <w:rPr>
                <w:rFonts w:hint="eastAsia"/>
                <w:iCs/>
                <w:szCs w:val="21"/>
              </w:rPr>
              <w:t>0</w:t>
            </w:r>
          </w:p>
        </w:tc>
      </w:tr>
    </w:tbl>
    <w:p w14:paraId="37247C30" w14:textId="77777777" w:rsidR="005E3A12" w:rsidRDefault="00F232F3">
      <w:pPr>
        <w:pStyle w:val="aff5"/>
        <w:spacing w:before="156"/>
      </w:pPr>
      <w:r>
        <w:rPr>
          <w:rFonts w:hint="eastAsia"/>
        </w:rPr>
        <w:t>表</w:t>
      </w:r>
      <w:r>
        <w:rPr>
          <w:rFonts w:hint="eastAsia"/>
        </w:rPr>
        <w:t xml:space="preserve">4.4.3-2 </w:t>
      </w:r>
      <w:r>
        <w:rPr>
          <w:rFonts w:hint="eastAsia"/>
        </w:rPr>
        <w:t>高层及超高层光电建筑自供</w:t>
      </w:r>
      <w:proofErr w:type="gramStart"/>
      <w:r>
        <w:rPr>
          <w:rFonts w:hint="eastAsia"/>
        </w:rPr>
        <w:t>给比例</w:t>
      </w:r>
      <w:proofErr w:type="gramEnd"/>
      <w:r>
        <w:rPr>
          <w:rFonts w:hint="eastAsia"/>
        </w:rPr>
        <w:t>评分规则</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1665"/>
        <w:gridCol w:w="1666"/>
        <w:gridCol w:w="1665"/>
        <w:gridCol w:w="1666"/>
      </w:tblGrid>
      <w:tr w:rsidR="005E3A12" w14:paraId="37247C33" w14:textId="77777777">
        <w:trPr>
          <w:trHeight w:val="397"/>
          <w:jc w:val="center"/>
        </w:trPr>
        <w:tc>
          <w:tcPr>
            <w:tcW w:w="2395" w:type="dxa"/>
            <w:tcBorders>
              <w:bottom w:val="single" w:sz="4" w:space="0" w:color="auto"/>
            </w:tcBorders>
            <w:vAlign w:val="center"/>
          </w:tcPr>
          <w:p w14:paraId="37247C31" w14:textId="77777777" w:rsidR="005E3A12" w:rsidRDefault="00F232F3">
            <w:pPr>
              <w:pStyle w:val="afff1"/>
              <w:tabs>
                <w:tab w:val="left" w:pos="247"/>
              </w:tabs>
              <w:rPr>
                <w:szCs w:val="21"/>
              </w:rPr>
            </w:pPr>
            <w:r>
              <w:rPr>
                <w:rFonts w:hint="eastAsia"/>
              </w:rPr>
              <w:t>建筑热工分区</w:t>
            </w:r>
          </w:p>
        </w:tc>
        <w:tc>
          <w:tcPr>
            <w:tcW w:w="6662" w:type="dxa"/>
            <w:gridSpan w:val="4"/>
            <w:tcBorders>
              <w:bottom w:val="single" w:sz="4" w:space="0" w:color="auto"/>
            </w:tcBorders>
            <w:vAlign w:val="center"/>
          </w:tcPr>
          <w:p w14:paraId="37247C32" w14:textId="77777777" w:rsidR="005E3A12" w:rsidRDefault="00F232F3">
            <w:pPr>
              <w:pStyle w:val="afff1"/>
              <w:tabs>
                <w:tab w:val="left" w:pos="247"/>
              </w:tabs>
              <w:rPr>
                <w:szCs w:val="21"/>
              </w:rPr>
            </w:pPr>
            <w:r>
              <w:rPr>
                <w:rFonts w:ascii="宋体" w:hAnsi="宋体" w:cs="宋体" w:hint="eastAsia"/>
                <w:szCs w:val="21"/>
              </w:rPr>
              <w:t>自供</w:t>
            </w:r>
            <w:proofErr w:type="gramStart"/>
            <w:r>
              <w:rPr>
                <w:rFonts w:ascii="宋体" w:hAnsi="宋体" w:cs="宋体" w:hint="eastAsia"/>
                <w:szCs w:val="21"/>
              </w:rPr>
              <w:t>给比例</w:t>
            </w:r>
            <w:proofErr w:type="spellStart"/>
            <w:proofErr w:type="gramEnd"/>
            <w:r>
              <w:rPr>
                <w:i/>
                <w:iCs/>
                <w:szCs w:val="21"/>
              </w:rPr>
              <w:t>R</w:t>
            </w:r>
            <w:r>
              <w:rPr>
                <w:szCs w:val="21"/>
                <w:vertAlign w:val="subscript"/>
              </w:rPr>
              <w:t>su</w:t>
            </w:r>
            <w:proofErr w:type="spellEnd"/>
            <w:r>
              <w:rPr>
                <w:rFonts w:hint="eastAsia"/>
                <w:iCs/>
                <w:szCs w:val="21"/>
              </w:rPr>
              <w:t>（</w:t>
            </w:r>
            <w:r>
              <w:rPr>
                <w:rFonts w:hint="eastAsia"/>
                <w:iCs/>
                <w:szCs w:val="21"/>
              </w:rPr>
              <w:t>%</w:t>
            </w:r>
            <w:r>
              <w:rPr>
                <w:rFonts w:hint="eastAsia"/>
                <w:iCs/>
                <w:szCs w:val="21"/>
              </w:rPr>
              <w:t>）</w:t>
            </w:r>
          </w:p>
        </w:tc>
      </w:tr>
      <w:tr w:rsidR="005E3A12" w14:paraId="37247C39" w14:textId="77777777">
        <w:trPr>
          <w:trHeight w:val="397"/>
          <w:jc w:val="center"/>
        </w:trPr>
        <w:tc>
          <w:tcPr>
            <w:tcW w:w="2395" w:type="dxa"/>
            <w:tcBorders>
              <w:top w:val="single" w:sz="4" w:space="0" w:color="auto"/>
              <w:bottom w:val="single" w:sz="4" w:space="0" w:color="auto"/>
              <w:right w:val="single" w:sz="4" w:space="0" w:color="auto"/>
            </w:tcBorders>
            <w:vAlign w:val="center"/>
          </w:tcPr>
          <w:p w14:paraId="37247C34" w14:textId="77777777" w:rsidR="005E3A12" w:rsidRDefault="00F232F3">
            <w:pPr>
              <w:pStyle w:val="afff1"/>
              <w:tabs>
                <w:tab w:val="left" w:pos="247"/>
              </w:tabs>
            </w:pPr>
            <w:r>
              <w:rPr>
                <w:rFonts w:hint="eastAsia"/>
              </w:rPr>
              <w:t>严寒和寒冷地区</w:t>
            </w:r>
          </w:p>
        </w:tc>
        <w:tc>
          <w:tcPr>
            <w:tcW w:w="1665" w:type="dxa"/>
            <w:tcBorders>
              <w:top w:val="single" w:sz="4" w:space="0" w:color="auto"/>
              <w:left w:val="single" w:sz="4" w:space="0" w:color="auto"/>
              <w:bottom w:val="single" w:sz="4" w:space="0" w:color="auto"/>
              <w:right w:val="single" w:sz="4" w:space="0" w:color="auto"/>
            </w:tcBorders>
            <w:vAlign w:val="center"/>
          </w:tcPr>
          <w:p w14:paraId="37247C35"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hint="eastAsia"/>
                <w:iCs/>
                <w:szCs w:val="21"/>
              </w:rPr>
              <w:t>25</w:t>
            </w:r>
          </w:p>
        </w:tc>
        <w:tc>
          <w:tcPr>
            <w:tcW w:w="1666" w:type="dxa"/>
            <w:tcBorders>
              <w:top w:val="single" w:sz="4" w:space="0" w:color="auto"/>
              <w:left w:val="single" w:sz="4" w:space="0" w:color="auto"/>
              <w:bottom w:val="single" w:sz="4" w:space="0" w:color="auto"/>
              <w:right w:val="single" w:sz="4" w:space="0" w:color="auto"/>
            </w:tcBorders>
            <w:vAlign w:val="center"/>
          </w:tcPr>
          <w:p w14:paraId="37247C36" w14:textId="77777777" w:rsidR="005E3A12" w:rsidRDefault="00F232F3">
            <w:pPr>
              <w:pStyle w:val="afff1"/>
              <w:tabs>
                <w:tab w:val="left" w:pos="247"/>
              </w:tabs>
              <w:rPr>
                <w:iCs/>
                <w:szCs w:val="21"/>
              </w:rPr>
            </w:pPr>
            <w:r>
              <w:rPr>
                <w:rFonts w:hint="eastAsia"/>
                <w:iCs/>
                <w:szCs w:val="21"/>
              </w:rPr>
              <w:t>25</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eastAsia="等线" w:hint="eastAsia"/>
                <w:szCs w:val="21"/>
              </w:rPr>
              <w:t>15</w:t>
            </w:r>
          </w:p>
        </w:tc>
        <w:tc>
          <w:tcPr>
            <w:tcW w:w="1665" w:type="dxa"/>
            <w:tcBorders>
              <w:top w:val="single" w:sz="4" w:space="0" w:color="auto"/>
              <w:left w:val="single" w:sz="4" w:space="0" w:color="auto"/>
              <w:bottom w:val="single" w:sz="4" w:space="0" w:color="auto"/>
            </w:tcBorders>
            <w:vAlign w:val="center"/>
          </w:tcPr>
          <w:p w14:paraId="37247C37" w14:textId="77777777" w:rsidR="005E3A12" w:rsidRDefault="00F232F3">
            <w:pPr>
              <w:pStyle w:val="afff1"/>
              <w:tabs>
                <w:tab w:val="left" w:pos="247"/>
              </w:tabs>
              <w:rPr>
                <w:iCs/>
                <w:szCs w:val="21"/>
              </w:rPr>
            </w:pPr>
            <w:r>
              <w:rPr>
                <w:rFonts w:ascii="宋体" w:hAnsi="宋体" w:hint="eastAsia"/>
                <w:szCs w:val="21"/>
              </w:rPr>
              <w:t>15</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hint="eastAsia"/>
                <w:iCs/>
                <w:szCs w:val="21"/>
              </w:rPr>
              <w:t>5</w:t>
            </w:r>
          </w:p>
        </w:tc>
        <w:tc>
          <w:tcPr>
            <w:tcW w:w="1666" w:type="dxa"/>
            <w:tcBorders>
              <w:top w:val="single" w:sz="4" w:space="0" w:color="auto"/>
              <w:left w:val="single" w:sz="4" w:space="0" w:color="auto"/>
              <w:bottom w:val="single" w:sz="4" w:space="0" w:color="auto"/>
            </w:tcBorders>
            <w:vAlign w:val="center"/>
          </w:tcPr>
          <w:p w14:paraId="37247C38"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rPr>
              <w:t>5</w:t>
            </w:r>
          </w:p>
        </w:tc>
      </w:tr>
      <w:tr w:rsidR="005E3A12" w14:paraId="37247C3F" w14:textId="77777777">
        <w:trPr>
          <w:trHeight w:val="397"/>
          <w:jc w:val="center"/>
        </w:trPr>
        <w:tc>
          <w:tcPr>
            <w:tcW w:w="2395" w:type="dxa"/>
            <w:tcBorders>
              <w:top w:val="single" w:sz="4" w:space="0" w:color="auto"/>
              <w:bottom w:val="single" w:sz="4" w:space="0" w:color="auto"/>
              <w:right w:val="single" w:sz="4" w:space="0" w:color="auto"/>
            </w:tcBorders>
            <w:vAlign w:val="center"/>
          </w:tcPr>
          <w:p w14:paraId="37247C3A" w14:textId="77777777" w:rsidR="005E3A12" w:rsidRDefault="00F232F3">
            <w:pPr>
              <w:pStyle w:val="afff1"/>
              <w:tabs>
                <w:tab w:val="left" w:pos="247"/>
              </w:tabs>
              <w:rPr>
                <w:iCs/>
                <w:szCs w:val="21"/>
              </w:rPr>
            </w:pPr>
            <w:r>
              <w:rPr>
                <w:rFonts w:hint="eastAsia"/>
                <w:iCs/>
                <w:szCs w:val="21"/>
              </w:rPr>
              <w:t>夏热冬</w:t>
            </w:r>
            <w:proofErr w:type="gramStart"/>
            <w:r>
              <w:rPr>
                <w:rFonts w:hint="eastAsia"/>
                <w:iCs/>
                <w:szCs w:val="21"/>
              </w:rPr>
              <w:t>冷地区</w:t>
            </w:r>
            <w:proofErr w:type="gramEnd"/>
          </w:p>
        </w:tc>
        <w:tc>
          <w:tcPr>
            <w:tcW w:w="1665" w:type="dxa"/>
            <w:tcBorders>
              <w:top w:val="single" w:sz="4" w:space="0" w:color="auto"/>
              <w:left w:val="single" w:sz="4" w:space="0" w:color="auto"/>
              <w:bottom w:val="single" w:sz="4" w:space="0" w:color="auto"/>
              <w:right w:val="single" w:sz="4" w:space="0" w:color="auto"/>
            </w:tcBorders>
            <w:vAlign w:val="center"/>
          </w:tcPr>
          <w:p w14:paraId="37247C3B" w14:textId="77777777" w:rsidR="005E3A12" w:rsidRDefault="00F232F3">
            <w:pPr>
              <w:pStyle w:val="afff1"/>
              <w:tabs>
                <w:tab w:val="left" w:pos="247"/>
              </w:tabs>
              <w:rPr>
                <w:i/>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szCs w:val="21"/>
              </w:rPr>
              <w:t>30</w:t>
            </w:r>
          </w:p>
        </w:tc>
        <w:tc>
          <w:tcPr>
            <w:tcW w:w="1666" w:type="dxa"/>
            <w:tcBorders>
              <w:top w:val="single" w:sz="4" w:space="0" w:color="auto"/>
              <w:left w:val="single" w:sz="4" w:space="0" w:color="auto"/>
              <w:bottom w:val="single" w:sz="4" w:space="0" w:color="auto"/>
              <w:right w:val="single" w:sz="4" w:space="0" w:color="auto"/>
            </w:tcBorders>
            <w:vAlign w:val="center"/>
          </w:tcPr>
          <w:p w14:paraId="37247C3C" w14:textId="77777777" w:rsidR="005E3A12" w:rsidRDefault="00F232F3">
            <w:pPr>
              <w:pStyle w:val="afff1"/>
              <w:tabs>
                <w:tab w:val="left" w:pos="247"/>
              </w:tabs>
              <w:rPr>
                <w:iCs/>
                <w:szCs w:val="21"/>
              </w:rPr>
            </w:pPr>
            <w:r>
              <w:rPr>
                <w:rFonts w:eastAsia="等线" w:hint="eastAsia"/>
                <w:szCs w:val="21"/>
              </w:rPr>
              <w:t>3</w:t>
            </w:r>
            <w:r>
              <w:rPr>
                <w:rFonts w:eastAsia="等线"/>
                <w:szCs w:val="21"/>
              </w:rPr>
              <w:t>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eastAsia="等线" w:hint="eastAsia"/>
                <w:szCs w:val="21"/>
              </w:rPr>
              <w:t>2</w:t>
            </w:r>
            <w:r>
              <w:rPr>
                <w:rFonts w:eastAsia="等线"/>
                <w:szCs w:val="21"/>
              </w:rPr>
              <w:t>0</w:t>
            </w:r>
          </w:p>
        </w:tc>
        <w:tc>
          <w:tcPr>
            <w:tcW w:w="1665" w:type="dxa"/>
            <w:tcBorders>
              <w:top w:val="single" w:sz="4" w:space="0" w:color="auto"/>
              <w:left w:val="single" w:sz="4" w:space="0" w:color="auto"/>
              <w:bottom w:val="single" w:sz="4" w:space="0" w:color="auto"/>
            </w:tcBorders>
            <w:vAlign w:val="center"/>
          </w:tcPr>
          <w:p w14:paraId="37247C3D" w14:textId="77777777" w:rsidR="005E3A12" w:rsidRDefault="00F232F3">
            <w:pPr>
              <w:pStyle w:val="afff1"/>
              <w:tabs>
                <w:tab w:val="left" w:pos="247"/>
              </w:tabs>
              <w:rPr>
                <w:iCs/>
                <w:szCs w:val="21"/>
              </w:rPr>
            </w:pPr>
            <w:r>
              <w:rPr>
                <w:rFonts w:eastAsia="等线" w:hint="eastAsia"/>
                <w:szCs w:val="21"/>
              </w:rPr>
              <w:t>2</w:t>
            </w:r>
            <w:r>
              <w:rPr>
                <w:rFonts w:eastAsia="等线"/>
                <w:szCs w:val="21"/>
              </w:rPr>
              <w:t>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hint="eastAsia"/>
                <w:iCs/>
                <w:szCs w:val="21"/>
              </w:rPr>
              <w:t>1</w:t>
            </w:r>
            <w:r>
              <w:rPr>
                <w:rFonts w:eastAsia="等线" w:hint="eastAsia"/>
                <w:szCs w:val="21"/>
              </w:rPr>
              <w:t>0</w:t>
            </w:r>
          </w:p>
        </w:tc>
        <w:tc>
          <w:tcPr>
            <w:tcW w:w="1666" w:type="dxa"/>
            <w:tcBorders>
              <w:top w:val="single" w:sz="4" w:space="0" w:color="auto"/>
              <w:left w:val="single" w:sz="4" w:space="0" w:color="auto"/>
              <w:bottom w:val="single" w:sz="4" w:space="0" w:color="auto"/>
            </w:tcBorders>
            <w:vAlign w:val="center"/>
          </w:tcPr>
          <w:p w14:paraId="37247C3E"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rPr>
              <w:t>1</w:t>
            </w:r>
            <w:r>
              <w:rPr>
                <w:rFonts w:eastAsia="等线"/>
              </w:rPr>
              <w:t>0</w:t>
            </w:r>
          </w:p>
        </w:tc>
      </w:tr>
      <w:tr w:rsidR="005E3A12" w14:paraId="37247C45" w14:textId="77777777">
        <w:trPr>
          <w:trHeight w:val="397"/>
          <w:jc w:val="center"/>
        </w:trPr>
        <w:tc>
          <w:tcPr>
            <w:tcW w:w="2395" w:type="dxa"/>
            <w:tcBorders>
              <w:top w:val="single" w:sz="4" w:space="0" w:color="auto"/>
              <w:bottom w:val="single" w:sz="4" w:space="0" w:color="auto"/>
              <w:right w:val="single" w:sz="4" w:space="0" w:color="auto"/>
            </w:tcBorders>
            <w:vAlign w:val="center"/>
          </w:tcPr>
          <w:p w14:paraId="37247C40" w14:textId="77777777" w:rsidR="005E3A12" w:rsidRDefault="00F232F3">
            <w:pPr>
              <w:pStyle w:val="afff1"/>
              <w:tabs>
                <w:tab w:val="left" w:pos="247"/>
              </w:tabs>
              <w:rPr>
                <w:iCs/>
                <w:szCs w:val="21"/>
              </w:rPr>
            </w:pPr>
            <w:r>
              <w:rPr>
                <w:rFonts w:hint="eastAsia"/>
                <w:iCs/>
                <w:szCs w:val="21"/>
              </w:rPr>
              <w:t>夏热冬</w:t>
            </w:r>
            <w:proofErr w:type="gramStart"/>
            <w:r>
              <w:rPr>
                <w:rFonts w:hint="eastAsia"/>
                <w:iCs/>
                <w:szCs w:val="21"/>
              </w:rPr>
              <w:t>暖地区</w:t>
            </w:r>
            <w:proofErr w:type="gramEnd"/>
          </w:p>
        </w:tc>
        <w:tc>
          <w:tcPr>
            <w:tcW w:w="1665" w:type="dxa"/>
            <w:tcBorders>
              <w:top w:val="single" w:sz="4" w:space="0" w:color="auto"/>
              <w:left w:val="single" w:sz="4" w:space="0" w:color="auto"/>
              <w:bottom w:val="single" w:sz="4" w:space="0" w:color="auto"/>
              <w:right w:val="single" w:sz="4" w:space="0" w:color="auto"/>
            </w:tcBorders>
            <w:vAlign w:val="center"/>
          </w:tcPr>
          <w:p w14:paraId="37247C41"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hint="eastAsia"/>
                <w:iCs/>
                <w:szCs w:val="21"/>
              </w:rPr>
              <w:t>25</w:t>
            </w:r>
          </w:p>
        </w:tc>
        <w:tc>
          <w:tcPr>
            <w:tcW w:w="1666" w:type="dxa"/>
            <w:tcBorders>
              <w:top w:val="single" w:sz="4" w:space="0" w:color="auto"/>
              <w:left w:val="single" w:sz="4" w:space="0" w:color="auto"/>
              <w:bottom w:val="single" w:sz="4" w:space="0" w:color="auto"/>
              <w:right w:val="single" w:sz="4" w:space="0" w:color="auto"/>
            </w:tcBorders>
            <w:vAlign w:val="center"/>
          </w:tcPr>
          <w:p w14:paraId="37247C42" w14:textId="77777777" w:rsidR="005E3A12" w:rsidRDefault="00F232F3">
            <w:pPr>
              <w:pStyle w:val="afff1"/>
              <w:tabs>
                <w:tab w:val="left" w:pos="247"/>
              </w:tabs>
              <w:rPr>
                <w:iCs/>
                <w:szCs w:val="21"/>
              </w:rPr>
            </w:pPr>
            <w:r>
              <w:rPr>
                <w:rFonts w:hint="eastAsia"/>
                <w:szCs w:val="21"/>
              </w:rPr>
              <w:t>25</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hint="eastAsia"/>
                <w:iCs/>
                <w:szCs w:val="21"/>
              </w:rPr>
              <w:t>15</w:t>
            </w:r>
          </w:p>
        </w:tc>
        <w:tc>
          <w:tcPr>
            <w:tcW w:w="1665" w:type="dxa"/>
            <w:tcBorders>
              <w:top w:val="single" w:sz="4" w:space="0" w:color="auto"/>
              <w:left w:val="single" w:sz="4" w:space="0" w:color="auto"/>
              <w:bottom w:val="single" w:sz="4" w:space="0" w:color="auto"/>
            </w:tcBorders>
            <w:vAlign w:val="center"/>
          </w:tcPr>
          <w:p w14:paraId="37247C43" w14:textId="77777777" w:rsidR="005E3A12" w:rsidRDefault="00F232F3">
            <w:pPr>
              <w:pStyle w:val="afff1"/>
              <w:tabs>
                <w:tab w:val="left" w:pos="247"/>
              </w:tabs>
              <w:rPr>
                <w:iCs/>
                <w:szCs w:val="21"/>
              </w:rPr>
            </w:pPr>
            <w:r>
              <w:rPr>
                <w:rFonts w:eastAsia="等线" w:hint="eastAsia"/>
                <w:szCs w:val="21"/>
              </w:rPr>
              <w:t>15</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hint="eastAsia"/>
                <w:iCs/>
                <w:szCs w:val="21"/>
              </w:rPr>
              <w:t>5</w:t>
            </w:r>
          </w:p>
        </w:tc>
        <w:tc>
          <w:tcPr>
            <w:tcW w:w="1666" w:type="dxa"/>
            <w:tcBorders>
              <w:top w:val="single" w:sz="4" w:space="0" w:color="auto"/>
              <w:left w:val="single" w:sz="4" w:space="0" w:color="auto"/>
              <w:bottom w:val="single" w:sz="4" w:space="0" w:color="auto"/>
            </w:tcBorders>
            <w:vAlign w:val="center"/>
          </w:tcPr>
          <w:p w14:paraId="37247C44"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rPr>
              <w:t>5</w:t>
            </w:r>
          </w:p>
        </w:tc>
      </w:tr>
      <w:tr w:rsidR="005E3A12" w14:paraId="37247C4B" w14:textId="77777777">
        <w:trPr>
          <w:trHeight w:val="397"/>
          <w:jc w:val="center"/>
        </w:trPr>
        <w:tc>
          <w:tcPr>
            <w:tcW w:w="2395" w:type="dxa"/>
            <w:tcBorders>
              <w:top w:val="single" w:sz="4" w:space="0" w:color="auto"/>
              <w:bottom w:val="single" w:sz="4" w:space="0" w:color="auto"/>
              <w:right w:val="single" w:sz="4" w:space="0" w:color="auto"/>
            </w:tcBorders>
            <w:vAlign w:val="center"/>
          </w:tcPr>
          <w:p w14:paraId="37247C46" w14:textId="77777777" w:rsidR="005E3A12" w:rsidRDefault="00F232F3">
            <w:pPr>
              <w:pStyle w:val="afff1"/>
              <w:tabs>
                <w:tab w:val="left" w:pos="247"/>
              </w:tabs>
              <w:rPr>
                <w:iCs/>
                <w:szCs w:val="21"/>
              </w:rPr>
            </w:pPr>
            <w:r>
              <w:rPr>
                <w:rFonts w:hint="eastAsia"/>
                <w:iCs/>
                <w:szCs w:val="21"/>
              </w:rPr>
              <w:t>温和地区</w:t>
            </w:r>
          </w:p>
        </w:tc>
        <w:tc>
          <w:tcPr>
            <w:tcW w:w="1665" w:type="dxa"/>
            <w:tcBorders>
              <w:top w:val="single" w:sz="4" w:space="0" w:color="auto"/>
              <w:left w:val="single" w:sz="4" w:space="0" w:color="auto"/>
              <w:bottom w:val="single" w:sz="4" w:space="0" w:color="auto"/>
              <w:right w:val="single" w:sz="4" w:space="0" w:color="auto"/>
            </w:tcBorders>
            <w:vAlign w:val="center"/>
          </w:tcPr>
          <w:p w14:paraId="37247C47" w14:textId="77777777" w:rsidR="005E3A12" w:rsidRDefault="00F232F3">
            <w:pPr>
              <w:pStyle w:val="afff1"/>
              <w:tabs>
                <w:tab w:val="left" w:pos="247"/>
              </w:tabs>
              <w:rPr>
                <w:i/>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szCs w:val="21"/>
              </w:rPr>
              <w:t>40</w:t>
            </w:r>
          </w:p>
        </w:tc>
        <w:tc>
          <w:tcPr>
            <w:tcW w:w="1666" w:type="dxa"/>
            <w:tcBorders>
              <w:top w:val="single" w:sz="4" w:space="0" w:color="auto"/>
              <w:left w:val="single" w:sz="4" w:space="0" w:color="auto"/>
              <w:bottom w:val="single" w:sz="4" w:space="0" w:color="auto"/>
              <w:right w:val="single" w:sz="4" w:space="0" w:color="auto"/>
            </w:tcBorders>
            <w:vAlign w:val="center"/>
          </w:tcPr>
          <w:p w14:paraId="37247C48" w14:textId="77777777" w:rsidR="005E3A12" w:rsidRDefault="00F232F3">
            <w:pPr>
              <w:pStyle w:val="afff1"/>
              <w:tabs>
                <w:tab w:val="left" w:pos="247"/>
              </w:tabs>
              <w:rPr>
                <w:iCs/>
                <w:szCs w:val="21"/>
              </w:rPr>
            </w:pPr>
            <w:r>
              <w:rPr>
                <w:rFonts w:eastAsia="等线" w:hint="eastAsia"/>
                <w:szCs w:val="21"/>
              </w:rPr>
              <w:t>30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hint="eastAsia"/>
                <w:iCs/>
                <w:szCs w:val="21"/>
              </w:rPr>
              <w:t>20</w:t>
            </w:r>
          </w:p>
        </w:tc>
        <w:tc>
          <w:tcPr>
            <w:tcW w:w="1665" w:type="dxa"/>
            <w:tcBorders>
              <w:top w:val="single" w:sz="4" w:space="0" w:color="auto"/>
              <w:left w:val="single" w:sz="4" w:space="0" w:color="auto"/>
              <w:bottom w:val="single" w:sz="4" w:space="0" w:color="auto"/>
            </w:tcBorders>
            <w:vAlign w:val="center"/>
          </w:tcPr>
          <w:p w14:paraId="37247C49" w14:textId="77777777" w:rsidR="005E3A12" w:rsidRDefault="00F232F3">
            <w:pPr>
              <w:pStyle w:val="afff1"/>
              <w:tabs>
                <w:tab w:val="left" w:pos="247"/>
              </w:tabs>
              <w:rPr>
                <w:iCs/>
                <w:szCs w:val="21"/>
              </w:rPr>
            </w:pPr>
            <w:r>
              <w:rPr>
                <w:rFonts w:eastAsia="等线" w:hint="eastAsia"/>
                <w:szCs w:val="21"/>
              </w:rPr>
              <w:t>2</w:t>
            </w:r>
            <w:r>
              <w:rPr>
                <w:rFonts w:eastAsia="等线"/>
                <w:szCs w:val="21"/>
              </w:rPr>
              <w:t>0</w:t>
            </w:r>
            <w:r>
              <w:rPr>
                <w:rFonts w:ascii="宋体" w:hAnsi="宋体" w:hint="eastAsia"/>
                <w:szCs w:val="21"/>
              </w:rPr>
              <w:t>＞</w:t>
            </w:r>
            <w:proofErr w:type="spellStart"/>
            <w:r>
              <w:rPr>
                <w:i/>
                <w:iCs/>
                <w:szCs w:val="21"/>
              </w:rPr>
              <w:t>R</w:t>
            </w:r>
            <w:r>
              <w:rPr>
                <w:szCs w:val="21"/>
                <w:vertAlign w:val="subscript"/>
              </w:rPr>
              <w:t>su</w:t>
            </w:r>
            <w:proofErr w:type="spellEnd"/>
            <w:r>
              <w:rPr>
                <w:rFonts w:hint="eastAsia"/>
                <w:iCs/>
                <w:szCs w:val="21"/>
              </w:rPr>
              <w:t>≥</w:t>
            </w:r>
            <w:r>
              <w:rPr>
                <w:rFonts w:eastAsia="等线" w:hint="eastAsia"/>
                <w:szCs w:val="21"/>
              </w:rPr>
              <w:t>10</w:t>
            </w:r>
          </w:p>
        </w:tc>
        <w:tc>
          <w:tcPr>
            <w:tcW w:w="1666" w:type="dxa"/>
            <w:tcBorders>
              <w:top w:val="single" w:sz="4" w:space="0" w:color="auto"/>
              <w:left w:val="single" w:sz="4" w:space="0" w:color="auto"/>
              <w:bottom w:val="single" w:sz="4" w:space="0" w:color="auto"/>
            </w:tcBorders>
            <w:vAlign w:val="center"/>
          </w:tcPr>
          <w:p w14:paraId="37247C4A" w14:textId="77777777" w:rsidR="005E3A12" w:rsidRDefault="00F232F3">
            <w:pPr>
              <w:pStyle w:val="afff1"/>
              <w:tabs>
                <w:tab w:val="left" w:pos="247"/>
              </w:tabs>
              <w:rPr>
                <w:iCs/>
                <w:szCs w:val="21"/>
              </w:rPr>
            </w:pPr>
            <w:proofErr w:type="spellStart"/>
            <w:r>
              <w:rPr>
                <w:i/>
                <w:iCs/>
                <w:szCs w:val="21"/>
              </w:rPr>
              <w:t>R</w:t>
            </w:r>
            <w:r>
              <w:rPr>
                <w:szCs w:val="21"/>
                <w:vertAlign w:val="subscript"/>
              </w:rPr>
              <w:t>su</w:t>
            </w:r>
            <w:proofErr w:type="spellEnd"/>
            <w:r>
              <w:rPr>
                <w:rFonts w:hint="eastAsia"/>
                <w:iCs/>
                <w:szCs w:val="21"/>
              </w:rPr>
              <w:t>＜</w:t>
            </w:r>
            <w:r>
              <w:rPr>
                <w:rFonts w:eastAsia="等线" w:hint="eastAsia"/>
              </w:rPr>
              <w:t>1</w:t>
            </w:r>
            <w:r>
              <w:rPr>
                <w:rFonts w:eastAsia="等线"/>
              </w:rPr>
              <w:t>0</w:t>
            </w:r>
          </w:p>
        </w:tc>
      </w:tr>
      <w:tr w:rsidR="005E3A12" w14:paraId="37247C51" w14:textId="77777777">
        <w:trPr>
          <w:trHeight w:val="397"/>
          <w:jc w:val="center"/>
        </w:trPr>
        <w:tc>
          <w:tcPr>
            <w:tcW w:w="2395" w:type="dxa"/>
            <w:tcBorders>
              <w:top w:val="single" w:sz="4" w:space="0" w:color="auto"/>
            </w:tcBorders>
            <w:vAlign w:val="center"/>
          </w:tcPr>
          <w:p w14:paraId="37247C4C" w14:textId="77777777" w:rsidR="005E3A12" w:rsidRDefault="00F232F3">
            <w:pPr>
              <w:pStyle w:val="afff1"/>
              <w:tabs>
                <w:tab w:val="left" w:pos="247"/>
              </w:tabs>
              <w:rPr>
                <w:iCs/>
                <w:szCs w:val="21"/>
              </w:rPr>
            </w:pPr>
            <w:r>
              <w:rPr>
                <w:rFonts w:ascii="宋体" w:hAnsi="宋体" w:cs="宋体" w:hint="eastAsia"/>
                <w:szCs w:val="21"/>
              </w:rPr>
              <w:t>得分</w:t>
            </w:r>
          </w:p>
        </w:tc>
        <w:tc>
          <w:tcPr>
            <w:tcW w:w="1665" w:type="dxa"/>
            <w:tcBorders>
              <w:top w:val="single" w:sz="4" w:space="0" w:color="auto"/>
            </w:tcBorders>
            <w:vAlign w:val="center"/>
          </w:tcPr>
          <w:p w14:paraId="37247C4D" w14:textId="77777777" w:rsidR="005E3A12" w:rsidRDefault="00F232F3">
            <w:pPr>
              <w:pStyle w:val="afff1"/>
              <w:tabs>
                <w:tab w:val="left" w:pos="247"/>
              </w:tabs>
              <w:rPr>
                <w:iCs/>
                <w:szCs w:val="21"/>
              </w:rPr>
            </w:pPr>
            <w:r>
              <w:rPr>
                <w:rFonts w:hint="eastAsia"/>
                <w:iCs/>
              </w:rPr>
              <w:t>22</w:t>
            </w:r>
          </w:p>
        </w:tc>
        <w:tc>
          <w:tcPr>
            <w:tcW w:w="1666" w:type="dxa"/>
            <w:tcBorders>
              <w:top w:val="single" w:sz="4" w:space="0" w:color="auto"/>
            </w:tcBorders>
            <w:vAlign w:val="center"/>
          </w:tcPr>
          <w:p w14:paraId="37247C4E" w14:textId="77777777" w:rsidR="005E3A12" w:rsidRDefault="00F232F3">
            <w:pPr>
              <w:pStyle w:val="afff1"/>
              <w:tabs>
                <w:tab w:val="left" w:pos="247"/>
              </w:tabs>
              <w:rPr>
                <w:iCs/>
                <w:szCs w:val="21"/>
              </w:rPr>
            </w:pPr>
            <w:r>
              <w:rPr>
                <w:rFonts w:hint="eastAsia"/>
                <w:iCs/>
              </w:rPr>
              <w:t>15</w:t>
            </w:r>
          </w:p>
        </w:tc>
        <w:tc>
          <w:tcPr>
            <w:tcW w:w="1665" w:type="dxa"/>
            <w:tcBorders>
              <w:top w:val="single" w:sz="4" w:space="0" w:color="auto"/>
            </w:tcBorders>
            <w:vAlign w:val="center"/>
          </w:tcPr>
          <w:p w14:paraId="37247C4F" w14:textId="77777777" w:rsidR="005E3A12" w:rsidRDefault="00F232F3">
            <w:pPr>
              <w:pStyle w:val="afff1"/>
              <w:tabs>
                <w:tab w:val="left" w:pos="247"/>
              </w:tabs>
              <w:rPr>
                <w:iCs/>
                <w:szCs w:val="21"/>
              </w:rPr>
            </w:pPr>
            <w:r>
              <w:rPr>
                <w:rFonts w:hint="eastAsia"/>
                <w:iCs/>
              </w:rPr>
              <w:t>8</w:t>
            </w:r>
          </w:p>
        </w:tc>
        <w:tc>
          <w:tcPr>
            <w:tcW w:w="1666" w:type="dxa"/>
            <w:tcBorders>
              <w:top w:val="single" w:sz="4" w:space="0" w:color="auto"/>
            </w:tcBorders>
            <w:vAlign w:val="center"/>
          </w:tcPr>
          <w:p w14:paraId="37247C50" w14:textId="77777777" w:rsidR="005E3A12" w:rsidRDefault="00F232F3">
            <w:pPr>
              <w:pStyle w:val="afff1"/>
              <w:tabs>
                <w:tab w:val="left" w:pos="247"/>
              </w:tabs>
              <w:rPr>
                <w:iCs/>
                <w:szCs w:val="21"/>
              </w:rPr>
            </w:pPr>
            <w:r>
              <w:rPr>
                <w:rFonts w:hint="eastAsia"/>
                <w:iCs/>
                <w:szCs w:val="21"/>
              </w:rPr>
              <w:t>0</w:t>
            </w:r>
          </w:p>
        </w:tc>
      </w:tr>
    </w:tbl>
    <w:p w14:paraId="37247C52" w14:textId="77777777" w:rsidR="005E3A12" w:rsidRDefault="00F232F3">
      <w:pPr>
        <w:pStyle w:val="18"/>
        <w:rPr>
          <w:rFonts w:hint="eastAsia"/>
        </w:rPr>
      </w:pPr>
      <w:r>
        <w:rPr>
          <w:rFonts w:hint="eastAsia"/>
        </w:rPr>
        <w:t>【条文说明】光电建筑中建筑用电的自供</w:t>
      </w:r>
      <w:proofErr w:type="gramStart"/>
      <w:r>
        <w:rPr>
          <w:rFonts w:hint="eastAsia"/>
        </w:rPr>
        <w:t>给比例</w:t>
      </w:r>
      <w:proofErr w:type="gramEnd"/>
      <w:r>
        <w:rPr>
          <w:rFonts w:hint="eastAsia"/>
        </w:rPr>
        <w:t>一方面对经济性有显著影响，另一方面，更高的自供</w:t>
      </w:r>
      <w:proofErr w:type="gramStart"/>
      <w:r>
        <w:rPr>
          <w:rFonts w:hint="eastAsia"/>
        </w:rPr>
        <w:t>给比例</w:t>
      </w:r>
      <w:proofErr w:type="gramEnd"/>
      <w:r>
        <w:rPr>
          <w:rFonts w:hint="eastAsia"/>
        </w:rPr>
        <w:t>标志着建筑的间接碳排放更低，因此，本条提出了建筑自供</w:t>
      </w:r>
      <w:proofErr w:type="gramStart"/>
      <w:r>
        <w:rPr>
          <w:rFonts w:hint="eastAsia"/>
        </w:rPr>
        <w:t>给比例</w:t>
      </w:r>
      <w:proofErr w:type="gramEnd"/>
      <w:r>
        <w:rPr>
          <w:rFonts w:hint="eastAsia"/>
        </w:rPr>
        <w:t>的分级标准。</w:t>
      </w:r>
    </w:p>
    <w:p w14:paraId="37247C53" w14:textId="77777777" w:rsidR="005E3A12" w:rsidRDefault="00F232F3">
      <w:pPr>
        <w:pStyle w:val="24"/>
        <w:ind w:firstLine="420"/>
        <w:rPr>
          <w:rFonts w:hint="eastAsia"/>
        </w:rPr>
      </w:pPr>
      <w:r>
        <w:rPr>
          <w:rFonts w:hint="eastAsia"/>
        </w:rPr>
        <w:t>本条评价方式为在现场测试后根据本标准第</w:t>
      </w:r>
      <w:r>
        <w:rPr>
          <w:rFonts w:hint="eastAsia"/>
        </w:rPr>
        <w:t>5.4.9</w:t>
      </w:r>
      <w:r>
        <w:rPr>
          <w:rFonts w:hint="eastAsia"/>
        </w:rPr>
        <w:t>条的规定计算光电建筑自供</w:t>
      </w:r>
      <w:proofErr w:type="gramStart"/>
      <w:r>
        <w:rPr>
          <w:rFonts w:hint="eastAsia"/>
        </w:rPr>
        <w:t>给比例</w:t>
      </w:r>
      <w:proofErr w:type="gramEnd"/>
      <w:r>
        <w:rPr>
          <w:rFonts w:hint="eastAsia"/>
        </w:rPr>
        <w:t>进行评分。</w:t>
      </w:r>
    </w:p>
    <w:p w14:paraId="37247C54" w14:textId="77777777" w:rsidR="005E3A12" w:rsidRDefault="00F232F3">
      <w:pPr>
        <w:pStyle w:val="2"/>
        <w:spacing w:before="312"/>
      </w:pPr>
      <w:bookmarkStart w:id="33" w:name="_Toc175843817"/>
      <w:r>
        <w:rPr>
          <w:rFonts w:hint="eastAsia"/>
        </w:rPr>
        <w:t>经济性</w:t>
      </w:r>
      <w:bookmarkEnd w:id="33"/>
    </w:p>
    <w:p w14:paraId="37247C55" w14:textId="77777777" w:rsidR="005E3A12" w:rsidRDefault="00F232F3">
      <w:pPr>
        <w:pStyle w:val="-"/>
      </w:pPr>
      <w:r>
        <w:rPr>
          <w:rFonts w:hint="eastAsia"/>
        </w:rPr>
        <w:t>光电建筑中的光</w:t>
      </w:r>
      <w:proofErr w:type="gramStart"/>
      <w:r>
        <w:rPr>
          <w:rFonts w:hint="eastAsia"/>
        </w:rPr>
        <w:t>伏系统</w:t>
      </w:r>
      <w:proofErr w:type="gramEnd"/>
      <w:r>
        <w:rPr>
          <w:rFonts w:hint="eastAsia"/>
        </w:rPr>
        <w:t>的度电成本</w:t>
      </w:r>
      <w:proofErr w:type="gramStart"/>
      <w:r>
        <w:rPr>
          <w:rFonts w:hint="eastAsia"/>
        </w:rPr>
        <w:t>评价总分值</w:t>
      </w:r>
      <w:proofErr w:type="gramEnd"/>
      <w:r>
        <w:rPr>
          <w:rFonts w:hint="eastAsia"/>
        </w:rPr>
        <w:t>为</w:t>
      </w:r>
      <w:r>
        <w:rPr>
          <w:rFonts w:hint="eastAsia"/>
        </w:rPr>
        <w:t>43</w:t>
      </w:r>
      <w:r>
        <w:rPr>
          <w:rFonts w:hint="eastAsia"/>
        </w:rPr>
        <w:t>分，光电建筑度电成本评分规则按表</w:t>
      </w:r>
      <w:r>
        <w:rPr>
          <w:rFonts w:hint="eastAsia"/>
        </w:rPr>
        <w:t>4.5.1</w:t>
      </w:r>
      <w:r>
        <w:rPr>
          <w:rFonts w:hint="eastAsia"/>
        </w:rPr>
        <w:lastRenderedPageBreak/>
        <w:t>进行。</w:t>
      </w:r>
    </w:p>
    <w:p w14:paraId="37247C56" w14:textId="77777777" w:rsidR="005E3A12" w:rsidRDefault="00F232F3">
      <w:pPr>
        <w:pStyle w:val="aff5"/>
        <w:spacing w:before="156"/>
      </w:pPr>
      <w:bookmarkStart w:id="34" w:name="_Toc166450402"/>
      <w:r>
        <w:rPr>
          <w:rFonts w:hint="eastAsia"/>
        </w:rPr>
        <w:t>表</w:t>
      </w:r>
      <w:r>
        <w:rPr>
          <w:rFonts w:hint="eastAsia"/>
        </w:rPr>
        <w:t xml:space="preserve">4.5.1 </w:t>
      </w:r>
      <w:r>
        <w:rPr>
          <w:rFonts w:hint="eastAsia"/>
        </w:rPr>
        <w:t>度电成本评分规则</w:t>
      </w:r>
      <w:bookmarkEnd w:id="34"/>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6"/>
        <w:gridCol w:w="1701"/>
        <w:gridCol w:w="1984"/>
        <w:gridCol w:w="2127"/>
        <w:gridCol w:w="1559"/>
      </w:tblGrid>
      <w:tr w:rsidR="005E3A12" w14:paraId="37247C59" w14:textId="77777777">
        <w:trPr>
          <w:trHeight w:val="397"/>
          <w:jc w:val="center"/>
        </w:trPr>
        <w:tc>
          <w:tcPr>
            <w:tcW w:w="1686" w:type="dxa"/>
            <w:tcBorders>
              <w:bottom w:val="single" w:sz="4" w:space="0" w:color="auto"/>
            </w:tcBorders>
            <w:vAlign w:val="center"/>
          </w:tcPr>
          <w:p w14:paraId="37247C57" w14:textId="77777777" w:rsidR="005E3A12" w:rsidRDefault="005E3A12">
            <w:pPr>
              <w:pStyle w:val="afff1"/>
            </w:pPr>
          </w:p>
        </w:tc>
        <w:tc>
          <w:tcPr>
            <w:tcW w:w="7371" w:type="dxa"/>
            <w:gridSpan w:val="4"/>
            <w:tcBorders>
              <w:bottom w:val="single" w:sz="4" w:space="0" w:color="auto"/>
            </w:tcBorders>
            <w:vAlign w:val="center"/>
          </w:tcPr>
          <w:p w14:paraId="37247C58" w14:textId="77777777" w:rsidR="005E3A12" w:rsidRDefault="00F232F3">
            <w:pPr>
              <w:pStyle w:val="afff1"/>
            </w:pPr>
            <w:r>
              <w:rPr>
                <w:rFonts w:hint="eastAsia"/>
              </w:rPr>
              <w:t>度电成本</w:t>
            </w:r>
            <w:r>
              <w:rPr>
                <w:rFonts w:hint="eastAsia"/>
              </w:rPr>
              <w:t>LCOE</w:t>
            </w:r>
            <w:r>
              <w:rPr>
                <w:rFonts w:hint="eastAsia"/>
              </w:rPr>
              <w:t>（元</w:t>
            </w:r>
            <w:r>
              <w:rPr>
                <w:rFonts w:hint="eastAsia"/>
              </w:rPr>
              <w:t>/kWh</w:t>
            </w:r>
            <w:r>
              <w:rPr>
                <w:rFonts w:hint="eastAsia"/>
              </w:rPr>
              <w:t>）</w:t>
            </w:r>
          </w:p>
        </w:tc>
      </w:tr>
      <w:tr w:rsidR="005E3A12" w14:paraId="37247C5F" w14:textId="77777777">
        <w:trPr>
          <w:trHeight w:val="397"/>
          <w:jc w:val="center"/>
        </w:trPr>
        <w:tc>
          <w:tcPr>
            <w:tcW w:w="1686" w:type="dxa"/>
            <w:tcBorders>
              <w:top w:val="single" w:sz="4" w:space="0" w:color="auto"/>
              <w:bottom w:val="single" w:sz="4" w:space="0" w:color="auto"/>
              <w:right w:val="single" w:sz="4" w:space="0" w:color="auto"/>
            </w:tcBorders>
            <w:vAlign w:val="center"/>
          </w:tcPr>
          <w:p w14:paraId="37247C5A" w14:textId="77777777" w:rsidR="005E3A12" w:rsidRDefault="00F232F3">
            <w:pPr>
              <w:pStyle w:val="afff1"/>
            </w:pPr>
            <w:r>
              <w:rPr>
                <w:rFonts w:hint="eastAsia"/>
              </w:rPr>
              <w:t>度电成本</w:t>
            </w:r>
            <w:r>
              <w:rPr>
                <w:rFonts w:hint="eastAsia"/>
              </w:rPr>
              <w:t>LCOE</w:t>
            </w:r>
          </w:p>
        </w:tc>
        <w:tc>
          <w:tcPr>
            <w:tcW w:w="1701" w:type="dxa"/>
            <w:tcBorders>
              <w:top w:val="single" w:sz="4" w:space="0" w:color="auto"/>
              <w:left w:val="single" w:sz="4" w:space="0" w:color="auto"/>
              <w:bottom w:val="single" w:sz="4" w:space="0" w:color="auto"/>
              <w:right w:val="single" w:sz="4" w:space="0" w:color="auto"/>
            </w:tcBorders>
            <w:vAlign w:val="center"/>
          </w:tcPr>
          <w:p w14:paraId="37247C5B" w14:textId="77777777" w:rsidR="005E3A12" w:rsidRDefault="00F232F3">
            <w:pPr>
              <w:pStyle w:val="afff1"/>
            </w:pPr>
            <w:r>
              <w:rPr>
                <w:rFonts w:hint="eastAsia"/>
              </w:rPr>
              <w:t>LCOE</w:t>
            </w:r>
            <w:r>
              <w:rPr>
                <w:rFonts w:hint="eastAsia"/>
              </w:rPr>
              <w:t>≤</w:t>
            </w:r>
            <w:r>
              <w:rPr>
                <w:rFonts w:hint="eastAsia"/>
              </w:rPr>
              <w:t>0.35</w:t>
            </w:r>
          </w:p>
        </w:tc>
        <w:tc>
          <w:tcPr>
            <w:tcW w:w="1984" w:type="dxa"/>
            <w:tcBorders>
              <w:top w:val="single" w:sz="4" w:space="0" w:color="auto"/>
              <w:left w:val="single" w:sz="4" w:space="0" w:color="auto"/>
              <w:bottom w:val="single" w:sz="4" w:space="0" w:color="auto"/>
              <w:right w:val="single" w:sz="4" w:space="0" w:color="auto"/>
            </w:tcBorders>
            <w:vAlign w:val="center"/>
          </w:tcPr>
          <w:p w14:paraId="37247C5C" w14:textId="77777777" w:rsidR="005E3A12" w:rsidRDefault="00F232F3">
            <w:pPr>
              <w:pStyle w:val="afff1"/>
            </w:pPr>
            <w:r>
              <w:rPr>
                <w:rFonts w:hint="eastAsia"/>
              </w:rPr>
              <w:t>0.35</w:t>
            </w:r>
            <w:r>
              <w:t>＜</w:t>
            </w:r>
            <w:r>
              <w:rPr>
                <w:rFonts w:hint="eastAsia"/>
              </w:rPr>
              <w:t>LCOE</w:t>
            </w:r>
            <w:r>
              <w:rPr>
                <w:rFonts w:hint="eastAsia"/>
              </w:rPr>
              <w:t>≤</w:t>
            </w:r>
            <w:r>
              <w:rPr>
                <w:rFonts w:hint="eastAsia"/>
              </w:rPr>
              <w:t>0.55</w:t>
            </w:r>
          </w:p>
        </w:tc>
        <w:tc>
          <w:tcPr>
            <w:tcW w:w="2127" w:type="dxa"/>
            <w:tcBorders>
              <w:top w:val="single" w:sz="4" w:space="0" w:color="auto"/>
              <w:left w:val="single" w:sz="4" w:space="0" w:color="auto"/>
              <w:bottom w:val="single" w:sz="4" w:space="0" w:color="auto"/>
            </w:tcBorders>
            <w:vAlign w:val="center"/>
          </w:tcPr>
          <w:p w14:paraId="37247C5D" w14:textId="77777777" w:rsidR="005E3A12" w:rsidRDefault="00F232F3">
            <w:pPr>
              <w:pStyle w:val="afff1"/>
            </w:pPr>
            <w:r>
              <w:rPr>
                <w:rFonts w:hint="eastAsia"/>
              </w:rPr>
              <w:t>0.55</w:t>
            </w:r>
            <w:r>
              <w:t>＜</w:t>
            </w:r>
            <w:r>
              <w:rPr>
                <w:rFonts w:hint="eastAsia"/>
              </w:rPr>
              <w:t>LCOE</w:t>
            </w:r>
            <w:r>
              <w:rPr>
                <w:rFonts w:hint="eastAsia"/>
              </w:rPr>
              <w:t>≤</w:t>
            </w:r>
            <w:r>
              <w:rPr>
                <w:rFonts w:hint="eastAsia"/>
              </w:rPr>
              <w:t>0.90</w:t>
            </w:r>
          </w:p>
        </w:tc>
        <w:tc>
          <w:tcPr>
            <w:tcW w:w="1559" w:type="dxa"/>
            <w:tcBorders>
              <w:top w:val="single" w:sz="4" w:space="0" w:color="auto"/>
              <w:left w:val="single" w:sz="4" w:space="0" w:color="auto"/>
              <w:bottom w:val="single" w:sz="4" w:space="0" w:color="auto"/>
            </w:tcBorders>
            <w:vAlign w:val="center"/>
          </w:tcPr>
          <w:p w14:paraId="37247C5E" w14:textId="77777777" w:rsidR="005E3A12" w:rsidRDefault="00F232F3">
            <w:pPr>
              <w:pStyle w:val="afff1"/>
            </w:pPr>
            <w:r>
              <w:rPr>
                <w:rFonts w:hint="eastAsia"/>
              </w:rPr>
              <w:t>LCOE</w:t>
            </w:r>
            <w:r>
              <w:rPr>
                <w:rFonts w:hint="eastAsia"/>
                <w:iCs/>
                <w:szCs w:val="21"/>
              </w:rPr>
              <w:t>＞</w:t>
            </w:r>
            <w:r>
              <w:rPr>
                <w:rFonts w:hint="eastAsia"/>
                <w:iCs/>
                <w:szCs w:val="21"/>
              </w:rPr>
              <w:t>0.90</w:t>
            </w:r>
          </w:p>
        </w:tc>
      </w:tr>
      <w:tr w:rsidR="005E3A12" w14:paraId="37247C65" w14:textId="77777777">
        <w:trPr>
          <w:trHeight w:val="397"/>
          <w:jc w:val="center"/>
        </w:trPr>
        <w:tc>
          <w:tcPr>
            <w:tcW w:w="1686" w:type="dxa"/>
            <w:tcBorders>
              <w:top w:val="single" w:sz="4" w:space="0" w:color="auto"/>
            </w:tcBorders>
            <w:vAlign w:val="center"/>
          </w:tcPr>
          <w:p w14:paraId="37247C60" w14:textId="77777777" w:rsidR="005E3A12" w:rsidRDefault="00F232F3">
            <w:pPr>
              <w:pStyle w:val="afff1"/>
            </w:pPr>
            <w:r>
              <w:rPr>
                <w:rFonts w:hint="eastAsia"/>
              </w:rPr>
              <w:t>得分</w:t>
            </w:r>
          </w:p>
        </w:tc>
        <w:tc>
          <w:tcPr>
            <w:tcW w:w="1701" w:type="dxa"/>
            <w:tcBorders>
              <w:top w:val="single" w:sz="4" w:space="0" w:color="auto"/>
            </w:tcBorders>
            <w:vAlign w:val="center"/>
          </w:tcPr>
          <w:p w14:paraId="37247C61" w14:textId="77777777" w:rsidR="005E3A12" w:rsidRDefault="00F232F3">
            <w:pPr>
              <w:pStyle w:val="afff1"/>
            </w:pPr>
            <w:r>
              <w:rPr>
                <w:rFonts w:hint="eastAsia"/>
              </w:rPr>
              <w:t>43</w:t>
            </w:r>
          </w:p>
        </w:tc>
        <w:tc>
          <w:tcPr>
            <w:tcW w:w="1984" w:type="dxa"/>
            <w:tcBorders>
              <w:top w:val="single" w:sz="4" w:space="0" w:color="auto"/>
            </w:tcBorders>
            <w:vAlign w:val="center"/>
          </w:tcPr>
          <w:p w14:paraId="37247C62" w14:textId="77777777" w:rsidR="005E3A12" w:rsidRDefault="00F232F3">
            <w:pPr>
              <w:pStyle w:val="afff1"/>
            </w:pPr>
            <w:r>
              <w:rPr>
                <w:rFonts w:eastAsia="等线" w:hint="eastAsia"/>
                <w:szCs w:val="21"/>
              </w:rPr>
              <w:t>29</w:t>
            </w:r>
          </w:p>
        </w:tc>
        <w:tc>
          <w:tcPr>
            <w:tcW w:w="2127" w:type="dxa"/>
            <w:tcBorders>
              <w:top w:val="single" w:sz="4" w:space="0" w:color="auto"/>
            </w:tcBorders>
            <w:vAlign w:val="center"/>
          </w:tcPr>
          <w:p w14:paraId="37247C63" w14:textId="77777777" w:rsidR="005E3A12" w:rsidRDefault="00F232F3">
            <w:pPr>
              <w:pStyle w:val="afff1"/>
            </w:pPr>
            <w:r>
              <w:rPr>
                <w:rFonts w:eastAsia="等线" w:hint="eastAsia"/>
                <w:szCs w:val="21"/>
              </w:rPr>
              <w:t>15</w:t>
            </w:r>
          </w:p>
        </w:tc>
        <w:tc>
          <w:tcPr>
            <w:tcW w:w="1559" w:type="dxa"/>
            <w:tcBorders>
              <w:top w:val="single" w:sz="4" w:space="0" w:color="auto"/>
            </w:tcBorders>
            <w:vAlign w:val="center"/>
          </w:tcPr>
          <w:p w14:paraId="37247C64" w14:textId="77777777" w:rsidR="005E3A12" w:rsidRDefault="00F232F3">
            <w:pPr>
              <w:pStyle w:val="afff1"/>
            </w:pPr>
            <w:r>
              <w:rPr>
                <w:rFonts w:hint="eastAsia"/>
              </w:rPr>
              <w:t>0</w:t>
            </w:r>
          </w:p>
        </w:tc>
      </w:tr>
    </w:tbl>
    <w:p w14:paraId="37247C66" w14:textId="77777777" w:rsidR="005E3A12" w:rsidRDefault="00F232F3">
      <w:pPr>
        <w:pStyle w:val="18"/>
        <w:rPr>
          <w:rFonts w:hint="eastAsia"/>
        </w:rPr>
      </w:pPr>
      <w:bookmarkStart w:id="35" w:name="_Hlk172039986"/>
      <w:r>
        <w:rPr>
          <w:rFonts w:hint="eastAsia"/>
        </w:rPr>
        <w:t>【条文说明】度电成本受到建筑光</w:t>
      </w:r>
      <w:proofErr w:type="gramStart"/>
      <w:r>
        <w:rPr>
          <w:rFonts w:hint="eastAsia"/>
        </w:rPr>
        <w:t>伏系统</w:t>
      </w:r>
      <w:proofErr w:type="gramEnd"/>
      <w:r>
        <w:rPr>
          <w:rFonts w:hint="eastAsia"/>
        </w:rPr>
        <w:t>投资与发电量的影响，体现了光</w:t>
      </w:r>
      <w:proofErr w:type="gramStart"/>
      <w:r>
        <w:rPr>
          <w:rFonts w:hint="eastAsia"/>
        </w:rPr>
        <w:t>伏系统</w:t>
      </w:r>
      <w:proofErr w:type="gramEnd"/>
      <w:r>
        <w:rPr>
          <w:rFonts w:hint="eastAsia"/>
        </w:rPr>
        <w:t>自身的经济性。一般情况下，商业用电平均价格在</w:t>
      </w:r>
      <w:r>
        <w:rPr>
          <w:rFonts w:hint="eastAsia"/>
        </w:rPr>
        <w:t>0.80</w:t>
      </w:r>
      <w:r>
        <w:rPr>
          <w:rFonts w:ascii="Times New Roman" w:hAnsi="Times New Roman"/>
        </w:rPr>
        <w:t>~</w:t>
      </w:r>
      <w:r>
        <w:rPr>
          <w:rFonts w:hint="eastAsia"/>
        </w:rPr>
        <w:t>1.10</w:t>
      </w:r>
      <w:r>
        <w:rPr>
          <w:rFonts w:hint="eastAsia"/>
        </w:rPr>
        <w:t>元</w:t>
      </w:r>
      <w:r>
        <w:rPr>
          <w:rFonts w:hint="eastAsia"/>
        </w:rPr>
        <w:t>/kWh</w:t>
      </w:r>
      <w:r>
        <w:rPr>
          <w:rFonts w:hint="eastAsia"/>
        </w:rPr>
        <w:t>之间，居民用户用电价格在</w:t>
      </w:r>
      <w:r>
        <w:rPr>
          <w:rFonts w:hint="eastAsia"/>
        </w:rPr>
        <w:t>0.50</w:t>
      </w:r>
      <w:r>
        <w:rPr>
          <w:rFonts w:ascii="Times New Roman" w:hAnsi="Times New Roman"/>
        </w:rPr>
        <w:t>~</w:t>
      </w:r>
      <w:r>
        <w:rPr>
          <w:rFonts w:hint="eastAsia"/>
        </w:rPr>
        <w:t>0.55</w:t>
      </w:r>
      <w:r>
        <w:rPr>
          <w:rFonts w:hint="eastAsia"/>
        </w:rPr>
        <w:t>元</w:t>
      </w:r>
      <w:r>
        <w:rPr>
          <w:rFonts w:hint="eastAsia"/>
        </w:rPr>
        <w:t>/kWh</w:t>
      </w:r>
      <w:r>
        <w:rPr>
          <w:rFonts w:hint="eastAsia"/>
        </w:rPr>
        <w:t>之间，因此度电成本</w:t>
      </w:r>
      <w:r>
        <w:rPr>
          <w:rFonts w:hint="eastAsia"/>
        </w:rPr>
        <w:t>LCOE</w:t>
      </w:r>
      <w:r>
        <w:rPr>
          <w:rFonts w:hint="eastAsia"/>
        </w:rPr>
        <w:t>达到相应价格意味着光伏发电的成本已经优于对应建筑的用电价格，体现了经济性优势。</w:t>
      </w:r>
    </w:p>
    <w:p w14:paraId="37247C67" w14:textId="77777777" w:rsidR="005E3A12" w:rsidRDefault="00F232F3">
      <w:pPr>
        <w:pStyle w:val="24"/>
        <w:ind w:firstLine="420"/>
        <w:rPr>
          <w:rFonts w:hint="eastAsia"/>
        </w:rPr>
      </w:pPr>
      <w:r>
        <w:rPr>
          <w:rFonts w:hint="eastAsia"/>
        </w:rPr>
        <w:t>本条评价方式为在现场测试后根据本标准第</w:t>
      </w:r>
      <w:r>
        <w:rPr>
          <w:rFonts w:hint="eastAsia"/>
        </w:rPr>
        <w:t>5.4.10</w:t>
      </w:r>
      <w:r>
        <w:rPr>
          <w:rFonts w:hint="eastAsia"/>
        </w:rPr>
        <w:t>条的规定计算度电成本进行评分。</w:t>
      </w:r>
    </w:p>
    <w:p w14:paraId="37247C68" w14:textId="77777777" w:rsidR="005E3A12" w:rsidRDefault="005E3A12">
      <w:pPr>
        <w:pStyle w:val="24"/>
        <w:ind w:firstLine="420"/>
        <w:rPr>
          <w:rFonts w:hint="eastAsia"/>
        </w:rPr>
      </w:pPr>
    </w:p>
    <w:bookmarkEnd w:id="35"/>
    <w:p w14:paraId="37247C69" w14:textId="77777777" w:rsidR="005E3A12" w:rsidRDefault="00F232F3">
      <w:pPr>
        <w:pStyle w:val="-"/>
      </w:pPr>
      <w:r>
        <w:rPr>
          <w:rFonts w:hint="eastAsia"/>
        </w:rPr>
        <w:t>光电建筑中的单位建筑面积增投资</w:t>
      </w:r>
      <w:proofErr w:type="gramStart"/>
      <w:r>
        <w:rPr>
          <w:rFonts w:hint="eastAsia"/>
        </w:rPr>
        <w:t>评价总分值</w:t>
      </w:r>
      <w:proofErr w:type="gramEnd"/>
      <w:r>
        <w:rPr>
          <w:rFonts w:hint="eastAsia"/>
        </w:rPr>
        <w:t>为</w:t>
      </w:r>
      <w:r>
        <w:rPr>
          <w:rFonts w:hint="eastAsia"/>
        </w:rPr>
        <w:t>35</w:t>
      </w:r>
      <w:r>
        <w:rPr>
          <w:rFonts w:hint="eastAsia"/>
        </w:rPr>
        <w:t>分，光电建筑单位建筑面积增投资评分规则按表</w:t>
      </w:r>
      <w:r>
        <w:rPr>
          <w:rFonts w:hint="eastAsia"/>
        </w:rPr>
        <w:t>4.5.2</w:t>
      </w:r>
      <w:r>
        <w:rPr>
          <w:rFonts w:hint="eastAsia"/>
        </w:rPr>
        <w:t>进行。</w:t>
      </w:r>
    </w:p>
    <w:p w14:paraId="37247C6A" w14:textId="77777777" w:rsidR="005E3A12" w:rsidRDefault="00F232F3">
      <w:pPr>
        <w:pStyle w:val="aff5"/>
        <w:spacing w:before="156"/>
      </w:pPr>
      <w:bookmarkStart w:id="36" w:name="_Toc166450403"/>
      <w:r>
        <w:rPr>
          <w:rFonts w:hint="eastAsia"/>
        </w:rPr>
        <w:t>表</w:t>
      </w:r>
      <w:r>
        <w:rPr>
          <w:rFonts w:hint="eastAsia"/>
        </w:rPr>
        <w:t xml:space="preserve">4.5.2 </w:t>
      </w:r>
      <w:r>
        <w:rPr>
          <w:rFonts w:hint="eastAsia"/>
        </w:rPr>
        <w:t>单位建筑面积增投资评分规则</w:t>
      </w:r>
      <w:bookmarkEnd w:id="36"/>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6"/>
        <w:gridCol w:w="1842"/>
        <w:gridCol w:w="1843"/>
        <w:gridCol w:w="1843"/>
        <w:gridCol w:w="1843"/>
      </w:tblGrid>
      <w:tr w:rsidR="005E3A12" w14:paraId="37247C6D" w14:textId="77777777">
        <w:trPr>
          <w:trHeight w:val="397"/>
          <w:jc w:val="center"/>
        </w:trPr>
        <w:tc>
          <w:tcPr>
            <w:tcW w:w="1686" w:type="dxa"/>
            <w:tcBorders>
              <w:bottom w:val="single" w:sz="4" w:space="0" w:color="auto"/>
            </w:tcBorders>
            <w:vAlign w:val="center"/>
          </w:tcPr>
          <w:p w14:paraId="37247C6B" w14:textId="77777777" w:rsidR="005E3A12" w:rsidRDefault="005E3A12">
            <w:pPr>
              <w:pStyle w:val="afff1"/>
            </w:pPr>
          </w:p>
        </w:tc>
        <w:tc>
          <w:tcPr>
            <w:tcW w:w="7371" w:type="dxa"/>
            <w:gridSpan w:val="4"/>
            <w:tcBorders>
              <w:bottom w:val="single" w:sz="4" w:space="0" w:color="auto"/>
            </w:tcBorders>
            <w:vAlign w:val="center"/>
          </w:tcPr>
          <w:p w14:paraId="37247C6C" w14:textId="77777777" w:rsidR="005E3A12" w:rsidRDefault="00F232F3">
            <w:pPr>
              <w:pStyle w:val="afff1"/>
            </w:pPr>
            <w:r>
              <w:rPr>
                <w:rFonts w:hint="eastAsia"/>
              </w:rPr>
              <w:t>单位建筑面积增投资</w:t>
            </w:r>
            <w:r>
              <w:rPr>
                <w:rFonts w:hint="eastAsia"/>
                <w:i/>
                <w:iCs/>
              </w:rPr>
              <w:t>I</w:t>
            </w:r>
            <w:r>
              <w:rPr>
                <w:rFonts w:hint="eastAsia"/>
                <w:vertAlign w:val="subscript"/>
              </w:rPr>
              <w:t>d</w:t>
            </w:r>
            <w:r>
              <w:rPr>
                <w:rFonts w:hint="eastAsia"/>
              </w:rPr>
              <w:t>（元</w:t>
            </w:r>
            <w:r>
              <w:rPr>
                <w:rFonts w:hint="eastAsia"/>
              </w:rPr>
              <w:t>/m</w:t>
            </w:r>
            <w:r>
              <w:rPr>
                <w:rFonts w:hint="eastAsia"/>
                <w:vertAlign w:val="superscript"/>
              </w:rPr>
              <w:t>2</w:t>
            </w:r>
            <w:r>
              <w:rPr>
                <w:rFonts w:hint="eastAsia"/>
              </w:rPr>
              <w:t>）</w:t>
            </w:r>
          </w:p>
        </w:tc>
      </w:tr>
      <w:tr w:rsidR="005E3A12" w14:paraId="37247C73" w14:textId="77777777">
        <w:trPr>
          <w:trHeight w:val="397"/>
          <w:jc w:val="center"/>
        </w:trPr>
        <w:tc>
          <w:tcPr>
            <w:tcW w:w="1686" w:type="dxa"/>
            <w:tcBorders>
              <w:top w:val="single" w:sz="4" w:space="0" w:color="auto"/>
              <w:bottom w:val="single" w:sz="4" w:space="0" w:color="auto"/>
              <w:right w:val="single" w:sz="4" w:space="0" w:color="auto"/>
            </w:tcBorders>
            <w:vAlign w:val="center"/>
          </w:tcPr>
          <w:p w14:paraId="37247C6E" w14:textId="77777777" w:rsidR="005E3A12" w:rsidRDefault="00F232F3">
            <w:pPr>
              <w:pStyle w:val="afff1"/>
            </w:pPr>
            <w:r>
              <w:rPr>
                <w:rFonts w:hint="eastAsia"/>
              </w:rPr>
              <w:t>单位建筑面积增投资</w:t>
            </w:r>
            <w:r>
              <w:rPr>
                <w:rFonts w:hint="eastAsia"/>
                <w:i/>
                <w:iCs/>
              </w:rPr>
              <w:t>I</w:t>
            </w:r>
            <w:r>
              <w:rPr>
                <w:rFonts w:hint="eastAsia"/>
                <w:vertAlign w:val="subscript"/>
              </w:rPr>
              <w:t>d</w:t>
            </w:r>
          </w:p>
        </w:tc>
        <w:tc>
          <w:tcPr>
            <w:tcW w:w="1842" w:type="dxa"/>
            <w:tcBorders>
              <w:top w:val="single" w:sz="4" w:space="0" w:color="auto"/>
              <w:left w:val="single" w:sz="4" w:space="0" w:color="auto"/>
              <w:bottom w:val="single" w:sz="4" w:space="0" w:color="auto"/>
              <w:right w:val="single" w:sz="4" w:space="0" w:color="auto"/>
            </w:tcBorders>
            <w:vAlign w:val="center"/>
          </w:tcPr>
          <w:p w14:paraId="37247C6F" w14:textId="77777777" w:rsidR="005E3A12" w:rsidRDefault="00F232F3">
            <w:pPr>
              <w:pStyle w:val="afff1"/>
            </w:pPr>
            <w:r>
              <w:rPr>
                <w:rFonts w:hint="eastAsia"/>
                <w:i/>
                <w:iCs/>
              </w:rPr>
              <w:t>I</w:t>
            </w:r>
            <w:r>
              <w:rPr>
                <w:rFonts w:hint="eastAsia"/>
                <w:vertAlign w:val="subscript"/>
              </w:rPr>
              <w:t>d</w:t>
            </w:r>
            <w:r>
              <w:rPr>
                <w:rFonts w:hint="eastAsia"/>
              </w:rPr>
              <w:t>≤</w:t>
            </w:r>
            <w:r>
              <w:rPr>
                <w:rFonts w:hint="eastAsia"/>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37247C70" w14:textId="77777777" w:rsidR="005E3A12" w:rsidRDefault="00F232F3">
            <w:pPr>
              <w:pStyle w:val="afff1"/>
            </w:pPr>
            <w:r>
              <w:rPr>
                <w:rFonts w:hint="eastAsia"/>
              </w:rPr>
              <w:t>100</w:t>
            </w:r>
            <w:r>
              <w:t>＜</w:t>
            </w:r>
            <w:r>
              <w:rPr>
                <w:rFonts w:hint="eastAsia"/>
                <w:i/>
                <w:iCs/>
              </w:rPr>
              <w:t>I</w:t>
            </w:r>
            <w:r>
              <w:rPr>
                <w:rFonts w:hint="eastAsia"/>
                <w:vertAlign w:val="subscript"/>
              </w:rPr>
              <w:t>d</w:t>
            </w:r>
            <w:r>
              <w:rPr>
                <w:rFonts w:hint="eastAsia"/>
              </w:rPr>
              <w:t>≤</w:t>
            </w:r>
            <w:r>
              <w:rPr>
                <w:rFonts w:hint="eastAsia"/>
              </w:rPr>
              <w:t>500</w:t>
            </w:r>
          </w:p>
        </w:tc>
        <w:tc>
          <w:tcPr>
            <w:tcW w:w="1843" w:type="dxa"/>
            <w:tcBorders>
              <w:top w:val="single" w:sz="4" w:space="0" w:color="auto"/>
              <w:left w:val="single" w:sz="4" w:space="0" w:color="auto"/>
              <w:bottom w:val="single" w:sz="4" w:space="0" w:color="auto"/>
            </w:tcBorders>
            <w:vAlign w:val="center"/>
          </w:tcPr>
          <w:p w14:paraId="37247C71" w14:textId="77777777" w:rsidR="005E3A12" w:rsidRDefault="00F232F3">
            <w:pPr>
              <w:pStyle w:val="afff1"/>
            </w:pPr>
            <w:r>
              <w:rPr>
                <w:rFonts w:hint="eastAsia"/>
              </w:rPr>
              <w:t>500</w:t>
            </w:r>
            <w:r>
              <w:t>＜</w:t>
            </w:r>
            <w:r>
              <w:rPr>
                <w:rFonts w:hint="eastAsia"/>
                <w:i/>
                <w:iCs/>
              </w:rPr>
              <w:t>I</w:t>
            </w:r>
            <w:r>
              <w:rPr>
                <w:rFonts w:hint="eastAsia"/>
                <w:vertAlign w:val="subscript"/>
              </w:rPr>
              <w:t>d</w:t>
            </w:r>
            <w:r>
              <w:rPr>
                <w:rFonts w:hint="eastAsia"/>
              </w:rPr>
              <w:t>≤</w:t>
            </w:r>
            <w:r>
              <w:rPr>
                <w:rFonts w:hint="eastAsia"/>
              </w:rPr>
              <w:t>1000</w:t>
            </w:r>
          </w:p>
        </w:tc>
        <w:tc>
          <w:tcPr>
            <w:tcW w:w="1843" w:type="dxa"/>
            <w:tcBorders>
              <w:top w:val="single" w:sz="4" w:space="0" w:color="auto"/>
              <w:left w:val="single" w:sz="4" w:space="0" w:color="auto"/>
              <w:bottom w:val="single" w:sz="4" w:space="0" w:color="auto"/>
            </w:tcBorders>
            <w:vAlign w:val="center"/>
          </w:tcPr>
          <w:p w14:paraId="37247C72" w14:textId="77777777" w:rsidR="005E3A12" w:rsidRDefault="00F232F3">
            <w:pPr>
              <w:pStyle w:val="afff1"/>
            </w:pPr>
            <w:r>
              <w:rPr>
                <w:rFonts w:hint="eastAsia"/>
                <w:i/>
                <w:iCs/>
              </w:rPr>
              <w:t>I</w:t>
            </w:r>
            <w:r>
              <w:rPr>
                <w:rFonts w:hint="eastAsia"/>
                <w:vertAlign w:val="subscript"/>
              </w:rPr>
              <w:t>d</w:t>
            </w:r>
            <w:r>
              <w:rPr>
                <w:rFonts w:hint="eastAsia"/>
                <w:iCs/>
                <w:szCs w:val="21"/>
              </w:rPr>
              <w:t>＞</w:t>
            </w:r>
            <w:r>
              <w:rPr>
                <w:rFonts w:hint="eastAsia"/>
                <w:iCs/>
                <w:szCs w:val="21"/>
              </w:rPr>
              <w:t>1000</w:t>
            </w:r>
          </w:p>
        </w:tc>
      </w:tr>
      <w:tr w:rsidR="005E3A12" w14:paraId="37247C79" w14:textId="77777777">
        <w:trPr>
          <w:trHeight w:val="397"/>
          <w:jc w:val="center"/>
        </w:trPr>
        <w:tc>
          <w:tcPr>
            <w:tcW w:w="1686" w:type="dxa"/>
            <w:tcBorders>
              <w:top w:val="single" w:sz="4" w:space="0" w:color="auto"/>
            </w:tcBorders>
            <w:vAlign w:val="center"/>
          </w:tcPr>
          <w:p w14:paraId="37247C74" w14:textId="77777777" w:rsidR="005E3A12" w:rsidRDefault="00F232F3">
            <w:pPr>
              <w:pStyle w:val="afff1"/>
            </w:pPr>
            <w:r>
              <w:rPr>
                <w:rFonts w:hint="eastAsia"/>
              </w:rPr>
              <w:t>得分</w:t>
            </w:r>
          </w:p>
        </w:tc>
        <w:tc>
          <w:tcPr>
            <w:tcW w:w="1842" w:type="dxa"/>
            <w:tcBorders>
              <w:top w:val="single" w:sz="4" w:space="0" w:color="auto"/>
            </w:tcBorders>
            <w:vAlign w:val="center"/>
          </w:tcPr>
          <w:p w14:paraId="37247C75" w14:textId="77777777" w:rsidR="005E3A12" w:rsidRDefault="00F232F3">
            <w:pPr>
              <w:pStyle w:val="afff1"/>
            </w:pPr>
            <w:r>
              <w:rPr>
                <w:rFonts w:hint="eastAsia"/>
              </w:rPr>
              <w:t>35</w:t>
            </w:r>
          </w:p>
        </w:tc>
        <w:tc>
          <w:tcPr>
            <w:tcW w:w="1843" w:type="dxa"/>
            <w:tcBorders>
              <w:top w:val="single" w:sz="4" w:space="0" w:color="auto"/>
            </w:tcBorders>
            <w:vAlign w:val="center"/>
          </w:tcPr>
          <w:p w14:paraId="37247C76" w14:textId="77777777" w:rsidR="005E3A12" w:rsidRDefault="00F232F3">
            <w:pPr>
              <w:pStyle w:val="afff1"/>
            </w:pPr>
            <w:r>
              <w:rPr>
                <w:rFonts w:hint="eastAsia"/>
              </w:rPr>
              <w:t>24</w:t>
            </w:r>
          </w:p>
        </w:tc>
        <w:tc>
          <w:tcPr>
            <w:tcW w:w="1843" w:type="dxa"/>
            <w:tcBorders>
              <w:top w:val="single" w:sz="4" w:space="0" w:color="auto"/>
            </w:tcBorders>
            <w:vAlign w:val="center"/>
          </w:tcPr>
          <w:p w14:paraId="37247C77" w14:textId="77777777" w:rsidR="005E3A12" w:rsidRDefault="00F232F3">
            <w:pPr>
              <w:pStyle w:val="afff1"/>
            </w:pPr>
            <w:r>
              <w:rPr>
                <w:rFonts w:hint="eastAsia"/>
              </w:rPr>
              <w:t>13</w:t>
            </w:r>
          </w:p>
        </w:tc>
        <w:tc>
          <w:tcPr>
            <w:tcW w:w="1843" w:type="dxa"/>
            <w:tcBorders>
              <w:top w:val="single" w:sz="4" w:space="0" w:color="auto"/>
            </w:tcBorders>
            <w:vAlign w:val="center"/>
          </w:tcPr>
          <w:p w14:paraId="37247C78" w14:textId="77777777" w:rsidR="005E3A12" w:rsidRDefault="00F232F3">
            <w:pPr>
              <w:pStyle w:val="afff1"/>
            </w:pPr>
            <w:r>
              <w:rPr>
                <w:rFonts w:hint="eastAsia"/>
              </w:rPr>
              <w:t>0</w:t>
            </w:r>
          </w:p>
        </w:tc>
      </w:tr>
    </w:tbl>
    <w:p w14:paraId="37247C7A" w14:textId="77777777" w:rsidR="005E3A12" w:rsidRDefault="00F232F3">
      <w:pPr>
        <w:pStyle w:val="18"/>
        <w:rPr>
          <w:rFonts w:hint="eastAsia"/>
        </w:rPr>
      </w:pPr>
      <w:r>
        <w:rPr>
          <w:rFonts w:hint="eastAsia"/>
        </w:rPr>
        <w:t>【条文说明】光电建筑的增投资也是影响光电建筑进一步推广应用的主要因素。相比于其他</w:t>
      </w:r>
      <w:proofErr w:type="gramStart"/>
      <w:r>
        <w:rPr>
          <w:rFonts w:hint="eastAsia"/>
        </w:rPr>
        <w:t>节能减碳措施</w:t>
      </w:r>
      <w:proofErr w:type="gramEnd"/>
      <w:r>
        <w:rPr>
          <w:rFonts w:hint="eastAsia"/>
        </w:rPr>
        <w:t>，单位建筑面积增投资在</w:t>
      </w:r>
      <w:r>
        <w:rPr>
          <w:rFonts w:hint="eastAsia"/>
        </w:rPr>
        <w:t>100</w:t>
      </w:r>
      <w:r>
        <w:rPr>
          <w:rFonts w:hint="eastAsia"/>
        </w:rPr>
        <w:t>元</w:t>
      </w:r>
      <w:r>
        <w:rPr>
          <w:rFonts w:hint="eastAsia"/>
        </w:rPr>
        <w:t>/m</w:t>
      </w:r>
      <w:r>
        <w:rPr>
          <w:rFonts w:hint="eastAsia"/>
          <w:vertAlign w:val="superscript"/>
        </w:rPr>
        <w:t>2</w:t>
      </w:r>
      <w:r>
        <w:rPr>
          <w:rFonts w:hint="eastAsia"/>
        </w:rPr>
        <w:t>以下时，光电建筑技术相对于其他建筑节能措施经济性更加凸显，当单位建筑面积增投资在</w:t>
      </w:r>
      <w:r>
        <w:rPr>
          <w:rFonts w:hint="eastAsia"/>
        </w:rPr>
        <w:t>1000</w:t>
      </w:r>
      <w:r>
        <w:rPr>
          <w:rFonts w:hint="eastAsia"/>
        </w:rPr>
        <w:t>元</w:t>
      </w:r>
      <w:r>
        <w:rPr>
          <w:rFonts w:hint="eastAsia"/>
        </w:rPr>
        <w:t>/m</w:t>
      </w:r>
      <w:r>
        <w:rPr>
          <w:rFonts w:hint="eastAsia"/>
          <w:vertAlign w:val="superscript"/>
        </w:rPr>
        <w:t>2</w:t>
      </w:r>
      <w:r>
        <w:rPr>
          <w:rFonts w:hint="eastAsia"/>
        </w:rPr>
        <w:t>以上时，相关技术的成本已经在建安成本中占到</w:t>
      </w:r>
      <w:r>
        <w:rPr>
          <w:rFonts w:hint="eastAsia"/>
        </w:rPr>
        <w:t>1/4</w:t>
      </w:r>
      <w:r>
        <w:rPr>
          <w:rFonts w:hint="eastAsia"/>
        </w:rPr>
        <w:t>左右的比例，经济性变差，推广前景减弱。</w:t>
      </w:r>
    </w:p>
    <w:p w14:paraId="37247C7B" w14:textId="77777777" w:rsidR="005E3A12" w:rsidRDefault="00F232F3">
      <w:pPr>
        <w:pStyle w:val="24"/>
        <w:ind w:firstLine="420"/>
        <w:rPr>
          <w:rFonts w:hint="eastAsia"/>
        </w:rPr>
      </w:pPr>
      <w:r>
        <w:rPr>
          <w:rFonts w:hint="eastAsia"/>
        </w:rPr>
        <w:t>本条评价方式为在现场测试后根据本标准第</w:t>
      </w:r>
      <w:r>
        <w:rPr>
          <w:rFonts w:hint="eastAsia"/>
        </w:rPr>
        <w:t>5.4.11</w:t>
      </w:r>
      <w:r>
        <w:rPr>
          <w:rFonts w:hint="eastAsia"/>
        </w:rPr>
        <w:t>条的规定计算单位建筑面积增投资进行评分。</w:t>
      </w:r>
    </w:p>
    <w:p w14:paraId="37247C7C" w14:textId="77777777" w:rsidR="005E3A12" w:rsidRDefault="005E3A12">
      <w:pPr>
        <w:pStyle w:val="24"/>
        <w:ind w:firstLine="420"/>
        <w:rPr>
          <w:rFonts w:hint="eastAsia"/>
        </w:rPr>
      </w:pPr>
    </w:p>
    <w:p w14:paraId="37247C7D" w14:textId="77777777" w:rsidR="005E3A12" w:rsidRDefault="00F232F3">
      <w:pPr>
        <w:pStyle w:val="-"/>
      </w:pPr>
      <w:r>
        <w:rPr>
          <w:rFonts w:hint="eastAsia"/>
        </w:rPr>
        <w:t>光电建筑中的单位建筑面积收益</w:t>
      </w:r>
      <w:proofErr w:type="gramStart"/>
      <w:r>
        <w:rPr>
          <w:rFonts w:hint="eastAsia"/>
        </w:rPr>
        <w:t>评价总分值</w:t>
      </w:r>
      <w:proofErr w:type="gramEnd"/>
      <w:r>
        <w:rPr>
          <w:rFonts w:hint="eastAsia"/>
        </w:rPr>
        <w:t>为</w:t>
      </w:r>
      <w:r>
        <w:rPr>
          <w:rFonts w:hint="eastAsia"/>
        </w:rPr>
        <w:t>22</w:t>
      </w:r>
      <w:r>
        <w:rPr>
          <w:rFonts w:hint="eastAsia"/>
        </w:rPr>
        <w:t>分，光电建筑单位建筑面积收益评分规则按表</w:t>
      </w:r>
      <w:r>
        <w:rPr>
          <w:rFonts w:hint="eastAsia"/>
        </w:rPr>
        <w:t>4.5.3</w:t>
      </w:r>
      <w:r>
        <w:rPr>
          <w:rFonts w:hint="eastAsia"/>
        </w:rPr>
        <w:t>进行。</w:t>
      </w:r>
    </w:p>
    <w:p w14:paraId="37247C7E" w14:textId="77777777" w:rsidR="005E3A12" w:rsidRDefault="00F232F3">
      <w:pPr>
        <w:pStyle w:val="aff5"/>
        <w:spacing w:before="156"/>
      </w:pPr>
      <w:bookmarkStart w:id="37" w:name="_Toc166450404"/>
      <w:r>
        <w:rPr>
          <w:rFonts w:hint="eastAsia"/>
        </w:rPr>
        <w:t>表</w:t>
      </w:r>
      <w:r>
        <w:rPr>
          <w:rFonts w:hint="eastAsia"/>
        </w:rPr>
        <w:t xml:space="preserve">4.5.3 </w:t>
      </w:r>
      <w:r>
        <w:rPr>
          <w:rFonts w:hint="eastAsia"/>
        </w:rPr>
        <w:t>单位建筑面积收益评分规则</w:t>
      </w:r>
      <w:bookmarkEnd w:id="37"/>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6"/>
        <w:gridCol w:w="1842"/>
        <w:gridCol w:w="1843"/>
        <w:gridCol w:w="1843"/>
        <w:gridCol w:w="1843"/>
      </w:tblGrid>
      <w:tr w:rsidR="005E3A12" w14:paraId="37247C81" w14:textId="77777777">
        <w:trPr>
          <w:trHeight w:val="397"/>
          <w:jc w:val="center"/>
        </w:trPr>
        <w:tc>
          <w:tcPr>
            <w:tcW w:w="1686" w:type="dxa"/>
            <w:tcBorders>
              <w:bottom w:val="single" w:sz="4" w:space="0" w:color="auto"/>
            </w:tcBorders>
            <w:vAlign w:val="center"/>
          </w:tcPr>
          <w:p w14:paraId="37247C7F" w14:textId="77777777" w:rsidR="005E3A12" w:rsidRDefault="005E3A12">
            <w:pPr>
              <w:pStyle w:val="afff1"/>
            </w:pPr>
          </w:p>
        </w:tc>
        <w:tc>
          <w:tcPr>
            <w:tcW w:w="7371" w:type="dxa"/>
            <w:gridSpan w:val="4"/>
            <w:tcBorders>
              <w:bottom w:val="single" w:sz="4" w:space="0" w:color="auto"/>
            </w:tcBorders>
            <w:vAlign w:val="center"/>
          </w:tcPr>
          <w:p w14:paraId="37247C80" w14:textId="77777777" w:rsidR="005E3A12" w:rsidRDefault="00F232F3">
            <w:pPr>
              <w:pStyle w:val="afff1"/>
            </w:pPr>
            <w:r>
              <w:rPr>
                <w:rFonts w:hint="eastAsia"/>
              </w:rPr>
              <w:t>单位建筑面积光</w:t>
            </w:r>
            <w:proofErr w:type="gramStart"/>
            <w:r>
              <w:rPr>
                <w:rFonts w:hint="eastAsia"/>
              </w:rPr>
              <w:t>伏系统</w:t>
            </w:r>
            <w:proofErr w:type="gramEnd"/>
            <w:r>
              <w:rPr>
                <w:rFonts w:hint="eastAsia"/>
              </w:rPr>
              <w:t>的收益</w:t>
            </w:r>
            <w:r>
              <w:rPr>
                <w:rFonts w:hint="eastAsia"/>
                <w:i/>
                <w:iCs/>
              </w:rPr>
              <w:t>SY</w:t>
            </w:r>
            <w:r>
              <w:rPr>
                <w:rFonts w:hint="eastAsia"/>
              </w:rPr>
              <w:t>（元</w:t>
            </w:r>
            <w:r>
              <w:rPr>
                <w:rFonts w:hint="eastAsia"/>
              </w:rPr>
              <w:t>/m</w:t>
            </w:r>
            <w:r>
              <w:rPr>
                <w:rFonts w:hint="eastAsia"/>
                <w:vertAlign w:val="superscript"/>
              </w:rPr>
              <w:t>2</w:t>
            </w:r>
            <w:r>
              <w:rPr>
                <w:rFonts w:hint="eastAsia"/>
              </w:rPr>
              <w:t>）</w:t>
            </w:r>
          </w:p>
        </w:tc>
      </w:tr>
      <w:tr w:rsidR="005E3A12" w14:paraId="37247C87" w14:textId="77777777">
        <w:trPr>
          <w:trHeight w:val="397"/>
          <w:jc w:val="center"/>
        </w:trPr>
        <w:tc>
          <w:tcPr>
            <w:tcW w:w="1686" w:type="dxa"/>
            <w:tcBorders>
              <w:top w:val="single" w:sz="4" w:space="0" w:color="auto"/>
              <w:bottom w:val="single" w:sz="4" w:space="0" w:color="auto"/>
              <w:right w:val="single" w:sz="4" w:space="0" w:color="auto"/>
            </w:tcBorders>
            <w:vAlign w:val="center"/>
          </w:tcPr>
          <w:p w14:paraId="37247C82" w14:textId="77777777" w:rsidR="005E3A12" w:rsidRDefault="00F232F3">
            <w:pPr>
              <w:pStyle w:val="afff1"/>
            </w:pPr>
            <w:r>
              <w:rPr>
                <w:rFonts w:hint="eastAsia"/>
              </w:rPr>
              <w:t>单位建筑面积收益</w:t>
            </w:r>
            <w:r>
              <w:rPr>
                <w:rFonts w:hint="eastAsia"/>
                <w:i/>
                <w:iCs/>
              </w:rPr>
              <w:t>SY</w:t>
            </w:r>
          </w:p>
        </w:tc>
        <w:tc>
          <w:tcPr>
            <w:tcW w:w="1842" w:type="dxa"/>
            <w:tcBorders>
              <w:top w:val="single" w:sz="4" w:space="0" w:color="auto"/>
              <w:left w:val="single" w:sz="4" w:space="0" w:color="auto"/>
              <w:bottom w:val="single" w:sz="4" w:space="0" w:color="auto"/>
              <w:right w:val="single" w:sz="4" w:space="0" w:color="auto"/>
            </w:tcBorders>
            <w:vAlign w:val="center"/>
          </w:tcPr>
          <w:p w14:paraId="37247C83" w14:textId="77777777" w:rsidR="005E3A12" w:rsidRDefault="00F232F3">
            <w:pPr>
              <w:pStyle w:val="afff1"/>
            </w:pPr>
            <w:r>
              <w:rPr>
                <w:rFonts w:hint="eastAsia"/>
                <w:i/>
                <w:iCs/>
              </w:rPr>
              <w:t>SY</w:t>
            </w:r>
            <w:r>
              <w:rPr>
                <w:rFonts w:hint="eastAsia"/>
              </w:rPr>
              <w:t>≥</w:t>
            </w:r>
            <w:r>
              <w:rPr>
                <w:rFonts w:hint="eastAsia"/>
              </w:rPr>
              <w:t>80</w:t>
            </w:r>
          </w:p>
        </w:tc>
        <w:tc>
          <w:tcPr>
            <w:tcW w:w="1843" w:type="dxa"/>
            <w:tcBorders>
              <w:top w:val="single" w:sz="4" w:space="0" w:color="auto"/>
              <w:left w:val="single" w:sz="4" w:space="0" w:color="auto"/>
              <w:bottom w:val="single" w:sz="4" w:space="0" w:color="auto"/>
              <w:right w:val="single" w:sz="4" w:space="0" w:color="auto"/>
            </w:tcBorders>
            <w:vAlign w:val="center"/>
          </w:tcPr>
          <w:p w14:paraId="37247C84" w14:textId="77777777" w:rsidR="005E3A12" w:rsidRDefault="00F232F3">
            <w:pPr>
              <w:pStyle w:val="afff1"/>
            </w:pPr>
            <w:r>
              <w:rPr>
                <w:rFonts w:hint="eastAsia"/>
              </w:rPr>
              <w:t>80</w:t>
            </w:r>
            <w:r>
              <w:rPr>
                <w:rFonts w:hint="eastAsia"/>
              </w:rPr>
              <w:t>＞</w:t>
            </w:r>
            <w:r>
              <w:rPr>
                <w:rFonts w:hint="eastAsia"/>
                <w:i/>
                <w:iCs/>
              </w:rPr>
              <w:t>SY</w:t>
            </w:r>
            <w:r>
              <w:rPr>
                <w:rFonts w:hint="eastAsia"/>
              </w:rPr>
              <w:t>≥</w:t>
            </w:r>
            <w:r>
              <w:rPr>
                <w:rFonts w:hint="eastAsia"/>
              </w:rPr>
              <w:t>30</w:t>
            </w:r>
          </w:p>
        </w:tc>
        <w:tc>
          <w:tcPr>
            <w:tcW w:w="1843" w:type="dxa"/>
            <w:tcBorders>
              <w:top w:val="single" w:sz="4" w:space="0" w:color="auto"/>
              <w:left w:val="single" w:sz="4" w:space="0" w:color="auto"/>
              <w:bottom w:val="single" w:sz="4" w:space="0" w:color="auto"/>
            </w:tcBorders>
            <w:vAlign w:val="center"/>
          </w:tcPr>
          <w:p w14:paraId="37247C85" w14:textId="77777777" w:rsidR="005E3A12" w:rsidRDefault="00F232F3">
            <w:pPr>
              <w:pStyle w:val="afff1"/>
            </w:pPr>
            <w:r>
              <w:rPr>
                <w:rFonts w:hint="eastAsia"/>
              </w:rPr>
              <w:t>30</w:t>
            </w:r>
            <w:r>
              <w:rPr>
                <w:rFonts w:hint="eastAsia"/>
              </w:rPr>
              <w:t>＞</w:t>
            </w:r>
            <w:r>
              <w:rPr>
                <w:rFonts w:hint="eastAsia"/>
                <w:i/>
                <w:iCs/>
              </w:rPr>
              <w:t>SY</w:t>
            </w:r>
            <w:r>
              <w:rPr>
                <w:rFonts w:hint="eastAsia"/>
              </w:rPr>
              <w:t>≥</w:t>
            </w:r>
            <w:r>
              <w:rPr>
                <w:rFonts w:hint="eastAsia"/>
              </w:rPr>
              <w:t>10</w:t>
            </w:r>
          </w:p>
        </w:tc>
        <w:tc>
          <w:tcPr>
            <w:tcW w:w="1843" w:type="dxa"/>
            <w:tcBorders>
              <w:top w:val="single" w:sz="4" w:space="0" w:color="auto"/>
              <w:left w:val="single" w:sz="4" w:space="0" w:color="auto"/>
              <w:bottom w:val="single" w:sz="4" w:space="0" w:color="auto"/>
            </w:tcBorders>
            <w:vAlign w:val="center"/>
          </w:tcPr>
          <w:p w14:paraId="37247C86" w14:textId="77777777" w:rsidR="005E3A12" w:rsidRDefault="00F232F3">
            <w:pPr>
              <w:pStyle w:val="afff1"/>
            </w:pPr>
            <w:r>
              <w:rPr>
                <w:i/>
                <w:szCs w:val="21"/>
              </w:rPr>
              <w:t>SY</w:t>
            </w:r>
            <w:r>
              <w:rPr>
                <w:rFonts w:hint="eastAsia"/>
                <w:iCs/>
                <w:szCs w:val="21"/>
              </w:rPr>
              <w:t>＜</w:t>
            </w:r>
            <w:r>
              <w:rPr>
                <w:rFonts w:eastAsia="等线" w:hint="eastAsia"/>
              </w:rPr>
              <w:t>1</w:t>
            </w:r>
            <w:r>
              <w:rPr>
                <w:rFonts w:eastAsia="等线"/>
              </w:rPr>
              <w:t>0</w:t>
            </w:r>
          </w:p>
        </w:tc>
      </w:tr>
      <w:tr w:rsidR="005E3A12" w14:paraId="37247C8D" w14:textId="77777777">
        <w:trPr>
          <w:trHeight w:val="397"/>
          <w:jc w:val="center"/>
        </w:trPr>
        <w:tc>
          <w:tcPr>
            <w:tcW w:w="1686" w:type="dxa"/>
            <w:tcBorders>
              <w:top w:val="single" w:sz="4" w:space="0" w:color="auto"/>
            </w:tcBorders>
            <w:vAlign w:val="center"/>
          </w:tcPr>
          <w:p w14:paraId="37247C88" w14:textId="77777777" w:rsidR="005E3A12" w:rsidRDefault="00F232F3">
            <w:pPr>
              <w:pStyle w:val="afff1"/>
            </w:pPr>
            <w:r>
              <w:rPr>
                <w:rFonts w:hint="eastAsia"/>
              </w:rPr>
              <w:lastRenderedPageBreak/>
              <w:t>得分</w:t>
            </w:r>
          </w:p>
        </w:tc>
        <w:tc>
          <w:tcPr>
            <w:tcW w:w="1842" w:type="dxa"/>
            <w:tcBorders>
              <w:top w:val="single" w:sz="4" w:space="0" w:color="auto"/>
            </w:tcBorders>
            <w:vAlign w:val="center"/>
          </w:tcPr>
          <w:p w14:paraId="37247C89" w14:textId="77777777" w:rsidR="005E3A12" w:rsidRDefault="00F232F3">
            <w:pPr>
              <w:pStyle w:val="afff1"/>
            </w:pPr>
            <w:r>
              <w:rPr>
                <w:rFonts w:hint="eastAsia"/>
              </w:rPr>
              <w:t>22</w:t>
            </w:r>
          </w:p>
        </w:tc>
        <w:tc>
          <w:tcPr>
            <w:tcW w:w="1843" w:type="dxa"/>
            <w:tcBorders>
              <w:top w:val="single" w:sz="4" w:space="0" w:color="auto"/>
            </w:tcBorders>
            <w:vAlign w:val="center"/>
          </w:tcPr>
          <w:p w14:paraId="37247C8A" w14:textId="77777777" w:rsidR="005E3A12" w:rsidRDefault="00F232F3">
            <w:pPr>
              <w:pStyle w:val="afff1"/>
            </w:pPr>
            <w:r>
              <w:rPr>
                <w:rFonts w:hint="eastAsia"/>
                <w:iCs/>
              </w:rPr>
              <w:t>15</w:t>
            </w:r>
          </w:p>
        </w:tc>
        <w:tc>
          <w:tcPr>
            <w:tcW w:w="1843" w:type="dxa"/>
            <w:tcBorders>
              <w:top w:val="single" w:sz="4" w:space="0" w:color="auto"/>
            </w:tcBorders>
            <w:vAlign w:val="center"/>
          </w:tcPr>
          <w:p w14:paraId="37247C8B" w14:textId="77777777" w:rsidR="005E3A12" w:rsidRDefault="00F232F3">
            <w:pPr>
              <w:pStyle w:val="afff1"/>
            </w:pPr>
            <w:r>
              <w:rPr>
                <w:rFonts w:hint="eastAsia"/>
                <w:iCs/>
              </w:rPr>
              <w:t>8</w:t>
            </w:r>
          </w:p>
        </w:tc>
        <w:tc>
          <w:tcPr>
            <w:tcW w:w="1843" w:type="dxa"/>
            <w:tcBorders>
              <w:top w:val="single" w:sz="4" w:space="0" w:color="auto"/>
            </w:tcBorders>
            <w:vAlign w:val="center"/>
          </w:tcPr>
          <w:p w14:paraId="37247C8C" w14:textId="77777777" w:rsidR="005E3A12" w:rsidRDefault="00F232F3">
            <w:pPr>
              <w:pStyle w:val="afff1"/>
            </w:pPr>
            <w:r>
              <w:rPr>
                <w:rFonts w:hint="eastAsia"/>
              </w:rPr>
              <w:t>0</w:t>
            </w:r>
          </w:p>
        </w:tc>
      </w:tr>
    </w:tbl>
    <w:p w14:paraId="37247C8E" w14:textId="77777777" w:rsidR="005E3A12" w:rsidRDefault="00F232F3">
      <w:pPr>
        <w:pStyle w:val="18"/>
        <w:rPr>
          <w:rFonts w:hint="eastAsia"/>
        </w:rPr>
      </w:pPr>
      <w:r>
        <w:rPr>
          <w:rFonts w:hint="eastAsia"/>
        </w:rPr>
        <w:t>【条文说明】光电建筑在运行中发电会带来一定的经济效益，该部分收益用以衡量推广潜力。</w:t>
      </w:r>
    </w:p>
    <w:p w14:paraId="37247C8F" w14:textId="77777777" w:rsidR="005E3A12" w:rsidRDefault="00F232F3">
      <w:pPr>
        <w:pStyle w:val="24"/>
        <w:ind w:firstLine="420"/>
        <w:rPr>
          <w:rFonts w:hint="eastAsia"/>
        </w:rPr>
      </w:pPr>
      <w:r>
        <w:rPr>
          <w:rFonts w:hint="eastAsia"/>
        </w:rPr>
        <w:t>本条评价方式为在现场测试后根据本标准第</w:t>
      </w:r>
      <w:r>
        <w:rPr>
          <w:rFonts w:hint="eastAsia"/>
        </w:rPr>
        <w:t>5.4.12</w:t>
      </w:r>
      <w:r>
        <w:rPr>
          <w:rFonts w:hint="eastAsia"/>
        </w:rPr>
        <w:t>条的规定计算单位建筑面积收益进行评分。</w:t>
      </w:r>
    </w:p>
    <w:p w14:paraId="37247C90" w14:textId="77777777" w:rsidR="005E3A12" w:rsidRDefault="00F232F3">
      <w:pPr>
        <w:pStyle w:val="2"/>
        <w:spacing w:before="312"/>
      </w:pPr>
      <w:bookmarkStart w:id="38" w:name="_Toc175843818"/>
      <w:r>
        <w:rPr>
          <w:rFonts w:hint="eastAsia"/>
        </w:rPr>
        <w:t>环境效益</w:t>
      </w:r>
      <w:bookmarkEnd w:id="38"/>
    </w:p>
    <w:p w14:paraId="37247C91" w14:textId="77777777" w:rsidR="005E3A12" w:rsidRDefault="00F232F3">
      <w:pPr>
        <w:pStyle w:val="-"/>
      </w:pPr>
      <w:r>
        <w:rPr>
          <w:rFonts w:hint="eastAsia"/>
        </w:rPr>
        <w:t>光电建筑的</w:t>
      </w:r>
      <w:proofErr w:type="gramStart"/>
      <w:r>
        <w:rPr>
          <w:rFonts w:hint="eastAsia"/>
        </w:rPr>
        <w:t>减碳比例评价总分值</w:t>
      </w:r>
      <w:proofErr w:type="gramEnd"/>
      <w:r>
        <w:rPr>
          <w:rFonts w:hint="eastAsia"/>
        </w:rPr>
        <w:t>为</w:t>
      </w:r>
      <w:r>
        <w:rPr>
          <w:rFonts w:hint="eastAsia"/>
        </w:rPr>
        <w:t>100</w:t>
      </w:r>
      <w:r>
        <w:rPr>
          <w:rFonts w:hint="eastAsia"/>
        </w:rPr>
        <w:t>分，光电建筑</w:t>
      </w:r>
      <w:proofErr w:type="gramStart"/>
      <w:r>
        <w:rPr>
          <w:rFonts w:hint="eastAsia"/>
        </w:rPr>
        <w:t>减碳比例</w:t>
      </w:r>
      <w:proofErr w:type="gramEnd"/>
      <w:r>
        <w:rPr>
          <w:rFonts w:hint="eastAsia"/>
        </w:rPr>
        <w:t>评分规则按表</w:t>
      </w:r>
      <w:r>
        <w:rPr>
          <w:rFonts w:hint="eastAsia"/>
        </w:rPr>
        <w:t>4.6.1</w:t>
      </w:r>
      <w:r>
        <w:rPr>
          <w:rFonts w:hint="eastAsia"/>
        </w:rPr>
        <w:t>进行。</w:t>
      </w:r>
    </w:p>
    <w:p w14:paraId="37247C92" w14:textId="77777777" w:rsidR="005E3A12" w:rsidRDefault="00F232F3">
      <w:pPr>
        <w:pStyle w:val="aff5"/>
        <w:spacing w:before="156"/>
      </w:pPr>
      <w:bookmarkStart w:id="39" w:name="_Toc166450405"/>
      <w:r>
        <w:rPr>
          <w:rFonts w:hint="eastAsia"/>
        </w:rPr>
        <w:t>表</w:t>
      </w:r>
      <w:r>
        <w:rPr>
          <w:rFonts w:hint="eastAsia"/>
        </w:rPr>
        <w:t xml:space="preserve">4.6.1 </w:t>
      </w:r>
      <w:proofErr w:type="gramStart"/>
      <w:r>
        <w:rPr>
          <w:rFonts w:hint="eastAsia"/>
        </w:rPr>
        <w:t>减碳比例</w:t>
      </w:r>
      <w:proofErr w:type="gramEnd"/>
      <w:r>
        <w:rPr>
          <w:rFonts w:hint="eastAsia"/>
        </w:rPr>
        <w:t>评分规则</w:t>
      </w:r>
      <w:bookmarkEnd w:id="39"/>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6"/>
        <w:gridCol w:w="1842"/>
        <w:gridCol w:w="1843"/>
        <w:gridCol w:w="1843"/>
        <w:gridCol w:w="1843"/>
      </w:tblGrid>
      <w:tr w:rsidR="005E3A12" w14:paraId="37247C95" w14:textId="77777777">
        <w:trPr>
          <w:trHeight w:val="397"/>
          <w:jc w:val="center"/>
        </w:trPr>
        <w:tc>
          <w:tcPr>
            <w:tcW w:w="1686" w:type="dxa"/>
            <w:tcBorders>
              <w:bottom w:val="single" w:sz="4" w:space="0" w:color="auto"/>
            </w:tcBorders>
            <w:vAlign w:val="center"/>
          </w:tcPr>
          <w:p w14:paraId="37247C93" w14:textId="77777777" w:rsidR="005E3A12" w:rsidRDefault="005E3A12">
            <w:pPr>
              <w:pStyle w:val="afff1"/>
            </w:pPr>
          </w:p>
        </w:tc>
        <w:tc>
          <w:tcPr>
            <w:tcW w:w="7371" w:type="dxa"/>
            <w:gridSpan w:val="4"/>
            <w:tcBorders>
              <w:bottom w:val="single" w:sz="4" w:space="0" w:color="auto"/>
            </w:tcBorders>
            <w:vAlign w:val="center"/>
          </w:tcPr>
          <w:p w14:paraId="37247C94" w14:textId="77777777" w:rsidR="005E3A12" w:rsidRDefault="00F232F3">
            <w:pPr>
              <w:pStyle w:val="afff1"/>
            </w:pPr>
            <w:proofErr w:type="gramStart"/>
            <w:r>
              <w:rPr>
                <w:rFonts w:hint="eastAsia"/>
              </w:rPr>
              <w:t>减碳比例</w:t>
            </w:r>
            <w:proofErr w:type="gramEnd"/>
            <w:r>
              <w:rPr>
                <w:rFonts w:hint="eastAsia"/>
                <w:i/>
                <w:iCs/>
              </w:rPr>
              <w:t>ERR</w:t>
            </w:r>
            <w:r>
              <w:rPr>
                <w:rFonts w:hint="eastAsia"/>
              </w:rPr>
              <w:t>（</w:t>
            </w:r>
            <w:r>
              <w:rPr>
                <w:rFonts w:hint="eastAsia"/>
              </w:rPr>
              <w:t>%</w:t>
            </w:r>
            <w:r>
              <w:rPr>
                <w:rFonts w:hint="eastAsia"/>
              </w:rPr>
              <w:t>）</w:t>
            </w:r>
          </w:p>
        </w:tc>
      </w:tr>
      <w:tr w:rsidR="005E3A12" w14:paraId="37247C9B" w14:textId="77777777">
        <w:trPr>
          <w:trHeight w:val="397"/>
          <w:jc w:val="center"/>
        </w:trPr>
        <w:tc>
          <w:tcPr>
            <w:tcW w:w="1686" w:type="dxa"/>
            <w:tcBorders>
              <w:top w:val="single" w:sz="4" w:space="0" w:color="auto"/>
              <w:bottom w:val="single" w:sz="4" w:space="0" w:color="auto"/>
              <w:right w:val="single" w:sz="4" w:space="0" w:color="auto"/>
            </w:tcBorders>
            <w:vAlign w:val="center"/>
          </w:tcPr>
          <w:p w14:paraId="37247C96" w14:textId="77777777" w:rsidR="005E3A12" w:rsidRDefault="00F232F3">
            <w:pPr>
              <w:pStyle w:val="afff1"/>
            </w:pPr>
            <w:proofErr w:type="gramStart"/>
            <w:r>
              <w:rPr>
                <w:rFonts w:hint="eastAsia"/>
              </w:rPr>
              <w:t>减碳比例</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14:paraId="37247C97" w14:textId="77777777" w:rsidR="005E3A12" w:rsidRDefault="00F232F3">
            <w:pPr>
              <w:pStyle w:val="afff1"/>
            </w:pPr>
            <w:r>
              <w:rPr>
                <w:rFonts w:hint="eastAsia"/>
                <w:i/>
                <w:iCs/>
              </w:rPr>
              <w:t>ERR</w:t>
            </w:r>
            <w:r>
              <w:rPr>
                <w:rFonts w:hint="eastAsia"/>
              </w:rPr>
              <w:t>≥</w:t>
            </w:r>
            <w:r>
              <w:rPr>
                <w:rFonts w:hint="eastAsia"/>
              </w:rPr>
              <w:t>50</w:t>
            </w:r>
          </w:p>
        </w:tc>
        <w:tc>
          <w:tcPr>
            <w:tcW w:w="1843" w:type="dxa"/>
            <w:tcBorders>
              <w:top w:val="single" w:sz="4" w:space="0" w:color="auto"/>
              <w:left w:val="single" w:sz="4" w:space="0" w:color="auto"/>
              <w:bottom w:val="single" w:sz="4" w:space="0" w:color="auto"/>
              <w:right w:val="single" w:sz="4" w:space="0" w:color="auto"/>
            </w:tcBorders>
            <w:vAlign w:val="center"/>
          </w:tcPr>
          <w:p w14:paraId="37247C98" w14:textId="77777777" w:rsidR="005E3A12" w:rsidRDefault="00F232F3">
            <w:pPr>
              <w:pStyle w:val="afff1"/>
            </w:pPr>
            <w:r>
              <w:rPr>
                <w:rFonts w:hint="eastAsia"/>
              </w:rPr>
              <w:t>50</w:t>
            </w:r>
            <w:r>
              <w:rPr>
                <w:rFonts w:hint="eastAsia"/>
              </w:rPr>
              <w:t>＞</w:t>
            </w:r>
            <w:r>
              <w:rPr>
                <w:rFonts w:hint="eastAsia"/>
                <w:i/>
                <w:iCs/>
              </w:rPr>
              <w:t>ERR</w:t>
            </w:r>
            <w:r>
              <w:rPr>
                <w:rFonts w:hint="eastAsia"/>
              </w:rPr>
              <w:t>≥</w:t>
            </w:r>
            <w:r>
              <w:rPr>
                <w:rFonts w:hint="eastAsia"/>
              </w:rPr>
              <w:t>30</w:t>
            </w:r>
          </w:p>
        </w:tc>
        <w:tc>
          <w:tcPr>
            <w:tcW w:w="1843" w:type="dxa"/>
            <w:tcBorders>
              <w:top w:val="single" w:sz="4" w:space="0" w:color="auto"/>
              <w:left w:val="single" w:sz="4" w:space="0" w:color="auto"/>
              <w:bottom w:val="single" w:sz="4" w:space="0" w:color="auto"/>
            </w:tcBorders>
            <w:vAlign w:val="center"/>
          </w:tcPr>
          <w:p w14:paraId="37247C99" w14:textId="77777777" w:rsidR="005E3A12" w:rsidRDefault="00F232F3">
            <w:pPr>
              <w:pStyle w:val="afff1"/>
            </w:pPr>
            <w:r>
              <w:rPr>
                <w:rFonts w:hint="eastAsia"/>
              </w:rPr>
              <w:t>30</w:t>
            </w:r>
            <w:r>
              <w:rPr>
                <w:rFonts w:hint="eastAsia"/>
              </w:rPr>
              <w:t>＞</w:t>
            </w:r>
            <w:r>
              <w:rPr>
                <w:rFonts w:hint="eastAsia"/>
                <w:i/>
                <w:iCs/>
              </w:rPr>
              <w:t>ERR</w:t>
            </w:r>
            <w:r>
              <w:rPr>
                <w:rFonts w:hint="eastAsia"/>
              </w:rPr>
              <w:t>≥</w:t>
            </w:r>
            <w:r>
              <w:rPr>
                <w:rFonts w:hint="eastAsia"/>
              </w:rPr>
              <w:t>10</w:t>
            </w:r>
          </w:p>
        </w:tc>
        <w:tc>
          <w:tcPr>
            <w:tcW w:w="1843" w:type="dxa"/>
            <w:tcBorders>
              <w:top w:val="single" w:sz="4" w:space="0" w:color="auto"/>
              <w:left w:val="single" w:sz="4" w:space="0" w:color="auto"/>
              <w:bottom w:val="single" w:sz="4" w:space="0" w:color="auto"/>
            </w:tcBorders>
            <w:vAlign w:val="center"/>
          </w:tcPr>
          <w:p w14:paraId="37247C9A" w14:textId="77777777" w:rsidR="005E3A12" w:rsidRDefault="00F232F3">
            <w:pPr>
              <w:pStyle w:val="afff1"/>
            </w:pPr>
            <w:r>
              <w:rPr>
                <w:rFonts w:hint="eastAsia"/>
                <w:i/>
                <w:iCs/>
              </w:rPr>
              <w:t>ERR</w:t>
            </w:r>
            <w:r>
              <w:rPr>
                <w:rFonts w:hint="eastAsia"/>
                <w:iCs/>
                <w:szCs w:val="21"/>
              </w:rPr>
              <w:t>＜</w:t>
            </w:r>
            <w:r>
              <w:rPr>
                <w:rFonts w:eastAsia="等线" w:hint="eastAsia"/>
              </w:rPr>
              <w:t>1</w:t>
            </w:r>
            <w:r>
              <w:rPr>
                <w:rFonts w:eastAsia="等线"/>
              </w:rPr>
              <w:t>0</w:t>
            </w:r>
          </w:p>
        </w:tc>
      </w:tr>
      <w:tr w:rsidR="005E3A12" w14:paraId="37247CA1" w14:textId="77777777">
        <w:trPr>
          <w:trHeight w:val="397"/>
          <w:jc w:val="center"/>
        </w:trPr>
        <w:tc>
          <w:tcPr>
            <w:tcW w:w="1686" w:type="dxa"/>
            <w:tcBorders>
              <w:top w:val="single" w:sz="4" w:space="0" w:color="auto"/>
            </w:tcBorders>
            <w:vAlign w:val="center"/>
          </w:tcPr>
          <w:p w14:paraId="37247C9C" w14:textId="77777777" w:rsidR="005E3A12" w:rsidRDefault="00F232F3">
            <w:pPr>
              <w:pStyle w:val="afff1"/>
            </w:pPr>
            <w:r>
              <w:rPr>
                <w:rFonts w:hint="eastAsia"/>
              </w:rPr>
              <w:t>得分</w:t>
            </w:r>
          </w:p>
        </w:tc>
        <w:tc>
          <w:tcPr>
            <w:tcW w:w="1842" w:type="dxa"/>
            <w:tcBorders>
              <w:top w:val="single" w:sz="4" w:space="0" w:color="auto"/>
            </w:tcBorders>
            <w:vAlign w:val="center"/>
          </w:tcPr>
          <w:p w14:paraId="37247C9D" w14:textId="77777777" w:rsidR="005E3A12" w:rsidRDefault="00F232F3">
            <w:pPr>
              <w:pStyle w:val="afff1"/>
            </w:pPr>
            <w:r>
              <w:rPr>
                <w:rFonts w:hint="eastAsia"/>
              </w:rPr>
              <w:t>100</w:t>
            </w:r>
          </w:p>
        </w:tc>
        <w:tc>
          <w:tcPr>
            <w:tcW w:w="1843" w:type="dxa"/>
            <w:tcBorders>
              <w:top w:val="single" w:sz="4" w:space="0" w:color="auto"/>
            </w:tcBorders>
            <w:vAlign w:val="center"/>
          </w:tcPr>
          <w:p w14:paraId="37247C9E" w14:textId="77777777" w:rsidR="005E3A12" w:rsidRDefault="00F232F3">
            <w:pPr>
              <w:pStyle w:val="afff1"/>
            </w:pPr>
            <w:r>
              <w:rPr>
                <w:rFonts w:hint="eastAsia"/>
              </w:rPr>
              <w:t>75</w:t>
            </w:r>
          </w:p>
        </w:tc>
        <w:tc>
          <w:tcPr>
            <w:tcW w:w="1843" w:type="dxa"/>
            <w:tcBorders>
              <w:top w:val="single" w:sz="4" w:space="0" w:color="auto"/>
            </w:tcBorders>
            <w:vAlign w:val="center"/>
          </w:tcPr>
          <w:p w14:paraId="37247C9F" w14:textId="77777777" w:rsidR="005E3A12" w:rsidRDefault="00F232F3">
            <w:pPr>
              <w:pStyle w:val="afff1"/>
            </w:pPr>
            <w:r>
              <w:rPr>
                <w:rFonts w:hint="eastAsia"/>
              </w:rPr>
              <w:t>50</w:t>
            </w:r>
          </w:p>
        </w:tc>
        <w:tc>
          <w:tcPr>
            <w:tcW w:w="1843" w:type="dxa"/>
            <w:tcBorders>
              <w:top w:val="single" w:sz="4" w:space="0" w:color="auto"/>
            </w:tcBorders>
            <w:vAlign w:val="center"/>
          </w:tcPr>
          <w:p w14:paraId="37247CA0" w14:textId="77777777" w:rsidR="005E3A12" w:rsidRDefault="00F232F3">
            <w:pPr>
              <w:pStyle w:val="afff1"/>
            </w:pPr>
            <w:r>
              <w:rPr>
                <w:rFonts w:hint="eastAsia"/>
              </w:rPr>
              <w:t>0</w:t>
            </w:r>
          </w:p>
        </w:tc>
      </w:tr>
    </w:tbl>
    <w:p w14:paraId="37247CA2" w14:textId="77777777" w:rsidR="005E3A12" w:rsidRDefault="00F232F3">
      <w:pPr>
        <w:pStyle w:val="18"/>
        <w:rPr>
          <w:rFonts w:hint="eastAsia"/>
        </w:rPr>
      </w:pPr>
      <w:bookmarkStart w:id="40" w:name="_Hlk172471085"/>
      <w:r>
        <w:rPr>
          <w:rFonts w:hint="eastAsia"/>
        </w:rPr>
        <w:t>【条文说明】光电建筑通过光伏与建筑的融合，最重要的目的是支撑建筑节能降碳，因此将</w:t>
      </w:r>
      <w:proofErr w:type="gramStart"/>
      <w:r>
        <w:rPr>
          <w:rFonts w:hint="eastAsia"/>
        </w:rPr>
        <w:t>减碳比例</w:t>
      </w:r>
      <w:proofErr w:type="gramEnd"/>
      <w:r>
        <w:rPr>
          <w:rFonts w:hint="eastAsia"/>
        </w:rPr>
        <w:t>作为一个关键指标。</w:t>
      </w:r>
    </w:p>
    <w:bookmarkEnd w:id="40"/>
    <w:p w14:paraId="37247CA3" w14:textId="77777777" w:rsidR="005E3A12" w:rsidRDefault="00F232F3">
      <w:pPr>
        <w:pStyle w:val="24"/>
        <w:ind w:firstLine="420"/>
        <w:rPr>
          <w:rFonts w:hint="eastAsia"/>
        </w:rPr>
      </w:pPr>
      <w:r>
        <w:rPr>
          <w:rFonts w:hint="eastAsia"/>
        </w:rPr>
        <w:t>本条评价方式为在现场测试后根据本标准第</w:t>
      </w:r>
      <w:r>
        <w:rPr>
          <w:rFonts w:hint="eastAsia"/>
        </w:rPr>
        <w:t>5.4.13</w:t>
      </w:r>
      <w:r>
        <w:rPr>
          <w:rFonts w:hint="eastAsia"/>
        </w:rPr>
        <w:t>条的规定计算</w:t>
      </w:r>
      <w:proofErr w:type="gramStart"/>
      <w:r>
        <w:rPr>
          <w:rFonts w:hint="eastAsia"/>
        </w:rPr>
        <w:t>减碳比例</w:t>
      </w:r>
      <w:proofErr w:type="gramEnd"/>
      <w:r>
        <w:rPr>
          <w:rFonts w:hint="eastAsia"/>
        </w:rPr>
        <w:t>进行评分。</w:t>
      </w:r>
    </w:p>
    <w:p w14:paraId="37247CA4" w14:textId="77777777" w:rsidR="005E3A12" w:rsidRDefault="00F232F3">
      <w:pPr>
        <w:pStyle w:val="2"/>
        <w:spacing w:before="312"/>
      </w:pPr>
      <w:bookmarkStart w:id="41" w:name="_Toc175843819"/>
      <w:r>
        <w:rPr>
          <w:rFonts w:hint="eastAsia"/>
        </w:rPr>
        <w:t>提高与创新</w:t>
      </w:r>
      <w:bookmarkEnd w:id="41"/>
    </w:p>
    <w:p w14:paraId="37247CA5" w14:textId="77777777" w:rsidR="005E3A12" w:rsidRDefault="00F232F3">
      <w:pPr>
        <w:pStyle w:val="-"/>
      </w:pPr>
      <w:r>
        <w:rPr>
          <w:rFonts w:hint="eastAsia"/>
        </w:rPr>
        <w:t>加分项得分为</w:t>
      </w:r>
      <w:proofErr w:type="gramStart"/>
      <w:r>
        <w:rPr>
          <w:rFonts w:hint="eastAsia"/>
        </w:rPr>
        <w:t>各提高</w:t>
      </w:r>
      <w:proofErr w:type="gramEnd"/>
      <w:r>
        <w:rPr>
          <w:rFonts w:hint="eastAsia"/>
        </w:rPr>
        <w:t>与创新项得分之和，当得分大于</w:t>
      </w:r>
      <w:r>
        <w:rPr>
          <w:rFonts w:hint="eastAsia"/>
        </w:rPr>
        <w:t>100</w:t>
      </w:r>
      <w:r>
        <w:rPr>
          <w:rFonts w:hint="eastAsia"/>
        </w:rPr>
        <w:t>分时，应取</w:t>
      </w:r>
      <w:r>
        <w:rPr>
          <w:rFonts w:hint="eastAsia"/>
        </w:rPr>
        <w:t>100</w:t>
      </w:r>
      <w:r>
        <w:rPr>
          <w:rFonts w:hint="eastAsia"/>
        </w:rPr>
        <w:t>分。</w:t>
      </w:r>
    </w:p>
    <w:p w14:paraId="37247CA6" w14:textId="77777777" w:rsidR="005E3A12" w:rsidRDefault="00F232F3">
      <w:pPr>
        <w:pStyle w:val="-"/>
      </w:pPr>
      <w:r>
        <w:rPr>
          <w:rFonts w:hint="eastAsia"/>
        </w:rPr>
        <w:t>光电建筑采用的光伏组件通过绿色建材产品认证，得</w:t>
      </w:r>
      <w:r>
        <w:rPr>
          <w:rFonts w:hint="eastAsia"/>
        </w:rPr>
        <w:t>10</w:t>
      </w:r>
      <w:r>
        <w:rPr>
          <w:rFonts w:hint="eastAsia"/>
        </w:rPr>
        <w:t>分，光</w:t>
      </w:r>
      <w:proofErr w:type="gramStart"/>
      <w:r>
        <w:rPr>
          <w:rFonts w:hint="eastAsia"/>
        </w:rPr>
        <w:t>伏系统</w:t>
      </w:r>
      <w:proofErr w:type="gramEnd"/>
      <w:r>
        <w:rPr>
          <w:rFonts w:hint="eastAsia"/>
        </w:rPr>
        <w:t>通过绿色建材产品认证，得</w:t>
      </w:r>
      <w:r>
        <w:rPr>
          <w:rFonts w:hint="eastAsia"/>
        </w:rPr>
        <w:t>10</w:t>
      </w:r>
      <w:r>
        <w:rPr>
          <w:rFonts w:hint="eastAsia"/>
        </w:rPr>
        <w:t>分。</w:t>
      </w:r>
    </w:p>
    <w:p w14:paraId="37247CA7" w14:textId="77777777" w:rsidR="005E3A12" w:rsidRDefault="00F232F3">
      <w:pPr>
        <w:pStyle w:val="18"/>
        <w:rPr>
          <w:rFonts w:hint="eastAsia"/>
        </w:rPr>
      </w:pPr>
      <w:r>
        <w:rPr>
          <w:rFonts w:hint="eastAsia"/>
        </w:rPr>
        <w:t>【条文说明】本条评价方式为提供光伏组件或光</w:t>
      </w:r>
      <w:proofErr w:type="gramStart"/>
      <w:r>
        <w:rPr>
          <w:rFonts w:hint="eastAsia"/>
        </w:rPr>
        <w:t>伏系统</w:t>
      </w:r>
      <w:proofErr w:type="gramEnd"/>
      <w:r>
        <w:rPr>
          <w:rFonts w:hint="eastAsia"/>
        </w:rPr>
        <w:t>的绿色建材产品认证证书，当采用的部分光伏组件或光</w:t>
      </w:r>
      <w:proofErr w:type="gramStart"/>
      <w:r>
        <w:rPr>
          <w:rFonts w:hint="eastAsia"/>
        </w:rPr>
        <w:t>伏系统</w:t>
      </w:r>
      <w:proofErr w:type="gramEnd"/>
      <w:r>
        <w:rPr>
          <w:rFonts w:hint="eastAsia"/>
        </w:rPr>
        <w:t>通过绿色建材认证时，按照通过的认证的光伏组件或系统装机功率所占比例计算得分。</w:t>
      </w:r>
    </w:p>
    <w:p w14:paraId="37247CA8" w14:textId="77777777" w:rsidR="005E3A12" w:rsidRDefault="005E3A12">
      <w:pPr>
        <w:pStyle w:val="24"/>
        <w:ind w:firstLine="420"/>
        <w:rPr>
          <w:rFonts w:hint="eastAsia"/>
        </w:rPr>
      </w:pPr>
    </w:p>
    <w:p w14:paraId="37247CA9" w14:textId="77777777" w:rsidR="005E3A12" w:rsidRDefault="00F232F3">
      <w:pPr>
        <w:pStyle w:val="-"/>
      </w:pPr>
      <w:r>
        <w:rPr>
          <w:rFonts w:hint="eastAsia"/>
        </w:rPr>
        <w:t>光电建筑采用基于数字化、全年动态仿真、三维可视精细化软件设计光伏系统，得</w:t>
      </w:r>
      <w:r>
        <w:rPr>
          <w:rFonts w:hint="eastAsia"/>
        </w:rPr>
        <w:t>10</w:t>
      </w:r>
      <w:r>
        <w:rPr>
          <w:rFonts w:hint="eastAsia"/>
        </w:rPr>
        <w:t>分。</w:t>
      </w:r>
    </w:p>
    <w:p w14:paraId="37247CAA" w14:textId="77777777" w:rsidR="005E3A12" w:rsidRDefault="00F232F3">
      <w:pPr>
        <w:pStyle w:val="18"/>
        <w:rPr>
          <w:rFonts w:hint="eastAsia"/>
        </w:rPr>
      </w:pPr>
      <w:r>
        <w:rPr>
          <w:rFonts w:hint="eastAsia"/>
        </w:rPr>
        <w:t>【条文说明】本条评价方式为提供建筑设计过程中使用软件设计的设计报告。</w:t>
      </w:r>
    </w:p>
    <w:p w14:paraId="37247CAB" w14:textId="77777777" w:rsidR="005E3A12" w:rsidRDefault="005E3A12">
      <w:pPr>
        <w:pStyle w:val="24"/>
        <w:ind w:firstLine="420"/>
        <w:rPr>
          <w:rFonts w:hint="eastAsia"/>
        </w:rPr>
      </w:pPr>
    </w:p>
    <w:p w14:paraId="37247CAC" w14:textId="77777777" w:rsidR="005E3A12" w:rsidRDefault="00F232F3">
      <w:pPr>
        <w:pStyle w:val="-"/>
      </w:pPr>
      <w:r>
        <w:rPr>
          <w:rFonts w:hint="eastAsia"/>
        </w:rPr>
        <w:t>光电建筑采用快速关断、优化器等安全装置，并采用具备直流拉弧检测（</w:t>
      </w:r>
      <w:r>
        <w:rPr>
          <w:rFonts w:hint="eastAsia"/>
        </w:rPr>
        <w:t>AFCI</w:t>
      </w:r>
      <w:r>
        <w:rPr>
          <w:rFonts w:hint="eastAsia"/>
        </w:rPr>
        <w:t>）功能的逆变器，得</w:t>
      </w:r>
      <w:r>
        <w:rPr>
          <w:rFonts w:hint="eastAsia"/>
        </w:rPr>
        <w:t>5</w:t>
      </w:r>
      <w:r>
        <w:rPr>
          <w:rFonts w:hint="eastAsia"/>
        </w:rPr>
        <w:t>分。</w:t>
      </w:r>
    </w:p>
    <w:p w14:paraId="37247CAD" w14:textId="77777777" w:rsidR="005E3A12" w:rsidRDefault="00F232F3">
      <w:pPr>
        <w:pStyle w:val="18"/>
        <w:rPr>
          <w:rFonts w:hint="eastAsia"/>
        </w:rPr>
      </w:pPr>
      <w:r>
        <w:rPr>
          <w:rFonts w:hint="eastAsia"/>
        </w:rPr>
        <w:t>【条文说明】本条评价方式为提供采用快速关断、优化器等安全装置以及具备直流拉弧检测（</w:t>
      </w:r>
      <w:r>
        <w:rPr>
          <w:rFonts w:hint="eastAsia"/>
        </w:rPr>
        <w:t>AFCI</w:t>
      </w:r>
      <w:r>
        <w:rPr>
          <w:rFonts w:hint="eastAsia"/>
        </w:rPr>
        <w:t>）功能的逆变器的方案设计说明，以及产品合格证书等。</w:t>
      </w:r>
    </w:p>
    <w:p w14:paraId="37247CAE" w14:textId="77777777" w:rsidR="005E3A12" w:rsidRDefault="005E3A12">
      <w:pPr>
        <w:pStyle w:val="24"/>
        <w:ind w:firstLine="420"/>
        <w:rPr>
          <w:rFonts w:hint="eastAsia"/>
        </w:rPr>
      </w:pPr>
    </w:p>
    <w:p w14:paraId="37247CAF" w14:textId="77777777" w:rsidR="005E3A12" w:rsidRDefault="00F232F3">
      <w:pPr>
        <w:pStyle w:val="-"/>
      </w:pPr>
      <w:r>
        <w:rPr>
          <w:rFonts w:hint="eastAsia"/>
        </w:rPr>
        <w:lastRenderedPageBreak/>
        <w:t>设置光电建筑智能化监控平台，</w:t>
      </w:r>
      <w:proofErr w:type="gramStart"/>
      <w:r>
        <w:rPr>
          <w:rFonts w:hint="eastAsia"/>
        </w:rPr>
        <w:t>评价总分值</w:t>
      </w:r>
      <w:proofErr w:type="gramEnd"/>
      <w:r>
        <w:rPr>
          <w:rFonts w:hint="eastAsia"/>
        </w:rPr>
        <w:t>为</w:t>
      </w:r>
      <w:r>
        <w:rPr>
          <w:rFonts w:hint="eastAsia"/>
        </w:rPr>
        <w:t>10</w:t>
      </w:r>
      <w:r>
        <w:rPr>
          <w:rFonts w:hint="eastAsia"/>
        </w:rPr>
        <w:t>分，并按下列规则分别评分并累计：</w:t>
      </w:r>
    </w:p>
    <w:p w14:paraId="37247CB0" w14:textId="77777777" w:rsidR="005E3A12" w:rsidRDefault="00F232F3">
      <w:pPr>
        <w:pStyle w:val="a0"/>
        <w:ind w:firstLine="420"/>
      </w:pPr>
      <w:r>
        <w:rPr>
          <w:rFonts w:hint="eastAsia"/>
        </w:rPr>
        <w:t>具备实时监测功能，监测内容包含气象参数、发电功率、光伏组件温度、储能电池状态、建筑用电量等参数，得</w:t>
      </w:r>
      <w:r>
        <w:rPr>
          <w:rFonts w:hint="eastAsia"/>
        </w:rPr>
        <w:t>5</w:t>
      </w:r>
      <w:r>
        <w:rPr>
          <w:rFonts w:hint="eastAsia"/>
        </w:rPr>
        <w:t>分；</w:t>
      </w:r>
    </w:p>
    <w:p w14:paraId="37247CB1" w14:textId="77777777" w:rsidR="005E3A12" w:rsidRDefault="00F232F3">
      <w:pPr>
        <w:pStyle w:val="a0"/>
        <w:ind w:firstLine="420"/>
      </w:pPr>
      <w:r>
        <w:rPr>
          <w:rFonts w:hint="eastAsia"/>
        </w:rPr>
        <w:t>具备故障诊断及自动报警功能，并具备自动处置等功能，得</w:t>
      </w:r>
      <w:r>
        <w:rPr>
          <w:rFonts w:hint="eastAsia"/>
        </w:rPr>
        <w:t>5</w:t>
      </w:r>
      <w:r>
        <w:rPr>
          <w:rFonts w:hint="eastAsia"/>
        </w:rPr>
        <w:t>分。</w:t>
      </w:r>
    </w:p>
    <w:p w14:paraId="37247CB2" w14:textId="77777777" w:rsidR="005E3A12" w:rsidRDefault="00F232F3">
      <w:pPr>
        <w:pStyle w:val="18"/>
        <w:rPr>
          <w:rFonts w:hint="eastAsia"/>
        </w:rPr>
      </w:pPr>
      <w:r>
        <w:rPr>
          <w:rFonts w:hint="eastAsia"/>
        </w:rPr>
        <w:t>【条文说明】本条评价方式为提供采用相应智能化监控平台的方案设计说明，以及相关产品功能介绍与合格证书、原始监测数据、监测平台的第三方检测报告等。</w:t>
      </w:r>
    </w:p>
    <w:p w14:paraId="37247CB3" w14:textId="77777777" w:rsidR="005E3A12" w:rsidRDefault="005E3A12">
      <w:pPr>
        <w:pStyle w:val="24"/>
        <w:ind w:firstLine="420"/>
        <w:rPr>
          <w:rFonts w:hint="eastAsia"/>
        </w:rPr>
      </w:pPr>
    </w:p>
    <w:p w14:paraId="37247CB4" w14:textId="77777777" w:rsidR="005E3A12" w:rsidRDefault="00F232F3">
      <w:pPr>
        <w:pStyle w:val="-"/>
      </w:pPr>
      <w:r>
        <w:rPr>
          <w:rFonts w:hint="eastAsia"/>
        </w:rPr>
        <w:t>光电建筑具备用电负荷柔性调节功能，可根据光伏发电量自动调节建筑用能需求，得</w:t>
      </w:r>
      <w:r>
        <w:rPr>
          <w:rFonts w:hint="eastAsia"/>
        </w:rPr>
        <w:t>20</w:t>
      </w:r>
      <w:r>
        <w:rPr>
          <w:rFonts w:hint="eastAsia"/>
        </w:rPr>
        <w:t>分。</w:t>
      </w:r>
    </w:p>
    <w:p w14:paraId="37247CB5" w14:textId="77777777" w:rsidR="005E3A12" w:rsidRDefault="00F232F3">
      <w:pPr>
        <w:pStyle w:val="18"/>
        <w:rPr>
          <w:rFonts w:hint="eastAsia"/>
        </w:rPr>
      </w:pPr>
      <w:r>
        <w:rPr>
          <w:rFonts w:hint="eastAsia"/>
        </w:rPr>
        <w:t>【条文说明】本条评价方式为提供采用相应调控平台的方案设计说明，以及相关产品功能介绍与原始监测数据、监测平台的第三方检测报告等。</w:t>
      </w:r>
    </w:p>
    <w:p w14:paraId="37247CB6" w14:textId="77777777" w:rsidR="005E3A12" w:rsidRDefault="005E3A12">
      <w:pPr>
        <w:pStyle w:val="24"/>
        <w:ind w:firstLine="420"/>
        <w:rPr>
          <w:rFonts w:hint="eastAsia"/>
        </w:rPr>
      </w:pPr>
    </w:p>
    <w:p w14:paraId="37247CB7" w14:textId="77777777" w:rsidR="005E3A12" w:rsidRDefault="00F232F3">
      <w:pPr>
        <w:pStyle w:val="-"/>
      </w:pPr>
      <w:r>
        <w:rPr>
          <w:rFonts w:hint="eastAsia"/>
        </w:rPr>
        <w:t>采用智能化运维手段，配置智能化清扫装置，配置无人机搭载红外扫描组件温度装置等，得</w:t>
      </w:r>
      <w:r>
        <w:rPr>
          <w:rFonts w:hint="eastAsia"/>
        </w:rPr>
        <w:t>10</w:t>
      </w:r>
      <w:r>
        <w:rPr>
          <w:rFonts w:hint="eastAsia"/>
        </w:rPr>
        <w:t>分。</w:t>
      </w:r>
    </w:p>
    <w:p w14:paraId="37247CB8" w14:textId="77777777" w:rsidR="005E3A12" w:rsidRDefault="00F232F3">
      <w:pPr>
        <w:pStyle w:val="18"/>
        <w:rPr>
          <w:rFonts w:hint="eastAsia"/>
        </w:rPr>
      </w:pPr>
      <w:r>
        <w:rPr>
          <w:rFonts w:hint="eastAsia"/>
        </w:rPr>
        <w:t>【条文说明】本条评价方式为提供采用相应产品功能介绍与合格证书，以及相关运行记录与原始数据。</w:t>
      </w:r>
    </w:p>
    <w:p w14:paraId="37247CB9" w14:textId="77777777" w:rsidR="005E3A12" w:rsidRDefault="005E3A12">
      <w:pPr>
        <w:pStyle w:val="24"/>
        <w:ind w:firstLine="420"/>
        <w:rPr>
          <w:rFonts w:hint="eastAsia"/>
        </w:rPr>
      </w:pPr>
    </w:p>
    <w:p w14:paraId="37247CBA" w14:textId="77777777" w:rsidR="005E3A12" w:rsidRDefault="00F232F3">
      <w:pPr>
        <w:pStyle w:val="-"/>
      </w:pPr>
      <w:r>
        <w:rPr>
          <w:rFonts w:hint="eastAsia"/>
        </w:rPr>
        <w:t>进行全</w:t>
      </w:r>
      <w:proofErr w:type="gramStart"/>
      <w:r>
        <w:rPr>
          <w:rFonts w:hint="eastAsia"/>
        </w:rPr>
        <w:t>寿命期碳排放</w:t>
      </w:r>
      <w:proofErr w:type="gramEnd"/>
      <w:r>
        <w:rPr>
          <w:rFonts w:hint="eastAsia"/>
        </w:rPr>
        <w:t>计算分析，采取措施降低单位建筑面积碳排放强度，得</w:t>
      </w:r>
      <w:r>
        <w:rPr>
          <w:rFonts w:hint="eastAsia"/>
        </w:rPr>
        <w:t>5</w:t>
      </w:r>
      <w:r>
        <w:rPr>
          <w:rFonts w:hint="eastAsia"/>
        </w:rPr>
        <w:t>分。</w:t>
      </w:r>
    </w:p>
    <w:p w14:paraId="37247CBB" w14:textId="77777777" w:rsidR="005E3A12" w:rsidRDefault="00F232F3">
      <w:pPr>
        <w:pStyle w:val="18"/>
        <w:rPr>
          <w:rFonts w:hint="eastAsia"/>
        </w:rPr>
      </w:pPr>
      <w:r>
        <w:rPr>
          <w:rFonts w:hint="eastAsia"/>
        </w:rPr>
        <w:t>【条文说明】本条评价方式为提供全</w:t>
      </w:r>
      <w:proofErr w:type="gramStart"/>
      <w:r>
        <w:rPr>
          <w:rFonts w:hint="eastAsia"/>
        </w:rPr>
        <w:t>寿命期碳排放</w:t>
      </w:r>
      <w:proofErr w:type="gramEnd"/>
      <w:r>
        <w:rPr>
          <w:rFonts w:hint="eastAsia"/>
        </w:rPr>
        <w:t>计算分析报告（</w:t>
      </w:r>
      <w:proofErr w:type="gramStart"/>
      <w:r>
        <w:rPr>
          <w:rFonts w:hint="eastAsia"/>
        </w:rPr>
        <w:t>含减排</w:t>
      </w:r>
      <w:proofErr w:type="gramEnd"/>
      <w:r>
        <w:rPr>
          <w:rFonts w:hint="eastAsia"/>
        </w:rPr>
        <w:t>措施）。</w:t>
      </w:r>
    </w:p>
    <w:p w14:paraId="37247CBC" w14:textId="77777777" w:rsidR="005E3A12" w:rsidRDefault="005E3A12">
      <w:pPr>
        <w:pStyle w:val="24"/>
        <w:ind w:firstLine="420"/>
        <w:rPr>
          <w:rFonts w:hint="eastAsia"/>
        </w:rPr>
      </w:pPr>
    </w:p>
    <w:p w14:paraId="37247CBD" w14:textId="77777777" w:rsidR="005E3A12" w:rsidRDefault="00F232F3">
      <w:pPr>
        <w:pStyle w:val="-"/>
      </w:pPr>
      <w:r>
        <w:rPr>
          <w:rFonts w:hint="eastAsia"/>
        </w:rPr>
        <w:t>采用合理的措施降低施工阶段的碳排放，得</w:t>
      </w:r>
      <w:r>
        <w:rPr>
          <w:rFonts w:hint="eastAsia"/>
        </w:rPr>
        <w:t>10</w:t>
      </w:r>
      <w:r>
        <w:rPr>
          <w:rFonts w:hint="eastAsia"/>
        </w:rPr>
        <w:t>分。</w:t>
      </w:r>
    </w:p>
    <w:p w14:paraId="37247CBE" w14:textId="77777777" w:rsidR="005E3A12" w:rsidRDefault="00F232F3">
      <w:pPr>
        <w:pStyle w:val="18"/>
        <w:rPr>
          <w:rFonts w:hint="eastAsia"/>
        </w:rPr>
      </w:pPr>
      <w:r>
        <w:rPr>
          <w:rFonts w:hint="eastAsia"/>
        </w:rPr>
        <w:t>【条文说明】本条评价方式为提供相应分析计算报告，以及相关原始记录。</w:t>
      </w:r>
    </w:p>
    <w:p w14:paraId="37247CBF" w14:textId="77777777" w:rsidR="005E3A12" w:rsidRDefault="005E3A12">
      <w:pPr>
        <w:pStyle w:val="24"/>
        <w:ind w:firstLine="420"/>
        <w:rPr>
          <w:rFonts w:hint="eastAsia"/>
        </w:rPr>
      </w:pPr>
    </w:p>
    <w:p w14:paraId="37247CC0" w14:textId="77777777" w:rsidR="005E3A12" w:rsidRDefault="00F232F3">
      <w:pPr>
        <w:pStyle w:val="-"/>
      </w:pPr>
      <w:r>
        <w:rPr>
          <w:rFonts w:hint="eastAsia"/>
        </w:rPr>
        <w:t>采用节约资源、节能减碳、智慧运行等其他创新，并具有明显效益，</w:t>
      </w:r>
      <w:proofErr w:type="gramStart"/>
      <w:r>
        <w:rPr>
          <w:rFonts w:hint="eastAsia"/>
        </w:rPr>
        <w:t>评价总分值</w:t>
      </w:r>
      <w:proofErr w:type="gramEnd"/>
      <w:r>
        <w:rPr>
          <w:rFonts w:hint="eastAsia"/>
        </w:rPr>
        <w:t>为</w:t>
      </w:r>
      <w:r>
        <w:rPr>
          <w:rFonts w:hint="eastAsia"/>
        </w:rPr>
        <w:t>30</w:t>
      </w:r>
      <w:r>
        <w:rPr>
          <w:rFonts w:hint="eastAsia"/>
        </w:rPr>
        <w:t>分。</w:t>
      </w:r>
      <w:proofErr w:type="gramStart"/>
      <w:r>
        <w:rPr>
          <w:rFonts w:hint="eastAsia"/>
        </w:rPr>
        <w:t>每采取</w:t>
      </w:r>
      <w:proofErr w:type="gramEnd"/>
      <w:r>
        <w:rPr>
          <w:rFonts w:hint="eastAsia"/>
        </w:rPr>
        <w:t>一项，得</w:t>
      </w:r>
      <w:r>
        <w:rPr>
          <w:rFonts w:hint="eastAsia"/>
        </w:rPr>
        <w:t>10</w:t>
      </w:r>
      <w:r>
        <w:rPr>
          <w:rFonts w:hint="eastAsia"/>
        </w:rPr>
        <w:t>分，最高得</w:t>
      </w:r>
      <w:r>
        <w:rPr>
          <w:rFonts w:hint="eastAsia"/>
        </w:rPr>
        <w:t>30</w:t>
      </w:r>
      <w:r>
        <w:rPr>
          <w:rFonts w:hint="eastAsia"/>
        </w:rPr>
        <w:t>分。</w:t>
      </w:r>
    </w:p>
    <w:p w14:paraId="37247CC1" w14:textId="77777777" w:rsidR="005E3A12" w:rsidRDefault="00F232F3">
      <w:pPr>
        <w:pStyle w:val="18"/>
        <w:rPr>
          <w:rFonts w:hint="eastAsia"/>
        </w:rPr>
      </w:pPr>
      <w:r>
        <w:rPr>
          <w:rFonts w:hint="eastAsia"/>
        </w:rPr>
        <w:t>【条文说明】本条评价方式为提供相应分析计算报告，以及说明效益的原始记录。</w:t>
      </w:r>
      <w:r>
        <w:br w:type="page"/>
      </w:r>
    </w:p>
    <w:p w14:paraId="37247CC2" w14:textId="77777777" w:rsidR="005E3A12" w:rsidRDefault="00F232F3">
      <w:pPr>
        <w:pStyle w:val="a"/>
      </w:pPr>
      <w:bookmarkStart w:id="42" w:name="_Toc175843820"/>
      <w:r>
        <w:rPr>
          <w:rFonts w:hint="eastAsia"/>
        </w:rPr>
        <w:lastRenderedPageBreak/>
        <w:t>测评方法</w:t>
      </w:r>
      <w:bookmarkEnd w:id="42"/>
    </w:p>
    <w:p w14:paraId="37247CC3" w14:textId="77777777" w:rsidR="005E3A12" w:rsidRDefault="00F232F3">
      <w:pPr>
        <w:pStyle w:val="2"/>
        <w:spacing w:before="312"/>
      </w:pPr>
      <w:bookmarkStart w:id="43" w:name="_Toc175843821"/>
      <w:r>
        <w:rPr>
          <w:rFonts w:hint="eastAsia"/>
        </w:rPr>
        <w:t>文件检查</w:t>
      </w:r>
      <w:bookmarkEnd w:id="43"/>
    </w:p>
    <w:p w14:paraId="37247CC4" w14:textId="77777777" w:rsidR="005E3A12" w:rsidRDefault="00F232F3">
      <w:pPr>
        <w:pStyle w:val="-"/>
      </w:pPr>
      <w:r>
        <w:rPr>
          <w:rFonts w:hint="eastAsia"/>
        </w:rPr>
        <w:t>光电建筑的文件检查应包含但不限于下列内容：</w:t>
      </w:r>
    </w:p>
    <w:p w14:paraId="37247CC5" w14:textId="77777777" w:rsidR="005E3A12" w:rsidRDefault="00F232F3">
      <w:pPr>
        <w:pStyle w:val="a0"/>
        <w:ind w:firstLine="420"/>
      </w:pPr>
      <w:r>
        <w:rPr>
          <w:rFonts w:hint="eastAsia"/>
        </w:rPr>
        <w:t>既有建筑改造时，应核查建筑结构安全复核报告；</w:t>
      </w:r>
    </w:p>
    <w:p w14:paraId="37247CC6" w14:textId="77777777" w:rsidR="005E3A12" w:rsidRDefault="00F232F3">
      <w:pPr>
        <w:pStyle w:val="a0"/>
        <w:ind w:firstLine="420"/>
      </w:pPr>
      <w:r>
        <w:rPr>
          <w:rFonts w:hint="eastAsia"/>
        </w:rPr>
        <w:t>建筑、结构、电气等专业设计文件；</w:t>
      </w:r>
    </w:p>
    <w:p w14:paraId="37247CC7" w14:textId="77777777" w:rsidR="005E3A12" w:rsidRDefault="00F232F3">
      <w:pPr>
        <w:pStyle w:val="a0"/>
        <w:ind w:firstLine="420"/>
      </w:pPr>
      <w:r>
        <w:rPr>
          <w:rFonts w:hint="eastAsia"/>
        </w:rPr>
        <w:t>光伏系统设计文件；</w:t>
      </w:r>
    </w:p>
    <w:p w14:paraId="37247CC8" w14:textId="77777777" w:rsidR="005E3A12" w:rsidRDefault="00F232F3">
      <w:pPr>
        <w:pStyle w:val="a0"/>
        <w:ind w:firstLine="420"/>
      </w:pPr>
      <w:r>
        <w:rPr>
          <w:rFonts w:hint="eastAsia"/>
        </w:rPr>
        <w:t>建筑荷载计算报告；</w:t>
      </w:r>
    </w:p>
    <w:p w14:paraId="37247CC9" w14:textId="77777777" w:rsidR="005E3A12" w:rsidRDefault="00F232F3">
      <w:pPr>
        <w:pStyle w:val="a0"/>
        <w:ind w:firstLine="420"/>
      </w:pPr>
      <w:r>
        <w:rPr>
          <w:rFonts w:hint="eastAsia"/>
        </w:rPr>
        <w:t>光</w:t>
      </w:r>
      <w:proofErr w:type="gramStart"/>
      <w:r>
        <w:rPr>
          <w:rFonts w:hint="eastAsia"/>
        </w:rPr>
        <w:t>伏系统</w:t>
      </w:r>
      <w:proofErr w:type="gramEnd"/>
      <w:r>
        <w:rPr>
          <w:rFonts w:hint="eastAsia"/>
        </w:rPr>
        <w:t>抗风揭、淋雨试验报告；</w:t>
      </w:r>
    </w:p>
    <w:p w14:paraId="37247CCA" w14:textId="77777777" w:rsidR="005E3A12" w:rsidRDefault="00F232F3">
      <w:pPr>
        <w:pStyle w:val="a0"/>
        <w:ind w:firstLine="420"/>
      </w:pPr>
      <w:r>
        <w:rPr>
          <w:rFonts w:hint="eastAsia"/>
        </w:rPr>
        <w:t>建筑可再生能源系统分析计算报告；</w:t>
      </w:r>
    </w:p>
    <w:p w14:paraId="37247CCB" w14:textId="77777777" w:rsidR="005E3A12" w:rsidRDefault="00F232F3">
      <w:pPr>
        <w:pStyle w:val="a0"/>
        <w:ind w:firstLine="420"/>
      </w:pPr>
      <w:r>
        <w:rPr>
          <w:rFonts w:hint="eastAsia"/>
        </w:rPr>
        <w:t>光伏组件、逆变器、蓄电池等关键产品的设备合格证书与性能测试报告；</w:t>
      </w:r>
    </w:p>
    <w:p w14:paraId="37247CCC" w14:textId="77777777" w:rsidR="005E3A12" w:rsidRDefault="00F232F3">
      <w:pPr>
        <w:pStyle w:val="a0"/>
        <w:ind w:firstLine="420"/>
      </w:pPr>
      <w:r>
        <w:rPr>
          <w:rFonts w:hint="eastAsia"/>
        </w:rPr>
        <w:t>必要的施工、运行记录；</w:t>
      </w:r>
    </w:p>
    <w:p w14:paraId="37247CCD" w14:textId="77777777" w:rsidR="005E3A12" w:rsidRDefault="00F232F3">
      <w:pPr>
        <w:pStyle w:val="a0"/>
        <w:ind w:firstLine="420"/>
      </w:pPr>
      <w:r>
        <w:rPr>
          <w:rFonts w:hint="eastAsia"/>
        </w:rPr>
        <w:t>其他必要文件，如日照分析、发电量模拟等报告。</w:t>
      </w:r>
    </w:p>
    <w:p w14:paraId="37247CCE" w14:textId="77777777" w:rsidR="005E3A12" w:rsidRDefault="00F232F3">
      <w:pPr>
        <w:pStyle w:val="18"/>
        <w:rPr>
          <w:rFonts w:hint="eastAsia"/>
        </w:rPr>
      </w:pPr>
      <w:r>
        <w:rPr>
          <w:rFonts w:hint="eastAsia"/>
        </w:rPr>
        <w:t>【条文说明】本条列出了文件检查过程中，申请评价单位应提供的文件内容。相关文件主要是用于本标准第</w:t>
      </w:r>
      <w:r>
        <w:rPr>
          <w:rFonts w:hint="eastAsia"/>
        </w:rPr>
        <w:t>4.1</w:t>
      </w:r>
      <w:r>
        <w:rPr>
          <w:rFonts w:hint="eastAsia"/>
        </w:rPr>
        <w:t>节安全可靠性指标评价的佐证材料，并为现场检查与测试提供基本信息。</w:t>
      </w:r>
    </w:p>
    <w:p w14:paraId="37247CCF" w14:textId="77777777" w:rsidR="005E3A12" w:rsidRDefault="00F232F3">
      <w:pPr>
        <w:pStyle w:val="2"/>
        <w:spacing w:before="312"/>
      </w:pPr>
      <w:bookmarkStart w:id="44" w:name="_Toc172472142"/>
      <w:bookmarkStart w:id="45" w:name="_Toc172472049"/>
      <w:bookmarkStart w:id="46" w:name="_Toc175843822"/>
      <w:bookmarkEnd w:id="44"/>
      <w:bookmarkEnd w:id="45"/>
      <w:r>
        <w:rPr>
          <w:rFonts w:hint="eastAsia"/>
        </w:rPr>
        <w:t>现场检查</w:t>
      </w:r>
      <w:bookmarkEnd w:id="46"/>
    </w:p>
    <w:p w14:paraId="37247CD0" w14:textId="77777777" w:rsidR="005E3A12" w:rsidRDefault="00F232F3">
      <w:pPr>
        <w:pStyle w:val="-"/>
      </w:pPr>
      <w:r>
        <w:rPr>
          <w:rFonts w:hint="eastAsia"/>
        </w:rPr>
        <w:t>光电建筑的现场检查内容及要求应符合表</w:t>
      </w:r>
      <w:r>
        <w:rPr>
          <w:rFonts w:hint="eastAsia"/>
        </w:rPr>
        <w:t>5.2.1</w:t>
      </w:r>
      <w:r>
        <w:rPr>
          <w:rFonts w:hint="eastAsia"/>
        </w:rPr>
        <w:t>的规定。</w:t>
      </w:r>
    </w:p>
    <w:p w14:paraId="37247CD1" w14:textId="77777777" w:rsidR="005E3A12" w:rsidRDefault="00F232F3">
      <w:pPr>
        <w:pStyle w:val="aff5"/>
        <w:spacing w:before="156"/>
      </w:pPr>
      <w:r>
        <w:rPr>
          <w:rFonts w:hint="eastAsia"/>
        </w:rPr>
        <w:t>表</w:t>
      </w:r>
      <w:r>
        <w:rPr>
          <w:rFonts w:hint="eastAsia"/>
        </w:rPr>
        <w:t xml:space="preserve">5.2.1 </w:t>
      </w:r>
      <w:r>
        <w:rPr>
          <w:rFonts w:hint="eastAsia"/>
        </w:rPr>
        <w:t>光电建筑现场检查内容及要求</w:t>
      </w:r>
    </w:p>
    <w:tbl>
      <w:tblPr>
        <w:tblStyle w:val="af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1"/>
        <w:gridCol w:w="3112"/>
        <w:gridCol w:w="2119"/>
        <w:gridCol w:w="2258"/>
      </w:tblGrid>
      <w:tr w:rsidR="005E3A12" w14:paraId="37247CD6" w14:textId="77777777">
        <w:tc>
          <w:tcPr>
            <w:tcW w:w="858" w:type="pct"/>
            <w:vAlign w:val="center"/>
          </w:tcPr>
          <w:p w14:paraId="37247CD2" w14:textId="77777777" w:rsidR="005E3A12" w:rsidRDefault="00F232F3">
            <w:pPr>
              <w:pStyle w:val="affa"/>
              <w:rPr>
                <w:b/>
                <w:bCs/>
              </w:rPr>
            </w:pPr>
            <w:bookmarkStart w:id="47" w:name="_Hlk172724832"/>
            <w:r>
              <w:rPr>
                <w:rFonts w:hint="eastAsia"/>
                <w:b/>
                <w:bCs/>
              </w:rPr>
              <w:t>检查内容</w:t>
            </w:r>
          </w:p>
        </w:tc>
        <w:tc>
          <w:tcPr>
            <w:tcW w:w="1721" w:type="pct"/>
            <w:vAlign w:val="center"/>
          </w:tcPr>
          <w:p w14:paraId="37247CD3" w14:textId="77777777" w:rsidR="005E3A12" w:rsidRDefault="00F232F3">
            <w:pPr>
              <w:pStyle w:val="affa"/>
              <w:rPr>
                <w:b/>
                <w:bCs/>
              </w:rPr>
            </w:pPr>
            <w:r>
              <w:rPr>
                <w:rFonts w:hint="eastAsia"/>
                <w:b/>
                <w:bCs/>
              </w:rPr>
              <w:t>要求</w:t>
            </w:r>
          </w:p>
        </w:tc>
        <w:tc>
          <w:tcPr>
            <w:tcW w:w="1172" w:type="pct"/>
            <w:vAlign w:val="center"/>
          </w:tcPr>
          <w:p w14:paraId="37247CD4" w14:textId="77777777" w:rsidR="005E3A12" w:rsidRDefault="00F232F3">
            <w:pPr>
              <w:pStyle w:val="affa"/>
              <w:rPr>
                <w:b/>
                <w:bCs/>
              </w:rPr>
            </w:pPr>
            <w:r>
              <w:rPr>
                <w:rFonts w:hint="eastAsia"/>
                <w:b/>
                <w:bCs/>
              </w:rPr>
              <w:t>检查数量</w:t>
            </w:r>
          </w:p>
        </w:tc>
        <w:tc>
          <w:tcPr>
            <w:tcW w:w="1249" w:type="pct"/>
            <w:vAlign w:val="center"/>
          </w:tcPr>
          <w:p w14:paraId="37247CD5" w14:textId="77777777" w:rsidR="005E3A12" w:rsidRDefault="00F232F3">
            <w:pPr>
              <w:pStyle w:val="affa"/>
              <w:rPr>
                <w:b/>
                <w:bCs/>
              </w:rPr>
            </w:pPr>
            <w:r>
              <w:rPr>
                <w:rFonts w:hint="eastAsia"/>
                <w:b/>
                <w:bCs/>
              </w:rPr>
              <w:t>检查方法</w:t>
            </w:r>
          </w:p>
        </w:tc>
      </w:tr>
      <w:tr w:rsidR="005E3A12" w14:paraId="37247CDB" w14:textId="77777777">
        <w:tc>
          <w:tcPr>
            <w:tcW w:w="858" w:type="pct"/>
            <w:vAlign w:val="center"/>
          </w:tcPr>
          <w:p w14:paraId="37247CD7" w14:textId="77777777" w:rsidR="005E3A12" w:rsidRDefault="00F232F3">
            <w:pPr>
              <w:pStyle w:val="affa"/>
            </w:pPr>
            <w:r>
              <w:rPr>
                <w:rFonts w:hint="eastAsia"/>
              </w:rPr>
              <w:t>项目基本信息</w:t>
            </w:r>
          </w:p>
        </w:tc>
        <w:tc>
          <w:tcPr>
            <w:tcW w:w="1721" w:type="pct"/>
            <w:vAlign w:val="center"/>
          </w:tcPr>
          <w:p w14:paraId="37247CD8" w14:textId="77777777" w:rsidR="005E3A12" w:rsidRDefault="00F232F3">
            <w:pPr>
              <w:pStyle w:val="affa"/>
            </w:pPr>
            <w:r>
              <w:rPr>
                <w:rFonts w:hint="eastAsia"/>
              </w:rPr>
              <w:t>确认建筑面积、各立面朝向光伏阵列面积、一体化构件面积、储能系统容量、建筑屋面面积、建筑总外表面面积、光伏系统设计寿命、年运行维护费用、单位建筑面积增投资、相关补贴收益情况、光伏发电并网价格、建筑用电价格。</w:t>
            </w:r>
          </w:p>
        </w:tc>
        <w:tc>
          <w:tcPr>
            <w:tcW w:w="1172" w:type="pct"/>
            <w:vAlign w:val="center"/>
          </w:tcPr>
          <w:p w14:paraId="37247CD9" w14:textId="77777777" w:rsidR="005E3A12" w:rsidRDefault="00F232F3">
            <w:pPr>
              <w:pStyle w:val="affa"/>
            </w:pPr>
            <w:r>
              <w:rPr>
                <w:rFonts w:hint="eastAsia"/>
              </w:rPr>
              <w:t>全数检查。</w:t>
            </w:r>
          </w:p>
        </w:tc>
        <w:tc>
          <w:tcPr>
            <w:tcW w:w="1249" w:type="pct"/>
            <w:vAlign w:val="center"/>
          </w:tcPr>
          <w:p w14:paraId="37247CDA" w14:textId="77777777" w:rsidR="005E3A12" w:rsidRDefault="00F232F3">
            <w:pPr>
              <w:pStyle w:val="affa"/>
            </w:pPr>
            <w:r>
              <w:rPr>
                <w:rFonts w:cs="宋体" w:hint="eastAsia"/>
                <w:color w:val="000000"/>
                <w:lang w:bidi="ar"/>
              </w:rPr>
              <w:t>对照设计检查，必要时现场测量确认。</w:t>
            </w:r>
          </w:p>
        </w:tc>
      </w:tr>
      <w:tr w:rsidR="005E3A12" w14:paraId="37247CE0" w14:textId="77777777">
        <w:tc>
          <w:tcPr>
            <w:tcW w:w="858" w:type="pct"/>
            <w:vAlign w:val="center"/>
          </w:tcPr>
          <w:p w14:paraId="37247CDC" w14:textId="77777777" w:rsidR="005E3A12" w:rsidRDefault="00F232F3">
            <w:pPr>
              <w:pStyle w:val="affa"/>
            </w:pPr>
            <w:r>
              <w:rPr>
                <w:rFonts w:hint="eastAsia"/>
              </w:rPr>
              <w:t>基座</w:t>
            </w:r>
          </w:p>
        </w:tc>
        <w:tc>
          <w:tcPr>
            <w:tcW w:w="1721" w:type="pct"/>
            <w:vAlign w:val="center"/>
          </w:tcPr>
          <w:p w14:paraId="37247CDD" w14:textId="77777777" w:rsidR="005E3A12" w:rsidRDefault="00F232F3">
            <w:pPr>
              <w:pStyle w:val="affa"/>
            </w:pPr>
            <w:r>
              <w:rPr>
                <w:rFonts w:hint="eastAsia"/>
              </w:rPr>
              <w:t>建筑光伏混凝土支架基座类型、强度应符合设计要求。</w:t>
            </w:r>
          </w:p>
        </w:tc>
        <w:tc>
          <w:tcPr>
            <w:tcW w:w="1172" w:type="pct"/>
            <w:vAlign w:val="center"/>
          </w:tcPr>
          <w:p w14:paraId="37247CDE" w14:textId="77777777" w:rsidR="005E3A12" w:rsidRDefault="00F232F3">
            <w:pPr>
              <w:pStyle w:val="affa"/>
            </w:pPr>
            <w:r>
              <w:rPr>
                <w:rFonts w:hint="eastAsia"/>
              </w:rPr>
              <w:t>全数检查。</w:t>
            </w:r>
          </w:p>
        </w:tc>
        <w:tc>
          <w:tcPr>
            <w:tcW w:w="1249" w:type="pct"/>
            <w:vAlign w:val="center"/>
          </w:tcPr>
          <w:p w14:paraId="37247CDF" w14:textId="77777777" w:rsidR="005E3A12" w:rsidRDefault="00F232F3">
            <w:pPr>
              <w:pStyle w:val="affa"/>
            </w:pPr>
            <w:r>
              <w:rPr>
                <w:rFonts w:hint="eastAsia"/>
              </w:rPr>
              <w:t>对照设计文件检查，核查试验报告。</w:t>
            </w:r>
          </w:p>
        </w:tc>
      </w:tr>
      <w:tr w:rsidR="005E3A12" w14:paraId="37247CE5" w14:textId="77777777">
        <w:tc>
          <w:tcPr>
            <w:tcW w:w="858" w:type="pct"/>
            <w:vAlign w:val="center"/>
          </w:tcPr>
          <w:p w14:paraId="37247CE1" w14:textId="77777777" w:rsidR="005E3A12" w:rsidRDefault="00F232F3">
            <w:pPr>
              <w:pStyle w:val="affa"/>
            </w:pPr>
            <w:r>
              <w:rPr>
                <w:rFonts w:hint="eastAsia"/>
                <w:lang w:bidi="ar"/>
              </w:rPr>
              <w:t>锚固件</w:t>
            </w:r>
          </w:p>
        </w:tc>
        <w:tc>
          <w:tcPr>
            <w:tcW w:w="1721" w:type="pct"/>
            <w:vAlign w:val="center"/>
          </w:tcPr>
          <w:p w14:paraId="37247CE2" w14:textId="77777777" w:rsidR="005E3A12" w:rsidRDefault="00F232F3">
            <w:pPr>
              <w:pStyle w:val="affa"/>
              <w:rPr>
                <w:lang w:bidi="ar"/>
              </w:rPr>
            </w:pPr>
            <w:r>
              <w:rPr>
                <w:rFonts w:hint="eastAsia"/>
                <w:lang w:bidi="ar"/>
              </w:rPr>
              <w:t>后置锚固件的类型、规格型号、数量、位置和抗拉拔承载力应符合设计要求。</w:t>
            </w:r>
          </w:p>
        </w:tc>
        <w:tc>
          <w:tcPr>
            <w:tcW w:w="1172" w:type="pct"/>
            <w:vAlign w:val="center"/>
          </w:tcPr>
          <w:p w14:paraId="37247CE3" w14:textId="77777777" w:rsidR="005E3A12" w:rsidRDefault="00F232F3">
            <w:pPr>
              <w:pStyle w:val="affa"/>
            </w:pPr>
            <w:r>
              <w:rPr>
                <w:rFonts w:hint="eastAsia"/>
                <w:lang w:bidi="ar"/>
              </w:rPr>
              <w:t>抽查基座总数的</w:t>
            </w:r>
            <w:r>
              <w:rPr>
                <w:rFonts w:hint="eastAsia"/>
                <w:lang w:bidi="ar"/>
              </w:rPr>
              <w:t>10%</w:t>
            </w:r>
            <w:r>
              <w:rPr>
                <w:rFonts w:hint="eastAsia"/>
                <w:lang w:bidi="ar"/>
              </w:rPr>
              <w:t>，且不少于</w:t>
            </w:r>
            <w:r>
              <w:rPr>
                <w:rFonts w:hint="eastAsia"/>
                <w:lang w:bidi="ar"/>
              </w:rPr>
              <w:t>3</w:t>
            </w:r>
            <w:r>
              <w:rPr>
                <w:rFonts w:hint="eastAsia"/>
                <w:lang w:bidi="ar"/>
              </w:rPr>
              <w:t>个；少于</w:t>
            </w:r>
            <w:r>
              <w:rPr>
                <w:rFonts w:hint="eastAsia"/>
                <w:lang w:bidi="ar"/>
              </w:rPr>
              <w:t>3</w:t>
            </w:r>
            <w:r>
              <w:rPr>
                <w:rFonts w:hint="eastAsia"/>
                <w:lang w:bidi="ar"/>
              </w:rPr>
              <w:t>个，则全数检查。后置锚固</w:t>
            </w:r>
            <w:proofErr w:type="gramStart"/>
            <w:r>
              <w:rPr>
                <w:rFonts w:hint="eastAsia"/>
                <w:lang w:bidi="ar"/>
              </w:rPr>
              <w:t>件现场</w:t>
            </w:r>
            <w:proofErr w:type="gramEnd"/>
            <w:r>
              <w:rPr>
                <w:rFonts w:hint="eastAsia"/>
                <w:lang w:bidi="ar"/>
              </w:rPr>
              <w:t>拉拔检测应按后</w:t>
            </w:r>
            <w:r>
              <w:rPr>
                <w:rFonts w:hint="eastAsia"/>
                <w:lang w:bidi="ar"/>
              </w:rPr>
              <w:lastRenderedPageBreak/>
              <w:t>置锚固件总数的</w:t>
            </w:r>
            <w:r>
              <w:rPr>
                <w:rFonts w:hint="eastAsia"/>
                <w:lang w:bidi="ar"/>
              </w:rPr>
              <w:t>1%</w:t>
            </w:r>
            <w:r>
              <w:rPr>
                <w:rFonts w:hint="eastAsia"/>
                <w:lang w:bidi="ar"/>
              </w:rPr>
              <w:t>随机抽取，且不少于</w:t>
            </w:r>
            <w:r>
              <w:rPr>
                <w:rFonts w:hint="eastAsia"/>
                <w:lang w:bidi="ar"/>
              </w:rPr>
              <w:t>3</w:t>
            </w:r>
            <w:r>
              <w:rPr>
                <w:rFonts w:hint="eastAsia"/>
                <w:lang w:bidi="ar"/>
              </w:rPr>
              <w:t>个。</w:t>
            </w:r>
          </w:p>
        </w:tc>
        <w:tc>
          <w:tcPr>
            <w:tcW w:w="1249" w:type="pct"/>
            <w:vAlign w:val="center"/>
          </w:tcPr>
          <w:p w14:paraId="37247CE4" w14:textId="77777777" w:rsidR="005E3A12" w:rsidRDefault="00F232F3">
            <w:pPr>
              <w:pStyle w:val="affa"/>
            </w:pPr>
            <w:r>
              <w:rPr>
                <w:rFonts w:hint="eastAsia"/>
                <w:lang w:bidi="ar"/>
              </w:rPr>
              <w:lastRenderedPageBreak/>
              <w:t>对照设计检查，核查隐蔽工程验收记录、后置锚固</w:t>
            </w:r>
            <w:proofErr w:type="gramStart"/>
            <w:r>
              <w:rPr>
                <w:rFonts w:hint="eastAsia"/>
                <w:lang w:bidi="ar"/>
              </w:rPr>
              <w:t>件现场</w:t>
            </w:r>
            <w:proofErr w:type="gramEnd"/>
            <w:r>
              <w:rPr>
                <w:rFonts w:hint="eastAsia"/>
                <w:lang w:bidi="ar"/>
              </w:rPr>
              <w:t>拉拔检测报告。</w:t>
            </w:r>
          </w:p>
        </w:tc>
      </w:tr>
      <w:tr w:rsidR="005E3A12" w14:paraId="37247CEA" w14:textId="77777777">
        <w:tc>
          <w:tcPr>
            <w:tcW w:w="858" w:type="pct"/>
            <w:vAlign w:val="center"/>
          </w:tcPr>
          <w:p w14:paraId="37247CE6" w14:textId="77777777" w:rsidR="005E3A12" w:rsidRDefault="00F232F3">
            <w:pPr>
              <w:pStyle w:val="affa"/>
            </w:pPr>
            <w:r>
              <w:rPr>
                <w:rFonts w:hint="eastAsia"/>
                <w:lang w:bidi="ar"/>
              </w:rPr>
              <w:t>预埋钢板或螺栓</w:t>
            </w:r>
          </w:p>
        </w:tc>
        <w:tc>
          <w:tcPr>
            <w:tcW w:w="1721" w:type="pct"/>
            <w:vAlign w:val="center"/>
          </w:tcPr>
          <w:p w14:paraId="37247CE7" w14:textId="77777777" w:rsidR="005E3A12" w:rsidRDefault="00F232F3">
            <w:pPr>
              <w:pStyle w:val="affa"/>
              <w:rPr>
                <w:rFonts w:cs="宋体"/>
                <w:color w:val="000000"/>
                <w:lang w:bidi="ar"/>
              </w:rPr>
            </w:pPr>
            <w:r>
              <w:rPr>
                <w:rFonts w:hint="eastAsia"/>
                <w:lang w:bidi="ar"/>
              </w:rPr>
              <w:t>光伏支架、钢基座、后置锚固件、混凝土基座顶面的预埋钢板或螺栓防腐处理应符合设计要求和国家现行有关标准规定，防腐涂层应光滑平整，无流挂、起皱、露底等缺陷。</w:t>
            </w:r>
          </w:p>
        </w:tc>
        <w:tc>
          <w:tcPr>
            <w:tcW w:w="1172" w:type="pct"/>
            <w:vAlign w:val="center"/>
          </w:tcPr>
          <w:p w14:paraId="37247CE8" w14:textId="77777777" w:rsidR="005E3A12" w:rsidRDefault="00F232F3">
            <w:pPr>
              <w:pStyle w:val="affa"/>
            </w:pPr>
            <w:r>
              <w:rPr>
                <w:rFonts w:cs="宋体" w:hint="eastAsia"/>
                <w:color w:val="000000"/>
                <w:lang w:bidi="ar"/>
              </w:rPr>
              <w:t>抽查基座总数的</w:t>
            </w:r>
            <w:r>
              <w:rPr>
                <w:rFonts w:cs="宋体" w:hint="eastAsia"/>
                <w:color w:val="000000"/>
                <w:lang w:bidi="ar"/>
              </w:rPr>
              <w:t>10%</w:t>
            </w:r>
            <w:r>
              <w:rPr>
                <w:rFonts w:cs="宋体" w:hint="eastAsia"/>
                <w:color w:val="000000"/>
                <w:lang w:bidi="ar"/>
              </w:rPr>
              <w:t>，且不少于</w:t>
            </w:r>
            <w:r>
              <w:rPr>
                <w:rFonts w:cs="宋体" w:hint="eastAsia"/>
                <w:color w:val="000000"/>
                <w:lang w:bidi="ar"/>
              </w:rPr>
              <w:t>3</w:t>
            </w:r>
            <w:r>
              <w:rPr>
                <w:rFonts w:cs="宋体" w:hint="eastAsia"/>
                <w:color w:val="000000"/>
                <w:lang w:bidi="ar"/>
              </w:rPr>
              <w:t>个基座；少于</w:t>
            </w:r>
            <w:r>
              <w:rPr>
                <w:rFonts w:cs="宋体" w:hint="eastAsia"/>
                <w:color w:val="000000"/>
                <w:lang w:bidi="ar"/>
              </w:rPr>
              <w:t>3</w:t>
            </w:r>
            <w:r>
              <w:rPr>
                <w:rFonts w:cs="宋体" w:hint="eastAsia"/>
                <w:color w:val="000000"/>
                <w:lang w:bidi="ar"/>
              </w:rPr>
              <w:t>个基座</w:t>
            </w:r>
            <w:r>
              <w:rPr>
                <w:rFonts w:hint="eastAsia"/>
                <w:lang w:bidi="ar"/>
              </w:rPr>
              <w:t>，则</w:t>
            </w:r>
            <w:r>
              <w:rPr>
                <w:rFonts w:cs="宋体" w:hint="eastAsia"/>
                <w:color w:val="000000"/>
                <w:lang w:bidi="ar"/>
              </w:rPr>
              <w:t>全数检查。</w:t>
            </w:r>
          </w:p>
        </w:tc>
        <w:tc>
          <w:tcPr>
            <w:tcW w:w="1249" w:type="pct"/>
            <w:vAlign w:val="center"/>
          </w:tcPr>
          <w:p w14:paraId="37247CE9" w14:textId="77777777" w:rsidR="005E3A12" w:rsidRDefault="00F232F3">
            <w:pPr>
              <w:pStyle w:val="affa"/>
            </w:pPr>
            <w:r>
              <w:rPr>
                <w:rFonts w:cs="宋体" w:hint="eastAsia"/>
                <w:color w:val="000000"/>
                <w:lang w:bidi="ar"/>
              </w:rPr>
              <w:t>观察检查，核查相关性能检测报告。</w:t>
            </w:r>
          </w:p>
        </w:tc>
      </w:tr>
      <w:tr w:rsidR="005E3A12" w14:paraId="37247CEF" w14:textId="77777777">
        <w:tc>
          <w:tcPr>
            <w:tcW w:w="858" w:type="pct"/>
            <w:vAlign w:val="center"/>
          </w:tcPr>
          <w:p w14:paraId="37247CEB" w14:textId="77777777" w:rsidR="005E3A12" w:rsidRDefault="00F232F3">
            <w:pPr>
              <w:pStyle w:val="affa"/>
            </w:pPr>
            <w:r>
              <w:rPr>
                <w:rFonts w:hint="eastAsia"/>
                <w:lang w:bidi="ar"/>
              </w:rPr>
              <w:t>光伏支架</w:t>
            </w:r>
          </w:p>
        </w:tc>
        <w:tc>
          <w:tcPr>
            <w:tcW w:w="1721" w:type="pct"/>
            <w:vAlign w:val="center"/>
          </w:tcPr>
          <w:p w14:paraId="37247CEC" w14:textId="77777777" w:rsidR="005E3A12" w:rsidRDefault="00F232F3">
            <w:pPr>
              <w:pStyle w:val="affa"/>
              <w:rPr>
                <w:rFonts w:cs="宋体"/>
                <w:color w:val="000000"/>
                <w:lang w:bidi="ar"/>
              </w:rPr>
            </w:pPr>
            <w:r>
              <w:rPr>
                <w:rFonts w:hint="eastAsia"/>
                <w:lang w:bidi="ar"/>
              </w:rPr>
              <w:t>支架的材质、施工制作应符合设计要求，支架应无破损和变形。钢结构支架的安装和焊接应符合现行国家标准的有关规定。</w:t>
            </w:r>
          </w:p>
        </w:tc>
        <w:tc>
          <w:tcPr>
            <w:tcW w:w="1172" w:type="pct"/>
            <w:vAlign w:val="center"/>
          </w:tcPr>
          <w:p w14:paraId="37247CED" w14:textId="77777777" w:rsidR="005E3A12" w:rsidRDefault="00F232F3">
            <w:pPr>
              <w:pStyle w:val="affa"/>
            </w:pPr>
            <w:r>
              <w:rPr>
                <w:rFonts w:cs="宋体" w:hint="eastAsia"/>
                <w:color w:val="000000"/>
                <w:lang w:bidi="ar"/>
              </w:rPr>
              <w:t>抽查支架总数的</w:t>
            </w:r>
            <w:r>
              <w:rPr>
                <w:rFonts w:cs="宋体" w:hint="eastAsia"/>
                <w:color w:val="000000"/>
                <w:lang w:bidi="ar"/>
              </w:rPr>
              <w:t>10%</w:t>
            </w:r>
            <w:r>
              <w:rPr>
                <w:rFonts w:cs="宋体" w:hint="eastAsia"/>
                <w:color w:val="000000"/>
                <w:lang w:bidi="ar"/>
              </w:rPr>
              <w:t>，且不少于</w:t>
            </w:r>
            <w:r>
              <w:rPr>
                <w:rFonts w:cs="宋体" w:hint="eastAsia"/>
                <w:color w:val="000000"/>
                <w:lang w:bidi="ar"/>
              </w:rPr>
              <w:t>3</w:t>
            </w:r>
            <w:r>
              <w:rPr>
                <w:rFonts w:cs="宋体" w:hint="eastAsia"/>
                <w:color w:val="000000"/>
                <w:lang w:bidi="ar"/>
              </w:rPr>
              <w:t>个；少于</w:t>
            </w:r>
            <w:r>
              <w:rPr>
                <w:rFonts w:cs="宋体" w:hint="eastAsia"/>
                <w:color w:val="000000"/>
                <w:lang w:bidi="ar"/>
              </w:rPr>
              <w:t>3</w:t>
            </w:r>
            <w:r>
              <w:rPr>
                <w:rFonts w:cs="宋体" w:hint="eastAsia"/>
                <w:color w:val="000000"/>
                <w:lang w:bidi="ar"/>
              </w:rPr>
              <w:t>个</w:t>
            </w:r>
            <w:r>
              <w:rPr>
                <w:rFonts w:hint="eastAsia"/>
                <w:lang w:bidi="ar"/>
              </w:rPr>
              <w:t>，则</w:t>
            </w:r>
            <w:r>
              <w:rPr>
                <w:rFonts w:cs="宋体" w:hint="eastAsia"/>
                <w:color w:val="000000"/>
                <w:lang w:bidi="ar"/>
              </w:rPr>
              <w:t>全数检查。</w:t>
            </w:r>
          </w:p>
        </w:tc>
        <w:tc>
          <w:tcPr>
            <w:tcW w:w="1249" w:type="pct"/>
            <w:vAlign w:val="center"/>
          </w:tcPr>
          <w:p w14:paraId="37247CEE" w14:textId="77777777" w:rsidR="005E3A12" w:rsidRDefault="00F232F3">
            <w:pPr>
              <w:pStyle w:val="affa"/>
            </w:pPr>
            <w:r>
              <w:rPr>
                <w:rFonts w:cs="宋体" w:hint="eastAsia"/>
                <w:color w:val="000000"/>
                <w:lang w:bidi="ar"/>
              </w:rPr>
              <w:t>对照设计检查，检查材料质量保证资料，观察、量测检查。</w:t>
            </w:r>
          </w:p>
        </w:tc>
      </w:tr>
      <w:tr w:rsidR="005E3A12" w14:paraId="37247CF4" w14:textId="77777777">
        <w:tc>
          <w:tcPr>
            <w:tcW w:w="858" w:type="pct"/>
            <w:vAlign w:val="center"/>
          </w:tcPr>
          <w:p w14:paraId="37247CF0" w14:textId="77777777" w:rsidR="005E3A12" w:rsidRDefault="00F232F3">
            <w:pPr>
              <w:pStyle w:val="affa"/>
            </w:pPr>
            <w:r>
              <w:rPr>
                <w:rFonts w:hint="eastAsia"/>
              </w:rPr>
              <w:t>光伏支架</w:t>
            </w:r>
          </w:p>
        </w:tc>
        <w:tc>
          <w:tcPr>
            <w:tcW w:w="1721" w:type="pct"/>
            <w:vAlign w:val="center"/>
          </w:tcPr>
          <w:p w14:paraId="37247CF1" w14:textId="77777777" w:rsidR="005E3A12" w:rsidRDefault="00F232F3">
            <w:pPr>
              <w:pStyle w:val="affa"/>
              <w:rPr>
                <w:rFonts w:cs="宋体"/>
                <w:color w:val="000000"/>
                <w:lang w:bidi="ar"/>
              </w:rPr>
            </w:pPr>
            <w:r>
              <w:rPr>
                <w:rFonts w:hint="eastAsia"/>
              </w:rPr>
              <w:t>光伏支架安装的位置、方位和倾角应符合设计要求。</w:t>
            </w:r>
          </w:p>
        </w:tc>
        <w:tc>
          <w:tcPr>
            <w:tcW w:w="1172" w:type="pct"/>
            <w:vAlign w:val="center"/>
          </w:tcPr>
          <w:p w14:paraId="37247CF2" w14:textId="77777777" w:rsidR="005E3A12" w:rsidRDefault="00F232F3">
            <w:pPr>
              <w:pStyle w:val="affa"/>
            </w:pPr>
            <w:r>
              <w:rPr>
                <w:rFonts w:cs="宋体" w:hint="eastAsia"/>
                <w:color w:val="000000"/>
                <w:lang w:bidi="ar"/>
              </w:rPr>
              <w:t>抽查支架总数的</w:t>
            </w:r>
            <w:r>
              <w:rPr>
                <w:rFonts w:cs="宋体" w:hint="eastAsia"/>
                <w:color w:val="000000"/>
                <w:lang w:bidi="ar"/>
              </w:rPr>
              <w:t>10%</w:t>
            </w:r>
            <w:r>
              <w:rPr>
                <w:rFonts w:cs="宋体" w:hint="eastAsia"/>
                <w:color w:val="000000"/>
                <w:lang w:bidi="ar"/>
              </w:rPr>
              <w:t>，且不少于</w:t>
            </w:r>
            <w:r>
              <w:rPr>
                <w:rFonts w:cs="宋体" w:hint="eastAsia"/>
                <w:color w:val="000000"/>
                <w:lang w:bidi="ar"/>
              </w:rPr>
              <w:t>3</w:t>
            </w:r>
            <w:r>
              <w:rPr>
                <w:rFonts w:cs="宋体" w:hint="eastAsia"/>
                <w:color w:val="000000"/>
                <w:lang w:bidi="ar"/>
              </w:rPr>
              <w:t>个；少于</w:t>
            </w:r>
            <w:r>
              <w:rPr>
                <w:rFonts w:cs="宋体" w:hint="eastAsia"/>
                <w:color w:val="000000"/>
                <w:lang w:bidi="ar"/>
              </w:rPr>
              <w:t>3</w:t>
            </w:r>
            <w:r>
              <w:rPr>
                <w:rFonts w:cs="宋体" w:hint="eastAsia"/>
                <w:color w:val="000000"/>
                <w:lang w:bidi="ar"/>
              </w:rPr>
              <w:t>个</w:t>
            </w:r>
            <w:r>
              <w:rPr>
                <w:rFonts w:hint="eastAsia"/>
                <w:lang w:bidi="ar"/>
              </w:rPr>
              <w:t>，则</w:t>
            </w:r>
            <w:r>
              <w:rPr>
                <w:rFonts w:cs="宋体" w:hint="eastAsia"/>
                <w:color w:val="000000"/>
                <w:lang w:bidi="ar"/>
              </w:rPr>
              <w:t>全数检查。</w:t>
            </w:r>
          </w:p>
        </w:tc>
        <w:tc>
          <w:tcPr>
            <w:tcW w:w="1249" w:type="pct"/>
            <w:vAlign w:val="center"/>
          </w:tcPr>
          <w:p w14:paraId="37247CF3" w14:textId="77777777" w:rsidR="005E3A12" w:rsidRDefault="00F232F3">
            <w:pPr>
              <w:pStyle w:val="affa"/>
            </w:pPr>
            <w:r>
              <w:rPr>
                <w:rFonts w:cs="宋体" w:hint="eastAsia"/>
                <w:color w:val="000000"/>
                <w:lang w:bidi="ar"/>
              </w:rPr>
              <w:t>测量检查。</w:t>
            </w:r>
          </w:p>
        </w:tc>
      </w:tr>
      <w:tr w:rsidR="005E3A12" w14:paraId="37247CF9" w14:textId="77777777">
        <w:tc>
          <w:tcPr>
            <w:tcW w:w="858" w:type="pct"/>
            <w:vAlign w:val="center"/>
          </w:tcPr>
          <w:p w14:paraId="37247CF5" w14:textId="77777777" w:rsidR="005E3A12" w:rsidRDefault="00F232F3">
            <w:pPr>
              <w:pStyle w:val="affa"/>
            </w:pPr>
            <w:r>
              <w:rPr>
                <w:rFonts w:hint="eastAsia"/>
                <w:lang w:bidi="ar"/>
              </w:rPr>
              <w:t>防雷接地电阻</w:t>
            </w:r>
          </w:p>
        </w:tc>
        <w:tc>
          <w:tcPr>
            <w:tcW w:w="1721" w:type="pct"/>
            <w:vAlign w:val="center"/>
          </w:tcPr>
          <w:p w14:paraId="37247CF6" w14:textId="77777777" w:rsidR="005E3A12" w:rsidRDefault="00F232F3">
            <w:pPr>
              <w:pStyle w:val="affa"/>
            </w:pPr>
            <w:r>
              <w:rPr>
                <w:rFonts w:hint="eastAsia"/>
                <w:lang w:bidi="ar"/>
              </w:rPr>
              <w:t>应符合设计要求。</w:t>
            </w:r>
          </w:p>
        </w:tc>
        <w:tc>
          <w:tcPr>
            <w:tcW w:w="1172" w:type="pct"/>
            <w:vAlign w:val="center"/>
          </w:tcPr>
          <w:p w14:paraId="37247CF7" w14:textId="77777777" w:rsidR="005E3A12" w:rsidRDefault="00F232F3">
            <w:pPr>
              <w:pStyle w:val="affa"/>
              <w:rPr>
                <w:rFonts w:cs="宋体"/>
                <w:color w:val="000000"/>
                <w:lang w:bidi="ar"/>
              </w:rPr>
            </w:pPr>
            <w:r>
              <w:rPr>
                <w:rFonts w:hint="eastAsia"/>
              </w:rPr>
              <w:t>全数检查。</w:t>
            </w:r>
          </w:p>
        </w:tc>
        <w:tc>
          <w:tcPr>
            <w:tcW w:w="1249" w:type="pct"/>
            <w:vAlign w:val="center"/>
          </w:tcPr>
          <w:p w14:paraId="37247CF8" w14:textId="77777777" w:rsidR="005E3A12" w:rsidRDefault="00F232F3">
            <w:pPr>
              <w:pStyle w:val="affa"/>
              <w:rPr>
                <w:rFonts w:cs="宋体"/>
                <w:color w:val="000000"/>
                <w:lang w:bidi="ar"/>
              </w:rPr>
            </w:pPr>
            <w:r>
              <w:rPr>
                <w:rFonts w:cs="宋体" w:hint="eastAsia"/>
                <w:color w:val="000000"/>
                <w:lang w:bidi="ar"/>
              </w:rPr>
              <w:t>现场检查，或核查防雷接地电阻测试记录。</w:t>
            </w:r>
          </w:p>
        </w:tc>
      </w:tr>
      <w:tr w:rsidR="005E3A12" w14:paraId="37247CFE" w14:textId="77777777">
        <w:tc>
          <w:tcPr>
            <w:tcW w:w="858" w:type="pct"/>
            <w:vAlign w:val="center"/>
          </w:tcPr>
          <w:p w14:paraId="37247CFA" w14:textId="77777777" w:rsidR="005E3A12" w:rsidRDefault="00F232F3">
            <w:pPr>
              <w:pStyle w:val="affa"/>
            </w:pPr>
            <w:r>
              <w:rPr>
                <w:rFonts w:hint="eastAsia"/>
                <w:lang w:bidi="ar"/>
              </w:rPr>
              <w:t>关键产品性能</w:t>
            </w:r>
          </w:p>
        </w:tc>
        <w:tc>
          <w:tcPr>
            <w:tcW w:w="1721" w:type="pct"/>
            <w:vAlign w:val="center"/>
          </w:tcPr>
          <w:p w14:paraId="37247CFB" w14:textId="77777777" w:rsidR="005E3A12" w:rsidRDefault="00F232F3">
            <w:pPr>
              <w:pStyle w:val="affa"/>
            </w:pPr>
            <w:r>
              <w:rPr>
                <w:rFonts w:hint="eastAsia"/>
                <w:lang w:bidi="ar"/>
              </w:rPr>
              <w:t>电缆及其附件、汇流箱、储能蓄电池、逆变器、配电柜等产品，其品种、规格型号、性能等应符合设计要求和现行相关标准的规定。</w:t>
            </w:r>
          </w:p>
        </w:tc>
        <w:tc>
          <w:tcPr>
            <w:tcW w:w="1172" w:type="pct"/>
            <w:vAlign w:val="center"/>
          </w:tcPr>
          <w:p w14:paraId="37247CFC" w14:textId="77777777" w:rsidR="005E3A12" w:rsidRDefault="00F232F3">
            <w:pPr>
              <w:pStyle w:val="affa"/>
              <w:rPr>
                <w:rFonts w:cs="宋体"/>
                <w:color w:val="000000"/>
                <w:lang w:bidi="ar"/>
              </w:rPr>
            </w:pPr>
            <w:r>
              <w:rPr>
                <w:rFonts w:hint="eastAsia"/>
                <w:lang w:bidi="ar"/>
              </w:rPr>
              <w:t>每种关键产品、型号检查数量不少于</w:t>
            </w:r>
            <w:r>
              <w:rPr>
                <w:rFonts w:hint="eastAsia"/>
                <w:lang w:bidi="ar"/>
              </w:rPr>
              <w:t>1</w:t>
            </w:r>
            <w:r>
              <w:rPr>
                <w:rFonts w:hint="eastAsia"/>
                <w:lang w:bidi="ar"/>
              </w:rPr>
              <w:t>个。</w:t>
            </w:r>
          </w:p>
        </w:tc>
        <w:tc>
          <w:tcPr>
            <w:tcW w:w="1249" w:type="pct"/>
            <w:vAlign w:val="center"/>
          </w:tcPr>
          <w:p w14:paraId="37247CFD" w14:textId="77777777" w:rsidR="005E3A12" w:rsidRDefault="00F232F3">
            <w:pPr>
              <w:pStyle w:val="affa"/>
              <w:rPr>
                <w:rFonts w:cs="宋体"/>
                <w:color w:val="000000"/>
                <w:lang w:bidi="ar"/>
              </w:rPr>
            </w:pPr>
            <w:r>
              <w:rPr>
                <w:rFonts w:hint="eastAsia"/>
                <w:lang w:bidi="ar"/>
              </w:rPr>
              <w:t>对照设计文件检查，核查产品质量合格证明文件、标识及相关性能检测报告等。</w:t>
            </w:r>
          </w:p>
        </w:tc>
      </w:tr>
      <w:tr w:rsidR="005E3A12" w14:paraId="37247D03" w14:textId="77777777">
        <w:tc>
          <w:tcPr>
            <w:tcW w:w="858" w:type="pct"/>
            <w:vAlign w:val="center"/>
          </w:tcPr>
          <w:p w14:paraId="37247CFF" w14:textId="77777777" w:rsidR="005E3A12" w:rsidRDefault="00F232F3">
            <w:pPr>
              <w:pStyle w:val="affa"/>
            </w:pPr>
            <w:r>
              <w:rPr>
                <w:rFonts w:hint="eastAsia"/>
                <w:lang w:bidi="ar"/>
              </w:rPr>
              <w:t>警示标识</w:t>
            </w:r>
          </w:p>
        </w:tc>
        <w:tc>
          <w:tcPr>
            <w:tcW w:w="1721" w:type="pct"/>
            <w:vAlign w:val="center"/>
          </w:tcPr>
          <w:p w14:paraId="37247D00" w14:textId="77777777" w:rsidR="005E3A12" w:rsidRDefault="00F232F3">
            <w:pPr>
              <w:pStyle w:val="affa"/>
            </w:pPr>
            <w:r>
              <w:rPr>
                <w:rFonts w:hint="eastAsia"/>
                <w:lang w:bidi="ar"/>
              </w:rPr>
              <w:t>光伏阵列、逆变、汇流、并网等设备附近应设置警示标识，直流侧线</w:t>
            </w:r>
            <w:proofErr w:type="gramStart"/>
            <w:r>
              <w:rPr>
                <w:rFonts w:hint="eastAsia"/>
                <w:lang w:bidi="ar"/>
              </w:rPr>
              <w:t>缆</w:t>
            </w:r>
            <w:proofErr w:type="gramEnd"/>
            <w:r>
              <w:rPr>
                <w:rFonts w:hint="eastAsia"/>
                <w:lang w:bidi="ar"/>
              </w:rPr>
              <w:t>应标识正负极性，并分别布线。</w:t>
            </w:r>
          </w:p>
        </w:tc>
        <w:tc>
          <w:tcPr>
            <w:tcW w:w="1172" w:type="pct"/>
            <w:vAlign w:val="center"/>
          </w:tcPr>
          <w:p w14:paraId="37247D01" w14:textId="77777777" w:rsidR="005E3A12" w:rsidRDefault="00F232F3">
            <w:pPr>
              <w:pStyle w:val="affa"/>
              <w:rPr>
                <w:rFonts w:cs="宋体"/>
                <w:color w:val="000000"/>
                <w:lang w:bidi="ar"/>
              </w:rPr>
            </w:pPr>
            <w:r>
              <w:rPr>
                <w:rFonts w:hint="eastAsia"/>
                <w:lang w:bidi="ar"/>
              </w:rPr>
              <w:t>全数检查。</w:t>
            </w:r>
          </w:p>
        </w:tc>
        <w:tc>
          <w:tcPr>
            <w:tcW w:w="1249" w:type="pct"/>
            <w:vAlign w:val="center"/>
          </w:tcPr>
          <w:p w14:paraId="37247D02" w14:textId="77777777" w:rsidR="005E3A12" w:rsidRDefault="00F232F3">
            <w:pPr>
              <w:pStyle w:val="affa"/>
              <w:rPr>
                <w:rFonts w:cs="宋体"/>
                <w:color w:val="000000"/>
                <w:lang w:bidi="ar"/>
              </w:rPr>
            </w:pPr>
            <w:r>
              <w:rPr>
                <w:rFonts w:hint="eastAsia"/>
                <w:lang w:bidi="ar"/>
              </w:rPr>
              <w:t>观察检查。</w:t>
            </w:r>
          </w:p>
        </w:tc>
      </w:tr>
      <w:tr w:rsidR="005E3A12" w14:paraId="37247D08" w14:textId="77777777">
        <w:tc>
          <w:tcPr>
            <w:tcW w:w="858" w:type="pct"/>
            <w:vAlign w:val="center"/>
          </w:tcPr>
          <w:p w14:paraId="37247D04" w14:textId="77777777" w:rsidR="005E3A12" w:rsidRDefault="00F232F3">
            <w:pPr>
              <w:pStyle w:val="affa"/>
            </w:pPr>
            <w:r>
              <w:rPr>
                <w:rFonts w:hint="eastAsia"/>
              </w:rPr>
              <w:t>燃烧性能</w:t>
            </w:r>
          </w:p>
        </w:tc>
        <w:tc>
          <w:tcPr>
            <w:tcW w:w="1721" w:type="pct"/>
            <w:vAlign w:val="center"/>
          </w:tcPr>
          <w:p w14:paraId="37247D05" w14:textId="77777777" w:rsidR="005E3A12" w:rsidRDefault="00F232F3">
            <w:pPr>
              <w:pStyle w:val="affa"/>
            </w:pPr>
            <w:r>
              <w:rPr>
                <w:rFonts w:hint="eastAsia"/>
              </w:rPr>
              <w:t>光伏组件的燃烧性能分类级别应符合现行国家标准《建筑防火通用规范》</w:t>
            </w:r>
            <w:r>
              <w:rPr>
                <w:rFonts w:hint="eastAsia"/>
              </w:rPr>
              <w:t>GB 55037</w:t>
            </w:r>
            <w:r>
              <w:rPr>
                <w:rFonts w:hint="eastAsia"/>
              </w:rPr>
              <w:t>的规定。</w:t>
            </w:r>
          </w:p>
        </w:tc>
        <w:tc>
          <w:tcPr>
            <w:tcW w:w="1172" w:type="pct"/>
            <w:vAlign w:val="center"/>
          </w:tcPr>
          <w:p w14:paraId="37247D06" w14:textId="77777777" w:rsidR="005E3A12" w:rsidRDefault="00F232F3">
            <w:pPr>
              <w:pStyle w:val="affa"/>
              <w:rPr>
                <w:rFonts w:cs="宋体"/>
                <w:color w:val="000000"/>
                <w:lang w:bidi="ar"/>
              </w:rPr>
            </w:pPr>
            <w:r>
              <w:rPr>
                <w:rFonts w:cs="宋体" w:hint="eastAsia"/>
                <w:color w:val="000000"/>
                <w:lang w:bidi="ar"/>
              </w:rPr>
              <w:t>全数检查。</w:t>
            </w:r>
          </w:p>
        </w:tc>
        <w:tc>
          <w:tcPr>
            <w:tcW w:w="1249" w:type="pct"/>
            <w:vAlign w:val="center"/>
          </w:tcPr>
          <w:p w14:paraId="37247D07" w14:textId="77777777" w:rsidR="005E3A12" w:rsidRDefault="00F232F3">
            <w:pPr>
              <w:pStyle w:val="affa"/>
              <w:rPr>
                <w:rFonts w:cs="宋体"/>
                <w:color w:val="000000"/>
                <w:lang w:bidi="ar"/>
              </w:rPr>
            </w:pPr>
            <w:r>
              <w:rPr>
                <w:rFonts w:cs="宋体" w:hint="eastAsia"/>
                <w:color w:val="000000"/>
                <w:lang w:bidi="ar"/>
              </w:rPr>
              <w:t>对照设计文件检查，核查产品质量合格证明文件、标识及相关性能检测报告等。</w:t>
            </w:r>
          </w:p>
        </w:tc>
      </w:tr>
    </w:tbl>
    <w:p w14:paraId="37247D09" w14:textId="77777777" w:rsidR="005E3A12" w:rsidRDefault="00F232F3">
      <w:pPr>
        <w:pStyle w:val="2"/>
        <w:spacing w:before="312"/>
      </w:pPr>
      <w:bookmarkStart w:id="48" w:name="_Toc172472051"/>
      <w:bookmarkStart w:id="49" w:name="_Toc172472144"/>
      <w:bookmarkStart w:id="50" w:name="_Toc175843823"/>
      <w:bookmarkEnd w:id="47"/>
      <w:bookmarkEnd w:id="48"/>
      <w:bookmarkEnd w:id="49"/>
      <w:r>
        <w:rPr>
          <w:rFonts w:hint="eastAsia"/>
        </w:rPr>
        <w:t>现场测试</w:t>
      </w:r>
      <w:bookmarkEnd w:id="50"/>
    </w:p>
    <w:p w14:paraId="37247D0A" w14:textId="77777777" w:rsidR="005E3A12" w:rsidRDefault="00F232F3">
      <w:pPr>
        <w:pStyle w:val="-"/>
      </w:pPr>
      <w:r>
        <w:rPr>
          <w:rFonts w:hint="eastAsia"/>
        </w:rPr>
        <w:t>光电建筑的测试应包括下列内容：</w:t>
      </w:r>
    </w:p>
    <w:p w14:paraId="37247D0B" w14:textId="77777777" w:rsidR="005E3A12" w:rsidRDefault="00F232F3">
      <w:pPr>
        <w:pStyle w:val="a0"/>
        <w:ind w:firstLine="420"/>
      </w:pPr>
      <w:r>
        <w:rPr>
          <w:rFonts w:hint="eastAsia"/>
        </w:rPr>
        <w:t>系统光电转换效率；</w:t>
      </w:r>
    </w:p>
    <w:p w14:paraId="37247D0C" w14:textId="77777777" w:rsidR="005E3A12" w:rsidRDefault="00F232F3">
      <w:pPr>
        <w:pStyle w:val="a0"/>
        <w:ind w:firstLine="420"/>
      </w:pPr>
      <w:r>
        <w:rPr>
          <w:rFonts w:hint="eastAsia"/>
        </w:rPr>
        <w:t>光伏组件背板最高工作温度；</w:t>
      </w:r>
    </w:p>
    <w:p w14:paraId="37247D0D" w14:textId="77777777" w:rsidR="005E3A12" w:rsidRDefault="00F232F3">
      <w:pPr>
        <w:pStyle w:val="a0"/>
        <w:ind w:firstLine="420"/>
      </w:pPr>
      <w:r>
        <w:rPr>
          <w:rFonts w:hint="eastAsia"/>
        </w:rPr>
        <w:t>光</w:t>
      </w:r>
      <w:proofErr w:type="gramStart"/>
      <w:r>
        <w:rPr>
          <w:rFonts w:hint="eastAsia"/>
        </w:rPr>
        <w:t>伏系统</w:t>
      </w:r>
      <w:proofErr w:type="gramEnd"/>
      <w:r>
        <w:rPr>
          <w:rFonts w:hint="eastAsia"/>
        </w:rPr>
        <w:t>年发电量；</w:t>
      </w:r>
    </w:p>
    <w:p w14:paraId="37247D0E" w14:textId="77777777" w:rsidR="005E3A12" w:rsidRDefault="00F232F3">
      <w:pPr>
        <w:pStyle w:val="a0"/>
        <w:ind w:firstLine="420"/>
      </w:pPr>
      <w:r>
        <w:rPr>
          <w:rFonts w:hint="eastAsia"/>
        </w:rPr>
        <w:t>光伏发电的建筑自消纳比例；</w:t>
      </w:r>
    </w:p>
    <w:p w14:paraId="37247D0F" w14:textId="77777777" w:rsidR="005E3A12" w:rsidRDefault="00F232F3">
      <w:pPr>
        <w:pStyle w:val="a0"/>
        <w:ind w:firstLine="420"/>
      </w:pPr>
      <w:r>
        <w:rPr>
          <w:rFonts w:hint="eastAsia"/>
        </w:rPr>
        <w:lastRenderedPageBreak/>
        <w:t>建筑用电的自供给比例；</w:t>
      </w:r>
    </w:p>
    <w:p w14:paraId="37247D10" w14:textId="77777777" w:rsidR="005E3A12" w:rsidRDefault="00F232F3">
      <w:pPr>
        <w:pStyle w:val="a0"/>
        <w:ind w:firstLine="420"/>
      </w:pPr>
      <w:r>
        <w:rPr>
          <w:rFonts w:hint="eastAsia"/>
        </w:rPr>
        <w:t>光伏阵列的</w:t>
      </w:r>
      <w:r>
        <w:t>日照遮挡率</w:t>
      </w:r>
      <w:r>
        <w:rPr>
          <w:rFonts w:hint="eastAsia"/>
        </w:rPr>
        <w:t>。</w:t>
      </w:r>
    </w:p>
    <w:p w14:paraId="37247D11" w14:textId="77777777" w:rsidR="005E3A12" w:rsidRDefault="00F232F3">
      <w:pPr>
        <w:pStyle w:val="18"/>
        <w:rPr>
          <w:rFonts w:hint="eastAsia"/>
        </w:rPr>
      </w:pPr>
      <w:r>
        <w:rPr>
          <w:rFonts w:hint="eastAsia"/>
        </w:rPr>
        <w:t>【条文说明】本条列出了现场检测过程中，用于评分项指标计算的主要测试参数。</w:t>
      </w:r>
    </w:p>
    <w:p w14:paraId="37247D12" w14:textId="77777777" w:rsidR="005E3A12" w:rsidRDefault="005E3A12">
      <w:pPr>
        <w:pStyle w:val="24"/>
        <w:ind w:firstLine="420"/>
        <w:rPr>
          <w:rFonts w:hint="eastAsia"/>
        </w:rPr>
      </w:pPr>
    </w:p>
    <w:p w14:paraId="37247D13" w14:textId="77777777" w:rsidR="005E3A12" w:rsidRDefault="00F232F3">
      <w:pPr>
        <w:pStyle w:val="-"/>
      </w:pPr>
      <w:r>
        <w:rPr>
          <w:rFonts w:hint="eastAsia"/>
        </w:rPr>
        <w:t>当光电建筑中光伏组件类型、组件安装方式、并网形式相同，且系统装机容量偏差在</w:t>
      </w:r>
      <w:r>
        <w:rPr>
          <w:rFonts w:hint="eastAsia"/>
        </w:rPr>
        <w:t>10%</w:t>
      </w:r>
      <w:r>
        <w:rPr>
          <w:rFonts w:hint="eastAsia"/>
        </w:rPr>
        <w:t>以内时，应视为同一类型太阳能光伏系统。同一类型太阳能光</w:t>
      </w:r>
      <w:proofErr w:type="gramStart"/>
      <w:r>
        <w:rPr>
          <w:rFonts w:hint="eastAsia"/>
        </w:rPr>
        <w:t>伏系统</w:t>
      </w:r>
      <w:proofErr w:type="gramEnd"/>
      <w:r>
        <w:rPr>
          <w:rFonts w:hint="eastAsia"/>
        </w:rPr>
        <w:t>被测试数量不应少于该类型系统总数量的</w:t>
      </w:r>
      <w:r>
        <w:rPr>
          <w:rFonts w:hint="eastAsia"/>
        </w:rPr>
        <w:t>5%</w:t>
      </w:r>
      <w:r>
        <w:rPr>
          <w:rFonts w:hint="eastAsia"/>
        </w:rPr>
        <w:t>，且不应少于</w:t>
      </w:r>
      <w:r>
        <w:rPr>
          <w:rFonts w:hint="eastAsia"/>
        </w:rPr>
        <w:t>1</w:t>
      </w:r>
      <w:r>
        <w:rPr>
          <w:rFonts w:hint="eastAsia"/>
        </w:rPr>
        <w:t>套。</w:t>
      </w:r>
    </w:p>
    <w:p w14:paraId="37247D14" w14:textId="77777777" w:rsidR="005E3A12" w:rsidRDefault="00F232F3">
      <w:pPr>
        <w:pStyle w:val="18"/>
        <w:rPr>
          <w:rFonts w:hint="eastAsia"/>
        </w:rPr>
      </w:pPr>
      <w:r>
        <w:rPr>
          <w:rFonts w:hint="eastAsia"/>
        </w:rPr>
        <w:t>【条文说明】本条的目的是为了提高测试工作的效率，节约测试成本，在科学合理的前提下尽量减少系统测试数量。现阶段，光伏组件类型主要包括晶硅和薄膜电池两类，系统与公共电网的关系主要分并网</w:t>
      </w:r>
      <w:proofErr w:type="gramStart"/>
      <w:r>
        <w:rPr>
          <w:rFonts w:hint="eastAsia"/>
        </w:rPr>
        <w:t>和离网两类</w:t>
      </w:r>
      <w:proofErr w:type="gramEnd"/>
      <w:r>
        <w:rPr>
          <w:rFonts w:hint="eastAsia"/>
        </w:rPr>
        <w:t>。</w:t>
      </w:r>
    </w:p>
    <w:p w14:paraId="37247D15" w14:textId="77777777" w:rsidR="005E3A12" w:rsidRDefault="005E3A12">
      <w:pPr>
        <w:pStyle w:val="24"/>
        <w:ind w:firstLine="420"/>
        <w:rPr>
          <w:rFonts w:hint="eastAsia"/>
        </w:rPr>
      </w:pPr>
    </w:p>
    <w:p w14:paraId="37247D16" w14:textId="77777777" w:rsidR="005E3A12" w:rsidRDefault="00F232F3">
      <w:pPr>
        <w:pStyle w:val="-"/>
      </w:pPr>
      <w:r>
        <w:rPr>
          <w:rFonts w:hint="eastAsia"/>
        </w:rPr>
        <w:t>光电建筑的系统光电转换效率、光伏组件背板最高工作温度、光</w:t>
      </w:r>
      <w:proofErr w:type="gramStart"/>
      <w:r>
        <w:rPr>
          <w:rFonts w:hint="eastAsia"/>
        </w:rPr>
        <w:t>伏系统</w:t>
      </w:r>
      <w:proofErr w:type="gramEnd"/>
      <w:r>
        <w:rPr>
          <w:rFonts w:hint="eastAsia"/>
        </w:rPr>
        <w:t>年发电量、建筑自消纳比例、用电自供</w:t>
      </w:r>
      <w:proofErr w:type="gramStart"/>
      <w:r>
        <w:rPr>
          <w:rFonts w:hint="eastAsia"/>
        </w:rPr>
        <w:t>给比例</w:t>
      </w:r>
      <w:proofErr w:type="gramEnd"/>
      <w:r>
        <w:rPr>
          <w:rFonts w:hint="eastAsia"/>
        </w:rPr>
        <w:t>的测试可按照现行国家标准《可再生能源建筑应用工程评价标准》</w:t>
      </w:r>
      <w:r>
        <w:rPr>
          <w:rFonts w:hint="eastAsia"/>
        </w:rPr>
        <w:t>GB/T 50801</w:t>
      </w:r>
      <w:r>
        <w:rPr>
          <w:rFonts w:hint="eastAsia"/>
        </w:rPr>
        <w:t>中对太阳能光</w:t>
      </w:r>
      <w:proofErr w:type="gramStart"/>
      <w:r>
        <w:rPr>
          <w:rFonts w:hint="eastAsia"/>
        </w:rPr>
        <w:t>伏系统</w:t>
      </w:r>
      <w:proofErr w:type="gramEnd"/>
      <w:r>
        <w:rPr>
          <w:rFonts w:hint="eastAsia"/>
        </w:rPr>
        <w:t>的要求进行长期测试或者短期测试，测试条件应满足现行国家标准《可再生能源建筑应用工程评价标准》</w:t>
      </w:r>
      <w:r>
        <w:rPr>
          <w:rFonts w:hint="eastAsia"/>
        </w:rPr>
        <w:t>GB/T 50801</w:t>
      </w:r>
      <w:r>
        <w:rPr>
          <w:rFonts w:hint="eastAsia"/>
        </w:rPr>
        <w:t>的要求。光伏阵列的日照遮挡率测试应在每年春分（或秋分）前后至多</w:t>
      </w:r>
      <w:r>
        <w:rPr>
          <w:rFonts w:hint="eastAsia"/>
        </w:rPr>
        <w:t>60 d</w:t>
      </w:r>
      <w:r>
        <w:rPr>
          <w:rFonts w:hint="eastAsia"/>
        </w:rPr>
        <w:t>内，选取天气晴朗的一天进行。</w:t>
      </w:r>
    </w:p>
    <w:p w14:paraId="37247D17" w14:textId="77777777" w:rsidR="005E3A12" w:rsidRDefault="00F232F3">
      <w:pPr>
        <w:pStyle w:val="18"/>
        <w:rPr>
          <w:rFonts w:hint="eastAsia"/>
        </w:rPr>
      </w:pPr>
      <w:r>
        <w:rPr>
          <w:rFonts w:hint="eastAsia"/>
        </w:rPr>
        <w:t>【条文说明】国家标准《可再生能源建筑应用工程评价标准》</w:t>
      </w:r>
      <w:r>
        <w:rPr>
          <w:rFonts w:hint="eastAsia"/>
        </w:rPr>
        <w:t>GB/T 50801-2013(</w:t>
      </w:r>
      <w:r>
        <w:rPr>
          <w:rFonts w:hint="eastAsia"/>
        </w:rPr>
        <w:t>局部修订</w:t>
      </w:r>
      <w:r>
        <w:rPr>
          <w:rFonts w:hint="eastAsia"/>
        </w:rPr>
        <w:t>)</w:t>
      </w:r>
      <w:r>
        <w:rPr>
          <w:rFonts w:hint="eastAsia"/>
        </w:rPr>
        <w:t>规定了太阳能光</w:t>
      </w:r>
      <w:proofErr w:type="gramStart"/>
      <w:r>
        <w:rPr>
          <w:rFonts w:hint="eastAsia"/>
        </w:rPr>
        <w:t>伏系统</w:t>
      </w:r>
      <w:proofErr w:type="gramEnd"/>
      <w:r>
        <w:rPr>
          <w:rFonts w:hint="eastAsia"/>
        </w:rPr>
        <w:t>的测试包括长期测试和短期测试两种方法。根据强制性工程建设规范《建筑节能与可再生能源利用通用规范》</w:t>
      </w:r>
      <w:r>
        <w:rPr>
          <w:rFonts w:hint="eastAsia"/>
        </w:rPr>
        <w:t>GB 55015-2021</w:t>
      </w:r>
      <w:r>
        <w:rPr>
          <w:rFonts w:hint="eastAsia"/>
        </w:rPr>
        <w:t>的要求，太阳能光</w:t>
      </w:r>
      <w:proofErr w:type="gramStart"/>
      <w:r>
        <w:rPr>
          <w:rFonts w:hint="eastAsia"/>
        </w:rPr>
        <w:t>伏系统</w:t>
      </w:r>
      <w:proofErr w:type="gramEnd"/>
      <w:r>
        <w:rPr>
          <w:rFonts w:hint="eastAsia"/>
        </w:rPr>
        <w:t>应对发电量、光伏组件背板温度、室外温度、太阳辐照量进行监测，相关监测数据为太阳能光</w:t>
      </w:r>
      <w:proofErr w:type="gramStart"/>
      <w:r>
        <w:rPr>
          <w:rFonts w:hint="eastAsia"/>
        </w:rPr>
        <w:t>伏系统</w:t>
      </w:r>
      <w:proofErr w:type="gramEnd"/>
      <w:r>
        <w:rPr>
          <w:rFonts w:hint="eastAsia"/>
        </w:rPr>
        <w:t>的长期测试提供了条件，因此应优先采用长期测试方法进行，当条件不具备时再采用短期测试方法。</w:t>
      </w:r>
    </w:p>
    <w:p w14:paraId="37247D18" w14:textId="77777777" w:rsidR="005E3A12" w:rsidRDefault="00F232F3">
      <w:pPr>
        <w:pStyle w:val="24"/>
        <w:ind w:firstLine="422"/>
        <w:rPr>
          <w:rFonts w:hint="eastAsia"/>
        </w:rPr>
      </w:pPr>
      <w:r>
        <w:rPr>
          <w:rFonts w:hint="eastAsia"/>
          <w:b/>
          <w:bCs/>
        </w:rPr>
        <w:t>1</w:t>
      </w:r>
      <w:r>
        <w:rPr>
          <w:rFonts w:hint="eastAsia"/>
        </w:rPr>
        <w:t xml:space="preserve">  </w:t>
      </w:r>
      <w:r>
        <w:rPr>
          <w:rFonts w:hint="eastAsia"/>
        </w:rPr>
        <w:t>在测试前，应确保系统在正常负载条件下连续运行</w:t>
      </w:r>
      <w:r>
        <w:rPr>
          <w:rFonts w:hint="eastAsia"/>
        </w:rPr>
        <w:t>3</w:t>
      </w:r>
      <w:r>
        <w:t xml:space="preserve"> </w:t>
      </w:r>
      <w:r>
        <w:rPr>
          <w:rFonts w:hint="eastAsia"/>
        </w:rPr>
        <w:t>d</w:t>
      </w:r>
      <w:r>
        <w:rPr>
          <w:rFonts w:hint="eastAsia"/>
        </w:rPr>
        <w:t>，测试期内的负载变化规律应与设计文件一致。</w:t>
      </w:r>
    </w:p>
    <w:p w14:paraId="37247D19" w14:textId="77777777" w:rsidR="005E3A12" w:rsidRDefault="00F232F3">
      <w:pPr>
        <w:pStyle w:val="24"/>
        <w:ind w:firstLine="422"/>
        <w:rPr>
          <w:rFonts w:hint="eastAsia"/>
        </w:rPr>
      </w:pPr>
      <w:r>
        <w:rPr>
          <w:rFonts w:hint="eastAsia"/>
          <w:b/>
          <w:bCs/>
        </w:rPr>
        <w:t xml:space="preserve">2  </w:t>
      </w:r>
      <w:r>
        <w:rPr>
          <w:rFonts w:hint="eastAsia"/>
        </w:rPr>
        <w:t>长期测试的周期不应少于</w:t>
      </w:r>
      <w:r>
        <w:rPr>
          <w:rFonts w:hint="eastAsia"/>
        </w:rPr>
        <w:t>120 d</w:t>
      </w:r>
      <w:r>
        <w:rPr>
          <w:rFonts w:hint="eastAsia"/>
        </w:rPr>
        <w:t>，且应连续完成，长期测试应在每年春分（或秋分）前至少</w:t>
      </w:r>
      <w:r>
        <w:rPr>
          <w:rFonts w:hint="eastAsia"/>
        </w:rPr>
        <w:t>60 d</w:t>
      </w:r>
      <w:r>
        <w:rPr>
          <w:rFonts w:hint="eastAsia"/>
        </w:rPr>
        <w:t>开始，应在每年春分（或秋分）后至少</w:t>
      </w:r>
      <w:r>
        <w:rPr>
          <w:rFonts w:hint="eastAsia"/>
        </w:rPr>
        <w:t>60 d</w:t>
      </w:r>
      <w:r>
        <w:rPr>
          <w:rFonts w:hint="eastAsia"/>
        </w:rPr>
        <w:t>结束。</w:t>
      </w:r>
    </w:p>
    <w:p w14:paraId="37247D1A" w14:textId="77777777" w:rsidR="005E3A12" w:rsidRDefault="00F232F3">
      <w:pPr>
        <w:pStyle w:val="24"/>
        <w:ind w:firstLine="422"/>
        <w:rPr>
          <w:rFonts w:hint="eastAsia"/>
          <w:bCs/>
        </w:rPr>
      </w:pPr>
      <w:r>
        <w:rPr>
          <w:rFonts w:hint="eastAsia"/>
          <w:b/>
          <w:bCs/>
        </w:rPr>
        <w:t xml:space="preserve">3  </w:t>
      </w:r>
      <w:r>
        <w:rPr>
          <w:bCs/>
        </w:rPr>
        <w:t>短期测试</w:t>
      </w:r>
      <w:r>
        <w:rPr>
          <w:rFonts w:hint="eastAsia"/>
          <w:bCs/>
        </w:rPr>
        <w:t>不应少于</w:t>
      </w:r>
      <w:r>
        <w:rPr>
          <w:bCs/>
        </w:rPr>
        <w:t>4 d</w:t>
      </w:r>
      <w:r>
        <w:rPr>
          <w:rFonts w:hint="eastAsia"/>
          <w:bCs/>
        </w:rPr>
        <w:t>，每天应连续监测</w:t>
      </w:r>
      <w:r>
        <w:rPr>
          <w:bCs/>
        </w:rPr>
        <w:t>24h</w:t>
      </w:r>
      <w:r>
        <w:rPr>
          <w:bCs/>
        </w:rPr>
        <w:t>。</w:t>
      </w:r>
    </w:p>
    <w:p w14:paraId="37247D1B" w14:textId="77777777" w:rsidR="005E3A12" w:rsidRDefault="00F232F3">
      <w:pPr>
        <w:pStyle w:val="24"/>
        <w:ind w:firstLine="422"/>
        <w:rPr>
          <w:rFonts w:hint="eastAsia"/>
        </w:rPr>
      </w:pPr>
      <w:r>
        <w:rPr>
          <w:rFonts w:hint="eastAsia"/>
          <w:b/>
          <w:bCs/>
        </w:rPr>
        <w:t>4</w:t>
      </w:r>
      <w:r>
        <w:rPr>
          <w:rFonts w:hint="eastAsia"/>
        </w:rPr>
        <w:t xml:space="preserve">  </w:t>
      </w:r>
      <w:r>
        <w:rPr>
          <w:rFonts w:hint="eastAsia"/>
        </w:rPr>
        <w:t>短期测试期间，</w:t>
      </w:r>
      <w:r>
        <w:t>不应少于</w:t>
      </w:r>
      <w:r>
        <w:t>4</w:t>
      </w:r>
      <w:r>
        <w:rPr>
          <w:rFonts w:hint="eastAsia"/>
        </w:rPr>
        <w:t>种太阳辐照量区间下的测试</w:t>
      </w:r>
      <w:r>
        <w:t>，每一太阳辐照量区间测试天数不应少于</w:t>
      </w:r>
      <w:r>
        <w:t>1 d</w:t>
      </w:r>
      <w:r>
        <w:t>，</w:t>
      </w:r>
      <w:r>
        <w:rPr>
          <w:rFonts w:hint="eastAsia"/>
        </w:rPr>
        <w:t>水平面</w:t>
      </w:r>
      <w:r>
        <w:t>太阳辐照量区间划分应符合下列规定</w:t>
      </w:r>
      <w:r>
        <w:rPr>
          <w:rFonts w:hint="eastAsia"/>
        </w:rPr>
        <w:t>：</w:t>
      </w:r>
    </w:p>
    <w:p w14:paraId="37247D1C" w14:textId="77777777" w:rsidR="005E3A12" w:rsidRDefault="00F232F3">
      <w:pPr>
        <w:pStyle w:val="24"/>
        <w:ind w:firstLine="420"/>
        <w:rPr>
          <w:rFonts w:hint="eastAsia"/>
        </w:rPr>
      </w:pPr>
      <w:r>
        <w:rPr>
          <w:rFonts w:hint="eastAsia"/>
        </w:rPr>
        <w:t>1</w:t>
      </w:r>
      <w:r>
        <w:rPr>
          <w:rFonts w:hint="eastAsia"/>
        </w:rPr>
        <w:t>）太阳辐照量小于</w:t>
      </w:r>
      <w:r>
        <w:rPr>
          <w:rFonts w:hint="eastAsia"/>
        </w:rPr>
        <w:t xml:space="preserve"> 8</w:t>
      </w:r>
      <w:r>
        <w:t xml:space="preserve"> MJ/</w:t>
      </w:r>
      <w:r>
        <w:rPr>
          <w:rFonts w:hint="eastAsia"/>
        </w:rPr>
        <w:t>（</w:t>
      </w:r>
      <w:r>
        <w:t>m</w:t>
      </w:r>
      <w:r>
        <w:rPr>
          <w:vertAlign w:val="superscript"/>
        </w:rPr>
        <w:t xml:space="preserve">2 </w:t>
      </w:r>
      <w:r>
        <w:rPr>
          <w:rFonts w:ascii="Courier New" w:hAnsi="Courier New" w:cs="Courier New"/>
        </w:rPr>
        <w:t>•</w:t>
      </w:r>
      <w:r>
        <w:t xml:space="preserve"> d</w:t>
      </w:r>
      <w:r>
        <w:rPr>
          <w:rFonts w:hint="eastAsia"/>
        </w:rPr>
        <w:t>）；</w:t>
      </w:r>
    </w:p>
    <w:p w14:paraId="37247D1D" w14:textId="77777777" w:rsidR="005E3A12" w:rsidRDefault="00F232F3">
      <w:pPr>
        <w:pStyle w:val="24"/>
        <w:ind w:firstLine="420"/>
        <w:rPr>
          <w:rFonts w:hint="eastAsia"/>
        </w:rPr>
      </w:pPr>
      <w:r>
        <w:rPr>
          <w:rFonts w:hint="eastAsia"/>
        </w:rPr>
        <w:t>2</w:t>
      </w:r>
      <w:r>
        <w:rPr>
          <w:rFonts w:hint="eastAsia"/>
        </w:rPr>
        <w:t>）太阳辐照量大于等于</w:t>
      </w:r>
      <w:r>
        <w:rPr>
          <w:rFonts w:hint="eastAsia"/>
        </w:rPr>
        <w:t xml:space="preserve"> 8</w:t>
      </w:r>
      <w:r>
        <w:t xml:space="preserve"> MJ/</w:t>
      </w:r>
      <w:r>
        <w:rPr>
          <w:rFonts w:hint="eastAsia"/>
        </w:rPr>
        <w:t>（</w:t>
      </w:r>
      <w:r>
        <w:t>m</w:t>
      </w:r>
      <w:r>
        <w:rPr>
          <w:vertAlign w:val="superscript"/>
        </w:rPr>
        <w:t xml:space="preserve">2 </w:t>
      </w:r>
      <w:r>
        <w:rPr>
          <w:rFonts w:ascii="Courier New" w:hAnsi="Courier New" w:cs="Courier New"/>
        </w:rPr>
        <w:t>•</w:t>
      </w:r>
      <w:r>
        <w:t xml:space="preserve"> d</w:t>
      </w:r>
      <w:r>
        <w:rPr>
          <w:rFonts w:hint="eastAsia"/>
        </w:rPr>
        <w:t>）且小于</w:t>
      </w:r>
      <w:r>
        <w:rPr>
          <w:rFonts w:hint="eastAsia"/>
        </w:rPr>
        <w:t>12</w:t>
      </w:r>
      <w:r>
        <w:t xml:space="preserve"> MJ/</w:t>
      </w:r>
      <w:r>
        <w:rPr>
          <w:rFonts w:hint="eastAsia"/>
        </w:rPr>
        <w:t>（</w:t>
      </w:r>
      <w:r>
        <w:t>m</w:t>
      </w:r>
      <w:r>
        <w:rPr>
          <w:vertAlign w:val="superscript"/>
        </w:rPr>
        <w:t xml:space="preserve">2 </w:t>
      </w:r>
      <w:r>
        <w:rPr>
          <w:rFonts w:ascii="Courier New" w:hAnsi="Courier New" w:cs="Courier New"/>
        </w:rPr>
        <w:t>•</w:t>
      </w:r>
      <w:r>
        <w:t xml:space="preserve"> d</w:t>
      </w:r>
      <w:r>
        <w:rPr>
          <w:rFonts w:hint="eastAsia"/>
        </w:rPr>
        <w:t>）；</w:t>
      </w:r>
    </w:p>
    <w:p w14:paraId="37247D1E" w14:textId="77777777" w:rsidR="005E3A12" w:rsidRDefault="00F232F3">
      <w:pPr>
        <w:pStyle w:val="24"/>
        <w:ind w:firstLine="420"/>
        <w:rPr>
          <w:rFonts w:hint="eastAsia"/>
        </w:rPr>
      </w:pPr>
      <w:r>
        <w:rPr>
          <w:rFonts w:hint="eastAsia"/>
        </w:rPr>
        <w:lastRenderedPageBreak/>
        <w:t>3</w:t>
      </w:r>
      <w:r>
        <w:rPr>
          <w:rFonts w:hint="eastAsia"/>
        </w:rPr>
        <w:t>）太阳辐照量大于等于</w:t>
      </w:r>
      <w:r>
        <w:rPr>
          <w:rFonts w:hint="eastAsia"/>
        </w:rPr>
        <w:t>12</w:t>
      </w:r>
      <w:r>
        <w:t xml:space="preserve"> MJ/</w:t>
      </w:r>
      <w:r>
        <w:rPr>
          <w:rFonts w:hint="eastAsia"/>
        </w:rPr>
        <w:t>（</w:t>
      </w:r>
      <w:r>
        <w:t>m</w:t>
      </w:r>
      <w:r>
        <w:rPr>
          <w:vertAlign w:val="superscript"/>
        </w:rPr>
        <w:t xml:space="preserve">2 </w:t>
      </w:r>
      <w:r>
        <w:rPr>
          <w:rFonts w:ascii="Courier New" w:hAnsi="Courier New" w:cs="Courier New"/>
        </w:rPr>
        <w:t>•</w:t>
      </w:r>
      <w:r>
        <w:t xml:space="preserve"> d</w:t>
      </w:r>
      <w:r>
        <w:rPr>
          <w:rFonts w:hint="eastAsia"/>
        </w:rPr>
        <w:t>）且小于</w:t>
      </w:r>
      <w:r>
        <w:rPr>
          <w:rFonts w:hint="eastAsia"/>
        </w:rPr>
        <w:t>16</w:t>
      </w:r>
      <w:r>
        <w:t xml:space="preserve"> MJ/</w:t>
      </w:r>
      <w:r>
        <w:rPr>
          <w:rFonts w:hint="eastAsia"/>
        </w:rPr>
        <w:t>（</w:t>
      </w:r>
      <w:r>
        <w:t>m</w:t>
      </w:r>
      <w:r>
        <w:rPr>
          <w:vertAlign w:val="superscript"/>
        </w:rPr>
        <w:t xml:space="preserve">2 </w:t>
      </w:r>
      <w:r>
        <w:rPr>
          <w:rFonts w:ascii="Courier New" w:hAnsi="Courier New" w:cs="Courier New"/>
        </w:rPr>
        <w:t>•</w:t>
      </w:r>
      <w:r>
        <w:t xml:space="preserve"> d</w:t>
      </w:r>
      <w:r>
        <w:rPr>
          <w:rFonts w:hint="eastAsia"/>
        </w:rPr>
        <w:t>）；</w:t>
      </w:r>
    </w:p>
    <w:p w14:paraId="37247D1F" w14:textId="77777777" w:rsidR="005E3A12" w:rsidRDefault="00F232F3">
      <w:pPr>
        <w:pStyle w:val="24"/>
        <w:ind w:firstLine="420"/>
        <w:rPr>
          <w:rFonts w:hint="eastAsia"/>
        </w:rPr>
      </w:pPr>
      <w:r>
        <w:rPr>
          <w:rFonts w:hint="eastAsia"/>
        </w:rPr>
        <w:t>4</w:t>
      </w:r>
      <w:r>
        <w:rPr>
          <w:rFonts w:hint="eastAsia"/>
        </w:rPr>
        <w:t>）太阳辐照量大于等于</w:t>
      </w:r>
      <w:r>
        <w:rPr>
          <w:rFonts w:hint="eastAsia"/>
        </w:rPr>
        <w:t>16</w:t>
      </w:r>
      <w:r>
        <w:t xml:space="preserve"> MJ/</w:t>
      </w:r>
      <w:r>
        <w:rPr>
          <w:rFonts w:hint="eastAsia"/>
        </w:rPr>
        <w:t>（</w:t>
      </w:r>
      <w:r>
        <w:t>m</w:t>
      </w:r>
      <w:r>
        <w:rPr>
          <w:vertAlign w:val="superscript"/>
        </w:rPr>
        <w:t xml:space="preserve">2 </w:t>
      </w:r>
      <w:r>
        <w:rPr>
          <w:rFonts w:ascii="Courier New" w:hAnsi="Courier New" w:cs="Courier New"/>
        </w:rPr>
        <w:t>•</w:t>
      </w:r>
      <w:r>
        <w:t xml:space="preserve"> d</w:t>
      </w:r>
      <w:r>
        <w:rPr>
          <w:rFonts w:hint="eastAsia"/>
        </w:rPr>
        <w:t>）；</w:t>
      </w:r>
    </w:p>
    <w:p w14:paraId="37247D20" w14:textId="77777777" w:rsidR="005E3A12" w:rsidRDefault="00F232F3">
      <w:pPr>
        <w:pStyle w:val="24"/>
        <w:ind w:firstLine="422"/>
        <w:rPr>
          <w:rFonts w:hint="eastAsia"/>
        </w:rPr>
      </w:pPr>
      <w:r>
        <w:rPr>
          <w:rFonts w:hint="eastAsia"/>
          <w:b/>
          <w:bCs/>
        </w:rPr>
        <w:t>5</w:t>
      </w:r>
      <w:r>
        <w:rPr>
          <w:rFonts w:hint="eastAsia"/>
          <w:b/>
          <w:bCs/>
        </w:rPr>
        <w:t>）</w:t>
      </w:r>
      <w:r>
        <w:rPr>
          <w:rFonts w:hint="eastAsia"/>
        </w:rPr>
        <w:t>短期测试期间，室外环境平均温度</w:t>
      </w:r>
      <w:r>
        <w:rPr>
          <w:rFonts w:hint="eastAsia"/>
          <w:i/>
        </w:rPr>
        <w:t>t</w:t>
      </w:r>
      <w:r>
        <w:rPr>
          <w:rFonts w:hint="eastAsia"/>
          <w:iCs/>
          <w:vertAlign w:val="subscript"/>
        </w:rPr>
        <w:t>a</w:t>
      </w:r>
      <w:r>
        <w:rPr>
          <w:rFonts w:hint="eastAsia"/>
        </w:rPr>
        <w:t>的允许范围为年平均环境温度±</w:t>
      </w:r>
      <w:r>
        <w:rPr>
          <w:rFonts w:hint="eastAsia"/>
        </w:rPr>
        <w:t>10</w:t>
      </w:r>
      <w:r>
        <w:t xml:space="preserve"> </w:t>
      </w:r>
      <w:r>
        <w:rPr>
          <w:bCs/>
        </w:rPr>
        <w:t>℃</w:t>
      </w:r>
      <w:r>
        <w:rPr>
          <w:rFonts w:hint="eastAsia"/>
        </w:rPr>
        <w:t>；</w:t>
      </w:r>
    </w:p>
    <w:p w14:paraId="37247D21" w14:textId="77777777" w:rsidR="005E3A12" w:rsidRDefault="00F232F3">
      <w:pPr>
        <w:pStyle w:val="24"/>
        <w:ind w:firstLine="422"/>
        <w:rPr>
          <w:rFonts w:hint="eastAsia"/>
        </w:rPr>
      </w:pPr>
      <w:r>
        <w:rPr>
          <w:rFonts w:hint="eastAsia"/>
          <w:b/>
          <w:bCs/>
        </w:rPr>
        <w:t>6</w:t>
      </w:r>
      <w:r>
        <w:rPr>
          <w:rFonts w:hint="eastAsia"/>
        </w:rPr>
        <w:t>）短期测试期间，环境空气的平均流动速率不应大于</w:t>
      </w:r>
      <w:r>
        <w:rPr>
          <w:rFonts w:hint="eastAsia"/>
        </w:rPr>
        <w:t>4</w:t>
      </w:r>
      <w:r>
        <w:t xml:space="preserve"> </w:t>
      </w:r>
      <w:r>
        <w:rPr>
          <w:rFonts w:hint="eastAsia"/>
        </w:rPr>
        <w:t>m/s</w:t>
      </w:r>
      <w:r>
        <w:rPr>
          <w:rFonts w:hint="eastAsia"/>
        </w:rPr>
        <w:t>。</w:t>
      </w:r>
    </w:p>
    <w:p w14:paraId="37247D22" w14:textId="77777777" w:rsidR="005E3A12" w:rsidRDefault="005E3A12">
      <w:pPr>
        <w:pStyle w:val="24"/>
        <w:ind w:firstLine="420"/>
        <w:rPr>
          <w:rFonts w:hint="eastAsia"/>
        </w:rPr>
      </w:pPr>
    </w:p>
    <w:p w14:paraId="37247D23" w14:textId="77777777" w:rsidR="005E3A12" w:rsidRDefault="00F232F3">
      <w:pPr>
        <w:pStyle w:val="-"/>
      </w:pPr>
      <w:r>
        <w:rPr>
          <w:rFonts w:hint="eastAsia"/>
        </w:rPr>
        <w:t>光电建筑测试用仪器设备应符合下列规定：</w:t>
      </w:r>
    </w:p>
    <w:p w14:paraId="37247D24" w14:textId="77777777" w:rsidR="005E3A12" w:rsidRDefault="00F232F3">
      <w:pPr>
        <w:pStyle w:val="a0"/>
        <w:ind w:firstLine="420"/>
      </w:pPr>
      <w:r>
        <w:rPr>
          <w:rFonts w:hint="eastAsia"/>
        </w:rPr>
        <w:t>太阳总辐照度应采用总辐射表测量，总辐射表应符合现行国家标准《总辐射表》</w:t>
      </w:r>
      <w:r>
        <w:rPr>
          <w:rFonts w:hint="eastAsia"/>
        </w:rPr>
        <w:t>GB/T 19565</w:t>
      </w:r>
      <w:r>
        <w:rPr>
          <w:rFonts w:hint="eastAsia"/>
        </w:rPr>
        <w:t>中一级表的要求。</w:t>
      </w:r>
    </w:p>
    <w:p w14:paraId="37247D25" w14:textId="77777777" w:rsidR="005E3A12" w:rsidRDefault="00F232F3">
      <w:pPr>
        <w:pStyle w:val="a0"/>
        <w:ind w:firstLine="420"/>
      </w:pPr>
      <w:r>
        <w:rPr>
          <w:rFonts w:hint="eastAsia"/>
        </w:rPr>
        <w:t>测量空气温度时应确保温度传感器置于遮阳且通风的环境中，高于地面约</w:t>
      </w:r>
      <w:r>
        <w:rPr>
          <w:rFonts w:hint="eastAsia"/>
        </w:rPr>
        <w:t>1 m</w:t>
      </w:r>
      <w:r>
        <w:rPr>
          <w:rFonts w:hint="eastAsia"/>
        </w:rPr>
        <w:t>，距离光伏组件的距离在</w:t>
      </w:r>
      <w:r>
        <w:rPr>
          <w:rFonts w:hint="eastAsia"/>
        </w:rPr>
        <w:t>1.5 m</w:t>
      </w:r>
      <w:r>
        <w:rPr>
          <w:rFonts w:hint="eastAsia"/>
        </w:rPr>
        <w:t>～</w:t>
      </w:r>
      <w:r>
        <w:rPr>
          <w:rFonts w:hint="eastAsia"/>
        </w:rPr>
        <w:t>10 m</w:t>
      </w:r>
      <w:r>
        <w:rPr>
          <w:rFonts w:hint="eastAsia"/>
        </w:rPr>
        <w:t>之间，环境温度传感器的附近不应有烟囱、冷却塔或热气排风扇等热源。温度测量仪器的准确度应在±</w:t>
      </w:r>
      <w:r>
        <w:rPr>
          <w:rFonts w:hint="eastAsia"/>
        </w:rPr>
        <w:t xml:space="preserve">0.5 </w:t>
      </w:r>
      <w:r>
        <w:t>℃</w:t>
      </w:r>
      <w:r>
        <w:rPr>
          <w:rFonts w:hint="eastAsia"/>
        </w:rPr>
        <w:t>以内。</w:t>
      </w:r>
    </w:p>
    <w:p w14:paraId="37247D26" w14:textId="77777777" w:rsidR="005E3A12" w:rsidRDefault="00F232F3">
      <w:pPr>
        <w:pStyle w:val="a0"/>
        <w:ind w:firstLine="420"/>
      </w:pPr>
      <w:r>
        <w:rPr>
          <w:rFonts w:hint="eastAsia"/>
        </w:rPr>
        <w:t>测量电功率所用的电功率表的测量误差不应大于</w:t>
      </w:r>
      <w:r>
        <w:rPr>
          <w:rFonts w:hint="eastAsia"/>
        </w:rPr>
        <w:t>5%</w:t>
      </w:r>
      <w:r>
        <w:rPr>
          <w:rFonts w:hint="eastAsia"/>
        </w:rPr>
        <w:t>。</w:t>
      </w:r>
    </w:p>
    <w:p w14:paraId="37247D27" w14:textId="77777777" w:rsidR="005E3A12" w:rsidRDefault="00F232F3">
      <w:pPr>
        <w:pStyle w:val="a0"/>
        <w:ind w:firstLine="420"/>
      </w:pPr>
      <w:r>
        <w:rPr>
          <w:rFonts w:hint="eastAsia"/>
          <w:szCs w:val="21"/>
        </w:rPr>
        <w:t>模拟或数字记录仪的准确度应在满量程的±</w:t>
      </w:r>
      <w:r>
        <w:rPr>
          <w:rFonts w:hint="eastAsia"/>
          <w:szCs w:val="21"/>
        </w:rPr>
        <w:t>0.5</w:t>
      </w:r>
      <w:r>
        <w:rPr>
          <w:rFonts w:hint="eastAsia"/>
          <w:szCs w:val="21"/>
        </w:rPr>
        <w:t>％以内，其时间常数不应大于</w:t>
      </w:r>
      <w:r>
        <w:rPr>
          <w:rFonts w:hint="eastAsia"/>
          <w:szCs w:val="21"/>
        </w:rPr>
        <w:t>1</w:t>
      </w:r>
      <w:r>
        <w:rPr>
          <w:szCs w:val="21"/>
        </w:rPr>
        <w:t xml:space="preserve"> </w:t>
      </w:r>
      <w:r>
        <w:rPr>
          <w:rFonts w:hint="eastAsia"/>
          <w:szCs w:val="21"/>
        </w:rPr>
        <w:t>s</w:t>
      </w:r>
      <w:r>
        <w:rPr>
          <w:rFonts w:hint="eastAsia"/>
          <w:szCs w:val="21"/>
        </w:rPr>
        <w:t>。信号的峰值指示应在满量程的</w:t>
      </w:r>
      <w:r>
        <w:rPr>
          <w:szCs w:val="21"/>
        </w:rPr>
        <w:t>50</w:t>
      </w:r>
      <w:r>
        <w:rPr>
          <w:rFonts w:hint="eastAsia"/>
          <w:szCs w:val="21"/>
        </w:rPr>
        <w:t>%</w:t>
      </w:r>
      <w:r>
        <w:rPr>
          <w:rFonts w:ascii="宋体" w:hAnsi="宋体" w:hint="eastAsia"/>
        </w:rPr>
        <w:t>～</w:t>
      </w:r>
      <w:r>
        <w:rPr>
          <w:szCs w:val="21"/>
        </w:rPr>
        <w:t>1</w:t>
      </w:r>
      <w:r>
        <w:rPr>
          <w:rFonts w:hint="eastAsia"/>
          <w:szCs w:val="21"/>
        </w:rPr>
        <w:t>0</w:t>
      </w:r>
      <w:r>
        <w:rPr>
          <w:szCs w:val="21"/>
        </w:rPr>
        <w:t>0%</w:t>
      </w:r>
      <w:r>
        <w:rPr>
          <w:rFonts w:hint="eastAsia"/>
          <w:szCs w:val="21"/>
        </w:rPr>
        <w:t>之间。使用的数字技术和电子积分器的准确度应在测量值的±</w:t>
      </w:r>
      <w:r>
        <w:rPr>
          <w:rFonts w:hint="eastAsia"/>
          <w:szCs w:val="21"/>
        </w:rPr>
        <w:t>1.0%</w:t>
      </w:r>
      <w:r>
        <w:rPr>
          <w:rFonts w:hint="eastAsia"/>
          <w:szCs w:val="21"/>
        </w:rPr>
        <w:t>以内。记录仪的输入阻抗应大于传感器阻抗的</w:t>
      </w:r>
      <w:r>
        <w:rPr>
          <w:szCs w:val="21"/>
        </w:rPr>
        <w:t>1000</w:t>
      </w:r>
      <w:r>
        <w:rPr>
          <w:rFonts w:hint="eastAsia"/>
          <w:szCs w:val="21"/>
        </w:rPr>
        <w:t>倍或</w:t>
      </w:r>
      <w:r>
        <w:rPr>
          <w:szCs w:val="21"/>
        </w:rPr>
        <w:t>10 MΩ</w:t>
      </w:r>
      <w:r>
        <w:rPr>
          <w:rFonts w:hint="eastAsia"/>
          <w:szCs w:val="21"/>
        </w:rPr>
        <w:t>，且二者取其高值。仪器或仪表系统的最小分度不应超过规定精度的</w:t>
      </w:r>
      <w:r>
        <w:rPr>
          <w:rFonts w:hint="eastAsia"/>
          <w:szCs w:val="21"/>
        </w:rPr>
        <w:t>2</w:t>
      </w:r>
      <w:r>
        <w:rPr>
          <w:rFonts w:hint="eastAsia"/>
          <w:szCs w:val="21"/>
        </w:rPr>
        <w:t>倍。</w:t>
      </w:r>
    </w:p>
    <w:p w14:paraId="37247D28" w14:textId="77777777" w:rsidR="005E3A12" w:rsidRDefault="00F232F3">
      <w:pPr>
        <w:pStyle w:val="a0"/>
        <w:ind w:firstLine="420"/>
      </w:pPr>
      <w:r>
        <w:rPr>
          <w:rFonts w:hint="eastAsia"/>
        </w:rPr>
        <w:t>计时测量的准确度</w:t>
      </w:r>
      <w:r>
        <w:rPr>
          <w:rFonts w:hint="eastAsia"/>
          <w:szCs w:val="21"/>
        </w:rPr>
        <w:t>应在</w:t>
      </w:r>
      <w:r>
        <w:rPr>
          <w:rFonts w:hint="eastAsia"/>
        </w:rPr>
        <w:t>±</w:t>
      </w:r>
      <w:r>
        <w:rPr>
          <w:rFonts w:hint="eastAsia"/>
        </w:rPr>
        <w:t>0.2</w:t>
      </w:r>
      <w:r>
        <w:rPr>
          <w:rFonts w:hint="eastAsia"/>
        </w:rPr>
        <w:t>％以内。</w:t>
      </w:r>
    </w:p>
    <w:p w14:paraId="37247D29" w14:textId="77777777" w:rsidR="005E3A12" w:rsidRDefault="00F232F3">
      <w:pPr>
        <w:pStyle w:val="a0"/>
        <w:ind w:firstLine="420"/>
      </w:pPr>
      <w:r>
        <w:rPr>
          <w:rFonts w:hint="eastAsia"/>
        </w:rPr>
        <w:t>长度测量的准确度应在±</w:t>
      </w:r>
      <w:r>
        <w:rPr>
          <w:rFonts w:hint="eastAsia"/>
        </w:rPr>
        <w:t>1.0</w:t>
      </w:r>
      <w:r>
        <w:t>％</w:t>
      </w:r>
      <w:r>
        <w:rPr>
          <w:rFonts w:hint="eastAsia"/>
        </w:rPr>
        <w:t>以内。</w:t>
      </w:r>
    </w:p>
    <w:p w14:paraId="37247D2A" w14:textId="77777777" w:rsidR="005E3A12" w:rsidRDefault="00F232F3">
      <w:pPr>
        <w:pStyle w:val="18"/>
        <w:rPr>
          <w:rFonts w:hint="eastAsia"/>
        </w:rPr>
      </w:pPr>
      <w:r>
        <w:rPr>
          <w:rFonts w:hint="eastAsia"/>
        </w:rPr>
        <w:t>【条文说明】测试仪器相关规定</w:t>
      </w:r>
      <w:proofErr w:type="gramStart"/>
      <w:r>
        <w:rPr>
          <w:rFonts w:hint="eastAsia"/>
        </w:rPr>
        <w:t>参考自</w:t>
      </w:r>
      <w:proofErr w:type="gramEnd"/>
      <w:r>
        <w:rPr>
          <w:rFonts w:hint="eastAsia"/>
        </w:rPr>
        <w:t>国家标准《可再生能源建筑应用工程评价标准》</w:t>
      </w:r>
      <w:r>
        <w:rPr>
          <w:rFonts w:hint="eastAsia"/>
        </w:rPr>
        <w:t>GB/T 50801-2013</w:t>
      </w:r>
      <w:r>
        <w:rPr>
          <w:rFonts w:hint="eastAsia"/>
        </w:rPr>
        <w:t>（局部修订）。</w:t>
      </w:r>
    </w:p>
    <w:p w14:paraId="37247D2B" w14:textId="77777777" w:rsidR="005E3A12" w:rsidRDefault="005E3A12">
      <w:pPr>
        <w:pStyle w:val="a0"/>
        <w:numPr>
          <w:ilvl w:val="0"/>
          <w:numId w:val="0"/>
        </w:numPr>
        <w:ind w:left="420"/>
      </w:pPr>
    </w:p>
    <w:p w14:paraId="37247D2C" w14:textId="77777777" w:rsidR="005E3A12" w:rsidRDefault="00F232F3">
      <w:pPr>
        <w:pStyle w:val="-"/>
      </w:pPr>
      <w:r>
        <w:rPr>
          <w:rFonts w:hint="eastAsia"/>
        </w:rPr>
        <w:t>光电建筑系统光电转换效率和光伏组件背板工作温度的测试应符合下列规定：</w:t>
      </w:r>
    </w:p>
    <w:p w14:paraId="37247D2D" w14:textId="77777777" w:rsidR="005E3A12" w:rsidRDefault="00F232F3">
      <w:pPr>
        <w:pStyle w:val="a0"/>
        <w:ind w:firstLine="420"/>
      </w:pPr>
      <w:r>
        <w:t>应测试系统每日的发电量、光伏</w:t>
      </w:r>
      <w:r>
        <w:rPr>
          <w:rFonts w:hint="eastAsia"/>
        </w:rPr>
        <w:t>组件</w:t>
      </w:r>
      <w:r>
        <w:t>表面上的总太阳辐照量、光伏</w:t>
      </w:r>
      <w:r>
        <w:rPr>
          <w:rFonts w:hint="eastAsia"/>
        </w:rPr>
        <w:t>组件</w:t>
      </w:r>
      <w:r>
        <w:t>背板表面温度、环境温度和风速等参数</w:t>
      </w:r>
      <w:r>
        <w:rPr>
          <w:rFonts w:hint="eastAsia"/>
        </w:rPr>
        <w:t>，采样时间间隔不应大于</w:t>
      </w:r>
      <w:r>
        <w:rPr>
          <w:rFonts w:hint="eastAsia"/>
        </w:rPr>
        <w:t>10 s</w:t>
      </w:r>
      <w:r>
        <w:t>。</w:t>
      </w:r>
    </w:p>
    <w:p w14:paraId="37247D2E" w14:textId="77777777" w:rsidR="005E3A12" w:rsidRDefault="00F232F3">
      <w:pPr>
        <w:pStyle w:val="a0"/>
        <w:ind w:firstLine="420"/>
      </w:pPr>
      <w:r>
        <w:rPr>
          <w:rFonts w:hint="eastAsia"/>
          <w:lang w:bidi="ar"/>
        </w:rPr>
        <w:t>在测量光伏组件面积时，应扣除光伏组件的间隙距离，将光伏组件的有效面积逐个累加，得到总有效面积。</w:t>
      </w:r>
    </w:p>
    <w:p w14:paraId="37247D2F" w14:textId="77777777" w:rsidR="005E3A12" w:rsidRDefault="00F232F3">
      <w:pPr>
        <w:pStyle w:val="a0"/>
        <w:ind w:firstLine="420"/>
      </w:pPr>
      <w:r>
        <w:t>对于独立太阳能光伏系统，电功率表应接在</w:t>
      </w:r>
      <w:r>
        <w:rPr>
          <w:rFonts w:hint="eastAsia"/>
        </w:rPr>
        <w:t>逆变器</w:t>
      </w:r>
      <w:proofErr w:type="gramStart"/>
      <w:r>
        <w:rPr>
          <w:rFonts w:hint="eastAsia"/>
        </w:rPr>
        <w:t>或离网控制器</w:t>
      </w:r>
      <w:proofErr w:type="gramEnd"/>
      <w:r>
        <w:rPr>
          <w:rFonts w:hint="eastAsia"/>
        </w:rPr>
        <w:t>的输出端</w:t>
      </w:r>
      <w:r>
        <w:t>，对于并网太阳能光伏系统，电功率表应接在逆变器的输</w:t>
      </w:r>
      <w:r>
        <w:rPr>
          <w:rFonts w:hint="eastAsia"/>
        </w:rPr>
        <w:t>出</w:t>
      </w:r>
      <w:r>
        <w:t>端。</w:t>
      </w:r>
    </w:p>
    <w:p w14:paraId="37247D30" w14:textId="77777777" w:rsidR="005E3A12" w:rsidRDefault="00F232F3">
      <w:pPr>
        <w:pStyle w:val="a0"/>
        <w:ind w:firstLine="420"/>
      </w:pPr>
      <w:r>
        <w:t>测试开始前，应安装调试好太阳辐射表、电功率表</w:t>
      </w:r>
      <w:r>
        <w:rPr>
          <w:rFonts w:hint="eastAsia"/>
        </w:rPr>
        <w:t>、</w:t>
      </w:r>
      <w:r>
        <w:t>温度自记仪和风速计，并</w:t>
      </w:r>
      <w:r>
        <w:rPr>
          <w:rFonts w:hint="eastAsia"/>
        </w:rPr>
        <w:t>计算光伏</w:t>
      </w:r>
      <w:r>
        <w:t>方阵面积</w:t>
      </w:r>
      <w:r>
        <w:rPr>
          <w:rFonts w:hint="eastAsia"/>
        </w:rPr>
        <w:t>，对于独立太阳能光伏系统，应切断所有外接辅助电源</w:t>
      </w:r>
      <w:r>
        <w:t>。</w:t>
      </w:r>
    </w:p>
    <w:p w14:paraId="37247D31" w14:textId="77777777" w:rsidR="005E3A12" w:rsidRDefault="00F232F3">
      <w:pPr>
        <w:pStyle w:val="a0"/>
        <w:ind w:firstLine="420"/>
      </w:pPr>
      <w:r>
        <w:lastRenderedPageBreak/>
        <w:t>测试期间数据记录时间间隔不</w:t>
      </w:r>
      <w:r>
        <w:rPr>
          <w:rFonts w:hint="eastAsia"/>
        </w:rPr>
        <w:t>应</w:t>
      </w:r>
      <w:r>
        <w:t>大于</w:t>
      </w:r>
      <w:r>
        <w:t>600 s</w:t>
      </w:r>
      <w:r>
        <w:t>，采样时间间隔不</w:t>
      </w:r>
      <w:r>
        <w:rPr>
          <w:rFonts w:hint="eastAsia"/>
        </w:rPr>
        <w:t>应</w:t>
      </w:r>
      <w:r>
        <w:t>大于</w:t>
      </w:r>
      <w:r>
        <w:t>10 s</w:t>
      </w:r>
      <w:r>
        <w:t>。</w:t>
      </w:r>
    </w:p>
    <w:p w14:paraId="37247D32" w14:textId="77777777" w:rsidR="005E3A12" w:rsidRDefault="00F232F3">
      <w:pPr>
        <w:pStyle w:val="a0"/>
        <w:ind w:firstLine="420"/>
      </w:pPr>
      <w:r>
        <w:rPr>
          <w:rFonts w:hint="eastAsia"/>
        </w:rPr>
        <w:t>测试期间光</w:t>
      </w:r>
      <w:proofErr w:type="gramStart"/>
      <w:r>
        <w:rPr>
          <w:rFonts w:hint="eastAsia"/>
        </w:rPr>
        <w:t>伏系统</w:t>
      </w:r>
      <w:proofErr w:type="gramEnd"/>
      <w:r>
        <w:rPr>
          <w:rFonts w:hint="eastAsia"/>
        </w:rPr>
        <w:t>光电转换效率应按下式计算：</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5E3A12" w14:paraId="37247D36" w14:textId="77777777">
        <w:tc>
          <w:tcPr>
            <w:tcW w:w="3020" w:type="dxa"/>
            <w:vAlign w:val="center"/>
          </w:tcPr>
          <w:p w14:paraId="37247D33" w14:textId="77777777" w:rsidR="005E3A12" w:rsidRDefault="005E3A12">
            <w:pPr>
              <w:pStyle w:val="afb"/>
              <w:ind w:firstLineChars="0" w:firstLine="0"/>
              <w:jc w:val="center"/>
              <w:rPr>
                <w:rFonts w:ascii="Times New Roman" w:hAnsi="Times New Roman"/>
                <w:szCs w:val="24"/>
                <w:lang w:bidi="ar"/>
              </w:rPr>
            </w:pPr>
          </w:p>
        </w:tc>
        <w:tc>
          <w:tcPr>
            <w:tcW w:w="3020" w:type="dxa"/>
            <w:vAlign w:val="center"/>
          </w:tcPr>
          <w:p w14:paraId="37247D34" w14:textId="77777777" w:rsidR="005E3A12" w:rsidRDefault="00F232F3">
            <w:pPr>
              <w:pStyle w:val="afb"/>
              <w:ind w:firstLineChars="0" w:firstLine="0"/>
              <w:jc w:val="center"/>
              <w:rPr>
                <w:rFonts w:ascii="Times New Roman" w:hAnsi="Times New Roman"/>
                <w:szCs w:val="24"/>
                <w:lang w:bidi="ar"/>
              </w:rPr>
            </w:pPr>
            <w:r>
              <w:rPr>
                <w:position w:val="-32"/>
              </w:rPr>
              <w:object w:dxaOrig="2122" w:dyaOrig="673" w14:anchorId="372480AE">
                <v:shape id="_x0000_i1026" type="#_x0000_t75" style="width:106.1pt;height:33.65pt" o:ole="">
                  <v:imagedata r:id="rId24" o:title=""/>
                </v:shape>
                <o:OLEObject Type="Embed" ProgID="Equation.DSMT4" ShapeID="_x0000_i1026" DrawAspect="Content" ObjectID="_1788957875" r:id="rId25"/>
              </w:object>
            </w:r>
          </w:p>
        </w:tc>
        <w:tc>
          <w:tcPr>
            <w:tcW w:w="3020" w:type="dxa"/>
            <w:vAlign w:val="center"/>
          </w:tcPr>
          <w:p w14:paraId="37247D35" w14:textId="77777777" w:rsidR="005E3A12" w:rsidRDefault="00F232F3">
            <w:pPr>
              <w:pStyle w:val="afb"/>
              <w:ind w:firstLineChars="0" w:firstLine="0"/>
              <w:jc w:val="right"/>
              <w:rPr>
                <w:rFonts w:ascii="Times New Roman" w:hAnsi="Times New Roman"/>
                <w:szCs w:val="24"/>
                <w:lang w:bidi="ar"/>
              </w:rPr>
            </w:pPr>
            <w:r>
              <w:rPr>
                <w:rFonts w:ascii="Times New Roman" w:hAnsi="Times New Roman" w:hint="eastAsia"/>
                <w:szCs w:val="24"/>
                <w:lang w:bidi="ar"/>
              </w:rPr>
              <w:t>（</w:t>
            </w:r>
            <w:r>
              <w:rPr>
                <w:rFonts w:ascii="Times New Roman" w:hAnsi="Times New Roman" w:hint="eastAsia"/>
                <w:szCs w:val="24"/>
                <w:lang w:bidi="ar"/>
              </w:rPr>
              <w:t>5.3.5-1</w:t>
            </w:r>
            <w:r>
              <w:rPr>
                <w:rFonts w:ascii="Times New Roman" w:hAnsi="Times New Roman" w:hint="eastAsia"/>
                <w:szCs w:val="24"/>
                <w:lang w:bidi="ar"/>
              </w:rPr>
              <w:t>）</w:t>
            </w:r>
          </w:p>
        </w:tc>
      </w:tr>
    </w:tbl>
    <w:tbl>
      <w:tblPr>
        <w:tblStyle w:val="41"/>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46"/>
        <w:gridCol w:w="547"/>
        <w:gridCol w:w="7229"/>
      </w:tblGrid>
      <w:tr w:rsidR="005E3A12" w14:paraId="37247D3B" w14:textId="77777777">
        <w:tc>
          <w:tcPr>
            <w:tcW w:w="992" w:type="dxa"/>
            <w:tcMar>
              <w:left w:w="28" w:type="dxa"/>
              <w:right w:w="28" w:type="dxa"/>
            </w:tcMar>
            <w:vAlign w:val="center"/>
          </w:tcPr>
          <w:p w14:paraId="37247D37" w14:textId="77777777" w:rsidR="005E3A12" w:rsidRDefault="00F232F3">
            <w:pPr>
              <w:pStyle w:val="afff4"/>
              <w:ind w:firstLine="0"/>
            </w:pPr>
            <w:r>
              <w:rPr>
                <w:rFonts w:hint="eastAsia"/>
              </w:rPr>
              <w:t>式中：</w:t>
            </w:r>
          </w:p>
        </w:tc>
        <w:tc>
          <w:tcPr>
            <w:tcW w:w="446" w:type="dxa"/>
            <w:tcMar>
              <w:left w:w="28" w:type="dxa"/>
              <w:right w:w="28" w:type="dxa"/>
            </w:tcMar>
            <w:vAlign w:val="center"/>
          </w:tcPr>
          <w:p w14:paraId="37247D38" w14:textId="77777777" w:rsidR="005E3A12" w:rsidRDefault="00F232F3">
            <w:pPr>
              <w:pStyle w:val="afff4"/>
              <w:ind w:firstLine="0"/>
              <w:jc w:val="right"/>
            </w:pPr>
            <w:proofErr w:type="spellStart"/>
            <w:r>
              <w:rPr>
                <w:bCs/>
                <w:i/>
                <w:iCs/>
                <w:szCs w:val="21"/>
              </w:rPr>
              <w:t>η</w:t>
            </w:r>
            <w:proofErr w:type="gramStart"/>
            <w:r>
              <w:rPr>
                <w:bCs/>
                <w:szCs w:val="21"/>
                <w:vertAlign w:val="subscript"/>
              </w:rPr>
              <w:t>d</w:t>
            </w:r>
            <w:r>
              <w:rPr>
                <w:rFonts w:hint="eastAsia"/>
                <w:bCs/>
                <w:szCs w:val="21"/>
                <w:vertAlign w:val="subscript"/>
              </w:rPr>
              <w:t>,</w:t>
            </w:r>
            <w:r>
              <w:rPr>
                <w:bCs/>
                <w:i/>
                <w:iCs/>
                <w:szCs w:val="21"/>
                <w:vertAlign w:val="subscript"/>
              </w:rPr>
              <w:t>i</w:t>
            </w:r>
            <w:proofErr w:type="spellEnd"/>
            <w:proofErr w:type="gramEnd"/>
          </w:p>
        </w:tc>
        <w:tc>
          <w:tcPr>
            <w:tcW w:w="547" w:type="dxa"/>
            <w:tcMar>
              <w:left w:w="28" w:type="dxa"/>
              <w:right w:w="28" w:type="dxa"/>
            </w:tcMar>
            <w:vAlign w:val="center"/>
          </w:tcPr>
          <w:p w14:paraId="37247D39" w14:textId="77777777" w:rsidR="005E3A12" w:rsidRDefault="00F232F3">
            <w:pPr>
              <w:pStyle w:val="afff4"/>
              <w:ind w:firstLine="0"/>
            </w:pPr>
            <w:r>
              <w:rPr>
                <w:rFonts w:hint="eastAsia"/>
              </w:rPr>
              <w:t>——</w:t>
            </w:r>
          </w:p>
        </w:tc>
        <w:tc>
          <w:tcPr>
            <w:tcW w:w="7229" w:type="dxa"/>
            <w:tcMar>
              <w:left w:w="28" w:type="dxa"/>
              <w:right w:w="28" w:type="dxa"/>
            </w:tcMar>
            <w:vAlign w:val="center"/>
          </w:tcPr>
          <w:p w14:paraId="37247D3A" w14:textId="77777777" w:rsidR="005E3A12" w:rsidRDefault="00F232F3">
            <w:pPr>
              <w:pStyle w:val="afff4"/>
              <w:ind w:firstLine="0"/>
            </w:pPr>
            <w:r>
              <w:rPr>
                <w:rFonts w:hint="eastAsia"/>
              </w:rPr>
              <w:t>第</w:t>
            </w:r>
            <w:proofErr w:type="spellStart"/>
            <w:r>
              <w:rPr>
                <w:i/>
                <w:iCs/>
              </w:rPr>
              <w:t>i</w:t>
            </w:r>
            <w:proofErr w:type="spellEnd"/>
            <w:r>
              <w:rPr>
                <w:rFonts w:hint="eastAsia"/>
              </w:rPr>
              <w:t>种安装方式的光</w:t>
            </w:r>
            <w:proofErr w:type="gramStart"/>
            <w:r>
              <w:rPr>
                <w:rFonts w:hint="eastAsia"/>
              </w:rPr>
              <w:t>伏系统</w:t>
            </w:r>
            <w:proofErr w:type="gramEnd"/>
            <w:r>
              <w:rPr>
                <w:rFonts w:hint="eastAsia"/>
              </w:rPr>
              <w:t>光电转换效率</w:t>
            </w:r>
            <w:r>
              <w:rPr>
                <w:rFonts w:hint="eastAsia"/>
                <w:lang w:bidi="ar"/>
              </w:rPr>
              <w:t>（</w:t>
            </w:r>
            <w:r>
              <w:t>%</w:t>
            </w:r>
            <w:r>
              <w:rPr>
                <w:rFonts w:hint="eastAsia"/>
                <w:lang w:bidi="ar"/>
              </w:rPr>
              <w:t>）</w:t>
            </w:r>
            <w:r>
              <w:rPr>
                <w:rFonts w:hint="eastAsia"/>
              </w:rPr>
              <w:t>；</w:t>
            </w:r>
          </w:p>
        </w:tc>
      </w:tr>
      <w:tr w:rsidR="005E3A12" w14:paraId="37247D40" w14:textId="77777777">
        <w:tc>
          <w:tcPr>
            <w:tcW w:w="992" w:type="dxa"/>
            <w:tcMar>
              <w:left w:w="28" w:type="dxa"/>
              <w:right w:w="28" w:type="dxa"/>
            </w:tcMar>
            <w:vAlign w:val="center"/>
          </w:tcPr>
          <w:p w14:paraId="37247D3C" w14:textId="77777777" w:rsidR="005E3A12" w:rsidRDefault="005E3A12">
            <w:pPr>
              <w:pStyle w:val="afff4"/>
              <w:ind w:firstLine="0"/>
            </w:pPr>
          </w:p>
        </w:tc>
        <w:tc>
          <w:tcPr>
            <w:tcW w:w="446" w:type="dxa"/>
            <w:tcMar>
              <w:left w:w="28" w:type="dxa"/>
              <w:right w:w="28" w:type="dxa"/>
            </w:tcMar>
            <w:vAlign w:val="center"/>
          </w:tcPr>
          <w:p w14:paraId="37247D3D" w14:textId="77777777" w:rsidR="005E3A12" w:rsidRDefault="00F232F3">
            <w:pPr>
              <w:pStyle w:val="afff4"/>
              <w:ind w:firstLine="0"/>
              <w:jc w:val="right"/>
            </w:pPr>
            <w:r>
              <w:rPr>
                <w:bCs/>
                <w:i/>
                <w:iCs/>
                <w:szCs w:val="21"/>
              </w:rPr>
              <w:t>E</w:t>
            </w:r>
            <w:r>
              <w:rPr>
                <w:rFonts w:hint="eastAsia"/>
                <w:bCs/>
                <w:i/>
                <w:iCs/>
                <w:szCs w:val="21"/>
                <w:vertAlign w:val="subscript"/>
              </w:rPr>
              <w:t>i</w:t>
            </w:r>
          </w:p>
        </w:tc>
        <w:tc>
          <w:tcPr>
            <w:tcW w:w="547" w:type="dxa"/>
            <w:tcMar>
              <w:left w:w="28" w:type="dxa"/>
              <w:right w:w="28" w:type="dxa"/>
            </w:tcMar>
            <w:vAlign w:val="center"/>
          </w:tcPr>
          <w:p w14:paraId="37247D3E" w14:textId="77777777" w:rsidR="005E3A12" w:rsidRDefault="00F232F3">
            <w:pPr>
              <w:pStyle w:val="afff4"/>
              <w:ind w:firstLine="0"/>
            </w:pPr>
            <w:r>
              <w:rPr>
                <w:rFonts w:hint="eastAsia"/>
              </w:rPr>
              <w:t>——</w:t>
            </w:r>
          </w:p>
        </w:tc>
        <w:tc>
          <w:tcPr>
            <w:tcW w:w="7229" w:type="dxa"/>
            <w:tcMar>
              <w:left w:w="28" w:type="dxa"/>
              <w:right w:w="28" w:type="dxa"/>
            </w:tcMar>
            <w:vAlign w:val="center"/>
          </w:tcPr>
          <w:p w14:paraId="37247D3F" w14:textId="77777777" w:rsidR="005E3A12" w:rsidRDefault="00F232F3">
            <w:pPr>
              <w:pStyle w:val="afff4"/>
              <w:ind w:firstLine="0"/>
            </w:pPr>
            <w:r>
              <w:rPr>
                <w:rFonts w:hint="eastAsia"/>
              </w:rPr>
              <w:t>第</w:t>
            </w:r>
            <w:proofErr w:type="spellStart"/>
            <w:r>
              <w:rPr>
                <w:rFonts w:hint="eastAsia"/>
                <w:i/>
                <w:iCs/>
              </w:rPr>
              <w:t>i</w:t>
            </w:r>
            <w:proofErr w:type="spellEnd"/>
            <w:r>
              <w:rPr>
                <w:rFonts w:hint="eastAsia"/>
              </w:rPr>
              <w:t>种安装方式的光</w:t>
            </w:r>
            <w:proofErr w:type="gramStart"/>
            <w:r>
              <w:rPr>
                <w:rFonts w:hint="eastAsia"/>
              </w:rPr>
              <w:t>伏系统</w:t>
            </w:r>
            <w:proofErr w:type="gramEnd"/>
            <w:r>
              <w:rPr>
                <w:rFonts w:hint="eastAsia"/>
              </w:rPr>
              <w:t>的发电量</w:t>
            </w:r>
            <w:r>
              <w:rPr>
                <w:rFonts w:hint="eastAsia"/>
              </w:rPr>
              <w:t xml:space="preserve"> </w:t>
            </w:r>
            <w:r>
              <w:rPr>
                <w:rFonts w:hint="eastAsia"/>
                <w:lang w:bidi="ar"/>
              </w:rPr>
              <w:t>（</w:t>
            </w:r>
            <w:r>
              <w:rPr>
                <w:rFonts w:hint="eastAsia"/>
              </w:rPr>
              <w:t>k</w:t>
            </w:r>
            <w:r>
              <w:t>Wh</w:t>
            </w:r>
            <w:r>
              <w:rPr>
                <w:rFonts w:hint="eastAsia"/>
                <w:lang w:bidi="ar"/>
              </w:rPr>
              <w:t>）</w:t>
            </w:r>
            <w:r>
              <w:rPr>
                <w:rFonts w:hint="eastAsia"/>
              </w:rPr>
              <w:t>；</w:t>
            </w:r>
          </w:p>
        </w:tc>
      </w:tr>
      <w:tr w:rsidR="005E3A12" w14:paraId="37247D45" w14:textId="77777777">
        <w:tc>
          <w:tcPr>
            <w:tcW w:w="992" w:type="dxa"/>
            <w:tcMar>
              <w:left w:w="28" w:type="dxa"/>
              <w:right w:w="28" w:type="dxa"/>
            </w:tcMar>
          </w:tcPr>
          <w:p w14:paraId="37247D41" w14:textId="77777777" w:rsidR="005E3A12" w:rsidRDefault="005E3A12">
            <w:pPr>
              <w:pStyle w:val="afff4"/>
              <w:ind w:firstLine="0"/>
            </w:pPr>
          </w:p>
        </w:tc>
        <w:tc>
          <w:tcPr>
            <w:tcW w:w="446" w:type="dxa"/>
            <w:tcMar>
              <w:left w:w="28" w:type="dxa"/>
              <w:right w:w="28" w:type="dxa"/>
            </w:tcMar>
          </w:tcPr>
          <w:p w14:paraId="37247D42" w14:textId="77777777" w:rsidR="005E3A12" w:rsidRDefault="00F232F3">
            <w:pPr>
              <w:pStyle w:val="afff4"/>
              <w:ind w:firstLine="0"/>
              <w:jc w:val="right"/>
            </w:pPr>
            <w:r>
              <w:rPr>
                <w:rFonts w:hint="eastAsia"/>
                <w:i/>
                <w:iCs/>
              </w:rPr>
              <w:t>H</w:t>
            </w:r>
            <w:r>
              <w:rPr>
                <w:rFonts w:hint="eastAsia"/>
                <w:i/>
                <w:iCs/>
                <w:vertAlign w:val="subscript"/>
              </w:rPr>
              <w:t>i</w:t>
            </w:r>
            <w:r>
              <w:t xml:space="preserve"> </w:t>
            </w:r>
          </w:p>
        </w:tc>
        <w:tc>
          <w:tcPr>
            <w:tcW w:w="547" w:type="dxa"/>
            <w:tcMar>
              <w:left w:w="28" w:type="dxa"/>
              <w:right w:w="28" w:type="dxa"/>
            </w:tcMar>
          </w:tcPr>
          <w:p w14:paraId="37247D43" w14:textId="77777777" w:rsidR="005E3A12" w:rsidRDefault="00F232F3">
            <w:pPr>
              <w:pStyle w:val="afff4"/>
              <w:ind w:firstLine="0"/>
            </w:pPr>
            <w:r>
              <w:rPr>
                <w:rFonts w:hint="eastAsia"/>
              </w:rPr>
              <w:t>——</w:t>
            </w:r>
          </w:p>
        </w:tc>
        <w:tc>
          <w:tcPr>
            <w:tcW w:w="7229" w:type="dxa"/>
            <w:tcMar>
              <w:left w:w="28" w:type="dxa"/>
              <w:right w:w="28" w:type="dxa"/>
            </w:tcMar>
            <w:vAlign w:val="center"/>
          </w:tcPr>
          <w:p w14:paraId="37247D44" w14:textId="77777777" w:rsidR="005E3A12" w:rsidRDefault="00F232F3">
            <w:pPr>
              <w:pStyle w:val="afff4"/>
              <w:ind w:firstLine="0"/>
            </w:pPr>
            <w:r>
              <w:rPr>
                <w:rFonts w:hint="eastAsia"/>
              </w:rPr>
              <w:t>第</w:t>
            </w:r>
            <w:proofErr w:type="spellStart"/>
            <w:r>
              <w:rPr>
                <w:rFonts w:hint="eastAsia"/>
                <w:i/>
                <w:iCs/>
              </w:rPr>
              <w:t>i</w:t>
            </w:r>
            <w:proofErr w:type="spellEnd"/>
            <w:r>
              <w:rPr>
                <w:rFonts w:hint="eastAsia"/>
              </w:rPr>
              <w:t>种安装方式光伏阵列表面上单位面积的法向太阳辐照量</w:t>
            </w:r>
            <w:r>
              <w:rPr>
                <w:rFonts w:hint="eastAsia"/>
                <w:lang w:bidi="ar"/>
              </w:rPr>
              <w:t>（</w:t>
            </w:r>
            <w:r>
              <w:t>MJ/m</w:t>
            </w:r>
            <w:r>
              <w:rPr>
                <w:rFonts w:hint="eastAsia"/>
                <w:vertAlign w:val="superscript"/>
              </w:rPr>
              <w:t>2</w:t>
            </w:r>
            <w:r>
              <w:rPr>
                <w:rFonts w:hint="eastAsia"/>
                <w:lang w:bidi="ar"/>
              </w:rPr>
              <w:t>）</w:t>
            </w:r>
            <w:r>
              <w:rPr>
                <w:rFonts w:hint="eastAsia"/>
              </w:rPr>
              <w:t>；</w:t>
            </w:r>
          </w:p>
        </w:tc>
      </w:tr>
      <w:tr w:rsidR="005E3A12" w14:paraId="37247D4A" w14:textId="77777777">
        <w:tc>
          <w:tcPr>
            <w:tcW w:w="992" w:type="dxa"/>
            <w:tcMar>
              <w:left w:w="28" w:type="dxa"/>
              <w:right w:w="28" w:type="dxa"/>
            </w:tcMar>
            <w:vAlign w:val="center"/>
          </w:tcPr>
          <w:p w14:paraId="37247D46" w14:textId="77777777" w:rsidR="005E3A12" w:rsidRDefault="005E3A12">
            <w:pPr>
              <w:pStyle w:val="afff4"/>
              <w:ind w:firstLine="0"/>
            </w:pPr>
          </w:p>
        </w:tc>
        <w:tc>
          <w:tcPr>
            <w:tcW w:w="446" w:type="dxa"/>
            <w:tcMar>
              <w:left w:w="28" w:type="dxa"/>
              <w:right w:w="28" w:type="dxa"/>
            </w:tcMar>
            <w:vAlign w:val="center"/>
          </w:tcPr>
          <w:p w14:paraId="37247D47" w14:textId="77777777" w:rsidR="005E3A12" w:rsidRDefault="00F232F3">
            <w:pPr>
              <w:pStyle w:val="afff4"/>
              <w:ind w:firstLine="0"/>
              <w:jc w:val="right"/>
            </w:pPr>
            <w:proofErr w:type="spellStart"/>
            <w:proofErr w:type="gramStart"/>
            <w:r>
              <w:rPr>
                <w:rFonts w:hint="eastAsia"/>
                <w:i/>
                <w:iCs/>
              </w:rPr>
              <w:t>A</w:t>
            </w:r>
            <w:r>
              <w:rPr>
                <w:rFonts w:hint="eastAsia"/>
                <w:vertAlign w:val="subscript"/>
              </w:rPr>
              <w:t>c,</w:t>
            </w:r>
            <w:r>
              <w:rPr>
                <w:rFonts w:hint="eastAsia"/>
                <w:i/>
                <w:iCs/>
                <w:vertAlign w:val="subscript"/>
              </w:rPr>
              <w:t>i</w:t>
            </w:r>
            <w:proofErr w:type="spellEnd"/>
            <w:proofErr w:type="gramEnd"/>
          </w:p>
        </w:tc>
        <w:tc>
          <w:tcPr>
            <w:tcW w:w="547" w:type="dxa"/>
            <w:tcMar>
              <w:left w:w="28" w:type="dxa"/>
              <w:right w:w="28" w:type="dxa"/>
            </w:tcMar>
            <w:vAlign w:val="center"/>
          </w:tcPr>
          <w:p w14:paraId="37247D48" w14:textId="77777777" w:rsidR="005E3A12" w:rsidRDefault="00F232F3">
            <w:pPr>
              <w:pStyle w:val="afff4"/>
              <w:ind w:firstLine="0"/>
            </w:pPr>
            <w:r>
              <w:rPr>
                <w:rFonts w:hint="eastAsia"/>
              </w:rPr>
              <w:t>——</w:t>
            </w:r>
          </w:p>
        </w:tc>
        <w:tc>
          <w:tcPr>
            <w:tcW w:w="7229" w:type="dxa"/>
            <w:tcMar>
              <w:left w:w="28" w:type="dxa"/>
              <w:right w:w="28" w:type="dxa"/>
            </w:tcMar>
            <w:vAlign w:val="center"/>
          </w:tcPr>
          <w:p w14:paraId="37247D49" w14:textId="77777777" w:rsidR="005E3A12" w:rsidRDefault="00F232F3">
            <w:pPr>
              <w:pStyle w:val="afff4"/>
              <w:ind w:firstLine="0"/>
            </w:pPr>
            <w:r>
              <w:rPr>
                <w:rFonts w:hint="eastAsia"/>
              </w:rPr>
              <w:t>第</w:t>
            </w:r>
            <w:proofErr w:type="spellStart"/>
            <w:r>
              <w:rPr>
                <w:rFonts w:hint="eastAsia"/>
                <w:i/>
                <w:iCs/>
              </w:rPr>
              <w:t>i</w:t>
            </w:r>
            <w:proofErr w:type="spellEnd"/>
            <w:r>
              <w:rPr>
                <w:rFonts w:hint="eastAsia"/>
              </w:rPr>
              <w:t>种安装方式的光伏阵列面积</w:t>
            </w:r>
            <w:r>
              <w:rPr>
                <w:rFonts w:hint="eastAsia"/>
                <w:lang w:bidi="ar"/>
              </w:rPr>
              <w:t>（</w:t>
            </w:r>
            <w:r>
              <w:t>m</w:t>
            </w:r>
            <w:r>
              <w:rPr>
                <w:vertAlign w:val="superscript"/>
              </w:rPr>
              <w:t>2</w:t>
            </w:r>
            <w:r>
              <w:rPr>
                <w:rFonts w:hint="eastAsia"/>
                <w:lang w:bidi="ar"/>
              </w:rPr>
              <w:t>）</w:t>
            </w:r>
            <w:r>
              <w:rPr>
                <w:rFonts w:hint="eastAsia"/>
              </w:rPr>
              <w:t>。</w:t>
            </w:r>
          </w:p>
        </w:tc>
      </w:tr>
    </w:tbl>
    <w:p w14:paraId="37247D4B" w14:textId="77777777" w:rsidR="005E3A12" w:rsidRDefault="00F232F3">
      <w:pPr>
        <w:pStyle w:val="a0"/>
        <w:ind w:firstLine="420"/>
      </w:pPr>
      <w:r>
        <w:rPr>
          <w:rFonts w:hint="eastAsia"/>
        </w:rPr>
        <w:t>光伏组件背板最高工作温度应取测试期间测得的光伏组件背板工作温度的最大值。</w:t>
      </w:r>
    </w:p>
    <w:p w14:paraId="37247D4C" w14:textId="77777777" w:rsidR="005E3A12" w:rsidRDefault="00F232F3">
      <w:pPr>
        <w:pStyle w:val="18"/>
        <w:rPr>
          <w:rFonts w:hint="eastAsia"/>
        </w:rPr>
      </w:pPr>
      <w:r>
        <w:rPr>
          <w:rFonts w:hint="eastAsia"/>
        </w:rPr>
        <w:t>【条文说明】测试方法相关规定</w:t>
      </w:r>
      <w:proofErr w:type="gramStart"/>
      <w:r>
        <w:rPr>
          <w:rFonts w:hint="eastAsia"/>
        </w:rPr>
        <w:t>参考自</w:t>
      </w:r>
      <w:proofErr w:type="gramEnd"/>
      <w:r>
        <w:rPr>
          <w:rFonts w:hint="eastAsia"/>
        </w:rPr>
        <w:t>国家标准《可再生能源建筑应用工程评价标准》</w:t>
      </w:r>
      <w:r>
        <w:rPr>
          <w:rFonts w:hint="eastAsia"/>
        </w:rPr>
        <w:t>GB/T 50801-2013</w:t>
      </w:r>
      <w:r>
        <w:rPr>
          <w:rFonts w:hint="eastAsia"/>
        </w:rPr>
        <w:t>（局部修订）。</w:t>
      </w:r>
    </w:p>
    <w:p w14:paraId="37247D4D" w14:textId="77777777" w:rsidR="005E3A12" w:rsidRDefault="005E3A12">
      <w:pPr>
        <w:pStyle w:val="24"/>
        <w:ind w:firstLine="420"/>
        <w:rPr>
          <w:rFonts w:hint="eastAsia"/>
        </w:rPr>
      </w:pPr>
    </w:p>
    <w:p w14:paraId="37247D4E" w14:textId="77777777" w:rsidR="005E3A12" w:rsidRDefault="00F232F3">
      <w:pPr>
        <w:pStyle w:val="-"/>
        <w:rPr>
          <w:rFonts w:ascii="宋体" w:hAnsi="宋体" w:hint="eastAsia"/>
        </w:rPr>
      </w:pPr>
      <w:r>
        <w:rPr>
          <w:rFonts w:ascii="宋体" w:hAnsi="宋体" w:hint="eastAsia"/>
        </w:rPr>
        <w:t>光</w:t>
      </w:r>
      <w:proofErr w:type="gramStart"/>
      <w:r>
        <w:rPr>
          <w:rFonts w:ascii="宋体" w:hAnsi="宋体" w:hint="eastAsia"/>
        </w:rPr>
        <w:t>伏系统</w:t>
      </w:r>
      <w:proofErr w:type="gramEnd"/>
      <w:r>
        <w:rPr>
          <w:rFonts w:ascii="宋体" w:hAnsi="宋体" w:hint="eastAsia"/>
        </w:rPr>
        <w:t>的年发电量计算</w:t>
      </w:r>
      <w:r>
        <w:rPr>
          <w:rFonts w:hint="eastAsia"/>
        </w:rPr>
        <w:t>应符合下列规定：</w:t>
      </w:r>
    </w:p>
    <w:p w14:paraId="37247D4F" w14:textId="77777777" w:rsidR="005E3A12" w:rsidRDefault="00F232F3">
      <w:pPr>
        <w:pStyle w:val="a0"/>
        <w:ind w:firstLine="420"/>
      </w:pPr>
      <w:r>
        <w:rPr>
          <w:rFonts w:hint="eastAsia"/>
        </w:rPr>
        <w:t>长期测试的年发电量应按下式计算：</w:t>
      </w:r>
    </w:p>
    <w:tbl>
      <w:tblPr>
        <w:tblStyle w:val="af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490"/>
        <w:gridCol w:w="5758"/>
        <w:gridCol w:w="1842"/>
      </w:tblGrid>
      <w:tr w:rsidR="005E3A12" w14:paraId="37247D53" w14:textId="77777777">
        <w:tc>
          <w:tcPr>
            <w:tcW w:w="982" w:type="dxa"/>
            <w:vAlign w:val="center"/>
          </w:tcPr>
          <w:p w14:paraId="37247D50" w14:textId="77777777" w:rsidR="005E3A12" w:rsidRDefault="005E3A12">
            <w:pPr>
              <w:jc w:val="center"/>
              <w:rPr>
                <w:rFonts w:ascii="宋体" w:hAnsi="宋体" w:hint="eastAsia"/>
                <w:bCs/>
                <w:szCs w:val="21"/>
              </w:rPr>
            </w:pPr>
          </w:p>
        </w:tc>
        <w:tc>
          <w:tcPr>
            <w:tcW w:w="6248" w:type="dxa"/>
            <w:gridSpan w:val="2"/>
            <w:vAlign w:val="center"/>
          </w:tcPr>
          <w:p w14:paraId="37247D51" w14:textId="77777777" w:rsidR="005E3A12" w:rsidRDefault="00F232F3">
            <w:pPr>
              <w:jc w:val="center"/>
              <w:rPr>
                <w:bCs/>
                <w:i/>
                <w:iCs/>
                <w:szCs w:val="21"/>
              </w:rPr>
            </w:pPr>
            <w:r>
              <w:rPr>
                <w:rFonts w:ascii="宋体" w:hAnsi="宋体"/>
                <w:bCs/>
                <w:position w:val="-24"/>
                <w:szCs w:val="21"/>
              </w:rPr>
              <w:object w:dxaOrig="1355" w:dyaOrig="587" w14:anchorId="372480AF">
                <v:shape id="_x0000_i1027" type="#_x0000_t75" style="width:67.75pt;height:29.35pt" o:ole="">
                  <v:imagedata r:id="rId26" o:title=""/>
                </v:shape>
                <o:OLEObject Type="Embed" ProgID="Equation.DSMT4" ShapeID="_x0000_i1027" DrawAspect="Content" ObjectID="_1788957876" r:id="rId27"/>
              </w:object>
            </w:r>
          </w:p>
        </w:tc>
        <w:tc>
          <w:tcPr>
            <w:tcW w:w="1842" w:type="dxa"/>
            <w:vAlign w:val="center"/>
          </w:tcPr>
          <w:p w14:paraId="37247D52" w14:textId="77777777" w:rsidR="005E3A12" w:rsidRDefault="00F232F3">
            <w:pPr>
              <w:jc w:val="right"/>
              <w:rPr>
                <w:rFonts w:ascii="宋体" w:hAnsi="宋体" w:hint="eastAsia"/>
                <w:bCs/>
                <w:szCs w:val="21"/>
                <w:u w:val="single"/>
              </w:rPr>
            </w:pPr>
            <w:r>
              <w:rPr>
                <w:rFonts w:ascii="宋体" w:hAnsi="宋体" w:hint="eastAsia"/>
                <w:bCs/>
                <w:szCs w:val="21"/>
              </w:rPr>
              <w:t>（</w:t>
            </w:r>
            <w:r>
              <w:rPr>
                <w:bCs/>
                <w:szCs w:val="21"/>
              </w:rPr>
              <w:t>5.</w:t>
            </w:r>
            <w:r>
              <w:rPr>
                <w:rFonts w:hint="eastAsia"/>
                <w:bCs/>
                <w:szCs w:val="21"/>
              </w:rPr>
              <w:t>3.6</w:t>
            </w:r>
            <w:r>
              <w:rPr>
                <w:bCs/>
                <w:szCs w:val="21"/>
              </w:rPr>
              <w:t>-1</w:t>
            </w:r>
            <w:r>
              <w:rPr>
                <w:rFonts w:ascii="宋体" w:hAnsi="宋体" w:hint="eastAsia"/>
                <w:bCs/>
                <w:szCs w:val="21"/>
              </w:rPr>
              <w:t>）</w:t>
            </w:r>
          </w:p>
        </w:tc>
      </w:tr>
      <w:tr w:rsidR="005E3A12" w14:paraId="37247D57" w14:textId="77777777">
        <w:tc>
          <w:tcPr>
            <w:tcW w:w="982" w:type="dxa"/>
          </w:tcPr>
          <w:p w14:paraId="37247D54" w14:textId="77777777" w:rsidR="005E3A12" w:rsidRDefault="00F232F3">
            <w:pPr>
              <w:jc w:val="left"/>
              <w:rPr>
                <w:rFonts w:ascii="宋体" w:hAnsi="宋体" w:hint="eastAsia"/>
                <w:bCs/>
                <w:szCs w:val="21"/>
              </w:rPr>
            </w:pPr>
            <w:r>
              <w:rPr>
                <w:rFonts w:ascii="宋体" w:hAnsi="宋体" w:hint="eastAsia"/>
                <w:bCs/>
                <w:szCs w:val="21"/>
              </w:rPr>
              <w:t>式中：</w:t>
            </w:r>
          </w:p>
        </w:tc>
        <w:tc>
          <w:tcPr>
            <w:tcW w:w="490" w:type="dxa"/>
          </w:tcPr>
          <w:p w14:paraId="37247D55" w14:textId="77777777" w:rsidR="005E3A12" w:rsidRDefault="00F232F3">
            <w:pPr>
              <w:jc w:val="right"/>
              <w:rPr>
                <w:bCs/>
                <w:i/>
                <w:iCs/>
                <w:szCs w:val="21"/>
              </w:rPr>
            </w:pPr>
            <w:proofErr w:type="spellStart"/>
            <w:proofErr w:type="gramStart"/>
            <w:r>
              <w:rPr>
                <w:bCs/>
                <w:i/>
                <w:iCs/>
                <w:szCs w:val="21"/>
              </w:rPr>
              <w:t>E</w:t>
            </w:r>
            <w:r>
              <w:rPr>
                <w:bCs/>
                <w:szCs w:val="21"/>
                <w:vertAlign w:val="subscript"/>
              </w:rPr>
              <w:t>n</w:t>
            </w:r>
            <w:r>
              <w:rPr>
                <w:rFonts w:hint="eastAsia"/>
                <w:bCs/>
                <w:szCs w:val="21"/>
                <w:vertAlign w:val="subscript"/>
              </w:rPr>
              <w:t>,</w:t>
            </w:r>
            <w:r>
              <w:rPr>
                <w:rFonts w:hint="eastAsia"/>
                <w:bCs/>
                <w:i/>
                <w:iCs/>
                <w:szCs w:val="21"/>
                <w:vertAlign w:val="subscript"/>
              </w:rPr>
              <w:t>i</w:t>
            </w:r>
            <w:proofErr w:type="spellEnd"/>
            <w:proofErr w:type="gramEnd"/>
          </w:p>
        </w:tc>
        <w:tc>
          <w:tcPr>
            <w:tcW w:w="7600" w:type="dxa"/>
            <w:gridSpan w:val="2"/>
          </w:tcPr>
          <w:p w14:paraId="37247D56" w14:textId="77777777" w:rsidR="005E3A12" w:rsidRDefault="00F232F3">
            <w:pPr>
              <w:rPr>
                <w:rFonts w:ascii="宋体" w:hAnsi="宋体" w:hint="eastAsia"/>
                <w:bCs/>
                <w:szCs w:val="21"/>
              </w:rPr>
            </w:pPr>
            <w:r>
              <w:rPr>
                <w:rFonts w:ascii="宋体" w:hAnsi="宋体" w:hint="eastAsia"/>
                <w:bCs/>
                <w:szCs w:val="21"/>
              </w:rPr>
              <w:t>——第</w:t>
            </w:r>
            <w:proofErr w:type="spellStart"/>
            <w:r>
              <w:rPr>
                <w:bCs/>
                <w:i/>
                <w:szCs w:val="21"/>
              </w:rPr>
              <w:t>i</w:t>
            </w:r>
            <w:proofErr w:type="spellEnd"/>
            <w:proofErr w:type="gramStart"/>
            <w:r>
              <w:rPr>
                <w:rFonts w:ascii="宋体" w:hAnsi="宋体" w:hint="eastAsia"/>
                <w:bCs/>
                <w:szCs w:val="21"/>
              </w:rPr>
              <w:t>个</w:t>
            </w:r>
            <w:proofErr w:type="gramEnd"/>
            <w:r>
              <w:rPr>
                <w:rFonts w:hAnsi="宋体"/>
                <w:bCs/>
                <w:szCs w:val="21"/>
              </w:rPr>
              <w:t>光</w:t>
            </w:r>
            <w:proofErr w:type="gramStart"/>
            <w:r>
              <w:rPr>
                <w:rFonts w:hAnsi="宋体"/>
                <w:bCs/>
                <w:szCs w:val="21"/>
              </w:rPr>
              <w:t>伏系统</w:t>
            </w:r>
            <w:proofErr w:type="gramEnd"/>
            <w:r>
              <w:rPr>
                <w:rFonts w:hAnsi="宋体"/>
                <w:bCs/>
                <w:szCs w:val="21"/>
              </w:rPr>
              <w:t>年发电量</w:t>
            </w:r>
            <w:r>
              <w:rPr>
                <w:rFonts w:hAnsi="宋体" w:hint="eastAsia"/>
                <w:bCs/>
                <w:szCs w:val="21"/>
              </w:rPr>
              <w:t>（</w:t>
            </w:r>
            <w:r>
              <w:rPr>
                <w:bCs/>
                <w:szCs w:val="21"/>
              </w:rPr>
              <w:t>kWh</w:t>
            </w:r>
            <w:r>
              <w:rPr>
                <w:rFonts w:hint="eastAsia"/>
                <w:bCs/>
                <w:szCs w:val="21"/>
              </w:rPr>
              <w:t>）</w:t>
            </w:r>
            <w:r>
              <w:rPr>
                <w:rFonts w:hAnsi="宋体"/>
                <w:bCs/>
                <w:szCs w:val="21"/>
              </w:rPr>
              <w:t>；</w:t>
            </w:r>
          </w:p>
        </w:tc>
      </w:tr>
      <w:tr w:rsidR="005E3A12" w14:paraId="37247D5B" w14:textId="77777777">
        <w:tc>
          <w:tcPr>
            <w:tcW w:w="982" w:type="dxa"/>
          </w:tcPr>
          <w:p w14:paraId="37247D58" w14:textId="77777777" w:rsidR="005E3A12" w:rsidRDefault="005E3A12">
            <w:pPr>
              <w:jc w:val="left"/>
              <w:rPr>
                <w:rFonts w:ascii="宋体" w:hAnsi="宋体" w:hint="eastAsia"/>
                <w:bCs/>
                <w:szCs w:val="21"/>
              </w:rPr>
            </w:pPr>
          </w:p>
        </w:tc>
        <w:tc>
          <w:tcPr>
            <w:tcW w:w="490" w:type="dxa"/>
          </w:tcPr>
          <w:p w14:paraId="37247D59" w14:textId="77777777" w:rsidR="005E3A12" w:rsidRDefault="00F232F3">
            <w:pPr>
              <w:jc w:val="right"/>
              <w:rPr>
                <w:bCs/>
                <w:i/>
                <w:iCs/>
                <w:szCs w:val="21"/>
              </w:rPr>
            </w:pPr>
            <w:r>
              <w:rPr>
                <w:bCs/>
                <w:i/>
                <w:iCs/>
                <w:szCs w:val="21"/>
              </w:rPr>
              <w:t>E</w:t>
            </w:r>
            <w:r>
              <w:rPr>
                <w:bCs/>
                <w:i/>
                <w:iCs/>
                <w:szCs w:val="21"/>
                <w:vertAlign w:val="subscript"/>
              </w:rPr>
              <w:t>i</w:t>
            </w:r>
          </w:p>
        </w:tc>
        <w:tc>
          <w:tcPr>
            <w:tcW w:w="7600" w:type="dxa"/>
            <w:gridSpan w:val="2"/>
          </w:tcPr>
          <w:p w14:paraId="37247D5A" w14:textId="77777777" w:rsidR="005E3A12" w:rsidRDefault="00F232F3">
            <w:pPr>
              <w:rPr>
                <w:rFonts w:ascii="宋体" w:hAnsi="宋体" w:hint="eastAsia"/>
                <w:bCs/>
                <w:szCs w:val="21"/>
              </w:rPr>
            </w:pPr>
            <w:r>
              <w:rPr>
                <w:rFonts w:hint="eastAsia"/>
              </w:rPr>
              <w:t>——长期测试期间的总发电量（</w:t>
            </w:r>
            <w:r>
              <w:rPr>
                <w:rFonts w:hint="eastAsia"/>
              </w:rPr>
              <w:t>kWh</w:t>
            </w:r>
            <w:r>
              <w:rPr>
                <w:rFonts w:hint="eastAsia"/>
              </w:rPr>
              <w:t>）</w:t>
            </w:r>
            <w:r>
              <w:rPr>
                <w:rFonts w:hAnsi="宋体"/>
                <w:bCs/>
                <w:szCs w:val="21"/>
              </w:rPr>
              <w:t>；</w:t>
            </w:r>
          </w:p>
        </w:tc>
      </w:tr>
      <w:tr w:rsidR="005E3A12" w14:paraId="37247D5F" w14:textId="77777777">
        <w:tc>
          <w:tcPr>
            <w:tcW w:w="982" w:type="dxa"/>
          </w:tcPr>
          <w:p w14:paraId="37247D5C" w14:textId="77777777" w:rsidR="005E3A12" w:rsidRDefault="005E3A12">
            <w:pPr>
              <w:jc w:val="left"/>
              <w:rPr>
                <w:rFonts w:ascii="宋体" w:hAnsi="宋体" w:hint="eastAsia"/>
                <w:bCs/>
                <w:szCs w:val="21"/>
              </w:rPr>
            </w:pPr>
          </w:p>
        </w:tc>
        <w:tc>
          <w:tcPr>
            <w:tcW w:w="490" w:type="dxa"/>
          </w:tcPr>
          <w:p w14:paraId="37247D5D" w14:textId="77777777" w:rsidR="005E3A12" w:rsidRDefault="00F232F3">
            <w:pPr>
              <w:jc w:val="right"/>
              <w:rPr>
                <w:bCs/>
                <w:i/>
                <w:iCs/>
                <w:szCs w:val="21"/>
              </w:rPr>
            </w:pPr>
            <w:r>
              <w:rPr>
                <w:rFonts w:hint="eastAsia"/>
                <w:bCs/>
                <w:i/>
                <w:iCs/>
                <w:szCs w:val="21"/>
              </w:rPr>
              <w:t>N</w:t>
            </w:r>
          </w:p>
        </w:tc>
        <w:tc>
          <w:tcPr>
            <w:tcW w:w="7600" w:type="dxa"/>
            <w:gridSpan w:val="2"/>
          </w:tcPr>
          <w:p w14:paraId="37247D5E" w14:textId="77777777" w:rsidR="005E3A12" w:rsidRDefault="00F232F3">
            <w:r>
              <w:rPr>
                <w:rFonts w:hAnsi="宋体" w:hint="eastAsia"/>
                <w:bCs/>
                <w:szCs w:val="21"/>
              </w:rPr>
              <w:t>——</w:t>
            </w:r>
            <w:r>
              <w:rPr>
                <w:rFonts w:hAnsi="宋体"/>
                <w:bCs/>
                <w:szCs w:val="21"/>
              </w:rPr>
              <w:t>长期测试持续的天数。</w:t>
            </w:r>
          </w:p>
        </w:tc>
      </w:tr>
    </w:tbl>
    <w:p w14:paraId="37247D60" w14:textId="77777777" w:rsidR="005E3A12" w:rsidRDefault="00F232F3">
      <w:pPr>
        <w:pStyle w:val="a0"/>
        <w:ind w:firstLine="420"/>
      </w:pPr>
      <w:r>
        <w:rPr>
          <w:rFonts w:hint="eastAsia"/>
        </w:rPr>
        <w:t>短期测试的年发电量应按下式计算：</w:t>
      </w:r>
    </w:p>
    <w:tbl>
      <w:tblPr>
        <w:tblStyle w:val="af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512"/>
        <w:gridCol w:w="5741"/>
        <w:gridCol w:w="1838"/>
      </w:tblGrid>
      <w:tr w:rsidR="005E3A12" w14:paraId="37247D64" w14:textId="77777777">
        <w:tc>
          <w:tcPr>
            <w:tcW w:w="981" w:type="dxa"/>
            <w:vAlign w:val="center"/>
          </w:tcPr>
          <w:p w14:paraId="37247D61" w14:textId="77777777" w:rsidR="005E3A12" w:rsidRDefault="005E3A12">
            <w:pPr>
              <w:jc w:val="center"/>
              <w:rPr>
                <w:rFonts w:ascii="宋体" w:hAnsi="宋体" w:hint="eastAsia"/>
                <w:bCs/>
                <w:szCs w:val="21"/>
              </w:rPr>
            </w:pPr>
          </w:p>
        </w:tc>
        <w:tc>
          <w:tcPr>
            <w:tcW w:w="6253" w:type="dxa"/>
            <w:gridSpan w:val="2"/>
            <w:vAlign w:val="center"/>
          </w:tcPr>
          <w:p w14:paraId="37247D62" w14:textId="77777777" w:rsidR="005E3A12" w:rsidRDefault="00F232F3">
            <w:pPr>
              <w:jc w:val="center"/>
              <w:rPr>
                <w:bCs/>
                <w:i/>
                <w:iCs/>
                <w:szCs w:val="21"/>
              </w:rPr>
            </w:pPr>
            <w:r>
              <w:rPr>
                <w:rFonts w:ascii="宋体" w:hAnsi="宋体"/>
                <w:bCs/>
                <w:position w:val="-24"/>
                <w:szCs w:val="21"/>
              </w:rPr>
              <w:object w:dxaOrig="1875" w:dyaOrig="587" w14:anchorId="372480B0">
                <v:shape id="_x0000_i1028" type="#_x0000_t75" style="width:93.75pt;height:29.35pt" o:ole="">
                  <v:imagedata r:id="rId28" o:title=""/>
                </v:shape>
                <o:OLEObject Type="Embed" ProgID="Equation.DSMT4" ShapeID="_x0000_i1028" DrawAspect="Content" ObjectID="_1788957877" r:id="rId29"/>
              </w:object>
            </w:r>
          </w:p>
        </w:tc>
        <w:tc>
          <w:tcPr>
            <w:tcW w:w="1838" w:type="dxa"/>
            <w:vAlign w:val="center"/>
          </w:tcPr>
          <w:p w14:paraId="37247D63" w14:textId="77777777" w:rsidR="005E3A12" w:rsidRDefault="00F232F3">
            <w:pPr>
              <w:jc w:val="right"/>
              <w:rPr>
                <w:rFonts w:ascii="宋体" w:hAnsi="宋体" w:hint="eastAsia"/>
                <w:bCs/>
                <w:szCs w:val="21"/>
                <w:u w:val="single"/>
              </w:rPr>
            </w:pPr>
            <w:r>
              <w:rPr>
                <w:rFonts w:ascii="宋体" w:hAnsi="宋体" w:hint="eastAsia"/>
                <w:bCs/>
                <w:szCs w:val="21"/>
              </w:rPr>
              <w:t>（</w:t>
            </w:r>
            <w:r>
              <w:rPr>
                <w:bCs/>
                <w:szCs w:val="21"/>
              </w:rPr>
              <w:t>5.</w:t>
            </w:r>
            <w:r>
              <w:rPr>
                <w:rFonts w:hint="eastAsia"/>
                <w:bCs/>
                <w:szCs w:val="21"/>
              </w:rPr>
              <w:t>3.6</w:t>
            </w:r>
            <w:r>
              <w:rPr>
                <w:bCs/>
                <w:szCs w:val="21"/>
              </w:rPr>
              <w:t>-2</w:t>
            </w:r>
            <w:r>
              <w:rPr>
                <w:rFonts w:ascii="宋体" w:hAnsi="宋体" w:hint="eastAsia"/>
                <w:bCs/>
                <w:szCs w:val="21"/>
              </w:rPr>
              <w:t>）</w:t>
            </w:r>
          </w:p>
        </w:tc>
      </w:tr>
      <w:tr w:rsidR="005E3A12" w14:paraId="37247D68" w14:textId="77777777">
        <w:tc>
          <w:tcPr>
            <w:tcW w:w="981" w:type="dxa"/>
          </w:tcPr>
          <w:p w14:paraId="37247D65" w14:textId="77777777" w:rsidR="005E3A12" w:rsidRDefault="00F232F3">
            <w:pPr>
              <w:jc w:val="left"/>
              <w:rPr>
                <w:rFonts w:ascii="宋体" w:hAnsi="宋体" w:hint="eastAsia"/>
                <w:bCs/>
                <w:szCs w:val="21"/>
              </w:rPr>
            </w:pPr>
            <w:r>
              <w:rPr>
                <w:rFonts w:ascii="宋体" w:hAnsi="宋体" w:hint="eastAsia"/>
                <w:bCs/>
                <w:szCs w:val="21"/>
              </w:rPr>
              <w:t>式中：</w:t>
            </w:r>
          </w:p>
        </w:tc>
        <w:tc>
          <w:tcPr>
            <w:tcW w:w="512" w:type="dxa"/>
          </w:tcPr>
          <w:p w14:paraId="37247D66" w14:textId="77777777" w:rsidR="005E3A12" w:rsidRDefault="00F232F3">
            <w:pPr>
              <w:jc w:val="right"/>
              <w:rPr>
                <w:bCs/>
                <w:i/>
                <w:iCs/>
                <w:szCs w:val="21"/>
              </w:rPr>
            </w:pPr>
            <w:proofErr w:type="spellStart"/>
            <w:proofErr w:type="gramStart"/>
            <w:r>
              <w:rPr>
                <w:bCs/>
                <w:i/>
                <w:iCs/>
                <w:szCs w:val="21"/>
              </w:rPr>
              <w:t>E</w:t>
            </w:r>
            <w:r>
              <w:rPr>
                <w:bCs/>
                <w:szCs w:val="21"/>
                <w:vertAlign w:val="subscript"/>
              </w:rPr>
              <w:t>n</w:t>
            </w:r>
            <w:r>
              <w:rPr>
                <w:rFonts w:hint="eastAsia"/>
                <w:bCs/>
                <w:szCs w:val="21"/>
                <w:vertAlign w:val="subscript"/>
              </w:rPr>
              <w:t>,</w:t>
            </w:r>
            <w:r>
              <w:rPr>
                <w:bCs/>
                <w:i/>
                <w:iCs/>
                <w:szCs w:val="21"/>
                <w:vertAlign w:val="subscript"/>
              </w:rPr>
              <w:t>i</w:t>
            </w:r>
            <w:proofErr w:type="spellEnd"/>
            <w:proofErr w:type="gramEnd"/>
          </w:p>
        </w:tc>
        <w:tc>
          <w:tcPr>
            <w:tcW w:w="7579" w:type="dxa"/>
            <w:gridSpan w:val="2"/>
          </w:tcPr>
          <w:p w14:paraId="37247D67" w14:textId="77777777" w:rsidR="005E3A12" w:rsidRDefault="00F232F3">
            <w:pPr>
              <w:rPr>
                <w:rFonts w:ascii="宋体" w:hAnsi="宋体" w:hint="eastAsia"/>
                <w:bCs/>
                <w:szCs w:val="21"/>
              </w:rPr>
            </w:pPr>
            <w:r>
              <w:rPr>
                <w:rFonts w:ascii="宋体" w:hAnsi="宋体" w:hint="eastAsia"/>
                <w:bCs/>
                <w:szCs w:val="21"/>
              </w:rPr>
              <w:t>——第</w:t>
            </w:r>
            <w:proofErr w:type="spellStart"/>
            <w:r>
              <w:rPr>
                <w:bCs/>
                <w:i/>
                <w:szCs w:val="21"/>
              </w:rPr>
              <w:t>i</w:t>
            </w:r>
            <w:proofErr w:type="spellEnd"/>
            <w:proofErr w:type="gramStart"/>
            <w:r>
              <w:rPr>
                <w:rFonts w:ascii="宋体" w:hAnsi="宋体" w:hint="eastAsia"/>
                <w:bCs/>
                <w:szCs w:val="21"/>
              </w:rPr>
              <w:t>个</w:t>
            </w:r>
            <w:proofErr w:type="gramEnd"/>
            <w:r>
              <w:rPr>
                <w:rFonts w:hAnsi="宋体"/>
                <w:bCs/>
                <w:szCs w:val="21"/>
              </w:rPr>
              <w:t>光</w:t>
            </w:r>
            <w:proofErr w:type="gramStart"/>
            <w:r>
              <w:rPr>
                <w:rFonts w:hAnsi="宋体"/>
                <w:bCs/>
                <w:szCs w:val="21"/>
              </w:rPr>
              <w:t>伏系统</w:t>
            </w:r>
            <w:proofErr w:type="gramEnd"/>
            <w:r>
              <w:rPr>
                <w:rFonts w:hAnsi="宋体"/>
                <w:bCs/>
                <w:szCs w:val="21"/>
              </w:rPr>
              <w:t>年发电量</w:t>
            </w:r>
            <w:r>
              <w:rPr>
                <w:rFonts w:hAnsi="宋体" w:hint="eastAsia"/>
                <w:bCs/>
                <w:szCs w:val="21"/>
              </w:rPr>
              <w:t>（</w:t>
            </w:r>
            <w:r>
              <w:rPr>
                <w:bCs/>
                <w:szCs w:val="21"/>
              </w:rPr>
              <w:t>kWh</w:t>
            </w:r>
            <w:r>
              <w:rPr>
                <w:rFonts w:hint="eastAsia"/>
                <w:bCs/>
                <w:szCs w:val="21"/>
              </w:rPr>
              <w:t>）</w:t>
            </w:r>
            <w:r>
              <w:rPr>
                <w:rFonts w:hAnsi="宋体"/>
                <w:bCs/>
                <w:szCs w:val="21"/>
              </w:rPr>
              <w:t>；</w:t>
            </w:r>
          </w:p>
        </w:tc>
      </w:tr>
      <w:tr w:rsidR="005E3A12" w14:paraId="37247D6C" w14:textId="77777777">
        <w:tc>
          <w:tcPr>
            <w:tcW w:w="981" w:type="dxa"/>
          </w:tcPr>
          <w:p w14:paraId="37247D69" w14:textId="77777777" w:rsidR="005E3A12" w:rsidRDefault="005E3A12">
            <w:pPr>
              <w:jc w:val="left"/>
              <w:rPr>
                <w:rFonts w:ascii="宋体" w:hAnsi="宋体" w:hint="eastAsia"/>
                <w:bCs/>
                <w:szCs w:val="21"/>
              </w:rPr>
            </w:pPr>
          </w:p>
        </w:tc>
        <w:tc>
          <w:tcPr>
            <w:tcW w:w="512" w:type="dxa"/>
          </w:tcPr>
          <w:p w14:paraId="37247D6A" w14:textId="77777777" w:rsidR="005E3A12" w:rsidRDefault="00F232F3">
            <w:pPr>
              <w:jc w:val="right"/>
              <w:rPr>
                <w:bCs/>
                <w:i/>
                <w:iCs/>
                <w:szCs w:val="21"/>
              </w:rPr>
            </w:pPr>
            <w:proofErr w:type="spellStart"/>
            <w:r>
              <w:rPr>
                <w:bCs/>
                <w:i/>
                <w:iCs/>
                <w:szCs w:val="21"/>
              </w:rPr>
              <w:t>η</w:t>
            </w:r>
            <w:proofErr w:type="gramStart"/>
            <w:r>
              <w:rPr>
                <w:bCs/>
                <w:szCs w:val="21"/>
                <w:vertAlign w:val="subscript"/>
              </w:rPr>
              <w:t>d</w:t>
            </w:r>
            <w:r>
              <w:rPr>
                <w:rFonts w:hint="eastAsia"/>
                <w:bCs/>
                <w:szCs w:val="21"/>
                <w:vertAlign w:val="subscript"/>
              </w:rPr>
              <w:t>,</w:t>
            </w:r>
            <w:r>
              <w:rPr>
                <w:rFonts w:hint="eastAsia"/>
                <w:bCs/>
                <w:i/>
                <w:iCs/>
                <w:szCs w:val="21"/>
                <w:vertAlign w:val="subscript"/>
              </w:rPr>
              <w:t>i</w:t>
            </w:r>
            <w:proofErr w:type="spellEnd"/>
            <w:proofErr w:type="gramEnd"/>
          </w:p>
        </w:tc>
        <w:tc>
          <w:tcPr>
            <w:tcW w:w="7579" w:type="dxa"/>
            <w:gridSpan w:val="2"/>
          </w:tcPr>
          <w:p w14:paraId="37247D6B" w14:textId="77777777" w:rsidR="005E3A12" w:rsidRDefault="00F232F3">
            <w:pPr>
              <w:rPr>
                <w:rFonts w:ascii="宋体" w:hAnsi="宋体" w:hint="eastAsia"/>
                <w:bCs/>
                <w:szCs w:val="21"/>
              </w:rPr>
            </w:pPr>
            <w:r>
              <w:rPr>
                <w:rFonts w:hint="eastAsia"/>
              </w:rPr>
              <w:t>——</w:t>
            </w:r>
            <w:r>
              <w:rPr>
                <w:rFonts w:ascii="宋体" w:hAnsi="宋体" w:hint="eastAsia"/>
                <w:bCs/>
                <w:szCs w:val="21"/>
              </w:rPr>
              <w:t>第</w:t>
            </w:r>
            <w:proofErr w:type="spellStart"/>
            <w:r>
              <w:rPr>
                <w:bCs/>
                <w:i/>
                <w:szCs w:val="21"/>
              </w:rPr>
              <w:t>i</w:t>
            </w:r>
            <w:proofErr w:type="spellEnd"/>
            <w:proofErr w:type="gramStart"/>
            <w:r>
              <w:rPr>
                <w:rFonts w:ascii="宋体" w:hAnsi="宋体" w:hint="eastAsia"/>
                <w:bCs/>
                <w:szCs w:val="21"/>
              </w:rPr>
              <w:t>个</w:t>
            </w:r>
            <w:proofErr w:type="gramEnd"/>
            <w:r>
              <w:rPr>
                <w:rFonts w:ascii="宋体" w:hAnsi="宋体" w:hint="eastAsia"/>
                <w:bCs/>
                <w:szCs w:val="21"/>
              </w:rPr>
              <w:t>光</w:t>
            </w:r>
            <w:proofErr w:type="gramStart"/>
            <w:r>
              <w:rPr>
                <w:rFonts w:ascii="宋体" w:hAnsi="宋体" w:hint="eastAsia"/>
                <w:bCs/>
                <w:szCs w:val="21"/>
              </w:rPr>
              <w:t>伏系统</w:t>
            </w:r>
            <w:proofErr w:type="gramEnd"/>
            <w:r>
              <w:rPr>
                <w:rFonts w:ascii="宋体" w:hAnsi="宋体" w:hint="eastAsia"/>
                <w:bCs/>
                <w:szCs w:val="21"/>
              </w:rPr>
              <w:t>光电转换效率（</w:t>
            </w:r>
            <w:r>
              <w:rPr>
                <w:bCs/>
                <w:szCs w:val="21"/>
              </w:rPr>
              <w:t>%</w:t>
            </w:r>
            <w:r>
              <w:rPr>
                <w:rFonts w:ascii="宋体" w:hAnsi="宋体" w:hint="eastAsia"/>
                <w:bCs/>
                <w:szCs w:val="21"/>
              </w:rPr>
              <w:t>）</w:t>
            </w:r>
            <w:r>
              <w:rPr>
                <w:rFonts w:ascii="宋体" w:hAnsi="宋体"/>
                <w:bCs/>
                <w:szCs w:val="21"/>
              </w:rPr>
              <w:t>,</w:t>
            </w:r>
            <w:r>
              <w:rPr>
                <w:rFonts w:ascii="宋体" w:hAnsi="宋体"/>
                <w:bCs/>
                <w:szCs w:val="21"/>
              </w:rPr>
              <w:t>根据</w:t>
            </w:r>
            <w:r>
              <w:rPr>
                <w:rFonts w:ascii="宋体" w:hAnsi="宋体" w:hint="eastAsia"/>
                <w:bCs/>
                <w:szCs w:val="21"/>
              </w:rPr>
              <w:t>本标准第</w:t>
            </w:r>
            <w:r>
              <w:rPr>
                <w:szCs w:val="21"/>
              </w:rPr>
              <w:t>5.3.5</w:t>
            </w:r>
            <w:r>
              <w:rPr>
                <w:rFonts w:hint="eastAsia"/>
                <w:szCs w:val="21"/>
              </w:rPr>
              <w:t>条计算</w:t>
            </w:r>
            <w:r>
              <w:rPr>
                <w:rFonts w:ascii="宋体" w:hAnsi="宋体" w:hint="eastAsia"/>
                <w:bCs/>
                <w:szCs w:val="21"/>
              </w:rPr>
              <w:t>；</w:t>
            </w:r>
          </w:p>
        </w:tc>
      </w:tr>
      <w:tr w:rsidR="005E3A12" w14:paraId="37247D70" w14:textId="77777777">
        <w:tc>
          <w:tcPr>
            <w:tcW w:w="981" w:type="dxa"/>
          </w:tcPr>
          <w:p w14:paraId="37247D6D" w14:textId="77777777" w:rsidR="005E3A12" w:rsidRDefault="005E3A12">
            <w:pPr>
              <w:jc w:val="left"/>
              <w:rPr>
                <w:rFonts w:ascii="宋体" w:hAnsi="宋体" w:hint="eastAsia"/>
                <w:bCs/>
                <w:szCs w:val="21"/>
              </w:rPr>
            </w:pPr>
          </w:p>
        </w:tc>
        <w:tc>
          <w:tcPr>
            <w:tcW w:w="512" w:type="dxa"/>
          </w:tcPr>
          <w:p w14:paraId="37247D6E" w14:textId="77777777" w:rsidR="005E3A12" w:rsidRDefault="00F232F3">
            <w:pPr>
              <w:jc w:val="right"/>
              <w:rPr>
                <w:bCs/>
                <w:i/>
                <w:iCs/>
                <w:szCs w:val="21"/>
              </w:rPr>
            </w:pPr>
            <w:proofErr w:type="spellStart"/>
            <w:proofErr w:type="gramStart"/>
            <w:r>
              <w:rPr>
                <w:bCs/>
                <w:i/>
                <w:szCs w:val="21"/>
              </w:rPr>
              <w:t>H</w:t>
            </w:r>
            <w:r>
              <w:rPr>
                <w:bCs/>
                <w:i/>
                <w:szCs w:val="21"/>
                <w:vertAlign w:val="subscript"/>
              </w:rPr>
              <w:t>a</w:t>
            </w:r>
            <w:r>
              <w:rPr>
                <w:rFonts w:hint="eastAsia"/>
                <w:bCs/>
                <w:i/>
                <w:szCs w:val="21"/>
                <w:vertAlign w:val="subscript"/>
              </w:rPr>
              <w:t>,</w:t>
            </w:r>
            <w:r>
              <w:rPr>
                <w:bCs/>
                <w:i/>
                <w:szCs w:val="21"/>
                <w:vertAlign w:val="subscript"/>
              </w:rPr>
              <w:t>i</w:t>
            </w:r>
            <w:proofErr w:type="spellEnd"/>
            <w:proofErr w:type="gramEnd"/>
          </w:p>
        </w:tc>
        <w:tc>
          <w:tcPr>
            <w:tcW w:w="7579" w:type="dxa"/>
            <w:gridSpan w:val="2"/>
          </w:tcPr>
          <w:p w14:paraId="37247D6F" w14:textId="77777777" w:rsidR="005E3A12" w:rsidRDefault="00F232F3">
            <w:pPr>
              <w:ind w:left="420" w:hangingChars="200" w:hanging="420"/>
              <w:rPr>
                <w:rFonts w:hAnsi="宋体" w:hint="eastAsia"/>
                <w:bCs/>
                <w:szCs w:val="21"/>
              </w:rPr>
            </w:pPr>
            <w:r>
              <w:rPr>
                <w:rFonts w:hAnsi="宋体" w:hint="eastAsia"/>
                <w:bCs/>
                <w:szCs w:val="21"/>
              </w:rPr>
              <w:t>——</w:t>
            </w:r>
            <w:r>
              <w:rPr>
                <w:rFonts w:hAnsi="宋体"/>
                <w:bCs/>
                <w:szCs w:val="21"/>
              </w:rPr>
              <w:t>第</w:t>
            </w:r>
            <w:proofErr w:type="spellStart"/>
            <w:r>
              <w:rPr>
                <w:bCs/>
                <w:i/>
                <w:szCs w:val="21"/>
              </w:rPr>
              <w:t>i</w:t>
            </w:r>
            <w:proofErr w:type="spellEnd"/>
            <w:proofErr w:type="gramStart"/>
            <w:r>
              <w:rPr>
                <w:rFonts w:hAnsi="宋体"/>
                <w:bCs/>
                <w:szCs w:val="21"/>
              </w:rPr>
              <w:t>个</w:t>
            </w:r>
            <w:proofErr w:type="gramEnd"/>
            <w:r>
              <w:rPr>
                <w:rFonts w:hAnsi="宋体"/>
                <w:bCs/>
                <w:szCs w:val="21"/>
              </w:rPr>
              <w:t>朝向和倾角采光平面上全年单位面积的总太阳辐照量</w:t>
            </w:r>
            <w:r>
              <w:rPr>
                <w:rFonts w:hAnsi="宋体" w:hint="eastAsia"/>
                <w:bCs/>
                <w:szCs w:val="21"/>
              </w:rPr>
              <w:t>（</w:t>
            </w:r>
            <w:r>
              <w:rPr>
                <w:bCs/>
                <w:szCs w:val="21"/>
              </w:rPr>
              <w:t>MJ/m</w:t>
            </w:r>
            <w:r>
              <w:rPr>
                <w:bCs/>
                <w:szCs w:val="21"/>
                <w:vertAlign w:val="superscript"/>
              </w:rPr>
              <w:t>2</w:t>
            </w:r>
            <w:r>
              <w:rPr>
                <w:rFonts w:hint="eastAsia"/>
                <w:bCs/>
                <w:szCs w:val="21"/>
              </w:rPr>
              <w:t>）</w:t>
            </w:r>
            <w:r>
              <w:rPr>
                <w:rFonts w:hAnsi="宋体"/>
                <w:bCs/>
                <w:szCs w:val="21"/>
              </w:rPr>
              <w:t>；</w:t>
            </w:r>
          </w:p>
        </w:tc>
      </w:tr>
      <w:tr w:rsidR="005E3A12" w14:paraId="37247D74" w14:textId="77777777">
        <w:tc>
          <w:tcPr>
            <w:tcW w:w="981" w:type="dxa"/>
          </w:tcPr>
          <w:p w14:paraId="37247D71" w14:textId="77777777" w:rsidR="005E3A12" w:rsidRDefault="005E3A12">
            <w:pPr>
              <w:jc w:val="left"/>
              <w:rPr>
                <w:rFonts w:ascii="宋体" w:hAnsi="宋体" w:hint="eastAsia"/>
                <w:bCs/>
                <w:szCs w:val="21"/>
              </w:rPr>
            </w:pPr>
          </w:p>
        </w:tc>
        <w:tc>
          <w:tcPr>
            <w:tcW w:w="512" w:type="dxa"/>
          </w:tcPr>
          <w:p w14:paraId="37247D72" w14:textId="77777777" w:rsidR="005E3A12" w:rsidRDefault="00F232F3">
            <w:pPr>
              <w:jc w:val="right"/>
              <w:rPr>
                <w:bCs/>
                <w:i/>
                <w:iCs/>
                <w:szCs w:val="21"/>
              </w:rPr>
            </w:pPr>
            <w:proofErr w:type="spellStart"/>
            <w:proofErr w:type="gramStart"/>
            <w:r>
              <w:rPr>
                <w:bCs/>
                <w:i/>
                <w:szCs w:val="21"/>
              </w:rPr>
              <w:t>A</w:t>
            </w:r>
            <w:r>
              <w:rPr>
                <w:bCs/>
                <w:i/>
                <w:szCs w:val="21"/>
                <w:vertAlign w:val="subscript"/>
              </w:rPr>
              <w:t>c</w:t>
            </w:r>
            <w:r>
              <w:rPr>
                <w:rFonts w:hint="eastAsia"/>
                <w:bCs/>
                <w:i/>
                <w:szCs w:val="21"/>
                <w:vertAlign w:val="subscript"/>
              </w:rPr>
              <w:t>,</w:t>
            </w:r>
            <w:r>
              <w:rPr>
                <w:bCs/>
                <w:i/>
                <w:szCs w:val="21"/>
                <w:vertAlign w:val="subscript"/>
              </w:rPr>
              <w:t>i</w:t>
            </w:r>
            <w:proofErr w:type="spellEnd"/>
            <w:proofErr w:type="gramEnd"/>
          </w:p>
        </w:tc>
        <w:tc>
          <w:tcPr>
            <w:tcW w:w="7579" w:type="dxa"/>
            <w:gridSpan w:val="2"/>
          </w:tcPr>
          <w:p w14:paraId="37247D73" w14:textId="77777777" w:rsidR="005E3A12" w:rsidRDefault="00F232F3">
            <w:pPr>
              <w:ind w:left="420" w:hangingChars="200" w:hanging="420"/>
              <w:rPr>
                <w:rFonts w:hAnsi="宋体" w:hint="eastAsia"/>
                <w:bCs/>
                <w:szCs w:val="21"/>
              </w:rPr>
            </w:pPr>
            <w:r>
              <w:rPr>
                <w:rFonts w:ascii="宋体" w:hAnsi="宋体" w:hint="eastAsia"/>
                <w:bCs/>
                <w:szCs w:val="21"/>
              </w:rPr>
              <w:t>——</w:t>
            </w:r>
            <w:r>
              <w:rPr>
                <w:rFonts w:hAnsi="宋体"/>
                <w:bCs/>
                <w:szCs w:val="21"/>
              </w:rPr>
              <w:t>第</w:t>
            </w:r>
            <w:proofErr w:type="spellStart"/>
            <w:r>
              <w:rPr>
                <w:bCs/>
                <w:i/>
                <w:szCs w:val="21"/>
              </w:rPr>
              <w:t>i</w:t>
            </w:r>
            <w:proofErr w:type="spellEnd"/>
            <w:proofErr w:type="gramStart"/>
            <w:r>
              <w:rPr>
                <w:rFonts w:hAnsi="宋体"/>
                <w:bCs/>
                <w:szCs w:val="21"/>
              </w:rPr>
              <w:t>个</w:t>
            </w:r>
            <w:proofErr w:type="gramEnd"/>
            <w:r>
              <w:rPr>
                <w:rFonts w:hAnsi="宋体"/>
                <w:bCs/>
                <w:szCs w:val="21"/>
              </w:rPr>
              <w:t>朝向和倾角采光平面上的</w:t>
            </w:r>
            <w:r>
              <w:rPr>
                <w:rFonts w:hint="eastAsia"/>
              </w:rPr>
              <w:t>光伏阵列</w:t>
            </w:r>
            <w:r>
              <w:rPr>
                <w:rFonts w:ascii="宋体" w:hAnsi="宋体" w:hint="eastAsia"/>
                <w:bCs/>
                <w:szCs w:val="21"/>
              </w:rPr>
              <w:t>面积</w:t>
            </w:r>
            <w:r>
              <w:rPr>
                <w:rFonts w:hAnsi="宋体" w:hint="eastAsia"/>
                <w:bCs/>
                <w:szCs w:val="21"/>
              </w:rPr>
              <w:t>（</w:t>
            </w:r>
            <w:r>
              <w:rPr>
                <w:bCs/>
                <w:szCs w:val="21"/>
              </w:rPr>
              <w:t>m</w:t>
            </w:r>
            <w:r>
              <w:rPr>
                <w:bCs/>
                <w:szCs w:val="21"/>
                <w:vertAlign w:val="superscript"/>
              </w:rPr>
              <w:t>2</w:t>
            </w:r>
            <w:r>
              <w:rPr>
                <w:rFonts w:hAnsi="宋体" w:hint="eastAsia"/>
                <w:bCs/>
                <w:szCs w:val="21"/>
              </w:rPr>
              <w:t>）。</w:t>
            </w:r>
          </w:p>
        </w:tc>
      </w:tr>
    </w:tbl>
    <w:p w14:paraId="37247D75" w14:textId="77777777" w:rsidR="005E3A12" w:rsidRDefault="00F232F3">
      <w:pPr>
        <w:pStyle w:val="18"/>
        <w:rPr>
          <w:rFonts w:hint="eastAsia"/>
        </w:rPr>
      </w:pPr>
      <w:r>
        <w:rPr>
          <w:rFonts w:hint="eastAsia"/>
        </w:rPr>
        <w:t>【条文说明】测试方法相关规定</w:t>
      </w:r>
      <w:proofErr w:type="gramStart"/>
      <w:r>
        <w:rPr>
          <w:rFonts w:hint="eastAsia"/>
        </w:rPr>
        <w:t>参考自</w:t>
      </w:r>
      <w:proofErr w:type="gramEnd"/>
      <w:r>
        <w:rPr>
          <w:rFonts w:hint="eastAsia"/>
        </w:rPr>
        <w:t>国家标准《可再生能源建筑应用工程评价标准》</w:t>
      </w:r>
      <w:r>
        <w:rPr>
          <w:rFonts w:hint="eastAsia"/>
        </w:rPr>
        <w:t>GB/T 50801-2013</w:t>
      </w:r>
      <w:r>
        <w:rPr>
          <w:rFonts w:hint="eastAsia"/>
        </w:rPr>
        <w:t>（局部修订）。</w:t>
      </w:r>
    </w:p>
    <w:p w14:paraId="37247D76" w14:textId="77777777" w:rsidR="005E3A12" w:rsidRDefault="005E3A12">
      <w:pPr>
        <w:pStyle w:val="a0"/>
        <w:numPr>
          <w:ilvl w:val="0"/>
          <w:numId w:val="0"/>
        </w:numPr>
        <w:ind w:left="420"/>
      </w:pPr>
    </w:p>
    <w:p w14:paraId="37247D77" w14:textId="77777777" w:rsidR="005E3A12" w:rsidRDefault="00F232F3">
      <w:pPr>
        <w:pStyle w:val="-"/>
      </w:pPr>
      <w:bookmarkStart w:id="51" w:name="_Hlk129100862"/>
      <w:r>
        <w:rPr>
          <w:rFonts w:hint="eastAsia"/>
        </w:rPr>
        <w:t>光伏发电的建筑自消</w:t>
      </w:r>
      <w:proofErr w:type="gramStart"/>
      <w:r>
        <w:rPr>
          <w:rFonts w:hint="eastAsia"/>
        </w:rPr>
        <w:t>纳比例</w:t>
      </w:r>
      <w:proofErr w:type="gramEnd"/>
      <w:r>
        <w:rPr>
          <w:rFonts w:hint="eastAsia"/>
        </w:rPr>
        <w:t>和建筑用电自供</w:t>
      </w:r>
      <w:proofErr w:type="gramStart"/>
      <w:r>
        <w:rPr>
          <w:rFonts w:hint="eastAsia"/>
        </w:rPr>
        <w:t>给比例</w:t>
      </w:r>
      <w:proofErr w:type="gramEnd"/>
      <w:r>
        <w:rPr>
          <w:rFonts w:hint="eastAsia"/>
        </w:rPr>
        <w:t>测试应符合下列规定：</w:t>
      </w:r>
    </w:p>
    <w:p w14:paraId="37247D78" w14:textId="77777777" w:rsidR="005E3A12" w:rsidRDefault="00F232F3">
      <w:pPr>
        <w:pStyle w:val="a0"/>
        <w:ind w:firstLine="420"/>
        <w:rPr>
          <w:rFonts w:hAnsi="宋体" w:hint="eastAsia"/>
        </w:rPr>
      </w:pPr>
      <w:r>
        <w:rPr>
          <w:rFonts w:hint="eastAsia"/>
        </w:rPr>
        <w:t>应根据本标准第</w:t>
      </w:r>
      <w:r>
        <w:rPr>
          <w:rFonts w:hint="eastAsia"/>
        </w:rPr>
        <w:t>5.3.2</w:t>
      </w:r>
      <w:r>
        <w:rPr>
          <w:rFonts w:hint="eastAsia"/>
        </w:rPr>
        <w:t>条、</w:t>
      </w:r>
      <w:r>
        <w:rPr>
          <w:rFonts w:hint="eastAsia"/>
        </w:rPr>
        <w:t>5.3.3</w:t>
      </w:r>
      <w:r>
        <w:rPr>
          <w:rFonts w:hint="eastAsia"/>
        </w:rPr>
        <w:t>条、</w:t>
      </w:r>
      <w:r>
        <w:rPr>
          <w:rFonts w:hint="eastAsia"/>
        </w:rPr>
        <w:t>5.3.4</w:t>
      </w:r>
      <w:r>
        <w:rPr>
          <w:rFonts w:hint="eastAsia"/>
        </w:rPr>
        <w:t>条规定测试</w:t>
      </w:r>
      <w:r>
        <w:rPr>
          <w:rFonts w:hAnsi="宋体" w:hint="eastAsia"/>
        </w:rPr>
        <w:t>光</w:t>
      </w:r>
      <w:proofErr w:type="gramStart"/>
      <w:r>
        <w:rPr>
          <w:rFonts w:hAnsi="宋体" w:hint="eastAsia"/>
        </w:rPr>
        <w:t>伏系统</w:t>
      </w:r>
      <w:proofErr w:type="gramEnd"/>
      <w:r>
        <w:rPr>
          <w:rFonts w:hAnsi="宋体" w:hint="eastAsia"/>
        </w:rPr>
        <w:t>的发电量和并网电量，以及建</w:t>
      </w:r>
      <w:r>
        <w:rPr>
          <w:rFonts w:hAnsi="宋体" w:hint="eastAsia"/>
        </w:rPr>
        <w:lastRenderedPageBreak/>
        <w:t>筑用电量。</w:t>
      </w:r>
    </w:p>
    <w:p w14:paraId="37247D79" w14:textId="77777777" w:rsidR="005E3A12" w:rsidRDefault="00F232F3">
      <w:pPr>
        <w:pStyle w:val="a0"/>
        <w:ind w:firstLine="420"/>
        <w:rPr>
          <w:rFonts w:hAnsi="宋体" w:hint="eastAsia"/>
          <w:bCs w:val="0"/>
        </w:rPr>
      </w:pPr>
      <w:r>
        <w:rPr>
          <w:rFonts w:hAnsi="宋体"/>
        </w:rPr>
        <w:t>对于独立太阳能光伏系统，</w:t>
      </w:r>
      <w:r>
        <w:rPr>
          <w:rFonts w:hAnsi="宋体" w:hint="eastAsia"/>
        </w:rPr>
        <w:t>测量发电量的</w:t>
      </w:r>
      <w:r>
        <w:rPr>
          <w:rFonts w:hAnsi="宋体"/>
        </w:rPr>
        <w:t>电功率表应接在逆变器</w:t>
      </w:r>
      <w:proofErr w:type="gramStart"/>
      <w:r>
        <w:rPr>
          <w:rFonts w:hAnsi="宋体" w:hint="eastAsia"/>
        </w:rPr>
        <w:t>或离网控制器</w:t>
      </w:r>
      <w:proofErr w:type="gramEnd"/>
      <w:r>
        <w:rPr>
          <w:rFonts w:hAnsi="宋体" w:hint="eastAsia"/>
        </w:rPr>
        <w:t>的输出端</w:t>
      </w:r>
      <w:r>
        <w:rPr>
          <w:rFonts w:hAnsi="宋体"/>
        </w:rPr>
        <w:t>，</w:t>
      </w:r>
      <w:r>
        <w:rPr>
          <w:rFonts w:hAnsi="宋体" w:hint="eastAsia"/>
        </w:rPr>
        <w:t>并网电量按</w:t>
      </w:r>
      <w:r>
        <w:rPr>
          <w:rFonts w:hAnsi="宋体"/>
        </w:rPr>
        <w:t>0</w:t>
      </w:r>
      <w:r>
        <w:rPr>
          <w:rFonts w:hAnsi="宋体" w:hint="eastAsia"/>
        </w:rPr>
        <w:t>计算；</w:t>
      </w:r>
      <w:r>
        <w:rPr>
          <w:rFonts w:hAnsi="宋体"/>
        </w:rPr>
        <w:t>对于并网太阳能光伏系统，</w:t>
      </w:r>
      <w:r>
        <w:rPr>
          <w:rFonts w:hAnsi="宋体" w:hint="eastAsia"/>
        </w:rPr>
        <w:t>测量发电量的</w:t>
      </w:r>
      <w:r>
        <w:rPr>
          <w:rFonts w:hAnsi="宋体"/>
        </w:rPr>
        <w:t>电功率表应接在逆变器的输</w:t>
      </w:r>
      <w:r>
        <w:rPr>
          <w:rFonts w:hAnsi="宋体" w:hint="eastAsia"/>
        </w:rPr>
        <w:t>出</w:t>
      </w:r>
      <w:r>
        <w:rPr>
          <w:rFonts w:hAnsi="宋体"/>
        </w:rPr>
        <w:t>端</w:t>
      </w:r>
      <w:r>
        <w:rPr>
          <w:rFonts w:hAnsi="宋体" w:hint="eastAsia"/>
        </w:rPr>
        <w:t>，测量并网电量的</w:t>
      </w:r>
      <w:r>
        <w:rPr>
          <w:rFonts w:hAnsi="宋体"/>
        </w:rPr>
        <w:t>电功率表应接在</w:t>
      </w:r>
      <w:r>
        <w:rPr>
          <w:rFonts w:hAnsi="宋体" w:hint="eastAsia"/>
        </w:rPr>
        <w:t>并网柜并网侧。</w:t>
      </w:r>
    </w:p>
    <w:p w14:paraId="37247D7A" w14:textId="77777777" w:rsidR="005E3A12" w:rsidRDefault="00F232F3">
      <w:pPr>
        <w:pStyle w:val="a0"/>
        <w:ind w:firstLine="420"/>
        <w:rPr>
          <w:bCs w:val="0"/>
        </w:rPr>
      </w:pPr>
      <w:r>
        <w:rPr>
          <w:rFonts w:hint="eastAsia"/>
        </w:rPr>
        <w:t>测试期间数据记录时间间隔不应大于</w:t>
      </w:r>
      <w:r>
        <w:t>600 s</w:t>
      </w:r>
      <w:r>
        <w:rPr>
          <w:rFonts w:hint="eastAsia"/>
        </w:rPr>
        <w:t>，采样时间间隔不应大于</w:t>
      </w:r>
      <w:r>
        <w:rPr>
          <w:rFonts w:hint="eastAsia"/>
        </w:rPr>
        <w:t>6</w:t>
      </w:r>
      <w:r>
        <w:t>0 s</w:t>
      </w:r>
      <w:r>
        <w:rPr>
          <w:rFonts w:hint="eastAsia"/>
        </w:rPr>
        <w:t>。</w:t>
      </w:r>
    </w:p>
    <w:p w14:paraId="37247D7B" w14:textId="77777777" w:rsidR="005E3A12" w:rsidRDefault="00F232F3">
      <w:pPr>
        <w:pStyle w:val="a0"/>
        <w:ind w:firstLine="420"/>
        <w:rPr>
          <w:bCs w:val="0"/>
        </w:rPr>
      </w:pPr>
      <w:r>
        <w:rPr>
          <w:rFonts w:hint="eastAsia"/>
        </w:rPr>
        <w:t>测试期间的建筑自消</w:t>
      </w:r>
      <w:proofErr w:type="gramStart"/>
      <w:r>
        <w:rPr>
          <w:rFonts w:hint="eastAsia"/>
        </w:rPr>
        <w:t>纳比例</w:t>
      </w:r>
      <w:proofErr w:type="gramEnd"/>
      <w:r>
        <w:rPr>
          <w:rFonts w:hint="eastAsia"/>
        </w:rPr>
        <w:t>和建筑用电自供</w:t>
      </w:r>
      <w:proofErr w:type="gramStart"/>
      <w:r>
        <w:rPr>
          <w:rFonts w:hint="eastAsia"/>
        </w:rPr>
        <w:t>给比例</w:t>
      </w:r>
      <w:proofErr w:type="gramEnd"/>
      <w:r>
        <w:rPr>
          <w:rFonts w:hint="eastAsia"/>
        </w:rPr>
        <w:t>应按下式计算：</w:t>
      </w:r>
    </w:p>
    <w:tbl>
      <w:tblPr>
        <w:tblStyle w:val="af7"/>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490"/>
        <w:gridCol w:w="5935"/>
        <w:gridCol w:w="1524"/>
      </w:tblGrid>
      <w:tr w:rsidR="005E3A12" w14:paraId="37247D7F" w14:textId="77777777">
        <w:tc>
          <w:tcPr>
            <w:tcW w:w="982" w:type="dxa"/>
            <w:vAlign w:val="center"/>
          </w:tcPr>
          <w:p w14:paraId="37247D7C" w14:textId="77777777" w:rsidR="005E3A12" w:rsidRDefault="005E3A12">
            <w:pPr>
              <w:jc w:val="center"/>
              <w:rPr>
                <w:rFonts w:ascii="宋体" w:hAnsi="宋体" w:hint="eastAsia"/>
                <w:bCs/>
                <w:szCs w:val="21"/>
              </w:rPr>
            </w:pPr>
          </w:p>
        </w:tc>
        <w:tc>
          <w:tcPr>
            <w:tcW w:w="6425" w:type="dxa"/>
            <w:gridSpan w:val="2"/>
            <w:vAlign w:val="center"/>
          </w:tcPr>
          <w:p w14:paraId="37247D7D" w14:textId="77777777" w:rsidR="005E3A12" w:rsidRDefault="00F232F3">
            <w:pPr>
              <w:jc w:val="center"/>
              <w:rPr>
                <w:bCs/>
                <w:i/>
                <w:iCs/>
                <w:szCs w:val="21"/>
              </w:rPr>
            </w:pPr>
            <w:r>
              <w:rPr>
                <w:position w:val="-60"/>
              </w:rPr>
              <w:object w:dxaOrig="2207" w:dyaOrig="1355" w14:anchorId="372480B1">
                <v:shape id="_x0000_i1029" type="#_x0000_t75" style="width:110.35pt;height:67.75pt" o:ole="">
                  <v:imagedata r:id="rId30" o:title=""/>
                </v:shape>
                <o:OLEObject Type="Embed" ProgID="Equation.DSMT4" ShapeID="_x0000_i1029" DrawAspect="Content" ObjectID="_1788957878" r:id="rId31"/>
              </w:object>
            </w:r>
          </w:p>
        </w:tc>
        <w:tc>
          <w:tcPr>
            <w:tcW w:w="1524" w:type="dxa"/>
            <w:vAlign w:val="center"/>
          </w:tcPr>
          <w:p w14:paraId="37247D7E" w14:textId="77777777" w:rsidR="005E3A12" w:rsidRDefault="00F232F3">
            <w:pPr>
              <w:jc w:val="right"/>
              <w:rPr>
                <w:rFonts w:ascii="宋体" w:hAnsi="宋体" w:hint="eastAsia"/>
                <w:bCs/>
                <w:szCs w:val="21"/>
              </w:rPr>
            </w:pPr>
            <w:r>
              <w:rPr>
                <w:rFonts w:ascii="宋体" w:hAnsi="宋体" w:hint="eastAsia"/>
                <w:bCs/>
                <w:szCs w:val="21"/>
              </w:rPr>
              <w:t>（</w:t>
            </w:r>
            <w:r>
              <w:rPr>
                <w:bCs/>
                <w:szCs w:val="21"/>
              </w:rPr>
              <w:t>5.</w:t>
            </w:r>
            <w:r>
              <w:rPr>
                <w:rFonts w:hint="eastAsia"/>
                <w:bCs/>
                <w:szCs w:val="21"/>
              </w:rPr>
              <w:t>3.7-1</w:t>
            </w:r>
            <w:r>
              <w:rPr>
                <w:rFonts w:hAnsi="宋体"/>
                <w:bCs/>
                <w:szCs w:val="21"/>
              </w:rPr>
              <w:t>）</w:t>
            </w:r>
          </w:p>
        </w:tc>
      </w:tr>
      <w:tr w:rsidR="005E3A12" w14:paraId="37247D83" w14:textId="77777777">
        <w:tc>
          <w:tcPr>
            <w:tcW w:w="982" w:type="dxa"/>
            <w:vAlign w:val="center"/>
          </w:tcPr>
          <w:p w14:paraId="37247D80" w14:textId="77777777" w:rsidR="005E3A12" w:rsidRDefault="005E3A12">
            <w:pPr>
              <w:jc w:val="center"/>
              <w:rPr>
                <w:rFonts w:ascii="宋体" w:hAnsi="宋体" w:hint="eastAsia"/>
                <w:bCs/>
                <w:szCs w:val="21"/>
              </w:rPr>
            </w:pPr>
          </w:p>
        </w:tc>
        <w:tc>
          <w:tcPr>
            <w:tcW w:w="6425" w:type="dxa"/>
            <w:gridSpan w:val="2"/>
            <w:vAlign w:val="center"/>
          </w:tcPr>
          <w:p w14:paraId="37247D81" w14:textId="77777777" w:rsidR="005E3A12" w:rsidRDefault="00F232F3">
            <w:pPr>
              <w:jc w:val="center"/>
            </w:pPr>
            <w:r>
              <w:rPr>
                <w:position w:val="-30"/>
              </w:rPr>
              <w:object w:dxaOrig="2302" w:dyaOrig="1004" w14:anchorId="372480B2">
                <v:shape id="_x0000_i1030" type="#_x0000_t75" style="width:115.1pt;height:50.2pt" o:ole="">
                  <v:imagedata r:id="rId32" o:title=""/>
                </v:shape>
                <o:OLEObject Type="Embed" ProgID="Equation.DSMT4" ShapeID="_x0000_i1030" DrawAspect="Content" ObjectID="_1788957879" r:id="rId33"/>
              </w:object>
            </w:r>
          </w:p>
        </w:tc>
        <w:tc>
          <w:tcPr>
            <w:tcW w:w="1524" w:type="dxa"/>
            <w:vAlign w:val="center"/>
          </w:tcPr>
          <w:p w14:paraId="37247D82" w14:textId="77777777" w:rsidR="005E3A12" w:rsidRDefault="00F232F3">
            <w:pPr>
              <w:jc w:val="right"/>
              <w:rPr>
                <w:rFonts w:ascii="宋体" w:hAnsi="宋体" w:hint="eastAsia"/>
                <w:bCs/>
                <w:szCs w:val="21"/>
              </w:rPr>
            </w:pPr>
            <w:r>
              <w:rPr>
                <w:rFonts w:ascii="宋体" w:hAnsi="宋体" w:hint="eastAsia"/>
                <w:bCs/>
                <w:szCs w:val="21"/>
              </w:rPr>
              <w:t>（</w:t>
            </w:r>
            <w:r>
              <w:rPr>
                <w:bCs/>
                <w:szCs w:val="21"/>
              </w:rPr>
              <w:t>5.</w:t>
            </w:r>
            <w:r>
              <w:rPr>
                <w:rFonts w:hint="eastAsia"/>
                <w:bCs/>
                <w:szCs w:val="21"/>
              </w:rPr>
              <w:t>3.7-2</w:t>
            </w:r>
            <w:r>
              <w:rPr>
                <w:rFonts w:hAnsi="宋体"/>
                <w:bCs/>
                <w:szCs w:val="21"/>
              </w:rPr>
              <w:t>）</w:t>
            </w:r>
          </w:p>
        </w:tc>
      </w:tr>
      <w:tr w:rsidR="005E3A12" w14:paraId="37247D87" w14:textId="77777777">
        <w:tc>
          <w:tcPr>
            <w:tcW w:w="982" w:type="dxa"/>
          </w:tcPr>
          <w:p w14:paraId="37247D84" w14:textId="77777777" w:rsidR="005E3A12" w:rsidRDefault="00F232F3">
            <w:pPr>
              <w:jc w:val="left"/>
              <w:rPr>
                <w:rFonts w:ascii="宋体" w:hAnsi="宋体" w:hint="eastAsia"/>
                <w:bCs/>
                <w:szCs w:val="21"/>
              </w:rPr>
            </w:pPr>
            <w:r>
              <w:rPr>
                <w:rFonts w:ascii="宋体" w:hAnsi="宋体" w:hint="eastAsia"/>
                <w:bCs/>
                <w:szCs w:val="21"/>
              </w:rPr>
              <w:t>式中：</w:t>
            </w:r>
          </w:p>
        </w:tc>
        <w:tc>
          <w:tcPr>
            <w:tcW w:w="490" w:type="dxa"/>
          </w:tcPr>
          <w:p w14:paraId="37247D85" w14:textId="77777777" w:rsidR="005E3A12" w:rsidRDefault="00F232F3">
            <w:pPr>
              <w:jc w:val="right"/>
              <w:rPr>
                <w:bCs/>
                <w:i/>
                <w:iCs/>
                <w:szCs w:val="21"/>
              </w:rPr>
            </w:pPr>
            <w:r>
              <w:rPr>
                <w:bCs/>
                <w:i/>
                <w:iCs/>
                <w:szCs w:val="21"/>
              </w:rPr>
              <w:t>y</w:t>
            </w:r>
          </w:p>
        </w:tc>
        <w:tc>
          <w:tcPr>
            <w:tcW w:w="7459" w:type="dxa"/>
            <w:gridSpan w:val="2"/>
          </w:tcPr>
          <w:p w14:paraId="37247D86" w14:textId="77777777" w:rsidR="005E3A12" w:rsidRDefault="00F232F3">
            <w:pPr>
              <w:rPr>
                <w:rFonts w:ascii="宋体" w:hAnsi="宋体" w:hint="eastAsia"/>
                <w:bCs/>
                <w:szCs w:val="21"/>
              </w:rPr>
            </w:pPr>
            <w:r>
              <w:rPr>
                <w:rFonts w:ascii="宋体" w:hAnsi="宋体" w:hint="eastAsia"/>
                <w:bCs/>
                <w:szCs w:val="21"/>
              </w:rPr>
              <w:t>——</w:t>
            </w:r>
            <w:r>
              <w:rPr>
                <w:rFonts w:hint="eastAsia"/>
              </w:rPr>
              <w:t>建筑自消纳比例（</w:t>
            </w:r>
            <w:r>
              <w:t>%</w:t>
            </w:r>
            <w:r>
              <w:rPr>
                <w:rFonts w:hint="eastAsia"/>
              </w:rPr>
              <w:t>）；</w:t>
            </w:r>
          </w:p>
        </w:tc>
      </w:tr>
      <w:tr w:rsidR="005E3A12" w14:paraId="37247D8B" w14:textId="77777777">
        <w:tc>
          <w:tcPr>
            <w:tcW w:w="982" w:type="dxa"/>
          </w:tcPr>
          <w:p w14:paraId="37247D88" w14:textId="77777777" w:rsidR="005E3A12" w:rsidRDefault="005E3A12">
            <w:pPr>
              <w:jc w:val="left"/>
              <w:rPr>
                <w:rFonts w:ascii="宋体" w:hAnsi="宋体" w:hint="eastAsia"/>
                <w:bCs/>
                <w:szCs w:val="21"/>
              </w:rPr>
            </w:pPr>
          </w:p>
        </w:tc>
        <w:tc>
          <w:tcPr>
            <w:tcW w:w="490" w:type="dxa"/>
          </w:tcPr>
          <w:p w14:paraId="37247D89" w14:textId="77777777" w:rsidR="005E3A12" w:rsidRDefault="00F232F3">
            <w:pPr>
              <w:jc w:val="right"/>
              <w:rPr>
                <w:bCs/>
                <w:i/>
                <w:iCs/>
                <w:szCs w:val="21"/>
              </w:rPr>
            </w:pPr>
            <w:r>
              <w:rPr>
                <w:bCs/>
                <w:i/>
                <w:iCs/>
                <w:szCs w:val="21"/>
              </w:rPr>
              <w:t>E</w:t>
            </w:r>
            <w:r>
              <w:rPr>
                <w:bCs/>
                <w:szCs w:val="21"/>
                <w:vertAlign w:val="subscript"/>
              </w:rPr>
              <w:t>b</w:t>
            </w:r>
          </w:p>
        </w:tc>
        <w:tc>
          <w:tcPr>
            <w:tcW w:w="7459" w:type="dxa"/>
            <w:gridSpan w:val="2"/>
          </w:tcPr>
          <w:p w14:paraId="37247D8A" w14:textId="77777777" w:rsidR="005E3A12" w:rsidRDefault="00F232F3">
            <w:pPr>
              <w:rPr>
                <w:rFonts w:ascii="宋体" w:hAnsi="宋体" w:hint="eastAsia"/>
                <w:bCs/>
                <w:szCs w:val="21"/>
              </w:rPr>
            </w:pPr>
            <w:r>
              <w:rPr>
                <w:rFonts w:hint="eastAsia"/>
              </w:rPr>
              <w:t>——光</w:t>
            </w:r>
            <w:proofErr w:type="gramStart"/>
            <w:r>
              <w:rPr>
                <w:rFonts w:hint="eastAsia"/>
              </w:rPr>
              <w:t>伏系统</w:t>
            </w:r>
            <w:proofErr w:type="gramEnd"/>
            <w:r>
              <w:rPr>
                <w:rFonts w:hint="eastAsia"/>
              </w:rPr>
              <w:t>并网电量（</w:t>
            </w:r>
            <w:r>
              <w:t>kWh</w:t>
            </w:r>
            <w:r>
              <w:rPr>
                <w:rFonts w:hint="eastAsia"/>
              </w:rPr>
              <w:t>）；</w:t>
            </w:r>
          </w:p>
        </w:tc>
      </w:tr>
      <w:tr w:rsidR="005E3A12" w14:paraId="37247D8F" w14:textId="77777777">
        <w:tc>
          <w:tcPr>
            <w:tcW w:w="982" w:type="dxa"/>
          </w:tcPr>
          <w:p w14:paraId="37247D8C" w14:textId="77777777" w:rsidR="005E3A12" w:rsidRDefault="005E3A12">
            <w:pPr>
              <w:jc w:val="left"/>
              <w:rPr>
                <w:rFonts w:ascii="宋体" w:hAnsi="宋体" w:hint="eastAsia"/>
                <w:bCs/>
                <w:szCs w:val="21"/>
              </w:rPr>
            </w:pPr>
          </w:p>
        </w:tc>
        <w:tc>
          <w:tcPr>
            <w:tcW w:w="490" w:type="dxa"/>
          </w:tcPr>
          <w:p w14:paraId="37247D8D" w14:textId="77777777" w:rsidR="005E3A12" w:rsidRDefault="00F232F3">
            <w:pPr>
              <w:jc w:val="right"/>
              <w:rPr>
                <w:bCs/>
                <w:i/>
                <w:iCs/>
                <w:szCs w:val="21"/>
              </w:rPr>
            </w:pPr>
            <w:r>
              <w:rPr>
                <w:rFonts w:hint="eastAsia"/>
                <w:bCs/>
                <w:i/>
                <w:iCs/>
                <w:szCs w:val="21"/>
              </w:rPr>
              <w:t>z</w:t>
            </w:r>
          </w:p>
        </w:tc>
        <w:tc>
          <w:tcPr>
            <w:tcW w:w="7459" w:type="dxa"/>
            <w:gridSpan w:val="2"/>
          </w:tcPr>
          <w:p w14:paraId="37247D8E" w14:textId="77777777" w:rsidR="005E3A12" w:rsidRDefault="00F232F3">
            <w:r>
              <w:rPr>
                <w:rFonts w:ascii="宋体" w:hAnsi="宋体" w:hint="eastAsia"/>
                <w:bCs/>
                <w:szCs w:val="21"/>
              </w:rPr>
              <w:t>——</w:t>
            </w:r>
            <w:r>
              <w:rPr>
                <w:rFonts w:hint="eastAsia"/>
              </w:rPr>
              <w:t>建筑用电自供给比例（</w:t>
            </w:r>
            <w:r>
              <w:rPr>
                <w:rFonts w:hint="eastAsia"/>
              </w:rPr>
              <w:t>%</w:t>
            </w:r>
            <w:r>
              <w:rPr>
                <w:rFonts w:hint="eastAsia"/>
              </w:rPr>
              <w:t>）；</w:t>
            </w:r>
          </w:p>
        </w:tc>
      </w:tr>
      <w:tr w:rsidR="005E3A12" w14:paraId="37247D93" w14:textId="77777777">
        <w:tc>
          <w:tcPr>
            <w:tcW w:w="982" w:type="dxa"/>
          </w:tcPr>
          <w:p w14:paraId="37247D90" w14:textId="77777777" w:rsidR="005E3A12" w:rsidRDefault="005E3A12">
            <w:pPr>
              <w:jc w:val="left"/>
              <w:rPr>
                <w:rFonts w:ascii="宋体" w:hAnsi="宋体" w:hint="eastAsia"/>
                <w:bCs/>
                <w:szCs w:val="21"/>
              </w:rPr>
            </w:pPr>
          </w:p>
        </w:tc>
        <w:tc>
          <w:tcPr>
            <w:tcW w:w="490" w:type="dxa"/>
          </w:tcPr>
          <w:p w14:paraId="37247D91" w14:textId="77777777" w:rsidR="005E3A12" w:rsidRDefault="00F232F3">
            <w:pPr>
              <w:jc w:val="right"/>
              <w:rPr>
                <w:bCs/>
                <w:i/>
                <w:iCs/>
                <w:szCs w:val="21"/>
              </w:rPr>
            </w:pPr>
            <w:proofErr w:type="spellStart"/>
            <w:r>
              <w:rPr>
                <w:bCs/>
                <w:i/>
                <w:iCs/>
                <w:szCs w:val="21"/>
              </w:rPr>
              <w:t>E</w:t>
            </w:r>
            <w:r>
              <w:rPr>
                <w:rFonts w:hint="eastAsia"/>
                <w:bCs/>
                <w:szCs w:val="21"/>
                <w:vertAlign w:val="subscript"/>
              </w:rPr>
              <w:t>c</w:t>
            </w:r>
            <w:proofErr w:type="spellEnd"/>
          </w:p>
        </w:tc>
        <w:tc>
          <w:tcPr>
            <w:tcW w:w="7459" w:type="dxa"/>
            <w:gridSpan w:val="2"/>
          </w:tcPr>
          <w:p w14:paraId="37247D92" w14:textId="77777777" w:rsidR="005E3A12" w:rsidRDefault="00F232F3">
            <w:pPr>
              <w:rPr>
                <w:rFonts w:ascii="宋体" w:hAnsi="宋体" w:hint="eastAsia"/>
                <w:bCs/>
                <w:szCs w:val="21"/>
              </w:rPr>
            </w:pPr>
            <w:r>
              <w:rPr>
                <w:rFonts w:hint="eastAsia"/>
              </w:rPr>
              <w:t>——建筑总用电量，包含由光伏自发自用电量（</w:t>
            </w:r>
            <w:r>
              <w:rPr>
                <w:rFonts w:hint="eastAsia"/>
              </w:rPr>
              <w:t>kWh</w:t>
            </w:r>
            <w:r>
              <w:rPr>
                <w:rFonts w:hint="eastAsia"/>
              </w:rPr>
              <w:t>）。</w:t>
            </w:r>
          </w:p>
        </w:tc>
      </w:tr>
    </w:tbl>
    <w:bookmarkEnd w:id="51"/>
    <w:p w14:paraId="37247D94" w14:textId="77777777" w:rsidR="005E3A12" w:rsidRDefault="00F232F3">
      <w:pPr>
        <w:pStyle w:val="18"/>
        <w:rPr>
          <w:rFonts w:hint="eastAsia"/>
        </w:rPr>
      </w:pPr>
      <w:r>
        <w:rPr>
          <w:rFonts w:hint="eastAsia"/>
        </w:rPr>
        <w:t>【条文说明】测试方法相关规定</w:t>
      </w:r>
      <w:proofErr w:type="gramStart"/>
      <w:r>
        <w:rPr>
          <w:rFonts w:hint="eastAsia"/>
        </w:rPr>
        <w:t>参考自</w:t>
      </w:r>
      <w:proofErr w:type="gramEnd"/>
      <w:r>
        <w:rPr>
          <w:rFonts w:hint="eastAsia"/>
        </w:rPr>
        <w:t>国家标准《可再生能源建筑应用工程评价标准》</w:t>
      </w:r>
      <w:r>
        <w:rPr>
          <w:rFonts w:hint="eastAsia"/>
        </w:rPr>
        <w:t>GB/T 50801-2013</w:t>
      </w:r>
      <w:r>
        <w:rPr>
          <w:rFonts w:hint="eastAsia"/>
        </w:rPr>
        <w:t>（局部修订）。</w:t>
      </w:r>
    </w:p>
    <w:p w14:paraId="37247D95" w14:textId="77777777" w:rsidR="005E3A12" w:rsidRDefault="005E3A12">
      <w:pPr>
        <w:pStyle w:val="24"/>
        <w:ind w:firstLine="420"/>
        <w:rPr>
          <w:rFonts w:hint="eastAsia"/>
        </w:rPr>
      </w:pPr>
    </w:p>
    <w:p w14:paraId="37247D96" w14:textId="77777777" w:rsidR="005E3A12" w:rsidRDefault="00F232F3">
      <w:pPr>
        <w:pStyle w:val="-"/>
      </w:pPr>
      <w:r>
        <w:rPr>
          <w:rFonts w:hint="eastAsia"/>
        </w:rPr>
        <w:t>光伏阵列的日照遮挡率测试应符合下列规定：</w:t>
      </w:r>
    </w:p>
    <w:p w14:paraId="37247D97" w14:textId="77777777" w:rsidR="005E3A12" w:rsidRDefault="00F232F3">
      <w:pPr>
        <w:pStyle w:val="a0"/>
        <w:ind w:firstLine="420"/>
      </w:pPr>
      <w:r>
        <w:rPr>
          <w:rFonts w:hint="eastAsia"/>
        </w:rPr>
        <w:t>测试条件应符合本标准第</w:t>
      </w:r>
      <w:r>
        <w:rPr>
          <w:rFonts w:hint="eastAsia"/>
        </w:rPr>
        <w:t>5.3.3</w:t>
      </w:r>
      <w:r>
        <w:rPr>
          <w:rFonts w:hint="eastAsia"/>
        </w:rPr>
        <w:t>条的规定，测试时间应为当地时间的</w:t>
      </w:r>
      <w:r>
        <w:rPr>
          <w:rFonts w:hint="eastAsia"/>
        </w:rPr>
        <w:t>10:00</w:t>
      </w:r>
      <w:r>
        <w:rPr>
          <w:rFonts w:hint="eastAsia"/>
        </w:rPr>
        <w:t>、</w:t>
      </w:r>
      <w:r>
        <w:rPr>
          <w:rFonts w:hint="eastAsia"/>
        </w:rPr>
        <w:t>12:00</w:t>
      </w:r>
      <w:r>
        <w:rPr>
          <w:rFonts w:hint="eastAsia"/>
        </w:rPr>
        <w:t>、</w:t>
      </w:r>
      <w:r>
        <w:rPr>
          <w:rFonts w:hint="eastAsia"/>
        </w:rPr>
        <w:t>14:00</w:t>
      </w:r>
      <w:proofErr w:type="gramStart"/>
      <w:r>
        <w:rPr>
          <w:rFonts w:hint="eastAsia"/>
        </w:rPr>
        <w:t>三个</w:t>
      </w:r>
      <w:proofErr w:type="gramEnd"/>
      <w:r>
        <w:rPr>
          <w:rFonts w:hint="eastAsia"/>
        </w:rPr>
        <w:t>时刻前后</w:t>
      </w:r>
      <w:r>
        <w:rPr>
          <w:rFonts w:hint="eastAsia"/>
        </w:rPr>
        <w:t>15</w:t>
      </w:r>
      <w:r>
        <w:rPr>
          <w:rFonts w:hint="eastAsia"/>
        </w:rPr>
        <w:t>分钟内进行。</w:t>
      </w:r>
    </w:p>
    <w:p w14:paraId="37247D98" w14:textId="77777777" w:rsidR="005E3A12" w:rsidRDefault="00F232F3">
      <w:pPr>
        <w:pStyle w:val="a0"/>
        <w:ind w:firstLine="420"/>
      </w:pPr>
      <w:r>
        <w:rPr>
          <w:rFonts w:hint="eastAsia"/>
        </w:rPr>
        <w:t>测试时采用相机对</w:t>
      </w:r>
      <w:proofErr w:type="gramStart"/>
      <w:r>
        <w:rPr>
          <w:rFonts w:hint="eastAsia"/>
        </w:rPr>
        <w:t>每个光</w:t>
      </w:r>
      <w:proofErr w:type="gramEnd"/>
      <w:r>
        <w:rPr>
          <w:rFonts w:hint="eastAsia"/>
        </w:rPr>
        <w:t>伏阵列依次拍照，根据成像结果计算被遮挡的光伏组件数量。</w:t>
      </w:r>
    </w:p>
    <w:p w14:paraId="37247D99" w14:textId="77777777" w:rsidR="005E3A12" w:rsidRDefault="00F232F3">
      <w:pPr>
        <w:pStyle w:val="a0"/>
        <w:ind w:firstLine="420"/>
      </w:pPr>
      <w:proofErr w:type="gramStart"/>
      <w:r>
        <w:rPr>
          <w:rFonts w:hint="eastAsia"/>
        </w:rPr>
        <w:t>单块光伏</w:t>
      </w:r>
      <w:proofErr w:type="gramEnd"/>
      <w:r>
        <w:rPr>
          <w:rFonts w:hint="eastAsia"/>
        </w:rPr>
        <w:t>组件的遮挡面积大于等于</w:t>
      </w:r>
      <w:r>
        <w:rPr>
          <w:rFonts w:hint="eastAsia"/>
        </w:rPr>
        <w:t>20%</w:t>
      </w:r>
      <w:r>
        <w:rPr>
          <w:rFonts w:hint="eastAsia"/>
        </w:rPr>
        <w:t>时，按整块光伏组件被遮挡计算，小于</w:t>
      </w:r>
      <w:r>
        <w:rPr>
          <w:rFonts w:hint="eastAsia"/>
        </w:rPr>
        <w:t>20%</w:t>
      </w:r>
      <w:r>
        <w:rPr>
          <w:rFonts w:hint="eastAsia"/>
        </w:rPr>
        <w:t>时按光伏组件遮挡</w:t>
      </w:r>
      <w:r>
        <w:rPr>
          <w:rFonts w:hint="eastAsia"/>
        </w:rPr>
        <w:t>20%</w:t>
      </w:r>
      <w:r>
        <w:rPr>
          <w:rFonts w:hint="eastAsia"/>
        </w:rPr>
        <w:t>计算。</w:t>
      </w:r>
    </w:p>
    <w:p w14:paraId="37247D9A" w14:textId="77777777" w:rsidR="005E3A12" w:rsidRDefault="00F232F3">
      <w:pPr>
        <w:pStyle w:val="a0"/>
        <w:ind w:firstLine="420"/>
      </w:pPr>
      <w:r>
        <w:rPr>
          <w:rFonts w:hint="eastAsia"/>
        </w:rPr>
        <w:t>全部光伏阵列的</w:t>
      </w:r>
      <w:r>
        <w:t>日照遮挡率</w:t>
      </w:r>
      <w:r>
        <w:rPr>
          <w:rFonts w:hint="eastAsia"/>
        </w:rPr>
        <w:t>应按下式计算：</w:t>
      </w:r>
    </w:p>
    <w:p w14:paraId="37247D9B" w14:textId="75992168" w:rsidR="005E3A12" w:rsidRDefault="00F232F3">
      <w:pPr>
        <w:pStyle w:val="afff2"/>
      </w:pPr>
      <w:r>
        <w:tab/>
      </w:r>
      <w:r>
        <w:rPr>
          <w:position w:val="-60"/>
        </w:rPr>
        <w:object w:dxaOrig="2027" w:dyaOrig="1004" w14:anchorId="372480B3">
          <v:shape id="_x0000_i1031" type="#_x0000_t75" style="width:101.35pt;height:50.2pt" o:ole="">
            <v:imagedata r:id="rId34" o:title=""/>
          </v:shape>
          <o:OLEObject Type="Embed" ProgID="Equation.DSMT4" ShapeID="_x0000_i1031" DrawAspect="Content" ObjectID="_1788957880" r:id="rId35"/>
        </w:object>
      </w:r>
      <w:r>
        <w:tab/>
      </w:r>
      <w:r>
        <w:rPr>
          <w:rFonts w:hint="eastAsia"/>
        </w:rPr>
        <w:t>（</w:t>
      </w:r>
      <w:r>
        <w:rPr>
          <w:rFonts w:hint="eastAsia"/>
        </w:rPr>
        <w:t>5.3.8</w:t>
      </w:r>
      <w:r>
        <w:rPr>
          <w:rFonts w:hint="eastAsia"/>
        </w:rPr>
        <w:t>）</w:t>
      </w:r>
    </w:p>
    <w:tbl>
      <w:tblPr>
        <w:tblStyle w:val="af7"/>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76"/>
        <w:gridCol w:w="10"/>
        <w:gridCol w:w="536"/>
        <w:gridCol w:w="10"/>
        <w:gridCol w:w="6485"/>
        <w:gridCol w:w="282"/>
      </w:tblGrid>
      <w:tr w:rsidR="005E3A12" w14:paraId="37247DA0" w14:textId="77777777">
        <w:trPr>
          <w:gridAfter w:val="1"/>
          <w:wAfter w:w="282" w:type="dxa"/>
        </w:trPr>
        <w:tc>
          <w:tcPr>
            <w:tcW w:w="990" w:type="dxa"/>
            <w:tcMar>
              <w:left w:w="28" w:type="dxa"/>
              <w:right w:w="28" w:type="dxa"/>
            </w:tcMar>
            <w:vAlign w:val="center"/>
          </w:tcPr>
          <w:p w14:paraId="37247D9C" w14:textId="77777777" w:rsidR="005E3A12" w:rsidRDefault="00F232F3">
            <w:pPr>
              <w:pStyle w:val="afff4"/>
            </w:pPr>
            <w:r>
              <w:rPr>
                <w:rFonts w:hint="eastAsia"/>
              </w:rPr>
              <w:t>式中：</w:t>
            </w:r>
          </w:p>
        </w:tc>
        <w:tc>
          <w:tcPr>
            <w:tcW w:w="486" w:type="dxa"/>
            <w:gridSpan w:val="2"/>
            <w:tcMar>
              <w:left w:w="28" w:type="dxa"/>
              <w:right w:w="28" w:type="dxa"/>
            </w:tcMar>
            <w:vAlign w:val="center"/>
          </w:tcPr>
          <w:p w14:paraId="37247D9D" w14:textId="77777777" w:rsidR="005E3A12" w:rsidRDefault="00F232F3">
            <w:pPr>
              <w:pStyle w:val="afff4"/>
              <w:jc w:val="right"/>
            </w:pPr>
            <w:proofErr w:type="spellStart"/>
            <w:proofErr w:type="gramStart"/>
            <w:r>
              <w:rPr>
                <w:rFonts w:hint="eastAsia"/>
                <w:i/>
                <w:iCs/>
              </w:rPr>
              <w:t>y</w:t>
            </w:r>
            <w:r>
              <w:rPr>
                <w:rFonts w:hint="eastAsia"/>
                <w:vertAlign w:val="subscript"/>
              </w:rPr>
              <w:t>c,s</w:t>
            </w:r>
            <w:proofErr w:type="spellEnd"/>
            <w:proofErr w:type="gramEnd"/>
          </w:p>
        </w:tc>
        <w:tc>
          <w:tcPr>
            <w:tcW w:w="546" w:type="dxa"/>
            <w:gridSpan w:val="2"/>
            <w:tcMar>
              <w:left w:w="28" w:type="dxa"/>
              <w:right w:w="28" w:type="dxa"/>
            </w:tcMar>
            <w:vAlign w:val="center"/>
          </w:tcPr>
          <w:p w14:paraId="37247D9E" w14:textId="77777777" w:rsidR="005E3A12" w:rsidRDefault="00F232F3">
            <w:pPr>
              <w:pStyle w:val="afff4"/>
            </w:pPr>
            <w:r>
              <w:rPr>
                <w:rFonts w:hint="eastAsia"/>
              </w:rPr>
              <w:t>——</w:t>
            </w:r>
          </w:p>
        </w:tc>
        <w:tc>
          <w:tcPr>
            <w:tcW w:w="6485" w:type="dxa"/>
            <w:tcMar>
              <w:left w:w="28" w:type="dxa"/>
              <w:right w:w="28" w:type="dxa"/>
            </w:tcMar>
            <w:vAlign w:val="center"/>
          </w:tcPr>
          <w:p w14:paraId="37247D9F" w14:textId="77777777" w:rsidR="005E3A12" w:rsidRDefault="00F232F3">
            <w:pPr>
              <w:pStyle w:val="afff4"/>
            </w:pPr>
            <w:r>
              <w:t>日照遮挡率</w:t>
            </w:r>
            <w:r>
              <w:rPr>
                <w:rFonts w:hint="eastAsia"/>
                <w:lang w:bidi="ar"/>
              </w:rPr>
              <w:t>（</w:t>
            </w:r>
            <w:r>
              <w:t>%</w:t>
            </w:r>
            <w:r>
              <w:rPr>
                <w:rFonts w:hint="eastAsia"/>
                <w:lang w:bidi="ar"/>
              </w:rPr>
              <w:t>）</w:t>
            </w:r>
            <w:r>
              <w:rPr>
                <w:rFonts w:hint="eastAsia"/>
              </w:rPr>
              <w:t>；</w:t>
            </w:r>
          </w:p>
        </w:tc>
      </w:tr>
      <w:tr w:rsidR="005E3A12" w14:paraId="37247DA5" w14:textId="77777777">
        <w:tc>
          <w:tcPr>
            <w:tcW w:w="990" w:type="dxa"/>
            <w:tcMar>
              <w:left w:w="28" w:type="dxa"/>
              <w:right w:w="28" w:type="dxa"/>
            </w:tcMar>
            <w:vAlign w:val="center"/>
          </w:tcPr>
          <w:p w14:paraId="37247DA1" w14:textId="77777777" w:rsidR="005E3A12" w:rsidRDefault="005E3A12">
            <w:pPr>
              <w:pStyle w:val="afff4"/>
            </w:pPr>
          </w:p>
        </w:tc>
        <w:tc>
          <w:tcPr>
            <w:tcW w:w="476" w:type="dxa"/>
            <w:tcMar>
              <w:left w:w="28" w:type="dxa"/>
              <w:right w:w="28" w:type="dxa"/>
            </w:tcMar>
            <w:vAlign w:val="center"/>
          </w:tcPr>
          <w:p w14:paraId="37247DA2" w14:textId="77777777" w:rsidR="005E3A12" w:rsidRDefault="00F232F3">
            <w:pPr>
              <w:pStyle w:val="afff4"/>
              <w:jc w:val="right"/>
            </w:pPr>
            <w:proofErr w:type="spellStart"/>
            <w:proofErr w:type="gramStart"/>
            <w:r>
              <w:rPr>
                <w:bCs/>
                <w:i/>
                <w:szCs w:val="21"/>
              </w:rPr>
              <w:t>A</w:t>
            </w:r>
            <w:r>
              <w:rPr>
                <w:bCs/>
                <w:iCs/>
                <w:szCs w:val="21"/>
                <w:vertAlign w:val="subscript"/>
              </w:rPr>
              <w:t>c</w:t>
            </w:r>
            <w:r>
              <w:rPr>
                <w:rFonts w:hint="eastAsia"/>
                <w:bCs/>
                <w:i/>
                <w:szCs w:val="21"/>
                <w:vertAlign w:val="subscript"/>
              </w:rPr>
              <w:t>,s</w:t>
            </w:r>
            <w:proofErr w:type="spellEnd"/>
            <w:proofErr w:type="gramEnd"/>
          </w:p>
        </w:tc>
        <w:tc>
          <w:tcPr>
            <w:tcW w:w="546" w:type="dxa"/>
            <w:gridSpan w:val="2"/>
            <w:tcMar>
              <w:left w:w="28" w:type="dxa"/>
              <w:right w:w="28" w:type="dxa"/>
            </w:tcMar>
            <w:vAlign w:val="center"/>
          </w:tcPr>
          <w:p w14:paraId="37247DA3" w14:textId="77777777" w:rsidR="005E3A12" w:rsidRDefault="00F232F3">
            <w:pPr>
              <w:pStyle w:val="afff4"/>
            </w:pPr>
            <w:r>
              <w:rPr>
                <w:rFonts w:hint="eastAsia"/>
              </w:rPr>
              <w:t>——</w:t>
            </w:r>
          </w:p>
        </w:tc>
        <w:tc>
          <w:tcPr>
            <w:tcW w:w="6777" w:type="dxa"/>
            <w:gridSpan w:val="3"/>
            <w:tcMar>
              <w:left w:w="28" w:type="dxa"/>
              <w:right w:w="28" w:type="dxa"/>
            </w:tcMar>
            <w:vAlign w:val="center"/>
          </w:tcPr>
          <w:p w14:paraId="37247DA4" w14:textId="77777777" w:rsidR="005E3A12" w:rsidRDefault="00F232F3">
            <w:pPr>
              <w:pStyle w:val="afff4"/>
            </w:pPr>
            <w:r>
              <w:rPr>
                <w:rFonts w:hint="eastAsia"/>
              </w:rPr>
              <w:t>光伏阵列中被遮挡的光伏组件面积</w:t>
            </w:r>
            <w:r>
              <w:rPr>
                <w:rFonts w:hint="eastAsia"/>
                <w:lang w:bidi="ar"/>
              </w:rPr>
              <w:t>（</w:t>
            </w:r>
            <w:r>
              <w:t>m</w:t>
            </w:r>
            <w:r>
              <w:rPr>
                <w:vertAlign w:val="superscript"/>
              </w:rPr>
              <w:t>2</w:t>
            </w:r>
            <w:r>
              <w:rPr>
                <w:rFonts w:hint="eastAsia"/>
                <w:lang w:bidi="ar"/>
              </w:rPr>
              <w:t>）</w:t>
            </w:r>
            <w:r>
              <w:rPr>
                <w:rFonts w:hint="eastAsia"/>
              </w:rPr>
              <w:t>；</w:t>
            </w:r>
          </w:p>
        </w:tc>
      </w:tr>
      <w:tr w:rsidR="005E3A12" w14:paraId="37247DAA" w14:textId="77777777">
        <w:trPr>
          <w:gridAfter w:val="1"/>
          <w:wAfter w:w="282" w:type="dxa"/>
        </w:trPr>
        <w:tc>
          <w:tcPr>
            <w:tcW w:w="990" w:type="dxa"/>
            <w:tcMar>
              <w:left w:w="28" w:type="dxa"/>
              <w:right w:w="28" w:type="dxa"/>
            </w:tcMar>
            <w:vAlign w:val="center"/>
          </w:tcPr>
          <w:p w14:paraId="37247DA6" w14:textId="77777777" w:rsidR="005E3A12" w:rsidRDefault="005E3A12">
            <w:pPr>
              <w:pStyle w:val="afff4"/>
            </w:pPr>
          </w:p>
        </w:tc>
        <w:tc>
          <w:tcPr>
            <w:tcW w:w="486" w:type="dxa"/>
            <w:gridSpan w:val="2"/>
            <w:tcMar>
              <w:left w:w="28" w:type="dxa"/>
              <w:right w:w="28" w:type="dxa"/>
            </w:tcMar>
            <w:vAlign w:val="center"/>
          </w:tcPr>
          <w:p w14:paraId="37247DA7" w14:textId="77777777" w:rsidR="005E3A12" w:rsidRDefault="00F232F3">
            <w:pPr>
              <w:pStyle w:val="afff4"/>
              <w:jc w:val="right"/>
            </w:pPr>
            <w:r>
              <w:rPr>
                <w:rFonts w:hint="eastAsia"/>
                <w:i/>
                <w:iCs/>
              </w:rPr>
              <w:t>m</w:t>
            </w:r>
          </w:p>
        </w:tc>
        <w:tc>
          <w:tcPr>
            <w:tcW w:w="546" w:type="dxa"/>
            <w:gridSpan w:val="2"/>
            <w:tcMar>
              <w:left w:w="28" w:type="dxa"/>
              <w:right w:w="28" w:type="dxa"/>
            </w:tcMar>
            <w:vAlign w:val="center"/>
          </w:tcPr>
          <w:p w14:paraId="37247DA8" w14:textId="77777777" w:rsidR="005E3A12" w:rsidRDefault="00F232F3">
            <w:pPr>
              <w:pStyle w:val="afff4"/>
            </w:pPr>
            <w:r>
              <w:rPr>
                <w:rFonts w:hint="eastAsia"/>
              </w:rPr>
              <w:t>——</w:t>
            </w:r>
          </w:p>
        </w:tc>
        <w:tc>
          <w:tcPr>
            <w:tcW w:w="6485" w:type="dxa"/>
            <w:tcMar>
              <w:left w:w="28" w:type="dxa"/>
              <w:right w:w="28" w:type="dxa"/>
            </w:tcMar>
            <w:vAlign w:val="center"/>
          </w:tcPr>
          <w:p w14:paraId="37247DA9" w14:textId="77777777" w:rsidR="005E3A12" w:rsidRDefault="00F232F3">
            <w:pPr>
              <w:pStyle w:val="afff4"/>
            </w:pPr>
            <w:r>
              <w:rPr>
                <w:rFonts w:hint="eastAsia"/>
              </w:rPr>
              <w:t>光电建筑中不同</w:t>
            </w:r>
            <w:r>
              <w:rPr>
                <w:rFonts w:hAnsi="宋体"/>
                <w:bCs/>
                <w:szCs w:val="21"/>
              </w:rPr>
              <w:t>朝向和倾角</w:t>
            </w:r>
            <w:r>
              <w:rPr>
                <w:rFonts w:hint="eastAsia"/>
              </w:rPr>
              <w:t>光伏阵列的数量；</w:t>
            </w:r>
          </w:p>
        </w:tc>
      </w:tr>
      <w:tr w:rsidR="005E3A12" w14:paraId="37247DAF" w14:textId="77777777">
        <w:trPr>
          <w:gridAfter w:val="1"/>
          <w:wAfter w:w="282" w:type="dxa"/>
        </w:trPr>
        <w:tc>
          <w:tcPr>
            <w:tcW w:w="990" w:type="dxa"/>
            <w:tcMar>
              <w:left w:w="28" w:type="dxa"/>
              <w:right w:w="28" w:type="dxa"/>
            </w:tcMar>
            <w:vAlign w:val="center"/>
          </w:tcPr>
          <w:p w14:paraId="37247DAB" w14:textId="77777777" w:rsidR="005E3A12" w:rsidRDefault="005E3A12">
            <w:pPr>
              <w:pStyle w:val="afff4"/>
            </w:pPr>
          </w:p>
        </w:tc>
        <w:tc>
          <w:tcPr>
            <w:tcW w:w="486" w:type="dxa"/>
            <w:gridSpan w:val="2"/>
            <w:tcMar>
              <w:left w:w="28" w:type="dxa"/>
              <w:right w:w="28" w:type="dxa"/>
            </w:tcMar>
            <w:vAlign w:val="center"/>
          </w:tcPr>
          <w:p w14:paraId="37247DAC" w14:textId="77777777" w:rsidR="005E3A12" w:rsidRDefault="00F232F3">
            <w:pPr>
              <w:pStyle w:val="afff4"/>
              <w:jc w:val="right"/>
            </w:pPr>
            <w:proofErr w:type="spellStart"/>
            <w:proofErr w:type="gramStart"/>
            <w:r>
              <w:rPr>
                <w:bCs/>
                <w:i/>
                <w:szCs w:val="21"/>
              </w:rPr>
              <w:t>A</w:t>
            </w:r>
            <w:r>
              <w:rPr>
                <w:bCs/>
                <w:iCs/>
                <w:szCs w:val="21"/>
                <w:vertAlign w:val="subscript"/>
              </w:rPr>
              <w:t>c</w:t>
            </w:r>
            <w:r>
              <w:rPr>
                <w:rFonts w:hint="eastAsia"/>
                <w:bCs/>
                <w:i/>
                <w:szCs w:val="21"/>
                <w:vertAlign w:val="subscript"/>
              </w:rPr>
              <w:t>,</w:t>
            </w:r>
            <w:r>
              <w:rPr>
                <w:bCs/>
                <w:i/>
                <w:szCs w:val="21"/>
                <w:vertAlign w:val="subscript"/>
              </w:rPr>
              <w:t>i</w:t>
            </w:r>
            <w:proofErr w:type="spellEnd"/>
            <w:proofErr w:type="gramEnd"/>
          </w:p>
        </w:tc>
        <w:tc>
          <w:tcPr>
            <w:tcW w:w="546" w:type="dxa"/>
            <w:gridSpan w:val="2"/>
            <w:tcMar>
              <w:left w:w="28" w:type="dxa"/>
              <w:right w:w="28" w:type="dxa"/>
            </w:tcMar>
            <w:vAlign w:val="center"/>
          </w:tcPr>
          <w:p w14:paraId="37247DAD" w14:textId="77777777" w:rsidR="005E3A12" w:rsidRDefault="00F232F3">
            <w:pPr>
              <w:pStyle w:val="afff4"/>
            </w:pPr>
            <w:r>
              <w:rPr>
                <w:rFonts w:hint="eastAsia"/>
              </w:rPr>
              <w:t>——</w:t>
            </w:r>
          </w:p>
        </w:tc>
        <w:tc>
          <w:tcPr>
            <w:tcW w:w="6485" w:type="dxa"/>
            <w:tcMar>
              <w:left w:w="28" w:type="dxa"/>
              <w:right w:w="28" w:type="dxa"/>
            </w:tcMar>
            <w:vAlign w:val="center"/>
          </w:tcPr>
          <w:p w14:paraId="37247DAE" w14:textId="77777777" w:rsidR="005E3A12" w:rsidRDefault="00F232F3">
            <w:pPr>
              <w:pStyle w:val="afff4"/>
            </w:pPr>
            <w:r>
              <w:rPr>
                <w:rFonts w:hAnsi="宋体"/>
                <w:bCs/>
                <w:szCs w:val="21"/>
              </w:rPr>
              <w:t>第</w:t>
            </w:r>
            <w:proofErr w:type="spellStart"/>
            <w:r>
              <w:rPr>
                <w:bCs/>
                <w:i/>
                <w:szCs w:val="21"/>
              </w:rPr>
              <w:t>i</w:t>
            </w:r>
            <w:proofErr w:type="spellEnd"/>
            <w:proofErr w:type="gramStart"/>
            <w:r>
              <w:rPr>
                <w:rFonts w:hAnsi="宋体"/>
                <w:bCs/>
                <w:szCs w:val="21"/>
              </w:rPr>
              <w:t>个</w:t>
            </w:r>
            <w:proofErr w:type="gramEnd"/>
            <w:r>
              <w:rPr>
                <w:rFonts w:hAnsi="宋体"/>
                <w:bCs/>
                <w:szCs w:val="21"/>
              </w:rPr>
              <w:t>朝向和倾角采光平面上的</w:t>
            </w:r>
            <w:r>
              <w:rPr>
                <w:rFonts w:hint="eastAsia"/>
              </w:rPr>
              <w:t>光伏阵列</w:t>
            </w:r>
            <w:r>
              <w:rPr>
                <w:rFonts w:ascii="宋体" w:hAnsi="宋体" w:hint="eastAsia"/>
                <w:bCs/>
                <w:szCs w:val="21"/>
              </w:rPr>
              <w:t>面积</w:t>
            </w:r>
            <w:r>
              <w:rPr>
                <w:rFonts w:hAnsi="宋体" w:hint="eastAsia"/>
                <w:bCs/>
                <w:szCs w:val="21"/>
              </w:rPr>
              <w:t>（</w:t>
            </w:r>
            <w:r>
              <w:rPr>
                <w:bCs/>
                <w:szCs w:val="21"/>
              </w:rPr>
              <w:t>m</w:t>
            </w:r>
            <w:r>
              <w:rPr>
                <w:bCs/>
                <w:szCs w:val="21"/>
                <w:vertAlign w:val="superscript"/>
              </w:rPr>
              <w:t>2</w:t>
            </w:r>
            <w:r>
              <w:rPr>
                <w:rFonts w:hAnsi="宋体" w:hint="eastAsia"/>
                <w:bCs/>
                <w:szCs w:val="21"/>
              </w:rPr>
              <w:t>）</w:t>
            </w:r>
            <w:r>
              <w:rPr>
                <w:rFonts w:hint="eastAsia"/>
              </w:rPr>
              <w:t>。</w:t>
            </w:r>
          </w:p>
        </w:tc>
      </w:tr>
    </w:tbl>
    <w:p w14:paraId="37247DB0" w14:textId="77777777" w:rsidR="005E3A12" w:rsidRDefault="00F232F3">
      <w:pPr>
        <w:pStyle w:val="18"/>
        <w:rPr>
          <w:rFonts w:hint="eastAsia"/>
        </w:rPr>
      </w:pPr>
      <w:r>
        <w:rPr>
          <w:rFonts w:hint="eastAsia"/>
        </w:rPr>
        <w:t>【条文说明】本条规定的测试方法采用相机对光</w:t>
      </w:r>
      <w:proofErr w:type="gramStart"/>
      <w:r>
        <w:rPr>
          <w:rFonts w:hint="eastAsia"/>
        </w:rPr>
        <w:t>伏</w:t>
      </w:r>
      <w:proofErr w:type="gramEnd"/>
      <w:r>
        <w:rPr>
          <w:rFonts w:hint="eastAsia"/>
        </w:rPr>
        <w:t>阵列的受遮挡情况进行估算。由于在工程现场难以准确计量所有阴影的尺寸与面积，因此采用被遮挡的光伏组件数量作为推算阵列遮挡率的方法，进而简化实测的工作量提高现场可操作性。</w:t>
      </w:r>
    </w:p>
    <w:p w14:paraId="37247DB1" w14:textId="77777777" w:rsidR="005E3A12" w:rsidRDefault="005E3A12">
      <w:pPr>
        <w:pStyle w:val="24"/>
        <w:ind w:firstLine="420"/>
        <w:rPr>
          <w:rFonts w:hint="eastAsia"/>
        </w:rPr>
      </w:pPr>
    </w:p>
    <w:p w14:paraId="37247DB2" w14:textId="77777777" w:rsidR="005E3A12" w:rsidRDefault="00F232F3">
      <w:pPr>
        <w:pStyle w:val="2"/>
        <w:spacing w:before="312"/>
      </w:pPr>
      <w:bookmarkStart w:id="52" w:name="_Toc175843824"/>
      <w:r>
        <w:rPr>
          <w:rFonts w:hint="eastAsia"/>
        </w:rPr>
        <w:t>指标计算</w:t>
      </w:r>
      <w:bookmarkEnd w:id="52"/>
    </w:p>
    <w:p w14:paraId="37247DB3" w14:textId="77777777" w:rsidR="005E3A12" w:rsidRDefault="00F232F3">
      <w:pPr>
        <w:pStyle w:val="a1"/>
        <w:numPr>
          <w:ilvl w:val="2"/>
          <w:numId w:val="4"/>
        </w:numPr>
        <w:spacing w:before="156"/>
      </w:pPr>
      <w:r>
        <w:rPr>
          <w:rFonts w:hint="eastAsia"/>
        </w:rPr>
        <w:t>光伏发电性能</w:t>
      </w:r>
    </w:p>
    <w:p w14:paraId="37247DB4" w14:textId="77777777" w:rsidR="005E3A12" w:rsidRDefault="00F232F3">
      <w:pPr>
        <w:pStyle w:val="-"/>
        <w:rPr>
          <w:lang w:bidi="ar"/>
        </w:rPr>
      </w:pPr>
      <w:r>
        <w:rPr>
          <w:rFonts w:hint="eastAsia"/>
          <w:lang w:bidi="ar"/>
        </w:rPr>
        <w:t>光电建筑光</w:t>
      </w:r>
      <w:proofErr w:type="gramStart"/>
      <w:r>
        <w:rPr>
          <w:rFonts w:hint="eastAsia"/>
          <w:lang w:bidi="ar"/>
        </w:rPr>
        <w:t>伏系统</w:t>
      </w:r>
      <w:proofErr w:type="gramEnd"/>
      <w:r>
        <w:rPr>
          <w:rFonts w:hint="eastAsia"/>
          <w:lang w:bidi="ar"/>
        </w:rPr>
        <w:t>光电转换效率应按本标准第</w:t>
      </w:r>
      <w:r>
        <w:rPr>
          <w:rFonts w:hint="eastAsia"/>
          <w:lang w:bidi="ar"/>
        </w:rPr>
        <w:t>5.3.5</w:t>
      </w:r>
      <w:r>
        <w:rPr>
          <w:rFonts w:hint="eastAsia"/>
          <w:lang w:bidi="ar"/>
        </w:rPr>
        <w:t>条的规定测试，并应对每种安装方式分别进行测试。</w:t>
      </w:r>
    </w:p>
    <w:p w14:paraId="37247DB5" w14:textId="77777777" w:rsidR="005E3A12" w:rsidRDefault="00F232F3">
      <w:pPr>
        <w:pStyle w:val="a0"/>
        <w:ind w:firstLine="420"/>
      </w:pPr>
      <w:r>
        <w:rPr>
          <w:rFonts w:hint="eastAsia"/>
        </w:rPr>
        <w:t>采用长期测试时，光</w:t>
      </w:r>
      <w:proofErr w:type="gramStart"/>
      <w:r>
        <w:rPr>
          <w:rFonts w:hint="eastAsia"/>
        </w:rPr>
        <w:t>伏系统</w:t>
      </w:r>
      <w:proofErr w:type="gramEnd"/>
      <w:r>
        <w:rPr>
          <w:rFonts w:hint="eastAsia"/>
        </w:rPr>
        <w:t>光电转换效率应取长期测试期间的系统光电转换效率。</w:t>
      </w:r>
    </w:p>
    <w:p w14:paraId="37247DB6" w14:textId="77777777" w:rsidR="005E3A12" w:rsidRDefault="00F232F3">
      <w:pPr>
        <w:pStyle w:val="a0"/>
        <w:ind w:firstLine="420"/>
      </w:pPr>
      <w:r>
        <w:rPr>
          <w:rFonts w:hint="eastAsia"/>
        </w:rPr>
        <w:t>采用短期测试时，光</w:t>
      </w:r>
      <w:proofErr w:type="gramStart"/>
      <w:r>
        <w:rPr>
          <w:rFonts w:hint="eastAsia"/>
        </w:rPr>
        <w:t>伏系统</w:t>
      </w:r>
      <w:proofErr w:type="gramEnd"/>
      <w:r>
        <w:rPr>
          <w:rFonts w:hint="eastAsia"/>
        </w:rPr>
        <w:t>光电转换效率应按下式计算：</w:t>
      </w:r>
    </w:p>
    <w:tbl>
      <w:tblPr>
        <w:tblStyle w:val="af7"/>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1003"/>
        <w:gridCol w:w="5490"/>
        <w:gridCol w:w="1482"/>
      </w:tblGrid>
      <w:tr w:rsidR="005E3A12" w14:paraId="37247DBA" w14:textId="77777777">
        <w:tc>
          <w:tcPr>
            <w:tcW w:w="956" w:type="dxa"/>
            <w:vAlign w:val="center"/>
          </w:tcPr>
          <w:p w14:paraId="37247DB7" w14:textId="77777777" w:rsidR="005E3A12" w:rsidRDefault="005E3A12">
            <w:pPr>
              <w:jc w:val="center"/>
              <w:rPr>
                <w:rFonts w:ascii="宋体" w:hAnsi="宋体" w:hint="eastAsia"/>
                <w:bCs/>
                <w:szCs w:val="21"/>
              </w:rPr>
            </w:pPr>
          </w:p>
        </w:tc>
        <w:tc>
          <w:tcPr>
            <w:tcW w:w="6493" w:type="dxa"/>
            <w:gridSpan w:val="2"/>
            <w:vAlign w:val="center"/>
          </w:tcPr>
          <w:p w14:paraId="37247DB8" w14:textId="77777777" w:rsidR="005E3A12" w:rsidRDefault="00F232F3">
            <w:pPr>
              <w:jc w:val="center"/>
              <w:rPr>
                <w:bCs/>
                <w:i/>
                <w:iCs/>
                <w:szCs w:val="21"/>
              </w:rPr>
            </w:pPr>
            <w:r>
              <w:rPr>
                <w:rFonts w:ascii="宋体" w:hAnsi="宋体"/>
                <w:position w:val="-30"/>
                <w:szCs w:val="21"/>
              </w:rPr>
              <w:object w:dxaOrig="3467" w:dyaOrig="673" w14:anchorId="372480B4">
                <v:shape id="_x0000_i1032" type="#_x0000_t75" style="width:173.35pt;height:33.65pt" o:ole="">
                  <v:imagedata r:id="rId36" o:title=""/>
                </v:shape>
                <o:OLEObject Type="Embed" ProgID="Equation.DSMT4" ShapeID="_x0000_i1032" DrawAspect="Content" ObjectID="_1788957881" r:id="rId37"/>
              </w:object>
            </w:r>
          </w:p>
        </w:tc>
        <w:tc>
          <w:tcPr>
            <w:tcW w:w="1482" w:type="dxa"/>
            <w:vAlign w:val="center"/>
          </w:tcPr>
          <w:p w14:paraId="37247DB9" w14:textId="77777777" w:rsidR="005E3A12" w:rsidRDefault="00F232F3">
            <w:pPr>
              <w:jc w:val="right"/>
              <w:rPr>
                <w:rFonts w:ascii="宋体" w:hAnsi="宋体" w:hint="eastAsia"/>
                <w:bCs/>
                <w:szCs w:val="21"/>
              </w:rPr>
            </w:pPr>
            <w:r>
              <w:rPr>
                <w:rFonts w:ascii="宋体" w:hAnsi="宋体" w:hint="eastAsia"/>
                <w:bCs/>
                <w:szCs w:val="21"/>
              </w:rPr>
              <w:t>（</w:t>
            </w:r>
            <w:r>
              <w:rPr>
                <w:bCs/>
                <w:szCs w:val="21"/>
              </w:rPr>
              <w:t>5.</w:t>
            </w:r>
            <w:r>
              <w:rPr>
                <w:rFonts w:hint="eastAsia"/>
                <w:bCs/>
                <w:szCs w:val="21"/>
              </w:rPr>
              <w:t>4.1</w:t>
            </w:r>
            <w:r>
              <w:rPr>
                <w:rFonts w:ascii="宋体" w:hAnsi="宋体" w:hint="eastAsia"/>
                <w:bCs/>
                <w:szCs w:val="21"/>
              </w:rPr>
              <w:t>）</w:t>
            </w:r>
          </w:p>
        </w:tc>
      </w:tr>
      <w:tr w:rsidR="005E3A12" w14:paraId="37247DBE" w14:textId="77777777">
        <w:tc>
          <w:tcPr>
            <w:tcW w:w="956" w:type="dxa"/>
          </w:tcPr>
          <w:p w14:paraId="37247DBB" w14:textId="77777777" w:rsidR="005E3A12" w:rsidRDefault="00F232F3">
            <w:pPr>
              <w:jc w:val="left"/>
              <w:rPr>
                <w:rFonts w:ascii="宋体" w:hAnsi="宋体" w:hint="eastAsia"/>
                <w:bCs/>
                <w:szCs w:val="21"/>
              </w:rPr>
            </w:pPr>
            <w:r>
              <w:rPr>
                <w:rFonts w:ascii="宋体" w:hAnsi="宋体" w:hint="eastAsia"/>
                <w:bCs/>
                <w:szCs w:val="21"/>
              </w:rPr>
              <w:t>式中：</w:t>
            </w:r>
          </w:p>
        </w:tc>
        <w:tc>
          <w:tcPr>
            <w:tcW w:w="1003" w:type="dxa"/>
          </w:tcPr>
          <w:p w14:paraId="37247DBC" w14:textId="77777777" w:rsidR="005E3A12" w:rsidRDefault="00F232F3">
            <w:pPr>
              <w:jc w:val="right"/>
              <w:rPr>
                <w:bCs/>
                <w:i/>
                <w:iCs/>
                <w:szCs w:val="21"/>
              </w:rPr>
            </w:pPr>
            <w:proofErr w:type="spellStart"/>
            <w:r>
              <w:rPr>
                <w:bCs/>
                <w:i/>
                <w:iCs/>
                <w:szCs w:val="21"/>
              </w:rPr>
              <w:t>η</w:t>
            </w:r>
            <w:proofErr w:type="gramStart"/>
            <w:r>
              <w:rPr>
                <w:bCs/>
                <w:szCs w:val="21"/>
                <w:vertAlign w:val="subscript"/>
              </w:rPr>
              <w:t>d</w:t>
            </w:r>
            <w:r>
              <w:rPr>
                <w:rFonts w:hint="eastAsia"/>
                <w:bCs/>
                <w:szCs w:val="21"/>
                <w:vertAlign w:val="subscript"/>
              </w:rPr>
              <w:t>,</w:t>
            </w:r>
            <w:r>
              <w:rPr>
                <w:bCs/>
                <w:i/>
                <w:iCs/>
                <w:szCs w:val="21"/>
                <w:vertAlign w:val="subscript"/>
              </w:rPr>
              <w:t>i</w:t>
            </w:r>
            <w:proofErr w:type="spellEnd"/>
            <w:proofErr w:type="gramEnd"/>
          </w:p>
        </w:tc>
        <w:tc>
          <w:tcPr>
            <w:tcW w:w="6972" w:type="dxa"/>
            <w:gridSpan w:val="2"/>
          </w:tcPr>
          <w:p w14:paraId="37247DBD" w14:textId="77777777" w:rsidR="005E3A12" w:rsidRDefault="00F232F3">
            <w:pPr>
              <w:ind w:left="420" w:hangingChars="200" w:hanging="420"/>
              <w:rPr>
                <w:bCs/>
                <w:szCs w:val="21"/>
              </w:rPr>
            </w:pPr>
            <w:r>
              <w:rPr>
                <w:rFonts w:hint="eastAsia"/>
              </w:rPr>
              <w:t>——第</w:t>
            </w:r>
            <w:proofErr w:type="spellStart"/>
            <w:r>
              <w:rPr>
                <w:rFonts w:hint="eastAsia"/>
                <w:i/>
                <w:iCs/>
              </w:rPr>
              <w:t>i</w:t>
            </w:r>
            <w:proofErr w:type="spellEnd"/>
            <w:r>
              <w:rPr>
                <w:rFonts w:hint="eastAsia"/>
              </w:rPr>
              <w:t>种安装方式的光</w:t>
            </w:r>
            <w:proofErr w:type="gramStart"/>
            <w:r>
              <w:rPr>
                <w:rFonts w:hint="eastAsia"/>
              </w:rPr>
              <w:t>伏系统</w:t>
            </w:r>
            <w:proofErr w:type="gramEnd"/>
            <w:r>
              <w:rPr>
                <w:rFonts w:hint="eastAsia"/>
              </w:rPr>
              <w:t>光电转换效率</w:t>
            </w:r>
            <w:r>
              <w:rPr>
                <w:rFonts w:hint="eastAsia"/>
                <w:lang w:bidi="ar"/>
              </w:rPr>
              <w:t>（</w:t>
            </w:r>
            <w:r>
              <w:t>%</w:t>
            </w:r>
            <w:r>
              <w:rPr>
                <w:rFonts w:hint="eastAsia"/>
                <w:lang w:bidi="ar"/>
              </w:rPr>
              <w:t>）</w:t>
            </w:r>
            <w:r>
              <w:rPr>
                <w:rFonts w:ascii="宋体" w:hAnsi="宋体" w:hint="eastAsia"/>
                <w:bCs/>
                <w:szCs w:val="21"/>
              </w:rPr>
              <w:t>；</w:t>
            </w:r>
          </w:p>
        </w:tc>
      </w:tr>
      <w:tr w:rsidR="005E3A12" w14:paraId="37247DC1" w14:textId="77777777">
        <w:tc>
          <w:tcPr>
            <w:tcW w:w="1959" w:type="dxa"/>
            <w:gridSpan w:val="2"/>
          </w:tcPr>
          <w:p w14:paraId="37247DBF" w14:textId="77777777" w:rsidR="005E3A12" w:rsidRDefault="00F232F3">
            <w:pPr>
              <w:ind w:leftChars="-51" w:left="-107"/>
              <w:jc w:val="right"/>
              <w:rPr>
                <w:bCs/>
                <w:i/>
                <w:iCs/>
                <w:szCs w:val="21"/>
              </w:rPr>
            </w:pPr>
            <w:r>
              <w:rPr>
                <w:bCs/>
                <w:i/>
                <w:iCs/>
                <w:szCs w:val="21"/>
              </w:rPr>
              <w:t>η</w:t>
            </w:r>
            <w:r>
              <w:rPr>
                <w:bCs/>
                <w:szCs w:val="21"/>
                <w:vertAlign w:val="subscript"/>
              </w:rPr>
              <w:t>d1</w:t>
            </w:r>
            <w:r>
              <w:rPr>
                <w:rFonts w:hint="eastAsia"/>
                <w:bCs/>
                <w:szCs w:val="21"/>
                <w:vertAlign w:val="subscript"/>
              </w:rPr>
              <w:t>,</w:t>
            </w:r>
            <w:r>
              <w:rPr>
                <w:bCs/>
                <w:i/>
                <w:iCs/>
                <w:szCs w:val="21"/>
                <w:vertAlign w:val="subscript"/>
              </w:rPr>
              <w:t>i</w:t>
            </w:r>
            <w:r>
              <w:rPr>
                <w:rFonts w:hint="eastAsia"/>
                <w:bCs/>
                <w:i/>
                <w:iCs/>
                <w:szCs w:val="21"/>
              </w:rPr>
              <w:t>、</w:t>
            </w:r>
            <w:proofErr w:type="spellStart"/>
            <w:r>
              <w:rPr>
                <w:bCs/>
                <w:i/>
                <w:iCs/>
                <w:szCs w:val="21"/>
              </w:rPr>
              <w:t>η</w:t>
            </w:r>
            <w:r>
              <w:rPr>
                <w:bCs/>
                <w:szCs w:val="21"/>
                <w:vertAlign w:val="subscript"/>
              </w:rPr>
              <w:t>d</w:t>
            </w:r>
            <w:r>
              <w:rPr>
                <w:rFonts w:hint="eastAsia"/>
                <w:bCs/>
                <w:szCs w:val="21"/>
                <w:vertAlign w:val="subscript"/>
              </w:rPr>
              <w:t>,</w:t>
            </w:r>
            <w:r>
              <w:rPr>
                <w:rFonts w:hint="eastAsia"/>
                <w:bCs/>
                <w:i/>
                <w:iCs/>
                <w:szCs w:val="21"/>
                <w:vertAlign w:val="subscript"/>
              </w:rPr>
              <w:t>i</w:t>
            </w:r>
            <w:proofErr w:type="spellEnd"/>
            <w:r>
              <w:rPr>
                <w:rFonts w:hint="eastAsia"/>
                <w:bCs/>
                <w:i/>
                <w:iCs/>
                <w:szCs w:val="21"/>
              </w:rPr>
              <w:t>、</w:t>
            </w:r>
            <w:r>
              <w:rPr>
                <w:bCs/>
                <w:i/>
                <w:iCs/>
                <w:szCs w:val="21"/>
              </w:rPr>
              <w:t>η</w:t>
            </w:r>
            <w:r>
              <w:rPr>
                <w:bCs/>
                <w:szCs w:val="21"/>
                <w:vertAlign w:val="subscript"/>
              </w:rPr>
              <w:t>d3</w:t>
            </w:r>
            <w:r>
              <w:rPr>
                <w:rFonts w:hint="eastAsia"/>
                <w:bCs/>
                <w:szCs w:val="21"/>
                <w:vertAlign w:val="subscript"/>
              </w:rPr>
              <w:t>,</w:t>
            </w:r>
            <w:r>
              <w:rPr>
                <w:rFonts w:hint="eastAsia"/>
                <w:bCs/>
                <w:i/>
                <w:iCs/>
                <w:szCs w:val="21"/>
                <w:vertAlign w:val="subscript"/>
              </w:rPr>
              <w:t>i</w:t>
            </w:r>
            <w:r>
              <w:rPr>
                <w:rFonts w:hint="eastAsia"/>
                <w:bCs/>
                <w:i/>
                <w:iCs/>
                <w:szCs w:val="21"/>
              </w:rPr>
              <w:t>、</w:t>
            </w:r>
            <w:r>
              <w:rPr>
                <w:bCs/>
                <w:i/>
                <w:iCs/>
                <w:szCs w:val="21"/>
              </w:rPr>
              <w:t>η</w:t>
            </w:r>
            <w:r>
              <w:rPr>
                <w:bCs/>
                <w:szCs w:val="21"/>
                <w:vertAlign w:val="subscript"/>
              </w:rPr>
              <w:t>d4</w:t>
            </w:r>
            <w:r>
              <w:rPr>
                <w:rFonts w:hint="eastAsia"/>
                <w:bCs/>
                <w:szCs w:val="21"/>
                <w:vertAlign w:val="subscript"/>
              </w:rPr>
              <w:t>,</w:t>
            </w:r>
            <w:r>
              <w:rPr>
                <w:rFonts w:hint="eastAsia"/>
                <w:bCs/>
                <w:i/>
                <w:iCs/>
                <w:szCs w:val="21"/>
                <w:vertAlign w:val="subscript"/>
              </w:rPr>
              <w:t>i</w:t>
            </w:r>
          </w:p>
        </w:tc>
        <w:tc>
          <w:tcPr>
            <w:tcW w:w="6972" w:type="dxa"/>
            <w:gridSpan w:val="2"/>
          </w:tcPr>
          <w:p w14:paraId="37247DC0" w14:textId="77777777" w:rsidR="005E3A12" w:rsidRDefault="00F232F3">
            <w:pPr>
              <w:ind w:left="420" w:hangingChars="200" w:hanging="420"/>
              <w:rPr>
                <w:bCs/>
                <w:szCs w:val="21"/>
              </w:rPr>
            </w:pPr>
            <w:r>
              <w:rPr>
                <w:rFonts w:hint="eastAsia"/>
              </w:rPr>
              <w:t>——国家标准《可再生能源建筑应用工程评价标准》</w:t>
            </w:r>
            <w:r>
              <w:rPr>
                <w:rFonts w:hint="eastAsia"/>
              </w:rPr>
              <w:t>GB/T 50801-2013</w:t>
            </w:r>
            <w:r>
              <w:rPr>
                <w:rFonts w:hint="eastAsia"/>
              </w:rPr>
              <w:t>（局部修订）</w:t>
            </w:r>
            <w:r>
              <w:rPr>
                <w:rFonts w:hint="eastAsia"/>
                <w:szCs w:val="21"/>
              </w:rPr>
              <w:t>第</w:t>
            </w:r>
            <w:r>
              <w:rPr>
                <w:szCs w:val="21"/>
              </w:rPr>
              <w:t>5.2.5</w:t>
            </w:r>
            <w:r>
              <w:rPr>
                <w:rFonts w:hint="eastAsia"/>
                <w:szCs w:val="21"/>
              </w:rPr>
              <w:t>条确定的各</w:t>
            </w:r>
            <w:r>
              <w:rPr>
                <w:rFonts w:hint="eastAsia"/>
                <w:bCs/>
                <w:szCs w:val="21"/>
              </w:rPr>
              <w:t>太阳辐照量下</w:t>
            </w:r>
            <w:r>
              <w:rPr>
                <w:rFonts w:hint="eastAsia"/>
              </w:rPr>
              <w:t>第</w:t>
            </w:r>
            <w:proofErr w:type="spellStart"/>
            <w:r>
              <w:rPr>
                <w:rFonts w:hint="eastAsia"/>
                <w:i/>
                <w:iCs/>
              </w:rPr>
              <w:t>i</w:t>
            </w:r>
            <w:proofErr w:type="spellEnd"/>
            <w:r>
              <w:rPr>
                <w:rFonts w:hint="eastAsia"/>
              </w:rPr>
              <w:t>种安装方式的</w:t>
            </w:r>
            <w:r>
              <w:rPr>
                <w:rFonts w:hint="eastAsia"/>
                <w:bCs/>
                <w:szCs w:val="21"/>
              </w:rPr>
              <w:t>单日</w:t>
            </w:r>
            <w:r>
              <w:rPr>
                <w:rFonts w:ascii="宋体" w:hAnsi="宋体" w:hint="eastAsia"/>
                <w:bCs/>
                <w:szCs w:val="21"/>
              </w:rPr>
              <w:t>系统光电转换效率</w:t>
            </w:r>
            <w:r>
              <w:rPr>
                <w:rFonts w:hint="eastAsia"/>
                <w:szCs w:val="21"/>
              </w:rPr>
              <w:t>（</w:t>
            </w:r>
            <w:r>
              <w:rPr>
                <w:szCs w:val="21"/>
              </w:rPr>
              <w:t>%</w:t>
            </w:r>
            <w:r>
              <w:rPr>
                <w:rFonts w:hint="eastAsia"/>
                <w:szCs w:val="21"/>
              </w:rPr>
              <w:t>）</w:t>
            </w:r>
            <w:r>
              <w:rPr>
                <w:rFonts w:hint="eastAsia"/>
                <w:bCs/>
                <w:szCs w:val="21"/>
              </w:rPr>
              <w:t>，</w:t>
            </w:r>
            <w:r>
              <w:rPr>
                <w:rFonts w:hint="eastAsia"/>
                <w:szCs w:val="21"/>
              </w:rPr>
              <w:t>根据式</w:t>
            </w:r>
            <w:r>
              <w:rPr>
                <w:szCs w:val="21"/>
              </w:rPr>
              <w:t>5.</w:t>
            </w:r>
            <w:r>
              <w:rPr>
                <w:rFonts w:hint="eastAsia"/>
                <w:szCs w:val="21"/>
              </w:rPr>
              <w:t>3</w:t>
            </w:r>
            <w:r>
              <w:rPr>
                <w:szCs w:val="21"/>
              </w:rPr>
              <w:t>.5</w:t>
            </w:r>
            <w:r>
              <w:rPr>
                <w:rFonts w:hint="eastAsia"/>
                <w:szCs w:val="21"/>
              </w:rPr>
              <w:t>-1</w:t>
            </w:r>
            <w:r>
              <w:rPr>
                <w:rFonts w:hint="eastAsia"/>
                <w:szCs w:val="21"/>
              </w:rPr>
              <w:t>计算；</w:t>
            </w:r>
          </w:p>
        </w:tc>
      </w:tr>
      <w:tr w:rsidR="005E3A12" w14:paraId="37247DC4" w14:textId="77777777">
        <w:tc>
          <w:tcPr>
            <w:tcW w:w="1959" w:type="dxa"/>
            <w:gridSpan w:val="2"/>
          </w:tcPr>
          <w:p w14:paraId="37247DC2" w14:textId="77777777" w:rsidR="005E3A12" w:rsidRDefault="00F232F3">
            <w:pPr>
              <w:jc w:val="right"/>
              <w:rPr>
                <w:bCs/>
                <w:i/>
                <w:iCs/>
                <w:szCs w:val="21"/>
              </w:rPr>
            </w:pPr>
            <w:r>
              <w:rPr>
                <w:bCs/>
                <w:i/>
                <w:iCs/>
                <w:szCs w:val="21"/>
              </w:rPr>
              <w:t>x</w:t>
            </w:r>
            <w:r>
              <w:rPr>
                <w:bCs/>
                <w:szCs w:val="21"/>
                <w:vertAlign w:val="subscript"/>
              </w:rPr>
              <w:t>1</w:t>
            </w:r>
            <w:r>
              <w:rPr>
                <w:rFonts w:hint="eastAsia"/>
                <w:bCs/>
                <w:i/>
                <w:iCs/>
                <w:szCs w:val="21"/>
              </w:rPr>
              <w:t>、</w:t>
            </w:r>
            <w:r>
              <w:rPr>
                <w:bCs/>
                <w:i/>
                <w:iCs/>
                <w:szCs w:val="21"/>
              </w:rPr>
              <w:t>x</w:t>
            </w:r>
            <w:r>
              <w:rPr>
                <w:bCs/>
                <w:szCs w:val="21"/>
                <w:vertAlign w:val="subscript"/>
              </w:rPr>
              <w:t>2</w:t>
            </w:r>
            <w:r>
              <w:rPr>
                <w:rFonts w:hint="eastAsia"/>
                <w:bCs/>
                <w:i/>
                <w:iCs/>
                <w:szCs w:val="21"/>
              </w:rPr>
              <w:t>、</w:t>
            </w:r>
            <w:r>
              <w:rPr>
                <w:bCs/>
                <w:i/>
                <w:iCs/>
                <w:szCs w:val="21"/>
              </w:rPr>
              <w:t>x</w:t>
            </w:r>
            <w:r>
              <w:rPr>
                <w:bCs/>
                <w:szCs w:val="21"/>
                <w:vertAlign w:val="subscript"/>
              </w:rPr>
              <w:t>3</w:t>
            </w:r>
            <w:r>
              <w:rPr>
                <w:rFonts w:hint="eastAsia"/>
                <w:bCs/>
                <w:i/>
                <w:iCs/>
                <w:szCs w:val="21"/>
              </w:rPr>
              <w:t>、</w:t>
            </w:r>
            <w:r>
              <w:rPr>
                <w:bCs/>
                <w:i/>
                <w:iCs/>
                <w:szCs w:val="21"/>
              </w:rPr>
              <w:t>x</w:t>
            </w:r>
            <w:r>
              <w:rPr>
                <w:bCs/>
                <w:szCs w:val="21"/>
                <w:vertAlign w:val="subscript"/>
              </w:rPr>
              <w:t>4</w:t>
            </w:r>
          </w:p>
        </w:tc>
        <w:tc>
          <w:tcPr>
            <w:tcW w:w="6972" w:type="dxa"/>
            <w:gridSpan w:val="2"/>
          </w:tcPr>
          <w:p w14:paraId="37247DC3" w14:textId="77777777" w:rsidR="005E3A12" w:rsidRDefault="00F232F3">
            <w:pPr>
              <w:ind w:left="420" w:hangingChars="200" w:hanging="420"/>
            </w:pPr>
            <w:r>
              <w:rPr>
                <w:rFonts w:hint="eastAsia"/>
                <w:bCs/>
                <w:szCs w:val="21"/>
              </w:rPr>
              <w:t>——</w:t>
            </w:r>
            <w:r>
              <w:rPr>
                <w:rFonts w:hint="eastAsia"/>
                <w:szCs w:val="21"/>
              </w:rPr>
              <w:t>各</w:t>
            </w:r>
            <w:r>
              <w:rPr>
                <w:rFonts w:hint="eastAsia"/>
                <w:bCs/>
                <w:szCs w:val="21"/>
              </w:rPr>
              <w:t>太阳辐照量在当地气象条件</w:t>
            </w:r>
            <w:proofErr w:type="gramStart"/>
            <w:r>
              <w:rPr>
                <w:rFonts w:hint="eastAsia"/>
                <w:bCs/>
                <w:szCs w:val="21"/>
              </w:rPr>
              <w:t>下统计</w:t>
            </w:r>
            <w:proofErr w:type="gramEnd"/>
            <w:r>
              <w:rPr>
                <w:rFonts w:hint="eastAsia"/>
                <w:bCs/>
                <w:szCs w:val="21"/>
              </w:rPr>
              <w:t>得出的天数。没有气象数据时，</w:t>
            </w:r>
            <w:r>
              <w:rPr>
                <w:i/>
                <w:szCs w:val="21"/>
              </w:rPr>
              <w:t>x</w:t>
            </w:r>
            <w:r>
              <w:rPr>
                <w:i/>
                <w:szCs w:val="21"/>
                <w:vertAlign w:val="subscript"/>
              </w:rPr>
              <w:t>1</w:t>
            </w:r>
            <w:r>
              <w:rPr>
                <w:rFonts w:hint="eastAsia"/>
                <w:szCs w:val="21"/>
              </w:rPr>
              <w:t>、</w:t>
            </w:r>
            <w:r>
              <w:rPr>
                <w:i/>
                <w:szCs w:val="21"/>
              </w:rPr>
              <w:t>x</w:t>
            </w:r>
            <w:r>
              <w:rPr>
                <w:i/>
                <w:szCs w:val="21"/>
                <w:vertAlign w:val="subscript"/>
              </w:rPr>
              <w:t>2</w:t>
            </w:r>
            <w:r>
              <w:rPr>
                <w:rFonts w:hint="eastAsia"/>
                <w:szCs w:val="21"/>
              </w:rPr>
              <w:t>、</w:t>
            </w:r>
            <w:r>
              <w:rPr>
                <w:i/>
                <w:szCs w:val="21"/>
              </w:rPr>
              <w:t>x</w:t>
            </w:r>
            <w:r>
              <w:rPr>
                <w:i/>
                <w:szCs w:val="21"/>
                <w:vertAlign w:val="subscript"/>
              </w:rPr>
              <w:t>3</w:t>
            </w:r>
            <w:r>
              <w:rPr>
                <w:rFonts w:hint="eastAsia"/>
                <w:szCs w:val="21"/>
              </w:rPr>
              <w:t>、</w:t>
            </w:r>
            <w:r>
              <w:rPr>
                <w:i/>
                <w:szCs w:val="21"/>
              </w:rPr>
              <w:t>x</w:t>
            </w:r>
            <w:r>
              <w:rPr>
                <w:i/>
                <w:szCs w:val="21"/>
                <w:vertAlign w:val="subscript"/>
              </w:rPr>
              <w:t>4</w:t>
            </w:r>
            <w:r>
              <w:rPr>
                <w:rFonts w:hint="eastAsia"/>
                <w:bCs/>
                <w:szCs w:val="21"/>
              </w:rPr>
              <w:t>可按</w:t>
            </w:r>
            <w:r>
              <w:rPr>
                <w:rFonts w:hint="eastAsia"/>
              </w:rPr>
              <w:t>国家标准《可再生能源建筑应用工程评价标准》</w:t>
            </w:r>
            <w:r>
              <w:rPr>
                <w:rFonts w:hint="eastAsia"/>
              </w:rPr>
              <w:t>GB/T 50801-2013</w:t>
            </w:r>
            <w:r>
              <w:rPr>
                <w:rFonts w:hint="eastAsia"/>
              </w:rPr>
              <w:t>（局部修订）</w:t>
            </w:r>
            <w:r>
              <w:rPr>
                <w:rFonts w:hint="eastAsia"/>
                <w:bCs/>
                <w:szCs w:val="21"/>
              </w:rPr>
              <w:t>附录</w:t>
            </w:r>
            <w:r>
              <w:rPr>
                <w:bCs/>
                <w:szCs w:val="21"/>
              </w:rPr>
              <w:t>C</w:t>
            </w:r>
            <w:r>
              <w:rPr>
                <w:rFonts w:hint="eastAsia"/>
                <w:bCs/>
                <w:szCs w:val="21"/>
              </w:rPr>
              <w:t>取值</w:t>
            </w:r>
            <w:r>
              <w:rPr>
                <w:rFonts w:hint="eastAsia"/>
                <w:szCs w:val="21"/>
              </w:rPr>
              <w:t>。</w:t>
            </w:r>
          </w:p>
        </w:tc>
      </w:tr>
    </w:tbl>
    <w:p w14:paraId="37247DC5" w14:textId="77777777" w:rsidR="005E3A12" w:rsidRDefault="00F232F3">
      <w:pPr>
        <w:pStyle w:val="18"/>
        <w:rPr>
          <w:rFonts w:hint="eastAsia"/>
          <w:bCs/>
        </w:rPr>
      </w:pPr>
      <w:r>
        <w:rPr>
          <w:rFonts w:hint="eastAsia"/>
          <w:bCs/>
        </w:rPr>
        <w:t>【条文说明】本条规定了</w:t>
      </w:r>
      <w:r>
        <w:rPr>
          <w:rFonts w:hint="eastAsia"/>
        </w:rPr>
        <w:t>太阳能光</w:t>
      </w:r>
      <w:proofErr w:type="gramStart"/>
      <w:r>
        <w:rPr>
          <w:rFonts w:hint="eastAsia"/>
        </w:rPr>
        <w:t>伏系统</w:t>
      </w:r>
      <w:proofErr w:type="gramEnd"/>
      <w:r>
        <w:rPr>
          <w:rFonts w:hint="eastAsia"/>
          <w:bCs/>
        </w:rPr>
        <w:t>光电转换效率的计算方法。长期测试时间要求大于</w:t>
      </w:r>
      <w:r>
        <w:rPr>
          <w:bCs/>
        </w:rPr>
        <w:t>120 d</w:t>
      </w:r>
      <w:r>
        <w:rPr>
          <w:rFonts w:hint="eastAsia"/>
          <w:bCs/>
        </w:rPr>
        <w:t>，期间的</w:t>
      </w:r>
      <w:r>
        <w:rPr>
          <w:rFonts w:hint="eastAsia"/>
        </w:rPr>
        <w:t>系统</w:t>
      </w:r>
      <w:r>
        <w:rPr>
          <w:rFonts w:hint="eastAsia"/>
          <w:bCs/>
        </w:rPr>
        <w:t>光电转换效率与全年</w:t>
      </w:r>
      <w:r>
        <w:rPr>
          <w:rFonts w:hint="eastAsia"/>
        </w:rPr>
        <w:t>系统</w:t>
      </w:r>
      <w:r>
        <w:rPr>
          <w:rFonts w:hint="eastAsia"/>
          <w:bCs/>
        </w:rPr>
        <w:t>光电转换效率接近，因此可以认为测试时间的系统光电转换效率为全年平均的系统光电转换效率。对于短期测试而言，需要在</w:t>
      </w:r>
      <w:r>
        <w:rPr>
          <w:bCs/>
        </w:rPr>
        <w:t>4</w:t>
      </w:r>
      <w:r>
        <w:rPr>
          <w:rFonts w:hint="eastAsia"/>
          <w:bCs/>
        </w:rPr>
        <w:t>种太阳辐照工况下分别进行测试后，再统计不同太阳辐照量发生的天数后，进行汇总得出。</w:t>
      </w:r>
    </w:p>
    <w:p w14:paraId="37247DC6" w14:textId="77777777" w:rsidR="005E3A12" w:rsidRDefault="005E3A12">
      <w:pPr>
        <w:pStyle w:val="18"/>
        <w:rPr>
          <w:rFonts w:hint="eastAsia"/>
        </w:rPr>
      </w:pPr>
    </w:p>
    <w:p w14:paraId="37247DC7" w14:textId="77777777" w:rsidR="005E3A12" w:rsidRDefault="00F232F3">
      <w:pPr>
        <w:pStyle w:val="-"/>
      </w:pPr>
      <w:r>
        <w:rPr>
          <w:rFonts w:hint="eastAsia"/>
          <w:lang w:bidi="ar"/>
        </w:rPr>
        <w:t>光电建筑的储能比例应为</w:t>
      </w:r>
      <w:r>
        <w:rPr>
          <w:rFonts w:hint="eastAsia"/>
        </w:rPr>
        <w:t>储能电池容量与光电建筑日均发电量的比值，并</w:t>
      </w:r>
      <w:r>
        <w:rPr>
          <w:rFonts w:hint="eastAsia"/>
          <w:lang w:bidi="ar"/>
        </w:rPr>
        <w:t>应</w:t>
      </w:r>
      <w:r>
        <w:rPr>
          <w:rFonts w:hint="eastAsia"/>
        </w:rPr>
        <w:t>按下式计算：</w:t>
      </w:r>
    </w:p>
    <w:p w14:paraId="37247DC8" w14:textId="77777777" w:rsidR="005E3A12" w:rsidRDefault="00F232F3">
      <w:pPr>
        <w:pStyle w:val="afff2"/>
      </w:pPr>
      <w:r>
        <w:lastRenderedPageBreak/>
        <w:tab/>
      </w:r>
      <w:r>
        <w:rPr>
          <w:position w:val="-60"/>
        </w:rPr>
        <w:object w:dxaOrig="2027" w:dyaOrig="928" w14:anchorId="372480B5">
          <v:shape id="_x0000_i1033" type="#_x0000_t75" style="width:101.35pt;height:46.4pt" o:ole="">
            <v:imagedata r:id="rId38" o:title=""/>
          </v:shape>
          <o:OLEObject Type="Embed" ProgID="Equation.DSMT4" ShapeID="_x0000_i1033" DrawAspect="Content" ObjectID="_1788957882" r:id="rId39"/>
        </w:object>
      </w:r>
      <w:r>
        <w:tab/>
      </w:r>
      <w:r>
        <w:rPr>
          <w:rStyle w:val="aff"/>
          <w:rFonts w:hint="eastAsia"/>
        </w:rPr>
        <w:t>（</w:t>
      </w:r>
      <w:r>
        <w:rPr>
          <w:rStyle w:val="aff"/>
          <w:rFonts w:hint="eastAsia"/>
        </w:rPr>
        <w:t>5.4.2</w:t>
      </w:r>
      <w:r>
        <w:rPr>
          <w:rStyle w:val="aff"/>
          <w:rFonts w:hint="eastAsia"/>
        </w:rPr>
        <w:t>）</w:t>
      </w:r>
    </w:p>
    <w:tbl>
      <w:tblPr>
        <w:tblStyle w:val="af7"/>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46"/>
        <w:gridCol w:w="547"/>
        <w:gridCol w:w="7088"/>
      </w:tblGrid>
      <w:tr w:rsidR="005E3A12" w14:paraId="37247DCD" w14:textId="77777777">
        <w:tc>
          <w:tcPr>
            <w:tcW w:w="992" w:type="dxa"/>
            <w:tcMar>
              <w:left w:w="28" w:type="dxa"/>
              <w:right w:w="28" w:type="dxa"/>
            </w:tcMar>
            <w:vAlign w:val="center"/>
          </w:tcPr>
          <w:p w14:paraId="37247DC9" w14:textId="77777777" w:rsidR="005E3A12" w:rsidRDefault="00F232F3">
            <w:pPr>
              <w:pStyle w:val="afff4"/>
            </w:pPr>
            <w:r>
              <w:rPr>
                <w:rFonts w:hint="eastAsia"/>
              </w:rPr>
              <w:t>式中：</w:t>
            </w:r>
          </w:p>
        </w:tc>
        <w:tc>
          <w:tcPr>
            <w:tcW w:w="446" w:type="dxa"/>
            <w:tcMar>
              <w:left w:w="28" w:type="dxa"/>
              <w:right w:w="28" w:type="dxa"/>
            </w:tcMar>
            <w:vAlign w:val="center"/>
          </w:tcPr>
          <w:p w14:paraId="37247DCA" w14:textId="77777777" w:rsidR="005E3A12" w:rsidRDefault="00F232F3">
            <w:pPr>
              <w:pStyle w:val="afff4"/>
              <w:jc w:val="right"/>
            </w:pPr>
            <w:r>
              <w:rPr>
                <w:i/>
                <w:iCs/>
              </w:rPr>
              <w:t>C</w:t>
            </w:r>
            <w:r>
              <w:rPr>
                <w:vertAlign w:val="subscript"/>
              </w:rPr>
              <w:t>r</w:t>
            </w:r>
          </w:p>
        </w:tc>
        <w:tc>
          <w:tcPr>
            <w:tcW w:w="547" w:type="dxa"/>
            <w:tcMar>
              <w:left w:w="28" w:type="dxa"/>
              <w:right w:w="28" w:type="dxa"/>
            </w:tcMar>
            <w:vAlign w:val="center"/>
          </w:tcPr>
          <w:p w14:paraId="37247DCB" w14:textId="77777777" w:rsidR="005E3A12" w:rsidRDefault="00F232F3">
            <w:pPr>
              <w:pStyle w:val="afff4"/>
            </w:pPr>
            <w:r>
              <w:rPr>
                <w:rFonts w:hint="eastAsia"/>
              </w:rPr>
              <w:t>——</w:t>
            </w:r>
          </w:p>
        </w:tc>
        <w:tc>
          <w:tcPr>
            <w:tcW w:w="7088" w:type="dxa"/>
            <w:tcMar>
              <w:left w:w="28" w:type="dxa"/>
              <w:right w:w="28" w:type="dxa"/>
            </w:tcMar>
            <w:vAlign w:val="center"/>
          </w:tcPr>
          <w:p w14:paraId="37247DCC" w14:textId="77777777" w:rsidR="005E3A12" w:rsidRDefault="00F232F3">
            <w:pPr>
              <w:pStyle w:val="afff4"/>
            </w:pPr>
            <w:r>
              <w:rPr>
                <w:rFonts w:hint="eastAsia"/>
              </w:rPr>
              <w:t>储能比例</w:t>
            </w:r>
            <w:r>
              <w:rPr>
                <w:rFonts w:hint="eastAsia"/>
                <w:lang w:bidi="ar"/>
              </w:rPr>
              <w:t>（</w:t>
            </w:r>
            <w:r>
              <w:t>%</w:t>
            </w:r>
            <w:r>
              <w:rPr>
                <w:rFonts w:hint="eastAsia"/>
                <w:lang w:bidi="ar"/>
              </w:rPr>
              <w:t>）</w:t>
            </w:r>
            <w:r>
              <w:rPr>
                <w:rFonts w:hint="eastAsia"/>
              </w:rPr>
              <w:t>；</w:t>
            </w:r>
          </w:p>
        </w:tc>
      </w:tr>
      <w:tr w:rsidR="005E3A12" w14:paraId="37247DD2" w14:textId="77777777">
        <w:tc>
          <w:tcPr>
            <w:tcW w:w="992" w:type="dxa"/>
            <w:tcMar>
              <w:left w:w="28" w:type="dxa"/>
              <w:right w:w="28" w:type="dxa"/>
            </w:tcMar>
            <w:vAlign w:val="center"/>
          </w:tcPr>
          <w:p w14:paraId="37247DCE" w14:textId="77777777" w:rsidR="005E3A12" w:rsidRDefault="005E3A12">
            <w:pPr>
              <w:pStyle w:val="afff4"/>
            </w:pPr>
          </w:p>
        </w:tc>
        <w:tc>
          <w:tcPr>
            <w:tcW w:w="446" w:type="dxa"/>
            <w:tcMar>
              <w:left w:w="28" w:type="dxa"/>
              <w:right w:w="28" w:type="dxa"/>
            </w:tcMar>
            <w:vAlign w:val="center"/>
          </w:tcPr>
          <w:p w14:paraId="37247DCF" w14:textId="77777777" w:rsidR="005E3A12" w:rsidRDefault="00F232F3">
            <w:pPr>
              <w:pStyle w:val="afff4"/>
              <w:jc w:val="right"/>
            </w:pPr>
            <w:proofErr w:type="spellStart"/>
            <w:proofErr w:type="gramStart"/>
            <w:r>
              <w:rPr>
                <w:bCs/>
                <w:i/>
                <w:iCs/>
                <w:szCs w:val="21"/>
              </w:rPr>
              <w:t>E</w:t>
            </w:r>
            <w:r>
              <w:rPr>
                <w:bCs/>
                <w:szCs w:val="21"/>
                <w:vertAlign w:val="subscript"/>
              </w:rPr>
              <w:t>n</w:t>
            </w:r>
            <w:r>
              <w:rPr>
                <w:rFonts w:hint="eastAsia"/>
                <w:bCs/>
                <w:szCs w:val="21"/>
                <w:vertAlign w:val="subscript"/>
              </w:rPr>
              <w:t>,</w:t>
            </w:r>
            <w:r>
              <w:rPr>
                <w:rFonts w:hint="eastAsia"/>
                <w:bCs/>
                <w:i/>
                <w:iCs/>
                <w:szCs w:val="21"/>
                <w:vertAlign w:val="subscript"/>
              </w:rPr>
              <w:t>i</w:t>
            </w:r>
            <w:proofErr w:type="spellEnd"/>
            <w:proofErr w:type="gramEnd"/>
          </w:p>
        </w:tc>
        <w:tc>
          <w:tcPr>
            <w:tcW w:w="547" w:type="dxa"/>
            <w:tcMar>
              <w:left w:w="28" w:type="dxa"/>
              <w:right w:w="28" w:type="dxa"/>
            </w:tcMar>
            <w:vAlign w:val="center"/>
          </w:tcPr>
          <w:p w14:paraId="37247DD0" w14:textId="77777777" w:rsidR="005E3A12" w:rsidRDefault="00F232F3">
            <w:pPr>
              <w:pStyle w:val="afff4"/>
            </w:pPr>
            <w:r>
              <w:rPr>
                <w:rFonts w:hint="eastAsia"/>
              </w:rPr>
              <w:t>——</w:t>
            </w:r>
          </w:p>
        </w:tc>
        <w:tc>
          <w:tcPr>
            <w:tcW w:w="7088" w:type="dxa"/>
            <w:tcMar>
              <w:left w:w="28" w:type="dxa"/>
              <w:right w:w="28" w:type="dxa"/>
            </w:tcMar>
            <w:vAlign w:val="center"/>
          </w:tcPr>
          <w:p w14:paraId="37247DD1" w14:textId="77777777" w:rsidR="005E3A12" w:rsidRDefault="00F232F3">
            <w:pPr>
              <w:pStyle w:val="afff4"/>
            </w:pPr>
            <w:r>
              <w:rPr>
                <w:rFonts w:ascii="宋体" w:hAnsi="宋体" w:hint="eastAsia"/>
                <w:bCs/>
                <w:szCs w:val="21"/>
              </w:rPr>
              <w:t>第</w:t>
            </w:r>
            <w:proofErr w:type="spellStart"/>
            <w:r>
              <w:rPr>
                <w:bCs/>
                <w:i/>
                <w:szCs w:val="21"/>
              </w:rPr>
              <w:t>i</w:t>
            </w:r>
            <w:proofErr w:type="spellEnd"/>
            <w:proofErr w:type="gramStart"/>
            <w:r>
              <w:rPr>
                <w:rFonts w:ascii="宋体" w:hAnsi="宋体" w:hint="eastAsia"/>
                <w:bCs/>
                <w:szCs w:val="21"/>
              </w:rPr>
              <w:t>个</w:t>
            </w:r>
            <w:proofErr w:type="gramEnd"/>
            <w:r>
              <w:rPr>
                <w:rFonts w:hAnsi="宋体"/>
                <w:bCs/>
                <w:szCs w:val="21"/>
              </w:rPr>
              <w:t>光</w:t>
            </w:r>
            <w:proofErr w:type="gramStart"/>
            <w:r>
              <w:rPr>
                <w:rFonts w:hAnsi="宋体"/>
                <w:bCs/>
                <w:szCs w:val="21"/>
              </w:rPr>
              <w:t>伏系统</w:t>
            </w:r>
            <w:proofErr w:type="gramEnd"/>
            <w:r>
              <w:rPr>
                <w:rFonts w:hint="eastAsia"/>
              </w:rPr>
              <w:t>年发电量</w:t>
            </w:r>
            <w:r>
              <w:rPr>
                <w:rFonts w:hint="eastAsia"/>
                <w:lang w:bidi="ar"/>
              </w:rPr>
              <w:t>（</w:t>
            </w:r>
            <w:r>
              <w:rPr>
                <w:rFonts w:hint="eastAsia"/>
              </w:rPr>
              <w:t>k</w:t>
            </w:r>
            <w:r>
              <w:t>Wh</w:t>
            </w:r>
            <w:r>
              <w:rPr>
                <w:rFonts w:hint="eastAsia"/>
                <w:lang w:bidi="ar"/>
              </w:rPr>
              <w:t>）</w:t>
            </w:r>
            <w:r>
              <w:rPr>
                <w:rFonts w:hint="eastAsia"/>
              </w:rPr>
              <w:t>；</w:t>
            </w:r>
          </w:p>
        </w:tc>
      </w:tr>
      <w:tr w:rsidR="005E3A12" w14:paraId="37247DD7" w14:textId="77777777">
        <w:tc>
          <w:tcPr>
            <w:tcW w:w="992" w:type="dxa"/>
            <w:tcMar>
              <w:left w:w="28" w:type="dxa"/>
              <w:right w:w="28" w:type="dxa"/>
            </w:tcMar>
            <w:vAlign w:val="center"/>
          </w:tcPr>
          <w:p w14:paraId="37247DD3" w14:textId="77777777" w:rsidR="005E3A12" w:rsidRDefault="005E3A12">
            <w:pPr>
              <w:pStyle w:val="afff4"/>
            </w:pPr>
          </w:p>
        </w:tc>
        <w:tc>
          <w:tcPr>
            <w:tcW w:w="446" w:type="dxa"/>
            <w:tcMar>
              <w:left w:w="28" w:type="dxa"/>
              <w:right w:w="28" w:type="dxa"/>
            </w:tcMar>
            <w:vAlign w:val="center"/>
          </w:tcPr>
          <w:p w14:paraId="37247DD4" w14:textId="77777777" w:rsidR="005E3A12" w:rsidRDefault="00F232F3">
            <w:pPr>
              <w:pStyle w:val="afff4"/>
              <w:jc w:val="right"/>
              <w:rPr>
                <w:i/>
                <w:iCs/>
              </w:rPr>
            </w:pPr>
            <w:r>
              <w:rPr>
                <w:rFonts w:hint="eastAsia"/>
                <w:i/>
                <w:iCs/>
              </w:rPr>
              <w:t>n</w:t>
            </w:r>
          </w:p>
        </w:tc>
        <w:tc>
          <w:tcPr>
            <w:tcW w:w="547" w:type="dxa"/>
            <w:tcMar>
              <w:left w:w="28" w:type="dxa"/>
              <w:right w:w="28" w:type="dxa"/>
            </w:tcMar>
            <w:vAlign w:val="center"/>
          </w:tcPr>
          <w:p w14:paraId="37247DD5" w14:textId="77777777" w:rsidR="005E3A12" w:rsidRDefault="00F232F3">
            <w:pPr>
              <w:pStyle w:val="afff4"/>
            </w:pPr>
            <w:r>
              <w:rPr>
                <w:rFonts w:hint="eastAsia"/>
              </w:rPr>
              <w:t>——</w:t>
            </w:r>
          </w:p>
        </w:tc>
        <w:tc>
          <w:tcPr>
            <w:tcW w:w="7088" w:type="dxa"/>
            <w:tcMar>
              <w:left w:w="28" w:type="dxa"/>
              <w:right w:w="28" w:type="dxa"/>
            </w:tcMar>
            <w:vAlign w:val="center"/>
          </w:tcPr>
          <w:p w14:paraId="37247DD6" w14:textId="77777777" w:rsidR="005E3A12" w:rsidRDefault="00F232F3">
            <w:pPr>
              <w:pStyle w:val="afff4"/>
              <w:rPr>
                <w:rFonts w:ascii="宋体" w:hAnsi="宋体" w:hint="eastAsia"/>
                <w:bCs/>
                <w:szCs w:val="21"/>
              </w:rPr>
            </w:pPr>
            <w:r>
              <w:rPr>
                <w:rFonts w:hAnsi="宋体"/>
                <w:bCs/>
                <w:szCs w:val="21"/>
              </w:rPr>
              <w:t>光</w:t>
            </w:r>
            <w:proofErr w:type="gramStart"/>
            <w:r>
              <w:rPr>
                <w:rFonts w:hAnsi="宋体"/>
                <w:bCs/>
                <w:szCs w:val="21"/>
              </w:rPr>
              <w:t>伏系统</w:t>
            </w:r>
            <w:proofErr w:type="gramEnd"/>
            <w:r>
              <w:rPr>
                <w:rFonts w:hAnsi="宋体" w:hint="eastAsia"/>
                <w:bCs/>
                <w:szCs w:val="21"/>
              </w:rPr>
              <w:t>总数量</w:t>
            </w:r>
            <w:r>
              <w:rPr>
                <w:rFonts w:hint="eastAsia"/>
              </w:rPr>
              <w:t>；</w:t>
            </w:r>
          </w:p>
        </w:tc>
      </w:tr>
      <w:tr w:rsidR="005E3A12" w14:paraId="37247DDC" w14:textId="77777777">
        <w:tc>
          <w:tcPr>
            <w:tcW w:w="992" w:type="dxa"/>
            <w:tcMar>
              <w:left w:w="28" w:type="dxa"/>
              <w:right w:w="28" w:type="dxa"/>
            </w:tcMar>
          </w:tcPr>
          <w:p w14:paraId="37247DD8" w14:textId="77777777" w:rsidR="005E3A12" w:rsidRDefault="005E3A12">
            <w:pPr>
              <w:pStyle w:val="afff4"/>
            </w:pPr>
          </w:p>
        </w:tc>
        <w:tc>
          <w:tcPr>
            <w:tcW w:w="446" w:type="dxa"/>
            <w:tcMar>
              <w:left w:w="28" w:type="dxa"/>
              <w:right w:w="28" w:type="dxa"/>
            </w:tcMar>
          </w:tcPr>
          <w:p w14:paraId="37247DD9" w14:textId="77777777" w:rsidR="005E3A12" w:rsidRDefault="00F232F3">
            <w:pPr>
              <w:pStyle w:val="afff4"/>
              <w:jc w:val="right"/>
            </w:pPr>
            <w:r>
              <w:rPr>
                <w:rFonts w:hint="eastAsia"/>
                <w:i/>
                <w:iCs/>
              </w:rPr>
              <w:t>C</w:t>
            </w:r>
            <w:r>
              <w:rPr>
                <w:rFonts w:hint="eastAsia"/>
                <w:vertAlign w:val="subscript"/>
              </w:rPr>
              <w:t>e</w:t>
            </w:r>
            <w:r>
              <w:t xml:space="preserve"> </w:t>
            </w:r>
          </w:p>
        </w:tc>
        <w:tc>
          <w:tcPr>
            <w:tcW w:w="547" w:type="dxa"/>
            <w:tcMar>
              <w:left w:w="28" w:type="dxa"/>
              <w:right w:w="28" w:type="dxa"/>
            </w:tcMar>
          </w:tcPr>
          <w:p w14:paraId="37247DDA" w14:textId="77777777" w:rsidR="005E3A12" w:rsidRDefault="00F232F3">
            <w:pPr>
              <w:pStyle w:val="afff4"/>
            </w:pPr>
            <w:r>
              <w:rPr>
                <w:rFonts w:hint="eastAsia"/>
              </w:rPr>
              <w:t>——</w:t>
            </w:r>
          </w:p>
        </w:tc>
        <w:tc>
          <w:tcPr>
            <w:tcW w:w="7088" w:type="dxa"/>
            <w:tcMar>
              <w:left w:w="28" w:type="dxa"/>
              <w:right w:w="28" w:type="dxa"/>
            </w:tcMar>
            <w:vAlign w:val="center"/>
          </w:tcPr>
          <w:p w14:paraId="37247DDB" w14:textId="77777777" w:rsidR="005E3A12" w:rsidRDefault="00F232F3">
            <w:pPr>
              <w:pStyle w:val="afff4"/>
            </w:pPr>
            <w:r>
              <w:rPr>
                <w:rFonts w:hint="eastAsia"/>
              </w:rPr>
              <w:t>储能系统容量</w:t>
            </w:r>
            <w:r>
              <w:rPr>
                <w:rFonts w:hint="eastAsia"/>
                <w:lang w:bidi="ar"/>
              </w:rPr>
              <w:t>（</w:t>
            </w:r>
            <w:r>
              <w:rPr>
                <w:rFonts w:hint="eastAsia"/>
              </w:rPr>
              <w:t>k</w:t>
            </w:r>
            <w:r>
              <w:t>Wh</w:t>
            </w:r>
            <w:r>
              <w:rPr>
                <w:rFonts w:hint="eastAsia"/>
                <w:lang w:bidi="ar"/>
              </w:rPr>
              <w:t>），</w:t>
            </w:r>
            <w:r>
              <w:rPr>
                <w:rFonts w:hint="eastAsia"/>
              </w:rPr>
              <w:t>根据设计文件确定。</w:t>
            </w:r>
          </w:p>
        </w:tc>
      </w:tr>
    </w:tbl>
    <w:p w14:paraId="37247DDD" w14:textId="77777777" w:rsidR="005E3A12" w:rsidRDefault="00F232F3">
      <w:pPr>
        <w:pStyle w:val="18"/>
        <w:rPr>
          <w:rFonts w:hint="eastAsia"/>
          <w:bCs/>
        </w:rPr>
      </w:pPr>
      <w:r>
        <w:rPr>
          <w:rFonts w:hint="eastAsia"/>
          <w:bCs/>
        </w:rPr>
        <w:t>【条文说明】本条规定了</w:t>
      </w:r>
      <w:r>
        <w:rPr>
          <w:rFonts w:hint="eastAsia"/>
        </w:rPr>
        <w:t>光电建筑储能比例</w:t>
      </w:r>
      <w:r>
        <w:rPr>
          <w:rFonts w:hint="eastAsia"/>
          <w:bCs/>
        </w:rPr>
        <w:t>的计算方法。</w:t>
      </w:r>
    </w:p>
    <w:p w14:paraId="37247DDE" w14:textId="77777777" w:rsidR="005E3A12" w:rsidRDefault="005E3A12">
      <w:pPr>
        <w:pStyle w:val="24"/>
        <w:ind w:firstLine="420"/>
        <w:rPr>
          <w:rFonts w:hint="eastAsia"/>
        </w:rPr>
      </w:pPr>
    </w:p>
    <w:p w14:paraId="37247DDF" w14:textId="77777777" w:rsidR="005E3A12" w:rsidRDefault="00F232F3">
      <w:pPr>
        <w:pStyle w:val="a1"/>
        <w:spacing w:before="156"/>
      </w:pPr>
      <w:r>
        <w:rPr>
          <w:rFonts w:hint="eastAsia"/>
        </w:rPr>
        <w:t>建筑表皮资源利用</w:t>
      </w:r>
    </w:p>
    <w:p w14:paraId="37247DE0" w14:textId="77777777" w:rsidR="005E3A12" w:rsidRDefault="00F232F3">
      <w:pPr>
        <w:pStyle w:val="-"/>
      </w:pPr>
      <w:r>
        <w:rPr>
          <w:rFonts w:hint="eastAsia"/>
        </w:rPr>
        <w:t>光电建筑屋面利用率应为屋面光伏阵列总面积与建筑屋面面积的比值，并应按下式计算：</w:t>
      </w:r>
    </w:p>
    <w:p w14:paraId="37247DE1" w14:textId="77777777" w:rsidR="005E3A12" w:rsidRDefault="00F232F3">
      <w:pPr>
        <w:pStyle w:val="afff2"/>
      </w:pPr>
      <w:r>
        <w:tab/>
      </w:r>
      <w:r>
        <w:rPr>
          <w:position w:val="-30"/>
        </w:rPr>
        <w:object w:dxaOrig="1611" w:dyaOrig="673" w14:anchorId="372480B6">
          <v:shape id="_x0000_i1034" type="#_x0000_t75" style="width:80.55pt;height:33.65pt" o:ole="">
            <v:imagedata r:id="rId40" o:title=""/>
          </v:shape>
          <o:OLEObject Type="Embed" ProgID="Equation.DSMT4" ShapeID="_x0000_i1034" DrawAspect="Content" ObjectID="_1788957883" r:id="rId41"/>
        </w:object>
      </w:r>
      <w:r>
        <w:tab/>
      </w:r>
      <w:r>
        <w:rPr>
          <w:rStyle w:val="aff"/>
          <w:rFonts w:hint="eastAsia"/>
        </w:rPr>
        <w:t>（</w:t>
      </w:r>
      <w:r>
        <w:rPr>
          <w:rStyle w:val="aff"/>
          <w:rFonts w:hint="eastAsia"/>
        </w:rPr>
        <w:t>5.4.3</w:t>
      </w:r>
      <w:r>
        <w:rPr>
          <w:rStyle w:val="aff"/>
          <w:rFonts w:hint="eastAsia"/>
        </w:rPr>
        <w:t>）</w:t>
      </w:r>
    </w:p>
    <w:tbl>
      <w:tblPr>
        <w:tblStyle w:val="af7"/>
        <w:tblW w:w="85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46"/>
        <w:gridCol w:w="10"/>
        <w:gridCol w:w="537"/>
        <w:gridCol w:w="10"/>
        <w:gridCol w:w="6511"/>
        <w:gridCol w:w="283"/>
      </w:tblGrid>
      <w:tr w:rsidR="005E3A12" w14:paraId="37247DE6" w14:textId="77777777">
        <w:trPr>
          <w:gridAfter w:val="1"/>
          <w:wAfter w:w="283" w:type="dxa"/>
        </w:trPr>
        <w:tc>
          <w:tcPr>
            <w:tcW w:w="709" w:type="dxa"/>
            <w:tcMar>
              <w:left w:w="28" w:type="dxa"/>
              <w:right w:w="28" w:type="dxa"/>
            </w:tcMar>
            <w:vAlign w:val="center"/>
          </w:tcPr>
          <w:p w14:paraId="37247DE2" w14:textId="77777777" w:rsidR="005E3A12" w:rsidRDefault="00F232F3">
            <w:pPr>
              <w:pStyle w:val="afff4"/>
            </w:pPr>
            <w:r>
              <w:rPr>
                <w:rFonts w:hint="eastAsia"/>
              </w:rPr>
              <w:t>式中：</w:t>
            </w:r>
          </w:p>
        </w:tc>
        <w:tc>
          <w:tcPr>
            <w:tcW w:w="456" w:type="dxa"/>
            <w:gridSpan w:val="2"/>
            <w:tcMar>
              <w:left w:w="28" w:type="dxa"/>
              <w:right w:w="28" w:type="dxa"/>
            </w:tcMar>
            <w:vAlign w:val="center"/>
          </w:tcPr>
          <w:p w14:paraId="37247DE3" w14:textId="77777777" w:rsidR="005E3A12" w:rsidRDefault="00F232F3">
            <w:pPr>
              <w:pStyle w:val="afff4"/>
              <w:jc w:val="right"/>
            </w:pPr>
            <w:r>
              <w:rPr>
                <w:rFonts w:cstheme="minorBidi"/>
                <w:i/>
                <w:iCs/>
                <w:szCs w:val="22"/>
              </w:rPr>
              <w:t>y</w:t>
            </w:r>
            <w:r>
              <w:rPr>
                <w:rFonts w:cstheme="minorBidi"/>
                <w:szCs w:val="22"/>
                <w:vertAlign w:val="subscript"/>
              </w:rPr>
              <w:t>r</w:t>
            </w:r>
          </w:p>
        </w:tc>
        <w:tc>
          <w:tcPr>
            <w:tcW w:w="547" w:type="dxa"/>
            <w:gridSpan w:val="2"/>
            <w:tcMar>
              <w:left w:w="28" w:type="dxa"/>
              <w:right w:w="28" w:type="dxa"/>
            </w:tcMar>
            <w:vAlign w:val="center"/>
          </w:tcPr>
          <w:p w14:paraId="37247DE4" w14:textId="77777777" w:rsidR="005E3A12" w:rsidRDefault="00F232F3">
            <w:pPr>
              <w:pStyle w:val="afff4"/>
            </w:pPr>
            <w:r>
              <w:rPr>
                <w:rFonts w:hint="eastAsia"/>
              </w:rPr>
              <w:t>——</w:t>
            </w:r>
          </w:p>
        </w:tc>
        <w:tc>
          <w:tcPr>
            <w:tcW w:w="6511" w:type="dxa"/>
            <w:tcMar>
              <w:left w:w="28" w:type="dxa"/>
              <w:right w:w="28" w:type="dxa"/>
            </w:tcMar>
            <w:vAlign w:val="center"/>
          </w:tcPr>
          <w:p w14:paraId="37247DE5" w14:textId="77777777" w:rsidR="005E3A12" w:rsidRDefault="00F232F3">
            <w:pPr>
              <w:pStyle w:val="afff4"/>
            </w:pPr>
            <w:r>
              <w:rPr>
                <w:rFonts w:hint="eastAsia"/>
              </w:rPr>
              <w:t>屋面利用率</w:t>
            </w:r>
            <w:r>
              <w:rPr>
                <w:rFonts w:hint="eastAsia"/>
                <w:lang w:bidi="ar"/>
              </w:rPr>
              <w:t>（</w:t>
            </w:r>
            <w:r>
              <w:t>%</w:t>
            </w:r>
            <w:r>
              <w:rPr>
                <w:rFonts w:hint="eastAsia"/>
                <w:lang w:bidi="ar"/>
              </w:rPr>
              <w:t>）</w:t>
            </w:r>
            <w:r>
              <w:rPr>
                <w:rFonts w:hint="eastAsia"/>
              </w:rPr>
              <w:t>；</w:t>
            </w:r>
          </w:p>
        </w:tc>
      </w:tr>
      <w:tr w:rsidR="005E3A12" w14:paraId="37247DEB" w14:textId="77777777">
        <w:tc>
          <w:tcPr>
            <w:tcW w:w="709" w:type="dxa"/>
            <w:tcMar>
              <w:left w:w="28" w:type="dxa"/>
              <w:right w:w="28" w:type="dxa"/>
            </w:tcMar>
            <w:vAlign w:val="center"/>
          </w:tcPr>
          <w:p w14:paraId="37247DE7" w14:textId="77777777" w:rsidR="005E3A12" w:rsidRDefault="005E3A12">
            <w:pPr>
              <w:pStyle w:val="afff4"/>
            </w:pPr>
          </w:p>
        </w:tc>
        <w:tc>
          <w:tcPr>
            <w:tcW w:w="446" w:type="dxa"/>
            <w:tcMar>
              <w:left w:w="28" w:type="dxa"/>
              <w:right w:w="28" w:type="dxa"/>
            </w:tcMar>
            <w:vAlign w:val="center"/>
          </w:tcPr>
          <w:p w14:paraId="37247DE8" w14:textId="77777777" w:rsidR="005E3A12" w:rsidRDefault="00F232F3">
            <w:pPr>
              <w:pStyle w:val="afff4"/>
              <w:jc w:val="right"/>
            </w:pPr>
            <w:proofErr w:type="spellStart"/>
            <w:proofErr w:type="gramStart"/>
            <w:r>
              <w:rPr>
                <w:rFonts w:cstheme="minorBidi"/>
                <w:i/>
                <w:iCs/>
                <w:szCs w:val="22"/>
              </w:rPr>
              <w:t>A</w:t>
            </w:r>
            <w:r>
              <w:rPr>
                <w:rFonts w:cstheme="minorBidi"/>
                <w:szCs w:val="22"/>
                <w:vertAlign w:val="subscript"/>
              </w:rPr>
              <w:t>c,r</w:t>
            </w:r>
            <w:proofErr w:type="spellEnd"/>
            <w:proofErr w:type="gramEnd"/>
          </w:p>
        </w:tc>
        <w:tc>
          <w:tcPr>
            <w:tcW w:w="547" w:type="dxa"/>
            <w:gridSpan w:val="2"/>
            <w:tcMar>
              <w:left w:w="28" w:type="dxa"/>
              <w:right w:w="28" w:type="dxa"/>
            </w:tcMar>
            <w:vAlign w:val="center"/>
          </w:tcPr>
          <w:p w14:paraId="37247DE9" w14:textId="77777777" w:rsidR="005E3A12" w:rsidRDefault="00F232F3">
            <w:pPr>
              <w:pStyle w:val="afff4"/>
            </w:pPr>
            <w:r>
              <w:rPr>
                <w:rFonts w:hint="eastAsia"/>
              </w:rPr>
              <w:t>——</w:t>
            </w:r>
          </w:p>
        </w:tc>
        <w:tc>
          <w:tcPr>
            <w:tcW w:w="6804" w:type="dxa"/>
            <w:gridSpan w:val="3"/>
            <w:tcMar>
              <w:left w:w="28" w:type="dxa"/>
              <w:right w:w="28" w:type="dxa"/>
            </w:tcMar>
            <w:vAlign w:val="center"/>
          </w:tcPr>
          <w:p w14:paraId="37247DEA" w14:textId="77777777" w:rsidR="005E3A12" w:rsidRDefault="00F232F3">
            <w:pPr>
              <w:pStyle w:val="afff4"/>
            </w:pPr>
            <w:r>
              <w:rPr>
                <w:rFonts w:hint="eastAsia"/>
              </w:rPr>
              <w:t>屋面光伏阵列总面积</w:t>
            </w:r>
            <w:r>
              <w:rPr>
                <w:rFonts w:hint="eastAsia"/>
                <w:lang w:bidi="ar"/>
              </w:rPr>
              <w:t>（</w:t>
            </w:r>
            <w:r>
              <w:t>m</w:t>
            </w:r>
            <w:r>
              <w:rPr>
                <w:vertAlign w:val="superscript"/>
              </w:rPr>
              <w:t>2</w:t>
            </w:r>
            <w:r>
              <w:rPr>
                <w:rFonts w:hint="eastAsia"/>
                <w:lang w:bidi="ar"/>
              </w:rPr>
              <w:t>）</w:t>
            </w:r>
            <w:r>
              <w:rPr>
                <w:rFonts w:hint="eastAsia"/>
              </w:rPr>
              <w:t>；</w:t>
            </w:r>
          </w:p>
        </w:tc>
      </w:tr>
      <w:tr w:rsidR="005E3A12" w14:paraId="37247DF0" w14:textId="77777777">
        <w:trPr>
          <w:gridAfter w:val="1"/>
          <w:wAfter w:w="283" w:type="dxa"/>
        </w:trPr>
        <w:tc>
          <w:tcPr>
            <w:tcW w:w="709" w:type="dxa"/>
            <w:tcMar>
              <w:left w:w="28" w:type="dxa"/>
              <w:right w:w="28" w:type="dxa"/>
            </w:tcMar>
            <w:vAlign w:val="center"/>
          </w:tcPr>
          <w:p w14:paraId="37247DEC" w14:textId="77777777" w:rsidR="005E3A12" w:rsidRDefault="005E3A12">
            <w:pPr>
              <w:pStyle w:val="afff4"/>
            </w:pPr>
          </w:p>
        </w:tc>
        <w:tc>
          <w:tcPr>
            <w:tcW w:w="456" w:type="dxa"/>
            <w:gridSpan w:val="2"/>
            <w:tcMar>
              <w:left w:w="28" w:type="dxa"/>
              <w:right w:w="28" w:type="dxa"/>
            </w:tcMar>
            <w:vAlign w:val="center"/>
          </w:tcPr>
          <w:p w14:paraId="37247DED" w14:textId="77777777" w:rsidR="005E3A12" w:rsidRDefault="00F232F3">
            <w:pPr>
              <w:pStyle w:val="afff4"/>
              <w:jc w:val="right"/>
            </w:pPr>
            <w:proofErr w:type="spellStart"/>
            <w:r>
              <w:rPr>
                <w:rFonts w:cstheme="minorBidi"/>
                <w:i/>
                <w:iCs/>
                <w:szCs w:val="22"/>
              </w:rPr>
              <w:t>A</w:t>
            </w:r>
            <w:r>
              <w:rPr>
                <w:rFonts w:cstheme="minorBidi"/>
                <w:szCs w:val="22"/>
                <w:vertAlign w:val="subscript"/>
              </w:rPr>
              <w:t>r</w:t>
            </w:r>
            <w:proofErr w:type="spellEnd"/>
          </w:p>
        </w:tc>
        <w:tc>
          <w:tcPr>
            <w:tcW w:w="547" w:type="dxa"/>
            <w:gridSpan w:val="2"/>
            <w:tcMar>
              <w:left w:w="28" w:type="dxa"/>
              <w:right w:w="28" w:type="dxa"/>
            </w:tcMar>
            <w:vAlign w:val="center"/>
          </w:tcPr>
          <w:p w14:paraId="37247DEE" w14:textId="77777777" w:rsidR="005E3A12" w:rsidRDefault="00F232F3">
            <w:pPr>
              <w:pStyle w:val="afff4"/>
            </w:pPr>
            <w:r>
              <w:rPr>
                <w:rFonts w:hint="eastAsia"/>
              </w:rPr>
              <w:t>——</w:t>
            </w:r>
          </w:p>
        </w:tc>
        <w:tc>
          <w:tcPr>
            <w:tcW w:w="6511" w:type="dxa"/>
            <w:tcMar>
              <w:left w:w="28" w:type="dxa"/>
              <w:right w:w="28" w:type="dxa"/>
            </w:tcMar>
            <w:vAlign w:val="center"/>
          </w:tcPr>
          <w:p w14:paraId="37247DEF" w14:textId="77777777" w:rsidR="005E3A12" w:rsidRDefault="00F232F3">
            <w:pPr>
              <w:pStyle w:val="afff4"/>
            </w:pPr>
            <w:r>
              <w:rPr>
                <w:rFonts w:hint="eastAsia"/>
              </w:rPr>
              <w:t>建筑屋面面积</w:t>
            </w:r>
            <w:r>
              <w:rPr>
                <w:rFonts w:hint="eastAsia"/>
                <w:lang w:bidi="ar"/>
              </w:rPr>
              <w:t>（</w:t>
            </w:r>
            <w:r>
              <w:t>m</w:t>
            </w:r>
            <w:r>
              <w:rPr>
                <w:vertAlign w:val="superscript"/>
              </w:rPr>
              <w:t>2</w:t>
            </w:r>
            <w:r>
              <w:rPr>
                <w:rFonts w:hint="eastAsia"/>
                <w:lang w:bidi="ar"/>
              </w:rPr>
              <w:t>）</w:t>
            </w:r>
            <w:r>
              <w:rPr>
                <w:rFonts w:hint="eastAsia"/>
              </w:rPr>
              <w:t>。</w:t>
            </w:r>
          </w:p>
        </w:tc>
      </w:tr>
    </w:tbl>
    <w:p w14:paraId="37247DF1" w14:textId="77777777" w:rsidR="005E3A12" w:rsidRDefault="00F232F3">
      <w:pPr>
        <w:pStyle w:val="18"/>
        <w:rPr>
          <w:rFonts w:hint="eastAsia"/>
          <w:bCs/>
        </w:rPr>
      </w:pPr>
      <w:r>
        <w:rPr>
          <w:rFonts w:hint="eastAsia"/>
          <w:bCs/>
        </w:rPr>
        <w:t>【条文说明】本条规定了</w:t>
      </w:r>
      <w:r>
        <w:rPr>
          <w:rFonts w:hint="eastAsia"/>
        </w:rPr>
        <w:t>屋面利用率</w:t>
      </w:r>
      <w:r>
        <w:rPr>
          <w:rFonts w:hint="eastAsia"/>
          <w:bCs/>
        </w:rPr>
        <w:t>的计算方法。屋面光伏阵列总面积与建筑屋面面积采用现场检查确认的数据。其中屋面光伏阵列总面积为包含组件间隙的光伏阵列总面积；建筑屋面面积为计入倾斜后的屋面总面积，非投影面积；建筑屋面面积计算时可以扣除女儿墙的面积。</w:t>
      </w:r>
    </w:p>
    <w:p w14:paraId="37247DF2" w14:textId="77777777" w:rsidR="005E3A12" w:rsidRDefault="005E3A12">
      <w:pPr>
        <w:pStyle w:val="24"/>
        <w:ind w:firstLine="420"/>
        <w:rPr>
          <w:rFonts w:hint="eastAsia"/>
        </w:rPr>
      </w:pPr>
    </w:p>
    <w:p w14:paraId="37247DF3" w14:textId="77777777" w:rsidR="005E3A12" w:rsidRDefault="00F232F3">
      <w:pPr>
        <w:pStyle w:val="-"/>
      </w:pPr>
      <w:r>
        <w:rPr>
          <w:rFonts w:hint="eastAsia"/>
        </w:rPr>
        <w:t>光电建筑光伏覆盖率应为光电建筑中光伏阵列总面积与建筑总外表面积的比值，并应按下式计算：</w:t>
      </w:r>
    </w:p>
    <w:p w14:paraId="37247DF4" w14:textId="77777777" w:rsidR="005E3A12" w:rsidRDefault="00F232F3">
      <w:pPr>
        <w:pStyle w:val="afff2"/>
        <w:rPr>
          <w:rStyle w:val="aff"/>
        </w:rPr>
      </w:pPr>
      <w:r>
        <w:tab/>
      </w:r>
      <w:r>
        <w:rPr>
          <w:position w:val="-30"/>
        </w:rPr>
        <w:object w:dxaOrig="1875" w:dyaOrig="928" w14:anchorId="372480B7">
          <v:shape id="_x0000_i1035" type="#_x0000_t75" style="width:93.75pt;height:46.4pt" o:ole="">
            <v:imagedata r:id="rId42" o:title=""/>
          </v:shape>
          <o:OLEObject Type="Embed" ProgID="Equation.DSMT4" ShapeID="_x0000_i1035" DrawAspect="Content" ObjectID="_1788957884" r:id="rId43"/>
        </w:object>
      </w:r>
      <w:r>
        <w:tab/>
      </w:r>
      <w:r>
        <w:rPr>
          <w:rStyle w:val="aff"/>
          <w:rFonts w:hint="eastAsia"/>
        </w:rPr>
        <w:t>（</w:t>
      </w:r>
      <w:r>
        <w:rPr>
          <w:rStyle w:val="aff"/>
          <w:rFonts w:hint="eastAsia"/>
        </w:rPr>
        <w:t>5.4.4</w:t>
      </w:r>
      <w:r>
        <w:rPr>
          <w:rStyle w:val="aff"/>
          <w:rFonts w:hint="eastAsia"/>
        </w:rPr>
        <w:t>）</w:t>
      </w:r>
    </w:p>
    <w:tbl>
      <w:tblPr>
        <w:tblStyle w:val="af7"/>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46"/>
        <w:gridCol w:w="10"/>
        <w:gridCol w:w="537"/>
        <w:gridCol w:w="10"/>
        <w:gridCol w:w="6511"/>
        <w:gridCol w:w="283"/>
      </w:tblGrid>
      <w:tr w:rsidR="005E3A12" w14:paraId="37247DF9" w14:textId="77777777">
        <w:trPr>
          <w:gridAfter w:val="1"/>
          <w:wAfter w:w="283" w:type="dxa"/>
        </w:trPr>
        <w:tc>
          <w:tcPr>
            <w:tcW w:w="992" w:type="dxa"/>
            <w:tcMar>
              <w:left w:w="28" w:type="dxa"/>
              <w:right w:w="28" w:type="dxa"/>
            </w:tcMar>
            <w:vAlign w:val="center"/>
          </w:tcPr>
          <w:p w14:paraId="37247DF5" w14:textId="77777777" w:rsidR="005E3A12" w:rsidRDefault="00F232F3">
            <w:pPr>
              <w:pStyle w:val="afff4"/>
            </w:pPr>
            <w:r>
              <w:rPr>
                <w:rFonts w:hint="eastAsia"/>
              </w:rPr>
              <w:t>式中：</w:t>
            </w:r>
          </w:p>
        </w:tc>
        <w:tc>
          <w:tcPr>
            <w:tcW w:w="456" w:type="dxa"/>
            <w:gridSpan w:val="2"/>
            <w:tcMar>
              <w:left w:w="28" w:type="dxa"/>
              <w:right w:w="28" w:type="dxa"/>
            </w:tcMar>
            <w:vAlign w:val="center"/>
          </w:tcPr>
          <w:p w14:paraId="37247DF6" w14:textId="77777777" w:rsidR="005E3A12" w:rsidRDefault="00F232F3">
            <w:pPr>
              <w:pStyle w:val="afff4"/>
              <w:jc w:val="right"/>
            </w:pPr>
            <w:r>
              <w:rPr>
                <w:rFonts w:cstheme="minorBidi"/>
                <w:position w:val="-12"/>
                <w:szCs w:val="22"/>
              </w:rPr>
              <w:object w:dxaOrig="256" w:dyaOrig="341" w14:anchorId="372480B8">
                <v:shape id="_x0000_i1036" type="#_x0000_t75" style="width:12.8pt;height:17.05pt" o:ole="">
                  <v:imagedata r:id="rId44" o:title=""/>
                </v:shape>
                <o:OLEObject Type="Embed" ProgID="Equation.DSMT4" ShapeID="_x0000_i1036" DrawAspect="Content" ObjectID="_1788957885" r:id="rId45"/>
              </w:object>
            </w:r>
          </w:p>
        </w:tc>
        <w:tc>
          <w:tcPr>
            <w:tcW w:w="547" w:type="dxa"/>
            <w:gridSpan w:val="2"/>
            <w:tcMar>
              <w:left w:w="28" w:type="dxa"/>
              <w:right w:w="28" w:type="dxa"/>
            </w:tcMar>
            <w:vAlign w:val="center"/>
          </w:tcPr>
          <w:p w14:paraId="37247DF7" w14:textId="77777777" w:rsidR="005E3A12" w:rsidRDefault="00F232F3">
            <w:pPr>
              <w:pStyle w:val="afff4"/>
            </w:pPr>
            <w:r>
              <w:rPr>
                <w:rFonts w:hint="eastAsia"/>
              </w:rPr>
              <w:t>——</w:t>
            </w:r>
          </w:p>
        </w:tc>
        <w:tc>
          <w:tcPr>
            <w:tcW w:w="6511" w:type="dxa"/>
            <w:tcMar>
              <w:left w:w="28" w:type="dxa"/>
              <w:right w:w="28" w:type="dxa"/>
            </w:tcMar>
            <w:vAlign w:val="center"/>
          </w:tcPr>
          <w:p w14:paraId="37247DF8" w14:textId="77777777" w:rsidR="005E3A12" w:rsidRDefault="00F232F3">
            <w:pPr>
              <w:pStyle w:val="afff4"/>
            </w:pPr>
            <w:r>
              <w:rPr>
                <w:rFonts w:hint="eastAsia"/>
              </w:rPr>
              <w:t>光伏覆盖率</w:t>
            </w:r>
            <w:r>
              <w:rPr>
                <w:rFonts w:hint="eastAsia"/>
                <w:lang w:bidi="ar"/>
              </w:rPr>
              <w:t>（</w:t>
            </w:r>
            <w:r>
              <w:t>%</w:t>
            </w:r>
            <w:r>
              <w:rPr>
                <w:rFonts w:hint="eastAsia"/>
                <w:lang w:bidi="ar"/>
              </w:rPr>
              <w:t>）</w:t>
            </w:r>
            <w:r>
              <w:rPr>
                <w:rFonts w:hint="eastAsia"/>
              </w:rPr>
              <w:t>；</w:t>
            </w:r>
          </w:p>
        </w:tc>
      </w:tr>
      <w:tr w:rsidR="005E3A12" w14:paraId="37247DFE" w14:textId="77777777">
        <w:trPr>
          <w:gridAfter w:val="1"/>
          <w:wAfter w:w="283" w:type="dxa"/>
        </w:trPr>
        <w:tc>
          <w:tcPr>
            <w:tcW w:w="992" w:type="dxa"/>
            <w:tcMar>
              <w:left w:w="28" w:type="dxa"/>
              <w:right w:w="28" w:type="dxa"/>
            </w:tcMar>
            <w:vAlign w:val="center"/>
          </w:tcPr>
          <w:p w14:paraId="37247DFA" w14:textId="77777777" w:rsidR="005E3A12" w:rsidRDefault="005E3A12">
            <w:pPr>
              <w:pStyle w:val="afff4"/>
              <w:rPr>
                <w:i/>
                <w:iCs/>
              </w:rPr>
            </w:pPr>
          </w:p>
        </w:tc>
        <w:tc>
          <w:tcPr>
            <w:tcW w:w="456" w:type="dxa"/>
            <w:gridSpan w:val="2"/>
            <w:tcMar>
              <w:left w:w="28" w:type="dxa"/>
              <w:right w:w="28" w:type="dxa"/>
            </w:tcMar>
            <w:vAlign w:val="center"/>
          </w:tcPr>
          <w:p w14:paraId="37247DFB" w14:textId="77777777" w:rsidR="005E3A12" w:rsidRDefault="00F232F3">
            <w:pPr>
              <w:pStyle w:val="afff4"/>
              <w:jc w:val="right"/>
              <w:rPr>
                <w:i/>
                <w:iCs/>
              </w:rPr>
            </w:pPr>
            <w:r>
              <w:rPr>
                <w:rFonts w:hint="eastAsia"/>
                <w:i/>
                <w:iCs/>
              </w:rPr>
              <w:t>m</w:t>
            </w:r>
          </w:p>
        </w:tc>
        <w:tc>
          <w:tcPr>
            <w:tcW w:w="547" w:type="dxa"/>
            <w:gridSpan w:val="2"/>
            <w:tcMar>
              <w:left w:w="28" w:type="dxa"/>
              <w:right w:w="28" w:type="dxa"/>
            </w:tcMar>
            <w:vAlign w:val="center"/>
          </w:tcPr>
          <w:p w14:paraId="37247DFC" w14:textId="77777777" w:rsidR="005E3A12" w:rsidRDefault="00F232F3">
            <w:pPr>
              <w:pStyle w:val="afff4"/>
            </w:pPr>
            <w:r>
              <w:rPr>
                <w:rFonts w:hint="eastAsia"/>
              </w:rPr>
              <w:t>——</w:t>
            </w:r>
          </w:p>
        </w:tc>
        <w:tc>
          <w:tcPr>
            <w:tcW w:w="6511" w:type="dxa"/>
            <w:tcMar>
              <w:left w:w="28" w:type="dxa"/>
              <w:right w:w="28" w:type="dxa"/>
            </w:tcMar>
            <w:vAlign w:val="center"/>
          </w:tcPr>
          <w:p w14:paraId="37247DFD" w14:textId="77777777" w:rsidR="005E3A12" w:rsidRDefault="00F232F3">
            <w:pPr>
              <w:pStyle w:val="afff4"/>
            </w:pPr>
            <w:r>
              <w:rPr>
                <w:rFonts w:hint="eastAsia"/>
              </w:rPr>
              <w:t>光电建筑中不同</w:t>
            </w:r>
            <w:r>
              <w:rPr>
                <w:rFonts w:hAnsi="宋体"/>
                <w:bCs/>
                <w:szCs w:val="21"/>
              </w:rPr>
              <w:t>朝向和倾角</w:t>
            </w:r>
            <w:r>
              <w:rPr>
                <w:rFonts w:hint="eastAsia"/>
              </w:rPr>
              <w:t>光伏阵列的数量；</w:t>
            </w:r>
          </w:p>
        </w:tc>
      </w:tr>
      <w:tr w:rsidR="005E3A12" w14:paraId="37247E03" w14:textId="77777777">
        <w:tc>
          <w:tcPr>
            <w:tcW w:w="992" w:type="dxa"/>
            <w:tcMar>
              <w:left w:w="28" w:type="dxa"/>
              <w:right w:w="28" w:type="dxa"/>
            </w:tcMar>
            <w:vAlign w:val="center"/>
          </w:tcPr>
          <w:p w14:paraId="37247DFF" w14:textId="77777777" w:rsidR="005E3A12" w:rsidRDefault="005E3A12">
            <w:pPr>
              <w:pStyle w:val="afff4"/>
            </w:pPr>
          </w:p>
        </w:tc>
        <w:tc>
          <w:tcPr>
            <w:tcW w:w="446" w:type="dxa"/>
            <w:tcMar>
              <w:left w:w="28" w:type="dxa"/>
              <w:right w:w="28" w:type="dxa"/>
            </w:tcMar>
            <w:vAlign w:val="center"/>
          </w:tcPr>
          <w:p w14:paraId="37247E00" w14:textId="77777777" w:rsidR="005E3A12" w:rsidRDefault="00F232F3">
            <w:pPr>
              <w:pStyle w:val="afff4"/>
              <w:jc w:val="right"/>
            </w:pPr>
            <w:proofErr w:type="spellStart"/>
            <w:proofErr w:type="gramStart"/>
            <w:r>
              <w:rPr>
                <w:bCs/>
                <w:i/>
                <w:szCs w:val="21"/>
              </w:rPr>
              <w:t>A</w:t>
            </w:r>
            <w:r>
              <w:rPr>
                <w:bCs/>
                <w:iCs/>
                <w:szCs w:val="21"/>
                <w:vertAlign w:val="subscript"/>
              </w:rPr>
              <w:t>c</w:t>
            </w:r>
            <w:r>
              <w:rPr>
                <w:rFonts w:hint="eastAsia"/>
                <w:bCs/>
                <w:i/>
                <w:szCs w:val="21"/>
                <w:vertAlign w:val="subscript"/>
              </w:rPr>
              <w:t>,</w:t>
            </w:r>
            <w:r>
              <w:rPr>
                <w:bCs/>
                <w:i/>
                <w:szCs w:val="21"/>
                <w:vertAlign w:val="subscript"/>
              </w:rPr>
              <w:t>i</w:t>
            </w:r>
            <w:proofErr w:type="spellEnd"/>
            <w:proofErr w:type="gramEnd"/>
          </w:p>
        </w:tc>
        <w:tc>
          <w:tcPr>
            <w:tcW w:w="547" w:type="dxa"/>
            <w:gridSpan w:val="2"/>
            <w:tcMar>
              <w:left w:w="28" w:type="dxa"/>
              <w:right w:w="28" w:type="dxa"/>
            </w:tcMar>
            <w:vAlign w:val="center"/>
          </w:tcPr>
          <w:p w14:paraId="37247E01" w14:textId="77777777" w:rsidR="005E3A12" w:rsidRDefault="00F232F3">
            <w:pPr>
              <w:pStyle w:val="afff4"/>
            </w:pPr>
            <w:r>
              <w:rPr>
                <w:rFonts w:hint="eastAsia"/>
              </w:rPr>
              <w:t>——</w:t>
            </w:r>
          </w:p>
        </w:tc>
        <w:tc>
          <w:tcPr>
            <w:tcW w:w="6804" w:type="dxa"/>
            <w:gridSpan w:val="3"/>
            <w:tcMar>
              <w:left w:w="28" w:type="dxa"/>
              <w:right w:w="28" w:type="dxa"/>
            </w:tcMar>
            <w:vAlign w:val="center"/>
          </w:tcPr>
          <w:p w14:paraId="37247E02" w14:textId="77777777" w:rsidR="005E3A12" w:rsidRDefault="00F232F3">
            <w:pPr>
              <w:pStyle w:val="afff4"/>
            </w:pPr>
            <w:r>
              <w:rPr>
                <w:rFonts w:hAnsi="宋体"/>
                <w:bCs/>
                <w:szCs w:val="21"/>
              </w:rPr>
              <w:t>第</w:t>
            </w:r>
            <w:proofErr w:type="spellStart"/>
            <w:r>
              <w:rPr>
                <w:bCs/>
                <w:i/>
                <w:szCs w:val="21"/>
              </w:rPr>
              <w:t>i</w:t>
            </w:r>
            <w:proofErr w:type="spellEnd"/>
            <w:proofErr w:type="gramStart"/>
            <w:r>
              <w:rPr>
                <w:rFonts w:hAnsi="宋体"/>
                <w:bCs/>
                <w:szCs w:val="21"/>
              </w:rPr>
              <w:t>个</w:t>
            </w:r>
            <w:proofErr w:type="gramEnd"/>
            <w:r>
              <w:rPr>
                <w:rFonts w:hAnsi="宋体"/>
                <w:bCs/>
                <w:szCs w:val="21"/>
              </w:rPr>
              <w:t>朝向和倾角采光平面上的</w:t>
            </w:r>
            <w:r>
              <w:rPr>
                <w:rFonts w:hint="eastAsia"/>
              </w:rPr>
              <w:t>光伏阵列</w:t>
            </w:r>
            <w:r>
              <w:rPr>
                <w:rFonts w:ascii="宋体" w:hAnsi="宋体" w:hint="eastAsia"/>
                <w:bCs/>
                <w:szCs w:val="21"/>
              </w:rPr>
              <w:t>面积</w:t>
            </w:r>
            <w:r>
              <w:rPr>
                <w:rFonts w:hAnsi="宋体" w:hint="eastAsia"/>
                <w:bCs/>
                <w:szCs w:val="21"/>
              </w:rPr>
              <w:t>（</w:t>
            </w:r>
            <w:r>
              <w:rPr>
                <w:bCs/>
                <w:szCs w:val="21"/>
              </w:rPr>
              <w:t>m</w:t>
            </w:r>
            <w:r>
              <w:rPr>
                <w:bCs/>
                <w:szCs w:val="21"/>
                <w:vertAlign w:val="superscript"/>
              </w:rPr>
              <w:t>2</w:t>
            </w:r>
            <w:r>
              <w:rPr>
                <w:rFonts w:hAnsi="宋体" w:hint="eastAsia"/>
                <w:bCs/>
                <w:szCs w:val="21"/>
              </w:rPr>
              <w:t>）</w:t>
            </w:r>
            <w:r>
              <w:rPr>
                <w:rFonts w:hint="eastAsia"/>
              </w:rPr>
              <w:t>；</w:t>
            </w:r>
          </w:p>
        </w:tc>
      </w:tr>
      <w:tr w:rsidR="005E3A12" w14:paraId="37247E08" w14:textId="77777777">
        <w:trPr>
          <w:gridAfter w:val="1"/>
          <w:wAfter w:w="283" w:type="dxa"/>
        </w:trPr>
        <w:tc>
          <w:tcPr>
            <w:tcW w:w="992" w:type="dxa"/>
            <w:tcMar>
              <w:left w:w="28" w:type="dxa"/>
              <w:right w:w="28" w:type="dxa"/>
            </w:tcMar>
            <w:vAlign w:val="center"/>
          </w:tcPr>
          <w:p w14:paraId="37247E04" w14:textId="77777777" w:rsidR="005E3A12" w:rsidRDefault="005E3A12">
            <w:pPr>
              <w:pStyle w:val="afff4"/>
            </w:pPr>
          </w:p>
        </w:tc>
        <w:tc>
          <w:tcPr>
            <w:tcW w:w="456" w:type="dxa"/>
            <w:gridSpan w:val="2"/>
            <w:tcMar>
              <w:left w:w="28" w:type="dxa"/>
              <w:right w:w="28" w:type="dxa"/>
            </w:tcMar>
            <w:vAlign w:val="center"/>
          </w:tcPr>
          <w:p w14:paraId="37247E05" w14:textId="77777777" w:rsidR="005E3A12" w:rsidRDefault="00F232F3">
            <w:pPr>
              <w:pStyle w:val="afff4"/>
              <w:jc w:val="right"/>
            </w:pPr>
            <w:r>
              <w:rPr>
                <w:rFonts w:cstheme="minorBidi"/>
                <w:i/>
                <w:iCs/>
                <w:szCs w:val="22"/>
              </w:rPr>
              <w:t>A</w:t>
            </w:r>
            <w:r>
              <w:rPr>
                <w:rFonts w:cstheme="minorBidi"/>
                <w:szCs w:val="22"/>
                <w:vertAlign w:val="subscript"/>
              </w:rPr>
              <w:t>s</w:t>
            </w:r>
          </w:p>
        </w:tc>
        <w:tc>
          <w:tcPr>
            <w:tcW w:w="547" w:type="dxa"/>
            <w:gridSpan w:val="2"/>
            <w:tcMar>
              <w:left w:w="28" w:type="dxa"/>
              <w:right w:w="28" w:type="dxa"/>
            </w:tcMar>
            <w:vAlign w:val="center"/>
          </w:tcPr>
          <w:p w14:paraId="37247E06" w14:textId="77777777" w:rsidR="005E3A12" w:rsidRDefault="00F232F3">
            <w:pPr>
              <w:pStyle w:val="afff4"/>
            </w:pPr>
            <w:r>
              <w:rPr>
                <w:rFonts w:hint="eastAsia"/>
              </w:rPr>
              <w:t>——</w:t>
            </w:r>
          </w:p>
        </w:tc>
        <w:tc>
          <w:tcPr>
            <w:tcW w:w="6511" w:type="dxa"/>
            <w:tcMar>
              <w:left w:w="28" w:type="dxa"/>
              <w:right w:w="28" w:type="dxa"/>
            </w:tcMar>
            <w:vAlign w:val="center"/>
          </w:tcPr>
          <w:p w14:paraId="37247E07" w14:textId="77777777" w:rsidR="005E3A12" w:rsidRDefault="00F232F3">
            <w:pPr>
              <w:pStyle w:val="afff4"/>
            </w:pPr>
            <w:r>
              <w:rPr>
                <w:rFonts w:hint="eastAsia"/>
              </w:rPr>
              <w:t>建筑总外表面面积</w:t>
            </w:r>
            <w:r>
              <w:rPr>
                <w:rFonts w:hint="eastAsia"/>
                <w:lang w:bidi="ar"/>
              </w:rPr>
              <w:t>（</w:t>
            </w:r>
            <w:r>
              <w:t>m</w:t>
            </w:r>
            <w:r>
              <w:rPr>
                <w:vertAlign w:val="superscript"/>
              </w:rPr>
              <w:t>2</w:t>
            </w:r>
            <w:r>
              <w:rPr>
                <w:rFonts w:hint="eastAsia"/>
                <w:lang w:bidi="ar"/>
              </w:rPr>
              <w:t>）</w:t>
            </w:r>
            <w:r>
              <w:rPr>
                <w:rFonts w:hint="eastAsia"/>
              </w:rPr>
              <w:t>。</w:t>
            </w:r>
          </w:p>
        </w:tc>
      </w:tr>
    </w:tbl>
    <w:p w14:paraId="37247E09" w14:textId="77777777" w:rsidR="005E3A12" w:rsidRDefault="00F232F3">
      <w:pPr>
        <w:pStyle w:val="18"/>
        <w:rPr>
          <w:rFonts w:hint="eastAsia"/>
          <w:bCs/>
        </w:rPr>
      </w:pPr>
      <w:r>
        <w:rPr>
          <w:rFonts w:hint="eastAsia"/>
          <w:bCs/>
        </w:rPr>
        <w:t>【条文说明】本条规定了</w:t>
      </w:r>
      <w:r>
        <w:rPr>
          <w:rFonts w:hint="eastAsia"/>
        </w:rPr>
        <w:t>光伏覆盖率</w:t>
      </w:r>
      <w:r>
        <w:rPr>
          <w:rFonts w:hint="eastAsia"/>
          <w:bCs/>
        </w:rPr>
        <w:t>的计算方法。建筑光伏阵列面积与建筑总外表面面积采用现场检查确认的数据。其中建筑总外表面面积计算方法与建筑体型系数计算用到的建筑外表面总面积计</w:t>
      </w:r>
      <w:r>
        <w:rPr>
          <w:rFonts w:hint="eastAsia"/>
          <w:bCs/>
        </w:rPr>
        <w:lastRenderedPageBreak/>
        <w:t>算方法相同。</w:t>
      </w:r>
    </w:p>
    <w:p w14:paraId="37247E0A" w14:textId="77777777" w:rsidR="005E3A12" w:rsidRDefault="005E3A12">
      <w:pPr>
        <w:pStyle w:val="24"/>
        <w:ind w:firstLine="420"/>
        <w:rPr>
          <w:rFonts w:hint="eastAsia"/>
        </w:rPr>
      </w:pPr>
    </w:p>
    <w:p w14:paraId="37247E0B" w14:textId="77777777" w:rsidR="005E3A12" w:rsidRDefault="00F232F3">
      <w:pPr>
        <w:pStyle w:val="-"/>
      </w:pPr>
      <w:r>
        <w:rPr>
          <w:rFonts w:hint="eastAsia"/>
        </w:rPr>
        <w:t>光电建筑一体化构件比例应为光电建筑采用的一体化构件面积与光伏组件总面积的比值，并应按下式计算：</w:t>
      </w:r>
    </w:p>
    <w:p w14:paraId="37247E0C" w14:textId="77777777" w:rsidR="005E3A12" w:rsidRDefault="00F232F3">
      <w:pPr>
        <w:pStyle w:val="afff2"/>
      </w:pPr>
      <w:r>
        <w:tab/>
      </w:r>
      <w:r>
        <w:rPr>
          <w:position w:val="-60"/>
        </w:rPr>
        <w:object w:dxaOrig="1952" w:dyaOrig="1004" w14:anchorId="372480B9">
          <v:shape id="_x0000_i1037" type="#_x0000_t75" style="width:97.6pt;height:50.2pt" o:ole="">
            <v:imagedata r:id="rId46" o:title=""/>
          </v:shape>
          <o:OLEObject Type="Embed" ProgID="Equation.DSMT4" ShapeID="_x0000_i1037" DrawAspect="Content" ObjectID="_1788957886" r:id="rId47"/>
        </w:object>
      </w:r>
      <w:r>
        <w:tab/>
      </w:r>
      <w:r>
        <w:rPr>
          <w:rFonts w:hint="eastAsia"/>
        </w:rPr>
        <w:t>（</w:t>
      </w:r>
      <w:r>
        <w:rPr>
          <w:rFonts w:hint="eastAsia"/>
        </w:rPr>
        <w:t>5.4.5</w:t>
      </w:r>
      <w:r>
        <w:rPr>
          <w:rFonts w:hint="eastAsia"/>
        </w:rPr>
        <w:t>）</w:t>
      </w:r>
    </w:p>
    <w:tbl>
      <w:tblPr>
        <w:tblStyle w:val="af7"/>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76"/>
        <w:gridCol w:w="10"/>
        <w:gridCol w:w="536"/>
        <w:gridCol w:w="10"/>
        <w:gridCol w:w="6485"/>
        <w:gridCol w:w="282"/>
      </w:tblGrid>
      <w:tr w:rsidR="005E3A12" w14:paraId="37247E11" w14:textId="77777777">
        <w:trPr>
          <w:gridAfter w:val="1"/>
          <w:wAfter w:w="282" w:type="dxa"/>
        </w:trPr>
        <w:tc>
          <w:tcPr>
            <w:tcW w:w="990" w:type="dxa"/>
            <w:tcMar>
              <w:left w:w="28" w:type="dxa"/>
              <w:right w:w="28" w:type="dxa"/>
            </w:tcMar>
            <w:vAlign w:val="center"/>
          </w:tcPr>
          <w:p w14:paraId="37247E0D" w14:textId="77777777" w:rsidR="005E3A12" w:rsidRDefault="00F232F3">
            <w:pPr>
              <w:pStyle w:val="afff4"/>
            </w:pPr>
            <w:r>
              <w:rPr>
                <w:rFonts w:hint="eastAsia"/>
              </w:rPr>
              <w:t>式中：</w:t>
            </w:r>
          </w:p>
        </w:tc>
        <w:tc>
          <w:tcPr>
            <w:tcW w:w="486" w:type="dxa"/>
            <w:gridSpan w:val="2"/>
            <w:tcMar>
              <w:left w:w="28" w:type="dxa"/>
              <w:right w:w="28" w:type="dxa"/>
            </w:tcMar>
            <w:vAlign w:val="center"/>
          </w:tcPr>
          <w:p w14:paraId="37247E0E" w14:textId="77777777" w:rsidR="005E3A12" w:rsidRDefault="00F232F3">
            <w:pPr>
              <w:pStyle w:val="afff4"/>
              <w:jc w:val="right"/>
            </w:pPr>
            <w:proofErr w:type="spellStart"/>
            <w:r>
              <w:rPr>
                <w:rFonts w:hint="eastAsia"/>
                <w:i/>
                <w:iCs/>
              </w:rPr>
              <w:t>y</w:t>
            </w:r>
            <w:r>
              <w:rPr>
                <w:rFonts w:hint="eastAsia"/>
                <w:iCs/>
                <w:vertAlign w:val="subscript"/>
              </w:rPr>
              <w:t>g</w:t>
            </w:r>
            <w:proofErr w:type="spellEnd"/>
          </w:p>
        </w:tc>
        <w:tc>
          <w:tcPr>
            <w:tcW w:w="546" w:type="dxa"/>
            <w:gridSpan w:val="2"/>
            <w:tcMar>
              <w:left w:w="28" w:type="dxa"/>
              <w:right w:w="28" w:type="dxa"/>
            </w:tcMar>
            <w:vAlign w:val="center"/>
          </w:tcPr>
          <w:p w14:paraId="37247E0F" w14:textId="77777777" w:rsidR="005E3A12" w:rsidRDefault="00F232F3">
            <w:pPr>
              <w:pStyle w:val="afff4"/>
            </w:pPr>
            <w:r>
              <w:rPr>
                <w:rFonts w:hint="eastAsia"/>
              </w:rPr>
              <w:t>——</w:t>
            </w:r>
          </w:p>
        </w:tc>
        <w:tc>
          <w:tcPr>
            <w:tcW w:w="6485" w:type="dxa"/>
            <w:tcMar>
              <w:left w:w="28" w:type="dxa"/>
              <w:right w:w="28" w:type="dxa"/>
            </w:tcMar>
            <w:vAlign w:val="center"/>
          </w:tcPr>
          <w:p w14:paraId="37247E10" w14:textId="77777777" w:rsidR="005E3A12" w:rsidRDefault="00F232F3">
            <w:pPr>
              <w:pStyle w:val="afff4"/>
            </w:pPr>
            <w:r>
              <w:rPr>
                <w:rFonts w:hint="eastAsia"/>
              </w:rPr>
              <w:t>一体化构件比例</w:t>
            </w:r>
            <w:r>
              <w:rPr>
                <w:rFonts w:hint="eastAsia"/>
                <w:lang w:bidi="ar"/>
              </w:rPr>
              <w:t>（</w:t>
            </w:r>
            <w:r>
              <w:t>%</w:t>
            </w:r>
            <w:r>
              <w:rPr>
                <w:rFonts w:hint="eastAsia"/>
                <w:lang w:bidi="ar"/>
              </w:rPr>
              <w:t>）</w:t>
            </w:r>
            <w:r>
              <w:rPr>
                <w:rFonts w:hint="eastAsia"/>
              </w:rPr>
              <w:t>；</w:t>
            </w:r>
          </w:p>
        </w:tc>
      </w:tr>
      <w:tr w:rsidR="005E3A12" w14:paraId="37247E16" w14:textId="77777777">
        <w:tc>
          <w:tcPr>
            <w:tcW w:w="990" w:type="dxa"/>
            <w:tcMar>
              <w:left w:w="28" w:type="dxa"/>
              <w:right w:w="28" w:type="dxa"/>
            </w:tcMar>
            <w:vAlign w:val="center"/>
          </w:tcPr>
          <w:p w14:paraId="37247E12" w14:textId="77777777" w:rsidR="005E3A12" w:rsidRDefault="005E3A12">
            <w:pPr>
              <w:pStyle w:val="afff4"/>
            </w:pPr>
          </w:p>
        </w:tc>
        <w:tc>
          <w:tcPr>
            <w:tcW w:w="476" w:type="dxa"/>
            <w:tcMar>
              <w:left w:w="28" w:type="dxa"/>
              <w:right w:w="28" w:type="dxa"/>
            </w:tcMar>
            <w:vAlign w:val="center"/>
          </w:tcPr>
          <w:p w14:paraId="37247E13" w14:textId="77777777" w:rsidR="005E3A12" w:rsidRDefault="00F232F3">
            <w:pPr>
              <w:pStyle w:val="afff4"/>
              <w:jc w:val="right"/>
            </w:pPr>
            <w:proofErr w:type="spellStart"/>
            <w:proofErr w:type="gramStart"/>
            <w:r>
              <w:rPr>
                <w:rFonts w:cstheme="minorBidi" w:hint="eastAsia"/>
                <w:i/>
                <w:iCs/>
                <w:szCs w:val="22"/>
              </w:rPr>
              <w:t>A</w:t>
            </w:r>
            <w:r>
              <w:rPr>
                <w:rFonts w:cstheme="minorBidi" w:hint="eastAsia"/>
                <w:szCs w:val="22"/>
                <w:vertAlign w:val="subscript"/>
              </w:rPr>
              <w:t>c,g</w:t>
            </w:r>
            <w:proofErr w:type="spellEnd"/>
            <w:proofErr w:type="gramEnd"/>
          </w:p>
        </w:tc>
        <w:tc>
          <w:tcPr>
            <w:tcW w:w="546" w:type="dxa"/>
            <w:gridSpan w:val="2"/>
            <w:tcMar>
              <w:left w:w="28" w:type="dxa"/>
              <w:right w:w="28" w:type="dxa"/>
            </w:tcMar>
            <w:vAlign w:val="center"/>
          </w:tcPr>
          <w:p w14:paraId="37247E14" w14:textId="77777777" w:rsidR="005E3A12" w:rsidRDefault="00F232F3">
            <w:pPr>
              <w:pStyle w:val="afff4"/>
            </w:pPr>
            <w:r>
              <w:rPr>
                <w:rFonts w:hint="eastAsia"/>
              </w:rPr>
              <w:t>——</w:t>
            </w:r>
          </w:p>
        </w:tc>
        <w:tc>
          <w:tcPr>
            <w:tcW w:w="6777" w:type="dxa"/>
            <w:gridSpan w:val="3"/>
            <w:tcMar>
              <w:left w:w="28" w:type="dxa"/>
              <w:right w:w="28" w:type="dxa"/>
            </w:tcMar>
            <w:vAlign w:val="center"/>
          </w:tcPr>
          <w:p w14:paraId="37247E15" w14:textId="77777777" w:rsidR="005E3A12" w:rsidRDefault="00F232F3">
            <w:pPr>
              <w:pStyle w:val="afff4"/>
            </w:pPr>
            <w:r>
              <w:rPr>
                <w:rFonts w:hint="eastAsia"/>
              </w:rPr>
              <w:t>一体化构件面积</w:t>
            </w:r>
            <w:r>
              <w:rPr>
                <w:rFonts w:hint="eastAsia"/>
                <w:lang w:bidi="ar"/>
              </w:rPr>
              <w:t>（</w:t>
            </w:r>
            <w:r>
              <w:t>m</w:t>
            </w:r>
            <w:r>
              <w:rPr>
                <w:vertAlign w:val="superscript"/>
              </w:rPr>
              <w:t>2</w:t>
            </w:r>
            <w:r>
              <w:rPr>
                <w:rFonts w:hint="eastAsia"/>
                <w:lang w:bidi="ar"/>
              </w:rPr>
              <w:t>）</w:t>
            </w:r>
            <w:r>
              <w:rPr>
                <w:rFonts w:hint="eastAsia"/>
              </w:rPr>
              <w:t>。</w:t>
            </w:r>
          </w:p>
        </w:tc>
      </w:tr>
    </w:tbl>
    <w:p w14:paraId="37247E17" w14:textId="77777777" w:rsidR="005E3A12" w:rsidRDefault="00F232F3">
      <w:pPr>
        <w:pStyle w:val="18"/>
        <w:rPr>
          <w:rFonts w:hint="eastAsia"/>
          <w:bCs/>
        </w:rPr>
      </w:pPr>
      <w:r>
        <w:rPr>
          <w:rFonts w:hint="eastAsia"/>
          <w:bCs/>
        </w:rPr>
        <w:t>【条文说明】本条规定了</w:t>
      </w:r>
      <w:r>
        <w:rPr>
          <w:rFonts w:hint="eastAsia"/>
        </w:rPr>
        <w:t>一体化构件比例</w:t>
      </w:r>
      <w:r>
        <w:rPr>
          <w:rFonts w:hint="eastAsia"/>
          <w:bCs/>
        </w:rPr>
        <w:t>的计算方法。</w:t>
      </w:r>
    </w:p>
    <w:p w14:paraId="37247E18" w14:textId="77777777" w:rsidR="005E3A12" w:rsidRDefault="005E3A12">
      <w:pPr>
        <w:pStyle w:val="24"/>
        <w:ind w:firstLine="420"/>
        <w:rPr>
          <w:rFonts w:hint="eastAsia"/>
        </w:rPr>
      </w:pPr>
    </w:p>
    <w:p w14:paraId="37247E19" w14:textId="77777777" w:rsidR="005E3A12" w:rsidRDefault="00F232F3">
      <w:pPr>
        <w:pStyle w:val="-"/>
      </w:pPr>
      <w:r>
        <w:rPr>
          <w:rFonts w:hint="eastAsia"/>
        </w:rPr>
        <w:t>光电建筑的</w:t>
      </w:r>
      <w:r>
        <w:t>日照遮挡率</w:t>
      </w:r>
      <w:r>
        <w:rPr>
          <w:rFonts w:hint="eastAsia"/>
        </w:rPr>
        <w:t>应按本标准第</w:t>
      </w:r>
      <w:r>
        <w:rPr>
          <w:rFonts w:hint="eastAsia"/>
        </w:rPr>
        <w:t>5.3.8</w:t>
      </w:r>
      <w:r>
        <w:rPr>
          <w:rFonts w:hint="eastAsia"/>
        </w:rPr>
        <w:t>条进行</w:t>
      </w:r>
      <w:r>
        <w:rPr>
          <w:rFonts w:hint="eastAsia"/>
        </w:rPr>
        <w:t>3</w:t>
      </w:r>
      <w:r>
        <w:rPr>
          <w:rFonts w:hint="eastAsia"/>
        </w:rPr>
        <w:t>个时刻的测试，以</w:t>
      </w:r>
      <w:r>
        <w:rPr>
          <w:rFonts w:hint="eastAsia"/>
        </w:rPr>
        <w:t>3</w:t>
      </w:r>
      <w:r>
        <w:rPr>
          <w:rFonts w:hint="eastAsia"/>
        </w:rPr>
        <w:t>次测试结果的平均值作为评价指标。</w:t>
      </w:r>
    </w:p>
    <w:p w14:paraId="37247E1A" w14:textId="77777777" w:rsidR="005E3A12" w:rsidRDefault="00F232F3">
      <w:pPr>
        <w:pStyle w:val="18"/>
        <w:rPr>
          <w:rFonts w:hint="eastAsia"/>
          <w:bCs/>
        </w:rPr>
      </w:pPr>
      <w:r>
        <w:rPr>
          <w:rFonts w:hint="eastAsia"/>
          <w:bCs/>
        </w:rPr>
        <w:t>【条文说明】本条规定了</w:t>
      </w:r>
      <w:r>
        <w:rPr>
          <w:rFonts w:hint="eastAsia"/>
        </w:rPr>
        <w:t>日照遮挡率</w:t>
      </w:r>
      <w:r>
        <w:rPr>
          <w:rFonts w:hint="eastAsia"/>
          <w:bCs/>
        </w:rPr>
        <w:t>的计算方法。</w:t>
      </w:r>
    </w:p>
    <w:p w14:paraId="37247E1B" w14:textId="77777777" w:rsidR="005E3A12" w:rsidRDefault="005E3A12">
      <w:pPr>
        <w:pStyle w:val="24"/>
        <w:ind w:firstLine="420"/>
        <w:rPr>
          <w:rFonts w:hint="eastAsia"/>
        </w:rPr>
      </w:pPr>
    </w:p>
    <w:p w14:paraId="37247E1C" w14:textId="77777777" w:rsidR="005E3A12" w:rsidRDefault="00F232F3">
      <w:pPr>
        <w:pStyle w:val="a1"/>
        <w:spacing w:before="156"/>
      </w:pPr>
      <w:r>
        <w:rPr>
          <w:rFonts w:hint="eastAsia"/>
        </w:rPr>
        <w:t>建筑节能性</w:t>
      </w:r>
    </w:p>
    <w:p w14:paraId="37247E1D" w14:textId="77777777" w:rsidR="005E3A12" w:rsidRDefault="00F232F3">
      <w:pPr>
        <w:pStyle w:val="-"/>
      </w:pPr>
      <w:r>
        <w:rPr>
          <w:rFonts w:hint="eastAsia"/>
        </w:rPr>
        <w:t>光电建筑单位建筑面积年发电量应按下式计算：</w:t>
      </w:r>
    </w:p>
    <w:p w14:paraId="37247E1E" w14:textId="77777777" w:rsidR="005E3A12" w:rsidRDefault="00F232F3">
      <w:pPr>
        <w:pStyle w:val="afff2"/>
      </w:pPr>
      <w:r>
        <w:tab/>
      </w:r>
      <w:r>
        <w:rPr>
          <w:position w:val="-30"/>
        </w:rPr>
        <w:object w:dxaOrig="1184" w:dyaOrig="1004" w14:anchorId="372480BA">
          <v:shape id="_x0000_i1038" type="#_x0000_t75" style="width:59.2pt;height:50.2pt" o:ole="">
            <v:imagedata r:id="rId48" o:title=""/>
          </v:shape>
          <o:OLEObject Type="Embed" ProgID="Equation.DSMT4" ShapeID="_x0000_i1038" DrawAspect="Content" ObjectID="_1788957887" r:id="rId49"/>
        </w:object>
      </w:r>
      <w:r>
        <w:tab/>
      </w:r>
      <w:r>
        <w:rPr>
          <w:rFonts w:hint="eastAsia"/>
        </w:rPr>
        <w:t>（</w:t>
      </w:r>
      <w:r>
        <w:rPr>
          <w:rFonts w:hint="eastAsia"/>
        </w:rPr>
        <w:t>5.4.7</w:t>
      </w:r>
      <w:r>
        <w:rPr>
          <w:rFonts w:hint="eastAsia"/>
        </w:rPr>
        <w:t>）</w:t>
      </w:r>
    </w:p>
    <w:tbl>
      <w:tblPr>
        <w:tblStyle w:val="af7"/>
        <w:tblW w:w="85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86"/>
        <w:gridCol w:w="546"/>
        <w:gridCol w:w="6482"/>
      </w:tblGrid>
      <w:tr w:rsidR="005E3A12" w14:paraId="37247E23" w14:textId="77777777">
        <w:tc>
          <w:tcPr>
            <w:tcW w:w="992" w:type="dxa"/>
            <w:tcMar>
              <w:left w:w="28" w:type="dxa"/>
              <w:right w:w="28" w:type="dxa"/>
            </w:tcMar>
            <w:vAlign w:val="center"/>
          </w:tcPr>
          <w:p w14:paraId="37247E1F" w14:textId="77777777" w:rsidR="005E3A12" w:rsidRDefault="00F232F3">
            <w:pPr>
              <w:pStyle w:val="afff4"/>
            </w:pPr>
            <w:r>
              <w:rPr>
                <w:rFonts w:hint="eastAsia"/>
              </w:rPr>
              <w:t>式中：</w:t>
            </w:r>
          </w:p>
        </w:tc>
        <w:tc>
          <w:tcPr>
            <w:tcW w:w="486" w:type="dxa"/>
            <w:tcMar>
              <w:left w:w="28" w:type="dxa"/>
              <w:right w:w="28" w:type="dxa"/>
            </w:tcMar>
            <w:vAlign w:val="center"/>
          </w:tcPr>
          <w:p w14:paraId="37247E20" w14:textId="77777777" w:rsidR="005E3A12" w:rsidRDefault="00F232F3">
            <w:pPr>
              <w:pStyle w:val="afff4"/>
              <w:jc w:val="right"/>
            </w:pPr>
            <w:r>
              <w:rPr>
                <w:rFonts w:cstheme="minorBidi"/>
                <w:i/>
                <w:iCs/>
                <w:szCs w:val="22"/>
              </w:rPr>
              <w:t>E</w:t>
            </w:r>
            <w:r>
              <w:rPr>
                <w:rFonts w:cstheme="minorBidi"/>
                <w:szCs w:val="22"/>
                <w:vertAlign w:val="subscript"/>
              </w:rPr>
              <w:t>d</w:t>
            </w:r>
          </w:p>
        </w:tc>
        <w:tc>
          <w:tcPr>
            <w:tcW w:w="546" w:type="dxa"/>
            <w:tcMar>
              <w:left w:w="28" w:type="dxa"/>
              <w:right w:w="28" w:type="dxa"/>
            </w:tcMar>
            <w:vAlign w:val="center"/>
          </w:tcPr>
          <w:p w14:paraId="37247E21" w14:textId="77777777" w:rsidR="005E3A12" w:rsidRDefault="00F232F3">
            <w:pPr>
              <w:pStyle w:val="afff4"/>
            </w:pPr>
            <w:r>
              <w:rPr>
                <w:rFonts w:hint="eastAsia"/>
              </w:rPr>
              <w:t>——</w:t>
            </w:r>
          </w:p>
        </w:tc>
        <w:tc>
          <w:tcPr>
            <w:tcW w:w="6482" w:type="dxa"/>
            <w:tcMar>
              <w:left w:w="28" w:type="dxa"/>
              <w:right w:w="28" w:type="dxa"/>
            </w:tcMar>
            <w:vAlign w:val="center"/>
          </w:tcPr>
          <w:p w14:paraId="37247E22" w14:textId="77777777" w:rsidR="005E3A12" w:rsidRDefault="00F232F3">
            <w:pPr>
              <w:pStyle w:val="afff4"/>
            </w:pPr>
            <w:r>
              <w:t>单位建筑面积</w:t>
            </w:r>
            <w:r>
              <w:rPr>
                <w:rFonts w:hint="eastAsia"/>
              </w:rPr>
              <w:t>年</w:t>
            </w:r>
            <w:r>
              <w:t>发电量</w:t>
            </w:r>
            <w:r>
              <w:rPr>
                <w:rFonts w:hint="eastAsia"/>
                <w:lang w:bidi="ar"/>
              </w:rPr>
              <w:t>（</w:t>
            </w:r>
            <w:r>
              <w:rPr>
                <w:rFonts w:hint="eastAsia"/>
              </w:rPr>
              <w:t>k</w:t>
            </w:r>
            <w:r>
              <w:t>Wh</w:t>
            </w:r>
            <w:r>
              <w:rPr>
                <w:rFonts w:hint="eastAsia"/>
              </w:rPr>
              <w:t>/m</w:t>
            </w:r>
            <w:r>
              <w:rPr>
                <w:rFonts w:hint="eastAsia"/>
                <w:vertAlign w:val="superscript"/>
              </w:rPr>
              <w:t>2</w:t>
            </w:r>
            <w:r>
              <w:rPr>
                <w:rFonts w:hint="eastAsia"/>
                <w:lang w:bidi="ar"/>
              </w:rPr>
              <w:t>）</w:t>
            </w:r>
            <w:r>
              <w:rPr>
                <w:rFonts w:hint="eastAsia"/>
              </w:rPr>
              <w:t>；</w:t>
            </w:r>
          </w:p>
        </w:tc>
      </w:tr>
      <w:tr w:rsidR="005E3A12" w14:paraId="37247E28" w14:textId="77777777">
        <w:tc>
          <w:tcPr>
            <w:tcW w:w="992" w:type="dxa"/>
            <w:tcMar>
              <w:left w:w="28" w:type="dxa"/>
              <w:right w:w="28" w:type="dxa"/>
            </w:tcMar>
            <w:vAlign w:val="center"/>
          </w:tcPr>
          <w:p w14:paraId="37247E24" w14:textId="77777777" w:rsidR="005E3A12" w:rsidRDefault="005E3A12">
            <w:pPr>
              <w:pStyle w:val="afff4"/>
            </w:pPr>
          </w:p>
        </w:tc>
        <w:tc>
          <w:tcPr>
            <w:tcW w:w="486" w:type="dxa"/>
            <w:tcMar>
              <w:left w:w="28" w:type="dxa"/>
              <w:right w:w="28" w:type="dxa"/>
            </w:tcMar>
            <w:vAlign w:val="center"/>
          </w:tcPr>
          <w:p w14:paraId="37247E25" w14:textId="77777777" w:rsidR="005E3A12" w:rsidRDefault="00F232F3">
            <w:pPr>
              <w:pStyle w:val="afff4"/>
              <w:jc w:val="right"/>
              <w:rPr>
                <w:rFonts w:cstheme="minorBidi"/>
                <w:i/>
                <w:iCs/>
                <w:szCs w:val="22"/>
              </w:rPr>
            </w:pPr>
            <w:proofErr w:type="spellStart"/>
            <w:proofErr w:type="gramStart"/>
            <w:r>
              <w:rPr>
                <w:bCs/>
                <w:i/>
                <w:iCs/>
                <w:szCs w:val="21"/>
              </w:rPr>
              <w:t>E</w:t>
            </w:r>
            <w:r>
              <w:rPr>
                <w:bCs/>
                <w:szCs w:val="21"/>
                <w:vertAlign w:val="subscript"/>
              </w:rPr>
              <w:t>n</w:t>
            </w:r>
            <w:r>
              <w:rPr>
                <w:rFonts w:hint="eastAsia"/>
                <w:bCs/>
                <w:szCs w:val="21"/>
                <w:vertAlign w:val="subscript"/>
              </w:rPr>
              <w:t>,</w:t>
            </w:r>
            <w:r>
              <w:rPr>
                <w:rFonts w:hint="eastAsia"/>
                <w:bCs/>
                <w:i/>
                <w:iCs/>
                <w:szCs w:val="21"/>
                <w:vertAlign w:val="subscript"/>
              </w:rPr>
              <w:t>i</w:t>
            </w:r>
            <w:proofErr w:type="spellEnd"/>
            <w:proofErr w:type="gramEnd"/>
          </w:p>
        </w:tc>
        <w:tc>
          <w:tcPr>
            <w:tcW w:w="546" w:type="dxa"/>
            <w:tcMar>
              <w:left w:w="28" w:type="dxa"/>
              <w:right w:w="28" w:type="dxa"/>
            </w:tcMar>
            <w:vAlign w:val="center"/>
          </w:tcPr>
          <w:p w14:paraId="37247E26" w14:textId="77777777" w:rsidR="005E3A12" w:rsidRDefault="00F232F3">
            <w:pPr>
              <w:pStyle w:val="afff4"/>
            </w:pPr>
            <w:r>
              <w:rPr>
                <w:rFonts w:hint="eastAsia"/>
              </w:rPr>
              <w:t>——</w:t>
            </w:r>
          </w:p>
        </w:tc>
        <w:tc>
          <w:tcPr>
            <w:tcW w:w="6482" w:type="dxa"/>
            <w:tcMar>
              <w:left w:w="28" w:type="dxa"/>
              <w:right w:w="28" w:type="dxa"/>
            </w:tcMar>
            <w:vAlign w:val="center"/>
          </w:tcPr>
          <w:p w14:paraId="37247E27" w14:textId="77777777" w:rsidR="005E3A12" w:rsidRDefault="00F232F3">
            <w:pPr>
              <w:pStyle w:val="afff4"/>
            </w:pPr>
            <w:r>
              <w:rPr>
                <w:rFonts w:ascii="宋体" w:hAnsi="宋体" w:hint="eastAsia"/>
                <w:bCs/>
                <w:szCs w:val="21"/>
              </w:rPr>
              <w:t>第</w:t>
            </w:r>
            <w:proofErr w:type="spellStart"/>
            <w:r>
              <w:rPr>
                <w:bCs/>
                <w:i/>
                <w:szCs w:val="21"/>
              </w:rPr>
              <w:t>i</w:t>
            </w:r>
            <w:proofErr w:type="spellEnd"/>
            <w:proofErr w:type="gramStart"/>
            <w:r>
              <w:rPr>
                <w:rFonts w:ascii="宋体" w:hAnsi="宋体" w:hint="eastAsia"/>
                <w:bCs/>
                <w:szCs w:val="21"/>
              </w:rPr>
              <w:t>个</w:t>
            </w:r>
            <w:proofErr w:type="gramEnd"/>
            <w:r>
              <w:rPr>
                <w:rFonts w:hAnsi="宋体"/>
                <w:bCs/>
                <w:szCs w:val="21"/>
              </w:rPr>
              <w:t>光</w:t>
            </w:r>
            <w:proofErr w:type="gramStart"/>
            <w:r>
              <w:rPr>
                <w:rFonts w:hAnsi="宋体"/>
                <w:bCs/>
                <w:szCs w:val="21"/>
              </w:rPr>
              <w:t>伏系统</w:t>
            </w:r>
            <w:proofErr w:type="gramEnd"/>
            <w:r>
              <w:rPr>
                <w:rFonts w:hint="eastAsia"/>
              </w:rPr>
              <w:t>年发电量</w:t>
            </w:r>
            <w:r>
              <w:rPr>
                <w:rFonts w:hint="eastAsia"/>
                <w:lang w:bidi="ar"/>
              </w:rPr>
              <w:t>（</w:t>
            </w:r>
            <w:r>
              <w:rPr>
                <w:rFonts w:hint="eastAsia"/>
              </w:rPr>
              <w:t>k</w:t>
            </w:r>
            <w:r>
              <w:t>Wh</w:t>
            </w:r>
            <w:r>
              <w:rPr>
                <w:rFonts w:hint="eastAsia"/>
                <w:lang w:bidi="ar"/>
              </w:rPr>
              <w:t>）</w:t>
            </w:r>
            <w:r>
              <w:rPr>
                <w:rFonts w:hint="eastAsia"/>
              </w:rPr>
              <w:t>；</w:t>
            </w:r>
          </w:p>
        </w:tc>
      </w:tr>
      <w:tr w:rsidR="005E3A12" w14:paraId="37247E2D" w14:textId="77777777">
        <w:tc>
          <w:tcPr>
            <w:tcW w:w="992" w:type="dxa"/>
            <w:tcMar>
              <w:left w:w="28" w:type="dxa"/>
              <w:right w:w="28" w:type="dxa"/>
            </w:tcMar>
            <w:vAlign w:val="center"/>
          </w:tcPr>
          <w:p w14:paraId="37247E29" w14:textId="77777777" w:rsidR="005E3A12" w:rsidRDefault="005E3A12">
            <w:pPr>
              <w:pStyle w:val="afff4"/>
            </w:pPr>
          </w:p>
        </w:tc>
        <w:tc>
          <w:tcPr>
            <w:tcW w:w="486" w:type="dxa"/>
            <w:tcMar>
              <w:left w:w="28" w:type="dxa"/>
              <w:right w:w="28" w:type="dxa"/>
            </w:tcMar>
            <w:vAlign w:val="center"/>
          </w:tcPr>
          <w:p w14:paraId="37247E2A" w14:textId="77777777" w:rsidR="005E3A12" w:rsidRDefault="00F232F3">
            <w:pPr>
              <w:pStyle w:val="afff4"/>
              <w:jc w:val="right"/>
              <w:rPr>
                <w:rFonts w:cstheme="minorBidi"/>
                <w:i/>
                <w:iCs/>
                <w:szCs w:val="22"/>
              </w:rPr>
            </w:pPr>
            <w:r>
              <w:rPr>
                <w:rFonts w:hint="eastAsia"/>
                <w:i/>
                <w:iCs/>
              </w:rPr>
              <w:t>n</w:t>
            </w:r>
          </w:p>
        </w:tc>
        <w:tc>
          <w:tcPr>
            <w:tcW w:w="546" w:type="dxa"/>
            <w:tcMar>
              <w:left w:w="28" w:type="dxa"/>
              <w:right w:w="28" w:type="dxa"/>
            </w:tcMar>
            <w:vAlign w:val="center"/>
          </w:tcPr>
          <w:p w14:paraId="37247E2B" w14:textId="77777777" w:rsidR="005E3A12" w:rsidRDefault="00F232F3">
            <w:pPr>
              <w:pStyle w:val="afff4"/>
            </w:pPr>
            <w:r>
              <w:rPr>
                <w:rFonts w:hint="eastAsia"/>
              </w:rPr>
              <w:t>——</w:t>
            </w:r>
          </w:p>
        </w:tc>
        <w:tc>
          <w:tcPr>
            <w:tcW w:w="6482" w:type="dxa"/>
            <w:tcMar>
              <w:left w:w="28" w:type="dxa"/>
              <w:right w:w="28" w:type="dxa"/>
            </w:tcMar>
            <w:vAlign w:val="center"/>
          </w:tcPr>
          <w:p w14:paraId="37247E2C" w14:textId="77777777" w:rsidR="005E3A12" w:rsidRDefault="00F232F3">
            <w:pPr>
              <w:pStyle w:val="afff4"/>
            </w:pPr>
            <w:r>
              <w:rPr>
                <w:rFonts w:hAnsi="宋体"/>
                <w:bCs/>
                <w:szCs w:val="21"/>
              </w:rPr>
              <w:t>光</w:t>
            </w:r>
            <w:proofErr w:type="gramStart"/>
            <w:r>
              <w:rPr>
                <w:rFonts w:hAnsi="宋体"/>
                <w:bCs/>
                <w:szCs w:val="21"/>
              </w:rPr>
              <w:t>伏系统</w:t>
            </w:r>
            <w:proofErr w:type="gramEnd"/>
            <w:r>
              <w:rPr>
                <w:rFonts w:hAnsi="宋体" w:hint="eastAsia"/>
                <w:bCs/>
                <w:szCs w:val="21"/>
              </w:rPr>
              <w:t>总数量</w:t>
            </w:r>
            <w:r>
              <w:rPr>
                <w:rFonts w:hint="eastAsia"/>
              </w:rPr>
              <w:t>；</w:t>
            </w:r>
          </w:p>
        </w:tc>
      </w:tr>
      <w:tr w:rsidR="005E3A12" w14:paraId="37247E32" w14:textId="77777777">
        <w:tc>
          <w:tcPr>
            <w:tcW w:w="992" w:type="dxa"/>
            <w:tcMar>
              <w:left w:w="28" w:type="dxa"/>
              <w:right w:w="28" w:type="dxa"/>
            </w:tcMar>
            <w:vAlign w:val="center"/>
          </w:tcPr>
          <w:p w14:paraId="37247E2E" w14:textId="77777777" w:rsidR="005E3A12" w:rsidRDefault="005E3A12">
            <w:pPr>
              <w:pStyle w:val="afff4"/>
            </w:pPr>
          </w:p>
        </w:tc>
        <w:tc>
          <w:tcPr>
            <w:tcW w:w="486" w:type="dxa"/>
            <w:tcMar>
              <w:left w:w="28" w:type="dxa"/>
              <w:right w:w="28" w:type="dxa"/>
            </w:tcMar>
            <w:vAlign w:val="center"/>
          </w:tcPr>
          <w:p w14:paraId="37247E2F" w14:textId="77777777" w:rsidR="005E3A12" w:rsidRDefault="00F232F3">
            <w:pPr>
              <w:pStyle w:val="afff4"/>
              <w:jc w:val="right"/>
            </w:pPr>
            <w:r>
              <w:rPr>
                <w:rFonts w:cstheme="minorBidi"/>
                <w:i/>
                <w:iCs/>
                <w:szCs w:val="22"/>
              </w:rPr>
              <w:t>A</w:t>
            </w:r>
            <w:r>
              <w:rPr>
                <w:rFonts w:cstheme="minorBidi"/>
                <w:szCs w:val="22"/>
                <w:vertAlign w:val="subscript"/>
              </w:rPr>
              <w:t>b</w:t>
            </w:r>
          </w:p>
        </w:tc>
        <w:tc>
          <w:tcPr>
            <w:tcW w:w="546" w:type="dxa"/>
            <w:tcMar>
              <w:left w:w="28" w:type="dxa"/>
              <w:right w:w="28" w:type="dxa"/>
            </w:tcMar>
            <w:vAlign w:val="center"/>
          </w:tcPr>
          <w:p w14:paraId="37247E30" w14:textId="77777777" w:rsidR="005E3A12" w:rsidRDefault="00F232F3">
            <w:pPr>
              <w:pStyle w:val="afff4"/>
            </w:pPr>
            <w:r>
              <w:rPr>
                <w:rFonts w:hint="eastAsia"/>
              </w:rPr>
              <w:t>——</w:t>
            </w:r>
          </w:p>
        </w:tc>
        <w:tc>
          <w:tcPr>
            <w:tcW w:w="6482" w:type="dxa"/>
            <w:tcMar>
              <w:left w:w="28" w:type="dxa"/>
              <w:right w:w="28" w:type="dxa"/>
            </w:tcMar>
            <w:vAlign w:val="center"/>
          </w:tcPr>
          <w:p w14:paraId="37247E31" w14:textId="77777777" w:rsidR="005E3A12" w:rsidRDefault="00F232F3">
            <w:pPr>
              <w:pStyle w:val="afff4"/>
            </w:pPr>
            <w:r>
              <w:rPr>
                <w:rFonts w:hint="eastAsia"/>
              </w:rPr>
              <w:t>建筑面积</w:t>
            </w:r>
            <w:r>
              <w:rPr>
                <w:rFonts w:hint="eastAsia"/>
                <w:lang w:bidi="ar"/>
              </w:rPr>
              <w:t>（</w:t>
            </w:r>
            <w:r>
              <w:t>m</w:t>
            </w:r>
            <w:r>
              <w:rPr>
                <w:vertAlign w:val="superscript"/>
              </w:rPr>
              <w:t>2</w:t>
            </w:r>
            <w:r>
              <w:rPr>
                <w:rFonts w:hint="eastAsia"/>
                <w:lang w:bidi="ar"/>
              </w:rPr>
              <w:t>）</w:t>
            </w:r>
            <w:r>
              <w:rPr>
                <w:rFonts w:hint="eastAsia"/>
              </w:rPr>
              <w:t>。</w:t>
            </w:r>
          </w:p>
        </w:tc>
      </w:tr>
    </w:tbl>
    <w:p w14:paraId="37247E33" w14:textId="77777777" w:rsidR="005E3A12" w:rsidRDefault="00F232F3">
      <w:pPr>
        <w:pStyle w:val="18"/>
        <w:rPr>
          <w:rFonts w:hint="eastAsia"/>
          <w:bCs/>
        </w:rPr>
      </w:pPr>
      <w:bookmarkStart w:id="53" w:name="_Hlk172636403"/>
      <w:r>
        <w:rPr>
          <w:rFonts w:hint="eastAsia"/>
          <w:bCs/>
        </w:rPr>
        <w:t>【条文说明】本条规定了</w:t>
      </w:r>
      <w:r>
        <w:rPr>
          <w:rFonts w:hint="eastAsia"/>
        </w:rPr>
        <w:t>光电建筑单位建筑面积年发电量的计算方法，这一参数也表征了光伏系统对于</w:t>
      </w:r>
      <w:proofErr w:type="gramStart"/>
      <w:r>
        <w:rPr>
          <w:rFonts w:hint="eastAsia"/>
        </w:rPr>
        <w:t>建筑节能降碳的</w:t>
      </w:r>
      <w:proofErr w:type="gramEnd"/>
      <w:r>
        <w:rPr>
          <w:rFonts w:hint="eastAsia"/>
        </w:rPr>
        <w:t>贡献</w:t>
      </w:r>
      <w:r>
        <w:rPr>
          <w:rFonts w:hint="eastAsia"/>
          <w:bCs/>
        </w:rPr>
        <w:t>。</w:t>
      </w:r>
    </w:p>
    <w:p w14:paraId="37247E34" w14:textId="77777777" w:rsidR="005E3A12" w:rsidRDefault="005E3A12">
      <w:pPr>
        <w:pStyle w:val="24"/>
        <w:ind w:firstLine="420"/>
        <w:rPr>
          <w:rFonts w:hint="eastAsia"/>
          <w:lang w:bidi="ar"/>
        </w:rPr>
      </w:pPr>
    </w:p>
    <w:bookmarkEnd w:id="53"/>
    <w:p w14:paraId="37247E35" w14:textId="77777777" w:rsidR="005E3A12" w:rsidRDefault="00F232F3">
      <w:pPr>
        <w:pStyle w:val="-"/>
        <w:rPr>
          <w:lang w:bidi="ar"/>
        </w:rPr>
      </w:pPr>
      <w:r>
        <w:rPr>
          <w:rFonts w:hint="eastAsia"/>
        </w:rPr>
        <w:t>光电建筑自消</w:t>
      </w:r>
      <w:proofErr w:type="gramStart"/>
      <w:r>
        <w:rPr>
          <w:rFonts w:hint="eastAsia"/>
        </w:rPr>
        <w:t>纳比例</w:t>
      </w:r>
      <w:proofErr w:type="gramEnd"/>
      <w:r>
        <w:rPr>
          <w:rFonts w:hint="eastAsia"/>
        </w:rPr>
        <w:t>应按本标准第</w:t>
      </w:r>
      <w:r>
        <w:rPr>
          <w:rFonts w:hint="eastAsia"/>
        </w:rPr>
        <w:t>5.3.7</w:t>
      </w:r>
      <w:r>
        <w:rPr>
          <w:rFonts w:hint="eastAsia"/>
        </w:rPr>
        <w:t>条规定进行测试后按以下方法计算</w:t>
      </w:r>
      <w:r>
        <w:rPr>
          <w:rFonts w:hint="eastAsia"/>
          <w:lang w:bidi="ar"/>
        </w:rPr>
        <w:t>：</w:t>
      </w:r>
    </w:p>
    <w:p w14:paraId="37247E36" w14:textId="77777777" w:rsidR="005E3A12" w:rsidRDefault="00F232F3">
      <w:pPr>
        <w:pStyle w:val="a0"/>
        <w:ind w:firstLine="420"/>
      </w:pPr>
      <w:r>
        <w:rPr>
          <w:rFonts w:hint="eastAsia"/>
        </w:rPr>
        <w:t>采用长期测试时，自消</w:t>
      </w:r>
      <w:proofErr w:type="gramStart"/>
      <w:r>
        <w:rPr>
          <w:rFonts w:hint="eastAsia"/>
        </w:rPr>
        <w:t>纳比例</w:t>
      </w:r>
      <w:proofErr w:type="gramEnd"/>
      <w:r>
        <w:rPr>
          <w:rFonts w:hint="eastAsia"/>
        </w:rPr>
        <w:t>应取长期测试期间的自消纳比例。</w:t>
      </w:r>
    </w:p>
    <w:p w14:paraId="37247E37" w14:textId="77777777" w:rsidR="005E3A12" w:rsidRDefault="00F232F3">
      <w:pPr>
        <w:pStyle w:val="a0"/>
        <w:ind w:firstLine="420"/>
      </w:pPr>
      <w:r>
        <w:rPr>
          <w:rFonts w:hint="eastAsia"/>
        </w:rPr>
        <w:t>采用短期测试时，自消</w:t>
      </w:r>
      <w:proofErr w:type="gramStart"/>
      <w:r>
        <w:rPr>
          <w:rFonts w:hint="eastAsia"/>
        </w:rPr>
        <w:t>纳比例</w:t>
      </w:r>
      <w:proofErr w:type="gramEnd"/>
      <w:r>
        <w:rPr>
          <w:rFonts w:hint="eastAsia"/>
        </w:rPr>
        <w:t>应按下式计算：</w:t>
      </w:r>
    </w:p>
    <w:tbl>
      <w:tblPr>
        <w:tblStyle w:val="af7"/>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590"/>
        <w:gridCol w:w="5857"/>
        <w:gridCol w:w="1510"/>
      </w:tblGrid>
      <w:tr w:rsidR="005E3A12" w14:paraId="37247E3B" w14:textId="77777777">
        <w:tc>
          <w:tcPr>
            <w:tcW w:w="974" w:type="dxa"/>
            <w:vAlign w:val="center"/>
          </w:tcPr>
          <w:p w14:paraId="37247E38" w14:textId="77777777" w:rsidR="005E3A12" w:rsidRDefault="005E3A12">
            <w:pPr>
              <w:jc w:val="center"/>
              <w:rPr>
                <w:rFonts w:ascii="宋体" w:hAnsi="宋体" w:hint="eastAsia"/>
                <w:bCs/>
                <w:szCs w:val="21"/>
              </w:rPr>
            </w:pPr>
          </w:p>
        </w:tc>
        <w:tc>
          <w:tcPr>
            <w:tcW w:w="6447" w:type="dxa"/>
            <w:gridSpan w:val="2"/>
            <w:vAlign w:val="center"/>
          </w:tcPr>
          <w:p w14:paraId="37247E39" w14:textId="77777777" w:rsidR="005E3A12" w:rsidRDefault="00F232F3">
            <w:pPr>
              <w:jc w:val="center"/>
              <w:rPr>
                <w:bCs/>
                <w:i/>
                <w:iCs/>
                <w:szCs w:val="21"/>
              </w:rPr>
            </w:pPr>
            <w:r>
              <w:rPr>
                <w:position w:val="-30"/>
              </w:rPr>
              <w:object w:dxaOrig="2965" w:dyaOrig="673" w14:anchorId="372480BB">
                <v:shape id="_x0000_i1039" type="#_x0000_t75" style="width:148.25pt;height:33.65pt" o:ole="">
                  <v:imagedata r:id="rId50" o:title=""/>
                </v:shape>
                <o:OLEObject Type="Embed" ProgID="Equation.DSMT4" ShapeID="_x0000_i1039" DrawAspect="Content" ObjectID="_1788957888" r:id="rId51"/>
              </w:object>
            </w:r>
          </w:p>
        </w:tc>
        <w:tc>
          <w:tcPr>
            <w:tcW w:w="1510" w:type="dxa"/>
            <w:vAlign w:val="center"/>
          </w:tcPr>
          <w:p w14:paraId="37247E3A" w14:textId="77777777" w:rsidR="005E3A12" w:rsidRDefault="00F232F3">
            <w:pPr>
              <w:jc w:val="right"/>
              <w:rPr>
                <w:rFonts w:ascii="宋体" w:hAnsi="宋体" w:hint="eastAsia"/>
                <w:bCs/>
                <w:szCs w:val="21"/>
              </w:rPr>
            </w:pPr>
            <w:r>
              <w:rPr>
                <w:rFonts w:ascii="宋体" w:hAnsi="宋体" w:hint="eastAsia"/>
                <w:bCs/>
                <w:szCs w:val="21"/>
              </w:rPr>
              <w:t>（</w:t>
            </w:r>
            <w:r>
              <w:rPr>
                <w:bCs/>
                <w:szCs w:val="21"/>
              </w:rPr>
              <w:t>5.</w:t>
            </w:r>
            <w:r>
              <w:rPr>
                <w:rFonts w:hint="eastAsia"/>
                <w:bCs/>
                <w:szCs w:val="21"/>
              </w:rPr>
              <w:t>4.8</w:t>
            </w:r>
            <w:r>
              <w:rPr>
                <w:rFonts w:hAnsi="宋体"/>
                <w:bCs/>
                <w:szCs w:val="21"/>
              </w:rPr>
              <w:t>）</w:t>
            </w:r>
          </w:p>
        </w:tc>
      </w:tr>
      <w:tr w:rsidR="005E3A12" w14:paraId="37247E3F" w14:textId="77777777">
        <w:tc>
          <w:tcPr>
            <w:tcW w:w="974" w:type="dxa"/>
          </w:tcPr>
          <w:p w14:paraId="37247E3C" w14:textId="77777777" w:rsidR="005E3A12" w:rsidRDefault="00F232F3">
            <w:pPr>
              <w:jc w:val="left"/>
              <w:rPr>
                <w:rFonts w:ascii="宋体" w:hAnsi="宋体" w:hint="eastAsia"/>
                <w:bCs/>
                <w:szCs w:val="21"/>
              </w:rPr>
            </w:pPr>
            <w:r>
              <w:rPr>
                <w:rFonts w:ascii="宋体" w:hAnsi="宋体" w:hint="eastAsia"/>
                <w:bCs/>
                <w:szCs w:val="21"/>
              </w:rPr>
              <w:t>式中：</w:t>
            </w:r>
          </w:p>
        </w:tc>
        <w:tc>
          <w:tcPr>
            <w:tcW w:w="590" w:type="dxa"/>
          </w:tcPr>
          <w:p w14:paraId="37247E3D" w14:textId="77777777" w:rsidR="005E3A12" w:rsidRDefault="00F232F3">
            <w:pPr>
              <w:jc w:val="right"/>
              <w:rPr>
                <w:bCs/>
                <w:i/>
                <w:iCs/>
                <w:szCs w:val="21"/>
              </w:rPr>
            </w:pPr>
            <w:proofErr w:type="spellStart"/>
            <w:r>
              <w:rPr>
                <w:rFonts w:hint="eastAsia"/>
                <w:bCs/>
                <w:i/>
                <w:iCs/>
                <w:szCs w:val="21"/>
              </w:rPr>
              <w:t>R</w:t>
            </w:r>
            <w:r>
              <w:rPr>
                <w:rFonts w:hint="eastAsia"/>
                <w:bCs/>
                <w:szCs w:val="21"/>
                <w:vertAlign w:val="subscript"/>
              </w:rPr>
              <w:t>co</w:t>
            </w:r>
            <w:proofErr w:type="spellEnd"/>
          </w:p>
        </w:tc>
        <w:tc>
          <w:tcPr>
            <w:tcW w:w="7367" w:type="dxa"/>
            <w:gridSpan w:val="2"/>
          </w:tcPr>
          <w:p w14:paraId="37247E3E" w14:textId="77777777" w:rsidR="005E3A12" w:rsidRDefault="00F232F3">
            <w:pPr>
              <w:rPr>
                <w:rFonts w:ascii="宋体" w:hAnsi="宋体" w:hint="eastAsia"/>
                <w:bCs/>
                <w:szCs w:val="21"/>
              </w:rPr>
            </w:pPr>
            <w:r>
              <w:rPr>
                <w:rFonts w:ascii="宋体" w:hAnsi="宋体" w:hint="eastAsia"/>
                <w:bCs/>
                <w:szCs w:val="21"/>
              </w:rPr>
              <w:t>——</w:t>
            </w:r>
            <w:r>
              <w:rPr>
                <w:rFonts w:hint="eastAsia"/>
              </w:rPr>
              <w:t>建筑自消纳比例（</w:t>
            </w:r>
            <w:r>
              <w:rPr>
                <w:rFonts w:hint="eastAsia"/>
              </w:rPr>
              <w:t>%</w:t>
            </w:r>
            <w:r>
              <w:rPr>
                <w:rFonts w:hint="eastAsia"/>
              </w:rPr>
              <w:t>）；</w:t>
            </w:r>
          </w:p>
        </w:tc>
      </w:tr>
      <w:tr w:rsidR="005E3A12" w14:paraId="37247E42" w14:textId="77777777">
        <w:tc>
          <w:tcPr>
            <w:tcW w:w="1564" w:type="dxa"/>
            <w:gridSpan w:val="2"/>
          </w:tcPr>
          <w:p w14:paraId="37247E40" w14:textId="77777777" w:rsidR="005E3A12" w:rsidRDefault="00F232F3">
            <w:pPr>
              <w:jc w:val="center"/>
              <w:rPr>
                <w:bCs/>
                <w:i/>
                <w:iCs/>
                <w:szCs w:val="21"/>
              </w:rPr>
            </w:pPr>
            <w:r>
              <w:rPr>
                <w:bCs/>
                <w:i/>
                <w:iCs/>
                <w:szCs w:val="21"/>
              </w:rPr>
              <w:t>y</w:t>
            </w:r>
            <w:r>
              <w:rPr>
                <w:bCs/>
                <w:szCs w:val="21"/>
                <w:vertAlign w:val="subscript"/>
              </w:rPr>
              <w:t>1</w:t>
            </w:r>
            <w:r>
              <w:rPr>
                <w:rFonts w:hint="eastAsia"/>
                <w:bCs/>
                <w:i/>
                <w:iCs/>
                <w:szCs w:val="21"/>
              </w:rPr>
              <w:t>、</w:t>
            </w:r>
            <w:r>
              <w:rPr>
                <w:bCs/>
                <w:i/>
                <w:iCs/>
                <w:szCs w:val="21"/>
              </w:rPr>
              <w:t>y</w:t>
            </w:r>
            <w:r>
              <w:rPr>
                <w:bCs/>
                <w:szCs w:val="21"/>
                <w:vertAlign w:val="subscript"/>
              </w:rPr>
              <w:t>2</w:t>
            </w:r>
            <w:r>
              <w:rPr>
                <w:rFonts w:hint="eastAsia"/>
                <w:bCs/>
                <w:i/>
                <w:iCs/>
                <w:szCs w:val="21"/>
              </w:rPr>
              <w:t>、</w:t>
            </w:r>
            <w:r>
              <w:rPr>
                <w:bCs/>
                <w:i/>
                <w:iCs/>
                <w:szCs w:val="21"/>
              </w:rPr>
              <w:t>y</w:t>
            </w:r>
            <w:r>
              <w:rPr>
                <w:bCs/>
                <w:szCs w:val="21"/>
                <w:vertAlign w:val="subscript"/>
              </w:rPr>
              <w:t>3</w:t>
            </w:r>
            <w:r>
              <w:rPr>
                <w:rFonts w:hint="eastAsia"/>
                <w:bCs/>
                <w:i/>
                <w:iCs/>
                <w:szCs w:val="21"/>
              </w:rPr>
              <w:t>、</w:t>
            </w:r>
            <w:r>
              <w:rPr>
                <w:bCs/>
                <w:i/>
                <w:iCs/>
                <w:szCs w:val="21"/>
              </w:rPr>
              <w:t>y</w:t>
            </w:r>
            <w:r>
              <w:rPr>
                <w:bCs/>
                <w:szCs w:val="21"/>
                <w:vertAlign w:val="subscript"/>
              </w:rPr>
              <w:t>4</w:t>
            </w:r>
          </w:p>
        </w:tc>
        <w:tc>
          <w:tcPr>
            <w:tcW w:w="7367" w:type="dxa"/>
            <w:gridSpan w:val="2"/>
          </w:tcPr>
          <w:p w14:paraId="37247E41" w14:textId="77777777" w:rsidR="005E3A12" w:rsidRDefault="00F232F3">
            <w:pPr>
              <w:ind w:left="420" w:hangingChars="200" w:hanging="420"/>
              <w:rPr>
                <w:rFonts w:ascii="宋体" w:hAnsi="宋体" w:hint="eastAsia"/>
                <w:bCs/>
                <w:szCs w:val="21"/>
              </w:rPr>
            </w:pPr>
            <w:r>
              <w:rPr>
                <w:rFonts w:hint="eastAsia"/>
              </w:rPr>
              <w:t>——由本标准第</w:t>
            </w:r>
            <w:r>
              <w:rPr>
                <w:rFonts w:hint="eastAsia"/>
              </w:rPr>
              <w:t>5.3.7</w:t>
            </w:r>
            <w:r>
              <w:rPr>
                <w:rFonts w:hint="eastAsia"/>
              </w:rPr>
              <w:t>条确定的各太阳辐照量下的单日建筑自消纳比例（</w:t>
            </w:r>
            <w:r>
              <w:rPr>
                <w:rFonts w:hint="eastAsia"/>
              </w:rPr>
              <w:t>%</w:t>
            </w:r>
            <w:r>
              <w:rPr>
                <w:rFonts w:hint="eastAsia"/>
              </w:rPr>
              <w:t>），根据式</w:t>
            </w:r>
            <w:r>
              <w:rPr>
                <w:rFonts w:hint="eastAsia"/>
              </w:rPr>
              <w:t>5.3.7-1</w:t>
            </w:r>
            <w:r>
              <w:rPr>
                <w:rFonts w:hint="eastAsia"/>
              </w:rPr>
              <w:t>计算。</w:t>
            </w:r>
          </w:p>
        </w:tc>
      </w:tr>
    </w:tbl>
    <w:p w14:paraId="37247E43" w14:textId="77777777" w:rsidR="005E3A12" w:rsidRDefault="00F232F3">
      <w:pPr>
        <w:pStyle w:val="18"/>
        <w:rPr>
          <w:rFonts w:hint="eastAsia"/>
          <w:bCs/>
        </w:rPr>
      </w:pPr>
      <w:r>
        <w:rPr>
          <w:rFonts w:hint="eastAsia"/>
          <w:bCs/>
        </w:rPr>
        <w:t>【条文说明】本条规定了</w:t>
      </w:r>
      <w:r>
        <w:rPr>
          <w:rFonts w:hint="eastAsia"/>
        </w:rPr>
        <w:t>光电建筑光伏发电的建筑自消</w:t>
      </w:r>
      <w:proofErr w:type="gramStart"/>
      <w:r>
        <w:rPr>
          <w:rFonts w:hint="eastAsia"/>
        </w:rPr>
        <w:t>纳比例</w:t>
      </w:r>
      <w:proofErr w:type="gramEnd"/>
      <w:r>
        <w:rPr>
          <w:rFonts w:hint="eastAsia"/>
        </w:rPr>
        <w:t>的计算方法</w:t>
      </w:r>
      <w:r>
        <w:rPr>
          <w:rFonts w:hint="eastAsia"/>
          <w:bCs/>
        </w:rPr>
        <w:t>。</w:t>
      </w:r>
    </w:p>
    <w:p w14:paraId="37247E44" w14:textId="77777777" w:rsidR="005E3A12" w:rsidRDefault="005E3A12">
      <w:pPr>
        <w:pStyle w:val="24"/>
        <w:ind w:firstLine="420"/>
        <w:rPr>
          <w:rFonts w:hint="eastAsia"/>
          <w:lang w:bidi="ar"/>
        </w:rPr>
      </w:pPr>
    </w:p>
    <w:p w14:paraId="37247E45" w14:textId="77777777" w:rsidR="005E3A12" w:rsidRDefault="00F232F3">
      <w:pPr>
        <w:pStyle w:val="-"/>
      </w:pPr>
      <w:r>
        <w:rPr>
          <w:rFonts w:hint="eastAsia"/>
        </w:rPr>
        <w:t>光电建筑自供</w:t>
      </w:r>
      <w:proofErr w:type="gramStart"/>
      <w:r>
        <w:rPr>
          <w:rFonts w:hint="eastAsia"/>
        </w:rPr>
        <w:t>给比例</w:t>
      </w:r>
      <w:proofErr w:type="gramEnd"/>
      <w:r>
        <w:rPr>
          <w:rFonts w:hint="eastAsia"/>
        </w:rPr>
        <w:t>应按本标准第</w:t>
      </w:r>
      <w:r>
        <w:rPr>
          <w:rFonts w:hint="eastAsia"/>
        </w:rPr>
        <w:t>5.3.7</w:t>
      </w:r>
      <w:r>
        <w:rPr>
          <w:rFonts w:hint="eastAsia"/>
        </w:rPr>
        <w:t>条规定进行测试后按以下方法计算：</w:t>
      </w:r>
    </w:p>
    <w:p w14:paraId="37247E46" w14:textId="77777777" w:rsidR="005E3A12" w:rsidRDefault="00F232F3">
      <w:pPr>
        <w:pStyle w:val="a0"/>
        <w:ind w:firstLine="420"/>
      </w:pPr>
      <w:r>
        <w:rPr>
          <w:rFonts w:hint="eastAsia"/>
        </w:rPr>
        <w:t>采用长期测试时，自供</w:t>
      </w:r>
      <w:proofErr w:type="gramStart"/>
      <w:r>
        <w:rPr>
          <w:rFonts w:hint="eastAsia"/>
        </w:rPr>
        <w:t>给比例</w:t>
      </w:r>
      <w:proofErr w:type="gramEnd"/>
      <w:r>
        <w:rPr>
          <w:rFonts w:hint="eastAsia"/>
        </w:rPr>
        <w:t>应取长期测试期间的自供给比例。</w:t>
      </w:r>
    </w:p>
    <w:p w14:paraId="37247E47" w14:textId="77777777" w:rsidR="005E3A12" w:rsidRDefault="00F232F3">
      <w:pPr>
        <w:pStyle w:val="a0"/>
        <w:ind w:firstLine="420"/>
      </w:pPr>
      <w:r>
        <w:rPr>
          <w:rFonts w:hint="eastAsia"/>
        </w:rPr>
        <w:t>采用短期测试时，自供</w:t>
      </w:r>
      <w:proofErr w:type="gramStart"/>
      <w:r>
        <w:rPr>
          <w:rFonts w:hint="eastAsia"/>
        </w:rPr>
        <w:t>给比例</w:t>
      </w:r>
      <w:proofErr w:type="gramEnd"/>
      <w:r>
        <w:rPr>
          <w:rFonts w:hint="eastAsia"/>
        </w:rPr>
        <w:t>应按下式计算：</w:t>
      </w:r>
    </w:p>
    <w:tbl>
      <w:tblPr>
        <w:tblStyle w:val="af7"/>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490"/>
        <w:gridCol w:w="5935"/>
        <w:gridCol w:w="1524"/>
      </w:tblGrid>
      <w:tr w:rsidR="005E3A12" w14:paraId="37247E4B" w14:textId="77777777">
        <w:tc>
          <w:tcPr>
            <w:tcW w:w="982" w:type="dxa"/>
            <w:vAlign w:val="center"/>
          </w:tcPr>
          <w:p w14:paraId="37247E48" w14:textId="77777777" w:rsidR="005E3A12" w:rsidRDefault="005E3A12">
            <w:pPr>
              <w:jc w:val="center"/>
              <w:rPr>
                <w:rFonts w:ascii="宋体" w:hAnsi="宋体" w:hint="eastAsia"/>
                <w:bCs/>
                <w:szCs w:val="21"/>
              </w:rPr>
            </w:pPr>
          </w:p>
        </w:tc>
        <w:tc>
          <w:tcPr>
            <w:tcW w:w="6425" w:type="dxa"/>
            <w:gridSpan w:val="2"/>
            <w:vAlign w:val="center"/>
          </w:tcPr>
          <w:p w14:paraId="37247E49" w14:textId="77777777" w:rsidR="005E3A12" w:rsidRDefault="00F232F3">
            <w:pPr>
              <w:jc w:val="center"/>
            </w:pPr>
            <w:r>
              <w:rPr>
                <w:position w:val="-30"/>
              </w:rPr>
              <w:object w:dxaOrig="2302" w:dyaOrig="1004" w14:anchorId="372480BC">
                <v:shape id="_x0000_i1040" type="#_x0000_t75" style="width:115.1pt;height:50.2pt" o:ole="">
                  <v:imagedata r:id="rId52" o:title=""/>
                </v:shape>
                <o:OLEObject Type="Embed" ProgID="Equation.DSMT4" ShapeID="_x0000_i1040" DrawAspect="Content" ObjectID="_1788957889" r:id="rId53"/>
              </w:object>
            </w:r>
          </w:p>
        </w:tc>
        <w:tc>
          <w:tcPr>
            <w:tcW w:w="1524" w:type="dxa"/>
            <w:vAlign w:val="center"/>
          </w:tcPr>
          <w:p w14:paraId="37247E4A" w14:textId="77777777" w:rsidR="005E3A12" w:rsidRDefault="00F232F3">
            <w:pPr>
              <w:jc w:val="right"/>
              <w:rPr>
                <w:rFonts w:ascii="宋体" w:hAnsi="宋体" w:hint="eastAsia"/>
                <w:bCs/>
                <w:szCs w:val="21"/>
              </w:rPr>
            </w:pPr>
            <w:r>
              <w:rPr>
                <w:rFonts w:ascii="宋体" w:hAnsi="宋体" w:hint="eastAsia"/>
                <w:bCs/>
                <w:szCs w:val="21"/>
              </w:rPr>
              <w:t>（</w:t>
            </w:r>
            <w:r>
              <w:rPr>
                <w:bCs/>
                <w:szCs w:val="21"/>
              </w:rPr>
              <w:t>5.</w:t>
            </w:r>
            <w:r>
              <w:rPr>
                <w:rFonts w:hint="eastAsia"/>
                <w:bCs/>
                <w:szCs w:val="21"/>
              </w:rPr>
              <w:t>4.9</w:t>
            </w:r>
            <w:r>
              <w:rPr>
                <w:rFonts w:hAnsi="宋体"/>
                <w:bCs/>
                <w:szCs w:val="21"/>
              </w:rPr>
              <w:t>）</w:t>
            </w:r>
          </w:p>
        </w:tc>
      </w:tr>
      <w:tr w:rsidR="005E3A12" w14:paraId="37247E4F" w14:textId="77777777">
        <w:tc>
          <w:tcPr>
            <w:tcW w:w="982" w:type="dxa"/>
          </w:tcPr>
          <w:p w14:paraId="37247E4C" w14:textId="77777777" w:rsidR="005E3A12" w:rsidRDefault="00F232F3">
            <w:pPr>
              <w:jc w:val="left"/>
              <w:rPr>
                <w:rFonts w:ascii="宋体" w:hAnsi="宋体" w:hint="eastAsia"/>
                <w:bCs/>
                <w:szCs w:val="21"/>
              </w:rPr>
            </w:pPr>
            <w:r>
              <w:rPr>
                <w:rFonts w:ascii="宋体" w:hAnsi="宋体" w:hint="eastAsia"/>
                <w:bCs/>
                <w:szCs w:val="21"/>
              </w:rPr>
              <w:t>式中：</w:t>
            </w:r>
          </w:p>
        </w:tc>
        <w:tc>
          <w:tcPr>
            <w:tcW w:w="490" w:type="dxa"/>
          </w:tcPr>
          <w:p w14:paraId="37247E4D" w14:textId="77777777" w:rsidR="005E3A12" w:rsidRDefault="00F232F3">
            <w:pPr>
              <w:jc w:val="right"/>
              <w:rPr>
                <w:bCs/>
                <w:i/>
                <w:iCs/>
                <w:szCs w:val="21"/>
              </w:rPr>
            </w:pPr>
            <w:proofErr w:type="spellStart"/>
            <w:r>
              <w:rPr>
                <w:rFonts w:hint="eastAsia"/>
                <w:bCs/>
                <w:i/>
                <w:iCs/>
                <w:szCs w:val="21"/>
              </w:rPr>
              <w:t>R</w:t>
            </w:r>
            <w:r>
              <w:rPr>
                <w:rFonts w:hint="eastAsia"/>
                <w:bCs/>
                <w:szCs w:val="21"/>
                <w:vertAlign w:val="subscript"/>
              </w:rPr>
              <w:t>su</w:t>
            </w:r>
            <w:proofErr w:type="spellEnd"/>
          </w:p>
        </w:tc>
        <w:tc>
          <w:tcPr>
            <w:tcW w:w="7459" w:type="dxa"/>
            <w:gridSpan w:val="2"/>
          </w:tcPr>
          <w:p w14:paraId="37247E4E" w14:textId="77777777" w:rsidR="005E3A12" w:rsidRDefault="00F232F3">
            <w:pPr>
              <w:rPr>
                <w:rFonts w:ascii="宋体" w:hAnsi="宋体" w:hint="eastAsia"/>
                <w:bCs/>
                <w:szCs w:val="21"/>
              </w:rPr>
            </w:pPr>
            <w:r>
              <w:rPr>
                <w:rFonts w:hint="eastAsia"/>
              </w:rPr>
              <w:t>——建筑用电自供给比例（</w:t>
            </w:r>
            <w:r>
              <w:rPr>
                <w:rFonts w:hint="eastAsia"/>
              </w:rPr>
              <w:t>%</w:t>
            </w:r>
            <w:r>
              <w:rPr>
                <w:rFonts w:hint="eastAsia"/>
              </w:rPr>
              <w:t>）。</w:t>
            </w:r>
          </w:p>
        </w:tc>
      </w:tr>
      <w:tr w:rsidR="005E3A12" w14:paraId="37247E53" w14:textId="77777777">
        <w:tc>
          <w:tcPr>
            <w:tcW w:w="982" w:type="dxa"/>
          </w:tcPr>
          <w:p w14:paraId="37247E50" w14:textId="77777777" w:rsidR="005E3A12" w:rsidRDefault="005E3A12">
            <w:pPr>
              <w:jc w:val="left"/>
              <w:rPr>
                <w:rFonts w:ascii="宋体" w:hAnsi="宋体" w:hint="eastAsia"/>
                <w:bCs/>
                <w:szCs w:val="21"/>
              </w:rPr>
            </w:pPr>
          </w:p>
        </w:tc>
        <w:tc>
          <w:tcPr>
            <w:tcW w:w="490" w:type="dxa"/>
          </w:tcPr>
          <w:p w14:paraId="37247E51" w14:textId="77777777" w:rsidR="005E3A12" w:rsidRDefault="00F232F3">
            <w:pPr>
              <w:jc w:val="right"/>
              <w:rPr>
                <w:bCs/>
                <w:i/>
                <w:iCs/>
                <w:szCs w:val="21"/>
              </w:rPr>
            </w:pPr>
            <w:proofErr w:type="spellStart"/>
            <w:r>
              <w:rPr>
                <w:rFonts w:hint="eastAsia"/>
                <w:bCs/>
                <w:i/>
                <w:iCs/>
                <w:szCs w:val="21"/>
              </w:rPr>
              <w:t>R</w:t>
            </w:r>
            <w:r>
              <w:rPr>
                <w:rFonts w:hint="eastAsia"/>
                <w:bCs/>
                <w:szCs w:val="21"/>
                <w:vertAlign w:val="subscript"/>
              </w:rPr>
              <w:t>nc</w:t>
            </w:r>
            <w:proofErr w:type="spellEnd"/>
          </w:p>
        </w:tc>
        <w:tc>
          <w:tcPr>
            <w:tcW w:w="7459" w:type="dxa"/>
            <w:gridSpan w:val="2"/>
          </w:tcPr>
          <w:p w14:paraId="37247E52" w14:textId="77777777" w:rsidR="005E3A12" w:rsidRDefault="00F232F3">
            <w:pPr>
              <w:ind w:left="420" w:hangingChars="200" w:hanging="420"/>
              <w:rPr>
                <w:rFonts w:ascii="宋体" w:hAnsi="宋体" w:hint="eastAsia"/>
                <w:bCs/>
                <w:szCs w:val="21"/>
              </w:rPr>
            </w:pPr>
            <w:r>
              <w:rPr>
                <w:rFonts w:hint="eastAsia"/>
              </w:rPr>
              <w:t>——建筑年用电量（</w:t>
            </w:r>
            <w:r>
              <w:rPr>
                <w:rFonts w:hint="eastAsia"/>
              </w:rPr>
              <w:t>kWh</w:t>
            </w:r>
            <w:r>
              <w:rPr>
                <w:rFonts w:hint="eastAsia"/>
              </w:rPr>
              <w:t>），当有实测或监测的建筑年用电量数据时，应采用实测或监测数据，没有相关数据时可采用模拟计算数据，并由建筑月度用电数据进行校核。</w:t>
            </w:r>
          </w:p>
        </w:tc>
      </w:tr>
    </w:tbl>
    <w:p w14:paraId="37247E54" w14:textId="77777777" w:rsidR="005E3A12" w:rsidRDefault="00F232F3">
      <w:pPr>
        <w:pStyle w:val="18"/>
        <w:rPr>
          <w:rFonts w:hint="eastAsia"/>
          <w:bCs/>
        </w:rPr>
      </w:pPr>
      <w:r>
        <w:rPr>
          <w:rFonts w:hint="eastAsia"/>
          <w:bCs/>
        </w:rPr>
        <w:t>【条文说明】本条规定了</w:t>
      </w:r>
      <w:r>
        <w:rPr>
          <w:rFonts w:hint="eastAsia"/>
        </w:rPr>
        <w:t>光电建筑的用电自供</w:t>
      </w:r>
      <w:proofErr w:type="gramStart"/>
      <w:r>
        <w:rPr>
          <w:rFonts w:hint="eastAsia"/>
        </w:rPr>
        <w:t>给比例</w:t>
      </w:r>
      <w:proofErr w:type="gramEnd"/>
      <w:r>
        <w:rPr>
          <w:rFonts w:hint="eastAsia"/>
        </w:rPr>
        <w:t>的计算方法</w:t>
      </w:r>
      <w:r>
        <w:rPr>
          <w:rFonts w:hint="eastAsia"/>
          <w:bCs/>
        </w:rPr>
        <w:t>。其中对于建筑全年耗电量，由于部分建筑可能存在难以准确统计计算的问题，因此规定没有相关数据时可以采用模拟计算数据，相关模拟计算过程及结果在测评过程中应由测评单位进行校核确认。</w:t>
      </w:r>
    </w:p>
    <w:p w14:paraId="37247E55" w14:textId="77777777" w:rsidR="005E3A12" w:rsidRDefault="005E3A12">
      <w:pPr>
        <w:pStyle w:val="24"/>
        <w:ind w:firstLine="420"/>
        <w:rPr>
          <w:rFonts w:hint="eastAsia"/>
          <w:lang w:bidi="ar"/>
        </w:rPr>
      </w:pPr>
    </w:p>
    <w:p w14:paraId="37247E56" w14:textId="77777777" w:rsidR="005E3A12" w:rsidRDefault="00F232F3">
      <w:pPr>
        <w:pStyle w:val="a1"/>
        <w:spacing w:before="156"/>
      </w:pPr>
      <w:r>
        <w:rPr>
          <w:rFonts w:hint="eastAsia"/>
        </w:rPr>
        <w:t>经济性</w:t>
      </w:r>
    </w:p>
    <w:p w14:paraId="37247E57" w14:textId="77777777" w:rsidR="005E3A12" w:rsidRDefault="00F232F3">
      <w:pPr>
        <w:pStyle w:val="-"/>
      </w:pPr>
      <w:r>
        <w:rPr>
          <w:rFonts w:hint="eastAsia"/>
        </w:rPr>
        <w:t>光电建筑的度电成本应按下式计算：</w:t>
      </w:r>
    </w:p>
    <w:p w14:paraId="37247E58" w14:textId="77777777" w:rsidR="005E3A12" w:rsidRDefault="00F232F3">
      <w:pPr>
        <w:pStyle w:val="afff2"/>
      </w:pPr>
      <w:r>
        <w:tab/>
      </w:r>
      <w:r>
        <w:rPr>
          <w:position w:val="-66"/>
        </w:rPr>
        <w:object w:dxaOrig="2623" w:dyaOrig="928" w14:anchorId="372480BD">
          <v:shape id="_x0000_i1041" type="#_x0000_t75" style="width:131.15pt;height:46.4pt" o:ole="">
            <v:imagedata r:id="rId54" o:title=""/>
          </v:shape>
          <o:OLEObject Type="Embed" ProgID="Equation.DSMT4" ShapeID="_x0000_i1041" DrawAspect="Content" ObjectID="_1788957890" r:id="rId55"/>
        </w:object>
      </w:r>
      <w:r>
        <w:tab/>
      </w:r>
      <w:r>
        <w:rPr>
          <w:rFonts w:hint="eastAsia"/>
        </w:rPr>
        <w:t>（</w:t>
      </w:r>
      <w:r>
        <w:rPr>
          <w:rFonts w:hint="eastAsia"/>
        </w:rPr>
        <w:t>5.4.10-1</w:t>
      </w:r>
      <w:r>
        <w:rPr>
          <w:rFonts w:hint="eastAsia"/>
        </w:rPr>
        <w:t>）</w:t>
      </w:r>
    </w:p>
    <w:p w14:paraId="37247E59" w14:textId="77777777" w:rsidR="005E3A12" w:rsidRDefault="00F232F3">
      <w:pPr>
        <w:pStyle w:val="afff2"/>
      </w:pPr>
      <w:r>
        <w:tab/>
      </w:r>
      <w:r>
        <w:rPr>
          <w:position w:val="-60"/>
        </w:rPr>
        <w:object w:dxaOrig="1440" w:dyaOrig="853" w14:anchorId="372480BE">
          <v:shape id="_x0000_i1042" type="#_x0000_t75" style="width:1in;height:42.65pt" o:ole="">
            <v:imagedata r:id="rId56" o:title=""/>
          </v:shape>
          <o:OLEObject Type="Embed" ProgID="Equation.DSMT4" ShapeID="_x0000_i1042" DrawAspect="Content" ObjectID="_1788957891" r:id="rId57"/>
        </w:object>
      </w:r>
      <w:r>
        <w:tab/>
      </w:r>
      <w:r>
        <w:rPr>
          <w:rFonts w:hint="eastAsia"/>
        </w:rPr>
        <w:t>（</w:t>
      </w:r>
      <w:r>
        <w:rPr>
          <w:rFonts w:hint="eastAsia"/>
        </w:rPr>
        <w:t>5.4.10-2</w:t>
      </w:r>
      <w:r>
        <w:rPr>
          <w:rFonts w:hint="eastAsia"/>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605"/>
        <w:gridCol w:w="463"/>
        <w:gridCol w:w="7088"/>
      </w:tblGrid>
      <w:tr w:rsidR="005E3A12" w14:paraId="37247E5E" w14:textId="77777777">
        <w:tc>
          <w:tcPr>
            <w:tcW w:w="633" w:type="dxa"/>
            <w:tcMar>
              <w:left w:w="0" w:type="dxa"/>
              <w:right w:w="0" w:type="dxa"/>
            </w:tcMar>
          </w:tcPr>
          <w:p w14:paraId="37247E5A" w14:textId="77777777" w:rsidR="005E3A12" w:rsidRDefault="00F232F3">
            <w:pPr>
              <w:pStyle w:val="afe"/>
              <w:snapToGrid w:val="0"/>
            </w:pPr>
            <w:r>
              <w:rPr>
                <w:rFonts w:hint="eastAsia"/>
              </w:rPr>
              <w:t>式中：</w:t>
            </w:r>
          </w:p>
        </w:tc>
        <w:tc>
          <w:tcPr>
            <w:tcW w:w="605" w:type="dxa"/>
            <w:tcMar>
              <w:left w:w="0" w:type="dxa"/>
              <w:right w:w="0" w:type="dxa"/>
            </w:tcMar>
          </w:tcPr>
          <w:p w14:paraId="37247E5B" w14:textId="77777777" w:rsidR="005E3A12" w:rsidRDefault="00F232F3">
            <w:pPr>
              <w:pStyle w:val="afe"/>
              <w:snapToGrid w:val="0"/>
              <w:jc w:val="right"/>
              <w:rPr>
                <w:rFonts w:cstheme="minorBidi"/>
                <w:szCs w:val="22"/>
              </w:rPr>
            </w:pPr>
            <w:r>
              <w:rPr>
                <w:rFonts w:hint="eastAsia"/>
              </w:rPr>
              <w:t>LCOE</w:t>
            </w:r>
          </w:p>
        </w:tc>
        <w:tc>
          <w:tcPr>
            <w:tcW w:w="463" w:type="dxa"/>
            <w:tcMar>
              <w:left w:w="0" w:type="dxa"/>
              <w:right w:w="0" w:type="dxa"/>
            </w:tcMar>
          </w:tcPr>
          <w:p w14:paraId="37247E5C" w14:textId="77777777" w:rsidR="005E3A12" w:rsidRDefault="00F232F3">
            <w:pPr>
              <w:pStyle w:val="afe"/>
              <w:snapToGrid w:val="0"/>
            </w:pPr>
            <w:r>
              <w:rPr>
                <w:rFonts w:hint="eastAsia"/>
              </w:rPr>
              <w:t>——</w:t>
            </w:r>
          </w:p>
        </w:tc>
        <w:tc>
          <w:tcPr>
            <w:tcW w:w="7088" w:type="dxa"/>
            <w:tcMar>
              <w:left w:w="0" w:type="dxa"/>
              <w:right w:w="0" w:type="dxa"/>
            </w:tcMar>
          </w:tcPr>
          <w:p w14:paraId="37247E5D" w14:textId="77777777" w:rsidR="005E3A12" w:rsidRDefault="00F232F3">
            <w:pPr>
              <w:pStyle w:val="afe"/>
              <w:snapToGrid w:val="0"/>
            </w:pPr>
            <w:r>
              <w:rPr>
                <w:rFonts w:hint="eastAsia"/>
              </w:rPr>
              <w:t>光电建筑的度电成本（元</w:t>
            </w:r>
            <w:r>
              <w:rPr>
                <w:rFonts w:hint="eastAsia"/>
              </w:rPr>
              <w:t>/kWh</w:t>
            </w:r>
            <w:r>
              <w:rPr>
                <w:rFonts w:hint="eastAsia"/>
              </w:rPr>
              <w:t>）；</w:t>
            </w:r>
          </w:p>
        </w:tc>
      </w:tr>
      <w:tr w:rsidR="005E3A12" w14:paraId="37247E63" w14:textId="77777777">
        <w:tc>
          <w:tcPr>
            <w:tcW w:w="633" w:type="dxa"/>
            <w:vMerge w:val="restart"/>
            <w:tcMar>
              <w:left w:w="0" w:type="dxa"/>
              <w:right w:w="0" w:type="dxa"/>
            </w:tcMar>
          </w:tcPr>
          <w:p w14:paraId="37247E5F" w14:textId="77777777" w:rsidR="005E3A12" w:rsidRDefault="005E3A12">
            <w:pPr>
              <w:pStyle w:val="afe"/>
              <w:snapToGrid w:val="0"/>
            </w:pPr>
          </w:p>
        </w:tc>
        <w:tc>
          <w:tcPr>
            <w:tcW w:w="605" w:type="dxa"/>
            <w:tcMar>
              <w:left w:w="0" w:type="dxa"/>
              <w:right w:w="0" w:type="dxa"/>
            </w:tcMar>
          </w:tcPr>
          <w:p w14:paraId="37247E60" w14:textId="77777777" w:rsidR="005E3A12" w:rsidRDefault="00F232F3">
            <w:pPr>
              <w:pStyle w:val="afe"/>
              <w:snapToGrid w:val="0"/>
              <w:jc w:val="right"/>
              <w:rPr>
                <w:i/>
                <w:iCs/>
                <w:vertAlign w:val="subscript"/>
              </w:rPr>
            </w:pPr>
            <w:r>
              <w:rPr>
                <w:rFonts w:cstheme="minorBidi"/>
                <w:position w:val="-12"/>
                <w:szCs w:val="22"/>
              </w:rPr>
              <w:object w:dxaOrig="341" w:dyaOrig="341" w14:anchorId="372480BF">
                <v:shape id="_x0000_i1043" type="#_x0000_t75" style="width:17.05pt;height:17.05pt" o:ole="">
                  <v:imagedata r:id="rId58" o:title=""/>
                </v:shape>
                <o:OLEObject Type="Embed" ProgID="Equation.DSMT4" ShapeID="_x0000_i1043" DrawAspect="Content" ObjectID="_1788957892" r:id="rId59"/>
              </w:object>
            </w:r>
          </w:p>
        </w:tc>
        <w:tc>
          <w:tcPr>
            <w:tcW w:w="463" w:type="dxa"/>
            <w:tcMar>
              <w:left w:w="0" w:type="dxa"/>
              <w:right w:w="0" w:type="dxa"/>
            </w:tcMar>
          </w:tcPr>
          <w:p w14:paraId="37247E61" w14:textId="77777777" w:rsidR="005E3A12" w:rsidRDefault="00F232F3">
            <w:pPr>
              <w:pStyle w:val="afe"/>
              <w:snapToGrid w:val="0"/>
            </w:pPr>
            <w:r>
              <w:rPr>
                <w:rFonts w:hint="eastAsia"/>
              </w:rPr>
              <w:t>——</w:t>
            </w:r>
          </w:p>
        </w:tc>
        <w:tc>
          <w:tcPr>
            <w:tcW w:w="7088" w:type="dxa"/>
            <w:tcMar>
              <w:left w:w="0" w:type="dxa"/>
              <w:right w:w="0" w:type="dxa"/>
            </w:tcMar>
          </w:tcPr>
          <w:p w14:paraId="37247E62" w14:textId="77777777" w:rsidR="005E3A12" w:rsidRDefault="00F232F3">
            <w:pPr>
              <w:pStyle w:val="afe"/>
              <w:snapToGrid w:val="0"/>
            </w:pPr>
            <w:r>
              <w:rPr>
                <w:rFonts w:hint="eastAsia"/>
              </w:rPr>
              <w:t>光电建筑中光</w:t>
            </w:r>
            <w:proofErr w:type="gramStart"/>
            <w:r>
              <w:rPr>
                <w:rFonts w:hint="eastAsia"/>
              </w:rPr>
              <w:t>伏系统</w:t>
            </w:r>
            <w:proofErr w:type="gramEnd"/>
            <w:r>
              <w:rPr>
                <w:rFonts w:hint="eastAsia"/>
              </w:rPr>
              <w:t>增投资（元）；</w:t>
            </w:r>
          </w:p>
        </w:tc>
      </w:tr>
      <w:tr w:rsidR="005E3A12" w14:paraId="37247E68" w14:textId="77777777">
        <w:tc>
          <w:tcPr>
            <w:tcW w:w="633" w:type="dxa"/>
            <w:vMerge/>
            <w:tcMar>
              <w:left w:w="0" w:type="dxa"/>
              <w:right w:w="0" w:type="dxa"/>
            </w:tcMar>
          </w:tcPr>
          <w:p w14:paraId="37247E64" w14:textId="77777777" w:rsidR="005E3A12" w:rsidRDefault="005E3A12">
            <w:pPr>
              <w:pStyle w:val="afe"/>
              <w:snapToGrid w:val="0"/>
            </w:pPr>
          </w:p>
        </w:tc>
        <w:tc>
          <w:tcPr>
            <w:tcW w:w="605" w:type="dxa"/>
            <w:tcMar>
              <w:left w:w="0" w:type="dxa"/>
              <w:right w:w="0" w:type="dxa"/>
            </w:tcMar>
            <w:vAlign w:val="center"/>
          </w:tcPr>
          <w:p w14:paraId="37247E65" w14:textId="77777777" w:rsidR="005E3A12" w:rsidRDefault="00F232F3">
            <w:pPr>
              <w:pStyle w:val="afe"/>
              <w:snapToGrid w:val="0"/>
              <w:jc w:val="right"/>
              <w:rPr>
                <w:i/>
                <w:iCs/>
              </w:rPr>
            </w:pPr>
            <w:r>
              <w:rPr>
                <w:rFonts w:cstheme="minorBidi"/>
                <w:i/>
                <w:iCs/>
                <w:szCs w:val="22"/>
              </w:rPr>
              <w:t>j</w:t>
            </w:r>
          </w:p>
        </w:tc>
        <w:tc>
          <w:tcPr>
            <w:tcW w:w="463" w:type="dxa"/>
            <w:tcMar>
              <w:left w:w="0" w:type="dxa"/>
              <w:right w:w="0" w:type="dxa"/>
            </w:tcMar>
          </w:tcPr>
          <w:p w14:paraId="37247E66" w14:textId="77777777" w:rsidR="005E3A12" w:rsidRDefault="00F232F3">
            <w:pPr>
              <w:pStyle w:val="afe"/>
              <w:snapToGrid w:val="0"/>
            </w:pPr>
            <w:r>
              <w:rPr>
                <w:rFonts w:hint="eastAsia"/>
              </w:rPr>
              <w:t>——</w:t>
            </w:r>
          </w:p>
        </w:tc>
        <w:tc>
          <w:tcPr>
            <w:tcW w:w="7088" w:type="dxa"/>
            <w:tcMar>
              <w:left w:w="0" w:type="dxa"/>
              <w:right w:w="0" w:type="dxa"/>
            </w:tcMar>
          </w:tcPr>
          <w:p w14:paraId="37247E67" w14:textId="77777777" w:rsidR="005E3A12" w:rsidRDefault="00F232F3">
            <w:pPr>
              <w:pStyle w:val="afe"/>
              <w:snapToGrid w:val="0"/>
            </w:pPr>
            <w:r>
              <w:rPr>
                <w:rFonts w:hint="eastAsia"/>
              </w:rPr>
              <w:t>系统运行第</w:t>
            </w:r>
            <w:r>
              <w:rPr>
                <w:rFonts w:hint="eastAsia"/>
                <w:i/>
                <w:iCs/>
              </w:rPr>
              <w:t>j</w:t>
            </w:r>
            <w:r>
              <w:rPr>
                <w:rFonts w:hint="eastAsia"/>
              </w:rPr>
              <w:t>年</w:t>
            </w:r>
            <w:r>
              <w:t>；</w:t>
            </w:r>
          </w:p>
        </w:tc>
      </w:tr>
      <w:tr w:rsidR="005E3A12" w14:paraId="37247E6D" w14:textId="77777777">
        <w:tc>
          <w:tcPr>
            <w:tcW w:w="633" w:type="dxa"/>
            <w:vMerge/>
            <w:tcMar>
              <w:left w:w="0" w:type="dxa"/>
              <w:right w:w="0" w:type="dxa"/>
            </w:tcMar>
          </w:tcPr>
          <w:p w14:paraId="37247E69" w14:textId="77777777" w:rsidR="005E3A12" w:rsidRDefault="005E3A12">
            <w:pPr>
              <w:pStyle w:val="afe"/>
              <w:snapToGrid w:val="0"/>
            </w:pPr>
          </w:p>
        </w:tc>
        <w:tc>
          <w:tcPr>
            <w:tcW w:w="605" w:type="dxa"/>
            <w:tcMar>
              <w:left w:w="0" w:type="dxa"/>
              <w:right w:w="0" w:type="dxa"/>
            </w:tcMar>
            <w:vAlign w:val="center"/>
          </w:tcPr>
          <w:p w14:paraId="37247E6A" w14:textId="77777777" w:rsidR="005E3A12" w:rsidRDefault="00F232F3">
            <w:pPr>
              <w:pStyle w:val="afe"/>
              <w:snapToGrid w:val="0"/>
              <w:jc w:val="right"/>
            </w:pPr>
            <w:r>
              <w:rPr>
                <w:rFonts w:cstheme="minorBidi"/>
                <w:position w:val="-6"/>
                <w:szCs w:val="22"/>
              </w:rPr>
              <w:object w:dxaOrig="341" w:dyaOrig="341" w14:anchorId="372480C0">
                <v:shape id="_x0000_i1044" type="#_x0000_t75" style="width:17.05pt;height:17.05pt" o:ole="">
                  <v:imagedata r:id="rId60" o:title=""/>
                </v:shape>
                <o:OLEObject Type="Embed" ProgID="Equation.DSMT4" ShapeID="_x0000_i1044" DrawAspect="Content" ObjectID="_1788957893" r:id="rId61"/>
              </w:object>
            </w:r>
          </w:p>
        </w:tc>
        <w:tc>
          <w:tcPr>
            <w:tcW w:w="463" w:type="dxa"/>
            <w:tcMar>
              <w:left w:w="0" w:type="dxa"/>
              <w:right w:w="0" w:type="dxa"/>
            </w:tcMar>
          </w:tcPr>
          <w:p w14:paraId="37247E6B" w14:textId="77777777" w:rsidR="005E3A12" w:rsidRDefault="00F232F3">
            <w:pPr>
              <w:pStyle w:val="afe"/>
              <w:snapToGrid w:val="0"/>
            </w:pPr>
            <w:r>
              <w:rPr>
                <w:rFonts w:hint="eastAsia"/>
              </w:rPr>
              <w:t>——</w:t>
            </w:r>
          </w:p>
        </w:tc>
        <w:tc>
          <w:tcPr>
            <w:tcW w:w="7088" w:type="dxa"/>
            <w:tcMar>
              <w:left w:w="0" w:type="dxa"/>
              <w:right w:w="0" w:type="dxa"/>
            </w:tcMar>
          </w:tcPr>
          <w:p w14:paraId="37247E6C" w14:textId="77777777" w:rsidR="005E3A12" w:rsidRDefault="00F232F3">
            <w:pPr>
              <w:pStyle w:val="afe"/>
              <w:snapToGrid w:val="0"/>
            </w:pPr>
            <w:r>
              <w:rPr>
                <w:rFonts w:hint="eastAsia"/>
              </w:rPr>
              <w:t>系统寿命</w:t>
            </w:r>
            <w:r>
              <w:t>；</w:t>
            </w:r>
          </w:p>
        </w:tc>
      </w:tr>
      <w:tr w:rsidR="005E3A12" w14:paraId="37247E72" w14:textId="77777777">
        <w:tc>
          <w:tcPr>
            <w:tcW w:w="633" w:type="dxa"/>
            <w:vMerge/>
            <w:tcMar>
              <w:left w:w="0" w:type="dxa"/>
              <w:right w:w="0" w:type="dxa"/>
            </w:tcMar>
          </w:tcPr>
          <w:p w14:paraId="37247E6E" w14:textId="77777777" w:rsidR="005E3A12" w:rsidRDefault="005E3A12">
            <w:pPr>
              <w:pStyle w:val="afe"/>
              <w:snapToGrid w:val="0"/>
            </w:pPr>
          </w:p>
        </w:tc>
        <w:tc>
          <w:tcPr>
            <w:tcW w:w="605" w:type="dxa"/>
            <w:tcMar>
              <w:left w:w="0" w:type="dxa"/>
              <w:right w:w="0" w:type="dxa"/>
            </w:tcMar>
            <w:vAlign w:val="center"/>
          </w:tcPr>
          <w:p w14:paraId="37247E6F" w14:textId="77777777" w:rsidR="005E3A12" w:rsidRDefault="00F232F3">
            <w:pPr>
              <w:pStyle w:val="afe"/>
              <w:snapToGrid w:val="0"/>
              <w:jc w:val="right"/>
            </w:pPr>
            <w:r>
              <w:rPr>
                <w:i/>
                <w:iCs/>
                <w:szCs w:val="22"/>
              </w:rPr>
              <w:t>α</w:t>
            </w:r>
            <w:r>
              <w:rPr>
                <w:rFonts w:hint="eastAsia"/>
                <w:i/>
                <w:iCs/>
                <w:szCs w:val="22"/>
                <w:vertAlign w:val="subscript"/>
              </w:rPr>
              <w:t>k</w:t>
            </w:r>
          </w:p>
        </w:tc>
        <w:tc>
          <w:tcPr>
            <w:tcW w:w="463" w:type="dxa"/>
            <w:tcMar>
              <w:left w:w="0" w:type="dxa"/>
              <w:right w:w="0" w:type="dxa"/>
            </w:tcMar>
          </w:tcPr>
          <w:p w14:paraId="37247E70" w14:textId="77777777" w:rsidR="005E3A12" w:rsidRDefault="00F232F3">
            <w:pPr>
              <w:pStyle w:val="afe"/>
              <w:snapToGrid w:val="0"/>
            </w:pPr>
            <w:r>
              <w:rPr>
                <w:rFonts w:hint="eastAsia"/>
              </w:rPr>
              <w:t>——</w:t>
            </w:r>
          </w:p>
        </w:tc>
        <w:tc>
          <w:tcPr>
            <w:tcW w:w="7088" w:type="dxa"/>
            <w:tcMar>
              <w:left w:w="0" w:type="dxa"/>
              <w:right w:w="0" w:type="dxa"/>
            </w:tcMar>
          </w:tcPr>
          <w:p w14:paraId="37247E71" w14:textId="77777777" w:rsidR="005E3A12" w:rsidRDefault="00F232F3">
            <w:pPr>
              <w:pStyle w:val="afe"/>
              <w:snapToGrid w:val="0"/>
            </w:pPr>
            <w:r>
              <w:rPr>
                <w:rFonts w:hint="eastAsia"/>
              </w:rPr>
              <w:t>光</w:t>
            </w:r>
            <w:proofErr w:type="gramStart"/>
            <w:r>
              <w:rPr>
                <w:rFonts w:hint="eastAsia"/>
              </w:rPr>
              <w:t>伏系统</w:t>
            </w:r>
            <w:proofErr w:type="gramEnd"/>
            <w:r>
              <w:rPr>
                <w:rFonts w:hint="eastAsia"/>
              </w:rPr>
              <w:t>在第</w:t>
            </w:r>
            <w:r>
              <w:rPr>
                <w:rFonts w:hint="eastAsia"/>
                <w:i/>
                <w:iCs/>
              </w:rPr>
              <w:t>k</w:t>
            </w:r>
            <w:r>
              <w:rPr>
                <w:rFonts w:hint="eastAsia"/>
              </w:rPr>
              <w:t>年的衰减率（</w:t>
            </w:r>
            <w:r>
              <w:rPr>
                <w:rFonts w:hint="eastAsia"/>
              </w:rPr>
              <w:t>%</w:t>
            </w:r>
            <w:r>
              <w:rPr>
                <w:rFonts w:hint="eastAsia"/>
              </w:rPr>
              <w:t>）</w:t>
            </w:r>
            <w:r>
              <w:t>；</w:t>
            </w:r>
          </w:p>
        </w:tc>
      </w:tr>
      <w:tr w:rsidR="005E3A12" w14:paraId="37247E77" w14:textId="77777777">
        <w:tc>
          <w:tcPr>
            <w:tcW w:w="633" w:type="dxa"/>
            <w:vMerge/>
            <w:tcMar>
              <w:left w:w="0" w:type="dxa"/>
              <w:right w:w="0" w:type="dxa"/>
            </w:tcMar>
          </w:tcPr>
          <w:p w14:paraId="37247E73" w14:textId="77777777" w:rsidR="005E3A12" w:rsidRDefault="005E3A12">
            <w:pPr>
              <w:pStyle w:val="afe"/>
              <w:snapToGrid w:val="0"/>
            </w:pPr>
          </w:p>
        </w:tc>
        <w:tc>
          <w:tcPr>
            <w:tcW w:w="605" w:type="dxa"/>
            <w:tcMar>
              <w:left w:w="0" w:type="dxa"/>
              <w:right w:w="0" w:type="dxa"/>
            </w:tcMar>
            <w:vAlign w:val="center"/>
          </w:tcPr>
          <w:p w14:paraId="37247E74" w14:textId="77777777" w:rsidR="005E3A12" w:rsidRDefault="00F232F3">
            <w:pPr>
              <w:pStyle w:val="afe"/>
              <w:snapToGrid w:val="0"/>
              <w:jc w:val="right"/>
            </w:pPr>
            <w:r>
              <w:rPr>
                <w:rFonts w:cstheme="minorBidi"/>
                <w:i/>
                <w:iCs/>
                <w:szCs w:val="22"/>
              </w:rPr>
              <w:t>E</w:t>
            </w:r>
            <w:r>
              <w:rPr>
                <w:rFonts w:cstheme="minorBidi"/>
                <w:szCs w:val="22"/>
                <w:vertAlign w:val="subscript"/>
              </w:rPr>
              <w:t>n1</w:t>
            </w:r>
          </w:p>
        </w:tc>
        <w:tc>
          <w:tcPr>
            <w:tcW w:w="463" w:type="dxa"/>
            <w:tcMar>
              <w:left w:w="0" w:type="dxa"/>
              <w:right w:w="0" w:type="dxa"/>
            </w:tcMar>
          </w:tcPr>
          <w:p w14:paraId="37247E75" w14:textId="77777777" w:rsidR="005E3A12" w:rsidRDefault="00F232F3">
            <w:pPr>
              <w:pStyle w:val="afe"/>
              <w:snapToGrid w:val="0"/>
            </w:pPr>
            <w:r>
              <w:rPr>
                <w:rFonts w:hint="eastAsia"/>
              </w:rPr>
              <w:t>——</w:t>
            </w:r>
          </w:p>
        </w:tc>
        <w:tc>
          <w:tcPr>
            <w:tcW w:w="7088" w:type="dxa"/>
            <w:tcMar>
              <w:left w:w="0" w:type="dxa"/>
              <w:right w:w="0" w:type="dxa"/>
            </w:tcMar>
          </w:tcPr>
          <w:p w14:paraId="37247E76" w14:textId="77777777" w:rsidR="005E3A12" w:rsidRDefault="00F232F3">
            <w:pPr>
              <w:pStyle w:val="afe"/>
              <w:snapToGrid w:val="0"/>
            </w:pPr>
            <w:r>
              <w:rPr>
                <w:rFonts w:hint="eastAsia"/>
              </w:rPr>
              <w:t>光电建筑首年发电量（</w:t>
            </w:r>
            <w:r>
              <w:t>kWh</w:t>
            </w:r>
            <w:r>
              <w:rPr>
                <w:rFonts w:hint="eastAsia"/>
              </w:rPr>
              <w:t>）；</w:t>
            </w:r>
          </w:p>
        </w:tc>
      </w:tr>
      <w:tr w:rsidR="005E3A12" w14:paraId="37247E7C" w14:textId="77777777">
        <w:tc>
          <w:tcPr>
            <w:tcW w:w="633" w:type="dxa"/>
            <w:tcMar>
              <w:left w:w="0" w:type="dxa"/>
              <w:right w:w="0" w:type="dxa"/>
            </w:tcMar>
          </w:tcPr>
          <w:p w14:paraId="37247E78" w14:textId="77777777" w:rsidR="005E3A12" w:rsidRDefault="005E3A12">
            <w:pPr>
              <w:pStyle w:val="afe"/>
              <w:snapToGrid w:val="0"/>
            </w:pPr>
          </w:p>
        </w:tc>
        <w:tc>
          <w:tcPr>
            <w:tcW w:w="605" w:type="dxa"/>
            <w:tcMar>
              <w:left w:w="0" w:type="dxa"/>
              <w:right w:w="0" w:type="dxa"/>
            </w:tcMar>
            <w:vAlign w:val="center"/>
          </w:tcPr>
          <w:p w14:paraId="37247E79" w14:textId="77777777" w:rsidR="005E3A12" w:rsidRDefault="00F232F3">
            <w:pPr>
              <w:pStyle w:val="afe"/>
              <w:snapToGrid w:val="0"/>
              <w:jc w:val="right"/>
              <w:rPr>
                <w:rFonts w:cstheme="minorBidi"/>
                <w:i/>
                <w:iCs/>
                <w:szCs w:val="22"/>
              </w:rPr>
            </w:pPr>
            <w:r>
              <w:rPr>
                <w:rFonts w:cstheme="minorBidi"/>
                <w:i/>
                <w:iCs/>
                <w:szCs w:val="22"/>
              </w:rPr>
              <w:t>E</w:t>
            </w:r>
            <w:r>
              <w:rPr>
                <w:rFonts w:cstheme="minorBidi"/>
                <w:szCs w:val="22"/>
                <w:vertAlign w:val="subscript"/>
              </w:rPr>
              <w:t>n</w:t>
            </w:r>
          </w:p>
        </w:tc>
        <w:tc>
          <w:tcPr>
            <w:tcW w:w="463" w:type="dxa"/>
            <w:tcMar>
              <w:left w:w="0" w:type="dxa"/>
              <w:right w:w="0" w:type="dxa"/>
            </w:tcMar>
          </w:tcPr>
          <w:p w14:paraId="37247E7A" w14:textId="77777777" w:rsidR="005E3A12" w:rsidRDefault="00F232F3">
            <w:pPr>
              <w:pStyle w:val="afe"/>
              <w:snapToGrid w:val="0"/>
            </w:pPr>
            <w:r>
              <w:rPr>
                <w:rFonts w:hint="eastAsia"/>
              </w:rPr>
              <w:t>——</w:t>
            </w:r>
          </w:p>
        </w:tc>
        <w:tc>
          <w:tcPr>
            <w:tcW w:w="7088" w:type="dxa"/>
            <w:tcMar>
              <w:left w:w="0" w:type="dxa"/>
              <w:right w:w="0" w:type="dxa"/>
            </w:tcMar>
          </w:tcPr>
          <w:p w14:paraId="37247E7B" w14:textId="77777777" w:rsidR="005E3A12" w:rsidRDefault="00F232F3">
            <w:pPr>
              <w:pStyle w:val="afe"/>
              <w:snapToGrid w:val="0"/>
            </w:pPr>
            <w:r>
              <w:rPr>
                <w:rFonts w:hint="eastAsia"/>
              </w:rPr>
              <w:t>光电建筑年发电量（</w:t>
            </w:r>
            <w:r>
              <w:t>kWh</w:t>
            </w:r>
            <w:r>
              <w:rPr>
                <w:rFonts w:hint="eastAsia"/>
              </w:rPr>
              <w:t>），测试时为该系统运行的第</w:t>
            </w:r>
            <w:r>
              <w:rPr>
                <w:i/>
                <w:iCs/>
              </w:rPr>
              <w:t>m</w:t>
            </w:r>
            <w:r>
              <w:rPr>
                <w:rFonts w:hint="eastAsia"/>
              </w:rPr>
              <w:t>年。</w:t>
            </w:r>
          </w:p>
        </w:tc>
      </w:tr>
    </w:tbl>
    <w:p w14:paraId="37247E7D" w14:textId="77777777" w:rsidR="005E3A12" w:rsidRDefault="00F232F3">
      <w:pPr>
        <w:pStyle w:val="18"/>
        <w:rPr>
          <w:rFonts w:hint="eastAsia"/>
          <w:bCs/>
        </w:rPr>
      </w:pPr>
      <w:r>
        <w:rPr>
          <w:rFonts w:hint="eastAsia"/>
          <w:bCs/>
        </w:rPr>
        <w:t>【条文说明】本条规定了</w:t>
      </w:r>
      <w:r>
        <w:rPr>
          <w:rFonts w:hint="eastAsia"/>
        </w:rPr>
        <w:t>光电建筑度电成本的计算方法</w:t>
      </w:r>
      <w:r>
        <w:rPr>
          <w:rFonts w:hint="eastAsia"/>
          <w:bCs/>
        </w:rPr>
        <w:t>。计算方法考虑了光伏组件在运行过程中的性能衰减，因此需要将测试得到的年发电量折算为首年发电量，再计算太阳能光</w:t>
      </w:r>
      <w:proofErr w:type="gramStart"/>
      <w:r>
        <w:rPr>
          <w:rFonts w:hint="eastAsia"/>
          <w:bCs/>
        </w:rPr>
        <w:t>伏系统</w:t>
      </w:r>
      <w:proofErr w:type="gramEnd"/>
      <w:r>
        <w:rPr>
          <w:rFonts w:hint="eastAsia"/>
          <w:bCs/>
        </w:rPr>
        <w:t>寿命期内的费效比。根据强制性工程建设规范《建筑节能与可再生能源利用通用规范》</w:t>
      </w:r>
      <w:r>
        <w:rPr>
          <w:bCs/>
        </w:rPr>
        <w:t>GB 55015-2021</w:t>
      </w:r>
      <w:r>
        <w:rPr>
          <w:bCs/>
        </w:rPr>
        <w:t>的规定，</w:t>
      </w:r>
      <w:r>
        <w:rPr>
          <w:rFonts w:hint="eastAsia"/>
          <w:bCs/>
        </w:rPr>
        <w:t>太阳能光</w:t>
      </w:r>
      <w:proofErr w:type="gramStart"/>
      <w:r>
        <w:rPr>
          <w:rFonts w:hint="eastAsia"/>
          <w:bCs/>
        </w:rPr>
        <w:t>伏系统</w:t>
      </w:r>
      <w:proofErr w:type="gramEnd"/>
      <w:r>
        <w:rPr>
          <w:rFonts w:hint="eastAsia"/>
          <w:bCs/>
        </w:rPr>
        <w:t>的光伏组件设计使用寿命应高于</w:t>
      </w:r>
      <w:r>
        <w:rPr>
          <w:bCs/>
        </w:rPr>
        <w:t>25</w:t>
      </w:r>
      <w:r>
        <w:rPr>
          <w:bCs/>
        </w:rPr>
        <w:t>年</w:t>
      </w:r>
      <w:r>
        <w:rPr>
          <w:rFonts w:hint="eastAsia"/>
          <w:bCs/>
        </w:rPr>
        <w:t>。</w:t>
      </w:r>
    </w:p>
    <w:p w14:paraId="37247E7E" w14:textId="77777777" w:rsidR="005E3A12" w:rsidRDefault="005E3A12">
      <w:pPr>
        <w:pStyle w:val="24"/>
        <w:ind w:firstLine="420"/>
        <w:rPr>
          <w:rFonts w:hint="eastAsia"/>
          <w:lang w:bidi="ar"/>
        </w:rPr>
      </w:pPr>
    </w:p>
    <w:p w14:paraId="37247E7F" w14:textId="77777777" w:rsidR="005E3A12" w:rsidRDefault="00F232F3">
      <w:pPr>
        <w:pStyle w:val="-"/>
      </w:pPr>
      <w:r>
        <w:rPr>
          <w:rFonts w:hint="eastAsia"/>
        </w:rPr>
        <w:t>光电建筑单位建筑面积增投资应按下式计算：</w:t>
      </w:r>
    </w:p>
    <w:p w14:paraId="37247E80" w14:textId="77777777" w:rsidR="005E3A12" w:rsidRDefault="00F232F3">
      <w:pPr>
        <w:pStyle w:val="afff2"/>
      </w:pPr>
      <w:r>
        <w:tab/>
      </w:r>
      <w:r>
        <w:rPr>
          <w:position w:val="-30"/>
        </w:rPr>
        <w:object w:dxaOrig="767" w:dyaOrig="673" w14:anchorId="372480C1">
          <v:shape id="_x0000_i1045" type="#_x0000_t75" style="width:38.35pt;height:33.65pt" o:ole="">
            <v:imagedata r:id="rId62" o:title=""/>
          </v:shape>
          <o:OLEObject Type="Embed" ProgID="Equation.DSMT4" ShapeID="_x0000_i1045" DrawAspect="Content" ObjectID="_1788957894" r:id="rId63"/>
        </w:object>
      </w:r>
      <w:r>
        <w:tab/>
      </w:r>
      <w:r>
        <w:rPr>
          <w:rFonts w:hint="eastAsia"/>
        </w:rPr>
        <w:t>（</w:t>
      </w:r>
      <w:r>
        <w:rPr>
          <w:rFonts w:hint="eastAsia"/>
        </w:rPr>
        <w:t>5.4.11</w:t>
      </w:r>
      <w:r>
        <w:rPr>
          <w:rFonts w:hint="eastAsia"/>
        </w:rPr>
        <w:t>）</w:t>
      </w:r>
    </w:p>
    <w:tbl>
      <w:tblPr>
        <w:tblStyle w:val="af7"/>
        <w:tblW w:w="85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46"/>
        <w:gridCol w:w="40"/>
        <w:gridCol w:w="507"/>
        <w:gridCol w:w="39"/>
        <w:gridCol w:w="6482"/>
      </w:tblGrid>
      <w:tr w:rsidR="005E3A12" w14:paraId="37247E85" w14:textId="77777777">
        <w:tc>
          <w:tcPr>
            <w:tcW w:w="992" w:type="dxa"/>
            <w:tcMar>
              <w:left w:w="28" w:type="dxa"/>
              <w:right w:w="28" w:type="dxa"/>
            </w:tcMar>
            <w:vAlign w:val="center"/>
          </w:tcPr>
          <w:p w14:paraId="37247E81" w14:textId="77777777" w:rsidR="005E3A12" w:rsidRDefault="00F232F3">
            <w:pPr>
              <w:pStyle w:val="afff4"/>
            </w:pPr>
            <w:r>
              <w:rPr>
                <w:rFonts w:hint="eastAsia"/>
              </w:rPr>
              <w:t>式中：</w:t>
            </w:r>
          </w:p>
        </w:tc>
        <w:tc>
          <w:tcPr>
            <w:tcW w:w="486" w:type="dxa"/>
            <w:gridSpan w:val="2"/>
            <w:tcMar>
              <w:left w:w="28" w:type="dxa"/>
              <w:right w:w="28" w:type="dxa"/>
            </w:tcMar>
            <w:vAlign w:val="center"/>
          </w:tcPr>
          <w:p w14:paraId="37247E82" w14:textId="77777777" w:rsidR="005E3A12" w:rsidRDefault="00F232F3">
            <w:pPr>
              <w:pStyle w:val="afff4"/>
              <w:jc w:val="right"/>
            </w:pPr>
            <w:r>
              <w:rPr>
                <w:rFonts w:cstheme="minorBidi"/>
                <w:position w:val="-12"/>
                <w:szCs w:val="22"/>
              </w:rPr>
              <w:object w:dxaOrig="256" w:dyaOrig="341" w14:anchorId="372480C2">
                <v:shape id="_x0000_i1046" type="#_x0000_t75" style="width:12.8pt;height:17.05pt" o:ole="">
                  <v:imagedata r:id="rId64" o:title=""/>
                </v:shape>
                <o:OLEObject Type="Embed" ProgID="Equation.DSMT4" ShapeID="_x0000_i1046" DrawAspect="Content" ObjectID="_1788957895" r:id="rId65"/>
              </w:object>
            </w:r>
          </w:p>
        </w:tc>
        <w:tc>
          <w:tcPr>
            <w:tcW w:w="546" w:type="dxa"/>
            <w:gridSpan w:val="2"/>
            <w:tcMar>
              <w:left w:w="28" w:type="dxa"/>
              <w:right w:w="28" w:type="dxa"/>
            </w:tcMar>
            <w:vAlign w:val="center"/>
          </w:tcPr>
          <w:p w14:paraId="37247E83" w14:textId="77777777" w:rsidR="005E3A12" w:rsidRDefault="00F232F3">
            <w:pPr>
              <w:pStyle w:val="afff4"/>
            </w:pPr>
            <w:r>
              <w:rPr>
                <w:rFonts w:hint="eastAsia"/>
              </w:rPr>
              <w:t>——</w:t>
            </w:r>
          </w:p>
        </w:tc>
        <w:tc>
          <w:tcPr>
            <w:tcW w:w="6482" w:type="dxa"/>
            <w:tcMar>
              <w:left w:w="28" w:type="dxa"/>
              <w:right w:w="28" w:type="dxa"/>
            </w:tcMar>
            <w:vAlign w:val="center"/>
          </w:tcPr>
          <w:p w14:paraId="37247E84" w14:textId="77777777" w:rsidR="005E3A12" w:rsidRDefault="00F232F3">
            <w:pPr>
              <w:pStyle w:val="afff4"/>
            </w:pPr>
            <w:r>
              <w:rPr>
                <w:rFonts w:hint="eastAsia"/>
              </w:rPr>
              <w:t>单位建筑面积光电建筑投资（元</w:t>
            </w:r>
            <w:r>
              <w:rPr>
                <w:rFonts w:hint="eastAsia"/>
              </w:rPr>
              <w:t>/m</w:t>
            </w:r>
            <w:r>
              <w:rPr>
                <w:rFonts w:hint="eastAsia"/>
                <w:vertAlign w:val="superscript"/>
              </w:rPr>
              <w:t>2</w:t>
            </w:r>
            <w:r>
              <w:rPr>
                <w:rFonts w:hint="eastAsia"/>
              </w:rPr>
              <w:t>）；</w:t>
            </w:r>
          </w:p>
        </w:tc>
      </w:tr>
      <w:tr w:rsidR="005E3A12" w14:paraId="37247E8A" w14:textId="77777777">
        <w:tc>
          <w:tcPr>
            <w:tcW w:w="992" w:type="dxa"/>
            <w:tcMar>
              <w:left w:w="28" w:type="dxa"/>
              <w:right w:w="28" w:type="dxa"/>
            </w:tcMar>
            <w:vAlign w:val="center"/>
          </w:tcPr>
          <w:p w14:paraId="37247E86" w14:textId="77777777" w:rsidR="005E3A12" w:rsidRDefault="005E3A12">
            <w:pPr>
              <w:pStyle w:val="afff4"/>
            </w:pPr>
          </w:p>
        </w:tc>
        <w:tc>
          <w:tcPr>
            <w:tcW w:w="446" w:type="dxa"/>
            <w:tcMar>
              <w:left w:w="28" w:type="dxa"/>
              <w:right w:w="28" w:type="dxa"/>
            </w:tcMar>
            <w:vAlign w:val="center"/>
          </w:tcPr>
          <w:p w14:paraId="37247E87" w14:textId="77777777" w:rsidR="005E3A12" w:rsidRDefault="00F232F3">
            <w:pPr>
              <w:pStyle w:val="afff4"/>
              <w:jc w:val="right"/>
            </w:pPr>
            <w:r>
              <w:rPr>
                <w:rFonts w:cstheme="minorBidi"/>
                <w:position w:val="-12"/>
                <w:szCs w:val="22"/>
              </w:rPr>
              <w:object w:dxaOrig="341" w:dyaOrig="341" w14:anchorId="372480C3">
                <v:shape id="_x0000_i1047" type="#_x0000_t75" style="width:17.05pt;height:17.05pt" o:ole="">
                  <v:imagedata r:id="rId66" o:title=""/>
                </v:shape>
                <o:OLEObject Type="Embed" ProgID="Equation.DSMT4" ShapeID="_x0000_i1047" DrawAspect="Content" ObjectID="_1788957896" r:id="rId67"/>
              </w:object>
            </w:r>
          </w:p>
        </w:tc>
        <w:tc>
          <w:tcPr>
            <w:tcW w:w="547" w:type="dxa"/>
            <w:gridSpan w:val="2"/>
            <w:tcMar>
              <w:left w:w="28" w:type="dxa"/>
              <w:right w:w="28" w:type="dxa"/>
            </w:tcMar>
            <w:vAlign w:val="center"/>
          </w:tcPr>
          <w:p w14:paraId="37247E88" w14:textId="77777777" w:rsidR="005E3A12" w:rsidRDefault="00F232F3">
            <w:pPr>
              <w:pStyle w:val="afff4"/>
            </w:pPr>
            <w:r>
              <w:rPr>
                <w:rFonts w:hint="eastAsia"/>
              </w:rPr>
              <w:t>——</w:t>
            </w:r>
          </w:p>
        </w:tc>
        <w:tc>
          <w:tcPr>
            <w:tcW w:w="6521" w:type="dxa"/>
            <w:gridSpan w:val="2"/>
            <w:tcMar>
              <w:left w:w="28" w:type="dxa"/>
              <w:right w:w="28" w:type="dxa"/>
            </w:tcMar>
            <w:vAlign w:val="center"/>
          </w:tcPr>
          <w:p w14:paraId="37247E89" w14:textId="77777777" w:rsidR="005E3A12" w:rsidRDefault="00F232F3">
            <w:pPr>
              <w:pStyle w:val="afff4"/>
            </w:pPr>
            <w:r>
              <w:rPr>
                <w:rFonts w:hint="eastAsia"/>
              </w:rPr>
              <w:t>建筑面积</w:t>
            </w:r>
            <w:r>
              <w:rPr>
                <w:rFonts w:hint="eastAsia"/>
                <w:lang w:bidi="ar"/>
              </w:rPr>
              <w:t>（</w:t>
            </w:r>
            <w:r>
              <w:t>m</w:t>
            </w:r>
            <w:r>
              <w:rPr>
                <w:vertAlign w:val="superscript"/>
              </w:rPr>
              <w:t>2</w:t>
            </w:r>
            <w:r>
              <w:rPr>
                <w:rFonts w:hint="eastAsia"/>
                <w:lang w:bidi="ar"/>
              </w:rPr>
              <w:t>）</w:t>
            </w:r>
            <w:r>
              <w:rPr>
                <w:rFonts w:hint="eastAsia"/>
              </w:rPr>
              <w:t>。</w:t>
            </w:r>
          </w:p>
        </w:tc>
      </w:tr>
    </w:tbl>
    <w:p w14:paraId="37247E8B" w14:textId="77777777" w:rsidR="005E3A12" w:rsidRDefault="00F232F3">
      <w:pPr>
        <w:pStyle w:val="18"/>
        <w:rPr>
          <w:rFonts w:hint="eastAsia"/>
          <w:bCs/>
        </w:rPr>
      </w:pPr>
      <w:r>
        <w:rPr>
          <w:rFonts w:hint="eastAsia"/>
          <w:bCs/>
        </w:rPr>
        <w:t>【条文说明】本条规定了</w:t>
      </w:r>
      <w:r>
        <w:rPr>
          <w:rFonts w:hint="eastAsia"/>
        </w:rPr>
        <w:t>光电建筑单位建筑面积增投资的计算方法</w:t>
      </w:r>
      <w:r>
        <w:rPr>
          <w:rFonts w:hint="eastAsia"/>
          <w:bCs/>
        </w:rPr>
        <w:t>。</w:t>
      </w:r>
    </w:p>
    <w:p w14:paraId="37247E8C" w14:textId="77777777" w:rsidR="005E3A12" w:rsidRDefault="005E3A12">
      <w:pPr>
        <w:pStyle w:val="24"/>
        <w:ind w:firstLine="420"/>
        <w:rPr>
          <w:rFonts w:hint="eastAsia"/>
          <w:lang w:bidi="ar"/>
        </w:rPr>
      </w:pPr>
    </w:p>
    <w:p w14:paraId="37247E8D" w14:textId="77777777" w:rsidR="005E3A12" w:rsidRDefault="00F232F3">
      <w:pPr>
        <w:pStyle w:val="-"/>
      </w:pPr>
      <w:r>
        <w:rPr>
          <w:rFonts w:hint="eastAsia"/>
        </w:rPr>
        <w:t>光电建筑单位建筑面积收益应按下式计算：</w:t>
      </w:r>
    </w:p>
    <w:p w14:paraId="37247E8E" w14:textId="77777777" w:rsidR="005E3A12" w:rsidRDefault="00F232F3">
      <w:pPr>
        <w:pStyle w:val="afff2"/>
      </w:pPr>
      <w:r>
        <w:tab/>
      </w:r>
      <w:r>
        <w:rPr>
          <w:position w:val="-30"/>
        </w:rPr>
        <w:object w:dxaOrig="3477" w:dyaOrig="928" w14:anchorId="372480C4">
          <v:shape id="_x0000_i1048" type="#_x0000_t75" style="width:173.85pt;height:46.4pt" o:ole="">
            <v:imagedata r:id="rId68" o:title=""/>
          </v:shape>
          <o:OLEObject Type="Embed" ProgID="Equation.DSMT4" ShapeID="_x0000_i1048" DrawAspect="Content" ObjectID="_1788957897" r:id="rId69"/>
        </w:object>
      </w:r>
      <w:r>
        <w:tab/>
      </w:r>
      <w:r>
        <w:rPr>
          <w:rFonts w:hint="eastAsia"/>
        </w:rPr>
        <w:t>（</w:t>
      </w:r>
      <w:r>
        <w:rPr>
          <w:rFonts w:hint="eastAsia"/>
        </w:rPr>
        <w:t>5.4.12</w:t>
      </w:r>
      <w:r>
        <w:rPr>
          <w:rFonts w:hint="eastAsia"/>
        </w:rPr>
        <w:t>）</w:t>
      </w:r>
    </w:p>
    <w:tbl>
      <w:tblPr>
        <w:tblStyle w:val="af7"/>
        <w:tblW w:w="85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76"/>
        <w:gridCol w:w="40"/>
        <w:gridCol w:w="506"/>
        <w:gridCol w:w="39"/>
        <w:gridCol w:w="6455"/>
      </w:tblGrid>
      <w:tr w:rsidR="005E3A12" w14:paraId="37247E93" w14:textId="77777777">
        <w:tc>
          <w:tcPr>
            <w:tcW w:w="990" w:type="dxa"/>
            <w:tcMar>
              <w:left w:w="28" w:type="dxa"/>
              <w:right w:w="28" w:type="dxa"/>
            </w:tcMar>
            <w:vAlign w:val="center"/>
          </w:tcPr>
          <w:p w14:paraId="37247E8F" w14:textId="77777777" w:rsidR="005E3A12" w:rsidRDefault="00F232F3">
            <w:pPr>
              <w:pStyle w:val="afff4"/>
            </w:pPr>
            <w:r>
              <w:rPr>
                <w:rFonts w:hint="eastAsia"/>
              </w:rPr>
              <w:t>式中：</w:t>
            </w:r>
          </w:p>
        </w:tc>
        <w:tc>
          <w:tcPr>
            <w:tcW w:w="516" w:type="dxa"/>
            <w:gridSpan w:val="2"/>
            <w:tcMar>
              <w:left w:w="28" w:type="dxa"/>
              <w:right w:w="28" w:type="dxa"/>
            </w:tcMar>
            <w:vAlign w:val="center"/>
          </w:tcPr>
          <w:p w14:paraId="37247E90" w14:textId="77777777" w:rsidR="005E3A12" w:rsidRDefault="00F232F3">
            <w:pPr>
              <w:pStyle w:val="afff4"/>
              <w:jc w:val="right"/>
              <w:rPr>
                <w:i/>
                <w:iCs/>
              </w:rPr>
            </w:pPr>
            <w:r>
              <w:rPr>
                <w:rFonts w:cstheme="minorBidi"/>
                <w:i/>
                <w:iCs/>
                <w:szCs w:val="22"/>
              </w:rPr>
              <w:t>SY</w:t>
            </w:r>
          </w:p>
        </w:tc>
        <w:tc>
          <w:tcPr>
            <w:tcW w:w="545" w:type="dxa"/>
            <w:gridSpan w:val="2"/>
            <w:tcMar>
              <w:left w:w="28" w:type="dxa"/>
              <w:right w:w="28" w:type="dxa"/>
            </w:tcMar>
            <w:vAlign w:val="center"/>
          </w:tcPr>
          <w:p w14:paraId="37247E91" w14:textId="77777777" w:rsidR="005E3A12" w:rsidRDefault="00F232F3">
            <w:pPr>
              <w:pStyle w:val="afff4"/>
            </w:pPr>
            <w:r>
              <w:rPr>
                <w:rFonts w:hint="eastAsia"/>
              </w:rPr>
              <w:t>——</w:t>
            </w:r>
          </w:p>
        </w:tc>
        <w:tc>
          <w:tcPr>
            <w:tcW w:w="6455" w:type="dxa"/>
            <w:tcMar>
              <w:left w:w="28" w:type="dxa"/>
              <w:right w:w="28" w:type="dxa"/>
            </w:tcMar>
            <w:vAlign w:val="center"/>
          </w:tcPr>
          <w:p w14:paraId="37247E92" w14:textId="77777777" w:rsidR="005E3A12" w:rsidRDefault="00F232F3">
            <w:pPr>
              <w:pStyle w:val="afff4"/>
            </w:pPr>
            <w:r>
              <w:rPr>
                <w:rFonts w:hint="eastAsia"/>
              </w:rPr>
              <w:t>单位建筑面积光电建筑收益（元</w:t>
            </w:r>
            <w:r>
              <w:rPr>
                <w:rFonts w:hint="eastAsia"/>
              </w:rPr>
              <w:t>/m</w:t>
            </w:r>
            <w:r>
              <w:rPr>
                <w:rFonts w:hint="eastAsia"/>
                <w:vertAlign w:val="superscript"/>
              </w:rPr>
              <w:t>2</w:t>
            </w:r>
            <w:r>
              <w:rPr>
                <w:rFonts w:hint="eastAsia"/>
              </w:rPr>
              <w:t>）；</w:t>
            </w:r>
          </w:p>
        </w:tc>
      </w:tr>
      <w:tr w:rsidR="005E3A12" w14:paraId="37247E98" w14:textId="77777777">
        <w:tc>
          <w:tcPr>
            <w:tcW w:w="990" w:type="dxa"/>
            <w:tcMar>
              <w:left w:w="28" w:type="dxa"/>
              <w:right w:w="28" w:type="dxa"/>
            </w:tcMar>
            <w:vAlign w:val="center"/>
          </w:tcPr>
          <w:p w14:paraId="37247E94" w14:textId="77777777" w:rsidR="005E3A12" w:rsidRDefault="005E3A12">
            <w:pPr>
              <w:pStyle w:val="afff4"/>
            </w:pPr>
          </w:p>
        </w:tc>
        <w:tc>
          <w:tcPr>
            <w:tcW w:w="476" w:type="dxa"/>
            <w:tcMar>
              <w:left w:w="28" w:type="dxa"/>
              <w:right w:w="28" w:type="dxa"/>
            </w:tcMar>
            <w:vAlign w:val="center"/>
          </w:tcPr>
          <w:p w14:paraId="37247E95" w14:textId="77777777" w:rsidR="005E3A12" w:rsidRDefault="00F232F3">
            <w:pPr>
              <w:pStyle w:val="afff4"/>
              <w:jc w:val="right"/>
            </w:pPr>
            <w:proofErr w:type="spellStart"/>
            <w:proofErr w:type="gramStart"/>
            <w:r>
              <w:rPr>
                <w:bCs/>
                <w:i/>
                <w:iCs/>
                <w:szCs w:val="21"/>
              </w:rPr>
              <w:t>E</w:t>
            </w:r>
            <w:r>
              <w:rPr>
                <w:rFonts w:hint="eastAsia"/>
                <w:bCs/>
                <w:szCs w:val="21"/>
                <w:vertAlign w:val="subscript"/>
              </w:rPr>
              <w:t>b,</w:t>
            </w:r>
            <w:r>
              <w:rPr>
                <w:rFonts w:hint="eastAsia"/>
                <w:bCs/>
                <w:i/>
                <w:iCs/>
                <w:szCs w:val="21"/>
                <w:vertAlign w:val="subscript"/>
              </w:rPr>
              <w:t>j</w:t>
            </w:r>
            <w:proofErr w:type="spellEnd"/>
            <w:proofErr w:type="gramEnd"/>
            <w:r>
              <w:rPr>
                <w:rFonts w:cstheme="minorBidi"/>
                <w:szCs w:val="22"/>
              </w:rPr>
              <w:t xml:space="preserve"> </w:t>
            </w:r>
          </w:p>
        </w:tc>
        <w:tc>
          <w:tcPr>
            <w:tcW w:w="546" w:type="dxa"/>
            <w:gridSpan w:val="2"/>
            <w:tcMar>
              <w:left w:w="28" w:type="dxa"/>
              <w:right w:w="28" w:type="dxa"/>
            </w:tcMar>
            <w:vAlign w:val="center"/>
          </w:tcPr>
          <w:p w14:paraId="37247E96" w14:textId="77777777" w:rsidR="005E3A12" w:rsidRDefault="00F232F3">
            <w:pPr>
              <w:pStyle w:val="afff4"/>
            </w:pPr>
            <w:r>
              <w:rPr>
                <w:rFonts w:hint="eastAsia"/>
              </w:rPr>
              <w:t>——</w:t>
            </w:r>
          </w:p>
        </w:tc>
        <w:tc>
          <w:tcPr>
            <w:tcW w:w="6494" w:type="dxa"/>
            <w:gridSpan w:val="2"/>
            <w:tcMar>
              <w:left w:w="28" w:type="dxa"/>
              <w:right w:w="28" w:type="dxa"/>
            </w:tcMar>
            <w:vAlign w:val="center"/>
          </w:tcPr>
          <w:p w14:paraId="37247E97" w14:textId="77777777" w:rsidR="005E3A12" w:rsidRDefault="00F232F3">
            <w:pPr>
              <w:pStyle w:val="afff4"/>
            </w:pPr>
            <w:r>
              <w:rPr>
                <w:rFonts w:hint="eastAsia"/>
              </w:rPr>
              <w:t>第</w:t>
            </w:r>
            <w:r>
              <w:rPr>
                <w:rFonts w:hint="eastAsia"/>
                <w:i/>
                <w:iCs/>
              </w:rPr>
              <w:t>j</w:t>
            </w:r>
            <w:r>
              <w:rPr>
                <w:rFonts w:hint="eastAsia"/>
              </w:rPr>
              <w:t>年光</w:t>
            </w:r>
            <w:proofErr w:type="gramStart"/>
            <w:r>
              <w:rPr>
                <w:rFonts w:hint="eastAsia"/>
              </w:rPr>
              <w:t>伏系统</w:t>
            </w:r>
            <w:proofErr w:type="gramEnd"/>
            <w:r>
              <w:rPr>
                <w:rFonts w:hint="eastAsia"/>
              </w:rPr>
              <w:t>的并网电量（</w:t>
            </w:r>
            <w:r>
              <w:t>kWh</w:t>
            </w:r>
            <w:r>
              <w:rPr>
                <w:rFonts w:hint="eastAsia"/>
              </w:rPr>
              <w:t>）；</w:t>
            </w:r>
          </w:p>
        </w:tc>
      </w:tr>
      <w:tr w:rsidR="005E3A12" w14:paraId="37247E9D" w14:textId="77777777">
        <w:tc>
          <w:tcPr>
            <w:tcW w:w="990" w:type="dxa"/>
            <w:tcMar>
              <w:left w:w="28" w:type="dxa"/>
              <w:right w:w="28" w:type="dxa"/>
            </w:tcMar>
            <w:vAlign w:val="center"/>
          </w:tcPr>
          <w:p w14:paraId="37247E99" w14:textId="77777777" w:rsidR="005E3A12" w:rsidRDefault="005E3A12">
            <w:pPr>
              <w:pStyle w:val="afff4"/>
            </w:pPr>
          </w:p>
        </w:tc>
        <w:tc>
          <w:tcPr>
            <w:tcW w:w="476" w:type="dxa"/>
            <w:tcMar>
              <w:left w:w="28" w:type="dxa"/>
              <w:right w:w="28" w:type="dxa"/>
            </w:tcMar>
            <w:vAlign w:val="center"/>
          </w:tcPr>
          <w:p w14:paraId="37247E9A" w14:textId="77777777" w:rsidR="005E3A12" w:rsidRDefault="00F232F3">
            <w:pPr>
              <w:pStyle w:val="afff4"/>
              <w:jc w:val="right"/>
            </w:pPr>
            <w:proofErr w:type="spellStart"/>
            <w:proofErr w:type="gramStart"/>
            <w:r>
              <w:rPr>
                <w:bCs/>
                <w:i/>
                <w:iCs/>
                <w:szCs w:val="21"/>
              </w:rPr>
              <w:t>E</w:t>
            </w:r>
            <w:r>
              <w:rPr>
                <w:bCs/>
                <w:szCs w:val="21"/>
                <w:vertAlign w:val="subscript"/>
              </w:rPr>
              <w:t>n</w:t>
            </w:r>
            <w:r>
              <w:rPr>
                <w:rFonts w:hint="eastAsia"/>
                <w:bCs/>
                <w:szCs w:val="21"/>
                <w:vertAlign w:val="subscript"/>
              </w:rPr>
              <w:t>,</w:t>
            </w:r>
            <w:r>
              <w:rPr>
                <w:rFonts w:hint="eastAsia"/>
                <w:bCs/>
                <w:i/>
                <w:iCs/>
                <w:szCs w:val="21"/>
                <w:vertAlign w:val="subscript"/>
              </w:rPr>
              <w:t>j</w:t>
            </w:r>
            <w:proofErr w:type="spellEnd"/>
            <w:proofErr w:type="gramEnd"/>
          </w:p>
        </w:tc>
        <w:tc>
          <w:tcPr>
            <w:tcW w:w="546" w:type="dxa"/>
            <w:gridSpan w:val="2"/>
            <w:tcMar>
              <w:left w:w="28" w:type="dxa"/>
              <w:right w:w="28" w:type="dxa"/>
            </w:tcMar>
            <w:vAlign w:val="center"/>
          </w:tcPr>
          <w:p w14:paraId="37247E9B" w14:textId="77777777" w:rsidR="005E3A12" w:rsidRDefault="00F232F3">
            <w:pPr>
              <w:pStyle w:val="afff4"/>
            </w:pPr>
            <w:r>
              <w:rPr>
                <w:rFonts w:hint="eastAsia"/>
              </w:rPr>
              <w:t>——</w:t>
            </w:r>
          </w:p>
        </w:tc>
        <w:tc>
          <w:tcPr>
            <w:tcW w:w="6494" w:type="dxa"/>
            <w:gridSpan w:val="2"/>
            <w:tcMar>
              <w:left w:w="28" w:type="dxa"/>
              <w:right w:w="28" w:type="dxa"/>
            </w:tcMar>
            <w:vAlign w:val="center"/>
          </w:tcPr>
          <w:p w14:paraId="37247E9C" w14:textId="77777777" w:rsidR="005E3A12" w:rsidRDefault="00F232F3">
            <w:pPr>
              <w:pStyle w:val="afff4"/>
            </w:pPr>
            <w:r>
              <w:rPr>
                <w:rFonts w:hint="eastAsia"/>
              </w:rPr>
              <w:t>第</w:t>
            </w:r>
            <w:r>
              <w:rPr>
                <w:i/>
                <w:iCs/>
              </w:rPr>
              <w:t>j</w:t>
            </w:r>
            <w:r>
              <w:rPr>
                <w:rFonts w:hint="eastAsia"/>
              </w:rPr>
              <w:t>年光</w:t>
            </w:r>
            <w:proofErr w:type="gramStart"/>
            <w:r>
              <w:rPr>
                <w:rFonts w:hint="eastAsia"/>
              </w:rPr>
              <w:t>伏系统</w:t>
            </w:r>
            <w:proofErr w:type="gramEnd"/>
            <w:r>
              <w:rPr>
                <w:rFonts w:hint="eastAsia"/>
              </w:rPr>
              <w:t>的发电量（</w:t>
            </w:r>
            <w:r>
              <w:t>kWh</w:t>
            </w:r>
            <w:r>
              <w:rPr>
                <w:rFonts w:hint="eastAsia"/>
              </w:rPr>
              <w:t>）；</w:t>
            </w:r>
          </w:p>
        </w:tc>
      </w:tr>
      <w:tr w:rsidR="005E3A12" w14:paraId="37247EA2" w14:textId="77777777">
        <w:tc>
          <w:tcPr>
            <w:tcW w:w="990" w:type="dxa"/>
            <w:tcMar>
              <w:left w:w="28" w:type="dxa"/>
              <w:right w:w="28" w:type="dxa"/>
            </w:tcMar>
            <w:vAlign w:val="center"/>
          </w:tcPr>
          <w:p w14:paraId="37247E9E" w14:textId="77777777" w:rsidR="005E3A12" w:rsidRDefault="005E3A12">
            <w:pPr>
              <w:pStyle w:val="afff4"/>
            </w:pPr>
          </w:p>
        </w:tc>
        <w:tc>
          <w:tcPr>
            <w:tcW w:w="476" w:type="dxa"/>
            <w:tcMar>
              <w:left w:w="28" w:type="dxa"/>
              <w:right w:w="28" w:type="dxa"/>
            </w:tcMar>
            <w:vAlign w:val="center"/>
          </w:tcPr>
          <w:p w14:paraId="37247E9F" w14:textId="77777777" w:rsidR="005E3A12" w:rsidRDefault="00F232F3">
            <w:pPr>
              <w:pStyle w:val="afff4"/>
              <w:jc w:val="right"/>
            </w:pPr>
            <w:r>
              <w:rPr>
                <w:rFonts w:hint="eastAsia"/>
                <w:i/>
                <w:iCs/>
                <w:szCs w:val="22"/>
              </w:rPr>
              <w:t>λ</w:t>
            </w:r>
            <w:r>
              <w:rPr>
                <w:rFonts w:cstheme="minorBidi"/>
                <w:szCs w:val="22"/>
                <w:vertAlign w:val="subscript"/>
              </w:rPr>
              <w:t>1</w:t>
            </w:r>
          </w:p>
        </w:tc>
        <w:tc>
          <w:tcPr>
            <w:tcW w:w="546" w:type="dxa"/>
            <w:gridSpan w:val="2"/>
            <w:tcMar>
              <w:left w:w="28" w:type="dxa"/>
              <w:right w:w="28" w:type="dxa"/>
            </w:tcMar>
            <w:vAlign w:val="center"/>
          </w:tcPr>
          <w:p w14:paraId="37247EA0" w14:textId="77777777" w:rsidR="005E3A12" w:rsidRDefault="00F232F3">
            <w:pPr>
              <w:pStyle w:val="afff4"/>
            </w:pPr>
            <w:r>
              <w:rPr>
                <w:rFonts w:hint="eastAsia"/>
              </w:rPr>
              <w:t>——</w:t>
            </w:r>
          </w:p>
        </w:tc>
        <w:tc>
          <w:tcPr>
            <w:tcW w:w="6494" w:type="dxa"/>
            <w:gridSpan w:val="2"/>
            <w:tcMar>
              <w:left w:w="28" w:type="dxa"/>
              <w:right w:w="28" w:type="dxa"/>
            </w:tcMar>
            <w:vAlign w:val="center"/>
          </w:tcPr>
          <w:p w14:paraId="37247EA1" w14:textId="77777777" w:rsidR="005E3A12" w:rsidRDefault="00F232F3">
            <w:pPr>
              <w:pStyle w:val="afff4"/>
            </w:pPr>
            <w:r>
              <w:rPr>
                <w:rFonts w:hint="eastAsia"/>
              </w:rPr>
              <w:t>光伏发电并网价格（元</w:t>
            </w:r>
            <w:r>
              <w:rPr>
                <w:rFonts w:hint="eastAsia"/>
              </w:rPr>
              <w:t>/kWh</w:t>
            </w:r>
            <w:r>
              <w:rPr>
                <w:rFonts w:hint="eastAsia"/>
              </w:rPr>
              <w:t>）；</w:t>
            </w:r>
          </w:p>
        </w:tc>
      </w:tr>
      <w:tr w:rsidR="005E3A12" w14:paraId="37247EA7" w14:textId="77777777">
        <w:tc>
          <w:tcPr>
            <w:tcW w:w="990" w:type="dxa"/>
            <w:tcMar>
              <w:left w:w="28" w:type="dxa"/>
              <w:right w:w="28" w:type="dxa"/>
            </w:tcMar>
            <w:vAlign w:val="center"/>
          </w:tcPr>
          <w:p w14:paraId="37247EA3" w14:textId="77777777" w:rsidR="005E3A12" w:rsidRDefault="005E3A12">
            <w:pPr>
              <w:pStyle w:val="afff4"/>
            </w:pPr>
          </w:p>
        </w:tc>
        <w:tc>
          <w:tcPr>
            <w:tcW w:w="476" w:type="dxa"/>
            <w:tcMar>
              <w:left w:w="28" w:type="dxa"/>
              <w:right w:w="28" w:type="dxa"/>
            </w:tcMar>
            <w:vAlign w:val="center"/>
          </w:tcPr>
          <w:p w14:paraId="37247EA4" w14:textId="77777777" w:rsidR="005E3A12" w:rsidRDefault="00F232F3">
            <w:pPr>
              <w:pStyle w:val="afff4"/>
              <w:jc w:val="right"/>
            </w:pPr>
            <w:r>
              <w:rPr>
                <w:i/>
                <w:iCs/>
                <w:szCs w:val="22"/>
              </w:rPr>
              <w:t>λ</w:t>
            </w:r>
            <w:r>
              <w:rPr>
                <w:rFonts w:cstheme="minorBidi" w:hint="eastAsia"/>
                <w:szCs w:val="22"/>
                <w:vertAlign w:val="subscript"/>
              </w:rPr>
              <w:t>2</w:t>
            </w:r>
          </w:p>
        </w:tc>
        <w:tc>
          <w:tcPr>
            <w:tcW w:w="546" w:type="dxa"/>
            <w:gridSpan w:val="2"/>
            <w:tcMar>
              <w:left w:w="28" w:type="dxa"/>
              <w:right w:w="28" w:type="dxa"/>
            </w:tcMar>
            <w:vAlign w:val="center"/>
          </w:tcPr>
          <w:p w14:paraId="37247EA5" w14:textId="77777777" w:rsidR="005E3A12" w:rsidRDefault="00F232F3">
            <w:pPr>
              <w:pStyle w:val="afff4"/>
            </w:pPr>
            <w:r>
              <w:rPr>
                <w:rFonts w:hint="eastAsia"/>
              </w:rPr>
              <w:t>——</w:t>
            </w:r>
          </w:p>
        </w:tc>
        <w:tc>
          <w:tcPr>
            <w:tcW w:w="6494" w:type="dxa"/>
            <w:gridSpan w:val="2"/>
            <w:tcMar>
              <w:left w:w="28" w:type="dxa"/>
              <w:right w:w="28" w:type="dxa"/>
            </w:tcMar>
            <w:vAlign w:val="center"/>
          </w:tcPr>
          <w:p w14:paraId="37247EA6" w14:textId="77777777" w:rsidR="005E3A12" w:rsidRDefault="00F232F3">
            <w:pPr>
              <w:pStyle w:val="afff4"/>
            </w:pPr>
            <w:r>
              <w:rPr>
                <w:rFonts w:hint="eastAsia"/>
              </w:rPr>
              <w:t>光电建筑用电价格（元</w:t>
            </w:r>
            <w:r>
              <w:rPr>
                <w:rFonts w:hint="eastAsia"/>
              </w:rPr>
              <w:t>/kWh</w:t>
            </w:r>
            <w:r>
              <w:rPr>
                <w:rFonts w:hint="eastAsia"/>
              </w:rPr>
              <w:t>）；</w:t>
            </w:r>
          </w:p>
        </w:tc>
      </w:tr>
      <w:tr w:rsidR="005E3A12" w14:paraId="37247EAC" w14:textId="77777777">
        <w:tc>
          <w:tcPr>
            <w:tcW w:w="990" w:type="dxa"/>
            <w:tcMar>
              <w:left w:w="28" w:type="dxa"/>
              <w:right w:w="28" w:type="dxa"/>
            </w:tcMar>
            <w:vAlign w:val="center"/>
          </w:tcPr>
          <w:p w14:paraId="37247EA8" w14:textId="77777777" w:rsidR="005E3A12" w:rsidRDefault="005E3A12">
            <w:pPr>
              <w:pStyle w:val="afff4"/>
            </w:pPr>
          </w:p>
        </w:tc>
        <w:tc>
          <w:tcPr>
            <w:tcW w:w="476" w:type="dxa"/>
            <w:tcMar>
              <w:left w:w="28" w:type="dxa"/>
              <w:right w:w="28" w:type="dxa"/>
            </w:tcMar>
            <w:vAlign w:val="center"/>
          </w:tcPr>
          <w:p w14:paraId="37247EA9" w14:textId="77777777" w:rsidR="005E3A12" w:rsidRDefault="00F232F3">
            <w:pPr>
              <w:pStyle w:val="afff4"/>
              <w:jc w:val="right"/>
              <w:rPr>
                <w:vertAlign w:val="subscript"/>
              </w:rPr>
            </w:pPr>
            <w:r>
              <w:rPr>
                <w:rFonts w:hint="eastAsia"/>
                <w:i/>
                <w:iCs/>
              </w:rPr>
              <w:t>SY</w:t>
            </w:r>
            <w:r>
              <w:rPr>
                <w:rFonts w:hint="eastAsia"/>
                <w:vertAlign w:val="subscript"/>
              </w:rPr>
              <w:t>3</w:t>
            </w:r>
          </w:p>
        </w:tc>
        <w:tc>
          <w:tcPr>
            <w:tcW w:w="546" w:type="dxa"/>
            <w:gridSpan w:val="2"/>
            <w:tcMar>
              <w:left w:w="28" w:type="dxa"/>
              <w:right w:w="28" w:type="dxa"/>
            </w:tcMar>
            <w:vAlign w:val="center"/>
          </w:tcPr>
          <w:p w14:paraId="37247EAA" w14:textId="77777777" w:rsidR="005E3A12" w:rsidRDefault="00F232F3">
            <w:pPr>
              <w:pStyle w:val="afff4"/>
            </w:pPr>
            <w:r>
              <w:rPr>
                <w:rFonts w:hint="eastAsia"/>
              </w:rPr>
              <w:t>——</w:t>
            </w:r>
          </w:p>
        </w:tc>
        <w:tc>
          <w:tcPr>
            <w:tcW w:w="6494" w:type="dxa"/>
            <w:gridSpan w:val="2"/>
            <w:tcMar>
              <w:left w:w="28" w:type="dxa"/>
              <w:right w:w="28" w:type="dxa"/>
            </w:tcMar>
            <w:vAlign w:val="center"/>
          </w:tcPr>
          <w:p w14:paraId="37247EAB" w14:textId="77777777" w:rsidR="005E3A12" w:rsidRDefault="00F232F3">
            <w:pPr>
              <w:pStyle w:val="afff4"/>
            </w:pPr>
            <w:r>
              <w:rPr>
                <w:rFonts w:hint="eastAsia"/>
              </w:rPr>
              <w:t>光电建筑的补贴收益（元）。</w:t>
            </w:r>
          </w:p>
        </w:tc>
      </w:tr>
    </w:tbl>
    <w:p w14:paraId="37247EAD" w14:textId="77777777" w:rsidR="005E3A12" w:rsidRDefault="00F232F3">
      <w:pPr>
        <w:pStyle w:val="18"/>
        <w:rPr>
          <w:rFonts w:hint="eastAsia"/>
          <w:bCs/>
        </w:rPr>
      </w:pPr>
      <w:r>
        <w:rPr>
          <w:rFonts w:hint="eastAsia"/>
          <w:bCs/>
        </w:rPr>
        <w:t>【条文说明】本条规定了</w:t>
      </w:r>
      <w:r>
        <w:rPr>
          <w:rFonts w:hint="eastAsia"/>
        </w:rPr>
        <w:t>光电建筑单位建筑面积收益的计算方法</w:t>
      </w:r>
      <w:r>
        <w:rPr>
          <w:rFonts w:hint="eastAsia"/>
          <w:bCs/>
        </w:rPr>
        <w:t>。</w:t>
      </w:r>
    </w:p>
    <w:p w14:paraId="37247EAE" w14:textId="77777777" w:rsidR="005E3A12" w:rsidRDefault="005E3A12">
      <w:pPr>
        <w:pStyle w:val="24"/>
        <w:ind w:firstLine="420"/>
        <w:rPr>
          <w:rFonts w:hint="eastAsia"/>
          <w:lang w:bidi="ar"/>
        </w:rPr>
      </w:pPr>
    </w:p>
    <w:p w14:paraId="37247EAF" w14:textId="77777777" w:rsidR="005E3A12" w:rsidRDefault="00F232F3">
      <w:pPr>
        <w:pStyle w:val="a1"/>
        <w:spacing w:before="156"/>
      </w:pPr>
      <w:r>
        <w:rPr>
          <w:rFonts w:hint="eastAsia"/>
        </w:rPr>
        <w:t>环境效益</w:t>
      </w:r>
    </w:p>
    <w:p w14:paraId="37247EB0" w14:textId="77777777" w:rsidR="005E3A12" w:rsidRDefault="00F232F3">
      <w:pPr>
        <w:pStyle w:val="-"/>
      </w:pPr>
      <w:r>
        <w:rPr>
          <w:rFonts w:hint="eastAsia"/>
        </w:rPr>
        <w:t>光电建筑的</w:t>
      </w:r>
      <w:proofErr w:type="gramStart"/>
      <w:r>
        <w:rPr>
          <w:rFonts w:hint="eastAsia"/>
        </w:rPr>
        <w:t>减碳比例</w:t>
      </w:r>
      <w:proofErr w:type="gramEnd"/>
      <w:r>
        <w:rPr>
          <w:rFonts w:hint="eastAsia"/>
        </w:rPr>
        <w:t>应按下式计算：</w:t>
      </w:r>
    </w:p>
    <w:p w14:paraId="37247EB1" w14:textId="77777777" w:rsidR="005E3A12" w:rsidRDefault="00F232F3">
      <w:pPr>
        <w:pStyle w:val="afff2"/>
      </w:pPr>
      <w:r>
        <w:lastRenderedPageBreak/>
        <w:tab/>
      </w:r>
      <w:r>
        <w:rPr>
          <w:position w:val="-24"/>
        </w:rPr>
        <w:object w:dxaOrig="1875" w:dyaOrig="587" w14:anchorId="372480C5">
          <v:shape id="_x0000_i1049" type="#_x0000_t75" style="width:93.75pt;height:29.35pt" o:ole="">
            <v:imagedata r:id="rId70" o:title=""/>
          </v:shape>
          <o:OLEObject Type="Embed" ProgID="Equation.DSMT4" ShapeID="_x0000_i1049" DrawAspect="Content" ObjectID="_1788957898" r:id="rId71"/>
        </w:object>
      </w:r>
      <w:r>
        <w:tab/>
      </w:r>
      <w:r>
        <w:rPr>
          <w:rFonts w:hint="eastAsia"/>
        </w:rPr>
        <w:t>（</w:t>
      </w:r>
      <w:r>
        <w:rPr>
          <w:rFonts w:hint="eastAsia"/>
        </w:rPr>
        <w:t>5.4.13</w:t>
      </w:r>
      <w:r>
        <w:rPr>
          <w:rFonts w:hint="eastAsia"/>
        </w:rPr>
        <w:t>）</w:t>
      </w:r>
    </w:p>
    <w:tbl>
      <w:tblPr>
        <w:tblStyle w:val="af7"/>
        <w:tblW w:w="85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46"/>
        <w:gridCol w:w="547"/>
        <w:gridCol w:w="6524"/>
      </w:tblGrid>
      <w:tr w:rsidR="005E3A12" w14:paraId="37247EB6" w14:textId="77777777">
        <w:tc>
          <w:tcPr>
            <w:tcW w:w="992" w:type="dxa"/>
            <w:tcMar>
              <w:left w:w="28" w:type="dxa"/>
              <w:right w:w="28" w:type="dxa"/>
            </w:tcMar>
            <w:vAlign w:val="center"/>
          </w:tcPr>
          <w:p w14:paraId="37247EB2" w14:textId="77777777" w:rsidR="005E3A12" w:rsidRDefault="00F232F3">
            <w:pPr>
              <w:pStyle w:val="afff4"/>
            </w:pPr>
            <w:r>
              <w:rPr>
                <w:rFonts w:hint="eastAsia"/>
              </w:rPr>
              <w:t>式中：</w:t>
            </w:r>
          </w:p>
        </w:tc>
        <w:tc>
          <w:tcPr>
            <w:tcW w:w="446" w:type="dxa"/>
            <w:tcMar>
              <w:left w:w="28" w:type="dxa"/>
              <w:right w:w="28" w:type="dxa"/>
            </w:tcMar>
            <w:vAlign w:val="center"/>
          </w:tcPr>
          <w:p w14:paraId="37247EB3" w14:textId="77777777" w:rsidR="005E3A12" w:rsidRDefault="00F232F3">
            <w:pPr>
              <w:pStyle w:val="afff4"/>
              <w:jc w:val="right"/>
            </w:pPr>
            <w:r>
              <w:rPr>
                <w:rFonts w:cstheme="minorBidi" w:hint="eastAsia"/>
                <w:i/>
                <w:iCs/>
                <w:szCs w:val="22"/>
              </w:rPr>
              <w:t>ERR</w:t>
            </w:r>
            <w:r>
              <w:rPr>
                <w:rFonts w:cstheme="minorBidi"/>
                <w:szCs w:val="22"/>
              </w:rPr>
              <w:t xml:space="preserve"> </w:t>
            </w:r>
          </w:p>
        </w:tc>
        <w:tc>
          <w:tcPr>
            <w:tcW w:w="547" w:type="dxa"/>
            <w:tcMar>
              <w:left w:w="28" w:type="dxa"/>
              <w:right w:w="28" w:type="dxa"/>
            </w:tcMar>
            <w:vAlign w:val="center"/>
          </w:tcPr>
          <w:p w14:paraId="37247EB4" w14:textId="77777777" w:rsidR="005E3A12" w:rsidRDefault="00F232F3">
            <w:pPr>
              <w:pStyle w:val="afff4"/>
            </w:pPr>
            <w:r>
              <w:rPr>
                <w:rFonts w:hint="eastAsia"/>
              </w:rPr>
              <w:t>——</w:t>
            </w:r>
          </w:p>
        </w:tc>
        <w:tc>
          <w:tcPr>
            <w:tcW w:w="6524" w:type="dxa"/>
            <w:tcMar>
              <w:left w:w="28" w:type="dxa"/>
              <w:right w:w="28" w:type="dxa"/>
            </w:tcMar>
            <w:vAlign w:val="center"/>
          </w:tcPr>
          <w:p w14:paraId="37247EB5" w14:textId="77777777" w:rsidR="005E3A12" w:rsidRDefault="00F232F3">
            <w:pPr>
              <w:pStyle w:val="afff4"/>
            </w:pPr>
            <w:r>
              <w:rPr>
                <w:rFonts w:hint="eastAsia"/>
              </w:rPr>
              <w:t>光电建筑</w:t>
            </w:r>
            <w:proofErr w:type="gramStart"/>
            <w:r>
              <w:rPr>
                <w:rFonts w:hint="eastAsia"/>
              </w:rPr>
              <w:t>的减碳比例</w:t>
            </w:r>
            <w:proofErr w:type="gramEnd"/>
            <w:r>
              <w:rPr>
                <w:rFonts w:hint="eastAsia"/>
              </w:rPr>
              <w:t>（</w:t>
            </w:r>
            <w:r>
              <w:rPr>
                <w:rFonts w:hint="eastAsia"/>
              </w:rPr>
              <w:t>%</w:t>
            </w:r>
            <w:r>
              <w:rPr>
                <w:rFonts w:hint="eastAsia"/>
              </w:rPr>
              <w:t>）；</w:t>
            </w:r>
            <w:r>
              <w:t xml:space="preserve"> </w:t>
            </w:r>
          </w:p>
        </w:tc>
      </w:tr>
      <w:tr w:rsidR="005E3A12" w14:paraId="37247EBB" w14:textId="77777777">
        <w:tc>
          <w:tcPr>
            <w:tcW w:w="992" w:type="dxa"/>
            <w:tcMar>
              <w:left w:w="28" w:type="dxa"/>
              <w:right w:w="28" w:type="dxa"/>
            </w:tcMar>
            <w:vAlign w:val="center"/>
          </w:tcPr>
          <w:p w14:paraId="37247EB7" w14:textId="77777777" w:rsidR="005E3A12" w:rsidRDefault="005E3A12">
            <w:pPr>
              <w:pStyle w:val="afff4"/>
            </w:pPr>
          </w:p>
        </w:tc>
        <w:tc>
          <w:tcPr>
            <w:tcW w:w="446" w:type="dxa"/>
            <w:tcMar>
              <w:left w:w="28" w:type="dxa"/>
              <w:right w:w="28" w:type="dxa"/>
            </w:tcMar>
            <w:vAlign w:val="center"/>
          </w:tcPr>
          <w:p w14:paraId="37247EB8" w14:textId="77777777" w:rsidR="005E3A12" w:rsidRDefault="00F232F3">
            <w:pPr>
              <w:pStyle w:val="afff4"/>
              <w:jc w:val="right"/>
              <w:rPr>
                <w:rFonts w:cstheme="minorBidi"/>
                <w:i/>
                <w:iCs/>
                <w:szCs w:val="22"/>
              </w:rPr>
            </w:pPr>
            <w:r>
              <w:rPr>
                <w:rFonts w:cstheme="minorBidi"/>
                <w:i/>
                <w:iCs/>
                <w:szCs w:val="22"/>
              </w:rPr>
              <w:t>ER</w:t>
            </w:r>
          </w:p>
        </w:tc>
        <w:tc>
          <w:tcPr>
            <w:tcW w:w="547" w:type="dxa"/>
            <w:tcMar>
              <w:left w:w="28" w:type="dxa"/>
              <w:right w:w="28" w:type="dxa"/>
            </w:tcMar>
            <w:vAlign w:val="center"/>
          </w:tcPr>
          <w:p w14:paraId="37247EB9" w14:textId="77777777" w:rsidR="005E3A12" w:rsidRDefault="00F232F3">
            <w:pPr>
              <w:pStyle w:val="afff4"/>
            </w:pPr>
            <w:r>
              <w:rPr>
                <w:rFonts w:hint="eastAsia"/>
              </w:rPr>
              <w:t>——</w:t>
            </w:r>
          </w:p>
        </w:tc>
        <w:tc>
          <w:tcPr>
            <w:tcW w:w="6524" w:type="dxa"/>
            <w:tcMar>
              <w:left w:w="28" w:type="dxa"/>
              <w:right w:w="28" w:type="dxa"/>
            </w:tcMar>
            <w:vAlign w:val="center"/>
          </w:tcPr>
          <w:p w14:paraId="37247EBA" w14:textId="77777777" w:rsidR="005E3A12" w:rsidRDefault="00F232F3">
            <w:pPr>
              <w:pStyle w:val="afff4"/>
            </w:pPr>
            <w:r>
              <w:rPr>
                <w:rFonts w:hint="eastAsia"/>
              </w:rPr>
              <w:t>光电建筑光</w:t>
            </w:r>
            <w:proofErr w:type="gramStart"/>
            <w:r>
              <w:rPr>
                <w:rFonts w:hint="eastAsia"/>
              </w:rPr>
              <w:t>伏系统</w:t>
            </w:r>
            <w:proofErr w:type="gramEnd"/>
            <w:r>
              <w:rPr>
                <w:rFonts w:hint="eastAsia"/>
              </w:rPr>
              <w:t>的年二氧化碳减排量（</w:t>
            </w:r>
            <w:r>
              <w:t>tCO</w:t>
            </w:r>
            <w:r>
              <w:rPr>
                <w:vertAlign w:val="subscript"/>
              </w:rPr>
              <w:t>2</w:t>
            </w:r>
            <w:r>
              <w:t>e</w:t>
            </w:r>
            <w:r>
              <w:rPr>
                <w:rFonts w:hint="eastAsia"/>
              </w:rPr>
              <w:t>）；</w:t>
            </w:r>
          </w:p>
        </w:tc>
      </w:tr>
      <w:tr w:rsidR="005E3A12" w14:paraId="37247EC0" w14:textId="77777777">
        <w:tc>
          <w:tcPr>
            <w:tcW w:w="992" w:type="dxa"/>
            <w:tcMar>
              <w:left w:w="28" w:type="dxa"/>
              <w:right w:w="28" w:type="dxa"/>
            </w:tcMar>
            <w:vAlign w:val="center"/>
          </w:tcPr>
          <w:p w14:paraId="37247EBC" w14:textId="77777777" w:rsidR="005E3A12" w:rsidRDefault="005E3A12">
            <w:pPr>
              <w:pStyle w:val="afff4"/>
            </w:pPr>
          </w:p>
        </w:tc>
        <w:tc>
          <w:tcPr>
            <w:tcW w:w="446" w:type="dxa"/>
            <w:tcMar>
              <w:left w:w="28" w:type="dxa"/>
              <w:right w:w="28" w:type="dxa"/>
            </w:tcMar>
            <w:vAlign w:val="center"/>
          </w:tcPr>
          <w:p w14:paraId="37247EBD" w14:textId="77777777" w:rsidR="005E3A12" w:rsidRDefault="00F232F3">
            <w:pPr>
              <w:pStyle w:val="afff4"/>
              <w:jc w:val="right"/>
              <w:rPr>
                <w:rFonts w:cstheme="minorBidi"/>
                <w:i/>
                <w:iCs/>
                <w:szCs w:val="22"/>
              </w:rPr>
            </w:pPr>
            <w:r>
              <w:rPr>
                <w:rFonts w:cstheme="minorBidi"/>
                <w:i/>
                <w:iCs/>
                <w:szCs w:val="22"/>
              </w:rPr>
              <w:t>BE</w:t>
            </w:r>
          </w:p>
        </w:tc>
        <w:tc>
          <w:tcPr>
            <w:tcW w:w="547" w:type="dxa"/>
            <w:tcMar>
              <w:left w:w="28" w:type="dxa"/>
              <w:right w:w="28" w:type="dxa"/>
            </w:tcMar>
            <w:vAlign w:val="center"/>
          </w:tcPr>
          <w:p w14:paraId="37247EBE" w14:textId="77777777" w:rsidR="005E3A12" w:rsidRDefault="00F232F3">
            <w:pPr>
              <w:pStyle w:val="afff4"/>
            </w:pPr>
            <w:r>
              <w:rPr>
                <w:rFonts w:hint="eastAsia"/>
              </w:rPr>
              <w:t>——</w:t>
            </w:r>
          </w:p>
        </w:tc>
        <w:tc>
          <w:tcPr>
            <w:tcW w:w="6524" w:type="dxa"/>
            <w:tcMar>
              <w:left w:w="28" w:type="dxa"/>
              <w:right w:w="28" w:type="dxa"/>
            </w:tcMar>
            <w:vAlign w:val="center"/>
          </w:tcPr>
          <w:p w14:paraId="37247EBF" w14:textId="77777777" w:rsidR="005E3A12" w:rsidRDefault="00F232F3">
            <w:pPr>
              <w:pStyle w:val="afff4"/>
            </w:pPr>
            <w:r>
              <w:rPr>
                <w:rFonts w:hint="eastAsia"/>
                <w:lang w:bidi="ar"/>
              </w:rPr>
              <w:t>未安装建筑光</w:t>
            </w:r>
            <w:proofErr w:type="gramStart"/>
            <w:r>
              <w:rPr>
                <w:rFonts w:hint="eastAsia"/>
                <w:lang w:bidi="ar"/>
              </w:rPr>
              <w:t>伏系统</w:t>
            </w:r>
            <w:proofErr w:type="gramEnd"/>
            <w:r>
              <w:rPr>
                <w:rFonts w:hint="eastAsia"/>
                <w:lang w:bidi="ar"/>
              </w:rPr>
              <w:t>时，建筑全年碳排放量</w:t>
            </w:r>
            <w:r>
              <w:rPr>
                <w:rFonts w:hint="eastAsia"/>
              </w:rPr>
              <w:t>（</w:t>
            </w:r>
            <w:r>
              <w:t>tCO</w:t>
            </w:r>
            <w:r>
              <w:rPr>
                <w:vertAlign w:val="subscript"/>
              </w:rPr>
              <w:t>2</w:t>
            </w:r>
            <w:r>
              <w:t>e</w:t>
            </w:r>
            <w:r>
              <w:rPr>
                <w:rFonts w:hint="eastAsia"/>
              </w:rPr>
              <w:t>）。</w:t>
            </w:r>
          </w:p>
        </w:tc>
      </w:tr>
    </w:tbl>
    <w:p w14:paraId="37247EC1" w14:textId="77777777" w:rsidR="005E3A12" w:rsidRDefault="00F232F3">
      <w:pPr>
        <w:pStyle w:val="18"/>
        <w:rPr>
          <w:rFonts w:hint="eastAsia"/>
          <w:bCs/>
        </w:rPr>
      </w:pPr>
      <w:r>
        <w:rPr>
          <w:rFonts w:hint="eastAsia"/>
          <w:bCs/>
        </w:rPr>
        <w:t>【条文说明】本条规定了</w:t>
      </w:r>
      <w:r>
        <w:rPr>
          <w:rFonts w:hint="eastAsia"/>
        </w:rPr>
        <w:t>光电建筑的</w:t>
      </w:r>
      <w:proofErr w:type="gramStart"/>
      <w:r>
        <w:rPr>
          <w:rFonts w:hint="eastAsia"/>
        </w:rPr>
        <w:t>减碳比例</w:t>
      </w:r>
      <w:proofErr w:type="gramEnd"/>
      <w:r>
        <w:rPr>
          <w:rFonts w:hint="eastAsia"/>
        </w:rPr>
        <w:t>的计算方法</w:t>
      </w:r>
      <w:r>
        <w:rPr>
          <w:rFonts w:hint="eastAsia"/>
          <w:bCs/>
        </w:rPr>
        <w:t>。该部分</w:t>
      </w:r>
      <w:proofErr w:type="gramStart"/>
      <w:r>
        <w:rPr>
          <w:rFonts w:hint="eastAsia"/>
          <w:bCs/>
        </w:rPr>
        <w:t>减碳比例</w:t>
      </w:r>
      <w:proofErr w:type="gramEnd"/>
      <w:r>
        <w:rPr>
          <w:rFonts w:hint="eastAsia"/>
          <w:bCs/>
        </w:rPr>
        <w:t>主要指由于采用了建筑光</w:t>
      </w:r>
      <w:proofErr w:type="gramStart"/>
      <w:r>
        <w:rPr>
          <w:rFonts w:hint="eastAsia"/>
          <w:bCs/>
        </w:rPr>
        <w:t>伏系统</w:t>
      </w:r>
      <w:proofErr w:type="gramEnd"/>
      <w:r>
        <w:rPr>
          <w:rFonts w:hint="eastAsia"/>
          <w:bCs/>
        </w:rPr>
        <w:t>而形成的</w:t>
      </w:r>
      <w:proofErr w:type="gramStart"/>
      <w:r>
        <w:rPr>
          <w:rFonts w:hint="eastAsia"/>
          <w:bCs/>
        </w:rPr>
        <w:t>减碳量</w:t>
      </w:r>
      <w:proofErr w:type="gramEnd"/>
      <w:r>
        <w:rPr>
          <w:rFonts w:hint="eastAsia"/>
          <w:bCs/>
        </w:rPr>
        <w:t>与未采用光</w:t>
      </w:r>
      <w:proofErr w:type="gramStart"/>
      <w:r>
        <w:rPr>
          <w:rFonts w:hint="eastAsia"/>
          <w:bCs/>
        </w:rPr>
        <w:t>伏系统时建筑碳</w:t>
      </w:r>
      <w:proofErr w:type="gramEnd"/>
      <w:r>
        <w:rPr>
          <w:rFonts w:hint="eastAsia"/>
          <w:bCs/>
        </w:rPr>
        <w:t>排放之间的比值，用以表征建筑光伏系统对</w:t>
      </w:r>
      <w:proofErr w:type="gramStart"/>
      <w:r>
        <w:rPr>
          <w:rFonts w:hint="eastAsia"/>
          <w:bCs/>
        </w:rPr>
        <w:t>建筑减碳的</w:t>
      </w:r>
      <w:proofErr w:type="gramEnd"/>
      <w:r>
        <w:rPr>
          <w:rFonts w:hint="eastAsia"/>
          <w:bCs/>
        </w:rPr>
        <w:t>贡献程度。其中，</w:t>
      </w:r>
      <w:proofErr w:type="gramStart"/>
      <w:r>
        <w:rPr>
          <w:rFonts w:hint="eastAsia"/>
          <w:bCs/>
        </w:rPr>
        <w:t>减碳量</w:t>
      </w:r>
      <w:proofErr w:type="gramEnd"/>
      <w:r>
        <w:rPr>
          <w:rFonts w:hint="eastAsia"/>
          <w:bCs/>
        </w:rPr>
        <w:t>与全年碳排放均指运行过程中直接或间接碳排放，以与编制中的国家标准《零碳建筑技术标准》保持一致。此外，光电建筑光</w:t>
      </w:r>
      <w:proofErr w:type="gramStart"/>
      <w:r>
        <w:rPr>
          <w:rFonts w:hint="eastAsia"/>
          <w:bCs/>
        </w:rPr>
        <w:t>伏系统</w:t>
      </w:r>
      <w:proofErr w:type="gramEnd"/>
      <w:r>
        <w:rPr>
          <w:rFonts w:hint="eastAsia"/>
          <w:bCs/>
        </w:rPr>
        <w:t>的年二氧化碳减排量可参考国家标准《基于项目的温室气体减排量评估技术规范</w:t>
      </w:r>
      <w:r>
        <w:rPr>
          <w:rFonts w:hint="eastAsia"/>
          <w:bCs/>
        </w:rPr>
        <w:t xml:space="preserve"> </w:t>
      </w:r>
      <w:r>
        <w:rPr>
          <w:rFonts w:hint="eastAsia"/>
          <w:bCs/>
        </w:rPr>
        <w:t>建筑光伏系统》（编制中）的方法进行确定。未安装建筑光</w:t>
      </w:r>
      <w:proofErr w:type="gramStart"/>
      <w:r>
        <w:rPr>
          <w:rFonts w:hint="eastAsia"/>
          <w:bCs/>
        </w:rPr>
        <w:t>伏系统时建筑</w:t>
      </w:r>
      <w:proofErr w:type="gramEnd"/>
      <w:r>
        <w:rPr>
          <w:rFonts w:hint="eastAsia"/>
          <w:bCs/>
        </w:rPr>
        <w:t>全年碳排放量可参考国家标准《建筑碳排放计算标准》</w:t>
      </w:r>
      <w:r>
        <w:rPr>
          <w:rFonts w:hint="eastAsia"/>
          <w:bCs/>
        </w:rPr>
        <w:t>GB/T 51366-2019</w:t>
      </w:r>
      <w:r>
        <w:rPr>
          <w:rFonts w:hint="eastAsia"/>
          <w:bCs/>
        </w:rPr>
        <w:t>的规定进行。</w:t>
      </w:r>
    </w:p>
    <w:p w14:paraId="37247EC2" w14:textId="77777777" w:rsidR="005E3A12" w:rsidRDefault="005E3A12">
      <w:pPr>
        <w:pStyle w:val="24"/>
        <w:ind w:firstLine="420"/>
        <w:rPr>
          <w:rFonts w:hint="eastAsia"/>
          <w:lang w:bidi="ar"/>
        </w:rPr>
      </w:pPr>
    </w:p>
    <w:p w14:paraId="37247EC3" w14:textId="77777777" w:rsidR="005E3A12" w:rsidRDefault="00F232F3">
      <w:pPr>
        <w:keepNext/>
        <w:keepLines/>
        <w:outlineLvl w:val="1"/>
        <w:rPr>
          <w:rFonts w:cstheme="majorBidi"/>
          <w:b/>
          <w:kern w:val="0"/>
          <w:sz w:val="24"/>
          <w:szCs w:val="32"/>
        </w:rPr>
      </w:pPr>
      <w:r>
        <w:rPr>
          <w:rFonts w:cstheme="majorBidi"/>
          <w:b/>
          <w:kern w:val="0"/>
          <w:sz w:val="24"/>
          <w:szCs w:val="32"/>
        </w:rPr>
        <w:br w:type="page"/>
      </w:r>
    </w:p>
    <w:p w14:paraId="37247EC4" w14:textId="77777777" w:rsidR="005E3A12" w:rsidRDefault="00F232F3">
      <w:pPr>
        <w:pStyle w:val="1"/>
        <w:spacing w:before="156" w:after="156"/>
      </w:pPr>
      <w:bookmarkStart w:id="54" w:name="_Toc175843825"/>
      <w:bookmarkStart w:id="55" w:name="_Toc17116715"/>
      <w:bookmarkStart w:id="56" w:name="_Toc28013177"/>
      <w:bookmarkEnd w:id="12"/>
      <w:bookmarkEnd w:id="13"/>
      <w:r>
        <w:rPr>
          <w:rFonts w:hint="eastAsia"/>
        </w:rPr>
        <w:lastRenderedPageBreak/>
        <w:t>附录</w:t>
      </w:r>
      <w:r>
        <w:rPr>
          <w:rFonts w:hint="eastAsia"/>
        </w:rPr>
        <w:t xml:space="preserve">A </w:t>
      </w:r>
      <w:r>
        <w:rPr>
          <w:rFonts w:hint="eastAsia"/>
        </w:rPr>
        <w:t>光电建筑测试评价报告</w:t>
      </w:r>
      <w:bookmarkEnd w:id="54"/>
    </w:p>
    <w:p w14:paraId="37247EC5" w14:textId="77777777" w:rsidR="005E3A12" w:rsidRDefault="005E3A12">
      <w:pPr>
        <w:pStyle w:val="afe"/>
      </w:pPr>
    </w:p>
    <w:p w14:paraId="37247EC6" w14:textId="77777777" w:rsidR="005E3A12" w:rsidRDefault="00F232F3">
      <w:pPr>
        <w:spacing w:line="240" w:lineRule="auto"/>
        <w:jc w:val="center"/>
        <w:rPr>
          <w:rFonts w:eastAsia="黑体"/>
          <w:sz w:val="44"/>
          <w:szCs w:val="44"/>
        </w:rPr>
      </w:pPr>
      <w:r>
        <w:rPr>
          <w:rFonts w:eastAsia="黑体" w:hint="eastAsia"/>
          <w:sz w:val="44"/>
          <w:szCs w:val="44"/>
        </w:rPr>
        <w:t>光</w:t>
      </w:r>
      <w:r>
        <w:rPr>
          <w:rFonts w:eastAsia="黑体" w:hint="eastAsia"/>
          <w:sz w:val="44"/>
          <w:szCs w:val="44"/>
        </w:rPr>
        <w:t xml:space="preserve">  </w:t>
      </w:r>
      <w:r>
        <w:rPr>
          <w:rFonts w:eastAsia="黑体" w:hint="eastAsia"/>
          <w:sz w:val="44"/>
          <w:szCs w:val="44"/>
        </w:rPr>
        <w:t>电</w:t>
      </w:r>
      <w:r>
        <w:rPr>
          <w:rFonts w:eastAsia="黑体" w:hint="eastAsia"/>
          <w:sz w:val="44"/>
          <w:szCs w:val="44"/>
        </w:rPr>
        <w:t xml:space="preserve">  </w:t>
      </w:r>
      <w:r>
        <w:rPr>
          <w:rFonts w:eastAsia="黑体" w:hint="eastAsia"/>
          <w:sz w:val="44"/>
          <w:szCs w:val="44"/>
        </w:rPr>
        <w:t>建</w:t>
      </w:r>
      <w:r>
        <w:rPr>
          <w:rFonts w:eastAsia="黑体" w:hint="eastAsia"/>
          <w:sz w:val="44"/>
          <w:szCs w:val="44"/>
        </w:rPr>
        <w:t xml:space="preserve">  </w:t>
      </w:r>
      <w:r>
        <w:rPr>
          <w:rFonts w:eastAsia="黑体" w:hint="eastAsia"/>
          <w:sz w:val="44"/>
          <w:szCs w:val="44"/>
        </w:rPr>
        <w:t>筑</w:t>
      </w:r>
      <w:r>
        <w:rPr>
          <w:rFonts w:eastAsia="黑体" w:hint="eastAsia"/>
          <w:sz w:val="44"/>
          <w:szCs w:val="44"/>
        </w:rPr>
        <w:t xml:space="preserve">  </w:t>
      </w:r>
      <w:r>
        <w:rPr>
          <w:rFonts w:eastAsia="黑体" w:hint="eastAsia"/>
          <w:sz w:val="44"/>
          <w:szCs w:val="44"/>
        </w:rPr>
        <w:t>工</w:t>
      </w:r>
      <w:r>
        <w:rPr>
          <w:rFonts w:eastAsia="黑体" w:hint="eastAsia"/>
          <w:sz w:val="44"/>
          <w:szCs w:val="44"/>
        </w:rPr>
        <w:t xml:space="preserve">  </w:t>
      </w:r>
      <w:r>
        <w:rPr>
          <w:rFonts w:eastAsia="黑体" w:hint="eastAsia"/>
          <w:sz w:val="44"/>
          <w:szCs w:val="44"/>
        </w:rPr>
        <w:t>程</w:t>
      </w:r>
    </w:p>
    <w:p w14:paraId="37247EC7" w14:textId="77777777" w:rsidR="005E3A12" w:rsidRDefault="00F232F3">
      <w:pPr>
        <w:spacing w:line="240" w:lineRule="auto"/>
        <w:jc w:val="center"/>
        <w:rPr>
          <w:rFonts w:eastAsia="黑体"/>
          <w:sz w:val="72"/>
          <w:szCs w:val="72"/>
        </w:rPr>
      </w:pPr>
      <w:r>
        <w:rPr>
          <w:rFonts w:eastAsia="黑体" w:hint="eastAsia"/>
          <w:sz w:val="72"/>
          <w:szCs w:val="72"/>
        </w:rPr>
        <w:t>测评报告</w:t>
      </w:r>
    </w:p>
    <w:p w14:paraId="37247EC8" w14:textId="7DF0EFEE" w:rsidR="005E3A12" w:rsidRDefault="00F232F3">
      <w:pPr>
        <w:spacing w:line="240" w:lineRule="auto"/>
        <w:jc w:val="center"/>
        <w:rPr>
          <w:kern w:val="0"/>
          <w:sz w:val="44"/>
          <w:szCs w:val="44"/>
        </w:rPr>
      </w:pPr>
      <w:r>
        <w:rPr>
          <w:rFonts w:hint="eastAsia"/>
          <w:kern w:val="0"/>
          <w:sz w:val="44"/>
          <w:szCs w:val="44"/>
        </w:rPr>
        <w:t xml:space="preserve">Testing </w:t>
      </w:r>
      <w:r w:rsidR="003E5DC3">
        <w:rPr>
          <w:rFonts w:hint="eastAsia"/>
          <w:kern w:val="0"/>
          <w:sz w:val="44"/>
          <w:szCs w:val="44"/>
        </w:rPr>
        <w:t>and E</w:t>
      </w:r>
      <w:r w:rsidR="003E5DC3">
        <w:rPr>
          <w:kern w:val="0"/>
          <w:sz w:val="44"/>
          <w:szCs w:val="44"/>
        </w:rPr>
        <w:t>valuation</w:t>
      </w:r>
      <w:r w:rsidR="003E5DC3">
        <w:rPr>
          <w:rFonts w:hint="eastAsia"/>
          <w:kern w:val="0"/>
          <w:sz w:val="44"/>
          <w:szCs w:val="44"/>
        </w:rPr>
        <w:t xml:space="preserve"> </w:t>
      </w:r>
      <w:r>
        <w:rPr>
          <w:rFonts w:hint="eastAsia"/>
          <w:kern w:val="0"/>
          <w:sz w:val="44"/>
          <w:szCs w:val="44"/>
        </w:rPr>
        <w:t>Report</w:t>
      </w:r>
    </w:p>
    <w:p w14:paraId="37247EC9" w14:textId="77777777" w:rsidR="005E3A12" w:rsidRDefault="00F232F3">
      <w:pPr>
        <w:spacing w:line="240" w:lineRule="auto"/>
        <w:jc w:val="center"/>
        <w:rPr>
          <w:kern w:val="0"/>
          <w:sz w:val="44"/>
          <w:szCs w:val="44"/>
        </w:rPr>
      </w:pPr>
      <w:r>
        <w:rPr>
          <w:rFonts w:hint="eastAsia"/>
          <w:kern w:val="0"/>
          <w:sz w:val="44"/>
          <w:szCs w:val="44"/>
        </w:rPr>
        <w:t>№：</w:t>
      </w:r>
    </w:p>
    <w:p w14:paraId="37247ECA" w14:textId="77777777" w:rsidR="005E3A12" w:rsidRDefault="005E3A12">
      <w:pPr>
        <w:spacing w:line="240" w:lineRule="auto"/>
        <w:jc w:val="right"/>
        <w:rPr>
          <w:rFonts w:ascii="黑体" w:eastAsia="黑体" w:hAnsi="宋体" w:hint="eastAsia"/>
          <w:bCs/>
          <w:szCs w:val="21"/>
        </w:rPr>
      </w:pPr>
    </w:p>
    <w:p w14:paraId="37247ECB" w14:textId="77777777" w:rsidR="005E3A12" w:rsidRDefault="005E3A12">
      <w:pPr>
        <w:spacing w:line="240" w:lineRule="auto"/>
        <w:ind w:left="5250"/>
        <w:rPr>
          <w:vertAlign w:val="subscript"/>
        </w:rPr>
      </w:pPr>
    </w:p>
    <w:p w14:paraId="37247ECC" w14:textId="77777777" w:rsidR="005E3A12" w:rsidRDefault="005E3A12">
      <w:pPr>
        <w:spacing w:line="240" w:lineRule="auto"/>
      </w:pPr>
    </w:p>
    <w:p w14:paraId="37247ECD" w14:textId="77777777" w:rsidR="005E3A12" w:rsidRDefault="005E3A12">
      <w:pPr>
        <w:spacing w:line="240" w:lineRule="auto"/>
      </w:pPr>
    </w:p>
    <w:p w14:paraId="37247ECE" w14:textId="77777777" w:rsidR="005E3A12" w:rsidRDefault="005E3A12">
      <w:pPr>
        <w:spacing w:line="240" w:lineRule="auto"/>
      </w:pPr>
    </w:p>
    <w:tbl>
      <w:tblPr>
        <w:tblW w:w="9022" w:type="dxa"/>
        <w:jc w:val="center"/>
        <w:tblLayout w:type="fixed"/>
        <w:tblLook w:val="04A0" w:firstRow="1" w:lastRow="0" w:firstColumn="1" w:lastColumn="0" w:noHBand="0" w:noVBand="1"/>
      </w:tblPr>
      <w:tblGrid>
        <w:gridCol w:w="1843"/>
        <w:gridCol w:w="7179"/>
      </w:tblGrid>
      <w:tr w:rsidR="005E3A12" w14:paraId="37247ED1" w14:textId="77777777">
        <w:trPr>
          <w:trHeight w:val="495"/>
          <w:jc w:val="center"/>
        </w:trPr>
        <w:tc>
          <w:tcPr>
            <w:tcW w:w="1843" w:type="dxa"/>
            <w:vAlign w:val="center"/>
          </w:tcPr>
          <w:p w14:paraId="37247ECF" w14:textId="77777777" w:rsidR="005E3A12" w:rsidRDefault="005E3A12">
            <w:pPr>
              <w:spacing w:line="240" w:lineRule="auto"/>
              <w:rPr>
                <w:b/>
                <w:spacing w:val="35"/>
                <w:kern w:val="0"/>
                <w:sz w:val="28"/>
              </w:rPr>
            </w:pPr>
          </w:p>
        </w:tc>
        <w:tc>
          <w:tcPr>
            <w:tcW w:w="7179" w:type="dxa"/>
            <w:vAlign w:val="center"/>
          </w:tcPr>
          <w:p w14:paraId="37247ED0" w14:textId="77777777" w:rsidR="005E3A12" w:rsidRDefault="005E3A12">
            <w:pPr>
              <w:spacing w:line="400" w:lineRule="exact"/>
              <w:rPr>
                <w:rFonts w:ascii="宋体" w:hAnsi="宋体" w:hint="eastAsia"/>
                <w:sz w:val="28"/>
                <w:szCs w:val="28"/>
              </w:rPr>
            </w:pPr>
          </w:p>
        </w:tc>
      </w:tr>
      <w:tr w:rsidR="005E3A12" w14:paraId="37247ED4" w14:textId="77777777">
        <w:trPr>
          <w:trHeight w:val="882"/>
          <w:jc w:val="center"/>
        </w:trPr>
        <w:tc>
          <w:tcPr>
            <w:tcW w:w="1843" w:type="dxa"/>
            <w:vAlign w:val="center"/>
          </w:tcPr>
          <w:p w14:paraId="37247ED2" w14:textId="77777777" w:rsidR="005E3A12" w:rsidRDefault="00F232F3">
            <w:pPr>
              <w:spacing w:line="240" w:lineRule="auto"/>
              <w:rPr>
                <w:b/>
                <w:spacing w:val="35"/>
                <w:kern w:val="0"/>
                <w:sz w:val="28"/>
              </w:rPr>
            </w:pPr>
            <w:r>
              <w:rPr>
                <w:rFonts w:hint="eastAsia"/>
                <w:b/>
                <w:spacing w:val="44"/>
                <w:kern w:val="0"/>
                <w:sz w:val="28"/>
                <w:fitText w:val="1755" w:id="-948258301"/>
              </w:rPr>
              <w:t>项目名称</w:t>
            </w:r>
            <w:r>
              <w:rPr>
                <w:rFonts w:hint="eastAsia"/>
                <w:b/>
                <w:spacing w:val="1"/>
                <w:kern w:val="0"/>
                <w:sz w:val="28"/>
                <w:fitText w:val="1755" w:id="-948258301"/>
              </w:rPr>
              <w:t>：</w:t>
            </w:r>
          </w:p>
        </w:tc>
        <w:tc>
          <w:tcPr>
            <w:tcW w:w="7179" w:type="dxa"/>
            <w:tcBorders>
              <w:bottom w:val="single" w:sz="4" w:space="0" w:color="auto"/>
            </w:tcBorders>
            <w:vAlign w:val="center"/>
          </w:tcPr>
          <w:p w14:paraId="37247ED3" w14:textId="77777777" w:rsidR="005E3A12" w:rsidRDefault="005E3A12">
            <w:pPr>
              <w:spacing w:line="400" w:lineRule="exact"/>
              <w:rPr>
                <w:sz w:val="28"/>
                <w:szCs w:val="28"/>
              </w:rPr>
            </w:pPr>
          </w:p>
        </w:tc>
      </w:tr>
      <w:tr w:rsidR="005E3A12" w14:paraId="37247ED7" w14:textId="77777777">
        <w:trPr>
          <w:trHeight w:val="882"/>
          <w:jc w:val="center"/>
        </w:trPr>
        <w:tc>
          <w:tcPr>
            <w:tcW w:w="1843" w:type="dxa"/>
            <w:vAlign w:val="center"/>
          </w:tcPr>
          <w:p w14:paraId="37247ED5" w14:textId="77777777" w:rsidR="005E3A12" w:rsidRDefault="00F232F3">
            <w:pPr>
              <w:spacing w:line="240" w:lineRule="auto"/>
              <w:rPr>
                <w:sz w:val="30"/>
                <w:szCs w:val="30"/>
              </w:rPr>
            </w:pPr>
            <w:r>
              <w:rPr>
                <w:rFonts w:hint="eastAsia"/>
                <w:b/>
                <w:spacing w:val="35"/>
                <w:kern w:val="0"/>
                <w:sz w:val="28"/>
                <w:fitText w:val="1686" w:id="-948258300"/>
              </w:rPr>
              <w:t>委托单位</w:t>
            </w:r>
            <w:r>
              <w:rPr>
                <w:rFonts w:hint="eastAsia"/>
                <w:b/>
                <w:spacing w:val="3"/>
                <w:kern w:val="0"/>
                <w:sz w:val="28"/>
                <w:fitText w:val="1686" w:id="-948258300"/>
              </w:rPr>
              <w:t>：</w:t>
            </w:r>
          </w:p>
        </w:tc>
        <w:tc>
          <w:tcPr>
            <w:tcW w:w="7179" w:type="dxa"/>
            <w:tcBorders>
              <w:top w:val="single" w:sz="4" w:space="0" w:color="auto"/>
              <w:bottom w:val="single" w:sz="4" w:space="0" w:color="auto"/>
            </w:tcBorders>
            <w:vAlign w:val="center"/>
          </w:tcPr>
          <w:p w14:paraId="37247ED6" w14:textId="77777777" w:rsidR="005E3A12" w:rsidRDefault="005E3A12">
            <w:pPr>
              <w:spacing w:line="400" w:lineRule="exact"/>
              <w:rPr>
                <w:rFonts w:ascii="宋体" w:hAnsi="宋体" w:hint="eastAsia"/>
                <w:sz w:val="28"/>
                <w:szCs w:val="28"/>
              </w:rPr>
            </w:pPr>
          </w:p>
        </w:tc>
      </w:tr>
      <w:tr w:rsidR="005E3A12" w14:paraId="37247EDA" w14:textId="77777777">
        <w:trPr>
          <w:trHeight w:val="882"/>
          <w:jc w:val="center"/>
        </w:trPr>
        <w:tc>
          <w:tcPr>
            <w:tcW w:w="1843" w:type="dxa"/>
            <w:vAlign w:val="center"/>
          </w:tcPr>
          <w:p w14:paraId="37247ED8" w14:textId="77777777" w:rsidR="005E3A12" w:rsidRDefault="00F232F3">
            <w:pPr>
              <w:spacing w:line="240" w:lineRule="auto"/>
              <w:rPr>
                <w:sz w:val="32"/>
              </w:rPr>
            </w:pPr>
            <w:r>
              <w:rPr>
                <w:rFonts w:hint="eastAsia"/>
                <w:b/>
                <w:spacing w:val="35"/>
                <w:kern w:val="0"/>
                <w:sz w:val="28"/>
                <w:fitText w:val="1686" w:id="-948258299"/>
              </w:rPr>
              <w:t>检验类别</w:t>
            </w:r>
            <w:r>
              <w:rPr>
                <w:rFonts w:hint="eastAsia"/>
                <w:b/>
                <w:spacing w:val="3"/>
                <w:kern w:val="0"/>
                <w:sz w:val="28"/>
                <w:fitText w:val="1686" w:id="-948258299"/>
              </w:rPr>
              <w:t>：</w:t>
            </w:r>
          </w:p>
        </w:tc>
        <w:tc>
          <w:tcPr>
            <w:tcW w:w="7179" w:type="dxa"/>
            <w:tcBorders>
              <w:top w:val="single" w:sz="4" w:space="0" w:color="auto"/>
              <w:bottom w:val="single" w:sz="4" w:space="0" w:color="auto"/>
            </w:tcBorders>
            <w:vAlign w:val="center"/>
          </w:tcPr>
          <w:p w14:paraId="37247ED9" w14:textId="77777777" w:rsidR="005E3A12" w:rsidRDefault="005E3A12">
            <w:pPr>
              <w:spacing w:line="400" w:lineRule="exact"/>
              <w:rPr>
                <w:sz w:val="28"/>
                <w:szCs w:val="28"/>
              </w:rPr>
            </w:pPr>
          </w:p>
        </w:tc>
      </w:tr>
    </w:tbl>
    <w:p w14:paraId="37247EDB" w14:textId="77777777" w:rsidR="005E3A12" w:rsidRDefault="005E3A12">
      <w:pPr>
        <w:spacing w:line="240" w:lineRule="auto"/>
      </w:pPr>
    </w:p>
    <w:p w14:paraId="37247EDC" w14:textId="77777777" w:rsidR="005E3A12" w:rsidRDefault="005E3A12">
      <w:pPr>
        <w:spacing w:line="240" w:lineRule="auto"/>
        <w:rPr>
          <w:sz w:val="28"/>
        </w:rPr>
      </w:pPr>
    </w:p>
    <w:p w14:paraId="37247EDD" w14:textId="77777777" w:rsidR="005E3A12" w:rsidRDefault="005E3A12">
      <w:pPr>
        <w:spacing w:line="240" w:lineRule="auto"/>
        <w:rPr>
          <w:sz w:val="28"/>
        </w:rPr>
      </w:pPr>
    </w:p>
    <w:p w14:paraId="37247EDE" w14:textId="77777777" w:rsidR="005E3A12" w:rsidRDefault="005E3A12">
      <w:pPr>
        <w:spacing w:line="240" w:lineRule="auto"/>
        <w:rPr>
          <w:sz w:val="28"/>
        </w:rPr>
      </w:pPr>
    </w:p>
    <w:p w14:paraId="37247EDF" w14:textId="77777777" w:rsidR="005E3A12" w:rsidRDefault="005E3A12">
      <w:pPr>
        <w:spacing w:line="240" w:lineRule="auto"/>
        <w:jc w:val="center"/>
        <w:rPr>
          <w:rFonts w:ascii="黑体" w:eastAsia="黑体" w:hAnsi="宋体" w:hint="eastAsia"/>
          <w:b/>
          <w:kern w:val="0"/>
          <w:sz w:val="32"/>
          <w:szCs w:val="32"/>
        </w:rPr>
      </w:pPr>
    </w:p>
    <w:p w14:paraId="37247EE0" w14:textId="77777777" w:rsidR="005E3A12" w:rsidRDefault="00F232F3">
      <w:pPr>
        <w:spacing w:line="240" w:lineRule="auto"/>
        <w:jc w:val="center"/>
        <w:rPr>
          <w:rFonts w:ascii="黑体" w:eastAsia="黑体" w:hAnsi="宋体" w:hint="eastAsia"/>
          <w:b/>
          <w:kern w:val="0"/>
          <w:sz w:val="32"/>
          <w:szCs w:val="32"/>
        </w:rPr>
      </w:pPr>
      <w:r>
        <w:rPr>
          <w:rFonts w:ascii="黑体" w:eastAsia="黑体" w:hAnsi="宋体" w:hint="eastAsia"/>
          <w:b/>
          <w:kern w:val="0"/>
          <w:sz w:val="32"/>
          <w:szCs w:val="32"/>
        </w:rPr>
        <w:t>测评机构</w:t>
      </w:r>
    </w:p>
    <w:p w14:paraId="37247EE1" w14:textId="77777777" w:rsidR="005E3A12" w:rsidRDefault="00F232F3">
      <w:pPr>
        <w:spacing w:line="240" w:lineRule="auto"/>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7247EE2" w14:textId="77777777" w:rsidR="005E3A12" w:rsidRDefault="00F232F3">
      <w:pPr>
        <w:spacing w:line="240" w:lineRule="auto"/>
        <w:rPr>
          <w:u w:val="single"/>
        </w:rPr>
      </w:pPr>
      <w:r>
        <w:rPr>
          <w:rFonts w:hint="eastAsia"/>
          <w:u w:val="single"/>
        </w:rPr>
        <w:t xml:space="preserve">                                                                                           </w:t>
      </w:r>
    </w:p>
    <w:p w14:paraId="37247EE3" w14:textId="77777777" w:rsidR="005E3A12" w:rsidRDefault="00F232F3">
      <w:pPr>
        <w:spacing w:line="440" w:lineRule="atLeast"/>
        <w:rPr>
          <w:rFonts w:ascii="黑体" w:eastAsia="黑体" w:hAnsi="黑体" w:hint="eastAsia"/>
          <w:spacing w:val="20"/>
          <w:sz w:val="44"/>
          <w:szCs w:val="44"/>
        </w:rPr>
      </w:pPr>
      <w:r>
        <w:rPr>
          <w:rFonts w:hint="eastAsia"/>
          <w:szCs w:val="21"/>
        </w:rPr>
        <w:t>测评机构地址：</w:t>
      </w:r>
      <w:r>
        <w:rPr>
          <w:rFonts w:hint="eastAsia"/>
          <w:szCs w:val="21"/>
        </w:rPr>
        <w:t xml:space="preserve">                                            </w:t>
      </w:r>
      <w:r>
        <w:rPr>
          <w:rFonts w:hint="eastAsia"/>
          <w:szCs w:val="21"/>
        </w:rPr>
        <w:t>邮政编码：</w:t>
      </w:r>
      <w:r>
        <w:rPr>
          <w:rFonts w:hint="eastAsia"/>
          <w:szCs w:val="21"/>
        </w:rPr>
        <w:t xml:space="preserve"> </w:t>
      </w:r>
      <w:r>
        <w:rPr>
          <w:szCs w:val="21"/>
        </w:rPr>
        <w:br w:type="page"/>
      </w:r>
    </w:p>
    <w:p w14:paraId="37247EE4" w14:textId="77777777" w:rsidR="005E3A12" w:rsidRDefault="00F232F3">
      <w:pPr>
        <w:tabs>
          <w:tab w:val="left" w:pos="2160"/>
        </w:tabs>
        <w:spacing w:line="240" w:lineRule="auto"/>
        <w:jc w:val="center"/>
        <w:rPr>
          <w:b/>
          <w:bCs/>
          <w:spacing w:val="20"/>
          <w:sz w:val="36"/>
          <w:szCs w:val="36"/>
        </w:rPr>
      </w:pPr>
      <w:r>
        <w:rPr>
          <w:rFonts w:hint="eastAsia"/>
          <w:b/>
          <w:bCs/>
          <w:spacing w:val="20"/>
          <w:sz w:val="36"/>
          <w:szCs w:val="36"/>
        </w:rPr>
        <w:lastRenderedPageBreak/>
        <w:t>测评报告</w:t>
      </w:r>
    </w:p>
    <w:p w14:paraId="37247EE5" w14:textId="77777777" w:rsidR="005E3A12" w:rsidRDefault="00F232F3">
      <w:pPr>
        <w:tabs>
          <w:tab w:val="left" w:pos="2160"/>
        </w:tabs>
        <w:spacing w:line="240" w:lineRule="auto"/>
        <w:rPr>
          <w:szCs w:val="21"/>
        </w:rPr>
      </w:pPr>
      <w:r>
        <w:rPr>
          <w:rFonts w:hint="eastAsia"/>
          <w:bCs/>
          <w:sz w:val="24"/>
        </w:rPr>
        <w:t>报告编号</w:t>
      </w:r>
      <w:r>
        <w:rPr>
          <w:rFonts w:hint="eastAsia"/>
          <w:bCs/>
          <w:sz w:val="24"/>
        </w:rPr>
        <w:t xml:space="preserve">                                                </w:t>
      </w:r>
      <w:r>
        <w:rPr>
          <w:rFonts w:hint="eastAsia"/>
          <w:bCs/>
          <w:sz w:val="24"/>
        </w:rPr>
        <w:t>第</w:t>
      </w:r>
      <w:r>
        <w:rPr>
          <w:rFonts w:hint="eastAsia"/>
          <w:bCs/>
          <w:sz w:val="24"/>
        </w:rPr>
        <w:t xml:space="preserve">  </w:t>
      </w:r>
      <w:r>
        <w:rPr>
          <w:rFonts w:hint="eastAsia"/>
          <w:bCs/>
          <w:sz w:val="24"/>
        </w:rPr>
        <w:t>页</w:t>
      </w:r>
      <w:r>
        <w:rPr>
          <w:rFonts w:hint="eastAsia"/>
          <w:bCs/>
          <w:sz w:val="24"/>
        </w:rPr>
        <w:t xml:space="preserve"> </w:t>
      </w:r>
      <w:r>
        <w:rPr>
          <w:rFonts w:hint="eastAsia"/>
          <w:bCs/>
          <w:sz w:val="24"/>
        </w:rPr>
        <w:t>共</w:t>
      </w:r>
      <w:r>
        <w:rPr>
          <w:rFonts w:hint="eastAsia"/>
          <w:bCs/>
          <w:sz w:val="24"/>
        </w:rPr>
        <w:t xml:space="preserve">  </w:t>
      </w:r>
      <w:r>
        <w:rPr>
          <w:rFonts w:hint="eastAsia"/>
          <w:bCs/>
          <w:sz w:val="24"/>
        </w:rPr>
        <w:t>页</w:t>
      </w:r>
    </w:p>
    <w:tbl>
      <w:tblPr>
        <w:tblW w:w="5055"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05"/>
        <w:gridCol w:w="1403"/>
        <w:gridCol w:w="1150"/>
        <w:gridCol w:w="256"/>
        <w:gridCol w:w="1406"/>
        <w:gridCol w:w="183"/>
        <w:gridCol w:w="1223"/>
        <w:gridCol w:w="1413"/>
      </w:tblGrid>
      <w:tr w:rsidR="005E3A12" w14:paraId="37247EE8" w14:textId="77777777">
        <w:trPr>
          <w:cantSplit/>
          <w:trHeight w:val="510"/>
          <w:jc w:val="right"/>
        </w:trPr>
        <w:tc>
          <w:tcPr>
            <w:tcW w:w="1152" w:type="pct"/>
            <w:tcBorders>
              <w:top w:val="single" w:sz="12" w:space="0" w:color="auto"/>
              <w:bottom w:val="single" w:sz="4" w:space="0" w:color="auto"/>
              <w:right w:val="single" w:sz="4" w:space="0" w:color="auto"/>
            </w:tcBorders>
            <w:shd w:val="clear" w:color="auto" w:fill="auto"/>
            <w:vAlign w:val="center"/>
          </w:tcPr>
          <w:p w14:paraId="37247EE6" w14:textId="77777777" w:rsidR="005E3A12" w:rsidRDefault="00F232F3">
            <w:pPr>
              <w:pStyle w:val="affa"/>
            </w:pPr>
            <w:r>
              <w:br w:type="page"/>
            </w:r>
            <w:r>
              <w:rPr>
                <w:rFonts w:hint="eastAsia"/>
              </w:rPr>
              <w:t>委托单位</w:t>
            </w:r>
          </w:p>
        </w:tc>
        <w:tc>
          <w:tcPr>
            <w:tcW w:w="3848" w:type="pct"/>
            <w:gridSpan w:val="7"/>
            <w:tcBorders>
              <w:top w:val="single" w:sz="12" w:space="0" w:color="auto"/>
              <w:left w:val="single" w:sz="4" w:space="0" w:color="auto"/>
              <w:bottom w:val="single" w:sz="4" w:space="0" w:color="auto"/>
            </w:tcBorders>
            <w:shd w:val="clear" w:color="auto" w:fill="auto"/>
            <w:vAlign w:val="center"/>
          </w:tcPr>
          <w:p w14:paraId="37247EE7" w14:textId="77777777" w:rsidR="005E3A12" w:rsidRDefault="005E3A12">
            <w:pPr>
              <w:pStyle w:val="affa"/>
              <w:rPr>
                <w:lang w:val="fr-FR"/>
              </w:rPr>
            </w:pPr>
          </w:p>
        </w:tc>
      </w:tr>
      <w:tr w:rsidR="005E3A12" w14:paraId="37247EED" w14:textId="77777777">
        <w:trPr>
          <w:cantSplit/>
          <w:trHeight w:val="510"/>
          <w:jc w:val="right"/>
        </w:trPr>
        <w:tc>
          <w:tcPr>
            <w:tcW w:w="1152" w:type="pct"/>
            <w:tcBorders>
              <w:top w:val="single" w:sz="4" w:space="0" w:color="auto"/>
              <w:bottom w:val="single" w:sz="4" w:space="0" w:color="auto"/>
              <w:right w:val="single" w:sz="4" w:space="0" w:color="auto"/>
            </w:tcBorders>
            <w:vAlign w:val="center"/>
          </w:tcPr>
          <w:p w14:paraId="37247EE9" w14:textId="77777777" w:rsidR="005E3A12" w:rsidRDefault="00F232F3">
            <w:pPr>
              <w:pStyle w:val="affa"/>
            </w:pPr>
            <w:r>
              <w:rPr>
                <w:rFonts w:hint="eastAsia"/>
              </w:rPr>
              <w:t>地址</w:t>
            </w:r>
          </w:p>
        </w:tc>
        <w:tc>
          <w:tcPr>
            <w:tcW w:w="1397" w:type="pct"/>
            <w:gridSpan w:val="2"/>
            <w:tcBorders>
              <w:top w:val="single" w:sz="4" w:space="0" w:color="auto"/>
              <w:left w:val="single" w:sz="4" w:space="0" w:color="auto"/>
              <w:bottom w:val="single" w:sz="4" w:space="0" w:color="auto"/>
              <w:right w:val="single" w:sz="4" w:space="0" w:color="auto"/>
            </w:tcBorders>
            <w:vAlign w:val="center"/>
          </w:tcPr>
          <w:p w14:paraId="37247EEA" w14:textId="77777777" w:rsidR="005E3A12" w:rsidRDefault="005E3A12">
            <w:pPr>
              <w:pStyle w:val="affa"/>
            </w:pPr>
          </w:p>
        </w:tc>
        <w:tc>
          <w:tcPr>
            <w:tcW w:w="1009" w:type="pct"/>
            <w:gridSpan w:val="3"/>
            <w:tcBorders>
              <w:top w:val="single" w:sz="4" w:space="0" w:color="auto"/>
              <w:left w:val="single" w:sz="4" w:space="0" w:color="auto"/>
              <w:bottom w:val="single" w:sz="4" w:space="0" w:color="auto"/>
              <w:right w:val="single" w:sz="4" w:space="0" w:color="auto"/>
            </w:tcBorders>
            <w:vAlign w:val="center"/>
          </w:tcPr>
          <w:p w14:paraId="37247EEB" w14:textId="77777777" w:rsidR="005E3A12" w:rsidRDefault="00F232F3">
            <w:pPr>
              <w:pStyle w:val="affa"/>
            </w:pPr>
            <w:r>
              <w:rPr>
                <w:rFonts w:hint="eastAsia"/>
              </w:rPr>
              <w:t>电话</w:t>
            </w:r>
          </w:p>
        </w:tc>
        <w:tc>
          <w:tcPr>
            <w:tcW w:w="1442" w:type="pct"/>
            <w:gridSpan w:val="2"/>
            <w:tcBorders>
              <w:top w:val="single" w:sz="4" w:space="0" w:color="auto"/>
              <w:left w:val="single" w:sz="4" w:space="0" w:color="auto"/>
              <w:bottom w:val="single" w:sz="4" w:space="0" w:color="auto"/>
            </w:tcBorders>
            <w:vAlign w:val="center"/>
          </w:tcPr>
          <w:p w14:paraId="37247EEC" w14:textId="77777777" w:rsidR="005E3A12" w:rsidRDefault="005E3A12">
            <w:pPr>
              <w:pStyle w:val="affa"/>
            </w:pPr>
          </w:p>
        </w:tc>
      </w:tr>
      <w:tr w:rsidR="005E3A12" w14:paraId="37247EF0" w14:textId="77777777">
        <w:trPr>
          <w:cantSplit/>
          <w:trHeight w:val="510"/>
          <w:jc w:val="right"/>
        </w:trPr>
        <w:tc>
          <w:tcPr>
            <w:tcW w:w="1152" w:type="pct"/>
            <w:tcBorders>
              <w:top w:val="single" w:sz="4" w:space="0" w:color="auto"/>
              <w:bottom w:val="single" w:sz="4" w:space="0" w:color="auto"/>
              <w:right w:val="single" w:sz="4" w:space="0" w:color="auto"/>
            </w:tcBorders>
            <w:vAlign w:val="center"/>
          </w:tcPr>
          <w:p w14:paraId="37247EEE" w14:textId="77777777" w:rsidR="005E3A12" w:rsidRDefault="00F232F3">
            <w:pPr>
              <w:pStyle w:val="affa"/>
            </w:pPr>
            <w:r>
              <w:rPr>
                <w:rFonts w:hint="eastAsia"/>
              </w:rPr>
              <w:t>工程名称</w:t>
            </w:r>
          </w:p>
        </w:tc>
        <w:tc>
          <w:tcPr>
            <w:tcW w:w="3848" w:type="pct"/>
            <w:gridSpan w:val="7"/>
            <w:tcBorders>
              <w:top w:val="single" w:sz="4" w:space="0" w:color="auto"/>
              <w:left w:val="single" w:sz="4" w:space="0" w:color="auto"/>
              <w:bottom w:val="single" w:sz="4" w:space="0" w:color="auto"/>
            </w:tcBorders>
            <w:vAlign w:val="center"/>
          </w:tcPr>
          <w:p w14:paraId="37247EEF" w14:textId="77777777" w:rsidR="005E3A12" w:rsidRDefault="005E3A12">
            <w:pPr>
              <w:pStyle w:val="affa"/>
            </w:pPr>
          </w:p>
        </w:tc>
      </w:tr>
      <w:tr w:rsidR="005E3A12" w14:paraId="37247EF5" w14:textId="77777777">
        <w:trPr>
          <w:cantSplit/>
          <w:trHeight w:val="510"/>
          <w:jc w:val="right"/>
        </w:trPr>
        <w:tc>
          <w:tcPr>
            <w:tcW w:w="1152" w:type="pct"/>
            <w:tcBorders>
              <w:top w:val="single" w:sz="4" w:space="0" w:color="auto"/>
              <w:bottom w:val="single" w:sz="4" w:space="0" w:color="auto"/>
              <w:right w:val="single" w:sz="4" w:space="0" w:color="auto"/>
            </w:tcBorders>
            <w:vAlign w:val="center"/>
          </w:tcPr>
          <w:p w14:paraId="37247EF1" w14:textId="77777777" w:rsidR="005E3A12" w:rsidRDefault="00F232F3">
            <w:pPr>
              <w:pStyle w:val="affa"/>
            </w:pPr>
            <w:r>
              <w:rPr>
                <w:rFonts w:hint="eastAsia"/>
              </w:rPr>
              <w:t>工程地址</w:t>
            </w:r>
          </w:p>
        </w:tc>
        <w:tc>
          <w:tcPr>
            <w:tcW w:w="1397" w:type="pct"/>
            <w:gridSpan w:val="2"/>
            <w:tcBorders>
              <w:top w:val="single" w:sz="4" w:space="0" w:color="auto"/>
              <w:left w:val="single" w:sz="4" w:space="0" w:color="auto"/>
              <w:bottom w:val="single" w:sz="4" w:space="0" w:color="auto"/>
              <w:right w:val="single" w:sz="4" w:space="0" w:color="auto"/>
            </w:tcBorders>
            <w:vAlign w:val="center"/>
          </w:tcPr>
          <w:p w14:paraId="37247EF2" w14:textId="77777777" w:rsidR="005E3A12" w:rsidRDefault="005E3A12">
            <w:pPr>
              <w:pStyle w:val="affa"/>
            </w:pPr>
          </w:p>
        </w:tc>
        <w:tc>
          <w:tcPr>
            <w:tcW w:w="1009" w:type="pct"/>
            <w:gridSpan w:val="3"/>
            <w:tcBorders>
              <w:top w:val="single" w:sz="4" w:space="0" w:color="auto"/>
              <w:left w:val="single" w:sz="4" w:space="0" w:color="auto"/>
              <w:bottom w:val="single" w:sz="4" w:space="0" w:color="auto"/>
              <w:right w:val="single" w:sz="4" w:space="0" w:color="auto"/>
            </w:tcBorders>
            <w:vAlign w:val="center"/>
          </w:tcPr>
          <w:p w14:paraId="37247EF3" w14:textId="77777777" w:rsidR="005E3A12" w:rsidRDefault="00F232F3">
            <w:pPr>
              <w:pStyle w:val="affa"/>
            </w:pPr>
            <w:r>
              <w:rPr>
                <w:rFonts w:hint="eastAsia"/>
              </w:rPr>
              <w:t>测评日期</w:t>
            </w:r>
          </w:p>
        </w:tc>
        <w:tc>
          <w:tcPr>
            <w:tcW w:w="1442" w:type="pct"/>
            <w:gridSpan w:val="2"/>
            <w:tcBorders>
              <w:top w:val="single" w:sz="4" w:space="0" w:color="auto"/>
              <w:left w:val="single" w:sz="4" w:space="0" w:color="auto"/>
              <w:bottom w:val="single" w:sz="4" w:space="0" w:color="auto"/>
            </w:tcBorders>
            <w:vAlign w:val="center"/>
          </w:tcPr>
          <w:p w14:paraId="37247EF4" w14:textId="77777777" w:rsidR="005E3A12" w:rsidRDefault="005E3A12">
            <w:pPr>
              <w:pStyle w:val="affa"/>
            </w:pPr>
          </w:p>
        </w:tc>
      </w:tr>
      <w:tr w:rsidR="005E3A12" w14:paraId="37247EF8" w14:textId="77777777">
        <w:trPr>
          <w:cantSplit/>
          <w:trHeight w:val="510"/>
          <w:jc w:val="right"/>
        </w:trPr>
        <w:tc>
          <w:tcPr>
            <w:tcW w:w="1152" w:type="pct"/>
            <w:tcBorders>
              <w:top w:val="single" w:sz="4" w:space="0" w:color="auto"/>
            </w:tcBorders>
            <w:vAlign w:val="center"/>
          </w:tcPr>
          <w:p w14:paraId="37247EF6" w14:textId="77777777" w:rsidR="005E3A12" w:rsidRDefault="00F232F3">
            <w:pPr>
              <w:pStyle w:val="affa"/>
            </w:pPr>
            <w:r>
              <w:rPr>
                <w:rFonts w:hint="eastAsia"/>
              </w:rPr>
              <w:t>测评项目</w:t>
            </w:r>
          </w:p>
        </w:tc>
        <w:tc>
          <w:tcPr>
            <w:tcW w:w="3848" w:type="pct"/>
            <w:gridSpan w:val="7"/>
            <w:tcBorders>
              <w:top w:val="single" w:sz="4" w:space="0" w:color="auto"/>
            </w:tcBorders>
            <w:vAlign w:val="center"/>
          </w:tcPr>
          <w:p w14:paraId="37247EF7" w14:textId="77777777" w:rsidR="005E3A12" w:rsidRDefault="005E3A12">
            <w:pPr>
              <w:pStyle w:val="affa"/>
            </w:pPr>
          </w:p>
        </w:tc>
      </w:tr>
      <w:tr w:rsidR="005E3A12" w14:paraId="37247EFB" w14:textId="77777777">
        <w:trPr>
          <w:cantSplit/>
          <w:trHeight w:val="510"/>
          <w:jc w:val="right"/>
        </w:trPr>
        <w:tc>
          <w:tcPr>
            <w:tcW w:w="1152" w:type="pct"/>
            <w:vAlign w:val="center"/>
          </w:tcPr>
          <w:p w14:paraId="37247EF9" w14:textId="77777777" w:rsidR="005E3A12" w:rsidRDefault="00F232F3">
            <w:pPr>
              <w:pStyle w:val="affa"/>
            </w:pPr>
            <w:r>
              <w:rPr>
                <w:rFonts w:hint="eastAsia"/>
              </w:rPr>
              <w:t>测评依据</w:t>
            </w:r>
          </w:p>
        </w:tc>
        <w:tc>
          <w:tcPr>
            <w:tcW w:w="3848" w:type="pct"/>
            <w:gridSpan w:val="7"/>
            <w:vAlign w:val="center"/>
          </w:tcPr>
          <w:p w14:paraId="37247EFA" w14:textId="77777777" w:rsidR="005E3A12" w:rsidRDefault="005E3A12">
            <w:pPr>
              <w:pStyle w:val="affa"/>
            </w:pPr>
          </w:p>
        </w:tc>
      </w:tr>
      <w:tr w:rsidR="005E3A12" w14:paraId="37247EFE" w14:textId="77777777">
        <w:trPr>
          <w:cantSplit/>
          <w:trHeight w:val="510"/>
          <w:jc w:val="right"/>
        </w:trPr>
        <w:tc>
          <w:tcPr>
            <w:tcW w:w="1152" w:type="pct"/>
            <w:vAlign w:val="center"/>
          </w:tcPr>
          <w:p w14:paraId="37247EFC" w14:textId="77777777" w:rsidR="005E3A12" w:rsidRDefault="00F232F3">
            <w:pPr>
              <w:pStyle w:val="affa"/>
            </w:pPr>
            <w:r>
              <w:rPr>
                <w:rFonts w:hint="eastAsia"/>
              </w:rPr>
              <w:t>测试仪器</w:t>
            </w:r>
          </w:p>
        </w:tc>
        <w:tc>
          <w:tcPr>
            <w:tcW w:w="3848" w:type="pct"/>
            <w:gridSpan w:val="7"/>
            <w:vAlign w:val="center"/>
          </w:tcPr>
          <w:p w14:paraId="37247EFD" w14:textId="77777777" w:rsidR="005E3A12" w:rsidRDefault="005E3A12">
            <w:pPr>
              <w:pStyle w:val="affa"/>
            </w:pPr>
          </w:p>
        </w:tc>
      </w:tr>
      <w:tr w:rsidR="005E3A12" w14:paraId="37247F00" w14:textId="77777777">
        <w:trPr>
          <w:cantSplit/>
          <w:trHeight w:val="510"/>
          <w:jc w:val="right"/>
        </w:trPr>
        <w:tc>
          <w:tcPr>
            <w:tcW w:w="5000" w:type="pct"/>
            <w:gridSpan w:val="8"/>
            <w:vAlign w:val="center"/>
          </w:tcPr>
          <w:p w14:paraId="37247EFF" w14:textId="77777777" w:rsidR="005E3A12" w:rsidRDefault="00F232F3">
            <w:pPr>
              <w:pStyle w:val="affa"/>
              <w:rPr>
                <w:b/>
                <w:bCs/>
              </w:rPr>
            </w:pPr>
            <w:r>
              <w:rPr>
                <w:rFonts w:hint="eastAsia"/>
                <w:b/>
                <w:bCs/>
              </w:rPr>
              <w:t>项目基本信息</w:t>
            </w:r>
          </w:p>
        </w:tc>
      </w:tr>
      <w:tr w:rsidR="005E3A12" w14:paraId="37247F05" w14:textId="77777777">
        <w:trPr>
          <w:cantSplit/>
          <w:trHeight w:val="510"/>
          <w:jc w:val="right"/>
        </w:trPr>
        <w:tc>
          <w:tcPr>
            <w:tcW w:w="1152" w:type="pct"/>
            <w:vAlign w:val="center"/>
          </w:tcPr>
          <w:p w14:paraId="37247F01" w14:textId="77777777" w:rsidR="005E3A12" w:rsidRDefault="00F232F3">
            <w:pPr>
              <w:pStyle w:val="affa"/>
            </w:pPr>
            <w:r>
              <w:rPr>
                <w:rFonts w:hint="eastAsia"/>
              </w:rPr>
              <w:t>项目名称</w:t>
            </w:r>
          </w:p>
        </w:tc>
        <w:tc>
          <w:tcPr>
            <w:tcW w:w="1397" w:type="pct"/>
            <w:gridSpan w:val="2"/>
            <w:vAlign w:val="center"/>
          </w:tcPr>
          <w:p w14:paraId="37247F02" w14:textId="77777777" w:rsidR="005E3A12" w:rsidRDefault="005E3A12">
            <w:pPr>
              <w:pStyle w:val="affa"/>
            </w:pPr>
          </w:p>
        </w:tc>
        <w:tc>
          <w:tcPr>
            <w:tcW w:w="1009" w:type="pct"/>
            <w:gridSpan w:val="3"/>
            <w:vAlign w:val="center"/>
          </w:tcPr>
          <w:p w14:paraId="37247F03" w14:textId="77777777" w:rsidR="005E3A12" w:rsidRDefault="00F232F3">
            <w:pPr>
              <w:pStyle w:val="affa"/>
            </w:pPr>
            <w:r>
              <w:rPr>
                <w:rFonts w:hint="eastAsia"/>
              </w:rPr>
              <w:t>所在城市</w:t>
            </w:r>
          </w:p>
        </w:tc>
        <w:tc>
          <w:tcPr>
            <w:tcW w:w="1442" w:type="pct"/>
            <w:gridSpan w:val="2"/>
            <w:vAlign w:val="center"/>
          </w:tcPr>
          <w:p w14:paraId="37247F04" w14:textId="77777777" w:rsidR="005E3A12" w:rsidRDefault="005E3A12">
            <w:pPr>
              <w:pStyle w:val="affa"/>
            </w:pPr>
          </w:p>
        </w:tc>
      </w:tr>
      <w:tr w:rsidR="005E3A12" w14:paraId="37247F0A" w14:textId="77777777">
        <w:trPr>
          <w:cantSplit/>
          <w:trHeight w:val="510"/>
          <w:jc w:val="right"/>
        </w:trPr>
        <w:tc>
          <w:tcPr>
            <w:tcW w:w="1152" w:type="pct"/>
            <w:vAlign w:val="center"/>
          </w:tcPr>
          <w:p w14:paraId="37247F06" w14:textId="77777777" w:rsidR="005E3A12" w:rsidRDefault="00F232F3">
            <w:pPr>
              <w:pStyle w:val="affa"/>
            </w:pPr>
            <w:r>
              <w:rPr>
                <w:rFonts w:hint="eastAsia"/>
              </w:rPr>
              <w:t>所属太阳能资源区</w:t>
            </w:r>
          </w:p>
        </w:tc>
        <w:tc>
          <w:tcPr>
            <w:tcW w:w="1397" w:type="pct"/>
            <w:gridSpan w:val="2"/>
            <w:vAlign w:val="center"/>
          </w:tcPr>
          <w:p w14:paraId="37247F07" w14:textId="77777777" w:rsidR="005E3A12" w:rsidRDefault="005E3A12">
            <w:pPr>
              <w:pStyle w:val="affa"/>
            </w:pPr>
          </w:p>
        </w:tc>
        <w:tc>
          <w:tcPr>
            <w:tcW w:w="1009" w:type="pct"/>
            <w:gridSpan w:val="3"/>
            <w:vAlign w:val="center"/>
          </w:tcPr>
          <w:p w14:paraId="37247F08" w14:textId="77777777" w:rsidR="005E3A12" w:rsidRDefault="00F232F3">
            <w:pPr>
              <w:pStyle w:val="affa"/>
            </w:pPr>
            <w:r>
              <w:rPr>
                <w:rFonts w:hint="eastAsia"/>
              </w:rPr>
              <w:t>所属建筑热工分区</w:t>
            </w:r>
          </w:p>
        </w:tc>
        <w:tc>
          <w:tcPr>
            <w:tcW w:w="1442" w:type="pct"/>
            <w:gridSpan w:val="2"/>
            <w:vAlign w:val="center"/>
          </w:tcPr>
          <w:p w14:paraId="37247F09" w14:textId="77777777" w:rsidR="005E3A12" w:rsidRDefault="005E3A12">
            <w:pPr>
              <w:pStyle w:val="affa"/>
            </w:pPr>
          </w:p>
        </w:tc>
      </w:tr>
      <w:tr w:rsidR="005E3A12" w14:paraId="37247F0D" w14:textId="77777777">
        <w:trPr>
          <w:cantSplit/>
          <w:trHeight w:val="510"/>
          <w:jc w:val="right"/>
        </w:trPr>
        <w:tc>
          <w:tcPr>
            <w:tcW w:w="1152" w:type="pct"/>
            <w:vAlign w:val="center"/>
          </w:tcPr>
          <w:p w14:paraId="37247F0B" w14:textId="77777777" w:rsidR="005E3A12" w:rsidRDefault="00F232F3">
            <w:pPr>
              <w:pStyle w:val="affa"/>
            </w:pPr>
            <w:r>
              <w:rPr>
                <w:rFonts w:hint="eastAsia"/>
              </w:rPr>
              <w:t>建设单位</w:t>
            </w:r>
          </w:p>
        </w:tc>
        <w:tc>
          <w:tcPr>
            <w:tcW w:w="3848" w:type="pct"/>
            <w:gridSpan w:val="7"/>
            <w:vAlign w:val="center"/>
          </w:tcPr>
          <w:p w14:paraId="37247F0C" w14:textId="77777777" w:rsidR="005E3A12" w:rsidRDefault="005E3A12">
            <w:pPr>
              <w:pStyle w:val="affa"/>
            </w:pPr>
          </w:p>
        </w:tc>
      </w:tr>
      <w:tr w:rsidR="005E3A12" w14:paraId="37247F10" w14:textId="77777777">
        <w:trPr>
          <w:cantSplit/>
          <w:trHeight w:val="510"/>
          <w:jc w:val="right"/>
        </w:trPr>
        <w:tc>
          <w:tcPr>
            <w:tcW w:w="1152" w:type="pct"/>
            <w:vAlign w:val="center"/>
          </w:tcPr>
          <w:p w14:paraId="37247F0E" w14:textId="77777777" w:rsidR="005E3A12" w:rsidRDefault="00F232F3">
            <w:pPr>
              <w:pStyle w:val="affa"/>
            </w:pPr>
            <w:r>
              <w:rPr>
                <w:rFonts w:hint="eastAsia"/>
              </w:rPr>
              <w:t>建筑类型</w:t>
            </w:r>
          </w:p>
        </w:tc>
        <w:tc>
          <w:tcPr>
            <w:tcW w:w="3848" w:type="pct"/>
            <w:gridSpan w:val="7"/>
            <w:vAlign w:val="center"/>
          </w:tcPr>
          <w:p w14:paraId="37247F0F" w14:textId="77777777" w:rsidR="005E3A12" w:rsidRDefault="00F232F3">
            <w:pPr>
              <w:pStyle w:val="affa"/>
            </w:pPr>
            <w:r>
              <w:rPr>
                <w:rFonts w:ascii="宋体" w:hAnsi="宋体" w:hint="eastAsia"/>
              </w:rPr>
              <w:t>□</w:t>
            </w:r>
            <w:r>
              <w:rPr>
                <w:rFonts w:hint="eastAsia"/>
              </w:rPr>
              <w:t>居住建筑</w:t>
            </w:r>
            <w:r>
              <w:rPr>
                <w:rFonts w:hint="eastAsia"/>
              </w:rPr>
              <w:t xml:space="preserve">  </w:t>
            </w:r>
            <w:r>
              <w:rPr>
                <w:rFonts w:ascii="宋体" w:hAnsi="宋体" w:hint="eastAsia"/>
              </w:rPr>
              <w:t>□</w:t>
            </w:r>
            <w:r>
              <w:rPr>
                <w:rFonts w:hint="eastAsia"/>
              </w:rPr>
              <w:t>公共建筑</w:t>
            </w:r>
            <w:r>
              <w:rPr>
                <w:rFonts w:hint="eastAsia"/>
              </w:rPr>
              <w:t xml:space="preserve">  </w:t>
            </w:r>
            <w:r>
              <w:rPr>
                <w:rFonts w:ascii="宋体" w:hAnsi="宋体" w:hint="eastAsia"/>
              </w:rPr>
              <w:t>□</w:t>
            </w:r>
            <w:r>
              <w:rPr>
                <w:rFonts w:hint="eastAsia"/>
              </w:rPr>
              <w:t>工业建筑</w:t>
            </w:r>
            <w:r>
              <w:rPr>
                <w:rFonts w:hint="eastAsia"/>
              </w:rPr>
              <w:t xml:space="preserve">  </w:t>
            </w:r>
            <w:r>
              <w:rPr>
                <w:rFonts w:ascii="宋体" w:hAnsi="宋体" w:hint="eastAsia"/>
              </w:rPr>
              <w:t>□</w:t>
            </w:r>
            <w:r>
              <w:rPr>
                <w:rFonts w:hint="eastAsia"/>
              </w:rPr>
              <w:t>其他</w:t>
            </w:r>
            <w:r>
              <w:rPr>
                <w:rFonts w:hint="eastAsia"/>
                <w:u w:val="single"/>
              </w:rPr>
              <w:t xml:space="preserve"> </w:t>
            </w:r>
            <w:r>
              <w:rPr>
                <w:u w:val="single"/>
              </w:rPr>
              <w:t xml:space="preserve">  </w:t>
            </w:r>
            <w:r>
              <w:rPr>
                <w:rFonts w:hint="eastAsia"/>
                <w:u w:val="single"/>
              </w:rPr>
              <w:t xml:space="preserve">  </w:t>
            </w:r>
          </w:p>
        </w:tc>
      </w:tr>
      <w:tr w:rsidR="005E3A12" w14:paraId="37247F15" w14:textId="77777777">
        <w:trPr>
          <w:cantSplit/>
          <w:trHeight w:val="510"/>
          <w:jc w:val="right"/>
        </w:trPr>
        <w:tc>
          <w:tcPr>
            <w:tcW w:w="1152" w:type="pct"/>
            <w:vAlign w:val="center"/>
          </w:tcPr>
          <w:p w14:paraId="37247F11" w14:textId="77777777" w:rsidR="005E3A12" w:rsidRDefault="00F232F3">
            <w:pPr>
              <w:pStyle w:val="affa"/>
            </w:pPr>
            <w:r>
              <w:rPr>
                <w:rFonts w:hint="eastAsia"/>
              </w:rPr>
              <w:t>建筑面积（</w:t>
            </w:r>
            <w:r>
              <w:rPr>
                <w:rFonts w:hint="eastAsia"/>
              </w:rPr>
              <w:t>m</w:t>
            </w:r>
            <w:r>
              <w:rPr>
                <w:rFonts w:hint="eastAsia"/>
                <w:vertAlign w:val="superscript"/>
              </w:rPr>
              <w:t>2</w:t>
            </w:r>
            <w:r>
              <w:rPr>
                <w:rFonts w:hint="eastAsia"/>
              </w:rPr>
              <w:t>）</w:t>
            </w:r>
          </w:p>
        </w:tc>
        <w:tc>
          <w:tcPr>
            <w:tcW w:w="1397" w:type="pct"/>
            <w:gridSpan w:val="2"/>
            <w:vAlign w:val="center"/>
          </w:tcPr>
          <w:p w14:paraId="37247F12" w14:textId="77777777" w:rsidR="005E3A12" w:rsidRDefault="005E3A12">
            <w:pPr>
              <w:pStyle w:val="affa"/>
            </w:pPr>
          </w:p>
        </w:tc>
        <w:tc>
          <w:tcPr>
            <w:tcW w:w="1009" w:type="pct"/>
            <w:gridSpan w:val="3"/>
            <w:vAlign w:val="center"/>
          </w:tcPr>
          <w:p w14:paraId="37247F13" w14:textId="77777777" w:rsidR="005E3A12" w:rsidRDefault="00F232F3">
            <w:pPr>
              <w:pStyle w:val="affa"/>
            </w:pPr>
            <w:r>
              <w:rPr>
                <w:rFonts w:hint="eastAsia"/>
              </w:rPr>
              <w:t>建筑高度（</w:t>
            </w:r>
            <w:r>
              <w:rPr>
                <w:rFonts w:hint="eastAsia"/>
              </w:rPr>
              <w:t>m</w:t>
            </w:r>
            <w:r>
              <w:rPr>
                <w:rFonts w:hint="eastAsia"/>
              </w:rPr>
              <w:t>）</w:t>
            </w:r>
          </w:p>
        </w:tc>
        <w:tc>
          <w:tcPr>
            <w:tcW w:w="1442" w:type="pct"/>
            <w:gridSpan w:val="2"/>
            <w:vAlign w:val="center"/>
          </w:tcPr>
          <w:p w14:paraId="37247F14" w14:textId="77777777" w:rsidR="005E3A12" w:rsidRDefault="005E3A12">
            <w:pPr>
              <w:pStyle w:val="affa"/>
            </w:pPr>
          </w:p>
        </w:tc>
      </w:tr>
      <w:tr w:rsidR="005E3A12" w14:paraId="37247F1A" w14:textId="77777777">
        <w:trPr>
          <w:cantSplit/>
          <w:trHeight w:val="510"/>
          <w:jc w:val="right"/>
        </w:trPr>
        <w:tc>
          <w:tcPr>
            <w:tcW w:w="1152" w:type="pct"/>
            <w:vAlign w:val="center"/>
          </w:tcPr>
          <w:p w14:paraId="37247F16" w14:textId="77777777" w:rsidR="005E3A12" w:rsidRDefault="00F232F3">
            <w:pPr>
              <w:pStyle w:val="affa"/>
            </w:pPr>
            <w:r>
              <w:rPr>
                <w:rFonts w:hint="eastAsia"/>
              </w:rPr>
              <w:t>光</w:t>
            </w:r>
            <w:proofErr w:type="gramStart"/>
            <w:r>
              <w:rPr>
                <w:rFonts w:hint="eastAsia"/>
              </w:rPr>
              <w:t>伏系统</w:t>
            </w:r>
            <w:proofErr w:type="gramEnd"/>
            <w:r>
              <w:rPr>
                <w:rFonts w:hint="eastAsia"/>
              </w:rPr>
              <w:t>总面积（</w:t>
            </w:r>
            <w:r>
              <w:rPr>
                <w:rFonts w:hint="eastAsia"/>
              </w:rPr>
              <w:t>m</w:t>
            </w:r>
            <w:r>
              <w:rPr>
                <w:rFonts w:hint="eastAsia"/>
                <w:vertAlign w:val="superscript"/>
              </w:rPr>
              <w:t>2</w:t>
            </w:r>
            <w:r>
              <w:rPr>
                <w:rFonts w:hint="eastAsia"/>
              </w:rPr>
              <w:t>）</w:t>
            </w:r>
          </w:p>
        </w:tc>
        <w:tc>
          <w:tcPr>
            <w:tcW w:w="1397" w:type="pct"/>
            <w:gridSpan w:val="2"/>
            <w:vAlign w:val="center"/>
          </w:tcPr>
          <w:p w14:paraId="37247F17" w14:textId="77777777" w:rsidR="005E3A12" w:rsidRDefault="005E3A12">
            <w:pPr>
              <w:pStyle w:val="affa"/>
            </w:pPr>
          </w:p>
        </w:tc>
        <w:tc>
          <w:tcPr>
            <w:tcW w:w="1009" w:type="pct"/>
            <w:gridSpan w:val="3"/>
            <w:vAlign w:val="center"/>
          </w:tcPr>
          <w:p w14:paraId="37247F18" w14:textId="77777777" w:rsidR="005E3A12" w:rsidRDefault="00F232F3">
            <w:pPr>
              <w:pStyle w:val="affa"/>
            </w:pPr>
            <w:r>
              <w:rPr>
                <w:rFonts w:hint="eastAsia"/>
              </w:rPr>
              <w:t>光</w:t>
            </w:r>
            <w:proofErr w:type="gramStart"/>
            <w:r>
              <w:rPr>
                <w:rFonts w:hint="eastAsia"/>
              </w:rPr>
              <w:t>伏系统</w:t>
            </w:r>
            <w:proofErr w:type="gramEnd"/>
            <w:r>
              <w:rPr>
                <w:rFonts w:hint="eastAsia"/>
              </w:rPr>
              <w:t>总装机（</w:t>
            </w:r>
            <w:proofErr w:type="spellStart"/>
            <w:r>
              <w:rPr>
                <w:rFonts w:hint="eastAsia"/>
              </w:rPr>
              <w:t>kWp</w:t>
            </w:r>
            <w:proofErr w:type="spellEnd"/>
            <w:r>
              <w:rPr>
                <w:rFonts w:hint="eastAsia"/>
              </w:rPr>
              <w:t>）</w:t>
            </w:r>
          </w:p>
        </w:tc>
        <w:tc>
          <w:tcPr>
            <w:tcW w:w="1442" w:type="pct"/>
            <w:gridSpan w:val="2"/>
            <w:vAlign w:val="center"/>
          </w:tcPr>
          <w:p w14:paraId="37247F19" w14:textId="77777777" w:rsidR="005E3A12" w:rsidRDefault="005E3A12">
            <w:pPr>
              <w:pStyle w:val="affa"/>
            </w:pPr>
          </w:p>
        </w:tc>
      </w:tr>
      <w:tr w:rsidR="005E3A12" w14:paraId="37247F21" w14:textId="77777777">
        <w:trPr>
          <w:cantSplit/>
          <w:trHeight w:val="510"/>
          <w:jc w:val="right"/>
        </w:trPr>
        <w:tc>
          <w:tcPr>
            <w:tcW w:w="1152" w:type="pct"/>
            <w:vAlign w:val="center"/>
          </w:tcPr>
          <w:p w14:paraId="37247F1B" w14:textId="77777777" w:rsidR="005E3A12" w:rsidRDefault="00F232F3">
            <w:pPr>
              <w:pStyle w:val="affa"/>
            </w:pPr>
            <w:r>
              <w:rPr>
                <w:rFonts w:hint="eastAsia"/>
              </w:rPr>
              <w:t>屋面</w:t>
            </w:r>
            <w:r>
              <w:rPr>
                <w:rFonts w:hint="eastAsia"/>
              </w:rPr>
              <w:t>/</w:t>
            </w:r>
            <w:r>
              <w:rPr>
                <w:rFonts w:hint="eastAsia"/>
              </w:rPr>
              <w:t>立面朝向</w:t>
            </w:r>
          </w:p>
        </w:tc>
        <w:tc>
          <w:tcPr>
            <w:tcW w:w="768" w:type="pct"/>
            <w:vAlign w:val="center"/>
          </w:tcPr>
          <w:p w14:paraId="37247F1C" w14:textId="77777777" w:rsidR="005E3A12" w:rsidRDefault="005E3A12">
            <w:pPr>
              <w:pStyle w:val="affa"/>
            </w:pPr>
          </w:p>
        </w:tc>
        <w:tc>
          <w:tcPr>
            <w:tcW w:w="769" w:type="pct"/>
            <w:gridSpan w:val="2"/>
            <w:vAlign w:val="center"/>
          </w:tcPr>
          <w:p w14:paraId="37247F1D" w14:textId="77777777" w:rsidR="005E3A12" w:rsidRDefault="005E3A12">
            <w:pPr>
              <w:pStyle w:val="affa"/>
            </w:pPr>
          </w:p>
        </w:tc>
        <w:tc>
          <w:tcPr>
            <w:tcW w:w="769" w:type="pct"/>
            <w:vAlign w:val="center"/>
          </w:tcPr>
          <w:p w14:paraId="37247F1E" w14:textId="77777777" w:rsidR="005E3A12" w:rsidRDefault="005E3A12">
            <w:pPr>
              <w:pStyle w:val="affa"/>
            </w:pPr>
          </w:p>
        </w:tc>
        <w:tc>
          <w:tcPr>
            <w:tcW w:w="769" w:type="pct"/>
            <w:gridSpan w:val="2"/>
            <w:vAlign w:val="center"/>
          </w:tcPr>
          <w:p w14:paraId="37247F1F" w14:textId="77777777" w:rsidR="005E3A12" w:rsidRDefault="005E3A12">
            <w:pPr>
              <w:pStyle w:val="affa"/>
            </w:pPr>
          </w:p>
        </w:tc>
        <w:tc>
          <w:tcPr>
            <w:tcW w:w="773" w:type="pct"/>
            <w:vAlign w:val="center"/>
          </w:tcPr>
          <w:p w14:paraId="37247F20" w14:textId="77777777" w:rsidR="005E3A12" w:rsidRDefault="005E3A12">
            <w:pPr>
              <w:pStyle w:val="affa"/>
            </w:pPr>
          </w:p>
        </w:tc>
      </w:tr>
      <w:tr w:rsidR="005E3A12" w14:paraId="37247F28" w14:textId="77777777">
        <w:trPr>
          <w:cantSplit/>
          <w:trHeight w:val="510"/>
          <w:jc w:val="right"/>
        </w:trPr>
        <w:tc>
          <w:tcPr>
            <w:tcW w:w="1152" w:type="pct"/>
            <w:vAlign w:val="center"/>
          </w:tcPr>
          <w:p w14:paraId="37247F22" w14:textId="77777777" w:rsidR="005E3A12" w:rsidRDefault="00F232F3">
            <w:pPr>
              <w:pStyle w:val="affa"/>
            </w:pPr>
            <w:r>
              <w:rPr>
                <w:rFonts w:hint="eastAsia"/>
              </w:rPr>
              <w:t>光伏阵列安装方式</w:t>
            </w:r>
          </w:p>
        </w:tc>
        <w:tc>
          <w:tcPr>
            <w:tcW w:w="768" w:type="pct"/>
            <w:vAlign w:val="center"/>
          </w:tcPr>
          <w:p w14:paraId="37247F23" w14:textId="77777777" w:rsidR="005E3A12" w:rsidRDefault="005E3A12">
            <w:pPr>
              <w:pStyle w:val="affa"/>
            </w:pPr>
          </w:p>
        </w:tc>
        <w:tc>
          <w:tcPr>
            <w:tcW w:w="769" w:type="pct"/>
            <w:gridSpan w:val="2"/>
            <w:vAlign w:val="center"/>
          </w:tcPr>
          <w:p w14:paraId="37247F24" w14:textId="77777777" w:rsidR="005E3A12" w:rsidRDefault="005E3A12">
            <w:pPr>
              <w:pStyle w:val="affa"/>
            </w:pPr>
          </w:p>
        </w:tc>
        <w:tc>
          <w:tcPr>
            <w:tcW w:w="769" w:type="pct"/>
            <w:vAlign w:val="center"/>
          </w:tcPr>
          <w:p w14:paraId="37247F25" w14:textId="77777777" w:rsidR="005E3A12" w:rsidRDefault="005E3A12">
            <w:pPr>
              <w:pStyle w:val="affa"/>
            </w:pPr>
          </w:p>
        </w:tc>
        <w:tc>
          <w:tcPr>
            <w:tcW w:w="769" w:type="pct"/>
            <w:gridSpan w:val="2"/>
            <w:vAlign w:val="center"/>
          </w:tcPr>
          <w:p w14:paraId="37247F26" w14:textId="77777777" w:rsidR="005E3A12" w:rsidRDefault="005E3A12">
            <w:pPr>
              <w:pStyle w:val="affa"/>
            </w:pPr>
          </w:p>
        </w:tc>
        <w:tc>
          <w:tcPr>
            <w:tcW w:w="773" w:type="pct"/>
            <w:vAlign w:val="center"/>
          </w:tcPr>
          <w:p w14:paraId="37247F27" w14:textId="77777777" w:rsidR="005E3A12" w:rsidRDefault="005E3A12">
            <w:pPr>
              <w:pStyle w:val="affa"/>
            </w:pPr>
          </w:p>
        </w:tc>
      </w:tr>
      <w:tr w:rsidR="005E3A12" w14:paraId="37247F2F" w14:textId="77777777">
        <w:trPr>
          <w:cantSplit/>
          <w:trHeight w:val="510"/>
          <w:jc w:val="right"/>
        </w:trPr>
        <w:tc>
          <w:tcPr>
            <w:tcW w:w="1152" w:type="pct"/>
            <w:vAlign w:val="center"/>
          </w:tcPr>
          <w:p w14:paraId="37247F29" w14:textId="77777777" w:rsidR="005E3A12" w:rsidRDefault="00F232F3">
            <w:pPr>
              <w:pStyle w:val="affa"/>
            </w:pPr>
            <w:r>
              <w:rPr>
                <w:rFonts w:hint="eastAsia"/>
              </w:rPr>
              <w:t>光伏组件类型</w:t>
            </w:r>
          </w:p>
        </w:tc>
        <w:tc>
          <w:tcPr>
            <w:tcW w:w="768" w:type="pct"/>
            <w:vAlign w:val="center"/>
          </w:tcPr>
          <w:p w14:paraId="37247F2A" w14:textId="77777777" w:rsidR="005E3A12" w:rsidRDefault="005E3A12">
            <w:pPr>
              <w:pStyle w:val="affa"/>
            </w:pPr>
          </w:p>
        </w:tc>
        <w:tc>
          <w:tcPr>
            <w:tcW w:w="769" w:type="pct"/>
            <w:gridSpan w:val="2"/>
            <w:vAlign w:val="center"/>
          </w:tcPr>
          <w:p w14:paraId="37247F2B" w14:textId="77777777" w:rsidR="005E3A12" w:rsidRDefault="005E3A12">
            <w:pPr>
              <w:pStyle w:val="affa"/>
            </w:pPr>
          </w:p>
        </w:tc>
        <w:tc>
          <w:tcPr>
            <w:tcW w:w="769" w:type="pct"/>
            <w:vAlign w:val="center"/>
          </w:tcPr>
          <w:p w14:paraId="37247F2C" w14:textId="77777777" w:rsidR="005E3A12" w:rsidRDefault="005E3A12">
            <w:pPr>
              <w:pStyle w:val="affa"/>
            </w:pPr>
          </w:p>
        </w:tc>
        <w:tc>
          <w:tcPr>
            <w:tcW w:w="769" w:type="pct"/>
            <w:gridSpan w:val="2"/>
            <w:vAlign w:val="center"/>
          </w:tcPr>
          <w:p w14:paraId="37247F2D" w14:textId="77777777" w:rsidR="005E3A12" w:rsidRDefault="005E3A12">
            <w:pPr>
              <w:pStyle w:val="affa"/>
            </w:pPr>
          </w:p>
        </w:tc>
        <w:tc>
          <w:tcPr>
            <w:tcW w:w="773" w:type="pct"/>
            <w:vAlign w:val="center"/>
          </w:tcPr>
          <w:p w14:paraId="37247F2E" w14:textId="77777777" w:rsidR="005E3A12" w:rsidRDefault="005E3A12">
            <w:pPr>
              <w:pStyle w:val="affa"/>
            </w:pPr>
          </w:p>
        </w:tc>
      </w:tr>
      <w:tr w:rsidR="005E3A12" w14:paraId="37247F37" w14:textId="77777777">
        <w:trPr>
          <w:cantSplit/>
          <w:trHeight w:val="510"/>
          <w:jc w:val="right"/>
        </w:trPr>
        <w:tc>
          <w:tcPr>
            <w:tcW w:w="1152" w:type="pct"/>
            <w:vAlign w:val="center"/>
          </w:tcPr>
          <w:p w14:paraId="37247F30" w14:textId="77777777" w:rsidR="005E3A12" w:rsidRDefault="00F232F3">
            <w:pPr>
              <w:pStyle w:val="affa"/>
            </w:pPr>
            <w:r>
              <w:rPr>
                <w:rFonts w:hint="eastAsia"/>
              </w:rPr>
              <w:t>光伏阵列面积</w:t>
            </w:r>
          </w:p>
          <w:p w14:paraId="37247F31" w14:textId="77777777" w:rsidR="005E3A12" w:rsidRDefault="00F232F3">
            <w:pPr>
              <w:pStyle w:val="affa"/>
            </w:pPr>
            <w:r>
              <w:rPr>
                <w:rFonts w:hint="eastAsia"/>
              </w:rPr>
              <w:t>（</w:t>
            </w:r>
            <w:r>
              <w:rPr>
                <w:rFonts w:hint="eastAsia"/>
              </w:rPr>
              <w:t>m</w:t>
            </w:r>
            <w:r>
              <w:rPr>
                <w:rFonts w:hint="eastAsia"/>
                <w:vertAlign w:val="superscript"/>
              </w:rPr>
              <w:t>2</w:t>
            </w:r>
            <w:r>
              <w:rPr>
                <w:rFonts w:hint="eastAsia"/>
              </w:rPr>
              <w:t>）</w:t>
            </w:r>
          </w:p>
        </w:tc>
        <w:tc>
          <w:tcPr>
            <w:tcW w:w="768" w:type="pct"/>
            <w:vAlign w:val="center"/>
          </w:tcPr>
          <w:p w14:paraId="37247F32" w14:textId="77777777" w:rsidR="005E3A12" w:rsidRDefault="005E3A12">
            <w:pPr>
              <w:pStyle w:val="affa"/>
            </w:pPr>
          </w:p>
        </w:tc>
        <w:tc>
          <w:tcPr>
            <w:tcW w:w="769" w:type="pct"/>
            <w:gridSpan w:val="2"/>
            <w:vAlign w:val="center"/>
          </w:tcPr>
          <w:p w14:paraId="37247F33" w14:textId="77777777" w:rsidR="005E3A12" w:rsidRDefault="005E3A12">
            <w:pPr>
              <w:pStyle w:val="affa"/>
            </w:pPr>
          </w:p>
        </w:tc>
        <w:tc>
          <w:tcPr>
            <w:tcW w:w="769" w:type="pct"/>
            <w:vAlign w:val="center"/>
          </w:tcPr>
          <w:p w14:paraId="37247F34" w14:textId="77777777" w:rsidR="005E3A12" w:rsidRDefault="005E3A12">
            <w:pPr>
              <w:pStyle w:val="affa"/>
            </w:pPr>
          </w:p>
        </w:tc>
        <w:tc>
          <w:tcPr>
            <w:tcW w:w="769" w:type="pct"/>
            <w:gridSpan w:val="2"/>
            <w:vAlign w:val="center"/>
          </w:tcPr>
          <w:p w14:paraId="37247F35" w14:textId="77777777" w:rsidR="005E3A12" w:rsidRDefault="005E3A12">
            <w:pPr>
              <w:pStyle w:val="affa"/>
            </w:pPr>
          </w:p>
        </w:tc>
        <w:tc>
          <w:tcPr>
            <w:tcW w:w="773" w:type="pct"/>
            <w:vAlign w:val="center"/>
          </w:tcPr>
          <w:p w14:paraId="37247F36" w14:textId="77777777" w:rsidR="005E3A12" w:rsidRDefault="005E3A12">
            <w:pPr>
              <w:pStyle w:val="affa"/>
            </w:pPr>
          </w:p>
        </w:tc>
      </w:tr>
      <w:tr w:rsidR="005E3A12" w14:paraId="37247F3F" w14:textId="77777777">
        <w:trPr>
          <w:cantSplit/>
          <w:trHeight w:val="510"/>
          <w:jc w:val="right"/>
        </w:trPr>
        <w:tc>
          <w:tcPr>
            <w:tcW w:w="1152" w:type="pct"/>
            <w:vAlign w:val="center"/>
          </w:tcPr>
          <w:p w14:paraId="37247F38" w14:textId="77777777" w:rsidR="005E3A12" w:rsidRDefault="00F232F3">
            <w:pPr>
              <w:pStyle w:val="affa"/>
            </w:pPr>
            <w:r>
              <w:rPr>
                <w:rFonts w:hint="eastAsia"/>
              </w:rPr>
              <w:t>光伏阵列容量</w:t>
            </w:r>
          </w:p>
          <w:p w14:paraId="37247F39" w14:textId="77777777" w:rsidR="005E3A12" w:rsidRDefault="00F232F3">
            <w:pPr>
              <w:pStyle w:val="affa"/>
            </w:pPr>
            <w:r>
              <w:rPr>
                <w:rFonts w:hint="eastAsia"/>
              </w:rPr>
              <w:t>（</w:t>
            </w:r>
            <w:proofErr w:type="spellStart"/>
            <w:r>
              <w:rPr>
                <w:rFonts w:hint="eastAsia"/>
              </w:rPr>
              <w:t>kWp</w:t>
            </w:r>
            <w:proofErr w:type="spellEnd"/>
            <w:r>
              <w:rPr>
                <w:rFonts w:hint="eastAsia"/>
              </w:rPr>
              <w:t>）</w:t>
            </w:r>
          </w:p>
        </w:tc>
        <w:tc>
          <w:tcPr>
            <w:tcW w:w="768" w:type="pct"/>
            <w:vAlign w:val="center"/>
          </w:tcPr>
          <w:p w14:paraId="37247F3A" w14:textId="77777777" w:rsidR="005E3A12" w:rsidRDefault="005E3A12">
            <w:pPr>
              <w:pStyle w:val="affa"/>
            </w:pPr>
          </w:p>
        </w:tc>
        <w:tc>
          <w:tcPr>
            <w:tcW w:w="769" w:type="pct"/>
            <w:gridSpan w:val="2"/>
            <w:vAlign w:val="center"/>
          </w:tcPr>
          <w:p w14:paraId="37247F3B" w14:textId="77777777" w:rsidR="005E3A12" w:rsidRDefault="005E3A12">
            <w:pPr>
              <w:pStyle w:val="affa"/>
            </w:pPr>
          </w:p>
        </w:tc>
        <w:tc>
          <w:tcPr>
            <w:tcW w:w="769" w:type="pct"/>
            <w:vAlign w:val="center"/>
          </w:tcPr>
          <w:p w14:paraId="37247F3C" w14:textId="77777777" w:rsidR="005E3A12" w:rsidRDefault="005E3A12">
            <w:pPr>
              <w:pStyle w:val="affa"/>
            </w:pPr>
          </w:p>
        </w:tc>
        <w:tc>
          <w:tcPr>
            <w:tcW w:w="769" w:type="pct"/>
            <w:gridSpan w:val="2"/>
            <w:vAlign w:val="center"/>
          </w:tcPr>
          <w:p w14:paraId="37247F3D" w14:textId="77777777" w:rsidR="005E3A12" w:rsidRDefault="005E3A12">
            <w:pPr>
              <w:pStyle w:val="affa"/>
            </w:pPr>
          </w:p>
        </w:tc>
        <w:tc>
          <w:tcPr>
            <w:tcW w:w="773" w:type="pct"/>
            <w:vAlign w:val="center"/>
          </w:tcPr>
          <w:p w14:paraId="37247F3E" w14:textId="77777777" w:rsidR="005E3A12" w:rsidRDefault="005E3A12">
            <w:pPr>
              <w:pStyle w:val="affa"/>
            </w:pPr>
          </w:p>
        </w:tc>
      </w:tr>
      <w:tr w:rsidR="005E3A12" w14:paraId="37247F46" w14:textId="77777777">
        <w:trPr>
          <w:cantSplit/>
          <w:trHeight w:val="510"/>
          <w:jc w:val="right"/>
        </w:trPr>
        <w:tc>
          <w:tcPr>
            <w:tcW w:w="1152" w:type="pct"/>
            <w:vAlign w:val="center"/>
          </w:tcPr>
          <w:p w14:paraId="37247F40" w14:textId="77777777" w:rsidR="005E3A12" w:rsidRDefault="00F232F3">
            <w:pPr>
              <w:pStyle w:val="affa"/>
            </w:pPr>
            <w:r>
              <w:rPr>
                <w:rFonts w:hint="eastAsia"/>
              </w:rPr>
              <w:t>一体化构件面积</w:t>
            </w:r>
          </w:p>
          <w:p w14:paraId="37247F41" w14:textId="77777777" w:rsidR="005E3A12" w:rsidRDefault="00F232F3">
            <w:pPr>
              <w:pStyle w:val="affa"/>
            </w:pPr>
            <w:r>
              <w:rPr>
                <w:rFonts w:hint="eastAsia"/>
              </w:rPr>
              <w:t>（</w:t>
            </w:r>
            <w:r>
              <w:rPr>
                <w:rFonts w:hint="eastAsia"/>
              </w:rPr>
              <w:t>m</w:t>
            </w:r>
            <w:r>
              <w:rPr>
                <w:rFonts w:hint="eastAsia"/>
                <w:vertAlign w:val="superscript"/>
              </w:rPr>
              <w:t>2</w:t>
            </w:r>
            <w:r>
              <w:rPr>
                <w:rFonts w:hint="eastAsia"/>
              </w:rPr>
              <w:t>）</w:t>
            </w:r>
          </w:p>
        </w:tc>
        <w:tc>
          <w:tcPr>
            <w:tcW w:w="1397" w:type="pct"/>
            <w:gridSpan w:val="2"/>
            <w:vAlign w:val="center"/>
          </w:tcPr>
          <w:p w14:paraId="37247F42" w14:textId="77777777" w:rsidR="005E3A12" w:rsidRDefault="005E3A12">
            <w:pPr>
              <w:pStyle w:val="affa"/>
            </w:pPr>
          </w:p>
        </w:tc>
        <w:tc>
          <w:tcPr>
            <w:tcW w:w="1009" w:type="pct"/>
            <w:gridSpan w:val="3"/>
            <w:vAlign w:val="center"/>
          </w:tcPr>
          <w:p w14:paraId="37247F43" w14:textId="77777777" w:rsidR="005E3A12" w:rsidRDefault="00F232F3">
            <w:pPr>
              <w:pStyle w:val="affa"/>
            </w:pPr>
            <w:r>
              <w:rPr>
                <w:rFonts w:hint="eastAsia"/>
              </w:rPr>
              <w:t>设计使用寿命</w:t>
            </w:r>
          </w:p>
          <w:p w14:paraId="37247F44" w14:textId="77777777" w:rsidR="005E3A12" w:rsidRDefault="00F232F3">
            <w:pPr>
              <w:pStyle w:val="affa"/>
            </w:pPr>
            <w:r>
              <w:rPr>
                <w:rFonts w:hint="eastAsia"/>
              </w:rPr>
              <w:t>（年）</w:t>
            </w:r>
          </w:p>
        </w:tc>
        <w:tc>
          <w:tcPr>
            <w:tcW w:w="1442" w:type="pct"/>
            <w:gridSpan w:val="2"/>
            <w:vAlign w:val="center"/>
          </w:tcPr>
          <w:p w14:paraId="37247F45" w14:textId="77777777" w:rsidR="005E3A12" w:rsidRDefault="005E3A12">
            <w:pPr>
              <w:pStyle w:val="affa"/>
            </w:pPr>
          </w:p>
        </w:tc>
      </w:tr>
      <w:tr w:rsidR="005E3A12" w14:paraId="37247F4B" w14:textId="77777777">
        <w:trPr>
          <w:cantSplit/>
          <w:trHeight w:val="510"/>
          <w:jc w:val="right"/>
        </w:trPr>
        <w:tc>
          <w:tcPr>
            <w:tcW w:w="1152" w:type="pct"/>
            <w:vAlign w:val="center"/>
          </w:tcPr>
          <w:p w14:paraId="37247F47" w14:textId="77777777" w:rsidR="005E3A12" w:rsidRDefault="00F232F3">
            <w:pPr>
              <w:pStyle w:val="affa"/>
            </w:pPr>
            <w:r>
              <w:rPr>
                <w:rFonts w:hint="eastAsia"/>
              </w:rPr>
              <w:t>储能系统类型</w:t>
            </w:r>
          </w:p>
        </w:tc>
        <w:tc>
          <w:tcPr>
            <w:tcW w:w="1397" w:type="pct"/>
            <w:gridSpan w:val="2"/>
            <w:vAlign w:val="center"/>
          </w:tcPr>
          <w:p w14:paraId="37247F48" w14:textId="77777777" w:rsidR="005E3A12" w:rsidRDefault="005E3A12">
            <w:pPr>
              <w:pStyle w:val="affa"/>
            </w:pPr>
          </w:p>
        </w:tc>
        <w:tc>
          <w:tcPr>
            <w:tcW w:w="1009" w:type="pct"/>
            <w:gridSpan w:val="3"/>
            <w:vAlign w:val="center"/>
          </w:tcPr>
          <w:p w14:paraId="37247F49" w14:textId="77777777" w:rsidR="005E3A12" w:rsidRDefault="00F232F3">
            <w:pPr>
              <w:pStyle w:val="affa"/>
            </w:pPr>
            <w:r>
              <w:rPr>
                <w:rFonts w:hint="eastAsia"/>
              </w:rPr>
              <w:t>储能系统容量（</w:t>
            </w:r>
            <w:r>
              <w:rPr>
                <w:rFonts w:hint="eastAsia"/>
              </w:rPr>
              <w:t>kWh</w:t>
            </w:r>
            <w:r>
              <w:rPr>
                <w:rFonts w:hint="eastAsia"/>
              </w:rPr>
              <w:t>）</w:t>
            </w:r>
          </w:p>
        </w:tc>
        <w:tc>
          <w:tcPr>
            <w:tcW w:w="1442" w:type="pct"/>
            <w:gridSpan w:val="2"/>
            <w:vAlign w:val="center"/>
          </w:tcPr>
          <w:p w14:paraId="37247F4A" w14:textId="77777777" w:rsidR="005E3A12" w:rsidRDefault="005E3A12">
            <w:pPr>
              <w:pStyle w:val="affa"/>
            </w:pPr>
          </w:p>
        </w:tc>
      </w:tr>
      <w:tr w:rsidR="005E3A12" w14:paraId="37247F50" w14:textId="77777777">
        <w:trPr>
          <w:cantSplit/>
          <w:trHeight w:val="510"/>
          <w:jc w:val="right"/>
        </w:trPr>
        <w:tc>
          <w:tcPr>
            <w:tcW w:w="1152" w:type="pct"/>
            <w:vAlign w:val="center"/>
          </w:tcPr>
          <w:p w14:paraId="37247F4C" w14:textId="77777777" w:rsidR="005E3A12" w:rsidRDefault="00F232F3">
            <w:pPr>
              <w:pStyle w:val="affa"/>
            </w:pPr>
            <w:r>
              <w:rPr>
                <w:rFonts w:hint="eastAsia"/>
              </w:rPr>
              <w:t>建筑屋面面积（</w:t>
            </w:r>
            <w:r>
              <w:rPr>
                <w:rFonts w:hint="eastAsia"/>
              </w:rPr>
              <w:t>m</w:t>
            </w:r>
            <w:r>
              <w:rPr>
                <w:rFonts w:hint="eastAsia"/>
                <w:vertAlign w:val="superscript"/>
              </w:rPr>
              <w:t>2</w:t>
            </w:r>
            <w:r>
              <w:rPr>
                <w:rFonts w:hint="eastAsia"/>
              </w:rPr>
              <w:t>）</w:t>
            </w:r>
          </w:p>
        </w:tc>
        <w:tc>
          <w:tcPr>
            <w:tcW w:w="1397" w:type="pct"/>
            <w:gridSpan w:val="2"/>
            <w:vAlign w:val="center"/>
          </w:tcPr>
          <w:p w14:paraId="37247F4D" w14:textId="77777777" w:rsidR="005E3A12" w:rsidRDefault="005E3A12">
            <w:pPr>
              <w:pStyle w:val="affa"/>
            </w:pPr>
          </w:p>
        </w:tc>
        <w:tc>
          <w:tcPr>
            <w:tcW w:w="1009" w:type="pct"/>
            <w:gridSpan w:val="3"/>
            <w:vAlign w:val="center"/>
          </w:tcPr>
          <w:p w14:paraId="37247F4E" w14:textId="77777777" w:rsidR="005E3A12" w:rsidRDefault="00F232F3">
            <w:pPr>
              <w:pStyle w:val="affa"/>
            </w:pPr>
            <w:r>
              <w:rPr>
                <w:rFonts w:hint="eastAsia"/>
              </w:rPr>
              <w:t>建筑总表面积（</w:t>
            </w:r>
            <w:r>
              <w:rPr>
                <w:rFonts w:hint="eastAsia"/>
              </w:rPr>
              <w:t>m</w:t>
            </w:r>
            <w:r>
              <w:rPr>
                <w:rFonts w:hint="eastAsia"/>
                <w:vertAlign w:val="superscript"/>
              </w:rPr>
              <w:t>2</w:t>
            </w:r>
            <w:r>
              <w:rPr>
                <w:rFonts w:hint="eastAsia"/>
              </w:rPr>
              <w:t>）</w:t>
            </w:r>
          </w:p>
        </w:tc>
        <w:tc>
          <w:tcPr>
            <w:tcW w:w="1442" w:type="pct"/>
            <w:gridSpan w:val="2"/>
            <w:vAlign w:val="center"/>
          </w:tcPr>
          <w:p w14:paraId="37247F4F" w14:textId="77777777" w:rsidR="005E3A12" w:rsidRDefault="005E3A12">
            <w:pPr>
              <w:pStyle w:val="affa"/>
            </w:pPr>
          </w:p>
        </w:tc>
      </w:tr>
    </w:tbl>
    <w:p w14:paraId="37247F51" w14:textId="77777777" w:rsidR="005E3A12" w:rsidRDefault="00F232F3">
      <w:pPr>
        <w:tabs>
          <w:tab w:val="left" w:pos="2160"/>
        </w:tabs>
        <w:spacing w:line="240" w:lineRule="auto"/>
        <w:rPr>
          <w:szCs w:val="21"/>
        </w:rPr>
      </w:pPr>
      <w:r>
        <w:br w:type="page"/>
      </w:r>
      <w:r>
        <w:rPr>
          <w:rFonts w:hint="eastAsia"/>
          <w:bCs/>
          <w:sz w:val="24"/>
        </w:rPr>
        <w:lastRenderedPageBreak/>
        <w:t>报告编号</w:t>
      </w:r>
      <w:r>
        <w:rPr>
          <w:rFonts w:hint="eastAsia"/>
          <w:bCs/>
          <w:sz w:val="24"/>
        </w:rPr>
        <w:t xml:space="preserve">                                                </w:t>
      </w:r>
      <w:r>
        <w:rPr>
          <w:rFonts w:hint="eastAsia"/>
          <w:bCs/>
          <w:sz w:val="24"/>
        </w:rPr>
        <w:t>第</w:t>
      </w:r>
      <w:r>
        <w:rPr>
          <w:rFonts w:hint="eastAsia"/>
          <w:bCs/>
          <w:sz w:val="24"/>
        </w:rPr>
        <w:t xml:space="preserve">  </w:t>
      </w:r>
      <w:r>
        <w:rPr>
          <w:rFonts w:hint="eastAsia"/>
          <w:bCs/>
          <w:sz w:val="24"/>
        </w:rPr>
        <w:t>页</w:t>
      </w:r>
      <w:r>
        <w:rPr>
          <w:rFonts w:hint="eastAsia"/>
          <w:bCs/>
          <w:sz w:val="24"/>
        </w:rPr>
        <w:t xml:space="preserve"> </w:t>
      </w:r>
      <w:r>
        <w:rPr>
          <w:rFonts w:hint="eastAsia"/>
          <w:bCs/>
          <w:sz w:val="24"/>
        </w:rPr>
        <w:t>共</w:t>
      </w:r>
      <w:r>
        <w:rPr>
          <w:rFonts w:hint="eastAsia"/>
          <w:bCs/>
          <w:sz w:val="24"/>
        </w:rPr>
        <w:t xml:space="preserve">  </w:t>
      </w:r>
      <w:r>
        <w:rPr>
          <w:rFonts w:hint="eastAsia"/>
          <w:bCs/>
          <w:sz w:val="24"/>
        </w:rPr>
        <w:t>页</w:t>
      </w:r>
    </w:p>
    <w:tbl>
      <w:tblPr>
        <w:tblW w:w="5055"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65"/>
        <w:gridCol w:w="623"/>
        <w:gridCol w:w="3864"/>
        <w:gridCol w:w="1523"/>
        <w:gridCol w:w="2064"/>
      </w:tblGrid>
      <w:tr w:rsidR="005E3A12" w14:paraId="37247F53" w14:textId="77777777">
        <w:trPr>
          <w:cantSplit/>
          <w:trHeight w:val="567"/>
          <w:jc w:val="right"/>
        </w:trPr>
        <w:tc>
          <w:tcPr>
            <w:tcW w:w="5000" w:type="pct"/>
            <w:gridSpan w:val="5"/>
            <w:vAlign w:val="center"/>
          </w:tcPr>
          <w:p w14:paraId="37247F52" w14:textId="77777777" w:rsidR="005E3A12" w:rsidRDefault="00F232F3">
            <w:pPr>
              <w:pStyle w:val="affa"/>
              <w:rPr>
                <w:b/>
                <w:bCs/>
              </w:rPr>
            </w:pPr>
            <w:r>
              <w:rPr>
                <w:rFonts w:hint="eastAsia"/>
                <w:b/>
                <w:bCs/>
              </w:rPr>
              <w:t>文件检查</w:t>
            </w:r>
          </w:p>
        </w:tc>
      </w:tr>
      <w:tr w:rsidR="005E3A12" w14:paraId="37247F57" w14:textId="77777777">
        <w:trPr>
          <w:cantSplit/>
          <w:trHeight w:val="567"/>
          <w:jc w:val="right"/>
        </w:trPr>
        <w:tc>
          <w:tcPr>
            <w:tcW w:w="924" w:type="pct"/>
            <w:gridSpan w:val="2"/>
            <w:vAlign w:val="center"/>
          </w:tcPr>
          <w:p w14:paraId="37247F54" w14:textId="77777777" w:rsidR="005E3A12" w:rsidRDefault="00F232F3">
            <w:pPr>
              <w:pStyle w:val="affa"/>
              <w:rPr>
                <w:b/>
                <w:bCs/>
              </w:rPr>
            </w:pPr>
            <w:r>
              <w:rPr>
                <w:rFonts w:hint="eastAsia"/>
                <w:b/>
                <w:bCs/>
              </w:rPr>
              <w:t>序号</w:t>
            </w:r>
          </w:p>
        </w:tc>
        <w:tc>
          <w:tcPr>
            <w:tcW w:w="2947" w:type="pct"/>
            <w:gridSpan w:val="2"/>
            <w:vAlign w:val="center"/>
          </w:tcPr>
          <w:p w14:paraId="37247F55" w14:textId="77777777" w:rsidR="005E3A12" w:rsidRDefault="00F232F3">
            <w:pPr>
              <w:pStyle w:val="affa"/>
              <w:rPr>
                <w:b/>
                <w:bCs/>
              </w:rPr>
            </w:pPr>
            <w:r>
              <w:rPr>
                <w:rFonts w:hint="eastAsia"/>
                <w:b/>
                <w:bCs/>
              </w:rPr>
              <w:t>项目</w:t>
            </w:r>
          </w:p>
        </w:tc>
        <w:tc>
          <w:tcPr>
            <w:tcW w:w="1129" w:type="pct"/>
            <w:vAlign w:val="center"/>
          </w:tcPr>
          <w:p w14:paraId="37247F56" w14:textId="77777777" w:rsidR="005E3A12" w:rsidRDefault="00F232F3">
            <w:pPr>
              <w:pStyle w:val="affa"/>
              <w:rPr>
                <w:b/>
                <w:bCs/>
              </w:rPr>
            </w:pPr>
            <w:r>
              <w:rPr>
                <w:rFonts w:hint="eastAsia"/>
                <w:b/>
                <w:bCs/>
              </w:rPr>
              <w:t>结论</w:t>
            </w:r>
          </w:p>
        </w:tc>
      </w:tr>
      <w:tr w:rsidR="005E3A12" w14:paraId="37247F5D" w14:textId="77777777">
        <w:trPr>
          <w:cantSplit/>
          <w:trHeight w:val="567"/>
          <w:jc w:val="right"/>
        </w:trPr>
        <w:tc>
          <w:tcPr>
            <w:tcW w:w="583" w:type="pct"/>
            <w:vMerge w:val="restart"/>
            <w:vAlign w:val="center"/>
          </w:tcPr>
          <w:p w14:paraId="37247F58" w14:textId="77777777" w:rsidR="005E3A12" w:rsidRDefault="00F232F3">
            <w:pPr>
              <w:pStyle w:val="affa"/>
            </w:pPr>
            <w:r>
              <w:rPr>
                <w:rFonts w:hint="eastAsia"/>
              </w:rPr>
              <w:t>资料</w:t>
            </w:r>
          </w:p>
          <w:p w14:paraId="37247F59" w14:textId="77777777" w:rsidR="005E3A12" w:rsidRDefault="00F232F3">
            <w:pPr>
              <w:pStyle w:val="affa"/>
            </w:pPr>
            <w:r>
              <w:rPr>
                <w:rFonts w:hint="eastAsia"/>
              </w:rPr>
              <w:t>检查</w:t>
            </w:r>
          </w:p>
        </w:tc>
        <w:tc>
          <w:tcPr>
            <w:tcW w:w="341" w:type="pct"/>
            <w:vAlign w:val="center"/>
          </w:tcPr>
          <w:p w14:paraId="37247F5A" w14:textId="77777777" w:rsidR="005E3A12" w:rsidRDefault="00F232F3">
            <w:pPr>
              <w:pStyle w:val="affa"/>
            </w:pPr>
            <w:r>
              <w:t>1</w:t>
            </w:r>
          </w:p>
        </w:tc>
        <w:tc>
          <w:tcPr>
            <w:tcW w:w="2947" w:type="pct"/>
            <w:gridSpan w:val="2"/>
            <w:vAlign w:val="center"/>
          </w:tcPr>
          <w:p w14:paraId="37247F5B" w14:textId="77777777" w:rsidR="005E3A12" w:rsidRDefault="00F232F3">
            <w:pPr>
              <w:pStyle w:val="affa"/>
            </w:pPr>
            <w:r>
              <w:t>项目立项、审批文件</w:t>
            </w:r>
          </w:p>
        </w:tc>
        <w:tc>
          <w:tcPr>
            <w:tcW w:w="1129" w:type="pct"/>
            <w:vAlign w:val="center"/>
          </w:tcPr>
          <w:p w14:paraId="37247F5C" w14:textId="77777777" w:rsidR="005E3A12" w:rsidRDefault="005E3A12">
            <w:pPr>
              <w:pStyle w:val="affa"/>
            </w:pPr>
          </w:p>
        </w:tc>
      </w:tr>
      <w:tr w:rsidR="005E3A12" w14:paraId="37247F62" w14:textId="77777777">
        <w:trPr>
          <w:cantSplit/>
          <w:trHeight w:val="567"/>
          <w:jc w:val="right"/>
        </w:trPr>
        <w:tc>
          <w:tcPr>
            <w:tcW w:w="583" w:type="pct"/>
            <w:vMerge/>
            <w:vAlign w:val="center"/>
          </w:tcPr>
          <w:p w14:paraId="37247F5E" w14:textId="77777777" w:rsidR="005E3A12" w:rsidRDefault="005E3A12">
            <w:pPr>
              <w:pStyle w:val="affa"/>
            </w:pPr>
          </w:p>
        </w:tc>
        <w:tc>
          <w:tcPr>
            <w:tcW w:w="341" w:type="pct"/>
            <w:vAlign w:val="center"/>
          </w:tcPr>
          <w:p w14:paraId="37247F5F" w14:textId="77777777" w:rsidR="005E3A12" w:rsidRDefault="00F232F3">
            <w:pPr>
              <w:pStyle w:val="affa"/>
            </w:pPr>
            <w:r>
              <w:rPr>
                <w:rFonts w:hint="eastAsia"/>
              </w:rPr>
              <w:t>2</w:t>
            </w:r>
          </w:p>
        </w:tc>
        <w:tc>
          <w:tcPr>
            <w:tcW w:w="2947" w:type="pct"/>
            <w:gridSpan w:val="2"/>
            <w:vAlign w:val="center"/>
          </w:tcPr>
          <w:p w14:paraId="37247F60" w14:textId="77777777" w:rsidR="005E3A12" w:rsidRDefault="00F232F3">
            <w:pPr>
              <w:pStyle w:val="affa"/>
            </w:pPr>
            <w:r>
              <w:rPr>
                <w:rFonts w:hint="eastAsia"/>
              </w:rPr>
              <w:t>既有建筑改造时，应核查建筑结构安全复核报告</w:t>
            </w:r>
          </w:p>
        </w:tc>
        <w:tc>
          <w:tcPr>
            <w:tcW w:w="1129" w:type="pct"/>
            <w:vAlign w:val="center"/>
          </w:tcPr>
          <w:p w14:paraId="37247F61" w14:textId="77777777" w:rsidR="005E3A12" w:rsidRDefault="005E3A12">
            <w:pPr>
              <w:pStyle w:val="affa"/>
            </w:pPr>
          </w:p>
        </w:tc>
      </w:tr>
      <w:tr w:rsidR="005E3A12" w14:paraId="37247F67" w14:textId="77777777">
        <w:trPr>
          <w:cantSplit/>
          <w:trHeight w:val="567"/>
          <w:jc w:val="right"/>
        </w:trPr>
        <w:tc>
          <w:tcPr>
            <w:tcW w:w="583" w:type="pct"/>
            <w:vMerge/>
            <w:vAlign w:val="center"/>
          </w:tcPr>
          <w:p w14:paraId="37247F63" w14:textId="77777777" w:rsidR="005E3A12" w:rsidRDefault="005E3A12">
            <w:pPr>
              <w:pStyle w:val="affa"/>
            </w:pPr>
          </w:p>
        </w:tc>
        <w:tc>
          <w:tcPr>
            <w:tcW w:w="341" w:type="pct"/>
            <w:vAlign w:val="center"/>
          </w:tcPr>
          <w:p w14:paraId="37247F64" w14:textId="77777777" w:rsidR="005E3A12" w:rsidRDefault="00F232F3">
            <w:pPr>
              <w:pStyle w:val="affa"/>
            </w:pPr>
            <w:r>
              <w:rPr>
                <w:rFonts w:hint="eastAsia"/>
              </w:rPr>
              <w:t>3</w:t>
            </w:r>
          </w:p>
        </w:tc>
        <w:tc>
          <w:tcPr>
            <w:tcW w:w="2947" w:type="pct"/>
            <w:gridSpan w:val="2"/>
            <w:vAlign w:val="center"/>
          </w:tcPr>
          <w:p w14:paraId="37247F65" w14:textId="77777777" w:rsidR="005E3A12" w:rsidRDefault="00F232F3">
            <w:pPr>
              <w:pStyle w:val="affa"/>
            </w:pPr>
            <w:r>
              <w:t>项目施工设计文件审查报告及其意见</w:t>
            </w:r>
          </w:p>
        </w:tc>
        <w:tc>
          <w:tcPr>
            <w:tcW w:w="1129" w:type="pct"/>
            <w:vAlign w:val="center"/>
          </w:tcPr>
          <w:p w14:paraId="37247F66" w14:textId="77777777" w:rsidR="005E3A12" w:rsidRDefault="005E3A12">
            <w:pPr>
              <w:pStyle w:val="affa"/>
            </w:pPr>
          </w:p>
        </w:tc>
      </w:tr>
      <w:tr w:rsidR="005E3A12" w14:paraId="37247F6C" w14:textId="77777777">
        <w:trPr>
          <w:cantSplit/>
          <w:trHeight w:val="567"/>
          <w:jc w:val="right"/>
        </w:trPr>
        <w:tc>
          <w:tcPr>
            <w:tcW w:w="583" w:type="pct"/>
            <w:vMerge/>
            <w:vAlign w:val="center"/>
          </w:tcPr>
          <w:p w14:paraId="37247F68" w14:textId="77777777" w:rsidR="005E3A12" w:rsidRDefault="005E3A12">
            <w:pPr>
              <w:pStyle w:val="affa"/>
            </w:pPr>
          </w:p>
        </w:tc>
        <w:tc>
          <w:tcPr>
            <w:tcW w:w="341" w:type="pct"/>
            <w:vAlign w:val="center"/>
          </w:tcPr>
          <w:p w14:paraId="37247F69" w14:textId="77777777" w:rsidR="005E3A12" w:rsidRDefault="00F232F3">
            <w:pPr>
              <w:pStyle w:val="affa"/>
            </w:pPr>
            <w:r>
              <w:rPr>
                <w:rFonts w:hint="eastAsia"/>
              </w:rPr>
              <w:t>4</w:t>
            </w:r>
          </w:p>
        </w:tc>
        <w:tc>
          <w:tcPr>
            <w:tcW w:w="2947" w:type="pct"/>
            <w:gridSpan w:val="2"/>
            <w:vAlign w:val="center"/>
          </w:tcPr>
          <w:p w14:paraId="37247F6A" w14:textId="77777777" w:rsidR="005E3A12" w:rsidRDefault="00F232F3">
            <w:pPr>
              <w:pStyle w:val="affa"/>
            </w:pPr>
            <w:r>
              <w:t>竣工验收图纸</w:t>
            </w:r>
          </w:p>
        </w:tc>
        <w:tc>
          <w:tcPr>
            <w:tcW w:w="1129" w:type="pct"/>
            <w:vAlign w:val="center"/>
          </w:tcPr>
          <w:p w14:paraId="37247F6B" w14:textId="77777777" w:rsidR="005E3A12" w:rsidRDefault="005E3A12">
            <w:pPr>
              <w:pStyle w:val="affa"/>
            </w:pPr>
          </w:p>
        </w:tc>
      </w:tr>
      <w:tr w:rsidR="005E3A12" w14:paraId="37247F71" w14:textId="77777777">
        <w:trPr>
          <w:cantSplit/>
          <w:trHeight w:val="567"/>
          <w:jc w:val="right"/>
        </w:trPr>
        <w:tc>
          <w:tcPr>
            <w:tcW w:w="583" w:type="pct"/>
            <w:vMerge/>
            <w:vAlign w:val="center"/>
          </w:tcPr>
          <w:p w14:paraId="37247F6D" w14:textId="77777777" w:rsidR="005E3A12" w:rsidRDefault="005E3A12">
            <w:pPr>
              <w:pStyle w:val="affa"/>
            </w:pPr>
          </w:p>
        </w:tc>
        <w:tc>
          <w:tcPr>
            <w:tcW w:w="341" w:type="pct"/>
            <w:vAlign w:val="center"/>
          </w:tcPr>
          <w:p w14:paraId="37247F6E" w14:textId="77777777" w:rsidR="005E3A12" w:rsidRDefault="00F232F3">
            <w:pPr>
              <w:pStyle w:val="affa"/>
            </w:pPr>
            <w:r>
              <w:rPr>
                <w:rFonts w:hint="eastAsia"/>
              </w:rPr>
              <w:t>5</w:t>
            </w:r>
          </w:p>
        </w:tc>
        <w:tc>
          <w:tcPr>
            <w:tcW w:w="2947" w:type="pct"/>
            <w:gridSpan w:val="2"/>
            <w:vAlign w:val="center"/>
          </w:tcPr>
          <w:p w14:paraId="37247F6F" w14:textId="77777777" w:rsidR="005E3A12" w:rsidRDefault="00F232F3">
            <w:pPr>
              <w:pStyle w:val="affa"/>
            </w:pPr>
            <w:r>
              <w:rPr>
                <w:rFonts w:hint="eastAsia"/>
              </w:rPr>
              <w:t>建筑荷载计算报告</w:t>
            </w:r>
          </w:p>
        </w:tc>
        <w:tc>
          <w:tcPr>
            <w:tcW w:w="1129" w:type="pct"/>
            <w:vAlign w:val="center"/>
          </w:tcPr>
          <w:p w14:paraId="37247F70" w14:textId="77777777" w:rsidR="005E3A12" w:rsidRDefault="005E3A12">
            <w:pPr>
              <w:pStyle w:val="affa"/>
            </w:pPr>
          </w:p>
        </w:tc>
      </w:tr>
      <w:tr w:rsidR="005E3A12" w14:paraId="37247F76" w14:textId="77777777">
        <w:trPr>
          <w:cantSplit/>
          <w:trHeight w:val="567"/>
          <w:jc w:val="right"/>
        </w:trPr>
        <w:tc>
          <w:tcPr>
            <w:tcW w:w="583" w:type="pct"/>
            <w:vMerge/>
            <w:vAlign w:val="center"/>
          </w:tcPr>
          <w:p w14:paraId="37247F72" w14:textId="77777777" w:rsidR="005E3A12" w:rsidRDefault="005E3A12">
            <w:pPr>
              <w:pStyle w:val="affa"/>
            </w:pPr>
          </w:p>
        </w:tc>
        <w:tc>
          <w:tcPr>
            <w:tcW w:w="341" w:type="pct"/>
            <w:vAlign w:val="center"/>
          </w:tcPr>
          <w:p w14:paraId="37247F73" w14:textId="77777777" w:rsidR="005E3A12" w:rsidRDefault="00F232F3">
            <w:pPr>
              <w:pStyle w:val="affa"/>
            </w:pPr>
            <w:r>
              <w:rPr>
                <w:rFonts w:hint="eastAsia"/>
              </w:rPr>
              <w:t>6</w:t>
            </w:r>
          </w:p>
        </w:tc>
        <w:tc>
          <w:tcPr>
            <w:tcW w:w="2947" w:type="pct"/>
            <w:gridSpan w:val="2"/>
            <w:vAlign w:val="center"/>
          </w:tcPr>
          <w:p w14:paraId="37247F74" w14:textId="77777777" w:rsidR="005E3A12" w:rsidRDefault="00F232F3">
            <w:pPr>
              <w:pStyle w:val="affa"/>
            </w:pPr>
            <w:r>
              <w:rPr>
                <w:rFonts w:hint="eastAsia"/>
              </w:rPr>
              <w:t>光</w:t>
            </w:r>
            <w:proofErr w:type="gramStart"/>
            <w:r>
              <w:rPr>
                <w:rFonts w:hint="eastAsia"/>
              </w:rPr>
              <w:t>伏系统</w:t>
            </w:r>
            <w:proofErr w:type="gramEnd"/>
            <w:r>
              <w:rPr>
                <w:rFonts w:hint="eastAsia"/>
              </w:rPr>
              <w:t>抗风揭、淋雨试验报告；</w:t>
            </w:r>
          </w:p>
        </w:tc>
        <w:tc>
          <w:tcPr>
            <w:tcW w:w="1129" w:type="pct"/>
            <w:vAlign w:val="center"/>
          </w:tcPr>
          <w:p w14:paraId="37247F75" w14:textId="77777777" w:rsidR="005E3A12" w:rsidRDefault="005E3A12">
            <w:pPr>
              <w:pStyle w:val="affa"/>
            </w:pPr>
          </w:p>
        </w:tc>
      </w:tr>
      <w:tr w:rsidR="005E3A12" w14:paraId="37247F7B" w14:textId="77777777">
        <w:trPr>
          <w:cantSplit/>
          <w:trHeight w:val="567"/>
          <w:jc w:val="right"/>
        </w:trPr>
        <w:tc>
          <w:tcPr>
            <w:tcW w:w="583" w:type="pct"/>
            <w:vMerge/>
            <w:vAlign w:val="center"/>
          </w:tcPr>
          <w:p w14:paraId="37247F77" w14:textId="77777777" w:rsidR="005E3A12" w:rsidRDefault="005E3A12">
            <w:pPr>
              <w:pStyle w:val="affa"/>
            </w:pPr>
          </w:p>
        </w:tc>
        <w:tc>
          <w:tcPr>
            <w:tcW w:w="341" w:type="pct"/>
            <w:vAlign w:val="center"/>
          </w:tcPr>
          <w:p w14:paraId="37247F78" w14:textId="77777777" w:rsidR="005E3A12" w:rsidRDefault="00F232F3">
            <w:pPr>
              <w:pStyle w:val="affa"/>
            </w:pPr>
            <w:r>
              <w:rPr>
                <w:rFonts w:hint="eastAsia"/>
              </w:rPr>
              <w:t>7</w:t>
            </w:r>
          </w:p>
        </w:tc>
        <w:tc>
          <w:tcPr>
            <w:tcW w:w="2947" w:type="pct"/>
            <w:gridSpan w:val="2"/>
            <w:vAlign w:val="center"/>
          </w:tcPr>
          <w:p w14:paraId="37247F79" w14:textId="77777777" w:rsidR="005E3A12" w:rsidRDefault="00F232F3">
            <w:pPr>
              <w:pStyle w:val="affa"/>
            </w:pPr>
            <w:r>
              <w:rPr>
                <w:rFonts w:hint="eastAsia"/>
              </w:rPr>
              <w:t>建筑可再生能源系统分析计算报告</w:t>
            </w:r>
          </w:p>
        </w:tc>
        <w:tc>
          <w:tcPr>
            <w:tcW w:w="1129" w:type="pct"/>
            <w:vAlign w:val="center"/>
          </w:tcPr>
          <w:p w14:paraId="37247F7A" w14:textId="77777777" w:rsidR="005E3A12" w:rsidRDefault="005E3A12">
            <w:pPr>
              <w:pStyle w:val="affa"/>
            </w:pPr>
          </w:p>
        </w:tc>
      </w:tr>
      <w:tr w:rsidR="005E3A12" w14:paraId="37247F80" w14:textId="77777777">
        <w:trPr>
          <w:cantSplit/>
          <w:trHeight w:val="567"/>
          <w:jc w:val="right"/>
        </w:trPr>
        <w:tc>
          <w:tcPr>
            <w:tcW w:w="583" w:type="pct"/>
            <w:vMerge/>
            <w:vAlign w:val="center"/>
          </w:tcPr>
          <w:p w14:paraId="37247F7C" w14:textId="77777777" w:rsidR="005E3A12" w:rsidRDefault="005E3A12">
            <w:pPr>
              <w:pStyle w:val="affa"/>
            </w:pPr>
          </w:p>
        </w:tc>
        <w:tc>
          <w:tcPr>
            <w:tcW w:w="341" w:type="pct"/>
            <w:vAlign w:val="center"/>
          </w:tcPr>
          <w:p w14:paraId="37247F7D" w14:textId="77777777" w:rsidR="005E3A12" w:rsidRDefault="00F232F3">
            <w:pPr>
              <w:pStyle w:val="affa"/>
            </w:pPr>
            <w:r>
              <w:rPr>
                <w:rFonts w:hint="eastAsia"/>
              </w:rPr>
              <w:t>8</w:t>
            </w:r>
          </w:p>
        </w:tc>
        <w:tc>
          <w:tcPr>
            <w:tcW w:w="2947" w:type="pct"/>
            <w:gridSpan w:val="2"/>
            <w:vAlign w:val="center"/>
          </w:tcPr>
          <w:p w14:paraId="37247F7E" w14:textId="77777777" w:rsidR="005E3A12" w:rsidRDefault="00F232F3">
            <w:pPr>
              <w:pStyle w:val="affa"/>
            </w:pPr>
            <w:r>
              <w:rPr>
                <w:rFonts w:hint="eastAsia"/>
              </w:rPr>
              <w:t>光伏组件、逆变器、蓄电池等关键产品的设备合格证书与性能测试报告</w:t>
            </w:r>
          </w:p>
        </w:tc>
        <w:tc>
          <w:tcPr>
            <w:tcW w:w="1129" w:type="pct"/>
            <w:vAlign w:val="center"/>
          </w:tcPr>
          <w:p w14:paraId="37247F7F" w14:textId="77777777" w:rsidR="005E3A12" w:rsidRDefault="005E3A12">
            <w:pPr>
              <w:pStyle w:val="affa"/>
            </w:pPr>
          </w:p>
        </w:tc>
      </w:tr>
      <w:tr w:rsidR="005E3A12" w14:paraId="37247F85" w14:textId="77777777">
        <w:trPr>
          <w:cantSplit/>
          <w:trHeight w:val="567"/>
          <w:jc w:val="right"/>
        </w:trPr>
        <w:tc>
          <w:tcPr>
            <w:tcW w:w="583" w:type="pct"/>
            <w:vMerge/>
            <w:vAlign w:val="center"/>
          </w:tcPr>
          <w:p w14:paraId="37247F81" w14:textId="77777777" w:rsidR="005E3A12" w:rsidRDefault="005E3A12">
            <w:pPr>
              <w:pStyle w:val="affa"/>
            </w:pPr>
          </w:p>
        </w:tc>
        <w:tc>
          <w:tcPr>
            <w:tcW w:w="341" w:type="pct"/>
            <w:vAlign w:val="center"/>
          </w:tcPr>
          <w:p w14:paraId="37247F82" w14:textId="77777777" w:rsidR="005E3A12" w:rsidRDefault="00F232F3">
            <w:pPr>
              <w:pStyle w:val="affa"/>
            </w:pPr>
            <w:r>
              <w:rPr>
                <w:rFonts w:hint="eastAsia"/>
              </w:rPr>
              <w:t>9</w:t>
            </w:r>
          </w:p>
        </w:tc>
        <w:tc>
          <w:tcPr>
            <w:tcW w:w="2947" w:type="pct"/>
            <w:gridSpan w:val="2"/>
            <w:vAlign w:val="center"/>
          </w:tcPr>
          <w:p w14:paraId="37247F83" w14:textId="77777777" w:rsidR="005E3A12" w:rsidRDefault="00F232F3">
            <w:pPr>
              <w:pStyle w:val="affa"/>
            </w:pPr>
            <w:r>
              <w:rPr>
                <w:rFonts w:hint="eastAsia"/>
              </w:rPr>
              <w:t>分项工程质量验收记录</w:t>
            </w:r>
          </w:p>
        </w:tc>
        <w:tc>
          <w:tcPr>
            <w:tcW w:w="1129" w:type="pct"/>
            <w:vAlign w:val="center"/>
          </w:tcPr>
          <w:p w14:paraId="37247F84" w14:textId="77777777" w:rsidR="005E3A12" w:rsidRDefault="005E3A12">
            <w:pPr>
              <w:pStyle w:val="affa"/>
            </w:pPr>
          </w:p>
        </w:tc>
      </w:tr>
      <w:tr w:rsidR="005E3A12" w14:paraId="37247F8A" w14:textId="77777777">
        <w:trPr>
          <w:cantSplit/>
          <w:trHeight w:val="567"/>
          <w:jc w:val="right"/>
        </w:trPr>
        <w:tc>
          <w:tcPr>
            <w:tcW w:w="583" w:type="pct"/>
            <w:vMerge/>
            <w:vAlign w:val="center"/>
          </w:tcPr>
          <w:p w14:paraId="37247F86" w14:textId="77777777" w:rsidR="005E3A12" w:rsidRDefault="005E3A12">
            <w:pPr>
              <w:pStyle w:val="affa"/>
            </w:pPr>
          </w:p>
        </w:tc>
        <w:tc>
          <w:tcPr>
            <w:tcW w:w="341" w:type="pct"/>
            <w:vAlign w:val="center"/>
          </w:tcPr>
          <w:p w14:paraId="37247F87" w14:textId="77777777" w:rsidR="005E3A12" w:rsidRDefault="00F232F3">
            <w:pPr>
              <w:pStyle w:val="affa"/>
            </w:pPr>
            <w:r>
              <w:rPr>
                <w:rFonts w:hint="eastAsia"/>
              </w:rPr>
              <w:t>10</w:t>
            </w:r>
          </w:p>
        </w:tc>
        <w:tc>
          <w:tcPr>
            <w:tcW w:w="2947" w:type="pct"/>
            <w:gridSpan w:val="2"/>
            <w:vAlign w:val="center"/>
          </w:tcPr>
          <w:p w14:paraId="37247F88" w14:textId="77777777" w:rsidR="005E3A12" w:rsidRDefault="00F232F3">
            <w:pPr>
              <w:pStyle w:val="affa"/>
            </w:pPr>
            <w:r>
              <w:rPr>
                <w:rFonts w:hint="eastAsia"/>
              </w:rPr>
              <w:t>运行记录</w:t>
            </w:r>
          </w:p>
        </w:tc>
        <w:tc>
          <w:tcPr>
            <w:tcW w:w="1129" w:type="pct"/>
            <w:vAlign w:val="center"/>
          </w:tcPr>
          <w:p w14:paraId="37247F89" w14:textId="77777777" w:rsidR="005E3A12" w:rsidRDefault="005E3A12">
            <w:pPr>
              <w:pStyle w:val="affa"/>
            </w:pPr>
          </w:p>
        </w:tc>
      </w:tr>
      <w:tr w:rsidR="005E3A12" w14:paraId="37247F9F" w14:textId="77777777">
        <w:trPr>
          <w:cantSplit/>
          <w:trHeight w:val="2154"/>
          <w:jc w:val="right"/>
        </w:trPr>
        <w:tc>
          <w:tcPr>
            <w:tcW w:w="583" w:type="pct"/>
            <w:vMerge/>
            <w:vAlign w:val="center"/>
          </w:tcPr>
          <w:p w14:paraId="37247F8B" w14:textId="77777777" w:rsidR="005E3A12" w:rsidRDefault="005E3A12">
            <w:pPr>
              <w:pStyle w:val="affa"/>
            </w:pPr>
          </w:p>
        </w:tc>
        <w:tc>
          <w:tcPr>
            <w:tcW w:w="341" w:type="pct"/>
            <w:vAlign w:val="center"/>
          </w:tcPr>
          <w:p w14:paraId="37247F8C" w14:textId="77777777" w:rsidR="005E3A12" w:rsidRDefault="00F232F3">
            <w:pPr>
              <w:pStyle w:val="affa"/>
            </w:pPr>
            <w:r>
              <w:rPr>
                <w:rFonts w:hint="eastAsia"/>
              </w:rPr>
              <w:t>11</w:t>
            </w:r>
          </w:p>
        </w:tc>
        <w:tc>
          <w:tcPr>
            <w:tcW w:w="2947" w:type="pct"/>
            <w:gridSpan w:val="2"/>
            <w:vAlign w:val="center"/>
          </w:tcPr>
          <w:p w14:paraId="37247F8D" w14:textId="77777777" w:rsidR="005E3A12" w:rsidRDefault="00F232F3">
            <w:pPr>
              <w:pStyle w:val="affa"/>
              <w:rPr>
                <w:color w:val="000000"/>
              </w:rPr>
            </w:pPr>
            <w:r>
              <w:rPr>
                <w:rFonts w:hint="eastAsia"/>
                <w:color w:val="000000"/>
              </w:rPr>
              <w:t>其他必要文件，如日照分析、发电量模拟等报告：</w:t>
            </w:r>
          </w:p>
          <w:p w14:paraId="37247F8E" w14:textId="77777777" w:rsidR="005E3A12" w:rsidRDefault="005E3A12">
            <w:pPr>
              <w:pStyle w:val="affa"/>
              <w:rPr>
                <w:color w:val="000000"/>
              </w:rPr>
            </w:pPr>
          </w:p>
          <w:p w14:paraId="37247F8F" w14:textId="77777777" w:rsidR="005E3A12" w:rsidRDefault="005E3A12">
            <w:pPr>
              <w:pStyle w:val="affa"/>
              <w:rPr>
                <w:color w:val="000000"/>
              </w:rPr>
            </w:pPr>
          </w:p>
          <w:p w14:paraId="37247F90" w14:textId="77777777" w:rsidR="005E3A12" w:rsidRDefault="005E3A12">
            <w:pPr>
              <w:pStyle w:val="affa"/>
              <w:rPr>
                <w:color w:val="000000"/>
              </w:rPr>
            </w:pPr>
          </w:p>
          <w:p w14:paraId="37247F91" w14:textId="77777777" w:rsidR="005E3A12" w:rsidRDefault="005E3A12">
            <w:pPr>
              <w:pStyle w:val="affa"/>
              <w:rPr>
                <w:color w:val="000000"/>
              </w:rPr>
            </w:pPr>
          </w:p>
          <w:p w14:paraId="37247F92" w14:textId="77777777" w:rsidR="005E3A12" w:rsidRDefault="005E3A12">
            <w:pPr>
              <w:pStyle w:val="affa"/>
              <w:rPr>
                <w:color w:val="000000"/>
              </w:rPr>
            </w:pPr>
          </w:p>
          <w:p w14:paraId="37247F93" w14:textId="77777777" w:rsidR="005E3A12" w:rsidRDefault="005E3A12">
            <w:pPr>
              <w:pStyle w:val="affa"/>
              <w:rPr>
                <w:color w:val="000000"/>
              </w:rPr>
            </w:pPr>
          </w:p>
          <w:p w14:paraId="37247F94" w14:textId="77777777" w:rsidR="005E3A12" w:rsidRDefault="005E3A12">
            <w:pPr>
              <w:pStyle w:val="affa"/>
              <w:rPr>
                <w:color w:val="000000"/>
              </w:rPr>
            </w:pPr>
          </w:p>
          <w:p w14:paraId="37247F95" w14:textId="77777777" w:rsidR="005E3A12" w:rsidRDefault="005E3A12">
            <w:pPr>
              <w:pStyle w:val="affa"/>
              <w:rPr>
                <w:color w:val="000000"/>
              </w:rPr>
            </w:pPr>
          </w:p>
          <w:p w14:paraId="37247F96" w14:textId="77777777" w:rsidR="005E3A12" w:rsidRDefault="005E3A12">
            <w:pPr>
              <w:pStyle w:val="affa"/>
              <w:rPr>
                <w:color w:val="000000"/>
              </w:rPr>
            </w:pPr>
          </w:p>
          <w:p w14:paraId="37247F97" w14:textId="77777777" w:rsidR="005E3A12" w:rsidRDefault="005E3A12">
            <w:pPr>
              <w:pStyle w:val="affa"/>
              <w:rPr>
                <w:color w:val="000000"/>
              </w:rPr>
            </w:pPr>
          </w:p>
          <w:p w14:paraId="37247F98" w14:textId="77777777" w:rsidR="005E3A12" w:rsidRDefault="005E3A12">
            <w:pPr>
              <w:pStyle w:val="affa"/>
              <w:rPr>
                <w:color w:val="000000"/>
              </w:rPr>
            </w:pPr>
          </w:p>
          <w:p w14:paraId="37247F99" w14:textId="77777777" w:rsidR="005E3A12" w:rsidRDefault="005E3A12">
            <w:pPr>
              <w:pStyle w:val="affa"/>
              <w:rPr>
                <w:color w:val="000000"/>
              </w:rPr>
            </w:pPr>
          </w:p>
          <w:p w14:paraId="37247F9A" w14:textId="77777777" w:rsidR="005E3A12" w:rsidRDefault="005E3A12">
            <w:pPr>
              <w:pStyle w:val="affa"/>
              <w:rPr>
                <w:color w:val="000000"/>
              </w:rPr>
            </w:pPr>
          </w:p>
          <w:p w14:paraId="37247F9B" w14:textId="77777777" w:rsidR="005E3A12" w:rsidRDefault="005E3A12">
            <w:pPr>
              <w:pStyle w:val="affa"/>
              <w:rPr>
                <w:color w:val="000000"/>
              </w:rPr>
            </w:pPr>
          </w:p>
          <w:p w14:paraId="37247F9C" w14:textId="77777777" w:rsidR="005E3A12" w:rsidRDefault="005E3A12">
            <w:pPr>
              <w:pStyle w:val="affa"/>
              <w:rPr>
                <w:color w:val="000000"/>
              </w:rPr>
            </w:pPr>
          </w:p>
          <w:p w14:paraId="37247F9D" w14:textId="77777777" w:rsidR="005E3A12" w:rsidRDefault="005E3A12">
            <w:pPr>
              <w:pStyle w:val="affa"/>
              <w:rPr>
                <w:color w:val="000000"/>
              </w:rPr>
            </w:pPr>
          </w:p>
        </w:tc>
        <w:tc>
          <w:tcPr>
            <w:tcW w:w="1129" w:type="pct"/>
            <w:vAlign w:val="center"/>
          </w:tcPr>
          <w:p w14:paraId="37247F9E" w14:textId="77777777" w:rsidR="005E3A12" w:rsidRDefault="005E3A12">
            <w:pPr>
              <w:pStyle w:val="affa"/>
            </w:pPr>
          </w:p>
        </w:tc>
      </w:tr>
      <w:tr w:rsidR="005E3A12" w14:paraId="37247FA4" w14:textId="77777777">
        <w:trPr>
          <w:cantSplit/>
          <w:trHeight w:val="567"/>
          <w:jc w:val="right"/>
        </w:trPr>
        <w:tc>
          <w:tcPr>
            <w:tcW w:w="924" w:type="pct"/>
            <w:gridSpan w:val="2"/>
            <w:vAlign w:val="center"/>
          </w:tcPr>
          <w:p w14:paraId="37247FA0" w14:textId="77777777" w:rsidR="005E3A12" w:rsidRDefault="00F232F3">
            <w:pPr>
              <w:pStyle w:val="affa"/>
            </w:pPr>
            <w:r>
              <w:rPr>
                <w:rFonts w:hint="eastAsia"/>
              </w:rPr>
              <w:t>检查人</w:t>
            </w:r>
          </w:p>
        </w:tc>
        <w:tc>
          <w:tcPr>
            <w:tcW w:w="2114" w:type="pct"/>
            <w:vAlign w:val="center"/>
          </w:tcPr>
          <w:p w14:paraId="37247FA1" w14:textId="77777777" w:rsidR="005E3A12" w:rsidRDefault="005E3A12">
            <w:pPr>
              <w:pStyle w:val="affa"/>
              <w:rPr>
                <w:color w:val="000000"/>
              </w:rPr>
            </w:pPr>
          </w:p>
        </w:tc>
        <w:tc>
          <w:tcPr>
            <w:tcW w:w="833" w:type="pct"/>
            <w:vAlign w:val="center"/>
          </w:tcPr>
          <w:p w14:paraId="37247FA2" w14:textId="77777777" w:rsidR="005E3A12" w:rsidRDefault="00F232F3">
            <w:pPr>
              <w:pStyle w:val="affa"/>
              <w:rPr>
                <w:color w:val="000000"/>
              </w:rPr>
            </w:pPr>
            <w:r>
              <w:rPr>
                <w:rFonts w:hint="eastAsia"/>
                <w:color w:val="000000"/>
              </w:rPr>
              <w:t>检查时间</w:t>
            </w:r>
          </w:p>
        </w:tc>
        <w:tc>
          <w:tcPr>
            <w:tcW w:w="1129" w:type="pct"/>
            <w:vAlign w:val="center"/>
          </w:tcPr>
          <w:p w14:paraId="37247FA3" w14:textId="77777777" w:rsidR="005E3A12" w:rsidRDefault="005E3A12">
            <w:pPr>
              <w:pStyle w:val="affa"/>
            </w:pPr>
          </w:p>
        </w:tc>
      </w:tr>
    </w:tbl>
    <w:p w14:paraId="37247FA5" w14:textId="77777777" w:rsidR="005E3A12" w:rsidRDefault="00F232F3">
      <w:pPr>
        <w:widowControl/>
        <w:spacing w:line="240" w:lineRule="auto"/>
        <w:jc w:val="left"/>
        <w:rPr>
          <w:bCs/>
          <w:sz w:val="24"/>
        </w:rPr>
      </w:pPr>
      <w:r>
        <w:rPr>
          <w:bCs/>
          <w:sz w:val="24"/>
        </w:rPr>
        <w:br w:type="page"/>
      </w:r>
    </w:p>
    <w:p w14:paraId="37247FA6" w14:textId="77777777" w:rsidR="005E3A12" w:rsidRDefault="00F232F3">
      <w:pPr>
        <w:tabs>
          <w:tab w:val="left" w:pos="2160"/>
        </w:tabs>
        <w:spacing w:line="240" w:lineRule="auto"/>
        <w:rPr>
          <w:szCs w:val="21"/>
        </w:rPr>
      </w:pPr>
      <w:r>
        <w:rPr>
          <w:rFonts w:hint="eastAsia"/>
          <w:bCs/>
          <w:sz w:val="24"/>
        </w:rPr>
        <w:lastRenderedPageBreak/>
        <w:t>报告编号</w:t>
      </w:r>
      <w:r>
        <w:rPr>
          <w:rFonts w:hint="eastAsia"/>
          <w:bCs/>
          <w:sz w:val="24"/>
        </w:rPr>
        <w:t xml:space="preserve">                                                </w:t>
      </w:r>
      <w:r>
        <w:rPr>
          <w:rFonts w:hint="eastAsia"/>
          <w:bCs/>
          <w:sz w:val="24"/>
        </w:rPr>
        <w:t>第</w:t>
      </w:r>
      <w:r>
        <w:rPr>
          <w:rFonts w:hint="eastAsia"/>
          <w:bCs/>
          <w:sz w:val="24"/>
        </w:rPr>
        <w:t xml:space="preserve">  </w:t>
      </w:r>
      <w:r>
        <w:rPr>
          <w:rFonts w:hint="eastAsia"/>
          <w:bCs/>
          <w:sz w:val="24"/>
        </w:rPr>
        <w:t>页</w:t>
      </w:r>
      <w:r>
        <w:rPr>
          <w:rFonts w:hint="eastAsia"/>
          <w:bCs/>
          <w:sz w:val="24"/>
        </w:rPr>
        <w:t xml:space="preserve"> </w:t>
      </w:r>
      <w:r>
        <w:rPr>
          <w:rFonts w:hint="eastAsia"/>
          <w:bCs/>
          <w:sz w:val="24"/>
        </w:rPr>
        <w:t>共</w:t>
      </w:r>
      <w:r>
        <w:rPr>
          <w:rFonts w:hint="eastAsia"/>
          <w:bCs/>
          <w:sz w:val="24"/>
        </w:rPr>
        <w:t xml:space="preserve">  </w:t>
      </w:r>
      <w:r>
        <w:rPr>
          <w:rFonts w:hint="eastAsia"/>
          <w:bCs/>
          <w:sz w:val="24"/>
        </w:rPr>
        <w:t>页</w:t>
      </w:r>
    </w:p>
    <w:tbl>
      <w:tblPr>
        <w:tblW w:w="5055"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58"/>
        <w:gridCol w:w="4113"/>
        <w:gridCol w:w="424"/>
        <w:gridCol w:w="994"/>
        <w:gridCol w:w="1420"/>
        <w:gridCol w:w="930"/>
      </w:tblGrid>
      <w:tr w:rsidR="005E3A12" w14:paraId="37247FA8" w14:textId="77777777">
        <w:trPr>
          <w:cantSplit/>
          <w:trHeight w:val="567"/>
          <w:jc w:val="right"/>
        </w:trPr>
        <w:tc>
          <w:tcPr>
            <w:tcW w:w="5000" w:type="pct"/>
            <w:gridSpan w:val="6"/>
            <w:vAlign w:val="center"/>
          </w:tcPr>
          <w:p w14:paraId="37247FA7" w14:textId="77777777" w:rsidR="005E3A12" w:rsidRDefault="00F232F3">
            <w:pPr>
              <w:pStyle w:val="affa"/>
              <w:rPr>
                <w:b/>
                <w:bCs/>
              </w:rPr>
            </w:pPr>
            <w:r>
              <w:rPr>
                <w:rFonts w:hint="eastAsia"/>
                <w:b/>
                <w:bCs/>
              </w:rPr>
              <w:t>现场检查</w:t>
            </w:r>
          </w:p>
        </w:tc>
      </w:tr>
      <w:tr w:rsidR="005E3A12" w14:paraId="37247FAD" w14:textId="77777777">
        <w:trPr>
          <w:cantSplit/>
          <w:trHeight w:val="567"/>
          <w:jc w:val="right"/>
        </w:trPr>
        <w:tc>
          <w:tcPr>
            <w:tcW w:w="688" w:type="pct"/>
            <w:vAlign w:val="center"/>
          </w:tcPr>
          <w:p w14:paraId="37247FA9" w14:textId="77777777" w:rsidR="005E3A12" w:rsidRDefault="00F232F3">
            <w:pPr>
              <w:pStyle w:val="affa"/>
            </w:pPr>
            <w:r>
              <w:rPr>
                <w:rFonts w:hint="eastAsia"/>
                <w:b/>
                <w:bCs/>
              </w:rPr>
              <w:t>检查内容</w:t>
            </w:r>
          </w:p>
        </w:tc>
        <w:tc>
          <w:tcPr>
            <w:tcW w:w="2482" w:type="pct"/>
            <w:gridSpan w:val="2"/>
            <w:vAlign w:val="center"/>
          </w:tcPr>
          <w:p w14:paraId="37247FAA" w14:textId="77777777" w:rsidR="005E3A12" w:rsidRDefault="00F232F3">
            <w:pPr>
              <w:pStyle w:val="affa"/>
            </w:pPr>
            <w:r>
              <w:rPr>
                <w:rFonts w:hint="eastAsia"/>
                <w:b/>
                <w:bCs/>
              </w:rPr>
              <w:t>要求</w:t>
            </w:r>
          </w:p>
        </w:tc>
        <w:tc>
          <w:tcPr>
            <w:tcW w:w="1321" w:type="pct"/>
            <w:gridSpan w:val="2"/>
            <w:vAlign w:val="center"/>
          </w:tcPr>
          <w:p w14:paraId="37247FAB" w14:textId="77777777" w:rsidR="005E3A12" w:rsidRDefault="00F232F3">
            <w:pPr>
              <w:pStyle w:val="affa"/>
              <w:rPr>
                <w:color w:val="000000"/>
              </w:rPr>
            </w:pPr>
            <w:r>
              <w:rPr>
                <w:rFonts w:hint="eastAsia"/>
                <w:b/>
                <w:bCs/>
              </w:rPr>
              <w:t>检查数量</w:t>
            </w:r>
          </w:p>
        </w:tc>
        <w:tc>
          <w:tcPr>
            <w:tcW w:w="508" w:type="pct"/>
            <w:vAlign w:val="center"/>
          </w:tcPr>
          <w:p w14:paraId="37247FAC" w14:textId="77777777" w:rsidR="005E3A12" w:rsidRDefault="00F232F3">
            <w:pPr>
              <w:pStyle w:val="affa"/>
            </w:pPr>
            <w:r>
              <w:rPr>
                <w:rFonts w:hint="eastAsia"/>
                <w:b/>
                <w:bCs/>
              </w:rPr>
              <w:t>检查结论</w:t>
            </w:r>
          </w:p>
        </w:tc>
      </w:tr>
      <w:tr w:rsidR="005E3A12" w14:paraId="37247FB2" w14:textId="77777777">
        <w:trPr>
          <w:cantSplit/>
          <w:trHeight w:val="567"/>
          <w:jc w:val="right"/>
        </w:trPr>
        <w:tc>
          <w:tcPr>
            <w:tcW w:w="688" w:type="pct"/>
            <w:vAlign w:val="center"/>
          </w:tcPr>
          <w:p w14:paraId="37247FAE" w14:textId="77777777" w:rsidR="005E3A12" w:rsidRDefault="00F232F3">
            <w:pPr>
              <w:pStyle w:val="affa"/>
            </w:pPr>
            <w:r>
              <w:rPr>
                <w:rFonts w:hint="eastAsia"/>
              </w:rPr>
              <w:t>项目基本信息</w:t>
            </w:r>
          </w:p>
        </w:tc>
        <w:tc>
          <w:tcPr>
            <w:tcW w:w="2482" w:type="pct"/>
            <w:gridSpan w:val="2"/>
            <w:vAlign w:val="center"/>
          </w:tcPr>
          <w:p w14:paraId="37247FAF" w14:textId="77777777" w:rsidR="005E3A12" w:rsidRDefault="00F232F3">
            <w:pPr>
              <w:pStyle w:val="affa"/>
            </w:pPr>
            <w:r>
              <w:rPr>
                <w:rFonts w:hint="eastAsia"/>
              </w:rPr>
              <w:t>确认建筑面积、各立面朝向光伏阵列面积、一体化构件面积、储能系统容量、建筑屋面面积、建筑总外表面面积、光伏系统设计寿命、年运行维护费用、单位建筑面积增投资、相关补贴收益情况、光伏发电并网价格、建筑用电价格</w:t>
            </w:r>
          </w:p>
        </w:tc>
        <w:tc>
          <w:tcPr>
            <w:tcW w:w="1321" w:type="pct"/>
            <w:gridSpan w:val="2"/>
            <w:vAlign w:val="center"/>
          </w:tcPr>
          <w:p w14:paraId="37247FB0" w14:textId="77777777" w:rsidR="005E3A12" w:rsidRDefault="00F232F3">
            <w:pPr>
              <w:pStyle w:val="affa"/>
              <w:rPr>
                <w:color w:val="000000"/>
              </w:rPr>
            </w:pPr>
            <w:r>
              <w:rPr>
                <w:rFonts w:hint="eastAsia"/>
              </w:rPr>
              <w:t>全数检查。</w:t>
            </w:r>
          </w:p>
        </w:tc>
        <w:tc>
          <w:tcPr>
            <w:tcW w:w="508" w:type="pct"/>
            <w:vAlign w:val="center"/>
          </w:tcPr>
          <w:p w14:paraId="37247FB1" w14:textId="77777777" w:rsidR="005E3A12" w:rsidRDefault="005E3A12">
            <w:pPr>
              <w:pStyle w:val="affa"/>
            </w:pPr>
          </w:p>
        </w:tc>
      </w:tr>
      <w:tr w:rsidR="005E3A12" w14:paraId="37247FB7" w14:textId="77777777">
        <w:trPr>
          <w:cantSplit/>
          <w:trHeight w:val="1304"/>
          <w:jc w:val="right"/>
        </w:trPr>
        <w:tc>
          <w:tcPr>
            <w:tcW w:w="688" w:type="pct"/>
            <w:vAlign w:val="center"/>
          </w:tcPr>
          <w:p w14:paraId="37247FB3" w14:textId="77777777" w:rsidR="005E3A12" w:rsidRDefault="00F232F3">
            <w:pPr>
              <w:pStyle w:val="affa"/>
            </w:pPr>
            <w:r>
              <w:rPr>
                <w:rFonts w:hint="eastAsia"/>
              </w:rPr>
              <w:t>基座</w:t>
            </w:r>
          </w:p>
        </w:tc>
        <w:tc>
          <w:tcPr>
            <w:tcW w:w="2482" w:type="pct"/>
            <w:gridSpan w:val="2"/>
            <w:vAlign w:val="center"/>
          </w:tcPr>
          <w:p w14:paraId="37247FB4" w14:textId="77777777" w:rsidR="005E3A12" w:rsidRDefault="00F232F3">
            <w:pPr>
              <w:pStyle w:val="affa"/>
            </w:pPr>
            <w:r>
              <w:rPr>
                <w:rFonts w:hint="eastAsia"/>
              </w:rPr>
              <w:t>建筑光伏混凝土支架基座类型、强度应符合设计要求。</w:t>
            </w:r>
          </w:p>
        </w:tc>
        <w:tc>
          <w:tcPr>
            <w:tcW w:w="1321" w:type="pct"/>
            <w:gridSpan w:val="2"/>
            <w:vAlign w:val="center"/>
          </w:tcPr>
          <w:p w14:paraId="37247FB5" w14:textId="77777777" w:rsidR="005E3A12" w:rsidRDefault="00F232F3">
            <w:pPr>
              <w:pStyle w:val="affa"/>
              <w:rPr>
                <w:color w:val="000000"/>
              </w:rPr>
            </w:pPr>
            <w:r>
              <w:rPr>
                <w:rFonts w:hint="eastAsia"/>
              </w:rPr>
              <w:t>全数检查。</w:t>
            </w:r>
          </w:p>
        </w:tc>
        <w:tc>
          <w:tcPr>
            <w:tcW w:w="508" w:type="pct"/>
            <w:vAlign w:val="center"/>
          </w:tcPr>
          <w:p w14:paraId="37247FB6" w14:textId="77777777" w:rsidR="005E3A12" w:rsidRDefault="005E3A12">
            <w:pPr>
              <w:pStyle w:val="affa"/>
            </w:pPr>
          </w:p>
        </w:tc>
      </w:tr>
      <w:tr w:rsidR="005E3A12" w14:paraId="37247FBC" w14:textId="77777777">
        <w:trPr>
          <w:cantSplit/>
          <w:trHeight w:val="567"/>
          <w:jc w:val="right"/>
        </w:trPr>
        <w:tc>
          <w:tcPr>
            <w:tcW w:w="688" w:type="pct"/>
            <w:vAlign w:val="center"/>
          </w:tcPr>
          <w:p w14:paraId="37247FB8" w14:textId="77777777" w:rsidR="005E3A12" w:rsidRDefault="00F232F3">
            <w:pPr>
              <w:pStyle w:val="affa"/>
            </w:pPr>
            <w:r>
              <w:rPr>
                <w:rFonts w:hint="eastAsia"/>
                <w:lang w:bidi="ar"/>
              </w:rPr>
              <w:t>锚固件</w:t>
            </w:r>
          </w:p>
        </w:tc>
        <w:tc>
          <w:tcPr>
            <w:tcW w:w="2482" w:type="pct"/>
            <w:gridSpan w:val="2"/>
            <w:vAlign w:val="center"/>
          </w:tcPr>
          <w:p w14:paraId="37247FB9" w14:textId="77777777" w:rsidR="005E3A12" w:rsidRDefault="00F232F3">
            <w:pPr>
              <w:pStyle w:val="affa"/>
            </w:pPr>
            <w:r>
              <w:rPr>
                <w:rFonts w:hint="eastAsia"/>
                <w:lang w:bidi="ar"/>
              </w:rPr>
              <w:t>后置锚固件的类型、规格型号、数量、位置和抗拉拔承载力应符合设计要求。</w:t>
            </w:r>
          </w:p>
        </w:tc>
        <w:tc>
          <w:tcPr>
            <w:tcW w:w="1321" w:type="pct"/>
            <w:gridSpan w:val="2"/>
            <w:vAlign w:val="center"/>
          </w:tcPr>
          <w:p w14:paraId="37247FBA" w14:textId="77777777" w:rsidR="005E3A12" w:rsidRDefault="00F232F3">
            <w:pPr>
              <w:pStyle w:val="affa"/>
              <w:rPr>
                <w:color w:val="000000"/>
              </w:rPr>
            </w:pPr>
            <w:r>
              <w:rPr>
                <w:rFonts w:hint="eastAsia"/>
                <w:lang w:bidi="ar"/>
              </w:rPr>
              <w:t>抽查基座总数的</w:t>
            </w:r>
            <w:r>
              <w:rPr>
                <w:rFonts w:hint="eastAsia"/>
                <w:lang w:bidi="ar"/>
              </w:rPr>
              <w:t>10%</w:t>
            </w:r>
            <w:r>
              <w:rPr>
                <w:rFonts w:hint="eastAsia"/>
                <w:lang w:bidi="ar"/>
              </w:rPr>
              <w:t>，且不少于</w:t>
            </w:r>
            <w:r>
              <w:rPr>
                <w:rFonts w:hint="eastAsia"/>
                <w:lang w:bidi="ar"/>
              </w:rPr>
              <w:t>3</w:t>
            </w:r>
            <w:r>
              <w:rPr>
                <w:rFonts w:hint="eastAsia"/>
                <w:lang w:bidi="ar"/>
              </w:rPr>
              <w:t>个；少于</w:t>
            </w:r>
            <w:r>
              <w:rPr>
                <w:rFonts w:hint="eastAsia"/>
                <w:lang w:bidi="ar"/>
              </w:rPr>
              <w:t>3</w:t>
            </w:r>
            <w:r>
              <w:rPr>
                <w:rFonts w:hint="eastAsia"/>
                <w:lang w:bidi="ar"/>
              </w:rPr>
              <w:t>个，则全数检查。后置锚固</w:t>
            </w:r>
            <w:proofErr w:type="gramStart"/>
            <w:r>
              <w:rPr>
                <w:rFonts w:hint="eastAsia"/>
                <w:lang w:bidi="ar"/>
              </w:rPr>
              <w:t>件现场</w:t>
            </w:r>
            <w:proofErr w:type="gramEnd"/>
            <w:r>
              <w:rPr>
                <w:rFonts w:hint="eastAsia"/>
                <w:lang w:bidi="ar"/>
              </w:rPr>
              <w:t>拉拔检测应按后置锚固件总数的</w:t>
            </w:r>
            <w:r>
              <w:rPr>
                <w:rFonts w:hint="eastAsia"/>
                <w:lang w:bidi="ar"/>
              </w:rPr>
              <w:t>1%</w:t>
            </w:r>
            <w:r>
              <w:rPr>
                <w:rFonts w:hint="eastAsia"/>
                <w:lang w:bidi="ar"/>
              </w:rPr>
              <w:t>随机抽取，且不少于</w:t>
            </w:r>
            <w:r>
              <w:rPr>
                <w:rFonts w:hint="eastAsia"/>
                <w:lang w:bidi="ar"/>
              </w:rPr>
              <w:t>3</w:t>
            </w:r>
            <w:r>
              <w:rPr>
                <w:rFonts w:hint="eastAsia"/>
                <w:lang w:bidi="ar"/>
              </w:rPr>
              <w:t>个。</w:t>
            </w:r>
          </w:p>
        </w:tc>
        <w:tc>
          <w:tcPr>
            <w:tcW w:w="508" w:type="pct"/>
            <w:vAlign w:val="center"/>
          </w:tcPr>
          <w:p w14:paraId="37247FBB" w14:textId="77777777" w:rsidR="005E3A12" w:rsidRDefault="005E3A12">
            <w:pPr>
              <w:pStyle w:val="affa"/>
            </w:pPr>
          </w:p>
        </w:tc>
      </w:tr>
      <w:tr w:rsidR="005E3A12" w14:paraId="37247FC1" w14:textId="77777777">
        <w:trPr>
          <w:cantSplit/>
          <w:trHeight w:val="567"/>
          <w:jc w:val="right"/>
        </w:trPr>
        <w:tc>
          <w:tcPr>
            <w:tcW w:w="688" w:type="pct"/>
            <w:vAlign w:val="center"/>
          </w:tcPr>
          <w:p w14:paraId="37247FBD" w14:textId="77777777" w:rsidR="005E3A12" w:rsidRDefault="00F232F3">
            <w:pPr>
              <w:pStyle w:val="affa"/>
            </w:pPr>
            <w:r>
              <w:rPr>
                <w:rFonts w:hint="eastAsia"/>
                <w:lang w:bidi="ar"/>
              </w:rPr>
              <w:t>预埋钢板或螺栓</w:t>
            </w:r>
          </w:p>
        </w:tc>
        <w:tc>
          <w:tcPr>
            <w:tcW w:w="2482" w:type="pct"/>
            <w:gridSpan w:val="2"/>
            <w:vAlign w:val="center"/>
          </w:tcPr>
          <w:p w14:paraId="37247FBE" w14:textId="77777777" w:rsidR="005E3A12" w:rsidRDefault="00F232F3">
            <w:pPr>
              <w:pStyle w:val="affa"/>
            </w:pPr>
            <w:r>
              <w:rPr>
                <w:rFonts w:hint="eastAsia"/>
                <w:lang w:bidi="ar"/>
              </w:rPr>
              <w:t>光伏支架、钢基座、后置锚固件、混凝土基座顶面的预埋钢板或螺栓防腐处理应符合设计要求和国家现行有关标准规定，防腐涂层应光滑平整，无流挂、起皱、露底等缺陷。</w:t>
            </w:r>
          </w:p>
        </w:tc>
        <w:tc>
          <w:tcPr>
            <w:tcW w:w="1321" w:type="pct"/>
            <w:gridSpan w:val="2"/>
            <w:vAlign w:val="center"/>
          </w:tcPr>
          <w:p w14:paraId="37247FBF" w14:textId="77777777" w:rsidR="005E3A12" w:rsidRDefault="00F232F3">
            <w:pPr>
              <w:pStyle w:val="affa"/>
              <w:rPr>
                <w:color w:val="000000"/>
              </w:rPr>
            </w:pPr>
            <w:r>
              <w:rPr>
                <w:rFonts w:cs="宋体" w:hint="eastAsia"/>
                <w:color w:val="000000"/>
                <w:lang w:bidi="ar"/>
              </w:rPr>
              <w:t>抽查基座总数的</w:t>
            </w:r>
            <w:r>
              <w:rPr>
                <w:rFonts w:cs="宋体" w:hint="eastAsia"/>
                <w:color w:val="000000"/>
                <w:lang w:bidi="ar"/>
              </w:rPr>
              <w:t>10%</w:t>
            </w:r>
            <w:r>
              <w:rPr>
                <w:rFonts w:cs="宋体" w:hint="eastAsia"/>
                <w:color w:val="000000"/>
                <w:lang w:bidi="ar"/>
              </w:rPr>
              <w:t>，且不少于</w:t>
            </w:r>
            <w:r>
              <w:rPr>
                <w:rFonts w:cs="宋体" w:hint="eastAsia"/>
                <w:color w:val="000000"/>
                <w:lang w:bidi="ar"/>
              </w:rPr>
              <w:t>3</w:t>
            </w:r>
            <w:r>
              <w:rPr>
                <w:rFonts w:cs="宋体" w:hint="eastAsia"/>
                <w:color w:val="000000"/>
                <w:lang w:bidi="ar"/>
              </w:rPr>
              <w:t>个基座；少于</w:t>
            </w:r>
            <w:r>
              <w:rPr>
                <w:rFonts w:cs="宋体" w:hint="eastAsia"/>
                <w:color w:val="000000"/>
                <w:lang w:bidi="ar"/>
              </w:rPr>
              <w:t>3</w:t>
            </w:r>
            <w:r>
              <w:rPr>
                <w:rFonts w:cs="宋体" w:hint="eastAsia"/>
                <w:color w:val="000000"/>
                <w:lang w:bidi="ar"/>
              </w:rPr>
              <w:t>个基座，则全数检查。</w:t>
            </w:r>
          </w:p>
        </w:tc>
        <w:tc>
          <w:tcPr>
            <w:tcW w:w="508" w:type="pct"/>
            <w:vAlign w:val="center"/>
          </w:tcPr>
          <w:p w14:paraId="37247FC0" w14:textId="77777777" w:rsidR="005E3A12" w:rsidRDefault="005E3A12">
            <w:pPr>
              <w:pStyle w:val="affa"/>
            </w:pPr>
          </w:p>
        </w:tc>
      </w:tr>
      <w:tr w:rsidR="005E3A12" w14:paraId="37247FC6" w14:textId="77777777">
        <w:trPr>
          <w:cantSplit/>
          <w:trHeight w:val="567"/>
          <w:jc w:val="right"/>
        </w:trPr>
        <w:tc>
          <w:tcPr>
            <w:tcW w:w="688" w:type="pct"/>
            <w:vAlign w:val="center"/>
          </w:tcPr>
          <w:p w14:paraId="37247FC2" w14:textId="77777777" w:rsidR="005E3A12" w:rsidRDefault="00F232F3">
            <w:pPr>
              <w:pStyle w:val="affa"/>
            </w:pPr>
            <w:r>
              <w:rPr>
                <w:rFonts w:hint="eastAsia"/>
                <w:lang w:bidi="ar"/>
              </w:rPr>
              <w:t>光伏支架</w:t>
            </w:r>
          </w:p>
        </w:tc>
        <w:tc>
          <w:tcPr>
            <w:tcW w:w="2482" w:type="pct"/>
            <w:gridSpan w:val="2"/>
            <w:vAlign w:val="center"/>
          </w:tcPr>
          <w:p w14:paraId="37247FC3" w14:textId="77777777" w:rsidR="005E3A12" w:rsidRDefault="00F232F3">
            <w:pPr>
              <w:pStyle w:val="affa"/>
            </w:pPr>
            <w:r>
              <w:rPr>
                <w:rFonts w:hint="eastAsia"/>
                <w:lang w:bidi="ar"/>
              </w:rPr>
              <w:t>支架的材质、施工制作应符合设计要求，支架应无破损和变形。钢结构支架的安装和焊接应符合现行国家标准的有关规定。</w:t>
            </w:r>
          </w:p>
        </w:tc>
        <w:tc>
          <w:tcPr>
            <w:tcW w:w="1321" w:type="pct"/>
            <w:gridSpan w:val="2"/>
            <w:vAlign w:val="center"/>
          </w:tcPr>
          <w:p w14:paraId="37247FC4" w14:textId="77777777" w:rsidR="005E3A12" w:rsidRDefault="00F232F3">
            <w:pPr>
              <w:pStyle w:val="affa"/>
              <w:rPr>
                <w:color w:val="000000"/>
              </w:rPr>
            </w:pPr>
            <w:r>
              <w:rPr>
                <w:rFonts w:cs="宋体" w:hint="eastAsia"/>
                <w:color w:val="000000"/>
                <w:lang w:bidi="ar"/>
              </w:rPr>
              <w:t>抽查支架总数的</w:t>
            </w:r>
            <w:r>
              <w:rPr>
                <w:rFonts w:cs="宋体" w:hint="eastAsia"/>
                <w:color w:val="000000"/>
                <w:lang w:bidi="ar"/>
              </w:rPr>
              <w:t>10%</w:t>
            </w:r>
            <w:r>
              <w:rPr>
                <w:rFonts w:cs="宋体" w:hint="eastAsia"/>
                <w:color w:val="000000"/>
                <w:lang w:bidi="ar"/>
              </w:rPr>
              <w:t>，且不少于</w:t>
            </w:r>
            <w:r>
              <w:rPr>
                <w:rFonts w:cs="宋体" w:hint="eastAsia"/>
                <w:color w:val="000000"/>
                <w:lang w:bidi="ar"/>
              </w:rPr>
              <w:t>3</w:t>
            </w:r>
            <w:r>
              <w:rPr>
                <w:rFonts w:cs="宋体" w:hint="eastAsia"/>
                <w:color w:val="000000"/>
                <w:lang w:bidi="ar"/>
              </w:rPr>
              <w:t>个；少于</w:t>
            </w:r>
            <w:r>
              <w:rPr>
                <w:rFonts w:cs="宋体" w:hint="eastAsia"/>
                <w:color w:val="000000"/>
                <w:lang w:bidi="ar"/>
              </w:rPr>
              <w:t>3</w:t>
            </w:r>
            <w:r>
              <w:rPr>
                <w:rFonts w:cs="宋体" w:hint="eastAsia"/>
                <w:color w:val="000000"/>
                <w:lang w:bidi="ar"/>
              </w:rPr>
              <w:t>个，则全数检查。</w:t>
            </w:r>
          </w:p>
        </w:tc>
        <w:tc>
          <w:tcPr>
            <w:tcW w:w="508" w:type="pct"/>
            <w:vAlign w:val="center"/>
          </w:tcPr>
          <w:p w14:paraId="37247FC5" w14:textId="77777777" w:rsidR="005E3A12" w:rsidRDefault="005E3A12">
            <w:pPr>
              <w:pStyle w:val="affa"/>
            </w:pPr>
          </w:p>
        </w:tc>
      </w:tr>
      <w:tr w:rsidR="005E3A12" w14:paraId="37247FCB" w14:textId="77777777">
        <w:trPr>
          <w:cantSplit/>
          <w:trHeight w:val="567"/>
          <w:jc w:val="right"/>
        </w:trPr>
        <w:tc>
          <w:tcPr>
            <w:tcW w:w="688" w:type="pct"/>
            <w:vAlign w:val="center"/>
          </w:tcPr>
          <w:p w14:paraId="37247FC7" w14:textId="77777777" w:rsidR="005E3A12" w:rsidRDefault="00F232F3">
            <w:pPr>
              <w:pStyle w:val="affa"/>
            </w:pPr>
            <w:r>
              <w:rPr>
                <w:rFonts w:hint="eastAsia"/>
              </w:rPr>
              <w:t>光伏支架</w:t>
            </w:r>
          </w:p>
        </w:tc>
        <w:tc>
          <w:tcPr>
            <w:tcW w:w="2482" w:type="pct"/>
            <w:gridSpan w:val="2"/>
            <w:vAlign w:val="center"/>
          </w:tcPr>
          <w:p w14:paraId="37247FC8" w14:textId="77777777" w:rsidR="005E3A12" w:rsidRDefault="00F232F3">
            <w:pPr>
              <w:pStyle w:val="affa"/>
            </w:pPr>
            <w:r>
              <w:rPr>
                <w:rFonts w:hint="eastAsia"/>
              </w:rPr>
              <w:t>光伏支架安装的位置、方位和倾角应符合设计要求。</w:t>
            </w:r>
          </w:p>
        </w:tc>
        <w:tc>
          <w:tcPr>
            <w:tcW w:w="1321" w:type="pct"/>
            <w:gridSpan w:val="2"/>
            <w:vAlign w:val="center"/>
          </w:tcPr>
          <w:p w14:paraId="37247FC9" w14:textId="77777777" w:rsidR="005E3A12" w:rsidRDefault="00F232F3">
            <w:pPr>
              <w:pStyle w:val="affa"/>
              <w:rPr>
                <w:color w:val="000000"/>
              </w:rPr>
            </w:pPr>
            <w:r>
              <w:rPr>
                <w:rFonts w:cs="宋体" w:hint="eastAsia"/>
                <w:color w:val="000000"/>
                <w:lang w:bidi="ar"/>
              </w:rPr>
              <w:t>抽查支架总数的</w:t>
            </w:r>
            <w:r>
              <w:rPr>
                <w:rFonts w:cs="宋体" w:hint="eastAsia"/>
                <w:color w:val="000000"/>
                <w:lang w:bidi="ar"/>
              </w:rPr>
              <w:t>10%</w:t>
            </w:r>
            <w:r>
              <w:rPr>
                <w:rFonts w:cs="宋体" w:hint="eastAsia"/>
                <w:color w:val="000000"/>
                <w:lang w:bidi="ar"/>
              </w:rPr>
              <w:t>，且不少于</w:t>
            </w:r>
            <w:r>
              <w:rPr>
                <w:rFonts w:cs="宋体" w:hint="eastAsia"/>
                <w:color w:val="000000"/>
                <w:lang w:bidi="ar"/>
              </w:rPr>
              <w:t>3</w:t>
            </w:r>
            <w:r>
              <w:rPr>
                <w:rFonts w:cs="宋体" w:hint="eastAsia"/>
                <w:color w:val="000000"/>
                <w:lang w:bidi="ar"/>
              </w:rPr>
              <w:t>个；少于</w:t>
            </w:r>
            <w:r>
              <w:rPr>
                <w:rFonts w:cs="宋体" w:hint="eastAsia"/>
                <w:color w:val="000000"/>
                <w:lang w:bidi="ar"/>
              </w:rPr>
              <w:t>3</w:t>
            </w:r>
            <w:r>
              <w:rPr>
                <w:rFonts w:cs="宋体" w:hint="eastAsia"/>
                <w:color w:val="000000"/>
                <w:lang w:bidi="ar"/>
              </w:rPr>
              <w:t>个，则全数检查。</w:t>
            </w:r>
          </w:p>
        </w:tc>
        <w:tc>
          <w:tcPr>
            <w:tcW w:w="508" w:type="pct"/>
            <w:vAlign w:val="center"/>
          </w:tcPr>
          <w:p w14:paraId="37247FCA" w14:textId="77777777" w:rsidR="005E3A12" w:rsidRDefault="005E3A12">
            <w:pPr>
              <w:pStyle w:val="affa"/>
            </w:pPr>
          </w:p>
        </w:tc>
      </w:tr>
      <w:tr w:rsidR="005E3A12" w14:paraId="37247FD0" w14:textId="77777777">
        <w:trPr>
          <w:cantSplit/>
          <w:trHeight w:val="567"/>
          <w:jc w:val="right"/>
        </w:trPr>
        <w:tc>
          <w:tcPr>
            <w:tcW w:w="688" w:type="pct"/>
            <w:vAlign w:val="center"/>
          </w:tcPr>
          <w:p w14:paraId="37247FCC" w14:textId="77777777" w:rsidR="005E3A12" w:rsidRDefault="00F232F3">
            <w:pPr>
              <w:pStyle w:val="affa"/>
            </w:pPr>
            <w:r>
              <w:rPr>
                <w:rFonts w:hint="eastAsia"/>
                <w:lang w:bidi="ar"/>
              </w:rPr>
              <w:t>防雷接地电阻</w:t>
            </w:r>
          </w:p>
        </w:tc>
        <w:tc>
          <w:tcPr>
            <w:tcW w:w="2482" w:type="pct"/>
            <w:gridSpan w:val="2"/>
            <w:vAlign w:val="center"/>
          </w:tcPr>
          <w:p w14:paraId="37247FCD" w14:textId="77777777" w:rsidR="005E3A12" w:rsidRDefault="00F232F3">
            <w:pPr>
              <w:pStyle w:val="affa"/>
            </w:pPr>
            <w:r>
              <w:rPr>
                <w:rFonts w:hint="eastAsia"/>
                <w:lang w:bidi="ar"/>
              </w:rPr>
              <w:t>应符合设计要求</w:t>
            </w:r>
          </w:p>
        </w:tc>
        <w:tc>
          <w:tcPr>
            <w:tcW w:w="1321" w:type="pct"/>
            <w:gridSpan w:val="2"/>
            <w:vAlign w:val="center"/>
          </w:tcPr>
          <w:p w14:paraId="37247FCE" w14:textId="77777777" w:rsidR="005E3A12" w:rsidRDefault="00F232F3">
            <w:pPr>
              <w:pStyle w:val="affa"/>
              <w:rPr>
                <w:color w:val="000000"/>
              </w:rPr>
            </w:pPr>
            <w:r>
              <w:rPr>
                <w:rFonts w:hint="eastAsia"/>
              </w:rPr>
              <w:t>全数检查。</w:t>
            </w:r>
          </w:p>
        </w:tc>
        <w:tc>
          <w:tcPr>
            <w:tcW w:w="508" w:type="pct"/>
            <w:vAlign w:val="center"/>
          </w:tcPr>
          <w:p w14:paraId="37247FCF" w14:textId="77777777" w:rsidR="005E3A12" w:rsidRDefault="005E3A12">
            <w:pPr>
              <w:pStyle w:val="affa"/>
            </w:pPr>
          </w:p>
        </w:tc>
      </w:tr>
      <w:tr w:rsidR="005E3A12" w14:paraId="37247FD5" w14:textId="77777777">
        <w:trPr>
          <w:cantSplit/>
          <w:trHeight w:val="567"/>
          <w:jc w:val="right"/>
        </w:trPr>
        <w:tc>
          <w:tcPr>
            <w:tcW w:w="688" w:type="pct"/>
            <w:vAlign w:val="center"/>
          </w:tcPr>
          <w:p w14:paraId="37247FD1" w14:textId="77777777" w:rsidR="005E3A12" w:rsidRDefault="00F232F3">
            <w:pPr>
              <w:pStyle w:val="affa"/>
            </w:pPr>
            <w:r>
              <w:rPr>
                <w:rFonts w:hint="eastAsia"/>
                <w:lang w:bidi="ar"/>
              </w:rPr>
              <w:t>关键产品性能</w:t>
            </w:r>
          </w:p>
        </w:tc>
        <w:tc>
          <w:tcPr>
            <w:tcW w:w="2482" w:type="pct"/>
            <w:gridSpan w:val="2"/>
            <w:vAlign w:val="center"/>
          </w:tcPr>
          <w:p w14:paraId="37247FD2" w14:textId="77777777" w:rsidR="005E3A12" w:rsidRDefault="00F232F3">
            <w:pPr>
              <w:pStyle w:val="affa"/>
            </w:pPr>
            <w:r>
              <w:rPr>
                <w:rFonts w:hint="eastAsia"/>
                <w:lang w:bidi="ar"/>
              </w:rPr>
              <w:t>电缆及其附件、汇流箱、储能蓄电池、逆变器、配电柜等产品，其品种、规格型号、性能等应符合设计要求和现行相关标准的规定。</w:t>
            </w:r>
          </w:p>
        </w:tc>
        <w:tc>
          <w:tcPr>
            <w:tcW w:w="1321" w:type="pct"/>
            <w:gridSpan w:val="2"/>
            <w:vAlign w:val="center"/>
          </w:tcPr>
          <w:p w14:paraId="37247FD3" w14:textId="77777777" w:rsidR="005E3A12" w:rsidRDefault="00F232F3">
            <w:pPr>
              <w:pStyle w:val="affa"/>
              <w:rPr>
                <w:color w:val="000000"/>
              </w:rPr>
            </w:pPr>
            <w:r>
              <w:rPr>
                <w:rFonts w:hint="eastAsia"/>
                <w:lang w:bidi="ar"/>
              </w:rPr>
              <w:t>每种关键产品、型号检查数量不少于</w:t>
            </w:r>
            <w:r>
              <w:rPr>
                <w:rFonts w:hint="eastAsia"/>
                <w:lang w:bidi="ar"/>
              </w:rPr>
              <w:t>1</w:t>
            </w:r>
            <w:r>
              <w:rPr>
                <w:rFonts w:hint="eastAsia"/>
                <w:lang w:bidi="ar"/>
              </w:rPr>
              <w:t>个。</w:t>
            </w:r>
          </w:p>
        </w:tc>
        <w:tc>
          <w:tcPr>
            <w:tcW w:w="508" w:type="pct"/>
            <w:vAlign w:val="center"/>
          </w:tcPr>
          <w:p w14:paraId="37247FD4" w14:textId="77777777" w:rsidR="005E3A12" w:rsidRDefault="005E3A12">
            <w:pPr>
              <w:pStyle w:val="affa"/>
            </w:pPr>
          </w:p>
        </w:tc>
      </w:tr>
      <w:tr w:rsidR="005E3A12" w14:paraId="37247FDA" w14:textId="77777777">
        <w:trPr>
          <w:cantSplit/>
          <w:trHeight w:val="567"/>
          <w:jc w:val="right"/>
        </w:trPr>
        <w:tc>
          <w:tcPr>
            <w:tcW w:w="688" w:type="pct"/>
            <w:vAlign w:val="center"/>
          </w:tcPr>
          <w:p w14:paraId="37247FD6" w14:textId="77777777" w:rsidR="005E3A12" w:rsidRDefault="00F232F3">
            <w:pPr>
              <w:pStyle w:val="affa"/>
            </w:pPr>
            <w:r>
              <w:rPr>
                <w:rFonts w:hint="eastAsia"/>
                <w:lang w:bidi="ar"/>
              </w:rPr>
              <w:t>警示标识</w:t>
            </w:r>
          </w:p>
        </w:tc>
        <w:tc>
          <w:tcPr>
            <w:tcW w:w="2482" w:type="pct"/>
            <w:gridSpan w:val="2"/>
            <w:vAlign w:val="center"/>
          </w:tcPr>
          <w:p w14:paraId="37247FD7" w14:textId="77777777" w:rsidR="005E3A12" w:rsidRDefault="00F232F3">
            <w:pPr>
              <w:pStyle w:val="affa"/>
            </w:pPr>
            <w:r>
              <w:rPr>
                <w:rFonts w:hint="eastAsia"/>
                <w:lang w:bidi="ar"/>
              </w:rPr>
              <w:t>光伏阵列、逆变、汇流、并网等设备附近应设置警示标识，直流侧线</w:t>
            </w:r>
            <w:proofErr w:type="gramStart"/>
            <w:r>
              <w:rPr>
                <w:rFonts w:hint="eastAsia"/>
                <w:lang w:bidi="ar"/>
              </w:rPr>
              <w:t>缆</w:t>
            </w:r>
            <w:proofErr w:type="gramEnd"/>
            <w:r>
              <w:rPr>
                <w:rFonts w:hint="eastAsia"/>
                <w:lang w:bidi="ar"/>
              </w:rPr>
              <w:t>应标识正负极性，并分别布线。</w:t>
            </w:r>
          </w:p>
        </w:tc>
        <w:tc>
          <w:tcPr>
            <w:tcW w:w="1321" w:type="pct"/>
            <w:gridSpan w:val="2"/>
            <w:vAlign w:val="center"/>
          </w:tcPr>
          <w:p w14:paraId="37247FD8" w14:textId="77777777" w:rsidR="005E3A12" w:rsidRDefault="00F232F3">
            <w:pPr>
              <w:pStyle w:val="affa"/>
              <w:rPr>
                <w:color w:val="000000"/>
              </w:rPr>
            </w:pPr>
            <w:r>
              <w:rPr>
                <w:rFonts w:hint="eastAsia"/>
                <w:lang w:bidi="ar"/>
              </w:rPr>
              <w:t>全数检查。</w:t>
            </w:r>
          </w:p>
        </w:tc>
        <w:tc>
          <w:tcPr>
            <w:tcW w:w="508" w:type="pct"/>
            <w:vAlign w:val="center"/>
          </w:tcPr>
          <w:p w14:paraId="37247FD9" w14:textId="77777777" w:rsidR="005E3A12" w:rsidRDefault="005E3A12">
            <w:pPr>
              <w:pStyle w:val="affa"/>
            </w:pPr>
          </w:p>
        </w:tc>
      </w:tr>
      <w:tr w:rsidR="005E3A12" w14:paraId="37247FDF" w14:textId="77777777">
        <w:trPr>
          <w:cantSplit/>
          <w:trHeight w:val="567"/>
          <w:jc w:val="right"/>
        </w:trPr>
        <w:tc>
          <w:tcPr>
            <w:tcW w:w="688" w:type="pct"/>
            <w:vAlign w:val="center"/>
          </w:tcPr>
          <w:p w14:paraId="37247FDB" w14:textId="77777777" w:rsidR="005E3A12" w:rsidRDefault="00F232F3">
            <w:pPr>
              <w:pStyle w:val="affa"/>
            </w:pPr>
            <w:r>
              <w:rPr>
                <w:rFonts w:hint="eastAsia"/>
              </w:rPr>
              <w:t>燃烧性能</w:t>
            </w:r>
          </w:p>
        </w:tc>
        <w:tc>
          <w:tcPr>
            <w:tcW w:w="2482" w:type="pct"/>
            <w:gridSpan w:val="2"/>
            <w:vAlign w:val="center"/>
          </w:tcPr>
          <w:p w14:paraId="37247FDC" w14:textId="77777777" w:rsidR="005E3A12" w:rsidRDefault="00F232F3">
            <w:pPr>
              <w:pStyle w:val="affa"/>
            </w:pPr>
            <w:r>
              <w:rPr>
                <w:rFonts w:hint="eastAsia"/>
              </w:rPr>
              <w:t>光伏组件的燃烧性能分类级别应符合现行国家标准《建筑防火通用规范》</w:t>
            </w:r>
            <w:r>
              <w:rPr>
                <w:rFonts w:hint="eastAsia"/>
              </w:rPr>
              <w:t>GB 55037</w:t>
            </w:r>
            <w:r>
              <w:rPr>
                <w:rFonts w:hint="eastAsia"/>
              </w:rPr>
              <w:t>的规定。</w:t>
            </w:r>
          </w:p>
        </w:tc>
        <w:tc>
          <w:tcPr>
            <w:tcW w:w="1321" w:type="pct"/>
            <w:gridSpan w:val="2"/>
            <w:vAlign w:val="center"/>
          </w:tcPr>
          <w:p w14:paraId="37247FDD" w14:textId="77777777" w:rsidR="005E3A12" w:rsidRDefault="00F232F3">
            <w:pPr>
              <w:pStyle w:val="affa"/>
              <w:rPr>
                <w:color w:val="000000"/>
              </w:rPr>
            </w:pPr>
            <w:r>
              <w:rPr>
                <w:rFonts w:cs="宋体" w:hint="eastAsia"/>
                <w:color w:val="000000"/>
                <w:lang w:bidi="ar"/>
              </w:rPr>
              <w:t>全数检查。</w:t>
            </w:r>
          </w:p>
        </w:tc>
        <w:tc>
          <w:tcPr>
            <w:tcW w:w="508" w:type="pct"/>
            <w:vAlign w:val="center"/>
          </w:tcPr>
          <w:p w14:paraId="37247FDE" w14:textId="77777777" w:rsidR="005E3A12" w:rsidRDefault="005E3A12">
            <w:pPr>
              <w:pStyle w:val="affa"/>
            </w:pPr>
          </w:p>
        </w:tc>
      </w:tr>
      <w:tr w:rsidR="005E3A12" w14:paraId="37247FE4" w14:textId="77777777">
        <w:trPr>
          <w:cantSplit/>
          <w:trHeight w:val="567"/>
          <w:jc w:val="right"/>
        </w:trPr>
        <w:tc>
          <w:tcPr>
            <w:tcW w:w="688" w:type="pct"/>
            <w:vAlign w:val="center"/>
          </w:tcPr>
          <w:p w14:paraId="37247FE0" w14:textId="77777777" w:rsidR="005E3A12" w:rsidRDefault="00F232F3">
            <w:pPr>
              <w:pStyle w:val="affa"/>
            </w:pPr>
            <w:r>
              <w:rPr>
                <w:rFonts w:hint="eastAsia"/>
              </w:rPr>
              <w:t>检查人</w:t>
            </w:r>
          </w:p>
        </w:tc>
        <w:tc>
          <w:tcPr>
            <w:tcW w:w="2250" w:type="pct"/>
            <w:vAlign w:val="center"/>
          </w:tcPr>
          <w:p w14:paraId="37247FE1" w14:textId="77777777" w:rsidR="005E3A12" w:rsidRDefault="005E3A12">
            <w:pPr>
              <w:pStyle w:val="affa"/>
              <w:rPr>
                <w:color w:val="000000"/>
              </w:rPr>
            </w:pPr>
          </w:p>
        </w:tc>
        <w:tc>
          <w:tcPr>
            <w:tcW w:w="776" w:type="pct"/>
            <w:gridSpan w:val="2"/>
            <w:vAlign w:val="center"/>
          </w:tcPr>
          <w:p w14:paraId="37247FE2" w14:textId="77777777" w:rsidR="005E3A12" w:rsidRDefault="00F232F3">
            <w:pPr>
              <w:pStyle w:val="affa"/>
              <w:rPr>
                <w:color w:val="000000"/>
              </w:rPr>
            </w:pPr>
            <w:r>
              <w:rPr>
                <w:rFonts w:hint="eastAsia"/>
                <w:color w:val="000000"/>
              </w:rPr>
              <w:t>检查时间</w:t>
            </w:r>
          </w:p>
        </w:tc>
        <w:tc>
          <w:tcPr>
            <w:tcW w:w="1286" w:type="pct"/>
            <w:gridSpan w:val="2"/>
            <w:vAlign w:val="center"/>
          </w:tcPr>
          <w:p w14:paraId="37247FE3" w14:textId="77777777" w:rsidR="005E3A12" w:rsidRDefault="005E3A12">
            <w:pPr>
              <w:pStyle w:val="affa"/>
            </w:pPr>
          </w:p>
        </w:tc>
      </w:tr>
    </w:tbl>
    <w:p w14:paraId="37247FE5" w14:textId="77777777" w:rsidR="005E3A12" w:rsidRDefault="00F232F3">
      <w:pPr>
        <w:adjustRightInd w:val="0"/>
        <w:snapToGrid w:val="0"/>
        <w:spacing w:line="240" w:lineRule="auto"/>
        <w:ind w:firstLineChars="200" w:firstLine="40"/>
        <w:jc w:val="left"/>
        <w:rPr>
          <w:b/>
          <w:bCs/>
          <w:spacing w:val="20"/>
          <w:sz w:val="13"/>
          <w:szCs w:val="13"/>
        </w:rPr>
      </w:pPr>
      <w:r>
        <w:rPr>
          <w:sz w:val="2"/>
          <w:szCs w:val="4"/>
        </w:rPr>
        <w:br w:type="page"/>
      </w:r>
    </w:p>
    <w:p w14:paraId="37247FE6" w14:textId="77777777" w:rsidR="005E3A12" w:rsidRDefault="00F232F3">
      <w:pPr>
        <w:tabs>
          <w:tab w:val="left" w:pos="2160"/>
        </w:tabs>
        <w:spacing w:line="240" w:lineRule="auto"/>
      </w:pPr>
      <w:r>
        <w:rPr>
          <w:rFonts w:hint="eastAsia"/>
          <w:bCs/>
          <w:sz w:val="24"/>
        </w:rPr>
        <w:lastRenderedPageBreak/>
        <w:t>报告编号</w:t>
      </w:r>
      <w:r>
        <w:rPr>
          <w:rFonts w:hint="eastAsia"/>
          <w:bCs/>
          <w:sz w:val="24"/>
        </w:rPr>
        <w:t xml:space="preserve">                                                </w:t>
      </w:r>
      <w:r>
        <w:rPr>
          <w:rFonts w:hint="eastAsia"/>
          <w:bCs/>
          <w:sz w:val="24"/>
        </w:rPr>
        <w:t>第</w:t>
      </w:r>
      <w:r>
        <w:rPr>
          <w:rFonts w:hint="eastAsia"/>
          <w:bCs/>
          <w:sz w:val="24"/>
        </w:rPr>
        <w:t xml:space="preserve">  </w:t>
      </w:r>
      <w:r>
        <w:rPr>
          <w:rFonts w:hint="eastAsia"/>
          <w:bCs/>
          <w:sz w:val="24"/>
        </w:rPr>
        <w:t>页</w:t>
      </w:r>
      <w:r>
        <w:rPr>
          <w:rFonts w:hint="eastAsia"/>
          <w:bCs/>
          <w:sz w:val="24"/>
        </w:rPr>
        <w:t xml:space="preserve"> </w:t>
      </w:r>
      <w:r>
        <w:rPr>
          <w:rFonts w:hint="eastAsia"/>
          <w:bCs/>
          <w:sz w:val="24"/>
        </w:rPr>
        <w:t>共</w:t>
      </w:r>
      <w:r>
        <w:rPr>
          <w:rFonts w:hint="eastAsia"/>
          <w:bCs/>
          <w:sz w:val="24"/>
        </w:rPr>
        <w:t xml:space="preserve">  </w:t>
      </w:r>
      <w:r>
        <w:rPr>
          <w:rFonts w:hint="eastAsia"/>
          <w:bCs/>
          <w:sz w:val="24"/>
        </w:rPr>
        <w:t>页</w:t>
      </w:r>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1"/>
        <w:gridCol w:w="450"/>
        <w:gridCol w:w="4209"/>
        <w:gridCol w:w="1092"/>
        <w:gridCol w:w="1591"/>
        <w:gridCol w:w="1117"/>
      </w:tblGrid>
      <w:tr w:rsidR="005E3A12" w14:paraId="37247FE8" w14:textId="77777777">
        <w:trPr>
          <w:cantSplit/>
          <w:trHeight w:val="397"/>
          <w:jc w:val="right"/>
        </w:trPr>
        <w:tc>
          <w:tcPr>
            <w:tcW w:w="5000" w:type="pct"/>
            <w:gridSpan w:val="6"/>
          </w:tcPr>
          <w:p w14:paraId="37247FE7" w14:textId="77777777" w:rsidR="005E3A12" w:rsidRDefault="00F232F3">
            <w:pPr>
              <w:pStyle w:val="affa"/>
              <w:rPr>
                <w:b/>
                <w:bCs/>
              </w:rPr>
            </w:pPr>
            <w:r>
              <w:rPr>
                <w:rFonts w:hint="eastAsia"/>
                <w:b/>
                <w:bCs/>
              </w:rPr>
              <w:t>评价指标</w:t>
            </w:r>
          </w:p>
        </w:tc>
      </w:tr>
      <w:tr w:rsidR="005E3A12" w14:paraId="37247FEE" w14:textId="77777777">
        <w:trPr>
          <w:cantSplit/>
          <w:trHeight w:val="397"/>
          <w:jc w:val="right"/>
        </w:trPr>
        <w:tc>
          <w:tcPr>
            <w:tcW w:w="570" w:type="pct"/>
            <w:gridSpan w:val="2"/>
          </w:tcPr>
          <w:p w14:paraId="37247FE9" w14:textId="77777777" w:rsidR="005E3A12" w:rsidRDefault="00F232F3">
            <w:pPr>
              <w:pStyle w:val="affa"/>
              <w:rPr>
                <w:b/>
                <w:bCs/>
              </w:rPr>
            </w:pPr>
            <w:r>
              <w:rPr>
                <w:rFonts w:hint="eastAsia"/>
                <w:b/>
                <w:bCs/>
              </w:rPr>
              <w:t>序号</w:t>
            </w:r>
          </w:p>
        </w:tc>
        <w:tc>
          <w:tcPr>
            <w:tcW w:w="2328" w:type="pct"/>
            <w:vAlign w:val="center"/>
          </w:tcPr>
          <w:p w14:paraId="37247FEA" w14:textId="77777777" w:rsidR="005E3A12" w:rsidRDefault="00F232F3">
            <w:pPr>
              <w:pStyle w:val="affa"/>
              <w:rPr>
                <w:b/>
                <w:bCs/>
              </w:rPr>
            </w:pPr>
            <w:proofErr w:type="gramStart"/>
            <w:r>
              <w:rPr>
                <w:rFonts w:hint="eastAsia"/>
                <w:b/>
                <w:bCs/>
              </w:rPr>
              <w:t xml:space="preserve">项　　</w:t>
            </w:r>
            <w:proofErr w:type="gramEnd"/>
            <w:r>
              <w:rPr>
                <w:rFonts w:hint="eastAsia"/>
                <w:b/>
                <w:bCs/>
              </w:rPr>
              <w:t>目</w:t>
            </w:r>
          </w:p>
        </w:tc>
        <w:tc>
          <w:tcPr>
            <w:tcW w:w="604" w:type="pct"/>
            <w:vAlign w:val="center"/>
          </w:tcPr>
          <w:p w14:paraId="37247FEB" w14:textId="77777777" w:rsidR="005E3A12" w:rsidRDefault="00F232F3">
            <w:pPr>
              <w:pStyle w:val="affa"/>
              <w:rPr>
                <w:b/>
                <w:bCs/>
              </w:rPr>
            </w:pPr>
            <w:r>
              <w:rPr>
                <w:rFonts w:hint="eastAsia"/>
                <w:b/>
                <w:bCs/>
              </w:rPr>
              <w:t>结果</w:t>
            </w:r>
          </w:p>
        </w:tc>
        <w:tc>
          <w:tcPr>
            <w:tcW w:w="880" w:type="pct"/>
          </w:tcPr>
          <w:p w14:paraId="37247FEC" w14:textId="77777777" w:rsidR="005E3A12" w:rsidRDefault="00F232F3">
            <w:pPr>
              <w:pStyle w:val="affa"/>
              <w:rPr>
                <w:b/>
                <w:bCs/>
              </w:rPr>
            </w:pPr>
            <w:r>
              <w:rPr>
                <w:rFonts w:hint="eastAsia"/>
                <w:b/>
                <w:bCs/>
              </w:rPr>
              <w:t>权重</w:t>
            </w:r>
          </w:p>
        </w:tc>
        <w:tc>
          <w:tcPr>
            <w:tcW w:w="618" w:type="pct"/>
          </w:tcPr>
          <w:p w14:paraId="37247FED" w14:textId="77777777" w:rsidR="005E3A12" w:rsidRDefault="00F232F3">
            <w:pPr>
              <w:pStyle w:val="affa"/>
              <w:rPr>
                <w:b/>
                <w:bCs/>
              </w:rPr>
            </w:pPr>
            <w:r>
              <w:rPr>
                <w:rFonts w:hint="eastAsia"/>
                <w:b/>
                <w:bCs/>
              </w:rPr>
              <w:t>得分</w:t>
            </w:r>
          </w:p>
        </w:tc>
      </w:tr>
      <w:tr w:rsidR="005E3A12" w14:paraId="37247FF5" w14:textId="77777777">
        <w:trPr>
          <w:cantSplit/>
          <w:trHeight w:val="397"/>
          <w:jc w:val="right"/>
        </w:trPr>
        <w:tc>
          <w:tcPr>
            <w:tcW w:w="321" w:type="pct"/>
            <w:vMerge w:val="restart"/>
            <w:vAlign w:val="center"/>
          </w:tcPr>
          <w:p w14:paraId="37247FEF" w14:textId="77777777" w:rsidR="005E3A12" w:rsidRDefault="00F232F3">
            <w:pPr>
              <w:pStyle w:val="affa"/>
              <w:rPr>
                <w:bCs/>
              </w:rPr>
            </w:pPr>
            <w:r>
              <w:rPr>
                <w:rFonts w:hint="eastAsia"/>
                <w:bCs/>
              </w:rPr>
              <w:t>控制项</w:t>
            </w:r>
          </w:p>
        </w:tc>
        <w:tc>
          <w:tcPr>
            <w:tcW w:w="249" w:type="pct"/>
            <w:vAlign w:val="center"/>
          </w:tcPr>
          <w:p w14:paraId="37247FF0" w14:textId="77777777" w:rsidR="005E3A12" w:rsidRDefault="00F232F3">
            <w:pPr>
              <w:pStyle w:val="affa"/>
              <w:rPr>
                <w:bCs/>
              </w:rPr>
            </w:pPr>
            <w:r>
              <w:rPr>
                <w:rFonts w:hint="eastAsia"/>
                <w:bCs/>
              </w:rPr>
              <w:t>1</w:t>
            </w:r>
          </w:p>
        </w:tc>
        <w:tc>
          <w:tcPr>
            <w:tcW w:w="2328" w:type="pct"/>
            <w:vAlign w:val="center"/>
          </w:tcPr>
          <w:p w14:paraId="37247FF1" w14:textId="77777777" w:rsidR="005E3A12" w:rsidRDefault="00F232F3">
            <w:pPr>
              <w:pStyle w:val="affa"/>
              <w:rPr>
                <w:bCs/>
              </w:rPr>
            </w:pPr>
            <w:r>
              <w:rPr>
                <w:rFonts w:hint="eastAsia"/>
                <w:bCs/>
              </w:rPr>
              <w:t>结构安全</w:t>
            </w:r>
          </w:p>
        </w:tc>
        <w:tc>
          <w:tcPr>
            <w:tcW w:w="604" w:type="pct"/>
            <w:vAlign w:val="center"/>
          </w:tcPr>
          <w:p w14:paraId="37247FF2" w14:textId="77777777" w:rsidR="005E3A12" w:rsidRDefault="005E3A12">
            <w:pPr>
              <w:pStyle w:val="affa"/>
              <w:rPr>
                <w:bCs/>
              </w:rPr>
            </w:pPr>
          </w:p>
        </w:tc>
        <w:tc>
          <w:tcPr>
            <w:tcW w:w="880" w:type="pct"/>
            <w:vAlign w:val="center"/>
          </w:tcPr>
          <w:p w14:paraId="37247FF3" w14:textId="77777777" w:rsidR="005E3A12" w:rsidRDefault="00F232F3">
            <w:pPr>
              <w:pStyle w:val="affa"/>
              <w:rPr>
                <w:bCs/>
              </w:rPr>
            </w:pPr>
            <w:r>
              <w:rPr>
                <w:rFonts w:hint="eastAsia"/>
                <w:bCs/>
              </w:rPr>
              <w:t>/</w:t>
            </w:r>
          </w:p>
        </w:tc>
        <w:tc>
          <w:tcPr>
            <w:tcW w:w="618" w:type="pct"/>
            <w:vAlign w:val="center"/>
          </w:tcPr>
          <w:p w14:paraId="37247FF4" w14:textId="77777777" w:rsidR="005E3A12" w:rsidRDefault="00F232F3">
            <w:pPr>
              <w:pStyle w:val="affa"/>
              <w:rPr>
                <w:bCs/>
              </w:rPr>
            </w:pPr>
            <w:r>
              <w:rPr>
                <w:rFonts w:hint="eastAsia"/>
                <w:bCs/>
              </w:rPr>
              <w:t>/</w:t>
            </w:r>
          </w:p>
        </w:tc>
      </w:tr>
      <w:tr w:rsidR="005E3A12" w14:paraId="37247FFC" w14:textId="77777777">
        <w:trPr>
          <w:cantSplit/>
          <w:trHeight w:val="397"/>
          <w:jc w:val="right"/>
        </w:trPr>
        <w:tc>
          <w:tcPr>
            <w:tcW w:w="321" w:type="pct"/>
            <w:vMerge/>
          </w:tcPr>
          <w:p w14:paraId="37247FF6" w14:textId="77777777" w:rsidR="005E3A12" w:rsidRDefault="005E3A12">
            <w:pPr>
              <w:pStyle w:val="affa"/>
              <w:rPr>
                <w:bCs/>
              </w:rPr>
            </w:pPr>
          </w:p>
        </w:tc>
        <w:tc>
          <w:tcPr>
            <w:tcW w:w="249" w:type="pct"/>
            <w:vAlign w:val="center"/>
          </w:tcPr>
          <w:p w14:paraId="37247FF7" w14:textId="77777777" w:rsidR="005E3A12" w:rsidRDefault="00F232F3">
            <w:pPr>
              <w:pStyle w:val="affa"/>
              <w:rPr>
                <w:bCs/>
              </w:rPr>
            </w:pPr>
            <w:r>
              <w:rPr>
                <w:rFonts w:hint="eastAsia"/>
                <w:bCs/>
              </w:rPr>
              <w:t>2</w:t>
            </w:r>
          </w:p>
        </w:tc>
        <w:tc>
          <w:tcPr>
            <w:tcW w:w="2328" w:type="pct"/>
            <w:vAlign w:val="center"/>
          </w:tcPr>
          <w:p w14:paraId="37247FF8" w14:textId="77777777" w:rsidR="005E3A12" w:rsidRDefault="00F232F3">
            <w:pPr>
              <w:pStyle w:val="affa"/>
              <w:rPr>
                <w:bCs/>
              </w:rPr>
            </w:pPr>
            <w:r>
              <w:rPr>
                <w:rFonts w:hint="eastAsia"/>
                <w:bCs/>
              </w:rPr>
              <w:t>电气安全</w:t>
            </w:r>
          </w:p>
        </w:tc>
        <w:tc>
          <w:tcPr>
            <w:tcW w:w="604" w:type="pct"/>
            <w:vAlign w:val="center"/>
          </w:tcPr>
          <w:p w14:paraId="37247FF9" w14:textId="77777777" w:rsidR="005E3A12" w:rsidRDefault="005E3A12">
            <w:pPr>
              <w:pStyle w:val="affa"/>
              <w:rPr>
                <w:bCs/>
              </w:rPr>
            </w:pPr>
          </w:p>
        </w:tc>
        <w:tc>
          <w:tcPr>
            <w:tcW w:w="880" w:type="pct"/>
            <w:vAlign w:val="center"/>
          </w:tcPr>
          <w:p w14:paraId="37247FFA" w14:textId="77777777" w:rsidR="005E3A12" w:rsidRDefault="00F232F3">
            <w:pPr>
              <w:pStyle w:val="affa"/>
              <w:rPr>
                <w:bCs/>
              </w:rPr>
            </w:pPr>
            <w:r>
              <w:rPr>
                <w:rFonts w:hint="eastAsia"/>
                <w:bCs/>
              </w:rPr>
              <w:t>/</w:t>
            </w:r>
          </w:p>
        </w:tc>
        <w:tc>
          <w:tcPr>
            <w:tcW w:w="618" w:type="pct"/>
            <w:vAlign w:val="center"/>
          </w:tcPr>
          <w:p w14:paraId="37247FFB" w14:textId="77777777" w:rsidR="005E3A12" w:rsidRDefault="00F232F3">
            <w:pPr>
              <w:pStyle w:val="affa"/>
              <w:rPr>
                <w:bCs/>
              </w:rPr>
            </w:pPr>
            <w:r>
              <w:rPr>
                <w:rFonts w:hint="eastAsia"/>
                <w:bCs/>
              </w:rPr>
              <w:t>/</w:t>
            </w:r>
          </w:p>
        </w:tc>
      </w:tr>
      <w:tr w:rsidR="005E3A12" w14:paraId="37248003" w14:textId="77777777">
        <w:trPr>
          <w:cantSplit/>
          <w:trHeight w:val="397"/>
          <w:jc w:val="right"/>
        </w:trPr>
        <w:tc>
          <w:tcPr>
            <w:tcW w:w="321" w:type="pct"/>
            <w:vMerge/>
          </w:tcPr>
          <w:p w14:paraId="37247FFD" w14:textId="77777777" w:rsidR="005E3A12" w:rsidRDefault="005E3A12">
            <w:pPr>
              <w:pStyle w:val="affa"/>
              <w:rPr>
                <w:bCs/>
              </w:rPr>
            </w:pPr>
          </w:p>
        </w:tc>
        <w:tc>
          <w:tcPr>
            <w:tcW w:w="249" w:type="pct"/>
            <w:vAlign w:val="center"/>
          </w:tcPr>
          <w:p w14:paraId="37247FFE" w14:textId="77777777" w:rsidR="005E3A12" w:rsidRDefault="00F232F3">
            <w:pPr>
              <w:pStyle w:val="affa"/>
              <w:rPr>
                <w:bCs/>
              </w:rPr>
            </w:pPr>
            <w:r>
              <w:rPr>
                <w:rFonts w:hint="eastAsia"/>
                <w:bCs/>
              </w:rPr>
              <w:t>3</w:t>
            </w:r>
          </w:p>
        </w:tc>
        <w:tc>
          <w:tcPr>
            <w:tcW w:w="2328" w:type="pct"/>
            <w:vAlign w:val="center"/>
          </w:tcPr>
          <w:p w14:paraId="37247FFF" w14:textId="77777777" w:rsidR="005E3A12" w:rsidRDefault="00F232F3">
            <w:pPr>
              <w:pStyle w:val="affa"/>
              <w:rPr>
                <w:bCs/>
              </w:rPr>
            </w:pPr>
            <w:r>
              <w:rPr>
                <w:rFonts w:hint="eastAsia"/>
                <w:bCs/>
              </w:rPr>
              <w:t>防火安全</w:t>
            </w:r>
          </w:p>
        </w:tc>
        <w:tc>
          <w:tcPr>
            <w:tcW w:w="604" w:type="pct"/>
            <w:vAlign w:val="center"/>
          </w:tcPr>
          <w:p w14:paraId="37248000" w14:textId="77777777" w:rsidR="005E3A12" w:rsidRDefault="005E3A12">
            <w:pPr>
              <w:pStyle w:val="affa"/>
              <w:rPr>
                <w:bCs/>
              </w:rPr>
            </w:pPr>
          </w:p>
        </w:tc>
        <w:tc>
          <w:tcPr>
            <w:tcW w:w="880" w:type="pct"/>
            <w:vAlign w:val="center"/>
          </w:tcPr>
          <w:p w14:paraId="37248001" w14:textId="77777777" w:rsidR="005E3A12" w:rsidRDefault="00F232F3">
            <w:pPr>
              <w:pStyle w:val="affa"/>
              <w:rPr>
                <w:bCs/>
              </w:rPr>
            </w:pPr>
            <w:r>
              <w:rPr>
                <w:rFonts w:hint="eastAsia"/>
                <w:bCs/>
              </w:rPr>
              <w:t>/</w:t>
            </w:r>
          </w:p>
        </w:tc>
        <w:tc>
          <w:tcPr>
            <w:tcW w:w="618" w:type="pct"/>
            <w:vAlign w:val="center"/>
          </w:tcPr>
          <w:p w14:paraId="37248002" w14:textId="77777777" w:rsidR="005E3A12" w:rsidRDefault="00F232F3">
            <w:pPr>
              <w:pStyle w:val="affa"/>
              <w:rPr>
                <w:bCs/>
              </w:rPr>
            </w:pPr>
            <w:r>
              <w:rPr>
                <w:rFonts w:hint="eastAsia"/>
                <w:bCs/>
              </w:rPr>
              <w:t>/</w:t>
            </w:r>
          </w:p>
        </w:tc>
      </w:tr>
      <w:tr w:rsidR="005E3A12" w14:paraId="37248007" w14:textId="77777777">
        <w:trPr>
          <w:cantSplit/>
          <w:trHeight w:val="397"/>
          <w:jc w:val="right"/>
        </w:trPr>
        <w:tc>
          <w:tcPr>
            <w:tcW w:w="321" w:type="pct"/>
            <w:vMerge/>
          </w:tcPr>
          <w:p w14:paraId="37248004" w14:textId="77777777" w:rsidR="005E3A12" w:rsidRDefault="005E3A12">
            <w:pPr>
              <w:pStyle w:val="affa"/>
              <w:rPr>
                <w:bCs/>
              </w:rPr>
            </w:pPr>
          </w:p>
        </w:tc>
        <w:tc>
          <w:tcPr>
            <w:tcW w:w="2577" w:type="pct"/>
            <w:gridSpan w:val="2"/>
            <w:vAlign w:val="center"/>
          </w:tcPr>
          <w:p w14:paraId="37248005" w14:textId="77777777" w:rsidR="005E3A12" w:rsidRDefault="00F232F3">
            <w:pPr>
              <w:pStyle w:val="affa"/>
              <w:rPr>
                <w:bCs/>
              </w:rPr>
            </w:pPr>
            <w:r>
              <w:rPr>
                <w:rFonts w:hint="eastAsia"/>
                <w:bCs/>
              </w:rPr>
              <w:t>合格判定</w:t>
            </w:r>
          </w:p>
        </w:tc>
        <w:tc>
          <w:tcPr>
            <w:tcW w:w="2102" w:type="pct"/>
            <w:gridSpan w:val="3"/>
            <w:vAlign w:val="center"/>
          </w:tcPr>
          <w:p w14:paraId="37248006" w14:textId="77777777" w:rsidR="005E3A12" w:rsidRDefault="00F232F3">
            <w:pPr>
              <w:pStyle w:val="affa"/>
              <w:rPr>
                <w:bCs/>
              </w:rPr>
            </w:pPr>
            <w:r>
              <w:rPr>
                <w:rFonts w:ascii="宋体" w:hAnsi="宋体" w:hint="eastAsia"/>
              </w:rPr>
              <w:t>□合格</w:t>
            </w:r>
            <w:r>
              <w:rPr>
                <w:rFonts w:ascii="宋体" w:hAnsi="宋体" w:hint="eastAsia"/>
              </w:rPr>
              <w:t xml:space="preserve">  </w:t>
            </w:r>
            <w:r>
              <w:rPr>
                <w:rFonts w:ascii="宋体" w:hAnsi="宋体" w:hint="eastAsia"/>
              </w:rPr>
              <w:t>□不合格</w:t>
            </w:r>
          </w:p>
        </w:tc>
      </w:tr>
      <w:tr w:rsidR="005E3A12" w14:paraId="3724800F" w14:textId="77777777">
        <w:trPr>
          <w:cantSplit/>
          <w:trHeight w:val="397"/>
          <w:jc w:val="right"/>
        </w:trPr>
        <w:tc>
          <w:tcPr>
            <w:tcW w:w="321" w:type="pct"/>
            <w:vMerge w:val="restart"/>
            <w:vAlign w:val="center"/>
          </w:tcPr>
          <w:p w14:paraId="37248008" w14:textId="77777777" w:rsidR="005E3A12" w:rsidRDefault="00F232F3">
            <w:pPr>
              <w:pStyle w:val="affa"/>
              <w:rPr>
                <w:bCs/>
              </w:rPr>
            </w:pPr>
            <w:r>
              <w:rPr>
                <w:rFonts w:hint="eastAsia"/>
                <w:bCs/>
              </w:rPr>
              <w:t>评分项</w:t>
            </w:r>
          </w:p>
        </w:tc>
        <w:tc>
          <w:tcPr>
            <w:tcW w:w="249" w:type="pct"/>
            <w:vAlign w:val="center"/>
          </w:tcPr>
          <w:p w14:paraId="37248009" w14:textId="77777777" w:rsidR="005E3A12" w:rsidRDefault="00F232F3">
            <w:pPr>
              <w:pStyle w:val="affa"/>
              <w:rPr>
                <w:bCs/>
              </w:rPr>
            </w:pPr>
            <w:r>
              <w:rPr>
                <w:bCs/>
              </w:rPr>
              <w:t>1</w:t>
            </w:r>
          </w:p>
        </w:tc>
        <w:tc>
          <w:tcPr>
            <w:tcW w:w="2328" w:type="pct"/>
            <w:vAlign w:val="center"/>
          </w:tcPr>
          <w:p w14:paraId="3724800A" w14:textId="77777777" w:rsidR="005E3A12" w:rsidRDefault="00F232F3">
            <w:pPr>
              <w:pStyle w:val="affa"/>
              <w:rPr>
                <w:bCs/>
              </w:rPr>
            </w:pPr>
            <w:r>
              <w:rPr>
                <w:rFonts w:hint="eastAsia"/>
                <w:bCs/>
              </w:rPr>
              <w:t>光</w:t>
            </w:r>
            <w:proofErr w:type="gramStart"/>
            <w:r>
              <w:rPr>
                <w:rFonts w:hint="eastAsia"/>
                <w:bCs/>
              </w:rPr>
              <w:t>伏系统</w:t>
            </w:r>
            <w:proofErr w:type="gramEnd"/>
            <w:r>
              <w:rPr>
                <w:rFonts w:hint="eastAsia"/>
                <w:bCs/>
              </w:rPr>
              <w:t>光电转换效率（</w:t>
            </w:r>
            <w:r>
              <w:rPr>
                <w:bCs/>
              </w:rPr>
              <w:t>%</w:t>
            </w:r>
            <w:r>
              <w:rPr>
                <w:rFonts w:hint="eastAsia"/>
                <w:bCs/>
              </w:rPr>
              <w:t>）</w:t>
            </w:r>
          </w:p>
        </w:tc>
        <w:tc>
          <w:tcPr>
            <w:tcW w:w="604" w:type="pct"/>
            <w:vAlign w:val="center"/>
          </w:tcPr>
          <w:p w14:paraId="3724800B" w14:textId="77777777" w:rsidR="005E3A12" w:rsidRDefault="005E3A12">
            <w:pPr>
              <w:pStyle w:val="affa"/>
              <w:rPr>
                <w:bCs/>
              </w:rPr>
            </w:pPr>
          </w:p>
        </w:tc>
        <w:tc>
          <w:tcPr>
            <w:tcW w:w="880" w:type="pct"/>
            <w:vMerge w:val="restart"/>
            <w:tcMar>
              <w:left w:w="28" w:type="dxa"/>
              <w:right w:w="28" w:type="dxa"/>
            </w:tcMar>
            <w:vAlign w:val="center"/>
          </w:tcPr>
          <w:p w14:paraId="3724800C" w14:textId="77777777" w:rsidR="005E3A12" w:rsidRDefault="00F232F3">
            <w:pPr>
              <w:pStyle w:val="affa"/>
              <w:rPr>
                <w:bCs/>
              </w:rPr>
            </w:pPr>
            <w:r>
              <w:rPr>
                <w:rFonts w:hint="eastAsia"/>
                <w:bCs/>
              </w:rPr>
              <w:t>19%</w:t>
            </w:r>
          </w:p>
          <w:p w14:paraId="3724800D" w14:textId="77777777" w:rsidR="005E3A12" w:rsidRDefault="00F232F3">
            <w:pPr>
              <w:pStyle w:val="affa"/>
              <w:rPr>
                <w:bCs/>
              </w:rPr>
            </w:pPr>
            <w:r>
              <w:rPr>
                <w:rFonts w:hint="eastAsia"/>
                <w:bCs/>
              </w:rPr>
              <w:t>光伏发电性能</w:t>
            </w:r>
          </w:p>
        </w:tc>
        <w:tc>
          <w:tcPr>
            <w:tcW w:w="618" w:type="pct"/>
            <w:vAlign w:val="center"/>
          </w:tcPr>
          <w:p w14:paraId="3724800E" w14:textId="77777777" w:rsidR="005E3A12" w:rsidRDefault="005E3A12">
            <w:pPr>
              <w:pStyle w:val="affa"/>
              <w:rPr>
                <w:bCs/>
              </w:rPr>
            </w:pPr>
          </w:p>
        </w:tc>
      </w:tr>
      <w:tr w:rsidR="005E3A12" w14:paraId="37248016" w14:textId="77777777">
        <w:trPr>
          <w:cantSplit/>
          <w:trHeight w:val="397"/>
          <w:jc w:val="right"/>
        </w:trPr>
        <w:tc>
          <w:tcPr>
            <w:tcW w:w="321" w:type="pct"/>
            <w:vMerge/>
          </w:tcPr>
          <w:p w14:paraId="37248010"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11" w14:textId="77777777" w:rsidR="005E3A12" w:rsidRDefault="00F232F3">
            <w:pPr>
              <w:pStyle w:val="affa"/>
              <w:rPr>
                <w:bCs/>
              </w:rPr>
            </w:pPr>
            <w:r>
              <w:rPr>
                <w:bCs/>
              </w:rPr>
              <w:t>2</w:t>
            </w:r>
          </w:p>
        </w:tc>
        <w:tc>
          <w:tcPr>
            <w:tcW w:w="2328" w:type="pct"/>
            <w:tcBorders>
              <w:top w:val="single" w:sz="2" w:space="0" w:color="auto"/>
              <w:bottom w:val="single" w:sz="2" w:space="0" w:color="auto"/>
            </w:tcBorders>
            <w:vAlign w:val="center"/>
          </w:tcPr>
          <w:p w14:paraId="37248012" w14:textId="77777777" w:rsidR="005E3A12" w:rsidRDefault="00F232F3">
            <w:pPr>
              <w:pStyle w:val="affa"/>
              <w:rPr>
                <w:bCs/>
              </w:rPr>
            </w:pPr>
            <w:r>
              <w:rPr>
                <w:rFonts w:hint="eastAsia"/>
                <w:bCs/>
              </w:rPr>
              <w:t>储能比例（</w:t>
            </w:r>
            <w:r>
              <w:rPr>
                <w:bCs/>
              </w:rPr>
              <w:t>%</w:t>
            </w:r>
            <w:r>
              <w:rPr>
                <w:rFonts w:hint="eastAsia"/>
                <w:bCs/>
              </w:rPr>
              <w:t>）</w:t>
            </w:r>
          </w:p>
        </w:tc>
        <w:tc>
          <w:tcPr>
            <w:tcW w:w="604" w:type="pct"/>
            <w:vAlign w:val="center"/>
          </w:tcPr>
          <w:p w14:paraId="37248013" w14:textId="77777777" w:rsidR="005E3A12" w:rsidRDefault="005E3A12">
            <w:pPr>
              <w:pStyle w:val="affa"/>
              <w:rPr>
                <w:bCs/>
              </w:rPr>
            </w:pPr>
          </w:p>
        </w:tc>
        <w:tc>
          <w:tcPr>
            <w:tcW w:w="880" w:type="pct"/>
            <w:vMerge/>
            <w:tcMar>
              <w:left w:w="28" w:type="dxa"/>
              <w:right w:w="28" w:type="dxa"/>
            </w:tcMar>
            <w:vAlign w:val="center"/>
          </w:tcPr>
          <w:p w14:paraId="37248014" w14:textId="77777777" w:rsidR="005E3A12" w:rsidRDefault="005E3A12">
            <w:pPr>
              <w:pStyle w:val="affa"/>
              <w:rPr>
                <w:bCs/>
              </w:rPr>
            </w:pPr>
          </w:p>
        </w:tc>
        <w:tc>
          <w:tcPr>
            <w:tcW w:w="618" w:type="pct"/>
            <w:vAlign w:val="center"/>
          </w:tcPr>
          <w:p w14:paraId="37248015" w14:textId="77777777" w:rsidR="005E3A12" w:rsidRDefault="005E3A12">
            <w:pPr>
              <w:pStyle w:val="affa"/>
              <w:rPr>
                <w:bCs/>
              </w:rPr>
            </w:pPr>
          </w:p>
        </w:tc>
      </w:tr>
      <w:tr w:rsidR="005E3A12" w14:paraId="3724801E" w14:textId="77777777">
        <w:trPr>
          <w:cantSplit/>
          <w:trHeight w:val="397"/>
          <w:jc w:val="right"/>
        </w:trPr>
        <w:tc>
          <w:tcPr>
            <w:tcW w:w="321" w:type="pct"/>
            <w:vMerge/>
          </w:tcPr>
          <w:p w14:paraId="37248017"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18" w14:textId="77777777" w:rsidR="005E3A12" w:rsidRDefault="00F232F3">
            <w:pPr>
              <w:pStyle w:val="affa"/>
              <w:rPr>
                <w:bCs/>
              </w:rPr>
            </w:pPr>
            <w:r>
              <w:rPr>
                <w:bCs/>
              </w:rPr>
              <w:t>3</w:t>
            </w:r>
          </w:p>
        </w:tc>
        <w:tc>
          <w:tcPr>
            <w:tcW w:w="2328" w:type="pct"/>
            <w:tcBorders>
              <w:top w:val="single" w:sz="2" w:space="0" w:color="auto"/>
              <w:bottom w:val="single" w:sz="2" w:space="0" w:color="auto"/>
            </w:tcBorders>
            <w:vAlign w:val="center"/>
          </w:tcPr>
          <w:p w14:paraId="37248019" w14:textId="77777777" w:rsidR="005E3A12" w:rsidRDefault="00F232F3">
            <w:pPr>
              <w:pStyle w:val="affa"/>
              <w:rPr>
                <w:bCs/>
              </w:rPr>
            </w:pPr>
            <w:r>
              <w:rPr>
                <w:rFonts w:ascii="宋体" w:hAnsi="宋体" w:hint="eastAsia"/>
                <w:bCs/>
              </w:rPr>
              <w:t>屋面利用率</w:t>
            </w:r>
            <w:r>
              <w:rPr>
                <w:rFonts w:hint="eastAsia"/>
                <w:bCs/>
              </w:rPr>
              <w:t>（</w:t>
            </w:r>
            <w:r>
              <w:rPr>
                <w:bCs/>
              </w:rPr>
              <w:t>%</w:t>
            </w:r>
            <w:r>
              <w:rPr>
                <w:rFonts w:hint="eastAsia"/>
                <w:bCs/>
              </w:rPr>
              <w:t>）</w:t>
            </w:r>
          </w:p>
        </w:tc>
        <w:tc>
          <w:tcPr>
            <w:tcW w:w="604" w:type="pct"/>
            <w:vAlign w:val="center"/>
          </w:tcPr>
          <w:p w14:paraId="3724801A" w14:textId="77777777" w:rsidR="005E3A12" w:rsidRDefault="005E3A12">
            <w:pPr>
              <w:pStyle w:val="affa"/>
              <w:rPr>
                <w:bCs/>
              </w:rPr>
            </w:pPr>
          </w:p>
        </w:tc>
        <w:tc>
          <w:tcPr>
            <w:tcW w:w="880" w:type="pct"/>
            <w:vMerge w:val="restart"/>
            <w:tcMar>
              <w:left w:w="28" w:type="dxa"/>
              <w:right w:w="28" w:type="dxa"/>
            </w:tcMar>
            <w:vAlign w:val="center"/>
          </w:tcPr>
          <w:p w14:paraId="3724801B" w14:textId="77777777" w:rsidR="005E3A12" w:rsidRDefault="00F232F3">
            <w:pPr>
              <w:pStyle w:val="affa"/>
              <w:rPr>
                <w:bCs/>
              </w:rPr>
            </w:pPr>
            <w:r>
              <w:rPr>
                <w:rFonts w:hint="eastAsia"/>
                <w:bCs/>
              </w:rPr>
              <w:t>26%</w:t>
            </w:r>
          </w:p>
          <w:p w14:paraId="3724801C" w14:textId="77777777" w:rsidR="005E3A12" w:rsidRDefault="00F232F3">
            <w:pPr>
              <w:pStyle w:val="affa"/>
              <w:rPr>
                <w:bCs/>
              </w:rPr>
            </w:pPr>
            <w:r>
              <w:rPr>
                <w:rFonts w:hint="eastAsia"/>
                <w:bCs/>
              </w:rPr>
              <w:t>建筑表皮资源利用</w:t>
            </w:r>
          </w:p>
        </w:tc>
        <w:tc>
          <w:tcPr>
            <w:tcW w:w="618" w:type="pct"/>
            <w:vAlign w:val="center"/>
          </w:tcPr>
          <w:p w14:paraId="3724801D" w14:textId="77777777" w:rsidR="005E3A12" w:rsidRDefault="005E3A12">
            <w:pPr>
              <w:pStyle w:val="affa"/>
              <w:rPr>
                <w:bCs/>
              </w:rPr>
            </w:pPr>
          </w:p>
        </w:tc>
      </w:tr>
      <w:tr w:rsidR="005E3A12" w14:paraId="37248025" w14:textId="77777777">
        <w:trPr>
          <w:cantSplit/>
          <w:trHeight w:val="397"/>
          <w:jc w:val="right"/>
        </w:trPr>
        <w:tc>
          <w:tcPr>
            <w:tcW w:w="321" w:type="pct"/>
            <w:vMerge/>
          </w:tcPr>
          <w:p w14:paraId="3724801F"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20" w14:textId="77777777" w:rsidR="005E3A12" w:rsidRDefault="00F232F3">
            <w:pPr>
              <w:pStyle w:val="affa"/>
              <w:rPr>
                <w:bCs/>
              </w:rPr>
            </w:pPr>
            <w:r>
              <w:rPr>
                <w:bCs/>
              </w:rPr>
              <w:t>4</w:t>
            </w:r>
          </w:p>
        </w:tc>
        <w:tc>
          <w:tcPr>
            <w:tcW w:w="2328" w:type="pct"/>
            <w:tcBorders>
              <w:top w:val="single" w:sz="2" w:space="0" w:color="auto"/>
              <w:bottom w:val="single" w:sz="2" w:space="0" w:color="auto"/>
            </w:tcBorders>
            <w:vAlign w:val="center"/>
          </w:tcPr>
          <w:p w14:paraId="37248021" w14:textId="77777777" w:rsidR="005E3A12" w:rsidRDefault="00F232F3">
            <w:pPr>
              <w:pStyle w:val="affa"/>
              <w:rPr>
                <w:bCs/>
              </w:rPr>
            </w:pPr>
            <w:r>
              <w:rPr>
                <w:rFonts w:hint="eastAsia"/>
                <w:bCs/>
              </w:rPr>
              <w:t>光伏覆盖率（</w:t>
            </w:r>
            <w:r>
              <w:rPr>
                <w:rFonts w:hint="eastAsia"/>
                <w:bCs/>
              </w:rPr>
              <w:t>%</w:t>
            </w:r>
            <w:r>
              <w:rPr>
                <w:rFonts w:hint="eastAsia"/>
                <w:bCs/>
              </w:rPr>
              <w:t>）</w:t>
            </w:r>
          </w:p>
        </w:tc>
        <w:tc>
          <w:tcPr>
            <w:tcW w:w="604" w:type="pct"/>
            <w:vAlign w:val="center"/>
          </w:tcPr>
          <w:p w14:paraId="37248022" w14:textId="77777777" w:rsidR="005E3A12" w:rsidRDefault="005E3A12">
            <w:pPr>
              <w:pStyle w:val="affa"/>
              <w:rPr>
                <w:bCs/>
              </w:rPr>
            </w:pPr>
          </w:p>
        </w:tc>
        <w:tc>
          <w:tcPr>
            <w:tcW w:w="880" w:type="pct"/>
            <w:vMerge/>
            <w:tcMar>
              <w:left w:w="28" w:type="dxa"/>
              <w:right w:w="28" w:type="dxa"/>
            </w:tcMar>
            <w:vAlign w:val="center"/>
          </w:tcPr>
          <w:p w14:paraId="37248023" w14:textId="77777777" w:rsidR="005E3A12" w:rsidRDefault="005E3A12">
            <w:pPr>
              <w:pStyle w:val="affa"/>
              <w:rPr>
                <w:bCs/>
              </w:rPr>
            </w:pPr>
          </w:p>
        </w:tc>
        <w:tc>
          <w:tcPr>
            <w:tcW w:w="618" w:type="pct"/>
            <w:vAlign w:val="center"/>
          </w:tcPr>
          <w:p w14:paraId="37248024" w14:textId="77777777" w:rsidR="005E3A12" w:rsidRDefault="005E3A12">
            <w:pPr>
              <w:pStyle w:val="affa"/>
              <w:rPr>
                <w:bCs/>
              </w:rPr>
            </w:pPr>
          </w:p>
        </w:tc>
      </w:tr>
      <w:tr w:rsidR="005E3A12" w14:paraId="3724802C" w14:textId="77777777">
        <w:trPr>
          <w:cantSplit/>
          <w:trHeight w:val="397"/>
          <w:jc w:val="right"/>
        </w:trPr>
        <w:tc>
          <w:tcPr>
            <w:tcW w:w="321" w:type="pct"/>
            <w:vMerge/>
          </w:tcPr>
          <w:p w14:paraId="37248026"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27" w14:textId="77777777" w:rsidR="005E3A12" w:rsidRDefault="00F232F3">
            <w:pPr>
              <w:pStyle w:val="affa"/>
              <w:rPr>
                <w:bCs/>
              </w:rPr>
            </w:pPr>
            <w:r>
              <w:rPr>
                <w:bCs/>
              </w:rPr>
              <w:t>5</w:t>
            </w:r>
          </w:p>
        </w:tc>
        <w:tc>
          <w:tcPr>
            <w:tcW w:w="2328" w:type="pct"/>
            <w:tcBorders>
              <w:top w:val="single" w:sz="2" w:space="0" w:color="auto"/>
              <w:bottom w:val="single" w:sz="2" w:space="0" w:color="auto"/>
            </w:tcBorders>
            <w:vAlign w:val="center"/>
          </w:tcPr>
          <w:p w14:paraId="37248028" w14:textId="77777777" w:rsidR="005E3A12" w:rsidRDefault="00F232F3">
            <w:pPr>
              <w:pStyle w:val="affa"/>
              <w:rPr>
                <w:bCs/>
              </w:rPr>
            </w:pPr>
            <w:r>
              <w:rPr>
                <w:rFonts w:hint="eastAsia"/>
                <w:bCs/>
              </w:rPr>
              <w:t>一体化构件比例（</w:t>
            </w:r>
            <w:r>
              <w:rPr>
                <w:rFonts w:hint="eastAsia"/>
                <w:bCs/>
              </w:rPr>
              <w:t>%</w:t>
            </w:r>
            <w:r>
              <w:rPr>
                <w:rFonts w:hint="eastAsia"/>
                <w:bCs/>
              </w:rPr>
              <w:t>）</w:t>
            </w:r>
          </w:p>
        </w:tc>
        <w:tc>
          <w:tcPr>
            <w:tcW w:w="604" w:type="pct"/>
            <w:vAlign w:val="center"/>
          </w:tcPr>
          <w:p w14:paraId="37248029" w14:textId="77777777" w:rsidR="005E3A12" w:rsidRDefault="005E3A12">
            <w:pPr>
              <w:pStyle w:val="affa"/>
              <w:rPr>
                <w:bCs/>
              </w:rPr>
            </w:pPr>
          </w:p>
        </w:tc>
        <w:tc>
          <w:tcPr>
            <w:tcW w:w="880" w:type="pct"/>
            <w:vMerge/>
            <w:tcMar>
              <w:left w:w="28" w:type="dxa"/>
              <w:right w:w="28" w:type="dxa"/>
            </w:tcMar>
            <w:vAlign w:val="center"/>
          </w:tcPr>
          <w:p w14:paraId="3724802A" w14:textId="77777777" w:rsidR="005E3A12" w:rsidRDefault="005E3A12">
            <w:pPr>
              <w:pStyle w:val="affa"/>
              <w:rPr>
                <w:bCs/>
              </w:rPr>
            </w:pPr>
          </w:p>
        </w:tc>
        <w:tc>
          <w:tcPr>
            <w:tcW w:w="618" w:type="pct"/>
            <w:vAlign w:val="center"/>
          </w:tcPr>
          <w:p w14:paraId="3724802B" w14:textId="77777777" w:rsidR="005E3A12" w:rsidRDefault="005E3A12">
            <w:pPr>
              <w:pStyle w:val="affa"/>
              <w:rPr>
                <w:bCs/>
              </w:rPr>
            </w:pPr>
          </w:p>
        </w:tc>
      </w:tr>
      <w:tr w:rsidR="005E3A12" w14:paraId="37248033" w14:textId="77777777">
        <w:trPr>
          <w:cantSplit/>
          <w:trHeight w:val="397"/>
          <w:jc w:val="right"/>
        </w:trPr>
        <w:tc>
          <w:tcPr>
            <w:tcW w:w="321" w:type="pct"/>
            <w:vMerge/>
          </w:tcPr>
          <w:p w14:paraId="3724802D"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2E" w14:textId="77777777" w:rsidR="005E3A12" w:rsidRDefault="00F232F3">
            <w:pPr>
              <w:pStyle w:val="affa"/>
              <w:rPr>
                <w:bCs/>
              </w:rPr>
            </w:pPr>
            <w:r>
              <w:rPr>
                <w:bCs/>
              </w:rPr>
              <w:t>6</w:t>
            </w:r>
          </w:p>
        </w:tc>
        <w:tc>
          <w:tcPr>
            <w:tcW w:w="2328" w:type="pct"/>
            <w:tcBorders>
              <w:top w:val="single" w:sz="2" w:space="0" w:color="auto"/>
              <w:bottom w:val="single" w:sz="2" w:space="0" w:color="auto"/>
            </w:tcBorders>
            <w:vAlign w:val="center"/>
          </w:tcPr>
          <w:p w14:paraId="3724802F" w14:textId="77777777" w:rsidR="005E3A12" w:rsidRDefault="00F232F3">
            <w:pPr>
              <w:pStyle w:val="affa"/>
              <w:rPr>
                <w:bCs/>
              </w:rPr>
            </w:pPr>
            <w:r>
              <w:rPr>
                <w:rFonts w:hint="eastAsia"/>
              </w:rPr>
              <w:t>日照遮挡率（</w:t>
            </w:r>
            <w:r>
              <w:rPr>
                <w:rFonts w:hint="eastAsia"/>
              </w:rPr>
              <w:t>%</w:t>
            </w:r>
            <w:r>
              <w:rPr>
                <w:rFonts w:hint="eastAsia"/>
              </w:rPr>
              <w:t>）</w:t>
            </w:r>
          </w:p>
        </w:tc>
        <w:tc>
          <w:tcPr>
            <w:tcW w:w="604" w:type="pct"/>
            <w:vAlign w:val="center"/>
          </w:tcPr>
          <w:p w14:paraId="37248030" w14:textId="77777777" w:rsidR="005E3A12" w:rsidRDefault="005E3A12">
            <w:pPr>
              <w:pStyle w:val="affa"/>
              <w:rPr>
                <w:bCs/>
              </w:rPr>
            </w:pPr>
          </w:p>
        </w:tc>
        <w:tc>
          <w:tcPr>
            <w:tcW w:w="880" w:type="pct"/>
            <w:vMerge/>
            <w:tcMar>
              <w:left w:w="28" w:type="dxa"/>
              <w:right w:w="28" w:type="dxa"/>
            </w:tcMar>
            <w:vAlign w:val="center"/>
          </w:tcPr>
          <w:p w14:paraId="37248031" w14:textId="77777777" w:rsidR="005E3A12" w:rsidRDefault="005E3A12">
            <w:pPr>
              <w:pStyle w:val="affa"/>
              <w:rPr>
                <w:bCs/>
              </w:rPr>
            </w:pPr>
          </w:p>
        </w:tc>
        <w:tc>
          <w:tcPr>
            <w:tcW w:w="618" w:type="pct"/>
            <w:vAlign w:val="center"/>
          </w:tcPr>
          <w:p w14:paraId="37248032" w14:textId="77777777" w:rsidR="005E3A12" w:rsidRDefault="005E3A12">
            <w:pPr>
              <w:pStyle w:val="affa"/>
              <w:rPr>
                <w:bCs/>
              </w:rPr>
            </w:pPr>
          </w:p>
        </w:tc>
      </w:tr>
      <w:tr w:rsidR="005E3A12" w14:paraId="3724803B" w14:textId="77777777">
        <w:trPr>
          <w:cantSplit/>
          <w:trHeight w:val="397"/>
          <w:jc w:val="right"/>
        </w:trPr>
        <w:tc>
          <w:tcPr>
            <w:tcW w:w="321" w:type="pct"/>
            <w:vMerge/>
          </w:tcPr>
          <w:p w14:paraId="37248034"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35" w14:textId="77777777" w:rsidR="005E3A12" w:rsidRDefault="00F232F3">
            <w:pPr>
              <w:pStyle w:val="affa"/>
              <w:rPr>
                <w:bCs/>
              </w:rPr>
            </w:pPr>
            <w:r>
              <w:rPr>
                <w:bCs/>
              </w:rPr>
              <w:t>7</w:t>
            </w:r>
          </w:p>
        </w:tc>
        <w:tc>
          <w:tcPr>
            <w:tcW w:w="2328" w:type="pct"/>
            <w:tcBorders>
              <w:top w:val="single" w:sz="2" w:space="0" w:color="auto"/>
              <w:bottom w:val="single" w:sz="2" w:space="0" w:color="auto"/>
            </w:tcBorders>
            <w:vAlign w:val="center"/>
          </w:tcPr>
          <w:p w14:paraId="37248036" w14:textId="77777777" w:rsidR="005E3A12" w:rsidRDefault="00F232F3">
            <w:pPr>
              <w:pStyle w:val="affa"/>
              <w:rPr>
                <w:bCs/>
              </w:rPr>
            </w:pPr>
            <w:r>
              <w:rPr>
                <w:rFonts w:hint="eastAsia"/>
              </w:rPr>
              <w:t>单位面积发电量</w:t>
            </w:r>
            <w:r>
              <w:rPr>
                <w:rFonts w:hint="eastAsia"/>
                <w:bCs/>
              </w:rPr>
              <w:t>（</w:t>
            </w:r>
            <w:r>
              <w:rPr>
                <w:bCs/>
              </w:rPr>
              <w:t>kWh</w:t>
            </w:r>
            <w:r>
              <w:rPr>
                <w:rFonts w:hint="eastAsia"/>
                <w:bCs/>
              </w:rPr>
              <w:t>/m</w:t>
            </w:r>
            <w:r>
              <w:rPr>
                <w:rFonts w:hint="eastAsia"/>
                <w:bCs/>
                <w:vertAlign w:val="superscript"/>
              </w:rPr>
              <w:t>2</w:t>
            </w:r>
            <w:r>
              <w:rPr>
                <w:rFonts w:hint="eastAsia"/>
                <w:bCs/>
              </w:rPr>
              <w:t>）</w:t>
            </w:r>
          </w:p>
        </w:tc>
        <w:tc>
          <w:tcPr>
            <w:tcW w:w="604" w:type="pct"/>
            <w:vAlign w:val="center"/>
          </w:tcPr>
          <w:p w14:paraId="37248037" w14:textId="77777777" w:rsidR="005E3A12" w:rsidRDefault="005E3A12">
            <w:pPr>
              <w:pStyle w:val="affa"/>
              <w:rPr>
                <w:bCs/>
              </w:rPr>
            </w:pPr>
          </w:p>
        </w:tc>
        <w:tc>
          <w:tcPr>
            <w:tcW w:w="880" w:type="pct"/>
            <w:vMerge w:val="restart"/>
            <w:tcMar>
              <w:left w:w="28" w:type="dxa"/>
              <w:right w:w="28" w:type="dxa"/>
            </w:tcMar>
            <w:vAlign w:val="center"/>
          </w:tcPr>
          <w:p w14:paraId="37248038" w14:textId="77777777" w:rsidR="005E3A12" w:rsidRDefault="00F232F3">
            <w:pPr>
              <w:pStyle w:val="affa"/>
              <w:rPr>
                <w:bCs/>
              </w:rPr>
            </w:pPr>
            <w:r>
              <w:rPr>
                <w:rFonts w:hint="eastAsia"/>
                <w:bCs/>
              </w:rPr>
              <w:t>24%</w:t>
            </w:r>
          </w:p>
          <w:p w14:paraId="37248039" w14:textId="77777777" w:rsidR="005E3A12" w:rsidRDefault="00F232F3">
            <w:pPr>
              <w:pStyle w:val="affa"/>
              <w:rPr>
                <w:bCs/>
              </w:rPr>
            </w:pPr>
            <w:r>
              <w:rPr>
                <w:rFonts w:hint="eastAsia"/>
                <w:bCs/>
              </w:rPr>
              <w:t>建筑节能性</w:t>
            </w:r>
          </w:p>
        </w:tc>
        <w:tc>
          <w:tcPr>
            <w:tcW w:w="618" w:type="pct"/>
            <w:vAlign w:val="center"/>
          </w:tcPr>
          <w:p w14:paraId="3724803A" w14:textId="77777777" w:rsidR="005E3A12" w:rsidRDefault="005E3A12">
            <w:pPr>
              <w:pStyle w:val="affa"/>
              <w:rPr>
                <w:bCs/>
              </w:rPr>
            </w:pPr>
          </w:p>
        </w:tc>
      </w:tr>
      <w:tr w:rsidR="005E3A12" w14:paraId="37248042" w14:textId="77777777">
        <w:trPr>
          <w:cantSplit/>
          <w:trHeight w:val="397"/>
          <w:jc w:val="right"/>
        </w:trPr>
        <w:tc>
          <w:tcPr>
            <w:tcW w:w="321" w:type="pct"/>
            <w:vMerge/>
          </w:tcPr>
          <w:p w14:paraId="3724803C"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3D" w14:textId="77777777" w:rsidR="005E3A12" w:rsidRDefault="00F232F3">
            <w:pPr>
              <w:pStyle w:val="affa"/>
              <w:rPr>
                <w:bCs/>
              </w:rPr>
            </w:pPr>
            <w:r>
              <w:rPr>
                <w:bCs/>
              </w:rPr>
              <w:t>8</w:t>
            </w:r>
          </w:p>
        </w:tc>
        <w:tc>
          <w:tcPr>
            <w:tcW w:w="2328" w:type="pct"/>
            <w:tcBorders>
              <w:top w:val="single" w:sz="2" w:space="0" w:color="auto"/>
              <w:bottom w:val="single" w:sz="2" w:space="0" w:color="auto"/>
            </w:tcBorders>
            <w:vAlign w:val="center"/>
          </w:tcPr>
          <w:p w14:paraId="3724803E" w14:textId="77777777" w:rsidR="005E3A12" w:rsidRDefault="00F232F3">
            <w:pPr>
              <w:pStyle w:val="affa"/>
              <w:rPr>
                <w:bCs/>
              </w:rPr>
            </w:pPr>
            <w:r>
              <w:rPr>
                <w:rFonts w:hint="eastAsia"/>
                <w:bCs/>
              </w:rPr>
              <w:t>自消纳比例（</w:t>
            </w:r>
            <w:r>
              <w:rPr>
                <w:rFonts w:hint="eastAsia"/>
                <w:bCs/>
              </w:rPr>
              <w:t>%</w:t>
            </w:r>
            <w:r>
              <w:rPr>
                <w:rFonts w:hint="eastAsia"/>
                <w:bCs/>
              </w:rPr>
              <w:t>）</w:t>
            </w:r>
          </w:p>
        </w:tc>
        <w:tc>
          <w:tcPr>
            <w:tcW w:w="604" w:type="pct"/>
            <w:vAlign w:val="center"/>
          </w:tcPr>
          <w:p w14:paraId="3724803F" w14:textId="77777777" w:rsidR="005E3A12" w:rsidRDefault="005E3A12">
            <w:pPr>
              <w:pStyle w:val="affa"/>
              <w:rPr>
                <w:bCs/>
              </w:rPr>
            </w:pPr>
          </w:p>
        </w:tc>
        <w:tc>
          <w:tcPr>
            <w:tcW w:w="880" w:type="pct"/>
            <w:vMerge/>
            <w:tcMar>
              <w:left w:w="28" w:type="dxa"/>
              <w:right w:w="28" w:type="dxa"/>
            </w:tcMar>
            <w:vAlign w:val="center"/>
          </w:tcPr>
          <w:p w14:paraId="37248040" w14:textId="77777777" w:rsidR="005E3A12" w:rsidRDefault="005E3A12">
            <w:pPr>
              <w:pStyle w:val="affa"/>
              <w:rPr>
                <w:bCs/>
              </w:rPr>
            </w:pPr>
          </w:p>
        </w:tc>
        <w:tc>
          <w:tcPr>
            <w:tcW w:w="618" w:type="pct"/>
            <w:vAlign w:val="center"/>
          </w:tcPr>
          <w:p w14:paraId="37248041" w14:textId="77777777" w:rsidR="005E3A12" w:rsidRDefault="005E3A12">
            <w:pPr>
              <w:pStyle w:val="affa"/>
              <w:rPr>
                <w:bCs/>
              </w:rPr>
            </w:pPr>
          </w:p>
        </w:tc>
      </w:tr>
      <w:tr w:rsidR="005E3A12" w14:paraId="37248049" w14:textId="77777777">
        <w:trPr>
          <w:cantSplit/>
          <w:trHeight w:val="397"/>
          <w:jc w:val="right"/>
        </w:trPr>
        <w:tc>
          <w:tcPr>
            <w:tcW w:w="321" w:type="pct"/>
            <w:vMerge/>
          </w:tcPr>
          <w:p w14:paraId="37248043"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44" w14:textId="77777777" w:rsidR="005E3A12" w:rsidRDefault="00F232F3">
            <w:pPr>
              <w:pStyle w:val="affa"/>
              <w:rPr>
                <w:bCs/>
              </w:rPr>
            </w:pPr>
            <w:r>
              <w:rPr>
                <w:bCs/>
              </w:rPr>
              <w:t>9</w:t>
            </w:r>
          </w:p>
        </w:tc>
        <w:tc>
          <w:tcPr>
            <w:tcW w:w="2328" w:type="pct"/>
            <w:tcBorders>
              <w:top w:val="single" w:sz="2" w:space="0" w:color="auto"/>
              <w:bottom w:val="single" w:sz="2" w:space="0" w:color="auto"/>
            </w:tcBorders>
            <w:vAlign w:val="center"/>
          </w:tcPr>
          <w:p w14:paraId="37248045" w14:textId="77777777" w:rsidR="005E3A12" w:rsidRDefault="00F232F3">
            <w:pPr>
              <w:pStyle w:val="affa"/>
              <w:rPr>
                <w:bCs/>
              </w:rPr>
            </w:pPr>
            <w:r>
              <w:rPr>
                <w:rFonts w:hint="eastAsia"/>
                <w:bCs/>
              </w:rPr>
              <w:t>自供给比例（</w:t>
            </w:r>
            <w:r>
              <w:rPr>
                <w:rFonts w:hint="eastAsia"/>
                <w:bCs/>
              </w:rPr>
              <w:t>%</w:t>
            </w:r>
            <w:r>
              <w:rPr>
                <w:rFonts w:hint="eastAsia"/>
                <w:bCs/>
              </w:rPr>
              <w:t>）</w:t>
            </w:r>
          </w:p>
        </w:tc>
        <w:tc>
          <w:tcPr>
            <w:tcW w:w="604" w:type="pct"/>
            <w:vAlign w:val="center"/>
          </w:tcPr>
          <w:p w14:paraId="37248046" w14:textId="77777777" w:rsidR="005E3A12" w:rsidRDefault="005E3A12">
            <w:pPr>
              <w:pStyle w:val="affa"/>
              <w:rPr>
                <w:bCs/>
              </w:rPr>
            </w:pPr>
          </w:p>
        </w:tc>
        <w:tc>
          <w:tcPr>
            <w:tcW w:w="880" w:type="pct"/>
            <w:vMerge/>
            <w:tcMar>
              <w:left w:w="28" w:type="dxa"/>
              <w:right w:w="28" w:type="dxa"/>
            </w:tcMar>
            <w:vAlign w:val="center"/>
          </w:tcPr>
          <w:p w14:paraId="37248047" w14:textId="77777777" w:rsidR="005E3A12" w:rsidRDefault="005E3A12">
            <w:pPr>
              <w:pStyle w:val="affa"/>
              <w:rPr>
                <w:bCs/>
              </w:rPr>
            </w:pPr>
          </w:p>
        </w:tc>
        <w:tc>
          <w:tcPr>
            <w:tcW w:w="618" w:type="pct"/>
            <w:vAlign w:val="center"/>
          </w:tcPr>
          <w:p w14:paraId="37248048" w14:textId="77777777" w:rsidR="005E3A12" w:rsidRDefault="005E3A12">
            <w:pPr>
              <w:pStyle w:val="affa"/>
              <w:rPr>
                <w:bCs/>
              </w:rPr>
            </w:pPr>
          </w:p>
        </w:tc>
      </w:tr>
      <w:tr w:rsidR="005E3A12" w14:paraId="37248051" w14:textId="77777777">
        <w:trPr>
          <w:cantSplit/>
          <w:trHeight w:val="397"/>
          <w:jc w:val="right"/>
        </w:trPr>
        <w:tc>
          <w:tcPr>
            <w:tcW w:w="321" w:type="pct"/>
            <w:vMerge/>
          </w:tcPr>
          <w:p w14:paraId="3724804A"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4B" w14:textId="77777777" w:rsidR="005E3A12" w:rsidRDefault="00F232F3">
            <w:pPr>
              <w:pStyle w:val="affa"/>
              <w:rPr>
                <w:bCs/>
              </w:rPr>
            </w:pPr>
            <w:r>
              <w:rPr>
                <w:bCs/>
              </w:rPr>
              <w:t>10</w:t>
            </w:r>
          </w:p>
        </w:tc>
        <w:tc>
          <w:tcPr>
            <w:tcW w:w="2328" w:type="pct"/>
            <w:tcBorders>
              <w:top w:val="single" w:sz="2" w:space="0" w:color="auto"/>
              <w:bottom w:val="single" w:sz="2" w:space="0" w:color="auto"/>
            </w:tcBorders>
            <w:vAlign w:val="center"/>
          </w:tcPr>
          <w:p w14:paraId="3724804C" w14:textId="77777777" w:rsidR="005E3A12" w:rsidRDefault="00F232F3">
            <w:pPr>
              <w:pStyle w:val="affa"/>
              <w:rPr>
                <w:bCs/>
              </w:rPr>
            </w:pPr>
            <w:r>
              <w:rPr>
                <w:rFonts w:hint="eastAsia"/>
                <w:bCs/>
              </w:rPr>
              <w:t>度电成本</w:t>
            </w:r>
            <w:r>
              <w:rPr>
                <w:rFonts w:hint="eastAsia"/>
                <w:bCs/>
              </w:rPr>
              <w:t>LCOE</w:t>
            </w:r>
            <w:r>
              <w:rPr>
                <w:rFonts w:hint="eastAsia"/>
                <w:bCs/>
              </w:rPr>
              <w:t>（元</w:t>
            </w:r>
            <w:r>
              <w:rPr>
                <w:bCs/>
              </w:rPr>
              <w:t>/</w:t>
            </w:r>
            <w:r>
              <w:rPr>
                <w:rFonts w:hint="eastAsia"/>
                <w:bCs/>
              </w:rPr>
              <w:t>kWh</w:t>
            </w:r>
            <w:r>
              <w:rPr>
                <w:rFonts w:hint="eastAsia"/>
                <w:bCs/>
              </w:rPr>
              <w:t>）</w:t>
            </w:r>
          </w:p>
        </w:tc>
        <w:tc>
          <w:tcPr>
            <w:tcW w:w="604" w:type="pct"/>
            <w:vAlign w:val="center"/>
          </w:tcPr>
          <w:p w14:paraId="3724804D" w14:textId="77777777" w:rsidR="005E3A12" w:rsidRDefault="005E3A12">
            <w:pPr>
              <w:pStyle w:val="affa"/>
              <w:rPr>
                <w:bCs/>
              </w:rPr>
            </w:pPr>
          </w:p>
        </w:tc>
        <w:tc>
          <w:tcPr>
            <w:tcW w:w="880" w:type="pct"/>
            <w:vMerge w:val="restart"/>
            <w:tcMar>
              <w:left w:w="28" w:type="dxa"/>
              <w:right w:w="28" w:type="dxa"/>
            </w:tcMar>
            <w:vAlign w:val="center"/>
          </w:tcPr>
          <w:p w14:paraId="3724804E" w14:textId="77777777" w:rsidR="005E3A12" w:rsidRDefault="00F232F3">
            <w:pPr>
              <w:pStyle w:val="affa"/>
              <w:rPr>
                <w:bCs/>
              </w:rPr>
            </w:pPr>
            <w:r>
              <w:rPr>
                <w:rFonts w:hint="eastAsia"/>
                <w:bCs/>
              </w:rPr>
              <w:t>19%</w:t>
            </w:r>
          </w:p>
          <w:p w14:paraId="3724804F" w14:textId="77777777" w:rsidR="005E3A12" w:rsidRDefault="00F232F3">
            <w:pPr>
              <w:pStyle w:val="affa"/>
              <w:rPr>
                <w:bCs/>
              </w:rPr>
            </w:pPr>
            <w:r>
              <w:rPr>
                <w:rFonts w:hint="eastAsia"/>
                <w:bCs/>
              </w:rPr>
              <w:t>经济性</w:t>
            </w:r>
          </w:p>
        </w:tc>
        <w:tc>
          <w:tcPr>
            <w:tcW w:w="618" w:type="pct"/>
            <w:vAlign w:val="center"/>
          </w:tcPr>
          <w:p w14:paraId="37248050" w14:textId="77777777" w:rsidR="005E3A12" w:rsidRDefault="005E3A12">
            <w:pPr>
              <w:pStyle w:val="affa"/>
              <w:rPr>
                <w:bCs/>
              </w:rPr>
            </w:pPr>
          </w:p>
        </w:tc>
      </w:tr>
      <w:tr w:rsidR="005E3A12" w14:paraId="37248058" w14:textId="77777777">
        <w:trPr>
          <w:cantSplit/>
          <w:trHeight w:val="397"/>
          <w:jc w:val="right"/>
        </w:trPr>
        <w:tc>
          <w:tcPr>
            <w:tcW w:w="321" w:type="pct"/>
            <w:vMerge/>
          </w:tcPr>
          <w:p w14:paraId="37248052"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53" w14:textId="77777777" w:rsidR="005E3A12" w:rsidRDefault="00F232F3">
            <w:pPr>
              <w:pStyle w:val="affa"/>
              <w:rPr>
                <w:bCs/>
              </w:rPr>
            </w:pPr>
            <w:r>
              <w:rPr>
                <w:bCs/>
              </w:rPr>
              <w:t>11</w:t>
            </w:r>
          </w:p>
        </w:tc>
        <w:tc>
          <w:tcPr>
            <w:tcW w:w="2328" w:type="pct"/>
            <w:tcBorders>
              <w:top w:val="single" w:sz="2" w:space="0" w:color="auto"/>
              <w:bottom w:val="single" w:sz="2" w:space="0" w:color="auto"/>
            </w:tcBorders>
            <w:vAlign w:val="center"/>
          </w:tcPr>
          <w:p w14:paraId="37248054" w14:textId="77777777" w:rsidR="005E3A12" w:rsidRDefault="00F232F3">
            <w:pPr>
              <w:pStyle w:val="affa"/>
              <w:rPr>
                <w:bCs/>
              </w:rPr>
            </w:pPr>
            <w:r>
              <w:rPr>
                <w:rFonts w:hint="eastAsia"/>
                <w:bCs/>
              </w:rPr>
              <w:t>单位建筑面积光</w:t>
            </w:r>
            <w:proofErr w:type="gramStart"/>
            <w:r>
              <w:rPr>
                <w:rFonts w:hint="eastAsia"/>
                <w:bCs/>
              </w:rPr>
              <w:t>伏系统</w:t>
            </w:r>
            <w:proofErr w:type="gramEnd"/>
            <w:r>
              <w:rPr>
                <w:rFonts w:hint="eastAsia"/>
                <w:bCs/>
              </w:rPr>
              <w:t>的投资（元</w:t>
            </w:r>
            <w:r>
              <w:rPr>
                <w:bCs/>
              </w:rPr>
              <w:t>/</w:t>
            </w:r>
            <w:r>
              <w:rPr>
                <w:rFonts w:hint="eastAsia"/>
                <w:bCs/>
              </w:rPr>
              <w:t>m</w:t>
            </w:r>
            <w:r>
              <w:rPr>
                <w:rFonts w:hint="eastAsia"/>
                <w:bCs/>
                <w:vertAlign w:val="superscript"/>
              </w:rPr>
              <w:t>2</w:t>
            </w:r>
            <w:r>
              <w:rPr>
                <w:rFonts w:hint="eastAsia"/>
                <w:bCs/>
              </w:rPr>
              <w:t>）</w:t>
            </w:r>
          </w:p>
        </w:tc>
        <w:tc>
          <w:tcPr>
            <w:tcW w:w="604" w:type="pct"/>
            <w:vAlign w:val="center"/>
          </w:tcPr>
          <w:p w14:paraId="37248055" w14:textId="77777777" w:rsidR="005E3A12" w:rsidRDefault="005E3A12">
            <w:pPr>
              <w:pStyle w:val="affa"/>
              <w:rPr>
                <w:bCs/>
              </w:rPr>
            </w:pPr>
          </w:p>
        </w:tc>
        <w:tc>
          <w:tcPr>
            <w:tcW w:w="880" w:type="pct"/>
            <w:vMerge/>
            <w:tcMar>
              <w:left w:w="28" w:type="dxa"/>
              <w:right w:w="28" w:type="dxa"/>
            </w:tcMar>
            <w:vAlign w:val="center"/>
          </w:tcPr>
          <w:p w14:paraId="37248056" w14:textId="77777777" w:rsidR="005E3A12" w:rsidRDefault="005E3A12">
            <w:pPr>
              <w:pStyle w:val="affa"/>
              <w:rPr>
                <w:bCs/>
              </w:rPr>
            </w:pPr>
          </w:p>
        </w:tc>
        <w:tc>
          <w:tcPr>
            <w:tcW w:w="618" w:type="pct"/>
            <w:vAlign w:val="center"/>
          </w:tcPr>
          <w:p w14:paraId="37248057" w14:textId="77777777" w:rsidR="005E3A12" w:rsidRDefault="005E3A12">
            <w:pPr>
              <w:pStyle w:val="affa"/>
              <w:rPr>
                <w:bCs/>
              </w:rPr>
            </w:pPr>
          </w:p>
        </w:tc>
      </w:tr>
      <w:tr w:rsidR="005E3A12" w14:paraId="3724805F" w14:textId="77777777">
        <w:trPr>
          <w:cantSplit/>
          <w:trHeight w:val="397"/>
          <w:jc w:val="right"/>
        </w:trPr>
        <w:tc>
          <w:tcPr>
            <w:tcW w:w="321" w:type="pct"/>
            <w:vMerge/>
          </w:tcPr>
          <w:p w14:paraId="37248059"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5A" w14:textId="77777777" w:rsidR="005E3A12" w:rsidRDefault="00F232F3">
            <w:pPr>
              <w:pStyle w:val="affa"/>
              <w:rPr>
                <w:bCs/>
              </w:rPr>
            </w:pPr>
            <w:r>
              <w:rPr>
                <w:bCs/>
              </w:rPr>
              <w:t>12</w:t>
            </w:r>
          </w:p>
        </w:tc>
        <w:tc>
          <w:tcPr>
            <w:tcW w:w="2328" w:type="pct"/>
            <w:tcBorders>
              <w:top w:val="single" w:sz="2" w:space="0" w:color="auto"/>
              <w:bottom w:val="single" w:sz="2" w:space="0" w:color="auto"/>
            </w:tcBorders>
            <w:vAlign w:val="center"/>
          </w:tcPr>
          <w:p w14:paraId="3724805B" w14:textId="77777777" w:rsidR="005E3A12" w:rsidRDefault="00F232F3">
            <w:pPr>
              <w:pStyle w:val="affa"/>
              <w:rPr>
                <w:bCs/>
              </w:rPr>
            </w:pPr>
            <w:r>
              <w:rPr>
                <w:rFonts w:hint="eastAsia"/>
              </w:rPr>
              <w:t>单位建筑面积光</w:t>
            </w:r>
            <w:proofErr w:type="gramStart"/>
            <w:r>
              <w:rPr>
                <w:rFonts w:hint="eastAsia"/>
              </w:rPr>
              <w:t>伏系统</w:t>
            </w:r>
            <w:proofErr w:type="gramEnd"/>
            <w:r>
              <w:rPr>
                <w:rFonts w:hint="eastAsia"/>
              </w:rPr>
              <w:t>的收益</w:t>
            </w:r>
            <w:r>
              <w:rPr>
                <w:rFonts w:hint="eastAsia"/>
                <w:bCs/>
              </w:rPr>
              <w:t>（元</w:t>
            </w:r>
            <w:r>
              <w:rPr>
                <w:bCs/>
              </w:rPr>
              <w:t>/</w:t>
            </w:r>
            <w:r>
              <w:rPr>
                <w:rFonts w:hint="eastAsia"/>
                <w:bCs/>
              </w:rPr>
              <w:t>m</w:t>
            </w:r>
            <w:r>
              <w:rPr>
                <w:rFonts w:hint="eastAsia"/>
                <w:bCs/>
                <w:vertAlign w:val="superscript"/>
              </w:rPr>
              <w:t>2</w:t>
            </w:r>
            <w:r>
              <w:rPr>
                <w:rFonts w:hint="eastAsia"/>
                <w:bCs/>
              </w:rPr>
              <w:t>）</w:t>
            </w:r>
          </w:p>
        </w:tc>
        <w:tc>
          <w:tcPr>
            <w:tcW w:w="604" w:type="pct"/>
            <w:vAlign w:val="center"/>
          </w:tcPr>
          <w:p w14:paraId="3724805C" w14:textId="77777777" w:rsidR="005E3A12" w:rsidRDefault="005E3A12">
            <w:pPr>
              <w:pStyle w:val="affa"/>
              <w:rPr>
                <w:bCs/>
              </w:rPr>
            </w:pPr>
          </w:p>
        </w:tc>
        <w:tc>
          <w:tcPr>
            <w:tcW w:w="880" w:type="pct"/>
            <w:vMerge/>
            <w:tcMar>
              <w:left w:w="28" w:type="dxa"/>
              <w:right w:w="28" w:type="dxa"/>
            </w:tcMar>
            <w:vAlign w:val="center"/>
          </w:tcPr>
          <w:p w14:paraId="3724805D" w14:textId="77777777" w:rsidR="005E3A12" w:rsidRDefault="005E3A12">
            <w:pPr>
              <w:pStyle w:val="affa"/>
              <w:rPr>
                <w:bCs/>
              </w:rPr>
            </w:pPr>
          </w:p>
        </w:tc>
        <w:tc>
          <w:tcPr>
            <w:tcW w:w="618" w:type="pct"/>
            <w:vAlign w:val="center"/>
          </w:tcPr>
          <w:p w14:paraId="3724805E" w14:textId="77777777" w:rsidR="005E3A12" w:rsidRDefault="005E3A12">
            <w:pPr>
              <w:pStyle w:val="affa"/>
              <w:rPr>
                <w:bCs/>
              </w:rPr>
            </w:pPr>
          </w:p>
        </w:tc>
      </w:tr>
      <w:tr w:rsidR="005E3A12" w14:paraId="37248067" w14:textId="77777777">
        <w:trPr>
          <w:cantSplit/>
          <w:trHeight w:val="397"/>
          <w:jc w:val="right"/>
        </w:trPr>
        <w:tc>
          <w:tcPr>
            <w:tcW w:w="321" w:type="pct"/>
            <w:vMerge/>
          </w:tcPr>
          <w:p w14:paraId="37248060"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61" w14:textId="77777777" w:rsidR="005E3A12" w:rsidRDefault="00F232F3">
            <w:pPr>
              <w:pStyle w:val="affa"/>
              <w:rPr>
                <w:bCs/>
              </w:rPr>
            </w:pPr>
            <w:r>
              <w:rPr>
                <w:rFonts w:hint="eastAsia"/>
                <w:bCs/>
              </w:rPr>
              <w:t>13</w:t>
            </w:r>
          </w:p>
        </w:tc>
        <w:tc>
          <w:tcPr>
            <w:tcW w:w="2328" w:type="pct"/>
            <w:tcBorders>
              <w:top w:val="single" w:sz="2" w:space="0" w:color="auto"/>
              <w:bottom w:val="single" w:sz="2" w:space="0" w:color="auto"/>
            </w:tcBorders>
            <w:vAlign w:val="center"/>
          </w:tcPr>
          <w:p w14:paraId="37248062" w14:textId="77777777" w:rsidR="005E3A12" w:rsidRDefault="00F232F3">
            <w:pPr>
              <w:pStyle w:val="affa"/>
            </w:pPr>
            <w:proofErr w:type="gramStart"/>
            <w:r>
              <w:rPr>
                <w:rFonts w:hint="eastAsia"/>
              </w:rPr>
              <w:t>减碳比例</w:t>
            </w:r>
            <w:proofErr w:type="gramEnd"/>
            <w:r>
              <w:rPr>
                <w:rFonts w:hint="eastAsia"/>
              </w:rPr>
              <w:t>（</w:t>
            </w:r>
            <w:r>
              <w:rPr>
                <w:rFonts w:hint="eastAsia"/>
              </w:rPr>
              <w:t>%</w:t>
            </w:r>
            <w:r>
              <w:rPr>
                <w:rFonts w:hint="eastAsia"/>
              </w:rPr>
              <w:t>）</w:t>
            </w:r>
          </w:p>
        </w:tc>
        <w:tc>
          <w:tcPr>
            <w:tcW w:w="604" w:type="pct"/>
            <w:vAlign w:val="center"/>
          </w:tcPr>
          <w:p w14:paraId="37248063" w14:textId="77777777" w:rsidR="005E3A12" w:rsidRDefault="005E3A12">
            <w:pPr>
              <w:pStyle w:val="affa"/>
              <w:rPr>
                <w:bCs/>
              </w:rPr>
            </w:pPr>
          </w:p>
        </w:tc>
        <w:tc>
          <w:tcPr>
            <w:tcW w:w="880" w:type="pct"/>
            <w:tcMar>
              <w:left w:w="28" w:type="dxa"/>
              <w:right w:w="28" w:type="dxa"/>
            </w:tcMar>
            <w:vAlign w:val="center"/>
          </w:tcPr>
          <w:p w14:paraId="37248064" w14:textId="77777777" w:rsidR="005E3A12" w:rsidRDefault="00F232F3">
            <w:pPr>
              <w:pStyle w:val="affa"/>
              <w:rPr>
                <w:bCs/>
              </w:rPr>
            </w:pPr>
            <w:r>
              <w:rPr>
                <w:rFonts w:hint="eastAsia"/>
                <w:bCs/>
              </w:rPr>
              <w:t>12%</w:t>
            </w:r>
          </w:p>
          <w:p w14:paraId="37248065" w14:textId="77777777" w:rsidR="005E3A12" w:rsidRDefault="00F232F3">
            <w:pPr>
              <w:pStyle w:val="affa"/>
              <w:rPr>
                <w:bCs/>
              </w:rPr>
            </w:pPr>
            <w:r>
              <w:rPr>
                <w:rFonts w:hint="eastAsia"/>
                <w:bCs/>
              </w:rPr>
              <w:t>环境效益</w:t>
            </w:r>
          </w:p>
        </w:tc>
        <w:tc>
          <w:tcPr>
            <w:tcW w:w="618" w:type="pct"/>
            <w:vAlign w:val="center"/>
          </w:tcPr>
          <w:p w14:paraId="37248066" w14:textId="77777777" w:rsidR="005E3A12" w:rsidRDefault="005E3A12">
            <w:pPr>
              <w:pStyle w:val="affa"/>
              <w:rPr>
                <w:bCs/>
              </w:rPr>
            </w:pPr>
          </w:p>
        </w:tc>
      </w:tr>
      <w:tr w:rsidR="005E3A12" w14:paraId="3724806C" w14:textId="77777777">
        <w:trPr>
          <w:cantSplit/>
          <w:trHeight w:val="397"/>
          <w:jc w:val="right"/>
        </w:trPr>
        <w:tc>
          <w:tcPr>
            <w:tcW w:w="321" w:type="pct"/>
            <w:vMerge/>
            <w:tcBorders>
              <w:bottom w:val="single" w:sz="2" w:space="0" w:color="auto"/>
            </w:tcBorders>
          </w:tcPr>
          <w:p w14:paraId="37248068" w14:textId="77777777" w:rsidR="005E3A12" w:rsidRDefault="005E3A12">
            <w:pPr>
              <w:pStyle w:val="affa"/>
              <w:rPr>
                <w:bCs/>
              </w:rPr>
            </w:pPr>
          </w:p>
        </w:tc>
        <w:tc>
          <w:tcPr>
            <w:tcW w:w="3181" w:type="pct"/>
            <w:gridSpan w:val="3"/>
            <w:tcBorders>
              <w:top w:val="single" w:sz="2" w:space="0" w:color="auto"/>
              <w:bottom w:val="single" w:sz="2" w:space="0" w:color="auto"/>
            </w:tcBorders>
            <w:vAlign w:val="center"/>
          </w:tcPr>
          <w:p w14:paraId="37248069" w14:textId="77777777" w:rsidR="005E3A12" w:rsidRDefault="00F232F3">
            <w:pPr>
              <w:pStyle w:val="affa"/>
              <w:rPr>
                <w:rFonts w:hAnsi="宋体" w:hint="eastAsia"/>
              </w:rPr>
            </w:pPr>
            <w:r>
              <w:rPr>
                <w:rFonts w:hAnsi="宋体" w:hint="eastAsia"/>
              </w:rPr>
              <w:t>评分汇总</w:t>
            </w:r>
          </w:p>
        </w:tc>
        <w:tc>
          <w:tcPr>
            <w:tcW w:w="880" w:type="pct"/>
            <w:tcBorders>
              <w:top w:val="single" w:sz="2" w:space="0" w:color="auto"/>
              <w:bottom w:val="single" w:sz="2" w:space="0" w:color="auto"/>
            </w:tcBorders>
            <w:vAlign w:val="center"/>
          </w:tcPr>
          <w:p w14:paraId="3724806A" w14:textId="77777777" w:rsidR="005E3A12" w:rsidRDefault="00F232F3">
            <w:pPr>
              <w:pStyle w:val="affa"/>
              <w:rPr>
                <w:rFonts w:hAnsi="宋体" w:hint="eastAsia"/>
              </w:rPr>
            </w:pPr>
            <w:r>
              <w:rPr>
                <w:rFonts w:hAnsi="宋体" w:hint="eastAsia"/>
              </w:rPr>
              <w:t>100%</w:t>
            </w:r>
          </w:p>
        </w:tc>
        <w:tc>
          <w:tcPr>
            <w:tcW w:w="618" w:type="pct"/>
            <w:tcBorders>
              <w:top w:val="single" w:sz="2" w:space="0" w:color="auto"/>
              <w:bottom w:val="single" w:sz="2" w:space="0" w:color="auto"/>
            </w:tcBorders>
            <w:vAlign w:val="center"/>
          </w:tcPr>
          <w:p w14:paraId="3724806B" w14:textId="77777777" w:rsidR="005E3A12" w:rsidRDefault="005E3A12">
            <w:pPr>
              <w:pStyle w:val="affa"/>
              <w:rPr>
                <w:rFonts w:hAnsi="宋体" w:hint="eastAsia"/>
              </w:rPr>
            </w:pPr>
          </w:p>
        </w:tc>
      </w:tr>
      <w:tr w:rsidR="005E3A12" w14:paraId="37248071" w14:textId="77777777">
        <w:trPr>
          <w:cantSplit/>
          <w:trHeight w:val="397"/>
          <w:jc w:val="right"/>
        </w:trPr>
        <w:tc>
          <w:tcPr>
            <w:tcW w:w="321" w:type="pct"/>
            <w:vMerge w:val="restart"/>
          </w:tcPr>
          <w:p w14:paraId="3724806D" w14:textId="77777777" w:rsidR="005E3A12" w:rsidRDefault="00F232F3">
            <w:pPr>
              <w:pStyle w:val="affa"/>
              <w:rPr>
                <w:bCs/>
              </w:rPr>
            </w:pPr>
            <w:r>
              <w:rPr>
                <w:rFonts w:hint="eastAsia"/>
                <w:bCs/>
              </w:rPr>
              <w:t>加分项</w:t>
            </w:r>
          </w:p>
        </w:tc>
        <w:tc>
          <w:tcPr>
            <w:tcW w:w="249" w:type="pct"/>
            <w:tcBorders>
              <w:top w:val="single" w:sz="2" w:space="0" w:color="auto"/>
              <w:bottom w:val="single" w:sz="2" w:space="0" w:color="auto"/>
            </w:tcBorders>
            <w:vAlign w:val="center"/>
          </w:tcPr>
          <w:p w14:paraId="3724806E" w14:textId="77777777" w:rsidR="005E3A12" w:rsidRDefault="00F232F3">
            <w:pPr>
              <w:pStyle w:val="affa"/>
              <w:rPr>
                <w:rFonts w:hAnsi="宋体" w:hint="eastAsia"/>
              </w:rPr>
            </w:pPr>
            <w:r>
              <w:rPr>
                <w:rFonts w:hAnsi="宋体" w:hint="eastAsia"/>
              </w:rPr>
              <w:t>1</w:t>
            </w:r>
          </w:p>
        </w:tc>
        <w:tc>
          <w:tcPr>
            <w:tcW w:w="3812" w:type="pct"/>
            <w:gridSpan w:val="3"/>
            <w:tcBorders>
              <w:top w:val="single" w:sz="2" w:space="0" w:color="auto"/>
              <w:bottom w:val="single" w:sz="2" w:space="0" w:color="auto"/>
            </w:tcBorders>
            <w:vAlign w:val="center"/>
          </w:tcPr>
          <w:p w14:paraId="3724806F" w14:textId="77777777" w:rsidR="005E3A12" w:rsidRDefault="005E3A12">
            <w:pPr>
              <w:pStyle w:val="affa"/>
              <w:rPr>
                <w:rFonts w:hAnsi="宋体" w:hint="eastAsia"/>
              </w:rPr>
            </w:pPr>
          </w:p>
        </w:tc>
        <w:tc>
          <w:tcPr>
            <w:tcW w:w="618" w:type="pct"/>
            <w:tcBorders>
              <w:top w:val="single" w:sz="2" w:space="0" w:color="auto"/>
              <w:bottom w:val="single" w:sz="2" w:space="0" w:color="auto"/>
            </w:tcBorders>
            <w:vAlign w:val="center"/>
          </w:tcPr>
          <w:p w14:paraId="37248070" w14:textId="77777777" w:rsidR="005E3A12" w:rsidRDefault="005E3A12">
            <w:pPr>
              <w:pStyle w:val="affa"/>
              <w:rPr>
                <w:rFonts w:hAnsi="宋体" w:hint="eastAsia"/>
              </w:rPr>
            </w:pPr>
          </w:p>
        </w:tc>
      </w:tr>
      <w:tr w:rsidR="005E3A12" w14:paraId="37248076" w14:textId="77777777">
        <w:trPr>
          <w:cantSplit/>
          <w:trHeight w:val="397"/>
          <w:jc w:val="right"/>
        </w:trPr>
        <w:tc>
          <w:tcPr>
            <w:tcW w:w="321" w:type="pct"/>
            <w:vMerge/>
          </w:tcPr>
          <w:p w14:paraId="37248072"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73" w14:textId="77777777" w:rsidR="005E3A12" w:rsidRDefault="00F232F3">
            <w:pPr>
              <w:pStyle w:val="affa"/>
              <w:rPr>
                <w:rFonts w:hAnsi="宋体" w:hint="eastAsia"/>
              </w:rPr>
            </w:pPr>
            <w:r>
              <w:rPr>
                <w:rFonts w:hAnsi="宋体" w:hint="eastAsia"/>
              </w:rPr>
              <w:t>2</w:t>
            </w:r>
          </w:p>
        </w:tc>
        <w:tc>
          <w:tcPr>
            <w:tcW w:w="3812" w:type="pct"/>
            <w:gridSpan w:val="3"/>
            <w:tcBorders>
              <w:top w:val="single" w:sz="2" w:space="0" w:color="auto"/>
              <w:bottom w:val="single" w:sz="2" w:space="0" w:color="auto"/>
            </w:tcBorders>
            <w:vAlign w:val="center"/>
          </w:tcPr>
          <w:p w14:paraId="37248074" w14:textId="77777777" w:rsidR="005E3A12" w:rsidRDefault="005E3A12">
            <w:pPr>
              <w:pStyle w:val="affa"/>
              <w:rPr>
                <w:rFonts w:hAnsi="宋体" w:hint="eastAsia"/>
              </w:rPr>
            </w:pPr>
          </w:p>
        </w:tc>
        <w:tc>
          <w:tcPr>
            <w:tcW w:w="618" w:type="pct"/>
            <w:tcBorders>
              <w:top w:val="single" w:sz="2" w:space="0" w:color="auto"/>
              <w:bottom w:val="single" w:sz="2" w:space="0" w:color="auto"/>
            </w:tcBorders>
            <w:vAlign w:val="center"/>
          </w:tcPr>
          <w:p w14:paraId="37248075" w14:textId="77777777" w:rsidR="005E3A12" w:rsidRDefault="005E3A12">
            <w:pPr>
              <w:pStyle w:val="affa"/>
              <w:rPr>
                <w:rFonts w:hAnsi="宋体" w:hint="eastAsia"/>
              </w:rPr>
            </w:pPr>
          </w:p>
        </w:tc>
      </w:tr>
      <w:tr w:rsidR="005E3A12" w14:paraId="3724807B" w14:textId="77777777">
        <w:trPr>
          <w:cantSplit/>
          <w:trHeight w:val="397"/>
          <w:jc w:val="right"/>
        </w:trPr>
        <w:tc>
          <w:tcPr>
            <w:tcW w:w="321" w:type="pct"/>
            <w:vMerge/>
          </w:tcPr>
          <w:p w14:paraId="37248077"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78" w14:textId="77777777" w:rsidR="005E3A12" w:rsidRDefault="00F232F3">
            <w:pPr>
              <w:pStyle w:val="affa"/>
              <w:rPr>
                <w:rFonts w:hAnsi="宋体" w:hint="eastAsia"/>
              </w:rPr>
            </w:pPr>
            <w:r>
              <w:rPr>
                <w:rFonts w:hAnsi="宋体" w:hint="eastAsia"/>
              </w:rPr>
              <w:t>3</w:t>
            </w:r>
          </w:p>
        </w:tc>
        <w:tc>
          <w:tcPr>
            <w:tcW w:w="3812" w:type="pct"/>
            <w:gridSpan w:val="3"/>
            <w:tcBorders>
              <w:top w:val="single" w:sz="2" w:space="0" w:color="auto"/>
              <w:bottom w:val="single" w:sz="2" w:space="0" w:color="auto"/>
            </w:tcBorders>
            <w:vAlign w:val="center"/>
          </w:tcPr>
          <w:p w14:paraId="37248079" w14:textId="77777777" w:rsidR="005E3A12" w:rsidRDefault="005E3A12">
            <w:pPr>
              <w:pStyle w:val="affa"/>
              <w:rPr>
                <w:rFonts w:hAnsi="宋体" w:hint="eastAsia"/>
              </w:rPr>
            </w:pPr>
          </w:p>
        </w:tc>
        <w:tc>
          <w:tcPr>
            <w:tcW w:w="618" w:type="pct"/>
            <w:tcBorders>
              <w:top w:val="single" w:sz="2" w:space="0" w:color="auto"/>
              <w:bottom w:val="single" w:sz="2" w:space="0" w:color="auto"/>
            </w:tcBorders>
            <w:vAlign w:val="center"/>
          </w:tcPr>
          <w:p w14:paraId="3724807A" w14:textId="77777777" w:rsidR="005E3A12" w:rsidRDefault="005E3A12">
            <w:pPr>
              <w:pStyle w:val="affa"/>
              <w:rPr>
                <w:rFonts w:hAnsi="宋体" w:hint="eastAsia"/>
              </w:rPr>
            </w:pPr>
          </w:p>
        </w:tc>
      </w:tr>
      <w:tr w:rsidR="005E3A12" w14:paraId="37248080" w14:textId="77777777">
        <w:trPr>
          <w:cantSplit/>
          <w:trHeight w:val="397"/>
          <w:jc w:val="right"/>
        </w:trPr>
        <w:tc>
          <w:tcPr>
            <w:tcW w:w="321" w:type="pct"/>
            <w:vMerge/>
          </w:tcPr>
          <w:p w14:paraId="3724807C" w14:textId="77777777" w:rsidR="005E3A12" w:rsidRDefault="005E3A12">
            <w:pPr>
              <w:pStyle w:val="affa"/>
              <w:rPr>
                <w:bCs/>
              </w:rPr>
            </w:pPr>
          </w:p>
        </w:tc>
        <w:tc>
          <w:tcPr>
            <w:tcW w:w="249" w:type="pct"/>
            <w:tcBorders>
              <w:top w:val="single" w:sz="2" w:space="0" w:color="auto"/>
              <w:bottom w:val="single" w:sz="2" w:space="0" w:color="auto"/>
            </w:tcBorders>
            <w:vAlign w:val="center"/>
          </w:tcPr>
          <w:p w14:paraId="3724807D" w14:textId="77777777" w:rsidR="005E3A12" w:rsidRDefault="00F232F3">
            <w:pPr>
              <w:pStyle w:val="affa"/>
              <w:rPr>
                <w:rFonts w:hAnsi="宋体" w:hint="eastAsia"/>
              </w:rPr>
            </w:pPr>
            <w:r>
              <w:rPr>
                <w:rFonts w:hAnsi="宋体" w:hint="eastAsia"/>
              </w:rPr>
              <w:t>4</w:t>
            </w:r>
          </w:p>
        </w:tc>
        <w:tc>
          <w:tcPr>
            <w:tcW w:w="3812" w:type="pct"/>
            <w:gridSpan w:val="3"/>
            <w:tcBorders>
              <w:top w:val="single" w:sz="2" w:space="0" w:color="auto"/>
              <w:bottom w:val="single" w:sz="2" w:space="0" w:color="auto"/>
            </w:tcBorders>
            <w:vAlign w:val="center"/>
          </w:tcPr>
          <w:p w14:paraId="3724807E" w14:textId="77777777" w:rsidR="005E3A12" w:rsidRDefault="005E3A12">
            <w:pPr>
              <w:pStyle w:val="affa"/>
              <w:rPr>
                <w:rFonts w:hAnsi="宋体" w:hint="eastAsia"/>
              </w:rPr>
            </w:pPr>
          </w:p>
        </w:tc>
        <w:tc>
          <w:tcPr>
            <w:tcW w:w="618" w:type="pct"/>
            <w:tcBorders>
              <w:top w:val="single" w:sz="2" w:space="0" w:color="auto"/>
              <w:bottom w:val="single" w:sz="2" w:space="0" w:color="auto"/>
            </w:tcBorders>
            <w:vAlign w:val="center"/>
          </w:tcPr>
          <w:p w14:paraId="3724807F" w14:textId="77777777" w:rsidR="005E3A12" w:rsidRDefault="005E3A12">
            <w:pPr>
              <w:pStyle w:val="affa"/>
              <w:rPr>
                <w:rFonts w:hAnsi="宋体" w:hint="eastAsia"/>
              </w:rPr>
            </w:pPr>
          </w:p>
        </w:tc>
      </w:tr>
      <w:tr w:rsidR="005E3A12" w14:paraId="37248085" w14:textId="77777777">
        <w:trPr>
          <w:cantSplit/>
          <w:trHeight w:val="397"/>
          <w:jc w:val="right"/>
        </w:trPr>
        <w:tc>
          <w:tcPr>
            <w:tcW w:w="321" w:type="pct"/>
            <w:vMerge/>
            <w:tcBorders>
              <w:bottom w:val="single" w:sz="2" w:space="0" w:color="auto"/>
            </w:tcBorders>
          </w:tcPr>
          <w:p w14:paraId="37248081" w14:textId="77777777" w:rsidR="005E3A12" w:rsidRDefault="005E3A12">
            <w:pPr>
              <w:pStyle w:val="affa"/>
              <w:rPr>
                <w:bCs/>
              </w:rPr>
            </w:pPr>
          </w:p>
        </w:tc>
        <w:tc>
          <w:tcPr>
            <w:tcW w:w="3181" w:type="pct"/>
            <w:gridSpan w:val="3"/>
            <w:tcBorders>
              <w:top w:val="single" w:sz="2" w:space="0" w:color="auto"/>
              <w:bottom w:val="single" w:sz="2" w:space="0" w:color="auto"/>
            </w:tcBorders>
            <w:vAlign w:val="center"/>
          </w:tcPr>
          <w:p w14:paraId="37248082" w14:textId="77777777" w:rsidR="005E3A12" w:rsidRDefault="00F232F3">
            <w:pPr>
              <w:pStyle w:val="affa"/>
              <w:rPr>
                <w:rFonts w:hAnsi="宋体" w:hint="eastAsia"/>
              </w:rPr>
            </w:pPr>
            <w:r>
              <w:rPr>
                <w:rFonts w:hAnsi="宋体" w:hint="eastAsia"/>
              </w:rPr>
              <w:t>评分汇总</w:t>
            </w:r>
          </w:p>
        </w:tc>
        <w:tc>
          <w:tcPr>
            <w:tcW w:w="880" w:type="pct"/>
            <w:tcBorders>
              <w:top w:val="single" w:sz="2" w:space="0" w:color="auto"/>
              <w:bottom w:val="single" w:sz="2" w:space="0" w:color="auto"/>
            </w:tcBorders>
            <w:vAlign w:val="center"/>
          </w:tcPr>
          <w:p w14:paraId="37248083" w14:textId="77777777" w:rsidR="005E3A12" w:rsidRDefault="00F232F3">
            <w:pPr>
              <w:pStyle w:val="affa"/>
              <w:rPr>
                <w:rFonts w:hAnsi="宋体" w:hint="eastAsia"/>
              </w:rPr>
            </w:pPr>
            <w:r>
              <w:rPr>
                <w:rFonts w:hAnsi="宋体" w:hint="eastAsia"/>
              </w:rPr>
              <w:t>10%</w:t>
            </w:r>
          </w:p>
        </w:tc>
        <w:tc>
          <w:tcPr>
            <w:tcW w:w="618" w:type="pct"/>
            <w:tcBorders>
              <w:top w:val="single" w:sz="2" w:space="0" w:color="auto"/>
              <w:bottom w:val="single" w:sz="2" w:space="0" w:color="auto"/>
            </w:tcBorders>
            <w:vAlign w:val="center"/>
          </w:tcPr>
          <w:p w14:paraId="37248084" w14:textId="77777777" w:rsidR="005E3A12" w:rsidRDefault="005E3A12">
            <w:pPr>
              <w:pStyle w:val="affa"/>
              <w:rPr>
                <w:rFonts w:hAnsi="宋体" w:hint="eastAsia"/>
              </w:rPr>
            </w:pPr>
          </w:p>
        </w:tc>
      </w:tr>
      <w:tr w:rsidR="005E3A12" w14:paraId="37248088" w14:textId="77777777">
        <w:trPr>
          <w:cantSplit/>
          <w:trHeight w:val="397"/>
          <w:jc w:val="right"/>
        </w:trPr>
        <w:tc>
          <w:tcPr>
            <w:tcW w:w="3502" w:type="pct"/>
            <w:gridSpan w:val="4"/>
            <w:tcBorders>
              <w:bottom w:val="single" w:sz="2" w:space="0" w:color="auto"/>
            </w:tcBorders>
          </w:tcPr>
          <w:p w14:paraId="37248086" w14:textId="77777777" w:rsidR="005E3A12" w:rsidRDefault="00F232F3">
            <w:pPr>
              <w:pStyle w:val="affa"/>
              <w:rPr>
                <w:rFonts w:hAnsi="宋体" w:hint="eastAsia"/>
              </w:rPr>
            </w:pPr>
            <w:r>
              <w:rPr>
                <w:rFonts w:hAnsi="宋体" w:hint="eastAsia"/>
              </w:rPr>
              <w:t>总得分</w:t>
            </w:r>
          </w:p>
        </w:tc>
        <w:tc>
          <w:tcPr>
            <w:tcW w:w="1498" w:type="pct"/>
            <w:gridSpan w:val="2"/>
            <w:tcBorders>
              <w:top w:val="single" w:sz="2" w:space="0" w:color="auto"/>
              <w:bottom w:val="single" w:sz="2" w:space="0" w:color="auto"/>
            </w:tcBorders>
            <w:vAlign w:val="center"/>
          </w:tcPr>
          <w:p w14:paraId="37248087" w14:textId="77777777" w:rsidR="005E3A12" w:rsidRDefault="005E3A12">
            <w:pPr>
              <w:pStyle w:val="affa"/>
              <w:rPr>
                <w:rFonts w:hAnsi="宋体" w:hint="eastAsia"/>
              </w:rPr>
            </w:pPr>
          </w:p>
        </w:tc>
      </w:tr>
      <w:tr w:rsidR="005E3A12" w14:paraId="3724808B" w14:textId="77777777">
        <w:trPr>
          <w:cantSplit/>
          <w:trHeight w:val="397"/>
          <w:jc w:val="right"/>
        </w:trPr>
        <w:tc>
          <w:tcPr>
            <w:tcW w:w="2898" w:type="pct"/>
            <w:gridSpan w:val="3"/>
            <w:tcBorders>
              <w:top w:val="single" w:sz="2" w:space="0" w:color="auto"/>
              <w:bottom w:val="single" w:sz="2" w:space="0" w:color="auto"/>
            </w:tcBorders>
            <w:vAlign w:val="center"/>
          </w:tcPr>
          <w:p w14:paraId="37248089" w14:textId="77777777" w:rsidR="005E3A12" w:rsidRDefault="00F232F3">
            <w:pPr>
              <w:pStyle w:val="affa"/>
              <w:rPr>
                <w:bCs/>
              </w:rPr>
            </w:pPr>
            <w:r>
              <w:rPr>
                <w:rFonts w:hint="eastAsia"/>
                <w:bCs/>
              </w:rPr>
              <w:t>评价星级</w:t>
            </w:r>
          </w:p>
        </w:tc>
        <w:tc>
          <w:tcPr>
            <w:tcW w:w="2102" w:type="pct"/>
            <w:gridSpan w:val="3"/>
          </w:tcPr>
          <w:p w14:paraId="3724808A" w14:textId="77777777" w:rsidR="005E3A12" w:rsidRDefault="00F232F3">
            <w:pPr>
              <w:pStyle w:val="affa"/>
              <w:rPr>
                <w:rFonts w:hAnsi="宋体" w:hint="eastAsia"/>
              </w:rPr>
            </w:pPr>
            <w:r>
              <w:rPr>
                <w:rFonts w:hAnsi="宋体" w:hint="eastAsia"/>
              </w:rPr>
              <w:t>□</w:t>
            </w:r>
            <w:r>
              <w:rPr>
                <w:rFonts w:hAnsi="宋体" w:hint="eastAsia"/>
              </w:rPr>
              <w:t>1</w:t>
            </w:r>
            <w:r>
              <w:rPr>
                <w:rFonts w:hAnsi="宋体" w:hint="eastAsia"/>
              </w:rPr>
              <w:t>星</w:t>
            </w:r>
            <w:r>
              <w:rPr>
                <w:rFonts w:hAnsi="宋体" w:hint="eastAsia"/>
              </w:rPr>
              <w:t xml:space="preserve"> </w:t>
            </w:r>
            <w:r>
              <w:rPr>
                <w:rFonts w:hAnsi="宋体" w:hint="eastAsia"/>
              </w:rPr>
              <w:t>□</w:t>
            </w:r>
            <w:r>
              <w:rPr>
                <w:rFonts w:hAnsi="宋体" w:hint="eastAsia"/>
              </w:rPr>
              <w:t>2</w:t>
            </w:r>
            <w:r>
              <w:rPr>
                <w:rFonts w:hAnsi="宋体" w:hint="eastAsia"/>
              </w:rPr>
              <w:t>星</w:t>
            </w:r>
            <w:r>
              <w:rPr>
                <w:rFonts w:hAnsi="宋体" w:hint="eastAsia"/>
              </w:rPr>
              <w:t xml:space="preserve"> </w:t>
            </w:r>
            <w:r>
              <w:rPr>
                <w:rFonts w:hAnsi="宋体" w:hint="eastAsia"/>
              </w:rPr>
              <w:t>□</w:t>
            </w:r>
            <w:r>
              <w:rPr>
                <w:rFonts w:hAnsi="宋体" w:hint="eastAsia"/>
              </w:rPr>
              <w:t>3</w:t>
            </w:r>
            <w:r>
              <w:rPr>
                <w:rFonts w:hAnsi="宋体" w:hint="eastAsia"/>
              </w:rPr>
              <w:t>星</w:t>
            </w:r>
          </w:p>
        </w:tc>
      </w:tr>
      <w:tr w:rsidR="005E3A12" w14:paraId="3724808D" w14:textId="77777777">
        <w:trPr>
          <w:cantSplit/>
          <w:trHeight w:val="397"/>
          <w:jc w:val="right"/>
        </w:trPr>
        <w:tc>
          <w:tcPr>
            <w:tcW w:w="5000" w:type="pct"/>
            <w:gridSpan w:val="6"/>
          </w:tcPr>
          <w:p w14:paraId="3724808C" w14:textId="77777777" w:rsidR="005E3A12" w:rsidRDefault="00F232F3">
            <w:pPr>
              <w:pStyle w:val="affa"/>
              <w:rPr>
                <w:bCs/>
              </w:rPr>
            </w:pPr>
            <w:r>
              <w:rPr>
                <w:rFonts w:hint="eastAsia"/>
                <w:bCs/>
              </w:rPr>
              <w:t>测试评价机构（盖章）</w:t>
            </w:r>
            <w:r>
              <w:rPr>
                <w:bCs/>
              </w:rPr>
              <w:t xml:space="preserve">    </w:t>
            </w:r>
            <w:r>
              <w:rPr>
                <w:rFonts w:hint="eastAsia"/>
                <w:bCs/>
              </w:rPr>
              <w:t xml:space="preserve">                   </w:t>
            </w:r>
            <w:r>
              <w:rPr>
                <w:bCs/>
              </w:rPr>
              <w:t xml:space="preserve">           </w:t>
            </w:r>
            <w:r>
              <w:rPr>
                <w:bCs/>
              </w:rPr>
              <w:t>报告日期</w:t>
            </w:r>
            <w:r>
              <w:rPr>
                <w:bCs/>
              </w:rPr>
              <w:t xml:space="preserve"> </w:t>
            </w:r>
            <w:r>
              <w:rPr>
                <w:bCs/>
              </w:rPr>
              <w:t>：</w:t>
            </w:r>
            <w:r>
              <w:rPr>
                <w:bCs/>
              </w:rPr>
              <w:t xml:space="preserve">   </w:t>
            </w:r>
            <w:r>
              <w:rPr>
                <w:bCs/>
              </w:rPr>
              <w:t>年</w:t>
            </w:r>
            <w:r>
              <w:rPr>
                <w:bCs/>
              </w:rPr>
              <w:t xml:space="preserve">  </w:t>
            </w:r>
            <w:r>
              <w:rPr>
                <w:bCs/>
              </w:rPr>
              <w:t>月</w:t>
            </w:r>
            <w:r>
              <w:rPr>
                <w:bCs/>
              </w:rPr>
              <w:t xml:space="preserve">  </w:t>
            </w:r>
            <w:r>
              <w:rPr>
                <w:bCs/>
              </w:rPr>
              <w:t>日</w:t>
            </w:r>
          </w:p>
        </w:tc>
      </w:tr>
      <w:tr w:rsidR="005E3A12" w14:paraId="3724808F" w14:textId="77777777">
        <w:trPr>
          <w:cantSplit/>
          <w:trHeight w:val="397"/>
          <w:jc w:val="right"/>
        </w:trPr>
        <w:tc>
          <w:tcPr>
            <w:tcW w:w="5000" w:type="pct"/>
            <w:gridSpan w:val="6"/>
          </w:tcPr>
          <w:p w14:paraId="3724808E" w14:textId="77777777" w:rsidR="005E3A12" w:rsidRDefault="00F232F3">
            <w:pPr>
              <w:pStyle w:val="affa"/>
              <w:jc w:val="left"/>
              <w:rPr>
                <w:bCs/>
              </w:rPr>
            </w:pPr>
            <w:r>
              <w:rPr>
                <w:rFonts w:hint="eastAsia"/>
                <w:bCs/>
              </w:rPr>
              <w:t>批准：</w:t>
            </w:r>
            <w:r>
              <w:rPr>
                <w:bCs/>
              </w:rPr>
              <w:t xml:space="preserve">          </w:t>
            </w:r>
            <w:r>
              <w:rPr>
                <w:rFonts w:hint="eastAsia"/>
                <w:bCs/>
              </w:rPr>
              <w:t xml:space="preserve">           </w:t>
            </w:r>
            <w:r>
              <w:rPr>
                <w:bCs/>
              </w:rPr>
              <w:t xml:space="preserve">    </w:t>
            </w:r>
            <w:r>
              <w:rPr>
                <w:rFonts w:hint="eastAsia"/>
                <w:bCs/>
              </w:rPr>
              <w:t>审核：</w:t>
            </w:r>
            <w:r>
              <w:rPr>
                <w:bCs/>
              </w:rPr>
              <w:t xml:space="preserve">     </w:t>
            </w:r>
            <w:r>
              <w:rPr>
                <w:rFonts w:hint="eastAsia"/>
                <w:bCs/>
              </w:rPr>
              <w:t xml:space="preserve">         </w:t>
            </w:r>
            <w:r>
              <w:rPr>
                <w:bCs/>
              </w:rPr>
              <w:t xml:space="preserve">           </w:t>
            </w:r>
            <w:r>
              <w:rPr>
                <w:rFonts w:hint="eastAsia"/>
                <w:bCs/>
              </w:rPr>
              <w:t>主检：</w:t>
            </w:r>
          </w:p>
        </w:tc>
      </w:tr>
      <w:tr w:rsidR="005E3A12" w14:paraId="37248091" w14:textId="77777777">
        <w:trPr>
          <w:cantSplit/>
          <w:jc w:val="right"/>
        </w:trPr>
        <w:tc>
          <w:tcPr>
            <w:tcW w:w="5000" w:type="pct"/>
            <w:gridSpan w:val="6"/>
            <w:tcBorders>
              <w:top w:val="single" w:sz="12" w:space="0" w:color="auto"/>
              <w:bottom w:val="single" w:sz="12" w:space="0" w:color="auto"/>
            </w:tcBorders>
          </w:tcPr>
          <w:p w14:paraId="37248090" w14:textId="77777777" w:rsidR="005E3A12" w:rsidRDefault="00F232F3">
            <w:pPr>
              <w:pStyle w:val="affa"/>
              <w:rPr>
                <w:bCs/>
              </w:rPr>
            </w:pPr>
            <w:r>
              <w:rPr>
                <w:rFonts w:hint="eastAsia"/>
                <w:bCs/>
              </w:rPr>
              <w:t>说明：</w:t>
            </w:r>
            <w:r>
              <w:rPr>
                <w:bCs/>
              </w:rPr>
              <w:t xml:space="preserve"> </w:t>
            </w:r>
            <w:r>
              <w:rPr>
                <w:rFonts w:hint="eastAsia"/>
                <w:bCs/>
              </w:rPr>
              <w:t>此表为检查、测试及判定结果汇总表，在报告正文中要求给出具体的结果，正文至少包括下列几部分内容：</w:t>
            </w:r>
            <w:r>
              <w:rPr>
                <w:bCs/>
              </w:rPr>
              <w:t>1</w:t>
            </w:r>
            <w:r>
              <w:rPr>
                <w:rFonts w:hint="eastAsia"/>
                <w:bCs/>
              </w:rPr>
              <w:t>）</w:t>
            </w:r>
            <w:r>
              <w:rPr>
                <w:bCs/>
              </w:rPr>
              <w:t xml:space="preserve"> </w:t>
            </w:r>
            <w:r>
              <w:rPr>
                <w:rFonts w:hint="eastAsia"/>
                <w:bCs/>
              </w:rPr>
              <w:t>概况；</w:t>
            </w:r>
            <w:r>
              <w:rPr>
                <w:bCs/>
              </w:rPr>
              <w:t xml:space="preserve"> 2</w:t>
            </w:r>
            <w:r>
              <w:rPr>
                <w:rFonts w:hint="eastAsia"/>
                <w:bCs/>
              </w:rPr>
              <w:t>）依据；</w:t>
            </w:r>
            <w:r>
              <w:rPr>
                <w:bCs/>
              </w:rPr>
              <w:t>3</w:t>
            </w:r>
            <w:r>
              <w:rPr>
                <w:rFonts w:hint="eastAsia"/>
                <w:bCs/>
              </w:rPr>
              <w:t>）文件与现场检查结果；</w:t>
            </w:r>
            <w:r>
              <w:rPr>
                <w:bCs/>
              </w:rPr>
              <w:t>4</w:t>
            </w:r>
            <w:r>
              <w:rPr>
                <w:rFonts w:hint="eastAsia"/>
                <w:bCs/>
              </w:rPr>
              <w:t>）现场测试内容；</w:t>
            </w:r>
            <w:r>
              <w:rPr>
                <w:bCs/>
              </w:rPr>
              <w:t>5</w:t>
            </w:r>
            <w:r>
              <w:rPr>
                <w:rFonts w:hint="eastAsia"/>
                <w:bCs/>
              </w:rPr>
              <w:t>）仪器仪表清单；</w:t>
            </w:r>
            <w:r>
              <w:rPr>
                <w:bCs/>
              </w:rPr>
              <w:t>6</w:t>
            </w:r>
            <w:r>
              <w:rPr>
                <w:rFonts w:hint="eastAsia"/>
                <w:bCs/>
              </w:rPr>
              <w:t>）测试结果；</w:t>
            </w:r>
            <w:r>
              <w:rPr>
                <w:bCs/>
              </w:rPr>
              <w:t>7</w:t>
            </w:r>
            <w:r>
              <w:rPr>
                <w:rFonts w:hint="eastAsia"/>
                <w:bCs/>
              </w:rPr>
              <w:t>）指标计算；</w:t>
            </w:r>
            <w:r>
              <w:rPr>
                <w:bCs/>
              </w:rPr>
              <w:t>8</w:t>
            </w:r>
            <w:r>
              <w:rPr>
                <w:rFonts w:hint="eastAsia"/>
                <w:bCs/>
              </w:rPr>
              <w:t>）测评结论。</w:t>
            </w:r>
          </w:p>
        </w:tc>
      </w:tr>
    </w:tbl>
    <w:p w14:paraId="37248092" w14:textId="77777777" w:rsidR="005E3A12" w:rsidRDefault="00F232F3">
      <w:pPr>
        <w:pStyle w:val="afe"/>
      </w:pPr>
      <w:r>
        <w:br w:type="page"/>
      </w:r>
    </w:p>
    <w:p w14:paraId="37248093" w14:textId="77777777" w:rsidR="005E3A12" w:rsidRDefault="005E3A12"/>
    <w:p w14:paraId="37248094" w14:textId="0EA38D11" w:rsidR="005E3A12" w:rsidRDefault="00F232F3">
      <w:pPr>
        <w:keepNext/>
        <w:keepLines/>
        <w:spacing w:beforeLines="50" w:before="156" w:afterLines="50" w:after="156" w:line="440" w:lineRule="atLeast"/>
        <w:jc w:val="center"/>
        <w:outlineLvl w:val="0"/>
        <w:rPr>
          <w:rFonts w:ascii="等线" w:eastAsia="黑体" w:hAnsi="等线" w:hint="eastAsia"/>
          <w:b/>
          <w:bCs/>
          <w:kern w:val="44"/>
          <w:sz w:val="30"/>
          <w:szCs w:val="44"/>
        </w:rPr>
      </w:pPr>
      <w:bookmarkStart w:id="57" w:name="_Toc175843826"/>
      <w:r>
        <w:rPr>
          <w:rFonts w:ascii="等线" w:eastAsia="黑体" w:hAnsi="等线" w:hint="eastAsia"/>
          <w:b/>
          <w:bCs/>
          <w:kern w:val="44"/>
          <w:sz w:val="30"/>
          <w:szCs w:val="44"/>
        </w:rPr>
        <w:t>用词说明</w:t>
      </w:r>
      <w:bookmarkEnd w:id="55"/>
      <w:bookmarkEnd w:id="56"/>
      <w:bookmarkEnd w:id="57"/>
    </w:p>
    <w:p w14:paraId="37248095" w14:textId="2610535F" w:rsidR="005E3A12" w:rsidRDefault="00F232F3" w:rsidP="003E1046">
      <w:pPr>
        <w:snapToGrid w:val="0"/>
        <w:spacing w:line="440" w:lineRule="atLeast"/>
        <w:rPr>
          <w:sz w:val="24"/>
        </w:rPr>
      </w:pPr>
      <w:r>
        <w:rPr>
          <w:sz w:val="24"/>
        </w:rPr>
        <w:t>为便于在执行本</w:t>
      </w:r>
      <w:r>
        <w:rPr>
          <w:rFonts w:hint="eastAsia"/>
          <w:sz w:val="24"/>
        </w:rPr>
        <w:t>标准</w:t>
      </w:r>
      <w:r>
        <w:rPr>
          <w:sz w:val="24"/>
        </w:rPr>
        <w:t>条文时区别对待，对要求严格程度不同的用词说明如下：</w:t>
      </w:r>
    </w:p>
    <w:p w14:paraId="37248096" w14:textId="5B5B3A81" w:rsidR="005E3A12" w:rsidRDefault="00F232F3">
      <w:pPr>
        <w:snapToGrid w:val="0"/>
        <w:spacing w:line="440" w:lineRule="atLeast"/>
        <w:ind w:firstLine="482"/>
        <w:rPr>
          <w:sz w:val="24"/>
        </w:rPr>
      </w:pPr>
      <w:r>
        <w:rPr>
          <w:sz w:val="24"/>
        </w:rPr>
        <w:t>1</w:t>
      </w:r>
      <w:r>
        <w:rPr>
          <w:sz w:val="24"/>
        </w:rPr>
        <w:t>表示很严格，非这样做不可的：</w:t>
      </w:r>
    </w:p>
    <w:p w14:paraId="37248097" w14:textId="77777777" w:rsidR="005E3A12" w:rsidRDefault="00F232F3">
      <w:pPr>
        <w:snapToGrid w:val="0"/>
        <w:spacing w:line="440" w:lineRule="atLeast"/>
        <w:ind w:firstLine="482"/>
        <w:rPr>
          <w:sz w:val="24"/>
        </w:rPr>
      </w:pPr>
      <w:r>
        <w:rPr>
          <w:rFonts w:hint="eastAsia"/>
          <w:sz w:val="24"/>
        </w:rPr>
        <w:t>正面</w:t>
      </w:r>
      <w:proofErr w:type="gramStart"/>
      <w:r>
        <w:rPr>
          <w:rFonts w:hint="eastAsia"/>
          <w:sz w:val="24"/>
        </w:rPr>
        <w:t>词采用</w:t>
      </w:r>
      <w:proofErr w:type="gramEnd"/>
      <w:r>
        <w:rPr>
          <w:rFonts w:hint="eastAsia"/>
          <w:sz w:val="24"/>
        </w:rPr>
        <w:t>“必须”，反面</w:t>
      </w:r>
      <w:proofErr w:type="gramStart"/>
      <w:r>
        <w:rPr>
          <w:rFonts w:hint="eastAsia"/>
          <w:sz w:val="24"/>
        </w:rPr>
        <w:t>词采用</w:t>
      </w:r>
      <w:proofErr w:type="gramEnd"/>
      <w:r>
        <w:rPr>
          <w:rFonts w:hint="eastAsia"/>
          <w:sz w:val="24"/>
        </w:rPr>
        <w:t>“严禁”。</w:t>
      </w:r>
    </w:p>
    <w:p w14:paraId="37248098" w14:textId="55E03C48" w:rsidR="005E3A12" w:rsidRDefault="00F232F3">
      <w:pPr>
        <w:snapToGrid w:val="0"/>
        <w:spacing w:line="440" w:lineRule="atLeast"/>
        <w:ind w:firstLine="482"/>
        <w:rPr>
          <w:sz w:val="24"/>
        </w:rPr>
      </w:pPr>
      <w:r>
        <w:rPr>
          <w:sz w:val="24"/>
        </w:rPr>
        <w:t>2</w:t>
      </w:r>
      <w:r>
        <w:rPr>
          <w:sz w:val="24"/>
        </w:rPr>
        <w:t>表示严格，在正常情况下均应这样做的：</w:t>
      </w:r>
    </w:p>
    <w:p w14:paraId="37248099" w14:textId="77777777" w:rsidR="005E3A12" w:rsidRDefault="00F232F3">
      <w:pPr>
        <w:snapToGrid w:val="0"/>
        <w:spacing w:line="440" w:lineRule="atLeast"/>
        <w:ind w:firstLine="482"/>
        <w:rPr>
          <w:sz w:val="24"/>
        </w:rPr>
      </w:pPr>
      <w:r>
        <w:rPr>
          <w:rFonts w:hint="eastAsia"/>
          <w:sz w:val="24"/>
        </w:rPr>
        <w:t>正面</w:t>
      </w:r>
      <w:proofErr w:type="gramStart"/>
      <w:r>
        <w:rPr>
          <w:rFonts w:hint="eastAsia"/>
          <w:sz w:val="24"/>
        </w:rPr>
        <w:t>词采用</w:t>
      </w:r>
      <w:proofErr w:type="gramEnd"/>
      <w:r>
        <w:rPr>
          <w:rFonts w:hint="eastAsia"/>
          <w:sz w:val="24"/>
        </w:rPr>
        <w:t>“应”，反面</w:t>
      </w:r>
      <w:proofErr w:type="gramStart"/>
      <w:r>
        <w:rPr>
          <w:rFonts w:hint="eastAsia"/>
          <w:sz w:val="24"/>
        </w:rPr>
        <w:t>词采用</w:t>
      </w:r>
      <w:proofErr w:type="gramEnd"/>
      <w:r>
        <w:rPr>
          <w:rFonts w:hint="eastAsia"/>
          <w:sz w:val="24"/>
        </w:rPr>
        <w:t>“不应”或“不得”。</w:t>
      </w:r>
    </w:p>
    <w:p w14:paraId="3724809A" w14:textId="167572B2" w:rsidR="005E3A12" w:rsidRDefault="00F232F3">
      <w:pPr>
        <w:snapToGrid w:val="0"/>
        <w:spacing w:line="440" w:lineRule="atLeast"/>
        <w:ind w:firstLine="482"/>
        <w:rPr>
          <w:sz w:val="24"/>
        </w:rPr>
      </w:pPr>
      <w:r>
        <w:rPr>
          <w:sz w:val="24"/>
        </w:rPr>
        <w:t>3</w:t>
      </w:r>
      <w:r>
        <w:rPr>
          <w:sz w:val="24"/>
        </w:rPr>
        <w:t>表示允许稍有选择，在条件许可时首先应这样做的：</w:t>
      </w:r>
    </w:p>
    <w:p w14:paraId="3724809B" w14:textId="77777777" w:rsidR="005E3A12" w:rsidRDefault="00F232F3">
      <w:pPr>
        <w:snapToGrid w:val="0"/>
        <w:spacing w:line="440" w:lineRule="atLeast"/>
        <w:ind w:firstLine="482"/>
        <w:rPr>
          <w:sz w:val="24"/>
        </w:rPr>
      </w:pPr>
      <w:r>
        <w:rPr>
          <w:rFonts w:hint="eastAsia"/>
          <w:sz w:val="24"/>
        </w:rPr>
        <w:t>正面</w:t>
      </w:r>
      <w:proofErr w:type="gramStart"/>
      <w:r>
        <w:rPr>
          <w:rFonts w:hint="eastAsia"/>
          <w:sz w:val="24"/>
        </w:rPr>
        <w:t>词采用</w:t>
      </w:r>
      <w:proofErr w:type="gramEnd"/>
      <w:r>
        <w:rPr>
          <w:rFonts w:hint="eastAsia"/>
          <w:sz w:val="24"/>
        </w:rPr>
        <w:t>“宜”，反面</w:t>
      </w:r>
      <w:proofErr w:type="gramStart"/>
      <w:r>
        <w:rPr>
          <w:rFonts w:hint="eastAsia"/>
          <w:sz w:val="24"/>
        </w:rPr>
        <w:t>词采用</w:t>
      </w:r>
      <w:proofErr w:type="gramEnd"/>
      <w:r>
        <w:rPr>
          <w:rFonts w:hint="eastAsia"/>
          <w:sz w:val="24"/>
        </w:rPr>
        <w:t>“不宜”。</w:t>
      </w:r>
    </w:p>
    <w:p w14:paraId="3724809C" w14:textId="32BDD6A7" w:rsidR="005E3A12" w:rsidRDefault="00F232F3">
      <w:pPr>
        <w:snapToGrid w:val="0"/>
        <w:spacing w:line="440" w:lineRule="atLeast"/>
        <w:ind w:firstLine="482"/>
        <w:rPr>
          <w:sz w:val="24"/>
        </w:rPr>
      </w:pPr>
      <w:r>
        <w:rPr>
          <w:sz w:val="24"/>
        </w:rPr>
        <w:t>4</w:t>
      </w:r>
      <w:r>
        <w:rPr>
          <w:sz w:val="24"/>
        </w:rPr>
        <w:t>表示有选择，在一定条件下可以这样做的，采用</w:t>
      </w:r>
      <w:r>
        <w:rPr>
          <w:sz w:val="24"/>
        </w:rPr>
        <w:t>“</w:t>
      </w:r>
      <w:r>
        <w:rPr>
          <w:sz w:val="24"/>
        </w:rPr>
        <w:t>可</w:t>
      </w:r>
      <w:r>
        <w:rPr>
          <w:sz w:val="24"/>
        </w:rPr>
        <w:t>”</w:t>
      </w:r>
      <w:r>
        <w:rPr>
          <w:sz w:val="24"/>
        </w:rPr>
        <w:t>。</w:t>
      </w:r>
    </w:p>
    <w:p w14:paraId="3724809E" w14:textId="77777777" w:rsidR="005E3A12" w:rsidRDefault="00F232F3">
      <w:pPr>
        <w:snapToGrid w:val="0"/>
        <w:spacing w:line="440" w:lineRule="atLeast"/>
        <w:ind w:firstLine="482"/>
        <w:rPr>
          <w:rFonts w:ascii="等线" w:eastAsia="等线" w:hAnsi="等线" w:hint="eastAsia"/>
          <w:szCs w:val="22"/>
        </w:rPr>
      </w:pPr>
      <w:r>
        <w:rPr>
          <w:rFonts w:ascii="等线" w:eastAsia="等线" w:hAnsi="等线"/>
          <w:szCs w:val="22"/>
        </w:rPr>
        <w:br w:type="page"/>
      </w:r>
    </w:p>
    <w:p w14:paraId="3724809F" w14:textId="77777777" w:rsidR="005E3A12" w:rsidRDefault="00F232F3">
      <w:pPr>
        <w:keepNext/>
        <w:keepLines/>
        <w:spacing w:beforeLines="50" w:before="156" w:afterLines="50" w:after="156" w:line="440" w:lineRule="atLeast"/>
        <w:jc w:val="center"/>
        <w:outlineLvl w:val="0"/>
        <w:rPr>
          <w:rFonts w:ascii="等线" w:eastAsia="黑体" w:hAnsi="等线" w:hint="eastAsia"/>
          <w:b/>
          <w:bCs/>
          <w:kern w:val="44"/>
          <w:sz w:val="30"/>
          <w:szCs w:val="44"/>
        </w:rPr>
      </w:pPr>
      <w:bookmarkStart w:id="58" w:name="_Toc175843827"/>
      <w:bookmarkStart w:id="59" w:name="_Toc28013178"/>
      <w:bookmarkStart w:id="60" w:name="_Toc17116716"/>
      <w:r>
        <w:rPr>
          <w:rFonts w:ascii="等线" w:eastAsia="黑体" w:hAnsi="等线" w:hint="eastAsia"/>
          <w:b/>
          <w:bCs/>
          <w:kern w:val="44"/>
          <w:sz w:val="30"/>
          <w:szCs w:val="44"/>
        </w:rPr>
        <w:lastRenderedPageBreak/>
        <w:t>引用标准名录</w:t>
      </w:r>
      <w:bookmarkEnd w:id="58"/>
    </w:p>
    <w:p w14:paraId="372480A0" w14:textId="77777777" w:rsidR="005E3A12" w:rsidRDefault="00F232F3">
      <w:pPr>
        <w:widowControl/>
        <w:tabs>
          <w:tab w:val="left" w:pos="312"/>
        </w:tabs>
        <w:adjustRightInd w:val="0"/>
        <w:snapToGrid w:val="0"/>
        <w:ind w:firstLineChars="300" w:firstLine="720"/>
        <w:jc w:val="left"/>
        <w:rPr>
          <w:b/>
          <w:sz w:val="30"/>
        </w:rPr>
      </w:pPr>
      <w:r>
        <w:rPr>
          <w:rFonts w:ascii="宋体" w:hAnsi="宋体" w:cs="微软雅黑" w:hint="eastAsia"/>
          <w:bCs/>
          <w:sz w:val="24"/>
        </w:rPr>
        <w:t>本标准引用下列标准。其中，注日期的，仅对该日期对应的版本适用本标准；不注日期的，其最新版适用于本标准。</w:t>
      </w:r>
    </w:p>
    <w:p w14:paraId="372480A1" w14:textId="77777777" w:rsidR="005E3A12" w:rsidRDefault="00F232F3" w:rsidP="003E1046">
      <w:pPr>
        <w:pStyle w:val="afb"/>
        <w:numPr>
          <w:ilvl w:val="255"/>
          <w:numId w:val="0"/>
        </w:numPr>
        <w:snapToGrid w:val="0"/>
        <w:spacing w:line="440" w:lineRule="atLeast"/>
        <w:ind w:left="851"/>
        <w:rPr>
          <w:rFonts w:ascii="Times New Roman" w:hAnsi="Times New Roman"/>
          <w:sz w:val="24"/>
        </w:rPr>
      </w:pPr>
      <w:r>
        <w:rPr>
          <w:rFonts w:ascii="Times New Roman" w:hAnsi="Times New Roman" w:hint="eastAsia"/>
          <w:sz w:val="24"/>
        </w:rPr>
        <w:t>《可再生能源建筑应用工程评价标准》</w:t>
      </w:r>
      <w:r>
        <w:rPr>
          <w:rFonts w:ascii="Times New Roman" w:hAnsi="Times New Roman" w:hint="eastAsia"/>
          <w:sz w:val="24"/>
        </w:rPr>
        <w:t>GB/T 50801</w:t>
      </w:r>
    </w:p>
    <w:p w14:paraId="372480A2" w14:textId="77777777" w:rsidR="005E3A12" w:rsidRDefault="00F232F3" w:rsidP="003E1046">
      <w:pPr>
        <w:pStyle w:val="afb"/>
        <w:numPr>
          <w:ilvl w:val="255"/>
          <w:numId w:val="0"/>
        </w:numPr>
        <w:snapToGrid w:val="0"/>
        <w:spacing w:line="440" w:lineRule="atLeast"/>
        <w:ind w:left="851"/>
        <w:rPr>
          <w:rFonts w:ascii="Times New Roman" w:hAnsi="Times New Roman"/>
          <w:sz w:val="24"/>
        </w:rPr>
      </w:pPr>
      <w:r>
        <w:rPr>
          <w:rFonts w:ascii="Times New Roman" w:hAnsi="Times New Roman"/>
          <w:sz w:val="24"/>
        </w:rPr>
        <w:t>《建筑</w:t>
      </w:r>
      <w:r>
        <w:rPr>
          <w:rFonts w:ascii="Times New Roman" w:hAnsi="Times New Roman" w:hint="eastAsia"/>
          <w:sz w:val="24"/>
        </w:rPr>
        <w:t>节能与可再生能源利用通用规范</w:t>
      </w:r>
      <w:r>
        <w:rPr>
          <w:rFonts w:ascii="Times New Roman" w:hAnsi="Times New Roman"/>
          <w:sz w:val="24"/>
        </w:rPr>
        <w:t>》</w:t>
      </w:r>
      <w:r>
        <w:rPr>
          <w:rFonts w:ascii="Times New Roman" w:hAnsi="Times New Roman"/>
          <w:sz w:val="24"/>
        </w:rPr>
        <w:t>GB 5</w:t>
      </w:r>
      <w:r>
        <w:rPr>
          <w:rFonts w:ascii="Times New Roman" w:hAnsi="Times New Roman" w:hint="eastAsia"/>
          <w:sz w:val="24"/>
        </w:rPr>
        <w:t>5</w:t>
      </w:r>
      <w:r>
        <w:rPr>
          <w:rFonts w:ascii="Times New Roman" w:hAnsi="Times New Roman"/>
          <w:sz w:val="24"/>
        </w:rPr>
        <w:t>015</w:t>
      </w:r>
    </w:p>
    <w:p w14:paraId="372480A3" w14:textId="77777777" w:rsidR="005E3A12" w:rsidRDefault="00F232F3" w:rsidP="003E1046">
      <w:pPr>
        <w:pStyle w:val="afb"/>
        <w:numPr>
          <w:ilvl w:val="255"/>
          <w:numId w:val="0"/>
        </w:numPr>
        <w:snapToGrid w:val="0"/>
        <w:spacing w:line="440" w:lineRule="atLeast"/>
        <w:ind w:left="851"/>
        <w:rPr>
          <w:rFonts w:ascii="Times New Roman" w:hAnsi="Times New Roman"/>
          <w:sz w:val="24"/>
        </w:rPr>
      </w:pPr>
      <w:r>
        <w:rPr>
          <w:rFonts w:ascii="Times New Roman" w:hAnsi="Times New Roman" w:hint="eastAsia"/>
          <w:sz w:val="24"/>
        </w:rPr>
        <w:t>《建筑防火通用规范》</w:t>
      </w:r>
      <w:r>
        <w:rPr>
          <w:rFonts w:ascii="Times New Roman" w:hAnsi="Times New Roman" w:hint="eastAsia"/>
          <w:sz w:val="24"/>
        </w:rPr>
        <w:t>GB 55037</w:t>
      </w:r>
    </w:p>
    <w:p w14:paraId="372480A5" w14:textId="77777777" w:rsidR="005E3A12" w:rsidRDefault="00F232F3" w:rsidP="003E1046">
      <w:pPr>
        <w:pStyle w:val="afb"/>
        <w:numPr>
          <w:ilvl w:val="255"/>
          <w:numId w:val="0"/>
        </w:numPr>
        <w:snapToGrid w:val="0"/>
        <w:spacing w:line="440" w:lineRule="atLeast"/>
        <w:ind w:left="851"/>
        <w:rPr>
          <w:rFonts w:ascii="Times New Roman" w:hAnsi="Times New Roman"/>
          <w:sz w:val="24"/>
        </w:rPr>
      </w:pPr>
      <w:r>
        <w:rPr>
          <w:rFonts w:ascii="Times New Roman" w:hAnsi="Times New Roman" w:hint="eastAsia"/>
          <w:sz w:val="24"/>
        </w:rPr>
        <w:t>《低压电气装置</w:t>
      </w:r>
      <w:r>
        <w:rPr>
          <w:rFonts w:ascii="Times New Roman" w:hAnsi="Times New Roman"/>
          <w:sz w:val="24"/>
        </w:rPr>
        <w:t xml:space="preserve"> </w:t>
      </w:r>
      <w:r>
        <w:rPr>
          <w:rFonts w:ascii="Times New Roman" w:hAnsi="Times New Roman" w:hint="eastAsia"/>
          <w:sz w:val="24"/>
        </w:rPr>
        <w:t>第</w:t>
      </w:r>
      <w:r>
        <w:rPr>
          <w:rFonts w:ascii="Times New Roman" w:hAnsi="Times New Roman"/>
          <w:sz w:val="24"/>
        </w:rPr>
        <w:t>7-712</w:t>
      </w:r>
      <w:r>
        <w:rPr>
          <w:rFonts w:ascii="Times New Roman" w:hAnsi="Times New Roman" w:hint="eastAsia"/>
          <w:sz w:val="24"/>
        </w:rPr>
        <w:t>部分：特殊装置或场所的要求</w:t>
      </w:r>
      <w:r>
        <w:rPr>
          <w:rFonts w:ascii="Times New Roman" w:hAnsi="Times New Roman"/>
          <w:sz w:val="24"/>
        </w:rPr>
        <w:t xml:space="preserve"> </w:t>
      </w:r>
      <w:r>
        <w:rPr>
          <w:rFonts w:ascii="Times New Roman" w:hAnsi="Times New Roman" w:hint="eastAsia"/>
          <w:sz w:val="24"/>
        </w:rPr>
        <w:t>太阳能光伏（</w:t>
      </w:r>
      <w:r>
        <w:rPr>
          <w:rFonts w:ascii="Times New Roman" w:hAnsi="Times New Roman"/>
          <w:sz w:val="24"/>
        </w:rPr>
        <w:t>PV</w:t>
      </w:r>
      <w:r>
        <w:rPr>
          <w:rFonts w:ascii="Times New Roman" w:hAnsi="Times New Roman" w:hint="eastAsia"/>
          <w:sz w:val="24"/>
        </w:rPr>
        <w:t>）电源系统》</w:t>
      </w:r>
      <w:r>
        <w:rPr>
          <w:rFonts w:ascii="Times New Roman" w:hAnsi="Times New Roman"/>
          <w:sz w:val="24"/>
        </w:rPr>
        <w:t xml:space="preserve">GB/T </w:t>
      </w:r>
      <w:r>
        <w:rPr>
          <w:rFonts w:ascii="Times New Roman" w:hAnsi="Times New Roman"/>
          <w:sz w:val="24"/>
        </w:rPr>
        <w:t>16895.32</w:t>
      </w:r>
    </w:p>
    <w:p w14:paraId="372480A6" w14:textId="77777777" w:rsidR="005E3A12" w:rsidRDefault="00F232F3" w:rsidP="003E1046">
      <w:pPr>
        <w:pStyle w:val="afb"/>
        <w:numPr>
          <w:ilvl w:val="255"/>
          <w:numId w:val="0"/>
        </w:numPr>
        <w:snapToGrid w:val="0"/>
        <w:spacing w:line="440" w:lineRule="atLeast"/>
        <w:ind w:left="851"/>
        <w:rPr>
          <w:rFonts w:ascii="Times New Roman" w:hAnsi="Times New Roman"/>
          <w:sz w:val="24"/>
        </w:rPr>
      </w:pPr>
      <w:r>
        <w:rPr>
          <w:rFonts w:ascii="Times New Roman" w:hAnsi="Times New Roman" w:hint="eastAsia"/>
          <w:sz w:val="24"/>
        </w:rPr>
        <w:t>《光伏建筑一体化系统防雷技术规范》</w:t>
      </w:r>
      <w:r>
        <w:rPr>
          <w:rFonts w:ascii="Times New Roman" w:hAnsi="Times New Roman" w:hint="eastAsia"/>
          <w:sz w:val="24"/>
        </w:rPr>
        <w:t>GB/T 36963</w:t>
      </w:r>
    </w:p>
    <w:bookmarkEnd w:id="4"/>
    <w:bookmarkEnd w:id="59"/>
    <w:bookmarkEnd w:id="60"/>
    <w:p w14:paraId="372480A7" w14:textId="77777777" w:rsidR="005E3A12" w:rsidRDefault="005E3A12">
      <w:pPr>
        <w:jc w:val="center"/>
      </w:pPr>
    </w:p>
    <w:p w14:paraId="372480A8" w14:textId="77777777" w:rsidR="005E3A12" w:rsidRDefault="005E3A12"/>
    <w:sectPr w:rsidR="005E3A12">
      <w:headerReference w:type="default" r:id="rId72"/>
      <w:footerReference w:type="even" r:id="rId73"/>
      <w:footerReference w:type="default" r:id="rId74"/>
      <w:pgSz w:w="11906" w:h="16838"/>
      <w:pgMar w:top="1418" w:right="1418" w:bottom="1418" w:left="1418" w:header="737" w:footer="851"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2026C" w14:textId="77777777" w:rsidR="00EE42E6" w:rsidRDefault="00EE42E6">
      <w:pPr>
        <w:spacing w:line="240" w:lineRule="auto"/>
      </w:pPr>
      <w:r>
        <w:separator/>
      </w:r>
    </w:p>
  </w:endnote>
  <w:endnote w:type="continuationSeparator" w:id="0">
    <w:p w14:paraId="47BE37F3" w14:textId="77777777" w:rsidR="00EE42E6" w:rsidRDefault="00EE4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0CB" w14:textId="77777777" w:rsidR="005E3A12" w:rsidRDefault="005E3A12">
    <w:pPr>
      <w:pStyle w:val="af0"/>
      <w:ind w:left="52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0CC" w14:textId="77777777" w:rsidR="005E3A12" w:rsidRDefault="00F232F3">
    <w:pPr>
      <w:pStyle w:val="af0"/>
      <w:ind w:left="5250"/>
    </w:pPr>
    <w:r>
      <w:rPr>
        <w:noProof/>
      </w:rPr>
      <mc:AlternateContent>
        <mc:Choice Requires="wps">
          <w:drawing>
            <wp:anchor distT="0" distB="0" distL="114300" distR="114300" simplePos="0" relativeHeight="251659264" behindDoc="0" locked="0" layoutInCell="1" allowOverlap="1" wp14:anchorId="372480E2" wp14:editId="372480E3">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72480E4" w14:textId="77777777" w:rsidR="005E3A12" w:rsidRDefault="00F232F3">
                          <w:pPr>
                            <w:pStyle w:val="af0"/>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w14:anchorId="372480E2"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" filled="f" stroked="f">
              <v:textbox style="mso-fit-shape-to-text:t" inset="0,0,0,0">
                <w:txbxContent>
                  <w:p w14:paraId="372480E4" w14:textId="77777777" w:rsidR="005E3A12" w:rsidRDefault="00F232F3">
                    <w:pPr>
                      <w:pStyle w:val="af0"/>
                      <w:ind w:left="525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0D1" w14:textId="77777777" w:rsidR="005E3A12" w:rsidRDefault="005E3A12">
    <w:pPr>
      <w:pStyle w:val="af0"/>
      <w:ind w:leftChars="135" w:left="283"/>
    </w:pPr>
  </w:p>
  <w:p w14:paraId="372480D2" w14:textId="77777777" w:rsidR="005E3A12" w:rsidRDefault="005E3A1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599769"/>
    </w:sdtPr>
    <w:sdtEndPr/>
    <w:sdtContent>
      <w:p w14:paraId="372480D3" w14:textId="77777777" w:rsidR="005E3A12" w:rsidRDefault="00F232F3">
        <w:pPr>
          <w:pStyle w:val="af0"/>
          <w:ind w:rightChars="133" w:right="279"/>
          <w:jc w:val="right"/>
        </w:pPr>
      </w:p>
    </w:sdtContent>
  </w:sdt>
  <w:p w14:paraId="372480D4" w14:textId="77777777" w:rsidR="005E3A12" w:rsidRDefault="005E3A12">
    <w:pPr>
      <w:pStyle w:val="af0"/>
    </w:pPr>
  </w:p>
  <w:p w14:paraId="372480D5" w14:textId="77777777" w:rsidR="005E3A12" w:rsidRDefault="005E3A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0D8" w14:textId="77777777" w:rsidR="005E3A12" w:rsidRDefault="005E3A12">
    <w:pPr>
      <w:pStyle w:val="af0"/>
      <w:jc w:val="center"/>
    </w:pPr>
  </w:p>
  <w:p w14:paraId="372480D9" w14:textId="77777777" w:rsidR="005E3A12" w:rsidRDefault="005E3A12">
    <w:pPr>
      <w:pStyle w:val="af0"/>
    </w:pPr>
  </w:p>
  <w:p w14:paraId="372480DA" w14:textId="77777777" w:rsidR="005E3A12" w:rsidRDefault="005E3A1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57728"/>
    </w:sdtPr>
    <w:sdtEndPr/>
    <w:sdtContent>
      <w:p w14:paraId="372480DC" w14:textId="77777777" w:rsidR="005E3A12" w:rsidRDefault="00F232F3">
        <w:pPr>
          <w:pStyle w:val="af0"/>
          <w:ind w:leftChars="202" w:left="424"/>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910020"/>
    </w:sdtPr>
    <w:sdtEndPr/>
    <w:sdtContent>
      <w:p w14:paraId="372480DD" w14:textId="77777777" w:rsidR="005E3A12" w:rsidRDefault="00F232F3">
        <w:pPr>
          <w:pStyle w:val="af0"/>
          <w:ind w:rightChars="201" w:right="422"/>
          <w:jc w:val="right"/>
        </w:pPr>
        <w:r>
          <w:fldChar w:fldCharType="begin"/>
        </w:r>
        <w:r>
          <w:instrText>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18394"/>
    </w:sdtPr>
    <w:sdtEndPr/>
    <w:sdtContent>
      <w:p w14:paraId="372480E0" w14:textId="77777777" w:rsidR="005E3A12" w:rsidRDefault="00F232F3">
        <w:pPr>
          <w:pStyle w:val="af0"/>
          <w:ind w:leftChars="202" w:left="424"/>
        </w:pPr>
        <w:r>
          <w:fldChar w:fldCharType="begin"/>
        </w:r>
        <w:r>
          <w:instrText>PAGE   \* MERGEFORMAT</w:instrText>
        </w:r>
        <w:r>
          <w:fldChar w:fldCharType="separate"/>
        </w:r>
        <w:r>
          <w:rPr>
            <w:lang w:val="zh-CN"/>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0E1" w14:textId="77777777" w:rsidR="005E3A12" w:rsidRDefault="00F232F3">
    <w:pPr>
      <w:pStyle w:val="af0"/>
    </w:pPr>
    <w:r>
      <w:fldChar w:fldCharType="begin"/>
    </w:r>
    <w:r>
      <w:instrText xml:space="preserve"> PAGE   \* MERGEFORMAT </w:instrText>
    </w:r>
    <w:r>
      <w:fldChar w:fldCharType="separate"/>
    </w:r>
    <w:r>
      <w:t>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E0350" w14:textId="77777777" w:rsidR="00EE42E6" w:rsidRDefault="00EE42E6">
      <w:r>
        <w:separator/>
      </w:r>
    </w:p>
  </w:footnote>
  <w:footnote w:type="continuationSeparator" w:id="0">
    <w:p w14:paraId="20C1ACDC" w14:textId="77777777" w:rsidR="00EE42E6" w:rsidRDefault="00EE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0CD" w14:textId="77777777" w:rsidR="005E3A12" w:rsidRDefault="005E3A12">
    <w:pPr>
      <w:pStyle w:val="af1"/>
      <w:pBdr>
        <w:bottom w:val="none" w:sz="0" w:space="0" w:color="auto"/>
      </w:pBdr>
    </w:pPr>
  </w:p>
  <w:p w14:paraId="372480CE" w14:textId="77777777" w:rsidR="005E3A12" w:rsidRDefault="005E3A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0CF" w14:textId="77777777" w:rsidR="005E3A12" w:rsidRDefault="005E3A12">
    <w:pPr>
      <w:pStyle w:val="af1"/>
      <w:pBdr>
        <w:bottom w:val="none" w:sz="0" w:space="0" w:color="auto"/>
      </w:pBdr>
      <w:jc w:val="both"/>
    </w:pPr>
  </w:p>
  <w:p w14:paraId="372480D0" w14:textId="77777777" w:rsidR="005E3A12" w:rsidRDefault="005E3A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0D6" w14:textId="77777777" w:rsidR="005E3A12" w:rsidRDefault="005E3A12">
    <w:pPr>
      <w:pStyle w:val="af1"/>
      <w:pBdr>
        <w:bottom w:val="none" w:sz="0" w:space="0" w:color="auto"/>
      </w:pBdr>
    </w:pPr>
  </w:p>
  <w:p w14:paraId="372480D7" w14:textId="77777777" w:rsidR="005E3A12" w:rsidRDefault="005E3A1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0DB" w14:textId="77777777" w:rsidR="005E3A12" w:rsidRDefault="005E3A12">
    <w:pPr>
      <w:pStyle w:val="14"/>
      <w:pBdr>
        <w:bottom w:val="none" w:sz="0" w:space="0" w:color="auto"/>
      </w:pBd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0DE" w14:textId="77777777" w:rsidR="005E3A12" w:rsidRDefault="005E3A12">
    <w:pPr>
      <w:pStyle w:val="af1"/>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0DF" w14:textId="77777777" w:rsidR="005E3A12" w:rsidRDefault="005E3A12">
    <w:pPr>
      <w:pStyle w:val="af1"/>
      <w:pBdr>
        <w:bottom w:val="none" w:sz="0" w:space="0" w:color="auto"/>
      </w:pBdr>
      <w:rPr>
        <w:bdr w:val="single" w:sz="6"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A741B"/>
    <w:multiLevelType w:val="multilevel"/>
    <w:tmpl w:val="311A741B"/>
    <w:lvl w:ilvl="0">
      <w:start w:val="1"/>
      <w:numFmt w:val="decimal"/>
      <w:pStyle w:val="a"/>
      <w:suff w:val="space"/>
      <w:lvlText w:val="%1"/>
      <w:lvlJc w:val="center"/>
      <w:pPr>
        <w:ind w:left="0" w:firstLine="0"/>
      </w:pPr>
      <w:rPr>
        <w:rFonts w:hint="eastAsia"/>
      </w:rPr>
    </w:lvl>
    <w:lvl w:ilvl="1">
      <w:start w:val="1"/>
      <w:numFmt w:val="decimal"/>
      <w:pStyle w:val="2"/>
      <w:suff w:val="space"/>
      <w:lvlText w:val="%1.%2"/>
      <w:lvlJc w:val="center"/>
      <w:pPr>
        <w:ind w:left="0" w:firstLine="0"/>
      </w:pPr>
      <w:rPr>
        <w:rFonts w:hint="eastAsia"/>
      </w:rPr>
    </w:lvl>
    <w:lvl w:ilvl="2">
      <w:start w:val="1"/>
      <w:numFmt w:val="decimal"/>
      <w:pStyle w:val="-"/>
      <w:suff w:val="space"/>
      <w:lvlText w:val="%1.%2.%3"/>
      <w:lvlJc w:val="left"/>
      <w:pPr>
        <w:ind w:left="0" w:firstLine="0"/>
      </w:pPr>
      <w:rPr>
        <w:rFonts w:ascii="Times New Roman" w:hAnsi="Times New Roman" w:cs="Times New Roman" w:hint="default"/>
        <w:b/>
        <w:i w:val="0"/>
      </w:rPr>
    </w:lvl>
    <w:lvl w:ilvl="3">
      <w:start w:val="1"/>
      <w:numFmt w:val="decimal"/>
      <w:pStyle w:val="a0"/>
      <w:suff w:val="space"/>
      <w:lvlText w:val="%4"/>
      <w:lvlJc w:val="left"/>
      <w:pPr>
        <w:ind w:left="0" w:firstLine="0"/>
      </w:pPr>
      <w:rPr>
        <w:rFonts w:ascii="Times New Roman" w:hAnsi="Times New Roman" w:hint="default"/>
        <w:b/>
        <w:i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D254737"/>
    <w:multiLevelType w:val="multilevel"/>
    <w:tmpl w:val="4D254737"/>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69EF4778"/>
    <w:multiLevelType w:val="multilevel"/>
    <w:tmpl w:val="69EF477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right"/>
      <w:pPr>
        <w:ind w:left="1260" w:hanging="420"/>
      </w:pPr>
      <w:rPr>
        <w:rFonts w:ascii="Times New Roman" w:eastAsia="宋体" w:hAnsi="Times New Roman" w:cs="Times New Roman"/>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2C210B"/>
    <w:multiLevelType w:val="multilevel"/>
    <w:tmpl w:val="772C210B"/>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upperRoman"/>
      <w:pStyle w:val="a1"/>
      <w:suff w:val="space"/>
      <w:lvlText w:val="%3"/>
      <w:lvlJc w:val="left"/>
      <w:pPr>
        <w:ind w:left="1418" w:hanging="1418"/>
      </w:pPr>
      <w:rPr>
        <w:rFonts w:hint="eastAsia"/>
      </w:rPr>
    </w:lvl>
    <w:lvl w:ilvl="3">
      <w:start w:val="1"/>
      <w:numFmt w:val="decimal"/>
      <w:lvlText w:val="5.2.%4"/>
      <w:lvlJc w:val="left"/>
      <w:pPr>
        <w:ind w:left="1716" w:hanging="440"/>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670669567">
    <w:abstractNumId w:val="0"/>
  </w:num>
  <w:num w:numId="2" w16cid:durableId="643655981">
    <w:abstractNumId w:val="3"/>
  </w:num>
  <w:num w:numId="3" w16cid:durableId="668215190">
    <w:abstractNumId w:val="1"/>
  </w:num>
  <w:num w:numId="4" w16cid:durableId="588127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513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75"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0ZDk2NjA0MTNmZjY0Nzk5NDI3ZmM4NDM2Zjc1YmIifQ=="/>
  </w:docVars>
  <w:rsids>
    <w:rsidRoot w:val="0033750F"/>
    <w:rsid w:val="0000046E"/>
    <w:rsid w:val="00000869"/>
    <w:rsid w:val="0000128A"/>
    <w:rsid w:val="00001B99"/>
    <w:rsid w:val="00001BA4"/>
    <w:rsid w:val="00002907"/>
    <w:rsid w:val="000039C6"/>
    <w:rsid w:val="00003FC1"/>
    <w:rsid w:val="00004047"/>
    <w:rsid w:val="000040FE"/>
    <w:rsid w:val="0000462E"/>
    <w:rsid w:val="00004989"/>
    <w:rsid w:val="00004D68"/>
    <w:rsid w:val="00005B53"/>
    <w:rsid w:val="000062DE"/>
    <w:rsid w:val="00006D1A"/>
    <w:rsid w:val="00006DB9"/>
    <w:rsid w:val="000071C5"/>
    <w:rsid w:val="000103D5"/>
    <w:rsid w:val="00010590"/>
    <w:rsid w:val="000108E6"/>
    <w:rsid w:val="000110F3"/>
    <w:rsid w:val="000111C2"/>
    <w:rsid w:val="0001153E"/>
    <w:rsid w:val="00011A56"/>
    <w:rsid w:val="00011EC5"/>
    <w:rsid w:val="00011F93"/>
    <w:rsid w:val="00012A72"/>
    <w:rsid w:val="00012CE5"/>
    <w:rsid w:val="000131AF"/>
    <w:rsid w:val="00013990"/>
    <w:rsid w:val="00013C10"/>
    <w:rsid w:val="00013E88"/>
    <w:rsid w:val="00014357"/>
    <w:rsid w:val="00014BE3"/>
    <w:rsid w:val="00014E5E"/>
    <w:rsid w:val="00014E84"/>
    <w:rsid w:val="0001556A"/>
    <w:rsid w:val="000157E9"/>
    <w:rsid w:val="00015AC0"/>
    <w:rsid w:val="00015B45"/>
    <w:rsid w:val="00016334"/>
    <w:rsid w:val="000165E4"/>
    <w:rsid w:val="00016733"/>
    <w:rsid w:val="00016756"/>
    <w:rsid w:val="00016B60"/>
    <w:rsid w:val="00016D22"/>
    <w:rsid w:val="00016EA9"/>
    <w:rsid w:val="00017301"/>
    <w:rsid w:val="000174AB"/>
    <w:rsid w:val="00017BA6"/>
    <w:rsid w:val="00017FAA"/>
    <w:rsid w:val="0002020E"/>
    <w:rsid w:val="00020477"/>
    <w:rsid w:val="000207F8"/>
    <w:rsid w:val="000212B0"/>
    <w:rsid w:val="000217D6"/>
    <w:rsid w:val="00022741"/>
    <w:rsid w:val="00022E8F"/>
    <w:rsid w:val="000230FF"/>
    <w:rsid w:val="000238B0"/>
    <w:rsid w:val="00023B12"/>
    <w:rsid w:val="00025314"/>
    <w:rsid w:val="00025775"/>
    <w:rsid w:val="00026140"/>
    <w:rsid w:val="00026323"/>
    <w:rsid w:val="000264E5"/>
    <w:rsid w:val="00026BEE"/>
    <w:rsid w:val="00026EAD"/>
    <w:rsid w:val="00027562"/>
    <w:rsid w:val="00027B8F"/>
    <w:rsid w:val="0003070E"/>
    <w:rsid w:val="00031982"/>
    <w:rsid w:val="00031B0E"/>
    <w:rsid w:val="00031CB2"/>
    <w:rsid w:val="0003207E"/>
    <w:rsid w:val="00032353"/>
    <w:rsid w:val="000323BE"/>
    <w:rsid w:val="00032A3F"/>
    <w:rsid w:val="00032E53"/>
    <w:rsid w:val="00033453"/>
    <w:rsid w:val="0003396E"/>
    <w:rsid w:val="00033A69"/>
    <w:rsid w:val="00033CF3"/>
    <w:rsid w:val="00033DA0"/>
    <w:rsid w:val="0003437E"/>
    <w:rsid w:val="000346D4"/>
    <w:rsid w:val="00034A90"/>
    <w:rsid w:val="00034D26"/>
    <w:rsid w:val="000355C4"/>
    <w:rsid w:val="00036193"/>
    <w:rsid w:val="000362F3"/>
    <w:rsid w:val="00036C2C"/>
    <w:rsid w:val="00037073"/>
    <w:rsid w:val="00037089"/>
    <w:rsid w:val="00037176"/>
    <w:rsid w:val="000373A3"/>
    <w:rsid w:val="00037888"/>
    <w:rsid w:val="00037ED0"/>
    <w:rsid w:val="00037EEB"/>
    <w:rsid w:val="00040379"/>
    <w:rsid w:val="000410D7"/>
    <w:rsid w:val="00041710"/>
    <w:rsid w:val="00041D23"/>
    <w:rsid w:val="00042665"/>
    <w:rsid w:val="000428A0"/>
    <w:rsid w:val="00042B30"/>
    <w:rsid w:val="0004395A"/>
    <w:rsid w:val="00043DB6"/>
    <w:rsid w:val="00044512"/>
    <w:rsid w:val="00044540"/>
    <w:rsid w:val="00044792"/>
    <w:rsid w:val="00044B61"/>
    <w:rsid w:val="00044C64"/>
    <w:rsid w:val="0004559F"/>
    <w:rsid w:val="00045654"/>
    <w:rsid w:val="00045B0E"/>
    <w:rsid w:val="00046072"/>
    <w:rsid w:val="00046628"/>
    <w:rsid w:val="00046698"/>
    <w:rsid w:val="00046A96"/>
    <w:rsid w:val="0004776D"/>
    <w:rsid w:val="00050015"/>
    <w:rsid w:val="000501CE"/>
    <w:rsid w:val="000507BA"/>
    <w:rsid w:val="00050BAE"/>
    <w:rsid w:val="00050E6F"/>
    <w:rsid w:val="0005106F"/>
    <w:rsid w:val="00051077"/>
    <w:rsid w:val="00051462"/>
    <w:rsid w:val="0005159F"/>
    <w:rsid w:val="0005195E"/>
    <w:rsid w:val="00051D3B"/>
    <w:rsid w:val="00051DAB"/>
    <w:rsid w:val="00051E03"/>
    <w:rsid w:val="00051FA5"/>
    <w:rsid w:val="00052266"/>
    <w:rsid w:val="000524E4"/>
    <w:rsid w:val="00052D1F"/>
    <w:rsid w:val="00052ED9"/>
    <w:rsid w:val="000532E8"/>
    <w:rsid w:val="00053583"/>
    <w:rsid w:val="000536AD"/>
    <w:rsid w:val="00053AA0"/>
    <w:rsid w:val="00053F58"/>
    <w:rsid w:val="000544F6"/>
    <w:rsid w:val="000548FF"/>
    <w:rsid w:val="00054C44"/>
    <w:rsid w:val="00054F43"/>
    <w:rsid w:val="00055068"/>
    <w:rsid w:val="0005551B"/>
    <w:rsid w:val="00055EFF"/>
    <w:rsid w:val="00056859"/>
    <w:rsid w:val="00056B33"/>
    <w:rsid w:val="00056CBD"/>
    <w:rsid w:val="00056FD8"/>
    <w:rsid w:val="000573E3"/>
    <w:rsid w:val="00057A8E"/>
    <w:rsid w:val="00057FE1"/>
    <w:rsid w:val="00060614"/>
    <w:rsid w:val="00060B1F"/>
    <w:rsid w:val="0006101D"/>
    <w:rsid w:val="000625F1"/>
    <w:rsid w:val="00062E5D"/>
    <w:rsid w:val="00062FE5"/>
    <w:rsid w:val="000631A7"/>
    <w:rsid w:val="00063444"/>
    <w:rsid w:val="00063724"/>
    <w:rsid w:val="00065098"/>
    <w:rsid w:val="00065111"/>
    <w:rsid w:val="00065233"/>
    <w:rsid w:val="000655D3"/>
    <w:rsid w:val="00066220"/>
    <w:rsid w:val="00066B1A"/>
    <w:rsid w:val="00066E0A"/>
    <w:rsid w:val="000676C1"/>
    <w:rsid w:val="00067EAA"/>
    <w:rsid w:val="00070206"/>
    <w:rsid w:val="000703FC"/>
    <w:rsid w:val="00070610"/>
    <w:rsid w:val="00070907"/>
    <w:rsid w:val="0007154B"/>
    <w:rsid w:val="00071723"/>
    <w:rsid w:val="00071963"/>
    <w:rsid w:val="000719CA"/>
    <w:rsid w:val="00072169"/>
    <w:rsid w:val="00073EBB"/>
    <w:rsid w:val="0007424A"/>
    <w:rsid w:val="0007486D"/>
    <w:rsid w:val="000748BA"/>
    <w:rsid w:val="00074CD5"/>
    <w:rsid w:val="00074FDD"/>
    <w:rsid w:val="00076BA3"/>
    <w:rsid w:val="00076C44"/>
    <w:rsid w:val="00077582"/>
    <w:rsid w:val="0007767E"/>
    <w:rsid w:val="0007773B"/>
    <w:rsid w:val="0008036C"/>
    <w:rsid w:val="000803CC"/>
    <w:rsid w:val="000809F8"/>
    <w:rsid w:val="00080C27"/>
    <w:rsid w:val="00080E73"/>
    <w:rsid w:val="00081087"/>
    <w:rsid w:val="000811E7"/>
    <w:rsid w:val="0008309A"/>
    <w:rsid w:val="00083425"/>
    <w:rsid w:val="00083715"/>
    <w:rsid w:val="000839C7"/>
    <w:rsid w:val="00083C29"/>
    <w:rsid w:val="00084335"/>
    <w:rsid w:val="00085429"/>
    <w:rsid w:val="00085746"/>
    <w:rsid w:val="00085758"/>
    <w:rsid w:val="00085C54"/>
    <w:rsid w:val="00086652"/>
    <w:rsid w:val="00086D25"/>
    <w:rsid w:val="00090355"/>
    <w:rsid w:val="00090422"/>
    <w:rsid w:val="0009042B"/>
    <w:rsid w:val="00090850"/>
    <w:rsid w:val="00090D68"/>
    <w:rsid w:val="00090FDB"/>
    <w:rsid w:val="00091442"/>
    <w:rsid w:val="000919D0"/>
    <w:rsid w:val="00091CFA"/>
    <w:rsid w:val="00091D87"/>
    <w:rsid w:val="0009246F"/>
    <w:rsid w:val="000924D4"/>
    <w:rsid w:val="000925AA"/>
    <w:rsid w:val="00092625"/>
    <w:rsid w:val="00092696"/>
    <w:rsid w:val="0009276F"/>
    <w:rsid w:val="00093859"/>
    <w:rsid w:val="00093C30"/>
    <w:rsid w:val="00094146"/>
    <w:rsid w:val="00094333"/>
    <w:rsid w:val="000943F9"/>
    <w:rsid w:val="000948C0"/>
    <w:rsid w:val="00094B4A"/>
    <w:rsid w:val="0009518E"/>
    <w:rsid w:val="0009564E"/>
    <w:rsid w:val="000965BD"/>
    <w:rsid w:val="000966F8"/>
    <w:rsid w:val="00097420"/>
    <w:rsid w:val="00097A4B"/>
    <w:rsid w:val="000A072C"/>
    <w:rsid w:val="000A1BC3"/>
    <w:rsid w:val="000A287C"/>
    <w:rsid w:val="000A41A4"/>
    <w:rsid w:val="000A4A4F"/>
    <w:rsid w:val="000A4BF1"/>
    <w:rsid w:val="000A4FD6"/>
    <w:rsid w:val="000A56C3"/>
    <w:rsid w:val="000A57FE"/>
    <w:rsid w:val="000A5A10"/>
    <w:rsid w:val="000A5D20"/>
    <w:rsid w:val="000A6059"/>
    <w:rsid w:val="000A69FC"/>
    <w:rsid w:val="000A6A1B"/>
    <w:rsid w:val="000A6CD7"/>
    <w:rsid w:val="000A736E"/>
    <w:rsid w:val="000A7924"/>
    <w:rsid w:val="000A7A10"/>
    <w:rsid w:val="000A7BC1"/>
    <w:rsid w:val="000A7DF5"/>
    <w:rsid w:val="000A7E80"/>
    <w:rsid w:val="000B01D5"/>
    <w:rsid w:val="000B0606"/>
    <w:rsid w:val="000B125F"/>
    <w:rsid w:val="000B1388"/>
    <w:rsid w:val="000B187B"/>
    <w:rsid w:val="000B1C0F"/>
    <w:rsid w:val="000B1C74"/>
    <w:rsid w:val="000B1D7A"/>
    <w:rsid w:val="000B2684"/>
    <w:rsid w:val="000B2714"/>
    <w:rsid w:val="000B2E93"/>
    <w:rsid w:val="000B3119"/>
    <w:rsid w:val="000B3DE9"/>
    <w:rsid w:val="000B403C"/>
    <w:rsid w:val="000B44B4"/>
    <w:rsid w:val="000B45AB"/>
    <w:rsid w:val="000B4628"/>
    <w:rsid w:val="000B4CDE"/>
    <w:rsid w:val="000B4E09"/>
    <w:rsid w:val="000B4E92"/>
    <w:rsid w:val="000B536E"/>
    <w:rsid w:val="000B55FD"/>
    <w:rsid w:val="000B58A2"/>
    <w:rsid w:val="000B5EB0"/>
    <w:rsid w:val="000B65CD"/>
    <w:rsid w:val="000B66B3"/>
    <w:rsid w:val="000B6774"/>
    <w:rsid w:val="000B6AF0"/>
    <w:rsid w:val="000B7256"/>
    <w:rsid w:val="000B730A"/>
    <w:rsid w:val="000B7860"/>
    <w:rsid w:val="000C01F2"/>
    <w:rsid w:val="000C067F"/>
    <w:rsid w:val="000C0B11"/>
    <w:rsid w:val="000C17CD"/>
    <w:rsid w:val="000C1C72"/>
    <w:rsid w:val="000C1D1B"/>
    <w:rsid w:val="000C1F15"/>
    <w:rsid w:val="000C1FA8"/>
    <w:rsid w:val="000C20C4"/>
    <w:rsid w:val="000C21C3"/>
    <w:rsid w:val="000C265C"/>
    <w:rsid w:val="000C2A95"/>
    <w:rsid w:val="000C2CA9"/>
    <w:rsid w:val="000C2ED9"/>
    <w:rsid w:val="000C303E"/>
    <w:rsid w:val="000C31EF"/>
    <w:rsid w:val="000C35C3"/>
    <w:rsid w:val="000C378E"/>
    <w:rsid w:val="000C3863"/>
    <w:rsid w:val="000C3968"/>
    <w:rsid w:val="000C3C96"/>
    <w:rsid w:val="000C3EC0"/>
    <w:rsid w:val="000C4420"/>
    <w:rsid w:val="000C482A"/>
    <w:rsid w:val="000C4A06"/>
    <w:rsid w:val="000C4F79"/>
    <w:rsid w:val="000C4FC3"/>
    <w:rsid w:val="000C5307"/>
    <w:rsid w:val="000C55FE"/>
    <w:rsid w:val="000C57F8"/>
    <w:rsid w:val="000C6659"/>
    <w:rsid w:val="000C6D5B"/>
    <w:rsid w:val="000C6EAF"/>
    <w:rsid w:val="000C7288"/>
    <w:rsid w:val="000C72D9"/>
    <w:rsid w:val="000C77EE"/>
    <w:rsid w:val="000C7985"/>
    <w:rsid w:val="000C7DF2"/>
    <w:rsid w:val="000C7F42"/>
    <w:rsid w:val="000D05B2"/>
    <w:rsid w:val="000D0EF9"/>
    <w:rsid w:val="000D1120"/>
    <w:rsid w:val="000D11C3"/>
    <w:rsid w:val="000D1C8F"/>
    <w:rsid w:val="000D2093"/>
    <w:rsid w:val="000D261F"/>
    <w:rsid w:val="000D28D5"/>
    <w:rsid w:val="000D31CA"/>
    <w:rsid w:val="000D381E"/>
    <w:rsid w:val="000D4492"/>
    <w:rsid w:val="000D4934"/>
    <w:rsid w:val="000D4CCA"/>
    <w:rsid w:val="000D4E3D"/>
    <w:rsid w:val="000D5147"/>
    <w:rsid w:val="000D5320"/>
    <w:rsid w:val="000D53E7"/>
    <w:rsid w:val="000D5EEC"/>
    <w:rsid w:val="000D5F47"/>
    <w:rsid w:val="000D7109"/>
    <w:rsid w:val="000D77BB"/>
    <w:rsid w:val="000D7900"/>
    <w:rsid w:val="000D7C75"/>
    <w:rsid w:val="000D7D9B"/>
    <w:rsid w:val="000E00B0"/>
    <w:rsid w:val="000E0359"/>
    <w:rsid w:val="000E0549"/>
    <w:rsid w:val="000E094D"/>
    <w:rsid w:val="000E0C08"/>
    <w:rsid w:val="000E0DD3"/>
    <w:rsid w:val="000E138C"/>
    <w:rsid w:val="000E19CE"/>
    <w:rsid w:val="000E2180"/>
    <w:rsid w:val="000E22B3"/>
    <w:rsid w:val="000E277D"/>
    <w:rsid w:val="000E3069"/>
    <w:rsid w:val="000E381C"/>
    <w:rsid w:val="000E39D3"/>
    <w:rsid w:val="000E3DEA"/>
    <w:rsid w:val="000E450D"/>
    <w:rsid w:val="000E4D4A"/>
    <w:rsid w:val="000E5106"/>
    <w:rsid w:val="000E5306"/>
    <w:rsid w:val="000E5462"/>
    <w:rsid w:val="000E569B"/>
    <w:rsid w:val="000E5A46"/>
    <w:rsid w:val="000E6216"/>
    <w:rsid w:val="000E71F3"/>
    <w:rsid w:val="000E720D"/>
    <w:rsid w:val="000E76F7"/>
    <w:rsid w:val="000E7ABC"/>
    <w:rsid w:val="000F03B1"/>
    <w:rsid w:val="000F0E7B"/>
    <w:rsid w:val="000F0EF7"/>
    <w:rsid w:val="000F19F3"/>
    <w:rsid w:val="000F1C3C"/>
    <w:rsid w:val="000F249C"/>
    <w:rsid w:val="000F261D"/>
    <w:rsid w:val="000F27B7"/>
    <w:rsid w:val="000F2B41"/>
    <w:rsid w:val="000F3FF5"/>
    <w:rsid w:val="000F42D8"/>
    <w:rsid w:val="000F46B3"/>
    <w:rsid w:val="000F486C"/>
    <w:rsid w:val="000F49C4"/>
    <w:rsid w:val="000F5139"/>
    <w:rsid w:val="000F565A"/>
    <w:rsid w:val="000F5EF7"/>
    <w:rsid w:val="000F5F27"/>
    <w:rsid w:val="000F659D"/>
    <w:rsid w:val="000F6E6D"/>
    <w:rsid w:val="000F7036"/>
    <w:rsid w:val="000F7672"/>
    <w:rsid w:val="000F777E"/>
    <w:rsid w:val="00100E80"/>
    <w:rsid w:val="00101019"/>
    <w:rsid w:val="00101400"/>
    <w:rsid w:val="0010157A"/>
    <w:rsid w:val="00101B4E"/>
    <w:rsid w:val="00102261"/>
    <w:rsid w:val="001022DC"/>
    <w:rsid w:val="00102599"/>
    <w:rsid w:val="001027E9"/>
    <w:rsid w:val="00102A64"/>
    <w:rsid w:val="00103398"/>
    <w:rsid w:val="001034AB"/>
    <w:rsid w:val="00103668"/>
    <w:rsid w:val="00103FA8"/>
    <w:rsid w:val="00104109"/>
    <w:rsid w:val="00104371"/>
    <w:rsid w:val="00104A11"/>
    <w:rsid w:val="00105032"/>
    <w:rsid w:val="00105067"/>
    <w:rsid w:val="00105170"/>
    <w:rsid w:val="00105B08"/>
    <w:rsid w:val="0010654D"/>
    <w:rsid w:val="00106614"/>
    <w:rsid w:val="001072E1"/>
    <w:rsid w:val="00107963"/>
    <w:rsid w:val="00107AF4"/>
    <w:rsid w:val="00107D7B"/>
    <w:rsid w:val="00107FC9"/>
    <w:rsid w:val="00110717"/>
    <w:rsid w:val="001109A7"/>
    <w:rsid w:val="00111321"/>
    <w:rsid w:val="00111DFE"/>
    <w:rsid w:val="001129AE"/>
    <w:rsid w:val="00112B1A"/>
    <w:rsid w:val="00112DE1"/>
    <w:rsid w:val="00113364"/>
    <w:rsid w:val="001133DB"/>
    <w:rsid w:val="0011393C"/>
    <w:rsid w:val="001140BA"/>
    <w:rsid w:val="001140C8"/>
    <w:rsid w:val="00114D13"/>
    <w:rsid w:val="001150D5"/>
    <w:rsid w:val="0011519D"/>
    <w:rsid w:val="001154DE"/>
    <w:rsid w:val="001154E7"/>
    <w:rsid w:val="00115598"/>
    <w:rsid w:val="00115AEB"/>
    <w:rsid w:val="00116338"/>
    <w:rsid w:val="00116504"/>
    <w:rsid w:val="0011662C"/>
    <w:rsid w:val="001177DB"/>
    <w:rsid w:val="001177DD"/>
    <w:rsid w:val="001178C2"/>
    <w:rsid w:val="00120FC0"/>
    <w:rsid w:val="001212F2"/>
    <w:rsid w:val="00121B0C"/>
    <w:rsid w:val="00121FAD"/>
    <w:rsid w:val="001224D0"/>
    <w:rsid w:val="001224D9"/>
    <w:rsid w:val="0012256D"/>
    <w:rsid w:val="00122C07"/>
    <w:rsid w:val="00122DE7"/>
    <w:rsid w:val="00123A64"/>
    <w:rsid w:val="00123DDE"/>
    <w:rsid w:val="001247F1"/>
    <w:rsid w:val="00124829"/>
    <w:rsid w:val="001248B1"/>
    <w:rsid w:val="00124AC4"/>
    <w:rsid w:val="00124BFB"/>
    <w:rsid w:val="001252D2"/>
    <w:rsid w:val="001256D0"/>
    <w:rsid w:val="001259D9"/>
    <w:rsid w:val="00125D23"/>
    <w:rsid w:val="00126909"/>
    <w:rsid w:val="00126B0D"/>
    <w:rsid w:val="00127682"/>
    <w:rsid w:val="00127830"/>
    <w:rsid w:val="00127A33"/>
    <w:rsid w:val="00127DE6"/>
    <w:rsid w:val="001309B4"/>
    <w:rsid w:val="00130BE8"/>
    <w:rsid w:val="00130C1F"/>
    <w:rsid w:val="0013126C"/>
    <w:rsid w:val="001312DF"/>
    <w:rsid w:val="0013141A"/>
    <w:rsid w:val="00131462"/>
    <w:rsid w:val="00131AF3"/>
    <w:rsid w:val="00132338"/>
    <w:rsid w:val="001327BC"/>
    <w:rsid w:val="0013286E"/>
    <w:rsid w:val="0013288D"/>
    <w:rsid w:val="00132B29"/>
    <w:rsid w:val="00133E96"/>
    <w:rsid w:val="00134070"/>
    <w:rsid w:val="0013428B"/>
    <w:rsid w:val="0013477C"/>
    <w:rsid w:val="00134929"/>
    <w:rsid w:val="00134D4B"/>
    <w:rsid w:val="00135158"/>
    <w:rsid w:val="00135192"/>
    <w:rsid w:val="00135972"/>
    <w:rsid w:val="00135AE6"/>
    <w:rsid w:val="00136124"/>
    <w:rsid w:val="00136176"/>
    <w:rsid w:val="00136958"/>
    <w:rsid w:val="001375BB"/>
    <w:rsid w:val="0013760F"/>
    <w:rsid w:val="00140440"/>
    <w:rsid w:val="001407C7"/>
    <w:rsid w:val="0014112B"/>
    <w:rsid w:val="00141441"/>
    <w:rsid w:val="001418C7"/>
    <w:rsid w:val="00141C29"/>
    <w:rsid w:val="001424BC"/>
    <w:rsid w:val="00143A2D"/>
    <w:rsid w:val="00143CD4"/>
    <w:rsid w:val="00144011"/>
    <w:rsid w:val="001440C0"/>
    <w:rsid w:val="00144F63"/>
    <w:rsid w:val="00145434"/>
    <w:rsid w:val="001457B8"/>
    <w:rsid w:val="00145C76"/>
    <w:rsid w:val="001468CD"/>
    <w:rsid w:val="00146DA1"/>
    <w:rsid w:val="00146F16"/>
    <w:rsid w:val="00147A27"/>
    <w:rsid w:val="00147E0A"/>
    <w:rsid w:val="00150042"/>
    <w:rsid w:val="001501A7"/>
    <w:rsid w:val="00150C38"/>
    <w:rsid w:val="00150E34"/>
    <w:rsid w:val="00151539"/>
    <w:rsid w:val="00151C39"/>
    <w:rsid w:val="0015223A"/>
    <w:rsid w:val="0015255E"/>
    <w:rsid w:val="001525D2"/>
    <w:rsid w:val="001525FB"/>
    <w:rsid w:val="00152B59"/>
    <w:rsid w:val="00152E75"/>
    <w:rsid w:val="001537CA"/>
    <w:rsid w:val="00153B3D"/>
    <w:rsid w:val="00154112"/>
    <w:rsid w:val="00154490"/>
    <w:rsid w:val="001544B8"/>
    <w:rsid w:val="00154892"/>
    <w:rsid w:val="0015493F"/>
    <w:rsid w:val="00154A7B"/>
    <w:rsid w:val="00154E84"/>
    <w:rsid w:val="00155082"/>
    <w:rsid w:val="001556FC"/>
    <w:rsid w:val="0015588B"/>
    <w:rsid w:val="001563AD"/>
    <w:rsid w:val="00156624"/>
    <w:rsid w:val="00156C87"/>
    <w:rsid w:val="0015717A"/>
    <w:rsid w:val="0015767D"/>
    <w:rsid w:val="0016039A"/>
    <w:rsid w:val="001606B3"/>
    <w:rsid w:val="00160FBC"/>
    <w:rsid w:val="00161DB3"/>
    <w:rsid w:val="001622EC"/>
    <w:rsid w:val="00162365"/>
    <w:rsid w:val="00162498"/>
    <w:rsid w:val="00162A59"/>
    <w:rsid w:val="00163DE5"/>
    <w:rsid w:val="00163DF0"/>
    <w:rsid w:val="00164667"/>
    <w:rsid w:val="00164B5D"/>
    <w:rsid w:val="00165395"/>
    <w:rsid w:val="0016557E"/>
    <w:rsid w:val="001656DA"/>
    <w:rsid w:val="00165B9C"/>
    <w:rsid w:val="001665F4"/>
    <w:rsid w:val="001667B7"/>
    <w:rsid w:val="00166982"/>
    <w:rsid w:val="0016739A"/>
    <w:rsid w:val="00167A0C"/>
    <w:rsid w:val="00170403"/>
    <w:rsid w:val="0017100A"/>
    <w:rsid w:val="00171B5B"/>
    <w:rsid w:val="00171EBB"/>
    <w:rsid w:val="00172838"/>
    <w:rsid w:val="00172C55"/>
    <w:rsid w:val="00172F9F"/>
    <w:rsid w:val="00173622"/>
    <w:rsid w:val="0017384B"/>
    <w:rsid w:val="001740AB"/>
    <w:rsid w:val="00174711"/>
    <w:rsid w:val="00174C3C"/>
    <w:rsid w:val="0017555A"/>
    <w:rsid w:val="00176147"/>
    <w:rsid w:val="00176317"/>
    <w:rsid w:val="00176338"/>
    <w:rsid w:val="001764FE"/>
    <w:rsid w:val="0017716C"/>
    <w:rsid w:val="0017751A"/>
    <w:rsid w:val="001775FB"/>
    <w:rsid w:val="001805F9"/>
    <w:rsid w:val="00180780"/>
    <w:rsid w:val="001808A8"/>
    <w:rsid w:val="00181258"/>
    <w:rsid w:val="001812B5"/>
    <w:rsid w:val="0018130E"/>
    <w:rsid w:val="001816B5"/>
    <w:rsid w:val="00181778"/>
    <w:rsid w:val="001818AC"/>
    <w:rsid w:val="00181CFF"/>
    <w:rsid w:val="001824A0"/>
    <w:rsid w:val="0018275F"/>
    <w:rsid w:val="00182990"/>
    <w:rsid w:val="00183051"/>
    <w:rsid w:val="001832BB"/>
    <w:rsid w:val="00183C6C"/>
    <w:rsid w:val="00183D4E"/>
    <w:rsid w:val="0018415D"/>
    <w:rsid w:val="00184829"/>
    <w:rsid w:val="001849AD"/>
    <w:rsid w:val="00184F45"/>
    <w:rsid w:val="00185A8D"/>
    <w:rsid w:val="00185B7C"/>
    <w:rsid w:val="00185C16"/>
    <w:rsid w:val="00185E39"/>
    <w:rsid w:val="00186466"/>
    <w:rsid w:val="00186A93"/>
    <w:rsid w:val="00186C3B"/>
    <w:rsid w:val="001872AF"/>
    <w:rsid w:val="00187633"/>
    <w:rsid w:val="0018788A"/>
    <w:rsid w:val="001900AC"/>
    <w:rsid w:val="00191543"/>
    <w:rsid w:val="001915EF"/>
    <w:rsid w:val="00191B3D"/>
    <w:rsid w:val="00191BA7"/>
    <w:rsid w:val="00191F79"/>
    <w:rsid w:val="00191F8A"/>
    <w:rsid w:val="00192407"/>
    <w:rsid w:val="00192637"/>
    <w:rsid w:val="001929FF"/>
    <w:rsid w:val="0019337A"/>
    <w:rsid w:val="001934B5"/>
    <w:rsid w:val="00193608"/>
    <w:rsid w:val="00193808"/>
    <w:rsid w:val="001938E6"/>
    <w:rsid w:val="0019438A"/>
    <w:rsid w:val="00194402"/>
    <w:rsid w:val="00194616"/>
    <w:rsid w:val="00194E2C"/>
    <w:rsid w:val="0019512C"/>
    <w:rsid w:val="0019516E"/>
    <w:rsid w:val="001956C2"/>
    <w:rsid w:val="00195B87"/>
    <w:rsid w:val="00195F45"/>
    <w:rsid w:val="0019621C"/>
    <w:rsid w:val="00196969"/>
    <w:rsid w:val="001969BE"/>
    <w:rsid w:val="001969E5"/>
    <w:rsid w:val="00196A33"/>
    <w:rsid w:val="001976B3"/>
    <w:rsid w:val="00197E6D"/>
    <w:rsid w:val="001A0A8B"/>
    <w:rsid w:val="001A1245"/>
    <w:rsid w:val="001A1751"/>
    <w:rsid w:val="001A1EB9"/>
    <w:rsid w:val="001A200E"/>
    <w:rsid w:val="001A2D8A"/>
    <w:rsid w:val="001A31CE"/>
    <w:rsid w:val="001A375C"/>
    <w:rsid w:val="001A3EA5"/>
    <w:rsid w:val="001A453F"/>
    <w:rsid w:val="001A4A03"/>
    <w:rsid w:val="001A4AB0"/>
    <w:rsid w:val="001A5BF5"/>
    <w:rsid w:val="001A5D14"/>
    <w:rsid w:val="001A5DD7"/>
    <w:rsid w:val="001A68E3"/>
    <w:rsid w:val="001A6980"/>
    <w:rsid w:val="001A6C87"/>
    <w:rsid w:val="001A6CB6"/>
    <w:rsid w:val="001A705E"/>
    <w:rsid w:val="001A73EA"/>
    <w:rsid w:val="001A75B5"/>
    <w:rsid w:val="001A78A1"/>
    <w:rsid w:val="001A7EA9"/>
    <w:rsid w:val="001B042D"/>
    <w:rsid w:val="001B06C8"/>
    <w:rsid w:val="001B09A4"/>
    <w:rsid w:val="001B0EB1"/>
    <w:rsid w:val="001B1235"/>
    <w:rsid w:val="001B1C43"/>
    <w:rsid w:val="001B246B"/>
    <w:rsid w:val="001B2D5E"/>
    <w:rsid w:val="001B2E07"/>
    <w:rsid w:val="001B31AC"/>
    <w:rsid w:val="001B34A7"/>
    <w:rsid w:val="001B38CF"/>
    <w:rsid w:val="001B3BD4"/>
    <w:rsid w:val="001B4201"/>
    <w:rsid w:val="001B4483"/>
    <w:rsid w:val="001B450B"/>
    <w:rsid w:val="001B48F3"/>
    <w:rsid w:val="001B53BA"/>
    <w:rsid w:val="001B553D"/>
    <w:rsid w:val="001B56BF"/>
    <w:rsid w:val="001B5CDE"/>
    <w:rsid w:val="001B625F"/>
    <w:rsid w:val="001B6563"/>
    <w:rsid w:val="001B73A2"/>
    <w:rsid w:val="001B76A7"/>
    <w:rsid w:val="001B7FDD"/>
    <w:rsid w:val="001C05E9"/>
    <w:rsid w:val="001C06F7"/>
    <w:rsid w:val="001C08ED"/>
    <w:rsid w:val="001C08F8"/>
    <w:rsid w:val="001C0EB0"/>
    <w:rsid w:val="001C108C"/>
    <w:rsid w:val="001C1AF1"/>
    <w:rsid w:val="001C2008"/>
    <w:rsid w:val="001C26E8"/>
    <w:rsid w:val="001C3339"/>
    <w:rsid w:val="001C363B"/>
    <w:rsid w:val="001C37EE"/>
    <w:rsid w:val="001C3AC3"/>
    <w:rsid w:val="001C4285"/>
    <w:rsid w:val="001C4784"/>
    <w:rsid w:val="001C47C7"/>
    <w:rsid w:val="001C47F0"/>
    <w:rsid w:val="001C4A43"/>
    <w:rsid w:val="001C4E4B"/>
    <w:rsid w:val="001C57CF"/>
    <w:rsid w:val="001C5AB9"/>
    <w:rsid w:val="001C6A0A"/>
    <w:rsid w:val="001C6A88"/>
    <w:rsid w:val="001C6E7D"/>
    <w:rsid w:val="001C6FBF"/>
    <w:rsid w:val="001C787E"/>
    <w:rsid w:val="001C7C06"/>
    <w:rsid w:val="001C7DAA"/>
    <w:rsid w:val="001D0555"/>
    <w:rsid w:val="001D05DD"/>
    <w:rsid w:val="001D0D62"/>
    <w:rsid w:val="001D1071"/>
    <w:rsid w:val="001D1239"/>
    <w:rsid w:val="001D12DF"/>
    <w:rsid w:val="001D15FE"/>
    <w:rsid w:val="001D17D6"/>
    <w:rsid w:val="001D18F1"/>
    <w:rsid w:val="001D1ABC"/>
    <w:rsid w:val="001D1B9B"/>
    <w:rsid w:val="001D1C58"/>
    <w:rsid w:val="001D1CB1"/>
    <w:rsid w:val="001D219A"/>
    <w:rsid w:val="001D293D"/>
    <w:rsid w:val="001D34B0"/>
    <w:rsid w:val="001D35C1"/>
    <w:rsid w:val="001D3794"/>
    <w:rsid w:val="001D3966"/>
    <w:rsid w:val="001D3BB5"/>
    <w:rsid w:val="001D3C29"/>
    <w:rsid w:val="001D43FF"/>
    <w:rsid w:val="001D44E0"/>
    <w:rsid w:val="001D46AF"/>
    <w:rsid w:val="001D4A9D"/>
    <w:rsid w:val="001D4B74"/>
    <w:rsid w:val="001D50B6"/>
    <w:rsid w:val="001D5471"/>
    <w:rsid w:val="001D5679"/>
    <w:rsid w:val="001D6010"/>
    <w:rsid w:val="001D6494"/>
    <w:rsid w:val="001D685A"/>
    <w:rsid w:val="001D74C4"/>
    <w:rsid w:val="001D7A68"/>
    <w:rsid w:val="001D7AB0"/>
    <w:rsid w:val="001E0590"/>
    <w:rsid w:val="001E0D4B"/>
    <w:rsid w:val="001E2298"/>
    <w:rsid w:val="001E2A5B"/>
    <w:rsid w:val="001E330F"/>
    <w:rsid w:val="001E3721"/>
    <w:rsid w:val="001E3BC5"/>
    <w:rsid w:val="001E3E3E"/>
    <w:rsid w:val="001E4295"/>
    <w:rsid w:val="001E4A48"/>
    <w:rsid w:val="001E4CCD"/>
    <w:rsid w:val="001E4EE8"/>
    <w:rsid w:val="001E500C"/>
    <w:rsid w:val="001E53F3"/>
    <w:rsid w:val="001E5950"/>
    <w:rsid w:val="001E5B96"/>
    <w:rsid w:val="001E5BBC"/>
    <w:rsid w:val="001E5BDE"/>
    <w:rsid w:val="001E5E18"/>
    <w:rsid w:val="001E5F43"/>
    <w:rsid w:val="001E5FCC"/>
    <w:rsid w:val="001E6CB7"/>
    <w:rsid w:val="001E7331"/>
    <w:rsid w:val="001E73C9"/>
    <w:rsid w:val="001E7C4C"/>
    <w:rsid w:val="001F0D8A"/>
    <w:rsid w:val="001F0FA7"/>
    <w:rsid w:val="001F11A4"/>
    <w:rsid w:val="001F1611"/>
    <w:rsid w:val="001F18AB"/>
    <w:rsid w:val="001F1B4A"/>
    <w:rsid w:val="001F219A"/>
    <w:rsid w:val="001F26E2"/>
    <w:rsid w:val="001F288B"/>
    <w:rsid w:val="001F2CE4"/>
    <w:rsid w:val="001F32F0"/>
    <w:rsid w:val="001F38C8"/>
    <w:rsid w:val="001F4347"/>
    <w:rsid w:val="001F5060"/>
    <w:rsid w:val="001F5759"/>
    <w:rsid w:val="001F5AFB"/>
    <w:rsid w:val="001F60F8"/>
    <w:rsid w:val="001F61BF"/>
    <w:rsid w:val="001F6AF1"/>
    <w:rsid w:val="001F6E8E"/>
    <w:rsid w:val="001F7051"/>
    <w:rsid w:val="001F70C6"/>
    <w:rsid w:val="001F72C4"/>
    <w:rsid w:val="001F7339"/>
    <w:rsid w:val="001F7361"/>
    <w:rsid w:val="002006E9"/>
    <w:rsid w:val="002007B6"/>
    <w:rsid w:val="002013E3"/>
    <w:rsid w:val="0020142D"/>
    <w:rsid w:val="0020217F"/>
    <w:rsid w:val="002023ED"/>
    <w:rsid w:val="0020262F"/>
    <w:rsid w:val="00202B62"/>
    <w:rsid w:val="00203E50"/>
    <w:rsid w:val="00203F13"/>
    <w:rsid w:val="00204281"/>
    <w:rsid w:val="00204C8E"/>
    <w:rsid w:val="00204F07"/>
    <w:rsid w:val="00204F5B"/>
    <w:rsid w:val="00205643"/>
    <w:rsid w:val="00205850"/>
    <w:rsid w:val="0020593A"/>
    <w:rsid w:val="00206051"/>
    <w:rsid w:val="002060C3"/>
    <w:rsid w:val="00206644"/>
    <w:rsid w:val="002066FE"/>
    <w:rsid w:val="00207464"/>
    <w:rsid w:val="00207AE1"/>
    <w:rsid w:val="00207BF4"/>
    <w:rsid w:val="00207E38"/>
    <w:rsid w:val="0021034A"/>
    <w:rsid w:val="00210674"/>
    <w:rsid w:val="00210ABB"/>
    <w:rsid w:val="00211709"/>
    <w:rsid w:val="002119E5"/>
    <w:rsid w:val="00211D1F"/>
    <w:rsid w:val="0021270F"/>
    <w:rsid w:val="002128D9"/>
    <w:rsid w:val="00212A33"/>
    <w:rsid w:val="00212B5F"/>
    <w:rsid w:val="00212E59"/>
    <w:rsid w:val="00212FC5"/>
    <w:rsid w:val="0021344D"/>
    <w:rsid w:val="002139FB"/>
    <w:rsid w:val="00213FF2"/>
    <w:rsid w:val="00214037"/>
    <w:rsid w:val="00214644"/>
    <w:rsid w:val="0021469D"/>
    <w:rsid w:val="002146B3"/>
    <w:rsid w:val="00214853"/>
    <w:rsid w:val="00215A0A"/>
    <w:rsid w:val="002163BA"/>
    <w:rsid w:val="00216A64"/>
    <w:rsid w:val="00216C71"/>
    <w:rsid w:val="00217050"/>
    <w:rsid w:val="002175A8"/>
    <w:rsid w:val="00217BF6"/>
    <w:rsid w:val="00220DF1"/>
    <w:rsid w:val="00220EBA"/>
    <w:rsid w:val="0022108D"/>
    <w:rsid w:val="002213C6"/>
    <w:rsid w:val="002215DA"/>
    <w:rsid w:val="002216E4"/>
    <w:rsid w:val="002217F2"/>
    <w:rsid w:val="00221800"/>
    <w:rsid w:val="00221E9F"/>
    <w:rsid w:val="002228FA"/>
    <w:rsid w:val="00222AF2"/>
    <w:rsid w:val="00222BE7"/>
    <w:rsid w:val="0022312A"/>
    <w:rsid w:val="002236F7"/>
    <w:rsid w:val="002240B6"/>
    <w:rsid w:val="002242DF"/>
    <w:rsid w:val="00224380"/>
    <w:rsid w:val="002248E9"/>
    <w:rsid w:val="00224DF0"/>
    <w:rsid w:val="0022591F"/>
    <w:rsid w:val="00225980"/>
    <w:rsid w:val="00225A09"/>
    <w:rsid w:val="00225AF6"/>
    <w:rsid w:val="00226029"/>
    <w:rsid w:val="002276CF"/>
    <w:rsid w:val="00227DAC"/>
    <w:rsid w:val="0023008C"/>
    <w:rsid w:val="00231A95"/>
    <w:rsid w:val="00231F76"/>
    <w:rsid w:val="00232080"/>
    <w:rsid w:val="002320E2"/>
    <w:rsid w:val="002321A7"/>
    <w:rsid w:val="00232479"/>
    <w:rsid w:val="00232734"/>
    <w:rsid w:val="00232BD2"/>
    <w:rsid w:val="00233048"/>
    <w:rsid w:val="00233112"/>
    <w:rsid w:val="0023334B"/>
    <w:rsid w:val="002338C5"/>
    <w:rsid w:val="00233ABB"/>
    <w:rsid w:val="00233F93"/>
    <w:rsid w:val="00234170"/>
    <w:rsid w:val="002347E3"/>
    <w:rsid w:val="00234EDF"/>
    <w:rsid w:val="0023506D"/>
    <w:rsid w:val="002351FF"/>
    <w:rsid w:val="00235669"/>
    <w:rsid w:val="00235B18"/>
    <w:rsid w:val="00236096"/>
    <w:rsid w:val="00236641"/>
    <w:rsid w:val="002366F2"/>
    <w:rsid w:val="0023684A"/>
    <w:rsid w:val="00236E99"/>
    <w:rsid w:val="00237113"/>
    <w:rsid w:val="002375C9"/>
    <w:rsid w:val="00237815"/>
    <w:rsid w:val="00237F78"/>
    <w:rsid w:val="00237F8F"/>
    <w:rsid w:val="002407D7"/>
    <w:rsid w:val="00240C77"/>
    <w:rsid w:val="002410F3"/>
    <w:rsid w:val="002414C1"/>
    <w:rsid w:val="002419B9"/>
    <w:rsid w:val="00241AB9"/>
    <w:rsid w:val="00241DCF"/>
    <w:rsid w:val="00241F86"/>
    <w:rsid w:val="002422BF"/>
    <w:rsid w:val="00242479"/>
    <w:rsid w:val="0024250C"/>
    <w:rsid w:val="0024274E"/>
    <w:rsid w:val="0024275C"/>
    <w:rsid w:val="00242E0B"/>
    <w:rsid w:val="00243DE6"/>
    <w:rsid w:val="002443A2"/>
    <w:rsid w:val="00245039"/>
    <w:rsid w:val="002450A3"/>
    <w:rsid w:val="002454F0"/>
    <w:rsid w:val="00245517"/>
    <w:rsid w:val="00245A2D"/>
    <w:rsid w:val="002468E0"/>
    <w:rsid w:val="00246C28"/>
    <w:rsid w:val="00246ED0"/>
    <w:rsid w:val="00247A74"/>
    <w:rsid w:val="00247A78"/>
    <w:rsid w:val="00247BF6"/>
    <w:rsid w:val="00247EFB"/>
    <w:rsid w:val="00250021"/>
    <w:rsid w:val="00250066"/>
    <w:rsid w:val="002501E6"/>
    <w:rsid w:val="00250754"/>
    <w:rsid w:val="00250B8B"/>
    <w:rsid w:val="002514F4"/>
    <w:rsid w:val="0025160F"/>
    <w:rsid w:val="002519B6"/>
    <w:rsid w:val="0025214B"/>
    <w:rsid w:val="00252151"/>
    <w:rsid w:val="002521A7"/>
    <w:rsid w:val="00252581"/>
    <w:rsid w:val="00252649"/>
    <w:rsid w:val="00252721"/>
    <w:rsid w:val="002529E7"/>
    <w:rsid w:val="00252CE7"/>
    <w:rsid w:val="0025326A"/>
    <w:rsid w:val="00254125"/>
    <w:rsid w:val="0025474A"/>
    <w:rsid w:val="002552DF"/>
    <w:rsid w:val="002552EF"/>
    <w:rsid w:val="002553EA"/>
    <w:rsid w:val="00255852"/>
    <w:rsid w:val="00255C79"/>
    <w:rsid w:val="002561AA"/>
    <w:rsid w:val="002569E3"/>
    <w:rsid w:val="00256AA9"/>
    <w:rsid w:val="00256B02"/>
    <w:rsid w:val="0025745E"/>
    <w:rsid w:val="002576BE"/>
    <w:rsid w:val="00260192"/>
    <w:rsid w:val="00260597"/>
    <w:rsid w:val="002607CB"/>
    <w:rsid w:val="002609D4"/>
    <w:rsid w:val="002609F6"/>
    <w:rsid w:val="00261065"/>
    <w:rsid w:val="002615AF"/>
    <w:rsid w:val="00261873"/>
    <w:rsid w:val="00261C4D"/>
    <w:rsid w:val="00262155"/>
    <w:rsid w:val="0026298F"/>
    <w:rsid w:val="00262993"/>
    <w:rsid w:val="00262FC0"/>
    <w:rsid w:val="002630C7"/>
    <w:rsid w:val="00263719"/>
    <w:rsid w:val="00263DB2"/>
    <w:rsid w:val="00265238"/>
    <w:rsid w:val="00265392"/>
    <w:rsid w:val="0026549E"/>
    <w:rsid w:val="00265AF5"/>
    <w:rsid w:val="00265BBD"/>
    <w:rsid w:val="00265C37"/>
    <w:rsid w:val="00266102"/>
    <w:rsid w:val="00266669"/>
    <w:rsid w:val="00266D1B"/>
    <w:rsid w:val="00267224"/>
    <w:rsid w:val="002674F8"/>
    <w:rsid w:val="0026776C"/>
    <w:rsid w:val="0027002E"/>
    <w:rsid w:val="00270B65"/>
    <w:rsid w:val="00271375"/>
    <w:rsid w:val="00271454"/>
    <w:rsid w:val="002714D9"/>
    <w:rsid w:val="00271511"/>
    <w:rsid w:val="00271C44"/>
    <w:rsid w:val="00271CAC"/>
    <w:rsid w:val="00273372"/>
    <w:rsid w:val="00273EE4"/>
    <w:rsid w:val="00274622"/>
    <w:rsid w:val="002746B6"/>
    <w:rsid w:val="002747E1"/>
    <w:rsid w:val="00274901"/>
    <w:rsid w:val="002749AB"/>
    <w:rsid w:val="002755E7"/>
    <w:rsid w:val="002756E5"/>
    <w:rsid w:val="00275720"/>
    <w:rsid w:val="002759C6"/>
    <w:rsid w:val="00275A8A"/>
    <w:rsid w:val="00275F86"/>
    <w:rsid w:val="0027628C"/>
    <w:rsid w:val="00276697"/>
    <w:rsid w:val="00276D6C"/>
    <w:rsid w:val="0027755D"/>
    <w:rsid w:val="00277835"/>
    <w:rsid w:val="0027785C"/>
    <w:rsid w:val="00277EE5"/>
    <w:rsid w:val="0028072C"/>
    <w:rsid w:val="00281107"/>
    <w:rsid w:val="002811BA"/>
    <w:rsid w:val="00281652"/>
    <w:rsid w:val="002819F3"/>
    <w:rsid w:val="00282138"/>
    <w:rsid w:val="00282664"/>
    <w:rsid w:val="00282685"/>
    <w:rsid w:val="002827AC"/>
    <w:rsid w:val="00282981"/>
    <w:rsid w:val="00283032"/>
    <w:rsid w:val="00283619"/>
    <w:rsid w:val="00283838"/>
    <w:rsid w:val="00283BD6"/>
    <w:rsid w:val="00283FAD"/>
    <w:rsid w:val="002848BE"/>
    <w:rsid w:val="00285648"/>
    <w:rsid w:val="00285651"/>
    <w:rsid w:val="00285B9E"/>
    <w:rsid w:val="00285C63"/>
    <w:rsid w:val="00285F7D"/>
    <w:rsid w:val="00286548"/>
    <w:rsid w:val="00286C8B"/>
    <w:rsid w:val="002874B8"/>
    <w:rsid w:val="00290051"/>
    <w:rsid w:val="00290547"/>
    <w:rsid w:val="00290B69"/>
    <w:rsid w:val="00291317"/>
    <w:rsid w:val="002919C7"/>
    <w:rsid w:val="00291AD4"/>
    <w:rsid w:val="00291B5F"/>
    <w:rsid w:val="00291B65"/>
    <w:rsid w:val="00291D75"/>
    <w:rsid w:val="002920F7"/>
    <w:rsid w:val="00292C29"/>
    <w:rsid w:val="002932D8"/>
    <w:rsid w:val="002936CA"/>
    <w:rsid w:val="00293777"/>
    <w:rsid w:val="002946B5"/>
    <w:rsid w:val="00294850"/>
    <w:rsid w:val="002949E9"/>
    <w:rsid w:val="00294D0B"/>
    <w:rsid w:val="00294F28"/>
    <w:rsid w:val="00295491"/>
    <w:rsid w:val="00295C2E"/>
    <w:rsid w:val="00295E08"/>
    <w:rsid w:val="00296390"/>
    <w:rsid w:val="002973D9"/>
    <w:rsid w:val="00297836"/>
    <w:rsid w:val="00297B4F"/>
    <w:rsid w:val="00297BC0"/>
    <w:rsid w:val="00297BDC"/>
    <w:rsid w:val="00297D43"/>
    <w:rsid w:val="00297D68"/>
    <w:rsid w:val="00297FBA"/>
    <w:rsid w:val="002A01F1"/>
    <w:rsid w:val="002A080B"/>
    <w:rsid w:val="002A0B5F"/>
    <w:rsid w:val="002A0CF5"/>
    <w:rsid w:val="002A0DE1"/>
    <w:rsid w:val="002A1039"/>
    <w:rsid w:val="002A1DED"/>
    <w:rsid w:val="002A2389"/>
    <w:rsid w:val="002A326A"/>
    <w:rsid w:val="002A3C5D"/>
    <w:rsid w:val="002A3EC8"/>
    <w:rsid w:val="002A42DC"/>
    <w:rsid w:val="002A4BEF"/>
    <w:rsid w:val="002A4C50"/>
    <w:rsid w:val="002A51FC"/>
    <w:rsid w:val="002A554B"/>
    <w:rsid w:val="002A5638"/>
    <w:rsid w:val="002A5A21"/>
    <w:rsid w:val="002A6236"/>
    <w:rsid w:val="002A645B"/>
    <w:rsid w:val="002A66D4"/>
    <w:rsid w:val="002A7C90"/>
    <w:rsid w:val="002A7F85"/>
    <w:rsid w:val="002B0433"/>
    <w:rsid w:val="002B081B"/>
    <w:rsid w:val="002B0D14"/>
    <w:rsid w:val="002B0D64"/>
    <w:rsid w:val="002B1508"/>
    <w:rsid w:val="002B163C"/>
    <w:rsid w:val="002B1841"/>
    <w:rsid w:val="002B1CE8"/>
    <w:rsid w:val="002B1D00"/>
    <w:rsid w:val="002B235F"/>
    <w:rsid w:val="002B2408"/>
    <w:rsid w:val="002B2E3A"/>
    <w:rsid w:val="002B31C1"/>
    <w:rsid w:val="002B32EB"/>
    <w:rsid w:val="002B437D"/>
    <w:rsid w:val="002B48A5"/>
    <w:rsid w:val="002B53DF"/>
    <w:rsid w:val="002B552B"/>
    <w:rsid w:val="002B5692"/>
    <w:rsid w:val="002B5B6B"/>
    <w:rsid w:val="002B5CC6"/>
    <w:rsid w:val="002B5CD4"/>
    <w:rsid w:val="002B5F5B"/>
    <w:rsid w:val="002B61FD"/>
    <w:rsid w:val="002B6481"/>
    <w:rsid w:val="002B64E1"/>
    <w:rsid w:val="002B69BA"/>
    <w:rsid w:val="002B6BE3"/>
    <w:rsid w:val="002B6FBC"/>
    <w:rsid w:val="002B773E"/>
    <w:rsid w:val="002B7800"/>
    <w:rsid w:val="002B7F19"/>
    <w:rsid w:val="002C11A2"/>
    <w:rsid w:val="002C34E1"/>
    <w:rsid w:val="002C36EE"/>
    <w:rsid w:val="002C3972"/>
    <w:rsid w:val="002C3B68"/>
    <w:rsid w:val="002C3C2B"/>
    <w:rsid w:val="002C40EB"/>
    <w:rsid w:val="002C493A"/>
    <w:rsid w:val="002C4B73"/>
    <w:rsid w:val="002C4DBD"/>
    <w:rsid w:val="002C4E0C"/>
    <w:rsid w:val="002C5618"/>
    <w:rsid w:val="002C5699"/>
    <w:rsid w:val="002C59A5"/>
    <w:rsid w:val="002C63CD"/>
    <w:rsid w:val="002C66C7"/>
    <w:rsid w:val="002C670C"/>
    <w:rsid w:val="002C7D03"/>
    <w:rsid w:val="002C7D27"/>
    <w:rsid w:val="002C7D57"/>
    <w:rsid w:val="002C7F4A"/>
    <w:rsid w:val="002D01BF"/>
    <w:rsid w:val="002D0480"/>
    <w:rsid w:val="002D0DE3"/>
    <w:rsid w:val="002D177B"/>
    <w:rsid w:val="002D17AF"/>
    <w:rsid w:val="002D1B72"/>
    <w:rsid w:val="002D2070"/>
    <w:rsid w:val="002D2198"/>
    <w:rsid w:val="002D24E6"/>
    <w:rsid w:val="002D2588"/>
    <w:rsid w:val="002D2591"/>
    <w:rsid w:val="002D3501"/>
    <w:rsid w:val="002D3723"/>
    <w:rsid w:val="002D374B"/>
    <w:rsid w:val="002D37B5"/>
    <w:rsid w:val="002D3A31"/>
    <w:rsid w:val="002D3DEF"/>
    <w:rsid w:val="002D4659"/>
    <w:rsid w:val="002D4FC7"/>
    <w:rsid w:val="002D5015"/>
    <w:rsid w:val="002D542D"/>
    <w:rsid w:val="002D608C"/>
    <w:rsid w:val="002D60B0"/>
    <w:rsid w:val="002D63C5"/>
    <w:rsid w:val="002D64DE"/>
    <w:rsid w:val="002D6AF4"/>
    <w:rsid w:val="002D6C20"/>
    <w:rsid w:val="002D6DCF"/>
    <w:rsid w:val="002D6E4C"/>
    <w:rsid w:val="002D6F61"/>
    <w:rsid w:val="002D733E"/>
    <w:rsid w:val="002D7552"/>
    <w:rsid w:val="002D7E8D"/>
    <w:rsid w:val="002E0102"/>
    <w:rsid w:val="002E03AC"/>
    <w:rsid w:val="002E05CE"/>
    <w:rsid w:val="002E06B2"/>
    <w:rsid w:val="002E0AC3"/>
    <w:rsid w:val="002E0D20"/>
    <w:rsid w:val="002E0DD4"/>
    <w:rsid w:val="002E0E25"/>
    <w:rsid w:val="002E0F52"/>
    <w:rsid w:val="002E0F9B"/>
    <w:rsid w:val="002E1219"/>
    <w:rsid w:val="002E12A4"/>
    <w:rsid w:val="002E163C"/>
    <w:rsid w:val="002E1F24"/>
    <w:rsid w:val="002E2041"/>
    <w:rsid w:val="002E2A12"/>
    <w:rsid w:val="002E2D2E"/>
    <w:rsid w:val="002E30E7"/>
    <w:rsid w:val="002E3476"/>
    <w:rsid w:val="002E34B0"/>
    <w:rsid w:val="002E4249"/>
    <w:rsid w:val="002E4FC7"/>
    <w:rsid w:val="002E5A07"/>
    <w:rsid w:val="002E5C98"/>
    <w:rsid w:val="002E5E24"/>
    <w:rsid w:val="002E5F2D"/>
    <w:rsid w:val="002E60C5"/>
    <w:rsid w:val="002E626F"/>
    <w:rsid w:val="002E63C1"/>
    <w:rsid w:val="002E649F"/>
    <w:rsid w:val="002E64A6"/>
    <w:rsid w:val="002E65D6"/>
    <w:rsid w:val="002E6879"/>
    <w:rsid w:val="002E6DDE"/>
    <w:rsid w:val="002E6E17"/>
    <w:rsid w:val="002E6E2A"/>
    <w:rsid w:val="002E7120"/>
    <w:rsid w:val="002E7536"/>
    <w:rsid w:val="002E75AE"/>
    <w:rsid w:val="002E7912"/>
    <w:rsid w:val="002E7EBD"/>
    <w:rsid w:val="002F0437"/>
    <w:rsid w:val="002F0910"/>
    <w:rsid w:val="002F0C5C"/>
    <w:rsid w:val="002F12D9"/>
    <w:rsid w:val="002F1A4B"/>
    <w:rsid w:val="002F1E5E"/>
    <w:rsid w:val="002F211A"/>
    <w:rsid w:val="002F2435"/>
    <w:rsid w:val="002F24DA"/>
    <w:rsid w:val="002F2F26"/>
    <w:rsid w:val="002F2F39"/>
    <w:rsid w:val="002F3146"/>
    <w:rsid w:val="002F3281"/>
    <w:rsid w:val="002F334F"/>
    <w:rsid w:val="002F3F01"/>
    <w:rsid w:val="002F40B8"/>
    <w:rsid w:val="002F4285"/>
    <w:rsid w:val="002F5314"/>
    <w:rsid w:val="002F5659"/>
    <w:rsid w:val="002F5858"/>
    <w:rsid w:val="002F5D34"/>
    <w:rsid w:val="002F64D0"/>
    <w:rsid w:val="002F6D67"/>
    <w:rsid w:val="002F72CB"/>
    <w:rsid w:val="002F73D7"/>
    <w:rsid w:val="002F74F8"/>
    <w:rsid w:val="002F78C1"/>
    <w:rsid w:val="002F7B62"/>
    <w:rsid w:val="00300640"/>
    <w:rsid w:val="00300681"/>
    <w:rsid w:val="00300959"/>
    <w:rsid w:val="00300EA9"/>
    <w:rsid w:val="00300F39"/>
    <w:rsid w:val="00300FCD"/>
    <w:rsid w:val="0030105A"/>
    <w:rsid w:val="003010DA"/>
    <w:rsid w:val="003018AA"/>
    <w:rsid w:val="00301DD5"/>
    <w:rsid w:val="00301F23"/>
    <w:rsid w:val="003020BF"/>
    <w:rsid w:val="003026F6"/>
    <w:rsid w:val="00302B7A"/>
    <w:rsid w:val="00302B80"/>
    <w:rsid w:val="00302EE2"/>
    <w:rsid w:val="0030374E"/>
    <w:rsid w:val="003037A0"/>
    <w:rsid w:val="00303ADB"/>
    <w:rsid w:val="0030408A"/>
    <w:rsid w:val="003041C4"/>
    <w:rsid w:val="00304E6A"/>
    <w:rsid w:val="00305053"/>
    <w:rsid w:val="003051A1"/>
    <w:rsid w:val="003059F9"/>
    <w:rsid w:val="00305A49"/>
    <w:rsid w:val="003063CF"/>
    <w:rsid w:val="00306524"/>
    <w:rsid w:val="0030665D"/>
    <w:rsid w:val="00306F15"/>
    <w:rsid w:val="00306FAD"/>
    <w:rsid w:val="00307388"/>
    <w:rsid w:val="00307712"/>
    <w:rsid w:val="003078D0"/>
    <w:rsid w:val="0030795E"/>
    <w:rsid w:val="00310678"/>
    <w:rsid w:val="00312219"/>
    <w:rsid w:val="00312426"/>
    <w:rsid w:val="0031264F"/>
    <w:rsid w:val="0031292D"/>
    <w:rsid w:val="00312D5D"/>
    <w:rsid w:val="00312FDC"/>
    <w:rsid w:val="0031343D"/>
    <w:rsid w:val="00313699"/>
    <w:rsid w:val="00313D8A"/>
    <w:rsid w:val="003143DB"/>
    <w:rsid w:val="003147C6"/>
    <w:rsid w:val="00314AA2"/>
    <w:rsid w:val="00314CCF"/>
    <w:rsid w:val="003153D8"/>
    <w:rsid w:val="003155EB"/>
    <w:rsid w:val="003157F3"/>
    <w:rsid w:val="003158FC"/>
    <w:rsid w:val="00315CB7"/>
    <w:rsid w:val="00315EC9"/>
    <w:rsid w:val="00316A3A"/>
    <w:rsid w:val="00316CB6"/>
    <w:rsid w:val="00316EB5"/>
    <w:rsid w:val="0031706E"/>
    <w:rsid w:val="003172A9"/>
    <w:rsid w:val="0031789A"/>
    <w:rsid w:val="003178C8"/>
    <w:rsid w:val="00320158"/>
    <w:rsid w:val="00320655"/>
    <w:rsid w:val="00320829"/>
    <w:rsid w:val="0032084A"/>
    <w:rsid w:val="00321362"/>
    <w:rsid w:val="00321787"/>
    <w:rsid w:val="00321848"/>
    <w:rsid w:val="00321978"/>
    <w:rsid w:val="00321EE5"/>
    <w:rsid w:val="00322192"/>
    <w:rsid w:val="00322592"/>
    <w:rsid w:val="0032299F"/>
    <w:rsid w:val="00322DE1"/>
    <w:rsid w:val="00322F74"/>
    <w:rsid w:val="00323208"/>
    <w:rsid w:val="00323D59"/>
    <w:rsid w:val="00323DF7"/>
    <w:rsid w:val="00324527"/>
    <w:rsid w:val="0032484F"/>
    <w:rsid w:val="00324C70"/>
    <w:rsid w:val="003255C0"/>
    <w:rsid w:val="00326398"/>
    <w:rsid w:val="0032788C"/>
    <w:rsid w:val="003305CE"/>
    <w:rsid w:val="00330667"/>
    <w:rsid w:val="0033081D"/>
    <w:rsid w:val="00331632"/>
    <w:rsid w:val="003318A4"/>
    <w:rsid w:val="00332160"/>
    <w:rsid w:val="003325B6"/>
    <w:rsid w:val="003326C5"/>
    <w:rsid w:val="00332A41"/>
    <w:rsid w:val="00332AA9"/>
    <w:rsid w:val="003330A5"/>
    <w:rsid w:val="003332D5"/>
    <w:rsid w:val="00333485"/>
    <w:rsid w:val="00333A09"/>
    <w:rsid w:val="00333F57"/>
    <w:rsid w:val="003341F4"/>
    <w:rsid w:val="003341F9"/>
    <w:rsid w:val="003343E5"/>
    <w:rsid w:val="00334427"/>
    <w:rsid w:val="003344D7"/>
    <w:rsid w:val="00334698"/>
    <w:rsid w:val="0033474D"/>
    <w:rsid w:val="003349CE"/>
    <w:rsid w:val="00335059"/>
    <w:rsid w:val="003352C3"/>
    <w:rsid w:val="003358AE"/>
    <w:rsid w:val="00335BEF"/>
    <w:rsid w:val="00335C5E"/>
    <w:rsid w:val="00335D02"/>
    <w:rsid w:val="00335EC9"/>
    <w:rsid w:val="00336065"/>
    <w:rsid w:val="0033606A"/>
    <w:rsid w:val="003364D8"/>
    <w:rsid w:val="003364FA"/>
    <w:rsid w:val="0033668B"/>
    <w:rsid w:val="00336699"/>
    <w:rsid w:val="00336971"/>
    <w:rsid w:val="00336FEA"/>
    <w:rsid w:val="00337203"/>
    <w:rsid w:val="0033745D"/>
    <w:rsid w:val="0033750F"/>
    <w:rsid w:val="00337DD9"/>
    <w:rsid w:val="003401BC"/>
    <w:rsid w:val="00340789"/>
    <w:rsid w:val="0034149A"/>
    <w:rsid w:val="00341696"/>
    <w:rsid w:val="003417C0"/>
    <w:rsid w:val="00342C23"/>
    <w:rsid w:val="00342C76"/>
    <w:rsid w:val="00342CD6"/>
    <w:rsid w:val="00342E05"/>
    <w:rsid w:val="00343795"/>
    <w:rsid w:val="00343897"/>
    <w:rsid w:val="00343C3D"/>
    <w:rsid w:val="00344862"/>
    <w:rsid w:val="00345077"/>
    <w:rsid w:val="003450C7"/>
    <w:rsid w:val="003451BD"/>
    <w:rsid w:val="00345AD2"/>
    <w:rsid w:val="00345F2E"/>
    <w:rsid w:val="003462B1"/>
    <w:rsid w:val="00346B41"/>
    <w:rsid w:val="00346E88"/>
    <w:rsid w:val="003470E5"/>
    <w:rsid w:val="0034712F"/>
    <w:rsid w:val="00347222"/>
    <w:rsid w:val="003477B9"/>
    <w:rsid w:val="003479FB"/>
    <w:rsid w:val="00347A9C"/>
    <w:rsid w:val="00347D22"/>
    <w:rsid w:val="00347E16"/>
    <w:rsid w:val="003506C7"/>
    <w:rsid w:val="00350BA5"/>
    <w:rsid w:val="00351235"/>
    <w:rsid w:val="00351AC8"/>
    <w:rsid w:val="00351BA7"/>
    <w:rsid w:val="00351C40"/>
    <w:rsid w:val="003520A6"/>
    <w:rsid w:val="00352424"/>
    <w:rsid w:val="0035256F"/>
    <w:rsid w:val="003525B5"/>
    <w:rsid w:val="003526B2"/>
    <w:rsid w:val="00352F2C"/>
    <w:rsid w:val="003531CE"/>
    <w:rsid w:val="00353671"/>
    <w:rsid w:val="00353BFB"/>
    <w:rsid w:val="003548A3"/>
    <w:rsid w:val="00354CEC"/>
    <w:rsid w:val="0035501B"/>
    <w:rsid w:val="003553F3"/>
    <w:rsid w:val="0035593C"/>
    <w:rsid w:val="00355AD3"/>
    <w:rsid w:val="00355B63"/>
    <w:rsid w:val="00356008"/>
    <w:rsid w:val="00356857"/>
    <w:rsid w:val="00356ADD"/>
    <w:rsid w:val="00357066"/>
    <w:rsid w:val="0035713F"/>
    <w:rsid w:val="00357893"/>
    <w:rsid w:val="00357A05"/>
    <w:rsid w:val="00357CFE"/>
    <w:rsid w:val="00357D79"/>
    <w:rsid w:val="003609AE"/>
    <w:rsid w:val="00360A2A"/>
    <w:rsid w:val="00360E73"/>
    <w:rsid w:val="00360FCF"/>
    <w:rsid w:val="003610B1"/>
    <w:rsid w:val="00361401"/>
    <w:rsid w:val="003616FA"/>
    <w:rsid w:val="003617BA"/>
    <w:rsid w:val="00361C48"/>
    <w:rsid w:val="0036216F"/>
    <w:rsid w:val="003621B0"/>
    <w:rsid w:val="0036254A"/>
    <w:rsid w:val="003625DE"/>
    <w:rsid w:val="00362F84"/>
    <w:rsid w:val="00363661"/>
    <w:rsid w:val="003636D9"/>
    <w:rsid w:val="00363920"/>
    <w:rsid w:val="00364370"/>
    <w:rsid w:val="003647F7"/>
    <w:rsid w:val="00364BA2"/>
    <w:rsid w:val="00364C12"/>
    <w:rsid w:val="00364C97"/>
    <w:rsid w:val="00365A87"/>
    <w:rsid w:val="00365EF2"/>
    <w:rsid w:val="00365F84"/>
    <w:rsid w:val="003665A9"/>
    <w:rsid w:val="0036669E"/>
    <w:rsid w:val="0036703E"/>
    <w:rsid w:val="00367B5A"/>
    <w:rsid w:val="00370442"/>
    <w:rsid w:val="00370516"/>
    <w:rsid w:val="00370749"/>
    <w:rsid w:val="0037081E"/>
    <w:rsid w:val="003708A9"/>
    <w:rsid w:val="00370E1F"/>
    <w:rsid w:val="003719D0"/>
    <w:rsid w:val="003719F2"/>
    <w:rsid w:val="00371A21"/>
    <w:rsid w:val="00372774"/>
    <w:rsid w:val="0037278C"/>
    <w:rsid w:val="00372F18"/>
    <w:rsid w:val="003741BA"/>
    <w:rsid w:val="00374269"/>
    <w:rsid w:val="003750D4"/>
    <w:rsid w:val="0037586E"/>
    <w:rsid w:val="003759DD"/>
    <w:rsid w:val="00375DA2"/>
    <w:rsid w:val="00375FEF"/>
    <w:rsid w:val="0037646B"/>
    <w:rsid w:val="003772A7"/>
    <w:rsid w:val="003774D0"/>
    <w:rsid w:val="00377B7D"/>
    <w:rsid w:val="00380A44"/>
    <w:rsid w:val="00380D1E"/>
    <w:rsid w:val="00380D77"/>
    <w:rsid w:val="00381452"/>
    <w:rsid w:val="00381C8F"/>
    <w:rsid w:val="00382303"/>
    <w:rsid w:val="0038281A"/>
    <w:rsid w:val="00382EDA"/>
    <w:rsid w:val="003833CE"/>
    <w:rsid w:val="00384061"/>
    <w:rsid w:val="0038426C"/>
    <w:rsid w:val="003845F6"/>
    <w:rsid w:val="00385C80"/>
    <w:rsid w:val="00385DAD"/>
    <w:rsid w:val="00385F26"/>
    <w:rsid w:val="003861E5"/>
    <w:rsid w:val="003863A8"/>
    <w:rsid w:val="00386970"/>
    <w:rsid w:val="00386BE9"/>
    <w:rsid w:val="00386C93"/>
    <w:rsid w:val="0038709D"/>
    <w:rsid w:val="003878A1"/>
    <w:rsid w:val="00387917"/>
    <w:rsid w:val="0038793E"/>
    <w:rsid w:val="00387B88"/>
    <w:rsid w:val="00387D3C"/>
    <w:rsid w:val="0039019F"/>
    <w:rsid w:val="00390210"/>
    <w:rsid w:val="0039023C"/>
    <w:rsid w:val="0039087C"/>
    <w:rsid w:val="00390B2C"/>
    <w:rsid w:val="00390E5B"/>
    <w:rsid w:val="00390ED7"/>
    <w:rsid w:val="00391ACA"/>
    <w:rsid w:val="0039214B"/>
    <w:rsid w:val="003926A9"/>
    <w:rsid w:val="003932D9"/>
    <w:rsid w:val="00393358"/>
    <w:rsid w:val="00393C7F"/>
    <w:rsid w:val="00393CD6"/>
    <w:rsid w:val="00394321"/>
    <w:rsid w:val="003943BF"/>
    <w:rsid w:val="00394731"/>
    <w:rsid w:val="00394AAE"/>
    <w:rsid w:val="00394B9D"/>
    <w:rsid w:val="00394BC9"/>
    <w:rsid w:val="00394E42"/>
    <w:rsid w:val="00394FB5"/>
    <w:rsid w:val="0039531A"/>
    <w:rsid w:val="00395E86"/>
    <w:rsid w:val="003967BE"/>
    <w:rsid w:val="0039735D"/>
    <w:rsid w:val="003977B8"/>
    <w:rsid w:val="003A014C"/>
    <w:rsid w:val="003A033E"/>
    <w:rsid w:val="003A0766"/>
    <w:rsid w:val="003A0D42"/>
    <w:rsid w:val="003A2A38"/>
    <w:rsid w:val="003A313D"/>
    <w:rsid w:val="003A3658"/>
    <w:rsid w:val="003A3859"/>
    <w:rsid w:val="003A3C4D"/>
    <w:rsid w:val="003A3E54"/>
    <w:rsid w:val="003A3FD7"/>
    <w:rsid w:val="003A456C"/>
    <w:rsid w:val="003A45BD"/>
    <w:rsid w:val="003A4635"/>
    <w:rsid w:val="003A48DF"/>
    <w:rsid w:val="003A4D5F"/>
    <w:rsid w:val="003A4FB1"/>
    <w:rsid w:val="003A511E"/>
    <w:rsid w:val="003A5200"/>
    <w:rsid w:val="003A53CE"/>
    <w:rsid w:val="003A565E"/>
    <w:rsid w:val="003A598A"/>
    <w:rsid w:val="003A5FB1"/>
    <w:rsid w:val="003A604F"/>
    <w:rsid w:val="003A6188"/>
    <w:rsid w:val="003A6872"/>
    <w:rsid w:val="003A69F3"/>
    <w:rsid w:val="003A6CA0"/>
    <w:rsid w:val="003A705D"/>
    <w:rsid w:val="003A7592"/>
    <w:rsid w:val="003A77FA"/>
    <w:rsid w:val="003A7887"/>
    <w:rsid w:val="003B01B0"/>
    <w:rsid w:val="003B054B"/>
    <w:rsid w:val="003B0A6B"/>
    <w:rsid w:val="003B0AB3"/>
    <w:rsid w:val="003B0ACD"/>
    <w:rsid w:val="003B0BA1"/>
    <w:rsid w:val="003B1122"/>
    <w:rsid w:val="003B123E"/>
    <w:rsid w:val="003B196B"/>
    <w:rsid w:val="003B1BA2"/>
    <w:rsid w:val="003B1C59"/>
    <w:rsid w:val="003B2329"/>
    <w:rsid w:val="003B2AD8"/>
    <w:rsid w:val="003B2FCC"/>
    <w:rsid w:val="003B38A0"/>
    <w:rsid w:val="003B3986"/>
    <w:rsid w:val="003B3AB6"/>
    <w:rsid w:val="003B3FDE"/>
    <w:rsid w:val="003B424F"/>
    <w:rsid w:val="003B4354"/>
    <w:rsid w:val="003B485D"/>
    <w:rsid w:val="003B5298"/>
    <w:rsid w:val="003B5430"/>
    <w:rsid w:val="003B6099"/>
    <w:rsid w:val="003B64F1"/>
    <w:rsid w:val="003B6AF5"/>
    <w:rsid w:val="003B6EE2"/>
    <w:rsid w:val="003B73C9"/>
    <w:rsid w:val="003B747D"/>
    <w:rsid w:val="003C0425"/>
    <w:rsid w:val="003C04CB"/>
    <w:rsid w:val="003C0BBB"/>
    <w:rsid w:val="003C12C6"/>
    <w:rsid w:val="003C1448"/>
    <w:rsid w:val="003C180A"/>
    <w:rsid w:val="003C1A4F"/>
    <w:rsid w:val="003C1DDB"/>
    <w:rsid w:val="003C1E9B"/>
    <w:rsid w:val="003C1F94"/>
    <w:rsid w:val="003C2186"/>
    <w:rsid w:val="003C2381"/>
    <w:rsid w:val="003C27AD"/>
    <w:rsid w:val="003C2938"/>
    <w:rsid w:val="003C2F11"/>
    <w:rsid w:val="003C31D9"/>
    <w:rsid w:val="003C39A4"/>
    <w:rsid w:val="003C3DED"/>
    <w:rsid w:val="003C3EC4"/>
    <w:rsid w:val="003C49A3"/>
    <w:rsid w:val="003C4B7F"/>
    <w:rsid w:val="003C506B"/>
    <w:rsid w:val="003C561E"/>
    <w:rsid w:val="003C56CD"/>
    <w:rsid w:val="003C6024"/>
    <w:rsid w:val="003C6537"/>
    <w:rsid w:val="003C67EF"/>
    <w:rsid w:val="003C67F9"/>
    <w:rsid w:val="003C6B4B"/>
    <w:rsid w:val="003C6EAB"/>
    <w:rsid w:val="003C6FAF"/>
    <w:rsid w:val="003C7A57"/>
    <w:rsid w:val="003D0114"/>
    <w:rsid w:val="003D056F"/>
    <w:rsid w:val="003D082B"/>
    <w:rsid w:val="003D093A"/>
    <w:rsid w:val="003D0D64"/>
    <w:rsid w:val="003D11CC"/>
    <w:rsid w:val="003D13DE"/>
    <w:rsid w:val="003D152B"/>
    <w:rsid w:val="003D1B84"/>
    <w:rsid w:val="003D1FC6"/>
    <w:rsid w:val="003D268D"/>
    <w:rsid w:val="003D3663"/>
    <w:rsid w:val="003D3C15"/>
    <w:rsid w:val="003D4646"/>
    <w:rsid w:val="003D466C"/>
    <w:rsid w:val="003D5159"/>
    <w:rsid w:val="003D5228"/>
    <w:rsid w:val="003D55EC"/>
    <w:rsid w:val="003D5751"/>
    <w:rsid w:val="003D587E"/>
    <w:rsid w:val="003D5A07"/>
    <w:rsid w:val="003D5AF5"/>
    <w:rsid w:val="003D5CA1"/>
    <w:rsid w:val="003D5ECA"/>
    <w:rsid w:val="003D67C9"/>
    <w:rsid w:val="003D6833"/>
    <w:rsid w:val="003D7196"/>
    <w:rsid w:val="003D71D1"/>
    <w:rsid w:val="003D73E0"/>
    <w:rsid w:val="003D7592"/>
    <w:rsid w:val="003E0059"/>
    <w:rsid w:val="003E0526"/>
    <w:rsid w:val="003E0D54"/>
    <w:rsid w:val="003E1046"/>
    <w:rsid w:val="003E18FD"/>
    <w:rsid w:val="003E1F0A"/>
    <w:rsid w:val="003E1F99"/>
    <w:rsid w:val="003E24B0"/>
    <w:rsid w:val="003E28EA"/>
    <w:rsid w:val="003E323B"/>
    <w:rsid w:val="003E339E"/>
    <w:rsid w:val="003E345C"/>
    <w:rsid w:val="003E365C"/>
    <w:rsid w:val="003E36B9"/>
    <w:rsid w:val="003E3F62"/>
    <w:rsid w:val="003E42A4"/>
    <w:rsid w:val="003E5117"/>
    <w:rsid w:val="003E528F"/>
    <w:rsid w:val="003E58F3"/>
    <w:rsid w:val="003E5BAE"/>
    <w:rsid w:val="003E5DC3"/>
    <w:rsid w:val="003E642D"/>
    <w:rsid w:val="003E672D"/>
    <w:rsid w:val="003E706A"/>
    <w:rsid w:val="003E773C"/>
    <w:rsid w:val="003E7B2A"/>
    <w:rsid w:val="003F0029"/>
    <w:rsid w:val="003F105F"/>
    <w:rsid w:val="003F113A"/>
    <w:rsid w:val="003F160F"/>
    <w:rsid w:val="003F1AB6"/>
    <w:rsid w:val="003F2316"/>
    <w:rsid w:val="003F3190"/>
    <w:rsid w:val="003F32C0"/>
    <w:rsid w:val="003F346B"/>
    <w:rsid w:val="003F34F0"/>
    <w:rsid w:val="003F397B"/>
    <w:rsid w:val="003F41DA"/>
    <w:rsid w:val="003F4912"/>
    <w:rsid w:val="003F4AA8"/>
    <w:rsid w:val="003F4C74"/>
    <w:rsid w:val="003F523F"/>
    <w:rsid w:val="003F5521"/>
    <w:rsid w:val="003F5C40"/>
    <w:rsid w:val="003F6A1F"/>
    <w:rsid w:val="003F6F62"/>
    <w:rsid w:val="003F78F8"/>
    <w:rsid w:val="003F7EE3"/>
    <w:rsid w:val="00400915"/>
    <w:rsid w:val="00400B69"/>
    <w:rsid w:val="00400F72"/>
    <w:rsid w:val="00401131"/>
    <w:rsid w:val="00401481"/>
    <w:rsid w:val="00402297"/>
    <w:rsid w:val="0040231F"/>
    <w:rsid w:val="0040278F"/>
    <w:rsid w:val="004029E1"/>
    <w:rsid w:val="00402EF3"/>
    <w:rsid w:val="0040335E"/>
    <w:rsid w:val="0040347B"/>
    <w:rsid w:val="00404057"/>
    <w:rsid w:val="0040485E"/>
    <w:rsid w:val="00404990"/>
    <w:rsid w:val="00404C6E"/>
    <w:rsid w:val="00404D7D"/>
    <w:rsid w:val="00405175"/>
    <w:rsid w:val="0040540B"/>
    <w:rsid w:val="00405830"/>
    <w:rsid w:val="0040686D"/>
    <w:rsid w:val="00407467"/>
    <w:rsid w:val="004079B9"/>
    <w:rsid w:val="00407E5C"/>
    <w:rsid w:val="00410714"/>
    <w:rsid w:val="0041072D"/>
    <w:rsid w:val="0041072F"/>
    <w:rsid w:val="00410DC8"/>
    <w:rsid w:val="00411472"/>
    <w:rsid w:val="004114B5"/>
    <w:rsid w:val="0041162E"/>
    <w:rsid w:val="0041177D"/>
    <w:rsid w:val="0041191D"/>
    <w:rsid w:val="00412587"/>
    <w:rsid w:val="004125B3"/>
    <w:rsid w:val="004125E4"/>
    <w:rsid w:val="0041298A"/>
    <w:rsid w:val="004130B9"/>
    <w:rsid w:val="00413DDB"/>
    <w:rsid w:val="00414B19"/>
    <w:rsid w:val="004152FA"/>
    <w:rsid w:val="00415424"/>
    <w:rsid w:val="00415E0E"/>
    <w:rsid w:val="004160F2"/>
    <w:rsid w:val="004162BE"/>
    <w:rsid w:val="00416657"/>
    <w:rsid w:val="00416737"/>
    <w:rsid w:val="0041684E"/>
    <w:rsid w:val="004171C8"/>
    <w:rsid w:val="0041732B"/>
    <w:rsid w:val="00417433"/>
    <w:rsid w:val="00417B35"/>
    <w:rsid w:val="00417C84"/>
    <w:rsid w:val="00417D59"/>
    <w:rsid w:val="004203C9"/>
    <w:rsid w:val="0042056A"/>
    <w:rsid w:val="00420597"/>
    <w:rsid w:val="00420919"/>
    <w:rsid w:val="00420A21"/>
    <w:rsid w:val="00420BC6"/>
    <w:rsid w:val="00420EDD"/>
    <w:rsid w:val="00420FD3"/>
    <w:rsid w:val="0042114A"/>
    <w:rsid w:val="00421295"/>
    <w:rsid w:val="0042129C"/>
    <w:rsid w:val="0042142B"/>
    <w:rsid w:val="004214D1"/>
    <w:rsid w:val="0042184E"/>
    <w:rsid w:val="00422166"/>
    <w:rsid w:val="00422F87"/>
    <w:rsid w:val="00422FE9"/>
    <w:rsid w:val="0042379B"/>
    <w:rsid w:val="00423935"/>
    <w:rsid w:val="00423B59"/>
    <w:rsid w:val="00423F9A"/>
    <w:rsid w:val="004242C0"/>
    <w:rsid w:val="004245A9"/>
    <w:rsid w:val="00424711"/>
    <w:rsid w:val="004249E9"/>
    <w:rsid w:val="004251F1"/>
    <w:rsid w:val="00425735"/>
    <w:rsid w:val="004266A9"/>
    <w:rsid w:val="00426CFF"/>
    <w:rsid w:val="0042705A"/>
    <w:rsid w:val="004271B2"/>
    <w:rsid w:val="0042743D"/>
    <w:rsid w:val="004274AD"/>
    <w:rsid w:val="004276D8"/>
    <w:rsid w:val="004278B8"/>
    <w:rsid w:val="00427E5C"/>
    <w:rsid w:val="00430210"/>
    <w:rsid w:val="0043042A"/>
    <w:rsid w:val="00430503"/>
    <w:rsid w:val="00430AA5"/>
    <w:rsid w:val="00430DD1"/>
    <w:rsid w:val="00432048"/>
    <w:rsid w:val="00432281"/>
    <w:rsid w:val="0043228D"/>
    <w:rsid w:val="004324C0"/>
    <w:rsid w:val="00432739"/>
    <w:rsid w:val="00432968"/>
    <w:rsid w:val="00432A0F"/>
    <w:rsid w:val="004330DE"/>
    <w:rsid w:val="0043338F"/>
    <w:rsid w:val="0043351B"/>
    <w:rsid w:val="00434559"/>
    <w:rsid w:val="00434904"/>
    <w:rsid w:val="00434AED"/>
    <w:rsid w:val="00434F4F"/>
    <w:rsid w:val="004350DA"/>
    <w:rsid w:val="004351DC"/>
    <w:rsid w:val="00435207"/>
    <w:rsid w:val="0043549D"/>
    <w:rsid w:val="0043579B"/>
    <w:rsid w:val="0043627D"/>
    <w:rsid w:val="00436391"/>
    <w:rsid w:val="00436499"/>
    <w:rsid w:val="004370DD"/>
    <w:rsid w:val="00437859"/>
    <w:rsid w:val="00437E47"/>
    <w:rsid w:val="0044005E"/>
    <w:rsid w:val="00440282"/>
    <w:rsid w:val="00440A49"/>
    <w:rsid w:val="00440F3F"/>
    <w:rsid w:val="004411EF"/>
    <w:rsid w:val="004414AA"/>
    <w:rsid w:val="00441568"/>
    <w:rsid w:val="00441824"/>
    <w:rsid w:val="00442539"/>
    <w:rsid w:val="00442EBF"/>
    <w:rsid w:val="004430E2"/>
    <w:rsid w:val="004435D2"/>
    <w:rsid w:val="00443FC0"/>
    <w:rsid w:val="00444622"/>
    <w:rsid w:val="00444685"/>
    <w:rsid w:val="00444921"/>
    <w:rsid w:val="0044512B"/>
    <w:rsid w:val="004452F6"/>
    <w:rsid w:val="0044556E"/>
    <w:rsid w:val="004456D7"/>
    <w:rsid w:val="00445AC7"/>
    <w:rsid w:val="00445F2A"/>
    <w:rsid w:val="0044612A"/>
    <w:rsid w:val="00446596"/>
    <w:rsid w:val="004474EB"/>
    <w:rsid w:val="004475CC"/>
    <w:rsid w:val="00447612"/>
    <w:rsid w:val="0045027E"/>
    <w:rsid w:val="004502FB"/>
    <w:rsid w:val="00450781"/>
    <w:rsid w:val="004509B3"/>
    <w:rsid w:val="00450AF6"/>
    <w:rsid w:val="00451116"/>
    <w:rsid w:val="00451356"/>
    <w:rsid w:val="00451378"/>
    <w:rsid w:val="00451EC8"/>
    <w:rsid w:val="004524BC"/>
    <w:rsid w:val="0045260F"/>
    <w:rsid w:val="00452A90"/>
    <w:rsid w:val="00452D24"/>
    <w:rsid w:val="00452F92"/>
    <w:rsid w:val="004530B0"/>
    <w:rsid w:val="0045317F"/>
    <w:rsid w:val="004533F4"/>
    <w:rsid w:val="00453439"/>
    <w:rsid w:val="00453647"/>
    <w:rsid w:val="004544DA"/>
    <w:rsid w:val="00454840"/>
    <w:rsid w:val="00454FCB"/>
    <w:rsid w:val="0045520E"/>
    <w:rsid w:val="00455417"/>
    <w:rsid w:val="00455FE1"/>
    <w:rsid w:val="00456413"/>
    <w:rsid w:val="004565B8"/>
    <w:rsid w:val="00456AAC"/>
    <w:rsid w:val="0045710C"/>
    <w:rsid w:val="0046007F"/>
    <w:rsid w:val="00460604"/>
    <w:rsid w:val="0046067B"/>
    <w:rsid w:val="00460879"/>
    <w:rsid w:val="004610B9"/>
    <w:rsid w:val="00461A5C"/>
    <w:rsid w:val="00461BA8"/>
    <w:rsid w:val="00461D83"/>
    <w:rsid w:val="004621EC"/>
    <w:rsid w:val="00462216"/>
    <w:rsid w:val="004624DB"/>
    <w:rsid w:val="00463D60"/>
    <w:rsid w:val="00463DC7"/>
    <w:rsid w:val="0046435A"/>
    <w:rsid w:val="00465EB8"/>
    <w:rsid w:val="004660F4"/>
    <w:rsid w:val="00466B68"/>
    <w:rsid w:val="00466D7E"/>
    <w:rsid w:val="004677DA"/>
    <w:rsid w:val="00471DA1"/>
    <w:rsid w:val="00471DAD"/>
    <w:rsid w:val="00471E48"/>
    <w:rsid w:val="004722F3"/>
    <w:rsid w:val="00472AF2"/>
    <w:rsid w:val="00473224"/>
    <w:rsid w:val="0047330F"/>
    <w:rsid w:val="0047340C"/>
    <w:rsid w:val="0047349F"/>
    <w:rsid w:val="00473DF9"/>
    <w:rsid w:val="00473F53"/>
    <w:rsid w:val="00474602"/>
    <w:rsid w:val="00474AED"/>
    <w:rsid w:val="00475002"/>
    <w:rsid w:val="00475017"/>
    <w:rsid w:val="004754E4"/>
    <w:rsid w:val="00476AF8"/>
    <w:rsid w:val="00476BEA"/>
    <w:rsid w:val="00477122"/>
    <w:rsid w:val="004771A5"/>
    <w:rsid w:val="00477E15"/>
    <w:rsid w:val="00480834"/>
    <w:rsid w:val="004809C1"/>
    <w:rsid w:val="00480CDA"/>
    <w:rsid w:val="00480E05"/>
    <w:rsid w:val="00480FD4"/>
    <w:rsid w:val="00481008"/>
    <w:rsid w:val="00481CFA"/>
    <w:rsid w:val="004825B6"/>
    <w:rsid w:val="00482A28"/>
    <w:rsid w:val="00483167"/>
    <w:rsid w:val="004833E4"/>
    <w:rsid w:val="00483A3F"/>
    <w:rsid w:val="00483AB5"/>
    <w:rsid w:val="00483C6D"/>
    <w:rsid w:val="00483E5B"/>
    <w:rsid w:val="0048479A"/>
    <w:rsid w:val="00484BA1"/>
    <w:rsid w:val="00484E95"/>
    <w:rsid w:val="00485345"/>
    <w:rsid w:val="00485682"/>
    <w:rsid w:val="00485C5E"/>
    <w:rsid w:val="0048690B"/>
    <w:rsid w:val="00486928"/>
    <w:rsid w:val="00486CE5"/>
    <w:rsid w:val="00487894"/>
    <w:rsid w:val="004879F6"/>
    <w:rsid w:val="00487E66"/>
    <w:rsid w:val="00487F8C"/>
    <w:rsid w:val="004904EB"/>
    <w:rsid w:val="0049055E"/>
    <w:rsid w:val="00490585"/>
    <w:rsid w:val="00490E7A"/>
    <w:rsid w:val="00491884"/>
    <w:rsid w:val="00491AB3"/>
    <w:rsid w:val="00491CDD"/>
    <w:rsid w:val="00491F43"/>
    <w:rsid w:val="00492484"/>
    <w:rsid w:val="00492825"/>
    <w:rsid w:val="00492846"/>
    <w:rsid w:val="00492B56"/>
    <w:rsid w:val="004936BE"/>
    <w:rsid w:val="00493B17"/>
    <w:rsid w:val="00493BD8"/>
    <w:rsid w:val="00494034"/>
    <w:rsid w:val="004940E4"/>
    <w:rsid w:val="004945F5"/>
    <w:rsid w:val="004947F6"/>
    <w:rsid w:val="00494BB8"/>
    <w:rsid w:val="00495215"/>
    <w:rsid w:val="0049535E"/>
    <w:rsid w:val="004956D0"/>
    <w:rsid w:val="00495A9A"/>
    <w:rsid w:val="00495F88"/>
    <w:rsid w:val="00496515"/>
    <w:rsid w:val="004965DD"/>
    <w:rsid w:val="00496E08"/>
    <w:rsid w:val="004977C5"/>
    <w:rsid w:val="004978A6"/>
    <w:rsid w:val="00497981"/>
    <w:rsid w:val="00497E11"/>
    <w:rsid w:val="004A0C15"/>
    <w:rsid w:val="004A0D61"/>
    <w:rsid w:val="004A11BD"/>
    <w:rsid w:val="004A2125"/>
    <w:rsid w:val="004A2687"/>
    <w:rsid w:val="004A2A48"/>
    <w:rsid w:val="004A2D06"/>
    <w:rsid w:val="004A2D3A"/>
    <w:rsid w:val="004A2D52"/>
    <w:rsid w:val="004A2FCE"/>
    <w:rsid w:val="004A341B"/>
    <w:rsid w:val="004A34FF"/>
    <w:rsid w:val="004A3524"/>
    <w:rsid w:val="004A3A6F"/>
    <w:rsid w:val="004A3CAC"/>
    <w:rsid w:val="004A3DA9"/>
    <w:rsid w:val="004A40C3"/>
    <w:rsid w:val="004A40CF"/>
    <w:rsid w:val="004A4116"/>
    <w:rsid w:val="004A4504"/>
    <w:rsid w:val="004A488F"/>
    <w:rsid w:val="004A491F"/>
    <w:rsid w:val="004A5D85"/>
    <w:rsid w:val="004A6466"/>
    <w:rsid w:val="004A66FA"/>
    <w:rsid w:val="004A67FD"/>
    <w:rsid w:val="004A68E9"/>
    <w:rsid w:val="004A6EAA"/>
    <w:rsid w:val="004A711D"/>
    <w:rsid w:val="004A7480"/>
    <w:rsid w:val="004A7B54"/>
    <w:rsid w:val="004A7C06"/>
    <w:rsid w:val="004B0538"/>
    <w:rsid w:val="004B0BCF"/>
    <w:rsid w:val="004B0C29"/>
    <w:rsid w:val="004B0C60"/>
    <w:rsid w:val="004B0DC3"/>
    <w:rsid w:val="004B102B"/>
    <w:rsid w:val="004B143D"/>
    <w:rsid w:val="004B18F9"/>
    <w:rsid w:val="004B1B1B"/>
    <w:rsid w:val="004B25B3"/>
    <w:rsid w:val="004B27C3"/>
    <w:rsid w:val="004B2AA0"/>
    <w:rsid w:val="004B2D6A"/>
    <w:rsid w:val="004B307B"/>
    <w:rsid w:val="004B37EC"/>
    <w:rsid w:val="004B3F74"/>
    <w:rsid w:val="004B405D"/>
    <w:rsid w:val="004B40E2"/>
    <w:rsid w:val="004B4BA1"/>
    <w:rsid w:val="004B4E24"/>
    <w:rsid w:val="004B4FD7"/>
    <w:rsid w:val="004B5006"/>
    <w:rsid w:val="004B506B"/>
    <w:rsid w:val="004B535E"/>
    <w:rsid w:val="004B591F"/>
    <w:rsid w:val="004B599A"/>
    <w:rsid w:val="004B6092"/>
    <w:rsid w:val="004B61C7"/>
    <w:rsid w:val="004B63B3"/>
    <w:rsid w:val="004B65B6"/>
    <w:rsid w:val="004B6667"/>
    <w:rsid w:val="004B6931"/>
    <w:rsid w:val="004B694D"/>
    <w:rsid w:val="004B6AC7"/>
    <w:rsid w:val="004B73FA"/>
    <w:rsid w:val="004B754F"/>
    <w:rsid w:val="004C09F0"/>
    <w:rsid w:val="004C1333"/>
    <w:rsid w:val="004C192A"/>
    <w:rsid w:val="004C1FA0"/>
    <w:rsid w:val="004C283E"/>
    <w:rsid w:val="004C2AA2"/>
    <w:rsid w:val="004C38D2"/>
    <w:rsid w:val="004C3B3F"/>
    <w:rsid w:val="004C3C90"/>
    <w:rsid w:val="004C3DC4"/>
    <w:rsid w:val="004C41B2"/>
    <w:rsid w:val="004C4788"/>
    <w:rsid w:val="004C47D7"/>
    <w:rsid w:val="004C49EF"/>
    <w:rsid w:val="004C4FA6"/>
    <w:rsid w:val="004C5351"/>
    <w:rsid w:val="004C566E"/>
    <w:rsid w:val="004C6190"/>
    <w:rsid w:val="004C7140"/>
    <w:rsid w:val="004C7310"/>
    <w:rsid w:val="004C7403"/>
    <w:rsid w:val="004C76D0"/>
    <w:rsid w:val="004D0151"/>
    <w:rsid w:val="004D036D"/>
    <w:rsid w:val="004D04DD"/>
    <w:rsid w:val="004D0DB8"/>
    <w:rsid w:val="004D15C4"/>
    <w:rsid w:val="004D1A2E"/>
    <w:rsid w:val="004D1C0B"/>
    <w:rsid w:val="004D1C82"/>
    <w:rsid w:val="004D23B6"/>
    <w:rsid w:val="004D2AD8"/>
    <w:rsid w:val="004D2D01"/>
    <w:rsid w:val="004D2DEA"/>
    <w:rsid w:val="004D306D"/>
    <w:rsid w:val="004D32E0"/>
    <w:rsid w:val="004D3662"/>
    <w:rsid w:val="004D3ACA"/>
    <w:rsid w:val="004D3EB1"/>
    <w:rsid w:val="004D3FFA"/>
    <w:rsid w:val="004D4421"/>
    <w:rsid w:val="004D44E0"/>
    <w:rsid w:val="004D4843"/>
    <w:rsid w:val="004D4A53"/>
    <w:rsid w:val="004D4FF1"/>
    <w:rsid w:val="004D5500"/>
    <w:rsid w:val="004D6062"/>
    <w:rsid w:val="004D6AA3"/>
    <w:rsid w:val="004D7712"/>
    <w:rsid w:val="004E0E70"/>
    <w:rsid w:val="004E104E"/>
    <w:rsid w:val="004E10B4"/>
    <w:rsid w:val="004E177C"/>
    <w:rsid w:val="004E18B9"/>
    <w:rsid w:val="004E1A11"/>
    <w:rsid w:val="004E1AAF"/>
    <w:rsid w:val="004E1D1D"/>
    <w:rsid w:val="004E1DF0"/>
    <w:rsid w:val="004E291A"/>
    <w:rsid w:val="004E2A28"/>
    <w:rsid w:val="004E3039"/>
    <w:rsid w:val="004E3184"/>
    <w:rsid w:val="004E32BA"/>
    <w:rsid w:val="004E3CD8"/>
    <w:rsid w:val="004E4079"/>
    <w:rsid w:val="004E42E7"/>
    <w:rsid w:val="004E439A"/>
    <w:rsid w:val="004E4574"/>
    <w:rsid w:val="004E4831"/>
    <w:rsid w:val="004E4CAE"/>
    <w:rsid w:val="004E4F60"/>
    <w:rsid w:val="004E5094"/>
    <w:rsid w:val="004E5639"/>
    <w:rsid w:val="004E5EBA"/>
    <w:rsid w:val="004E6193"/>
    <w:rsid w:val="004E62B0"/>
    <w:rsid w:val="004E7437"/>
    <w:rsid w:val="004E7738"/>
    <w:rsid w:val="004E7CF2"/>
    <w:rsid w:val="004E7D90"/>
    <w:rsid w:val="004E7E67"/>
    <w:rsid w:val="004F04DB"/>
    <w:rsid w:val="004F0A5A"/>
    <w:rsid w:val="004F0C4D"/>
    <w:rsid w:val="004F162D"/>
    <w:rsid w:val="004F24EE"/>
    <w:rsid w:val="004F257F"/>
    <w:rsid w:val="004F2B1C"/>
    <w:rsid w:val="004F2B74"/>
    <w:rsid w:val="004F34FE"/>
    <w:rsid w:val="004F3C25"/>
    <w:rsid w:val="004F3CDA"/>
    <w:rsid w:val="004F3D0E"/>
    <w:rsid w:val="004F4477"/>
    <w:rsid w:val="004F45E4"/>
    <w:rsid w:val="004F4C54"/>
    <w:rsid w:val="004F4CF0"/>
    <w:rsid w:val="004F500F"/>
    <w:rsid w:val="004F5489"/>
    <w:rsid w:val="004F5E04"/>
    <w:rsid w:val="004F5FAB"/>
    <w:rsid w:val="004F5FB6"/>
    <w:rsid w:val="004F6076"/>
    <w:rsid w:val="004F6162"/>
    <w:rsid w:val="004F6AE5"/>
    <w:rsid w:val="004F6F61"/>
    <w:rsid w:val="004F71F4"/>
    <w:rsid w:val="004F774C"/>
    <w:rsid w:val="004F77B0"/>
    <w:rsid w:val="005003B6"/>
    <w:rsid w:val="005006B3"/>
    <w:rsid w:val="005009C6"/>
    <w:rsid w:val="005012C7"/>
    <w:rsid w:val="00501539"/>
    <w:rsid w:val="005015D6"/>
    <w:rsid w:val="00501E0D"/>
    <w:rsid w:val="00501E33"/>
    <w:rsid w:val="005020E3"/>
    <w:rsid w:val="005020F6"/>
    <w:rsid w:val="005024B2"/>
    <w:rsid w:val="005024B7"/>
    <w:rsid w:val="005025FB"/>
    <w:rsid w:val="0050267E"/>
    <w:rsid w:val="00502803"/>
    <w:rsid w:val="00502856"/>
    <w:rsid w:val="00502DAC"/>
    <w:rsid w:val="0050385F"/>
    <w:rsid w:val="005038A3"/>
    <w:rsid w:val="0050399F"/>
    <w:rsid w:val="00503D29"/>
    <w:rsid w:val="00504101"/>
    <w:rsid w:val="0050467A"/>
    <w:rsid w:val="005047E1"/>
    <w:rsid w:val="005049B4"/>
    <w:rsid w:val="00504AE2"/>
    <w:rsid w:val="00505476"/>
    <w:rsid w:val="00505538"/>
    <w:rsid w:val="00506326"/>
    <w:rsid w:val="0050643F"/>
    <w:rsid w:val="00506A0B"/>
    <w:rsid w:val="00506B68"/>
    <w:rsid w:val="005072AD"/>
    <w:rsid w:val="00507DE4"/>
    <w:rsid w:val="00507E2C"/>
    <w:rsid w:val="00507E34"/>
    <w:rsid w:val="0051032C"/>
    <w:rsid w:val="0051034F"/>
    <w:rsid w:val="00510373"/>
    <w:rsid w:val="0051043C"/>
    <w:rsid w:val="005108BA"/>
    <w:rsid w:val="00510B6B"/>
    <w:rsid w:val="0051120D"/>
    <w:rsid w:val="00511A6F"/>
    <w:rsid w:val="00511FEF"/>
    <w:rsid w:val="00512010"/>
    <w:rsid w:val="0051238E"/>
    <w:rsid w:val="00512516"/>
    <w:rsid w:val="00512B49"/>
    <w:rsid w:val="00512B8D"/>
    <w:rsid w:val="00513B56"/>
    <w:rsid w:val="00513B9E"/>
    <w:rsid w:val="00513D3F"/>
    <w:rsid w:val="005140A3"/>
    <w:rsid w:val="00514209"/>
    <w:rsid w:val="0051427A"/>
    <w:rsid w:val="00514403"/>
    <w:rsid w:val="00514972"/>
    <w:rsid w:val="00514AF3"/>
    <w:rsid w:val="00514C68"/>
    <w:rsid w:val="00514D56"/>
    <w:rsid w:val="00514FE3"/>
    <w:rsid w:val="005158B3"/>
    <w:rsid w:val="00515C29"/>
    <w:rsid w:val="00516D3E"/>
    <w:rsid w:val="00517869"/>
    <w:rsid w:val="00520730"/>
    <w:rsid w:val="00520CA6"/>
    <w:rsid w:val="00521C63"/>
    <w:rsid w:val="00521D39"/>
    <w:rsid w:val="00521DBE"/>
    <w:rsid w:val="00521EF9"/>
    <w:rsid w:val="00522517"/>
    <w:rsid w:val="005232BD"/>
    <w:rsid w:val="0052334F"/>
    <w:rsid w:val="00523719"/>
    <w:rsid w:val="005242D7"/>
    <w:rsid w:val="00524309"/>
    <w:rsid w:val="00524706"/>
    <w:rsid w:val="0052487D"/>
    <w:rsid w:val="005248C1"/>
    <w:rsid w:val="00524D3E"/>
    <w:rsid w:val="00524E8F"/>
    <w:rsid w:val="0052541A"/>
    <w:rsid w:val="005257BB"/>
    <w:rsid w:val="005258AF"/>
    <w:rsid w:val="00525A70"/>
    <w:rsid w:val="00525D1C"/>
    <w:rsid w:val="00525FB3"/>
    <w:rsid w:val="0052632C"/>
    <w:rsid w:val="005265D5"/>
    <w:rsid w:val="005266B9"/>
    <w:rsid w:val="00526B14"/>
    <w:rsid w:val="00526E4F"/>
    <w:rsid w:val="00527195"/>
    <w:rsid w:val="00527C52"/>
    <w:rsid w:val="00530217"/>
    <w:rsid w:val="00530515"/>
    <w:rsid w:val="00530AFD"/>
    <w:rsid w:val="005311DC"/>
    <w:rsid w:val="00531733"/>
    <w:rsid w:val="0053173B"/>
    <w:rsid w:val="005317FF"/>
    <w:rsid w:val="005318EE"/>
    <w:rsid w:val="00531A53"/>
    <w:rsid w:val="00531CF4"/>
    <w:rsid w:val="005321C7"/>
    <w:rsid w:val="005322C6"/>
    <w:rsid w:val="00532BBC"/>
    <w:rsid w:val="00532CAC"/>
    <w:rsid w:val="005338FF"/>
    <w:rsid w:val="005339B0"/>
    <w:rsid w:val="00533CD0"/>
    <w:rsid w:val="00533EBC"/>
    <w:rsid w:val="0053450D"/>
    <w:rsid w:val="005348D9"/>
    <w:rsid w:val="00535B8F"/>
    <w:rsid w:val="00535CA8"/>
    <w:rsid w:val="00535D0B"/>
    <w:rsid w:val="005362DA"/>
    <w:rsid w:val="00536931"/>
    <w:rsid w:val="005369FC"/>
    <w:rsid w:val="00536EE9"/>
    <w:rsid w:val="00537274"/>
    <w:rsid w:val="005372F5"/>
    <w:rsid w:val="00537473"/>
    <w:rsid w:val="00537696"/>
    <w:rsid w:val="0053779F"/>
    <w:rsid w:val="00537B2E"/>
    <w:rsid w:val="00537DD6"/>
    <w:rsid w:val="00540383"/>
    <w:rsid w:val="005403CF"/>
    <w:rsid w:val="00540572"/>
    <w:rsid w:val="00540B1D"/>
    <w:rsid w:val="00541201"/>
    <w:rsid w:val="00541752"/>
    <w:rsid w:val="00541851"/>
    <w:rsid w:val="00541AB9"/>
    <w:rsid w:val="00541BF5"/>
    <w:rsid w:val="00541C96"/>
    <w:rsid w:val="00541D8B"/>
    <w:rsid w:val="00541DA0"/>
    <w:rsid w:val="00542717"/>
    <w:rsid w:val="0054282D"/>
    <w:rsid w:val="0054356C"/>
    <w:rsid w:val="00543A69"/>
    <w:rsid w:val="00543B45"/>
    <w:rsid w:val="00543D70"/>
    <w:rsid w:val="00543E13"/>
    <w:rsid w:val="00544069"/>
    <w:rsid w:val="005440AC"/>
    <w:rsid w:val="005442C6"/>
    <w:rsid w:val="00544616"/>
    <w:rsid w:val="005446BB"/>
    <w:rsid w:val="00544E44"/>
    <w:rsid w:val="00545965"/>
    <w:rsid w:val="00545AE6"/>
    <w:rsid w:val="00545E37"/>
    <w:rsid w:val="00546513"/>
    <w:rsid w:val="00546908"/>
    <w:rsid w:val="00546940"/>
    <w:rsid w:val="00546FC4"/>
    <w:rsid w:val="00547235"/>
    <w:rsid w:val="005476E7"/>
    <w:rsid w:val="0054774E"/>
    <w:rsid w:val="005508BD"/>
    <w:rsid w:val="00551801"/>
    <w:rsid w:val="00551C1C"/>
    <w:rsid w:val="00552870"/>
    <w:rsid w:val="005528C1"/>
    <w:rsid w:val="00552CAD"/>
    <w:rsid w:val="005532FB"/>
    <w:rsid w:val="0055389F"/>
    <w:rsid w:val="00553B7F"/>
    <w:rsid w:val="00553C5A"/>
    <w:rsid w:val="00553D61"/>
    <w:rsid w:val="00554423"/>
    <w:rsid w:val="00554FB3"/>
    <w:rsid w:val="0055525F"/>
    <w:rsid w:val="00555ADF"/>
    <w:rsid w:val="00555FDD"/>
    <w:rsid w:val="005565AB"/>
    <w:rsid w:val="00556B1F"/>
    <w:rsid w:val="00556B3F"/>
    <w:rsid w:val="00556DEC"/>
    <w:rsid w:val="00557238"/>
    <w:rsid w:val="0055761A"/>
    <w:rsid w:val="00557ED7"/>
    <w:rsid w:val="00560354"/>
    <w:rsid w:val="0056039B"/>
    <w:rsid w:val="005605F7"/>
    <w:rsid w:val="00560CAD"/>
    <w:rsid w:val="00560DC4"/>
    <w:rsid w:val="005615C6"/>
    <w:rsid w:val="005618CA"/>
    <w:rsid w:val="00561B64"/>
    <w:rsid w:val="00561C55"/>
    <w:rsid w:val="00561D6C"/>
    <w:rsid w:val="00562153"/>
    <w:rsid w:val="00562863"/>
    <w:rsid w:val="0056324E"/>
    <w:rsid w:val="005633DA"/>
    <w:rsid w:val="00563870"/>
    <w:rsid w:val="00563F54"/>
    <w:rsid w:val="00564366"/>
    <w:rsid w:val="00564726"/>
    <w:rsid w:val="00564B0C"/>
    <w:rsid w:val="00565136"/>
    <w:rsid w:val="00565C60"/>
    <w:rsid w:val="00565D45"/>
    <w:rsid w:val="0056623E"/>
    <w:rsid w:val="00566658"/>
    <w:rsid w:val="005668E6"/>
    <w:rsid w:val="00566978"/>
    <w:rsid w:val="00566AC0"/>
    <w:rsid w:val="00566D78"/>
    <w:rsid w:val="0056725D"/>
    <w:rsid w:val="00567979"/>
    <w:rsid w:val="00567CA3"/>
    <w:rsid w:val="00567CC0"/>
    <w:rsid w:val="00567F74"/>
    <w:rsid w:val="00570012"/>
    <w:rsid w:val="0057011B"/>
    <w:rsid w:val="0057026C"/>
    <w:rsid w:val="00570340"/>
    <w:rsid w:val="0057067F"/>
    <w:rsid w:val="005706B2"/>
    <w:rsid w:val="00570A1E"/>
    <w:rsid w:val="00570AF4"/>
    <w:rsid w:val="00570D99"/>
    <w:rsid w:val="0057113F"/>
    <w:rsid w:val="00571BC4"/>
    <w:rsid w:val="00571C70"/>
    <w:rsid w:val="00571CB7"/>
    <w:rsid w:val="00571F40"/>
    <w:rsid w:val="0057217C"/>
    <w:rsid w:val="005721B3"/>
    <w:rsid w:val="005724F1"/>
    <w:rsid w:val="00573103"/>
    <w:rsid w:val="0057344A"/>
    <w:rsid w:val="00574092"/>
    <w:rsid w:val="005747AC"/>
    <w:rsid w:val="00574A02"/>
    <w:rsid w:val="0057560E"/>
    <w:rsid w:val="005763BA"/>
    <w:rsid w:val="005768D3"/>
    <w:rsid w:val="00576CDF"/>
    <w:rsid w:val="00577380"/>
    <w:rsid w:val="00577700"/>
    <w:rsid w:val="00577B0F"/>
    <w:rsid w:val="00581263"/>
    <w:rsid w:val="005815CC"/>
    <w:rsid w:val="00581C50"/>
    <w:rsid w:val="0058256A"/>
    <w:rsid w:val="00582940"/>
    <w:rsid w:val="005829B1"/>
    <w:rsid w:val="00582CFA"/>
    <w:rsid w:val="00582F53"/>
    <w:rsid w:val="00583399"/>
    <w:rsid w:val="00583631"/>
    <w:rsid w:val="0058387D"/>
    <w:rsid w:val="005839D4"/>
    <w:rsid w:val="00583B80"/>
    <w:rsid w:val="00584025"/>
    <w:rsid w:val="00584986"/>
    <w:rsid w:val="00584EC1"/>
    <w:rsid w:val="00585026"/>
    <w:rsid w:val="00585722"/>
    <w:rsid w:val="00585E63"/>
    <w:rsid w:val="00585E8B"/>
    <w:rsid w:val="00586531"/>
    <w:rsid w:val="0058689D"/>
    <w:rsid w:val="005869DA"/>
    <w:rsid w:val="00590132"/>
    <w:rsid w:val="00590253"/>
    <w:rsid w:val="00590815"/>
    <w:rsid w:val="00591070"/>
    <w:rsid w:val="00591A58"/>
    <w:rsid w:val="00592182"/>
    <w:rsid w:val="005925A1"/>
    <w:rsid w:val="00592727"/>
    <w:rsid w:val="00592A63"/>
    <w:rsid w:val="00592AF7"/>
    <w:rsid w:val="005932D9"/>
    <w:rsid w:val="0059357B"/>
    <w:rsid w:val="005936D9"/>
    <w:rsid w:val="00593BBD"/>
    <w:rsid w:val="005940F6"/>
    <w:rsid w:val="005942DD"/>
    <w:rsid w:val="0059466F"/>
    <w:rsid w:val="00594698"/>
    <w:rsid w:val="005957EC"/>
    <w:rsid w:val="00595A98"/>
    <w:rsid w:val="00596172"/>
    <w:rsid w:val="005962E5"/>
    <w:rsid w:val="00596D97"/>
    <w:rsid w:val="005976AE"/>
    <w:rsid w:val="00597D69"/>
    <w:rsid w:val="00597E4D"/>
    <w:rsid w:val="005A052E"/>
    <w:rsid w:val="005A09EE"/>
    <w:rsid w:val="005A0DA8"/>
    <w:rsid w:val="005A147E"/>
    <w:rsid w:val="005A155E"/>
    <w:rsid w:val="005A1AF7"/>
    <w:rsid w:val="005A1B81"/>
    <w:rsid w:val="005A200C"/>
    <w:rsid w:val="005A23D7"/>
    <w:rsid w:val="005A257D"/>
    <w:rsid w:val="005A274C"/>
    <w:rsid w:val="005A2A24"/>
    <w:rsid w:val="005A3597"/>
    <w:rsid w:val="005A3752"/>
    <w:rsid w:val="005A3C05"/>
    <w:rsid w:val="005A3C4D"/>
    <w:rsid w:val="005A4021"/>
    <w:rsid w:val="005A440D"/>
    <w:rsid w:val="005A57B6"/>
    <w:rsid w:val="005A60B8"/>
    <w:rsid w:val="005B01F4"/>
    <w:rsid w:val="005B0293"/>
    <w:rsid w:val="005B06FE"/>
    <w:rsid w:val="005B1C67"/>
    <w:rsid w:val="005B1E76"/>
    <w:rsid w:val="005B223A"/>
    <w:rsid w:val="005B2591"/>
    <w:rsid w:val="005B2680"/>
    <w:rsid w:val="005B2A17"/>
    <w:rsid w:val="005B2CA4"/>
    <w:rsid w:val="005B2EEF"/>
    <w:rsid w:val="005B3002"/>
    <w:rsid w:val="005B3048"/>
    <w:rsid w:val="005B3226"/>
    <w:rsid w:val="005B3F13"/>
    <w:rsid w:val="005B4155"/>
    <w:rsid w:val="005B4899"/>
    <w:rsid w:val="005B4D9A"/>
    <w:rsid w:val="005B5400"/>
    <w:rsid w:val="005B5DA6"/>
    <w:rsid w:val="005B5F67"/>
    <w:rsid w:val="005B617D"/>
    <w:rsid w:val="005B78A9"/>
    <w:rsid w:val="005B7A91"/>
    <w:rsid w:val="005B7B10"/>
    <w:rsid w:val="005C0117"/>
    <w:rsid w:val="005C075D"/>
    <w:rsid w:val="005C0820"/>
    <w:rsid w:val="005C08A7"/>
    <w:rsid w:val="005C0916"/>
    <w:rsid w:val="005C094E"/>
    <w:rsid w:val="005C0BA6"/>
    <w:rsid w:val="005C0CCB"/>
    <w:rsid w:val="005C0D2B"/>
    <w:rsid w:val="005C0FF2"/>
    <w:rsid w:val="005C11CC"/>
    <w:rsid w:val="005C13C6"/>
    <w:rsid w:val="005C1AF9"/>
    <w:rsid w:val="005C1CF9"/>
    <w:rsid w:val="005C1DD5"/>
    <w:rsid w:val="005C211A"/>
    <w:rsid w:val="005C249C"/>
    <w:rsid w:val="005C2AC2"/>
    <w:rsid w:val="005C2B58"/>
    <w:rsid w:val="005C2C67"/>
    <w:rsid w:val="005C2E6A"/>
    <w:rsid w:val="005C2F25"/>
    <w:rsid w:val="005C3161"/>
    <w:rsid w:val="005C3446"/>
    <w:rsid w:val="005C41DA"/>
    <w:rsid w:val="005C41FC"/>
    <w:rsid w:val="005C459C"/>
    <w:rsid w:val="005C5402"/>
    <w:rsid w:val="005C55AD"/>
    <w:rsid w:val="005C57AC"/>
    <w:rsid w:val="005C5CB9"/>
    <w:rsid w:val="005C63A4"/>
    <w:rsid w:val="005C69B1"/>
    <w:rsid w:val="005C6B12"/>
    <w:rsid w:val="005C773E"/>
    <w:rsid w:val="005C7C45"/>
    <w:rsid w:val="005D0BF2"/>
    <w:rsid w:val="005D10CA"/>
    <w:rsid w:val="005D1441"/>
    <w:rsid w:val="005D1AD8"/>
    <w:rsid w:val="005D1C3C"/>
    <w:rsid w:val="005D2373"/>
    <w:rsid w:val="005D2A02"/>
    <w:rsid w:val="005D2B08"/>
    <w:rsid w:val="005D2BD8"/>
    <w:rsid w:val="005D2BEA"/>
    <w:rsid w:val="005D2CFE"/>
    <w:rsid w:val="005D2F17"/>
    <w:rsid w:val="005D2FEB"/>
    <w:rsid w:val="005D3268"/>
    <w:rsid w:val="005D34CA"/>
    <w:rsid w:val="005D3669"/>
    <w:rsid w:val="005D3733"/>
    <w:rsid w:val="005D3955"/>
    <w:rsid w:val="005D3A61"/>
    <w:rsid w:val="005D40DE"/>
    <w:rsid w:val="005D4966"/>
    <w:rsid w:val="005D5240"/>
    <w:rsid w:val="005D5401"/>
    <w:rsid w:val="005D59F5"/>
    <w:rsid w:val="005D6472"/>
    <w:rsid w:val="005D6FE3"/>
    <w:rsid w:val="005D7355"/>
    <w:rsid w:val="005D77DB"/>
    <w:rsid w:val="005D7EB9"/>
    <w:rsid w:val="005E00FD"/>
    <w:rsid w:val="005E0116"/>
    <w:rsid w:val="005E0383"/>
    <w:rsid w:val="005E0827"/>
    <w:rsid w:val="005E0914"/>
    <w:rsid w:val="005E0A41"/>
    <w:rsid w:val="005E0C9B"/>
    <w:rsid w:val="005E0F78"/>
    <w:rsid w:val="005E144D"/>
    <w:rsid w:val="005E156E"/>
    <w:rsid w:val="005E16AC"/>
    <w:rsid w:val="005E17AD"/>
    <w:rsid w:val="005E17CD"/>
    <w:rsid w:val="005E1A92"/>
    <w:rsid w:val="005E204D"/>
    <w:rsid w:val="005E2331"/>
    <w:rsid w:val="005E262A"/>
    <w:rsid w:val="005E2CF9"/>
    <w:rsid w:val="005E30DC"/>
    <w:rsid w:val="005E343F"/>
    <w:rsid w:val="005E3947"/>
    <w:rsid w:val="005E3985"/>
    <w:rsid w:val="005E3A12"/>
    <w:rsid w:val="005E3E2E"/>
    <w:rsid w:val="005E4169"/>
    <w:rsid w:val="005E417E"/>
    <w:rsid w:val="005E42A2"/>
    <w:rsid w:val="005E45FB"/>
    <w:rsid w:val="005E4D93"/>
    <w:rsid w:val="005E4E59"/>
    <w:rsid w:val="005E5147"/>
    <w:rsid w:val="005E5361"/>
    <w:rsid w:val="005E6777"/>
    <w:rsid w:val="005E78EB"/>
    <w:rsid w:val="005F086F"/>
    <w:rsid w:val="005F0E2A"/>
    <w:rsid w:val="005F0E73"/>
    <w:rsid w:val="005F1432"/>
    <w:rsid w:val="005F208F"/>
    <w:rsid w:val="005F20F9"/>
    <w:rsid w:val="005F2458"/>
    <w:rsid w:val="005F249B"/>
    <w:rsid w:val="005F28F3"/>
    <w:rsid w:val="005F28FB"/>
    <w:rsid w:val="005F2B34"/>
    <w:rsid w:val="005F2C3C"/>
    <w:rsid w:val="005F322B"/>
    <w:rsid w:val="005F3344"/>
    <w:rsid w:val="005F34A2"/>
    <w:rsid w:val="005F3CF1"/>
    <w:rsid w:val="005F3F20"/>
    <w:rsid w:val="005F4777"/>
    <w:rsid w:val="005F4E12"/>
    <w:rsid w:val="005F4F39"/>
    <w:rsid w:val="005F4F3A"/>
    <w:rsid w:val="005F5983"/>
    <w:rsid w:val="005F5EC9"/>
    <w:rsid w:val="005F5F25"/>
    <w:rsid w:val="005F5FF5"/>
    <w:rsid w:val="005F691D"/>
    <w:rsid w:val="005F7665"/>
    <w:rsid w:val="005F7668"/>
    <w:rsid w:val="006001C9"/>
    <w:rsid w:val="00600993"/>
    <w:rsid w:val="00600CE6"/>
    <w:rsid w:val="00601138"/>
    <w:rsid w:val="0060119E"/>
    <w:rsid w:val="00601578"/>
    <w:rsid w:val="00601C66"/>
    <w:rsid w:val="00601D2A"/>
    <w:rsid w:val="00602437"/>
    <w:rsid w:val="006036BA"/>
    <w:rsid w:val="0060381B"/>
    <w:rsid w:val="00603A9A"/>
    <w:rsid w:val="00603D88"/>
    <w:rsid w:val="00604FDA"/>
    <w:rsid w:val="006052FD"/>
    <w:rsid w:val="00605B4D"/>
    <w:rsid w:val="00605DF0"/>
    <w:rsid w:val="006065B5"/>
    <w:rsid w:val="00606601"/>
    <w:rsid w:val="006069CA"/>
    <w:rsid w:val="00607673"/>
    <w:rsid w:val="00607F02"/>
    <w:rsid w:val="006101D7"/>
    <w:rsid w:val="00610A59"/>
    <w:rsid w:val="00611790"/>
    <w:rsid w:val="00611A5E"/>
    <w:rsid w:val="00611C05"/>
    <w:rsid w:val="00612464"/>
    <w:rsid w:val="006128C1"/>
    <w:rsid w:val="00612DBD"/>
    <w:rsid w:val="00612E6E"/>
    <w:rsid w:val="00612F84"/>
    <w:rsid w:val="006134F3"/>
    <w:rsid w:val="0061376B"/>
    <w:rsid w:val="006138E9"/>
    <w:rsid w:val="0061429B"/>
    <w:rsid w:val="006142E0"/>
    <w:rsid w:val="0061457E"/>
    <w:rsid w:val="00614D1B"/>
    <w:rsid w:val="00614E1E"/>
    <w:rsid w:val="006155D9"/>
    <w:rsid w:val="00615F93"/>
    <w:rsid w:val="00616143"/>
    <w:rsid w:val="0061773C"/>
    <w:rsid w:val="00617B17"/>
    <w:rsid w:val="0062028C"/>
    <w:rsid w:val="006206CD"/>
    <w:rsid w:val="0062086F"/>
    <w:rsid w:val="00620945"/>
    <w:rsid w:val="00620E71"/>
    <w:rsid w:val="0062160A"/>
    <w:rsid w:val="00621BDE"/>
    <w:rsid w:val="00621ED4"/>
    <w:rsid w:val="006222FF"/>
    <w:rsid w:val="00622466"/>
    <w:rsid w:val="0062284C"/>
    <w:rsid w:val="006228F8"/>
    <w:rsid w:val="00622DFD"/>
    <w:rsid w:val="006233E7"/>
    <w:rsid w:val="006235F6"/>
    <w:rsid w:val="00623B2F"/>
    <w:rsid w:val="00623E59"/>
    <w:rsid w:val="00624ACE"/>
    <w:rsid w:val="00624B99"/>
    <w:rsid w:val="00624C26"/>
    <w:rsid w:val="00624FC1"/>
    <w:rsid w:val="00625021"/>
    <w:rsid w:val="006256EC"/>
    <w:rsid w:val="00625FC9"/>
    <w:rsid w:val="00626132"/>
    <w:rsid w:val="00626536"/>
    <w:rsid w:val="00626BA0"/>
    <w:rsid w:val="006270CB"/>
    <w:rsid w:val="00627759"/>
    <w:rsid w:val="006279DF"/>
    <w:rsid w:val="00627A20"/>
    <w:rsid w:val="006301F7"/>
    <w:rsid w:val="0063042F"/>
    <w:rsid w:val="006304D2"/>
    <w:rsid w:val="00630B5E"/>
    <w:rsid w:val="00631239"/>
    <w:rsid w:val="00631C2B"/>
    <w:rsid w:val="00631E48"/>
    <w:rsid w:val="00632005"/>
    <w:rsid w:val="00632772"/>
    <w:rsid w:val="0063291E"/>
    <w:rsid w:val="006336D2"/>
    <w:rsid w:val="006343B2"/>
    <w:rsid w:val="00634B6E"/>
    <w:rsid w:val="00634B96"/>
    <w:rsid w:val="00634DB2"/>
    <w:rsid w:val="006353DF"/>
    <w:rsid w:val="006358A8"/>
    <w:rsid w:val="00635A41"/>
    <w:rsid w:val="00635A9D"/>
    <w:rsid w:val="00635C51"/>
    <w:rsid w:val="00635C88"/>
    <w:rsid w:val="00635E46"/>
    <w:rsid w:val="00636F43"/>
    <w:rsid w:val="0063734D"/>
    <w:rsid w:val="0063776F"/>
    <w:rsid w:val="006377FD"/>
    <w:rsid w:val="00640761"/>
    <w:rsid w:val="0064083C"/>
    <w:rsid w:val="006411D6"/>
    <w:rsid w:val="0064182E"/>
    <w:rsid w:val="00641B14"/>
    <w:rsid w:val="00641D51"/>
    <w:rsid w:val="006420AE"/>
    <w:rsid w:val="006424FD"/>
    <w:rsid w:val="006426CD"/>
    <w:rsid w:val="0064270A"/>
    <w:rsid w:val="00642C34"/>
    <w:rsid w:val="00643202"/>
    <w:rsid w:val="006434FD"/>
    <w:rsid w:val="00643764"/>
    <w:rsid w:val="00643E51"/>
    <w:rsid w:val="00644238"/>
    <w:rsid w:val="006444AF"/>
    <w:rsid w:val="0064474C"/>
    <w:rsid w:val="00644D9F"/>
    <w:rsid w:val="0064500A"/>
    <w:rsid w:val="00645554"/>
    <w:rsid w:val="0064575D"/>
    <w:rsid w:val="006458C7"/>
    <w:rsid w:val="00645CA1"/>
    <w:rsid w:val="006461CB"/>
    <w:rsid w:val="00646235"/>
    <w:rsid w:val="00646821"/>
    <w:rsid w:val="0064694F"/>
    <w:rsid w:val="00646B23"/>
    <w:rsid w:val="00646D17"/>
    <w:rsid w:val="0064722A"/>
    <w:rsid w:val="006472F1"/>
    <w:rsid w:val="00647611"/>
    <w:rsid w:val="00647AAC"/>
    <w:rsid w:val="00647C8B"/>
    <w:rsid w:val="00647E0C"/>
    <w:rsid w:val="00647EE5"/>
    <w:rsid w:val="00650068"/>
    <w:rsid w:val="00650501"/>
    <w:rsid w:val="00650E57"/>
    <w:rsid w:val="00651853"/>
    <w:rsid w:val="00651CFF"/>
    <w:rsid w:val="006520E8"/>
    <w:rsid w:val="00652606"/>
    <w:rsid w:val="0065386F"/>
    <w:rsid w:val="00653DA1"/>
    <w:rsid w:val="00653FD6"/>
    <w:rsid w:val="0065405B"/>
    <w:rsid w:val="0065412E"/>
    <w:rsid w:val="00654A3D"/>
    <w:rsid w:val="00655821"/>
    <w:rsid w:val="00655B70"/>
    <w:rsid w:val="00655E3F"/>
    <w:rsid w:val="0065659B"/>
    <w:rsid w:val="00656DDE"/>
    <w:rsid w:val="00656DF7"/>
    <w:rsid w:val="00657230"/>
    <w:rsid w:val="006573E4"/>
    <w:rsid w:val="0065743C"/>
    <w:rsid w:val="006574F7"/>
    <w:rsid w:val="00657C04"/>
    <w:rsid w:val="00660140"/>
    <w:rsid w:val="00660601"/>
    <w:rsid w:val="00660861"/>
    <w:rsid w:val="00660DE4"/>
    <w:rsid w:val="00661BE9"/>
    <w:rsid w:val="00661C7A"/>
    <w:rsid w:val="006625B8"/>
    <w:rsid w:val="006625E9"/>
    <w:rsid w:val="00662B0D"/>
    <w:rsid w:val="00662B3B"/>
    <w:rsid w:val="00662F23"/>
    <w:rsid w:val="006630F8"/>
    <w:rsid w:val="0066337D"/>
    <w:rsid w:val="006638BE"/>
    <w:rsid w:val="00663A0C"/>
    <w:rsid w:val="00663B0A"/>
    <w:rsid w:val="00664281"/>
    <w:rsid w:val="0066499B"/>
    <w:rsid w:val="00664CC5"/>
    <w:rsid w:val="006653FB"/>
    <w:rsid w:val="00665444"/>
    <w:rsid w:val="006656B6"/>
    <w:rsid w:val="00665964"/>
    <w:rsid w:val="00665AD7"/>
    <w:rsid w:val="00665B84"/>
    <w:rsid w:val="00666001"/>
    <w:rsid w:val="006661B1"/>
    <w:rsid w:val="00666D0D"/>
    <w:rsid w:val="00666D46"/>
    <w:rsid w:val="00667525"/>
    <w:rsid w:val="00667CC0"/>
    <w:rsid w:val="00667D48"/>
    <w:rsid w:val="00667E65"/>
    <w:rsid w:val="0067029D"/>
    <w:rsid w:val="0067037B"/>
    <w:rsid w:val="00670538"/>
    <w:rsid w:val="0067067C"/>
    <w:rsid w:val="00670B75"/>
    <w:rsid w:val="0067136E"/>
    <w:rsid w:val="00671854"/>
    <w:rsid w:val="00671AAA"/>
    <w:rsid w:val="0067216B"/>
    <w:rsid w:val="006724AC"/>
    <w:rsid w:val="0067261F"/>
    <w:rsid w:val="00673223"/>
    <w:rsid w:val="00673C40"/>
    <w:rsid w:val="00674072"/>
    <w:rsid w:val="006745BB"/>
    <w:rsid w:val="00674950"/>
    <w:rsid w:val="00674BF2"/>
    <w:rsid w:val="00674DA9"/>
    <w:rsid w:val="006753AB"/>
    <w:rsid w:val="00675417"/>
    <w:rsid w:val="006757F1"/>
    <w:rsid w:val="00675B4F"/>
    <w:rsid w:val="006761D1"/>
    <w:rsid w:val="00676E9F"/>
    <w:rsid w:val="00676F37"/>
    <w:rsid w:val="0067701D"/>
    <w:rsid w:val="0067760C"/>
    <w:rsid w:val="00677C37"/>
    <w:rsid w:val="00677CD5"/>
    <w:rsid w:val="00677D88"/>
    <w:rsid w:val="00677DFE"/>
    <w:rsid w:val="00680390"/>
    <w:rsid w:val="00680678"/>
    <w:rsid w:val="0068098C"/>
    <w:rsid w:val="00681401"/>
    <w:rsid w:val="006818D9"/>
    <w:rsid w:val="00681F5E"/>
    <w:rsid w:val="00682555"/>
    <w:rsid w:val="00682805"/>
    <w:rsid w:val="00682D8C"/>
    <w:rsid w:val="00683304"/>
    <w:rsid w:val="00683815"/>
    <w:rsid w:val="00684E49"/>
    <w:rsid w:val="0068533A"/>
    <w:rsid w:val="006856DE"/>
    <w:rsid w:val="006858B3"/>
    <w:rsid w:val="00685D78"/>
    <w:rsid w:val="00685EAF"/>
    <w:rsid w:val="00685ED9"/>
    <w:rsid w:val="00686195"/>
    <w:rsid w:val="00686244"/>
    <w:rsid w:val="0068651A"/>
    <w:rsid w:val="00686865"/>
    <w:rsid w:val="00686E09"/>
    <w:rsid w:val="00686FD5"/>
    <w:rsid w:val="006871B6"/>
    <w:rsid w:val="00687675"/>
    <w:rsid w:val="00687A6E"/>
    <w:rsid w:val="00687C16"/>
    <w:rsid w:val="00687FC3"/>
    <w:rsid w:val="0069002F"/>
    <w:rsid w:val="006908DA"/>
    <w:rsid w:val="00690ACF"/>
    <w:rsid w:val="00690B96"/>
    <w:rsid w:val="00690C16"/>
    <w:rsid w:val="00691245"/>
    <w:rsid w:val="00691757"/>
    <w:rsid w:val="0069189F"/>
    <w:rsid w:val="0069243F"/>
    <w:rsid w:val="0069277D"/>
    <w:rsid w:val="00692844"/>
    <w:rsid w:val="00693C71"/>
    <w:rsid w:val="00693E90"/>
    <w:rsid w:val="0069411A"/>
    <w:rsid w:val="006941C9"/>
    <w:rsid w:val="00694374"/>
    <w:rsid w:val="00694432"/>
    <w:rsid w:val="0069447A"/>
    <w:rsid w:val="006944ED"/>
    <w:rsid w:val="00694838"/>
    <w:rsid w:val="0069580F"/>
    <w:rsid w:val="006959B3"/>
    <w:rsid w:val="00695BA2"/>
    <w:rsid w:val="006963C4"/>
    <w:rsid w:val="006966E6"/>
    <w:rsid w:val="0069699C"/>
    <w:rsid w:val="00696B69"/>
    <w:rsid w:val="00696CE5"/>
    <w:rsid w:val="00696CED"/>
    <w:rsid w:val="0069718A"/>
    <w:rsid w:val="00697502"/>
    <w:rsid w:val="00697557"/>
    <w:rsid w:val="00697EEC"/>
    <w:rsid w:val="00697EF4"/>
    <w:rsid w:val="006A0495"/>
    <w:rsid w:val="006A06D8"/>
    <w:rsid w:val="006A0FD3"/>
    <w:rsid w:val="006A117D"/>
    <w:rsid w:val="006A15E2"/>
    <w:rsid w:val="006A17A3"/>
    <w:rsid w:val="006A1B42"/>
    <w:rsid w:val="006A2181"/>
    <w:rsid w:val="006A2330"/>
    <w:rsid w:val="006A237C"/>
    <w:rsid w:val="006A237E"/>
    <w:rsid w:val="006A3277"/>
    <w:rsid w:val="006A3329"/>
    <w:rsid w:val="006A348E"/>
    <w:rsid w:val="006A3497"/>
    <w:rsid w:val="006A378B"/>
    <w:rsid w:val="006A3884"/>
    <w:rsid w:val="006A3BB4"/>
    <w:rsid w:val="006A3E15"/>
    <w:rsid w:val="006A3F36"/>
    <w:rsid w:val="006A4860"/>
    <w:rsid w:val="006A4996"/>
    <w:rsid w:val="006A505E"/>
    <w:rsid w:val="006A522C"/>
    <w:rsid w:val="006A5290"/>
    <w:rsid w:val="006A5423"/>
    <w:rsid w:val="006A568F"/>
    <w:rsid w:val="006A589E"/>
    <w:rsid w:val="006A5B22"/>
    <w:rsid w:val="006A5EE5"/>
    <w:rsid w:val="006A5FD7"/>
    <w:rsid w:val="006A61AE"/>
    <w:rsid w:val="006A6A20"/>
    <w:rsid w:val="006A6C9C"/>
    <w:rsid w:val="006A7052"/>
    <w:rsid w:val="006A752F"/>
    <w:rsid w:val="006A7A18"/>
    <w:rsid w:val="006A7B09"/>
    <w:rsid w:val="006B0530"/>
    <w:rsid w:val="006B0644"/>
    <w:rsid w:val="006B0B7C"/>
    <w:rsid w:val="006B0E30"/>
    <w:rsid w:val="006B125C"/>
    <w:rsid w:val="006B1A02"/>
    <w:rsid w:val="006B1B64"/>
    <w:rsid w:val="006B25DC"/>
    <w:rsid w:val="006B2A86"/>
    <w:rsid w:val="006B2D16"/>
    <w:rsid w:val="006B32E6"/>
    <w:rsid w:val="006B3EBB"/>
    <w:rsid w:val="006B41C8"/>
    <w:rsid w:val="006B4C49"/>
    <w:rsid w:val="006B4CB1"/>
    <w:rsid w:val="006B5CA6"/>
    <w:rsid w:val="006B6327"/>
    <w:rsid w:val="006B6434"/>
    <w:rsid w:val="006B66B6"/>
    <w:rsid w:val="006B66CA"/>
    <w:rsid w:val="006B6922"/>
    <w:rsid w:val="006B70D9"/>
    <w:rsid w:val="006B7F6C"/>
    <w:rsid w:val="006C000A"/>
    <w:rsid w:val="006C017A"/>
    <w:rsid w:val="006C02DE"/>
    <w:rsid w:val="006C0555"/>
    <w:rsid w:val="006C0605"/>
    <w:rsid w:val="006C0837"/>
    <w:rsid w:val="006C08F5"/>
    <w:rsid w:val="006C1C5A"/>
    <w:rsid w:val="006C1FBF"/>
    <w:rsid w:val="006C2396"/>
    <w:rsid w:val="006C23FC"/>
    <w:rsid w:val="006C2982"/>
    <w:rsid w:val="006C2E7A"/>
    <w:rsid w:val="006C3331"/>
    <w:rsid w:val="006C3619"/>
    <w:rsid w:val="006C4369"/>
    <w:rsid w:val="006C4C15"/>
    <w:rsid w:val="006C4C5F"/>
    <w:rsid w:val="006C5898"/>
    <w:rsid w:val="006C6418"/>
    <w:rsid w:val="006C66B7"/>
    <w:rsid w:val="006C74FF"/>
    <w:rsid w:val="006C77A1"/>
    <w:rsid w:val="006C7A23"/>
    <w:rsid w:val="006D0648"/>
    <w:rsid w:val="006D0DEC"/>
    <w:rsid w:val="006D10AD"/>
    <w:rsid w:val="006D1209"/>
    <w:rsid w:val="006D1659"/>
    <w:rsid w:val="006D1717"/>
    <w:rsid w:val="006D1EF1"/>
    <w:rsid w:val="006D20C0"/>
    <w:rsid w:val="006D2544"/>
    <w:rsid w:val="006D25CD"/>
    <w:rsid w:val="006D2C2C"/>
    <w:rsid w:val="006D2F4E"/>
    <w:rsid w:val="006D3044"/>
    <w:rsid w:val="006D313A"/>
    <w:rsid w:val="006D3236"/>
    <w:rsid w:val="006D32B6"/>
    <w:rsid w:val="006D4BC2"/>
    <w:rsid w:val="006D4C79"/>
    <w:rsid w:val="006D562E"/>
    <w:rsid w:val="006D5701"/>
    <w:rsid w:val="006D585F"/>
    <w:rsid w:val="006D6013"/>
    <w:rsid w:val="006D659C"/>
    <w:rsid w:val="006D6EE3"/>
    <w:rsid w:val="006D6F23"/>
    <w:rsid w:val="006D708E"/>
    <w:rsid w:val="006D7CD2"/>
    <w:rsid w:val="006E0694"/>
    <w:rsid w:val="006E1BE0"/>
    <w:rsid w:val="006E20AC"/>
    <w:rsid w:val="006E22F6"/>
    <w:rsid w:val="006E23A7"/>
    <w:rsid w:val="006E26CC"/>
    <w:rsid w:val="006E290A"/>
    <w:rsid w:val="006E2A8D"/>
    <w:rsid w:val="006E30ED"/>
    <w:rsid w:val="006E32ED"/>
    <w:rsid w:val="006E3624"/>
    <w:rsid w:val="006E3986"/>
    <w:rsid w:val="006E39B6"/>
    <w:rsid w:val="006E3D66"/>
    <w:rsid w:val="006E4018"/>
    <w:rsid w:val="006E429A"/>
    <w:rsid w:val="006E4A34"/>
    <w:rsid w:val="006E4A56"/>
    <w:rsid w:val="006E556E"/>
    <w:rsid w:val="006E55FB"/>
    <w:rsid w:val="006E57C5"/>
    <w:rsid w:val="006E5B98"/>
    <w:rsid w:val="006E622D"/>
    <w:rsid w:val="006E6312"/>
    <w:rsid w:val="006E6A45"/>
    <w:rsid w:val="006E6AD2"/>
    <w:rsid w:val="006E6BC1"/>
    <w:rsid w:val="006E6EA3"/>
    <w:rsid w:val="006E77A2"/>
    <w:rsid w:val="006E7C9C"/>
    <w:rsid w:val="006F0D38"/>
    <w:rsid w:val="006F10C8"/>
    <w:rsid w:val="006F162D"/>
    <w:rsid w:val="006F208B"/>
    <w:rsid w:val="006F25A0"/>
    <w:rsid w:val="006F262F"/>
    <w:rsid w:val="006F3254"/>
    <w:rsid w:val="006F32C6"/>
    <w:rsid w:val="006F344E"/>
    <w:rsid w:val="006F36A7"/>
    <w:rsid w:val="006F39F7"/>
    <w:rsid w:val="006F4092"/>
    <w:rsid w:val="006F42B3"/>
    <w:rsid w:val="006F464F"/>
    <w:rsid w:val="006F570C"/>
    <w:rsid w:val="006F5A1F"/>
    <w:rsid w:val="006F6044"/>
    <w:rsid w:val="006F681E"/>
    <w:rsid w:val="006F6A3A"/>
    <w:rsid w:val="006F7105"/>
    <w:rsid w:val="006F77A9"/>
    <w:rsid w:val="006F7BFC"/>
    <w:rsid w:val="006F7C08"/>
    <w:rsid w:val="0070000F"/>
    <w:rsid w:val="007005A5"/>
    <w:rsid w:val="007006F3"/>
    <w:rsid w:val="00700799"/>
    <w:rsid w:val="0070091B"/>
    <w:rsid w:val="00700A9A"/>
    <w:rsid w:val="00700D94"/>
    <w:rsid w:val="00700F19"/>
    <w:rsid w:val="0070100A"/>
    <w:rsid w:val="00701CC2"/>
    <w:rsid w:val="0070238E"/>
    <w:rsid w:val="00702625"/>
    <w:rsid w:val="007028C1"/>
    <w:rsid w:val="00702A26"/>
    <w:rsid w:val="00703359"/>
    <w:rsid w:val="007033F3"/>
    <w:rsid w:val="00703418"/>
    <w:rsid w:val="00703789"/>
    <w:rsid w:val="00703880"/>
    <w:rsid w:val="00703CF8"/>
    <w:rsid w:val="00703EB5"/>
    <w:rsid w:val="007042B7"/>
    <w:rsid w:val="007042F6"/>
    <w:rsid w:val="007050F9"/>
    <w:rsid w:val="007054AF"/>
    <w:rsid w:val="00705C1A"/>
    <w:rsid w:val="00705D9E"/>
    <w:rsid w:val="007060AE"/>
    <w:rsid w:val="00706875"/>
    <w:rsid w:val="007072B2"/>
    <w:rsid w:val="0070798E"/>
    <w:rsid w:val="00707AEA"/>
    <w:rsid w:val="007103BB"/>
    <w:rsid w:val="00710456"/>
    <w:rsid w:val="00710524"/>
    <w:rsid w:val="0071069A"/>
    <w:rsid w:val="0071074F"/>
    <w:rsid w:val="00711C54"/>
    <w:rsid w:val="00712254"/>
    <w:rsid w:val="007124CD"/>
    <w:rsid w:val="0071270F"/>
    <w:rsid w:val="0071293F"/>
    <w:rsid w:val="0071314B"/>
    <w:rsid w:val="0071363F"/>
    <w:rsid w:val="007139CA"/>
    <w:rsid w:val="0071431E"/>
    <w:rsid w:val="00714445"/>
    <w:rsid w:val="00714E7F"/>
    <w:rsid w:val="00714E85"/>
    <w:rsid w:val="007154FF"/>
    <w:rsid w:val="00715783"/>
    <w:rsid w:val="007157B9"/>
    <w:rsid w:val="00715AB1"/>
    <w:rsid w:val="00716147"/>
    <w:rsid w:val="007163DE"/>
    <w:rsid w:val="00716FFB"/>
    <w:rsid w:val="007177A6"/>
    <w:rsid w:val="00717988"/>
    <w:rsid w:val="00717A07"/>
    <w:rsid w:val="00717B46"/>
    <w:rsid w:val="007203F7"/>
    <w:rsid w:val="007204F8"/>
    <w:rsid w:val="00720785"/>
    <w:rsid w:val="00720E2D"/>
    <w:rsid w:val="00721E9F"/>
    <w:rsid w:val="00722B44"/>
    <w:rsid w:val="00722CE2"/>
    <w:rsid w:val="00722FC4"/>
    <w:rsid w:val="00723913"/>
    <w:rsid w:val="007245E6"/>
    <w:rsid w:val="007253B5"/>
    <w:rsid w:val="00725BBE"/>
    <w:rsid w:val="0072606B"/>
    <w:rsid w:val="00726486"/>
    <w:rsid w:val="007267D3"/>
    <w:rsid w:val="007269AF"/>
    <w:rsid w:val="0072742D"/>
    <w:rsid w:val="007274C5"/>
    <w:rsid w:val="007274C7"/>
    <w:rsid w:val="00727B5F"/>
    <w:rsid w:val="00727BFD"/>
    <w:rsid w:val="007301D3"/>
    <w:rsid w:val="00730EC9"/>
    <w:rsid w:val="0073175B"/>
    <w:rsid w:val="007326C1"/>
    <w:rsid w:val="007329B6"/>
    <w:rsid w:val="00732B8F"/>
    <w:rsid w:val="00732C29"/>
    <w:rsid w:val="00732D78"/>
    <w:rsid w:val="00732DE6"/>
    <w:rsid w:val="00733715"/>
    <w:rsid w:val="00733A32"/>
    <w:rsid w:val="00734310"/>
    <w:rsid w:val="00734CB1"/>
    <w:rsid w:val="007352E1"/>
    <w:rsid w:val="00735579"/>
    <w:rsid w:val="00736B49"/>
    <w:rsid w:val="00736BF8"/>
    <w:rsid w:val="00737412"/>
    <w:rsid w:val="007376F4"/>
    <w:rsid w:val="007379FB"/>
    <w:rsid w:val="007401CF"/>
    <w:rsid w:val="007408D9"/>
    <w:rsid w:val="007410D1"/>
    <w:rsid w:val="00741C26"/>
    <w:rsid w:val="00742524"/>
    <w:rsid w:val="00742796"/>
    <w:rsid w:val="00742B0D"/>
    <w:rsid w:val="00743305"/>
    <w:rsid w:val="00743320"/>
    <w:rsid w:val="0074375A"/>
    <w:rsid w:val="00743774"/>
    <w:rsid w:val="007439BE"/>
    <w:rsid w:val="00743B0F"/>
    <w:rsid w:val="0074403A"/>
    <w:rsid w:val="00744711"/>
    <w:rsid w:val="00744AB8"/>
    <w:rsid w:val="00744C76"/>
    <w:rsid w:val="007457B8"/>
    <w:rsid w:val="00745BD1"/>
    <w:rsid w:val="0074659B"/>
    <w:rsid w:val="007465CA"/>
    <w:rsid w:val="00746686"/>
    <w:rsid w:val="00746B28"/>
    <w:rsid w:val="00746B5F"/>
    <w:rsid w:val="00746EA1"/>
    <w:rsid w:val="007471FA"/>
    <w:rsid w:val="007475ED"/>
    <w:rsid w:val="007476F7"/>
    <w:rsid w:val="007478FF"/>
    <w:rsid w:val="007479E4"/>
    <w:rsid w:val="007502CE"/>
    <w:rsid w:val="007503BA"/>
    <w:rsid w:val="00750519"/>
    <w:rsid w:val="007513CE"/>
    <w:rsid w:val="007514D1"/>
    <w:rsid w:val="00751D12"/>
    <w:rsid w:val="0075265C"/>
    <w:rsid w:val="00752993"/>
    <w:rsid w:val="00752D7F"/>
    <w:rsid w:val="007534AD"/>
    <w:rsid w:val="00753847"/>
    <w:rsid w:val="0075392C"/>
    <w:rsid w:val="00753AE0"/>
    <w:rsid w:val="00753B35"/>
    <w:rsid w:val="00754520"/>
    <w:rsid w:val="00754987"/>
    <w:rsid w:val="00754E4D"/>
    <w:rsid w:val="00754FEB"/>
    <w:rsid w:val="00755AFE"/>
    <w:rsid w:val="00756B42"/>
    <w:rsid w:val="00756C7A"/>
    <w:rsid w:val="0075759F"/>
    <w:rsid w:val="0075774C"/>
    <w:rsid w:val="00760603"/>
    <w:rsid w:val="00760F42"/>
    <w:rsid w:val="007610C2"/>
    <w:rsid w:val="00761117"/>
    <w:rsid w:val="00761489"/>
    <w:rsid w:val="00763204"/>
    <w:rsid w:val="007635DC"/>
    <w:rsid w:val="007639AA"/>
    <w:rsid w:val="00764153"/>
    <w:rsid w:val="0076457D"/>
    <w:rsid w:val="00764EB7"/>
    <w:rsid w:val="00764EBA"/>
    <w:rsid w:val="0076522C"/>
    <w:rsid w:val="007659C9"/>
    <w:rsid w:val="00765B6E"/>
    <w:rsid w:val="00765CA9"/>
    <w:rsid w:val="00765F64"/>
    <w:rsid w:val="00765F8C"/>
    <w:rsid w:val="0076606E"/>
    <w:rsid w:val="007661EF"/>
    <w:rsid w:val="0076623A"/>
    <w:rsid w:val="00767352"/>
    <w:rsid w:val="0076737A"/>
    <w:rsid w:val="00767392"/>
    <w:rsid w:val="00770553"/>
    <w:rsid w:val="0077084D"/>
    <w:rsid w:val="007708F5"/>
    <w:rsid w:val="007712A3"/>
    <w:rsid w:val="0077143F"/>
    <w:rsid w:val="007715F4"/>
    <w:rsid w:val="0077178B"/>
    <w:rsid w:val="00771AFB"/>
    <w:rsid w:val="00771CC7"/>
    <w:rsid w:val="00772595"/>
    <w:rsid w:val="00772804"/>
    <w:rsid w:val="00772D92"/>
    <w:rsid w:val="007734FA"/>
    <w:rsid w:val="0077394E"/>
    <w:rsid w:val="00773F09"/>
    <w:rsid w:val="00774B31"/>
    <w:rsid w:val="00774C58"/>
    <w:rsid w:val="00775702"/>
    <w:rsid w:val="00775AEA"/>
    <w:rsid w:val="00775B7F"/>
    <w:rsid w:val="007764E8"/>
    <w:rsid w:val="00776E23"/>
    <w:rsid w:val="007772B7"/>
    <w:rsid w:val="007774F7"/>
    <w:rsid w:val="00777E45"/>
    <w:rsid w:val="007802BF"/>
    <w:rsid w:val="00780598"/>
    <w:rsid w:val="007815EE"/>
    <w:rsid w:val="0078168D"/>
    <w:rsid w:val="007816D6"/>
    <w:rsid w:val="00781BD0"/>
    <w:rsid w:val="00781CAE"/>
    <w:rsid w:val="00781F8B"/>
    <w:rsid w:val="00782BB8"/>
    <w:rsid w:val="00782CA3"/>
    <w:rsid w:val="00782E42"/>
    <w:rsid w:val="0078323D"/>
    <w:rsid w:val="007836F2"/>
    <w:rsid w:val="00783F73"/>
    <w:rsid w:val="00784500"/>
    <w:rsid w:val="0078489A"/>
    <w:rsid w:val="00784E77"/>
    <w:rsid w:val="0078524F"/>
    <w:rsid w:val="00785520"/>
    <w:rsid w:val="00785545"/>
    <w:rsid w:val="00785D8F"/>
    <w:rsid w:val="00785DA0"/>
    <w:rsid w:val="00786A41"/>
    <w:rsid w:val="00787739"/>
    <w:rsid w:val="00787905"/>
    <w:rsid w:val="0078796D"/>
    <w:rsid w:val="00787DC9"/>
    <w:rsid w:val="00787EE6"/>
    <w:rsid w:val="00790A10"/>
    <w:rsid w:val="0079109D"/>
    <w:rsid w:val="0079118B"/>
    <w:rsid w:val="0079160B"/>
    <w:rsid w:val="00791A6F"/>
    <w:rsid w:val="00791ABE"/>
    <w:rsid w:val="007929CD"/>
    <w:rsid w:val="00792C1D"/>
    <w:rsid w:val="00792F16"/>
    <w:rsid w:val="00793110"/>
    <w:rsid w:val="00793435"/>
    <w:rsid w:val="007937B7"/>
    <w:rsid w:val="007938D7"/>
    <w:rsid w:val="00793951"/>
    <w:rsid w:val="00793CCF"/>
    <w:rsid w:val="00793EBC"/>
    <w:rsid w:val="00794580"/>
    <w:rsid w:val="00795D88"/>
    <w:rsid w:val="007963C7"/>
    <w:rsid w:val="00796616"/>
    <w:rsid w:val="007969B7"/>
    <w:rsid w:val="00797508"/>
    <w:rsid w:val="00797D70"/>
    <w:rsid w:val="007A0130"/>
    <w:rsid w:val="007A02F9"/>
    <w:rsid w:val="007A0569"/>
    <w:rsid w:val="007A093F"/>
    <w:rsid w:val="007A1549"/>
    <w:rsid w:val="007A18FB"/>
    <w:rsid w:val="007A199E"/>
    <w:rsid w:val="007A1CDE"/>
    <w:rsid w:val="007A1DE6"/>
    <w:rsid w:val="007A1E85"/>
    <w:rsid w:val="007A2254"/>
    <w:rsid w:val="007A25D5"/>
    <w:rsid w:val="007A296B"/>
    <w:rsid w:val="007A2F23"/>
    <w:rsid w:val="007A322C"/>
    <w:rsid w:val="007A3A0A"/>
    <w:rsid w:val="007A3CCA"/>
    <w:rsid w:val="007A3FD2"/>
    <w:rsid w:val="007A4BCD"/>
    <w:rsid w:val="007A4DAB"/>
    <w:rsid w:val="007A4F9C"/>
    <w:rsid w:val="007A5381"/>
    <w:rsid w:val="007A5DEC"/>
    <w:rsid w:val="007A630C"/>
    <w:rsid w:val="007A713E"/>
    <w:rsid w:val="007A73A5"/>
    <w:rsid w:val="007A784E"/>
    <w:rsid w:val="007A7A72"/>
    <w:rsid w:val="007A7F5C"/>
    <w:rsid w:val="007B003B"/>
    <w:rsid w:val="007B0648"/>
    <w:rsid w:val="007B0851"/>
    <w:rsid w:val="007B0DB5"/>
    <w:rsid w:val="007B13DA"/>
    <w:rsid w:val="007B13EC"/>
    <w:rsid w:val="007B1C90"/>
    <w:rsid w:val="007B1D13"/>
    <w:rsid w:val="007B21B8"/>
    <w:rsid w:val="007B2B78"/>
    <w:rsid w:val="007B2FE1"/>
    <w:rsid w:val="007B3334"/>
    <w:rsid w:val="007B347E"/>
    <w:rsid w:val="007B349C"/>
    <w:rsid w:val="007B35C9"/>
    <w:rsid w:val="007B3671"/>
    <w:rsid w:val="007B37EB"/>
    <w:rsid w:val="007B39A0"/>
    <w:rsid w:val="007B3D14"/>
    <w:rsid w:val="007B40CB"/>
    <w:rsid w:val="007B4364"/>
    <w:rsid w:val="007B43E9"/>
    <w:rsid w:val="007B4F06"/>
    <w:rsid w:val="007B50B6"/>
    <w:rsid w:val="007B590E"/>
    <w:rsid w:val="007B5B1C"/>
    <w:rsid w:val="007B5BAC"/>
    <w:rsid w:val="007B6074"/>
    <w:rsid w:val="007B6D26"/>
    <w:rsid w:val="007B7531"/>
    <w:rsid w:val="007B77E4"/>
    <w:rsid w:val="007B7813"/>
    <w:rsid w:val="007B7A29"/>
    <w:rsid w:val="007B7E21"/>
    <w:rsid w:val="007C06B9"/>
    <w:rsid w:val="007C0727"/>
    <w:rsid w:val="007C0C17"/>
    <w:rsid w:val="007C0DB5"/>
    <w:rsid w:val="007C1171"/>
    <w:rsid w:val="007C12A4"/>
    <w:rsid w:val="007C19BE"/>
    <w:rsid w:val="007C20E7"/>
    <w:rsid w:val="007C275E"/>
    <w:rsid w:val="007C2CC2"/>
    <w:rsid w:val="007C2E5A"/>
    <w:rsid w:val="007C300E"/>
    <w:rsid w:val="007C360A"/>
    <w:rsid w:val="007C39A6"/>
    <w:rsid w:val="007C3C3B"/>
    <w:rsid w:val="007C412E"/>
    <w:rsid w:val="007C470A"/>
    <w:rsid w:val="007C4CC7"/>
    <w:rsid w:val="007C4DE8"/>
    <w:rsid w:val="007C4FFD"/>
    <w:rsid w:val="007C530B"/>
    <w:rsid w:val="007C5517"/>
    <w:rsid w:val="007C5590"/>
    <w:rsid w:val="007C5C07"/>
    <w:rsid w:val="007C5E2E"/>
    <w:rsid w:val="007C640D"/>
    <w:rsid w:val="007C6419"/>
    <w:rsid w:val="007C6D1D"/>
    <w:rsid w:val="007C71C0"/>
    <w:rsid w:val="007C73DF"/>
    <w:rsid w:val="007C76F2"/>
    <w:rsid w:val="007C7D5F"/>
    <w:rsid w:val="007D088F"/>
    <w:rsid w:val="007D0A7A"/>
    <w:rsid w:val="007D0C1B"/>
    <w:rsid w:val="007D140E"/>
    <w:rsid w:val="007D16A1"/>
    <w:rsid w:val="007D1896"/>
    <w:rsid w:val="007D1AAA"/>
    <w:rsid w:val="007D246A"/>
    <w:rsid w:val="007D26F6"/>
    <w:rsid w:val="007D2989"/>
    <w:rsid w:val="007D2BBB"/>
    <w:rsid w:val="007D31D3"/>
    <w:rsid w:val="007D330E"/>
    <w:rsid w:val="007D34B8"/>
    <w:rsid w:val="007D39E3"/>
    <w:rsid w:val="007D3ECF"/>
    <w:rsid w:val="007D4084"/>
    <w:rsid w:val="007D48A4"/>
    <w:rsid w:val="007D4C9B"/>
    <w:rsid w:val="007D4FD6"/>
    <w:rsid w:val="007D5A37"/>
    <w:rsid w:val="007D5AF8"/>
    <w:rsid w:val="007D69D5"/>
    <w:rsid w:val="007D6E19"/>
    <w:rsid w:val="007D737F"/>
    <w:rsid w:val="007D761E"/>
    <w:rsid w:val="007D780C"/>
    <w:rsid w:val="007D7B28"/>
    <w:rsid w:val="007D7CFA"/>
    <w:rsid w:val="007D7D3B"/>
    <w:rsid w:val="007E003A"/>
    <w:rsid w:val="007E0194"/>
    <w:rsid w:val="007E050A"/>
    <w:rsid w:val="007E1320"/>
    <w:rsid w:val="007E14D4"/>
    <w:rsid w:val="007E1656"/>
    <w:rsid w:val="007E1B9C"/>
    <w:rsid w:val="007E1C1E"/>
    <w:rsid w:val="007E1CDC"/>
    <w:rsid w:val="007E1D69"/>
    <w:rsid w:val="007E1F83"/>
    <w:rsid w:val="007E208B"/>
    <w:rsid w:val="007E26EA"/>
    <w:rsid w:val="007E2A0F"/>
    <w:rsid w:val="007E3307"/>
    <w:rsid w:val="007E3362"/>
    <w:rsid w:val="007E3BA2"/>
    <w:rsid w:val="007E43B2"/>
    <w:rsid w:val="007E5171"/>
    <w:rsid w:val="007E51E7"/>
    <w:rsid w:val="007E5435"/>
    <w:rsid w:val="007E54A3"/>
    <w:rsid w:val="007E5678"/>
    <w:rsid w:val="007E576A"/>
    <w:rsid w:val="007E57CE"/>
    <w:rsid w:val="007E5953"/>
    <w:rsid w:val="007E5AC0"/>
    <w:rsid w:val="007E6F48"/>
    <w:rsid w:val="007E73A8"/>
    <w:rsid w:val="007E7865"/>
    <w:rsid w:val="007F0243"/>
    <w:rsid w:val="007F0AEC"/>
    <w:rsid w:val="007F1371"/>
    <w:rsid w:val="007F195E"/>
    <w:rsid w:val="007F1F8F"/>
    <w:rsid w:val="007F2188"/>
    <w:rsid w:val="007F2583"/>
    <w:rsid w:val="007F2693"/>
    <w:rsid w:val="007F3497"/>
    <w:rsid w:val="007F36EF"/>
    <w:rsid w:val="007F3720"/>
    <w:rsid w:val="007F4A02"/>
    <w:rsid w:val="007F534B"/>
    <w:rsid w:val="007F5751"/>
    <w:rsid w:val="007F5AF9"/>
    <w:rsid w:val="007F5B54"/>
    <w:rsid w:val="007F5FD3"/>
    <w:rsid w:val="007F62E6"/>
    <w:rsid w:val="007F682D"/>
    <w:rsid w:val="007F68E5"/>
    <w:rsid w:val="007F762D"/>
    <w:rsid w:val="007F7648"/>
    <w:rsid w:val="007F7692"/>
    <w:rsid w:val="007F7BA4"/>
    <w:rsid w:val="0080098C"/>
    <w:rsid w:val="00800B66"/>
    <w:rsid w:val="00801680"/>
    <w:rsid w:val="008025AE"/>
    <w:rsid w:val="008025D7"/>
    <w:rsid w:val="008026AE"/>
    <w:rsid w:val="00802BE3"/>
    <w:rsid w:val="00803084"/>
    <w:rsid w:val="008033D1"/>
    <w:rsid w:val="0080359F"/>
    <w:rsid w:val="00803B88"/>
    <w:rsid w:val="00804132"/>
    <w:rsid w:val="0080464E"/>
    <w:rsid w:val="00804BA7"/>
    <w:rsid w:val="00805272"/>
    <w:rsid w:val="00805AB7"/>
    <w:rsid w:val="00805ACA"/>
    <w:rsid w:val="00806021"/>
    <w:rsid w:val="00806072"/>
    <w:rsid w:val="0080638E"/>
    <w:rsid w:val="0080687C"/>
    <w:rsid w:val="008069A7"/>
    <w:rsid w:val="00806C9A"/>
    <w:rsid w:val="00806CA1"/>
    <w:rsid w:val="00806E75"/>
    <w:rsid w:val="008070C6"/>
    <w:rsid w:val="00807314"/>
    <w:rsid w:val="00810624"/>
    <w:rsid w:val="00810676"/>
    <w:rsid w:val="00810734"/>
    <w:rsid w:val="0081087D"/>
    <w:rsid w:val="008109DB"/>
    <w:rsid w:val="00810A6D"/>
    <w:rsid w:val="00810CFE"/>
    <w:rsid w:val="00810FAB"/>
    <w:rsid w:val="00811F91"/>
    <w:rsid w:val="00811FA9"/>
    <w:rsid w:val="00812432"/>
    <w:rsid w:val="0081244C"/>
    <w:rsid w:val="0081332F"/>
    <w:rsid w:val="00813846"/>
    <w:rsid w:val="00813B1D"/>
    <w:rsid w:val="00813DB9"/>
    <w:rsid w:val="0081402B"/>
    <w:rsid w:val="008148CA"/>
    <w:rsid w:val="00814907"/>
    <w:rsid w:val="008149F2"/>
    <w:rsid w:val="00814AA0"/>
    <w:rsid w:val="008150CB"/>
    <w:rsid w:val="008158B8"/>
    <w:rsid w:val="008158C6"/>
    <w:rsid w:val="008158D4"/>
    <w:rsid w:val="008159A8"/>
    <w:rsid w:val="00815F61"/>
    <w:rsid w:val="00816045"/>
    <w:rsid w:val="0081620E"/>
    <w:rsid w:val="008165A0"/>
    <w:rsid w:val="00816654"/>
    <w:rsid w:val="00816735"/>
    <w:rsid w:val="00816DCE"/>
    <w:rsid w:val="008174F2"/>
    <w:rsid w:val="00817FD7"/>
    <w:rsid w:val="0082007F"/>
    <w:rsid w:val="00820690"/>
    <w:rsid w:val="00820AAD"/>
    <w:rsid w:val="0082164C"/>
    <w:rsid w:val="00821A0D"/>
    <w:rsid w:val="00821CA7"/>
    <w:rsid w:val="00821CA9"/>
    <w:rsid w:val="00822257"/>
    <w:rsid w:val="008223A8"/>
    <w:rsid w:val="0082247C"/>
    <w:rsid w:val="008232A4"/>
    <w:rsid w:val="00823731"/>
    <w:rsid w:val="008243E7"/>
    <w:rsid w:val="008246C2"/>
    <w:rsid w:val="0082470F"/>
    <w:rsid w:val="00824999"/>
    <w:rsid w:val="00824A48"/>
    <w:rsid w:val="00824B41"/>
    <w:rsid w:val="00824B5E"/>
    <w:rsid w:val="00825393"/>
    <w:rsid w:val="008256A3"/>
    <w:rsid w:val="008257EC"/>
    <w:rsid w:val="0082616A"/>
    <w:rsid w:val="0082636A"/>
    <w:rsid w:val="0082645A"/>
    <w:rsid w:val="00826686"/>
    <w:rsid w:val="00826BEC"/>
    <w:rsid w:val="00826C28"/>
    <w:rsid w:val="00826D7D"/>
    <w:rsid w:val="008272A7"/>
    <w:rsid w:val="00827A52"/>
    <w:rsid w:val="00827E1C"/>
    <w:rsid w:val="00827F7D"/>
    <w:rsid w:val="00830481"/>
    <w:rsid w:val="008307CA"/>
    <w:rsid w:val="0083110B"/>
    <w:rsid w:val="00831171"/>
    <w:rsid w:val="008317CF"/>
    <w:rsid w:val="00831A0C"/>
    <w:rsid w:val="00831A6D"/>
    <w:rsid w:val="00831ACF"/>
    <w:rsid w:val="00831B12"/>
    <w:rsid w:val="00832C47"/>
    <w:rsid w:val="00833828"/>
    <w:rsid w:val="008338AB"/>
    <w:rsid w:val="0083390B"/>
    <w:rsid w:val="00833D6C"/>
    <w:rsid w:val="008341CC"/>
    <w:rsid w:val="0083431F"/>
    <w:rsid w:val="00834D92"/>
    <w:rsid w:val="0083504E"/>
    <w:rsid w:val="0083553A"/>
    <w:rsid w:val="00835ED1"/>
    <w:rsid w:val="00836555"/>
    <w:rsid w:val="00836815"/>
    <w:rsid w:val="00836CB3"/>
    <w:rsid w:val="00837496"/>
    <w:rsid w:val="00837524"/>
    <w:rsid w:val="008376C6"/>
    <w:rsid w:val="00840050"/>
    <w:rsid w:val="0084025B"/>
    <w:rsid w:val="00840504"/>
    <w:rsid w:val="00840BC5"/>
    <w:rsid w:val="00840D4F"/>
    <w:rsid w:val="00841119"/>
    <w:rsid w:val="008417CE"/>
    <w:rsid w:val="0084186E"/>
    <w:rsid w:val="00841CFC"/>
    <w:rsid w:val="00841EC3"/>
    <w:rsid w:val="00841F9B"/>
    <w:rsid w:val="0084267A"/>
    <w:rsid w:val="0084284F"/>
    <w:rsid w:val="00843105"/>
    <w:rsid w:val="00843280"/>
    <w:rsid w:val="00843866"/>
    <w:rsid w:val="008439EE"/>
    <w:rsid w:val="00843A4E"/>
    <w:rsid w:val="00843B98"/>
    <w:rsid w:val="00844826"/>
    <w:rsid w:val="00845C90"/>
    <w:rsid w:val="00845CAA"/>
    <w:rsid w:val="00845F1D"/>
    <w:rsid w:val="008460BC"/>
    <w:rsid w:val="008467E7"/>
    <w:rsid w:val="00846E28"/>
    <w:rsid w:val="008472A4"/>
    <w:rsid w:val="00847684"/>
    <w:rsid w:val="0084783C"/>
    <w:rsid w:val="00847DAF"/>
    <w:rsid w:val="0085002D"/>
    <w:rsid w:val="008501F1"/>
    <w:rsid w:val="00851072"/>
    <w:rsid w:val="00851107"/>
    <w:rsid w:val="00851361"/>
    <w:rsid w:val="00851CF1"/>
    <w:rsid w:val="00852383"/>
    <w:rsid w:val="00852CFE"/>
    <w:rsid w:val="00853479"/>
    <w:rsid w:val="008534E8"/>
    <w:rsid w:val="008537DC"/>
    <w:rsid w:val="00853874"/>
    <w:rsid w:val="008538BE"/>
    <w:rsid w:val="00853F9B"/>
    <w:rsid w:val="0085446B"/>
    <w:rsid w:val="008546DE"/>
    <w:rsid w:val="0085497E"/>
    <w:rsid w:val="008549E9"/>
    <w:rsid w:val="00855479"/>
    <w:rsid w:val="00855CD4"/>
    <w:rsid w:val="00856774"/>
    <w:rsid w:val="00856824"/>
    <w:rsid w:val="0085691E"/>
    <w:rsid w:val="00856A22"/>
    <w:rsid w:val="00856E2C"/>
    <w:rsid w:val="00856EF3"/>
    <w:rsid w:val="0085713B"/>
    <w:rsid w:val="008573AB"/>
    <w:rsid w:val="00857498"/>
    <w:rsid w:val="00857A7D"/>
    <w:rsid w:val="00857C84"/>
    <w:rsid w:val="00857F17"/>
    <w:rsid w:val="0086048E"/>
    <w:rsid w:val="008608CC"/>
    <w:rsid w:val="00861175"/>
    <w:rsid w:val="00861C61"/>
    <w:rsid w:val="0086252C"/>
    <w:rsid w:val="00862892"/>
    <w:rsid w:val="008628C2"/>
    <w:rsid w:val="00862ACF"/>
    <w:rsid w:val="00863781"/>
    <w:rsid w:val="00863BE1"/>
    <w:rsid w:val="00863CCE"/>
    <w:rsid w:val="00863E48"/>
    <w:rsid w:val="008640D5"/>
    <w:rsid w:val="00864789"/>
    <w:rsid w:val="00864CA3"/>
    <w:rsid w:val="00864D79"/>
    <w:rsid w:val="00865129"/>
    <w:rsid w:val="00865511"/>
    <w:rsid w:val="008655F7"/>
    <w:rsid w:val="00865616"/>
    <w:rsid w:val="008656CC"/>
    <w:rsid w:val="008658C6"/>
    <w:rsid w:val="00865BE8"/>
    <w:rsid w:val="00865C45"/>
    <w:rsid w:val="00866563"/>
    <w:rsid w:val="00866A0E"/>
    <w:rsid w:val="00866BB7"/>
    <w:rsid w:val="00866E22"/>
    <w:rsid w:val="0086727E"/>
    <w:rsid w:val="00867360"/>
    <w:rsid w:val="008677BC"/>
    <w:rsid w:val="008679CB"/>
    <w:rsid w:val="00867B34"/>
    <w:rsid w:val="00867FCF"/>
    <w:rsid w:val="0087076B"/>
    <w:rsid w:val="0087076E"/>
    <w:rsid w:val="00870FAC"/>
    <w:rsid w:val="00870FDD"/>
    <w:rsid w:val="008710A9"/>
    <w:rsid w:val="00871AC7"/>
    <w:rsid w:val="00871C35"/>
    <w:rsid w:val="00872522"/>
    <w:rsid w:val="008727E1"/>
    <w:rsid w:val="00873064"/>
    <w:rsid w:val="00873FC5"/>
    <w:rsid w:val="00874B7B"/>
    <w:rsid w:val="00874F78"/>
    <w:rsid w:val="008752F3"/>
    <w:rsid w:val="008754E0"/>
    <w:rsid w:val="008754F1"/>
    <w:rsid w:val="008754FE"/>
    <w:rsid w:val="008758CC"/>
    <w:rsid w:val="00875AEC"/>
    <w:rsid w:val="00875BC9"/>
    <w:rsid w:val="00876043"/>
    <w:rsid w:val="00876E87"/>
    <w:rsid w:val="0087730E"/>
    <w:rsid w:val="00877914"/>
    <w:rsid w:val="00877E6F"/>
    <w:rsid w:val="00880D8C"/>
    <w:rsid w:val="008815C3"/>
    <w:rsid w:val="00882087"/>
    <w:rsid w:val="008828B2"/>
    <w:rsid w:val="00882C88"/>
    <w:rsid w:val="00882E94"/>
    <w:rsid w:val="00883003"/>
    <w:rsid w:val="0088391C"/>
    <w:rsid w:val="00883F30"/>
    <w:rsid w:val="00884703"/>
    <w:rsid w:val="00884824"/>
    <w:rsid w:val="0088496A"/>
    <w:rsid w:val="00884A5A"/>
    <w:rsid w:val="00884B88"/>
    <w:rsid w:val="0088557B"/>
    <w:rsid w:val="0088599A"/>
    <w:rsid w:val="008864A0"/>
    <w:rsid w:val="008865CD"/>
    <w:rsid w:val="00886ACF"/>
    <w:rsid w:val="00886EF7"/>
    <w:rsid w:val="00887363"/>
    <w:rsid w:val="00887369"/>
    <w:rsid w:val="00887B60"/>
    <w:rsid w:val="008900F6"/>
    <w:rsid w:val="00890D84"/>
    <w:rsid w:val="00891304"/>
    <w:rsid w:val="0089143A"/>
    <w:rsid w:val="00891AD0"/>
    <w:rsid w:val="00892224"/>
    <w:rsid w:val="00892CF8"/>
    <w:rsid w:val="0089303E"/>
    <w:rsid w:val="008941F5"/>
    <w:rsid w:val="00894334"/>
    <w:rsid w:val="008945E0"/>
    <w:rsid w:val="0089486A"/>
    <w:rsid w:val="00894889"/>
    <w:rsid w:val="00894F16"/>
    <w:rsid w:val="0089514F"/>
    <w:rsid w:val="008957F4"/>
    <w:rsid w:val="00896C18"/>
    <w:rsid w:val="00896D4F"/>
    <w:rsid w:val="0089711F"/>
    <w:rsid w:val="00897299"/>
    <w:rsid w:val="00897B5A"/>
    <w:rsid w:val="00897D9E"/>
    <w:rsid w:val="00897E9D"/>
    <w:rsid w:val="00897F2D"/>
    <w:rsid w:val="008A04BC"/>
    <w:rsid w:val="008A130A"/>
    <w:rsid w:val="008A176A"/>
    <w:rsid w:val="008A1DC3"/>
    <w:rsid w:val="008A1DC5"/>
    <w:rsid w:val="008A226E"/>
    <w:rsid w:val="008A2422"/>
    <w:rsid w:val="008A2A3F"/>
    <w:rsid w:val="008A35C8"/>
    <w:rsid w:val="008A37B3"/>
    <w:rsid w:val="008A3916"/>
    <w:rsid w:val="008A3F94"/>
    <w:rsid w:val="008A4A09"/>
    <w:rsid w:val="008A4E30"/>
    <w:rsid w:val="008A5137"/>
    <w:rsid w:val="008A638E"/>
    <w:rsid w:val="008A68A2"/>
    <w:rsid w:val="008A6922"/>
    <w:rsid w:val="008A6AF6"/>
    <w:rsid w:val="008A703D"/>
    <w:rsid w:val="008A796F"/>
    <w:rsid w:val="008B014D"/>
    <w:rsid w:val="008B0508"/>
    <w:rsid w:val="008B0E21"/>
    <w:rsid w:val="008B14B8"/>
    <w:rsid w:val="008B2363"/>
    <w:rsid w:val="008B2606"/>
    <w:rsid w:val="008B2AB5"/>
    <w:rsid w:val="008B2E75"/>
    <w:rsid w:val="008B32E9"/>
    <w:rsid w:val="008B39FE"/>
    <w:rsid w:val="008B4352"/>
    <w:rsid w:val="008B4E2D"/>
    <w:rsid w:val="008B516F"/>
    <w:rsid w:val="008B53B3"/>
    <w:rsid w:val="008B53E0"/>
    <w:rsid w:val="008B576C"/>
    <w:rsid w:val="008B58E8"/>
    <w:rsid w:val="008B5A1A"/>
    <w:rsid w:val="008B5B38"/>
    <w:rsid w:val="008B5CEF"/>
    <w:rsid w:val="008B6005"/>
    <w:rsid w:val="008B618B"/>
    <w:rsid w:val="008B63D0"/>
    <w:rsid w:val="008B6431"/>
    <w:rsid w:val="008B6434"/>
    <w:rsid w:val="008B69D0"/>
    <w:rsid w:val="008B6AA2"/>
    <w:rsid w:val="008B6BA0"/>
    <w:rsid w:val="008B7475"/>
    <w:rsid w:val="008B74A4"/>
    <w:rsid w:val="008B74A7"/>
    <w:rsid w:val="008C001D"/>
    <w:rsid w:val="008C02E9"/>
    <w:rsid w:val="008C09CE"/>
    <w:rsid w:val="008C0B2A"/>
    <w:rsid w:val="008C0B8F"/>
    <w:rsid w:val="008C1539"/>
    <w:rsid w:val="008C1561"/>
    <w:rsid w:val="008C1622"/>
    <w:rsid w:val="008C258A"/>
    <w:rsid w:val="008C2CCE"/>
    <w:rsid w:val="008C2F75"/>
    <w:rsid w:val="008C3559"/>
    <w:rsid w:val="008C37C0"/>
    <w:rsid w:val="008C3CC4"/>
    <w:rsid w:val="008C3CCD"/>
    <w:rsid w:val="008C5286"/>
    <w:rsid w:val="008C53CF"/>
    <w:rsid w:val="008C546B"/>
    <w:rsid w:val="008C57C9"/>
    <w:rsid w:val="008C59B8"/>
    <w:rsid w:val="008C59F2"/>
    <w:rsid w:val="008C5CDC"/>
    <w:rsid w:val="008D0E2A"/>
    <w:rsid w:val="008D1189"/>
    <w:rsid w:val="008D1D51"/>
    <w:rsid w:val="008D2CFC"/>
    <w:rsid w:val="008D30A9"/>
    <w:rsid w:val="008D343C"/>
    <w:rsid w:val="008D372F"/>
    <w:rsid w:val="008D3793"/>
    <w:rsid w:val="008D3C57"/>
    <w:rsid w:val="008D4717"/>
    <w:rsid w:val="008D4BA9"/>
    <w:rsid w:val="008D502A"/>
    <w:rsid w:val="008D57A7"/>
    <w:rsid w:val="008D5973"/>
    <w:rsid w:val="008D5F18"/>
    <w:rsid w:val="008D5F3D"/>
    <w:rsid w:val="008D61E3"/>
    <w:rsid w:val="008D6761"/>
    <w:rsid w:val="008D6CB6"/>
    <w:rsid w:val="008D77B8"/>
    <w:rsid w:val="008D7A52"/>
    <w:rsid w:val="008D7DEA"/>
    <w:rsid w:val="008D7E6C"/>
    <w:rsid w:val="008D7F93"/>
    <w:rsid w:val="008D7FDB"/>
    <w:rsid w:val="008E00B8"/>
    <w:rsid w:val="008E06B4"/>
    <w:rsid w:val="008E0A0E"/>
    <w:rsid w:val="008E0AAB"/>
    <w:rsid w:val="008E1104"/>
    <w:rsid w:val="008E15FC"/>
    <w:rsid w:val="008E178C"/>
    <w:rsid w:val="008E1ECC"/>
    <w:rsid w:val="008E1FB6"/>
    <w:rsid w:val="008E210B"/>
    <w:rsid w:val="008E21FE"/>
    <w:rsid w:val="008E2245"/>
    <w:rsid w:val="008E25D8"/>
    <w:rsid w:val="008E264B"/>
    <w:rsid w:val="008E2B53"/>
    <w:rsid w:val="008E310C"/>
    <w:rsid w:val="008E315A"/>
    <w:rsid w:val="008E320C"/>
    <w:rsid w:val="008E32CA"/>
    <w:rsid w:val="008E365E"/>
    <w:rsid w:val="008E3E33"/>
    <w:rsid w:val="008E4426"/>
    <w:rsid w:val="008E449A"/>
    <w:rsid w:val="008E4606"/>
    <w:rsid w:val="008E4868"/>
    <w:rsid w:val="008E4AD2"/>
    <w:rsid w:val="008E4B24"/>
    <w:rsid w:val="008E4D1C"/>
    <w:rsid w:val="008E572D"/>
    <w:rsid w:val="008E6695"/>
    <w:rsid w:val="008E6B2B"/>
    <w:rsid w:val="008E6D0C"/>
    <w:rsid w:val="008E7D4C"/>
    <w:rsid w:val="008F01A9"/>
    <w:rsid w:val="008F029A"/>
    <w:rsid w:val="008F02F9"/>
    <w:rsid w:val="008F055D"/>
    <w:rsid w:val="008F0F2A"/>
    <w:rsid w:val="008F19FA"/>
    <w:rsid w:val="008F2111"/>
    <w:rsid w:val="008F261D"/>
    <w:rsid w:val="008F2E58"/>
    <w:rsid w:val="008F306F"/>
    <w:rsid w:val="008F30BE"/>
    <w:rsid w:val="008F3714"/>
    <w:rsid w:val="008F371B"/>
    <w:rsid w:val="008F3B65"/>
    <w:rsid w:val="008F41A3"/>
    <w:rsid w:val="008F41E7"/>
    <w:rsid w:val="008F58E3"/>
    <w:rsid w:val="008F5925"/>
    <w:rsid w:val="008F5C28"/>
    <w:rsid w:val="008F5CFF"/>
    <w:rsid w:val="008F5D9C"/>
    <w:rsid w:val="008F5DB3"/>
    <w:rsid w:val="008F5F9A"/>
    <w:rsid w:val="008F6EED"/>
    <w:rsid w:val="009006CC"/>
    <w:rsid w:val="00900A24"/>
    <w:rsid w:val="00900DB5"/>
    <w:rsid w:val="00900EE8"/>
    <w:rsid w:val="00901033"/>
    <w:rsid w:val="009013CA"/>
    <w:rsid w:val="00901727"/>
    <w:rsid w:val="00901E0A"/>
    <w:rsid w:val="00902066"/>
    <w:rsid w:val="0090240F"/>
    <w:rsid w:val="00902BBF"/>
    <w:rsid w:val="00902BD7"/>
    <w:rsid w:val="00902DA0"/>
    <w:rsid w:val="00902E1E"/>
    <w:rsid w:val="00902E94"/>
    <w:rsid w:val="00903127"/>
    <w:rsid w:val="00903226"/>
    <w:rsid w:val="00903D49"/>
    <w:rsid w:val="009040C6"/>
    <w:rsid w:val="0090417E"/>
    <w:rsid w:val="009046D2"/>
    <w:rsid w:val="00904CF6"/>
    <w:rsid w:val="00905542"/>
    <w:rsid w:val="0090604D"/>
    <w:rsid w:val="009064A9"/>
    <w:rsid w:val="0090712B"/>
    <w:rsid w:val="00907269"/>
    <w:rsid w:val="00907480"/>
    <w:rsid w:val="00907992"/>
    <w:rsid w:val="00907AC1"/>
    <w:rsid w:val="00910157"/>
    <w:rsid w:val="009101BB"/>
    <w:rsid w:val="009107AB"/>
    <w:rsid w:val="00910D3F"/>
    <w:rsid w:val="00910D65"/>
    <w:rsid w:val="00910F44"/>
    <w:rsid w:val="0091105E"/>
    <w:rsid w:val="00911252"/>
    <w:rsid w:val="009117D9"/>
    <w:rsid w:val="00911826"/>
    <w:rsid w:val="00911A7A"/>
    <w:rsid w:val="00911C68"/>
    <w:rsid w:val="009124FB"/>
    <w:rsid w:val="00912A4B"/>
    <w:rsid w:val="00912D2B"/>
    <w:rsid w:val="00913309"/>
    <w:rsid w:val="00913756"/>
    <w:rsid w:val="009139B2"/>
    <w:rsid w:val="00913B35"/>
    <w:rsid w:val="00913C6C"/>
    <w:rsid w:val="00913C77"/>
    <w:rsid w:val="00913D22"/>
    <w:rsid w:val="00913DCE"/>
    <w:rsid w:val="0091428B"/>
    <w:rsid w:val="00914967"/>
    <w:rsid w:val="00914A24"/>
    <w:rsid w:val="00914C54"/>
    <w:rsid w:val="00914E04"/>
    <w:rsid w:val="009153C2"/>
    <w:rsid w:val="0091566E"/>
    <w:rsid w:val="00916054"/>
    <w:rsid w:val="00916D78"/>
    <w:rsid w:val="00916F52"/>
    <w:rsid w:val="00917128"/>
    <w:rsid w:val="009173AE"/>
    <w:rsid w:val="0091753F"/>
    <w:rsid w:val="00917815"/>
    <w:rsid w:val="00917AC3"/>
    <w:rsid w:val="0092049D"/>
    <w:rsid w:val="0092063C"/>
    <w:rsid w:val="00920726"/>
    <w:rsid w:val="00920C9D"/>
    <w:rsid w:val="009212CA"/>
    <w:rsid w:val="009214D0"/>
    <w:rsid w:val="009216F5"/>
    <w:rsid w:val="009217BB"/>
    <w:rsid w:val="009217F2"/>
    <w:rsid w:val="009220C9"/>
    <w:rsid w:val="0092224D"/>
    <w:rsid w:val="009235EB"/>
    <w:rsid w:val="00923C8A"/>
    <w:rsid w:val="00923D6F"/>
    <w:rsid w:val="00924041"/>
    <w:rsid w:val="00924170"/>
    <w:rsid w:val="009243B1"/>
    <w:rsid w:val="00924695"/>
    <w:rsid w:val="00924746"/>
    <w:rsid w:val="00924C20"/>
    <w:rsid w:val="00924C2A"/>
    <w:rsid w:val="00924D35"/>
    <w:rsid w:val="00924F26"/>
    <w:rsid w:val="0092588E"/>
    <w:rsid w:val="0092642A"/>
    <w:rsid w:val="009264B7"/>
    <w:rsid w:val="009265FF"/>
    <w:rsid w:val="009267A8"/>
    <w:rsid w:val="00926D4F"/>
    <w:rsid w:val="00927013"/>
    <w:rsid w:val="00927332"/>
    <w:rsid w:val="00927923"/>
    <w:rsid w:val="00927A7B"/>
    <w:rsid w:val="00927C87"/>
    <w:rsid w:val="0093008D"/>
    <w:rsid w:val="0093015D"/>
    <w:rsid w:val="009306BD"/>
    <w:rsid w:val="00930E26"/>
    <w:rsid w:val="00931033"/>
    <w:rsid w:val="00931316"/>
    <w:rsid w:val="0093142B"/>
    <w:rsid w:val="00931592"/>
    <w:rsid w:val="00931EC1"/>
    <w:rsid w:val="009321E8"/>
    <w:rsid w:val="00932DC1"/>
    <w:rsid w:val="00932F17"/>
    <w:rsid w:val="0093312F"/>
    <w:rsid w:val="0093350C"/>
    <w:rsid w:val="009340C7"/>
    <w:rsid w:val="009341C3"/>
    <w:rsid w:val="00934883"/>
    <w:rsid w:val="00934902"/>
    <w:rsid w:val="00934A71"/>
    <w:rsid w:val="00934D83"/>
    <w:rsid w:val="00934FA9"/>
    <w:rsid w:val="009357A7"/>
    <w:rsid w:val="009357CC"/>
    <w:rsid w:val="00935F76"/>
    <w:rsid w:val="00936176"/>
    <w:rsid w:val="0093628F"/>
    <w:rsid w:val="00936BE0"/>
    <w:rsid w:val="00936CE6"/>
    <w:rsid w:val="00937309"/>
    <w:rsid w:val="009403A6"/>
    <w:rsid w:val="00940469"/>
    <w:rsid w:val="009407A7"/>
    <w:rsid w:val="00941647"/>
    <w:rsid w:val="009416FF"/>
    <w:rsid w:val="009417B2"/>
    <w:rsid w:val="00941EA8"/>
    <w:rsid w:val="009420DC"/>
    <w:rsid w:val="009426C5"/>
    <w:rsid w:val="009433B6"/>
    <w:rsid w:val="009437DD"/>
    <w:rsid w:val="00943883"/>
    <w:rsid w:val="00943C92"/>
    <w:rsid w:val="00944039"/>
    <w:rsid w:val="0094446B"/>
    <w:rsid w:val="00944C52"/>
    <w:rsid w:val="00944DD2"/>
    <w:rsid w:val="00945470"/>
    <w:rsid w:val="00946264"/>
    <w:rsid w:val="00946396"/>
    <w:rsid w:val="009468F4"/>
    <w:rsid w:val="00946A49"/>
    <w:rsid w:val="009475A8"/>
    <w:rsid w:val="0094772D"/>
    <w:rsid w:val="00947E8A"/>
    <w:rsid w:val="00947FA2"/>
    <w:rsid w:val="009502CF"/>
    <w:rsid w:val="00950523"/>
    <w:rsid w:val="009509EE"/>
    <w:rsid w:val="00951617"/>
    <w:rsid w:val="009519EF"/>
    <w:rsid w:val="00951B35"/>
    <w:rsid w:val="009522D5"/>
    <w:rsid w:val="0095235D"/>
    <w:rsid w:val="00952883"/>
    <w:rsid w:val="0095290A"/>
    <w:rsid w:val="00952F7C"/>
    <w:rsid w:val="00952FD0"/>
    <w:rsid w:val="0095340C"/>
    <w:rsid w:val="00953B18"/>
    <w:rsid w:val="00953FD3"/>
    <w:rsid w:val="009540E9"/>
    <w:rsid w:val="009542F9"/>
    <w:rsid w:val="00954349"/>
    <w:rsid w:val="00954B6F"/>
    <w:rsid w:val="0095579A"/>
    <w:rsid w:val="00955C6D"/>
    <w:rsid w:val="0095622C"/>
    <w:rsid w:val="009566A5"/>
    <w:rsid w:val="00956791"/>
    <w:rsid w:val="00956FD8"/>
    <w:rsid w:val="009573B5"/>
    <w:rsid w:val="009575CE"/>
    <w:rsid w:val="00957A36"/>
    <w:rsid w:val="00957BD6"/>
    <w:rsid w:val="009608D1"/>
    <w:rsid w:val="00960E98"/>
    <w:rsid w:val="00960FE2"/>
    <w:rsid w:val="0096127D"/>
    <w:rsid w:val="00961559"/>
    <w:rsid w:val="009617BB"/>
    <w:rsid w:val="0096190D"/>
    <w:rsid w:val="00961CBC"/>
    <w:rsid w:val="00962658"/>
    <w:rsid w:val="00963300"/>
    <w:rsid w:val="009634C3"/>
    <w:rsid w:val="009634EE"/>
    <w:rsid w:val="0096366B"/>
    <w:rsid w:val="00963C7E"/>
    <w:rsid w:val="00964240"/>
    <w:rsid w:val="0096449E"/>
    <w:rsid w:val="009648BB"/>
    <w:rsid w:val="00964AEC"/>
    <w:rsid w:val="00964B1F"/>
    <w:rsid w:val="00964D44"/>
    <w:rsid w:val="00964DA7"/>
    <w:rsid w:val="0096523E"/>
    <w:rsid w:val="009652FE"/>
    <w:rsid w:val="00966414"/>
    <w:rsid w:val="0096677C"/>
    <w:rsid w:val="009667BD"/>
    <w:rsid w:val="009669F9"/>
    <w:rsid w:val="00966A48"/>
    <w:rsid w:val="00967763"/>
    <w:rsid w:val="009679C2"/>
    <w:rsid w:val="00971DA6"/>
    <w:rsid w:val="00972DFE"/>
    <w:rsid w:val="009737EC"/>
    <w:rsid w:val="00973E66"/>
    <w:rsid w:val="009741DB"/>
    <w:rsid w:val="009749CC"/>
    <w:rsid w:val="00974C86"/>
    <w:rsid w:val="0097549A"/>
    <w:rsid w:val="00975658"/>
    <w:rsid w:val="00975B89"/>
    <w:rsid w:val="00975C40"/>
    <w:rsid w:val="00975CB1"/>
    <w:rsid w:val="009760A5"/>
    <w:rsid w:val="009762A5"/>
    <w:rsid w:val="009763CB"/>
    <w:rsid w:val="0097643A"/>
    <w:rsid w:val="009768B9"/>
    <w:rsid w:val="009769FC"/>
    <w:rsid w:val="00977150"/>
    <w:rsid w:val="00977473"/>
    <w:rsid w:val="009806EB"/>
    <w:rsid w:val="00980AC6"/>
    <w:rsid w:val="009813D6"/>
    <w:rsid w:val="0098149B"/>
    <w:rsid w:val="00981893"/>
    <w:rsid w:val="00981EC1"/>
    <w:rsid w:val="00982258"/>
    <w:rsid w:val="0098245A"/>
    <w:rsid w:val="00982B7A"/>
    <w:rsid w:val="0098343D"/>
    <w:rsid w:val="00983B4E"/>
    <w:rsid w:val="009850E7"/>
    <w:rsid w:val="009858B0"/>
    <w:rsid w:val="00985B30"/>
    <w:rsid w:val="0098654A"/>
    <w:rsid w:val="00986C10"/>
    <w:rsid w:val="00986EB3"/>
    <w:rsid w:val="009873F8"/>
    <w:rsid w:val="00987649"/>
    <w:rsid w:val="00987840"/>
    <w:rsid w:val="00987C47"/>
    <w:rsid w:val="0099053B"/>
    <w:rsid w:val="0099072F"/>
    <w:rsid w:val="00990941"/>
    <w:rsid w:val="00990EE3"/>
    <w:rsid w:val="00990F97"/>
    <w:rsid w:val="00990FE3"/>
    <w:rsid w:val="00991A17"/>
    <w:rsid w:val="00991DF8"/>
    <w:rsid w:val="00991EAE"/>
    <w:rsid w:val="00992394"/>
    <w:rsid w:val="009928DF"/>
    <w:rsid w:val="00992AF7"/>
    <w:rsid w:val="0099353A"/>
    <w:rsid w:val="00993F42"/>
    <w:rsid w:val="00993FE5"/>
    <w:rsid w:val="0099466D"/>
    <w:rsid w:val="00994C67"/>
    <w:rsid w:val="00994DBA"/>
    <w:rsid w:val="00994F8F"/>
    <w:rsid w:val="009956F6"/>
    <w:rsid w:val="009958E7"/>
    <w:rsid w:val="00995BD4"/>
    <w:rsid w:val="00995C17"/>
    <w:rsid w:val="009960F9"/>
    <w:rsid w:val="00996338"/>
    <w:rsid w:val="009966CE"/>
    <w:rsid w:val="0099727C"/>
    <w:rsid w:val="009972E1"/>
    <w:rsid w:val="0099755B"/>
    <w:rsid w:val="00997F37"/>
    <w:rsid w:val="00997FF7"/>
    <w:rsid w:val="009A0CD9"/>
    <w:rsid w:val="009A1345"/>
    <w:rsid w:val="009A2104"/>
    <w:rsid w:val="009A23CC"/>
    <w:rsid w:val="009A248E"/>
    <w:rsid w:val="009A24C7"/>
    <w:rsid w:val="009A25B8"/>
    <w:rsid w:val="009A278B"/>
    <w:rsid w:val="009A2FB1"/>
    <w:rsid w:val="009A355F"/>
    <w:rsid w:val="009A49B3"/>
    <w:rsid w:val="009A4C34"/>
    <w:rsid w:val="009A4D40"/>
    <w:rsid w:val="009A5606"/>
    <w:rsid w:val="009A5DBA"/>
    <w:rsid w:val="009A7244"/>
    <w:rsid w:val="009A7445"/>
    <w:rsid w:val="009A76C4"/>
    <w:rsid w:val="009A78E1"/>
    <w:rsid w:val="009A7A87"/>
    <w:rsid w:val="009B0066"/>
    <w:rsid w:val="009B07F6"/>
    <w:rsid w:val="009B08C1"/>
    <w:rsid w:val="009B0CF7"/>
    <w:rsid w:val="009B1B32"/>
    <w:rsid w:val="009B1E5A"/>
    <w:rsid w:val="009B1FF2"/>
    <w:rsid w:val="009B3161"/>
    <w:rsid w:val="009B3294"/>
    <w:rsid w:val="009B32B1"/>
    <w:rsid w:val="009B347C"/>
    <w:rsid w:val="009B3BCA"/>
    <w:rsid w:val="009B3D38"/>
    <w:rsid w:val="009B45B4"/>
    <w:rsid w:val="009B493B"/>
    <w:rsid w:val="009B49C1"/>
    <w:rsid w:val="009B4B58"/>
    <w:rsid w:val="009B4CB4"/>
    <w:rsid w:val="009B6230"/>
    <w:rsid w:val="009B6760"/>
    <w:rsid w:val="009B6A08"/>
    <w:rsid w:val="009B6F35"/>
    <w:rsid w:val="009B74B2"/>
    <w:rsid w:val="009B7EA4"/>
    <w:rsid w:val="009B7EF9"/>
    <w:rsid w:val="009C00EE"/>
    <w:rsid w:val="009C014E"/>
    <w:rsid w:val="009C0475"/>
    <w:rsid w:val="009C08C3"/>
    <w:rsid w:val="009C15AF"/>
    <w:rsid w:val="009C15F9"/>
    <w:rsid w:val="009C202D"/>
    <w:rsid w:val="009C21CD"/>
    <w:rsid w:val="009C269B"/>
    <w:rsid w:val="009C3048"/>
    <w:rsid w:val="009C3869"/>
    <w:rsid w:val="009C3BA5"/>
    <w:rsid w:val="009C4198"/>
    <w:rsid w:val="009C45E3"/>
    <w:rsid w:val="009C49AF"/>
    <w:rsid w:val="009C51B7"/>
    <w:rsid w:val="009C51EB"/>
    <w:rsid w:val="009C53B1"/>
    <w:rsid w:val="009C540B"/>
    <w:rsid w:val="009C5458"/>
    <w:rsid w:val="009C5B86"/>
    <w:rsid w:val="009C61A9"/>
    <w:rsid w:val="009C67D4"/>
    <w:rsid w:val="009C7611"/>
    <w:rsid w:val="009C7627"/>
    <w:rsid w:val="009C7A3C"/>
    <w:rsid w:val="009C7F28"/>
    <w:rsid w:val="009D0068"/>
    <w:rsid w:val="009D01F2"/>
    <w:rsid w:val="009D030E"/>
    <w:rsid w:val="009D0CE8"/>
    <w:rsid w:val="009D15D4"/>
    <w:rsid w:val="009D1874"/>
    <w:rsid w:val="009D1B37"/>
    <w:rsid w:val="009D2830"/>
    <w:rsid w:val="009D2F0D"/>
    <w:rsid w:val="009D2F4B"/>
    <w:rsid w:val="009D309B"/>
    <w:rsid w:val="009D3781"/>
    <w:rsid w:val="009D3D82"/>
    <w:rsid w:val="009D44B6"/>
    <w:rsid w:val="009D4D43"/>
    <w:rsid w:val="009D5348"/>
    <w:rsid w:val="009D54FA"/>
    <w:rsid w:val="009D596E"/>
    <w:rsid w:val="009D6123"/>
    <w:rsid w:val="009D63D8"/>
    <w:rsid w:val="009D64C3"/>
    <w:rsid w:val="009D6578"/>
    <w:rsid w:val="009D7827"/>
    <w:rsid w:val="009D7C14"/>
    <w:rsid w:val="009D7D53"/>
    <w:rsid w:val="009E0516"/>
    <w:rsid w:val="009E0FBE"/>
    <w:rsid w:val="009E10BD"/>
    <w:rsid w:val="009E13E5"/>
    <w:rsid w:val="009E14E7"/>
    <w:rsid w:val="009E1985"/>
    <w:rsid w:val="009E21C4"/>
    <w:rsid w:val="009E243E"/>
    <w:rsid w:val="009E2504"/>
    <w:rsid w:val="009E2626"/>
    <w:rsid w:val="009E29D3"/>
    <w:rsid w:val="009E2A73"/>
    <w:rsid w:val="009E36CF"/>
    <w:rsid w:val="009E39FE"/>
    <w:rsid w:val="009E3CBD"/>
    <w:rsid w:val="009E40D7"/>
    <w:rsid w:val="009E430D"/>
    <w:rsid w:val="009E446B"/>
    <w:rsid w:val="009E54F2"/>
    <w:rsid w:val="009E5C95"/>
    <w:rsid w:val="009E5E26"/>
    <w:rsid w:val="009E5E61"/>
    <w:rsid w:val="009E5F1F"/>
    <w:rsid w:val="009E62D7"/>
    <w:rsid w:val="009E6476"/>
    <w:rsid w:val="009E67DF"/>
    <w:rsid w:val="009E6AB9"/>
    <w:rsid w:val="009E758D"/>
    <w:rsid w:val="009E7E0A"/>
    <w:rsid w:val="009F012A"/>
    <w:rsid w:val="009F06F2"/>
    <w:rsid w:val="009F086C"/>
    <w:rsid w:val="009F096D"/>
    <w:rsid w:val="009F0E79"/>
    <w:rsid w:val="009F0FDA"/>
    <w:rsid w:val="009F101B"/>
    <w:rsid w:val="009F1072"/>
    <w:rsid w:val="009F1B8B"/>
    <w:rsid w:val="009F1D5A"/>
    <w:rsid w:val="009F2208"/>
    <w:rsid w:val="009F2746"/>
    <w:rsid w:val="009F28AF"/>
    <w:rsid w:val="009F2A9E"/>
    <w:rsid w:val="009F2D94"/>
    <w:rsid w:val="009F304B"/>
    <w:rsid w:val="009F3650"/>
    <w:rsid w:val="009F40D0"/>
    <w:rsid w:val="009F43B9"/>
    <w:rsid w:val="009F4A03"/>
    <w:rsid w:val="009F4EB9"/>
    <w:rsid w:val="009F5149"/>
    <w:rsid w:val="009F53FE"/>
    <w:rsid w:val="009F54EA"/>
    <w:rsid w:val="009F5567"/>
    <w:rsid w:val="009F6534"/>
    <w:rsid w:val="009F6FA2"/>
    <w:rsid w:val="009F729F"/>
    <w:rsid w:val="009F72E7"/>
    <w:rsid w:val="00A00C66"/>
    <w:rsid w:val="00A01C68"/>
    <w:rsid w:val="00A02221"/>
    <w:rsid w:val="00A02620"/>
    <w:rsid w:val="00A02658"/>
    <w:rsid w:val="00A02EAC"/>
    <w:rsid w:val="00A037FA"/>
    <w:rsid w:val="00A04157"/>
    <w:rsid w:val="00A046A0"/>
    <w:rsid w:val="00A04B00"/>
    <w:rsid w:val="00A04B33"/>
    <w:rsid w:val="00A05331"/>
    <w:rsid w:val="00A05375"/>
    <w:rsid w:val="00A056CD"/>
    <w:rsid w:val="00A05BA3"/>
    <w:rsid w:val="00A05F06"/>
    <w:rsid w:val="00A062BE"/>
    <w:rsid w:val="00A06532"/>
    <w:rsid w:val="00A06720"/>
    <w:rsid w:val="00A068A1"/>
    <w:rsid w:val="00A07574"/>
    <w:rsid w:val="00A0768B"/>
    <w:rsid w:val="00A07D6A"/>
    <w:rsid w:val="00A10173"/>
    <w:rsid w:val="00A1026C"/>
    <w:rsid w:val="00A103BC"/>
    <w:rsid w:val="00A106DD"/>
    <w:rsid w:val="00A116F4"/>
    <w:rsid w:val="00A1278A"/>
    <w:rsid w:val="00A12C4F"/>
    <w:rsid w:val="00A13339"/>
    <w:rsid w:val="00A133EB"/>
    <w:rsid w:val="00A14387"/>
    <w:rsid w:val="00A1438A"/>
    <w:rsid w:val="00A143DA"/>
    <w:rsid w:val="00A1462E"/>
    <w:rsid w:val="00A14D04"/>
    <w:rsid w:val="00A159F9"/>
    <w:rsid w:val="00A15B8C"/>
    <w:rsid w:val="00A15F61"/>
    <w:rsid w:val="00A1609B"/>
    <w:rsid w:val="00A161BC"/>
    <w:rsid w:val="00A16BED"/>
    <w:rsid w:val="00A175DD"/>
    <w:rsid w:val="00A20A33"/>
    <w:rsid w:val="00A21857"/>
    <w:rsid w:val="00A21F26"/>
    <w:rsid w:val="00A220B4"/>
    <w:rsid w:val="00A22288"/>
    <w:rsid w:val="00A22A12"/>
    <w:rsid w:val="00A22A8C"/>
    <w:rsid w:val="00A22B12"/>
    <w:rsid w:val="00A22CF1"/>
    <w:rsid w:val="00A23BA1"/>
    <w:rsid w:val="00A23CF0"/>
    <w:rsid w:val="00A23DAA"/>
    <w:rsid w:val="00A23DF6"/>
    <w:rsid w:val="00A2438C"/>
    <w:rsid w:val="00A2443F"/>
    <w:rsid w:val="00A246C2"/>
    <w:rsid w:val="00A25224"/>
    <w:rsid w:val="00A2548F"/>
    <w:rsid w:val="00A25706"/>
    <w:rsid w:val="00A25811"/>
    <w:rsid w:val="00A25AA9"/>
    <w:rsid w:val="00A260C5"/>
    <w:rsid w:val="00A26535"/>
    <w:rsid w:val="00A267C0"/>
    <w:rsid w:val="00A26D0D"/>
    <w:rsid w:val="00A26EF6"/>
    <w:rsid w:val="00A2700A"/>
    <w:rsid w:val="00A27532"/>
    <w:rsid w:val="00A2758E"/>
    <w:rsid w:val="00A27650"/>
    <w:rsid w:val="00A2779C"/>
    <w:rsid w:val="00A277C0"/>
    <w:rsid w:val="00A27AC7"/>
    <w:rsid w:val="00A27B0F"/>
    <w:rsid w:val="00A27C30"/>
    <w:rsid w:val="00A30B36"/>
    <w:rsid w:val="00A30C91"/>
    <w:rsid w:val="00A31197"/>
    <w:rsid w:val="00A314BE"/>
    <w:rsid w:val="00A31AC0"/>
    <w:rsid w:val="00A31D65"/>
    <w:rsid w:val="00A31E03"/>
    <w:rsid w:val="00A321A0"/>
    <w:rsid w:val="00A32656"/>
    <w:rsid w:val="00A327C9"/>
    <w:rsid w:val="00A3323B"/>
    <w:rsid w:val="00A34E03"/>
    <w:rsid w:val="00A3509E"/>
    <w:rsid w:val="00A35133"/>
    <w:rsid w:val="00A35487"/>
    <w:rsid w:val="00A356A1"/>
    <w:rsid w:val="00A3578D"/>
    <w:rsid w:val="00A3624F"/>
    <w:rsid w:val="00A36819"/>
    <w:rsid w:val="00A3738E"/>
    <w:rsid w:val="00A37953"/>
    <w:rsid w:val="00A37A4C"/>
    <w:rsid w:val="00A40109"/>
    <w:rsid w:val="00A40700"/>
    <w:rsid w:val="00A40964"/>
    <w:rsid w:val="00A40A4C"/>
    <w:rsid w:val="00A411A9"/>
    <w:rsid w:val="00A41DD8"/>
    <w:rsid w:val="00A41DD9"/>
    <w:rsid w:val="00A422F9"/>
    <w:rsid w:val="00A42721"/>
    <w:rsid w:val="00A42A35"/>
    <w:rsid w:val="00A42BB9"/>
    <w:rsid w:val="00A4336E"/>
    <w:rsid w:val="00A43E34"/>
    <w:rsid w:val="00A44285"/>
    <w:rsid w:val="00A44613"/>
    <w:rsid w:val="00A44BA9"/>
    <w:rsid w:val="00A44DFF"/>
    <w:rsid w:val="00A44E81"/>
    <w:rsid w:val="00A451D8"/>
    <w:rsid w:val="00A452A6"/>
    <w:rsid w:val="00A45633"/>
    <w:rsid w:val="00A45DDB"/>
    <w:rsid w:val="00A45F89"/>
    <w:rsid w:val="00A46587"/>
    <w:rsid w:val="00A4663E"/>
    <w:rsid w:val="00A46711"/>
    <w:rsid w:val="00A4675A"/>
    <w:rsid w:val="00A46F06"/>
    <w:rsid w:val="00A46F0C"/>
    <w:rsid w:val="00A470AB"/>
    <w:rsid w:val="00A476F1"/>
    <w:rsid w:val="00A4772C"/>
    <w:rsid w:val="00A47910"/>
    <w:rsid w:val="00A47AA6"/>
    <w:rsid w:val="00A47F86"/>
    <w:rsid w:val="00A50A73"/>
    <w:rsid w:val="00A5133B"/>
    <w:rsid w:val="00A514A3"/>
    <w:rsid w:val="00A5159F"/>
    <w:rsid w:val="00A51CE0"/>
    <w:rsid w:val="00A52434"/>
    <w:rsid w:val="00A527B8"/>
    <w:rsid w:val="00A5349D"/>
    <w:rsid w:val="00A53746"/>
    <w:rsid w:val="00A53AA5"/>
    <w:rsid w:val="00A549E1"/>
    <w:rsid w:val="00A54C13"/>
    <w:rsid w:val="00A550B7"/>
    <w:rsid w:val="00A552BE"/>
    <w:rsid w:val="00A555AC"/>
    <w:rsid w:val="00A5598C"/>
    <w:rsid w:val="00A559E6"/>
    <w:rsid w:val="00A55DC8"/>
    <w:rsid w:val="00A562CC"/>
    <w:rsid w:val="00A5639A"/>
    <w:rsid w:val="00A5650A"/>
    <w:rsid w:val="00A568AE"/>
    <w:rsid w:val="00A56AE2"/>
    <w:rsid w:val="00A56C43"/>
    <w:rsid w:val="00A56FBC"/>
    <w:rsid w:val="00A57211"/>
    <w:rsid w:val="00A60669"/>
    <w:rsid w:val="00A60A05"/>
    <w:rsid w:val="00A60B4F"/>
    <w:rsid w:val="00A60E35"/>
    <w:rsid w:val="00A60E4B"/>
    <w:rsid w:val="00A61320"/>
    <w:rsid w:val="00A614B9"/>
    <w:rsid w:val="00A61A34"/>
    <w:rsid w:val="00A61AAA"/>
    <w:rsid w:val="00A61D14"/>
    <w:rsid w:val="00A62022"/>
    <w:rsid w:val="00A620EF"/>
    <w:rsid w:val="00A62502"/>
    <w:rsid w:val="00A625C7"/>
    <w:rsid w:val="00A62752"/>
    <w:rsid w:val="00A6333C"/>
    <w:rsid w:val="00A634FA"/>
    <w:rsid w:val="00A63630"/>
    <w:rsid w:val="00A63E45"/>
    <w:rsid w:val="00A640A3"/>
    <w:rsid w:val="00A6411C"/>
    <w:rsid w:val="00A6435A"/>
    <w:rsid w:val="00A6460B"/>
    <w:rsid w:val="00A64B7D"/>
    <w:rsid w:val="00A64C41"/>
    <w:rsid w:val="00A64F2D"/>
    <w:rsid w:val="00A64F8A"/>
    <w:rsid w:val="00A6533F"/>
    <w:rsid w:val="00A656B3"/>
    <w:rsid w:val="00A65BEE"/>
    <w:rsid w:val="00A65FF8"/>
    <w:rsid w:val="00A664AA"/>
    <w:rsid w:val="00A66DFC"/>
    <w:rsid w:val="00A67BAC"/>
    <w:rsid w:val="00A7012A"/>
    <w:rsid w:val="00A703D5"/>
    <w:rsid w:val="00A70AFF"/>
    <w:rsid w:val="00A70DAB"/>
    <w:rsid w:val="00A70E61"/>
    <w:rsid w:val="00A710A7"/>
    <w:rsid w:val="00A711B7"/>
    <w:rsid w:val="00A71232"/>
    <w:rsid w:val="00A71427"/>
    <w:rsid w:val="00A71E5D"/>
    <w:rsid w:val="00A71EA1"/>
    <w:rsid w:val="00A71F38"/>
    <w:rsid w:val="00A722D3"/>
    <w:rsid w:val="00A7253A"/>
    <w:rsid w:val="00A72656"/>
    <w:rsid w:val="00A72B94"/>
    <w:rsid w:val="00A73094"/>
    <w:rsid w:val="00A73DCB"/>
    <w:rsid w:val="00A743D1"/>
    <w:rsid w:val="00A748CE"/>
    <w:rsid w:val="00A74E1C"/>
    <w:rsid w:val="00A754B5"/>
    <w:rsid w:val="00A758F1"/>
    <w:rsid w:val="00A759D9"/>
    <w:rsid w:val="00A75A0B"/>
    <w:rsid w:val="00A76045"/>
    <w:rsid w:val="00A7623B"/>
    <w:rsid w:val="00A76B65"/>
    <w:rsid w:val="00A76D81"/>
    <w:rsid w:val="00A77643"/>
    <w:rsid w:val="00A77851"/>
    <w:rsid w:val="00A81318"/>
    <w:rsid w:val="00A81342"/>
    <w:rsid w:val="00A81B08"/>
    <w:rsid w:val="00A81E31"/>
    <w:rsid w:val="00A81F7C"/>
    <w:rsid w:val="00A82016"/>
    <w:rsid w:val="00A820F6"/>
    <w:rsid w:val="00A821B5"/>
    <w:rsid w:val="00A82517"/>
    <w:rsid w:val="00A82907"/>
    <w:rsid w:val="00A82A55"/>
    <w:rsid w:val="00A835AD"/>
    <w:rsid w:val="00A837EC"/>
    <w:rsid w:val="00A84191"/>
    <w:rsid w:val="00A846DB"/>
    <w:rsid w:val="00A84AE8"/>
    <w:rsid w:val="00A84B1F"/>
    <w:rsid w:val="00A85463"/>
    <w:rsid w:val="00A8583A"/>
    <w:rsid w:val="00A86FD9"/>
    <w:rsid w:val="00A87151"/>
    <w:rsid w:val="00A875B5"/>
    <w:rsid w:val="00A87C1C"/>
    <w:rsid w:val="00A87E02"/>
    <w:rsid w:val="00A902C2"/>
    <w:rsid w:val="00A90509"/>
    <w:rsid w:val="00A90690"/>
    <w:rsid w:val="00A909E7"/>
    <w:rsid w:val="00A90A2B"/>
    <w:rsid w:val="00A90BD9"/>
    <w:rsid w:val="00A912FC"/>
    <w:rsid w:val="00A914C8"/>
    <w:rsid w:val="00A91594"/>
    <w:rsid w:val="00A918A2"/>
    <w:rsid w:val="00A91AAC"/>
    <w:rsid w:val="00A91F16"/>
    <w:rsid w:val="00A921E3"/>
    <w:rsid w:val="00A9264C"/>
    <w:rsid w:val="00A926A3"/>
    <w:rsid w:val="00A92B56"/>
    <w:rsid w:val="00A932A1"/>
    <w:rsid w:val="00A933F5"/>
    <w:rsid w:val="00A9357C"/>
    <w:rsid w:val="00A93807"/>
    <w:rsid w:val="00A93FAE"/>
    <w:rsid w:val="00A945CB"/>
    <w:rsid w:val="00A94F51"/>
    <w:rsid w:val="00A9514B"/>
    <w:rsid w:val="00A953F9"/>
    <w:rsid w:val="00A96366"/>
    <w:rsid w:val="00A96A1D"/>
    <w:rsid w:val="00A96C34"/>
    <w:rsid w:val="00A97299"/>
    <w:rsid w:val="00A979D6"/>
    <w:rsid w:val="00A97C6F"/>
    <w:rsid w:val="00A97D7E"/>
    <w:rsid w:val="00A97FE4"/>
    <w:rsid w:val="00AA0198"/>
    <w:rsid w:val="00AA028E"/>
    <w:rsid w:val="00AA0D35"/>
    <w:rsid w:val="00AA18B0"/>
    <w:rsid w:val="00AA1A65"/>
    <w:rsid w:val="00AA2A84"/>
    <w:rsid w:val="00AA3219"/>
    <w:rsid w:val="00AA37CA"/>
    <w:rsid w:val="00AA39BF"/>
    <w:rsid w:val="00AA50C2"/>
    <w:rsid w:val="00AA5557"/>
    <w:rsid w:val="00AA5C15"/>
    <w:rsid w:val="00AA5E64"/>
    <w:rsid w:val="00AA6285"/>
    <w:rsid w:val="00AA6835"/>
    <w:rsid w:val="00AA6868"/>
    <w:rsid w:val="00AA69D8"/>
    <w:rsid w:val="00AA6AD9"/>
    <w:rsid w:val="00AA6E4C"/>
    <w:rsid w:val="00AA6FCA"/>
    <w:rsid w:val="00AA7087"/>
    <w:rsid w:val="00AA71F2"/>
    <w:rsid w:val="00AA7912"/>
    <w:rsid w:val="00AA7C54"/>
    <w:rsid w:val="00AA7E3E"/>
    <w:rsid w:val="00AB019F"/>
    <w:rsid w:val="00AB04C8"/>
    <w:rsid w:val="00AB0548"/>
    <w:rsid w:val="00AB0657"/>
    <w:rsid w:val="00AB0CDE"/>
    <w:rsid w:val="00AB0D54"/>
    <w:rsid w:val="00AB1050"/>
    <w:rsid w:val="00AB137B"/>
    <w:rsid w:val="00AB1A73"/>
    <w:rsid w:val="00AB258D"/>
    <w:rsid w:val="00AB263D"/>
    <w:rsid w:val="00AB265A"/>
    <w:rsid w:val="00AB2AD8"/>
    <w:rsid w:val="00AB385E"/>
    <w:rsid w:val="00AB38CD"/>
    <w:rsid w:val="00AB3F82"/>
    <w:rsid w:val="00AB40AB"/>
    <w:rsid w:val="00AB4145"/>
    <w:rsid w:val="00AB4ACB"/>
    <w:rsid w:val="00AB4C70"/>
    <w:rsid w:val="00AB4E2D"/>
    <w:rsid w:val="00AB5935"/>
    <w:rsid w:val="00AB5C8C"/>
    <w:rsid w:val="00AB60CF"/>
    <w:rsid w:val="00AB621D"/>
    <w:rsid w:val="00AB67DE"/>
    <w:rsid w:val="00AB696F"/>
    <w:rsid w:val="00AB6A7E"/>
    <w:rsid w:val="00AB6C1A"/>
    <w:rsid w:val="00AB6E8F"/>
    <w:rsid w:val="00AB79D2"/>
    <w:rsid w:val="00AB7AB9"/>
    <w:rsid w:val="00AB7E30"/>
    <w:rsid w:val="00AC021B"/>
    <w:rsid w:val="00AC0654"/>
    <w:rsid w:val="00AC0807"/>
    <w:rsid w:val="00AC083A"/>
    <w:rsid w:val="00AC0E7B"/>
    <w:rsid w:val="00AC10A2"/>
    <w:rsid w:val="00AC1157"/>
    <w:rsid w:val="00AC1854"/>
    <w:rsid w:val="00AC1A5C"/>
    <w:rsid w:val="00AC25FF"/>
    <w:rsid w:val="00AC281F"/>
    <w:rsid w:val="00AC2B0A"/>
    <w:rsid w:val="00AC3647"/>
    <w:rsid w:val="00AC3DD7"/>
    <w:rsid w:val="00AC40C7"/>
    <w:rsid w:val="00AC4BC6"/>
    <w:rsid w:val="00AC4C4F"/>
    <w:rsid w:val="00AC4ED9"/>
    <w:rsid w:val="00AC583B"/>
    <w:rsid w:val="00AC5FDF"/>
    <w:rsid w:val="00AC78F4"/>
    <w:rsid w:val="00AC7B99"/>
    <w:rsid w:val="00AC7D5F"/>
    <w:rsid w:val="00AD01AB"/>
    <w:rsid w:val="00AD01D1"/>
    <w:rsid w:val="00AD02C4"/>
    <w:rsid w:val="00AD0899"/>
    <w:rsid w:val="00AD09A4"/>
    <w:rsid w:val="00AD2468"/>
    <w:rsid w:val="00AD292B"/>
    <w:rsid w:val="00AD2B8D"/>
    <w:rsid w:val="00AD3097"/>
    <w:rsid w:val="00AD32D3"/>
    <w:rsid w:val="00AD370B"/>
    <w:rsid w:val="00AD3AA5"/>
    <w:rsid w:val="00AD4296"/>
    <w:rsid w:val="00AD42C8"/>
    <w:rsid w:val="00AD4396"/>
    <w:rsid w:val="00AD43CF"/>
    <w:rsid w:val="00AD4483"/>
    <w:rsid w:val="00AD4579"/>
    <w:rsid w:val="00AD45A4"/>
    <w:rsid w:val="00AD567C"/>
    <w:rsid w:val="00AD56BB"/>
    <w:rsid w:val="00AD58CD"/>
    <w:rsid w:val="00AD6188"/>
    <w:rsid w:val="00AD64EE"/>
    <w:rsid w:val="00AD692C"/>
    <w:rsid w:val="00AD6A31"/>
    <w:rsid w:val="00AD6DF6"/>
    <w:rsid w:val="00AD72DA"/>
    <w:rsid w:val="00AE032D"/>
    <w:rsid w:val="00AE11D9"/>
    <w:rsid w:val="00AE1216"/>
    <w:rsid w:val="00AE16F1"/>
    <w:rsid w:val="00AE18EB"/>
    <w:rsid w:val="00AE191D"/>
    <w:rsid w:val="00AE194F"/>
    <w:rsid w:val="00AE1E09"/>
    <w:rsid w:val="00AE2491"/>
    <w:rsid w:val="00AE25DA"/>
    <w:rsid w:val="00AE2A8E"/>
    <w:rsid w:val="00AE2D2D"/>
    <w:rsid w:val="00AE3476"/>
    <w:rsid w:val="00AE399C"/>
    <w:rsid w:val="00AE3BE4"/>
    <w:rsid w:val="00AE3D72"/>
    <w:rsid w:val="00AE4C78"/>
    <w:rsid w:val="00AE5689"/>
    <w:rsid w:val="00AE5C43"/>
    <w:rsid w:val="00AE6752"/>
    <w:rsid w:val="00AE6DFF"/>
    <w:rsid w:val="00AE7624"/>
    <w:rsid w:val="00AF0D7F"/>
    <w:rsid w:val="00AF19AC"/>
    <w:rsid w:val="00AF24A9"/>
    <w:rsid w:val="00AF28E2"/>
    <w:rsid w:val="00AF2963"/>
    <w:rsid w:val="00AF297F"/>
    <w:rsid w:val="00AF2DA4"/>
    <w:rsid w:val="00AF2F3D"/>
    <w:rsid w:val="00AF3091"/>
    <w:rsid w:val="00AF3286"/>
    <w:rsid w:val="00AF3868"/>
    <w:rsid w:val="00AF4DAB"/>
    <w:rsid w:val="00AF52D6"/>
    <w:rsid w:val="00AF54F6"/>
    <w:rsid w:val="00AF5ADE"/>
    <w:rsid w:val="00AF5CDF"/>
    <w:rsid w:val="00AF5E43"/>
    <w:rsid w:val="00AF6212"/>
    <w:rsid w:val="00AF6913"/>
    <w:rsid w:val="00AF6A7C"/>
    <w:rsid w:val="00AF6F34"/>
    <w:rsid w:val="00AF75B2"/>
    <w:rsid w:val="00AF7FD4"/>
    <w:rsid w:val="00B00543"/>
    <w:rsid w:val="00B009BD"/>
    <w:rsid w:val="00B01195"/>
    <w:rsid w:val="00B014FA"/>
    <w:rsid w:val="00B0181E"/>
    <w:rsid w:val="00B02637"/>
    <w:rsid w:val="00B03576"/>
    <w:rsid w:val="00B03E14"/>
    <w:rsid w:val="00B03F43"/>
    <w:rsid w:val="00B041CA"/>
    <w:rsid w:val="00B04B2E"/>
    <w:rsid w:val="00B04F1D"/>
    <w:rsid w:val="00B0510C"/>
    <w:rsid w:val="00B052B1"/>
    <w:rsid w:val="00B05D5F"/>
    <w:rsid w:val="00B05EE7"/>
    <w:rsid w:val="00B0605C"/>
    <w:rsid w:val="00B068CA"/>
    <w:rsid w:val="00B06CDA"/>
    <w:rsid w:val="00B06F91"/>
    <w:rsid w:val="00B072B2"/>
    <w:rsid w:val="00B07733"/>
    <w:rsid w:val="00B078AA"/>
    <w:rsid w:val="00B078C3"/>
    <w:rsid w:val="00B107E5"/>
    <w:rsid w:val="00B1082F"/>
    <w:rsid w:val="00B108CC"/>
    <w:rsid w:val="00B10F6E"/>
    <w:rsid w:val="00B10F92"/>
    <w:rsid w:val="00B110B2"/>
    <w:rsid w:val="00B1110F"/>
    <w:rsid w:val="00B113E5"/>
    <w:rsid w:val="00B114B0"/>
    <w:rsid w:val="00B1154D"/>
    <w:rsid w:val="00B118DF"/>
    <w:rsid w:val="00B126EB"/>
    <w:rsid w:val="00B12A2B"/>
    <w:rsid w:val="00B12C4C"/>
    <w:rsid w:val="00B12C4F"/>
    <w:rsid w:val="00B12CCB"/>
    <w:rsid w:val="00B13118"/>
    <w:rsid w:val="00B134DD"/>
    <w:rsid w:val="00B13CB1"/>
    <w:rsid w:val="00B13F20"/>
    <w:rsid w:val="00B14398"/>
    <w:rsid w:val="00B14689"/>
    <w:rsid w:val="00B1647E"/>
    <w:rsid w:val="00B166D3"/>
    <w:rsid w:val="00B16FAD"/>
    <w:rsid w:val="00B1742E"/>
    <w:rsid w:val="00B1748F"/>
    <w:rsid w:val="00B1752D"/>
    <w:rsid w:val="00B1776F"/>
    <w:rsid w:val="00B17E4A"/>
    <w:rsid w:val="00B204E2"/>
    <w:rsid w:val="00B20B75"/>
    <w:rsid w:val="00B2172B"/>
    <w:rsid w:val="00B218C0"/>
    <w:rsid w:val="00B21F74"/>
    <w:rsid w:val="00B227B9"/>
    <w:rsid w:val="00B22CD6"/>
    <w:rsid w:val="00B22F96"/>
    <w:rsid w:val="00B23918"/>
    <w:rsid w:val="00B2397D"/>
    <w:rsid w:val="00B24037"/>
    <w:rsid w:val="00B24934"/>
    <w:rsid w:val="00B258B3"/>
    <w:rsid w:val="00B2602B"/>
    <w:rsid w:val="00B2624D"/>
    <w:rsid w:val="00B26720"/>
    <w:rsid w:val="00B27569"/>
    <w:rsid w:val="00B27CF1"/>
    <w:rsid w:val="00B27EBC"/>
    <w:rsid w:val="00B30437"/>
    <w:rsid w:val="00B30565"/>
    <w:rsid w:val="00B3084E"/>
    <w:rsid w:val="00B30AA3"/>
    <w:rsid w:val="00B30EC3"/>
    <w:rsid w:val="00B314C9"/>
    <w:rsid w:val="00B3195E"/>
    <w:rsid w:val="00B31D20"/>
    <w:rsid w:val="00B320CB"/>
    <w:rsid w:val="00B32140"/>
    <w:rsid w:val="00B3219C"/>
    <w:rsid w:val="00B32A49"/>
    <w:rsid w:val="00B32F66"/>
    <w:rsid w:val="00B33153"/>
    <w:rsid w:val="00B3334C"/>
    <w:rsid w:val="00B348AE"/>
    <w:rsid w:val="00B34C56"/>
    <w:rsid w:val="00B34CE6"/>
    <w:rsid w:val="00B34FCC"/>
    <w:rsid w:val="00B3535A"/>
    <w:rsid w:val="00B35619"/>
    <w:rsid w:val="00B35898"/>
    <w:rsid w:val="00B361C3"/>
    <w:rsid w:val="00B362A0"/>
    <w:rsid w:val="00B36351"/>
    <w:rsid w:val="00B36419"/>
    <w:rsid w:val="00B369A6"/>
    <w:rsid w:val="00B3754F"/>
    <w:rsid w:val="00B3764A"/>
    <w:rsid w:val="00B37668"/>
    <w:rsid w:val="00B376E6"/>
    <w:rsid w:val="00B3789D"/>
    <w:rsid w:val="00B404D9"/>
    <w:rsid w:val="00B40CD6"/>
    <w:rsid w:val="00B40D3E"/>
    <w:rsid w:val="00B41080"/>
    <w:rsid w:val="00B41A7A"/>
    <w:rsid w:val="00B41F38"/>
    <w:rsid w:val="00B422D8"/>
    <w:rsid w:val="00B424DF"/>
    <w:rsid w:val="00B426A8"/>
    <w:rsid w:val="00B428D7"/>
    <w:rsid w:val="00B43135"/>
    <w:rsid w:val="00B43693"/>
    <w:rsid w:val="00B43B6F"/>
    <w:rsid w:val="00B445EA"/>
    <w:rsid w:val="00B44EA8"/>
    <w:rsid w:val="00B4501A"/>
    <w:rsid w:val="00B45074"/>
    <w:rsid w:val="00B45166"/>
    <w:rsid w:val="00B45886"/>
    <w:rsid w:val="00B45C82"/>
    <w:rsid w:val="00B46029"/>
    <w:rsid w:val="00B4643E"/>
    <w:rsid w:val="00B46731"/>
    <w:rsid w:val="00B4715C"/>
    <w:rsid w:val="00B474DF"/>
    <w:rsid w:val="00B47861"/>
    <w:rsid w:val="00B47BDB"/>
    <w:rsid w:val="00B47D6A"/>
    <w:rsid w:val="00B47DF7"/>
    <w:rsid w:val="00B47F4B"/>
    <w:rsid w:val="00B51272"/>
    <w:rsid w:val="00B51293"/>
    <w:rsid w:val="00B51884"/>
    <w:rsid w:val="00B5188C"/>
    <w:rsid w:val="00B52537"/>
    <w:rsid w:val="00B52734"/>
    <w:rsid w:val="00B52E8C"/>
    <w:rsid w:val="00B52F19"/>
    <w:rsid w:val="00B53193"/>
    <w:rsid w:val="00B5365E"/>
    <w:rsid w:val="00B53C07"/>
    <w:rsid w:val="00B5450D"/>
    <w:rsid w:val="00B549AB"/>
    <w:rsid w:val="00B5554A"/>
    <w:rsid w:val="00B5562D"/>
    <w:rsid w:val="00B55942"/>
    <w:rsid w:val="00B56A0B"/>
    <w:rsid w:val="00B56A35"/>
    <w:rsid w:val="00B57312"/>
    <w:rsid w:val="00B57550"/>
    <w:rsid w:val="00B57726"/>
    <w:rsid w:val="00B57BCF"/>
    <w:rsid w:val="00B57F39"/>
    <w:rsid w:val="00B60241"/>
    <w:rsid w:val="00B6074B"/>
    <w:rsid w:val="00B6088E"/>
    <w:rsid w:val="00B6093D"/>
    <w:rsid w:val="00B60DFB"/>
    <w:rsid w:val="00B611FD"/>
    <w:rsid w:val="00B6128E"/>
    <w:rsid w:val="00B6173F"/>
    <w:rsid w:val="00B6176D"/>
    <w:rsid w:val="00B61C8D"/>
    <w:rsid w:val="00B6213B"/>
    <w:rsid w:val="00B62359"/>
    <w:rsid w:val="00B624C5"/>
    <w:rsid w:val="00B62799"/>
    <w:rsid w:val="00B632B3"/>
    <w:rsid w:val="00B634FB"/>
    <w:rsid w:val="00B63A49"/>
    <w:rsid w:val="00B63C37"/>
    <w:rsid w:val="00B64335"/>
    <w:rsid w:val="00B65719"/>
    <w:rsid w:val="00B65C9B"/>
    <w:rsid w:val="00B65DE9"/>
    <w:rsid w:val="00B65FB3"/>
    <w:rsid w:val="00B66049"/>
    <w:rsid w:val="00B668D1"/>
    <w:rsid w:val="00B66C7F"/>
    <w:rsid w:val="00B66F94"/>
    <w:rsid w:val="00B66FD2"/>
    <w:rsid w:val="00B66FF1"/>
    <w:rsid w:val="00B6720F"/>
    <w:rsid w:val="00B6738E"/>
    <w:rsid w:val="00B6754C"/>
    <w:rsid w:val="00B67981"/>
    <w:rsid w:val="00B67C3A"/>
    <w:rsid w:val="00B67D39"/>
    <w:rsid w:val="00B70FCA"/>
    <w:rsid w:val="00B714D5"/>
    <w:rsid w:val="00B71CA9"/>
    <w:rsid w:val="00B72887"/>
    <w:rsid w:val="00B7294C"/>
    <w:rsid w:val="00B72D2A"/>
    <w:rsid w:val="00B72EA6"/>
    <w:rsid w:val="00B72F37"/>
    <w:rsid w:val="00B7318C"/>
    <w:rsid w:val="00B734D5"/>
    <w:rsid w:val="00B735FE"/>
    <w:rsid w:val="00B73D4A"/>
    <w:rsid w:val="00B74427"/>
    <w:rsid w:val="00B746EC"/>
    <w:rsid w:val="00B748D7"/>
    <w:rsid w:val="00B74DEB"/>
    <w:rsid w:val="00B75845"/>
    <w:rsid w:val="00B7627C"/>
    <w:rsid w:val="00B765B6"/>
    <w:rsid w:val="00B76A4D"/>
    <w:rsid w:val="00B76B55"/>
    <w:rsid w:val="00B76BAF"/>
    <w:rsid w:val="00B76C66"/>
    <w:rsid w:val="00B76DD8"/>
    <w:rsid w:val="00B76FF6"/>
    <w:rsid w:val="00B77928"/>
    <w:rsid w:val="00B77BD7"/>
    <w:rsid w:val="00B803E5"/>
    <w:rsid w:val="00B803EF"/>
    <w:rsid w:val="00B806DF"/>
    <w:rsid w:val="00B80909"/>
    <w:rsid w:val="00B80D54"/>
    <w:rsid w:val="00B81D49"/>
    <w:rsid w:val="00B827C1"/>
    <w:rsid w:val="00B82D18"/>
    <w:rsid w:val="00B82E65"/>
    <w:rsid w:val="00B82F23"/>
    <w:rsid w:val="00B82F28"/>
    <w:rsid w:val="00B8328F"/>
    <w:rsid w:val="00B8388E"/>
    <w:rsid w:val="00B839E4"/>
    <w:rsid w:val="00B84617"/>
    <w:rsid w:val="00B84AC4"/>
    <w:rsid w:val="00B84EA9"/>
    <w:rsid w:val="00B8505B"/>
    <w:rsid w:val="00B853C3"/>
    <w:rsid w:val="00B85520"/>
    <w:rsid w:val="00B85989"/>
    <w:rsid w:val="00B85C86"/>
    <w:rsid w:val="00B85CE0"/>
    <w:rsid w:val="00B85E6A"/>
    <w:rsid w:val="00B8628E"/>
    <w:rsid w:val="00B86331"/>
    <w:rsid w:val="00B866A8"/>
    <w:rsid w:val="00B8698F"/>
    <w:rsid w:val="00B869F2"/>
    <w:rsid w:val="00B86B01"/>
    <w:rsid w:val="00B87348"/>
    <w:rsid w:val="00B878E3"/>
    <w:rsid w:val="00B87E0C"/>
    <w:rsid w:val="00B900CE"/>
    <w:rsid w:val="00B9080A"/>
    <w:rsid w:val="00B910EB"/>
    <w:rsid w:val="00B91388"/>
    <w:rsid w:val="00B9157A"/>
    <w:rsid w:val="00B915E4"/>
    <w:rsid w:val="00B91B76"/>
    <w:rsid w:val="00B91F50"/>
    <w:rsid w:val="00B92295"/>
    <w:rsid w:val="00B92412"/>
    <w:rsid w:val="00B924F7"/>
    <w:rsid w:val="00B92903"/>
    <w:rsid w:val="00B9293B"/>
    <w:rsid w:val="00B9325D"/>
    <w:rsid w:val="00B936B8"/>
    <w:rsid w:val="00B93B95"/>
    <w:rsid w:val="00B9438D"/>
    <w:rsid w:val="00B95956"/>
    <w:rsid w:val="00B95A90"/>
    <w:rsid w:val="00B95AB4"/>
    <w:rsid w:val="00B95ECF"/>
    <w:rsid w:val="00B96091"/>
    <w:rsid w:val="00B96290"/>
    <w:rsid w:val="00B96449"/>
    <w:rsid w:val="00B96ACC"/>
    <w:rsid w:val="00B9721D"/>
    <w:rsid w:val="00B979EA"/>
    <w:rsid w:val="00B97A24"/>
    <w:rsid w:val="00B97B89"/>
    <w:rsid w:val="00B97E68"/>
    <w:rsid w:val="00BA046D"/>
    <w:rsid w:val="00BA0A89"/>
    <w:rsid w:val="00BA0C74"/>
    <w:rsid w:val="00BA1C4F"/>
    <w:rsid w:val="00BA2CAB"/>
    <w:rsid w:val="00BA30AE"/>
    <w:rsid w:val="00BA332A"/>
    <w:rsid w:val="00BA34E4"/>
    <w:rsid w:val="00BA3BD9"/>
    <w:rsid w:val="00BA3CE7"/>
    <w:rsid w:val="00BA4648"/>
    <w:rsid w:val="00BA4CDD"/>
    <w:rsid w:val="00BA54C3"/>
    <w:rsid w:val="00BA55D4"/>
    <w:rsid w:val="00BA56E4"/>
    <w:rsid w:val="00BA5ACF"/>
    <w:rsid w:val="00BA7808"/>
    <w:rsid w:val="00BA787B"/>
    <w:rsid w:val="00BA7C0C"/>
    <w:rsid w:val="00BA7F94"/>
    <w:rsid w:val="00BB023C"/>
    <w:rsid w:val="00BB030A"/>
    <w:rsid w:val="00BB0F8D"/>
    <w:rsid w:val="00BB2464"/>
    <w:rsid w:val="00BB2499"/>
    <w:rsid w:val="00BB24B4"/>
    <w:rsid w:val="00BB27BC"/>
    <w:rsid w:val="00BB33E5"/>
    <w:rsid w:val="00BB36F9"/>
    <w:rsid w:val="00BB38C2"/>
    <w:rsid w:val="00BB3A13"/>
    <w:rsid w:val="00BB3B32"/>
    <w:rsid w:val="00BB3DD0"/>
    <w:rsid w:val="00BB4265"/>
    <w:rsid w:val="00BB435A"/>
    <w:rsid w:val="00BB458B"/>
    <w:rsid w:val="00BB461F"/>
    <w:rsid w:val="00BB46DD"/>
    <w:rsid w:val="00BB47D3"/>
    <w:rsid w:val="00BB5518"/>
    <w:rsid w:val="00BB558B"/>
    <w:rsid w:val="00BB58E5"/>
    <w:rsid w:val="00BB594C"/>
    <w:rsid w:val="00BB5C75"/>
    <w:rsid w:val="00BB618B"/>
    <w:rsid w:val="00BB6B00"/>
    <w:rsid w:val="00BB7769"/>
    <w:rsid w:val="00BB7CA5"/>
    <w:rsid w:val="00BB7E45"/>
    <w:rsid w:val="00BC0123"/>
    <w:rsid w:val="00BC016B"/>
    <w:rsid w:val="00BC059C"/>
    <w:rsid w:val="00BC07BE"/>
    <w:rsid w:val="00BC0B48"/>
    <w:rsid w:val="00BC1045"/>
    <w:rsid w:val="00BC266D"/>
    <w:rsid w:val="00BC292E"/>
    <w:rsid w:val="00BC32AF"/>
    <w:rsid w:val="00BC33DA"/>
    <w:rsid w:val="00BC40F6"/>
    <w:rsid w:val="00BC4202"/>
    <w:rsid w:val="00BC44B4"/>
    <w:rsid w:val="00BC452B"/>
    <w:rsid w:val="00BC47F7"/>
    <w:rsid w:val="00BC500E"/>
    <w:rsid w:val="00BC52EE"/>
    <w:rsid w:val="00BC57FC"/>
    <w:rsid w:val="00BC5D7E"/>
    <w:rsid w:val="00BC60D1"/>
    <w:rsid w:val="00BC62D0"/>
    <w:rsid w:val="00BC634F"/>
    <w:rsid w:val="00BC6722"/>
    <w:rsid w:val="00BC68CC"/>
    <w:rsid w:val="00BC6F6F"/>
    <w:rsid w:val="00BC7176"/>
    <w:rsid w:val="00BC7558"/>
    <w:rsid w:val="00BD0358"/>
    <w:rsid w:val="00BD056D"/>
    <w:rsid w:val="00BD056F"/>
    <w:rsid w:val="00BD0812"/>
    <w:rsid w:val="00BD0B3B"/>
    <w:rsid w:val="00BD11AE"/>
    <w:rsid w:val="00BD13B8"/>
    <w:rsid w:val="00BD1430"/>
    <w:rsid w:val="00BD17CD"/>
    <w:rsid w:val="00BD1DA9"/>
    <w:rsid w:val="00BD20FC"/>
    <w:rsid w:val="00BD2637"/>
    <w:rsid w:val="00BD2E26"/>
    <w:rsid w:val="00BD30C4"/>
    <w:rsid w:val="00BD3837"/>
    <w:rsid w:val="00BD4294"/>
    <w:rsid w:val="00BD42E3"/>
    <w:rsid w:val="00BD47BC"/>
    <w:rsid w:val="00BD47D6"/>
    <w:rsid w:val="00BD4AE6"/>
    <w:rsid w:val="00BD4AEB"/>
    <w:rsid w:val="00BD4E6C"/>
    <w:rsid w:val="00BD4F3E"/>
    <w:rsid w:val="00BD501B"/>
    <w:rsid w:val="00BD546E"/>
    <w:rsid w:val="00BD54AA"/>
    <w:rsid w:val="00BD5C76"/>
    <w:rsid w:val="00BD5E06"/>
    <w:rsid w:val="00BD69E8"/>
    <w:rsid w:val="00BD6E1F"/>
    <w:rsid w:val="00BD749A"/>
    <w:rsid w:val="00BD7C84"/>
    <w:rsid w:val="00BD7CCA"/>
    <w:rsid w:val="00BD7CE4"/>
    <w:rsid w:val="00BD7D9A"/>
    <w:rsid w:val="00BE061B"/>
    <w:rsid w:val="00BE11FE"/>
    <w:rsid w:val="00BE1250"/>
    <w:rsid w:val="00BE1C62"/>
    <w:rsid w:val="00BE1F26"/>
    <w:rsid w:val="00BE2F20"/>
    <w:rsid w:val="00BE3448"/>
    <w:rsid w:val="00BE353B"/>
    <w:rsid w:val="00BE3630"/>
    <w:rsid w:val="00BE3A6E"/>
    <w:rsid w:val="00BE3C81"/>
    <w:rsid w:val="00BE3E5B"/>
    <w:rsid w:val="00BE41ED"/>
    <w:rsid w:val="00BE4274"/>
    <w:rsid w:val="00BE4678"/>
    <w:rsid w:val="00BE471D"/>
    <w:rsid w:val="00BE4901"/>
    <w:rsid w:val="00BE4E6B"/>
    <w:rsid w:val="00BE52A7"/>
    <w:rsid w:val="00BE5B54"/>
    <w:rsid w:val="00BE5B5C"/>
    <w:rsid w:val="00BE5ED3"/>
    <w:rsid w:val="00BE62D1"/>
    <w:rsid w:val="00BE7308"/>
    <w:rsid w:val="00BE7699"/>
    <w:rsid w:val="00BE7C95"/>
    <w:rsid w:val="00BE7CA7"/>
    <w:rsid w:val="00BE7CB0"/>
    <w:rsid w:val="00BE7CD2"/>
    <w:rsid w:val="00BE7EEA"/>
    <w:rsid w:val="00BF045D"/>
    <w:rsid w:val="00BF0894"/>
    <w:rsid w:val="00BF09AB"/>
    <w:rsid w:val="00BF0AE1"/>
    <w:rsid w:val="00BF0B6D"/>
    <w:rsid w:val="00BF0F22"/>
    <w:rsid w:val="00BF14D8"/>
    <w:rsid w:val="00BF18FC"/>
    <w:rsid w:val="00BF1A91"/>
    <w:rsid w:val="00BF25B7"/>
    <w:rsid w:val="00BF2675"/>
    <w:rsid w:val="00BF2748"/>
    <w:rsid w:val="00BF2BEA"/>
    <w:rsid w:val="00BF2D41"/>
    <w:rsid w:val="00BF328C"/>
    <w:rsid w:val="00BF32F6"/>
    <w:rsid w:val="00BF330C"/>
    <w:rsid w:val="00BF3325"/>
    <w:rsid w:val="00BF371E"/>
    <w:rsid w:val="00BF3862"/>
    <w:rsid w:val="00BF404A"/>
    <w:rsid w:val="00BF42B6"/>
    <w:rsid w:val="00BF46FC"/>
    <w:rsid w:val="00BF47A4"/>
    <w:rsid w:val="00BF4C4D"/>
    <w:rsid w:val="00BF51AD"/>
    <w:rsid w:val="00BF5C53"/>
    <w:rsid w:val="00BF5E98"/>
    <w:rsid w:val="00BF62A3"/>
    <w:rsid w:val="00BF64A5"/>
    <w:rsid w:val="00BF65E7"/>
    <w:rsid w:val="00BF6B66"/>
    <w:rsid w:val="00BF6D38"/>
    <w:rsid w:val="00BF6DD9"/>
    <w:rsid w:val="00BF6F24"/>
    <w:rsid w:val="00BF759E"/>
    <w:rsid w:val="00BF7DDB"/>
    <w:rsid w:val="00C004CE"/>
    <w:rsid w:val="00C0079D"/>
    <w:rsid w:val="00C00F72"/>
    <w:rsid w:val="00C00F87"/>
    <w:rsid w:val="00C01743"/>
    <w:rsid w:val="00C01AFB"/>
    <w:rsid w:val="00C0209F"/>
    <w:rsid w:val="00C020E1"/>
    <w:rsid w:val="00C02103"/>
    <w:rsid w:val="00C0239D"/>
    <w:rsid w:val="00C02ABA"/>
    <w:rsid w:val="00C02DA7"/>
    <w:rsid w:val="00C0302C"/>
    <w:rsid w:val="00C036AC"/>
    <w:rsid w:val="00C03A74"/>
    <w:rsid w:val="00C03E05"/>
    <w:rsid w:val="00C04572"/>
    <w:rsid w:val="00C04964"/>
    <w:rsid w:val="00C055F1"/>
    <w:rsid w:val="00C05A7D"/>
    <w:rsid w:val="00C05B14"/>
    <w:rsid w:val="00C062D0"/>
    <w:rsid w:val="00C06B8C"/>
    <w:rsid w:val="00C0783B"/>
    <w:rsid w:val="00C102BD"/>
    <w:rsid w:val="00C104E7"/>
    <w:rsid w:val="00C10C43"/>
    <w:rsid w:val="00C11072"/>
    <w:rsid w:val="00C1186A"/>
    <w:rsid w:val="00C11C1D"/>
    <w:rsid w:val="00C11C29"/>
    <w:rsid w:val="00C11F0D"/>
    <w:rsid w:val="00C11F5C"/>
    <w:rsid w:val="00C1228A"/>
    <w:rsid w:val="00C128E4"/>
    <w:rsid w:val="00C12F1D"/>
    <w:rsid w:val="00C12FCA"/>
    <w:rsid w:val="00C13351"/>
    <w:rsid w:val="00C136BA"/>
    <w:rsid w:val="00C137C6"/>
    <w:rsid w:val="00C13E51"/>
    <w:rsid w:val="00C13FD3"/>
    <w:rsid w:val="00C14400"/>
    <w:rsid w:val="00C14466"/>
    <w:rsid w:val="00C14768"/>
    <w:rsid w:val="00C14AF2"/>
    <w:rsid w:val="00C14BC2"/>
    <w:rsid w:val="00C14DE1"/>
    <w:rsid w:val="00C14E9E"/>
    <w:rsid w:val="00C15434"/>
    <w:rsid w:val="00C1547C"/>
    <w:rsid w:val="00C15484"/>
    <w:rsid w:val="00C15729"/>
    <w:rsid w:val="00C158A3"/>
    <w:rsid w:val="00C15C53"/>
    <w:rsid w:val="00C15D7A"/>
    <w:rsid w:val="00C15D98"/>
    <w:rsid w:val="00C15E30"/>
    <w:rsid w:val="00C16024"/>
    <w:rsid w:val="00C16D24"/>
    <w:rsid w:val="00C16D50"/>
    <w:rsid w:val="00C16E98"/>
    <w:rsid w:val="00C17340"/>
    <w:rsid w:val="00C173D1"/>
    <w:rsid w:val="00C179D6"/>
    <w:rsid w:val="00C17F35"/>
    <w:rsid w:val="00C17FA7"/>
    <w:rsid w:val="00C17FEA"/>
    <w:rsid w:val="00C2013F"/>
    <w:rsid w:val="00C20299"/>
    <w:rsid w:val="00C202E5"/>
    <w:rsid w:val="00C203AB"/>
    <w:rsid w:val="00C20528"/>
    <w:rsid w:val="00C2079A"/>
    <w:rsid w:val="00C207A6"/>
    <w:rsid w:val="00C20C0F"/>
    <w:rsid w:val="00C20FDD"/>
    <w:rsid w:val="00C217DB"/>
    <w:rsid w:val="00C21C24"/>
    <w:rsid w:val="00C21EE4"/>
    <w:rsid w:val="00C22306"/>
    <w:rsid w:val="00C2246A"/>
    <w:rsid w:val="00C22628"/>
    <w:rsid w:val="00C228AB"/>
    <w:rsid w:val="00C22A32"/>
    <w:rsid w:val="00C22CEF"/>
    <w:rsid w:val="00C22E07"/>
    <w:rsid w:val="00C232E7"/>
    <w:rsid w:val="00C234C7"/>
    <w:rsid w:val="00C23EEC"/>
    <w:rsid w:val="00C2409A"/>
    <w:rsid w:val="00C2423E"/>
    <w:rsid w:val="00C24390"/>
    <w:rsid w:val="00C24D63"/>
    <w:rsid w:val="00C25345"/>
    <w:rsid w:val="00C2601D"/>
    <w:rsid w:val="00C261D7"/>
    <w:rsid w:val="00C264CF"/>
    <w:rsid w:val="00C267C6"/>
    <w:rsid w:val="00C2692F"/>
    <w:rsid w:val="00C26CCA"/>
    <w:rsid w:val="00C26DD5"/>
    <w:rsid w:val="00C26E72"/>
    <w:rsid w:val="00C27840"/>
    <w:rsid w:val="00C309EA"/>
    <w:rsid w:val="00C30DE3"/>
    <w:rsid w:val="00C30ECA"/>
    <w:rsid w:val="00C31009"/>
    <w:rsid w:val="00C318B3"/>
    <w:rsid w:val="00C31DB6"/>
    <w:rsid w:val="00C32767"/>
    <w:rsid w:val="00C330ED"/>
    <w:rsid w:val="00C33134"/>
    <w:rsid w:val="00C33287"/>
    <w:rsid w:val="00C33B44"/>
    <w:rsid w:val="00C33E95"/>
    <w:rsid w:val="00C34187"/>
    <w:rsid w:val="00C34497"/>
    <w:rsid w:val="00C34555"/>
    <w:rsid w:val="00C34B8B"/>
    <w:rsid w:val="00C35082"/>
    <w:rsid w:val="00C353B1"/>
    <w:rsid w:val="00C3551B"/>
    <w:rsid w:val="00C3577D"/>
    <w:rsid w:val="00C359E0"/>
    <w:rsid w:val="00C35BF3"/>
    <w:rsid w:val="00C36004"/>
    <w:rsid w:val="00C36B32"/>
    <w:rsid w:val="00C3778B"/>
    <w:rsid w:val="00C37A53"/>
    <w:rsid w:val="00C37D39"/>
    <w:rsid w:val="00C37F77"/>
    <w:rsid w:val="00C40119"/>
    <w:rsid w:val="00C410B1"/>
    <w:rsid w:val="00C412E9"/>
    <w:rsid w:val="00C4140A"/>
    <w:rsid w:val="00C41884"/>
    <w:rsid w:val="00C4189E"/>
    <w:rsid w:val="00C41CE6"/>
    <w:rsid w:val="00C422B5"/>
    <w:rsid w:val="00C425CB"/>
    <w:rsid w:val="00C42B80"/>
    <w:rsid w:val="00C42C85"/>
    <w:rsid w:val="00C43495"/>
    <w:rsid w:val="00C434B7"/>
    <w:rsid w:val="00C436CE"/>
    <w:rsid w:val="00C43830"/>
    <w:rsid w:val="00C44C65"/>
    <w:rsid w:val="00C46E81"/>
    <w:rsid w:val="00C46F2D"/>
    <w:rsid w:val="00C47040"/>
    <w:rsid w:val="00C472D4"/>
    <w:rsid w:val="00C4743C"/>
    <w:rsid w:val="00C47A85"/>
    <w:rsid w:val="00C50E5B"/>
    <w:rsid w:val="00C50ED4"/>
    <w:rsid w:val="00C50FB1"/>
    <w:rsid w:val="00C512CC"/>
    <w:rsid w:val="00C51470"/>
    <w:rsid w:val="00C5179B"/>
    <w:rsid w:val="00C517B9"/>
    <w:rsid w:val="00C51C39"/>
    <w:rsid w:val="00C51F0B"/>
    <w:rsid w:val="00C51F4F"/>
    <w:rsid w:val="00C521EE"/>
    <w:rsid w:val="00C52F80"/>
    <w:rsid w:val="00C536AC"/>
    <w:rsid w:val="00C538A8"/>
    <w:rsid w:val="00C53A3C"/>
    <w:rsid w:val="00C53DF5"/>
    <w:rsid w:val="00C53FD0"/>
    <w:rsid w:val="00C56491"/>
    <w:rsid w:val="00C568B7"/>
    <w:rsid w:val="00C56957"/>
    <w:rsid w:val="00C56AAF"/>
    <w:rsid w:val="00C56E0C"/>
    <w:rsid w:val="00C5706D"/>
    <w:rsid w:val="00C57178"/>
    <w:rsid w:val="00C572C6"/>
    <w:rsid w:val="00C5745D"/>
    <w:rsid w:val="00C577ED"/>
    <w:rsid w:val="00C57A50"/>
    <w:rsid w:val="00C57B6A"/>
    <w:rsid w:val="00C601C0"/>
    <w:rsid w:val="00C607F8"/>
    <w:rsid w:val="00C6098C"/>
    <w:rsid w:val="00C6110B"/>
    <w:rsid w:val="00C612C3"/>
    <w:rsid w:val="00C617A0"/>
    <w:rsid w:val="00C618AA"/>
    <w:rsid w:val="00C61B0D"/>
    <w:rsid w:val="00C61B3E"/>
    <w:rsid w:val="00C6201F"/>
    <w:rsid w:val="00C62373"/>
    <w:rsid w:val="00C62F98"/>
    <w:rsid w:val="00C63B90"/>
    <w:rsid w:val="00C6491F"/>
    <w:rsid w:val="00C64A56"/>
    <w:rsid w:val="00C64D5B"/>
    <w:rsid w:val="00C65228"/>
    <w:rsid w:val="00C65323"/>
    <w:rsid w:val="00C65439"/>
    <w:rsid w:val="00C65985"/>
    <w:rsid w:val="00C65D53"/>
    <w:rsid w:val="00C6631B"/>
    <w:rsid w:val="00C663CE"/>
    <w:rsid w:val="00C665C9"/>
    <w:rsid w:val="00C66CD5"/>
    <w:rsid w:val="00C6731E"/>
    <w:rsid w:val="00C67996"/>
    <w:rsid w:val="00C67B34"/>
    <w:rsid w:val="00C67E2B"/>
    <w:rsid w:val="00C67F8D"/>
    <w:rsid w:val="00C7020B"/>
    <w:rsid w:val="00C70733"/>
    <w:rsid w:val="00C70AFE"/>
    <w:rsid w:val="00C70C44"/>
    <w:rsid w:val="00C71323"/>
    <w:rsid w:val="00C71864"/>
    <w:rsid w:val="00C71B6D"/>
    <w:rsid w:val="00C71C13"/>
    <w:rsid w:val="00C720BB"/>
    <w:rsid w:val="00C72154"/>
    <w:rsid w:val="00C72183"/>
    <w:rsid w:val="00C7263F"/>
    <w:rsid w:val="00C7328E"/>
    <w:rsid w:val="00C73AB8"/>
    <w:rsid w:val="00C73B9D"/>
    <w:rsid w:val="00C73DB5"/>
    <w:rsid w:val="00C74305"/>
    <w:rsid w:val="00C7438A"/>
    <w:rsid w:val="00C743DC"/>
    <w:rsid w:val="00C7533C"/>
    <w:rsid w:val="00C75716"/>
    <w:rsid w:val="00C75C9C"/>
    <w:rsid w:val="00C75D2D"/>
    <w:rsid w:val="00C760E7"/>
    <w:rsid w:val="00C7631F"/>
    <w:rsid w:val="00C7636C"/>
    <w:rsid w:val="00C76466"/>
    <w:rsid w:val="00C76E2E"/>
    <w:rsid w:val="00C76EA0"/>
    <w:rsid w:val="00C76F23"/>
    <w:rsid w:val="00C7762A"/>
    <w:rsid w:val="00C7764E"/>
    <w:rsid w:val="00C77E6E"/>
    <w:rsid w:val="00C80028"/>
    <w:rsid w:val="00C80040"/>
    <w:rsid w:val="00C8007D"/>
    <w:rsid w:val="00C80A6A"/>
    <w:rsid w:val="00C814FB"/>
    <w:rsid w:val="00C815A8"/>
    <w:rsid w:val="00C820C1"/>
    <w:rsid w:val="00C82878"/>
    <w:rsid w:val="00C82C8F"/>
    <w:rsid w:val="00C82E66"/>
    <w:rsid w:val="00C831ED"/>
    <w:rsid w:val="00C8332E"/>
    <w:rsid w:val="00C83761"/>
    <w:rsid w:val="00C83A6C"/>
    <w:rsid w:val="00C83D80"/>
    <w:rsid w:val="00C84B5E"/>
    <w:rsid w:val="00C84C5F"/>
    <w:rsid w:val="00C856D6"/>
    <w:rsid w:val="00C85A4C"/>
    <w:rsid w:val="00C85D1D"/>
    <w:rsid w:val="00C85EC7"/>
    <w:rsid w:val="00C8600E"/>
    <w:rsid w:val="00C864F0"/>
    <w:rsid w:val="00C87693"/>
    <w:rsid w:val="00C87744"/>
    <w:rsid w:val="00C87C02"/>
    <w:rsid w:val="00C907A3"/>
    <w:rsid w:val="00C90BA1"/>
    <w:rsid w:val="00C90C62"/>
    <w:rsid w:val="00C913E9"/>
    <w:rsid w:val="00C91975"/>
    <w:rsid w:val="00C91BDB"/>
    <w:rsid w:val="00C9283E"/>
    <w:rsid w:val="00C93361"/>
    <w:rsid w:val="00C939D7"/>
    <w:rsid w:val="00C93C66"/>
    <w:rsid w:val="00C950AC"/>
    <w:rsid w:val="00C9513A"/>
    <w:rsid w:val="00C95CB5"/>
    <w:rsid w:val="00C968A6"/>
    <w:rsid w:val="00C96B08"/>
    <w:rsid w:val="00C970B7"/>
    <w:rsid w:val="00C97253"/>
    <w:rsid w:val="00C9743A"/>
    <w:rsid w:val="00C97450"/>
    <w:rsid w:val="00C97616"/>
    <w:rsid w:val="00C97B51"/>
    <w:rsid w:val="00CA02FD"/>
    <w:rsid w:val="00CA0875"/>
    <w:rsid w:val="00CA0929"/>
    <w:rsid w:val="00CA09FB"/>
    <w:rsid w:val="00CA127A"/>
    <w:rsid w:val="00CA1629"/>
    <w:rsid w:val="00CA1B9E"/>
    <w:rsid w:val="00CA2054"/>
    <w:rsid w:val="00CA24A1"/>
    <w:rsid w:val="00CA25D4"/>
    <w:rsid w:val="00CA2716"/>
    <w:rsid w:val="00CA2941"/>
    <w:rsid w:val="00CA2E02"/>
    <w:rsid w:val="00CA3224"/>
    <w:rsid w:val="00CA329F"/>
    <w:rsid w:val="00CA377B"/>
    <w:rsid w:val="00CA391D"/>
    <w:rsid w:val="00CA4256"/>
    <w:rsid w:val="00CA49CD"/>
    <w:rsid w:val="00CA4CBC"/>
    <w:rsid w:val="00CA4D88"/>
    <w:rsid w:val="00CA6339"/>
    <w:rsid w:val="00CA633E"/>
    <w:rsid w:val="00CA6362"/>
    <w:rsid w:val="00CA6BBE"/>
    <w:rsid w:val="00CA6D73"/>
    <w:rsid w:val="00CA6FB0"/>
    <w:rsid w:val="00CA715E"/>
    <w:rsid w:val="00CA7512"/>
    <w:rsid w:val="00CA76B9"/>
    <w:rsid w:val="00CA76E7"/>
    <w:rsid w:val="00CA7A9C"/>
    <w:rsid w:val="00CA7C7F"/>
    <w:rsid w:val="00CB043E"/>
    <w:rsid w:val="00CB0EF0"/>
    <w:rsid w:val="00CB1623"/>
    <w:rsid w:val="00CB17EB"/>
    <w:rsid w:val="00CB1E0F"/>
    <w:rsid w:val="00CB223D"/>
    <w:rsid w:val="00CB2A61"/>
    <w:rsid w:val="00CB30AB"/>
    <w:rsid w:val="00CB3883"/>
    <w:rsid w:val="00CB3ED0"/>
    <w:rsid w:val="00CB4196"/>
    <w:rsid w:val="00CB43B1"/>
    <w:rsid w:val="00CB4627"/>
    <w:rsid w:val="00CB46FF"/>
    <w:rsid w:val="00CB4F5A"/>
    <w:rsid w:val="00CB519E"/>
    <w:rsid w:val="00CB5419"/>
    <w:rsid w:val="00CB573B"/>
    <w:rsid w:val="00CB6399"/>
    <w:rsid w:val="00CB662B"/>
    <w:rsid w:val="00CB6696"/>
    <w:rsid w:val="00CB66D2"/>
    <w:rsid w:val="00CB6AE6"/>
    <w:rsid w:val="00CB7792"/>
    <w:rsid w:val="00CB7949"/>
    <w:rsid w:val="00CB7F90"/>
    <w:rsid w:val="00CB7FD7"/>
    <w:rsid w:val="00CC0353"/>
    <w:rsid w:val="00CC09B8"/>
    <w:rsid w:val="00CC0DA1"/>
    <w:rsid w:val="00CC1860"/>
    <w:rsid w:val="00CC1A79"/>
    <w:rsid w:val="00CC1DFD"/>
    <w:rsid w:val="00CC24A2"/>
    <w:rsid w:val="00CC2507"/>
    <w:rsid w:val="00CC2D1F"/>
    <w:rsid w:val="00CC332B"/>
    <w:rsid w:val="00CC356F"/>
    <w:rsid w:val="00CC36BB"/>
    <w:rsid w:val="00CC37F4"/>
    <w:rsid w:val="00CC38D8"/>
    <w:rsid w:val="00CC3D5C"/>
    <w:rsid w:val="00CC3F7A"/>
    <w:rsid w:val="00CC410E"/>
    <w:rsid w:val="00CC483A"/>
    <w:rsid w:val="00CC490D"/>
    <w:rsid w:val="00CC4CA7"/>
    <w:rsid w:val="00CC4E67"/>
    <w:rsid w:val="00CC535E"/>
    <w:rsid w:val="00CC5C54"/>
    <w:rsid w:val="00CC5DA3"/>
    <w:rsid w:val="00CC607B"/>
    <w:rsid w:val="00CC66D5"/>
    <w:rsid w:val="00CC6FC4"/>
    <w:rsid w:val="00CC7762"/>
    <w:rsid w:val="00CC798E"/>
    <w:rsid w:val="00CD085B"/>
    <w:rsid w:val="00CD0BDC"/>
    <w:rsid w:val="00CD176E"/>
    <w:rsid w:val="00CD1A51"/>
    <w:rsid w:val="00CD227A"/>
    <w:rsid w:val="00CD2DC7"/>
    <w:rsid w:val="00CD2EFC"/>
    <w:rsid w:val="00CD3E4C"/>
    <w:rsid w:val="00CD447D"/>
    <w:rsid w:val="00CD48B9"/>
    <w:rsid w:val="00CD4A25"/>
    <w:rsid w:val="00CD4D8D"/>
    <w:rsid w:val="00CD50F9"/>
    <w:rsid w:val="00CD53AC"/>
    <w:rsid w:val="00CD5479"/>
    <w:rsid w:val="00CD5501"/>
    <w:rsid w:val="00CD62C6"/>
    <w:rsid w:val="00CD6306"/>
    <w:rsid w:val="00CD6388"/>
    <w:rsid w:val="00CD6688"/>
    <w:rsid w:val="00CD70E9"/>
    <w:rsid w:val="00CD7245"/>
    <w:rsid w:val="00CD7957"/>
    <w:rsid w:val="00CD7A5D"/>
    <w:rsid w:val="00CE01D8"/>
    <w:rsid w:val="00CE0C74"/>
    <w:rsid w:val="00CE0F0E"/>
    <w:rsid w:val="00CE1213"/>
    <w:rsid w:val="00CE150C"/>
    <w:rsid w:val="00CE164B"/>
    <w:rsid w:val="00CE1E3A"/>
    <w:rsid w:val="00CE23B2"/>
    <w:rsid w:val="00CE2756"/>
    <w:rsid w:val="00CE27D6"/>
    <w:rsid w:val="00CE2C62"/>
    <w:rsid w:val="00CE2D6D"/>
    <w:rsid w:val="00CE2DD7"/>
    <w:rsid w:val="00CE398B"/>
    <w:rsid w:val="00CE44CD"/>
    <w:rsid w:val="00CE5025"/>
    <w:rsid w:val="00CE5460"/>
    <w:rsid w:val="00CE6FD1"/>
    <w:rsid w:val="00CE7DD9"/>
    <w:rsid w:val="00CF02EF"/>
    <w:rsid w:val="00CF0486"/>
    <w:rsid w:val="00CF0760"/>
    <w:rsid w:val="00CF08DC"/>
    <w:rsid w:val="00CF0B93"/>
    <w:rsid w:val="00CF0C9E"/>
    <w:rsid w:val="00CF1575"/>
    <w:rsid w:val="00CF175A"/>
    <w:rsid w:val="00CF1A7B"/>
    <w:rsid w:val="00CF2648"/>
    <w:rsid w:val="00CF26DF"/>
    <w:rsid w:val="00CF2FD5"/>
    <w:rsid w:val="00CF346E"/>
    <w:rsid w:val="00CF34D0"/>
    <w:rsid w:val="00CF366D"/>
    <w:rsid w:val="00CF39A4"/>
    <w:rsid w:val="00CF51EB"/>
    <w:rsid w:val="00CF5BC6"/>
    <w:rsid w:val="00CF5C8A"/>
    <w:rsid w:val="00CF60A2"/>
    <w:rsid w:val="00CF6199"/>
    <w:rsid w:val="00CF6633"/>
    <w:rsid w:val="00CF66DE"/>
    <w:rsid w:val="00CF6DA7"/>
    <w:rsid w:val="00CF721C"/>
    <w:rsid w:val="00CF723F"/>
    <w:rsid w:val="00CF76AA"/>
    <w:rsid w:val="00CF7F60"/>
    <w:rsid w:val="00D013B5"/>
    <w:rsid w:val="00D01463"/>
    <w:rsid w:val="00D01464"/>
    <w:rsid w:val="00D01617"/>
    <w:rsid w:val="00D01793"/>
    <w:rsid w:val="00D01806"/>
    <w:rsid w:val="00D01C91"/>
    <w:rsid w:val="00D01EBE"/>
    <w:rsid w:val="00D02389"/>
    <w:rsid w:val="00D02A31"/>
    <w:rsid w:val="00D03286"/>
    <w:rsid w:val="00D0366A"/>
    <w:rsid w:val="00D039AA"/>
    <w:rsid w:val="00D03F8A"/>
    <w:rsid w:val="00D04177"/>
    <w:rsid w:val="00D0481F"/>
    <w:rsid w:val="00D04C2A"/>
    <w:rsid w:val="00D05059"/>
    <w:rsid w:val="00D05813"/>
    <w:rsid w:val="00D059B5"/>
    <w:rsid w:val="00D05B72"/>
    <w:rsid w:val="00D0654B"/>
    <w:rsid w:val="00D0663F"/>
    <w:rsid w:val="00D06710"/>
    <w:rsid w:val="00D0686E"/>
    <w:rsid w:val="00D069AE"/>
    <w:rsid w:val="00D100FA"/>
    <w:rsid w:val="00D11038"/>
    <w:rsid w:val="00D112B4"/>
    <w:rsid w:val="00D1166B"/>
    <w:rsid w:val="00D11685"/>
    <w:rsid w:val="00D11B63"/>
    <w:rsid w:val="00D11D1F"/>
    <w:rsid w:val="00D11F7E"/>
    <w:rsid w:val="00D123B0"/>
    <w:rsid w:val="00D124D3"/>
    <w:rsid w:val="00D12614"/>
    <w:rsid w:val="00D128E1"/>
    <w:rsid w:val="00D12C0D"/>
    <w:rsid w:val="00D12C5E"/>
    <w:rsid w:val="00D136C1"/>
    <w:rsid w:val="00D1381E"/>
    <w:rsid w:val="00D13A4B"/>
    <w:rsid w:val="00D1439F"/>
    <w:rsid w:val="00D1496F"/>
    <w:rsid w:val="00D14985"/>
    <w:rsid w:val="00D14CC6"/>
    <w:rsid w:val="00D1507D"/>
    <w:rsid w:val="00D15706"/>
    <w:rsid w:val="00D16099"/>
    <w:rsid w:val="00D167F1"/>
    <w:rsid w:val="00D16819"/>
    <w:rsid w:val="00D16E21"/>
    <w:rsid w:val="00D16EE2"/>
    <w:rsid w:val="00D17280"/>
    <w:rsid w:val="00D1761F"/>
    <w:rsid w:val="00D17769"/>
    <w:rsid w:val="00D201A5"/>
    <w:rsid w:val="00D20279"/>
    <w:rsid w:val="00D20473"/>
    <w:rsid w:val="00D206BB"/>
    <w:rsid w:val="00D20E66"/>
    <w:rsid w:val="00D21B2A"/>
    <w:rsid w:val="00D22702"/>
    <w:rsid w:val="00D22F5B"/>
    <w:rsid w:val="00D2323D"/>
    <w:rsid w:val="00D2373C"/>
    <w:rsid w:val="00D23CEA"/>
    <w:rsid w:val="00D249F9"/>
    <w:rsid w:val="00D24E17"/>
    <w:rsid w:val="00D24EA0"/>
    <w:rsid w:val="00D25166"/>
    <w:rsid w:val="00D25306"/>
    <w:rsid w:val="00D2544C"/>
    <w:rsid w:val="00D25F6D"/>
    <w:rsid w:val="00D25F82"/>
    <w:rsid w:val="00D261A4"/>
    <w:rsid w:val="00D26C61"/>
    <w:rsid w:val="00D273EB"/>
    <w:rsid w:val="00D27641"/>
    <w:rsid w:val="00D27C03"/>
    <w:rsid w:val="00D30032"/>
    <w:rsid w:val="00D301CF"/>
    <w:rsid w:val="00D30CF0"/>
    <w:rsid w:val="00D310F8"/>
    <w:rsid w:val="00D3148C"/>
    <w:rsid w:val="00D31CC8"/>
    <w:rsid w:val="00D31F70"/>
    <w:rsid w:val="00D32CFA"/>
    <w:rsid w:val="00D3302C"/>
    <w:rsid w:val="00D33820"/>
    <w:rsid w:val="00D33E5F"/>
    <w:rsid w:val="00D34087"/>
    <w:rsid w:val="00D347BE"/>
    <w:rsid w:val="00D3483F"/>
    <w:rsid w:val="00D34B4A"/>
    <w:rsid w:val="00D34D40"/>
    <w:rsid w:val="00D354D8"/>
    <w:rsid w:val="00D35C24"/>
    <w:rsid w:val="00D3655B"/>
    <w:rsid w:val="00D366CF"/>
    <w:rsid w:val="00D36871"/>
    <w:rsid w:val="00D36893"/>
    <w:rsid w:val="00D36BF2"/>
    <w:rsid w:val="00D371FB"/>
    <w:rsid w:val="00D37220"/>
    <w:rsid w:val="00D3737A"/>
    <w:rsid w:val="00D373AF"/>
    <w:rsid w:val="00D37BBF"/>
    <w:rsid w:val="00D37C89"/>
    <w:rsid w:val="00D409F9"/>
    <w:rsid w:val="00D40CB5"/>
    <w:rsid w:val="00D40E06"/>
    <w:rsid w:val="00D410F8"/>
    <w:rsid w:val="00D41515"/>
    <w:rsid w:val="00D417C6"/>
    <w:rsid w:val="00D42196"/>
    <w:rsid w:val="00D42A37"/>
    <w:rsid w:val="00D42AC8"/>
    <w:rsid w:val="00D430A3"/>
    <w:rsid w:val="00D435AE"/>
    <w:rsid w:val="00D43BA4"/>
    <w:rsid w:val="00D43D1E"/>
    <w:rsid w:val="00D45C72"/>
    <w:rsid w:val="00D45E75"/>
    <w:rsid w:val="00D463D7"/>
    <w:rsid w:val="00D46B02"/>
    <w:rsid w:val="00D46D38"/>
    <w:rsid w:val="00D46EEF"/>
    <w:rsid w:val="00D502ED"/>
    <w:rsid w:val="00D504C4"/>
    <w:rsid w:val="00D51024"/>
    <w:rsid w:val="00D513B6"/>
    <w:rsid w:val="00D51550"/>
    <w:rsid w:val="00D51717"/>
    <w:rsid w:val="00D51828"/>
    <w:rsid w:val="00D518CF"/>
    <w:rsid w:val="00D51935"/>
    <w:rsid w:val="00D51A6D"/>
    <w:rsid w:val="00D524E0"/>
    <w:rsid w:val="00D52557"/>
    <w:rsid w:val="00D52976"/>
    <w:rsid w:val="00D52C97"/>
    <w:rsid w:val="00D53142"/>
    <w:rsid w:val="00D5315B"/>
    <w:rsid w:val="00D53C0F"/>
    <w:rsid w:val="00D53D89"/>
    <w:rsid w:val="00D54CAA"/>
    <w:rsid w:val="00D54F46"/>
    <w:rsid w:val="00D5590C"/>
    <w:rsid w:val="00D55C12"/>
    <w:rsid w:val="00D56286"/>
    <w:rsid w:val="00D6023B"/>
    <w:rsid w:val="00D610BF"/>
    <w:rsid w:val="00D613B7"/>
    <w:rsid w:val="00D61E7E"/>
    <w:rsid w:val="00D62115"/>
    <w:rsid w:val="00D631A2"/>
    <w:rsid w:val="00D63484"/>
    <w:rsid w:val="00D63998"/>
    <w:rsid w:val="00D6453B"/>
    <w:rsid w:val="00D645A4"/>
    <w:rsid w:val="00D64708"/>
    <w:rsid w:val="00D64732"/>
    <w:rsid w:val="00D6489A"/>
    <w:rsid w:val="00D64B8A"/>
    <w:rsid w:val="00D64BD5"/>
    <w:rsid w:val="00D64E14"/>
    <w:rsid w:val="00D655C0"/>
    <w:rsid w:val="00D65661"/>
    <w:rsid w:val="00D65A77"/>
    <w:rsid w:val="00D65AF4"/>
    <w:rsid w:val="00D65BAF"/>
    <w:rsid w:val="00D65CAE"/>
    <w:rsid w:val="00D65DE3"/>
    <w:rsid w:val="00D660C4"/>
    <w:rsid w:val="00D662D1"/>
    <w:rsid w:val="00D6646B"/>
    <w:rsid w:val="00D666CD"/>
    <w:rsid w:val="00D66937"/>
    <w:rsid w:val="00D67729"/>
    <w:rsid w:val="00D6789B"/>
    <w:rsid w:val="00D67BD5"/>
    <w:rsid w:val="00D67BFD"/>
    <w:rsid w:val="00D67E52"/>
    <w:rsid w:val="00D67E5A"/>
    <w:rsid w:val="00D7022D"/>
    <w:rsid w:val="00D702B3"/>
    <w:rsid w:val="00D70312"/>
    <w:rsid w:val="00D7061F"/>
    <w:rsid w:val="00D707B5"/>
    <w:rsid w:val="00D70A17"/>
    <w:rsid w:val="00D7118A"/>
    <w:rsid w:val="00D711FA"/>
    <w:rsid w:val="00D7159E"/>
    <w:rsid w:val="00D717E5"/>
    <w:rsid w:val="00D7265A"/>
    <w:rsid w:val="00D72694"/>
    <w:rsid w:val="00D72912"/>
    <w:rsid w:val="00D72D97"/>
    <w:rsid w:val="00D72F35"/>
    <w:rsid w:val="00D73186"/>
    <w:rsid w:val="00D73208"/>
    <w:rsid w:val="00D743F8"/>
    <w:rsid w:val="00D750DB"/>
    <w:rsid w:val="00D7525C"/>
    <w:rsid w:val="00D75B6F"/>
    <w:rsid w:val="00D75F23"/>
    <w:rsid w:val="00D76406"/>
    <w:rsid w:val="00D76428"/>
    <w:rsid w:val="00D7648C"/>
    <w:rsid w:val="00D7684C"/>
    <w:rsid w:val="00D76909"/>
    <w:rsid w:val="00D77284"/>
    <w:rsid w:val="00D776DD"/>
    <w:rsid w:val="00D778DF"/>
    <w:rsid w:val="00D77A10"/>
    <w:rsid w:val="00D77C81"/>
    <w:rsid w:val="00D77D8E"/>
    <w:rsid w:val="00D77F30"/>
    <w:rsid w:val="00D77FCC"/>
    <w:rsid w:val="00D8018A"/>
    <w:rsid w:val="00D80638"/>
    <w:rsid w:val="00D808F2"/>
    <w:rsid w:val="00D81107"/>
    <w:rsid w:val="00D81187"/>
    <w:rsid w:val="00D8169D"/>
    <w:rsid w:val="00D81ADB"/>
    <w:rsid w:val="00D81DD6"/>
    <w:rsid w:val="00D8255F"/>
    <w:rsid w:val="00D827CF"/>
    <w:rsid w:val="00D82838"/>
    <w:rsid w:val="00D82C18"/>
    <w:rsid w:val="00D83235"/>
    <w:rsid w:val="00D8342F"/>
    <w:rsid w:val="00D834F5"/>
    <w:rsid w:val="00D839FE"/>
    <w:rsid w:val="00D83F55"/>
    <w:rsid w:val="00D84037"/>
    <w:rsid w:val="00D84322"/>
    <w:rsid w:val="00D8446B"/>
    <w:rsid w:val="00D855A6"/>
    <w:rsid w:val="00D85783"/>
    <w:rsid w:val="00D85A4E"/>
    <w:rsid w:val="00D85A7B"/>
    <w:rsid w:val="00D8642C"/>
    <w:rsid w:val="00D8645F"/>
    <w:rsid w:val="00D86DB5"/>
    <w:rsid w:val="00D86E62"/>
    <w:rsid w:val="00D86EFE"/>
    <w:rsid w:val="00D86F95"/>
    <w:rsid w:val="00D87F5D"/>
    <w:rsid w:val="00D87FE1"/>
    <w:rsid w:val="00D90530"/>
    <w:rsid w:val="00D91142"/>
    <w:rsid w:val="00D91577"/>
    <w:rsid w:val="00D91CBD"/>
    <w:rsid w:val="00D92244"/>
    <w:rsid w:val="00D923C3"/>
    <w:rsid w:val="00D926CB"/>
    <w:rsid w:val="00D9278E"/>
    <w:rsid w:val="00D92CFF"/>
    <w:rsid w:val="00D93629"/>
    <w:rsid w:val="00D9435A"/>
    <w:rsid w:val="00D946B9"/>
    <w:rsid w:val="00D94E0D"/>
    <w:rsid w:val="00D951A3"/>
    <w:rsid w:val="00D958CD"/>
    <w:rsid w:val="00D9680D"/>
    <w:rsid w:val="00D970D6"/>
    <w:rsid w:val="00D975B3"/>
    <w:rsid w:val="00D976F3"/>
    <w:rsid w:val="00D9773D"/>
    <w:rsid w:val="00DA01D1"/>
    <w:rsid w:val="00DA0FD2"/>
    <w:rsid w:val="00DA11C9"/>
    <w:rsid w:val="00DA16BB"/>
    <w:rsid w:val="00DA1846"/>
    <w:rsid w:val="00DA1E06"/>
    <w:rsid w:val="00DA2B39"/>
    <w:rsid w:val="00DA32DB"/>
    <w:rsid w:val="00DA33C5"/>
    <w:rsid w:val="00DA37C5"/>
    <w:rsid w:val="00DA3C17"/>
    <w:rsid w:val="00DA4317"/>
    <w:rsid w:val="00DA4565"/>
    <w:rsid w:val="00DA4668"/>
    <w:rsid w:val="00DA4817"/>
    <w:rsid w:val="00DA49C6"/>
    <w:rsid w:val="00DA4A3A"/>
    <w:rsid w:val="00DA5996"/>
    <w:rsid w:val="00DA5C1B"/>
    <w:rsid w:val="00DA660C"/>
    <w:rsid w:val="00DA67FE"/>
    <w:rsid w:val="00DA6953"/>
    <w:rsid w:val="00DA6B40"/>
    <w:rsid w:val="00DA6BFC"/>
    <w:rsid w:val="00DB0C61"/>
    <w:rsid w:val="00DB16F3"/>
    <w:rsid w:val="00DB1EA6"/>
    <w:rsid w:val="00DB22D5"/>
    <w:rsid w:val="00DB2CC6"/>
    <w:rsid w:val="00DB2EB3"/>
    <w:rsid w:val="00DB306A"/>
    <w:rsid w:val="00DB373F"/>
    <w:rsid w:val="00DB4248"/>
    <w:rsid w:val="00DB43BA"/>
    <w:rsid w:val="00DB4A8E"/>
    <w:rsid w:val="00DB5523"/>
    <w:rsid w:val="00DB5A2D"/>
    <w:rsid w:val="00DB6515"/>
    <w:rsid w:val="00DB6595"/>
    <w:rsid w:val="00DB7B7C"/>
    <w:rsid w:val="00DC0328"/>
    <w:rsid w:val="00DC0379"/>
    <w:rsid w:val="00DC0C81"/>
    <w:rsid w:val="00DC0E26"/>
    <w:rsid w:val="00DC1AED"/>
    <w:rsid w:val="00DC1FAB"/>
    <w:rsid w:val="00DC208F"/>
    <w:rsid w:val="00DC2BB7"/>
    <w:rsid w:val="00DC312C"/>
    <w:rsid w:val="00DC3307"/>
    <w:rsid w:val="00DC33C1"/>
    <w:rsid w:val="00DC4199"/>
    <w:rsid w:val="00DC43F5"/>
    <w:rsid w:val="00DC4450"/>
    <w:rsid w:val="00DC4478"/>
    <w:rsid w:val="00DC4696"/>
    <w:rsid w:val="00DC496E"/>
    <w:rsid w:val="00DC4C26"/>
    <w:rsid w:val="00DC4D5F"/>
    <w:rsid w:val="00DC4E29"/>
    <w:rsid w:val="00DC4F9F"/>
    <w:rsid w:val="00DC5809"/>
    <w:rsid w:val="00DC5A34"/>
    <w:rsid w:val="00DC64F5"/>
    <w:rsid w:val="00DC69BE"/>
    <w:rsid w:val="00DC6D2B"/>
    <w:rsid w:val="00DC73A8"/>
    <w:rsid w:val="00DD00B1"/>
    <w:rsid w:val="00DD043E"/>
    <w:rsid w:val="00DD07EB"/>
    <w:rsid w:val="00DD0833"/>
    <w:rsid w:val="00DD106C"/>
    <w:rsid w:val="00DD1630"/>
    <w:rsid w:val="00DD1823"/>
    <w:rsid w:val="00DD1D0A"/>
    <w:rsid w:val="00DD1D43"/>
    <w:rsid w:val="00DD209D"/>
    <w:rsid w:val="00DD2223"/>
    <w:rsid w:val="00DD2692"/>
    <w:rsid w:val="00DD2B37"/>
    <w:rsid w:val="00DD2EF1"/>
    <w:rsid w:val="00DD32AE"/>
    <w:rsid w:val="00DD372E"/>
    <w:rsid w:val="00DD384D"/>
    <w:rsid w:val="00DD3C95"/>
    <w:rsid w:val="00DD3D6E"/>
    <w:rsid w:val="00DD403A"/>
    <w:rsid w:val="00DD406F"/>
    <w:rsid w:val="00DD4233"/>
    <w:rsid w:val="00DD477E"/>
    <w:rsid w:val="00DD4A35"/>
    <w:rsid w:val="00DD4B65"/>
    <w:rsid w:val="00DD5124"/>
    <w:rsid w:val="00DD5562"/>
    <w:rsid w:val="00DD5AA0"/>
    <w:rsid w:val="00DD5AC3"/>
    <w:rsid w:val="00DD5AD1"/>
    <w:rsid w:val="00DD5D06"/>
    <w:rsid w:val="00DD5E6E"/>
    <w:rsid w:val="00DD5EE0"/>
    <w:rsid w:val="00DD6056"/>
    <w:rsid w:val="00DD62F9"/>
    <w:rsid w:val="00DD6454"/>
    <w:rsid w:val="00DD667B"/>
    <w:rsid w:val="00DD6AE1"/>
    <w:rsid w:val="00DD7026"/>
    <w:rsid w:val="00DD75A4"/>
    <w:rsid w:val="00DD79CD"/>
    <w:rsid w:val="00DD7BC0"/>
    <w:rsid w:val="00DD7C4A"/>
    <w:rsid w:val="00DE0201"/>
    <w:rsid w:val="00DE0286"/>
    <w:rsid w:val="00DE067F"/>
    <w:rsid w:val="00DE0B50"/>
    <w:rsid w:val="00DE19E1"/>
    <w:rsid w:val="00DE1CC2"/>
    <w:rsid w:val="00DE2139"/>
    <w:rsid w:val="00DE26E1"/>
    <w:rsid w:val="00DE2C17"/>
    <w:rsid w:val="00DE39CE"/>
    <w:rsid w:val="00DE4C2D"/>
    <w:rsid w:val="00DE50D1"/>
    <w:rsid w:val="00DE59E9"/>
    <w:rsid w:val="00DE61EA"/>
    <w:rsid w:val="00DE6BB0"/>
    <w:rsid w:val="00DE740F"/>
    <w:rsid w:val="00DF03EF"/>
    <w:rsid w:val="00DF0814"/>
    <w:rsid w:val="00DF137A"/>
    <w:rsid w:val="00DF17D9"/>
    <w:rsid w:val="00DF1EBE"/>
    <w:rsid w:val="00DF21BA"/>
    <w:rsid w:val="00DF2299"/>
    <w:rsid w:val="00DF22D8"/>
    <w:rsid w:val="00DF2506"/>
    <w:rsid w:val="00DF2817"/>
    <w:rsid w:val="00DF30AB"/>
    <w:rsid w:val="00DF34F4"/>
    <w:rsid w:val="00DF35B3"/>
    <w:rsid w:val="00DF3603"/>
    <w:rsid w:val="00DF3CD7"/>
    <w:rsid w:val="00DF3CED"/>
    <w:rsid w:val="00DF44D7"/>
    <w:rsid w:val="00DF4895"/>
    <w:rsid w:val="00DF4D21"/>
    <w:rsid w:val="00DF5068"/>
    <w:rsid w:val="00DF57F0"/>
    <w:rsid w:val="00DF58C5"/>
    <w:rsid w:val="00DF5EB8"/>
    <w:rsid w:val="00DF6142"/>
    <w:rsid w:val="00DF6575"/>
    <w:rsid w:val="00DF68BD"/>
    <w:rsid w:val="00DF69C0"/>
    <w:rsid w:val="00DF726B"/>
    <w:rsid w:val="00DF7EC0"/>
    <w:rsid w:val="00DF7ED7"/>
    <w:rsid w:val="00E0051D"/>
    <w:rsid w:val="00E00555"/>
    <w:rsid w:val="00E0068F"/>
    <w:rsid w:val="00E006A1"/>
    <w:rsid w:val="00E00A31"/>
    <w:rsid w:val="00E00DDF"/>
    <w:rsid w:val="00E00EBE"/>
    <w:rsid w:val="00E00F98"/>
    <w:rsid w:val="00E01459"/>
    <w:rsid w:val="00E01563"/>
    <w:rsid w:val="00E01AAE"/>
    <w:rsid w:val="00E01AB0"/>
    <w:rsid w:val="00E01C66"/>
    <w:rsid w:val="00E02578"/>
    <w:rsid w:val="00E026AE"/>
    <w:rsid w:val="00E02C52"/>
    <w:rsid w:val="00E03642"/>
    <w:rsid w:val="00E04278"/>
    <w:rsid w:val="00E0448F"/>
    <w:rsid w:val="00E04707"/>
    <w:rsid w:val="00E04722"/>
    <w:rsid w:val="00E04B4A"/>
    <w:rsid w:val="00E04DB1"/>
    <w:rsid w:val="00E05095"/>
    <w:rsid w:val="00E05248"/>
    <w:rsid w:val="00E055AF"/>
    <w:rsid w:val="00E06A1F"/>
    <w:rsid w:val="00E06DA2"/>
    <w:rsid w:val="00E0763D"/>
    <w:rsid w:val="00E07B10"/>
    <w:rsid w:val="00E07E19"/>
    <w:rsid w:val="00E10404"/>
    <w:rsid w:val="00E11262"/>
    <w:rsid w:val="00E11B8C"/>
    <w:rsid w:val="00E11BD0"/>
    <w:rsid w:val="00E12225"/>
    <w:rsid w:val="00E12CC9"/>
    <w:rsid w:val="00E12D87"/>
    <w:rsid w:val="00E13159"/>
    <w:rsid w:val="00E133B9"/>
    <w:rsid w:val="00E134A3"/>
    <w:rsid w:val="00E139BF"/>
    <w:rsid w:val="00E1434B"/>
    <w:rsid w:val="00E14D44"/>
    <w:rsid w:val="00E14F4F"/>
    <w:rsid w:val="00E15589"/>
    <w:rsid w:val="00E1584D"/>
    <w:rsid w:val="00E15A0A"/>
    <w:rsid w:val="00E15D66"/>
    <w:rsid w:val="00E16161"/>
    <w:rsid w:val="00E1622B"/>
    <w:rsid w:val="00E168E7"/>
    <w:rsid w:val="00E1779D"/>
    <w:rsid w:val="00E17CBB"/>
    <w:rsid w:val="00E20078"/>
    <w:rsid w:val="00E20822"/>
    <w:rsid w:val="00E20895"/>
    <w:rsid w:val="00E20E86"/>
    <w:rsid w:val="00E20F52"/>
    <w:rsid w:val="00E21534"/>
    <w:rsid w:val="00E21596"/>
    <w:rsid w:val="00E21A38"/>
    <w:rsid w:val="00E21B79"/>
    <w:rsid w:val="00E21FD7"/>
    <w:rsid w:val="00E22CA0"/>
    <w:rsid w:val="00E22D35"/>
    <w:rsid w:val="00E22F30"/>
    <w:rsid w:val="00E23114"/>
    <w:rsid w:val="00E232D9"/>
    <w:rsid w:val="00E23302"/>
    <w:rsid w:val="00E2420D"/>
    <w:rsid w:val="00E24326"/>
    <w:rsid w:val="00E24D91"/>
    <w:rsid w:val="00E250F7"/>
    <w:rsid w:val="00E254D3"/>
    <w:rsid w:val="00E255E2"/>
    <w:rsid w:val="00E25635"/>
    <w:rsid w:val="00E2646C"/>
    <w:rsid w:val="00E264F8"/>
    <w:rsid w:val="00E26582"/>
    <w:rsid w:val="00E26678"/>
    <w:rsid w:val="00E266F0"/>
    <w:rsid w:val="00E30300"/>
    <w:rsid w:val="00E308EE"/>
    <w:rsid w:val="00E31704"/>
    <w:rsid w:val="00E3186C"/>
    <w:rsid w:val="00E31D8A"/>
    <w:rsid w:val="00E31EF9"/>
    <w:rsid w:val="00E326E9"/>
    <w:rsid w:val="00E32CF5"/>
    <w:rsid w:val="00E32CF6"/>
    <w:rsid w:val="00E32E2B"/>
    <w:rsid w:val="00E32EDA"/>
    <w:rsid w:val="00E330D3"/>
    <w:rsid w:val="00E33358"/>
    <w:rsid w:val="00E33499"/>
    <w:rsid w:val="00E346D4"/>
    <w:rsid w:val="00E34C2D"/>
    <w:rsid w:val="00E34CE2"/>
    <w:rsid w:val="00E34D94"/>
    <w:rsid w:val="00E34E8F"/>
    <w:rsid w:val="00E35000"/>
    <w:rsid w:val="00E3558E"/>
    <w:rsid w:val="00E358ED"/>
    <w:rsid w:val="00E35AE2"/>
    <w:rsid w:val="00E36E21"/>
    <w:rsid w:val="00E3744B"/>
    <w:rsid w:val="00E375A7"/>
    <w:rsid w:val="00E376AF"/>
    <w:rsid w:val="00E3799E"/>
    <w:rsid w:val="00E37ED1"/>
    <w:rsid w:val="00E40322"/>
    <w:rsid w:val="00E4036E"/>
    <w:rsid w:val="00E403BC"/>
    <w:rsid w:val="00E40530"/>
    <w:rsid w:val="00E40939"/>
    <w:rsid w:val="00E40C23"/>
    <w:rsid w:val="00E41340"/>
    <w:rsid w:val="00E41ABE"/>
    <w:rsid w:val="00E41ADB"/>
    <w:rsid w:val="00E425FD"/>
    <w:rsid w:val="00E42B63"/>
    <w:rsid w:val="00E43A07"/>
    <w:rsid w:val="00E43A50"/>
    <w:rsid w:val="00E4415F"/>
    <w:rsid w:val="00E441D7"/>
    <w:rsid w:val="00E443F5"/>
    <w:rsid w:val="00E44A96"/>
    <w:rsid w:val="00E44D67"/>
    <w:rsid w:val="00E44F82"/>
    <w:rsid w:val="00E45609"/>
    <w:rsid w:val="00E45D14"/>
    <w:rsid w:val="00E4625C"/>
    <w:rsid w:val="00E46664"/>
    <w:rsid w:val="00E46923"/>
    <w:rsid w:val="00E469E5"/>
    <w:rsid w:val="00E47039"/>
    <w:rsid w:val="00E47A89"/>
    <w:rsid w:val="00E47D4B"/>
    <w:rsid w:val="00E47E4B"/>
    <w:rsid w:val="00E5042C"/>
    <w:rsid w:val="00E50817"/>
    <w:rsid w:val="00E51724"/>
    <w:rsid w:val="00E51725"/>
    <w:rsid w:val="00E51844"/>
    <w:rsid w:val="00E51D83"/>
    <w:rsid w:val="00E51FAA"/>
    <w:rsid w:val="00E52210"/>
    <w:rsid w:val="00E523AC"/>
    <w:rsid w:val="00E523CC"/>
    <w:rsid w:val="00E524D8"/>
    <w:rsid w:val="00E5361C"/>
    <w:rsid w:val="00E53914"/>
    <w:rsid w:val="00E5395B"/>
    <w:rsid w:val="00E53AF9"/>
    <w:rsid w:val="00E53DCE"/>
    <w:rsid w:val="00E53E8E"/>
    <w:rsid w:val="00E53EC0"/>
    <w:rsid w:val="00E54B34"/>
    <w:rsid w:val="00E54D21"/>
    <w:rsid w:val="00E54D6F"/>
    <w:rsid w:val="00E551D6"/>
    <w:rsid w:val="00E5521B"/>
    <w:rsid w:val="00E55281"/>
    <w:rsid w:val="00E55862"/>
    <w:rsid w:val="00E55C99"/>
    <w:rsid w:val="00E563C2"/>
    <w:rsid w:val="00E5662E"/>
    <w:rsid w:val="00E566BC"/>
    <w:rsid w:val="00E579ED"/>
    <w:rsid w:val="00E57E05"/>
    <w:rsid w:val="00E57EAD"/>
    <w:rsid w:val="00E57EDF"/>
    <w:rsid w:val="00E60458"/>
    <w:rsid w:val="00E6056A"/>
    <w:rsid w:val="00E60629"/>
    <w:rsid w:val="00E6114C"/>
    <w:rsid w:val="00E6170E"/>
    <w:rsid w:val="00E618D1"/>
    <w:rsid w:val="00E61B37"/>
    <w:rsid w:val="00E61CB0"/>
    <w:rsid w:val="00E61D0D"/>
    <w:rsid w:val="00E61EAD"/>
    <w:rsid w:val="00E61EAE"/>
    <w:rsid w:val="00E62345"/>
    <w:rsid w:val="00E629E4"/>
    <w:rsid w:val="00E62E40"/>
    <w:rsid w:val="00E630F4"/>
    <w:rsid w:val="00E63341"/>
    <w:rsid w:val="00E638C9"/>
    <w:rsid w:val="00E6483B"/>
    <w:rsid w:val="00E64898"/>
    <w:rsid w:val="00E64B45"/>
    <w:rsid w:val="00E65568"/>
    <w:rsid w:val="00E65648"/>
    <w:rsid w:val="00E66C11"/>
    <w:rsid w:val="00E66FE0"/>
    <w:rsid w:val="00E671AF"/>
    <w:rsid w:val="00E67350"/>
    <w:rsid w:val="00E673C0"/>
    <w:rsid w:val="00E674D3"/>
    <w:rsid w:val="00E675C9"/>
    <w:rsid w:val="00E67A7F"/>
    <w:rsid w:val="00E706B7"/>
    <w:rsid w:val="00E70E01"/>
    <w:rsid w:val="00E71984"/>
    <w:rsid w:val="00E71D7A"/>
    <w:rsid w:val="00E73040"/>
    <w:rsid w:val="00E73864"/>
    <w:rsid w:val="00E7423C"/>
    <w:rsid w:val="00E744D7"/>
    <w:rsid w:val="00E7489F"/>
    <w:rsid w:val="00E74BA5"/>
    <w:rsid w:val="00E75C25"/>
    <w:rsid w:val="00E75FD7"/>
    <w:rsid w:val="00E76448"/>
    <w:rsid w:val="00E7696D"/>
    <w:rsid w:val="00E7704A"/>
    <w:rsid w:val="00E7759B"/>
    <w:rsid w:val="00E77E8D"/>
    <w:rsid w:val="00E80171"/>
    <w:rsid w:val="00E802B7"/>
    <w:rsid w:val="00E80D94"/>
    <w:rsid w:val="00E80F6C"/>
    <w:rsid w:val="00E814AA"/>
    <w:rsid w:val="00E817C1"/>
    <w:rsid w:val="00E818B5"/>
    <w:rsid w:val="00E82B1F"/>
    <w:rsid w:val="00E82E2C"/>
    <w:rsid w:val="00E833FF"/>
    <w:rsid w:val="00E83725"/>
    <w:rsid w:val="00E840E6"/>
    <w:rsid w:val="00E8441A"/>
    <w:rsid w:val="00E848DF"/>
    <w:rsid w:val="00E84A3A"/>
    <w:rsid w:val="00E84CE8"/>
    <w:rsid w:val="00E85195"/>
    <w:rsid w:val="00E853AF"/>
    <w:rsid w:val="00E86261"/>
    <w:rsid w:val="00E87756"/>
    <w:rsid w:val="00E9046C"/>
    <w:rsid w:val="00E90787"/>
    <w:rsid w:val="00E908E6"/>
    <w:rsid w:val="00E90B85"/>
    <w:rsid w:val="00E90C8C"/>
    <w:rsid w:val="00E90D51"/>
    <w:rsid w:val="00E910A4"/>
    <w:rsid w:val="00E911ED"/>
    <w:rsid w:val="00E91B69"/>
    <w:rsid w:val="00E91C9E"/>
    <w:rsid w:val="00E91E5E"/>
    <w:rsid w:val="00E91F12"/>
    <w:rsid w:val="00E9256A"/>
    <w:rsid w:val="00E93104"/>
    <w:rsid w:val="00E93693"/>
    <w:rsid w:val="00E9377C"/>
    <w:rsid w:val="00E937F7"/>
    <w:rsid w:val="00E944AF"/>
    <w:rsid w:val="00E9455C"/>
    <w:rsid w:val="00E94803"/>
    <w:rsid w:val="00E94C2A"/>
    <w:rsid w:val="00E95ED1"/>
    <w:rsid w:val="00E960B7"/>
    <w:rsid w:val="00E966F3"/>
    <w:rsid w:val="00E96A08"/>
    <w:rsid w:val="00E96C8A"/>
    <w:rsid w:val="00E97DD6"/>
    <w:rsid w:val="00EA068C"/>
    <w:rsid w:val="00EA0FD6"/>
    <w:rsid w:val="00EA1B32"/>
    <w:rsid w:val="00EA1F3C"/>
    <w:rsid w:val="00EA2503"/>
    <w:rsid w:val="00EA26C7"/>
    <w:rsid w:val="00EA26D1"/>
    <w:rsid w:val="00EA2A50"/>
    <w:rsid w:val="00EA2E95"/>
    <w:rsid w:val="00EA36C1"/>
    <w:rsid w:val="00EA37CB"/>
    <w:rsid w:val="00EA3C17"/>
    <w:rsid w:val="00EA3D34"/>
    <w:rsid w:val="00EA3DF2"/>
    <w:rsid w:val="00EA47FE"/>
    <w:rsid w:val="00EA4872"/>
    <w:rsid w:val="00EA4A49"/>
    <w:rsid w:val="00EA4D31"/>
    <w:rsid w:val="00EA4D48"/>
    <w:rsid w:val="00EA4D8C"/>
    <w:rsid w:val="00EA4F18"/>
    <w:rsid w:val="00EA518C"/>
    <w:rsid w:val="00EA5417"/>
    <w:rsid w:val="00EA5D52"/>
    <w:rsid w:val="00EA5FC3"/>
    <w:rsid w:val="00EA6145"/>
    <w:rsid w:val="00EA68A9"/>
    <w:rsid w:val="00EA69CC"/>
    <w:rsid w:val="00EA719E"/>
    <w:rsid w:val="00EA78D4"/>
    <w:rsid w:val="00EA7AAF"/>
    <w:rsid w:val="00EA7D37"/>
    <w:rsid w:val="00EB02E9"/>
    <w:rsid w:val="00EB040C"/>
    <w:rsid w:val="00EB05E4"/>
    <w:rsid w:val="00EB065D"/>
    <w:rsid w:val="00EB09BF"/>
    <w:rsid w:val="00EB175B"/>
    <w:rsid w:val="00EB1760"/>
    <w:rsid w:val="00EB188E"/>
    <w:rsid w:val="00EB18DC"/>
    <w:rsid w:val="00EB1A8B"/>
    <w:rsid w:val="00EB26A5"/>
    <w:rsid w:val="00EB3630"/>
    <w:rsid w:val="00EB37D2"/>
    <w:rsid w:val="00EB3A50"/>
    <w:rsid w:val="00EB3C79"/>
    <w:rsid w:val="00EB4080"/>
    <w:rsid w:val="00EB42CD"/>
    <w:rsid w:val="00EB42D7"/>
    <w:rsid w:val="00EB4533"/>
    <w:rsid w:val="00EB47F9"/>
    <w:rsid w:val="00EB485F"/>
    <w:rsid w:val="00EB48DD"/>
    <w:rsid w:val="00EB498B"/>
    <w:rsid w:val="00EB4AA6"/>
    <w:rsid w:val="00EB5154"/>
    <w:rsid w:val="00EB56BB"/>
    <w:rsid w:val="00EB5B21"/>
    <w:rsid w:val="00EB6C2D"/>
    <w:rsid w:val="00EB6FDC"/>
    <w:rsid w:val="00EB7DC4"/>
    <w:rsid w:val="00EC02D2"/>
    <w:rsid w:val="00EC06E1"/>
    <w:rsid w:val="00EC15E1"/>
    <w:rsid w:val="00EC19DE"/>
    <w:rsid w:val="00EC2640"/>
    <w:rsid w:val="00EC26D9"/>
    <w:rsid w:val="00EC2FB3"/>
    <w:rsid w:val="00EC3231"/>
    <w:rsid w:val="00EC35A4"/>
    <w:rsid w:val="00EC3C99"/>
    <w:rsid w:val="00EC4C26"/>
    <w:rsid w:val="00EC4F61"/>
    <w:rsid w:val="00EC52FA"/>
    <w:rsid w:val="00EC5679"/>
    <w:rsid w:val="00EC5748"/>
    <w:rsid w:val="00EC5768"/>
    <w:rsid w:val="00EC5A10"/>
    <w:rsid w:val="00EC5A68"/>
    <w:rsid w:val="00EC5B9A"/>
    <w:rsid w:val="00EC5C9F"/>
    <w:rsid w:val="00EC6057"/>
    <w:rsid w:val="00EC644D"/>
    <w:rsid w:val="00EC6927"/>
    <w:rsid w:val="00EC6ABE"/>
    <w:rsid w:val="00EC71E8"/>
    <w:rsid w:val="00EC733D"/>
    <w:rsid w:val="00EC753E"/>
    <w:rsid w:val="00EC75AD"/>
    <w:rsid w:val="00ED02D6"/>
    <w:rsid w:val="00ED0713"/>
    <w:rsid w:val="00ED085F"/>
    <w:rsid w:val="00ED0BAF"/>
    <w:rsid w:val="00ED1942"/>
    <w:rsid w:val="00ED1CD9"/>
    <w:rsid w:val="00ED2003"/>
    <w:rsid w:val="00ED2673"/>
    <w:rsid w:val="00ED3226"/>
    <w:rsid w:val="00ED3228"/>
    <w:rsid w:val="00ED3C7E"/>
    <w:rsid w:val="00ED3FC0"/>
    <w:rsid w:val="00ED40F1"/>
    <w:rsid w:val="00ED420F"/>
    <w:rsid w:val="00ED4718"/>
    <w:rsid w:val="00ED485E"/>
    <w:rsid w:val="00ED498E"/>
    <w:rsid w:val="00ED4AAD"/>
    <w:rsid w:val="00ED4C27"/>
    <w:rsid w:val="00ED590B"/>
    <w:rsid w:val="00ED5A26"/>
    <w:rsid w:val="00ED5D24"/>
    <w:rsid w:val="00ED5E67"/>
    <w:rsid w:val="00ED652A"/>
    <w:rsid w:val="00ED654C"/>
    <w:rsid w:val="00ED6E3E"/>
    <w:rsid w:val="00ED744C"/>
    <w:rsid w:val="00ED7B6D"/>
    <w:rsid w:val="00EE008E"/>
    <w:rsid w:val="00EE028A"/>
    <w:rsid w:val="00EE035E"/>
    <w:rsid w:val="00EE091B"/>
    <w:rsid w:val="00EE0E32"/>
    <w:rsid w:val="00EE10FB"/>
    <w:rsid w:val="00EE1136"/>
    <w:rsid w:val="00EE11E2"/>
    <w:rsid w:val="00EE164E"/>
    <w:rsid w:val="00EE1709"/>
    <w:rsid w:val="00EE171A"/>
    <w:rsid w:val="00EE1845"/>
    <w:rsid w:val="00EE1A51"/>
    <w:rsid w:val="00EE1FB1"/>
    <w:rsid w:val="00EE2160"/>
    <w:rsid w:val="00EE222A"/>
    <w:rsid w:val="00EE30CA"/>
    <w:rsid w:val="00EE32AD"/>
    <w:rsid w:val="00EE37BB"/>
    <w:rsid w:val="00EE3DFD"/>
    <w:rsid w:val="00EE400B"/>
    <w:rsid w:val="00EE4158"/>
    <w:rsid w:val="00EE42E6"/>
    <w:rsid w:val="00EE43B1"/>
    <w:rsid w:val="00EE4AC4"/>
    <w:rsid w:val="00EE4AE9"/>
    <w:rsid w:val="00EE4FD9"/>
    <w:rsid w:val="00EE546E"/>
    <w:rsid w:val="00EE5A2F"/>
    <w:rsid w:val="00EE624F"/>
    <w:rsid w:val="00EE641B"/>
    <w:rsid w:val="00EE6F5D"/>
    <w:rsid w:val="00EE7036"/>
    <w:rsid w:val="00EE708E"/>
    <w:rsid w:val="00EE74EC"/>
    <w:rsid w:val="00EF0117"/>
    <w:rsid w:val="00EF03F4"/>
    <w:rsid w:val="00EF08B8"/>
    <w:rsid w:val="00EF1906"/>
    <w:rsid w:val="00EF21FC"/>
    <w:rsid w:val="00EF260B"/>
    <w:rsid w:val="00EF2A40"/>
    <w:rsid w:val="00EF3C6F"/>
    <w:rsid w:val="00EF401D"/>
    <w:rsid w:val="00EF4248"/>
    <w:rsid w:val="00EF4385"/>
    <w:rsid w:val="00EF438F"/>
    <w:rsid w:val="00EF4DDE"/>
    <w:rsid w:val="00EF4E40"/>
    <w:rsid w:val="00EF4F65"/>
    <w:rsid w:val="00EF4F9D"/>
    <w:rsid w:val="00EF5197"/>
    <w:rsid w:val="00EF552F"/>
    <w:rsid w:val="00EF55EA"/>
    <w:rsid w:val="00EF56A1"/>
    <w:rsid w:val="00EF58CF"/>
    <w:rsid w:val="00EF6296"/>
    <w:rsid w:val="00EF732F"/>
    <w:rsid w:val="00EF78B2"/>
    <w:rsid w:val="00F0003C"/>
    <w:rsid w:val="00F0090A"/>
    <w:rsid w:val="00F013F2"/>
    <w:rsid w:val="00F01A32"/>
    <w:rsid w:val="00F01BDE"/>
    <w:rsid w:val="00F02080"/>
    <w:rsid w:val="00F02E1D"/>
    <w:rsid w:val="00F02F1B"/>
    <w:rsid w:val="00F04020"/>
    <w:rsid w:val="00F04026"/>
    <w:rsid w:val="00F04165"/>
    <w:rsid w:val="00F045AE"/>
    <w:rsid w:val="00F049E5"/>
    <w:rsid w:val="00F05CDF"/>
    <w:rsid w:val="00F061FF"/>
    <w:rsid w:val="00F06519"/>
    <w:rsid w:val="00F06821"/>
    <w:rsid w:val="00F06D88"/>
    <w:rsid w:val="00F07325"/>
    <w:rsid w:val="00F07C5A"/>
    <w:rsid w:val="00F07FA3"/>
    <w:rsid w:val="00F100C6"/>
    <w:rsid w:val="00F106D5"/>
    <w:rsid w:val="00F10AFE"/>
    <w:rsid w:val="00F10C61"/>
    <w:rsid w:val="00F1135C"/>
    <w:rsid w:val="00F1175C"/>
    <w:rsid w:val="00F11C61"/>
    <w:rsid w:val="00F11D0F"/>
    <w:rsid w:val="00F11E99"/>
    <w:rsid w:val="00F11FCF"/>
    <w:rsid w:val="00F122FD"/>
    <w:rsid w:val="00F126CD"/>
    <w:rsid w:val="00F12C53"/>
    <w:rsid w:val="00F13301"/>
    <w:rsid w:val="00F13306"/>
    <w:rsid w:val="00F133FD"/>
    <w:rsid w:val="00F13A0F"/>
    <w:rsid w:val="00F14076"/>
    <w:rsid w:val="00F141C8"/>
    <w:rsid w:val="00F14AB6"/>
    <w:rsid w:val="00F14CDA"/>
    <w:rsid w:val="00F14D7C"/>
    <w:rsid w:val="00F14FB2"/>
    <w:rsid w:val="00F14FCB"/>
    <w:rsid w:val="00F1507E"/>
    <w:rsid w:val="00F1597F"/>
    <w:rsid w:val="00F15C1D"/>
    <w:rsid w:val="00F15C97"/>
    <w:rsid w:val="00F15EE5"/>
    <w:rsid w:val="00F16036"/>
    <w:rsid w:val="00F167DE"/>
    <w:rsid w:val="00F1779F"/>
    <w:rsid w:val="00F17A1A"/>
    <w:rsid w:val="00F17ACE"/>
    <w:rsid w:val="00F17C4A"/>
    <w:rsid w:val="00F17D94"/>
    <w:rsid w:val="00F200F7"/>
    <w:rsid w:val="00F209C7"/>
    <w:rsid w:val="00F20AF4"/>
    <w:rsid w:val="00F20BAF"/>
    <w:rsid w:val="00F20C73"/>
    <w:rsid w:val="00F20E0B"/>
    <w:rsid w:val="00F21190"/>
    <w:rsid w:val="00F214EA"/>
    <w:rsid w:val="00F216C8"/>
    <w:rsid w:val="00F21711"/>
    <w:rsid w:val="00F21A92"/>
    <w:rsid w:val="00F21B10"/>
    <w:rsid w:val="00F21F7B"/>
    <w:rsid w:val="00F21FFE"/>
    <w:rsid w:val="00F222DE"/>
    <w:rsid w:val="00F22377"/>
    <w:rsid w:val="00F225E0"/>
    <w:rsid w:val="00F22911"/>
    <w:rsid w:val="00F22E33"/>
    <w:rsid w:val="00F22EE0"/>
    <w:rsid w:val="00F22FC5"/>
    <w:rsid w:val="00F232A5"/>
    <w:rsid w:val="00F232F3"/>
    <w:rsid w:val="00F236AC"/>
    <w:rsid w:val="00F23D5A"/>
    <w:rsid w:val="00F23F82"/>
    <w:rsid w:val="00F2476D"/>
    <w:rsid w:val="00F249CE"/>
    <w:rsid w:val="00F251F5"/>
    <w:rsid w:val="00F25A58"/>
    <w:rsid w:val="00F25A63"/>
    <w:rsid w:val="00F26983"/>
    <w:rsid w:val="00F26DCC"/>
    <w:rsid w:val="00F27541"/>
    <w:rsid w:val="00F27853"/>
    <w:rsid w:val="00F279EF"/>
    <w:rsid w:val="00F27E53"/>
    <w:rsid w:val="00F300A3"/>
    <w:rsid w:val="00F300AD"/>
    <w:rsid w:val="00F30114"/>
    <w:rsid w:val="00F304EA"/>
    <w:rsid w:val="00F30BF7"/>
    <w:rsid w:val="00F31022"/>
    <w:rsid w:val="00F318BF"/>
    <w:rsid w:val="00F31BE0"/>
    <w:rsid w:val="00F31E07"/>
    <w:rsid w:val="00F31FCA"/>
    <w:rsid w:val="00F3218E"/>
    <w:rsid w:val="00F32474"/>
    <w:rsid w:val="00F32765"/>
    <w:rsid w:val="00F33067"/>
    <w:rsid w:val="00F332A2"/>
    <w:rsid w:val="00F3359D"/>
    <w:rsid w:val="00F34189"/>
    <w:rsid w:val="00F34285"/>
    <w:rsid w:val="00F348A1"/>
    <w:rsid w:val="00F34F03"/>
    <w:rsid w:val="00F34F04"/>
    <w:rsid w:val="00F35523"/>
    <w:rsid w:val="00F355A1"/>
    <w:rsid w:val="00F3567B"/>
    <w:rsid w:val="00F35981"/>
    <w:rsid w:val="00F3661E"/>
    <w:rsid w:val="00F367F3"/>
    <w:rsid w:val="00F36DF2"/>
    <w:rsid w:val="00F37104"/>
    <w:rsid w:val="00F373E0"/>
    <w:rsid w:val="00F375A1"/>
    <w:rsid w:val="00F37D30"/>
    <w:rsid w:val="00F404FB"/>
    <w:rsid w:val="00F406DB"/>
    <w:rsid w:val="00F40A5C"/>
    <w:rsid w:val="00F40A71"/>
    <w:rsid w:val="00F40F16"/>
    <w:rsid w:val="00F40FE4"/>
    <w:rsid w:val="00F411E3"/>
    <w:rsid w:val="00F411E4"/>
    <w:rsid w:val="00F414C9"/>
    <w:rsid w:val="00F41739"/>
    <w:rsid w:val="00F41E28"/>
    <w:rsid w:val="00F41FFA"/>
    <w:rsid w:val="00F42152"/>
    <w:rsid w:val="00F42491"/>
    <w:rsid w:val="00F42D2F"/>
    <w:rsid w:val="00F42F34"/>
    <w:rsid w:val="00F436EC"/>
    <w:rsid w:val="00F43C90"/>
    <w:rsid w:val="00F4489C"/>
    <w:rsid w:val="00F44F0D"/>
    <w:rsid w:val="00F45164"/>
    <w:rsid w:val="00F45610"/>
    <w:rsid w:val="00F458A4"/>
    <w:rsid w:val="00F45929"/>
    <w:rsid w:val="00F45CBA"/>
    <w:rsid w:val="00F46214"/>
    <w:rsid w:val="00F46292"/>
    <w:rsid w:val="00F4631B"/>
    <w:rsid w:val="00F46671"/>
    <w:rsid w:val="00F4670F"/>
    <w:rsid w:val="00F469E2"/>
    <w:rsid w:val="00F46C61"/>
    <w:rsid w:val="00F47605"/>
    <w:rsid w:val="00F47BFE"/>
    <w:rsid w:val="00F47D77"/>
    <w:rsid w:val="00F47DF3"/>
    <w:rsid w:val="00F47EC4"/>
    <w:rsid w:val="00F5049E"/>
    <w:rsid w:val="00F505DE"/>
    <w:rsid w:val="00F50F11"/>
    <w:rsid w:val="00F51087"/>
    <w:rsid w:val="00F51260"/>
    <w:rsid w:val="00F515F1"/>
    <w:rsid w:val="00F51A37"/>
    <w:rsid w:val="00F51A6F"/>
    <w:rsid w:val="00F523D9"/>
    <w:rsid w:val="00F53209"/>
    <w:rsid w:val="00F53439"/>
    <w:rsid w:val="00F53589"/>
    <w:rsid w:val="00F536C1"/>
    <w:rsid w:val="00F53A40"/>
    <w:rsid w:val="00F53AC7"/>
    <w:rsid w:val="00F53B1C"/>
    <w:rsid w:val="00F53B5C"/>
    <w:rsid w:val="00F53DBB"/>
    <w:rsid w:val="00F53F8D"/>
    <w:rsid w:val="00F54174"/>
    <w:rsid w:val="00F54BE1"/>
    <w:rsid w:val="00F54E00"/>
    <w:rsid w:val="00F551AF"/>
    <w:rsid w:val="00F55241"/>
    <w:rsid w:val="00F5596F"/>
    <w:rsid w:val="00F55B14"/>
    <w:rsid w:val="00F55B24"/>
    <w:rsid w:val="00F55DFD"/>
    <w:rsid w:val="00F5659F"/>
    <w:rsid w:val="00F569CB"/>
    <w:rsid w:val="00F56A90"/>
    <w:rsid w:val="00F57232"/>
    <w:rsid w:val="00F574F6"/>
    <w:rsid w:val="00F5764B"/>
    <w:rsid w:val="00F579D5"/>
    <w:rsid w:val="00F57BBC"/>
    <w:rsid w:val="00F57D4F"/>
    <w:rsid w:val="00F603FA"/>
    <w:rsid w:val="00F6076F"/>
    <w:rsid w:val="00F6086E"/>
    <w:rsid w:val="00F60CA1"/>
    <w:rsid w:val="00F60FE5"/>
    <w:rsid w:val="00F61220"/>
    <w:rsid w:val="00F61F95"/>
    <w:rsid w:val="00F622AC"/>
    <w:rsid w:val="00F62819"/>
    <w:rsid w:val="00F6437D"/>
    <w:rsid w:val="00F64623"/>
    <w:rsid w:val="00F64907"/>
    <w:rsid w:val="00F64BB1"/>
    <w:rsid w:val="00F64BED"/>
    <w:rsid w:val="00F64C5A"/>
    <w:rsid w:val="00F653FC"/>
    <w:rsid w:val="00F65542"/>
    <w:rsid w:val="00F657C4"/>
    <w:rsid w:val="00F65EAD"/>
    <w:rsid w:val="00F65EC7"/>
    <w:rsid w:val="00F661B4"/>
    <w:rsid w:val="00F66F58"/>
    <w:rsid w:val="00F6707D"/>
    <w:rsid w:val="00F672DB"/>
    <w:rsid w:val="00F673D8"/>
    <w:rsid w:val="00F67606"/>
    <w:rsid w:val="00F67701"/>
    <w:rsid w:val="00F67B57"/>
    <w:rsid w:val="00F67B78"/>
    <w:rsid w:val="00F67DEF"/>
    <w:rsid w:val="00F70072"/>
    <w:rsid w:val="00F700AD"/>
    <w:rsid w:val="00F70F33"/>
    <w:rsid w:val="00F71548"/>
    <w:rsid w:val="00F71EA7"/>
    <w:rsid w:val="00F72409"/>
    <w:rsid w:val="00F7266F"/>
    <w:rsid w:val="00F733F3"/>
    <w:rsid w:val="00F73429"/>
    <w:rsid w:val="00F748F2"/>
    <w:rsid w:val="00F74B28"/>
    <w:rsid w:val="00F753BA"/>
    <w:rsid w:val="00F7597A"/>
    <w:rsid w:val="00F75A74"/>
    <w:rsid w:val="00F75BEC"/>
    <w:rsid w:val="00F75D93"/>
    <w:rsid w:val="00F75EF7"/>
    <w:rsid w:val="00F75FD7"/>
    <w:rsid w:val="00F766F0"/>
    <w:rsid w:val="00F76D74"/>
    <w:rsid w:val="00F7732E"/>
    <w:rsid w:val="00F77E67"/>
    <w:rsid w:val="00F77E80"/>
    <w:rsid w:val="00F802FE"/>
    <w:rsid w:val="00F80339"/>
    <w:rsid w:val="00F805CB"/>
    <w:rsid w:val="00F80D64"/>
    <w:rsid w:val="00F810C1"/>
    <w:rsid w:val="00F81F86"/>
    <w:rsid w:val="00F81FD2"/>
    <w:rsid w:val="00F82012"/>
    <w:rsid w:val="00F8212F"/>
    <w:rsid w:val="00F8216B"/>
    <w:rsid w:val="00F83B16"/>
    <w:rsid w:val="00F83B4E"/>
    <w:rsid w:val="00F844CF"/>
    <w:rsid w:val="00F8451B"/>
    <w:rsid w:val="00F84974"/>
    <w:rsid w:val="00F8563C"/>
    <w:rsid w:val="00F85C56"/>
    <w:rsid w:val="00F85D5D"/>
    <w:rsid w:val="00F85F81"/>
    <w:rsid w:val="00F8648D"/>
    <w:rsid w:val="00F86AF6"/>
    <w:rsid w:val="00F87295"/>
    <w:rsid w:val="00F8796C"/>
    <w:rsid w:val="00F87A2D"/>
    <w:rsid w:val="00F87B50"/>
    <w:rsid w:val="00F87C21"/>
    <w:rsid w:val="00F903F8"/>
    <w:rsid w:val="00F909F5"/>
    <w:rsid w:val="00F90A66"/>
    <w:rsid w:val="00F91342"/>
    <w:rsid w:val="00F91A34"/>
    <w:rsid w:val="00F921FE"/>
    <w:rsid w:val="00F9281D"/>
    <w:rsid w:val="00F93350"/>
    <w:rsid w:val="00F93471"/>
    <w:rsid w:val="00F93790"/>
    <w:rsid w:val="00F9379F"/>
    <w:rsid w:val="00F93879"/>
    <w:rsid w:val="00F93C7A"/>
    <w:rsid w:val="00F93D7B"/>
    <w:rsid w:val="00F93EF9"/>
    <w:rsid w:val="00F94A44"/>
    <w:rsid w:val="00F94B29"/>
    <w:rsid w:val="00F94C54"/>
    <w:rsid w:val="00F94F1D"/>
    <w:rsid w:val="00F94F87"/>
    <w:rsid w:val="00F95D5E"/>
    <w:rsid w:val="00F960D3"/>
    <w:rsid w:val="00F96494"/>
    <w:rsid w:val="00F96536"/>
    <w:rsid w:val="00F96615"/>
    <w:rsid w:val="00F97661"/>
    <w:rsid w:val="00F97BCA"/>
    <w:rsid w:val="00F97CF0"/>
    <w:rsid w:val="00F97F03"/>
    <w:rsid w:val="00FA05CB"/>
    <w:rsid w:val="00FA0912"/>
    <w:rsid w:val="00FA0ACD"/>
    <w:rsid w:val="00FA0B2A"/>
    <w:rsid w:val="00FA21FE"/>
    <w:rsid w:val="00FA22F0"/>
    <w:rsid w:val="00FA281A"/>
    <w:rsid w:val="00FA293A"/>
    <w:rsid w:val="00FA32F9"/>
    <w:rsid w:val="00FA3F88"/>
    <w:rsid w:val="00FA422D"/>
    <w:rsid w:val="00FA442F"/>
    <w:rsid w:val="00FA44F2"/>
    <w:rsid w:val="00FA4B48"/>
    <w:rsid w:val="00FA503F"/>
    <w:rsid w:val="00FA54A9"/>
    <w:rsid w:val="00FA5702"/>
    <w:rsid w:val="00FA5F9D"/>
    <w:rsid w:val="00FA68D0"/>
    <w:rsid w:val="00FA6EA8"/>
    <w:rsid w:val="00FA7A8A"/>
    <w:rsid w:val="00FB0082"/>
    <w:rsid w:val="00FB0253"/>
    <w:rsid w:val="00FB03FD"/>
    <w:rsid w:val="00FB0843"/>
    <w:rsid w:val="00FB19F3"/>
    <w:rsid w:val="00FB231C"/>
    <w:rsid w:val="00FB29D3"/>
    <w:rsid w:val="00FB2BB8"/>
    <w:rsid w:val="00FB3061"/>
    <w:rsid w:val="00FB33E5"/>
    <w:rsid w:val="00FB3914"/>
    <w:rsid w:val="00FB3D4B"/>
    <w:rsid w:val="00FB3E50"/>
    <w:rsid w:val="00FB45B3"/>
    <w:rsid w:val="00FB45DC"/>
    <w:rsid w:val="00FB513B"/>
    <w:rsid w:val="00FB59FB"/>
    <w:rsid w:val="00FB5ECA"/>
    <w:rsid w:val="00FB6227"/>
    <w:rsid w:val="00FB6B9C"/>
    <w:rsid w:val="00FB6C9F"/>
    <w:rsid w:val="00FB7796"/>
    <w:rsid w:val="00FB795D"/>
    <w:rsid w:val="00FB7AB1"/>
    <w:rsid w:val="00FC0833"/>
    <w:rsid w:val="00FC0CA1"/>
    <w:rsid w:val="00FC14B4"/>
    <w:rsid w:val="00FC1BE6"/>
    <w:rsid w:val="00FC1E48"/>
    <w:rsid w:val="00FC2117"/>
    <w:rsid w:val="00FC24D9"/>
    <w:rsid w:val="00FC3518"/>
    <w:rsid w:val="00FC378D"/>
    <w:rsid w:val="00FC3ECA"/>
    <w:rsid w:val="00FC3ED5"/>
    <w:rsid w:val="00FC4792"/>
    <w:rsid w:val="00FC4BBE"/>
    <w:rsid w:val="00FC4F3C"/>
    <w:rsid w:val="00FC5753"/>
    <w:rsid w:val="00FC5C45"/>
    <w:rsid w:val="00FC5C54"/>
    <w:rsid w:val="00FC70C3"/>
    <w:rsid w:val="00FC73A6"/>
    <w:rsid w:val="00FC74CD"/>
    <w:rsid w:val="00FC77CD"/>
    <w:rsid w:val="00FC78A7"/>
    <w:rsid w:val="00FD0139"/>
    <w:rsid w:val="00FD09A2"/>
    <w:rsid w:val="00FD0A08"/>
    <w:rsid w:val="00FD0A83"/>
    <w:rsid w:val="00FD0AD0"/>
    <w:rsid w:val="00FD0B91"/>
    <w:rsid w:val="00FD0E4D"/>
    <w:rsid w:val="00FD0F84"/>
    <w:rsid w:val="00FD13BD"/>
    <w:rsid w:val="00FD1670"/>
    <w:rsid w:val="00FD2454"/>
    <w:rsid w:val="00FD279D"/>
    <w:rsid w:val="00FD2E29"/>
    <w:rsid w:val="00FD3848"/>
    <w:rsid w:val="00FD423E"/>
    <w:rsid w:val="00FD42F8"/>
    <w:rsid w:val="00FD4334"/>
    <w:rsid w:val="00FD453D"/>
    <w:rsid w:val="00FD4E22"/>
    <w:rsid w:val="00FD4E94"/>
    <w:rsid w:val="00FD529B"/>
    <w:rsid w:val="00FD5707"/>
    <w:rsid w:val="00FD5825"/>
    <w:rsid w:val="00FD5987"/>
    <w:rsid w:val="00FD5B5B"/>
    <w:rsid w:val="00FD5C44"/>
    <w:rsid w:val="00FD5C7B"/>
    <w:rsid w:val="00FD6059"/>
    <w:rsid w:val="00FD623E"/>
    <w:rsid w:val="00FD6C84"/>
    <w:rsid w:val="00FD6E7F"/>
    <w:rsid w:val="00FD6EDD"/>
    <w:rsid w:val="00FD70CE"/>
    <w:rsid w:val="00FD742A"/>
    <w:rsid w:val="00FD7708"/>
    <w:rsid w:val="00FD78FF"/>
    <w:rsid w:val="00FD7D2B"/>
    <w:rsid w:val="00FE10B7"/>
    <w:rsid w:val="00FE14D2"/>
    <w:rsid w:val="00FE1A19"/>
    <w:rsid w:val="00FE20AA"/>
    <w:rsid w:val="00FE2C9F"/>
    <w:rsid w:val="00FE2D9D"/>
    <w:rsid w:val="00FE34F0"/>
    <w:rsid w:val="00FE3956"/>
    <w:rsid w:val="00FE3F9C"/>
    <w:rsid w:val="00FE4B82"/>
    <w:rsid w:val="00FE4BAE"/>
    <w:rsid w:val="00FE4E21"/>
    <w:rsid w:val="00FE53D6"/>
    <w:rsid w:val="00FE54F9"/>
    <w:rsid w:val="00FE55FB"/>
    <w:rsid w:val="00FE5A2A"/>
    <w:rsid w:val="00FE5A60"/>
    <w:rsid w:val="00FE5AD8"/>
    <w:rsid w:val="00FE5E01"/>
    <w:rsid w:val="00FE5EA5"/>
    <w:rsid w:val="00FE646D"/>
    <w:rsid w:val="00FE6972"/>
    <w:rsid w:val="00FE6B61"/>
    <w:rsid w:val="00FE72B0"/>
    <w:rsid w:val="00FF057B"/>
    <w:rsid w:val="00FF0650"/>
    <w:rsid w:val="00FF075F"/>
    <w:rsid w:val="00FF23D8"/>
    <w:rsid w:val="00FF2802"/>
    <w:rsid w:val="00FF2E90"/>
    <w:rsid w:val="00FF2F1C"/>
    <w:rsid w:val="00FF2FB9"/>
    <w:rsid w:val="00FF3512"/>
    <w:rsid w:val="00FF356E"/>
    <w:rsid w:val="00FF3A78"/>
    <w:rsid w:val="00FF3C28"/>
    <w:rsid w:val="00FF3E13"/>
    <w:rsid w:val="00FF3E1D"/>
    <w:rsid w:val="00FF4A3B"/>
    <w:rsid w:val="00FF4ADE"/>
    <w:rsid w:val="00FF501B"/>
    <w:rsid w:val="00FF504F"/>
    <w:rsid w:val="00FF5B36"/>
    <w:rsid w:val="00FF606D"/>
    <w:rsid w:val="00FF6C9E"/>
    <w:rsid w:val="00FF7168"/>
    <w:rsid w:val="00FF7334"/>
    <w:rsid w:val="00FF7749"/>
    <w:rsid w:val="00FF7871"/>
    <w:rsid w:val="00FF7A46"/>
    <w:rsid w:val="00FF7DB3"/>
    <w:rsid w:val="01E00AE3"/>
    <w:rsid w:val="04DA4474"/>
    <w:rsid w:val="06935338"/>
    <w:rsid w:val="08685691"/>
    <w:rsid w:val="093709A8"/>
    <w:rsid w:val="099C0261"/>
    <w:rsid w:val="09E638BB"/>
    <w:rsid w:val="0B4C599F"/>
    <w:rsid w:val="0B5E5DFE"/>
    <w:rsid w:val="0BC67500"/>
    <w:rsid w:val="0BF57DE5"/>
    <w:rsid w:val="0E3A0B53"/>
    <w:rsid w:val="13DD5D2E"/>
    <w:rsid w:val="1E0345E3"/>
    <w:rsid w:val="1F0921E7"/>
    <w:rsid w:val="1FE54162"/>
    <w:rsid w:val="20C04A0E"/>
    <w:rsid w:val="217575A6"/>
    <w:rsid w:val="22160D89"/>
    <w:rsid w:val="2432177F"/>
    <w:rsid w:val="29693E94"/>
    <w:rsid w:val="2CB678E0"/>
    <w:rsid w:val="2D421022"/>
    <w:rsid w:val="2F2820FC"/>
    <w:rsid w:val="2FF7387C"/>
    <w:rsid w:val="31A71720"/>
    <w:rsid w:val="347E62BB"/>
    <w:rsid w:val="36FA437E"/>
    <w:rsid w:val="37C130EE"/>
    <w:rsid w:val="389C6DC5"/>
    <w:rsid w:val="39353ADF"/>
    <w:rsid w:val="3A836438"/>
    <w:rsid w:val="3A8B1791"/>
    <w:rsid w:val="3B3B31B7"/>
    <w:rsid w:val="3C89347C"/>
    <w:rsid w:val="3CFF45DE"/>
    <w:rsid w:val="3DFD24EF"/>
    <w:rsid w:val="3F06588A"/>
    <w:rsid w:val="3FA4132B"/>
    <w:rsid w:val="4633402F"/>
    <w:rsid w:val="48F60B83"/>
    <w:rsid w:val="4B645E12"/>
    <w:rsid w:val="4DD0394E"/>
    <w:rsid w:val="50DE5B94"/>
    <w:rsid w:val="526130AB"/>
    <w:rsid w:val="54106E29"/>
    <w:rsid w:val="549C661D"/>
    <w:rsid w:val="588D74C2"/>
    <w:rsid w:val="5AC93EE4"/>
    <w:rsid w:val="5ADD173D"/>
    <w:rsid w:val="5C186ED1"/>
    <w:rsid w:val="5C653798"/>
    <w:rsid w:val="5D4E06D0"/>
    <w:rsid w:val="5DB26EB1"/>
    <w:rsid w:val="5E1B455B"/>
    <w:rsid w:val="5E99597B"/>
    <w:rsid w:val="5EE74938"/>
    <w:rsid w:val="60786190"/>
    <w:rsid w:val="613876CD"/>
    <w:rsid w:val="61596633"/>
    <w:rsid w:val="615C160D"/>
    <w:rsid w:val="657A4758"/>
    <w:rsid w:val="667E5B82"/>
    <w:rsid w:val="6B413622"/>
    <w:rsid w:val="71E82A49"/>
    <w:rsid w:val="72C41448"/>
    <w:rsid w:val="74A36B67"/>
    <w:rsid w:val="790A599B"/>
    <w:rsid w:val="7A187B66"/>
    <w:rsid w:val="7CA06155"/>
    <w:rsid w:val="7E105802"/>
    <w:rsid w:val="7EB31296"/>
    <w:rsid w:val="7EC16AFC"/>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fillcolor="white" stroke="f">
      <v:fill color="white"/>
      <v:stroke on="f"/>
    </o:shapedefaults>
    <o:shapelayout v:ext="edit">
      <o:idmap v:ext="edit" data="2"/>
    </o:shapelayout>
  </w:shapeDefaults>
  <w:decimalSymbol w:val="."/>
  <w:listSeparator w:val=","/>
  <w14:docId w14:val="37247A2F"/>
  <w15:docId w15:val="{8521B3EA-F31B-44C7-B637-A4C451BF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uiPriority="99" w:qFormat="1"/>
    <w:lsdException w:name="footer" w:uiPriority="99" w:qFormat="1"/>
    <w:lsdException w:name="caption" w:qFormat="1"/>
    <w:lsdException w:name="annotation reference" w:qFormat="1"/>
    <w:lsdException w:name="Title" w:qFormat="1"/>
    <w:lsdException w:name="Default Paragraph Font" w:semiHidden="1" w:uiPriority="1" w:unhideWhenUsed="1"/>
    <w:lsdException w:name="Body Text" w:uiPriority="99" w:unhideWhenUsed="1" w:qFormat="1"/>
    <w:lsdException w:name="Subtitle" w:qFormat="1"/>
    <w:lsdException w:name="Date" w:uiPriority="99" w:unhideWhenUsed="1" w:qFormat="1"/>
    <w:lsdException w:name="Body Text First Indent" w:unhideWhenUsed="1" w:qFormat="1"/>
    <w:lsdException w:name="Hyperlink" w:uiPriority="99"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spacing w:line="360" w:lineRule="auto"/>
      <w:jc w:val="both"/>
    </w:pPr>
    <w:rPr>
      <w:kern w:val="2"/>
      <w:sz w:val="21"/>
      <w:szCs w:val="24"/>
    </w:rPr>
  </w:style>
  <w:style w:type="paragraph" w:styleId="1">
    <w:name w:val="heading 1"/>
    <w:basedOn w:val="a2"/>
    <w:next w:val="a2"/>
    <w:link w:val="11"/>
    <w:uiPriority w:val="9"/>
    <w:qFormat/>
    <w:pPr>
      <w:keepNext/>
      <w:keepLines/>
      <w:spacing w:beforeLines="50" w:before="50" w:afterLines="50" w:after="50" w:line="480" w:lineRule="exact"/>
      <w:jc w:val="center"/>
      <w:outlineLvl w:val="0"/>
    </w:pPr>
    <w:rPr>
      <w:b/>
      <w:bCs/>
      <w:kern w:val="44"/>
      <w:sz w:val="32"/>
      <w:szCs w:val="44"/>
    </w:rPr>
  </w:style>
  <w:style w:type="paragraph" w:styleId="2">
    <w:name w:val="heading 2"/>
    <w:basedOn w:val="a2"/>
    <w:next w:val="a2"/>
    <w:link w:val="22"/>
    <w:qFormat/>
    <w:pPr>
      <w:keepNext/>
      <w:keepLines/>
      <w:numPr>
        <w:ilvl w:val="1"/>
        <w:numId w:val="1"/>
      </w:numPr>
      <w:spacing w:beforeLines="100" w:before="100"/>
      <w:jc w:val="center"/>
      <w:outlineLvl w:val="1"/>
    </w:pPr>
    <w:rPr>
      <w:rFonts w:eastAsia="黑体"/>
      <w:bCs/>
      <w:sz w:val="28"/>
      <w:szCs w:val="32"/>
    </w:rPr>
  </w:style>
  <w:style w:type="paragraph" w:styleId="3">
    <w:name w:val="heading 3"/>
    <w:basedOn w:val="a2"/>
    <w:next w:val="a2"/>
    <w:link w:val="30"/>
    <w:uiPriority w:val="9"/>
    <w:qFormat/>
    <w:pPr>
      <w:keepNext/>
      <w:keepLines/>
      <w:spacing w:beforeLines="50" w:before="50"/>
      <w:jc w:val="center"/>
      <w:outlineLvl w:val="2"/>
    </w:pPr>
    <w:rPr>
      <w:bCs/>
      <w:szCs w:val="32"/>
    </w:rPr>
  </w:style>
  <w:style w:type="paragraph" w:styleId="4">
    <w:name w:val="heading 4"/>
    <w:basedOn w:val="a2"/>
    <w:next w:val="a2"/>
    <w:qFormat/>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link w:val="50"/>
    <w:uiPriority w:val="9"/>
    <w:semiHidden/>
    <w:unhideWhenUsed/>
    <w:qFormat/>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8">
    <w:name w:val="heading 8"/>
    <w:basedOn w:val="a2"/>
    <w:next w:val="a2"/>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2"/>
    <w:next w:val="a2"/>
    <w:link w:val="90"/>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qFormat/>
    <w:rPr>
      <w:rFonts w:ascii="Arial" w:eastAsia="黑体" w:hAnsi="Arial" w:cs="Arial"/>
      <w:sz w:val="20"/>
      <w:szCs w:val="20"/>
    </w:rPr>
  </w:style>
  <w:style w:type="paragraph" w:styleId="a7">
    <w:name w:val="Document Map"/>
    <w:basedOn w:val="a2"/>
    <w:semiHidden/>
    <w:qFormat/>
    <w:pPr>
      <w:shd w:val="clear" w:color="auto" w:fill="000080"/>
    </w:pPr>
  </w:style>
  <w:style w:type="paragraph" w:styleId="a8">
    <w:name w:val="annotation text"/>
    <w:basedOn w:val="a2"/>
    <w:link w:val="a9"/>
    <w:qFormat/>
    <w:pPr>
      <w:jc w:val="left"/>
    </w:pPr>
  </w:style>
  <w:style w:type="paragraph" w:styleId="aa">
    <w:name w:val="Body Text"/>
    <w:basedOn w:val="a2"/>
    <w:link w:val="ab"/>
    <w:uiPriority w:val="99"/>
    <w:unhideWhenUsed/>
    <w:qFormat/>
    <w:pPr>
      <w:spacing w:after="120"/>
    </w:pPr>
    <w:rPr>
      <w:rFonts w:ascii="等线" w:eastAsia="等线" w:hAnsi="等线"/>
      <w:szCs w:val="22"/>
    </w:rPr>
  </w:style>
  <w:style w:type="paragraph" w:styleId="TOC3">
    <w:name w:val="toc 3"/>
    <w:basedOn w:val="a2"/>
    <w:next w:val="a2"/>
    <w:autoRedefine/>
    <w:uiPriority w:val="39"/>
    <w:unhideWhenUsed/>
    <w:qFormat/>
    <w:pPr>
      <w:widowControl/>
      <w:spacing w:after="100" w:line="276" w:lineRule="auto"/>
      <w:ind w:left="440"/>
      <w:jc w:val="left"/>
    </w:pPr>
    <w:rPr>
      <w:rFonts w:ascii="Calibri" w:hAnsi="Calibri"/>
      <w:kern w:val="0"/>
      <w:sz w:val="22"/>
      <w:szCs w:val="22"/>
    </w:rPr>
  </w:style>
  <w:style w:type="paragraph" w:styleId="ac">
    <w:name w:val="Date"/>
    <w:basedOn w:val="a2"/>
    <w:next w:val="a2"/>
    <w:link w:val="ad"/>
    <w:uiPriority w:val="99"/>
    <w:unhideWhenUsed/>
    <w:qFormat/>
    <w:pPr>
      <w:ind w:leftChars="2500" w:left="100"/>
    </w:pPr>
    <w:rPr>
      <w:rFonts w:ascii="等线" w:eastAsia="等线" w:hAnsi="等线"/>
      <w:szCs w:val="22"/>
    </w:rPr>
  </w:style>
  <w:style w:type="paragraph" w:styleId="ae">
    <w:name w:val="Balloon Text"/>
    <w:basedOn w:val="a2"/>
    <w:link w:val="af"/>
    <w:qFormat/>
    <w:rPr>
      <w:sz w:val="18"/>
      <w:szCs w:val="18"/>
    </w:rPr>
  </w:style>
  <w:style w:type="paragraph" w:styleId="af0">
    <w:name w:val="footer"/>
    <w:basedOn w:val="a2"/>
    <w:link w:val="10"/>
    <w:uiPriority w:val="99"/>
    <w:qFormat/>
    <w:pPr>
      <w:tabs>
        <w:tab w:val="center" w:pos="4153"/>
        <w:tab w:val="right" w:pos="8306"/>
      </w:tabs>
      <w:snapToGrid w:val="0"/>
      <w:jc w:val="left"/>
    </w:pPr>
    <w:rPr>
      <w:sz w:val="18"/>
      <w:szCs w:val="18"/>
    </w:rPr>
  </w:style>
  <w:style w:type="paragraph" w:styleId="af1">
    <w:name w:val="header"/>
    <w:basedOn w:val="a2"/>
    <w:link w:val="a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autoRedefine/>
    <w:uiPriority w:val="39"/>
    <w:unhideWhenUsed/>
    <w:qFormat/>
    <w:pPr>
      <w:widowControl/>
      <w:tabs>
        <w:tab w:val="right" w:leader="dot" w:pos="9070"/>
      </w:tabs>
      <w:spacing w:line="312" w:lineRule="auto"/>
    </w:pPr>
    <w:rPr>
      <w:b/>
      <w:kern w:val="0"/>
      <w:szCs w:val="22"/>
    </w:rPr>
  </w:style>
  <w:style w:type="paragraph" w:styleId="TOC2">
    <w:name w:val="toc 2"/>
    <w:basedOn w:val="a2"/>
    <w:next w:val="a2"/>
    <w:autoRedefine/>
    <w:uiPriority w:val="39"/>
    <w:unhideWhenUsed/>
    <w:qFormat/>
    <w:pPr>
      <w:widowControl/>
      <w:spacing w:line="312" w:lineRule="auto"/>
      <w:ind w:left="221"/>
      <w:jc w:val="left"/>
    </w:pPr>
    <w:rPr>
      <w:kern w:val="0"/>
      <w:szCs w:val="22"/>
    </w:rPr>
  </w:style>
  <w:style w:type="paragraph" w:styleId="af3">
    <w:name w:val="Normal (Web)"/>
    <w:basedOn w:val="a2"/>
    <w:uiPriority w:val="99"/>
    <w:qFormat/>
    <w:pPr>
      <w:widowControl/>
      <w:spacing w:before="100" w:beforeAutospacing="1" w:after="100" w:afterAutospacing="1"/>
      <w:jc w:val="left"/>
    </w:pPr>
    <w:rPr>
      <w:rFonts w:ascii="宋体" w:hAnsi="宋体" w:cs="宋体"/>
      <w:kern w:val="0"/>
      <w:sz w:val="24"/>
    </w:rPr>
  </w:style>
  <w:style w:type="paragraph" w:styleId="af4">
    <w:name w:val="annotation subject"/>
    <w:basedOn w:val="a8"/>
    <w:next w:val="a8"/>
    <w:link w:val="af5"/>
    <w:qFormat/>
    <w:rPr>
      <w:b/>
      <w:bCs/>
    </w:rPr>
  </w:style>
  <w:style w:type="paragraph" w:styleId="af6">
    <w:name w:val="Body Text First Indent"/>
    <w:basedOn w:val="aa"/>
    <w:link w:val="12"/>
    <w:unhideWhenUsed/>
    <w:qFormat/>
    <w:pPr>
      <w:ind w:firstLineChars="100" w:firstLine="420"/>
    </w:pPr>
    <w:rPr>
      <w:rFonts w:ascii="Times New Roman" w:eastAsia="宋体" w:hAnsi="Times New Roman"/>
      <w:kern w:val="0"/>
      <w:sz w:val="20"/>
      <w:szCs w:val="20"/>
    </w:rPr>
  </w:style>
  <w:style w:type="table" w:styleId="af7">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11">
    <w:name w:val="标题 1 字符1"/>
    <w:link w:val="1"/>
    <w:uiPriority w:val="9"/>
    <w:qFormat/>
    <w:rPr>
      <w:b/>
      <w:bCs/>
      <w:kern w:val="44"/>
      <w:sz w:val="32"/>
      <w:szCs w:val="44"/>
    </w:rPr>
  </w:style>
  <w:style w:type="character" w:customStyle="1" w:styleId="22">
    <w:name w:val="标题 2 字符2"/>
    <w:link w:val="2"/>
    <w:qFormat/>
    <w:rPr>
      <w:rFonts w:eastAsia="黑体"/>
      <w:bCs/>
      <w:kern w:val="2"/>
      <w:sz w:val="28"/>
      <w:szCs w:val="32"/>
    </w:rPr>
  </w:style>
  <w:style w:type="character" w:customStyle="1" w:styleId="10">
    <w:name w:val="页脚 字符1"/>
    <w:link w:val="af0"/>
    <w:uiPriority w:val="99"/>
    <w:qFormat/>
    <w:rPr>
      <w:kern w:val="2"/>
      <w:sz w:val="18"/>
      <w:szCs w:val="18"/>
    </w:rPr>
  </w:style>
  <w:style w:type="paragraph" w:customStyle="1" w:styleId="Char">
    <w:name w:val="Char"/>
    <w:basedOn w:val="a2"/>
    <w:qFormat/>
    <w:pPr>
      <w:widowControl/>
      <w:spacing w:after="160" w:line="240" w:lineRule="exact"/>
      <w:jc w:val="left"/>
    </w:pPr>
    <w:rPr>
      <w:rFonts w:ascii="Verdana" w:hAnsi="Verdana"/>
      <w:kern w:val="0"/>
      <w:sz w:val="20"/>
      <w:szCs w:val="20"/>
      <w:lang w:eastAsia="en-US"/>
    </w:rPr>
  </w:style>
  <w:style w:type="character" w:customStyle="1" w:styleId="af">
    <w:name w:val="批注框文本 字符"/>
    <w:link w:val="ae"/>
    <w:qFormat/>
    <w:rPr>
      <w:kern w:val="2"/>
      <w:sz w:val="18"/>
      <w:szCs w:val="18"/>
    </w:rPr>
  </w:style>
  <w:style w:type="paragraph" w:customStyle="1" w:styleId="TOC10">
    <w:name w:val="TOC 标题1"/>
    <w:basedOn w:val="1"/>
    <w:next w:val="a2"/>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MTEquationSection">
    <w:name w:val="MTEquationSection"/>
    <w:qFormat/>
    <w:rPr>
      <w:rFonts w:ascii="Arial" w:hAnsi="Arial" w:cs="Arial"/>
      <w:vanish/>
      <w:color w:val="FF0000"/>
      <w:sz w:val="36"/>
      <w:szCs w:val="36"/>
    </w:rPr>
  </w:style>
  <w:style w:type="paragraph" w:customStyle="1" w:styleId="MTDisplayEquation">
    <w:name w:val="MTDisplayEquation"/>
    <w:basedOn w:val="a2"/>
    <w:next w:val="a2"/>
    <w:qFormat/>
    <w:pPr>
      <w:tabs>
        <w:tab w:val="center" w:pos="4160"/>
        <w:tab w:val="right" w:pos="8320"/>
      </w:tabs>
      <w:ind w:firstLineChars="200" w:firstLine="480"/>
    </w:pPr>
    <w:rPr>
      <w:rFonts w:ascii="Arial" w:hAnsi="Arial" w:cs="Arial"/>
      <w:sz w:val="24"/>
    </w:rPr>
  </w:style>
  <w:style w:type="paragraph" w:customStyle="1" w:styleId="13">
    <w:name w:val="列表段落1"/>
    <w:basedOn w:val="a2"/>
    <w:qFormat/>
    <w:pPr>
      <w:ind w:firstLineChars="200" w:firstLine="420"/>
    </w:pPr>
    <w:rPr>
      <w:rFonts w:ascii="Calibri" w:hAnsi="Calibri"/>
      <w:szCs w:val="22"/>
    </w:rPr>
  </w:style>
  <w:style w:type="character" w:customStyle="1" w:styleId="javascript">
    <w:name w:val="javascript"/>
    <w:basedOn w:val="a3"/>
    <w:qFormat/>
  </w:style>
  <w:style w:type="paragraph" w:customStyle="1" w:styleId="14">
    <w:name w:val="样式1"/>
    <w:basedOn w:val="a2"/>
    <w:link w:val="1Char"/>
    <w:qFormat/>
    <w:pPr>
      <w:pBdr>
        <w:bottom w:val="single" w:sz="12" w:space="1" w:color="auto"/>
      </w:pBdr>
      <w:jc w:val="center"/>
    </w:pPr>
    <w:rPr>
      <w:rFonts w:ascii="宋体" w:hAnsi="宋体"/>
      <w:szCs w:val="21"/>
    </w:rPr>
  </w:style>
  <w:style w:type="character" w:customStyle="1" w:styleId="1Char">
    <w:name w:val="样式1 Char"/>
    <w:link w:val="14"/>
    <w:qFormat/>
    <w:rPr>
      <w:rFonts w:ascii="宋体" w:eastAsia="宋体" w:hAnsi="宋体"/>
      <w:kern w:val="2"/>
      <w:sz w:val="21"/>
      <w:szCs w:val="21"/>
    </w:rPr>
  </w:style>
  <w:style w:type="character" w:customStyle="1" w:styleId="a9">
    <w:name w:val="批注文字 字符"/>
    <w:link w:val="a8"/>
    <w:qFormat/>
    <w:rPr>
      <w:kern w:val="2"/>
      <w:sz w:val="21"/>
      <w:szCs w:val="24"/>
    </w:rPr>
  </w:style>
  <w:style w:type="character" w:customStyle="1" w:styleId="af5">
    <w:name w:val="批注主题 字符"/>
    <w:link w:val="af4"/>
    <w:qFormat/>
    <w:rPr>
      <w:b/>
      <w:bCs/>
      <w:kern w:val="2"/>
      <w:sz w:val="21"/>
      <w:szCs w:val="24"/>
    </w:rPr>
  </w:style>
  <w:style w:type="paragraph" w:styleId="afb">
    <w:name w:val="List Paragraph"/>
    <w:basedOn w:val="a2"/>
    <w:uiPriority w:val="34"/>
    <w:qFormat/>
    <w:pPr>
      <w:ind w:firstLineChars="200" w:firstLine="420"/>
    </w:pPr>
    <w:rPr>
      <w:rFonts w:ascii="Calibri" w:hAnsi="Calibri"/>
      <w:szCs w:val="22"/>
    </w:rPr>
  </w:style>
  <w:style w:type="character" w:customStyle="1" w:styleId="afc">
    <w:name w:val="页脚 字符"/>
    <w:uiPriority w:val="99"/>
    <w:qFormat/>
  </w:style>
  <w:style w:type="character" w:customStyle="1" w:styleId="20">
    <w:name w:val="标题 2 字符"/>
    <w:uiPriority w:val="9"/>
    <w:semiHidden/>
    <w:qFormat/>
    <w:rPr>
      <w:rFonts w:ascii="等线 Light" w:eastAsia="等线 Light" w:hAnsi="等线 Light" w:cs="Times New Roman"/>
      <w:b/>
      <w:bCs/>
      <w:sz w:val="32"/>
      <w:szCs w:val="32"/>
    </w:rPr>
  </w:style>
  <w:style w:type="character" w:customStyle="1" w:styleId="21">
    <w:name w:val="标题 2 字符1"/>
    <w:qFormat/>
    <w:locked/>
    <w:rPr>
      <w:rFonts w:ascii="Times New Roman" w:eastAsia="黑体" w:hAnsi="Times New Roman" w:cs="Times New Roman"/>
      <w:kern w:val="0"/>
      <w:sz w:val="28"/>
      <w:szCs w:val="32"/>
      <w:lang w:val="zh-CN"/>
    </w:rPr>
  </w:style>
  <w:style w:type="character" w:customStyle="1" w:styleId="30">
    <w:name w:val="标题 3 字符"/>
    <w:link w:val="3"/>
    <w:uiPriority w:val="9"/>
    <w:qFormat/>
    <w:rPr>
      <w:bCs/>
      <w:kern w:val="2"/>
      <w:sz w:val="21"/>
      <w:szCs w:val="32"/>
    </w:rPr>
  </w:style>
  <w:style w:type="character" w:customStyle="1" w:styleId="af2">
    <w:name w:val="页眉 字符"/>
    <w:link w:val="af1"/>
    <w:uiPriority w:val="99"/>
    <w:qFormat/>
    <w:rPr>
      <w:kern w:val="2"/>
      <w:sz w:val="18"/>
      <w:szCs w:val="18"/>
    </w:rPr>
  </w:style>
  <w:style w:type="character" w:customStyle="1" w:styleId="15">
    <w:name w:val="标题 1 字符"/>
    <w:uiPriority w:val="9"/>
    <w:qFormat/>
    <w:rPr>
      <w:rFonts w:eastAsia="黑体"/>
      <w:bCs/>
      <w:kern w:val="44"/>
      <w:sz w:val="30"/>
      <w:szCs w:val="44"/>
    </w:rPr>
  </w:style>
  <w:style w:type="character" w:customStyle="1" w:styleId="12">
    <w:name w:val="正文文本首行缩进 字符1"/>
    <w:link w:val="af6"/>
    <w:qFormat/>
    <w:locked/>
  </w:style>
  <w:style w:type="character" w:customStyle="1" w:styleId="ab">
    <w:name w:val="正文文本 字符"/>
    <w:link w:val="aa"/>
    <w:uiPriority w:val="99"/>
    <w:qFormat/>
    <w:rPr>
      <w:rFonts w:ascii="等线" w:eastAsia="等线" w:hAnsi="等线"/>
      <w:kern w:val="2"/>
      <w:sz w:val="21"/>
      <w:szCs w:val="22"/>
    </w:rPr>
  </w:style>
  <w:style w:type="character" w:customStyle="1" w:styleId="afd">
    <w:name w:val="正文文本首行缩进 字符"/>
    <w:basedOn w:val="ab"/>
    <w:uiPriority w:val="99"/>
    <w:qFormat/>
    <w:rPr>
      <w:rFonts w:ascii="等线" w:eastAsia="等线" w:hAnsi="等线"/>
      <w:kern w:val="2"/>
      <w:sz w:val="21"/>
      <w:szCs w:val="22"/>
    </w:rPr>
  </w:style>
  <w:style w:type="character" w:customStyle="1" w:styleId="ad">
    <w:name w:val="日期 字符"/>
    <w:link w:val="ac"/>
    <w:uiPriority w:val="99"/>
    <w:qFormat/>
    <w:rPr>
      <w:rFonts w:ascii="等线" w:eastAsia="等线" w:hAnsi="等线"/>
      <w:kern w:val="2"/>
      <w:sz w:val="21"/>
      <w:szCs w:val="22"/>
    </w:rPr>
  </w:style>
  <w:style w:type="table" w:customStyle="1" w:styleId="16">
    <w:name w:val="网格型1"/>
    <w:basedOn w:val="a4"/>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afe">
    <w:name w:val="文章"/>
    <w:basedOn w:val="a2"/>
    <w:link w:val="aff"/>
    <w:qFormat/>
    <w:pPr>
      <w:outlineLvl w:val="3"/>
    </w:pPr>
  </w:style>
  <w:style w:type="paragraph" w:customStyle="1" w:styleId="aff0">
    <w:name w:val="说明"/>
    <w:basedOn w:val="a2"/>
    <w:qFormat/>
    <w:pPr>
      <w:ind w:firstLineChars="200" w:firstLine="422"/>
    </w:pPr>
    <w:rPr>
      <w:rFonts w:eastAsia="楷体"/>
      <w:sz w:val="24"/>
    </w:rPr>
  </w:style>
  <w:style w:type="paragraph" w:customStyle="1" w:styleId="40">
    <w:name w:val="4级标题"/>
    <w:basedOn w:val="a2"/>
    <w:next w:val="afe"/>
    <w:autoRedefine/>
    <w:qFormat/>
    <w:pPr>
      <w:keepNext/>
      <w:keepLines/>
      <w:spacing w:line="440" w:lineRule="exact"/>
      <w:outlineLvl w:val="3"/>
    </w:pPr>
    <w:rPr>
      <w:b/>
      <w:bCs/>
      <w:color w:val="FF0000"/>
      <w:kern w:val="44"/>
      <w:sz w:val="24"/>
      <w:szCs w:val="44"/>
    </w:rPr>
  </w:style>
  <w:style w:type="paragraph" w:customStyle="1" w:styleId="TableParagraph">
    <w:name w:val="Table Paragraph"/>
    <w:basedOn w:val="a2"/>
    <w:uiPriority w:val="1"/>
    <w:qFormat/>
    <w:pPr>
      <w:autoSpaceDE w:val="0"/>
      <w:autoSpaceDN w:val="0"/>
      <w:jc w:val="left"/>
    </w:pPr>
    <w:rPr>
      <w:rFonts w:ascii="宋体" w:hAnsi="宋体" w:cs="宋体"/>
      <w:kern w:val="0"/>
      <w:sz w:val="22"/>
      <w:szCs w:val="22"/>
      <w:lang w:eastAsia="en-US"/>
    </w:rPr>
  </w:style>
  <w:style w:type="paragraph" w:customStyle="1" w:styleId="aff1">
    <w:name w:val="条文说明"/>
    <w:link w:val="aff2"/>
    <w:qFormat/>
    <w:pPr>
      <w:spacing w:line="360" w:lineRule="auto"/>
      <w:ind w:firstLineChars="200" w:firstLine="200"/>
      <w:textAlignment w:val="center"/>
      <w:outlineLvl w:val="3"/>
    </w:pPr>
    <w:rPr>
      <w:rFonts w:eastAsia="楷体"/>
      <w:b/>
      <w:kern w:val="2"/>
      <w:sz w:val="21"/>
      <w:szCs w:val="24"/>
    </w:rPr>
  </w:style>
  <w:style w:type="character" w:customStyle="1" w:styleId="aff2">
    <w:name w:val="条文说明 字符"/>
    <w:basedOn w:val="a3"/>
    <w:link w:val="aff1"/>
    <w:qFormat/>
    <w:rPr>
      <w:rFonts w:eastAsia="楷体"/>
      <w:b/>
      <w:kern w:val="2"/>
      <w:sz w:val="21"/>
      <w:szCs w:val="24"/>
    </w:rPr>
  </w:style>
  <w:style w:type="paragraph" w:customStyle="1" w:styleId="aff3">
    <w:name w:val="说明正文"/>
    <w:basedOn w:val="aff1"/>
    <w:link w:val="aff4"/>
    <w:qFormat/>
    <w:pPr>
      <w:jc w:val="both"/>
      <w:outlineLvl w:val="4"/>
    </w:pPr>
    <w:rPr>
      <w:b w:val="0"/>
    </w:rPr>
  </w:style>
  <w:style w:type="character" w:customStyle="1" w:styleId="aff4">
    <w:name w:val="说明正文 字符"/>
    <w:basedOn w:val="aff2"/>
    <w:link w:val="aff3"/>
    <w:qFormat/>
    <w:rPr>
      <w:rFonts w:eastAsia="楷体"/>
      <w:b w:val="0"/>
      <w:kern w:val="2"/>
      <w:sz w:val="21"/>
      <w:szCs w:val="24"/>
    </w:rPr>
  </w:style>
  <w:style w:type="table" w:customStyle="1" w:styleId="23">
    <w:name w:val="网格型2"/>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表题"/>
    <w:link w:val="aff6"/>
    <w:qFormat/>
    <w:pPr>
      <w:spacing w:beforeLines="50" w:before="50"/>
      <w:jc w:val="center"/>
      <w:outlineLvl w:val="5"/>
    </w:pPr>
    <w:rPr>
      <w:b/>
      <w:bCs/>
      <w:kern w:val="2"/>
      <w:sz w:val="21"/>
      <w:szCs w:val="24"/>
    </w:rPr>
  </w:style>
  <w:style w:type="character" w:customStyle="1" w:styleId="aff6">
    <w:name w:val="表题 字符"/>
    <w:basedOn w:val="a3"/>
    <w:link w:val="aff5"/>
    <w:qFormat/>
    <w:rPr>
      <w:b/>
      <w:bCs/>
      <w:kern w:val="2"/>
      <w:sz w:val="21"/>
      <w:szCs w:val="24"/>
    </w:rPr>
  </w:style>
  <w:style w:type="paragraph" w:customStyle="1" w:styleId="aff7">
    <w:name w:val="表内容"/>
    <w:link w:val="aff8"/>
    <w:qFormat/>
    <w:pPr>
      <w:widowControl w:val="0"/>
    </w:pPr>
    <w:rPr>
      <w:bCs/>
      <w:kern w:val="2"/>
      <w:sz w:val="21"/>
      <w:szCs w:val="24"/>
    </w:rPr>
  </w:style>
  <w:style w:type="character" w:customStyle="1" w:styleId="aff8">
    <w:name w:val="表内容 字符"/>
    <w:basedOn w:val="a3"/>
    <w:link w:val="aff7"/>
    <w:qFormat/>
    <w:rPr>
      <w:bCs/>
      <w:kern w:val="2"/>
      <w:sz w:val="21"/>
      <w:szCs w:val="24"/>
    </w:rPr>
  </w:style>
  <w:style w:type="paragraph" w:customStyle="1" w:styleId="a1">
    <w:name w:val="Ⅰ分类标题"/>
    <w:next w:val="afe"/>
    <w:link w:val="aff9"/>
    <w:qFormat/>
    <w:pPr>
      <w:numPr>
        <w:ilvl w:val="2"/>
        <w:numId w:val="2"/>
      </w:numPr>
      <w:spacing w:beforeLines="50" w:before="50" w:line="360" w:lineRule="auto"/>
      <w:jc w:val="center"/>
      <w:outlineLvl w:val="2"/>
    </w:pPr>
    <w:rPr>
      <w:rFonts w:eastAsia="仿宋"/>
      <w:kern w:val="2"/>
      <w:sz w:val="21"/>
      <w:szCs w:val="24"/>
    </w:rPr>
  </w:style>
  <w:style w:type="character" w:customStyle="1" w:styleId="aff">
    <w:name w:val="文章 字符"/>
    <w:basedOn w:val="a3"/>
    <w:link w:val="afe"/>
    <w:qFormat/>
    <w:rPr>
      <w:kern w:val="2"/>
      <w:sz w:val="21"/>
      <w:szCs w:val="24"/>
    </w:rPr>
  </w:style>
  <w:style w:type="character" w:customStyle="1" w:styleId="aff9">
    <w:name w:val="Ⅰ分类标题 字符"/>
    <w:basedOn w:val="aff"/>
    <w:link w:val="a1"/>
    <w:qFormat/>
    <w:rPr>
      <w:rFonts w:eastAsia="仿宋"/>
      <w:kern w:val="2"/>
      <w:sz w:val="21"/>
      <w:szCs w:val="24"/>
    </w:rPr>
  </w:style>
  <w:style w:type="paragraph" w:customStyle="1" w:styleId="affa">
    <w:name w:val="表格内容"/>
    <w:link w:val="affb"/>
    <w:qFormat/>
    <w:pPr>
      <w:jc w:val="center"/>
    </w:pPr>
    <w:rPr>
      <w:iCs/>
      <w:kern w:val="2"/>
      <w:sz w:val="21"/>
      <w:szCs w:val="21"/>
    </w:rPr>
  </w:style>
  <w:style w:type="character" w:customStyle="1" w:styleId="affb">
    <w:name w:val="表格内容 字符"/>
    <w:basedOn w:val="a3"/>
    <w:link w:val="affa"/>
    <w:qFormat/>
    <w:rPr>
      <w:iCs/>
      <w:kern w:val="2"/>
      <w:sz w:val="21"/>
      <w:szCs w:val="21"/>
    </w:rPr>
  </w:style>
  <w:style w:type="character" w:customStyle="1" w:styleId="50">
    <w:name w:val="标题 5 字符"/>
    <w:basedOn w:val="a3"/>
    <w:link w:val="5"/>
    <w:uiPriority w:val="9"/>
    <w:semiHidden/>
    <w:qFormat/>
    <w:rPr>
      <w:rFonts w:asciiTheme="minorHAnsi" w:eastAsiaTheme="minorEastAsia" w:hAnsiTheme="minorHAnsi" w:cstheme="minorBidi"/>
      <w:b/>
      <w:bCs/>
      <w:kern w:val="2"/>
      <w:sz w:val="28"/>
      <w:szCs w:val="28"/>
    </w:rPr>
  </w:style>
  <w:style w:type="character" w:customStyle="1" w:styleId="80">
    <w:name w:val="标题 8 字符"/>
    <w:basedOn w:val="a3"/>
    <w:link w:val="8"/>
    <w:uiPriority w:val="9"/>
    <w:semiHidden/>
    <w:qFormat/>
    <w:rPr>
      <w:rFonts w:asciiTheme="majorHAnsi" w:eastAsiaTheme="majorEastAsia" w:hAnsiTheme="majorHAnsi" w:cstheme="majorBidi"/>
      <w:kern w:val="2"/>
      <w:sz w:val="24"/>
      <w:szCs w:val="24"/>
    </w:rPr>
  </w:style>
  <w:style w:type="character" w:customStyle="1" w:styleId="90">
    <w:name w:val="标题 9 字符"/>
    <w:basedOn w:val="a3"/>
    <w:link w:val="9"/>
    <w:uiPriority w:val="9"/>
    <w:semiHidden/>
    <w:qFormat/>
    <w:rPr>
      <w:rFonts w:asciiTheme="majorHAnsi" w:eastAsiaTheme="majorEastAsia" w:hAnsiTheme="majorHAnsi" w:cstheme="majorBidi"/>
      <w:kern w:val="2"/>
      <w:sz w:val="21"/>
      <w:szCs w:val="21"/>
    </w:rPr>
  </w:style>
  <w:style w:type="paragraph" w:customStyle="1" w:styleId="affc">
    <w:name w:val="一级标题"/>
    <w:basedOn w:val="a2"/>
    <w:next w:val="afe"/>
    <w:qFormat/>
    <w:pPr>
      <w:pageBreakBefore/>
      <w:spacing w:afterLines="50" w:after="50"/>
      <w:ind w:firstLine="288"/>
      <w:jc w:val="center"/>
      <w:outlineLvl w:val="0"/>
    </w:pPr>
    <w:rPr>
      <w:rFonts w:ascii="黑体" w:eastAsia="黑体" w:hAnsi="黑体" w:cstheme="minorBidi"/>
      <w:sz w:val="32"/>
      <w:szCs w:val="22"/>
    </w:rPr>
  </w:style>
  <w:style w:type="paragraph" w:customStyle="1" w:styleId="affd">
    <w:name w:val="二级标题"/>
    <w:basedOn w:val="a2"/>
    <w:next w:val="afe"/>
    <w:qFormat/>
    <w:pPr>
      <w:outlineLvl w:val="1"/>
    </w:pPr>
    <w:rPr>
      <w:rFonts w:ascii="黑体" w:eastAsia="黑体" w:hAnsi="黑体" w:cstheme="minorBidi"/>
      <w:sz w:val="28"/>
      <w:szCs w:val="22"/>
    </w:rPr>
  </w:style>
  <w:style w:type="paragraph" w:customStyle="1" w:styleId="affe">
    <w:name w:val="三级标题"/>
    <w:basedOn w:val="a2"/>
    <w:next w:val="afe"/>
    <w:qFormat/>
    <w:pPr>
      <w:outlineLvl w:val="2"/>
    </w:pPr>
    <w:rPr>
      <w:rFonts w:cstheme="minorBidi"/>
      <w:b/>
      <w:sz w:val="24"/>
      <w:szCs w:val="22"/>
    </w:rPr>
  </w:style>
  <w:style w:type="paragraph" w:customStyle="1" w:styleId="afff">
    <w:name w:val="四级标题"/>
    <w:basedOn w:val="affe"/>
    <w:next w:val="afe"/>
    <w:qFormat/>
    <w:pPr>
      <w:outlineLvl w:val="3"/>
    </w:pPr>
  </w:style>
  <w:style w:type="paragraph" w:customStyle="1" w:styleId="afff0">
    <w:name w:val="图题"/>
    <w:basedOn w:val="a2"/>
    <w:next w:val="afe"/>
    <w:qFormat/>
    <w:pPr>
      <w:spacing w:afterLines="100" w:after="100"/>
      <w:ind w:firstLine="288"/>
      <w:jc w:val="center"/>
      <w:outlineLvl w:val="5"/>
    </w:pPr>
    <w:rPr>
      <w:rFonts w:cstheme="minorBidi"/>
      <w:b/>
      <w:szCs w:val="22"/>
    </w:rPr>
  </w:style>
  <w:style w:type="paragraph" w:customStyle="1" w:styleId="afff1">
    <w:name w:val="图表格式"/>
    <w:basedOn w:val="a2"/>
    <w:link w:val="Char0"/>
    <w:qFormat/>
    <w:pPr>
      <w:spacing w:line="240" w:lineRule="auto"/>
      <w:jc w:val="center"/>
      <w:textAlignment w:val="baseline"/>
    </w:pPr>
    <w:rPr>
      <w:color w:val="000000"/>
      <w:kern w:val="0"/>
    </w:rPr>
  </w:style>
  <w:style w:type="character" w:customStyle="1" w:styleId="Char0">
    <w:name w:val="图表格式 Char"/>
    <w:link w:val="afff1"/>
    <w:qFormat/>
    <w:rPr>
      <w:color w:val="000000"/>
      <w:sz w:val="21"/>
      <w:szCs w:val="24"/>
    </w:rPr>
  </w:style>
  <w:style w:type="character" w:customStyle="1" w:styleId="Char1">
    <w:name w:val="文章 Char"/>
    <w:qFormat/>
    <w:rPr>
      <w:rFonts w:ascii="Times New Roman" w:eastAsia="宋体" w:hAnsi="Times New Roman"/>
      <w:sz w:val="24"/>
    </w:rPr>
  </w:style>
  <w:style w:type="table" w:customStyle="1" w:styleId="41">
    <w:name w:val="网格型4"/>
    <w:basedOn w:val="a4"/>
    <w:qFormat/>
    <w:pPr>
      <w:widowControl w:val="0"/>
      <w:adjustRightInd w:val="0"/>
      <w:spacing w:line="420" w:lineRule="atLeast"/>
      <w:ind w:firstLine="522"/>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公式"/>
    <w:link w:val="afff3"/>
    <w:qFormat/>
    <w:pPr>
      <w:tabs>
        <w:tab w:val="center" w:pos="4410"/>
        <w:tab w:val="right" w:pos="8820"/>
      </w:tabs>
    </w:pPr>
    <w:rPr>
      <w:rFonts w:cstheme="minorBidi"/>
      <w:kern w:val="2"/>
      <w:sz w:val="21"/>
      <w:szCs w:val="22"/>
    </w:rPr>
  </w:style>
  <w:style w:type="character" w:customStyle="1" w:styleId="afff3">
    <w:name w:val="公式 字符"/>
    <w:basedOn w:val="a3"/>
    <w:link w:val="afff2"/>
    <w:qFormat/>
    <w:rPr>
      <w:rFonts w:cstheme="minorBidi"/>
      <w:kern w:val="2"/>
      <w:sz w:val="21"/>
      <w:szCs w:val="22"/>
    </w:rPr>
  </w:style>
  <w:style w:type="paragraph" w:customStyle="1" w:styleId="afff4">
    <w:name w:val="公式释义"/>
    <w:link w:val="afff5"/>
    <w:qFormat/>
    <w:pPr>
      <w:adjustRightInd w:val="0"/>
      <w:snapToGrid w:val="0"/>
      <w:spacing w:line="460" w:lineRule="exact"/>
      <w:textAlignment w:val="baseline"/>
    </w:pPr>
    <w:rPr>
      <w:kern w:val="2"/>
      <w:sz w:val="21"/>
      <w:szCs w:val="24"/>
    </w:rPr>
  </w:style>
  <w:style w:type="character" w:customStyle="1" w:styleId="afff5">
    <w:name w:val="公式释义 字符"/>
    <w:basedOn w:val="a3"/>
    <w:link w:val="afff4"/>
    <w:qFormat/>
    <w:rPr>
      <w:kern w:val="2"/>
      <w:sz w:val="21"/>
      <w:szCs w:val="24"/>
    </w:rPr>
  </w:style>
  <w:style w:type="character" w:customStyle="1" w:styleId="32">
    <w:name w:val="页脚 字符3"/>
    <w:basedOn w:val="a3"/>
    <w:autoRedefine/>
    <w:uiPriority w:val="99"/>
    <w:qFormat/>
    <w:rPr>
      <w:kern w:val="2"/>
      <w:sz w:val="21"/>
      <w:szCs w:val="21"/>
      <w:lang w:val="zh-CN"/>
    </w:rPr>
  </w:style>
  <w:style w:type="paragraph" w:customStyle="1" w:styleId="17">
    <w:name w:val="修订1"/>
    <w:hidden/>
    <w:uiPriority w:val="99"/>
    <w:semiHidden/>
    <w:qFormat/>
    <w:rPr>
      <w:kern w:val="2"/>
      <w:sz w:val="21"/>
      <w:szCs w:val="24"/>
    </w:rPr>
  </w:style>
  <w:style w:type="paragraph" w:customStyle="1" w:styleId="18">
    <w:name w:val="条文说明1"/>
    <w:basedOn w:val="afe"/>
    <w:next w:val="24"/>
    <w:qFormat/>
    <w:pPr>
      <w:outlineLvl w:val="9"/>
    </w:pPr>
    <w:rPr>
      <w:rFonts w:ascii="楷体" w:eastAsia="楷体" w:hAnsi="楷体"/>
    </w:rPr>
  </w:style>
  <w:style w:type="paragraph" w:customStyle="1" w:styleId="24">
    <w:name w:val="条文说明2"/>
    <w:basedOn w:val="18"/>
    <w:qFormat/>
    <w:pPr>
      <w:ind w:firstLineChars="200" w:firstLine="200"/>
    </w:pPr>
  </w:style>
  <w:style w:type="paragraph" w:customStyle="1" w:styleId="a">
    <w:name w:val="章标题"/>
    <w:basedOn w:val="1"/>
    <w:qFormat/>
    <w:pPr>
      <w:numPr>
        <w:numId w:val="1"/>
      </w:numPr>
      <w:spacing w:before="156" w:after="156"/>
    </w:pPr>
  </w:style>
  <w:style w:type="paragraph" w:customStyle="1" w:styleId="-0">
    <w:name w:val="条目-不自动编号"/>
    <w:basedOn w:val="afe"/>
    <w:next w:val="afe"/>
    <w:qFormat/>
    <w:rPr>
      <w:b/>
      <w:bCs/>
    </w:rPr>
  </w:style>
  <w:style w:type="paragraph" w:customStyle="1" w:styleId="-">
    <w:name w:val="条目-自动编号"/>
    <w:basedOn w:val="afe"/>
    <w:next w:val="afe"/>
    <w:qFormat/>
    <w:pPr>
      <w:numPr>
        <w:ilvl w:val="2"/>
        <w:numId w:val="1"/>
      </w:numPr>
    </w:pPr>
  </w:style>
  <w:style w:type="paragraph" w:customStyle="1" w:styleId="a0">
    <w:name w:val="条目下的款"/>
    <w:basedOn w:val="afe"/>
    <w:qFormat/>
    <w:pPr>
      <w:numPr>
        <w:ilvl w:val="3"/>
        <w:numId w:val="1"/>
      </w:numPr>
      <w:ind w:firstLineChars="200" w:firstLine="200"/>
      <w:outlineLvl w:val="9"/>
    </w:pPr>
    <w:rPr>
      <w:bCs/>
    </w:r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25">
    <w:name w:val="修订2"/>
    <w:hidden/>
    <w:uiPriority w:val="99"/>
    <w:unhideWhenUsed/>
    <w:qFormat/>
    <w:rPr>
      <w:kern w:val="2"/>
      <w:sz w:val="21"/>
      <w:szCs w:val="24"/>
    </w:rPr>
  </w:style>
  <w:style w:type="paragraph" w:styleId="afff6">
    <w:name w:val="Revision"/>
    <w:hidden/>
    <w:uiPriority w:val="99"/>
    <w:unhideWhenUsed/>
    <w:rsid w:val="00D340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header" Target="header5.xml"/><Relationship Id="rId42" Type="http://schemas.openxmlformats.org/officeDocument/2006/relationships/image" Target="media/image12.wmf"/><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image" Target="media/image25.wmf"/><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oleObject" Target="embeddings/oleObject4.bin"/><Relationship Id="rId11" Type="http://schemas.openxmlformats.org/officeDocument/2006/relationships/footer" Target="footer2.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8.bin"/><Relationship Id="rId40" Type="http://schemas.openxmlformats.org/officeDocument/2006/relationships/image" Target="media/image11.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20.wmf"/><Relationship Id="rId66" Type="http://schemas.openxmlformats.org/officeDocument/2006/relationships/image" Target="media/image24.wmf"/><Relationship Id="rId74" Type="http://schemas.openxmlformats.org/officeDocument/2006/relationships/footer" Target="footer9.xml"/><Relationship Id="rId5" Type="http://schemas.openxmlformats.org/officeDocument/2006/relationships/settings" Target="settings.xml"/><Relationship Id="rId61" Type="http://schemas.openxmlformats.org/officeDocument/2006/relationships/oleObject" Target="embeddings/oleObject20.bin"/><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header" Target="header6.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footer" Target="footer7.xml"/><Relationship Id="rId41" Type="http://schemas.openxmlformats.org/officeDocument/2006/relationships/oleObject" Target="embeddings/oleObject10.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1.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footer" Target="footer1.xml"/><Relationship Id="rId31" Type="http://schemas.openxmlformats.org/officeDocument/2006/relationships/oleObject" Target="embeddings/oleObject5.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2.bin"/><Relationship Id="rId73"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oleObject" Target="embeddings/oleObject9.bin"/><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17.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2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FDA5C-641B-4C15-98CC-C9282580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42</Pages>
  <Words>21081</Words>
  <Characters>8090</Characters>
  <Application>Microsoft Office Word</Application>
  <DocSecurity>0</DocSecurity>
  <Lines>67</Lines>
  <Paragraphs>58</Paragraphs>
  <ScaleCrop>false</ScaleCrop>
  <Company>CABR</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dc:creator>
  <cp:lastModifiedBy>mengmeng BIAN</cp:lastModifiedBy>
  <cp:revision>49</cp:revision>
  <cp:lastPrinted>2024-05-30T23:09:00Z</cp:lastPrinted>
  <dcterms:created xsi:type="dcterms:W3CDTF">2024-09-06T09:19:00Z</dcterms:created>
  <dcterms:modified xsi:type="dcterms:W3CDTF">2024-09-27T07:43:00Z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KSOProductBuildVer">
    <vt:lpwstr>2052-12.1.0.18276</vt:lpwstr>
  </property>
  <property fmtid="{D5CDD505-2E9C-101B-9397-08002B2CF9AE}" pid="6" name="ICV">
    <vt:lpwstr>7C6AB3F4E8A445E094874C8D96E50EFF_13</vt:lpwstr>
  </property>
</Properties>
</file>