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1BF92" w14:textId="77777777" w:rsidR="009E2E6D" w:rsidRDefault="00000000">
      <w:pPr>
        <w:rPr>
          <w:b/>
          <w:bCs/>
          <w:color w:val="auto"/>
          <w:sz w:val="52"/>
          <w:szCs w:val="84"/>
        </w:rPr>
      </w:pPr>
      <w:bookmarkStart w:id="0" w:name="_Hlk512244031"/>
      <w:r>
        <w:rPr>
          <w:noProof/>
          <w:color w:val="auto"/>
        </w:rPr>
        <w:drawing>
          <wp:anchor distT="0" distB="0" distL="114300" distR="114300" simplePos="0" relativeHeight="251659264" behindDoc="0" locked="0" layoutInCell="1" allowOverlap="1" wp14:anchorId="24175DA3" wp14:editId="2F700843">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16F11BD" w14:textId="77777777" w:rsidR="009E2E6D" w:rsidRDefault="009E2E6D">
      <w:pPr>
        <w:rPr>
          <w:b/>
          <w:bCs/>
          <w:color w:val="auto"/>
          <w:sz w:val="52"/>
          <w:szCs w:val="84"/>
        </w:rPr>
      </w:pPr>
    </w:p>
    <w:p w14:paraId="7D08675C" w14:textId="77777777" w:rsidR="009E2E6D" w:rsidRDefault="00000000">
      <w:pPr>
        <w:jc w:val="right"/>
        <w:rPr>
          <w:color w:val="auto"/>
          <w:sz w:val="32"/>
          <w:szCs w:val="32"/>
        </w:rPr>
      </w:pPr>
      <w:r>
        <w:rPr>
          <w:b/>
          <w:bCs/>
          <w:color w:val="auto"/>
          <w:sz w:val="36"/>
          <w:szCs w:val="36"/>
        </w:rPr>
        <w:t xml:space="preserve">T/CECS </w:t>
      </w:r>
      <w:r>
        <w:rPr>
          <w:color w:val="auto"/>
          <w:sz w:val="36"/>
          <w:szCs w:val="36"/>
        </w:rPr>
        <w:t>XXX- 202X</w:t>
      </w:r>
    </w:p>
    <w:p w14:paraId="46721D3F" w14:textId="77777777" w:rsidR="009E2E6D" w:rsidRDefault="00000000">
      <w:pPr>
        <w:jc w:val="center"/>
        <w:rPr>
          <w:color w:val="auto"/>
          <w:szCs w:val="32"/>
        </w:rPr>
      </w:pPr>
      <w:r>
        <w:rPr>
          <w:noProof/>
          <w:color w:val="auto"/>
          <w:szCs w:val="32"/>
        </w:rPr>
        <mc:AlternateContent>
          <mc:Choice Requires="wps">
            <w:drawing>
              <wp:anchor distT="0" distB="0" distL="114300" distR="114300" simplePos="0" relativeHeight="251660288" behindDoc="0" locked="0" layoutInCell="1" allowOverlap="1" wp14:anchorId="77F9C834" wp14:editId="4482793D">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22D8D839" w14:textId="77777777" w:rsidR="009E2E6D" w:rsidRDefault="009E2E6D">
      <w:pPr>
        <w:widowControl/>
        <w:tabs>
          <w:tab w:val="left" w:pos="3510"/>
        </w:tabs>
        <w:jc w:val="left"/>
        <w:rPr>
          <w:rFonts w:ascii="宋体" w:hAnsi="宋体" w:hint="eastAsia"/>
          <w:color w:val="auto"/>
        </w:rPr>
      </w:pPr>
    </w:p>
    <w:p w14:paraId="73EBD07B" w14:textId="77777777" w:rsidR="009E2E6D" w:rsidRDefault="009E2E6D">
      <w:pPr>
        <w:rPr>
          <w:color w:val="auto"/>
        </w:rPr>
      </w:pPr>
    </w:p>
    <w:p w14:paraId="38A9ED5A" w14:textId="77777777" w:rsidR="009E2E6D" w:rsidRDefault="00000000">
      <w:pPr>
        <w:spacing w:line="360" w:lineRule="auto"/>
        <w:ind w:firstLineChars="200" w:firstLine="560"/>
        <w:jc w:val="center"/>
        <w:rPr>
          <w:b/>
          <w:bCs/>
          <w:color w:val="auto"/>
          <w:sz w:val="44"/>
          <w:szCs w:val="23"/>
        </w:rPr>
      </w:pPr>
      <w:r>
        <w:rPr>
          <w:color w:val="auto"/>
          <w:sz w:val="28"/>
        </w:rPr>
        <w:t>中国工程建设标准化协会标准</w:t>
      </w:r>
    </w:p>
    <w:p w14:paraId="6A037A79" w14:textId="77777777" w:rsidR="009E2E6D" w:rsidRDefault="009E2E6D">
      <w:pPr>
        <w:pStyle w:val="afe"/>
        <w:spacing w:line="360" w:lineRule="auto"/>
        <w:rPr>
          <w:rFonts w:eastAsia="宋体"/>
        </w:rPr>
      </w:pPr>
    </w:p>
    <w:p w14:paraId="227E5990" w14:textId="77777777" w:rsidR="009E2E6D" w:rsidRDefault="009E2E6D">
      <w:pPr>
        <w:pStyle w:val="afd"/>
        <w:spacing w:line="360" w:lineRule="auto"/>
        <w:rPr>
          <w:rFonts w:eastAsia="宋体"/>
        </w:rPr>
      </w:pPr>
    </w:p>
    <w:p w14:paraId="643EA87A" w14:textId="77777777" w:rsidR="009E2E6D" w:rsidRDefault="00000000">
      <w:pPr>
        <w:pStyle w:val="afc"/>
        <w:rPr>
          <w:rFonts w:eastAsia="宋体" w:hAnsi="宋体" w:hint="eastAsia"/>
          <w:b/>
        </w:rPr>
      </w:pPr>
      <w:r>
        <w:rPr>
          <w:rFonts w:hAnsi="宋体" w:hint="eastAsia"/>
        </w:rPr>
        <w:t>低碳室内冰雪场馆技术规程</w:t>
      </w:r>
    </w:p>
    <w:p w14:paraId="52D22EE1" w14:textId="77777777" w:rsidR="009E2E6D" w:rsidRDefault="00000000">
      <w:pPr>
        <w:pStyle w:val="afc"/>
        <w:rPr>
          <w:rFonts w:eastAsia="宋体"/>
          <w:b/>
          <w:sz w:val="32"/>
          <w:szCs w:val="32"/>
        </w:rPr>
      </w:pPr>
      <w:r>
        <w:rPr>
          <w:b/>
          <w:bCs/>
          <w:sz w:val="32"/>
          <w:szCs w:val="32"/>
        </w:rPr>
        <w:t>Technical specification for low-carbon snow and ice arena</w:t>
      </w:r>
    </w:p>
    <w:p w14:paraId="645D506B" w14:textId="77777777" w:rsidR="009E2E6D" w:rsidRDefault="00000000">
      <w:pPr>
        <w:pStyle w:val="afc"/>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6AE2FB2D" w14:textId="77777777" w:rsidR="009E2E6D" w:rsidRDefault="009E2E6D">
      <w:pPr>
        <w:pStyle w:val="afc"/>
        <w:rPr>
          <w:rFonts w:eastAsia="宋体"/>
        </w:rPr>
      </w:pPr>
    </w:p>
    <w:p w14:paraId="20CAD32D" w14:textId="77777777" w:rsidR="009E2E6D" w:rsidRDefault="009E2E6D">
      <w:pPr>
        <w:pStyle w:val="afc"/>
        <w:rPr>
          <w:rFonts w:eastAsia="宋体"/>
        </w:rPr>
      </w:pPr>
    </w:p>
    <w:p w14:paraId="4F054709" w14:textId="77777777" w:rsidR="009E2E6D" w:rsidRDefault="00000000">
      <w:pPr>
        <w:pStyle w:val="afb"/>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6990EC5F" w14:textId="77777777" w:rsidR="009E2E6D" w:rsidRDefault="009E2E6D">
      <w:pPr>
        <w:pStyle w:val="afb"/>
        <w:spacing w:line="360" w:lineRule="auto"/>
        <w:rPr>
          <w:rFonts w:eastAsia="宋体" w:cs="Times New Roman"/>
        </w:rPr>
      </w:pPr>
    </w:p>
    <w:p w14:paraId="520D8136" w14:textId="77777777" w:rsidR="009E2E6D" w:rsidRDefault="009E2E6D">
      <w:pPr>
        <w:pStyle w:val="afb"/>
        <w:spacing w:line="360" w:lineRule="auto"/>
        <w:rPr>
          <w:rFonts w:eastAsia="宋体" w:cs="Times New Roman"/>
        </w:rPr>
      </w:pPr>
    </w:p>
    <w:p w14:paraId="42EE6FF0" w14:textId="77777777" w:rsidR="009E2E6D" w:rsidRDefault="009E2E6D">
      <w:pPr>
        <w:pStyle w:val="afb"/>
        <w:spacing w:line="360" w:lineRule="auto"/>
        <w:rPr>
          <w:rFonts w:eastAsia="宋体" w:cs="Times New Roman"/>
        </w:rPr>
      </w:pPr>
    </w:p>
    <w:p w14:paraId="504929DF" w14:textId="77777777" w:rsidR="009E2E6D" w:rsidRDefault="009E2E6D">
      <w:pPr>
        <w:pStyle w:val="afb"/>
        <w:spacing w:line="360" w:lineRule="auto"/>
        <w:jc w:val="both"/>
        <w:rPr>
          <w:rFonts w:eastAsia="宋体" w:cs="Times New Roman"/>
        </w:rPr>
      </w:pPr>
    </w:p>
    <w:p w14:paraId="21D82821" w14:textId="77777777" w:rsidR="009E2E6D" w:rsidRDefault="009E2E6D">
      <w:pPr>
        <w:pStyle w:val="afb"/>
        <w:spacing w:line="360" w:lineRule="auto"/>
        <w:rPr>
          <w:rFonts w:eastAsia="宋体" w:cs="Times New Roman"/>
        </w:rPr>
      </w:pPr>
    </w:p>
    <w:p w14:paraId="7C8844D7" w14:textId="77777777" w:rsidR="009E2E6D" w:rsidRDefault="009E2E6D">
      <w:pPr>
        <w:pStyle w:val="afb"/>
        <w:spacing w:line="360" w:lineRule="auto"/>
        <w:rPr>
          <w:rFonts w:eastAsia="宋体" w:cs="Times New Roman"/>
        </w:rPr>
      </w:pPr>
    </w:p>
    <w:p w14:paraId="12C5D78E" w14:textId="77777777" w:rsidR="009E2E6D" w:rsidRDefault="009E2E6D">
      <w:pPr>
        <w:rPr>
          <w:b/>
          <w:bCs/>
          <w:color w:val="auto"/>
          <w:sz w:val="52"/>
          <w:szCs w:val="84"/>
        </w:rPr>
      </w:pPr>
    </w:p>
    <w:p w14:paraId="4AEB2858" w14:textId="77777777" w:rsidR="009E2E6D" w:rsidRDefault="009E2E6D">
      <w:pPr>
        <w:rPr>
          <w:b/>
          <w:bCs/>
          <w:color w:val="auto"/>
          <w:sz w:val="52"/>
          <w:szCs w:val="84"/>
        </w:rPr>
      </w:pPr>
    </w:p>
    <w:p w14:paraId="4EA83448" w14:textId="77777777" w:rsidR="009E2E6D" w:rsidRDefault="00000000">
      <w:pPr>
        <w:pStyle w:val="afb"/>
        <w:rPr>
          <w:rFonts w:ascii="微软雅黑" w:eastAsia="微软雅黑" w:hAnsi="微软雅黑" w:hint="eastAsia"/>
          <w:bCs/>
          <w:kern w:val="44"/>
          <w:sz w:val="24"/>
        </w:rPr>
        <w:sectPr w:rsidR="009E2E6D">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18BF9CC3" w14:textId="77777777" w:rsidR="009E2E6D" w:rsidRDefault="009E2E6D">
      <w:pPr>
        <w:widowControl/>
        <w:adjustRightInd w:val="0"/>
        <w:snapToGrid w:val="0"/>
        <w:spacing w:line="360" w:lineRule="auto"/>
        <w:rPr>
          <w:rFonts w:ascii="微软雅黑" w:eastAsia="微软雅黑" w:hAnsi="微软雅黑" w:hint="eastAsia"/>
          <w:bCs/>
          <w:color w:val="auto"/>
          <w:kern w:val="44"/>
          <w:sz w:val="24"/>
        </w:rPr>
      </w:pPr>
    </w:p>
    <w:p w14:paraId="09ED9B64" w14:textId="77777777" w:rsidR="009E2E6D" w:rsidRDefault="009E2E6D">
      <w:pPr>
        <w:widowControl/>
        <w:adjustRightInd w:val="0"/>
        <w:snapToGrid w:val="0"/>
        <w:spacing w:line="360" w:lineRule="auto"/>
        <w:rPr>
          <w:rFonts w:ascii="微软雅黑" w:eastAsia="微软雅黑" w:hAnsi="微软雅黑" w:hint="eastAsia"/>
          <w:bCs/>
          <w:color w:val="auto"/>
          <w:kern w:val="44"/>
          <w:sz w:val="24"/>
        </w:rPr>
      </w:pPr>
    </w:p>
    <w:p w14:paraId="54F2A011" w14:textId="77777777" w:rsidR="009E2E6D" w:rsidRDefault="009E2E6D">
      <w:pPr>
        <w:widowControl/>
        <w:adjustRightInd w:val="0"/>
        <w:snapToGrid w:val="0"/>
        <w:spacing w:line="360" w:lineRule="auto"/>
        <w:rPr>
          <w:rFonts w:ascii="微软雅黑" w:eastAsia="微软雅黑" w:hAnsi="微软雅黑" w:hint="eastAsia"/>
          <w:bCs/>
          <w:color w:val="auto"/>
          <w:kern w:val="44"/>
          <w:sz w:val="24"/>
        </w:rPr>
        <w:sectPr w:rsidR="009E2E6D">
          <w:footerReference w:type="default" r:id="rId9"/>
          <w:type w:val="continuous"/>
          <w:pgSz w:w="11906" w:h="16838"/>
          <w:pgMar w:top="1440" w:right="1800" w:bottom="1440" w:left="1800" w:header="851" w:footer="992" w:gutter="0"/>
          <w:cols w:space="720"/>
          <w:docGrid w:type="lines" w:linePitch="312"/>
        </w:sectPr>
      </w:pPr>
    </w:p>
    <w:p w14:paraId="6D8AE6FC" w14:textId="77777777" w:rsidR="009E2E6D" w:rsidRDefault="009E2E6D">
      <w:pPr>
        <w:spacing w:line="360" w:lineRule="auto"/>
        <w:rPr>
          <w:color w:val="auto"/>
          <w:sz w:val="28"/>
          <w:szCs w:val="22"/>
        </w:rPr>
      </w:pPr>
    </w:p>
    <w:p w14:paraId="04CC55A6" w14:textId="77777777" w:rsidR="009E2E6D" w:rsidRDefault="009E2E6D">
      <w:pPr>
        <w:spacing w:line="360" w:lineRule="auto"/>
        <w:jc w:val="center"/>
        <w:rPr>
          <w:color w:val="auto"/>
          <w:sz w:val="28"/>
          <w:szCs w:val="22"/>
        </w:rPr>
      </w:pPr>
    </w:p>
    <w:p w14:paraId="2DFE7DC6" w14:textId="77777777" w:rsidR="009E2E6D" w:rsidRDefault="00000000">
      <w:pPr>
        <w:spacing w:line="360" w:lineRule="auto"/>
        <w:jc w:val="center"/>
        <w:rPr>
          <w:color w:val="auto"/>
          <w:sz w:val="28"/>
          <w:szCs w:val="22"/>
        </w:rPr>
      </w:pPr>
      <w:r>
        <w:rPr>
          <w:color w:val="auto"/>
          <w:sz w:val="28"/>
          <w:szCs w:val="22"/>
        </w:rPr>
        <w:t>中国工程建设标准化协会标准</w:t>
      </w:r>
    </w:p>
    <w:p w14:paraId="172BDED0" w14:textId="77777777" w:rsidR="009E2E6D" w:rsidRDefault="009E2E6D">
      <w:pPr>
        <w:spacing w:line="360" w:lineRule="auto"/>
        <w:jc w:val="center"/>
        <w:rPr>
          <w:color w:val="auto"/>
          <w:sz w:val="28"/>
          <w:szCs w:val="28"/>
        </w:rPr>
      </w:pPr>
    </w:p>
    <w:p w14:paraId="090F88CA" w14:textId="77777777" w:rsidR="009E2E6D" w:rsidRDefault="00000000">
      <w:pPr>
        <w:pStyle w:val="afc"/>
        <w:rPr>
          <w:rFonts w:eastAsia="宋体" w:hAnsi="宋体" w:hint="eastAsia"/>
          <w:b/>
        </w:rPr>
      </w:pPr>
      <w:r>
        <w:rPr>
          <w:rFonts w:hAnsi="宋体" w:hint="eastAsia"/>
        </w:rPr>
        <w:t>低碳室内冰雪场馆技术规程</w:t>
      </w:r>
    </w:p>
    <w:p w14:paraId="33FF5BD7" w14:textId="77777777" w:rsidR="009E2E6D" w:rsidRDefault="00000000">
      <w:pPr>
        <w:pStyle w:val="afc"/>
        <w:rPr>
          <w:rFonts w:eastAsia="宋体"/>
          <w:b/>
          <w:sz w:val="32"/>
          <w:szCs w:val="32"/>
        </w:rPr>
      </w:pPr>
      <w:r>
        <w:rPr>
          <w:b/>
          <w:bCs/>
          <w:sz w:val="32"/>
          <w:szCs w:val="32"/>
        </w:rPr>
        <w:t>Technical specification for low-carbon snow and ice arena</w:t>
      </w:r>
    </w:p>
    <w:p w14:paraId="66731242" w14:textId="77777777" w:rsidR="009E2E6D" w:rsidRDefault="00000000">
      <w:pPr>
        <w:pStyle w:val="afc"/>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67904EEF" w14:textId="77777777" w:rsidR="009E2E6D" w:rsidRDefault="00000000">
      <w:pPr>
        <w:spacing w:line="360" w:lineRule="auto"/>
        <w:jc w:val="center"/>
        <w:rPr>
          <w:b/>
          <w:color w:val="auto"/>
          <w:sz w:val="24"/>
        </w:rPr>
      </w:pPr>
      <w:r>
        <w:rPr>
          <w:b/>
          <w:color w:val="auto"/>
          <w:sz w:val="24"/>
        </w:rPr>
        <w:t>T/CECS *** -20XX</w:t>
      </w:r>
    </w:p>
    <w:p w14:paraId="26310250" w14:textId="77777777" w:rsidR="009E2E6D" w:rsidRDefault="009E2E6D">
      <w:pPr>
        <w:spacing w:line="360" w:lineRule="auto"/>
        <w:jc w:val="center"/>
        <w:rPr>
          <w:b/>
          <w:color w:val="auto"/>
          <w:sz w:val="24"/>
          <w:szCs w:val="22"/>
        </w:rPr>
      </w:pPr>
    </w:p>
    <w:p w14:paraId="41328896" w14:textId="77777777" w:rsidR="009E2E6D" w:rsidRDefault="009E2E6D">
      <w:pPr>
        <w:spacing w:line="360" w:lineRule="auto"/>
        <w:ind w:firstLineChars="1200" w:firstLine="2880"/>
        <w:rPr>
          <w:color w:val="auto"/>
          <w:sz w:val="24"/>
          <w:szCs w:val="22"/>
        </w:rPr>
      </w:pPr>
    </w:p>
    <w:p w14:paraId="4AAEADF2" w14:textId="77777777" w:rsidR="009E2E6D" w:rsidRDefault="009E2E6D">
      <w:pPr>
        <w:spacing w:line="360" w:lineRule="auto"/>
        <w:ind w:firstLineChars="1200" w:firstLine="2880"/>
        <w:rPr>
          <w:color w:val="auto"/>
          <w:sz w:val="24"/>
          <w:szCs w:val="22"/>
        </w:rPr>
      </w:pPr>
    </w:p>
    <w:p w14:paraId="2A53F362" w14:textId="77777777" w:rsidR="009E2E6D" w:rsidRDefault="009E2E6D">
      <w:pPr>
        <w:spacing w:line="360" w:lineRule="auto"/>
        <w:ind w:firstLineChars="1200" w:firstLine="2880"/>
        <w:rPr>
          <w:color w:val="auto"/>
          <w:sz w:val="24"/>
          <w:szCs w:val="22"/>
        </w:rPr>
      </w:pPr>
    </w:p>
    <w:p w14:paraId="71ACC19A" w14:textId="77777777" w:rsidR="009E2E6D" w:rsidRDefault="009E2E6D">
      <w:pPr>
        <w:spacing w:line="360" w:lineRule="auto"/>
        <w:ind w:firstLineChars="1200" w:firstLine="2880"/>
        <w:rPr>
          <w:color w:val="auto"/>
          <w:sz w:val="24"/>
          <w:szCs w:val="22"/>
        </w:rPr>
      </w:pPr>
    </w:p>
    <w:p w14:paraId="0B8C2A55" w14:textId="77777777" w:rsidR="009E2E6D" w:rsidRDefault="00000000">
      <w:pPr>
        <w:spacing w:line="360" w:lineRule="auto"/>
        <w:ind w:firstLineChars="1200" w:firstLine="2520"/>
        <w:rPr>
          <w:color w:val="auto"/>
        </w:rPr>
      </w:pPr>
      <w:r>
        <w:rPr>
          <w:color w:val="auto"/>
        </w:rPr>
        <w:t>主编单位：</w:t>
      </w:r>
      <w:r>
        <w:rPr>
          <w:rFonts w:hint="eastAsia"/>
          <w:color w:val="auto"/>
        </w:rPr>
        <w:t>建科</w:t>
      </w:r>
      <w:proofErr w:type="gramStart"/>
      <w:r>
        <w:rPr>
          <w:rFonts w:hint="eastAsia"/>
          <w:color w:val="auto"/>
        </w:rPr>
        <w:t>环能科技</w:t>
      </w:r>
      <w:proofErr w:type="gramEnd"/>
      <w:r>
        <w:rPr>
          <w:rFonts w:hint="eastAsia"/>
          <w:color w:val="auto"/>
        </w:rPr>
        <w:t>有限公司</w:t>
      </w:r>
    </w:p>
    <w:p w14:paraId="1B40BC3F" w14:textId="77777777" w:rsidR="009E2E6D" w:rsidRDefault="00000000">
      <w:pPr>
        <w:spacing w:line="360" w:lineRule="auto"/>
        <w:ind w:firstLineChars="1200" w:firstLine="2520"/>
        <w:rPr>
          <w:color w:val="auto"/>
        </w:rPr>
      </w:pPr>
      <w:r>
        <w:rPr>
          <w:color w:val="auto"/>
        </w:rPr>
        <w:t xml:space="preserve">                    </w:t>
      </w:r>
      <w:proofErr w:type="gramStart"/>
      <w:r>
        <w:rPr>
          <w:rFonts w:hint="eastAsia"/>
          <w:color w:val="auto"/>
        </w:rPr>
        <w:t>铭星冰雪</w:t>
      </w:r>
      <w:proofErr w:type="gramEnd"/>
      <w:r>
        <w:rPr>
          <w:rFonts w:hint="eastAsia"/>
          <w:color w:val="auto"/>
        </w:rPr>
        <w:t>(</w:t>
      </w:r>
      <w:r>
        <w:rPr>
          <w:rFonts w:hint="eastAsia"/>
          <w:color w:val="auto"/>
        </w:rPr>
        <w:t>北京</w:t>
      </w:r>
      <w:r>
        <w:rPr>
          <w:rFonts w:hint="eastAsia"/>
          <w:color w:val="auto"/>
        </w:rPr>
        <w:t>)</w:t>
      </w:r>
      <w:r>
        <w:rPr>
          <w:rFonts w:hint="eastAsia"/>
          <w:color w:val="auto"/>
        </w:rPr>
        <w:t>科技有限公司</w:t>
      </w:r>
    </w:p>
    <w:p w14:paraId="1D828DA9" w14:textId="77777777" w:rsidR="009E2E6D" w:rsidRDefault="00000000">
      <w:pPr>
        <w:spacing w:line="360" w:lineRule="auto"/>
        <w:ind w:firstLineChars="1200" w:firstLine="2520"/>
        <w:rPr>
          <w:color w:val="auto"/>
        </w:rPr>
      </w:pPr>
      <w:r>
        <w:rPr>
          <w:color w:val="auto"/>
        </w:rPr>
        <w:t>批准单位：中国工程建设标准化协会</w:t>
      </w:r>
    </w:p>
    <w:p w14:paraId="34815EE4" w14:textId="77777777" w:rsidR="009E2E6D" w:rsidRDefault="00000000">
      <w:pPr>
        <w:spacing w:line="360" w:lineRule="auto"/>
        <w:ind w:firstLineChars="1200" w:firstLine="2520"/>
        <w:rPr>
          <w:color w:val="auto"/>
        </w:rPr>
      </w:pPr>
      <w:r>
        <w:rPr>
          <w:color w:val="auto"/>
        </w:rPr>
        <w:t>施行日期：</w:t>
      </w:r>
      <w:r>
        <w:rPr>
          <w:color w:val="auto"/>
        </w:rPr>
        <w:t>20XX</w:t>
      </w:r>
      <w:r>
        <w:rPr>
          <w:color w:val="auto"/>
        </w:rPr>
        <w:t>年</w:t>
      </w:r>
      <w:r>
        <w:rPr>
          <w:color w:val="auto"/>
        </w:rPr>
        <w:t>××</w:t>
      </w:r>
      <w:r>
        <w:rPr>
          <w:color w:val="auto"/>
        </w:rPr>
        <w:t>月</w:t>
      </w:r>
      <w:r>
        <w:rPr>
          <w:color w:val="auto"/>
        </w:rPr>
        <w:t>××</w:t>
      </w:r>
      <w:r>
        <w:rPr>
          <w:color w:val="auto"/>
        </w:rPr>
        <w:t>日</w:t>
      </w:r>
    </w:p>
    <w:p w14:paraId="62222A24" w14:textId="77777777" w:rsidR="009E2E6D" w:rsidRDefault="009E2E6D">
      <w:pPr>
        <w:spacing w:line="360" w:lineRule="auto"/>
        <w:jc w:val="center"/>
        <w:rPr>
          <w:color w:val="auto"/>
          <w:sz w:val="24"/>
          <w:szCs w:val="22"/>
        </w:rPr>
      </w:pPr>
    </w:p>
    <w:p w14:paraId="53B794B3" w14:textId="77777777" w:rsidR="009E2E6D" w:rsidRDefault="009E2E6D">
      <w:pPr>
        <w:spacing w:line="360" w:lineRule="auto"/>
        <w:jc w:val="center"/>
        <w:rPr>
          <w:color w:val="auto"/>
          <w:sz w:val="24"/>
          <w:szCs w:val="22"/>
        </w:rPr>
      </w:pPr>
    </w:p>
    <w:p w14:paraId="44D066E7" w14:textId="77777777" w:rsidR="009E2E6D" w:rsidRDefault="009E2E6D">
      <w:pPr>
        <w:spacing w:line="360" w:lineRule="auto"/>
        <w:jc w:val="center"/>
        <w:rPr>
          <w:color w:val="auto"/>
          <w:sz w:val="24"/>
          <w:szCs w:val="22"/>
        </w:rPr>
      </w:pPr>
    </w:p>
    <w:p w14:paraId="0A087786" w14:textId="77777777" w:rsidR="009E2E6D" w:rsidRDefault="009E2E6D">
      <w:pPr>
        <w:spacing w:line="360" w:lineRule="auto"/>
        <w:jc w:val="center"/>
        <w:rPr>
          <w:color w:val="auto"/>
          <w:sz w:val="24"/>
          <w:szCs w:val="22"/>
        </w:rPr>
      </w:pPr>
    </w:p>
    <w:p w14:paraId="01DE0DB9" w14:textId="77777777" w:rsidR="009E2E6D" w:rsidRDefault="009E2E6D">
      <w:pPr>
        <w:spacing w:line="360" w:lineRule="auto"/>
        <w:jc w:val="center"/>
        <w:rPr>
          <w:color w:val="auto"/>
          <w:sz w:val="24"/>
          <w:szCs w:val="22"/>
        </w:rPr>
      </w:pPr>
    </w:p>
    <w:p w14:paraId="3EC134F8" w14:textId="77777777" w:rsidR="009E2E6D" w:rsidRDefault="00000000">
      <w:pPr>
        <w:spacing w:line="360" w:lineRule="auto"/>
        <w:jc w:val="center"/>
        <w:rPr>
          <w:color w:val="auto"/>
        </w:rPr>
      </w:pPr>
      <w:r>
        <w:rPr>
          <w:rFonts w:hint="eastAsia"/>
          <w:color w:val="auto"/>
        </w:rPr>
        <w:t>XXXX</w:t>
      </w:r>
      <w:r>
        <w:rPr>
          <w:rFonts w:hint="eastAsia"/>
          <w:color w:val="auto"/>
        </w:rPr>
        <w:t>出版社</w:t>
      </w:r>
    </w:p>
    <w:p w14:paraId="1519E1DE" w14:textId="77777777" w:rsidR="009E2E6D" w:rsidRDefault="00000000">
      <w:pPr>
        <w:widowControl/>
        <w:adjustRightInd w:val="0"/>
        <w:snapToGrid w:val="0"/>
        <w:spacing w:line="360" w:lineRule="auto"/>
        <w:jc w:val="center"/>
        <w:rPr>
          <w:rFonts w:ascii="宋体" w:hAnsi="宋体" w:cs="宋体" w:hint="eastAsia"/>
          <w:b/>
          <w:color w:val="auto"/>
          <w:kern w:val="44"/>
          <w:sz w:val="28"/>
        </w:rPr>
      </w:pPr>
      <w:r>
        <w:rPr>
          <w:rFonts w:hint="eastAsia"/>
          <w:color w:val="auto"/>
          <w:sz w:val="24"/>
          <w:szCs w:val="22"/>
        </w:rPr>
        <w:t>2</w:t>
      </w:r>
      <w:r>
        <w:rPr>
          <w:color w:val="auto"/>
          <w:sz w:val="24"/>
          <w:szCs w:val="22"/>
        </w:rPr>
        <w:t>0</w:t>
      </w:r>
      <w:r>
        <w:rPr>
          <w:color w:val="auto"/>
        </w:rPr>
        <w:t>XX</w:t>
      </w:r>
      <w:r>
        <w:rPr>
          <w:color w:val="auto"/>
          <w:sz w:val="24"/>
          <w:szCs w:val="22"/>
        </w:rPr>
        <w:t xml:space="preserve"> </w:t>
      </w:r>
      <w:r>
        <w:rPr>
          <w:rFonts w:hint="eastAsia"/>
          <w:color w:val="auto"/>
          <w:sz w:val="24"/>
          <w:szCs w:val="22"/>
        </w:rPr>
        <w:t>北京</w:t>
      </w:r>
    </w:p>
    <w:p w14:paraId="1CFACEFA" w14:textId="77777777" w:rsidR="009E2E6D" w:rsidRDefault="00000000">
      <w:pPr>
        <w:widowControl/>
        <w:jc w:val="left"/>
        <w:rPr>
          <w:rFonts w:ascii="宋体" w:hAnsi="宋体" w:cs="宋体" w:hint="eastAsia"/>
          <w:b/>
          <w:color w:val="auto"/>
          <w:kern w:val="44"/>
          <w:sz w:val="28"/>
        </w:rPr>
      </w:pPr>
      <w:r>
        <w:rPr>
          <w:rFonts w:ascii="宋体" w:hAnsi="宋体" w:cs="宋体"/>
          <w:b/>
          <w:color w:val="auto"/>
          <w:kern w:val="44"/>
          <w:sz w:val="28"/>
        </w:rPr>
        <w:br w:type="page"/>
      </w:r>
    </w:p>
    <w:p w14:paraId="1AB4F979" w14:textId="77777777" w:rsidR="009E2E6D" w:rsidRDefault="009E2E6D">
      <w:pPr>
        <w:widowControl/>
        <w:adjustRightInd w:val="0"/>
        <w:snapToGrid w:val="0"/>
        <w:spacing w:line="360" w:lineRule="auto"/>
        <w:jc w:val="center"/>
        <w:rPr>
          <w:rFonts w:ascii="宋体" w:hAnsi="宋体" w:cs="宋体" w:hint="eastAsia"/>
          <w:b/>
          <w:color w:val="auto"/>
          <w:kern w:val="44"/>
          <w:sz w:val="28"/>
        </w:rPr>
        <w:sectPr w:rsidR="009E2E6D">
          <w:footerReference w:type="default" r:id="rId10"/>
          <w:type w:val="continuous"/>
          <w:pgSz w:w="11906" w:h="16838"/>
          <w:pgMar w:top="1440" w:right="1800" w:bottom="1440" w:left="1800" w:header="851" w:footer="992" w:gutter="0"/>
          <w:cols w:space="720"/>
          <w:docGrid w:type="lines" w:linePitch="312"/>
        </w:sectPr>
      </w:pPr>
    </w:p>
    <w:bookmarkEnd w:id="0"/>
    <w:p w14:paraId="0E2A1748" w14:textId="77777777" w:rsidR="009E2E6D" w:rsidRDefault="00000000">
      <w:pPr>
        <w:widowControl/>
        <w:adjustRightInd w:val="0"/>
        <w:snapToGrid w:val="0"/>
        <w:spacing w:line="360" w:lineRule="auto"/>
        <w:jc w:val="center"/>
        <w:rPr>
          <w:rFonts w:ascii="宋体" w:hAnsi="宋体" w:cs="宋体" w:hint="eastAsia"/>
          <w:b/>
          <w:color w:val="auto"/>
          <w:kern w:val="2"/>
          <w:sz w:val="24"/>
          <w:szCs w:val="24"/>
        </w:rPr>
      </w:pPr>
      <w:r>
        <w:rPr>
          <w:rFonts w:ascii="宋体" w:hAnsi="宋体" w:cs="宋体" w:hint="eastAsia"/>
          <w:b/>
          <w:color w:val="auto"/>
          <w:kern w:val="44"/>
          <w:sz w:val="28"/>
          <w:szCs w:val="24"/>
        </w:rPr>
        <w:lastRenderedPageBreak/>
        <w:t>前  言</w:t>
      </w:r>
    </w:p>
    <w:p w14:paraId="7FCBDB2D" w14:textId="1A7D94DD" w:rsidR="009E2E6D" w:rsidRDefault="00000000">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Pr>
          <w:rFonts w:ascii="Times New Roman" w:hAnsi="Times New Roman" w:cs="Times New Roman"/>
          <w:color w:val="auto"/>
        </w:rPr>
        <w:t>20</w:t>
      </w:r>
      <w:r>
        <w:rPr>
          <w:rFonts w:ascii="Times New Roman" w:hAnsi="Times New Roman" w:cs="Times New Roman" w:hint="eastAsia"/>
          <w:color w:val="auto"/>
        </w:rPr>
        <w:t>22</w:t>
      </w:r>
      <w:r>
        <w:rPr>
          <w:rFonts w:ascii="Times New Roman" w:hAnsi="Times New Roman" w:cs="Times New Roman"/>
          <w:color w:val="auto"/>
        </w:rPr>
        <w:t>年第</w:t>
      </w:r>
      <w:r>
        <w:rPr>
          <w:rFonts w:ascii="Times New Roman" w:hAnsi="Times New Roman" w:cs="Times New Roman" w:hint="eastAsia"/>
          <w:color w:val="auto"/>
        </w:rPr>
        <w:t>二</w:t>
      </w:r>
      <w:r>
        <w:rPr>
          <w:rFonts w:ascii="Times New Roman" w:hAnsi="Times New Roman" w:cs="Times New Roman"/>
          <w:color w:val="auto"/>
        </w:rPr>
        <w:t>批协会标准制订、修订计划</w:t>
      </w:r>
      <w:r>
        <w:rPr>
          <w:rFonts w:ascii="Times New Roman" w:hAnsi="Times New Roman" w:cs="Times New Roman" w:hint="eastAsia"/>
          <w:color w:val="auto"/>
        </w:rPr>
        <w:t>&gt;</w:t>
      </w:r>
      <w:r>
        <w:rPr>
          <w:rFonts w:ascii="Times New Roman" w:hAnsi="Times New Roman" w:cs="Times New Roman"/>
          <w:color w:val="auto"/>
        </w:rPr>
        <w:t>的通知》（建标协字</w:t>
      </w:r>
      <w:r>
        <w:rPr>
          <w:rFonts w:ascii="Times New Roman" w:hAnsi="Times New Roman" w:cs="Times New Roman"/>
          <w:color w:val="auto"/>
        </w:rPr>
        <w:t>[20</w:t>
      </w:r>
      <w:r>
        <w:rPr>
          <w:rFonts w:ascii="Times New Roman" w:hAnsi="Times New Roman" w:cs="Times New Roman" w:hint="eastAsia"/>
          <w:color w:val="auto"/>
        </w:rPr>
        <w:t>22</w:t>
      </w:r>
      <w:r>
        <w:rPr>
          <w:rFonts w:ascii="Times New Roman" w:hAnsi="Times New Roman" w:cs="Times New Roman"/>
          <w:color w:val="auto"/>
        </w:rPr>
        <w:t>]</w:t>
      </w:r>
      <w:r>
        <w:rPr>
          <w:rFonts w:ascii="Times New Roman" w:hAnsi="Times New Roman" w:cs="Times New Roman" w:hint="eastAsia"/>
          <w:color w:val="auto"/>
        </w:rPr>
        <w:t>40</w:t>
      </w:r>
      <w:r>
        <w:rPr>
          <w:rFonts w:ascii="Times New Roman" w:hAnsi="Times New Roman" w:cs="Times New Roman"/>
          <w:color w:val="auto"/>
        </w:rPr>
        <w:t>号）的要求，编制组经</w:t>
      </w:r>
      <w:r>
        <w:rPr>
          <w:rFonts w:ascii="宋体" w:hAnsi="宋体" w:hint="eastAsia"/>
          <w:color w:val="auto"/>
        </w:rPr>
        <w:t>深入</w:t>
      </w:r>
      <w:r>
        <w:rPr>
          <w:rFonts w:ascii="Times New Roman" w:hAnsi="Times New Roman" w:cs="Times New Roman"/>
          <w:color w:val="auto"/>
        </w:rPr>
        <w:t>调</w:t>
      </w:r>
      <w:r>
        <w:rPr>
          <w:rFonts w:ascii="Times New Roman" w:hAnsi="Times New Roman" w:cs="Times New Roman" w:hint="eastAsia"/>
          <w:color w:val="auto"/>
        </w:rPr>
        <w:t>查</w:t>
      </w:r>
      <w:r>
        <w:rPr>
          <w:rFonts w:ascii="Times New Roman" w:hAnsi="Times New Roman" w:cs="Times New Roman"/>
          <w:color w:val="auto"/>
        </w:rPr>
        <w:t>研</w:t>
      </w:r>
      <w:r>
        <w:rPr>
          <w:rFonts w:ascii="Times New Roman" w:hAnsi="Times New Roman" w:cs="Times New Roman" w:hint="eastAsia"/>
          <w:color w:val="auto"/>
        </w:rPr>
        <w:t>究</w:t>
      </w:r>
      <w:r>
        <w:rPr>
          <w:rFonts w:ascii="Times New Roman" w:hAnsi="Times New Roman" w:cs="Times New Roman"/>
          <w:color w:val="auto"/>
        </w:rPr>
        <w:t>，认真总结</w:t>
      </w:r>
      <w:r>
        <w:rPr>
          <w:rFonts w:ascii="Times New Roman" w:hAnsi="Times New Roman" w:cs="Times New Roman" w:hint="eastAsia"/>
          <w:color w:val="auto"/>
        </w:rPr>
        <w:t>实践</w:t>
      </w:r>
      <w:r>
        <w:rPr>
          <w:rFonts w:ascii="Times New Roman" w:hAnsi="Times New Roman" w:cs="Times New Roman"/>
          <w:color w:val="auto"/>
        </w:rPr>
        <w:t>经验，</w:t>
      </w:r>
      <w:r>
        <w:rPr>
          <w:rFonts w:ascii="宋体" w:hAnsi="宋体" w:hint="eastAsia"/>
          <w:color w:val="auto"/>
        </w:rPr>
        <w:t>参考国内外先进标准，</w:t>
      </w:r>
      <w:r>
        <w:rPr>
          <w:rFonts w:ascii="Times New Roman" w:hAnsi="Times New Roman" w:cs="Times New Roman"/>
          <w:color w:val="auto"/>
        </w:rPr>
        <w:t>并在广泛征求意见的基础上，</w:t>
      </w:r>
      <w:r>
        <w:rPr>
          <w:rFonts w:ascii="Times New Roman" w:hAnsi="Times New Roman" w:cs="Times New Roman" w:hint="eastAsia"/>
          <w:color w:val="auto"/>
        </w:rPr>
        <w:t>制定</w:t>
      </w:r>
      <w:r>
        <w:rPr>
          <w:rFonts w:ascii="Times New Roman" w:hAnsi="Times New Roman" w:cs="Times New Roman"/>
          <w:color w:val="auto"/>
        </w:rPr>
        <w:t>本</w:t>
      </w:r>
      <w:r>
        <w:rPr>
          <w:rFonts w:ascii="Times New Roman" w:hAnsi="Times New Roman" w:cs="Times New Roman" w:hint="eastAsia"/>
          <w:color w:val="auto"/>
        </w:rPr>
        <w:t>规程</w:t>
      </w:r>
      <w:r>
        <w:rPr>
          <w:rFonts w:ascii="Times New Roman" w:hAnsi="Times New Roman" w:cs="Times New Roman"/>
          <w:color w:val="auto"/>
        </w:rPr>
        <w:t>。</w:t>
      </w:r>
      <w:r>
        <w:rPr>
          <w:rFonts w:ascii="Times New Roman" w:hAnsi="Times New Roman" w:cs="Times New Roman"/>
          <w:color w:val="auto"/>
        </w:rPr>
        <w:t xml:space="preserve"> </w:t>
      </w:r>
    </w:p>
    <w:p w14:paraId="4AA44C20" w14:textId="5878D569" w:rsidR="009E2E6D" w:rsidRDefault="00000000">
      <w:pPr>
        <w:spacing w:line="360" w:lineRule="auto"/>
        <w:ind w:firstLineChars="200" w:firstLine="480"/>
        <w:rPr>
          <w:color w:val="auto"/>
          <w:sz w:val="24"/>
          <w:szCs w:val="24"/>
        </w:rPr>
      </w:pPr>
      <w:r>
        <w:rPr>
          <w:color w:val="auto"/>
          <w:sz w:val="24"/>
          <w:szCs w:val="24"/>
        </w:rPr>
        <w:t>本</w:t>
      </w:r>
      <w:r>
        <w:rPr>
          <w:rFonts w:hint="eastAsia"/>
          <w:color w:val="auto"/>
          <w:sz w:val="24"/>
          <w:szCs w:val="24"/>
        </w:rPr>
        <w:t>规程</w:t>
      </w:r>
      <w:r>
        <w:rPr>
          <w:color w:val="auto"/>
          <w:sz w:val="24"/>
          <w:szCs w:val="24"/>
        </w:rPr>
        <w:t>共分</w:t>
      </w:r>
      <w:r>
        <w:rPr>
          <w:rFonts w:hint="eastAsia"/>
          <w:color w:val="auto"/>
          <w:sz w:val="24"/>
          <w:szCs w:val="24"/>
        </w:rPr>
        <w:t>7</w:t>
      </w:r>
      <w:r>
        <w:rPr>
          <w:color w:val="auto"/>
          <w:sz w:val="24"/>
          <w:szCs w:val="24"/>
        </w:rPr>
        <w:t>章和</w:t>
      </w:r>
      <w:r>
        <w:rPr>
          <w:rFonts w:hint="eastAsia"/>
          <w:color w:val="auto"/>
          <w:sz w:val="24"/>
          <w:szCs w:val="24"/>
        </w:rPr>
        <w:t>1</w:t>
      </w:r>
      <w:r>
        <w:rPr>
          <w:rFonts w:hint="eastAsia"/>
          <w:color w:val="auto"/>
          <w:sz w:val="24"/>
          <w:szCs w:val="24"/>
        </w:rPr>
        <w:t>个附录，</w:t>
      </w:r>
      <w:r>
        <w:rPr>
          <w:color w:val="auto"/>
          <w:sz w:val="24"/>
          <w:szCs w:val="24"/>
        </w:rPr>
        <w:t>主要内容</w:t>
      </w:r>
      <w:r>
        <w:rPr>
          <w:rFonts w:hint="eastAsia"/>
          <w:color w:val="auto"/>
          <w:sz w:val="24"/>
          <w:szCs w:val="24"/>
        </w:rPr>
        <w:t>包括</w:t>
      </w:r>
      <w:r>
        <w:rPr>
          <w:color w:val="auto"/>
          <w:sz w:val="24"/>
          <w:szCs w:val="24"/>
        </w:rPr>
        <w:t>：</w:t>
      </w:r>
      <w:r>
        <w:rPr>
          <w:rFonts w:hint="eastAsia"/>
          <w:color w:val="auto"/>
          <w:sz w:val="24"/>
          <w:szCs w:val="24"/>
        </w:rPr>
        <w:t>总则、术语、基本规定、技术标准、</w:t>
      </w:r>
      <w:r w:rsidR="00955ACB">
        <w:rPr>
          <w:rFonts w:hint="eastAsia"/>
          <w:color w:val="auto"/>
          <w:sz w:val="24"/>
          <w:szCs w:val="24"/>
        </w:rPr>
        <w:t>专项</w:t>
      </w:r>
      <w:r>
        <w:rPr>
          <w:rFonts w:hint="eastAsia"/>
          <w:color w:val="auto"/>
          <w:sz w:val="24"/>
          <w:szCs w:val="24"/>
        </w:rPr>
        <w:t>设计、施工、运行与管理等。</w:t>
      </w:r>
    </w:p>
    <w:p w14:paraId="1C094E5B" w14:textId="77777777" w:rsidR="009E2E6D" w:rsidRDefault="00000000">
      <w:pPr>
        <w:spacing w:line="360" w:lineRule="auto"/>
        <w:ind w:firstLineChars="200" w:firstLine="480"/>
        <w:rPr>
          <w:color w:val="auto"/>
          <w:sz w:val="24"/>
          <w:szCs w:val="24"/>
        </w:rPr>
      </w:pPr>
      <w:r>
        <w:rPr>
          <w:rFonts w:hint="eastAsia"/>
          <w:color w:val="auto"/>
          <w:sz w:val="24"/>
          <w:szCs w:val="24"/>
        </w:rPr>
        <w:t>本规程的某些内容可能直接或间接涉及专利，本规程的发布机构不承担识别这些专利的责任。</w:t>
      </w:r>
    </w:p>
    <w:p w14:paraId="2C0FADA9" w14:textId="77777777" w:rsidR="009E2E6D" w:rsidRDefault="00000000">
      <w:pPr>
        <w:spacing w:line="360" w:lineRule="auto"/>
        <w:ind w:firstLineChars="200" w:firstLine="480"/>
        <w:rPr>
          <w:rFonts w:ascii="Calibri" w:hAnsi="Calibri" w:cs="Calibri"/>
          <w:color w:val="auto"/>
          <w:sz w:val="24"/>
          <w:szCs w:val="24"/>
        </w:rPr>
      </w:pPr>
      <w:r>
        <w:rPr>
          <w:rFonts w:hint="eastAsia"/>
          <w:color w:val="auto"/>
          <w:sz w:val="24"/>
          <w:szCs w:val="24"/>
        </w:rPr>
        <w:t>本规程由中国工程建设标准化协会</w:t>
      </w:r>
      <w:r>
        <w:rPr>
          <w:rFonts w:ascii="宋体" w:hAnsiTheme="minorHAnsi" w:cs="宋体" w:hint="eastAsia"/>
          <w:color w:val="auto"/>
          <w:sz w:val="24"/>
        </w:rPr>
        <w:t>建筑环境与节能专业委员会</w:t>
      </w:r>
      <w:r>
        <w:rPr>
          <w:rFonts w:hint="eastAsia"/>
          <w:color w:val="auto"/>
          <w:sz w:val="24"/>
          <w:szCs w:val="24"/>
        </w:rPr>
        <w:t>归口管理，</w:t>
      </w:r>
      <w:r>
        <w:rPr>
          <w:color w:val="auto"/>
          <w:sz w:val="24"/>
          <w:szCs w:val="24"/>
        </w:rPr>
        <w:t>由</w:t>
      </w:r>
      <w:r>
        <w:rPr>
          <w:rFonts w:hint="eastAsia"/>
          <w:color w:val="auto"/>
          <w:sz w:val="24"/>
          <w:szCs w:val="24"/>
        </w:rPr>
        <w:t>建科</w:t>
      </w:r>
      <w:proofErr w:type="gramStart"/>
      <w:r>
        <w:rPr>
          <w:rFonts w:hint="eastAsia"/>
          <w:color w:val="auto"/>
          <w:sz w:val="24"/>
          <w:szCs w:val="24"/>
        </w:rPr>
        <w:t>环能科技</w:t>
      </w:r>
      <w:proofErr w:type="gramEnd"/>
      <w:r>
        <w:rPr>
          <w:rFonts w:hint="eastAsia"/>
          <w:color w:val="auto"/>
          <w:sz w:val="24"/>
          <w:szCs w:val="24"/>
        </w:rPr>
        <w:t>有限公司和</w:t>
      </w:r>
      <w:proofErr w:type="gramStart"/>
      <w:r>
        <w:rPr>
          <w:rFonts w:hint="eastAsia"/>
          <w:color w:val="auto"/>
          <w:sz w:val="24"/>
          <w:szCs w:val="24"/>
        </w:rPr>
        <w:t>铭星</w:t>
      </w:r>
      <w:proofErr w:type="gramEnd"/>
      <w:r>
        <w:rPr>
          <w:rFonts w:hint="eastAsia"/>
          <w:color w:val="auto"/>
          <w:sz w:val="24"/>
          <w:szCs w:val="24"/>
        </w:rPr>
        <w:t>冰雪</w:t>
      </w:r>
      <w:r>
        <w:rPr>
          <w:rFonts w:hint="eastAsia"/>
          <w:color w:val="auto"/>
          <w:sz w:val="24"/>
          <w:szCs w:val="24"/>
        </w:rPr>
        <w:t>(</w:t>
      </w:r>
      <w:r>
        <w:rPr>
          <w:rFonts w:hint="eastAsia"/>
          <w:color w:val="auto"/>
          <w:sz w:val="24"/>
          <w:szCs w:val="24"/>
        </w:rPr>
        <w:t>北京</w:t>
      </w:r>
      <w:r>
        <w:rPr>
          <w:rFonts w:hint="eastAsia"/>
          <w:color w:val="auto"/>
          <w:sz w:val="24"/>
          <w:szCs w:val="24"/>
        </w:rPr>
        <w:t>)</w:t>
      </w:r>
      <w:r>
        <w:rPr>
          <w:rFonts w:hint="eastAsia"/>
          <w:color w:val="auto"/>
          <w:sz w:val="24"/>
          <w:szCs w:val="24"/>
        </w:rPr>
        <w:t>科技有限公司</w:t>
      </w:r>
      <w:r>
        <w:rPr>
          <w:color w:val="auto"/>
          <w:sz w:val="24"/>
          <w:szCs w:val="24"/>
        </w:rPr>
        <w:t>负责具体技术内容的解释。执行过程中</w:t>
      </w:r>
      <w:r>
        <w:rPr>
          <w:rFonts w:hint="eastAsia"/>
          <w:color w:val="auto"/>
          <w:sz w:val="24"/>
          <w:szCs w:val="24"/>
        </w:rPr>
        <w:t>，</w:t>
      </w:r>
      <w:r>
        <w:rPr>
          <w:color w:val="auto"/>
          <w:sz w:val="24"/>
          <w:szCs w:val="24"/>
        </w:rPr>
        <w:t>如有意见或建议，请</w:t>
      </w:r>
      <w:r>
        <w:rPr>
          <w:rFonts w:hint="eastAsia"/>
          <w:color w:val="auto"/>
          <w:sz w:val="24"/>
          <w:szCs w:val="24"/>
        </w:rPr>
        <w:t>反馈给建科</w:t>
      </w:r>
      <w:proofErr w:type="gramStart"/>
      <w:r>
        <w:rPr>
          <w:rFonts w:hint="eastAsia"/>
          <w:color w:val="auto"/>
          <w:sz w:val="24"/>
          <w:szCs w:val="24"/>
        </w:rPr>
        <w:t>环能科技</w:t>
      </w:r>
      <w:proofErr w:type="gramEnd"/>
      <w:r>
        <w:rPr>
          <w:rFonts w:hint="eastAsia"/>
          <w:color w:val="auto"/>
          <w:sz w:val="24"/>
          <w:szCs w:val="24"/>
        </w:rPr>
        <w:t>有限公司</w:t>
      </w:r>
      <w:r>
        <w:rPr>
          <w:color w:val="auto"/>
          <w:sz w:val="24"/>
          <w:szCs w:val="24"/>
        </w:rPr>
        <w:t>（地址：</w:t>
      </w:r>
      <w:r>
        <w:rPr>
          <w:rFonts w:hint="eastAsia"/>
          <w:color w:val="auto"/>
          <w:sz w:val="24"/>
          <w:szCs w:val="24"/>
        </w:rPr>
        <w:t>北京市朝阳区安外小黄庄路</w:t>
      </w:r>
      <w:r>
        <w:rPr>
          <w:rFonts w:hint="eastAsia"/>
          <w:color w:val="auto"/>
          <w:sz w:val="24"/>
          <w:szCs w:val="24"/>
        </w:rPr>
        <w:t>9</w:t>
      </w:r>
      <w:r>
        <w:rPr>
          <w:rFonts w:hint="eastAsia"/>
          <w:color w:val="auto"/>
          <w:sz w:val="24"/>
          <w:szCs w:val="24"/>
        </w:rPr>
        <w:t>号</w:t>
      </w:r>
      <w:r>
        <w:rPr>
          <w:color w:val="auto"/>
          <w:sz w:val="24"/>
          <w:szCs w:val="24"/>
        </w:rPr>
        <w:t>，邮政编码：</w:t>
      </w:r>
      <w:r>
        <w:rPr>
          <w:rFonts w:hint="eastAsia"/>
          <w:color w:val="auto"/>
          <w:sz w:val="24"/>
          <w:szCs w:val="24"/>
        </w:rPr>
        <w:t>100013</w:t>
      </w:r>
      <w:r>
        <w:rPr>
          <w:rFonts w:hint="eastAsia"/>
          <w:color w:val="auto"/>
          <w:sz w:val="24"/>
          <w:szCs w:val="24"/>
        </w:rPr>
        <w:t>，邮箱：</w:t>
      </w:r>
      <w:r>
        <w:rPr>
          <w:color w:val="auto"/>
          <w:sz w:val="24"/>
          <w:szCs w:val="24"/>
        </w:rPr>
        <w:t>ibeestudio@163.com</w:t>
      </w:r>
      <w:r>
        <w:rPr>
          <w:color w:val="auto"/>
          <w:sz w:val="24"/>
          <w:szCs w:val="24"/>
        </w:rPr>
        <w:t>）</w:t>
      </w:r>
      <w:r>
        <w:rPr>
          <w:rFonts w:ascii="Calibri" w:hAnsi="Calibri" w:cs="Calibri" w:hint="eastAsia"/>
          <w:color w:val="auto"/>
          <w:sz w:val="24"/>
          <w:szCs w:val="24"/>
        </w:rPr>
        <w:t>。</w:t>
      </w:r>
    </w:p>
    <w:p w14:paraId="7085F380" w14:textId="77777777" w:rsidR="009E2E6D" w:rsidRDefault="00000000">
      <w:pPr>
        <w:spacing w:line="360" w:lineRule="auto"/>
        <w:ind w:firstLineChars="200" w:firstLine="480"/>
        <w:rPr>
          <w:color w:val="auto"/>
          <w:sz w:val="24"/>
          <w:szCs w:val="24"/>
        </w:rPr>
      </w:pPr>
      <w:r>
        <w:rPr>
          <w:rFonts w:hint="eastAsia"/>
          <w:color w:val="auto"/>
          <w:sz w:val="24"/>
          <w:szCs w:val="24"/>
        </w:rPr>
        <w:t>主编单位：建科</w:t>
      </w:r>
      <w:proofErr w:type="gramStart"/>
      <w:r>
        <w:rPr>
          <w:rFonts w:hint="eastAsia"/>
          <w:color w:val="auto"/>
          <w:sz w:val="24"/>
          <w:szCs w:val="24"/>
        </w:rPr>
        <w:t>环能科技</w:t>
      </w:r>
      <w:proofErr w:type="gramEnd"/>
      <w:r>
        <w:rPr>
          <w:rFonts w:hint="eastAsia"/>
          <w:color w:val="auto"/>
          <w:sz w:val="24"/>
          <w:szCs w:val="24"/>
        </w:rPr>
        <w:t>有限公司</w:t>
      </w:r>
    </w:p>
    <w:p w14:paraId="5DDB5DCC" w14:textId="77777777" w:rsidR="009E2E6D" w:rsidRDefault="00000000">
      <w:pPr>
        <w:spacing w:line="360" w:lineRule="auto"/>
        <w:ind w:firstLineChars="200" w:firstLine="480"/>
        <w:rPr>
          <w:color w:val="auto"/>
          <w:sz w:val="24"/>
          <w:szCs w:val="24"/>
        </w:rPr>
      </w:pPr>
      <w:r>
        <w:rPr>
          <w:rFonts w:hint="eastAsia"/>
          <w:color w:val="auto"/>
          <w:sz w:val="24"/>
          <w:szCs w:val="24"/>
        </w:rPr>
        <w:t xml:space="preserve">                    </w:t>
      </w:r>
      <w:proofErr w:type="gramStart"/>
      <w:r>
        <w:rPr>
          <w:rFonts w:hint="eastAsia"/>
          <w:color w:val="auto"/>
          <w:sz w:val="24"/>
          <w:szCs w:val="24"/>
        </w:rPr>
        <w:t>铭星冰雪</w:t>
      </w:r>
      <w:proofErr w:type="gramEnd"/>
      <w:r>
        <w:rPr>
          <w:rFonts w:hint="eastAsia"/>
          <w:color w:val="auto"/>
          <w:sz w:val="24"/>
          <w:szCs w:val="24"/>
        </w:rPr>
        <w:t>(</w:t>
      </w:r>
      <w:r>
        <w:rPr>
          <w:rFonts w:hint="eastAsia"/>
          <w:color w:val="auto"/>
          <w:sz w:val="24"/>
          <w:szCs w:val="24"/>
        </w:rPr>
        <w:t>北京</w:t>
      </w:r>
      <w:r>
        <w:rPr>
          <w:rFonts w:hint="eastAsia"/>
          <w:color w:val="auto"/>
          <w:sz w:val="24"/>
          <w:szCs w:val="24"/>
        </w:rPr>
        <w:t>)</w:t>
      </w:r>
      <w:r>
        <w:rPr>
          <w:rFonts w:hint="eastAsia"/>
          <w:color w:val="auto"/>
          <w:sz w:val="24"/>
          <w:szCs w:val="24"/>
        </w:rPr>
        <w:t>科技有限公司</w:t>
      </w:r>
    </w:p>
    <w:p w14:paraId="43AA5551" w14:textId="77777777" w:rsidR="009E2E6D" w:rsidRDefault="00000000">
      <w:pPr>
        <w:spacing w:line="360" w:lineRule="auto"/>
        <w:ind w:firstLineChars="200" w:firstLine="480"/>
        <w:rPr>
          <w:color w:val="auto"/>
          <w:sz w:val="24"/>
          <w:szCs w:val="24"/>
        </w:rPr>
      </w:pPr>
      <w:r>
        <w:rPr>
          <w:rFonts w:hint="eastAsia"/>
          <w:color w:val="auto"/>
          <w:sz w:val="24"/>
          <w:szCs w:val="24"/>
        </w:rPr>
        <w:t>参编单位：</w:t>
      </w:r>
    </w:p>
    <w:p w14:paraId="7897E814" w14:textId="77777777" w:rsidR="009E2E6D" w:rsidRDefault="00000000">
      <w:pPr>
        <w:spacing w:line="360" w:lineRule="auto"/>
        <w:ind w:firstLineChars="200" w:firstLine="480"/>
        <w:rPr>
          <w:color w:val="auto"/>
          <w:sz w:val="24"/>
          <w:szCs w:val="24"/>
        </w:rPr>
      </w:pPr>
      <w:r>
        <w:rPr>
          <w:rFonts w:hint="eastAsia"/>
          <w:color w:val="auto"/>
          <w:sz w:val="24"/>
          <w:szCs w:val="24"/>
        </w:rPr>
        <w:t>主要起草人：</w:t>
      </w:r>
    </w:p>
    <w:p w14:paraId="76AF376E" w14:textId="77777777" w:rsidR="009E2E6D" w:rsidRDefault="00000000">
      <w:pPr>
        <w:spacing w:line="360" w:lineRule="auto"/>
        <w:ind w:firstLineChars="200" w:firstLine="480"/>
        <w:rPr>
          <w:rFonts w:ascii="宋体" w:hAnsi="宋体" w:cs="宋体" w:hint="eastAsia"/>
          <w:color w:val="auto"/>
          <w:sz w:val="24"/>
        </w:rPr>
      </w:pPr>
      <w:r>
        <w:rPr>
          <w:rFonts w:hint="eastAsia"/>
          <w:color w:val="auto"/>
          <w:sz w:val="24"/>
          <w:szCs w:val="24"/>
        </w:rPr>
        <w:t>主要审查人：</w:t>
      </w:r>
    </w:p>
    <w:p w14:paraId="3AEE7404" w14:textId="77777777" w:rsidR="009E2E6D" w:rsidRDefault="00000000">
      <w:pPr>
        <w:widowControl/>
        <w:jc w:val="left"/>
        <w:rPr>
          <w:rFonts w:ascii="宋体" w:hAnsi="宋体" w:cs="宋体" w:hint="eastAsia"/>
          <w:color w:val="auto"/>
          <w:sz w:val="24"/>
        </w:rPr>
      </w:pPr>
      <w:r>
        <w:rPr>
          <w:rFonts w:ascii="宋体" w:hAnsi="宋体" w:cs="宋体"/>
          <w:color w:val="auto"/>
          <w:sz w:val="24"/>
        </w:rPr>
        <w:br w:type="page"/>
      </w:r>
    </w:p>
    <w:p w14:paraId="68E59D6F" w14:textId="77777777" w:rsidR="009E2E6D" w:rsidRDefault="00000000">
      <w:pPr>
        <w:pStyle w:val="Default"/>
        <w:spacing w:after="240"/>
        <w:jc w:val="center"/>
        <w:rPr>
          <w:rFonts w:ascii="黑体" w:eastAsia="黑体" w:hAnsi="黑体" w:cs="Times New Roman" w:hint="eastAsia"/>
          <w:bCs/>
          <w:color w:val="auto"/>
          <w:sz w:val="36"/>
          <w:szCs w:val="32"/>
        </w:rPr>
      </w:pPr>
      <w:r>
        <w:rPr>
          <w:rFonts w:ascii="黑体" w:eastAsia="黑体" w:hAnsi="黑体" w:cs="Times New Roman" w:hint="eastAsia"/>
          <w:bCs/>
          <w:color w:val="auto"/>
          <w:sz w:val="36"/>
          <w:szCs w:val="32"/>
        </w:rPr>
        <w:lastRenderedPageBreak/>
        <w:t>目 次</w:t>
      </w:r>
    </w:p>
    <w:sdt>
      <w:sdtPr>
        <w:rPr>
          <w:rFonts w:ascii="Times New Roman" w:eastAsia="宋体" w:hAnsi="Times New Roman" w:cs="Times New Roman"/>
          <w:color w:val="auto"/>
          <w:sz w:val="21"/>
          <w:szCs w:val="21"/>
          <w:lang w:val="zh-CN"/>
        </w:rPr>
        <w:id w:val="492219468"/>
        <w:docPartObj>
          <w:docPartGallery w:val="Table of Contents"/>
          <w:docPartUnique/>
        </w:docPartObj>
      </w:sdtPr>
      <w:sdtEndPr>
        <w:rPr>
          <w:rFonts w:ascii="宋体" w:hAnsi="宋体" w:cs="宋体" w:hint="eastAsia"/>
          <w:b/>
          <w:bCs/>
        </w:rPr>
      </w:sdtEndPr>
      <w:sdtContent>
        <w:p w14:paraId="4BD59F50" w14:textId="77777777" w:rsidR="009E2E6D" w:rsidRDefault="009E2E6D">
          <w:pPr>
            <w:pStyle w:val="TOC20"/>
            <w:rPr>
              <w:rFonts w:ascii="宋体" w:eastAsia="宋体" w:hAnsi="宋体" w:hint="eastAsia"/>
              <w:color w:val="auto"/>
              <w:sz w:val="21"/>
              <w:szCs w:val="21"/>
            </w:rPr>
          </w:pPr>
        </w:p>
        <w:p w14:paraId="5D4DA0CB" w14:textId="77777777" w:rsidR="009E2E6D" w:rsidRDefault="00000000">
          <w:pPr>
            <w:pStyle w:val="TOC1"/>
            <w:rPr>
              <w:rFonts w:cs="宋体" w:hint="eastAsia"/>
              <w:kern w:val="2"/>
              <w:szCs w:val="22"/>
              <w14:ligatures w14:val="standardContextual"/>
            </w:rPr>
          </w:pPr>
          <w:r>
            <w:rPr>
              <w:rFonts w:cs="宋体" w:hint="eastAsia"/>
            </w:rPr>
            <w:fldChar w:fldCharType="begin"/>
          </w:r>
          <w:r>
            <w:rPr>
              <w:rFonts w:cs="宋体" w:hint="eastAsia"/>
            </w:rPr>
            <w:instrText xml:space="preserve"> TOC \o "1-2" \h \z \u </w:instrText>
          </w:r>
          <w:r>
            <w:rPr>
              <w:rFonts w:cs="宋体" w:hint="eastAsia"/>
            </w:rPr>
            <w:fldChar w:fldCharType="separate"/>
          </w:r>
          <w:hyperlink w:anchor="_Toc176366788" w:history="1">
            <w:r>
              <w:rPr>
                <w:rStyle w:val="af7"/>
                <w:rFonts w:cs="宋体" w:hint="eastAsia"/>
                <w:color w:val="auto"/>
              </w:rPr>
              <w:t>1 总则</w:t>
            </w:r>
            <w:r>
              <w:rPr>
                <w:rFonts w:cs="宋体" w:hint="eastAsia"/>
              </w:rPr>
              <w:tab/>
            </w:r>
            <w:r>
              <w:rPr>
                <w:rFonts w:cs="宋体" w:hint="eastAsia"/>
              </w:rPr>
              <w:fldChar w:fldCharType="begin"/>
            </w:r>
            <w:r>
              <w:rPr>
                <w:rFonts w:cs="宋体" w:hint="eastAsia"/>
              </w:rPr>
              <w:instrText xml:space="preserve"> PAGEREF _Toc176366788 \h </w:instrText>
            </w:r>
            <w:r>
              <w:rPr>
                <w:rFonts w:cs="宋体" w:hint="eastAsia"/>
              </w:rPr>
            </w:r>
            <w:r>
              <w:rPr>
                <w:rFonts w:cs="宋体" w:hint="eastAsia"/>
              </w:rPr>
              <w:fldChar w:fldCharType="separate"/>
            </w:r>
            <w:r>
              <w:rPr>
                <w:rFonts w:cs="宋体" w:hint="eastAsia"/>
              </w:rPr>
              <w:t>1</w:t>
            </w:r>
            <w:r>
              <w:rPr>
                <w:rFonts w:cs="宋体" w:hint="eastAsia"/>
              </w:rPr>
              <w:fldChar w:fldCharType="end"/>
            </w:r>
          </w:hyperlink>
        </w:p>
        <w:p w14:paraId="061E78B2" w14:textId="77777777" w:rsidR="009E2E6D" w:rsidRDefault="00000000">
          <w:pPr>
            <w:pStyle w:val="TOC1"/>
            <w:rPr>
              <w:rFonts w:cs="宋体" w:hint="eastAsia"/>
              <w:kern w:val="2"/>
              <w:szCs w:val="22"/>
              <w14:ligatures w14:val="standardContextual"/>
            </w:rPr>
          </w:pPr>
          <w:hyperlink w:anchor="_Toc176366789" w:history="1">
            <w:r>
              <w:rPr>
                <w:rStyle w:val="af7"/>
                <w:rFonts w:cs="宋体" w:hint="eastAsia"/>
                <w:color w:val="auto"/>
              </w:rPr>
              <w:t>2 术语</w:t>
            </w:r>
            <w:r>
              <w:rPr>
                <w:rFonts w:cs="宋体" w:hint="eastAsia"/>
              </w:rPr>
              <w:tab/>
            </w:r>
            <w:r>
              <w:rPr>
                <w:rFonts w:cs="宋体" w:hint="eastAsia"/>
              </w:rPr>
              <w:fldChar w:fldCharType="begin"/>
            </w:r>
            <w:r>
              <w:rPr>
                <w:rFonts w:cs="宋体" w:hint="eastAsia"/>
              </w:rPr>
              <w:instrText xml:space="preserve"> PAGEREF _Toc176366789 \h </w:instrText>
            </w:r>
            <w:r>
              <w:rPr>
                <w:rFonts w:cs="宋体" w:hint="eastAsia"/>
              </w:rPr>
            </w:r>
            <w:r>
              <w:rPr>
                <w:rFonts w:cs="宋体" w:hint="eastAsia"/>
              </w:rPr>
              <w:fldChar w:fldCharType="separate"/>
            </w:r>
            <w:r>
              <w:rPr>
                <w:rFonts w:cs="宋体" w:hint="eastAsia"/>
              </w:rPr>
              <w:t>2</w:t>
            </w:r>
            <w:r>
              <w:rPr>
                <w:rFonts w:cs="宋体" w:hint="eastAsia"/>
              </w:rPr>
              <w:fldChar w:fldCharType="end"/>
            </w:r>
          </w:hyperlink>
        </w:p>
        <w:p w14:paraId="5A08FC2F" w14:textId="77777777" w:rsidR="009E2E6D" w:rsidRDefault="00000000">
          <w:pPr>
            <w:pStyle w:val="TOC1"/>
            <w:rPr>
              <w:rFonts w:cs="宋体" w:hint="eastAsia"/>
              <w:kern w:val="2"/>
              <w:szCs w:val="22"/>
              <w14:ligatures w14:val="standardContextual"/>
            </w:rPr>
          </w:pPr>
          <w:hyperlink w:anchor="_Toc176366790" w:history="1">
            <w:r>
              <w:rPr>
                <w:rStyle w:val="af7"/>
                <w:rFonts w:cs="宋体" w:hint="eastAsia"/>
                <w:color w:val="auto"/>
              </w:rPr>
              <w:t>3 基本规定</w:t>
            </w:r>
            <w:r>
              <w:rPr>
                <w:rFonts w:cs="宋体" w:hint="eastAsia"/>
              </w:rPr>
              <w:tab/>
            </w:r>
            <w:r>
              <w:rPr>
                <w:rFonts w:cs="宋体" w:hint="eastAsia"/>
              </w:rPr>
              <w:fldChar w:fldCharType="begin"/>
            </w:r>
            <w:r>
              <w:rPr>
                <w:rFonts w:cs="宋体" w:hint="eastAsia"/>
              </w:rPr>
              <w:instrText xml:space="preserve"> PAGEREF _Toc176366790 \h </w:instrText>
            </w:r>
            <w:r>
              <w:rPr>
                <w:rFonts w:cs="宋体" w:hint="eastAsia"/>
              </w:rPr>
            </w:r>
            <w:r>
              <w:rPr>
                <w:rFonts w:cs="宋体" w:hint="eastAsia"/>
              </w:rPr>
              <w:fldChar w:fldCharType="separate"/>
            </w:r>
            <w:r>
              <w:rPr>
                <w:rFonts w:cs="宋体" w:hint="eastAsia"/>
              </w:rPr>
              <w:t>4</w:t>
            </w:r>
            <w:r>
              <w:rPr>
                <w:rFonts w:cs="宋体" w:hint="eastAsia"/>
              </w:rPr>
              <w:fldChar w:fldCharType="end"/>
            </w:r>
          </w:hyperlink>
        </w:p>
        <w:p w14:paraId="25BF87C5" w14:textId="77777777" w:rsidR="009E2E6D" w:rsidRDefault="00000000">
          <w:pPr>
            <w:pStyle w:val="TOC1"/>
            <w:rPr>
              <w:rFonts w:cs="宋体" w:hint="eastAsia"/>
              <w:kern w:val="2"/>
              <w:szCs w:val="22"/>
              <w14:ligatures w14:val="standardContextual"/>
            </w:rPr>
          </w:pPr>
          <w:hyperlink w:anchor="_Toc176366791" w:history="1">
            <w:r>
              <w:rPr>
                <w:rStyle w:val="af7"/>
                <w:rFonts w:cs="宋体" w:hint="eastAsia"/>
                <w:color w:val="auto"/>
              </w:rPr>
              <w:t>4 技术指标</w:t>
            </w:r>
            <w:r>
              <w:rPr>
                <w:rFonts w:cs="宋体" w:hint="eastAsia"/>
              </w:rPr>
              <w:tab/>
            </w:r>
            <w:r>
              <w:rPr>
                <w:rFonts w:cs="宋体" w:hint="eastAsia"/>
              </w:rPr>
              <w:fldChar w:fldCharType="begin"/>
            </w:r>
            <w:r>
              <w:rPr>
                <w:rFonts w:cs="宋体" w:hint="eastAsia"/>
              </w:rPr>
              <w:instrText xml:space="preserve"> PAGEREF _Toc176366791 \h </w:instrText>
            </w:r>
            <w:r>
              <w:rPr>
                <w:rFonts w:cs="宋体" w:hint="eastAsia"/>
              </w:rPr>
            </w:r>
            <w:r>
              <w:rPr>
                <w:rFonts w:cs="宋体" w:hint="eastAsia"/>
              </w:rPr>
              <w:fldChar w:fldCharType="separate"/>
            </w:r>
            <w:r>
              <w:rPr>
                <w:rFonts w:cs="宋体" w:hint="eastAsia"/>
              </w:rPr>
              <w:t>5</w:t>
            </w:r>
            <w:r>
              <w:rPr>
                <w:rFonts w:cs="宋体" w:hint="eastAsia"/>
              </w:rPr>
              <w:fldChar w:fldCharType="end"/>
            </w:r>
          </w:hyperlink>
        </w:p>
        <w:p w14:paraId="3FC84B3C" w14:textId="77777777" w:rsidR="009E2E6D" w:rsidRDefault="00000000">
          <w:pPr>
            <w:pStyle w:val="TOC2"/>
            <w:rPr>
              <w:rFonts w:ascii="宋体" w:hAnsi="宋体" w:cs="宋体" w:hint="eastAsia"/>
              <w:color w:val="auto"/>
              <w:kern w:val="2"/>
              <w:szCs w:val="22"/>
              <w14:ligatures w14:val="standardContextual"/>
            </w:rPr>
          </w:pPr>
          <w:hyperlink w:anchor="_Toc176366792" w:history="1">
            <w:r>
              <w:rPr>
                <w:rStyle w:val="af7"/>
                <w:rFonts w:ascii="宋体" w:hAnsi="宋体" w:cs="宋体" w:hint="eastAsia"/>
                <w:color w:val="auto"/>
              </w:rPr>
              <w:t>4.1 室内环境</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_Toc176366792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5</w:t>
            </w:r>
            <w:r>
              <w:rPr>
                <w:rFonts w:ascii="宋体" w:hAnsi="宋体" w:cs="宋体" w:hint="eastAsia"/>
                <w:color w:val="auto"/>
              </w:rPr>
              <w:fldChar w:fldCharType="end"/>
            </w:r>
          </w:hyperlink>
        </w:p>
        <w:p w14:paraId="01FB1F42" w14:textId="77777777" w:rsidR="009E2E6D" w:rsidRDefault="00000000">
          <w:pPr>
            <w:pStyle w:val="TOC2"/>
            <w:rPr>
              <w:rFonts w:ascii="宋体" w:hAnsi="宋体" w:cs="宋体" w:hint="eastAsia"/>
              <w:color w:val="auto"/>
              <w:kern w:val="2"/>
              <w:szCs w:val="22"/>
              <w14:ligatures w14:val="standardContextual"/>
            </w:rPr>
          </w:pPr>
          <w:hyperlink w:anchor="_Toc176366793" w:history="1">
            <w:r>
              <w:rPr>
                <w:rStyle w:val="af7"/>
                <w:rFonts w:ascii="宋体" w:hAnsi="宋体" w:cs="宋体" w:hint="eastAsia"/>
                <w:color w:val="auto"/>
              </w:rPr>
              <w:t>4.2建筑碳排放指标</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_Toc176366793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5</w:t>
            </w:r>
            <w:r>
              <w:rPr>
                <w:rFonts w:ascii="宋体" w:hAnsi="宋体" w:cs="宋体" w:hint="eastAsia"/>
                <w:color w:val="auto"/>
              </w:rPr>
              <w:fldChar w:fldCharType="end"/>
            </w:r>
          </w:hyperlink>
        </w:p>
        <w:p w14:paraId="19EACE04" w14:textId="77777777" w:rsidR="009E2E6D" w:rsidRDefault="00000000">
          <w:pPr>
            <w:pStyle w:val="TOC1"/>
            <w:rPr>
              <w:rFonts w:cs="宋体" w:hint="eastAsia"/>
              <w:kern w:val="2"/>
              <w:szCs w:val="22"/>
              <w14:ligatures w14:val="standardContextual"/>
            </w:rPr>
          </w:pPr>
          <w:hyperlink w:anchor="_Toc176366794" w:history="1">
            <w:r>
              <w:rPr>
                <w:rStyle w:val="af7"/>
                <w:rFonts w:cs="宋体" w:hint="eastAsia"/>
                <w:color w:val="auto"/>
              </w:rPr>
              <w:t>5 专项设计</w:t>
            </w:r>
            <w:r>
              <w:rPr>
                <w:rFonts w:cs="宋体" w:hint="eastAsia"/>
              </w:rPr>
              <w:tab/>
            </w:r>
            <w:r>
              <w:rPr>
                <w:rFonts w:cs="宋体" w:hint="eastAsia"/>
              </w:rPr>
              <w:fldChar w:fldCharType="begin"/>
            </w:r>
            <w:r>
              <w:rPr>
                <w:rFonts w:cs="宋体" w:hint="eastAsia"/>
              </w:rPr>
              <w:instrText xml:space="preserve"> PAGEREF _Toc176366794 \h </w:instrText>
            </w:r>
            <w:r>
              <w:rPr>
                <w:rFonts w:cs="宋体" w:hint="eastAsia"/>
              </w:rPr>
            </w:r>
            <w:r>
              <w:rPr>
                <w:rFonts w:cs="宋体" w:hint="eastAsia"/>
              </w:rPr>
              <w:fldChar w:fldCharType="separate"/>
            </w:r>
            <w:r>
              <w:rPr>
                <w:rFonts w:cs="宋体" w:hint="eastAsia"/>
              </w:rPr>
              <w:t>6</w:t>
            </w:r>
            <w:r>
              <w:rPr>
                <w:rFonts w:cs="宋体" w:hint="eastAsia"/>
              </w:rPr>
              <w:fldChar w:fldCharType="end"/>
            </w:r>
          </w:hyperlink>
        </w:p>
        <w:p w14:paraId="5FEE3B48" w14:textId="77777777" w:rsidR="009E2E6D" w:rsidRDefault="00000000">
          <w:pPr>
            <w:pStyle w:val="TOC2"/>
            <w:rPr>
              <w:rFonts w:ascii="宋体" w:hAnsi="宋体" w:cs="宋体" w:hint="eastAsia"/>
              <w:color w:val="auto"/>
              <w:kern w:val="2"/>
              <w:szCs w:val="22"/>
              <w14:ligatures w14:val="standardContextual"/>
            </w:rPr>
          </w:pPr>
          <w:hyperlink w:anchor="_Toc176366795" w:history="1">
            <w:r>
              <w:rPr>
                <w:rStyle w:val="af7"/>
                <w:rFonts w:ascii="宋体" w:hAnsi="宋体" w:cs="宋体" w:hint="eastAsia"/>
                <w:color w:val="auto"/>
              </w:rPr>
              <w:t>5.1 场地规划</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_Toc176366795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6</w:t>
            </w:r>
            <w:r>
              <w:rPr>
                <w:rFonts w:ascii="宋体" w:hAnsi="宋体" w:cs="宋体" w:hint="eastAsia"/>
                <w:color w:val="auto"/>
              </w:rPr>
              <w:fldChar w:fldCharType="end"/>
            </w:r>
          </w:hyperlink>
        </w:p>
        <w:p w14:paraId="5165231B" w14:textId="77777777" w:rsidR="009E2E6D" w:rsidRDefault="00000000">
          <w:pPr>
            <w:pStyle w:val="TOC2"/>
            <w:rPr>
              <w:rFonts w:ascii="宋体" w:hAnsi="宋体" w:cs="宋体" w:hint="eastAsia"/>
              <w:color w:val="auto"/>
              <w:kern w:val="2"/>
              <w:szCs w:val="22"/>
              <w14:ligatures w14:val="standardContextual"/>
            </w:rPr>
          </w:pPr>
          <w:hyperlink w:anchor="_Toc176366796" w:history="1">
            <w:r>
              <w:rPr>
                <w:rStyle w:val="af7"/>
                <w:rFonts w:ascii="宋体" w:hAnsi="宋体" w:cs="宋体" w:hint="eastAsia"/>
                <w:color w:val="auto"/>
              </w:rPr>
              <w:t>5.2 建筑设计</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_Toc176366796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6</w:t>
            </w:r>
            <w:r>
              <w:rPr>
                <w:rFonts w:ascii="宋体" w:hAnsi="宋体" w:cs="宋体" w:hint="eastAsia"/>
                <w:color w:val="auto"/>
              </w:rPr>
              <w:fldChar w:fldCharType="end"/>
            </w:r>
          </w:hyperlink>
        </w:p>
        <w:p w14:paraId="30009681" w14:textId="77777777" w:rsidR="009E2E6D" w:rsidRDefault="00000000">
          <w:pPr>
            <w:pStyle w:val="TOC2"/>
            <w:rPr>
              <w:rFonts w:ascii="宋体" w:hAnsi="宋体" w:cs="宋体" w:hint="eastAsia"/>
              <w:color w:val="auto"/>
              <w:kern w:val="2"/>
              <w:szCs w:val="22"/>
              <w14:ligatures w14:val="standardContextual"/>
            </w:rPr>
          </w:pPr>
          <w:hyperlink w:anchor="_Toc176366797" w:history="1">
            <w:r>
              <w:rPr>
                <w:rStyle w:val="af7"/>
                <w:rFonts w:ascii="宋体" w:hAnsi="宋体" w:cs="宋体" w:hint="eastAsia"/>
                <w:color w:val="auto"/>
              </w:rPr>
              <w:t>5.3 制冷、供暖、通风和空调系统</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_Toc176366797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7</w:t>
            </w:r>
            <w:r>
              <w:rPr>
                <w:rFonts w:ascii="宋体" w:hAnsi="宋体" w:cs="宋体" w:hint="eastAsia"/>
                <w:color w:val="auto"/>
              </w:rPr>
              <w:fldChar w:fldCharType="end"/>
            </w:r>
          </w:hyperlink>
        </w:p>
        <w:p w14:paraId="219AA895" w14:textId="77777777" w:rsidR="009E2E6D" w:rsidRDefault="00000000">
          <w:pPr>
            <w:pStyle w:val="TOC2"/>
            <w:rPr>
              <w:rFonts w:ascii="宋体" w:hAnsi="宋体" w:cs="宋体" w:hint="eastAsia"/>
              <w:color w:val="auto"/>
              <w:kern w:val="2"/>
              <w:szCs w:val="22"/>
              <w14:ligatures w14:val="standardContextual"/>
            </w:rPr>
          </w:pPr>
          <w:hyperlink w:anchor="_Toc176366798" w:history="1">
            <w:r>
              <w:rPr>
                <w:rStyle w:val="af7"/>
                <w:rFonts w:ascii="宋体" w:hAnsi="宋体" w:cs="宋体" w:hint="eastAsia"/>
                <w:color w:val="auto"/>
              </w:rPr>
              <w:t>5.4 造雪系统</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_Toc176366798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11</w:t>
            </w:r>
            <w:r>
              <w:rPr>
                <w:rFonts w:ascii="宋体" w:hAnsi="宋体" w:cs="宋体" w:hint="eastAsia"/>
                <w:color w:val="auto"/>
              </w:rPr>
              <w:fldChar w:fldCharType="end"/>
            </w:r>
          </w:hyperlink>
        </w:p>
        <w:p w14:paraId="45422E2D" w14:textId="77777777" w:rsidR="009E2E6D" w:rsidRDefault="00000000">
          <w:pPr>
            <w:pStyle w:val="TOC2"/>
            <w:rPr>
              <w:rFonts w:ascii="宋体" w:hAnsi="宋体" w:cs="宋体" w:hint="eastAsia"/>
              <w:color w:val="auto"/>
              <w:kern w:val="2"/>
              <w:szCs w:val="22"/>
              <w14:ligatures w14:val="standardContextual"/>
            </w:rPr>
          </w:pPr>
          <w:hyperlink w:anchor="_Toc176366799" w:history="1">
            <w:r>
              <w:rPr>
                <w:rStyle w:val="af7"/>
                <w:rFonts w:ascii="宋体" w:hAnsi="宋体" w:cs="宋体" w:hint="eastAsia"/>
                <w:color w:val="auto"/>
              </w:rPr>
              <w:t>5.5 供配电、照明、电梯及动力设备系统</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_Toc176366799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11</w:t>
            </w:r>
            <w:r>
              <w:rPr>
                <w:rFonts w:ascii="宋体" w:hAnsi="宋体" w:cs="宋体" w:hint="eastAsia"/>
                <w:color w:val="auto"/>
              </w:rPr>
              <w:fldChar w:fldCharType="end"/>
            </w:r>
          </w:hyperlink>
        </w:p>
        <w:p w14:paraId="16F24A38" w14:textId="77777777" w:rsidR="009E2E6D" w:rsidRDefault="00000000">
          <w:pPr>
            <w:pStyle w:val="TOC2"/>
            <w:rPr>
              <w:rFonts w:ascii="宋体" w:hAnsi="宋体" w:cs="宋体" w:hint="eastAsia"/>
              <w:color w:val="auto"/>
              <w:kern w:val="2"/>
              <w:szCs w:val="22"/>
              <w14:ligatures w14:val="standardContextual"/>
            </w:rPr>
          </w:pPr>
          <w:hyperlink w:anchor="_Toc176366800" w:history="1">
            <w:r>
              <w:rPr>
                <w:rStyle w:val="af7"/>
                <w:rFonts w:ascii="宋体" w:hAnsi="宋体" w:cs="宋体" w:hint="eastAsia"/>
                <w:color w:val="auto"/>
              </w:rPr>
              <w:t>5.6 节能管理系统</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_Toc176366800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13</w:t>
            </w:r>
            <w:r>
              <w:rPr>
                <w:rFonts w:ascii="宋体" w:hAnsi="宋体" w:cs="宋体" w:hint="eastAsia"/>
                <w:color w:val="auto"/>
              </w:rPr>
              <w:fldChar w:fldCharType="end"/>
            </w:r>
          </w:hyperlink>
        </w:p>
        <w:p w14:paraId="6815FFF6" w14:textId="77777777" w:rsidR="009E2E6D" w:rsidRDefault="00000000">
          <w:pPr>
            <w:pStyle w:val="TOC2"/>
            <w:rPr>
              <w:rFonts w:ascii="宋体" w:hAnsi="宋体" w:cs="宋体" w:hint="eastAsia"/>
              <w:color w:val="auto"/>
              <w:kern w:val="2"/>
              <w:szCs w:val="22"/>
              <w14:ligatures w14:val="standardContextual"/>
            </w:rPr>
          </w:pPr>
          <w:hyperlink w:anchor="_Toc176366801" w:history="1">
            <w:r>
              <w:rPr>
                <w:rStyle w:val="af7"/>
                <w:rFonts w:ascii="宋体" w:hAnsi="宋体" w:cs="宋体" w:hint="eastAsia"/>
                <w:color w:val="auto"/>
              </w:rPr>
              <w:t>5.7 可再生能源系统</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_Toc176366801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13</w:t>
            </w:r>
            <w:r>
              <w:rPr>
                <w:rFonts w:ascii="宋体" w:hAnsi="宋体" w:cs="宋体" w:hint="eastAsia"/>
                <w:color w:val="auto"/>
              </w:rPr>
              <w:fldChar w:fldCharType="end"/>
            </w:r>
          </w:hyperlink>
        </w:p>
        <w:p w14:paraId="2F09745C" w14:textId="77777777" w:rsidR="009E2E6D" w:rsidRDefault="00000000">
          <w:pPr>
            <w:pStyle w:val="TOC1"/>
            <w:rPr>
              <w:rFonts w:cs="宋体" w:hint="eastAsia"/>
              <w:kern w:val="2"/>
              <w:szCs w:val="22"/>
              <w14:ligatures w14:val="standardContextual"/>
            </w:rPr>
          </w:pPr>
          <w:hyperlink w:anchor="_Toc176366802" w:history="1">
            <w:r>
              <w:rPr>
                <w:rStyle w:val="af7"/>
                <w:rFonts w:cs="宋体" w:hint="eastAsia"/>
                <w:color w:val="auto"/>
              </w:rPr>
              <w:t>6 施工</w:t>
            </w:r>
            <w:r>
              <w:rPr>
                <w:rFonts w:cs="宋体" w:hint="eastAsia"/>
              </w:rPr>
              <w:tab/>
            </w:r>
            <w:r>
              <w:rPr>
                <w:rFonts w:cs="宋体" w:hint="eastAsia"/>
              </w:rPr>
              <w:fldChar w:fldCharType="begin"/>
            </w:r>
            <w:r>
              <w:rPr>
                <w:rFonts w:cs="宋体" w:hint="eastAsia"/>
              </w:rPr>
              <w:instrText xml:space="preserve"> PAGEREF _Toc176366802 \h </w:instrText>
            </w:r>
            <w:r>
              <w:rPr>
                <w:rFonts w:cs="宋体" w:hint="eastAsia"/>
              </w:rPr>
            </w:r>
            <w:r>
              <w:rPr>
                <w:rFonts w:cs="宋体" w:hint="eastAsia"/>
              </w:rPr>
              <w:fldChar w:fldCharType="separate"/>
            </w:r>
            <w:r>
              <w:rPr>
                <w:rFonts w:cs="宋体" w:hint="eastAsia"/>
              </w:rPr>
              <w:t>15</w:t>
            </w:r>
            <w:r>
              <w:rPr>
                <w:rFonts w:cs="宋体" w:hint="eastAsia"/>
              </w:rPr>
              <w:fldChar w:fldCharType="end"/>
            </w:r>
          </w:hyperlink>
        </w:p>
        <w:p w14:paraId="18C1A7CB" w14:textId="77777777" w:rsidR="009E2E6D" w:rsidRDefault="00000000">
          <w:pPr>
            <w:pStyle w:val="TOC2"/>
            <w:rPr>
              <w:rFonts w:ascii="宋体" w:hAnsi="宋体" w:cs="宋体" w:hint="eastAsia"/>
              <w:color w:val="auto"/>
              <w:kern w:val="2"/>
              <w:szCs w:val="22"/>
              <w14:ligatures w14:val="standardContextual"/>
            </w:rPr>
          </w:pPr>
          <w:hyperlink w:anchor="_Toc176366803" w:history="1">
            <w:r>
              <w:rPr>
                <w:rStyle w:val="af7"/>
                <w:rFonts w:ascii="宋体" w:hAnsi="宋体" w:cs="宋体" w:hint="eastAsia"/>
                <w:color w:val="auto"/>
              </w:rPr>
              <w:t>6.1 施工工艺要求</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_Toc176366803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15</w:t>
            </w:r>
            <w:r>
              <w:rPr>
                <w:rFonts w:ascii="宋体" w:hAnsi="宋体" w:cs="宋体" w:hint="eastAsia"/>
                <w:color w:val="auto"/>
              </w:rPr>
              <w:fldChar w:fldCharType="end"/>
            </w:r>
          </w:hyperlink>
        </w:p>
        <w:p w14:paraId="584EDD54" w14:textId="77777777" w:rsidR="009E2E6D" w:rsidRDefault="00000000">
          <w:pPr>
            <w:pStyle w:val="TOC2"/>
            <w:rPr>
              <w:rFonts w:ascii="宋体" w:hAnsi="宋体" w:cs="宋体" w:hint="eastAsia"/>
              <w:color w:val="auto"/>
              <w:kern w:val="2"/>
              <w:szCs w:val="22"/>
              <w14:ligatures w14:val="standardContextual"/>
            </w:rPr>
          </w:pPr>
          <w:hyperlink w:anchor="_Toc176366804" w:history="1">
            <w:r>
              <w:rPr>
                <w:rStyle w:val="af7"/>
                <w:rFonts w:ascii="宋体" w:hAnsi="宋体" w:cs="宋体" w:hint="eastAsia"/>
                <w:color w:val="auto"/>
              </w:rPr>
              <w:t>6.2 施工管理方法</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_Toc176366804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20</w:t>
            </w:r>
            <w:r>
              <w:rPr>
                <w:rFonts w:ascii="宋体" w:hAnsi="宋体" w:cs="宋体" w:hint="eastAsia"/>
                <w:color w:val="auto"/>
              </w:rPr>
              <w:fldChar w:fldCharType="end"/>
            </w:r>
          </w:hyperlink>
        </w:p>
        <w:p w14:paraId="648DBD66" w14:textId="77777777" w:rsidR="009E2E6D" w:rsidRDefault="00000000">
          <w:pPr>
            <w:pStyle w:val="TOC1"/>
            <w:rPr>
              <w:rFonts w:cs="宋体" w:hint="eastAsia"/>
              <w:kern w:val="2"/>
              <w:szCs w:val="22"/>
              <w14:ligatures w14:val="standardContextual"/>
            </w:rPr>
          </w:pPr>
          <w:hyperlink w:anchor="_Toc176366805" w:history="1">
            <w:r>
              <w:rPr>
                <w:rStyle w:val="af7"/>
                <w:rFonts w:cs="宋体" w:hint="eastAsia"/>
                <w:color w:val="auto"/>
              </w:rPr>
              <w:t>7.运行与管理</w:t>
            </w:r>
            <w:r>
              <w:rPr>
                <w:rFonts w:cs="宋体" w:hint="eastAsia"/>
              </w:rPr>
              <w:tab/>
            </w:r>
            <w:r>
              <w:rPr>
                <w:rFonts w:cs="宋体" w:hint="eastAsia"/>
              </w:rPr>
              <w:fldChar w:fldCharType="begin"/>
            </w:r>
            <w:r>
              <w:rPr>
                <w:rFonts w:cs="宋体" w:hint="eastAsia"/>
              </w:rPr>
              <w:instrText xml:space="preserve"> PAGEREF _Toc176366805 \h </w:instrText>
            </w:r>
            <w:r>
              <w:rPr>
                <w:rFonts w:cs="宋体" w:hint="eastAsia"/>
              </w:rPr>
            </w:r>
            <w:r>
              <w:rPr>
                <w:rFonts w:cs="宋体" w:hint="eastAsia"/>
              </w:rPr>
              <w:fldChar w:fldCharType="separate"/>
            </w:r>
            <w:r>
              <w:rPr>
                <w:rFonts w:cs="宋体" w:hint="eastAsia"/>
              </w:rPr>
              <w:t>21</w:t>
            </w:r>
            <w:r>
              <w:rPr>
                <w:rFonts w:cs="宋体" w:hint="eastAsia"/>
              </w:rPr>
              <w:fldChar w:fldCharType="end"/>
            </w:r>
          </w:hyperlink>
        </w:p>
        <w:p w14:paraId="2CA7E2C0" w14:textId="77777777" w:rsidR="009E2E6D" w:rsidRDefault="00000000">
          <w:pPr>
            <w:pStyle w:val="TOC2"/>
            <w:rPr>
              <w:rFonts w:ascii="宋体" w:hAnsi="宋体" w:cs="宋体" w:hint="eastAsia"/>
              <w:color w:val="auto"/>
              <w:kern w:val="2"/>
              <w:szCs w:val="22"/>
              <w14:ligatures w14:val="standardContextual"/>
            </w:rPr>
          </w:pPr>
          <w:hyperlink w:anchor="_Toc176366806" w:history="1">
            <w:r>
              <w:rPr>
                <w:rStyle w:val="af7"/>
                <w:rFonts w:ascii="宋体" w:hAnsi="宋体" w:cs="宋体" w:hint="eastAsia"/>
                <w:color w:val="auto"/>
              </w:rPr>
              <w:t>7.1 运行管理要求</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_Toc176366806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21</w:t>
            </w:r>
            <w:r>
              <w:rPr>
                <w:rFonts w:ascii="宋体" w:hAnsi="宋体" w:cs="宋体" w:hint="eastAsia"/>
                <w:color w:val="auto"/>
              </w:rPr>
              <w:fldChar w:fldCharType="end"/>
            </w:r>
          </w:hyperlink>
        </w:p>
        <w:p w14:paraId="3FB29A6B" w14:textId="77777777" w:rsidR="009E2E6D" w:rsidRDefault="00000000">
          <w:pPr>
            <w:pStyle w:val="TOC2"/>
            <w:rPr>
              <w:rFonts w:ascii="宋体" w:hAnsi="宋体" w:cs="宋体" w:hint="eastAsia"/>
              <w:color w:val="auto"/>
              <w:kern w:val="2"/>
              <w:szCs w:val="22"/>
              <w14:ligatures w14:val="standardContextual"/>
            </w:rPr>
          </w:pPr>
          <w:hyperlink w:anchor="_Toc176366807" w:history="1">
            <w:r>
              <w:rPr>
                <w:rStyle w:val="af7"/>
                <w:rFonts w:ascii="宋体" w:hAnsi="宋体" w:cs="宋体" w:hint="eastAsia"/>
                <w:color w:val="auto"/>
              </w:rPr>
              <w:t>7.2 运行管理措施</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_Toc176366807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21</w:t>
            </w:r>
            <w:r>
              <w:rPr>
                <w:rFonts w:ascii="宋体" w:hAnsi="宋体" w:cs="宋体" w:hint="eastAsia"/>
                <w:color w:val="auto"/>
              </w:rPr>
              <w:fldChar w:fldCharType="end"/>
            </w:r>
          </w:hyperlink>
        </w:p>
        <w:p w14:paraId="41DADD54" w14:textId="77777777" w:rsidR="009E2E6D" w:rsidRDefault="00000000">
          <w:pPr>
            <w:pStyle w:val="TOC1"/>
            <w:rPr>
              <w:rFonts w:cs="宋体" w:hint="eastAsia"/>
              <w:kern w:val="2"/>
              <w:szCs w:val="22"/>
              <w14:ligatures w14:val="standardContextual"/>
            </w:rPr>
          </w:pPr>
          <w:hyperlink w:anchor="_Toc176366808" w:history="1">
            <w:r>
              <w:rPr>
                <w:rStyle w:val="af7"/>
                <w:rFonts w:cs="宋体" w:hint="eastAsia"/>
                <w:color w:val="auto"/>
              </w:rPr>
              <w:t>附录A 建筑碳排放指标计算</w:t>
            </w:r>
            <w:r>
              <w:rPr>
                <w:rFonts w:cs="宋体" w:hint="eastAsia"/>
              </w:rPr>
              <w:tab/>
            </w:r>
            <w:r>
              <w:rPr>
                <w:rFonts w:cs="宋体" w:hint="eastAsia"/>
              </w:rPr>
              <w:fldChar w:fldCharType="begin"/>
            </w:r>
            <w:r>
              <w:rPr>
                <w:rFonts w:cs="宋体" w:hint="eastAsia"/>
              </w:rPr>
              <w:instrText xml:space="preserve"> PAGEREF _Toc176366808 \h </w:instrText>
            </w:r>
            <w:r>
              <w:rPr>
                <w:rFonts w:cs="宋体" w:hint="eastAsia"/>
              </w:rPr>
            </w:r>
            <w:r>
              <w:rPr>
                <w:rFonts w:cs="宋体" w:hint="eastAsia"/>
              </w:rPr>
              <w:fldChar w:fldCharType="separate"/>
            </w:r>
            <w:r>
              <w:rPr>
                <w:rFonts w:cs="宋体" w:hint="eastAsia"/>
              </w:rPr>
              <w:t>22</w:t>
            </w:r>
            <w:r>
              <w:rPr>
                <w:rFonts w:cs="宋体" w:hint="eastAsia"/>
              </w:rPr>
              <w:fldChar w:fldCharType="end"/>
            </w:r>
          </w:hyperlink>
        </w:p>
        <w:p w14:paraId="0469ACEC" w14:textId="77777777" w:rsidR="009E2E6D" w:rsidRDefault="00000000">
          <w:pPr>
            <w:pStyle w:val="TOC1"/>
            <w:rPr>
              <w:rFonts w:cs="宋体" w:hint="eastAsia"/>
              <w:kern w:val="2"/>
              <w:szCs w:val="22"/>
              <w14:ligatures w14:val="standardContextual"/>
            </w:rPr>
          </w:pPr>
          <w:hyperlink w:anchor="_Toc176366809" w:history="1">
            <w:r>
              <w:rPr>
                <w:rStyle w:val="af7"/>
                <w:rFonts w:cs="宋体" w:hint="eastAsia"/>
                <w:color w:val="auto"/>
                <w:kern w:val="44"/>
              </w:rPr>
              <w:t>用词说明</w:t>
            </w:r>
            <w:r>
              <w:rPr>
                <w:rFonts w:cs="宋体" w:hint="eastAsia"/>
              </w:rPr>
              <w:tab/>
            </w:r>
            <w:r>
              <w:rPr>
                <w:rFonts w:cs="宋体" w:hint="eastAsia"/>
              </w:rPr>
              <w:fldChar w:fldCharType="begin"/>
            </w:r>
            <w:r>
              <w:rPr>
                <w:rFonts w:cs="宋体" w:hint="eastAsia"/>
              </w:rPr>
              <w:instrText xml:space="preserve"> PAGEREF _Toc176366809 \h </w:instrText>
            </w:r>
            <w:r>
              <w:rPr>
                <w:rFonts w:cs="宋体" w:hint="eastAsia"/>
              </w:rPr>
            </w:r>
            <w:r>
              <w:rPr>
                <w:rFonts w:cs="宋体" w:hint="eastAsia"/>
              </w:rPr>
              <w:fldChar w:fldCharType="separate"/>
            </w:r>
            <w:r>
              <w:rPr>
                <w:rFonts w:cs="宋体" w:hint="eastAsia"/>
              </w:rPr>
              <w:t>25</w:t>
            </w:r>
            <w:r>
              <w:rPr>
                <w:rFonts w:cs="宋体" w:hint="eastAsia"/>
              </w:rPr>
              <w:fldChar w:fldCharType="end"/>
            </w:r>
          </w:hyperlink>
        </w:p>
        <w:p w14:paraId="651B7F32" w14:textId="77777777" w:rsidR="009E2E6D" w:rsidRDefault="00000000">
          <w:pPr>
            <w:pStyle w:val="TOC1"/>
            <w:rPr>
              <w:rFonts w:cs="宋体" w:hint="eastAsia"/>
            </w:rPr>
          </w:pPr>
          <w:hyperlink w:anchor="_Toc176366810" w:history="1">
            <w:r>
              <w:rPr>
                <w:rStyle w:val="af7"/>
                <w:rFonts w:cs="宋体" w:hint="eastAsia"/>
                <w:color w:val="auto"/>
              </w:rPr>
              <w:t>引用标准名录</w:t>
            </w:r>
            <w:r>
              <w:rPr>
                <w:rFonts w:cs="宋体" w:hint="eastAsia"/>
              </w:rPr>
              <w:tab/>
            </w:r>
            <w:r>
              <w:rPr>
                <w:rFonts w:cs="宋体" w:hint="eastAsia"/>
              </w:rPr>
              <w:fldChar w:fldCharType="begin"/>
            </w:r>
            <w:r>
              <w:rPr>
                <w:rFonts w:cs="宋体" w:hint="eastAsia"/>
              </w:rPr>
              <w:instrText xml:space="preserve"> PAGEREF _Toc176366810 \h </w:instrText>
            </w:r>
            <w:r>
              <w:rPr>
                <w:rFonts w:cs="宋体" w:hint="eastAsia"/>
              </w:rPr>
            </w:r>
            <w:r>
              <w:rPr>
                <w:rFonts w:cs="宋体" w:hint="eastAsia"/>
              </w:rPr>
              <w:fldChar w:fldCharType="separate"/>
            </w:r>
            <w:r>
              <w:rPr>
                <w:rFonts w:cs="宋体" w:hint="eastAsia"/>
              </w:rPr>
              <w:t>26</w:t>
            </w:r>
            <w:r>
              <w:rPr>
                <w:rFonts w:cs="宋体" w:hint="eastAsia"/>
              </w:rPr>
              <w:fldChar w:fldCharType="end"/>
            </w:r>
          </w:hyperlink>
        </w:p>
        <w:p w14:paraId="6AEB9A78" w14:textId="77777777" w:rsidR="009E2E6D" w:rsidRDefault="00000000">
          <w:pPr>
            <w:pStyle w:val="TOC1"/>
            <w:rPr>
              <w:rFonts w:cs="宋体" w:hint="eastAsia"/>
              <w:kern w:val="2"/>
              <w:szCs w:val="22"/>
              <w14:ligatures w14:val="standardContextual"/>
            </w:rPr>
          </w:pPr>
          <w:hyperlink w:anchor="_Toc176366810" w:history="1">
            <w:r>
              <w:rPr>
                <w:rFonts w:cs="宋体" w:hint="eastAsia"/>
              </w:rPr>
              <w:t>附：条文说明</w:t>
            </w:r>
            <w:r>
              <w:rPr>
                <w:rFonts w:cs="宋体" w:hint="eastAsia"/>
              </w:rPr>
              <w:tab/>
            </w:r>
            <w:r>
              <w:rPr>
                <w:rFonts w:cs="宋体" w:hint="eastAsia"/>
              </w:rPr>
              <w:fldChar w:fldCharType="begin"/>
            </w:r>
            <w:r>
              <w:rPr>
                <w:rFonts w:cs="宋体" w:hint="eastAsia"/>
              </w:rPr>
              <w:instrText xml:space="preserve"> PAGEREF _Toc176366810 \h </w:instrText>
            </w:r>
            <w:r>
              <w:rPr>
                <w:rFonts w:cs="宋体" w:hint="eastAsia"/>
              </w:rPr>
            </w:r>
            <w:r>
              <w:rPr>
                <w:rFonts w:cs="宋体" w:hint="eastAsia"/>
              </w:rPr>
              <w:fldChar w:fldCharType="separate"/>
            </w:r>
            <w:r>
              <w:rPr>
                <w:rFonts w:cs="宋体" w:hint="eastAsia"/>
              </w:rPr>
              <w:t>26</w:t>
            </w:r>
            <w:r>
              <w:rPr>
                <w:rFonts w:cs="宋体" w:hint="eastAsia"/>
              </w:rPr>
              <w:fldChar w:fldCharType="end"/>
            </w:r>
          </w:hyperlink>
        </w:p>
        <w:p w14:paraId="6B91F0B7" w14:textId="77777777" w:rsidR="009E2E6D" w:rsidRDefault="009E2E6D"/>
        <w:p w14:paraId="58CC97E3" w14:textId="77777777" w:rsidR="009E2E6D" w:rsidRDefault="00000000">
          <w:pPr>
            <w:rPr>
              <w:rFonts w:ascii="宋体" w:hAnsi="宋体" w:cs="宋体" w:hint="eastAsia"/>
              <w:b/>
              <w:bCs/>
              <w:color w:val="auto"/>
            </w:rPr>
          </w:pPr>
          <w:r>
            <w:rPr>
              <w:rFonts w:ascii="宋体" w:hAnsi="宋体" w:cs="宋体" w:hint="eastAsia"/>
              <w:color w:val="auto"/>
            </w:rPr>
            <w:fldChar w:fldCharType="end"/>
          </w:r>
        </w:p>
      </w:sdtContent>
    </w:sdt>
    <w:p w14:paraId="3BEBBF99" w14:textId="77777777" w:rsidR="009E2E6D" w:rsidRDefault="009E2E6D">
      <w:pPr>
        <w:spacing w:line="312" w:lineRule="auto"/>
        <w:rPr>
          <w:rFonts w:ascii="宋体" w:hAnsi="宋体" w:hint="eastAsia"/>
          <w:b/>
          <w:bCs/>
          <w:color w:val="auto"/>
          <w:sz w:val="24"/>
          <w:szCs w:val="24"/>
        </w:rPr>
      </w:pPr>
    </w:p>
    <w:p w14:paraId="5E222C25" w14:textId="77777777" w:rsidR="009E2E6D" w:rsidRDefault="00000000">
      <w:pPr>
        <w:rPr>
          <w:rFonts w:ascii="黑体" w:eastAsia="黑体" w:hAnsi="黑体" w:hint="eastAsia"/>
          <w:bCs/>
          <w:color w:val="auto"/>
          <w:sz w:val="36"/>
          <w:szCs w:val="32"/>
        </w:rPr>
      </w:pPr>
      <w:r>
        <w:rPr>
          <w:rFonts w:ascii="黑体" w:eastAsia="黑体" w:hAnsi="黑体" w:hint="eastAsia"/>
          <w:bCs/>
          <w:color w:val="auto"/>
          <w:sz w:val="36"/>
          <w:szCs w:val="32"/>
        </w:rPr>
        <w:br w:type="page"/>
      </w:r>
    </w:p>
    <w:p w14:paraId="3C897081" w14:textId="77777777" w:rsidR="009E2E6D" w:rsidRDefault="00000000">
      <w:pPr>
        <w:pStyle w:val="Default"/>
        <w:spacing w:after="240"/>
        <w:jc w:val="center"/>
        <w:rPr>
          <w:rFonts w:ascii="黑体" w:eastAsia="黑体" w:hAnsi="黑体" w:cs="Times New Roman" w:hint="eastAsia"/>
          <w:bCs/>
          <w:color w:val="auto"/>
          <w:sz w:val="36"/>
          <w:szCs w:val="32"/>
        </w:rPr>
      </w:pPr>
      <w:r>
        <w:rPr>
          <w:rFonts w:ascii="黑体" w:eastAsia="黑体" w:hAnsi="黑体" w:cs="Times New Roman" w:hint="eastAsia"/>
          <w:bCs/>
          <w:color w:val="auto"/>
          <w:sz w:val="36"/>
          <w:szCs w:val="32"/>
        </w:rPr>
        <w:lastRenderedPageBreak/>
        <w:t>Contents</w:t>
      </w:r>
    </w:p>
    <w:sdt>
      <w:sdtPr>
        <w:rPr>
          <w:rFonts w:ascii="Times New Roman" w:eastAsia="宋体" w:hAnsi="Times New Roman" w:cs="Times New Roman"/>
          <w:color w:val="auto"/>
          <w:sz w:val="21"/>
          <w:szCs w:val="21"/>
          <w:lang w:val="zh-CN"/>
        </w:rPr>
        <w:id w:val="-1"/>
        <w:docPartObj>
          <w:docPartGallery w:val="Table of Contents"/>
          <w:docPartUnique/>
        </w:docPartObj>
      </w:sdtPr>
      <w:sdtEndPr>
        <w:rPr>
          <w:rFonts w:ascii="宋体" w:hAnsi="宋体" w:cs="宋体" w:hint="eastAsia"/>
          <w:b/>
          <w:bCs/>
        </w:rPr>
      </w:sdtEndPr>
      <w:sdtContent>
        <w:p w14:paraId="7FADE3B8" w14:textId="77777777" w:rsidR="009E2E6D" w:rsidRDefault="009E2E6D">
          <w:pPr>
            <w:pStyle w:val="TOC20"/>
            <w:rPr>
              <w:rFonts w:ascii="宋体" w:eastAsia="宋体" w:hAnsi="宋体" w:hint="eastAsia"/>
              <w:color w:val="auto"/>
              <w:sz w:val="21"/>
              <w:szCs w:val="21"/>
            </w:rPr>
          </w:pPr>
        </w:p>
        <w:p w14:paraId="4D060866" w14:textId="77777777" w:rsidR="009E2E6D" w:rsidRDefault="00000000">
          <w:pPr>
            <w:pStyle w:val="TOC1"/>
            <w:rPr>
              <w:rFonts w:cs="宋体" w:hint="eastAsia"/>
              <w:kern w:val="2"/>
              <w:szCs w:val="22"/>
              <w14:ligatures w14:val="standardContextual"/>
            </w:rPr>
          </w:pPr>
          <w:r>
            <w:rPr>
              <w:rFonts w:cs="宋体" w:hint="eastAsia"/>
            </w:rPr>
            <w:fldChar w:fldCharType="begin"/>
          </w:r>
          <w:r>
            <w:rPr>
              <w:rFonts w:cs="宋体" w:hint="eastAsia"/>
            </w:rPr>
            <w:instrText xml:space="preserve"> TOC \o "1-2" \h \z \u </w:instrText>
          </w:r>
          <w:r>
            <w:rPr>
              <w:rFonts w:cs="宋体" w:hint="eastAsia"/>
            </w:rPr>
            <w:fldChar w:fldCharType="separate"/>
          </w:r>
          <w:hyperlink w:anchor="_Toc176366788" w:history="1">
            <w:r>
              <w:rPr>
                <w:rStyle w:val="af7"/>
                <w:rFonts w:cs="宋体" w:hint="eastAsia"/>
                <w:color w:val="auto"/>
              </w:rPr>
              <w:t>1 General Provisions</w:t>
            </w:r>
            <w:r>
              <w:rPr>
                <w:rFonts w:cs="宋体" w:hint="eastAsia"/>
              </w:rPr>
              <w:tab/>
            </w:r>
            <w:r>
              <w:rPr>
                <w:rFonts w:cs="宋体" w:hint="eastAsia"/>
              </w:rPr>
              <w:fldChar w:fldCharType="begin"/>
            </w:r>
            <w:r>
              <w:rPr>
                <w:rFonts w:cs="宋体" w:hint="eastAsia"/>
              </w:rPr>
              <w:instrText xml:space="preserve"> PAGEREF _Toc176366788 \h </w:instrText>
            </w:r>
            <w:r>
              <w:rPr>
                <w:rFonts w:cs="宋体" w:hint="eastAsia"/>
              </w:rPr>
            </w:r>
            <w:r>
              <w:rPr>
                <w:rFonts w:cs="宋体" w:hint="eastAsia"/>
              </w:rPr>
              <w:fldChar w:fldCharType="separate"/>
            </w:r>
            <w:r>
              <w:rPr>
                <w:rFonts w:cs="宋体" w:hint="eastAsia"/>
              </w:rPr>
              <w:t>1</w:t>
            </w:r>
            <w:r>
              <w:rPr>
                <w:rFonts w:cs="宋体" w:hint="eastAsia"/>
              </w:rPr>
              <w:fldChar w:fldCharType="end"/>
            </w:r>
          </w:hyperlink>
        </w:p>
        <w:p w14:paraId="7B7D02F3" w14:textId="77777777" w:rsidR="009E2E6D" w:rsidRDefault="00000000">
          <w:pPr>
            <w:pStyle w:val="TOC1"/>
            <w:rPr>
              <w:rFonts w:cs="宋体" w:hint="eastAsia"/>
              <w:kern w:val="2"/>
              <w:szCs w:val="22"/>
              <w14:ligatures w14:val="standardContextual"/>
            </w:rPr>
          </w:pPr>
          <w:hyperlink w:anchor="_Toc176366789" w:history="1">
            <w:r>
              <w:rPr>
                <w:rStyle w:val="af7"/>
                <w:rFonts w:cs="宋体" w:hint="eastAsia"/>
                <w:color w:val="auto"/>
              </w:rPr>
              <w:t>2 Terms</w:t>
            </w:r>
            <w:r>
              <w:rPr>
                <w:rFonts w:cs="宋体" w:hint="eastAsia"/>
              </w:rPr>
              <w:tab/>
            </w:r>
            <w:r>
              <w:rPr>
                <w:rFonts w:cs="宋体" w:hint="eastAsia"/>
              </w:rPr>
              <w:fldChar w:fldCharType="begin"/>
            </w:r>
            <w:r>
              <w:rPr>
                <w:rFonts w:cs="宋体" w:hint="eastAsia"/>
              </w:rPr>
              <w:instrText xml:space="preserve"> PAGEREF _Toc176366789 \h </w:instrText>
            </w:r>
            <w:r>
              <w:rPr>
                <w:rFonts w:cs="宋体" w:hint="eastAsia"/>
              </w:rPr>
            </w:r>
            <w:r>
              <w:rPr>
                <w:rFonts w:cs="宋体" w:hint="eastAsia"/>
              </w:rPr>
              <w:fldChar w:fldCharType="separate"/>
            </w:r>
            <w:r>
              <w:rPr>
                <w:rFonts w:cs="宋体" w:hint="eastAsia"/>
              </w:rPr>
              <w:t>2</w:t>
            </w:r>
            <w:r>
              <w:rPr>
                <w:rFonts w:cs="宋体" w:hint="eastAsia"/>
              </w:rPr>
              <w:fldChar w:fldCharType="end"/>
            </w:r>
          </w:hyperlink>
        </w:p>
        <w:p w14:paraId="05E71293" w14:textId="77777777" w:rsidR="009E2E6D" w:rsidRDefault="00000000">
          <w:pPr>
            <w:pStyle w:val="TOC1"/>
            <w:rPr>
              <w:rFonts w:cs="宋体" w:hint="eastAsia"/>
              <w:kern w:val="2"/>
              <w:szCs w:val="22"/>
              <w14:ligatures w14:val="standardContextual"/>
            </w:rPr>
          </w:pPr>
          <w:hyperlink w:anchor="_Toc176366790" w:history="1">
            <w:r>
              <w:rPr>
                <w:rStyle w:val="af7"/>
                <w:rFonts w:cs="宋体" w:hint="eastAsia"/>
                <w:color w:val="auto"/>
              </w:rPr>
              <w:t>3 Basic Requirements</w:t>
            </w:r>
            <w:r>
              <w:rPr>
                <w:rFonts w:cs="宋体" w:hint="eastAsia"/>
              </w:rPr>
              <w:tab/>
            </w:r>
            <w:r>
              <w:rPr>
                <w:rFonts w:cs="宋体" w:hint="eastAsia"/>
              </w:rPr>
              <w:fldChar w:fldCharType="begin"/>
            </w:r>
            <w:r>
              <w:rPr>
                <w:rFonts w:cs="宋体" w:hint="eastAsia"/>
              </w:rPr>
              <w:instrText xml:space="preserve"> PAGEREF _Toc176366790 \h </w:instrText>
            </w:r>
            <w:r>
              <w:rPr>
                <w:rFonts w:cs="宋体" w:hint="eastAsia"/>
              </w:rPr>
            </w:r>
            <w:r>
              <w:rPr>
                <w:rFonts w:cs="宋体" w:hint="eastAsia"/>
              </w:rPr>
              <w:fldChar w:fldCharType="separate"/>
            </w:r>
            <w:r>
              <w:rPr>
                <w:rFonts w:cs="宋体" w:hint="eastAsia"/>
              </w:rPr>
              <w:t>4</w:t>
            </w:r>
            <w:r>
              <w:rPr>
                <w:rFonts w:cs="宋体" w:hint="eastAsia"/>
              </w:rPr>
              <w:fldChar w:fldCharType="end"/>
            </w:r>
          </w:hyperlink>
        </w:p>
        <w:p w14:paraId="0CC05345" w14:textId="77777777" w:rsidR="009E2E6D" w:rsidRDefault="00000000">
          <w:pPr>
            <w:pStyle w:val="TOC1"/>
            <w:rPr>
              <w:rFonts w:cs="宋体" w:hint="eastAsia"/>
              <w:kern w:val="2"/>
              <w:szCs w:val="22"/>
              <w14:ligatures w14:val="standardContextual"/>
            </w:rPr>
          </w:pPr>
          <w:hyperlink w:anchor="_Toc176366791" w:history="1">
            <w:r>
              <w:rPr>
                <w:rStyle w:val="af7"/>
                <w:rFonts w:cs="宋体" w:hint="eastAsia"/>
                <w:color w:val="auto"/>
              </w:rPr>
              <w:t>4 Technical Performance Index</w:t>
            </w:r>
            <w:r>
              <w:rPr>
                <w:rFonts w:cs="宋体" w:hint="eastAsia"/>
              </w:rPr>
              <w:tab/>
            </w:r>
            <w:r>
              <w:rPr>
                <w:rFonts w:cs="宋体" w:hint="eastAsia"/>
              </w:rPr>
              <w:fldChar w:fldCharType="begin"/>
            </w:r>
            <w:r>
              <w:rPr>
                <w:rFonts w:cs="宋体" w:hint="eastAsia"/>
              </w:rPr>
              <w:instrText xml:space="preserve"> PAGEREF _Toc176366791 \h </w:instrText>
            </w:r>
            <w:r>
              <w:rPr>
                <w:rFonts w:cs="宋体" w:hint="eastAsia"/>
              </w:rPr>
            </w:r>
            <w:r>
              <w:rPr>
                <w:rFonts w:cs="宋体" w:hint="eastAsia"/>
              </w:rPr>
              <w:fldChar w:fldCharType="separate"/>
            </w:r>
            <w:r>
              <w:rPr>
                <w:rFonts w:cs="宋体" w:hint="eastAsia"/>
              </w:rPr>
              <w:t>5</w:t>
            </w:r>
            <w:r>
              <w:rPr>
                <w:rFonts w:cs="宋体" w:hint="eastAsia"/>
              </w:rPr>
              <w:fldChar w:fldCharType="end"/>
            </w:r>
          </w:hyperlink>
        </w:p>
        <w:p w14:paraId="49472494" w14:textId="77777777" w:rsidR="009E2E6D" w:rsidRDefault="00000000">
          <w:pPr>
            <w:pStyle w:val="TOC2"/>
            <w:rPr>
              <w:rFonts w:ascii="宋体" w:hAnsi="宋体" w:cs="宋体" w:hint="eastAsia"/>
              <w:color w:val="auto"/>
              <w:kern w:val="2"/>
              <w:szCs w:val="22"/>
              <w14:ligatures w14:val="standardContextual"/>
            </w:rPr>
          </w:pPr>
          <w:hyperlink w:anchor="_Toc176366792" w:history="1">
            <w:r>
              <w:rPr>
                <w:rStyle w:val="af7"/>
                <w:rFonts w:ascii="宋体" w:hAnsi="宋体" w:cs="宋体" w:hint="eastAsia"/>
                <w:color w:val="auto"/>
              </w:rPr>
              <w:t>4.1 Indoor Environment</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_Toc176366792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5</w:t>
            </w:r>
            <w:r>
              <w:rPr>
                <w:rFonts w:ascii="宋体" w:hAnsi="宋体" w:cs="宋体" w:hint="eastAsia"/>
                <w:color w:val="auto"/>
              </w:rPr>
              <w:fldChar w:fldCharType="end"/>
            </w:r>
          </w:hyperlink>
        </w:p>
        <w:p w14:paraId="4953298B" w14:textId="77777777" w:rsidR="009E2E6D" w:rsidRDefault="00000000">
          <w:pPr>
            <w:pStyle w:val="TOC2"/>
            <w:rPr>
              <w:rFonts w:ascii="宋体" w:hAnsi="宋体" w:cs="宋体" w:hint="eastAsia"/>
              <w:color w:val="auto"/>
              <w:kern w:val="2"/>
              <w:szCs w:val="22"/>
              <w14:ligatures w14:val="standardContextual"/>
            </w:rPr>
          </w:pPr>
          <w:hyperlink w:anchor="_Toc176366793" w:history="1">
            <w:r>
              <w:rPr>
                <w:rStyle w:val="af7"/>
                <w:rFonts w:ascii="宋体" w:hAnsi="宋体" w:cs="宋体" w:hint="eastAsia"/>
                <w:color w:val="auto"/>
              </w:rPr>
              <w:t>4.2</w:t>
            </w:r>
            <w:r>
              <w:t xml:space="preserve"> </w:t>
            </w:r>
            <w:r>
              <w:rPr>
                <w:rStyle w:val="af7"/>
                <w:rFonts w:ascii="宋体" w:hAnsi="宋体" w:cs="宋体"/>
                <w:color w:val="auto"/>
              </w:rPr>
              <w:t>Building Carbon Emission Indicators</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_Toc176366793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5</w:t>
            </w:r>
            <w:r>
              <w:rPr>
                <w:rFonts w:ascii="宋体" w:hAnsi="宋体" w:cs="宋体" w:hint="eastAsia"/>
                <w:color w:val="auto"/>
              </w:rPr>
              <w:fldChar w:fldCharType="end"/>
            </w:r>
          </w:hyperlink>
        </w:p>
        <w:p w14:paraId="166D82EE" w14:textId="77777777" w:rsidR="009E2E6D" w:rsidRDefault="00000000">
          <w:pPr>
            <w:pStyle w:val="TOC1"/>
            <w:rPr>
              <w:rFonts w:cs="宋体" w:hint="eastAsia"/>
              <w:kern w:val="2"/>
              <w:szCs w:val="22"/>
              <w14:ligatures w14:val="standardContextual"/>
            </w:rPr>
          </w:pPr>
          <w:hyperlink w:anchor="_Toc176366794" w:history="1">
            <w:r>
              <w:rPr>
                <w:rStyle w:val="af7"/>
                <w:rFonts w:cs="宋体" w:hint="eastAsia"/>
                <w:color w:val="auto"/>
              </w:rPr>
              <w:t>5 Technical Measures</w:t>
            </w:r>
            <w:r>
              <w:rPr>
                <w:rFonts w:cs="宋体" w:hint="eastAsia"/>
              </w:rPr>
              <w:tab/>
            </w:r>
            <w:r>
              <w:rPr>
                <w:rFonts w:cs="宋体" w:hint="eastAsia"/>
              </w:rPr>
              <w:fldChar w:fldCharType="begin"/>
            </w:r>
            <w:r>
              <w:rPr>
                <w:rFonts w:cs="宋体" w:hint="eastAsia"/>
              </w:rPr>
              <w:instrText xml:space="preserve"> PAGEREF _Toc176366794 \h </w:instrText>
            </w:r>
            <w:r>
              <w:rPr>
                <w:rFonts w:cs="宋体" w:hint="eastAsia"/>
              </w:rPr>
            </w:r>
            <w:r>
              <w:rPr>
                <w:rFonts w:cs="宋体" w:hint="eastAsia"/>
              </w:rPr>
              <w:fldChar w:fldCharType="separate"/>
            </w:r>
            <w:r>
              <w:rPr>
                <w:rFonts w:cs="宋体" w:hint="eastAsia"/>
              </w:rPr>
              <w:t>6</w:t>
            </w:r>
            <w:r>
              <w:rPr>
                <w:rFonts w:cs="宋体" w:hint="eastAsia"/>
              </w:rPr>
              <w:fldChar w:fldCharType="end"/>
            </w:r>
          </w:hyperlink>
        </w:p>
        <w:p w14:paraId="0244983E" w14:textId="77777777" w:rsidR="009E2E6D" w:rsidRDefault="00000000">
          <w:pPr>
            <w:pStyle w:val="TOC2"/>
            <w:rPr>
              <w:rFonts w:ascii="宋体" w:hAnsi="宋体" w:cs="宋体" w:hint="eastAsia"/>
              <w:color w:val="auto"/>
              <w:kern w:val="2"/>
              <w:szCs w:val="22"/>
              <w14:ligatures w14:val="standardContextual"/>
            </w:rPr>
          </w:pPr>
          <w:hyperlink w:anchor="_Toc176366795" w:history="1">
            <w:r>
              <w:rPr>
                <w:rStyle w:val="af7"/>
                <w:rFonts w:ascii="宋体" w:hAnsi="宋体" w:cs="宋体" w:hint="eastAsia"/>
                <w:color w:val="auto"/>
              </w:rPr>
              <w:t xml:space="preserve">5.1 </w:t>
            </w:r>
            <w:r>
              <w:rPr>
                <w:rStyle w:val="af7"/>
                <w:rFonts w:ascii="宋体" w:hAnsi="宋体" w:cs="宋体"/>
                <w:color w:val="auto"/>
              </w:rPr>
              <w:t xml:space="preserve">Site </w:t>
            </w:r>
            <w:r>
              <w:rPr>
                <w:rStyle w:val="af7"/>
                <w:rFonts w:ascii="宋体" w:hAnsi="宋体" w:cs="宋体" w:hint="eastAsia"/>
                <w:color w:val="auto"/>
              </w:rPr>
              <w:t>P</w:t>
            </w:r>
            <w:r>
              <w:rPr>
                <w:rStyle w:val="af7"/>
                <w:rFonts w:ascii="宋体" w:hAnsi="宋体" w:cs="宋体"/>
                <w:color w:val="auto"/>
              </w:rPr>
              <w:t>lanning</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_Toc176366795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6</w:t>
            </w:r>
            <w:r>
              <w:rPr>
                <w:rFonts w:ascii="宋体" w:hAnsi="宋体" w:cs="宋体" w:hint="eastAsia"/>
                <w:color w:val="auto"/>
              </w:rPr>
              <w:fldChar w:fldCharType="end"/>
            </w:r>
          </w:hyperlink>
        </w:p>
        <w:p w14:paraId="1C912358" w14:textId="77777777" w:rsidR="009E2E6D" w:rsidRDefault="00000000">
          <w:pPr>
            <w:pStyle w:val="TOC2"/>
            <w:rPr>
              <w:rFonts w:ascii="宋体" w:hAnsi="宋体" w:cs="宋体" w:hint="eastAsia"/>
              <w:color w:val="auto"/>
              <w:kern w:val="2"/>
              <w:szCs w:val="22"/>
              <w14:ligatures w14:val="standardContextual"/>
            </w:rPr>
          </w:pPr>
          <w:hyperlink w:anchor="_Toc176366796" w:history="1">
            <w:r>
              <w:rPr>
                <w:rStyle w:val="af7"/>
                <w:rFonts w:ascii="宋体" w:hAnsi="宋体" w:cs="宋体" w:hint="eastAsia"/>
                <w:color w:val="auto"/>
              </w:rPr>
              <w:t xml:space="preserve">5.2 </w:t>
            </w:r>
            <w:r>
              <w:rPr>
                <w:rStyle w:val="af7"/>
                <w:rFonts w:ascii="宋体" w:hAnsi="宋体" w:cs="宋体"/>
                <w:color w:val="auto"/>
              </w:rPr>
              <w:t xml:space="preserve">Architectural </w:t>
            </w:r>
            <w:r>
              <w:rPr>
                <w:rStyle w:val="af7"/>
                <w:rFonts w:ascii="宋体" w:hAnsi="宋体" w:cs="宋体" w:hint="eastAsia"/>
                <w:color w:val="auto"/>
              </w:rPr>
              <w:t>D</w:t>
            </w:r>
            <w:r>
              <w:rPr>
                <w:rStyle w:val="af7"/>
                <w:rFonts w:ascii="宋体" w:hAnsi="宋体" w:cs="宋体"/>
                <w:color w:val="auto"/>
              </w:rPr>
              <w:t>esign</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_Toc176366796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6</w:t>
            </w:r>
            <w:r>
              <w:rPr>
                <w:rFonts w:ascii="宋体" w:hAnsi="宋体" w:cs="宋体" w:hint="eastAsia"/>
                <w:color w:val="auto"/>
              </w:rPr>
              <w:fldChar w:fldCharType="end"/>
            </w:r>
          </w:hyperlink>
        </w:p>
        <w:p w14:paraId="0705AFE1" w14:textId="77777777" w:rsidR="009E2E6D" w:rsidRDefault="00000000">
          <w:pPr>
            <w:pStyle w:val="TOC2"/>
            <w:rPr>
              <w:rFonts w:ascii="宋体" w:hAnsi="宋体" w:cs="宋体" w:hint="eastAsia"/>
              <w:color w:val="auto"/>
              <w:kern w:val="2"/>
              <w:szCs w:val="22"/>
              <w14:ligatures w14:val="standardContextual"/>
            </w:rPr>
          </w:pPr>
          <w:hyperlink w:anchor="_Toc176366797" w:history="1">
            <w:r>
              <w:rPr>
                <w:rStyle w:val="af7"/>
                <w:rFonts w:ascii="宋体" w:hAnsi="宋体" w:cs="宋体" w:hint="eastAsia"/>
                <w:color w:val="auto"/>
              </w:rPr>
              <w:t xml:space="preserve">5.3 </w:t>
            </w:r>
            <w:r>
              <w:rPr>
                <w:rStyle w:val="af7"/>
                <w:rFonts w:ascii="宋体" w:hAnsi="宋体" w:cs="宋体"/>
                <w:color w:val="auto"/>
              </w:rPr>
              <w:t xml:space="preserve">Refrigeration, </w:t>
            </w:r>
            <w:r>
              <w:rPr>
                <w:rStyle w:val="af7"/>
                <w:rFonts w:ascii="宋体" w:hAnsi="宋体" w:cs="宋体" w:hint="eastAsia"/>
                <w:color w:val="auto"/>
              </w:rPr>
              <w:t>H</w:t>
            </w:r>
            <w:r>
              <w:rPr>
                <w:rStyle w:val="af7"/>
                <w:rFonts w:ascii="宋体" w:hAnsi="宋体" w:cs="宋体"/>
                <w:color w:val="auto"/>
              </w:rPr>
              <w:t xml:space="preserve">eating, </w:t>
            </w:r>
            <w:r>
              <w:rPr>
                <w:rStyle w:val="af7"/>
                <w:rFonts w:ascii="宋体" w:hAnsi="宋体" w:cs="宋体" w:hint="eastAsia"/>
                <w:color w:val="auto"/>
              </w:rPr>
              <w:t>V</w:t>
            </w:r>
            <w:r>
              <w:rPr>
                <w:rStyle w:val="af7"/>
                <w:rFonts w:ascii="宋体" w:hAnsi="宋体" w:cs="宋体"/>
                <w:color w:val="auto"/>
              </w:rPr>
              <w:t xml:space="preserve">entilation and </w:t>
            </w:r>
            <w:r>
              <w:rPr>
                <w:rStyle w:val="af7"/>
                <w:rFonts w:ascii="宋体" w:hAnsi="宋体" w:cs="宋体" w:hint="eastAsia"/>
                <w:color w:val="auto"/>
              </w:rPr>
              <w:t>A</w:t>
            </w:r>
            <w:r>
              <w:rPr>
                <w:rStyle w:val="af7"/>
                <w:rFonts w:ascii="宋体" w:hAnsi="宋体" w:cs="宋体"/>
                <w:color w:val="auto"/>
              </w:rPr>
              <w:t xml:space="preserve">ir </w:t>
            </w:r>
            <w:r>
              <w:rPr>
                <w:rStyle w:val="af7"/>
                <w:rFonts w:ascii="宋体" w:hAnsi="宋体" w:cs="宋体" w:hint="eastAsia"/>
                <w:color w:val="auto"/>
              </w:rPr>
              <w:t>C</w:t>
            </w:r>
            <w:r>
              <w:rPr>
                <w:rStyle w:val="af7"/>
                <w:rFonts w:ascii="宋体" w:hAnsi="宋体" w:cs="宋体"/>
                <w:color w:val="auto"/>
              </w:rPr>
              <w:t xml:space="preserve">onditioning </w:t>
            </w:r>
            <w:r>
              <w:rPr>
                <w:rStyle w:val="af7"/>
                <w:rFonts w:ascii="宋体" w:hAnsi="宋体" w:cs="宋体" w:hint="eastAsia"/>
                <w:color w:val="auto"/>
              </w:rPr>
              <w:t>S</w:t>
            </w:r>
            <w:r>
              <w:rPr>
                <w:rStyle w:val="af7"/>
                <w:rFonts w:ascii="宋体" w:hAnsi="宋体" w:cs="宋体"/>
                <w:color w:val="auto"/>
              </w:rPr>
              <w:t>ystems</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_Toc176366797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7</w:t>
            </w:r>
            <w:r>
              <w:rPr>
                <w:rFonts w:ascii="宋体" w:hAnsi="宋体" w:cs="宋体" w:hint="eastAsia"/>
                <w:color w:val="auto"/>
              </w:rPr>
              <w:fldChar w:fldCharType="end"/>
            </w:r>
          </w:hyperlink>
        </w:p>
        <w:p w14:paraId="00390B1B" w14:textId="77777777" w:rsidR="009E2E6D" w:rsidRDefault="00000000">
          <w:pPr>
            <w:pStyle w:val="TOC2"/>
            <w:rPr>
              <w:rFonts w:ascii="宋体" w:hAnsi="宋体" w:cs="宋体" w:hint="eastAsia"/>
              <w:color w:val="auto"/>
              <w:kern w:val="2"/>
              <w:szCs w:val="22"/>
              <w14:ligatures w14:val="standardContextual"/>
            </w:rPr>
          </w:pPr>
          <w:hyperlink w:anchor="_Toc176366798" w:history="1">
            <w:r>
              <w:rPr>
                <w:rStyle w:val="af7"/>
                <w:rFonts w:ascii="宋体" w:hAnsi="宋体" w:cs="宋体" w:hint="eastAsia"/>
                <w:color w:val="auto"/>
              </w:rPr>
              <w:t xml:space="preserve">5.4 </w:t>
            </w:r>
            <w:r>
              <w:rPr>
                <w:rStyle w:val="af7"/>
                <w:rFonts w:ascii="宋体" w:hAnsi="宋体" w:cs="宋体"/>
                <w:color w:val="auto"/>
              </w:rPr>
              <w:t xml:space="preserve">Snowmaking </w:t>
            </w:r>
            <w:r>
              <w:rPr>
                <w:rStyle w:val="af7"/>
                <w:rFonts w:ascii="宋体" w:hAnsi="宋体" w:cs="宋体" w:hint="eastAsia"/>
                <w:color w:val="auto"/>
              </w:rPr>
              <w:t>S</w:t>
            </w:r>
            <w:r>
              <w:rPr>
                <w:rStyle w:val="af7"/>
                <w:rFonts w:ascii="宋体" w:hAnsi="宋体" w:cs="宋体"/>
                <w:color w:val="auto"/>
              </w:rPr>
              <w:t>ystem</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_Toc176366798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11</w:t>
            </w:r>
            <w:r>
              <w:rPr>
                <w:rFonts w:ascii="宋体" w:hAnsi="宋体" w:cs="宋体" w:hint="eastAsia"/>
                <w:color w:val="auto"/>
              </w:rPr>
              <w:fldChar w:fldCharType="end"/>
            </w:r>
          </w:hyperlink>
        </w:p>
        <w:p w14:paraId="276BBF69" w14:textId="77777777" w:rsidR="009E2E6D" w:rsidRDefault="00000000">
          <w:pPr>
            <w:pStyle w:val="TOC2"/>
            <w:rPr>
              <w:rFonts w:ascii="宋体" w:hAnsi="宋体" w:cs="宋体" w:hint="eastAsia"/>
              <w:color w:val="auto"/>
              <w:kern w:val="2"/>
              <w:szCs w:val="22"/>
              <w14:ligatures w14:val="standardContextual"/>
            </w:rPr>
          </w:pPr>
          <w:hyperlink w:anchor="_Toc176366799" w:history="1">
            <w:r>
              <w:rPr>
                <w:rStyle w:val="af7"/>
                <w:rFonts w:ascii="宋体" w:hAnsi="宋体" w:cs="宋体" w:hint="eastAsia"/>
                <w:color w:val="auto"/>
              </w:rPr>
              <w:t xml:space="preserve">5.5 </w:t>
            </w:r>
            <w:r>
              <w:rPr>
                <w:rStyle w:val="af7"/>
                <w:rFonts w:ascii="宋体" w:hAnsi="宋体" w:cs="宋体"/>
                <w:color w:val="auto"/>
              </w:rPr>
              <w:t xml:space="preserve">Power </w:t>
            </w:r>
            <w:r>
              <w:rPr>
                <w:rStyle w:val="af7"/>
                <w:rFonts w:ascii="宋体" w:hAnsi="宋体" w:cs="宋体" w:hint="eastAsia"/>
                <w:color w:val="auto"/>
              </w:rPr>
              <w:t>S</w:t>
            </w:r>
            <w:r>
              <w:rPr>
                <w:rStyle w:val="af7"/>
                <w:rFonts w:ascii="宋体" w:hAnsi="宋体" w:cs="宋体"/>
                <w:color w:val="auto"/>
              </w:rPr>
              <w:t xml:space="preserve">upply and </w:t>
            </w:r>
            <w:r>
              <w:rPr>
                <w:rStyle w:val="af7"/>
                <w:rFonts w:ascii="宋体" w:hAnsi="宋体" w:cs="宋体" w:hint="eastAsia"/>
                <w:color w:val="auto"/>
              </w:rPr>
              <w:t>D</w:t>
            </w:r>
            <w:r>
              <w:rPr>
                <w:rStyle w:val="af7"/>
                <w:rFonts w:ascii="宋体" w:hAnsi="宋体" w:cs="宋体"/>
                <w:color w:val="auto"/>
              </w:rPr>
              <w:t xml:space="preserve">istribution, </w:t>
            </w:r>
            <w:r>
              <w:rPr>
                <w:rStyle w:val="af7"/>
                <w:rFonts w:ascii="宋体" w:hAnsi="宋体" w:cs="宋体" w:hint="eastAsia"/>
                <w:color w:val="auto"/>
              </w:rPr>
              <w:t>L</w:t>
            </w:r>
            <w:r>
              <w:rPr>
                <w:rStyle w:val="af7"/>
                <w:rFonts w:ascii="宋体" w:hAnsi="宋体" w:cs="宋体"/>
                <w:color w:val="auto"/>
              </w:rPr>
              <w:t xml:space="preserve">ighting, </w:t>
            </w:r>
            <w:r>
              <w:rPr>
                <w:rStyle w:val="af7"/>
                <w:rFonts w:ascii="宋体" w:hAnsi="宋体" w:cs="宋体" w:hint="eastAsia"/>
                <w:color w:val="auto"/>
              </w:rPr>
              <w:t>E</w:t>
            </w:r>
            <w:r>
              <w:rPr>
                <w:rStyle w:val="af7"/>
                <w:rFonts w:ascii="宋体" w:hAnsi="宋体" w:cs="宋体"/>
                <w:color w:val="auto"/>
              </w:rPr>
              <w:t xml:space="preserve">levator and </w:t>
            </w:r>
            <w:r>
              <w:rPr>
                <w:rStyle w:val="af7"/>
                <w:rFonts w:ascii="宋体" w:hAnsi="宋体" w:cs="宋体" w:hint="eastAsia"/>
                <w:color w:val="auto"/>
              </w:rPr>
              <w:t>P</w:t>
            </w:r>
            <w:r>
              <w:rPr>
                <w:rStyle w:val="af7"/>
                <w:rFonts w:ascii="宋体" w:hAnsi="宋体" w:cs="宋体"/>
                <w:color w:val="auto"/>
              </w:rPr>
              <w:t xml:space="preserve">ower </w:t>
            </w:r>
            <w:r>
              <w:rPr>
                <w:rStyle w:val="af7"/>
                <w:rFonts w:ascii="宋体" w:hAnsi="宋体" w:cs="宋体" w:hint="eastAsia"/>
                <w:color w:val="auto"/>
              </w:rPr>
              <w:t>E</w:t>
            </w:r>
            <w:r>
              <w:rPr>
                <w:rStyle w:val="af7"/>
                <w:rFonts w:ascii="宋体" w:hAnsi="宋体" w:cs="宋体"/>
                <w:color w:val="auto"/>
              </w:rPr>
              <w:t xml:space="preserve">quipment </w:t>
            </w:r>
            <w:r>
              <w:rPr>
                <w:rStyle w:val="af7"/>
                <w:rFonts w:ascii="宋体" w:hAnsi="宋体" w:cs="宋体" w:hint="eastAsia"/>
                <w:color w:val="auto"/>
              </w:rPr>
              <w:t>S</w:t>
            </w:r>
            <w:r>
              <w:rPr>
                <w:rStyle w:val="af7"/>
                <w:rFonts w:ascii="宋体" w:hAnsi="宋体" w:cs="宋体"/>
                <w:color w:val="auto"/>
              </w:rPr>
              <w:t>ystems</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_Toc176366799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11</w:t>
            </w:r>
            <w:r>
              <w:rPr>
                <w:rFonts w:ascii="宋体" w:hAnsi="宋体" w:cs="宋体" w:hint="eastAsia"/>
                <w:color w:val="auto"/>
              </w:rPr>
              <w:fldChar w:fldCharType="end"/>
            </w:r>
          </w:hyperlink>
        </w:p>
        <w:p w14:paraId="6B9AE640" w14:textId="77777777" w:rsidR="009E2E6D" w:rsidRDefault="00000000">
          <w:pPr>
            <w:pStyle w:val="TOC2"/>
            <w:rPr>
              <w:rFonts w:ascii="宋体" w:hAnsi="宋体" w:cs="宋体" w:hint="eastAsia"/>
              <w:color w:val="auto"/>
              <w:kern w:val="2"/>
              <w:szCs w:val="22"/>
              <w14:ligatures w14:val="standardContextual"/>
            </w:rPr>
          </w:pPr>
          <w:hyperlink w:anchor="_Toc176366800" w:history="1">
            <w:r>
              <w:rPr>
                <w:rStyle w:val="af7"/>
                <w:rFonts w:ascii="宋体" w:hAnsi="宋体" w:cs="宋体" w:hint="eastAsia"/>
                <w:color w:val="auto"/>
              </w:rPr>
              <w:t xml:space="preserve">5.6 </w:t>
            </w:r>
            <w:r>
              <w:rPr>
                <w:rStyle w:val="af7"/>
                <w:rFonts w:ascii="宋体" w:hAnsi="宋体" w:cs="宋体"/>
                <w:color w:val="auto"/>
              </w:rPr>
              <w:t xml:space="preserve">Energy </w:t>
            </w:r>
            <w:r>
              <w:rPr>
                <w:rStyle w:val="af7"/>
                <w:rFonts w:ascii="宋体" w:hAnsi="宋体" w:cs="宋体" w:hint="eastAsia"/>
                <w:color w:val="auto"/>
              </w:rPr>
              <w:t>S</w:t>
            </w:r>
            <w:r>
              <w:rPr>
                <w:rStyle w:val="af7"/>
                <w:rFonts w:ascii="宋体" w:hAnsi="宋体" w:cs="宋体"/>
                <w:color w:val="auto"/>
              </w:rPr>
              <w:t xml:space="preserve">aving </w:t>
            </w:r>
            <w:r>
              <w:rPr>
                <w:rStyle w:val="af7"/>
                <w:rFonts w:ascii="宋体" w:hAnsi="宋体" w:cs="宋体" w:hint="eastAsia"/>
                <w:color w:val="auto"/>
              </w:rPr>
              <w:t>M</w:t>
            </w:r>
            <w:r>
              <w:rPr>
                <w:rStyle w:val="af7"/>
                <w:rFonts w:ascii="宋体" w:hAnsi="宋体" w:cs="宋体"/>
                <w:color w:val="auto"/>
              </w:rPr>
              <w:t xml:space="preserve">anagement </w:t>
            </w:r>
            <w:r>
              <w:rPr>
                <w:rStyle w:val="af7"/>
                <w:rFonts w:ascii="宋体" w:hAnsi="宋体" w:cs="宋体" w:hint="eastAsia"/>
                <w:color w:val="auto"/>
              </w:rPr>
              <w:t>S</w:t>
            </w:r>
            <w:r>
              <w:rPr>
                <w:rStyle w:val="af7"/>
                <w:rFonts w:ascii="宋体" w:hAnsi="宋体" w:cs="宋体"/>
                <w:color w:val="auto"/>
              </w:rPr>
              <w:t>ystem</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_Toc176366800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13</w:t>
            </w:r>
            <w:r>
              <w:rPr>
                <w:rFonts w:ascii="宋体" w:hAnsi="宋体" w:cs="宋体" w:hint="eastAsia"/>
                <w:color w:val="auto"/>
              </w:rPr>
              <w:fldChar w:fldCharType="end"/>
            </w:r>
          </w:hyperlink>
        </w:p>
        <w:p w14:paraId="30801BF0" w14:textId="77777777" w:rsidR="009E2E6D" w:rsidRDefault="00000000">
          <w:pPr>
            <w:pStyle w:val="TOC2"/>
            <w:rPr>
              <w:rFonts w:ascii="宋体" w:hAnsi="宋体" w:cs="宋体" w:hint="eastAsia"/>
              <w:color w:val="auto"/>
              <w:kern w:val="2"/>
              <w:szCs w:val="22"/>
              <w14:ligatures w14:val="standardContextual"/>
            </w:rPr>
          </w:pPr>
          <w:hyperlink w:anchor="_Toc176366801" w:history="1">
            <w:r>
              <w:rPr>
                <w:rStyle w:val="af7"/>
                <w:rFonts w:ascii="宋体" w:hAnsi="宋体" w:cs="宋体" w:hint="eastAsia"/>
                <w:color w:val="auto"/>
              </w:rPr>
              <w:t>5.7 Renewable Energy Application System</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_Toc176366801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13</w:t>
            </w:r>
            <w:r>
              <w:rPr>
                <w:rFonts w:ascii="宋体" w:hAnsi="宋体" w:cs="宋体" w:hint="eastAsia"/>
                <w:color w:val="auto"/>
              </w:rPr>
              <w:fldChar w:fldCharType="end"/>
            </w:r>
          </w:hyperlink>
        </w:p>
        <w:p w14:paraId="3DBC953D" w14:textId="77777777" w:rsidR="009E2E6D" w:rsidRDefault="00000000">
          <w:pPr>
            <w:pStyle w:val="TOC1"/>
            <w:rPr>
              <w:rFonts w:cs="宋体" w:hint="eastAsia"/>
              <w:kern w:val="2"/>
              <w:szCs w:val="22"/>
              <w14:ligatures w14:val="standardContextual"/>
            </w:rPr>
          </w:pPr>
          <w:hyperlink w:anchor="_Toc176366802" w:history="1">
            <w:r>
              <w:rPr>
                <w:rStyle w:val="af7"/>
                <w:rFonts w:cs="宋体" w:hint="eastAsia"/>
                <w:color w:val="auto"/>
              </w:rPr>
              <w:t>6 C</w:t>
            </w:r>
            <w:r>
              <w:rPr>
                <w:rStyle w:val="af7"/>
                <w:rFonts w:cs="宋体"/>
                <w:color w:val="auto"/>
              </w:rPr>
              <w:t>onstruction</w:t>
            </w:r>
            <w:r>
              <w:rPr>
                <w:rFonts w:cs="宋体" w:hint="eastAsia"/>
              </w:rPr>
              <w:tab/>
            </w:r>
            <w:r>
              <w:rPr>
                <w:rFonts w:cs="宋体" w:hint="eastAsia"/>
              </w:rPr>
              <w:fldChar w:fldCharType="begin"/>
            </w:r>
            <w:r>
              <w:rPr>
                <w:rFonts w:cs="宋体" w:hint="eastAsia"/>
              </w:rPr>
              <w:instrText xml:space="preserve"> PAGEREF _Toc176366802 \h </w:instrText>
            </w:r>
            <w:r>
              <w:rPr>
                <w:rFonts w:cs="宋体" w:hint="eastAsia"/>
              </w:rPr>
            </w:r>
            <w:r>
              <w:rPr>
                <w:rFonts w:cs="宋体" w:hint="eastAsia"/>
              </w:rPr>
              <w:fldChar w:fldCharType="separate"/>
            </w:r>
            <w:r>
              <w:rPr>
                <w:rFonts w:cs="宋体" w:hint="eastAsia"/>
              </w:rPr>
              <w:t>15</w:t>
            </w:r>
            <w:r>
              <w:rPr>
                <w:rFonts w:cs="宋体" w:hint="eastAsia"/>
              </w:rPr>
              <w:fldChar w:fldCharType="end"/>
            </w:r>
          </w:hyperlink>
        </w:p>
        <w:p w14:paraId="06B610D7" w14:textId="77777777" w:rsidR="009E2E6D" w:rsidRDefault="00000000">
          <w:pPr>
            <w:pStyle w:val="TOC2"/>
            <w:rPr>
              <w:rFonts w:ascii="宋体" w:hAnsi="宋体" w:cs="宋体" w:hint="eastAsia"/>
              <w:color w:val="auto"/>
              <w:kern w:val="2"/>
              <w:szCs w:val="22"/>
              <w14:ligatures w14:val="standardContextual"/>
            </w:rPr>
          </w:pPr>
          <w:hyperlink w:anchor="_Toc176366803" w:history="1">
            <w:r>
              <w:rPr>
                <w:rStyle w:val="af7"/>
                <w:rFonts w:ascii="宋体" w:hAnsi="宋体" w:cs="宋体" w:hint="eastAsia"/>
                <w:color w:val="auto"/>
              </w:rPr>
              <w:t xml:space="preserve">6.1 </w:t>
            </w:r>
            <w:r>
              <w:rPr>
                <w:rStyle w:val="af7"/>
                <w:rFonts w:ascii="宋体" w:hAnsi="宋体" w:cs="宋体"/>
                <w:color w:val="auto"/>
              </w:rPr>
              <w:t xml:space="preserve">Construction </w:t>
            </w:r>
            <w:r>
              <w:rPr>
                <w:rStyle w:val="af7"/>
                <w:rFonts w:ascii="宋体" w:hAnsi="宋体" w:cs="宋体" w:hint="eastAsia"/>
                <w:color w:val="auto"/>
              </w:rPr>
              <w:t>P</w:t>
            </w:r>
            <w:r>
              <w:rPr>
                <w:rStyle w:val="af7"/>
                <w:rFonts w:ascii="宋体" w:hAnsi="宋体" w:cs="宋体"/>
                <w:color w:val="auto"/>
              </w:rPr>
              <w:t xml:space="preserve">rocess </w:t>
            </w:r>
            <w:r>
              <w:rPr>
                <w:rStyle w:val="af7"/>
                <w:rFonts w:ascii="宋体" w:hAnsi="宋体" w:cs="宋体" w:hint="eastAsia"/>
                <w:color w:val="auto"/>
              </w:rPr>
              <w:t>R</w:t>
            </w:r>
            <w:r>
              <w:rPr>
                <w:rStyle w:val="af7"/>
                <w:rFonts w:ascii="宋体" w:hAnsi="宋体" w:cs="宋体"/>
                <w:color w:val="auto"/>
              </w:rPr>
              <w:t>equirements</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_Toc176366803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15</w:t>
            </w:r>
            <w:r>
              <w:rPr>
                <w:rFonts w:ascii="宋体" w:hAnsi="宋体" w:cs="宋体" w:hint="eastAsia"/>
                <w:color w:val="auto"/>
              </w:rPr>
              <w:fldChar w:fldCharType="end"/>
            </w:r>
          </w:hyperlink>
        </w:p>
        <w:p w14:paraId="11B0CD1E" w14:textId="77777777" w:rsidR="009E2E6D" w:rsidRDefault="00000000">
          <w:pPr>
            <w:pStyle w:val="TOC2"/>
            <w:rPr>
              <w:rFonts w:ascii="宋体" w:hAnsi="宋体" w:cs="宋体" w:hint="eastAsia"/>
              <w:color w:val="auto"/>
              <w:kern w:val="2"/>
              <w:szCs w:val="22"/>
              <w14:ligatures w14:val="standardContextual"/>
            </w:rPr>
          </w:pPr>
          <w:hyperlink w:anchor="_Toc176366804" w:history="1">
            <w:r>
              <w:rPr>
                <w:rStyle w:val="af7"/>
                <w:rFonts w:ascii="宋体" w:hAnsi="宋体" w:cs="宋体" w:hint="eastAsia"/>
                <w:color w:val="auto"/>
              </w:rPr>
              <w:t xml:space="preserve">6.2 </w:t>
            </w:r>
            <w:r>
              <w:rPr>
                <w:rStyle w:val="af7"/>
                <w:rFonts w:ascii="宋体" w:hAnsi="宋体" w:cs="宋体"/>
                <w:color w:val="auto"/>
              </w:rPr>
              <w:t xml:space="preserve">Construction </w:t>
            </w:r>
            <w:r>
              <w:rPr>
                <w:rStyle w:val="af7"/>
                <w:rFonts w:ascii="宋体" w:hAnsi="宋体" w:cs="宋体" w:hint="eastAsia"/>
                <w:color w:val="auto"/>
              </w:rPr>
              <w:t>M</w:t>
            </w:r>
            <w:r>
              <w:rPr>
                <w:rStyle w:val="af7"/>
                <w:rFonts w:ascii="宋体" w:hAnsi="宋体" w:cs="宋体"/>
                <w:color w:val="auto"/>
              </w:rPr>
              <w:t xml:space="preserve">anagement </w:t>
            </w:r>
            <w:r>
              <w:rPr>
                <w:rStyle w:val="af7"/>
                <w:rFonts w:ascii="宋体" w:hAnsi="宋体" w:cs="宋体" w:hint="eastAsia"/>
                <w:color w:val="auto"/>
              </w:rPr>
              <w:t>M</w:t>
            </w:r>
            <w:r>
              <w:rPr>
                <w:rStyle w:val="af7"/>
                <w:rFonts w:ascii="宋体" w:hAnsi="宋体" w:cs="宋体"/>
                <w:color w:val="auto"/>
              </w:rPr>
              <w:t>ethods</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_Toc176366804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20</w:t>
            </w:r>
            <w:r>
              <w:rPr>
                <w:rFonts w:ascii="宋体" w:hAnsi="宋体" w:cs="宋体" w:hint="eastAsia"/>
                <w:color w:val="auto"/>
              </w:rPr>
              <w:fldChar w:fldCharType="end"/>
            </w:r>
          </w:hyperlink>
        </w:p>
        <w:p w14:paraId="46B9B68A" w14:textId="77777777" w:rsidR="009E2E6D" w:rsidRDefault="00000000">
          <w:pPr>
            <w:pStyle w:val="TOC1"/>
            <w:rPr>
              <w:rFonts w:cs="宋体" w:hint="eastAsia"/>
              <w:kern w:val="2"/>
              <w:szCs w:val="22"/>
              <w14:ligatures w14:val="standardContextual"/>
            </w:rPr>
          </w:pPr>
          <w:hyperlink w:anchor="_Toc176366805" w:history="1">
            <w:r>
              <w:rPr>
                <w:rStyle w:val="af7"/>
                <w:rFonts w:cs="宋体" w:hint="eastAsia"/>
                <w:color w:val="auto"/>
              </w:rPr>
              <w:t>7.Operation and Management</w:t>
            </w:r>
            <w:r>
              <w:rPr>
                <w:rFonts w:cs="宋体" w:hint="eastAsia"/>
              </w:rPr>
              <w:tab/>
            </w:r>
            <w:r>
              <w:rPr>
                <w:rFonts w:cs="宋体" w:hint="eastAsia"/>
              </w:rPr>
              <w:fldChar w:fldCharType="begin"/>
            </w:r>
            <w:r>
              <w:rPr>
                <w:rFonts w:cs="宋体" w:hint="eastAsia"/>
              </w:rPr>
              <w:instrText xml:space="preserve"> PAGEREF _Toc176366805 \h </w:instrText>
            </w:r>
            <w:r>
              <w:rPr>
                <w:rFonts w:cs="宋体" w:hint="eastAsia"/>
              </w:rPr>
            </w:r>
            <w:r>
              <w:rPr>
                <w:rFonts w:cs="宋体" w:hint="eastAsia"/>
              </w:rPr>
              <w:fldChar w:fldCharType="separate"/>
            </w:r>
            <w:r>
              <w:rPr>
                <w:rFonts w:cs="宋体" w:hint="eastAsia"/>
              </w:rPr>
              <w:t>21</w:t>
            </w:r>
            <w:r>
              <w:rPr>
                <w:rFonts w:cs="宋体" w:hint="eastAsia"/>
              </w:rPr>
              <w:fldChar w:fldCharType="end"/>
            </w:r>
          </w:hyperlink>
        </w:p>
        <w:p w14:paraId="5D9CA047" w14:textId="77777777" w:rsidR="009E2E6D" w:rsidRDefault="00000000">
          <w:pPr>
            <w:pStyle w:val="TOC2"/>
            <w:rPr>
              <w:rFonts w:ascii="宋体" w:hAnsi="宋体" w:cs="宋体" w:hint="eastAsia"/>
              <w:color w:val="auto"/>
              <w:kern w:val="2"/>
              <w:szCs w:val="22"/>
              <w14:ligatures w14:val="standardContextual"/>
            </w:rPr>
          </w:pPr>
          <w:hyperlink w:anchor="_Toc176366806" w:history="1">
            <w:r>
              <w:rPr>
                <w:rStyle w:val="af7"/>
                <w:rFonts w:ascii="宋体" w:hAnsi="宋体" w:cs="宋体" w:hint="eastAsia"/>
                <w:color w:val="auto"/>
              </w:rPr>
              <w:t xml:space="preserve">7.1 </w:t>
            </w:r>
            <w:r>
              <w:rPr>
                <w:rStyle w:val="af7"/>
                <w:rFonts w:ascii="宋体" w:hAnsi="宋体" w:cs="宋体"/>
                <w:color w:val="auto"/>
              </w:rPr>
              <w:t xml:space="preserve">Operational </w:t>
            </w:r>
            <w:r>
              <w:rPr>
                <w:rStyle w:val="af7"/>
                <w:rFonts w:ascii="宋体" w:hAnsi="宋体" w:cs="宋体" w:hint="eastAsia"/>
                <w:color w:val="auto"/>
              </w:rPr>
              <w:t>M</w:t>
            </w:r>
            <w:r>
              <w:rPr>
                <w:rStyle w:val="af7"/>
                <w:rFonts w:ascii="宋体" w:hAnsi="宋体" w:cs="宋体"/>
                <w:color w:val="auto"/>
              </w:rPr>
              <w:t xml:space="preserve">anagement </w:t>
            </w:r>
            <w:r>
              <w:rPr>
                <w:rStyle w:val="af7"/>
                <w:rFonts w:ascii="宋体" w:hAnsi="宋体" w:cs="宋体" w:hint="eastAsia"/>
                <w:color w:val="auto"/>
              </w:rPr>
              <w:t>R</w:t>
            </w:r>
            <w:r>
              <w:rPr>
                <w:rStyle w:val="af7"/>
                <w:rFonts w:ascii="宋体" w:hAnsi="宋体" w:cs="宋体"/>
                <w:color w:val="auto"/>
              </w:rPr>
              <w:t>equirements</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_Toc176366806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21</w:t>
            </w:r>
            <w:r>
              <w:rPr>
                <w:rFonts w:ascii="宋体" w:hAnsi="宋体" w:cs="宋体" w:hint="eastAsia"/>
                <w:color w:val="auto"/>
              </w:rPr>
              <w:fldChar w:fldCharType="end"/>
            </w:r>
          </w:hyperlink>
        </w:p>
        <w:p w14:paraId="5CBD9CF5" w14:textId="77777777" w:rsidR="009E2E6D" w:rsidRDefault="00000000">
          <w:pPr>
            <w:pStyle w:val="TOC2"/>
            <w:rPr>
              <w:rFonts w:ascii="宋体" w:hAnsi="宋体" w:cs="宋体" w:hint="eastAsia"/>
              <w:color w:val="auto"/>
              <w:kern w:val="2"/>
              <w:szCs w:val="22"/>
              <w14:ligatures w14:val="standardContextual"/>
            </w:rPr>
          </w:pPr>
          <w:hyperlink w:anchor="_Toc176366807" w:history="1">
            <w:r>
              <w:rPr>
                <w:rStyle w:val="af7"/>
                <w:rFonts w:ascii="宋体" w:hAnsi="宋体" w:cs="宋体" w:hint="eastAsia"/>
                <w:color w:val="auto"/>
              </w:rPr>
              <w:t xml:space="preserve">7.2 </w:t>
            </w:r>
            <w:r>
              <w:rPr>
                <w:rStyle w:val="af7"/>
                <w:rFonts w:ascii="宋体" w:hAnsi="宋体" w:cs="宋体"/>
                <w:color w:val="auto"/>
              </w:rPr>
              <w:t xml:space="preserve">Operational </w:t>
            </w:r>
            <w:r>
              <w:rPr>
                <w:rStyle w:val="af7"/>
                <w:rFonts w:ascii="宋体" w:hAnsi="宋体" w:cs="宋体" w:hint="eastAsia"/>
                <w:color w:val="auto"/>
              </w:rPr>
              <w:t>M</w:t>
            </w:r>
            <w:r>
              <w:rPr>
                <w:rStyle w:val="af7"/>
                <w:rFonts w:ascii="宋体" w:hAnsi="宋体" w:cs="宋体"/>
                <w:color w:val="auto"/>
              </w:rPr>
              <w:t xml:space="preserve">anagement </w:t>
            </w:r>
            <w:r>
              <w:rPr>
                <w:rStyle w:val="af7"/>
                <w:rFonts w:ascii="宋体" w:hAnsi="宋体" w:cs="宋体" w:hint="eastAsia"/>
                <w:color w:val="auto"/>
              </w:rPr>
              <w:t>M</w:t>
            </w:r>
            <w:r>
              <w:rPr>
                <w:rStyle w:val="af7"/>
                <w:rFonts w:ascii="宋体" w:hAnsi="宋体" w:cs="宋体"/>
                <w:color w:val="auto"/>
              </w:rPr>
              <w:t>easures</w:t>
            </w:r>
            <w:r>
              <w:rPr>
                <w:rFonts w:ascii="宋体" w:hAnsi="宋体" w:cs="宋体" w:hint="eastAsia"/>
                <w:color w:val="auto"/>
              </w:rPr>
              <w:tab/>
            </w:r>
            <w:r>
              <w:rPr>
                <w:rFonts w:ascii="宋体" w:hAnsi="宋体" w:cs="宋体" w:hint="eastAsia"/>
                <w:color w:val="auto"/>
              </w:rPr>
              <w:fldChar w:fldCharType="begin"/>
            </w:r>
            <w:r>
              <w:rPr>
                <w:rFonts w:ascii="宋体" w:hAnsi="宋体" w:cs="宋体" w:hint="eastAsia"/>
                <w:color w:val="auto"/>
              </w:rPr>
              <w:instrText xml:space="preserve"> PAGEREF _Toc176366807 \h </w:instrText>
            </w:r>
            <w:r>
              <w:rPr>
                <w:rFonts w:ascii="宋体" w:hAnsi="宋体" w:cs="宋体" w:hint="eastAsia"/>
                <w:color w:val="auto"/>
              </w:rPr>
            </w:r>
            <w:r>
              <w:rPr>
                <w:rFonts w:ascii="宋体" w:hAnsi="宋体" w:cs="宋体" w:hint="eastAsia"/>
                <w:color w:val="auto"/>
              </w:rPr>
              <w:fldChar w:fldCharType="separate"/>
            </w:r>
            <w:r>
              <w:rPr>
                <w:rFonts w:ascii="宋体" w:hAnsi="宋体" w:cs="宋体" w:hint="eastAsia"/>
                <w:color w:val="auto"/>
              </w:rPr>
              <w:t>21</w:t>
            </w:r>
            <w:r>
              <w:rPr>
                <w:rFonts w:ascii="宋体" w:hAnsi="宋体" w:cs="宋体" w:hint="eastAsia"/>
                <w:color w:val="auto"/>
              </w:rPr>
              <w:fldChar w:fldCharType="end"/>
            </w:r>
          </w:hyperlink>
        </w:p>
        <w:p w14:paraId="713B42AF" w14:textId="77777777" w:rsidR="009E2E6D" w:rsidRDefault="00000000">
          <w:pPr>
            <w:pStyle w:val="TOC1"/>
            <w:rPr>
              <w:rFonts w:cs="宋体" w:hint="eastAsia"/>
              <w:kern w:val="2"/>
              <w:szCs w:val="22"/>
              <w14:ligatures w14:val="standardContextual"/>
            </w:rPr>
          </w:pPr>
          <w:hyperlink w:anchor="_Toc176366808" w:history="1">
            <w:r>
              <w:rPr>
                <w:rStyle w:val="af7"/>
                <w:rFonts w:cs="宋体" w:hint="eastAsia"/>
                <w:color w:val="auto"/>
              </w:rPr>
              <w:t xml:space="preserve">Appendix A </w:t>
            </w:r>
            <w:r>
              <w:rPr>
                <w:rStyle w:val="af7"/>
                <w:rFonts w:cs="宋体"/>
                <w:color w:val="auto"/>
              </w:rPr>
              <w:t xml:space="preserve">Calculation of </w:t>
            </w:r>
            <w:r>
              <w:rPr>
                <w:rStyle w:val="af7"/>
                <w:rFonts w:cs="宋体" w:hint="eastAsia"/>
                <w:color w:val="auto"/>
              </w:rPr>
              <w:t>B</w:t>
            </w:r>
            <w:r>
              <w:rPr>
                <w:rStyle w:val="af7"/>
                <w:rFonts w:cs="宋体"/>
                <w:color w:val="auto"/>
              </w:rPr>
              <w:t xml:space="preserve">uilding </w:t>
            </w:r>
            <w:r>
              <w:rPr>
                <w:rStyle w:val="af7"/>
                <w:rFonts w:cs="宋体" w:hint="eastAsia"/>
                <w:color w:val="auto"/>
              </w:rPr>
              <w:t>C</w:t>
            </w:r>
            <w:r>
              <w:rPr>
                <w:rStyle w:val="af7"/>
                <w:rFonts w:cs="宋体"/>
                <w:color w:val="auto"/>
              </w:rPr>
              <w:t xml:space="preserve">arbon </w:t>
            </w:r>
            <w:r>
              <w:rPr>
                <w:rStyle w:val="af7"/>
                <w:rFonts w:cs="宋体" w:hint="eastAsia"/>
                <w:color w:val="auto"/>
              </w:rPr>
              <w:t>E</w:t>
            </w:r>
            <w:r>
              <w:rPr>
                <w:rStyle w:val="af7"/>
                <w:rFonts w:cs="宋体"/>
                <w:color w:val="auto"/>
              </w:rPr>
              <w:t xml:space="preserve">mission </w:t>
            </w:r>
            <w:r>
              <w:rPr>
                <w:rStyle w:val="af7"/>
                <w:rFonts w:cs="宋体" w:hint="eastAsia"/>
                <w:color w:val="auto"/>
              </w:rPr>
              <w:t>I</w:t>
            </w:r>
            <w:r>
              <w:rPr>
                <w:rStyle w:val="af7"/>
                <w:rFonts w:cs="宋体"/>
                <w:color w:val="auto"/>
              </w:rPr>
              <w:t>ndicators</w:t>
            </w:r>
            <w:r>
              <w:rPr>
                <w:rFonts w:cs="宋体" w:hint="eastAsia"/>
              </w:rPr>
              <w:tab/>
            </w:r>
            <w:r>
              <w:rPr>
                <w:rFonts w:cs="宋体" w:hint="eastAsia"/>
              </w:rPr>
              <w:fldChar w:fldCharType="begin"/>
            </w:r>
            <w:r>
              <w:rPr>
                <w:rFonts w:cs="宋体" w:hint="eastAsia"/>
              </w:rPr>
              <w:instrText xml:space="preserve"> PAGEREF _Toc176366808 \h </w:instrText>
            </w:r>
            <w:r>
              <w:rPr>
                <w:rFonts w:cs="宋体" w:hint="eastAsia"/>
              </w:rPr>
            </w:r>
            <w:r>
              <w:rPr>
                <w:rFonts w:cs="宋体" w:hint="eastAsia"/>
              </w:rPr>
              <w:fldChar w:fldCharType="separate"/>
            </w:r>
            <w:r>
              <w:rPr>
                <w:rFonts w:cs="宋体" w:hint="eastAsia"/>
              </w:rPr>
              <w:t>22</w:t>
            </w:r>
            <w:r>
              <w:rPr>
                <w:rFonts w:cs="宋体" w:hint="eastAsia"/>
              </w:rPr>
              <w:fldChar w:fldCharType="end"/>
            </w:r>
          </w:hyperlink>
        </w:p>
        <w:p w14:paraId="097A320F" w14:textId="77777777" w:rsidR="009E2E6D" w:rsidRDefault="00000000">
          <w:pPr>
            <w:pStyle w:val="TOC1"/>
            <w:rPr>
              <w:rFonts w:cs="宋体" w:hint="eastAsia"/>
              <w:kern w:val="2"/>
              <w:szCs w:val="22"/>
              <w14:ligatures w14:val="standardContextual"/>
            </w:rPr>
          </w:pPr>
          <w:hyperlink w:anchor="_Toc176366809" w:history="1">
            <w:r>
              <w:rPr>
                <w:rStyle w:val="af7"/>
                <w:rFonts w:cs="宋体" w:hint="eastAsia"/>
                <w:color w:val="auto"/>
                <w:kern w:val="44"/>
              </w:rPr>
              <w:t>Explanation of Wording</w:t>
            </w:r>
            <w:r>
              <w:rPr>
                <w:rFonts w:cs="宋体" w:hint="eastAsia"/>
              </w:rPr>
              <w:tab/>
            </w:r>
            <w:r>
              <w:rPr>
                <w:rFonts w:cs="宋体" w:hint="eastAsia"/>
              </w:rPr>
              <w:fldChar w:fldCharType="begin"/>
            </w:r>
            <w:r>
              <w:rPr>
                <w:rFonts w:cs="宋体" w:hint="eastAsia"/>
              </w:rPr>
              <w:instrText xml:space="preserve"> PAGEREF _Toc176366809 \h </w:instrText>
            </w:r>
            <w:r>
              <w:rPr>
                <w:rFonts w:cs="宋体" w:hint="eastAsia"/>
              </w:rPr>
            </w:r>
            <w:r>
              <w:rPr>
                <w:rFonts w:cs="宋体" w:hint="eastAsia"/>
              </w:rPr>
              <w:fldChar w:fldCharType="separate"/>
            </w:r>
            <w:r>
              <w:rPr>
                <w:rFonts w:cs="宋体" w:hint="eastAsia"/>
              </w:rPr>
              <w:t>25</w:t>
            </w:r>
            <w:r>
              <w:rPr>
                <w:rFonts w:cs="宋体" w:hint="eastAsia"/>
              </w:rPr>
              <w:fldChar w:fldCharType="end"/>
            </w:r>
          </w:hyperlink>
        </w:p>
        <w:p w14:paraId="2FDF0DF1" w14:textId="77777777" w:rsidR="009E2E6D" w:rsidRDefault="00000000">
          <w:pPr>
            <w:pStyle w:val="TOC1"/>
            <w:rPr>
              <w:rFonts w:cs="宋体" w:hint="eastAsia"/>
            </w:rPr>
          </w:pPr>
          <w:hyperlink w:anchor="_Toc176366810" w:history="1">
            <w:r>
              <w:rPr>
                <w:rStyle w:val="af7"/>
                <w:rFonts w:cs="宋体" w:hint="eastAsia"/>
                <w:color w:val="auto"/>
              </w:rPr>
              <w:t>List of Quoted Standards</w:t>
            </w:r>
            <w:r>
              <w:rPr>
                <w:rFonts w:cs="宋体" w:hint="eastAsia"/>
              </w:rPr>
              <w:tab/>
            </w:r>
            <w:r>
              <w:rPr>
                <w:rFonts w:cs="宋体" w:hint="eastAsia"/>
              </w:rPr>
              <w:fldChar w:fldCharType="begin"/>
            </w:r>
            <w:r>
              <w:rPr>
                <w:rFonts w:cs="宋体" w:hint="eastAsia"/>
              </w:rPr>
              <w:instrText xml:space="preserve"> PAGEREF _Toc176366810 \h </w:instrText>
            </w:r>
            <w:r>
              <w:rPr>
                <w:rFonts w:cs="宋体" w:hint="eastAsia"/>
              </w:rPr>
            </w:r>
            <w:r>
              <w:rPr>
                <w:rFonts w:cs="宋体" w:hint="eastAsia"/>
              </w:rPr>
              <w:fldChar w:fldCharType="separate"/>
            </w:r>
            <w:r>
              <w:rPr>
                <w:rFonts w:cs="宋体" w:hint="eastAsia"/>
              </w:rPr>
              <w:t>26</w:t>
            </w:r>
            <w:r>
              <w:rPr>
                <w:rFonts w:cs="宋体" w:hint="eastAsia"/>
              </w:rPr>
              <w:fldChar w:fldCharType="end"/>
            </w:r>
          </w:hyperlink>
        </w:p>
        <w:p w14:paraId="1B269BA3" w14:textId="77777777" w:rsidR="009E2E6D" w:rsidRDefault="00000000">
          <w:pPr>
            <w:pStyle w:val="TOC1"/>
            <w:rPr>
              <w:rFonts w:cs="宋体" w:hint="eastAsia"/>
              <w:kern w:val="2"/>
              <w:szCs w:val="22"/>
              <w14:ligatures w14:val="standardContextual"/>
            </w:rPr>
          </w:pPr>
          <w:hyperlink w:anchor="_Toc176366810" w:history="1">
            <w:r>
              <w:rPr>
                <w:rFonts w:cs="宋体" w:hint="eastAsia"/>
              </w:rPr>
              <w:t>Addition：Explanation of Provisions</w:t>
            </w:r>
            <w:r>
              <w:rPr>
                <w:rFonts w:cs="宋体" w:hint="eastAsia"/>
              </w:rPr>
              <w:tab/>
            </w:r>
            <w:r>
              <w:rPr>
                <w:rFonts w:cs="宋体" w:hint="eastAsia"/>
              </w:rPr>
              <w:fldChar w:fldCharType="begin"/>
            </w:r>
            <w:r>
              <w:rPr>
                <w:rFonts w:cs="宋体" w:hint="eastAsia"/>
              </w:rPr>
              <w:instrText xml:space="preserve"> PAGEREF _Toc176366810 \h </w:instrText>
            </w:r>
            <w:r>
              <w:rPr>
                <w:rFonts w:cs="宋体" w:hint="eastAsia"/>
              </w:rPr>
            </w:r>
            <w:r>
              <w:rPr>
                <w:rFonts w:cs="宋体" w:hint="eastAsia"/>
              </w:rPr>
              <w:fldChar w:fldCharType="separate"/>
            </w:r>
            <w:r>
              <w:rPr>
                <w:rFonts w:cs="宋体" w:hint="eastAsia"/>
              </w:rPr>
              <w:t>26</w:t>
            </w:r>
            <w:r>
              <w:rPr>
                <w:rFonts w:cs="宋体" w:hint="eastAsia"/>
              </w:rPr>
              <w:fldChar w:fldCharType="end"/>
            </w:r>
          </w:hyperlink>
        </w:p>
        <w:p w14:paraId="332D81D3" w14:textId="77777777" w:rsidR="009E2E6D" w:rsidRDefault="009E2E6D"/>
        <w:p w14:paraId="56CF491C" w14:textId="77777777" w:rsidR="009E2E6D" w:rsidRDefault="00000000">
          <w:pPr>
            <w:rPr>
              <w:rFonts w:ascii="黑体" w:eastAsia="黑体" w:hAnsi="黑体" w:hint="eastAsia"/>
              <w:bCs/>
              <w:color w:val="auto"/>
              <w:sz w:val="36"/>
              <w:szCs w:val="32"/>
            </w:rPr>
          </w:pPr>
          <w:r>
            <w:rPr>
              <w:rFonts w:ascii="宋体" w:hAnsi="宋体" w:cs="宋体" w:hint="eastAsia"/>
              <w:color w:val="auto"/>
            </w:rPr>
            <w:fldChar w:fldCharType="end"/>
          </w:r>
        </w:p>
      </w:sdtContent>
    </w:sdt>
    <w:p w14:paraId="5330930E" w14:textId="77777777" w:rsidR="009E2E6D" w:rsidRDefault="009E2E6D">
      <w:pPr>
        <w:spacing w:line="360" w:lineRule="auto"/>
        <w:ind w:firstLineChars="100" w:firstLine="240"/>
        <w:rPr>
          <w:rFonts w:ascii="仿宋_GB2312" w:eastAsia="仿宋_GB2312"/>
          <w:b/>
          <w:bCs/>
          <w:color w:val="auto"/>
          <w:sz w:val="24"/>
        </w:rPr>
        <w:sectPr w:rsidR="009E2E6D">
          <w:footerReference w:type="default" r:id="rId11"/>
          <w:pgSz w:w="11906" w:h="16838"/>
          <w:pgMar w:top="1440" w:right="1800" w:bottom="1440" w:left="1800" w:header="851" w:footer="992" w:gutter="0"/>
          <w:pgNumType w:start="1"/>
          <w:cols w:space="425"/>
          <w:docGrid w:type="lines" w:linePitch="312"/>
        </w:sectPr>
      </w:pPr>
    </w:p>
    <w:p w14:paraId="22E11B28" w14:textId="77777777" w:rsidR="009E2E6D" w:rsidRDefault="00000000">
      <w:pPr>
        <w:pStyle w:val="12"/>
        <w:rPr>
          <w:rFonts w:ascii="黑体" w:eastAsia="黑体" w:hAnsi="黑体" w:cs="黑体" w:hint="eastAsia"/>
          <w:b w:val="0"/>
          <w:bCs w:val="0"/>
          <w:sz w:val="36"/>
          <w:szCs w:val="36"/>
        </w:rPr>
      </w:pPr>
      <w:bookmarkStart w:id="1" w:name="_Toc74137289"/>
      <w:bookmarkStart w:id="2" w:name="_Toc86055334"/>
      <w:bookmarkStart w:id="3" w:name="_Toc176366788"/>
      <w:r>
        <w:rPr>
          <w:rFonts w:ascii="黑体" w:eastAsia="黑体" w:hAnsi="黑体" w:cs="黑体" w:hint="eastAsia"/>
          <w:b w:val="0"/>
          <w:bCs w:val="0"/>
          <w:sz w:val="36"/>
          <w:szCs w:val="36"/>
        </w:rPr>
        <w:lastRenderedPageBreak/>
        <w:t>1 总则</w:t>
      </w:r>
      <w:bookmarkEnd w:id="1"/>
      <w:bookmarkEnd w:id="2"/>
      <w:bookmarkEnd w:id="3"/>
    </w:p>
    <w:p w14:paraId="30DBA460" w14:textId="6B60EC11" w:rsidR="009E2E6D" w:rsidRDefault="00000000">
      <w:pPr>
        <w:pStyle w:val="13"/>
        <w:rPr>
          <w:rFonts w:ascii="宋体" w:hAnsi="宋体" w:cs="宋体" w:hint="eastAsia"/>
        </w:rPr>
      </w:pPr>
      <w:r>
        <w:rPr>
          <w:rFonts w:ascii="宋体" w:hAnsi="宋体" w:cs="宋体" w:hint="eastAsia"/>
          <w:b/>
          <w:bCs/>
        </w:rPr>
        <w:t xml:space="preserve">1.0.1 </w:t>
      </w:r>
      <w:r>
        <w:rPr>
          <w:rFonts w:ascii="宋体" w:hAnsi="宋体" w:cs="宋体" w:hint="eastAsia"/>
        </w:rPr>
        <w:t>为贯彻国家</w:t>
      </w:r>
      <w:proofErr w:type="gramStart"/>
      <w:r>
        <w:rPr>
          <w:rFonts w:ascii="宋体" w:hAnsi="宋体" w:cs="宋体" w:hint="eastAsia"/>
        </w:rPr>
        <w:t>碳达峰碳</w:t>
      </w:r>
      <w:proofErr w:type="gramEnd"/>
      <w:r>
        <w:rPr>
          <w:rFonts w:ascii="宋体" w:hAnsi="宋体" w:cs="宋体" w:hint="eastAsia"/>
        </w:rPr>
        <w:t xml:space="preserve">中和战略和冰雪运动发展规划，提高室内冰雪场馆的能源利用效率，提升可再生能源在室内冰雪场馆的应用比例，引导室内冰雪场馆实现低碳排放，促进室内冰雪场馆高质量、可持续发展，制定本规程。 </w:t>
      </w:r>
    </w:p>
    <w:p w14:paraId="753DBE5B" w14:textId="004D39C5" w:rsidR="009E2E6D" w:rsidRDefault="00000000">
      <w:pPr>
        <w:pStyle w:val="13"/>
        <w:rPr>
          <w:rFonts w:ascii="宋体" w:hAnsi="宋体" w:cs="宋体" w:hint="eastAsia"/>
        </w:rPr>
      </w:pPr>
      <w:r>
        <w:rPr>
          <w:rFonts w:ascii="宋体" w:hAnsi="宋体" w:cs="宋体" w:hint="eastAsia"/>
          <w:b/>
          <w:bCs/>
        </w:rPr>
        <w:t xml:space="preserve">1.0.2 </w:t>
      </w:r>
      <w:r>
        <w:rPr>
          <w:rFonts w:ascii="宋体" w:hAnsi="宋体" w:cs="宋体" w:hint="eastAsia"/>
        </w:rPr>
        <w:t>本规程适用于新建、扩建和改建的室内冰雪场馆的低碳设计、施工、运行与管理。</w:t>
      </w:r>
    </w:p>
    <w:p w14:paraId="5CBC8DD6" w14:textId="2DADFC21" w:rsidR="009E2E6D" w:rsidRDefault="00000000">
      <w:pPr>
        <w:pStyle w:val="13"/>
        <w:rPr>
          <w:rFonts w:ascii="宋体" w:hAnsi="宋体" w:cs="宋体" w:hint="eastAsia"/>
        </w:rPr>
      </w:pPr>
      <w:r>
        <w:rPr>
          <w:rFonts w:ascii="宋体" w:hAnsi="宋体" w:cs="宋体" w:hint="eastAsia"/>
          <w:b/>
          <w:bCs/>
        </w:rPr>
        <w:t xml:space="preserve">1.0.3 </w:t>
      </w:r>
      <w:r>
        <w:rPr>
          <w:rFonts w:ascii="宋体" w:hAnsi="宋体" w:cs="宋体" w:hint="eastAsia"/>
        </w:rPr>
        <w:t>本规程适用于以雪场为主的室内冰雪场馆的冷区，不适用于仅设置冰场的场馆。</w:t>
      </w:r>
    </w:p>
    <w:p w14:paraId="489A306B" w14:textId="06AE555C" w:rsidR="009E2E6D" w:rsidRDefault="00000000">
      <w:pPr>
        <w:pStyle w:val="13"/>
        <w:rPr>
          <w:rFonts w:ascii="宋体" w:hAnsi="宋体" w:cs="宋体" w:hint="eastAsia"/>
        </w:rPr>
      </w:pPr>
      <w:r>
        <w:rPr>
          <w:rFonts w:ascii="宋体" w:hAnsi="宋体" w:cs="宋体" w:hint="eastAsia"/>
          <w:b/>
          <w:bCs/>
        </w:rPr>
        <w:t xml:space="preserve">1.0.4 </w:t>
      </w:r>
      <w:r>
        <w:rPr>
          <w:rFonts w:ascii="宋体" w:hAnsi="宋体" w:cs="宋体" w:hint="eastAsia"/>
        </w:rPr>
        <w:t>室内冰雪场馆的低碳设计、施工、运行与管理除应符合本规程规定外，尚应符合国家现行有关标准和现行中国工程建设标准化协会有关标准的规定。</w:t>
      </w:r>
    </w:p>
    <w:p w14:paraId="5E40655E" w14:textId="77777777" w:rsidR="009E2E6D" w:rsidRDefault="00000000">
      <w:pPr>
        <w:rPr>
          <w:rFonts w:ascii="宋体" w:hAnsi="宋体" w:cs="宋体" w:hint="eastAsia"/>
          <w:bCs/>
          <w:color w:val="auto"/>
          <w:sz w:val="36"/>
          <w:szCs w:val="32"/>
        </w:rPr>
      </w:pPr>
      <w:bookmarkStart w:id="4" w:name="_Toc74137290"/>
      <w:bookmarkStart w:id="5" w:name="_Toc86055335"/>
      <w:r>
        <w:rPr>
          <w:rFonts w:ascii="宋体" w:hAnsi="宋体" w:cs="宋体" w:hint="eastAsia"/>
          <w:bCs/>
          <w:color w:val="auto"/>
          <w:sz w:val="36"/>
          <w:szCs w:val="32"/>
        </w:rPr>
        <w:br w:type="page"/>
      </w:r>
    </w:p>
    <w:p w14:paraId="677DA196" w14:textId="77777777" w:rsidR="009E2E6D" w:rsidRDefault="00000000">
      <w:pPr>
        <w:pStyle w:val="12"/>
        <w:rPr>
          <w:rFonts w:ascii="黑体" w:eastAsia="黑体" w:hAnsi="黑体" w:cs="黑体" w:hint="eastAsia"/>
          <w:b w:val="0"/>
          <w:bCs w:val="0"/>
          <w:sz w:val="36"/>
          <w:szCs w:val="36"/>
        </w:rPr>
      </w:pPr>
      <w:bookmarkStart w:id="6" w:name="_Toc176366789"/>
      <w:r>
        <w:rPr>
          <w:rFonts w:ascii="黑体" w:eastAsia="黑体" w:hAnsi="黑体" w:cs="黑体" w:hint="eastAsia"/>
          <w:b w:val="0"/>
          <w:bCs w:val="0"/>
          <w:sz w:val="36"/>
          <w:szCs w:val="36"/>
        </w:rPr>
        <w:lastRenderedPageBreak/>
        <w:t>2 术语</w:t>
      </w:r>
      <w:bookmarkEnd w:id="4"/>
      <w:bookmarkEnd w:id="5"/>
      <w:bookmarkEnd w:id="6"/>
    </w:p>
    <w:p w14:paraId="59ACDA8C" w14:textId="77777777" w:rsidR="009E2E6D" w:rsidRDefault="00000000">
      <w:pPr>
        <w:pStyle w:val="13"/>
        <w:rPr>
          <w:rFonts w:ascii="宋体" w:hAnsi="宋体" w:cs="宋体" w:hint="eastAsia"/>
          <w:b/>
          <w:bCs/>
        </w:rPr>
      </w:pPr>
      <w:r>
        <w:rPr>
          <w:rFonts w:ascii="宋体" w:hAnsi="宋体" w:cs="宋体" w:hint="eastAsia"/>
          <w:b/>
          <w:bCs/>
        </w:rPr>
        <w:t xml:space="preserve">2.0.1 室内冰雪场馆 </w:t>
      </w:r>
      <w:bookmarkStart w:id="7" w:name="OLE_LINK2"/>
      <w:bookmarkStart w:id="8" w:name="OLE_LINK1"/>
      <w:r>
        <w:rPr>
          <w:rFonts w:ascii="宋体" w:hAnsi="宋体" w:cs="宋体" w:hint="eastAsia"/>
          <w:b/>
          <w:bCs/>
        </w:rPr>
        <w:t xml:space="preserve">indoor ice &amp; snow stadium </w:t>
      </w:r>
      <w:bookmarkEnd w:id="7"/>
      <w:bookmarkEnd w:id="8"/>
    </w:p>
    <w:p w14:paraId="57490BA4" w14:textId="77777777" w:rsidR="009E2E6D" w:rsidRDefault="00000000">
      <w:pPr>
        <w:pStyle w:val="28"/>
        <w:ind w:firstLine="480"/>
        <w:rPr>
          <w:rFonts w:ascii="宋体" w:hAnsi="宋体" w:cs="宋体" w:hint="eastAsia"/>
        </w:rPr>
      </w:pPr>
      <w:r>
        <w:rPr>
          <w:rFonts w:ascii="宋体" w:hAnsi="宋体" w:cs="宋体" w:hint="eastAsia"/>
        </w:rPr>
        <w:t>用于建筑物室内进行冰雪类训练、运动竞赛、休闲健身等活动，并提供相应设施的专业场所。</w:t>
      </w:r>
    </w:p>
    <w:p w14:paraId="28508A2A" w14:textId="77777777" w:rsidR="009E2E6D" w:rsidRDefault="00000000">
      <w:pPr>
        <w:pStyle w:val="13"/>
        <w:rPr>
          <w:rFonts w:ascii="宋体" w:hAnsi="宋体" w:cs="宋体" w:hint="eastAsia"/>
          <w:b/>
          <w:bCs/>
        </w:rPr>
      </w:pPr>
      <w:r>
        <w:rPr>
          <w:rFonts w:ascii="宋体" w:hAnsi="宋体" w:cs="宋体" w:hint="eastAsia"/>
          <w:b/>
          <w:bCs/>
        </w:rPr>
        <w:t>2.0.2 低碳室内冰雪场馆 low carbon indoor snow and ice arena</w:t>
      </w:r>
    </w:p>
    <w:p w14:paraId="34D14334" w14:textId="690D6457" w:rsidR="009E2E6D" w:rsidRDefault="00000000">
      <w:pPr>
        <w:pStyle w:val="28"/>
        <w:ind w:firstLine="480"/>
        <w:rPr>
          <w:rFonts w:ascii="宋体" w:hAnsi="宋体" w:cs="宋体" w:hint="eastAsia"/>
        </w:rPr>
      </w:pPr>
      <w:r>
        <w:rPr>
          <w:rFonts w:ascii="宋体" w:hAnsi="宋体" w:cs="宋体" w:hint="eastAsia"/>
        </w:rPr>
        <w:t>适应气候特征与场地条件，在满足室内环境参数的基础上，通过优化建筑设计降低建筑用能需求，提高能源设备与系统效率，充分利用建筑本体可再生能源资源，实现运行阶段碳排放指标符合本规程第4.2.1条规定的室内冰雪场馆。</w:t>
      </w:r>
    </w:p>
    <w:p w14:paraId="5B0BE27A" w14:textId="77777777" w:rsidR="009E2E6D" w:rsidRDefault="00000000">
      <w:pPr>
        <w:pStyle w:val="13"/>
        <w:rPr>
          <w:rFonts w:ascii="宋体" w:hAnsi="宋体" w:cs="宋体" w:hint="eastAsia"/>
          <w:b/>
          <w:bCs/>
        </w:rPr>
      </w:pPr>
      <w:r>
        <w:rPr>
          <w:rFonts w:ascii="宋体" w:hAnsi="宋体" w:cs="宋体" w:hint="eastAsia"/>
          <w:b/>
          <w:bCs/>
        </w:rPr>
        <w:t xml:space="preserve">2.0.3 </w:t>
      </w:r>
      <w:proofErr w:type="gramStart"/>
      <w:r>
        <w:rPr>
          <w:rFonts w:ascii="宋体" w:hAnsi="宋体" w:cs="宋体" w:hint="eastAsia"/>
          <w:b/>
          <w:bCs/>
        </w:rPr>
        <w:t>近零碳室内</w:t>
      </w:r>
      <w:proofErr w:type="gramEnd"/>
      <w:r>
        <w:rPr>
          <w:rFonts w:ascii="宋体" w:hAnsi="宋体" w:cs="宋体" w:hint="eastAsia"/>
          <w:b/>
          <w:bCs/>
        </w:rPr>
        <w:t>冰雪场馆 nearly zero carbon indoor snow and ice arena</w:t>
      </w:r>
    </w:p>
    <w:p w14:paraId="71FC522F" w14:textId="41CF471B" w:rsidR="009E2E6D" w:rsidRDefault="00000000">
      <w:pPr>
        <w:pStyle w:val="28"/>
        <w:ind w:firstLine="480"/>
        <w:rPr>
          <w:rFonts w:ascii="宋体" w:hAnsi="宋体" w:cs="宋体" w:hint="eastAsia"/>
        </w:rPr>
      </w:pPr>
      <w:r>
        <w:rPr>
          <w:rFonts w:ascii="宋体" w:hAnsi="宋体" w:cs="宋体" w:hint="eastAsia"/>
        </w:rPr>
        <w:t>在实现低碳室内冰雪场馆的基础上，可进一步提升建筑</w:t>
      </w:r>
      <w:proofErr w:type="gramStart"/>
      <w:r>
        <w:rPr>
          <w:rFonts w:ascii="宋体" w:hAnsi="宋体" w:cs="宋体" w:hint="eastAsia"/>
        </w:rPr>
        <w:t>本体降碳水平</w:t>
      </w:r>
      <w:proofErr w:type="gramEnd"/>
      <w:r>
        <w:rPr>
          <w:rFonts w:ascii="宋体" w:hAnsi="宋体" w:cs="宋体" w:hint="eastAsia"/>
        </w:rPr>
        <w:t>、利用建筑本体及周边的可再生能源资源和建筑蓄能，实现运行阶段碳排放指标符合本规程第4.2.2条规定的室内冰雪场馆。</w:t>
      </w:r>
    </w:p>
    <w:p w14:paraId="77E9DC8B" w14:textId="77777777" w:rsidR="009E2E6D" w:rsidRDefault="00000000">
      <w:pPr>
        <w:pStyle w:val="13"/>
        <w:rPr>
          <w:rFonts w:ascii="宋体" w:hAnsi="宋体" w:cs="宋体" w:hint="eastAsia"/>
          <w:b/>
          <w:bCs/>
        </w:rPr>
      </w:pPr>
      <w:r>
        <w:rPr>
          <w:rFonts w:ascii="宋体" w:hAnsi="宋体" w:cs="宋体" w:hint="eastAsia"/>
          <w:b/>
          <w:bCs/>
        </w:rPr>
        <w:t xml:space="preserve">2.0.4 </w:t>
      </w:r>
      <w:proofErr w:type="gramStart"/>
      <w:r>
        <w:rPr>
          <w:rFonts w:ascii="宋体" w:hAnsi="宋体" w:cs="宋体" w:hint="eastAsia"/>
          <w:b/>
          <w:bCs/>
        </w:rPr>
        <w:t>零碳室内</w:t>
      </w:r>
      <w:proofErr w:type="gramEnd"/>
      <w:r>
        <w:rPr>
          <w:rFonts w:ascii="宋体" w:hAnsi="宋体" w:cs="宋体" w:hint="eastAsia"/>
          <w:b/>
          <w:bCs/>
        </w:rPr>
        <w:t>冰雪场馆 zero carbon indoor snow and ice arena</w:t>
      </w:r>
    </w:p>
    <w:p w14:paraId="61BEA9EB" w14:textId="47E7A70E" w:rsidR="009E2E6D" w:rsidRDefault="00000000">
      <w:pPr>
        <w:pStyle w:val="28"/>
        <w:ind w:firstLine="480"/>
        <w:rPr>
          <w:rFonts w:ascii="宋体" w:hAnsi="宋体" w:cs="宋体" w:hint="eastAsia"/>
        </w:rPr>
      </w:pPr>
      <w:r>
        <w:rPr>
          <w:rFonts w:ascii="宋体" w:hAnsi="宋体" w:cs="宋体" w:hint="eastAsia"/>
        </w:rPr>
        <w:t>通过建筑</w:t>
      </w:r>
      <w:proofErr w:type="gramStart"/>
      <w:r>
        <w:rPr>
          <w:rFonts w:ascii="宋体" w:hAnsi="宋体" w:cs="宋体" w:hint="eastAsia"/>
        </w:rPr>
        <w:t>本体降碳和</w:t>
      </w:r>
      <w:proofErr w:type="gramEnd"/>
      <w:r>
        <w:rPr>
          <w:rFonts w:ascii="宋体" w:hAnsi="宋体" w:cs="宋体" w:hint="eastAsia"/>
        </w:rPr>
        <w:t>本体可再生能源资源</w:t>
      </w:r>
      <w:proofErr w:type="gramStart"/>
      <w:r>
        <w:rPr>
          <w:rFonts w:ascii="宋体" w:hAnsi="宋体" w:cs="宋体" w:hint="eastAsia"/>
        </w:rPr>
        <w:t>满足近零碳</w:t>
      </w:r>
      <w:proofErr w:type="gramEnd"/>
      <w:r>
        <w:rPr>
          <w:rFonts w:ascii="宋体" w:hAnsi="宋体" w:cs="宋体" w:hint="eastAsia"/>
        </w:rPr>
        <w:t>室内冰雪场馆技术指标的基础上，利用建筑周边的可再生能源资源和建筑蓄能，并可结合绿色电力交易、绿色电力证书交易</w:t>
      </w:r>
      <w:proofErr w:type="gramStart"/>
      <w:r>
        <w:rPr>
          <w:rFonts w:ascii="宋体" w:hAnsi="宋体" w:cs="宋体" w:hint="eastAsia"/>
        </w:rPr>
        <w:t>与碳排放权</w:t>
      </w:r>
      <w:proofErr w:type="gramEnd"/>
      <w:r>
        <w:rPr>
          <w:rFonts w:ascii="宋体" w:hAnsi="宋体" w:cs="宋体" w:hint="eastAsia"/>
        </w:rPr>
        <w:t>交易，实现运行阶段碳排放指标符合本规程第4.2.3条规定的室内冰雪场馆。</w:t>
      </w:r>
    </w:p>
    <w:p w14:paraId="6A898C16" w14:textId="77777777" w:rsidR="009E2E6D" w:rsidRDefault="00000000">
      <w:pPr>
        <w:pStyle w:val="13"/>
        <w:rPr>
          <w:rFonts w:ascii="宋体" w:hAnsi="宋体" w:cs="宋体" w:hint="eastAsia"/>
          <w:b/>
          <w:bCs/>
        </w:rPr>
      </w:pPr>
      <w:r>
        <w:rPr>
          <w:rFonts w:ascii="宋体" w:hAnsi="宋体" w:cs="宋体" w:hint="eastAsia"/>
          <w:b/>
          <w:bCs/>
        </w:rPr>
        <w:t>2.0.5 基准建筑 reference indoor snow and ice arena</w:t>
      </w:r>
    </w:p>
    <w:p w14:paraId="39D02187" w14:textId="1D00B288" w:rsidR="009E2E6D" w:rsidRDefault="00000000">
      <w:pPr>
        <w:pStyle w:val="28"/>
        <w:ind w:firstLine="480"/>
        <w:rPr>
          <w:rFonts w:ascii="宋体" w:hAnsi="宋体" w:cs="宋体" w:hint="eastAsia"/>
        </w:rPr>
      </w:pPr>
      <w:r>
        <w:rPr>
          <w:rFonts w:ascii="宋体" w:hAnsi="宋体" w:cs="宋体" w:hint="eastAsia"/>
        </w:rPr>
        <w:t>基准建筑是以设计建筑模型为基础，且符合本规程A.0.3~ A.0.5相关要求的建筑。</w:t>
      </w:r>
    </w:p>
    <w:p w14:paraId="00A3035A" w14:textId="77777777" w:rsidR="009E2E6D" w:rsidRDefault="00000000">
      <w:pPr>
        <w:pStyle w:val="13"/>
        <w:rPr>
          <w:rFonts w:ascii="宋体" w:hAnsi="宋体" w:cs="宋体" w:hint="eastAsia"/>
          <w:b/>
          <w:bCs/>
        </w:rPr>
      </w:pPr>
      <w:r>
        <w:rPr>
          <w:rFonts w:ascii="宋体" w:hAnsi="宋体" w:cs="宋体" w:hint="eastAsia"/>
          <w:b/>
          <w:bCs/>
        </w:rPr>
        <w:t xml:space="preserve">2.0.6 建筑碳排放量building carbon dioxide emissions </w:t>
      </w:r>
    </w:p>
    <w:p w14:paraId="08C435DE" w14:textId="77777777" w:rsidR="009E2E6D" w:rsidRDefault="00000000">
      <w:pPr>
        <w:pStyle w:val="28"/>
        <w:ind w:firstLine="480"/>
        <w:rPr>
          <w:rFonts w:ascii="宋体" w:hAnsi="宋体" w:cs="宋体" w:hint="eastAsia"/>
        </w:rPr>
      </w:pPr>
      <w:r>
        <w:rPr>
          <w:rFonts w:ascii="宋体" w:hAnsi="宋体" w:cs="宋体" w:hint="eastAsia"/>
        </w:rPr>
        <w:t>在设定计算条件或实际运行条件下，年制冷、造雪、空调、供暖、通风、照明、动力设备、生活热水、插座、炊事等终端能源消耗以及可再生能源产能按不同类型能源消耗量和不同类型能源的碳排放因子计算得出的碳排放量。</w:t>
      </w:r>
    </w:p>
    <w:p w14:paraId="6A533288" w14:textId="77777777" w:rsidR="009E2E6D" w:rsidRDefault="00000000">
      <w:pPr>
        <w:pStyle w:val="13"/>
        <w:rPr>
          <w:rFonts w:ascii="宋体" w:hAnsi="宋体" w:cs="宋体" w:hint="eastAsia"/>
          <w:b/>
          <w:bCs/>
        </w:rPr>
      </w:pPr>
      <w:r>
        <w:rPr>
          <w:rFonts w:ascii="宋体" w:hAnsi="宋体" w:cs="宋体" w:hint="eastAsia"/>
          <w:b/>
          <w:bCs/>
        </w:rPr>
        <w:t>2.0.7 建筑</w:t>
      </w:r>
      <w:proofErr w:type="gramStart"/>
      <w:r>
        <w:rPr>
          <w:rFonts w:ascii="宋体" w:hAnsi="宋体" w:cs="宋体" w:hint="eastAsia"/>
          <w:b/>
          <w:bCs/>
        </w:rPr>
        <w:t>降碳率</w:t>
      </w:r>
      <w:proofErr w:type="gramEnd"/>
      <w:r>
        <w:rPr>
          <w:rFonts w:ascii="宋体" w:hAnsi="宋体" w:cs="宋体" w:hint="eastAsia"/>
          <w:b/>
          <w:bCs/>
        </w:rPr>
        <w:t xml:space="preserve"> building carbon dioxide reducing ratio</w:t>
      </w:r>
    </w:p>
    <w:p w14:paraId="14C6692F" w14:textId="77777777" w:rsidR="009E2E6D" w:rsidRDefault="00000000">
      <w:pPr>
        <w:pStyle w:val="28"/>
        <w:ind w:firstLine="480"/>
        <w:rPr>
          <w:rFonts w:ascii="宋体" w:hAnsi="宋体" w:cs="宋体" w:hint="eastAsia"/>
        </w:rPr>
      </w:pPr>
      <w:r>
        <w:rPr>
          <w:rFonts w:ascii="宋体" w:hAnsi="宋体" w:cs="宋体" w:hint="eastAsia"/>
        </w:rPr>
        <w:t>基准建筑碳排放强度和设计建筑碳排放强度的差值，与基准建筑碳排放强度的比值。</w:t>
      </w:r>
    </w:p>
    <w:p w14:paraId="1ABDDCBC" w14:textId="77777777" w:rsidR="009E2E6D" w:rsidRDefault="00000000">
      <w:pPr>
        <w:pStyle w:val="13"/>
        <w:rPr>
          <w:rFonts w:ascii="宋体" w:hAnsi="宋体" w:cs="宋体" w:hint="eastAsia"/>
          <w:b/>
          <w:bCs/>
        </w:rPr>
      </w:pPr>
      <w:r>
        <w:rPr>
          <w:rFonts w:ascii="宋体" w:hAnsi="宋体" w:cs="宋体" w:hint="eastAsia"/>
          <w:b/>
          <w:bCs/>
        </w:rPr>
        <w:t>2.0.8 冷区 cold side zone</w:t>
      </w:r>
    </w:p>
    <w:p w14:paraId="00C9D5AB" w14:textId="77777777" w:rsidR="009E2E6D" w:rsidRDefault="00000000">
      <w:pPr>
        <w:pStyle w:val="28"/>
        <w:ind w:firstLine="480"/>
        <w:rPr>
          <w:rFonts w:ascii="宋体" w:hAnsi="宋体" w:cs="宋体" w:hint="eastAsia"/>
        </w:rPr>
      </w:pPr>
      <w:r>
        <w:rPr>
          <w:rFonts w:ascii="宋体" w:hAnsi="宋体" w:cs="宋体" w:hint="eastAsia"/>
        </w:rPr>
        <w:lastRenderedPageBreak/>
        <w:t>室内冰雪场馆中采用人工制冷系统降温区域的总称，地面被冰雪覆盖、营运期间环境温度维持在0℃以下，是室内雪场的核心功能区域，主要由不同坡度的雪坡道、缓冲区</w:t>
      </w:r>
      <w:proofErr w:type="gramStart"/>
      <w:r>
        <w:rPr>
          <w:rFonts w:ascii="宋体" w:hAnsi="宋体" w:cs="宋体" w:hint="eastAsia"/>
        </w:rPr>
        <w:t>及娱雪</w:t>
      </w:r>
      <w:proofErr w:type="gramEnd"/>
      <w:r>
        <w:rPr>
          <w:rFonts w:ascii="宋体" w:hAnsi="宋体" w:cs="宋体" w:hint="eastAsia"/>
        </w:rPr>
        <w:t>区组成。</w:t>
      </w:r>
    </w:p>
    <w:p w14:paraId="5A16AB87" w14:textId="77777777" w:rsidR="009E2E6D" w:rsidRDefault="00000000">
      <w:pPr>
        <w:pStyle w:val="13"/>
        <w:rPr>
          <w:rFonts w:ascii="宋体" w:hAnsi="宋体" w:cs="宋体" w:hint="eastAsia"/>
          <w:b/>
          <w:bCs/>
        </w:rPr>
      </w:pPr>
      <w:r>
        <w:rPr>
          <w:rFonts w:ascii="宋体" w:hAnsi="宋体" w:cs="宋体" w:hint="eastAsia"/>
          <w:b/>
          <w:bCs/>
        </w:rPr>
        <w:t xml:space="preserve">2.0.9 暖区 warm side zone </w:t>
      </w:r>
    </w:p>
    <w:p w14:paraId="32BF52E8" w14:textId="77777777" w:rsidR="009E2E6D" w:rsidRDefault="00000000">
      <w:pPr>
        <w:pStyle w:val="28"/>
        <w:ind w:firstLine="480"/>
        <w:rPr>
          <w:rFonts w:ascii="宋体" w:hAnsi="宋体" w:cs="宋体" w:hint="eastAsia"/>
        </w:rPr>
      </w:pPr>
      <w:r>
        <w:rPr>
          <w:rFonts w:ascii="宋体" w:hAnsi="宋体" w:cs="宋体" w:hint="eastAsia"/>
        </w:rPr>
        <w:t>室内冰雪场馆内除冷区以外的</w:t>
      </w:r>
      <w:proofErr w:type="gramStart"/>
      <w:r>
        <w:rPr>
          <w:rFonts w:ascii="宋体" w:hAnsi="宋体" w:cs="宋体" w:hint="eastAsia"/>
        </w:rPr>
        <w:t>的</w:t>
      </w:r>
      <w:proofErr w:type="gramEnd"/>
      <w:r>
        <w:rPr>
          <w:rFonts w:ascii="宋体" w:hAnsi="宋体" w:cs="宋体" w:hint="eastAsia"/>
        </w:rPr>
        <w:t>其他区域的总称，主要包括雪具大厅、运营办公区、设备机房区等自然常温区或通过空调维持的常规设计温度区域。</w:t>
      </w:r>
    </w:p>
    <w:p w14:paraId="70DC4CB2" w14:textId="77777777" w:rsidR="009E2E6D" w:rsidRDefault="00000000">
      <w:pPr>
        <w:pStyle w:val="13"/>
        <w:rPr>
          <w:rFonts w:ascii="宋体" w:hAnsi="宋体" w:cs="宋体" w:hint="eastAsia"/>
          <w:b/>
          <w:bCs/>
        </w:rPr>
      </w:pPr>
      <w:r>
        <w:rPr>
          <w:rFonts w:ascii="宋体" w:hAnsi="宋体" w:cs="宋体" w:hint="eastAsia"/>
          <w:b/>
          <w:bCs/>
        </w:rPr>
        <w:t>2.0.10 室内冰雪场馆保温围护系统 insulation system of indoor snow and ice arena</w:t>
      </w:r>
    </w:p>
    <w:p w14:paraId="4E772E44" w14:textId="77777777" w:rsidR="009E2E6D" w:rsidRDefault="00000000">
      <w:pPr>
        <w:pStyle w:val="28"/>
        <w:ind w:firstLine="480"/>
        <w:rPr>
          <w:rFonts w:ascii="宋体" w:hAnsi="宋体" w:cs="宋体" w:hint="eastAsia"/>
        </w:rPr>
      </w:pPr>
      <w:r>
        <w:rPr>
          <w:rFonts w:ascii="宋体" w:hAnsi="宋体" w:cs="宋体" w:hint="eastAsia"/>
        </w:rPr>
        <w:t>由保温层为主，以隔汽层、饰面保护层和固定构造（胶粘剂、锚固件等）为辅，构成并且适用于室内冰雪场馆冷区的围护结构的非承重保温构造总称。</w:t>
      </w:r>
    </w:p>
    <w:p w14:paraId="4D36CC3B" w14:textId="77777777" w:rsidR="009E2E6D" w:rsidRDefault="00000000">
      <w:pPr>
        <w:pStyle w:val="13"/>
        <w:rPr>
          <w:rFonts w:ascii="宋体" w:hAnsi="宋体" w:cs="宋体" w:hint="eastAsia"/>
          <w:b/>
          <w:bCs/>
        </w:rPr>
      </w:pPr>
      <w:r>
        <w:rPr>
          <w:rFonts w:ascii="宋体" w:hAnsi="宋体" w:cs="宋体" w:hint="eastAsia"/>
          <w:b/>
          <w:bCs/>
        </w:rPr>
        <w:t xml:space="preserve">2.0.11 </w:t>
      </w:r>
      <w:proofErr w:type="gramStart"/>
      <w:r>
        <w:rPr>
          <w:rFonts w:ascii="宋体" w:hAnsi="宋体" w:cs="宋体" w:hint="eastAsia"/>
          <w:b/>
          <w:bCs/>
        </w:rPr>
        <w:t>缓冲间</w:t>
      </w:r>
      <w:proofErr w:type="gramEnd"/>
      <w:r>
        <w:rPr>
          <w:rFonts w:ascii="宋体" w:hAnsi="宋体" w:cs="宋体" w:hint="eastAsia"/>
          <w:b/>
          <w:bCs/>
        </w:rPr>
        <w:t xml:space="preserve"> buffer room</w:t>
      </w:r>
    </w:p>
    <w:p w14:paraId="4A45D1FE" w14:textId="77777777" w:rsidR="009E2E6D" w:rsidRDefault="00000000">
      <w:pPr>
        <w:pStyle w:val="28"/>
        <w:ind w:firstLine="480"/>
        <w:rPr>
          <w:rFonts w:ascii="宋体" w:hAnsi="宋体" w:cs="宋体" w:hint="eastAsia"/>
        </w:rPr>
      </w:pPr>
      <w:r>
        <w:rPr>
          <w:rFonts w:ascii="宋体" w:hAnsi="宋体" w:cs="宋体" w:hint="eastAsia"/>
        </w:rPr>
        <w:t>设置在冷区和暖区之间的过渡空间。</w:t>
      </w:r>
    </w:p>
    <w:p w14:paraId="7395DFF4" w14:textId="77777777" w:rsidR="009E2E6D" w:rsidRDefault="00000000">
      <w:pPr>
        <w:pStyle w:val="13"/>
        <w:rPr>
          <w:rFonts w:ascii="宋体" w:hAnsi="宋体" w:cs="宋体" w:hint="eastAsia"/>
          <w:b/>
          <w:bCs/>
        </w:rPr>
      </w:pPr>
      <w:r>
        <w:rPr>
          <w:rFonts w:ascii="宋体" w:hAnsi="宋体" w:cs="宋体" w:hint="eastAsia"/>
          <w:b/>
          <w:bCs/>
        </w:rPr>
        <w:t>2.0.12 载冷剂 secondary refrigerant</w:t>
      </w:r>
    </w:p>
    <w:p w14:paraId="57BD75F2" w14:textId="77777777" w:rsidR="009E2E6D" w:rsidRDefault="00000000">
      <w:pPr>
        <w:pStyle w:val="28"/>
        <w:ind w:firstLine="480"/>
        <w:rPr>
          <w:rFonts w:ascii="宋体" w:hAnsi="宋体" w:cs="宋体" w:hint="eastAsia"/>
        </w:rPr>
      </w:pPr>
      <w:r>
        <w:rPr>
          <w:rFonts w:ascii="宋体" w:hAnsi="宋体" w:cs="宋体" w:hint="eastAsia"/>
        </w:rPr>
        <w:t>在被冷却介质和制冷机组蒸发器之间起传递热量作用的流体。</w:t>
      </w:r>
    </w:p>
    <w:p w14:paraId="1A62AABF" w14:textId="77777777" w:rsidR="009E2E6D" w:rsidRDefault="00000000">
      <w:pPr>
        <w:pStyle w:val="13"/>
        <w:rPr>
          <w:rFonts w:ascii="宋体" w:hAnsi="宋体" w:cs="宋体" w:hint="eastAsia"/>
          <w:b/>
          <w:bCs/>
        </w:rPr>
      </w:pPr>
      <w:r>
        <w:rPr>
          <w:rFonts w:ascii="宋体" w:hAnsi="宋体" w:cs="宋体" w:hint="eastAsia"/>
          <w:b/>
          <w:bCs/>
        </w:rPr>
        <w:t>2.0.13 造</w:t>
      </w:r>
      <w:proofErr w:type="gramStart"/>
      <w:r>
        <w:rPr>
          <w:rFonts w:ascii="宋体" w:hAnsi="宋体" w:cs="宋体" w:hint="eastAsia"/>
          <w:b/>
          <w:bCs/>
        </w:rPr>
        <w:t>雪系统</w:t>
      </w:r>
      <w:proofErr w:type="gramEnd"/>
      <w:r>
        <w:rPr>
          <w:rFonts w:ascii="宋体" w:hAnsi="宋体" w:cs="宋体" w:hint="eastAsia"/>
          <w:b/>
          <w:bCs/>
        </w:rPr>
        <w:t xml:space="preserve"> snow making system</w:t>
      </w:r>
    </w:p>
    <w:p w14:paraId="563D0F18" w14:textId="77777777" w:rsidR="009E2E6D" w:rsidRDefault="00000000">
      <w:pPr>
        <w:pStyle w:val="28"/>
        <w:ind w:firstLine="480"/>
        <w:rPr>
          <w:rFonts w:ascii="宋体" w:hAnsi="宋体" w:cs="宋体" w:hint="eastAsia"/>
        </w:rPr>
      </w:pPr>
      <w:r>
        <w:rPr>
          <w:rFonts w:ascii="宋体" w:hAnsi="宋体" w:cs="宋体" w:hint="eastAsia"/>
        </w:rPr>
        <w:t>在人工制冷条件下，在特定的设备与环境中，使水形成细小冰晶模拟天然雪的系统。</w:t>
      </w:r>
    </w:p>
    <w:p w14:paraId="7F78DDE9" w14:textId="77777777" w:rsidR="009E2E6D" w:rsidRDefault="00000000">
      <w:pPr>
        <w:pStyle w:val="13"/>
        <w:rPr>
          <w:rFonts w:ascii="宋体" w:hAnsi="宋体" w:cs="宋体" w:hint="eastAsia"/>
          <w:b/>
          <w:bCs/>
        </w:rPr>
      </w:pPr>
      <w:r>
        <w:rPr>
          <w:rFonts w:ascii="宋体" w:hAnsi="宋体" w:cs="宋体" w:hint="eastAsia"/>
          <w:b/>
          <w:bCs/>
        </w:rPr>
        <w:t>2.0.14 融冰融雪 ice and snow melting</w:t>
      </w:r>
    </w:p>
    <w:p w14:paraId="5AE63DD0" w14:textId="77777777" w:rsidR="009E2E6D" w:rsidRDefault="00000000">
      <w:pPr>
        <w:pStyle w:val="28"/>
        <w:ind w:firstLine="480"/>
        <w:rPr>
          <w:rFonts w:ascii="宋体" w:hAnsi="宋体" w:cs="宋体" w:hint="eastAsia"/>
        </w:rPr>
      </w:pPr>
      <w:r>
        <w:rPr>
          <w:rFonts w:ascii="宋体" w:hAnsi="宋体" w:cs="宋体" w:hint="eastAsia"/>
        </w:rPr>
        <w:t>将室内冰雪</w:t>
      </w:r>
      <w:proofErr w:type="gramStart"/>
      <w:r>
        <w:rPr>
          <w:rFonts w:ascii="宋体" w:hAnsi="宋体" w:cs="宋体" w:hint="eastAsia"/>
        </w:rPr>
        <w:t>场馆低</w:t>
      </w:r>
      <w:proofErr w:type="gramEnd"/>
      <w:r>
        <w:rPr>
          <w:rFonts w:ascii="宋体" w:hAnsi="宋体" w:cs="宋体" w:hint="eastAsia"/>
        </w:rPr>
        <w:t>品质冰、</w:t>
      </w:r>
      <w:proofErr w:type="gramStart"/>
      <w:r>
        <w:rPr>
          <w:rFonts w:ascii="宋体" w:hAnsi="宋体" w:cs="宋体" w:hint="eastAsia"/>
        </w:rPr>
        <w:t>雪集中</w:t>
      </w:r>
      <w:proofErr w:type="gramEnd"/>
      <w:r>
        <w:rPr>
          <w:rFonts w:ascii="宋体" w:hAnsi="宋体" w:cs="宋体" w:hint="eastAsia"/>
        </w:rPr>
        <w:t>清理后，通过磨冰车、压雪车等运送到相应的融冰池、融雪池，利用热源加热并融化成水的过程。</w:t>
      </w:r>
    </w:p>
    <w:p w14:paraId="4DDE2C4E" w14:textId="3ECDDB35" w:rsidR="009E2E6D" w:rsidRDefault="00000000">
      <w:pPr>
        <w:pStyle w:val="13"/>
        <w:rPr>
          <w:rFonts w:ascii="宋体" w:hAnsi="宋体" w:cs="宋体" w:hint="eastAsia"/>
          <w:b/>
          <w:bCs/>
        </w:rPr>
      </w:pPr>
      <w:r>
        <w:rPr>
          <w:rFonts w:ascii="宋体" w:hAnsi="宋体" w:cs="宋体" w:hint="eastAsia"/>
          <w:b/>
          <w:bCs/>
        </w:rPr>
        <w:t>2.0.15 运力设备 transportation equipment</w:t>
      </w:r>
    </w:p>
    <w:p w14:paraId="5F567AB6" w14:textId="77777777" w:rsidR="009E2E6D" w:rsidRDefault="00000000">
      <w:pPr>
        <w:pStyle w:val="28"/>
        <w:ind w:firstLine="480"/>
        <w:rPr>
          <w:rFonts w:ascii="宋体" w:hAnsi="宋体" w:cs="宋体" w:hint="eastAsia"/>
        </w:rPr>
      </w:pPr>
      <w:r>
        <w:rPr>
          <w:rFonts w:ascii="宋体" w:hAnsi="宋体" w:cs="宋体" w:hint="eastAsia"/>
        </w:rPr>
        <w:t>室内冰雪场馆中用于运输的机械设备，包括电梯、索道、魔毯、</w:t>
      </w:r>
      <w:proofErr w:type="gramStart"/>
      <w:r>
        <w:rPr>
          <w:rFonts w:ascii="宋体" w:hAnsi="宋体" w:cs="宋体" w:hint="eastAsia"/>
        </w:rPr>
        <w:t>拖牵等</w:t>
      </w:r>
      <w:proofErr w:type="gramEnd"/>
      <w:r>
        <w:rPr>
          <w:rFonts w:ascii="宋体" w:hAnsi="宋体" w:cs="宋体" w:hint="eastAsia"/>
        </w:rPr>
        <w:t>设备。</w:t>
      </w:r>
    </w:p>
    <w:p w14:paraId="13AE71CF" w14:textId="77777777" w:rsidR="009E2E6D" w:rsidRDefault="00000000">
      <w:pPr>
        <w:rPr>
          <w:rFonts w:ascii="宋体" w:hAnsi="宋体" w:cs="宋体" w:hint="eastAsia"/>
          <w:bCs/>
          <w:color w:val="auto"/>
          <w:sz w:val="36"/>
          <w:szCs w:val="32"/>
        </w:rPr>
      </w:pPr>
      <w:bookmarkStart w:id="9" w:name="_Toc86055336"/>
      <w:bookmarkStart w:id="10" w:name="_Toc74137291"/>
      <w:r>
        <w:rPr>
          <w:rFonts w:ascii="宋体" w:hAnsi="宋体" w:cs="宋体" w:hint="eastAsia"/>
          <w:bCs/>
          <w:color w:val="auto"/>
          <w:sz w:val="36"/>
          <w:szCs w:val="32"/>
        </w:rPr>
        <w:br w:type="page"/>
      </w:r>
    </w:p>
    <w:p w14:paraId="2650D5F0" w14:textId="77777777" w:rsidR="009E2E6D" w:rsidRDefault="00000000">
      <w:pPr>
        <w:pStyle w:val="12"/>
        <w:rPr>
          <w:rFonts w:ascii="宋体" w:hAnsi="宋体" w:cs="宋体" w:hint="eastAsia"/>
        </w:rPr>
      </w:pPr>
      <w:bookmarkStart w:id="11" w:name="_Toc176366790"/>
      <w:r>
        <w:rPr>
          <w:rFonts w:ascii="黑体" w:eastAsia="黑体" w:hAnsi="黑体" w:cs="黑体" w:hint="eastAsia"/>
          <w:b w:val="0"/>
          <w:bCs w:val="0"/>
          <w:sz w:val="36"/>
          <w:szCs w:val="36"/>
        </w:rPr>
        <w:lastRenderedPageBreak/>
        <w:t>3 基本规定</w:t>
      </w:r>
      <w:bookmarkEnd w:id="9"/>
      <w:bookmarkEnd w:id="10"/>
      <w:bookmarkEnd w:id="11"/>
      <w:r>
        <w:rPr>
          <w:rFonts w:ascii="宋体" w:hAnsi="宋体" w:cs="宋体" w:hint="eastAsia"/>
        </w:rPr>
        <w:t xml:space="preserve"> </w:t>
      </w:r>
    </w:p>
    <w:p w14:paraId="062C1376" w14:textId="77777777" w:rsidR="009E2E6D" w:rsidRDefault="00000000">
      <w:pPr>
        <w:pStyle w:val="13"/>
        <w:rPr>
          <w:rFonts w:ascii="宋体" w:hAnsi="宋体" w:cs="宋体" w:hint="eastAsia"/>
        </w:rPr>
      </w:pPr>
      <w:r>
        <w:rPr>
          <w:rFonts w:ascii="宋体" w:hAnsi="宋体" w:cs="宋体" w:hint="eastAsia"/>
          <w:b/>
          <w:bCs/>
        </w:rPr>
        <w:t>3.0.1</w:t>
      </w:r>
      <w:r>
        <w:rPr>
          <w:rFonts w:ascii="宋体" w:hAnsi="宋体" w:cs="宋体" w:hint="eastAsia"/>
        </w:rPr>
        <w:t xml:space="preserve"> 室内冰雪场馆应根据气候特征和场地条件，通过被动式设计降低建筑负荷、提升主动式能源系统的能效实现建筑本体节能降碳，在此基础上，充分利用可再生能源对建筑能源消耗进行平衡，达成低碳、近</w:t>
      </w:r>
      <w:proofErr w:type="gramStart"/>
      <w:r>
        <w:rPr>
          <w:rFonts w:ascii="宋体" w:hAnsi="宋体" w:cs="宋体" w:hint="eastAsia"/>
        </w:rPr>
        <w:t>零碳或零碳</w:t>
      </w:r>
      <w:proofErr w:type="gramEnd"/>
      <w:r>
        <w:rPr>
          <w:rFonts w:ascii="宋体" w:hAnsi="宋体" w:cs="宋体" w:hint="eastAsia"/>
        </w:rPr>
        <w:t>室内冰雪场馆。</w:t>
      </w:r>
    </w:p>
    <w:p w14:paraId="63F33CFA" w14:textId="64F4F2E6" w:rsidR="009E2E6D" w:rsidRDefault="00000000">
      <w:pPr>
        <w:pStyle w:val="13"/>
        <w:rPr>
          <w:rFonts w:ascii="宋体" w:hAnsi="宋体" w:cs="宋体" w:hint="eastAsia"/>
        </w:rPr>
      </w:pPr>
      <w:r>
        <w:rPr>
          <w:rFonts w:ascii="宋体" w:hAnsi="宋体" w:cs="宋体" w:hint="eastAsia"/>
          <w:b/>
          <w:bCs/>
        </w:rPr>
        <w:t xml:space="preserve">3.0.2 </w:t>
      </w:r>
      <w:r>
        <w:rPr>
          <w:rFonts w:ascii="宋体" w:hAnsi="宋体" w:cs="宋体" w:hint="eastAsia"/>
        </w:rPr>
        <w:t>应以室内环境参数、</w:t>
      </w:r>
      <w:proofErr w:type="gramStart"/>
      <w:r>
        <w:rPr>
          <w:rFonts w:ascii="宋体" w:hAnsi="宋体" w:cs="宋体" w:hint="eastAsia"/>
        </w:rPr>
        <w:t>能效及碳排放</w:t>
      </w:r>
      <w:proofErr w:type="gramEnd"/>
      <w:r>
        <w:rPr>
          <w:rFonts w:ascii="宋体" w:hAnsi="宋体" w:cs="宋体" w:hint="eastAsia"/>
        </w:rPr>
        <w:t>指标为约束性指标，</w:t>
      </w:r>
      <w:r w:rsidR="00955ACB">
        <w:rPr>
          <w:rFonts w:ascii="宋体" w:hAnsi="宋体" w:cs="宋体" w:hint="eastAsia"/>
        </w:rPr>
        <w:t>专项</w:t>
      </w:r>
      <w:r>
        <w:rPr>
          <w:rFonts w:ascii="宋体" w:hAnsi="宋体" w:cs="宋体" w:hint="eastAsia"/>
        </w:rPr>
        <w:t>设计、施工、管理与运行等参数为推荐性指标。</w:t>
      </w:r>
    </w:p>
    <w:p w14:paraId="05773BFC" w14:textId="77777777" w:rsidR="009E2E6D" w:rsidRDefault="00000000">
      <w:pPr>
        <w:widowControl/>
        <w:jc w:val="left"/>
        <w:rPr>
          <w:rFonts w:ascii="宋体" w:hAnsi="宋体" w:cs="宋体" w:hint="eastAsia"/>
          <w:b/>
          <w:color w:val="auto"/>
          <w:kern w:val="44"/>
          <w:sz w:val="30"/>
          <w:szCs w:val="24"/>
        </w:rPr>
      </w:pPr>
      <w:bookmarkStart w:id="12" w:name="_Toc32010"/>
      <w:bookmarkStart w:id="13" w:name="_Toc12981"/>
      <w:bookmarkStart w:id="14" w:name="_Toc2769"/>
      <w:bookmarkStart w:id="15" w:name="_Toc4019"/>
      <w:bookmarkStart w:id="16" w:name="_Toc1937"/>
      <w:bookmarkStart w:id="17" w:name="_Toc12336"/>
      <w:bookmarkStart w:id="18" w:name="_Toc14865"/>
      <w:r>
        <w:rPr>
          <w:rFonts w:ascii="宋体" w:hAnsi="宋体" w:cs="宋体" w:hint="eastAsia"/>
          <w:b/>
          <w:color w:val="auto"/>
          <w:kern w:val="44"/>
          <w:sz w:val="30"/>
          <w:szCs w:val="24"/>
        </w:rPr>
        <w:br w:type="page"/>
      </w:r>
    </w:p>
    <w:p w14:paraId="4A44DB02" w14:textId="77777777" w:rsidR="009E2E6D" w:rsidRDefault="00000000">
      <w:pPr>
        <w:pStyle w:val="12"/>
        <w:rPr>
          <w:rFonts w:ascii="黑体" w:eastAsia="黑体" w:hAnsi="黑体" w:cs="黑体" w:hint="eastAsia"/>
          <w:b w:val="0"/>
          <w:bCs w:val="0"/>
          <w:sz w:val="36"/>
          <w:szCs w:val="36"/>
        </w:rPr>
      </w:pPr>
      <w:bookmarkStart w:id="19" w:name="_Toc176366791"/>
      <w:r>
        <w:rPr>
          <w:rFonts w:ascii="黑体" w:eastAsia="黑体" w:hAnsi="黑体" w:cs="黑体" w:hint="eastAsia"/>
          <w:b w:val="0"/>
          <w:bCs w:val="0"/>
          <w:sz w:val="36"/>
          <w:szCs w:val="36"/>
        </w:rPr>
        <w:lastRenderedPageBreak/>
        <w:t>4 技术指标</w:t>
      </w:r>
      <w:bookmarkEnd w:id="19"/>
    </w:p>
    <w:p w14:paraId="4E92B8DD" w14:textId="77777777" w:rsidR="009E2E6D" w:rsidRDefault="00000000">
      <w:pPr>
        <w:pStyle w:val="27"/>
        <w:adjustRightInd w:val="0"/>
        <w:spacing w:line="480" w:lineRule="auto"/>
        <w:rPr>
          <w:rFonts w:ascii="宋体" w:hAnsi="宋体" w:cs="宋体" w:hint="eastAsia"/>
          <w:bCs/>
          <w:sz w:val="24"/>
        </w:rPr>
      </w:pPr>
      <w:bookmarkStart w:id="20" w:name="_Toc176366792"/>
      <w:r>
        <w:rPr>
          <w:rFonts w:ascii="宋体" w:hAnsi="宋体" w:cs="宋体" w:hint="eastAsia"/>
          <w:bCs/>
          <w:sz w:val="24"/>
        </w:rPr>
        <w:t>4.1 室内环境</w:t>
      </w:r>
      <w:bookmarkEnd w:id="20"/>
    </w:p>
    <w:p w14:paraId="6DCAC7A8" w14:textId="77777777" w:rsidR="009E2E6D" w:rsidRDefault="00000000">
      <w:pPr>
        <w:pStyle w:val="13"/>
        <w:rPr>
          <w:rFonts w:ascii="宋体" w:hAnsi="宋体" w:cs="宋体" w:hint="eastAsia"/>
        </w:rPr>
      </w:pPr>
      <w:r>
        <w:rPr>
          <w:rFonts w:ascii="宋体" w:hAnsi="宋体" w:cs="宋体" w:hint="eastAsia"/>
          <w:b/>
          <w:bCs/>
        </w:rPr>
        <w:t>4.1.1</w:t>
      </w:r>
      <w:r>
        <w:rPr>
          <w:rFonts w:ascii="宋体" w:hAnsi="宋体" w:cs="宋体" w:hint="eastAsia"/>
        </w:rPr>
        <w:t xml:space="preserve"> 室内冰雪场馆的冷区室内热湿环境应符合表4.1.1的规定。</w:t>
      </w:r>
    </w:p>
    <w:p w14:paraId="175A5BEA" w14:textId="77777777" w:rsidR="009E2E6D" w:rsidRDefault="00000000">
      <w:pPr>
        <w:pStyle w:val="28"/>
        <w:ind w:firstLine="420"/>
        <w:jc w:val="center"/>
        <w:rPr>
          <w:rFonts w:ascii="宋体" w:hAnsi="宋体" w:cs="宋体" w:hint="eastAsia"/>
          <w:sz w:val="21"/>
          <w:szCs w:val="18"/>
        </w:rPr>
      </w:pPr>
      <w:r>
        <w:rPr>
          <w:rFonts w:ascii="宋体" w:hAnsi="宋体" w:cs="宋体" w:hint="eastAsia"/>
          <w:sz w:val="21"/>
          <w:szCs w:val="18"/>
        </w:rPr>
        <w:t>表4.1.1 室内冰雪场馆冷区室内热湿环境参数</w:t>
      </w:r>
    </w:p>
    <w:tbl>
      <w:tblPr>
        <w:tblStyle w:val="af4"/>
        <w:tblW w:w="8196" w:type="dxa"/>
        <w:tblLook w:val="04A0" w:firstRow="1" w:lastRow="0" w:firstColumn="1" w:lastColumn="0" w:noHBand="0" w:noVBand="1"/>
      </w:tblPr>
      <w:tblGrid>
        <w:gridCol w:w="4162"/>
        <w:gridCol w:w="4034"/>
      </w:tblGrid>
      <w:tr w:rsidR="009E2E6D" w14:paraId="71EC7204" w14:textId="77777777">
        <w:trPr>
          <w:trHeight w:val="320"/>
        </w:trPr>
        <w:tc>
          <w:tcPr>
            <w:tcW w:w="4162" w:type="dxa"/>
          </w:tcPr>
          <w:p w14:paraId="0084D86F" w14:textId="77777777" w:rsidR="009E2E6D" w:rsidRDefault="00000000">
            <w:pPr>
              <w:pStyle w:val="13"/>
              <w:spacing w:line="240" w:lineRule="auto"/>
              <w:jc w:val="center"/>
              <w:rPr>
                <w:rFonts w:ascii="宋体" w:hAnsi="宋体" w:cs="宋体" w:hint="eastAsia"/>
                <w:sz w:val="21"/>
                <w:szCs w:val="18"/>
              </w:rPr>
            </w:pPr>
            <w:r>
              <w:rPr>
                <w:rFonts w:ascii="宋体" w:hAnsi="宋体" w:cs="宋体" w:hint="eastAsia"/>
                <w:sz w:val="21"/>
                <w:szCs w:val="18"/>
              </w:rPr>
              <w:t>室内热湿环境参数</w:t>
            </w:r>
          </w:p>
        </w:tc>
        <w:tc>
          <w:tcPr>
            <w:tcW w:w="4034" w:type="dxa"/>
          </w:tcPr>
          <w:p w14:paraId="036FC530" w14:textId="77777777" w:rsidR="009E2E6D" w:rsidRDefault="00000000">
            <w:pPr>
              <w:pStyle w:val="13"/>
              <w:spacing w:line="240" w:lineRule="auto"/>
              <w:jc w:val="center"/>
              <w:rPr>
                <w:rFonts w:ascii="宋体" w:hAnsi="宋体" w:cs="宋体" w:hint="eastAsia"/>
                <w:sz w:val="21"/>
                <w:szCs w:val="18"/>
              </w:rPr>
            </w:pPr>
            <w:r>
              <w:rPr>
                <w:rFonts w:ascii="宋体" w:hAnsi="宋体" w:cs="宋体" w:hint="eastAsia"/>
                <w:sz w:val="21"/>
                <w:szCs w:val="18"/>
              </w:rPr>
              <w:t>全年工况</w:t>
            </w:r>
          </w:p>
        </w:tc>
      </w:tr>
      <w:tr w:rsidR="009E2E6D" w14:paraId="609D0C2F" w14:textId="77777777">
        <w:trPr>
          <w:trHeight w:val="342"/>
        </w:trPr>
        <w:tc>
          <w:tcPr>
            <w:tcW w:w="4162" w:type="dxa"/>
          </w:tcPr>
          <w:p w14:paraId="16DEF5E7" w14:textId="77777777" w:rsidR="009E2E6D" w:rsidRDefault="00000000">
            <w:pPr>
              <w:pStyle w:val="13"/>
              <w:spacing w:line="240" w:lineRule="auto"/>
              <w:jc w:val="center"/>
              <w:rPr>
                <w:rFonts w:ascii="宋体" w:hAnsi="宋体" w:cs="宋体" w:hint="eastAsia"/>
                <w:sz w:val="21"/>
                <w:szCs w:val="18"/>
              </w:rPr>
            </w:pPr>
            <w:r>
              <w:rPr>
                <w:rFonts w:ascii="宋体" w:hAnsi="宋体" w:cs="宋体" w:hint="eastAsia"/>
                <w:sz w:val="21"/>
                <w:szCs w:val="18"/>
              </w:rPr>
              <w:t>温度</w:t>
            </w:r>
          </w:p>
        </w:tc>
        <w:tc>
          <w:tcPr>
            <w:tcW w:w="4034" w:type="dxa"/>
          </w:tcPr>
          <w:p w14:paraId="028C6F78" w14:textId="77777777" w:rsidR="009E2E6D" w:rsidRDefault="00000000">
            <w:pPr>
              <w:pStyle w:val="13"/>
              <w:spacing w:line="240" w:lineRule="auto"/>
              <w:jc w:val="center"/>
              <w:rPr>
                <w:rFonts w:ascii="宋体" w:hAnsi="宋体" w:cs="宋体" w:hint="eastAsia"/>
                <w:sz w:val="21"/>
                <w:szCs w:val="18"/>
              </w:rPr>
            </w:pPr>
            <w:r>
              <w:rPr>
                <w:rFonts w:ascii="宋体" w:hAnsi="宋体" w:cs="宋体" w:hint="eastAsia"/>
                <w:sz w:val="21"/>
                <w:szCs w:val="18"/>
              </w:rPr>
              <w:t>-1 ~ -5℃</w:t>
            </w:r>
          </w:p>
        </w:tc>
      </w:tr>
      <w:tr w:rsidR="009E2E6D" w14:paraId="306319A0" w14:textId="77777777">
        <w:trPr>
          <w:trHeight w:val="356"/>
        </w:trPr>
        <w:tc>
          <w:tcPr>
            <w:tcW w:w="4162" w:type="dxa"/>
          </w:tcPr>
          <w:p w14:paraId="03E94CC2" w14:textId="77777777" w:rsidR="009E2E6D" w:rsidRDefault="00000000">
            <w:pPr>
              <w:pStyle w:val="13"/>
              <w:spacing w:line="240" w:lineRule="auto"/>
              <w:jc w:val="center"/>
              <w:rPr>
                <w:rFonts w:ascii="宋体" w:hAnsi="宋体" w:cs="宋体" w:hint="eastAsia"/>
                <w:sz w:val="21"/>
                <w:szCs w:val="18"/>
              </w:rPr>
            </w:pPr>
            <w:r>
              <w:rPr>
                <w:rFonts w:ascii="宋体" w:hAnsi="宋体" w:cs="宋体" w:hint="eastAsia"/>
                <w:sz w:val="21"/>
                <w:szCs w:val="18"/>
              </w:rPr>
              <w:t>相对湿度</w:t>
            </w:r>
          </w:p>
        </w:tc>
        <w:tc>
          <w:tcPr>
            <w:tcW w:w="4034" w:type="dxa"/>
          </w:tcPr>
          <w:p w14:paraId="28326540" w14:textId="77777777" w:rsidR="009E2E6D" w:rsidRDefault="00000000">
            <w:pPr>
              <w:pStyle w:val="13"/>
              <w:spacing w:line="240" w:lineRule="auto"/>
              <w:jc w:val="center"/>
              <w:rPr>
                <w:rFonts w:ascii="宋体" w:hAnsi="宋体" w:cs="宋体" w:hint="eastAsia"/>
                <w:sz w:val="21"/>
                <w:szCs w:val="18"/>
              </w:rPr>
            </w:pPr>
            <w:r>
              <w:rPr>
                <w:rFonts w:ascii="宋体" w:hAnsi="宋体" w:cs="宋体" w:hint="eastAsia"/>
                <w:sz w:val="21"/>
                <w:szCs w:val="18"/>
              </w:rPr>
              <w:t>≤85%</w:t>
            </w:r>
          </w:p>
        </w:tc>
      </w:tr>
    </w:tbl>
    <w:p w14:paraId="64DACCA4" w14:textId="77777777" w:rsidR="009E2E6D" w:rsidRDefault="00000000">
      <w:pPr>
        <w:pStyle w:val="28"/>
        <w:ind w:firstLineChars="0" w:firstLine="0"/>
        <w:rPr>
          <w:rFonts w:ascii="宋体" w:hAnsi="宋体" w:cs="宋体" w:hint="eastAsia"/>
          <w:sz w:val="21"/>
          <w:szCs w:val="18"/>
        </w:rPr>
      </w:pPr>
      <w:r>
        <w:rPr>
          <w:rFonts w:ascii="宋体" w:hAnsi="宋体" w:cs="宋体" w:hint="eastAsia"/>
          <w:sz w:val="21"/>
          <w:szCs w:val="18"/>
        </w:rPr>
        <w:t>注：当严寒、寒冷地区冬季室外环境参数可以满足室内热湿环境参数要求时，可不参与碳排放指标的计算。</w:t>
      </w:r>
    </w:p>
    <w:p w14:paraId="38E98E4A" w14:textId="77777777" w:rsidR="009E2E6D" w:rsidRDefault="00000000">
      <w:pPr>
        <w:pStyle w:val="13"/>
        <w:rPr>
          <w:rFonts w:ascii="宋体" w:hAnsi="宋体" w:cs="宋体" w:hint="eastAsia"/>
        </w:rPr>
      </w:pPr>
      <w:r>
        <w:rPr>
          <w:rFonts w:ascii="宋体" w:hAnsi="宋体" w:cs="宋体" w:hint="eastAsia"/>
          <w:b/>
          <w:bCs/>
        </w:rPr>
        <w:t>4.1.2</w:t>
      </w:r>
      <w:r>
        <w:rPr>
          <w:rFonts w:ascii="宋体" w:hAnsi="宋体" w:cs="宋体" w:hint="eastAsia"/>
        </w:rPr>
        <w:t xml:space="preserve"> 室内冰雪场馆的新风量应符合现行国家标准《民用建筑供暖通风与空气调节设计规范》GB 50736 和国家现行卫生标准的规定。</w:t>
      </w:r>
    </w:p>
    <w:p w14:paraId="73047722" w14:textId="77777777" w:rsidR="009E2E6D" w:rsidRDefault="009E2E6D">
      <w:pPr>
        <w:pStyle w:val="28"/>
        <w:ind w:firstLine="480"/>
        <w:rPr>
          <w:rFonts w:ascii="宋体" w:hAnsi="宋体" w:cs="宋体" w:hint="eastAsia"/>
        </w:rPr>
      </w:pPr>
    </w:p>
    <w:p w14:paraId="0D5B53C8" w14:textId="77777777" w:rsidR="009E2E6D" w:rsidRDefault="00000000">
      <w:pPr>
        <w:pStyle w:val="27"/>
        <w:spacing w:line="480" w:lineRule="auto"/>
        <w:rPr>
          <w:rFonts w:ascii="宋体" w:hAnsi="宋体" w:cs="宋体" w:hint="eastAsia"/>
          <w:bCs/>
          <w:sz w:val="24"/>
        </w:rPr>
      </w:pPr>
      <w:bookmarkStart w:id="21" w:name="_Toc176366793"/>
      <w:r>
        <w:rPr>
          <w:rFonts w:ascii="宋体" w:hAnsi="宋体" w:cs="宋体" w:hint="eastAsia"/>
          <w:bCs/>
          <w:sz w:val="24"/>
        </w:rPr>
        <w:t>4.2建筑碳排放指标</w:t>
      </w:r>
      <w:bookmarkEnd w:id="21"/>
    </w:p>
    <w:p w14:paraId="03A9E006" w14:textId="77777777" w:rsidR="009E2E6D" w:rsidRDefault="00000000">
      <w:pPr>
        <w:pStyle w:val="13"/>
        <w:rPr>
          <w:rFonts w:ascii="宋体" w:hAnsi="宋体" w:cs="宋体" w:hint="eastAsia"/>
        </w:rPr>
      </w:pPr>
      <w:r>
        <w:rPr>
          <w:rFonts w:ascii="宋体" w:hAnsi="宋体" w:cs="宋体" w:hint="eastAsia"/>
          <w:b/>
          <w:bCs/>
        </w:rPr>
        <w:t>4.2.1</w:t>
      </w:r>
      <w:r>
        <w:rPr>
          <w:rFonts w:ascii="宋体" w:hAnsi="宋体" w:cs="宋体" w:hint="eastAsia"/>
        </w:rPr>
        <w:t xml:space="preserve"> 低碳室内冰雪场馆</w:t>
      </w:r>
      <w:proofErr w:type="gramStart"/>
      <w:r>
        <w:rPr>
          <w:rFonts w:ascii="宋体" w:hAnsi="宋体" w:cs="宋体" w:hint="eastAsia"/>
        </w:rPr>
        <w:t>降碳率</w:t>
      </w:r>
      <w:proofErr w:type="gramEnd"/>
      <w:r>
        <w:rPr>
          <w:rFonts w:ascii="宋体" w:hAnsi="宋体" w:cs="宋体" w:hint="eastAsia"/>
        </w:rPr>
        <w:t>应符合表4.2.1的规定。</w:t>
      </w:r>
    </w:p>
    <w:p w14:paraId="2703FAC8" w14:textId="77777777" w:rsidR="009E2E6D" w:rsidRDefault="00000000">
      <w:pPr>
        <w:pStyle w:val="28"/>
        <w:ind w:firstLine="420"/>
        <w:jc w:val="center"/>
        <w:rPr>
          <w:rFonts w:ascii="宋体" w:hAnsi="宋体" w:cs="宋体" w:hint="eastAsia"/>
          <w:sz w:val="21"/>
          <w:szCs w:val="18"/>
        </w:rPr>
      </w:pPr>
      <w:r>
        <w:rPr>
          <w:rFonts w:ascii="宋体" w:hAnsi="宋体" w:cs="宋体" w:hint="eastAsia"/>
          <w:sz w:val="21"/>
          <w:szCs w:val="18"/>
        </w:rPr>
        <w:t>表4.2.1 低碳室内冰雪场馆</w:t>
      </w:r>
      <w:proofErr w:type="gramStart"/>
      <w:r>
        <w:rPr>
          <w:rFonts w:ascii="宋体" w:hAnsi="宋体" w:cs="宋体" w:hint="eastAsia"/>
          <w:sz w:val="21"/>
          <w:szCs w:val="18"/>
        </w:rPr>
        <w:t>降碳率</w:t>
      </w:r>
      <w:proofErr w:type="gramEnd"/>
    </w:p>
    <w:tbl>
      <w:tblPr>
        <w:tblStyle w:val="af4"/>
        <w:tblW w:w="0" w:type="auto"/>
        <w:jc w:val="center"/>
        <w:tblLook w:val="04A0" w:firstRow="1" w:lastRow="0" w:firstColumn="1" w:lastColumn="0" w:noHBand="0" w:noVBand="1"/>
      </w:tblPr>
      <w:tblGrid>
        <w:gridCol w:w="1696"/>
        <w:gridCol w:w="1134"/>
        <w:gridCol w:w="1134"/>
        <w:gridCol w:w="1560"/>
        <w:gridCol w:w="1701"/>
        <w:gridCol w:w="1071"/>
      </w:tblGrid>
      <w:tr w:rsidR="009E2E6D" w14:paraId="6939A208" w14:textId="77777777">
        <w:trPr>
          <w:trHeight w:val="541"/>
          <w:jc w:val="center"/>
        </w:trPr>
        <w:tc>
          <w:tcPr>
            <w:tcW w:w="1696" w:type="dxa"/>
            <w:vAlign w:val="center"/>
          </w:tcPr>
          <w:p w14:paraId="5EB891C3"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气候区</w:t>
            </w:r>
          </w:p>
        </w:tc>
        <w:tc>
          <w:tcPr>
            <w:tcW w:w="1134" w:type="dxa"/>
            <w:vAlign w:val="center"/>
          </w:tcPr>
          <w:p w14:paraId="69BCCE23"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严寒地区</w:t>
            </w:r>
          </w:p>
        </w:tc>
        <w:tc>
          <w:tcPr>
            <w:tcW w:w="1134" w:type="dxa"/>
            <w:vAlign w:val="center"/>
          </w:tcPr>
          <w:p w14:paraId="0B3D0EED"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寒冷地区</w:t>
            </w:r>
          </w:p>
        </w:tc>
        <w:tc>
          <w:tcPr>
            <w:tcW w:w="1560" w:type="dxa"/>
            <w:vAlign w:val="center"/>
          </w:tcPr>
          <w:p w14:paraId="40725764"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夏热冬</w:t>
            </w:r>
            <w:proofErr w:type="gramStart"/>
            <w:r>
              <w:rPr>
                <w:rFonts w:ascii="宋体" w:hAnsi="宋体" w:cs="宋体" w:hint="eastAsia"/>
                <w:sz w:val="21"/>
                <w:szCs w:val="18"/>
              </w:rPr>
              <w:t>冷地区</w:t>
            </w:r>
            <w:proofErr w:type="gramEnd"/>
          </w:p>
        </w:tc>
        <w:tc>
          <w:tcPr>
            <w:tcW w:w="1701" w:type="dxa"/>
            <w:vAlign w:val="center"/>
          </w:tcPr>
          <w:p w14:paraId="7D8F6121"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夏热冬</w:t>
            </w:r>
            <w:proofErr w:type="gramStart"/>
            <w:r>
              <w:rPr>
                <w:rFonts w:ascii="宋体" w:hAnsi="宋体" w:cs="宋体" w:hint="eastAsia"/>
                <w:sz w:val="21"/>
                <w:szCs w:val="18"/>
              </w:rPr>
              <w:t>暖地区</w:t>
            </w:r>
            <w:proofErr w:type="gramEnd"/>
          </w:p>
        </w:tc>
        <w:tc>
          <w:tcPr>
            <w:tcW w:w="1071" w:type="dxa"/>
            <w:vAlign w:val="center"/>
          </w:tcPr>
          <w:p w14:paraId="008E2BF9"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温和地区</w:t>
            </w:r>
          </w:p>
        </w:tc>
      </w:tr>
      <w:tr w:rsidR="009E2E6D" w14:paraId="1CA21C6A" w14:textId="77777777">
        <w:trPr>
          <w:jc w:val="center"/>
        </w:trPr>
        <w:tc>
          <w:tcPr>
            <w:tcW w:w="1696" w:type="dxa"/>
            <w:vAlign w:val="center"/>
          </w:tcPr>
          <w:p w14:paraId="6309FE0C"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建筑</w:t>
            </w:r>
            <w:proofErr w:type="gramStart"/>
            <w:r>
              <w:rPr>
                <w:rFonts w:ascii="宋体" w:hAnsi="宋体" w:cs="宋体" w:hint="eastAsia"/>
                <w:sz w:val="21"/>
                <w:szCs w:val="18"/>
              </w:rPr>
              <w:t>降碳率</w:t>
            </w:r>
            <w:proofErr w:type="gramEnd"/>
            <w:r>
              <w:rPr>
                <w:rFonts w:ascii="宋体" w:hAnsi="宋体" w:cs="宋体" w:hint="eastAsia"/>
                <w:sz w:val="21"/>
                <w:szCs w:val="18"/>
              </w:rPr>
              <w:t>（%）</w:t>
            </w:r>
          </w:p>
        </w:tc>
        <w:tc>
          <w:tcPr>
            <w:tcW w:w="1134" w:type="dxa"/>
            <w:vAlign w:val="center"/>
          </w:tcPr>
          <w:p w14:paraId="1164024E"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≥40</w:t>
            </w:r>
          </w:p>
        </w:tc>
        <w:tc>
          <w:tcPr>
            <w:tcW w:w="1134" w:type="dxa"/>
            <w:vAlign w:val="center"/>
          </w:tcPr>
          <w:p w14:paraId="44B92C0C"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≥35</w:t>
            </w:r>
          </w:p>
        </w:tc>
        <w:tc>
          <w:tcPr>
            <w:tcW w:w="4332" w:type="dxa"/>
            <w:gridSpan w:val="3"/>
            <w:vAlign w:val="center"/>
          </w:tcPr>
          <w:p w14:paraId="0EDBADAA"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≥30</w:t>
            </w:r>
          </w:p>
        </w:tc>
      </w:tr>
    </w:tbl>
    <w:p w14:paraId="1228D731" w14:textId="77777777" w:rsidR="009E2E6D" w:rsidRDefault="00000000">
      <w:pPr>
        <w:pStyle w:val="13"/>
        <w:rPr>
          <w:rFonts w:ascii="宋体" w:hAnsi="宋体" w:cs="宋体" w:hint="eastAsia"/>
        </w:rPr>
      </w:pPr>
      <w:r>
        <w:rPr>
          <w:rFonts w:ascii="宋体" w:hAnsi="宋体" w:cs="宋体" w:hint="eastAsia"/>
          <w:b/>
          <w:bCs/>
        </w:rPr>
        <w:t>4.2.2</w:t>
      </w:r>
      <w:r>
        <w:rPr>
          <w:rFonts w:ascii="宋体" w:hAnsi="宋体" w:cs="宋体" w:hint="eastAsia"/>
        </w:rPr>
        <w:t xml:space="preserve"> </w:t>
      </w:r>
      <w:proofErr w:type="gramStart"/>
      <w:r>
        <w:rPr>
          <w:rFonts w:ascii="宋体" w:hAnsi="宋体" w:cs="宋体" w:hint="eastAsia"/>
        </w:rPr>
        <w:t>近零碳室内</w:t>
      </w:r>
      <w:proofErr w:type="gramEnd"/>
      <w:r>
        <w:rPr>
          <w:rFonts w:ascii="宋体" w:hAnsi="宋体" w:cs="宋体" w:hint="eastAsia"/>
        </w:rPr>
        <w:t>冰雪场馆</w:t>
      </w:r>
      <w:proofErr w:type="gramStart"/>
      <w:r>
        <w:rPr>
          <w:rFonts w:ascii="宋体" w:hAnsi="宋体" w:cs="宋体" w:hint="eastAsia"/>
        </w:rPr>
        <w:t>降碳率</w:t>
      </w:r>
      <w:proofErr w:type="gramEnd"/>
      <w:r>
        <w:rPr>
          <w:rFonts w:ascii="宋体" w:hAnsi="宋体" w:cs="宋体" w:hint="eastAsia"/>
        </w:rPr>
        <w:t>应符合表4.2.2的规定。</w:t>
      </w:r>
    </w:p>
    <w:p w14:paraId="43D42D9F" w14:textId="77777777" w:rsidR="009E2E6D" w:rsidRDefault="00000000">
      <w:pPr>
        <w:pStyle w:val="28"/>
        <w:ind w:firstLine="420"/>
        <w:jc w:val="center"/>
        <w:rPr>
          <w:rFonts w:ascii="宋体" w:hAnsi="宋体" w:cs="宋体" w:hint="eastAsia"/>
          <w:sz w:val="21"/>
          <w:szCs w:val="18"/>
        </w:rPr>
      </w:pPr>
      <w:r>
        <w:rPr>
          <w:rFonts w:ascii="宋体" w:hAnsi="宋体" w:cs="宋体" w:hint="eastAsia"/>
          <w:sz w:val="21"/>
          <w:szCs w:val="18"/>
        </w:rPr>
        <w:t xml:space="preserve">表4.2.2 </w:t>
      </w:r>
      <w:proofErr w:type="gramStart"/>
      <w:r>
        <w:rPr>
          <w:rFonts w:ascii="宋体" w:hAnsi="宋体" w:cs="宋体" w:hint="eastAsia"/>
          <w:sz w:val="21"/>
          <w:szCs w:val="18"/>
        </w:rPr>
        <w:t>近零碳室内</w:t>
      </w:r>
      <w:proofErr w:type="gramEnd"/>
      <w:r>
        <w:rPr>
          <w:rFonts w:ascii="宋体" w:hAnsi="宋体" w:cs="宋体" w:hint="eastAsia"/>
          <w:sz w:val="21"/>
          <w:szCs w:val="18"/>
        </w:rPr>
        <w:t>冰雪场馆</w:t>
      </w:r>
      <w:proofErr w:type="gramStart"/>
      <w:r>
        <w:rPr>
          <w:rFonts w:ascii="宋体" w:hAnsi="宋体" w:cs="宋体" w:hint="eastAsia"/>
          <w:sz w:val="21"/>
          <w:szCs w:val="18"/>
        </w:rPr>
        <w:t>降碳率</w:t>
      </w:r>
      <w:proofErr w:type="gramEnd"/>
    </w:p>
    <w:tbl>
      <w:tblPr>
        <w:tblStyle w:val="af4"/>
        <w:tblW w:w="0" w:type="auto"/>
        <w:jc w:val="center"/>
        <w:tblLook w:val="04A0" w:firstRow="1" w:lastRow="0" w:firstColumn="1" w:lastColumn="0" w:noHBand="0" w:noVBand="1"/>
      </w:tblPr>
      <w:tblGrid>
        <w:gridCol w:w="1696"/>
        <w:gridCol w:w="1134"/>
        <w:gridCol w:w="1134"/>
        <w:gridCol w:w="1560"/>
        <w:gridCol w:w="1701"/>
        <w:gridCol w:w="1071"/>
      </w:tblGrid>
      <w:tr w:rsidR="009E2E6D" w14:paraId="20A76CB2" w14:textId="77777777">
        <w:trPr>
          <w:trHeight w:val="541"/>
          <w:jc w:val="center"/>
        </w:trPr>
        <w:tc>
          <w:tcPr>
            <w:tcW w:w="1696" w:type="dxa"/>
            <w:vAlign w:val="center"/>
          </w:tcPr>
          <w:p w14:paraId="3DE6F6CB"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气候区</w:t>
            </w:r>
          </w:p>
        </w:tc>
        <w:tc>
          <w:tcPr>
            <w:tcW w:w="1134" w:type="dxa"/>
            <w:vAlign w:val="center"/>
          </w:tcPr>
          <w:p w14:paraId="60968EE7"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严寒地区</w:t>
            </w:r>
          </w:p>
        </w:tc>
        <w:tc>
          <w:tcPr>
            <w:tcW w:w="1134" w:type="dxa"/>
            <w:vAlign w:val="center"/>
          </w:tcPr>
          <w:p w14:paraId="0AF526DD"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寒冷地区</w:t>
            </w:r>
          </w:p>
        </w:tc>
        <w:tc>
          <w:tcPr>
            <w:tcW w:w="1560" w:type="dxa"/>
            <w:vAlign w:val="center"/>
          </w:tcPr>
          <w:p w14:paraId="79E091D2"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夏热冬</w:t>
            </w:r>
            <w:proofErr w:type="gramStart"/>
            <w:r>
              <w:rPr>
                <w:rFonts w:ascii="宋体" w:hAnsi="宋体" w:cs="宋体" w:hint="eastAsia"/>
                <w:sz w:val="21"/>
                <w:szCs w:val="18"/>
              </w:rPr>
              <w:t>冷地区</w:t>
            </w:r>
            <w:proofErr w:type="gramEnd"/>
          </w:p>
        </w:tc>
        <w:tc>
          <w:tcPr>
            <w:tcW w:w="1701" w:type="dxa"/>
            <w:vAlign w:val="center"/>
          </w:tcPr>
          <w:p w14:paraId="37472591"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夏热冬</w:t>
            </w:r>
            <w:proofErr w:type="gramStart"/>
            <w:r>
              <w:rPr>
                <w:rFonts w:ascii="宋体" w:hAnsi="宋体" w:cs="宋体" w:hint="eastAsia"/>
                <w:sz w:val="21"/>
                <w:szCs w:val="18"/>
              </w:rPr>
              <w:t>暖地区</w:t>
            </w:r>
            <w:proofErr w:type="gramEnd"/>
          </w:p>
        </w:tc>
        <w:tc>
          <w:tcPr>
            <w:tcW w:w="1071" w:type="dxa"/>
            <w:vAlign w:val="center"/>
          </w:tcPr>
          <w:p w14:paraId="3F790451"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温和地区</w:t>
            </w:r>
          </w:p>
        </w:tc>
      </w:tr>
      <w:tr w:rsidR="009E2E6D" w14:paraId="0F67CFAB" w14:textId="77777777">
        <w:trPr>
          <w:jc w:val="center"/>
        </w:trPr>
        <w:tc>
          <w:tcPr>
            <w:tcW w:w="1696" w:type="dxa"/>
            <w:vAlign w:val="center"/>
          </w:tcPr>
          <w:p w14:paraId="5201B743"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建筑</w:t>
            </w:r>
            <w:proofErr w:type="gramStart"/>
            <w:r>
              <w:rPr>
                <w:rFonts w:ascii="宋体" w:hAnsi="宋体" w:cs="宋体" w:hint="eastAsia"/>
                <w:sz w:val="21"/>
                <w:szCs w:val="18"/>
              </w:rPr>
              <w:t>降碳率</w:t>
            </w:r>
            <w:proofErr w:type="gramEnd"/>
            <w:r>
              <w:rPr>
                <w:rFonts w:ascii="宋体" w:hAnsi="宋体" w:cs="宋体" w:hint="eastAsia"/>
                <w:sz w:val="21"/>
                <w:szCs w:val="18"/>
              </w:rPr>
              <w:t>（%）</w:t>
            </w:r>
          </w:p>
        </w:tc>
        <w:tc>
          <w:tcPr>
            <w:tcW w:w="1134" w:type="dxa"/>
            <w:vAlign w:val="center"/>
          </w:tcPr>
          <w:p w14:paraId="26E073F0"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≥55</w:t>
            </w:r>
          </w:p>
        </w:tc>
        <w:tc>
          <w:tcPr>
            <w:tcW w:w="1134" w:type="dxa"/>
            <w:vAlign w:val="center"/>
          </w:tcPr>
          <w:p w14:paraId="0BCC7590"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≥50</w:t>
            </w:r>
          </w:p>
        </w:tc>
        <w:tc>
          <w:tcPr>
            <w:tcW w:w="4332" w:type="dxa"/>
            <w:gridSpan w:val="3"/>
            <w:vAlign w:val="center"/>
          </w:tcPr>
          <w:p w14:paraId="3DC6D1B5"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≥45</w:t>
            </w:r>
          </w:p>
        </w:tc>
      </w:tr>
    </w:tbl>
    <w:p w14:paraId="1C968E77" w14:textId="77777777" w:rsidR="009E2E6D" w:rsidRDefault="00000000">
      <w:pPr>
        <w:pStyle w:val="13"/>
        <w:rPr>
          <w:rFonts w:ascii="宋体" w:hAnsi="宋体" w:cs="宋体" w:hint="eastAsia"/>
        </w:rPr>
      </w:pPr>
      <w:r>
        <w:rPr>
          <w:rFonts w:ascii="宋体" w:hAnsi="宋体" w:cs="宋体" w:hint="eastAsia"/>
          <w:b/>
          <w:bCs/>
        </w:rPr>
        <w:t>4.2.3</w:t>
      </w:r>
      <w:r>
        <w:rPr>
          <w:rFonts w:ascii="宋体" w:hAnsi="宋体" w:cs="宋体" w:hint="eastAsia"/>
        </w:rPr>
        <w:t xml:space="preserve"> </w:t>
      </w:r>
      <w:proofErr w:type="gramStart"/>
      <w:r>
        <w:rPr>
          <w:rFonts w:ascii="宋体" w:hAnsi="宋体" w:cs="宋体" w:hint="eastAsia"/>
        </w:rPr>
        <w:t>零碳室内</w:t>
      </w:r>
      <w:proofErr w:type="gramEnd"/>
      <w:r>
        <w:rPr>
          <w:rFonts w:ascii="宋体" w:hAnsi="宋体" w:cs="宋体" w:hint="eastAsia"/>
        </w:rPr>
        <w:t>冰雪场馆碳排放指标应符合下列规定：</w:t>
      </w:r>
    </w:p>
    <w:p w14:paraId="56E43FAC" w14:textId="7A5F44E3" w:rsidR="009E2E6D" w:rsidRDefault="00000000">
      <w:pPr>
        <w:pStyle w:val="28"/>
        <w:ind w:firstLine="480"/>
        <w:rPr>
          <w:rFonts w:ascii="宋体" w:hAnsi="宋体" w:cs="宋体" w:hint="eastAsia"/>
        </w:rPr>
      </w:pPr>
      <w:r>
        <w:rPr>
          <w:rFonts w:ascii="宋体" w:hAnsi="宋体" w:cs="宋体" w:hint="eastAsia"/>
        </w:rPr>
        <w:t>1 在不利用周边可再生能源资源的前提下，碳排放指标应满足本规程第4.2.2条的规定；</w:t>
      </w:r>
    </w:p>
    <w:p w14:paraId="0D6B9E87" w14:textId="77777777" w:rsidR="009E2E6D" w:rsidRDefault="00000000">
      <w:pPr>
        <w:pStyle w:val="28"/>
        <w:ind w:firstLine="480"/>
        <w:rPr>
          <w:rFonts w:ascii="宋体" w:hAnsi="宋体" w:cs="宋体" w:hint="eastAsia"/>
        </w:rPr>
      </w:pPr>
      <w:r>
        <w:rPr>
          <w:rFonts w:ascii="宋体" w:hAnsi="宋体" w:cs="宋体" w:hint="eastAsia"/>
        </w:rPr>
        <w:t>2 在通过绿色电力交易、绿色电力证书交易</w:t>
      </w:r>
      <w:proofErr w:type="gramStart"/>
      <w:r>
        <w:rPr>
          <w:rFonts w:ascii="宋体" w:hAnsi="宋体" w:cs="宋体" w:hint="eastAsia"/>
        </w:rPr>
        <w:t>或碳排</w:t>
      </w:r>
      <w:proofErr w:type="gramEnd"/>
      <w:r>
        <w:rPr>
          <w:rFonts w:ascii="宋体" w:hAnsi="宋体" w:cs="宋体" w:hint="eastAsia"/>
        </w:rPr>
        <w:t>放权交易等非建筑</w:t>
      </w:r>
      <w:proofErr w:type="gramStart"/>
      <w:r>
        <w:rPr>
          <w:rFonts w:ascii="宋体" w:hAnsi="宋体" w:cs="宋体" w:hint="eastAsia"/>
        </w:rPr>
        <w:t>降碳技术</w:t>
      </w:r>
      <w:proofErr w:type="gramEnd"/>
      <w:r>
        <w:rPr>
          <w:rFonts w:ascii="宋体" w:hAnsi="宋体" w:cs="宋体" w:hint="eastAsia"/>
        </w:rPr>
        <w:t>措施抵消剩余碳排放量后，</w:t>
      </w:r>
      <w:proofErr w:type="gramStart"/>
      <w:r>
        <w:rPr>
          <w:rFonts w:ascii="宋体" w:hAnsi="宋体" w:cs="宋体" w:hint="eastAsia"/>
        </w:rPr>
        <w:t>建筑净碳排放量</w:t>
      </w:r>
      <w:proofErr w:type="gramEnd"/>
      <w:r>
        <w:rPr>
          <w:rFonts w:ascii="宋体" w:hAnsi="宋体" w:cs="宋体" w:hint="eastAsia"/>
        </w:rPr>
        <w:t>不应大于零；</w:t>
      </w:r>
    </w:p>
    <w:p w14:paraId="74AD49E0" w14:textId="77777777" w:rsidR="009E2E6D" w:rsidRDefault="00000000">
      <w:pPr>
        <w:pStyle w:val="28"/>
        <w:ind w:firstLine="480"/>
        <w:rPr>
          <w:rFonts w:ascii="宋体" w:hAnsi="宋体" w:cs="宋体" w:hint="eastAsia"/>
        </w:rPr>
      </w:pPr>
      <w:r>
        <w:rPr>
          <w:rFonts w:ascii="宋体" w:hAnsi="宋体" w:cs="宋体" w:hint="eastAsia"/>
        </w:rPr>
        <w:t xml:space="preserve">3 </w:t>
      </w:r>
      <w:proofErr w:type="gramStart"/>
      <w:r>
        <w:rPr>
          <w:rFonts w:ascii="宋体" w:hAnsi="宋体" w:cs="宋体" w:hint="eastAsia"/>
        </w:rPr>
        <w:t>通过碳排放权</w:t>
      </w:r>
      <w:proofErr w:type="gramEnd"/>
      <w:r>
        <w:rPr>
          <w:rFonts w:ascii="宋体" w:hAnsi="宋体" w:cs="宋体" w:hint="eastAsia"/>
        </w:rPr>
        <w:t>交易实现的碳抵消比例不应超过基准建筑碳排放量的 20%。</w:t>
      </w:r>
    </w:p>
    <w:p w14:paraId="36F8165A" w14:textId="77777777" w:rsidR="009E2E6D" w:rsidRDefault="00000000">
      <w:pPr>
        <w:pStyle w:val="12"/>
        <w:rPr>
          <w:rFonts w:ascii="宋体" w:hAnsi="宋体" w:cs="宋体" w:hint="eastAsia"/>
          <w:szCs w:val="21"/>
        </w:rPr>
      </w:pPr>
      <w:r>
        <w:rPr>
          <w:rFonts w:ascii="宋体" w:hAnsi="宋体" w:cs="宋体" w:hint="eastAsia"/>
          <w:kern w:val="44"/>
          <w:sz w:val="30"/>
        </w:rPr>
        <w:br w:type="page"/>
      </w:r>
      <w:bookmarkStart w:id="22" w:name="_Toc176366794"/>
      <w:r>
        <w:rPr>
          <w:rFonts w:ascii="黑体" w:eastAsia="黑体" w:hAnsi="黑体" w:cs="黑体" w:hint="eastAsia"/>
          <w:b w:val="0"/>
          <w:bCs w:val="0"/>
          <w:sz w:val="36"/>
          <w:szCs w:val="36"/>
        </w:rPr>
        <w:lastRenderedPageBreak/>
        <w:t>5 专项设计</w:t>
      </w:r>
      <w:bookmarkEnd w:id="22"/>
    </w:p>
    <w:p w14:paraId="667E5DD3"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bookmarkStart w:id="23" w:name="_Toc155356840"/>
      <w:bookmarkEnd w:id="23"/>
    </w:p>
    <w:p w14:paraId="18E24D68"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bookmarkStart w:id="24" w:name="_Toc155356841"/>
      <w:bookmarkEnd w:id="24"/>
    </w:p>
    <w:p w14:paraId="3CC05BE2"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bookmarkStart w:id="25" w:name="_Toc155356842"/>
      <w:bookmarkEnd w:id="25"/>
    </w:p>
    <w:p w14:paraId="3A91C36B"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bookmarkStart w:id="26" w:name="_Toc155356843"/>
      <w:bookmarkEnd w:id="26"/>
    </w:p>
    <w:p w14:paraId="0502C34E"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bookmarkStart w:id="27" w:name="_Toc155356844"/>
      <w:bookmarkEnd w:id="27"/>
    </w:p>
    <w:p w14:paraId="560B3C3C" w14:textId="77777777" w:rsidR="009E2E6D" w:rsidRDefault="00000000">
      <w:pPr>
        <w:pStyle w:val="27"/>
        <w:spacing w:line="480" w:lineRule="auto"/>
        <w:rPr>
          <w:rFonts w:ascii="宋体" w:hAnsi="宋体" w:cs="宋体" w:hint="eastAsia"/>
          <w:bCs/>
          <w:sz w:val="24"/>
        </w:rPr>
      </w:pPr>
      <w:bookmarkStart w:id="28" w:name="_Toc176366795"/>
      <w:r>
        <w:rPr>
          <w:rFonts w:ascii="宋体" w:hAnsi="宋体" w:cs="宋体" w:hint="eastAsia"/>
          <w:bCs/>
          <w:sz w:val="24"/>
        </w:rPr>
        <w:t>5.1 场地规划</w:t>
      </w:r>
      <w:bookmarkEnd w:id="28"/>
    </w:p>
    <w:p w14:paraId="0812ACC8"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bookmarkStart w:id="29" w:name="_Toc155356846"/>
      <w:bookmarkEnd w:id="29"/>
    </w:p>
    <w:p w14:paraId="4F7B261C"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bookmarkStart w:id="30" w:name="_Toc155356847"/>
      <w:bookmarkEnd w:id="30"/>
    </w:p>
    <w:p w14:paraId="4271D584"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bookmarkStart w:id="31" w:name="_Toc155356848"/>
      <w:bookmarkEnd w:id="31"/>
    </w:p>
    <w:p w14:paraId="2418FE86"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bookmarkStart w:id="32" w:name="_Toc155356849"/>
      <w:bookmarkEnd w:id="32"/>
    </w:p>
    <w:p w14:paraId="6DE91EC9"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bookmarkStart w:id="33" w:name="_Toc155356850"/>
      <w:bookmarkEnd w:id="33"/>
    </w:p>
    <w:p w14:paraId="234F097F" w14:textId="77777777" w:rsidR="009E2E6D" w:rsidRDefault="009E2E6D">
      <w:pPr>
        <w:pStyle w:val="af9"/>
        <w:numPr>
          <w:ilvl w:val="1"/>
          <w:numId w:val="2"/>
        </w:numPr>
        <w:spacing w:line="360" w:lineRule="auto"/>
        <w:ind w:firstLineChars="0"/>
        <w:outlineLvl w:val="2"/>
        <w:rPr>
          <w:rFonts w:ascii="宋体" w:hAnsi="宋体" w:cs="宋体" w:hint="eastAsia"/>
          <w:bCs/>
          <w:vanish/>
          <w:color w:val="auto"/>
          <w:sz w:val="24"/>
        </w:rPr>
      </w:pPr>
      <w:bookmarkStart w:id="34" w:name="_Toc155356851"/>
      <w:bookmarkEnd w:id="34"/>
    </w:p>
    <w:p w14:paraId="2A2C0602" w14:textId="77777777" w:rsidR="009E2E6D" w:rsidRDefault="00000000">
      <w:pPr>
        <w:pStyle w:val="13"/>
        <w:rPr>
          <w:rFonts w:ascii="宋体" w:hAnsi="宋体" w:cs="宋体" w:hint="eastAsia"/>
        </w:rPr>
      </w:pPr>
      <w:r>
        <w:rPr>
          <w:rFonts w:ascii="宋体" w:hAnsi="宋体" w:cs="宋体" w:hint="eastAsia"/>
          <w:b/>
          <w:bCs/>
        </w:rPr>
        <w:t xml:space="preserve">5.1.1 </w:t>
      </w:r>
      <w:r>
        <w:rPr>
          <w:rFonts w:ascii="宋体" w:hAnsi="宋体" w:cs="宋体" w:hint="eastAsia"/>
        </w:rPr>
        <w:t>场地选址应与上位规划协调，综合考虑与城市开放空间的呼应及地下空间的综合开发利用，利用人流的集聚效应，组织流线，开放的融入城市，为低碳运营创造更多的商业机会。</w:t>
      </w:r>
    </w:p>
    <w:p w14:paraId="75EF4F64" w14:textId="77777777" w:rsidR="009E2E6D" w:rsidRDefault="00000000">
      <w:pPr>
        <w:pStyle w:val="13"/>
        <w:rPr>
          <w:rFonts w:ascii="宋体" w:hAnsi="宋体" w:cs="宋体" w:hint="eastAsia"/>
        </w:rPr>
      </w:pPr>
      <w:r>
        <w:rPr>
          <w:rFonts w:ascii="宋体" w:hAnsi="宋体" w:cs="宋体" w:hint="eastAsia"/>
          <w:b/>
          <w:bCs/>
        </w:rPr>
        <w:t xml:space="preserve">5.1.2 </w:t>
      </w:r>
      <w:r>
        <w:rPr>
          <w:rFonts w:ascii="宋体" w:hAnsi="宋体" w:cs="宋体" w:hint="eastAsia"/>
        </w:rPr>
        <w:t>室内冰雪场馆总体布局应结合场地生态资源的保护，减小对环境的干预，应充分利用地形地貌，结合滑雪坡道的坡向特点，合理利用地形高差，减少土方，降低建筑施工运维对周边自然环境的影响。</w:t>
      </w:r>
    </w:p>
    <w:p w14:paraId="78C5B945" w14:textId="77777777" w:rsidR="009E2E6D" w:rsidRDefault="00000000">
      <w:pPr>
        <w:pStyle w:val="13"/>
        <w:rPr>
          <w:rFonts w:ascii="宋体" w:hAnsi="宋体" w:cs="宋体" w:hint="eastAsia"/>
        </w:rPr>
      </w:pPr>
      <w:r>
        <w:rPr>
          <w:rFonts w:ascii="宋体" w:hAnsi="宋体" w:cs="宋体" w:hint="eastAsia"/>
          <w:b/>
          <w:bCs/>
        </w:rPr>
        <w:t xml:space="preserve">5.1.3 </w:t>
      </w:r>
      <w:r>
        <w:rPr>
          <w:rFonts w:ascii="宋体" w:hAnsi="宋体" w:cs="宋体" w:hint="eastAsia"/>
        </w:rPr>
        <w:t>室内冰雪场馆在总体布局上遵循节地的原则，充分利用雪道下方空间，将建筑功能集约布置。</w:t>
      </w:r>
    </w:p>
    <w:p w14:paraId="54617557" w14:textId="77777777" w:rsidR="009E2E6D" w:rsidRDefault="00000000">
      <w:pPr>
        <w:pStyle w:val="13"/>
        <w:rPr>
          <w:rFonts w:ascii="宋体" w:hAnsi="宋体" w:cs="宋体" w:hint="eastAsia"/>
          <w:b/>
          <w:sz w:val="30"/>
          <w:szCs w:val="24"/>
        </w:rPr>
      </w:pPr>
      <w:r>
        <w:rPr>
          <w:rFonts w:ascii="宋体" w:hAnsi="宋体" w:cs="宋体" w:hint="eastAsia"/>
          <w:b/>
          <w:bCs/>
        </w:rPr>
        <w:t xml:space="preserve">5.1.4 </w:t>
      </w:r>
      <w:r>
        <w:rPr>
          <w:rFonts w:ascii="宋体" w:hAnsi="宋体" w:cs="宋体" w:hint="eastAsia"/>
        </w:rPr>
        <w:t>室内冰雪场馆在场地设计中应结合气候特征和太阳能利用，确定建筑形体、朝向及布局关系。</w:t>
      </w:r>
    </w:p>
    <w:p w14:paraId="39DF6C63" w14:textId="77777777" w:rsidR="009E2E6D" w:rsidRDefault="00000000">
      <w:pPr>
        <w:pStyle w:val="27"/>
        <w:spacing w:line="480" w:lineRule="auto"/>
        <w:rPr>
          <w:rFonts w:ascii="宋体" w:hAnsi="宋体" w:cs="宋体" w:hint="eastAsia"/>
          <w:bCs/>
          <w:sz w:val="24"/>
        </w:rPr>
      </w:pPr>
      <w:bookmarkStart w:id="35" w:name="_Toc176366796"/>
      <w:r>
        <w:rPr>
          <w:rFonts w:ascii="宋体" w:hAnsi="宋体" w:cs="宋体" w:hint="eastAsia"/>
          <w:bCs/>
          <w:sz w:val="24"/>
        </w:rPr>
        <w:t>5.2 建筑设计</w:t>
      </w:r>
      <w:bookmarkEnd w:id="35"/>
    </w:p>
    <w:p w14:paraId="4B4DED61"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bookmarkStart w:id="36" w:name="_Toc155356858"/>
      <w:bookmarkEnd w:id="36"/>
    </w:p>
    <w:p w14:paraId="07986CCC"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bookmarkStart w:id="37" w:name="_Toc155356859"/>
      <w:bookmarkEnd w:id="37"/>
    </w:p>
    <w:p w14:paraId="7D927751"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bookmarkStart w:id="38" w:name="_Toc155356860"/>
      <w:bookmarkEnd w:id="38"/>
    </w:p>
    <w:p w14:paraId="76F85AE1"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bookmarkStart w:id="39" w:name="_Toc155356861"/>
      <w:bookmarkEnd w:id="39"/>
    </w:p>
    <w:p w14:paraId="30C35EB4"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bookmarkStart w:id="40" w:name="_Toc155356862"/>
      <w:bookmarkEnd w:id="40"/>
    </w:p>
    <w:p w14:paraId="5214E7B2" w14:textId="77777777" w:rsidR="009E2E6D" w:rsidRDefault="009E2E6D">
      <w:pPr>
        <w:pStyle w:val="af9"/>
        <w:numPr>
          <w:ilvl w:val="1"/>
          <w:numId w:val="3"/>
        </w:numPr>
        <w:spacing w:line="360" w:lineRule="auto"/>
        <w:ind w:firstLineChars="0"/>
        <w:outlineLvl w:val="2"/>
        <w:rPr>
          <w:rFonts w:ascii="宋体" w:hAnsi="宋体" w:cs="宋体" w:hint="eastAsia"/>
          <w:bCs/>
          <w:vanish/>
          <w:color w:val="auto"/>
          <w:sz w:val="24"/>
        </w:rPr>
      </w:pPr>
      <w:bookmarkStart w:id="41" w:name="_Toc155356863"/>
      <w:bookmarkEnd w:id="41"/>
    </w:p>
    <w:p w14:paraId="07097C5F" w14:textId="77777777" w:rsidR="009E2E6D" w:rsidRDefault="009E2E6D">
      <w:pPr>
        <w:pStyle w:val="af9"/>
        <w:numPr>
          <w:ilvl w:val="1"/>
          <w:numId w:val="3"/>
        </w:numPr>
        <w:spacing w:line="360" w:lineRule="auto"/>
        <w:ind w:firstLineChars="0"/>
        <w:outlineLvl w:val="2"/>
        <w:rPr>
          <w:rFonts w:ascii="宋体" w:hAnsi="宋体" w:cs="宋体" w:hint="eastAsia"/>
          <w:bCs/>
          <w:vanish/>
          <w:color w:val="auto"/>
          <w:sz w:val="24"/>
        </w:rPr>
      </w:pPr>
      <w:bookmarkStart w:id="42" w:name="_Toc155356864"/>
      <w:bookmarkEnd w:id="42"/>
    </w:p>
    <w:p w14:paraId="11F500C9" w14:textId="77777777" w:rsidR="009E2E6D" w:rsidRDefault="00000000">
      <w:pPr>
        <w:pStyle w:val="13"/>
        <w:rPr>
          <w:rFonts w:ascii="宋体" w:hAnsi="宋体" w:cs="宋体" w:hint="eastAsia"/>
        </w:rPr>
      </w:pPr>
      <w:r>
        <w:rPr>
          <w:rFonts w:ascii="宋体" w:hAnsi="宋体" w:cs="宋体" w:hint="eastAsia"/>
          <w:b/>
          <w:bCs/>
        </w:rPr>
        <w:t xml:space="preserve">5.2.1 </w:t>
      </w:r>
      <w:r>
        <w:rPr>
          <w:rFonts w:ascii="宋体" w:hAnsi="宋体" w:cs="宋体" w:hint="eastAsia"/>
        </w:rPr>
        <w:t>根据市场定位、项目规模合理确定室内雪场接待能力，减小冷区空间以及冷区保温围护体系的外表面积。</w:t>
      </w:r>
    </w:p>
    <w:p w14:paraId="7F2BE24D" w14:textId="77777777" w:rsidR="009E2E6D" w:rsidRDefault="00000000">
      <w:pPr>
        <w:pStyle w:val="13"/>
        <w:rPr>
          <w:rFonts w:ascii="宋体" w:hAnsi="宋体" w:cs="宋体" w:hint="eastAsia"/>
        </w:rPr>
      </w:pPr>
      <w:r>
        <w:rPr>
          <w:rFonts w:ascii="宋体" w:hAnsi="宋体" w:cs="宋体" w:hint="eastAsia"/>
          <w:b/>
          <w:bCs/>
        </w:rPr>
        <w:t xml:space="preserve">5.2.2 </w:t>
      </w:r>
      <w:r>
        <w:rPr>
          <w:rFonts w:ascii="宋体" w:hAnsi="宋体" w:cs="宋体" w:hint="eastAsia"/>
        </w:rPr>
        <w:t>采用资源消耗少和环境影响小的建筑结构体系，建筑结构材料合理采用高性能混凝土、高强度钢。</w:t>
      </w:r>
    </w:p>
    <w:p w14:paraId="5195A885" w14:textId="77777777" w:rsidR="009E2E6D" w:rsidRDefault="00000000">
      <w:pPr>
        <w:pStyle w:val="13"/>
        <w:rPr>
          <w:rFonts w:ascii="宋体" w:hAnsi="宋体" w:cs="宋体" w:hint="eastAsia"/>
        </w:rPr>
      </w:pPr>
      <w:r>
        <w:rPr>
          <w:rFonts w:ascii="宋体" w:hAnsi="宋体" w:cs="宋体" w:hint="eastAsia"/>
          <w:b/>
          <w:bCs/>
        </w:rPr>
        <w:t xml:space="preserve">5.2.3 </w:t>
      </w:r>
      <w:r>
        <w:rPr>
          <w:rFonts w:ascii="宋体" w:hAnsi="宋体" w:cs="宋体" w:hint="eastAsia"/>
        </w:rPr>
        <w:t>建筑造型要素简约，无大量装饰性构件。宜采用标准化设计、提高装配式程度，室内冰雪场馆建筑外墙、屋面宜采用浅色外饰面。</w:t>
      </w:r>
    </w:p>
    <w:p w14:paraId="756EDC97" w14:textId="77777777" w:rsidR="009E2E6D" w:rsidRDefault="00000000">
      <w:pPr>
        <w:pStyle w:val="13"/>
        <w:rPr>
          <w:rFonts w:ascii="宋体" w:hAnsi="宋体" w:cs="宋体" w:hint="eastAsia"/>
        </w:rPr>
      </w:pPr>
      <w:r>
        <w:rPr>
          <w:rFonts w:ascii="宋体" w:hAnsi="宋体" w:cs="宋体" w:hint="eastAsia"/>
          <w:b/>
          <w:bCs/>
        </w:rPr>
        <w:t xml:space="preserve">5.2.4 </w:t>
      </w:r>
      <w:r>
        <w:rPr>
          <w:rFonts w:ascii="宋体" w:hAnsi="宋体" w:cs="宋体" w:hint="eastAsia"/>
        </w:rPr>
        <w:t>冷区宜选用内保温加外隔热的双层表皮的保温围护体系，侧壁及顶部的结构夹层应增设自然通风，带走空腔热量。结合自然通风、建筑隔热需求以及外立面设计，在雪道底部和顶部设置通风口，通风口大小应通过计算确定。设置双层通风表皮的保温围护体系中：屋面应采取隔热设计、墙面宜采取隔热设计。</w:t>
      </w:r>
    </w:p>
    <w:p w14:paraId="39118ABC" w14:textId="33E2A0FE" w:rsidR="009E2E6D" w:rsidRDefault="00000000">
      <w:pPr>
        <w:pStyle w:val="13"/>
        <w:rPr>
          <w:rFonts w:ascii="宋体" w:hAnsi="宋体" w:cs="宋体" w:hint="eastAsia"/>
        </w:rPr>
      </w:pPr>
      <w:r>
        <w:rPr>
          <w:rFonts w:ascii="宋体" w:hAnsi="宋体" w:cs="宋体" w:hint="eastAsia"/>
          <w:b/>
          <w:bCs/>
        </w:rPr>
        <w:t xml:space="preserve">5.2.5 </w:t>
      </w:r>
      <w:r>
        <w:rPr>
          <w:rFonts w:ascii="宋体" w:hAnsi="宋体" w:cs="宋体" w:hint="eastAsia"/>
        </w:rPr>
        <w:t>室内冰雪场馆冷区围护结构应设置连续的保温层和隔汽层。冷区保温系统设计应满足中国工程建设标准化协会标准《室内冰雪场馆保温及制冷系统设计标准》T/CECS 845-2021要求。</w:t>
      </w:r>
    </w:p>
    <w:p w14:paraId="71042E21" w14:textId="77777777" w:rsidR="009E2E6D" w:rsidRDefault="00000000">
      <w:pPr>
        <w:pStyle w:val="13"/>
        <w:rPr>
          <w:rFonts w:ascii="宋体" w:hAnsi="宋体" w:cs="宋体" w:hint="eastAsia"/>
        </w:rPr>
      </w:pPr>
      <w:r>
        <w:rPr>
          <w:rFonts w:ascii="宋体" w:hAnsi="宋体" w:cs="宋体" w:hint="eastAsia"/>
          <w:b/>
          <w:bCs/>
        </w:rPr>
        <w:t xml:space="preserve">5.2.6 </w:t>
      </w:r>
      <w:r>
        <w:rPr>
          <w:rFonts w:ascii="宋体" w:hAnsi="宋体" w:cs="宋体" w:hint="eastAsia"/>
        </w:rPr>
        <w:t>冷区的保温隔热材料应选择导热系数小、低温化学性能稳定、尺寸稳定</w:t>
      </w:r>
      <w:r>
        <w:rPr>
          <w:rFonts w:ascii="宋体" w:hAnsi="宋体" w:cs="宋体" w:hint="eastAsia"/>
        </w:rPr>
        <w:lastRenderedPageBreak/>
        <w:t>性好、环保性能好的保温材料。</w:t>
      </w:r>
    </w:p>
    <w:p w14:paraId="486A8E0A" w14:textId="77777777" w:rsidR="009E2E6D" w:rsidRDefault="00000000">
      <w:pPr>
        <w:pStyle w:val="28"/>
        <w:ind w:firstLine="480"/>
        <w:rPr>
          <w:rFonts w:ascii="宋体" w:hAnsi="宋体" w:cs="宋体" w:hint="eastAsia"/>
        </w:rPr>
      </w:pPr>
      <w:r>
        <w:rPr>
          <w:rFonts w:ascii="宋体" w:hAnsi="宋体" w:cs="宋体" w:hint="eastAsia"/>
        </w:rPr>
        <w:t>1 应选择对结构安全性有保障的材料。</w:t>
      </w:r>
      <w:r>
        <w:rPr>
          <w:rFonts w:ascii="宋体" w:hAnsi="宋体" w:cs="宋体" w:hint="eastAsia"/>
          <w:bCs/>
        </w:rPr>
        <w:t>用于墙面、吊顶和屋面时，宜选择轻质预制板材，宜采用装配式建筑安装体系。</w:t>
      </w:r>
      <w:r>
        <w:rPr>
          <w:rFonts w:ascii="宋体" w:hAnsi="宋体" w:cs="宋体" w:hint="eastAsia"/>
        </w:rPr>
        <w:t>用于地面、楼面时，其抗压强度不应小于500KPa；</w:t>
      </w:r>
    </w:p>
    <w:p w14:paraId="3AD7FEC2" w14:textId="77777777" w:rsidR="009E2E6D" w:rsidRDefault="00000000">
      <w:pPr>
        <w:pStyle w:val="28"/>
        <w:ind w:firstLine="480"/>
        <w:rPr>
          <w:rFonts w:ascii="宋体" w:hAnsi="宋体" w:cs="宋体" w:hint="eastAsia"/>
        </w:rPr>
      </w:pPr>
      <w:r>
        <w:rPr>
          <w:rFonts w:ascii="宋体" w:hAnsi="宋体" w:cs="宋体" w:hint="eastAsia"/>
        </w:rPr>
        <w:t>2 应选择对消防安全性有保障的材料。</w:t>
      </w:r>
    </w:p>
    <w:p w14:paraId="0B552C40" w14:textId="77777777" w:rsidR="009E2E6D" w:rsidRDefault="00000000">
      <w:pPr>
        <w:pStyle w:val="13"/>
        <w:rPr>
          <w:rFonts w:ascii="宋体" w:hAnsi="宋体" w:cs="宋体" w:hint="eastAsia"/>
        </w:rPr>
      </w:pPr>
      <w:r>
        <w:rPr>
          <w:rFonts w:ascii="宋体" w:hAnsi="宋体" w:cs="宋体" w:hint="eastAsia"/>
          <w:b/>
          <w:bCs/>
        </w:rPr>
        <w:t xml:space="preserve">5.2.7 </w:t>
      </w:r>
      <w:r>
        <w:rPr>
          <w:rFonts w:ascii="宋体" w:hAnsi="宋体" w:cs="宋体" w:hint="eastAsia"/>
        </w:rPr>
        <w:t>冷区的保温系统的围构造应采取有效措施，以保证室内气密性。应进行围护结构气密性专项设计，气密层应连续并包围整个围护结构。</w:t>
      </w:r>
    </w:p>
    <w:p w14:paraId="5D8F4992" w14:textId="77777777" w:rsidR="009E2E6D" w:rsidRDefault="00000000">
      <w:pPr>
        <w:pStyle w:val="13"/>
        <w:rPr>
          <w:rFonts w:ascii="宋体" w:hAnsi="宋体" w:cs="宋体" w:hint="eastAsia"/>
        </w:rPr>
      </w:pPr>
      <w:r>
        <w:rPr>
          <w:rFonts w:ascii="宋体" w:hAnsi="宋体" w:cs="宋体" w:hint="eastAsia"/>
          <w:b/>
          <w:bCs/>
        </w:rPr>
        <w:t xml:space="preserve">5.2.8 </w:t>
      </w:r>
      <w:r>
        <w:rPr>
          <w:rFonts w:ascii="宋体" w:hAnsi="宋体" w:cs="宋体" w:hint="eastAsia"/>
        </w:rPr>
        <w:t>冷区的保温系统的围构造应采取有效的防冷桥措施：</w:t>
      </w:r>
    </w:p>
    <w:p w14:paraId="5D065A54" w14:textId="77777777" w:rsidR="009E2E6D" w:rsidRDefault="00000000">
      <w:pPr>
        <w:pStyle w:val="13"/>
        <w:rPr>
          <w:rFonts w:ascii="宋体" w:hAnsi="宋体" w:cs="宋体" w:hint="eastAsia"/>
        </w:rPr>
      </w:pPr>
      <w:r>
        <w:rPr>
          <w:rFonts w:ascii="宋体" w:hAnsi="宋体" w:cs="宋体" w:hint="eastAsia"/>
          <w:b/>
          <w:bCs/>
        </w:rPr>
        <w:t xml:space="preserve">5.2.9 </w:t>
      </w:r>
      <w:r>
        <w:rPr>
          <w:rFonts w:ascii="宋体" w:hAnsi="宋体" w:cs="宋体" w:hint="eastAsia"/>
        </w:rPr>
        <w:t>冷区地面应采取防止冻胀的措施；当雪层下方未设置防融雪冷盘管或地面下为岩层时，可不做防止冻胀处理；冷区地面采用地面加热管防冻时，其热源宜利用制冷系统冷凝废热。</w:t>
      </w:r>
    </w:p>
    <w:p w14:paraId="57C41EC2" w14:textId="77777777" w:rsidR="009E2E6D" w:rsidRDefault="00000000">
      <w:pPr>
        <w:pStyle w:val="13"/>
        <w:rPr>
          <w:rFonts w:ascii="宋体" w:hAnsi="宋体" w:cs="宋体" w:hint="eastAsia"/>
        </w:rPr>
      </w:pPr>
      <w:r>
        <w:rPr>
          <w:rFonts w:ascii="宋体" w:hAnsi="宋体" w:cs="宋体" w:hint="eastAsia"/>
          <w:b/>
          <w:bCs/>
        </w:rPr>
        <w:t xml:space="preserve">5.2.10 </w:t>
      </w:r>
      <w:r>
        <w:rPr>
          <w:rFonts w:ascii="宋体" w:hAnsi="宋体" w:cs="宋体" w:hint="eastAsia"/>
        </w:rPr>
        <w:t>冷区围护结构防潮设计应符合下列规定：</w:t>
      </w:r>
    </w:p>
    <w:p w14:paraId="19DCD4F1" w14:textId="77777777" w:rsidR="009E2E6D" w:rsidRDefault="00000000">
      <w:pPr>
        <w:pStyle w:val="28"/>
        <w:ind w:firstLine="480"/>
        <w:rPr>
          <w:rFonts w:ascii="宋体" w:hAnsi="宋体" w:cs="宋体" w:hint="eastAsia"/>
        </w:rPr>
      </w:pPr>
      <w:r>
        <w:rPr>
          <w:rFonts w:ascii="宋体" w:hAnsi="宋体" w:cs="宋体" w:hint="eastAsia"/>
        </w:rPr>
        <w:t>1 冷区围护结构应进行内部冷凝验算及表面结露验算，并应采取防潮措施；</w:t>
      </w:r>
    </w:p>
    <w:p w14:paraId="47E1DA92" w14:textId="77777777" w:rsidR="009E2E6D" w:rsidRDefault="00000000">
      <w:pPr>
        <w:pStyle w:val="28"/>
        <w:ind w:firstLine="480"/>
        <w:rPr>
          <w:rFonts w:ascii="宋体" w:hAnsi="宋体" w:cs="宋体" w:hint="eastAsia"/>
        </w:rPr>
      </w:pPr>
      <w:r>
        <w:rPr>
          <w:rFonts w:ascii="宋体" w:hAnsi="宋体" w:cs="宋体" w:hint="eastAsia"/>
        </w:rPr>
        <w:t>2 当围护结构两侧设计温差等于或大于5℃时，应在绝热层温度较高的一侧设置隔汽层，隔汽层应连续铺设；</w:t>
      </w:r>
    </w:p>
    <w:p w14:paraId="3E8AF5A5" w14:textId="77777777" w:rsidR="009E2E6D" w:rsidRDefault="00000000">
      <w:pPr>
        <w:pStyle w:val="28"/>
        <w:ind w:firstLine="480"/>
        <w:rPr>
          <w:rFonts w:ascii="宋体" w:hAnsi="宋体" w:cs="宋体" w:hint="eastAsia"/>
        </w:rPr>
      </w:pPr>
      <w:r>
        <w:rPr>
          <w:rFonts w:ascii="宋体" w:hAnsi="宋体" w:cs="宋体" w:hint="eastAsia"/>
        </w:rPr>
        <w:t>3 墙体隔汽层应与地（楼）面隔汽层进行搭接，转角等薄弱部位应设置附加隔汽层；</w:t>
      </w:r>
    </w:p>
    <w:p w14:paraId="73FE9647" w14:textId="77777777" w:rsidR="009E2E6D" w:rsidRDefault="00000000">
      <w:pPr>
        <w:pStyle w:val="28"/>
        <w:ind w:firstLine="480"/>
        <w:rPr>
          <w:rFonts w:ascii="宋体" w:hAnsi="宋体" w:cs="宋体" w:hint="eastAsia"/>
        </w:rPr>
      </w:pPr>
      <w:r>
        <w:rPr>
          <w:rFonts w:ascii="宋体" w:hAnsi="宋体" w:cs="宋体" w:hint="eastAsia"/>
        </w:rPr>
        <w:t>4 地（楼）面绝热层的上、下、四周应做防水层或隔汽层，且地（楼）面的绝热层、防水层或隔汽层应全封闭。</w:t>
      </w:r>
    </w:p>
    <w:p w14:paraId="08D80BBF" w14:textId="77777777" w:rsidR="009E2E6D" w:rsidRDefault="00000000">
      <w:pPr>
        <w:pStyle w:val="13"/>
        <w:rPr>
          <w:rFonts w:ascii="宋体" w:hAnsi="宋体" w:cs="宋体" w:hint="eastAsia"/>
        </w:rPr>
      </w:pPr>
      <w:r>
        <w:rPr>
          <w:rFonts w:ascii="宋体" w:hAnsi="宋体" w:cs="宋体" w:hint="eastAsia"/>
          <w:b/>
          <w:bCs/>
        </w:rPr>
        <w:t xml:space="preserve">5.2.11 </w:t>
      </w:r>
      <w:r>
        <w:rPr>
          <w:rFonts w:ascii="宋体" w:hAnsi="宋体" w:cs="宋体" w:hint="eastAsia"/>
        </w:rPr>
        <w:t>冷暖区的交汇界面设置应符合下列规定：</w:t>
      </w:r>
    </w:p>
    <w:p w14:paraId="63474BDE" w14:textId="77777777" w:rsidR="009E2E6D" w:rsidRDefault="00000000">
      <w:pPr>
        <w:pStyle w:val="28"/>
        <w:ind w:firstLine="480"/>
        <w:rPr>
          <w:rFonts w:ascii="宋体" w:hAnsi="宋体" w:cs="宋体" w:hint="eastAsia"/>
        </w:rPr>
      </w:pPr>
      <w:r>
        <w:rPr>
          <w:rFonts w:ascii="宋体" w:hAnsi="宋体" w:cs="宋体" w:hint="eastAsia"/>
        </w:rPr>
        <w:t>1 冷暖区连接处应设置缓冲间，两</w:t>
      </w:r>
      <w:proofErr w:type="gramStart"/>
      <w:r>
        <w:rPr>
          <w:rFonts w:ascii="宋体" w:hAnsi="宋体" w:cs="宋体" w:hint="eastAsia"/>
        </w:rPr>
        <w:t>道门均</w:t>
      </w:r>
      <w:proofErr w:type="gramEnd"/>
      <w:r>
        <w:rPr>
          <w:rFonts w:ascii="宋体" w:hAnsi="宋体" w:cs="宋体" w:hint="eastAsia"/>
        </w:rPr>
        <w:t>采用保温门，并采取有效</w:t>
      </w:r>
      <w:proofErr w:type="gramStart"/>
      <w:r>
        <w:rPr>
          <w:rFonts w:ascii="宋体" w:hAnsi="宋体" w:cs="宋体" w:hint="eastAsia"/>
        </w:rPr>
        <w:t>的防结露</w:t>
      </w:r>
      <w:proofErr w:type="gramEnd"/>
      <w:r>
        <w:rPr>
          <w:rFonts w:ascii="宋体" w:hAnsi="宋体" w:cs="宋体" w:hint="eastAsia"/>
        </w:rPr>
        <w:t>及地面防滑措施。</w:t>
      </w:r>
    </w:p>
    <w:p w14:paraId="4136674E" w14:textId="74DAF48E" w:rsidR="009E2E6D" w:rsidRDefault="00000000">
      <w:pPr>
        <w:pStyle w:val="28"/>
        <w:ind w:firstLine="480"/>
        <w:rPr>
          <w:rFonts w:ascii="宋体" w:hAnsi="宋体" w:cs="宋体" w:hint="eastAsia"/>
        </w:rPr>
      </w:pPr>
      <w:r>
        <w:rPr>
          <w:rFonts w:ascii="宋体" w:hAnsi="宋体" w:cs="宋体" w:hint="eastAsia"/>
        </w:rPr>
        <w:t>2 面向冷区的窗应设置为双窗，冷区一侧为保温窗并应与冷区保温围护墙体构造连续，暖区一侧为防火窗。保温窗应</w:t>
      </w:r>
      <w:proofErr w:type="gramStart"/>
      <w:r>
        <w:rPr>
          <w:rFonts w:ascii="宋体" w:hAnsi="宋体" w:cs="宋体" w:hint="eastAsia"/>
        </w:rPr>
        <w:t>采取防结雾</w:t>
      </w:r>
      <w:proofErr w:type="gramEnd"/>
      <w:r>
        <w:rPr>
          <w:rFonts w:ascii="宋体" w:hAnsi="宋体" w:cs="宋体" w:hint="eastAsia"/>
        </w:rPr>
        <w:t>措施。保温窗K不应大于1.1W/㎡·K，气密性满足</w:t>
      </w:r>
      <w:proofErr w:type="gramStart"/>
      <w:r>
        <w:rPr>
          <w:rFonts w:ascii="宋体" w:hAnsi="宋体" w:cs="宋体" w:hint="eastAsia"/>
        </w:rPr>
        <w:t>单位缝长气体渗透</w:t>
      </w:r>
      <w:proofErr w:type="gramEnd"/>
      <w:r>
        <w:rPr>
          <w:rFonts w:ascii="宋体" w:hAnsi="宋体" w:cs="宋体" w:hint="eastAsia"/>
        </w:rPr>
        <w:t>量q1不应大于0.5[m³/(m·h)]。</w:t>
      </w:r>
    </w:p>
    <w:p w14:paraId="5F25E524" w14:textId="77777777" w:rsidR="009E2E6D" w:rsidRDefault="00000000">
      <w:pPr>
        <w:pStyle w:val="28"/>
        <w:ind w:firstLine="480"/>
        <w:rPr>
          <w:rFonts w:ascii="宋体" w:hAnsi="宋体" w:cs="宋体" w:hint="eastAsia"/>
          <w:b/>
          <w:sz w:val="30"/>
          <w:szCs w:val="24"/>
        </w:rPr>
      </w:pPr>
      <w:r>
        <w:rPr>
          <w:rFonts w:ascii="宋体" w:hAnsi="宋体" w:cs="宋体" w:hint="eastAsia"/>
        </w:rPr>
        <w:t>3 穿越冷暖区的管线应集中设置，冷暖区交界处的管线节点宜进行保温及气密性处理。</w:t>
      </w:r>
    </w:p>
    <w:p w14:paraId="4BD46CB2" w14:textId="77777777" w:rsidR="009E2E6D" w:rsidRDefault="00000000">
      <w:pPr>
        <w:pStyle w:val="27"/>
        <w:spacing w:line="480" w:lineRule="auto"/>
        <w:rPr>
          <w:rFonts w:ascii="宋体" w:hAnsi="宋体" w:cs="宋体" w:hint="eastAsia"/>
          <w:bCs/>
          <w:sz w:val="24"/>
        </w:rPr>
      </w:pPr>
      <w:bookmarkStart w:id="43" w:name="_Toc176366797"/>
      <w:r>
        <w:rPr>
          <w:rFonts w:ascii="宋体" w:hAnsi="宋体" w:cs="宋体" w:hint="eastAsia"/>
          <w:bCs/>
          <w:sz w:val="24"/>
        </w:rPr>
        <w:t>5.3 制冷、供暖、通风和空调系统</w:t>
      </w:r>
      <w:bookmarkEnd w:id="43"/>
    </w:p>
    <w:p w14:paraId="2F5AC19B" w14:textId="77777777" w:rsidR="009E2E6D" w:rsidRDefault="00000000">
      <w:pPr>
        <w:pStyle w:val="13"/>
        <w:rPr>
          <w:rFonts w:ascii="宋体" w:hAnsi="宋体" w:cs="宋体" w:hint="eastAsia"/>
        </w:rPr>
      </w:pPr>
      <w:r>
        <w:rPr>
          <w:rFonts w:ascii="宋体" w:hAnsi="宋体" w:cs="宋体" w:hint="eastAsia"/>
          <w:b/>
          <w:bCs/>
        </w:rPr>
        <w:t>5.3.1</w:t>
      </w:r>
      <w:r>
        <w:rPr>
          <w:rFonts w:ascii="宋体" w:hAnsi="宋体" w:cs="宋体" w:hint="eastAsia"/>
        </w:rPr>
        <w:t xml:space="preserve"> </w:t>
      </w:r>
      <w:bookmarkStart w:id="44" w:name="_Hlk172714639"/>
      <w:r>
        <w:rPr>
          <w:rFonts w:ascii="宋体" w:hAnsi="宋体" w:cs="宋体" w:hint="eastAsia"/>
        </w:rPr>
        <w:t>室内冰雪场馆制冷、供暖、通风和空调系统设计应符合下列规定：</w:t>
      </w:r>
    </w:p>
    <w:p w14:paraId="47C22216" w14:textId="77777777" w:rsidR="009E2E6D" w:rsidRDefault="00000000">
      <w:pPr>
        <w:pStyle w:val="28"/>
        <w:ind w:firstLine="480"/>
        <w:rPr>
          <w:rFonts w:ascii="宋体" w:hAnsi="宋体" w:cs="宋体" w:hint="eastAsia"/>
        </w:rPr>
      </w:pPr>
      <w:r>
        <w:rPr>
          <w:rFonts w:ascii="宋体" w:hAnsi="宋体" w:cs="宋体" w:hint="eastAsia"/>
        </w:rPr>
        <w:lastRenderedPageBreak/>
        <w:t>1 应根据室内冰雪场馆的用途、规模、室外气象参数以及能源状况进行综合经济技术分析，进行方案比选和性能优化；</w:t>
      </w:r>
    </w:p>
    <w:bookmarkEnd w:id="44"/>
    <w:p w14:paraId="7DA28A78" w14:textId="77777777" w:rsidR="009E2E6D" w:rsidRDefault="00000000">
      <w:pPr>
        <w:pStyle w:val="28"/>
        <w:ind w:firstLine="480"/>
        <w:rPr>
          <w:rFonts w:ascii="宋体" w:hAnsi="宋体" w:cs="宋体" w:hint="eastAsia"/>
        </w:rPr>
      </w:pPr>
      <w:r>
        <w:rPr>
          <w:rFonts w:ascii="宋体" w:hAnsi="宋体" w:cs="宋体" w:hint="eastAsia"/>
        </w:rPr>
        <w:t>2 系统选用原则应符合现行国家标准《民用建筑供暖通风与空气调节设计规范》GB 50736 和《冷库设计标准》GB50072的相关规定；</w:t>
      </w:r>
    </w:p>
    <w:p w14:paraId="5FA70DAF" w14:textId="77777777" w:rsidR="009E2E6D" w:rsidRDefault="00000000">
      <w:pPr>
        <w:pStyle w:val="28"/>
        <w:ind w:firstLine="480"/>
        <w:rPr>
          <w:rFonts w:ascii="宋体" w:hAnsi="宋体" w:cs="宋体" w:hint="eastAsia"/>
        </w:rPr>
      </w:pPr>
      <w:r>
        <w:rPr>
          <w:rFonts w:ascii="宋体" w:hAnsi="宋体" w:cs="宋体" w:hint="eastAsia"/>
        </w:rPr>
        <w:t>3 优先选用高能效等级的产品， 并提高系统能效；</w:t>
      </w:r>
    </w:p>
    <w:p w14:paraId="26C4E897" w14:textId="77777777" w:rsidR="009E2E6D" w:rsidRDefault="00000000">
      <w:pPr>
        <w:pStyle w:val="28"/>
        <w:ind w:firstLine="480"/>
        <w:rPr>
          <w:rFonts w:ascii="宋体" w:hAnsi="宋体" w:cs="宋体" w:hint="eastAsia"/>
          <w:szCs w:val="24"/>
        </w:rPr>
      </w:pPr>
      <w:r>
        <w:rPr>
          <w:rFonts w:ascii="宋体" w:hAnsi="宋体" w:cs="宋体" w:hint="eastAsia"/>
        </w:rPr>
        <w:t>4 优先利用可再生能源和自然冷源，并考虑多能互补集成优化。</w:t>
      </w:r>
    </w:p>
    <w:p w14:paraId="6B1B9F8D" w14:textId="77777777" w:rsidR="009E2E6D" w:rsidRDefault="00000000">
      <w:pPr>
        <w:pStyle w:val="13"/>
        <w:rPr>
          <w:rFonts w:ascii="宋体" w:hAnsi="宋体" w:cs="宋体" w:hint="eastAsia"/>
        </w:rPr>
      </w:pPr>
      <w:r>
        <w:rPr>
          <w:rFonts w:ascii="宋体" w:hAnsi="宋体" w:cs="宋体" w:hint="eastAsia"/>
          <w:b/>
          <w:bCs/>
        </w:rPr>
        <w:t>5.3.2</w:t>
      </w:r>
      <w:r>
        <w:rPr>
          <w:rFonts w:ascii="宋体" w:hAnsi="宋体" w:cs="宋体" w:hint="eastAsia"/>
        </w:rPr>
        <w:t xml:space="preserve"> 室内冰雪场馆冷负荷和热负荷应根据暖区和冷区分别计算。</w:t>
      </w:r>
    </w:p>
    <w:p w14:paraId="1DC4D4FE" w14:textId="77777777" w:rsidR="009E2E6D" w:rsidRDefault="00000000">
      <w:pPr>
        <w:pStyle w:val="28"/>
        <w:ind w:firstLine="480"/>
        <w:rPr>
          <w:rFonts w:ascii="宋体" w:hAnsi="宋体" w:cs="宋体" w:hint="eastAsia"/>
        </w:rPr>
      </w:pPr>
      <w:r>
        <w:rPr>
          <w:rFonts w:ascii="宋体" w:hAnsi="宋体" w:cs="宋体" w:hint="eastAsia"/>
        </w:rPr>
        <w:t>1 暖区冷负荷和热负荷应</w:t>
      </w:r>
      <w:proofErr w:type="gramStart"/>
      <w:r>
        <w:rPr>
          <w:rFonts w:ascii="宋体" w:hAnsi="宋体" w:cs="宋体" w:hint="eastAsia"/>
        </w:rPr>
        <w:t>应</w:t>
      </w:r>
      <w:proofErr w:type="gramEnd"/>
      <w:r>
        <w:rPr>
          <w:rFonts w:ascii="宋体" w:hAnsi="宋体" w:cs="宋体" w:hint="eastAsia"/>
        </w:rPr>
        <w:t>符合现行国家标准《民用建筑供暖通风与空气调节设计规范》GB 50736的相关规定；</w:t>
      </w:r>
    </w:p>
    <w:p w14:paraId="232BD5FD" w14:textId="77777777" w:rsidR="009E2E6D" w:rsidRDefault="00000000">
      <w:pPr>
        <w:pStyle w:val="28"/>
        <w:ind w:firstLine="480"/>
        <w:rPr>
          <w:rFonts w:ascii="宋体" w:hAnsi="宋体" w:cs="宋体" w:hint="eastAsia"/>
        </w:rPr>
      </w:pPr>
      <w:r>
        <w:rPr>
          <w:rFonts w:ascii="宋体" w:hAnsi="宋体" w:cs="宋体" w:hint="eastAsia"/>
        </w:rPr>
        <w:t>2 冷区冷负荷和热负荷，应单独计算。</w:t>
      </w:r>
    </w:p>
    <w:p w14:paraId="63BD09D9" w14:textId="77777777" w:rsidR="009E2E6D" w:rsidRDefault="00000000">
      <w:pPr>
        <w:pStyle w:val="13"/>
        <w:rPr>
          <w:rFonts w:ascii="宋体" w:hAnsi="宋体" w:cs="宋体" w:hint="eastAsia"/>
        </w:rPr>
      </w:pPr>
      <w:r>
        <w:rPr>
          <w:rFonts w:ascii="宋体" w:hAnsi="宋体" w:cs="宋体" w:hint="eastAsia"/>
          <w:b/>
          <w:bCs/>
        </w:rPr>
        <w:t>5.3.3</w:t>
      </w:r>
      <w:r>
        <w:rPr>
          <w:rFonts w:ascii="宋体" w:hAnsi="宋体" w:cs="宋体" w:hint="eastAsia"/>
        </w:rPr>
        <w:t xml:space="preserve"> 制冷工艺设计应包含冷热源系统、热回收系统、管道系统、</w:t>
      </w:r>
      <w:proofErr w:type="gramStart"/>
      <w:r>
        <w:rPr>
          <w:rFonts w:ascii="宋体" w:hAnsi="宋体" w:cs="宋体" w:hint="eastAsia"/>
        </w:rPr>
        <w:t>融霜系统</w:t>
      </w:r>
      <w:proofErr w:type="gramEnd"/>
      <w:r>
        <w:rPr>
          <w:rFonts w:ascii="宋体" w:hAnsi="宋体" w:cs="宋体" w:hint="eastAsia"/>
        </w:rPr>
        <w:t>、空气处理设备及其他相关设备的合理选择等。</w:t>
      </w:r>
    </w:p>
    <w:p w14:paraId="662FB9D9" w14:textId="77777777" w:rsidR="009E2E6D" w:rsidRDefault="00000000">
      <w:pPr>
        <w:pStyle w:val="13"/>
        <w:rPr>
          <w:rFonts w:ascii="宋体" w:hAnsi="宋体" w:cs="宋体" w:hint="eastAsia"/>
        </w:rPr>
      </w:pPr>
      <w:r>
        <w:rPr>
          <w:rFonts w:ascii="宋体" w:hAnsi="宋体" w:cs="宋体" w:hint="eastAsia"/>
          <w:b/>
          <w:bCs/>
        </w:rPr>
        <w:t>5.3.4</w:t>
      </w:r>
      <w:r>
        <w:rPr>
          <w:rFonts w:ascii="宋体" w:hAnsi="宋体" w:cs="宋体" w:hint="eastAsia"/>
        </w:rPr>
        <w:t xml:space="preserve"> 制冷系统设计应符合下列规定：</w:t>
      </w:r>
    </w:p>
    <w:p w14:paraId="4FF9A8E0" w14:textId="77777777" w:rsidR="009E2E6D" w:rsidRDefault="00000000">
      <w:pPr>
        <w:pStyle w:val="28"/>
        <w:ind w:firstLine="480"/>
        <w:rPr>
          <w:rFonts w:ascii="宋体" w:hAnsi="宋体" w:cs="宋体" w:hint="eastAsia"/>
        </w:rPr>
      </w:pPr>
      <w:r>
        <w:rPr>
          <w:rFonts w:ascii="宋体" w:hAnsi="宋体" w:cs="宋体" w:hint="eastAsia"/>
        </w:rPr>
        <w:t xml:space="preserve">1 </w:t>
      </w:r>
      <w:proofErr w:type="gramStart"/>
      <w:r>
        <w:rPr>
          <w:rFonts w:ascii="宋体" w:hAnsi="宋体" w:cs="宋体" w:hint="eastAsia"/>
        </w:rPr>
        <w:t>除造雪系统</w:t>
      </w:r>
      <w:proofErr w:type="gramEnd"/>
      <w:r>
        <w:rPr>
          <w:rFonts w:ascii="宋体" w:hAnsi="宋体" w:cs="宋体" w:hint="eastAsia"/>
        </w:rPr>
        <w:t>以外，室内冰雪场馆内冷区制冷系统蒸发温度应根据环境温度和经济性原则确定，并且直接式制冷系统的蒸发温度不宜低于 -15℃，间接式制冷系统的蒸发温度不宜低于 -20℃。</w:t>
      </w:r>
    </w:p>
    <w:p w14:paraId="37D07A8F" w14:textId="77777777" w:rsidR="009E2E6D" w:rsidRDefault="00000000">
      <w:pPr>
        <w:pStyle w:val="28"/>
        <w:ind w:firstLine="480"/>
        <w:rPr>
          <w:rFonts w:ascii="宋体" w:hAnsi="宋体" w:cs="宋体" w:hint="eastAsia"/>
        </w:rPr>
      </w:pPr>
      <w:r>
        <w:rPr>
          <w:rFonts w:ascii="宋体" w:hAnsi="宋体" w:cs="宋体" w:hint="eastAsia"/>
        </w:rPr>
        <w:t>2 制冷系统冷凝温度应根据当地气象参数、技术经济合理性原则确定，不宜高于40℃。</w:t>
      </w:r>
    </w:p>
    <w:p w14:paraId="53FA89FA" w14:textId="77777777" w:rsidR="009E2E6D" w:rsidRDefault="00000000">
      <w:pPr>
        <w:pStyle w:val="13"/>
        <w:rPr>
          <w:rFonts w:ascii="宋体" w:hAnsi="宋体" w:cs="宋体" w:hint="eastAsia"/>
        </w:rPr>
      </w:pPr>
      <w:r>
        <w:rPr>
          <w:rFonts w:ascii="宋体" w:hAnsi="宋体" w:cs="宋体" w:hint="eastAsia"/>
          <w:b/>
          <w:bCs/>
        </w:rPr>
        <w:t>5.3.5</w:t>
      </w:r>
      <w:r>
        <w:rPr>
          <w:rFonts w:ascii="宋体" w:hAnsi="宋体" w:cs="宋体" w:hint="eastAsia"/>
        </w:rPr>
        <w:t xml:space="preserve"> 制冷剂、载冷剂的选择和使用应符合下列规定：</w:t>
      </w:r>
    </w:p>
    <w:p w14:paraId="4D8C2758" w14:textId="77777777" w:rsidR="009E2E6D" w:rsidRDefault="00000000">
      <w:pPr>
        <w:pStyle w:val="28"/>
        <w:ind w:firstLine="480"/>
        <w:rPr>
          <w:rFonts w:ascii="宋体" w:hAnsi="宋体" w:cs="宋体" w:hint="eastAsia"/>
        </w:rPr>
      </w:pPr>
      <w:r>
        <w:rPr>
          <w:rFonts w:ascii="宋体" w:hAnsi="宋体" w:cs="宋体" w:hint="eastAsia"/>
        </w:rPr>
        <w:t>1 制冷系统不应将氨输送到室内冰雪场馆进行直接蒸发制冷；</w:t>
      </w:r>
    </w:p>
    <w:p w14:paraId="14CE278C" w14:textId="77777777" w:rsidR="009E2E6D" w:rsidRDefault="00000000">
      <w:pPr>
        <w:pStyle w:val="28"/>
        <w:ind w:firstLine="480"/>
        <w:rPr>
          <w:rFonts w:ascii="宋体" w:hAnsi="宋体" w:cs="宋体" w:hint="eastAsia"/>
        </w:rPr>
      </w:pPr>
      <w:r>
        <w:rPr>
          <w:rFonts w:ascii="宋体" w:hAnsi="宋体" w:cs="宋体" w:hint="eastAsia"/>
        </w:rPr>
        <w:t>2 大、中型雪场的制冷系统不宜将卤</w:t>
      </w:r>
      <w:proofErr w:type="gramStart"/>
      <w:r>
        <w:rPr>
          <w:rFonts w:ascii="宋体" w:hAnsi="宋体" w:cs="宋体" w:hint="eastAsia"/>
        </w:rPr>
        <w:t>代烃及混合物</w:t>
      </w:r>
      <w:proofErr w:type="gramEnd"/>
      <w:r>
        <w:rPr>
          <w:rFonts w:ascii="宋体" w:hAnsi="宋体" w:cs="宋体" w:hint="eastAsia"/>
        </w:rPr>
        <w:t>输送到室内冰雪场馆进行直接蒸发制冷；</w:t>
      </w:r>
    </w:p>
    <w:p w14:paraId="43CFF1C3" w14:textId="77777777" w:rsidR="009E2E6D" w:rsidRDefault="00000000">
      <w:pPr>
        <w:pStyle w:val="28"/>
        <w:ind w:firstLine="480"/>
        <w:rPr>
          <w:rFonts w:ascii="宋体" w:hAnsi="宋体" w:cs="宋体" w:hint="eastAsia"/>
        </w:rPr>
      </w:pPr>
      <w:r>
        <w:rPr>
          <w:rFonts w:ascii="宋体" w:hAnsi="宋体" w:cs="宋体" w:hint="eastAsia"/>
        </w:rPr>
        <w:t>3 无相变的载冷剂的凝固温度宜比设计蒸发温度低3℃～5℃；</w:t>
      </w:r>
    </w:p>
    <w:p w14:paraId="1B7A9FC2" w14:textId="77777777" w:rsidR="009E2E6D" w:rsidRDefault="00000000">
      <w:pPr>
        <w:pStyle w:val="28"/>
        <w:ind w:firstLine="480"/>
        <w:rPr>
          <w:rFonts w:ascii="宋体" w:hAnsi="宋体" w:cs="宋体" w:hint="eastAsia"/>
        </w:rPr>
      </w:pPr>
      <w:r>
        <w:rPr>
          <w:rFonts w:ascii="宋体" w:hAnsi="宋体" w:cs="宋体" w:hint="eastAsia"/>
        </w:rPr>
        <w:t>4 在同等条件下，制冷剂宜选择天然工质；</w:t>
      </w:r>
    </w:p>
    <w:p w14:paraId="4A4F87C1" w14:textId="77777777" w:rsidR="009E2E6D" w:rsidRDefault="00000000">
      <w:pPr>
        <w:pStyle w:val="28"/>
        <w:ind w:firstLine="480"/>
        <w:rPr>
          <w:rFonts w:ascii="宋体" w:hAnsi="宋体" w:cs="宋体" w:hint="eastAsia"/>
        </w:rPr>
      </w:pPr>
      <w:r>
        <w:rPr>
          <w:rFonts w:ascii="宋体" w:hAnsi="宋体" w:cs="宋体" w:hint="eastAsia"/>
        </w:rPr>
        <w:t>5 在同等条件下，载冷剂的选择宜选择天然工质二氧化碳载冷。</w:t>
      </w:r>
    </w:p>
    <w:p w14:paraId="6817CC61" w14:textId="77777777" w:rsidR="009E2E6D" w:rsidRDefault="00000000">
      <w:pPr>
        <w:pStyle w:val="13"/>
        <w:rPr>
          <w:rFonts w:ascii="宋体" w:hAnsi="宋体" w:cs="宋体" w:hint="eastAsia"/>
        </w:rPr>
      </w:pPr>
      <w:r>
        <w:rPr>
          <w:rFonts w:ascii="宋体" w:hAnsi="宋体" w:cs="宋体" w:hint="eastAsia"/>
          <w:b/>
          <w:bCs/>
        </w:rPr>
        <w:t>5.3.6</w:t>
      </w:r>
      <w:r>
        <w:rPr>
          <w:rFonts w:ascii="宋体" w:hAnsi="宋体" w:cs="宋体" w:hint="eastAsia"/>
        </w:rPr>
        <w:t xml:space="preserve"> 制冷压缩机组的选择应符合下列规定：</w:t>
      </w:r>
    </w:p>
    <w:p w14:paraId="74089A33" w14:textId="77777777" w:rsidR="009E2E6D" w:rsidRDefault="00000000">
      <w:pPr>
        <w:pStyle w:val="28"/>
        <w:ind w:firstLine="480"/>
        <w:rPr>
          <w:rFonts w:ascii="宋体" w:hAnsi="宋体" w:cs="宋体" w:hint="eastAsia"/>
        </w:rPr>
      </w:pPr>
      <w:r>
        <w:rPr>
          <w:rFonts w:ascii="宋体" w:hAnsi="宋体" w:cs="宋体" w:hint="eastAsia"/>
        </w:rPr>
        <w:t>1 对于集中式制冷系统宜选择多台制冷压缩机组，</w:t>
      </w:r>
      <w:proofErr w:type="gramStart"/>
      <w:r>
        <w:rPr>
          <w:rFonts w:ascii="宋体" w:hAnsi="宋体" w:cs="宋体" w:hint="eastAsia"/>
        </w:rPr>
        <w:t>制冷压缩机组宜采用</w:t>
      </w:r>
      <w:proofErr w:type="gramEnd"/>
      <w:r>
        <w:rPr>
          <w:rFonts w:ascii="宋体" w:hAnsi="宋体" w:cs="宋体" w:hint="eastAsia"/>
        </w:rPr>
        <w:t>变频技术，制冷压缩机组的选型设计应保障制冷系统在最小负荷时能够安全、经济运行；</w:t>
      </w:r>
    </w:p>
    <w:p w14:paraId="09108520" w14:textId="77777777" w:rsidR="009E2E6D" w:rsidRDefault="00000000">
      <w:pPr>
        <w:pStyle w:val="28"/>
        <w:ind w:firstLine="480"/>
        <w:rPr>
          <w:rFonts w:ascii="宋体" w:hAnsi="宋体" w:cs="宋体" w:hint="eastAsia"/>
        </w:rPr>
      </w:pPr>
      <w:r>
        <w:rPr>
          <w:rFonts w:ascii="宋体" w:hAnsi="宋体" w:cs="宋体" w:hint="eastAsia"/>
        </w:rPr>
        <w:lastRenderedPageBreak/>
        <w:t>2 二氧化碳制冷系统无法保障工作压力小于系统设计压力时，应配置辅助制冷机组，辅助制冷机组的蒸发温度与辅助制冷剂组控制的二氧化碳压力对应饱和温度的温差不宜大于10℃、制冷量应大于二氧化碳系统的漏热量。</w:t>
      </w:r>
    </w:p>
    <w:p w14:paraId="59CFD3FF" w14:textId="77777777" w:rsidR="009E2E6D" w:rsidRDefault="00000000">
      <w:pPr>
        <w:pStyle w:val="13"/>
        <w:rPr>
          <w:rFonts w:ascii="宋体" w:hAnsi="宋体" w:cs="宋体" w:hint="eastAsia"/>
        </w:rPr>
      </w:pPr>
      <w:r>
        <w:rPr>
          <w:rFonts w:ascii="宋体" w:hAnsi="宋体" w:cs="宋体" w:hint="eastAsia"/>
          <w:b/>
          <w:bCs/>
        </w:rPr>
        <w:t>5.3.7</w:t>
      </w:r>
      <w:r>
        <w:rPr>
          <w:rFonts w:ascii="宋体" w:hAnsi="宋体" w:cs="宋体" w:hint="eastAsia"/>
        </w:rPr>
        <w:t xml:space="preserve"> 热源宜采用制冷系统运行时排放的废热，制冷系统运行产生的最小排热量如果不能满足系统同期热负荷的需求，应设置备用辅助热源。</w:t>
      </w:r>
    </w:p>
    <w:p w14:paraId="1504C065" w14:textId="77777777" w:rsidR="009E2E6D" w:rsidRDefault="00000000">
      <w:pPr>
        <w:pStyle w:val="13"/>
        <w:rPr>
          <w:rFonts w:ascii="宋体" w:hAnsi="宋体" w:cs="宋体" w:hint="eastAsia"/>
        </w:rPr>
      </w:pPr>
      <w:r>
        <w:rPr>
          <w:rFonts w:ascii="宋体" w:hAnsi="宋体" w:cs="宋体" w:hint="eastAsia"/>
          <w:b/>
          <w:bCs/>
        </w:rPr>
        <w:t>5.3.8</w:t>
      </w:r>
      <w:r>
        <w:rPr>
          <w:rFonts w:ascii="宋体" w:hAnsi="宋体" w:cs="宋体" w:hint="eastAsia"/>
        </w:rPr>
        <w:t xml:space="preserve"> 制冷剂管道和</w:t>
      </w:r>
      <w:proofErr w:type="gramStart"/>
      <w:r>
        <w:rPr>
          <w:rFonts w:ascii="宋体" w:hAnsi="宋体" w:cs="宋体" w:hint="eastAsia"/>
        </w:rPr>
        <w:t>二氧化碳载冷系统</w:t>
      </w:r>
      <w:proofErr w:type="gramEnd"/>
      <w:r>
        <w:rPr>
          <w:rFonts w:ascii="宋体" w:hAnsi="宋体" w:cs="宋体" w:hint="eastAsia"/>
        </w:rPr>
        <w:t>管道应采用无缝、非脆性金属管道，钢管应符合现行国家标准《流体输送用无缝钢管》GB/T 8163 的有关规定，不锈钢管应符合现行国家标准《输送流体用不锈钢无缝钢管》GB/T 14976 的有关规定，铜管应符合现行国家标准《空调与制冷设备用铜及铜合金无缝管》GB/T 17791 的有关规定。</w:t>
      </w:r>
    </w:p>
    <w:p w14:paraId="7255A59A" w14:textId="77777777" w:rsidR="009E2E6D" w:rsidRDefault="00000000">
      <w:pPr>
        <w:pStyle w:val="13"/>
        <w:rPr>
          <w:rFonts w:ascii="宋体" w:hAnsi="宋体" w:cs="宋体" w:hint="eastAsia"/>
        </w:rPr>
      </w:pPr>
      <w:r>
        <w:rPr>
          <w:rFonts w:ascii="宋体" w:hAnsi="宋体" w:cs="宋体" w:hint="eastAsia"/>
          <w:b/>
          <w:bCs/>
        </w:rPr>
        <w:t>5.3.9</w:t>
      </w:r>
      <w:r>
        <w:rPr>
          <w:rFonts w:ascii="宋体" w:hAnsi="宋体" w:cs="宋体" w:hint="eastAsia"/>
        </w:rPr>
        <w:t xml:space="preserve"> 氨、卤</w:t>
      </w:r>
      <w:proofErr w:type="gramStart"/>
      <w:r>
        <w:rPr>
          <w:rFonts w:ascii="宋体" w:hAnsi="宋体" w:cs="宋体" w:hint="eastAsia"/>
        </w:rPr>
        <w:t>代烃及混合物</w:t>
      </w:r>
      <w:proofErr w:type="gramEnd"/>
      <w:r>
        <w:rPr>
          <w:rFonts w:ascii="宋体" w:hAnsi="宋体" w:cs="宋体" w:hint="eastAsia"/>
        </w:rPr>
        <w:t>制冷系统管道的设计温度</w:t>
      </w:r>
      <w:proofErr w:type="gramStart"/>
      <w:r>
        <w:rPr>
          <w:rFonts w:ascii="宋体" w:hAnsi="宋体" w:cs="宋体" w:hint="eastAsia"/>
        </w:rPr>
        <w:t>宜符合</w:t>
      </w:r>
      <w:proofErr w:type="gramEnd"/>
      <w:r>
        <w:rPr>
          <w:rFonts w:ascii="宋体" w:hAnsi="宋体" w:cs="宋体" w:hint="eastAsia"/>
        </w:rPr>
        <w:t xml:space="preserve">下列规定： </w:t>
      </w:r>
    </w:p>
    <w:p w14:paraId="5ABEE6A7" w14:textId="77777777" w:rsidR="009E2E6D" w:rsidRDefault="00000000">
      <w:pPr>
        <w:pStyle w:val="28"/>
        <w:ind w:firstLine="480"/>
        <w:rPr>
          <w:rFonts w:ascii="宋体" w:hAnsi="宋体" w:cs="宋体" w:hint="eastAsia"/>
        </w:rPr>
      </w:pPr>
      <w:r>
        <w:rPr>
          <w:rFonts w:ascii="宋体" w:hAnsi="宋体" w:cs="宋体" w:hint="eastAsia"/>
        </w:rPr>
        <w:t xml:space="preserve">1 高压侧管道的设计温度宜按压缩机最高排气温度加 10℃确定，且不宜低于 150℃； </w:t>
      </w:r>
    </w:p>
    <w:p w14:paraId="68A3691C" w14:textId="77777777" w:rsidR="009E2E6D" w:rsidRDefault="00000000">
      <w:pPr>
        <w:pStyle w:val="28"/>
        <w:ind w:firstLine="480"/>
        <w:rPr>
          <w:rFonts w:ascii="宋体" w:hAnsi="宋体" w:cs="宋体" w:hint="eastAsia"/>
        </w:rPr>
      </w:pPr>
      <w:r>
        <w:rPr>
          <w:rFonts w:ascii="宋体" w:hAnsi="宋体" w:cs="宋体" w:hint="eastAsia"/>
        </w:rPr>
        <w:t>2 低压侧管道的设计温度宜比蒸发温度低 3℃～5℃。</w:t>
      </w:r>
    </w:p>
    <w:p w14:paraId="60044C35" w14:textId="77777777" w:rsidR="009E2E6D" w:rsidRDefault="00000000">
      <w:pPr>
        <w:pStyle w:val="13"/>
        <w:rPr>
          <w:rFonts w:ascii="宋体" w:hAnsi="宋体" w:cs="宋体" w:hint="eastAsia"/>
        </w:rPr>
      </w:pPr>
      <w:r>
        <w:rPr>
          <w:rFonts w:ascii="宋体" w:hAnsi="宋体" w:cs="宋体" w:hint="eastAsia"/>
          <w:b/>
          <w:bCs/>
        </w:rPr>
        <w:t>5.3.10</w:t>
      </w:r>
      <w:r>
        <w:rPr>
          <w:rFonts w:ascii="宋体" w:hAnsi="宋体" w:cs="宋体" w:hint="eastAsia"/>
        </w:rPr>
        <w:t xml:space="preserve"> 制冷系统管道的设计压力不应小于表内的压力值</w:t>
      </w:r>
    </w:p>
    <w:p w14:paraId="1FEC82D2" w14:textId="77777777" w:rsidR="009E2E6D" w:rsidRDefault="00000000">
      <w:pPr>
        <w:pStyle w:val="13"/>
        <w:jc w:val="center"/>
        <w:outlineLvl w:val="9"/>
        <w:rPr>
          <w:rFonts w:ascii="宋体" w:hAnsi="宋体" w:cs="宋体" w:hint="eastAsia"/>
        </w:rPr>
      </w:pPr>
      <w:r>
        <w:rPr>
          <w:rFonts w:ascii="宋体" w:hAnsi="宋体" w:cs="宋体" w:hint="eastAsia"/>
        </w:rPr>
        <w:t>表5.3.10 制冷系统管道设计压力值（MPa）</w:t>
      </w:r>
    </w:p>
    <w:tbl>
      <w:tblPr>
        <w:tblStyle w:val="af4"/>
        <w:tblW w:w="0" w:type="auto"/>
        <w:tblLook w:val="04A0" w:firstRow="1" w:lastRow="0" w:firstColumn="1" w:lastColumn="0" w:noHBand="0" w:noVBand="1"/>
      </w:tblPr>
      <w:tblGrid>
        <w:gridCol w:w="2074"/>
        <w:gridCol w:w="2074"/>
        <w:gridCol w:w="2074"/>
        <w:gridCol w:w="2074"/>
      </w:tblGrid>
      <w:tr w:rsidR="009E2E6D" w14:paraId="0369EA19" w14:textId="77777777">
        <w:tc>
          <w:tcPr>
            <w:tcW w:w="2074" w:type="dxa"/>
            <w:vMerge w:val="restart"/>
            <w:vAlign w:val="center"/>
          </w:tcPr>
          <w:p w14:paraId="4F63658A" w14:textId="77777777" w:rsidR="009E2E6D" w:rsidRDefault="00000000">
            <w:pPr>
              <w:pStyle w:val="13"/>
              <w:jc w:val="center"/>
              <w:outlineLvl w:val="9"/>
              <w:rPr>
                <w:rFonts w:ascii="宋体" w:hAnsi="宋体" w:cs="宋体" w:hint="eastAsia"/>
              </w:rPr>
            </w:pPr>
            <w:r>
              <w:rPr>
                <w:rFonts w:ascii="宋体" w:hAnsi="宋体" w:cs="宋体" w:hint="eastAsia"/>
              </w:rPr>
              <w:t>制冷剂</w:t>
            </w:r>
          </w:p>
        </w:tc>
        <w:tc>
          <w:tcPr>
            <w:tcW w:w="6222" w:type="dxa"/>
            <w:gridSpan w:val="3"/>
            <w:vAlign w:val="center"/>
          </w:tcPr>
          <w:p w14:paraId="333B4244" w14:textId="77777777" w:rsidR="009E2E6D" w:rsidRDefault="00000000">
            <w:pPr>
              <w:pStyle w:val="13"/>
              <w:jc w:val="center"/>
              <w:outlineLvl w:val="9"/>
              <w:rPr>
                <w:rFonts w:ascii="宋体" w:hAnsi="宋体" w:cs="宋体" w:hint="eastAsia"/>
              </w:rPr>
            </w:pPr>
            <w:r>
              <w:rPr>
                <w:rFonts w:ascii="宋体" w:hAnsi="宋体" w:cs="宋体" w:hint="eastAsia"/>
              </w:rPr>
              <w:t>管道位置</w:t>
            </w:r>
          </w:p>
        </w:tc>
      </w:tr>
      <w:tr w:rsidR="009E2E6D" w14:paraId="3D78D3E2" w14:textId="77777777">
        <w:tc>
          <w:tcPr>
            <w:tcW w:w="2074" w:type="dxa"/>
            <w:vMerge/>
            <w:vAlign w:val="center"/>
          </w:tcPr>
          <w:p w14:paraId="114667D3" w14:textId="77777777" w:rsidR="009E2E6D" w:rsidRDefault="009E2E6D">
            <w:pPr>
              <w:pStyle w:val="13"/>
              <w:jc w:val="center"/>
              <w:outlineLvl w:val="9"/>
              <w:rPr>
                <w:rFonts w:ascii="宋体" w:hAnsi="宋体" w:cs="宋体" w:hint="eastAsia"/>
              </w:rPr>
            </w:pPr>
          </w:p>
        </w:tc>
        <w:tc>
          <w:tcPr>
            <w:tcW w:w="2074" w:type="dxa"/>
            <w:vAlign w:val="center"/>
          </w:tcPr>
          <w:p w14:paraId="5509B99B" w14:textId="77777777" w:rsidR="009E2E6D" w:rsidRDefault="00000000">
            <w:pPr>
              <w:pStyle w:val="13"/>
              <w:jc w:val="center"/>
              <w:outlineLvl w:val="9"/>
              <w:rPr>
                <w:rFonts w:ascii="宋体" w:hAnsi="宋体" w:cs="宋体" w:hint="eastAsia"/>
              </w:rPr>
            </w:pPr>
            <w:r>
              <w:rPr>
                <w:rFonts w:ascii="宋体" w:hAnsi="宋体" w:cs="宋体" w:hint="eastAsia"/>
              </w:rPr>
              <w:t>高压侧</w:t>
            </w:r>
          </w:p>
          <w:p w14:paraId="712252BC" w14:textId="77777777" w:rsidR="009E2E6D" w:rsidRDefault="00000000">
            <w:pPr>
              <w:pStyle w:val="13"/>
              <w:jc w:val="center"/>
              <w:outlineLvl w:val="9"/>
              <w:rPr>
                <w:rFonts w:ascii="宋体" w:hAnsi="宋体" w:cs="宋体" w:hint="eastAsia"/>
              </w:rPr>
            </w:pPr>
            <w:r>
              <w:rPr>
                <w:rFonts w:ascii="宋体" w:hAnsi="宋体" w:cs="宋体" w:hint="eastAsia"/>
              </w:rPr>
              <w:t>（风冷冷凝）</w:t>
            </w:r>
          </w:p>
        </w:tc>
        <w:tc>
          <w:tcPr>
            <w:tcW w:w="2074" w:type="dxa"/>
            <w:vAlign w:val="center"/>
          </w:tcPr>
          <w:p w14:paraId="4CCCF7EC" w14:textId="77777777" w:rsidR="009E2E6D" w:rsidRDefault="00000000">
            <w:pPr>
              <w:pStyle w:val="13"/>
              <w:jc w:val="center"/>
              <w:outlineLvl w:val="9"/>
              <w:rPr>
                <w:rFonts w:ascii="宋体" w:hAnsi="宋体" w:cs="宋体" w:hint="eastAsia"/>
              </w:rPr>
            </w:pPr>
            <w:r>
              <w:rPr>
                <w:rFonts w:ascii="宋体" w:hAnsi="宋体" w:cs="宋体" w:hint="eastAsia"/>
              </w:rPr>
              <w:t>高压侧</w:t>
            </w:r>
          </w:p>
          <w:p w14:paraId="6E4FFBDD" w14:textId="77777777" w:rsidR="009E2E6D" w:rsidRDefault="00000000">
            <w:pPr>
              <w:pStyle w:val="13"/>
              <w:jc w:val="center"/>
              <w:outlineLvl w:val="9"/>
              <w:rPr>
                <w:rFonts w:ascii="宋体" w:hAnsi="宋体" w:cs="宋体" w:hint="eastAsia"/>
              </w:rPr>
            </w:pPr>
            <w:r>
              <w:rPr>
                <w:rFonts w:ascii="宋体" w:hAnsi="宋体" w:cs="宋体" w:hint="eastAsia"/>
              </w:rPr>
              <w:t>（水冷、蒸发式冷凝）</w:t>
            </w:r>
          </w:p>
        </w:tc>
        <w:tc>
          <w:tcPr>
            <w:tcW w:w="2074" w:type="dxa"/>
            <w:vAlign w:val="center"/>
          </w:tcPr>
          <w:p w14:paraId="0D7E330B" w14:textId="77777777" w:rsidR="009E2E6D" w:rsidRDefault="00000000">
            <w:pPr>
              <w:pStyle w:val="13"/>
              <w:jc w:val="center"/>
              <w:outlineLvl w:val="9"/>
              <w:rPr>
                <w:rFonts w:ascii="宋体" w:hAnsi="宋体" w:cs="宋体" w:hint="eastAsia"/>
              </w:rPr>
            </w:pPr>
            <w:r>
              <w:rPr>
                <w:rFonts w:ascii="宋体" w:hAnsi="宋体" w:cs="宋体" w:hint="eastAsia"/>
              </w:rPr>
              <w:t>低压侧</w:t>
            </w:r>
          </w:p>
        </w:tc>
      </w:tr>
      <w:tr w:rsidR="009E2E6D" w14:paraId="533EB8D1" w14:textId="77777777">
        <w:tc>
          <w:tcPr>
            <w:tcW w:w="2074" w:type="dxa"/>
            <w:vAlign w:val="center"/>
          </w:tcPr>
          <w:p w14:paraId="5F65695B" w14:textId="77777777" w:rsidR="009E2E6D" w:rsidRDefault="00000000">
            <w:pPr>
              <w:pStyle w:val="13"/>
              <w:jc w:val="center"/>
              <w:outlineLvl w:val="9"/>
              <w:rPr>
                <w:rFonts w:ascii="宋体" w:hAnsi="宋体" w:cs="宋体" w:hint="eastAsia"/>
              </w:rPr>
            </w:pPr>
            <w:r>
              <w:rPr>
                <w:rFonts w:ascii="宋体" w:hAnsi="宋体" w:cs="宋体" w:hint="eastAsia"/>
              </w:rPr>
              <w:t>R717</w:t>
            </w:r>
          </w:p>
        </w:tc>
        <w:tc>
          <w:tcPr>
            <w:tcW w:w="2074" w:type="dxa"/>
            <w:vAlign w:val="center"/>
          </w:tcPr>
          <w:p w14:paraId="5087A33F" w14:textId="77777777" w:rsidR="009E2E6D" w:rsidRDefault="00000000">
            <w:pPr>
              <w:pStyle w:val="13"/>
              <w:jc w:val="center"/>
              <w:outlineLvl w:val="9"/>
              <w:rPr>
                <w:rFonts w:ascii="宋体" w:hAnsi="宋体" w:cs="宋体" w:hint="eastAsia"/>
              </w:rPr>
            </w:pPr>
            <w:r>
              <w:rPr>
                <w:rFonts w:ascii="宋体" w:hAnsi="宋体" w:cs="宋体" w:hint="eastAsia"/>
              </w:rPr>
              <w:t>--</w:t>
            </w:r>
          </w:p>
        </w:tc>
        <w:tc>
          <w:tcPr>
            <w:tcW w:w="2074" w:type="dxa"/>
            <w:vAlign w:val="center"/>
          </w:tcPr>
          <w:p w14:paraId="7E8E83E5" w14:textId="77777777" w:rsidR="009E2E6D" w:rsidRDefault="00000000">
            <w:pPr>
              <w:pStyle w:val="13"/>
              <w:jc w:val="center"/>
              <w:outlineLvl w:val="9"/>
              <w:rPr>
                <w:rFonts w:ascii="宋体" w:hAnsi="宋体" w:cs="宋体" w:hint="eastAsia"/>
              </w:rPr>
            </w:pPr>
            <w:r>
              <w:rPr>
                <w:rFonts w:ascii="宋体" w:hAnsi="宋体" w:cs="宋体" w:hint="eastAsia"/>
              </w:rPr>
              <w:t>2.0</w:t>
            </w:r>
          </w:p>
        </w:tc>
        <w:tc>
          <w:tcPr>
            <w:tcW w:w="2074" w:type="dxa"/>
            <w:vAlign w:val="center"/>
          </w:tcPr>
          <w:p w14:paraId="3C66EA7E" w14:textId="77777777" w:rsidR="009E2E6D" w:rsidRDefault="00000000">
            <w:pPr>
              <w:pStyle w:val="13"/>
              <w:jc w:val="center"/>
              <w:outlineLvl w:val="9"/>
              <w:rPr>
                <w:rFonts w:ascii="宋体" w:hAnsi="宋体" w:cs="宋体" w:hint="eastAsia"/>
              </w:rPr>
            </w:pPr>
            <w:r>
              <w:rPr>
                <w:rFonts w:ascii="宋体" w:hAnsi="宋体" w:cs="宋体" w:hint="eastAsia"/>
              </w:rPr>
              <w:t>2.0</w:t>
            </w:r>
          </w:p>
        </w:tc>
      </w:tr>
      <w:tr w:rsidR="009E2E6D" w14:paraId="25D61158" w14:textId="77777777">
        <w:tc>
          <w:tcPr>
            <w:tcW w:w="2074" w:type="dxa"/>
            <w:vAlign w:val="center"/>
          </w:tcPr>
          <w:p w14:paraId="284509FC" w14:textId="77777777" w:rsidR="009E2E6D" w:rsidRDefault="00000000">
            <w:pPr>
              <w:pStyle w:val="13"/>
              <w:jc w:val="center"/>
              <w:outlineLvl w:val="9"/>
              <w:rPr>
                <w:rFonts w:ascii="宋体" w:hAnsi="宋体" w:cs="宋体" w:hint="eastAsia"/>
              </w:rPr>
            </w:pPr>
            <w:r>
              <w:rPr>
                <w:rFonts w:ascii="宋体" w:hAnsi="宋体" w:cs="宋体" w:hint="eastAsia"/>
              </w:rPr>
              <w:t>R134a</w:t>
            </w:r>
          </w:p>
        </w:tc>
        <w:tc>
          <w:tcPr>
            <w:tcW w:w="2074" w:type="dxa"/>
            <w:vAlign w:val="center"/>
          </w:tcPr>
          <w:p w14:paraId="7B9CDD23" w14:textId="77777777" w:rsidR="009E2E6D" w:rsidRDefault="00000000">
            <w:pPr>
              <w:pStyle w:val="13"/>
              <w:jc w:val="center"/>
              <w:outlineLvl w:val="9"/>
              <w:rPr>
                <w:rFonts w:ascii="宋体" w:hAnsi="宋体" w:cs="宋体" w:hint="eastAsia"/>
              </w:rPr>
            </w:pPr>
            <w:r>
              <w:rPr>
                <w:rFonts w:ascii="宋体" w:hAnsi="宋体" w:cs="宋体" w:hint="eastAsia"/>
              </w:rPr>
              <w:t>1.6</w:t>
            </w:r>
          </w:p>
        </w:tc>
        <w:tc>
          <w:tcPr>
            <w:tcW w:w="2074" w:type="dxa"/>
            <w:vAlign w:val="center"/>
          </w:tcPr>
          <w:p w14:paraId="4BDC8AB0" w14:textId="77777777" w:rsidR="009E2E6D" w:rsidRDefault="00000000">
            <w:pPr>
              <w:pStyle w:val="13"/>
              <w:jc w:val="center"/>
              <w:outlineLvl w:val="9"/>
              <w:rPr>
                <w:rFonts w:ascii="宋体" w:hAnsi="宋体" w:cs="宋体" w:hint="eastAsia"/>
              </w:rPr>
            </w:pPr>
            <w:r>
              <w:rPr>
                <w:rFonts w:ascii="宋体" w:hAnsi="宋体" w:cs="宋体" w:hint="eastAsia"/>
              </w:rPr>
              <w:t>1.2</w:t>
            </w:r>
          </w:p>
        </w:tc>
        <w:tc>
          <w:tcPr>
            <w:tcW w:w="2074" w:type="dxa"/>
            <w:vAlign w:val="center"/>
          </w:tcPr>
          <w:p w14:paraId="66C16F41" w14:textId="77777777" w:rsidR="009E2E6D" w:rsidRDefault="00000000">
            <w:pPr>
              <w:pStyle w:val="13"/>
              <w:jc w:val="center"/>
              <w:outlineLvl w:val="9"/>
              <w:rPr>
                <w:rFonts w:ascii="宋体" w:hAnsi="宋体" w:cs="宋体" w:hint="eastAsia"/>
              </w:rPr>
            </w:pPr>
            <w:r>
              <w:rPr>
                <w:rFonts w:ascii="宋体" w:hAnsi="宋体" w:cs="宋体" w:hint="eastAsia"/>
              </w:rPr>
              <w:t>1.2</w:t>
            </w:r>
          </w:p>
        </w:tc>
      </w:tr>
      <w:tr w:rsidR="009E2E6D" w14:paraId="12BCD6D7" w14:textId="77777777">
        <w:tc>
          <w:tcPr>
            <w:tcW w:w="2074" w:type="dxa"/>
            <w:vAlign w:val="center"/>
          </w:tcPr>
          <w:p w14:paraId="206412B2" w14:textId="77777777" w:rsidR="009E2E6D" w:rsidRDefault="00000000">
            <w:pPr>
              <w:pStyle w:val="13"/>
              <w:jc w:val="center"/>
              <w:outlineLvl w:val="9"/>
              <w:rPr>
                <w:rFonts w:ascii="宋体" w:hAnsi="宋体" w:cs="宋体" w:hint="eastAsia"/>
              </w:rPr>
            </w:pPr>
            <w:r>
              <w:rPr>
                <w:rFonts w:ascii="宋体" w:hAnsi="宋体" w:cs="宋体" w:hint="eastAsia"/>
              </w:rPr>
              <w:t>R404A、R507A</w:t>
            </w:r>
          </w:p>
        </w:tc>
        <w:tc>
          <w:tcPr>
            <w:tcW w:w="2074" w:type="dxa"/>
            <w:vAlign w:val="center"/>
          </w:tcPr>
          <w:p w14:paraId="3A2DF335" w14:textId="77777777" w:rsidR="009E2E6D" w:rsidRDefault="00000000">
            <w:pPr>
              <w:pStyle w:val="13"/>
              <w:jc w:val="center"/>
              <w:outlineLvl w:val="9"/>
              <w:rPr>
                <w:rFonts w:ascii="宋体" w:hAnsi="宋体" w:cs="宋体" w:hint="eastAsia"/>
              </w:rPr>
            </w:pPr>
            <w:r>
              <w:rPr>
                <w:rFonts w:ascii="宋体" w:hAnsi="宋体" w:cs="宋体" w:hint="eastAsia"/>
              </w:rPr>
              <w:t>3.0</w:t>
            </w:r>
          </w:p>
        </w:tc>
        <w:tc>
          <w:tcPr>
            <w:tcW w:w="2074" w:type="dxa"/>
            <w:vAlign w:val="center"/>
          </w:tcPr>
          <w:p w14:paraId="0FD8091B" w14:textId="77777777" w:rsidR="009E2E6D" w:rsidRDefault="00000000">
            <w:pPr>
              <w:pStyle w:val="13"/>
              <w:jc w:val="center"/>
              <w:outlineLvl w:val="9"/>
              <w:rPr>
                <w:rFonts w:ascii="宋体" w:hAnsi="宋体" w:cs="宋体" w:hint="eastAsia"/>
              </w:rPr>
            </w:pPr>
            <w:r>
              <w:rPr>
                <w:rFonts w:ascii="宋体" w:hAnsi="宋体" w:cs="宋体" w:hint="eastAsia"/>
              </w:rPr>
              <w:t>2.5</w:t>
            </w:r>
          </w:p>
        </w:tc>
        <w:tc>
          <w:tcPr>
            <w:tcW w:w="2074" w:type="dxa"/>
            <w:vAlign w:val="center"/>
          </w:tcPr>
          <w:p w14:paraId="6DE203E8" w14:textId="77777777" w:rsidR="009E2E6D" w:rsidRDefault="00000000">
            <w:pPr>
              <w:pStyle w:val="13"/>
              <w:jc w:val="center"/>
              <w:outlineLvl w:val="9"/>
              <w:rPr>
                <w:rFonts w:ascii="宋体" w:hAnsi="宋体" w:cs="宋体" w:hint="eastAsia"/>
              </w:rPr>
            </w:pPr>
            <w:r>
              <w:rPr>
                <w:rFonts w:ascii="宋体" w:hAnsi="宋体" w:cs="宋体" w:hint="eastAsia"/>
              </w:rPr>
              <w:t>2.5</w:t>
            </w:r>
          </w:p>
        </w:tc>
      </w:tr>
    </w:tbl>
    <w:p w14:paraId="718ABDCF" w14:textId="0EE4D8C3" w:rsidR="009E2E6D" w:rsidRPr="003224BA" w:rsidRDefault="00000000" w:rsidP="003224BA">
      <w:pPr>
        <w:pStyle w:val="13"/>
        <w:spacing w:line="240" w:lineRule="auto"/>
        <w:outlineLvl w:val="9"/>
        <w:rPr>
          <w:rFonts w:ascii="宋体" w:hAnsi="宋体" w:cs="宋体" w:hint="eastAsia"/>
          <w:sz w:val="21"/>
          <w:szCs w:val="18"/>
        </w:rPr>
      </w:pPr>
      <w:r w:rsidRPr="003224BA">
        <w:rPr>
          <w:rFonts w:ascii="宋体" w:hAnsi="宋体" w:cs="宋体" w:hint="eastAsia"/>
          <w:sz w:val="21"/>
          <w:szCs w:val="18"/>
        </w:rPr>
        <w:t>注：1 高压侧：指自制冷压缩机排气口经热回收装置、冷凝器、贮液器到节流装置的入口这一段制冷管道；</w:t>
      </w:r>
    </w:p>
    <w:p w14:paraId="72A0A7E1" w14:textId="7C5C56FA" w:rsidR="009E2E6D" w:rsidRPr="003224BA" w:rsidRDefault="00000000" w:rsidP="003224BA">
      <w:pPr>
        <w:pStyle w:val="13"/>
        <w:spacing w:line="240" w:lineRule="auto"/>
        <w:ind w:firstLineChars="200" w:firstLine="420"/>
        <w:outlineLvl w:val="9"/>
        <w:rPr>
          <w:rFonts w:ascii="宋体" w:hAnsi="宋体" w:cs="宋体" w:hint="eastAsia"/>
          <w:sz w:val="21"/>
          <w:szCs w:val="18"/>
        </w:rPr>
      </w:pPr>
      <w:r w:rsidRPr="003224BA">
        <w:rPr>
          <w:rFonts w:ascii="宋体" w:hAnsi="宋体" w:cs="宋体" w:hint="eastAsia"/>
          <w:sz w:val="21"/>
          <w:szCs w:val="18"/>
        </w:rPr>
        <w:t>2 低压侧：指</w:t>
      </w:r>
      <w:proofErr w:type="gramStart"/>
      <w:r w:rsidRPr="003224BA">
        <w:rPr>
          <w:rFonts w:ascii="宋体" w:hAnsi="宋体" w:cs="宋体" w:hint="eastAsia"/>
          <w:sz w:val="21"/>
          <w:szCs w:val="18"/>
        </w:rPr>
        <w:t>自系统</w:t>
      </w:r>
      <w:proofErr w:type="gramEnd"/>
      <w:r w:rsidRPr="003224BA">
        <w:rPr>
          <w:rFonts w:ascii="宋体" w:hAnsi="宋体" w:cs="宋体" w:hint="eastAsia"/>
          <w:sz w:val="21"/>
          <w:szCs w:val="18"/>
        </w:rPr>
        <w:t>节流装置出口,经蒸发器到制冷压缩机吸入口这一段制冷管道，双级压缩制冷装置的中间冷却器或单级中间补气制冷装置的经济器的中压部分亦属于低压侧；</w:t>
      </w:r>
    </w:p>
    <w:p w14:paraId="18556258" w14:textId="7D81A01D" w:rsidR="009E2E6D" w:rsidRPr="003224BA" w:rsidRDefault="00000000" w:rsidP="003224BA">
      <w:pPr>
        <w:pStyle w:val="13"/>
        <w:spacing w:line="240" w:lineRule="auto"/>
        <w:ind w:firstLineChars="200" w:firstLine="420"/>
        <w:outlineLvl w:val="9"/>
        <w:rPr>
          <w:rFonts w:ascii="宋体" w:hAnsi="宋体" w:cs="宋体" w:hint="eastAsia"/>
          <w:sz w:val="21"/>
          <w:szCs w:val="18"/>
        </w:rPr>
      </w:pPr>
      <w:r w:rsidRPr="003224BA">
        <w:rPr>
          <w:rFonts w:ascii="宋体" w:hAnsi="宋体" w:cs="宋体" w:hint="eastAsia"/>
          <w:sz w:val="21"/>
          <w:szCs w:val="18"/>
        </w:rPr>
        <w:t>3表中所列压力值均为表压。</w:t>
      </w:r>
    </w:p>
    <w:p w14:paraId="1EAA8A56" w14:textId="77777777" w:rsidR="009E2E6D" w:rsidRDefault="009E2E6D">
      <w:pPr>
        <w:rPr>
          <w:rFonts w:ascii="宋体" w:hAnsi="宋体" w:cs="宋体" w:hint="eastAsia"/>
          <w:color w:val="auto"/>
        </w:rPr>
      </w:pPr>
    </w:p>
    <w:p w14:paraId="0F89B9D8" w14:textId="77777777" w:rsidR="009E2E6D" w:rsidRDefault="00000000">
      <w:pPr>
        <w:pStyle w:val="13"/>
        <w:rPr>
          <w:rFonts w:ascii="宋体" w:hAnsi="宋体" w:cs="宋体" w:hint="eastAsia"/>
        </w:rPr>
      </w:pPr>
      <w:r>
        <w:rPr>
          <w:rFonts w:ascii="宋体" w:hAnsi="宋体" w:cs="宋体" w:hint="eastAsia"/>
          <w:b/>
          <w:bCs/>
        </w:rPr>
        <w:t>5.3.11</w:t>
      </w:r>
      <w:r>
        <w:rPr>
          <w:rFonts w:ascii="宋体" w:hAnsi="宋体" w:cs="宋体" w:hint="eastAsia"/>
        </w:rPr>
        <w:t xml:space="preserve"> </w:t>
      </w:r>
      <w:proofErr w:type="gramStart"/>
      <w:r>
        <w:rPr>
          <w:rFonts w:ascii="宋体" w:hAnsi="宋体" w:cs="宋体" w:hint="eastAsia"/>
        </w:rPr>
        <w:t>二氧化碳载冷系统</w:t>
      </w:r>
      <w:proofErr w:type="gramEnd"/>
      <w:r>
        <w:rPr>
          <w:rFonts w:ascii="宋体" w:hAnsi="宋体" w:cs="宋体" w:hint="eastAsia"/>
        </w:rPr>
        <w:t xml:space="preserve">管道的设计温度应比制冷系统设计蒸发温度低3℃～5℃。设计压力不应小于系统运行的最高工作压力，且最低设计压力不应小于 </w:t>
      </w:r>
      <w:r>
        <w:rPr>
          <w:rFonts w:ascii="宋体" w:hAnsi="宋体" w:cs="宋体" w:hint="eastAsia"/>
        </w:rPr>
        <w:lastRenderedPageBreak/>
        <w:t>3.9MPa。</w:t>
      </w:r>
    </w:p>
    <w:p w14:paraId="31AB5A94" w14:textId="77777777" w:rsidR="009E2E6D" w:rsidRDefault="00000000">
      <w:pPr>
        <w:pStyle w:val="13"/>
        <w:rPr>
          <w:rFonts w:ascii="宋体" w:hAnsi="宋体" w:cs="宋体" w:hint="eastAsia"/>
        </w:rPr>
      </w:pPr>
      <w:r>
        <w:rPr>
          <w:rFonts w:ascii="宋体" w:hAnsi="宋体" w:cs="宋体" w:hint="eastAsia"/>
          <w:b/>
          <w:bCs/>
        </w:rPr>
        <w:t>5.3.12</w:t>
      </w:r>
      <w:r>
        <w:rPr>
          <w:rFonts w:ascii="宋体" w:hAnsi="宋体" w:cs="宋体" w:hint="eastAsia"/>
        </w:rPr>
        <w:t xml:space="preserve"> 地面辐射冷盘管系统、防冻胀</w:t>
      </w:r>
      <w:proofErr w:type="gramStart"/>
      <w:r>
        <w:rPr>
          <w:rFonts w:ascii="宋体" w:hAnsi="宋体" w:cs="宋体" w:hint="eastAsia"/>
        </w:rPr>
        <w:t>或防结露</w:t>
      </w:r>
      <w:proofErr w:type="gramEnd"/>
      <w:r>
        <w:rPr>
          <w:rFonts w:ascii="宋体" w:hAnsi="宋体" w:cs="宋体" w:hint="eastAsia"/>
        </w:rPr>
        <w:t>加热盘管系统，采用塑料管材时工作压力不宜超过 1.0MPa。</w:t>
      </w:r>
    </w:p>
    <w:p w14:paraId="15BEA1B5" w14:textId="77777777" w:rsidR="009E2E6D" w:rsidRDefault="00000000">
      <w:pPr>
        <w:pStyle w:val="13"/>
        <w:rPr>
          <w:rFonts w:ascii="宋体" w:hAnsi="宋体" w:cs="宋体" w:hint="eastAsia"/>
        </w:rPr>
      </w:pPr>
      <w:r>
        <w:rPr>
          <w:rFonts w:ascii="宋体" w:hAnsi="宋体" w:cs="宋体" w:hint="eastAsia"/>
          <w:b/>
          <w:bCs/>
        </w:rPr>
        <w:t>5.3.13</w:t>
      </w:r>
      <w:r>
        <w:rPr>
          <w:rFonts w:ascii="宋体" w:hAnsi="宋体" w:cs="宋体" w:hint="eastAsia"/>
        </w:rPr>
        <w:t xml:space="preserve"> 空气处理及新风处理设备的气流组织设计，应根据室内的温湿度参数、噪声标准以及温度梯度等因素，结合室内装修、</w:t>
      </w:r>
      <w:proofErr w:type="gramStart"/>
      <w:r>
        <w:rPr>
          <w:rFonts w:ascii="宋体" w:hAnsi="宋体" w:cs="宋体" w:hint="eastAsia"/>
        </w:rPr>
        <w:t>制冰造雪</w:t>
      </w:r>
      <w:proofErr w:type="gramEnd"/>
      <w:r>
        <w:rPr>
          <w:rFonts w:ascii="宋体" w:hAnsi="宋体" w:cs="宋体" w:hint="eastAsia"/>
        </w:rPr>
        <w:t>工艺要求等综合确定；室内雪场多为错综复杂的高大空间，气流组织设计应经过计算流体动力学（CFD）数值模拟计算确定。</w:t>
      </w:r>
    </w:p>
    <w:p w14:paraId="4D4E4A3C" w14:textId="77777777" w:rsidR="009E2E6D" w:rsidRDefault="00000000">
      <w:pPr>
        <w:pStyle w:val="13"/>
        <w:rPr>
          <w:rFonts w:ascii="宋体" w:hAnsi="宋体" w:cs="宋体" w:hint="eastAsia"/>
        </w:rPr>
      </w:pPr>
      <w:r>
        <w:rPr>
          <w:rFonts w:ascii="宋体" w:hAnsi="宋体" w:cs="宋体" w:hint="eastAsia"/>
          <w:b/>
          <w:bCs/>
        </w:rPr>
        <w:t xml:space="preserve">5.3.14 </w:t>
      </w:r>
      <w:r>
        <w:rPr>
          <w:rFonts w:ascii="宋体" w:hAnsi="宋体" w:cs="宋体" w:hint="eastAsia"/>
        </w:rPr>
        <w:t xml:space="preserve">空气冷却器的布置应便于安装、检修、维护和操作，并应符合下列 规定： </w:t>
      </w:r>
    </w:p>
    <w:p w14:paraId="4F82C373" w14:textId="77777777" w:rsidR="009E2E6D" w:rsidRDefault="00000000">
      <w:pPr>
        <w:pStyle w:val="28"/>
        <w:ind w:firstLine="480"/>
        <w:rPr>
          <w:rFonts w:ascii="宋体" w:hAnsi="宋体" w:cs="宋体" w:hint="eastAsia"/>
        </w:rPr>
      </w:pPr>
      <w:r>
        <w:rPr>
          <w:rFonts w:ascii="宋体" w:hAnsi="宋体" w:cs="宋体" w:hint="eastAsia"/>
        </w:rPr>
        <w:t xml:space="preserve">1 采用顶部送风方式时，贴附射流区应无遮挡； </w:t>
      </w:r>
    </w:p>
    <w:p w14:paraId="669102F1" w14:textId="77777777" w:rsidR="009E2E6D" w:rsidRDefault="00000000">
      <w:pPr>
        <w:pStyle w:val="28"/>
        <w:ind w:firstLine="480"/>
        <w:rPr>
          <w:rFonts w:ascii="宋体" w:hAnsi="宋体" w:cs="宋体" w:hint="eastAsia"/>
        </w:rPr>
      </w:pPr>
      <w:r>
        <w:rPr>
          <w:rFonts w:ascii="宋体" w:hAnsi="宋体" w:cs="宋体" w:hint="eastAsia"/>
        </w:rPr>
        <w:t>2 空气冷却器的布置应充分考虑雪道上下温差的影响，布置上密下疏。</w:t>
      </w:r>
    </w:p>
    <w:p w14:paraId="642AD487" w14:textId="77777777" w:rsidR="009E2E6D" w:rsidRDefault="00000000">
      <w:pPr>
        <w:pStyle w:val="13"/>
        <w:rPr>
          <w:rFonts w:ascii="宋体" w:hAnsi="宋体" w:cs="宋体" w:hint="eastAsia"/>
        </w:rPr>
      </w:pPr>
      <w:r>
        <w:rPr>
          <w:rFonts w:ascii="宋体" w:hAnsi="宋体" w:cs="宋体" w:hint="eastAsia"/>
          <w:b/>
          <w:bCs/>
        </w:rPr>
        <w:t>5.3.15</w:t>
      </w:r>
      <w:r>
        <w:rPr>
          <w:rFonts w:ascii="宋体" w:hAnsi="宋体" w:cs="宋体" w:hint="eastAsia"/>
        </w:rPr>
        <w:t xml:space="preserve"> 空气冷却器应采用下列可靠</w:t>
      </w:r>
      <w:proofErr w:type="gramStart"/>
      <w:r>
        <w:rPr>
          <w:rFonts w:ascii="宋体" w:hAnsi="宋体" w:cs="宋体" w:hint="eastAsia"/>
        </w:rPr>
        <w:t>的融霜系统</w:t>
      </w:r>
      <w:proofErr w:type="gramEnd"/>
      <w:r>
        <w:rPr>
          <w:rFonts w:ascii="宋体" w:hAnsi="宋体" w:cs="宋体" w:hint="eastAsia"/>
        </w:rPr>
        <w:t>：</w:t>
      </w:r>
    </w:p>
    <w:p w14:paraId="5A283E58" w14:textId="77777777" w:rsidR="009E2E6D" w:rsidRDefault="00000000">
      <w:pPr>
        <w:pStyle w:val="28"/>
        <w:ind w:firstLine="480"/>
        <w:rPr>
          <w:rFonts w:ascii="宋体" w:hAnsi="宋体" w:cs="宋体" w:hint="eastAsia"/>
        </w:rPr>
      </w:pPr>
      <w:r>
        <w:rPr>
          <w:rFonts w:ascii="宋体" w:hAnsi="宋体" w:cs="宋体" w:hint="eastAsia"/>
        </w:rPr>
        <w:t>1 采用乙二醇等载冷剂</w:t>
      </w:r>
      <w:proofErr w:type="gramStart"/>
      <w:r>
        <w:rPr>
          <w:rFonts w:ascii="宋体" w:hAnsi="宋体" w:cs="宋体" w:hint="eastAsia"/>
        </w:rPr>
        <w:t>内融霜时</w:t>
      </w:r>
      <w:proofErr w:type="gramEnd"/>
      <w:r>
        <w:rPr>
          <w:rFonts w:ascii="宋体" w:hAnsi="宋体" w:cs="宋体" w:hint="eastAsia"/>
        </w:rPr>
        <w:t>，</w:t>
      </w:r>
      <w:proofErr w:type="gramStart"/>
      <w:r>
        <w:rPr>
          <w:rFonts w:ascii="宋体" w:hAnsi="宋体" w:cs="宋体" w:hint="eastAsia"/>
        </w:rPr>
        <w:t>融霜热负荷</w:t>
      </w:r>
      <w:proofErr w:type="gramEnd"/>
      <w:r>
        <w:rPr>
          <w:rFonts w:ascii="宋体" w:hAnsi="宋体" w:cs="宋体" w:hint="eastAsia"/>
        </w:rPr>
        <w:t>应根据结霜厚度、</w:t>
      </w:r>
      <w:proofErr w:type="gramStart"/>
      <w:r>
        <w:rPr>
          <w:rFonts w:ascii="宋体" w:hAnsi="宋体" w:cs="宋体" w:hint="eastAsia"/>
        </w:rPr>
        <w:t>融霜时间</w:t>
      </w:r>
      <w:proofErr w:type="gramEnd"/>
      <w:r>
        <w:rPr>
          <w:rFonts w:ascii="宋体" w:hAnsi="宋体" w:cs="宋体" w:hint="eastAsia"/>
        </w:rPr>
        <w:t>、同一时间</w:t>
      </w:r>
      <w:proofErr w:type="gramStart"/>
      <w:r>
        <w:rPr>
          <w:rFonts w:ascii="宋体" w:hAnsi="宋体" w:cs="宋体" w:hint="eastAsia"/>
        </w:rPr>
        <w:t>融霜设备</w:t>
      </w:r>
      <w:proofErr w:type="gramEnd"/>
      <w:r>
        <w:rPr>
          <w:rFonts w:ascii="宋体" w:hAnsi="宋体" w:cs="宋体" w:hint="eastAsia"/>
        </w:rPr>
        <w:t>数量等因素确定；</w:t>
      </w:r>
    </w:p>
    <w:p w14:paraId="54ECA71C" w14:textId="77777777" w:rsidR="009E2E6D" w:rsidRDefault="00000000">
      <w:pPr>
        <w:pStyle w:val="28"/>
        <w:ind w:firstLine="480"/>
        <w:rPr>
          <w:rFonts w:ascii="宋体" w:hAnsi="宋体" w:cs="宋体" w:hint="eastAsia"/>
        </w:rPr>
      </w:pPr>
      <w:r>
        <w:rPr>
          <w:rFonts w:ascii="宋体" w:hAnsi="宋体" w:cs="宋体" w:hint="eastAsia"/>
        </w:rPr>
        <w:t>2 采用</w:t>
      </w:r>
      <w:proofErr w:type="gramStart"/>
      <w:r>
        <w:rPr>
          <w:rFonts w:ascii="宋体" w:hAnsi="宋体" w:cs="宋体" w:hint="eastAsia"/>
        </w:rPr>
        <w:t>冲霜水外融霜</w:t>
      </w:r>
      <w:proofErr w:type="gramEnd"/>
      <w:r>
        <w:rPr>
          <w:rFonts w:ascii="宋体" w:hAnsi="宋体" w:cs="宋体" w:hint="eastAsia"/>
        </w:rPr>
        <w:t>时，应设置集中的</w:t>
      </w:r>
      <w:proofErr w:type="gramStart"/>
      <w:r>
        <w:rPr>
          <w:rFonts w:ascii="宋体" w:hAnsi="宋体" w:cs="宋体" w:hint="eastAsia"/>
        </w:rPr>
        <w:t>冲霜水</w:t>
      </w:r>
      <w:proofErr w:type="gramEnd"/>
      <w:r>
        <w:rPr>
          <w:rFonts w:ascii="宋体" w:hAnsi="宋体" w:cs="宋体" w:hint="eastAsia"/>
        </w:rPr>
        <w:t>储热设施，利用制冷机组余热回收制取热水，</w:t>
      </w:r>
      <w:proofErr w:type="gramStart"/>
      <w:r>
        <w:rPr>
          <w:rFonts w:ascii="宋体" w:hAnsi="宋体" w:cs="宋体" w:hint="eastAsia"/>
        </w:rPr>
        <w:t>冲霜水温宜设置</w:t>
      </w:r>
      <w:proofErr w:type="gramEnd"/>
      <w:r>
        <w:rPr>
          <w:rFonts w:ascii="宋体" w:hAnsi="宋体" w:cs="宋体" w:hint="eastAsia"/>
        </w:rPr>
        <w:t>为25℃；</w:t>
      </w:r>
    </w:p>
    <w:p w14:paraId="15D3C1A7" w14:textId="77777777" w:rsidR="009E2E6D" w:rsidRDefault="00000000">
      <w:pPr>
        <w:pStyle w:val="28"/>
        <w:ind w:firstLine="480"/>
        <w:rPr>
          <w:rFonts w:ascii="宋体" w:hAnsi="宋体" w:cs="宋体" w:hint="eastAsia"/>
        </w:rPr>
      </w:pPr>
      <w:r>
        <w:rPr>
          <w:rFonts w:ascii="宋体" w:hAnsi="宋体" w:cs="宋体" w:hint="eastAsia"/>
        </w:rPr>
        <w:t xml:space="preserve">3 </w:t>
      </w:r>
      <w:proofErr w:type="gramStart"/>
      <w:r>
        <w:rPr>
          <w:rFonts w:ascii="宋体" w:hAnsi="宋体" w:cs="宋体" w:hint="eastAsia"/>
        </w:rPr>
        <w:t>融霜排水</w:t>
      </w:r>
      <w:proofErr w:type="gramEnd"/>
      <w:r>
        <w:rPr>
          <w:rFonts w:ascii="宋体" w:hAnsi="宋体" w:cs="宋体" w:hint="eastAsia"/>
        </w:rPr>
        <w:t>应采取防冻措施。</w:t>
      </w:r>
    </w:p>
    <w:p w14:paraId="77B8ED65" w14:textId="77777777" w:rsidR="009E2E6D" w:rsidRDefault="00000000">
      <w:pPr>
        <w:pStyle w:val="13"/>
        <w:rPr>
          <w:rFonts w:ascii="宋体" w:hAnsi="宋体" w:cs="宋体" w:hint="eastAsia"/>
        </w:rPr>
      </w:pPr>
      <w:r>
        <w:rPr>
          <w:rFonts w:ascii="宋体" w:hAnsi="宋体" w:cs="宋体" w:hint="eastAsia"/>
          <w:b/>
          <w:bCs/>
        </w:rPr>
        <w:t>5.3.16</w:t>
      </w:r>
      <w:r>
        <w:rPr>
          <w:rFonts w:ascii="宋体" w:hAnsi="宋体" w:cs="宋体" w:hint="eastAsia"/>
        </w:rPr>
        <w:t xml:space="preserve"> 新风处理设备的选型应符合下列规定：</w:t>
      </w:r>
    </w:p>
    <w:p w14:paraId="0C7831B5" w14:textId="77777777" w:rsidR="009E2E6D" w:rsidRDefault="00000000">
      <w:pPr>
        <w:pStyle w:val="28"/>
        <w:ind w:firstLine="480"/>
        <w:rPr>
          <w:rFonts w:ascii="宋体" w:hAnsi="宋体" w:cs="宋体" w:hint="eastAsia"/>
        </w:rPr>
      </w:pPr>
      <w:r>
        <w:rPr>
          <w:rFonts w:ascii="宋体" w:hAnsi="宋体" w:cs="宋体" w:hint="eastAsia"/>
        </w:rPr>
        <w:t xml:space="preserve">1 送入室内雪场的新风量应保证供给室内雪场人员每小时的新鲜空气量之和，排风量不宜大于新风量的 80%； </w:t>
      </w:r>
    </w:p>
    <w:p w14:paraId="7A17A386" w14:textId="77777777" w:rsidR="009E2E6D" w:rsidRDefault="00000000">
      <w:pPr>
        <w:pStyle w:val="28"/>
        <w:ind w:firstLine="480"/>
        <w:rPr>
          <w:rFonts w:ascii="宋体" w:hAnsi="宋体" w:cs="宋体" w:hint="eastAsia"/>
        </w:rPr>
      </w:pPr>
      <w:r>
        <w:rPr>
          <w:rFonts w:ascii="宋体" w:hAnsi="宋体" w:cs="宋体" w:hint="eastAsia"/>
        </w:rPr>
        <w:t>2 新风处理设备在经过技术经济比较后，</w:t>
      </w:r>
      <w:proofErr w:type="gramStart"/>
      <w:r>
        <w:rPr>
          <w:rFonts w:ascii="宋体" w:hAnsi="宋体" w:cs="宋体" w:hint="eastAsia"/>
        </w:rPr>
        <w:t>宜设置</w:t>
      </w:r>
      <w:proofErr w:type="gramEnd"/>
      <w:r>
        <w:rPr>
          <w:rFonts w:ascii="宋体" w:hAnsi="宋体" w:cs="宋体" w:hint="eastAsia"/>
        </w:rPr>
        <w:t>能量回收装置，并应对热回收装置的排风侧及送风</w:t>
      </w:r>
      <w:proofErr w:type="gramStart"/>
      <w:r>
        <w:rPr>
          <w:rFonts w:ascii="宋体" w:hAnsi="宋体" w:cs="宋体" w:hint="eastAsia"/>
        </w:rPr>
        <w:t>侧是否</w:t>
      </w:r>
      <w:proofErr w:type="gramEnd"/>
      <w:r>
        <w:rPr>
          <w:rFonts w:ascii="宋体" w:hAnsi="宋体" w:cs="宋体" w:hint="eastAsia"/>
        </w:rPr>
        <w:t xml:space="preserve">出现结露或结霜现象进行核算，当有可能出现结霜或结露时，应设置预热、保温防冻或冷凝水的疏导设施。 </w:t>
      </w:r>
    </w:p>
    <w:p w14:paraId="77E94369" w14:textId="77777777" w:rsidR="009E2E6D" w:rsidRDefault="00000000">
      <w:pPr>
        <w:pStyle w:val="13"/>
        <w:rPr>
          <w:rFonts w:ascii="宋体" w:hAnsi="宋体" w:cs="宋体" w:hint="eastAsia"/>
        </w:rPr>
      </w:pPr>
      <w:r>
        <w:rPr>
          <w:rFonts w:ascii="宋体" w:hAnsi="宋体" w:cs="宋体" w:hint="eastAsia"/>
          <w:b/>
          <w:bCs/>
        </w:rPr>
        <w:t>5.3.17</w:t>
      </w:r>
      <w:r>
        <w:rPr>
          <w:rFonts w:ascii="宋体" w:hAnsi="宋体" w:cs="宋体" w:hint="eastAsia"/>
        </w:rPr>
        <w:t xml:space="preserve"> 冰雪场馆冷热盘管设计应符合下列规定：</w:t>
      </w:r>
    </w:p>
    <w:p w14:paraId="4ACC1D89" w14:textId="77777777" w:rsidR="009E2E6D" w:rsidRDefault="00000000">
      <w:pPr>
        <w:pStyle w:val="28"/>
        <w:ind w:firstLine="480"/>
        <w:rPr>
          <w:rFonts w:ascii="宋体" w:hAnsi="宋体" w:cs="宋体" w:hint="eastAsia"/>
        </w:rPr>
      </w:pPr>
      <w:r>
        <w:rPr>
          <w:rFonts w:ascii="宋体" w:hAnsi="宋体" w:cs="宋体" w:hint="eastAsia"/>
        </w:rPr>
        <w:t>1 冰雪场馆应根据室内负荷和地面构造做法综合确定冷热盘管设计和实施；</w:t>
      </w:r>
    </w:p>
    <w:p w14:paraId="1395FD7E" w14:textId="77777777" w:rsidR="009E2E6D" w:rsidRDefault="00000000">
      <w:pPr>
        <w:pStyle w:val="28"/>
        <w:ind w:firstLine="480"/>
        <w:rPr>
          <w:rFonts w:ascii="宋体" w:hAnsi="宋体" w:cs="宋体" w:hint="eastAsia"/>
        </w:rPr>
      </w:pPr>
      <w:r>
        <w:rPr>
          <w:rFonts w:ascii="宋体" w:hAnsi="宋体" w:cs="宋体" w:hint="eastAsia"/>
        </w:rPr>
        <w:t>2 冰场冷盘管主要承担室内冰场的冷负荷，其冷盘管布置间距依据地面构造做法及相关参数按稳态传热计算确定；</w:t>
      </w:r>
    </w:p>
    <w:p w14:paraId="7C2A93C0" w14:textId="77777777" w:rsidR="009E2E6D" w:rsidRDefault="00000000">
      <w:pPr>
        <w:pStyle w:val="28"/>
        <w:ind w:firstLine="480"/>
        <w:rPr>
          <w:rFonts w:ascii="宋体" w:hAnsi="宋体" w:cs="宋体" w:hint="eastAsia"/>
        </w:rPr>
      </w:pPr>
      <w:r>
        <w:rPr>
          <w:rFonts w:ascii="宋体" w:hAnsi="宋体" w:cs="宋体" w:hint="eastAsia"/>
        </w:rPr>
        <w:t>3 雪场冷盘管主要承担地面防融雪负荷，其冷盘管布置间距依据地面构造做法及相关参数按稳态传热计算确定；</w:t>
      </w:r>
    </w:p>
    <w:p w14:paraId="087329CF" w14:textId="77777777" w:rsidR="009E2E6D" w:rsidRDefault="00000000">
      <w:pPr>
        <w:pStyle w:val="28"/>
        <w:ind w:firstLine="480"/>
        <w:rPr>
          <w:rFonts w:ascii="宋体" w:hAnsi="宋体" w:cs="宋体" w:hint="eastAsia"/>
        </w:rPr>
      </w:pPr>
      <w:r>
        <w:rPr>
          <w:rFonts w:ascii="宋体" w:hAnsi="宋体" w:cs="宋体" w:hint="eastAsia"/>
        </w:rPr>
        <w:lastRenderedPageBreak/>
        <w:t>4 冰雪</w:t>
      </w:r>
      <w:proofErr w:type="gramStart"/>
      <w:r>
        <w:rPr>
          <w:rFonts w:ascii="宋体" w:hAnsi="宋体" w:cs="宋体" w:hint="eastAsia"/>
        </w:rPr>
        <w:t>场馆热</w:t>
      </w:r>
      <w:proofErr w:type="gramEnd"/>
      <w:r>
        <w:rPr>
          <w:rFonts w:ascii="宋体" w:hAnsi="宋体" w:cs="宋体" w:hint="eastAsia"/>
        </w:rPr>
        <w:t>盘管主要承担地面防冻胀功能，其设计应符合现行国家标准《冷库设计规范》GB 50072 的有关规定；热盘管承担的热负荷和布置间距，应根据地面构造及相关参数按照稳态传热计算确定；</w:t>
      </w:r>
    </w:p>
    <w:p w14:paraId="4517A3D2" w14:textId="77777777" w:rsidR="009E2E6D" w:rsidRDefault="00000000">
      <w:pPr>
        <w:pStyle w:val="28"/>
        <w:ind w:firstLine="480"/>
        <w:rPr>
          <w:rFonts w:ascii="宋体" w:hAnsi="宋体" w:cs="宋体" w:hint="eastAsia"/>
        </w:rPr>
      </w:pPr>
      <w:r>
        <w:rPr>
          <w:rFonts w:ascii="宋体" w:hAnsi="宋体" w:cs="宋体" w:hint="eastAsia"/>
        </w:rPr>
        <w:t>5 冷热盘管采用金属管时应采用焊接连接。采用非金属管时，除冰场可采用专用接头进行热熔连接外，埋设于地下的冷热盘管不应有接头；</w:t>
      </w:r>
    </w:p>
    <w:p w14:paraId="36F47CEA" w14:textId="77777777" w:rsidR="009E2E6D" w:rsidRDefault="00000000">
      <w:pPr>
        <w:pStyle w:val="28"/>
        <w:ind w:firstLine="480"/>
        <w:rPr>
          <w:rFonts w:ascii="宋体" w:hAnsi="宋体" w:cs="宋体" w:hint="eastAsia"/>
        </w:rPr>
      </w:pPr>
      <w:r>
        <w:rPr>
          <w:rFonts w:ascii="宋体" w:hAnsi="宋体" w:cs="宋体" w:hint="eastAsia"/>
        </w:rPr>
        <w:t>6 冷热盘管的主管布置宜采用同程式。</w:t>
      </w:r>
    </w:p>
    <w:p w14:paraId="5C68FDBD" w14:textId="77777777" w:rsidR="009E2E6D" w:rsidRDefault="00000000">
      <w:pPr>
        <w:pStyle w:val="13"/>
        <w:rPr>
          <w:rFonts w:ascii="宋体" w:hAnsi="宋体" w:cs="宋体" w:hint="eastAsia"/>
        </w:rPr>
      </w:pPr>
      <w:r>
        <w:rPr>
          <w:rFonts w:ascii="宋体" w:hAnsi="宋体" w:cs="宋体" w:hint="eastAsia"/>
          <w:b/>
          <w:bCs/>
        </w:rPr>
        <w:t>5.3.18</w:t>
      </w:r>
      <w:r>
        <w:rPr>
          <w:rFonts w:ascii="宋体" w:hAnsi="宋体" w:cs="宋体" w:hint="eastAsia"/>
        </w:rPr>
        <w:t xml:space="preserve"> 风冷、蒸发式冷凝器及冷却塔的布置应符合下列规定：</w:t>
      </w:r>
    </w:p>
    <w:p w14:paraId="42DB289B" w14:textId="77777777" w:rsidR="009E2E6D" w:rsidRDefault="00000000">
      <w:pPr>
        <w:pStyle w:val="28"/>
        <w:ind w:firstLine="480"/>
        <w:rPr>
          <w:rFonts w:ascii="宋体" w:hAnsi="宋体" w:cs="宋体" w:hint="eastAsia"/>
        </w:rPr>
      </w:pPr>
      <w:r>
        <w:rPr>
          <w:rFonts w:ascii="宋体" w:hAnsi="宋体" w:cs="宋体" w:hint="eastAsia"/>
        </w:rPr>
        <w:t>1 通风应良好、且设备不受风向的影响；</w:t>
      </w:r>
    </w:p>
    <w:p w14:paraId="6CB1A031" w14:textId="77777777" w:rsidR="009E2E6D" w:rsidRDefault="00000000">
      <w:pPr>
        <w:pStyle w:val="28"/>
        <w:ind w:firstLine="480"/>
        <w:rPr>
          <w:rFonts w:ascii="宋体" w:hAnsi="宋体" w:cs="宋体" w:hint="eastAsia"/>
        </w:rPr>
      </w:pPr>
      <w:r>
        <w:rPr>
          <w:rFonts w:ascii="宋体" w:hAnsi="宋体" w:cs="宋体" w:hint="eastAsia"/>
        </w:rPr>
        <w:t>2 应无其他热源的影响；</w:t>
      </w:r>
    </w:p>
    <w:p w14:paraId="755B687D" w14:textId="77777777" w:rsidR="009E2E6D" w:rsidRDefault="00000000">
      <w:pPr>
        <w:pStyle w:val="28"/>
        <w:ind w:firstLine="480"/>
        <w:rPr>
          <w:rFonts w:ascii="宋体" w:hAnsi="宋体" w:cs="宋体" w:hint="eastAsia"/>
        </w:rPr>
      </w:pPr>
      <w:r>
        <w:rPr>
          <w:rFonts w:ascii="宋体" w:hAnsi="宋体" w:cs="宋体" w:hint="eastAsia"/>
        </w:rPr>
        <w:t>3 应满足周围环境对设备噪声的要求。</w:t>
      </w:r>
    </w:p>
    <w:p w14:paraId="4EC48ACE" w14:textId="77777777" w:rsidR="009E2E6D" w:rsidRDefault="00000000">
      <w:pPr>
        <w:pStyle w:val="13"/>
        <w:rPr>
          <w:rFonts w:ascii="宋体" w:hAnsi="宋体" w:cs="宋体" w:hint="eastAsia"/>
          <w:b/>
          <w:sz w:val="30"/>
          <w:szCs w:val="24"/>
        </w:rPr>
      </w:pPr>
      <w:r>
        <w:rPr>
          <w:rFonts w:ascii="宋体" w:hAnsi="宋体" w:cs="宋体" w:hint="eastAsia"/>
          <w:b/>
          <w:bCs/>
        </w:rPr>
        <w:t>5.3.19</w:t>
      </w:r>
      <w:r>
        <w:rPr>
          <w:rFonts w:ascii="宋体" w:hAnsi="宋体" w:cs="宋体" w:hint="eastAsia"/>
        </w:rPr>
        <w:t xml:space="preserve"> 室内冰雪场馆制冷、供暖、通风和空调系统应配置监测与控制系统，系统应具备自动监测、报警、记录与控制等功能，宜配置自动控制和集中监控及远程监控管理系统。</w:t>
      </w:r>
    </w:p>
    <w:p w14:paraId="650DE35D" w14:textId="77777777" w:rsidR="009E2E6D" w:rsidRDefault="00000000">
      <w:pPr>
        <w:pStyle w:val="27"/>
        <w:spacing w:line="480" w:lineRule="auto"/>
        <w:rPr>
          <w:rFonts w:ascii="宋体" w:hAnsi="宋体" w:cs="宋体" w:hint="eastAsia"/>
          <w:bCs/>
          <w:sz w:val="24"/>
        </w:rPr>
      </w:pPr>
      <w:bookmarkStart w:id="45" w:name="_Toc176366798"/>
      <w:r>
        <w:rPr>
          <w:rFonts w:ascii="宋体" w:hAnsi="宋体" w:cs="宋体" w:hint="eastAsia"/>
          <w:bCs/>
          <w:sz w:val="24"/>
        </w:rPr>
        <w:t>5.4 造雪系统</w:t>
      </w:r>
      <w:bookmarkEnd w:id="45"/>
    </w:p>
    <w:p w14:paraId="60D86184" w14:textId="77777777" w:rsidR="009E2E6D" w:rsidRDefault="00000000">
      <w:pPr>
        <w:pStyle w:val="13"/>
        <w:rPr>
          <w:rFonts w:ascii="宋体" w:hAnsi="宋体" w:cs="宋体" w:hint="eastAsia"/>
        </w:rPr>
      </w:pPr>
      <w:r>
        <w:rPr>
          <w:rFonts w:ascii="宋体" w:hAnsi="宋体" w:cs="宋体" w:hint="eastAsia"/>
          <w:b/>
          <w:bCs/>
        </w:rPr>
        <w:t>5.4.1</w:t>
      </w:r>
      <w:r>
        <w:rPr>
          <w:rFonts w:ascii="宋体" w:hAnsi="宋体" w:cs="宋体" w:hint="eastAsia"/>
        </w:rPr>
        <w:t xml:space="preserve"> 室内造</w:t>
      </w:r>
      <w:proofErr w:type="gramStart"/>
      <w:r>
        <w:rPr>
          <w:rFonts w:ascii="宋体" w:hAnsi="宋体" w:cs="宋体" w:hint="eastAsia"/>
        </w:rPr>
        <w:t>雪系统</w:t>
      </w:r>
      <w:proofErr w:type="gramEnd"/>
      <w:r>
        <w:rPr>
          <w:rFonts w:ascii="宋体" w:hAnsi="宋体" w:cs="宋体" w:hint="eastAsia"/>
        </w:rPr>
        <w:t>包含造雪冷水系统、压缩空气系统、造雪机和电器控制系统。</w:t>
      </w:r>
    </w:p>
    <w:p w14:paraId="6821F305" w14:textId="77777777" w:rsidR="009E2E6D" w:rsidRDefault="00000000">
      <w:pPr>
        <w:pStyle w:val="13"/>
        <w:rPr>
          <w:rFonts w:ascii="宋体" w:hAnsi="宋体" w:cs="宋体" w:hint="eastAsia"/>
        </w:rPr>
      </w:pPr>
      <w:r>
        <w:rPr>
          <w:rFonts w:ascii="宋体" w:hAnsi="宋体" w:cs="宋体" w:hint="eastAsia"/>
          <w:b/>
          <w:bCs/>
        </w:rPr>
        <w:t>5.4.2</w:t>
      </w:r>
      <w:r>
        <w:rPr>
          <w:rFonts w:ascii="宋体" w:hAnsi="宋体" w:cs="宋体" w:hint="eastAsia"/>
        </w:rPr>
        <w:t xml:space="preserve"> 造雪冷水系统供水温度不应高于4℃；造雪时，室内环境温度不宜高于-3℃。</w:t>
      </w:r>
    </w:p>
    <w:p w14:paraId="7975007F" w14:textId="77777777" w:rsidR="009E2E6D" w:rsidRDefault="00000000">
      <w:pPr>
        <w:pStyle w:val="13"/>
        <w:rPr>
          <w:rFonts w:ascii="宋体" w:hAnsi="宋体" w:cs="宋体" w:hint="eastAsia"/>
        </w:rPr>
      </w:pPr>
      <w:r>
        <w:rPr>
          <w:rFonts w:ascii="宋体" w:hAnsi="宋体" w:cs="宋体" w:hint="eastAsia"/>
          <w:b/>
          <w:bCs/>
        </w:rPr>
        <w:t>5.4.3</w:t>
      </w:r>
      <w:r>
        <w:rPr>
          <w:rFonts w:ascii="宋体" w:hAnsi="宋体" w:cs="宋体" w:hint="eastAsia"/>
        </w:rPr>
        <w:t xml:space="preserve"> 大型雪场一般同时配备</w:t>
      </w:r>
      <w:proofErr w:type="gramStart"/>
      <w:r>
        <w:rPr>
          <w:rFonts w:ascii="宋体" w:hAnsi="宋体" w:cs="宋体" w:hint="eastAsia"/>
        </w:rPr>
        <w:t>固定造</w:t>
      </w:r>
      <w:proofErr w:type="gramEnd"/>
      <w:r>
        <w:rPr>
          <w:rFonts w:ascii="宋体" w:hAnsi="宋体" w:cs="宋体" w:hint="eastAsia"/>
        </w:rPr>
        <w:t>雪机和移动造雪机，造雪机数量需要综合考虑初次造雪和后期</w:t>
      </w:r>
      <w:proofErr w:type="gramStart"/>
      <w:r>
        <w:rPr>
          <w:rFonts w:ascii="宋体" w:hAnsi="宋体" w:cs="宋体" w:hint="eastAsia"/>
        </w:rPr>
        <w:t>运营补雪需求</w:t>
      </w:r>
      <w:proofErr w:type="gramEnd"/>
      <w:r>
        <w:rPr>
          <w:rFonts w:ascii="宋体" w:hAnsi="宋体" w:cs="宋体" w:hint="eastAsia"/>
        </w:rPr>
        <w:t>。</w:t>
      </w:r>
    </w:p>
    <w:p w14:paraId="18A107BE" w14:textId="77777777" w:rsidR="009E2E6D" w:rsidRDefault="00000000">
      <w:pPr>
        <w:pStyle w:val="13"/>
        <w:rPr>
          <w:rFonts w:ascii="宋体" w:hAnsi="宋体" w:cs="宋体" w:hint="eastAsia"/>
        </w:rPr>
      </w:pPr>
      <w:r>
        <w:rPr>
          <w:rFonts w:ascii="宋体" w:hAnsi="宋体" w:cs="宋体" w:hint="eastAsia"/>
          <w:b/>
          <w:bCs/>
        </w:rPr>
        <w:t>5.4.4</w:t>
      </w:r>
      <w:r>
        <w:rPr>
          <w:rFonts w:ascii="宋体" w:hAnsi="宋体" w:cs="宋体" w:hint="eastAsia"/>
        </w:rPr>
        <w:t xml:space="preserve"> 造</w:t>
      </w:r>
      <w:proofErr w:type="gramStart"/>
      <w:r>
        <w:rPr>
          <w:rFonts w:ascii="宋体" w:hAnsi="宋体" w:cs="宋体" w:hint="eastAsia"/>
        </w:rPr>
        <w:t>雪完成</w:t>
      </w:r>
      <w:proofErr w:type="gramEnd"/>
      <w:r>
        <w:rPr>
          <w:rFonts w:ascii="宋体" w:hAnsi="宋体" w:cs="宋体" w:hint="eastAsia"/>
        </w:rPr>
        <w:t>后，需及时将造雪供水管道内的水排放干净，避免供水管道冻结，节约长时间开启供水管电伴热电耗。</w:t>
      </w:r>
    </w:p>
    <w:p w14:paraId="74B2C462" w14:textId="77777777" w:rsidR="009E2E6D" w:rsidRDefault="00000000">
      <w:pPr>
        <w:pStyle w:val="13"/>
        <w:rPr>
          <w:rFonts w:ascii="宋体" w:hAnsi="宋体" w:cs="宋体" w:hint="eastAsia"/>
        </w:rPr>
      </w:pPr>
      <w:r>
        <w:rPr>
          <w:rFonts w:ascii="宋体" w:hAnsi="宋体" w:cs="宋体" w:hint="eastAsia"/>
          <w:b/>
          <w:bCs/>
        </w:rPr>
        <w:t>5.4.5</w:t>
      </w:r>
      <w:r>
        <w:rPr>
          <w:rFonts w:ascii="宋体" w:hAnsi="宋体" w:cs="宋体" w:hint="eastAsia"/>
        </w:rPr>
        <w:t xml:space="preserve"> 造雪冷水系统供水应采用变频水泵。</w:t>
      </w:r>
    </w:p>
    <w:p w14:paraId="0924E4EE" w14:textId="77777777" w:rsidR="009E2E6D" w:rsidRDefault="00000000">
      <w:pPr>
        <w:pStyle w:val="13"/>
        <w:rPr>
          <w:rFonts w:ascii="宋体" w:hAnsi="宋体" w:cs="宋体" w:hint="eastAsia"/>
          <w:b/>
          <w:sz w:val="30"/>
          <w:szCs w:val="24"/>
        </w:rPr>
      </w:pPr>
      <w:r>
        <w:rPr>
          <w:rFonts w:ascii="宋体" w:hAnsi="宋体" w:cs="宋体" w:hint="eastAsia"/>
          <w:b/>
          <w:bCs/>
        </w:rPr>
        <w:t>5.4.6</w:t>
      </w:r>
      <w:r>
        <w:rPr>
          <w:rFonts w:ascii="宋体" w:hAnsi="宋体" w:cs="宋体" w:hint="eastAsia"/>
        </w:rPr>
        <w:t xml:space="preserve"> 融冰融雪需要的热源，应来自制冷设备热回收的热量。</w:t>
      </w:r>
    </w:p>
    <w:p w14:paraId="676F45B7" w14:textId="77777777" w:rsidR="009E2E6D" w:rsidRDefault="00000000">
      <w:pPr>
        <w:pStyle w:val="27"/>
        <w:spacing w:line="480" w:lineRule="auto"/>
        <w:rPr>
          <w:rFonts w:ascii="黑体" w:eastAsia="黑体" w:hAnsi="黑体" w:cs="黑体" w:hint="eastAsia"/>
          <w:bCs/>
          <w:sz w:val="24"/>
        </w:rPr>
      </w:pPr>
      <w:bookmarkStart w:id="46" w:name="_Toc176366799"/>
      <w:r>
        <w:rPr>
          <w:rFonts w:ascii="宋体" w:hAnsi="宋体" w:cs="宋体" w:hint="eastAsia"/>
          <w:bCs/>
          <w:sz w:val="24"/>
        </w:rPr>
        <w:t>5.5 供配电、照明、电梯及动力设备系统</w:t>
      </w:r>
      <w:bookmarkEnd w:id="46"/>
    </w:p>
    <w:p w14:paraId="32D273B8" w14:textId="77777777" w:rsidR="009E2E6D" w:rsidRDefault="00000000">
      <w:pPr>
        <w:pStyle w:val="13"/>
        <w:rPr>
          <w:rFonts w:ascii="宋体" w:hAnsi="宋体" w:cs="宋体" w:hint="eastAsia"/>
        </w:rPr>
      </w:pPr>
      <w:r>
        <w:rPr>
          <w:rFonts w:ascii="宋体" w:hAnsi="宋体" w:cs="宋体" w:hint="eastAsia"/>
          <w:b/>
          <w:bCs/>
        </w:rPr>
        <w:t>5.5.1</w:t>
      </w:r>
      <w:r>
        <w:rPr>
          <w:rFonts w:ascii="宋体" w:hAnsi="宋体" w:cs="宋体" w:hint="eastAsia"/>
        </w:rPr>
        <w:t xml:space="preserve"> 一般规定应符合下列规定：</w:t>
      </w:r>
    </w:p>
    <w:p w14:paraId="4EAE2572" w14:textId="77777777" w:rsidR="009E2E6D" w:rsidRDefault="00000000">
      <w:pPr>
        <w:pStyle w:val="28"/>
        <w:ind w:firstLine="480"/>
        <w:rPr>
          <w:rFonts w:ascii="宋体" w:hAnsi="宋体" w:cs="宋体" w:hint="eastAsia"/>
        </w:rPr>
      </w:pPr>
      <w:r>
        <w:rPr>
          <w:rFonts w:ascii="宋体" w:hAnsi="宋体" w:cs="宋体" w:hint="eastAsia"/>
        </w:rPr>
        <w:t>1 在满足建筑功能要求的前提下，通过合理的供电系统设计、变配电的设备配置、机电设备的控制与管理，降低建筑能耗，达到节能减排的目的。</w:t>
      </w:r>
    </w:p>
    <w:p w14:paraId="09DF6AD2" w14:textId="77777777" w:rsidR="009E2E6D" w:rsidRDefault="00000000">
      <w:pPr>
        <w:pStyle w:val="28"/>
        <w:ind w:firstLine="480"/>
        <w:rPr>
          <w:rFonts w:ascii="宋体" w:hAnsi="宋体" w:cs="宋体" w:hint="eastAsia"/>
        </w:rPr>
      </w:pPr>
      <w:r>
        <w:rPr>
          <w:rFonts w:ascii="宋体" w:hAnsi="宋体" w:cs="宋体" w:hint="eastAsia"/>
        </w:rPr>
        <w:t>2 电气节能设计应选</w:t>
      </w:r>
      <w:proofErr w:type="gramStart"/>
      <w:r>
        <w:rPr>
          <w:rFonts w:ascii="宋体" w:hAnsi="宋体" w:cs="宋体" w:hint="eastAsia"/>
        </w:rPr>
        <w:t>择符合</w:t>
      </w:r>
      <w:proofErr w:type="gramEnd"/>
      <w:r>
        <w:rPr>
          <w:rFonts w:ascii="宋体" w:hAnsi="宋体" w:cs="宋体" w:hint="eastAsia"/>
        </w:rPr>
        <w:t>国家能效标准规定的节能型电气产品。</w:t>
      </w:r>
    </w:p>
    <w:p w14:paraId="5B11BD0D" w14:textId="77777777" w:rsidR="009E2E6D" w:rsidRDefault="00000000">
      <w:pPr>
        <w:pStyle w:val="13"/>
        <w:rPr>
          <w:rFonts w:ascii="宋体" w:hAnsi="宋体" w:cs="宋体" w:hint="eastAsia"/>
        </w:rPr>
      </w:pPr>
      <w:r>
        <w:rPr>
          <w:rFonts w:ascii="宋体" w:hAnsi="宋体" w:cs="宋体" w:hint="eastAsia"/>
          <w:b/>
          <w:bCs/>
        </w:rPr>
        <w:lastRenderedPageBreak/>
        <w:t>5.5.2</w:t>
      </w:r>
      <w:r>
        <w:rPr>
          <w:rFonts w:ascii="宋体" w:hAnsi="宋体" w:cs="宋体" w:hint="eastAsia"/>
        </w:rPr>
        <w:t xml:space="preserve"> 供配电系统应符合下列规定：</w:t>
      </w:r>
    </w:p>
    <w:p w14:paraId="528E6F7E" w14:textId="77777777" w:rsidR="009E2E6D" w:rsidRDefault="00000000">
      <w:pPr>
        <w:pStyle w:val="28"/>
        <w:ind w:firstLine="480"/>
        <w:rPr>
          <w:rFonts w:ascii="宋体" w:hAnsi="宋体" w:cs="宋体" w:hint="eastAsia"/>
        </w:rPr>
      </w:pPr>
      <w:r>
        <w:rPr>
          <w:rFonts w:ascii="宋体" w:hAnsi="宋体" w:cs="宋体" w:hint="eastAsia"/>
        </w:rPr>
        <w:t>1 供配电系统应满足建筑使用功能和供电系统可靠性要求，采用经济、节能的供配电系统方案。</w:t>
      </w:r>
    </w:p>
    <w:p w14:paraId="3D581176" w14:textId="77777777" w:rsidR="009E2E6D" w:rsidRDefault="00000000">
      <w:pPr>
        <w:pStyle w:val="28"/>
        <w:ind w:firstLine="480"/>
        <w:rPr>
          <w:rFonts w:ascii="宋体" w:hAnsi="宋体" w:cs="宋体" w:hint="eastAsia"/>
        </w:rPr>
      </w:pPr>
      <w:r>
        <w:rPr>
          <w:rFonts w:ascii="宋体" w:hAnsi="宋体" w:cs="宋体" w:hint="eastAsia"/>
        </w:rPr>
        <w:t>2 合理确定大功率用电设备的供电电压等级（大于250kW的用电设备宜采用高压供电），变电所</w:t>
      </w:r>
      <w:proofErr w:type="gramStart"/>
      <w:r>
        <w:rPr>
          <w:rFonts w:ascii="宋体" w:hAnsi="宋体" w:cs="宋体" w:hint="eastAsia"/>
        </w:rPr>
        <w:t>宜设置</w:t>
      </w:r>
      <w:proofErr w:type="gramEnd"/>
      <w:r>
        <w:rPr>
          <w:rFonts w:ascii="宋体" w:hAnsi="宋体" w:cs="宋体" w:hint="eastAsia"/>
        </w:rPr>
        <w:t>在负荷中心或大功率的用电设备处，减小供电半径，降低线路损耗。</w:t>
      </w:r>
    </w:p>
    <w:p w14:paraId="76A2A9CA" w14:textId="77777777" w:rsidR="009E2E6D" w:rsidRDefault="00000000">
      <w:pPr>
        <w:pStyle w:val="28"/>
        <w:ind w:firstLine="480"/>
        <w:rPr>
          <w:rFonts w:ascii="宋体" w:hAnsi="宋体" w:cs="宋体" w:hint="eastAsia"/>
        </w:rPr>
      </w:pPr>
      <w:r>
        <w:rPr>
          <w:rFonts w:ascii="宋体" w:hAnsi="宋体" w:cs="宋体" w:hint="eastAsia"/>
        </w:rPr>
        <w:t>3 应采用满足节能和</w:t>
      </w:r>
      <w:proofErr w:type="gramStart"/>
      <w:r>
        <w:rPr>
          <w:rFonts w:ascii="宋体" w:hAnsi="宋体" w:cs="宋体" w:hint="eastAsia"/>
        </w:rPr>
        <w:t>绿建规范</w:t>
      </w:r>
      <w:proofErr w:type="gramEnd"/>
      <w:r>
        <w:rPr>
          <w:rFonts w:ascii="宋体" w:hAnsi="宋体" w:cs="宋体" w:hint="eastAsia"/>
        </w:rPr>
        <w:t>要求的高能效变压器。合理选择变压器容量，变压器</w:t>
      </w:r>
      <w:proofErr w:type="gramStart"/>
      <w:r>
        <w:rPr>
          <w:rFonts w:ascii="宋体" w:hAnsi="宋体" w:cs="宋体" w:hint="eastAsia"/>
        </w:rPr>
        <w:t>宜工作</w:t>
      </w:r>
      <w:proofErr w:type="gramEnd"/>
      <w:r>
        <w:rPr>
          <w:rFonts w:ascii="宋体" w:hAnsi="宋体" w:cs="宋体" w:hint="eastAsia"/>
        </w:rPr>
        <w:t>在经济运行范围内。</w:t>
      </w:r>
    </w:p>
    <w:p w14:paraId="5958A6FD" w14:textId="77777777" w:rsidR="009E2E6D" w:rsidRDefault="00000000">
      <w:pPr>
        <w:pStyle w:val="28"/>
        <w:ind w:firstLine="480"/>
        <w:rPr>
          <w:rFonts w:ascii="宋体" w:hAnsi="宋体" w:cs="宋体" w:hint="eastAsia"/>
        </w:rPr>
      </w:pPr>
      <w:r>
        <w:rPr>
          <w:rFonts w:ascii="宋体" w:hAnsi="宋体" w:cs="宋体" w:hint="eastAsia"/>
        </w:rPr>
        <w:t>4 应结合项目实际情况配置建筑能效管理系统。</w:t>
      </w:r>
    </w:p>
    <w:p w14:paraId="390B1473" w14:textId="77777777" w:rsidR="009E2E6D" w:rsidRDefault="00000000">
      <w:pPr>
        <w:pStyle w:val="13"/>
        <w:rPr>
          <w:rFonts w:ascii="宋体" w:hAnsi="宋体" w:cs="宋体" w:hint="eastAsia"/>
        </w:rPr>
      </w:pPr>
      <w:r>
        <w:rPr>
          <w:rFonts w:ascii="宋体" w:hAnsi="宋体" w:cs="宋体" w:hint="eastAsia"/>
          <w:b/>
          <w:bCs/>
        </w:rPr>
        <w:t>5.5.3</w:t>
      </w:r>
      <w:r>
        <w:rPr>
          <w:rFonts w:ascii="宋体" w:hAnsi="宋体" w:cs="宋体" w:hint="eastAsia"/>
        </w:rPr>
        <w:t xml:space="preserve"> 电气照明设置应符合下列规定：</w:t>
      </w:r>
    </w:p>
    <w:p w14:paraId="791C3FC3" w14:textId="77777777" w:rsidR="009E2E6D" w:rsidRDefault="00000000">
      <w:pPr>
        <w:pStyle w:val="28"/>
        <w:ind w:firstLine="480"/>
        <w:rPr>
          <w:rFonts w:ascii="宋体" w:hAnsi="宋体" w:cs="宋体" w:hint="eastAsia"/>
        </w:rPr>
      </w:pPr>
      <w:r>
        <w:rPr>
          <w:rFonts w:ascii="宋体" w:hAnsi="宋体" w:cs="宋体" w:hint="eastAsia"/>
        </w:rPr>
        <w:t>1 电气照明设计指标需满足符合现行国家规范《建筑照明设计标准》GB 50034、《建筑节能与可再生能源利用通用规范》GB 55015、《建筑环境通用规范》GB 55016相关规定要求。</w:t>
      </w:r>
    </w:p>
    <w:p w14:paraId="4BC720B0" w14:textId="77777777" w:rsidR="009E2E6D" w:rsidRDefault="00000000">
      <w:pPr>
        <w:pStyle w:val="28"/>
        <w:ind w:firstLine="480"/>
        <w:rPr>
          <w:rFonts w:ascii="宋体" w:hAnsi="宋体" w:cs="宋体" w:hint="eastAsia"/>
        </w:rPr>
      </w:pPr>
      <w:r>
        <w:rPr>
          <w:rFonts w:ascii="宋体" w:hAnsi="宋体" w:cs="宋体" w:hint="eastAsia"/>
        </w:rPr>
        <w:t>2 照明系统应选用高效节能灯具，优先选用高光效的LED节能照明灯具。</w:t>
      </w:r>
    </w:p>
    <w:p w14:paraId="313DDBBA" w14:textId="77777777" w:rsidR="009E2E6D" w:rsidRDefault="00000000">
      <w:pPr>
        <w:pStyle w:val="28"/>
        <w:ind w:firstLine="480"/>
        <w:rPr>
          <w:rFonts w:ascii="宋体" w:hAnsi="宋体" w:cs="宋体" w:hint="eastAsia"/>
        </w:rPr>
      </w:pPr>
      <w:r>
        <w:rPr>
          <w:rFonts w:ascii="宋体" w:hAnsi="宋体" w:cs="宋体" w:hint="eastAsia"/>
        </w:rPr>
        <w:t>3 优化服务、配套、办公及公共场所照明方案，充分利用自然光，加强灯具自动控制、感应控制功能。</w:t>
      </w:r>
    </w:p>
    <w:p w14:paraId="2D23359B" w14:textId="77777777" w:rsidR="009E2E6D" w:rsidRDefault="00000000">
      <w:pPr>
        <w:pStyle w:val="28"/>
        <w:ind w:firstLine="480"/>
        <w:rPr>
          <w:rFonts w:ascii="宋体" w:hAnsi="宋体" w:cs="宋体" w:hint="eastAsia"/>
        </w:rPr>
      </w:pPr>
      <w:r>
        <w:rPr>
          <w:rFonts w:ascii="宋体" w:hAnsi="宋体" w:cs="宋体" w:hint="eastAsia"/>
        </w:rPr>
        <w:t>4 大空间照明灯具控制应合</w:t>
      </w:r>
      <w:proofErr w:type="gramStart"/>
      <w:r>
        <w:rPr>
          <w:rFonts w:ascii="宋体" w:hAnsi="宋体" w:cs="宋体" w:hint="eastAsia"/>
        </w:rPr>
        <w:t>理采用</w:t>
      </w:r>
      <w:proofErr w:type="gramEnd"/>
      <w:r>
        <w:rPr>
          <w:rFonts w:ascii="宋体" w:hAnsi="宋体" w:cs="宋体" w:hint="eastAsia"/>
        </w:rPr>
        <w:t>智能照明控制系统，分区、分时段、分场景进行自动调节和控制。</w:t>
      </w:r>
    </w:p>
    <w:p w14:paraId="3ACC3647" w14:textId="77777777" w:rsidR="009E2E6D" w:rsidRDefault="00000000">
      <w:pPr>
        <w:pStyle w:val="13"/>
        <w:rPr>
          <w:rFonts w:ascii="宋体" w:hAnsi="宋体" w:cs="宋体" w:hint="eastAsia"/>
        </w:rPr>
      </w:pPr>
      <w:r>
        <w:rPr>
          <w:rFonts w:ascii="宋体" w:hAnsi="宋体" w:cs="宋体" w:hint="eastAsia"/>
          <w:b/>
          <w:bCs/>
        </w:rPr>
        <w:t>5.5.4</w:t>
      </w:r>
      <w:r>
        <w:rPr>
          <w:rFonts w:ascii="宋体" w:hAnsi="宋体" w:cs="宋体" w:hint="eastAsia"/>
        </w:rPr>
        <w:t xml:space="preserve"> 动力设备应符合下列规定：</w:t>
      </w:r>
    </w:p>
    <w:p w14:paraId="474B19C2" w14:textId="77777777" w:rsidR="009E2E6D" w:rsidRDefault="00000000">
      <w:pPr>
        <w:pStyle w:val="28"/>
        <w:ind w:firstLine="480"/>
        <w:rPr>
          <w:rFonts w:ascii="宋体" w:hAnsi="宋体" w:cs="宋体" w:hint="eastAsia"/>
        </w:rPr>
      </w:pPr>
      <w:r>
        <w:rPr>
          <w:rFonts w:ascii="宋体" w:hAnsi="宋体" w:cs="宋体" w:hint="eastAsia"/>
        </w:rPr>
        <w:t>1 电动机的效率不应低于现行国家标准《中小型三相异步电动机能效限定值及能效等级》GB 18613规定的能效限定值, 应采用符合节能评价值的电动机。</w:t>
      </w:r>
    </w:p>
    <w:p w14:paraId="27280AC2" w14:textId="77777777" w:rsidR="009E2E6D" w:rsidRDefault="00000000">
      <w:pPr>
        <w:pStyle w:val="28"/>
        <w:ind w:firstLine="480"/>
        <w:rPr>
          <w:rFonts w:ascii="宋体" w:hAnsi="宋体" w:cs="宋体" w:hint="eastAsia"/>
        </w:rPr>
      </w:pPr>
      <w:r>
        <w:rPr>
          <w:rFonts w:ascii="宋体" w:hAnsi="宋体" w:cs="宋体" w:hint="eastAsia"/>
        </w:rPr>
        <w:t>2 电梯应采用节能、环保驱动系统，宜配备变频调速和能量回馈功能。</w:t>
      </w:r>
    </w:p>
    <w:p w14:paraId="463181CD" w14:textId="77777777" w:rsidR="009E2E6D" w:rsidRDefault="00000000">
      <w:pPr>
        <w:pStyle w:val="28"/>
        <w:ind w:firstLine="480"/>
        <w:rPr>
          <w:rFonts w:ascii="宋体" w:hAnsi="宋体" w:cs="宋体" w:hint="eastAsia"/>
        </w:rPr>
      </w:pPr>
      <w:r>
        <w:rPr>
          <w:rFonts w:ascii="宋体" w:hAnsi="宋体" w:cs="宋体" w:hint="eastAsia"/>
        </w:rPr>
        <w:t>3 两台及以上电梯集中设置时，应具有规定程序集中调度和控制的群控功能。</w:t>
      </w:r>
    </w:p>
    <w:p w14:paraId="744D80B1" w14:textId="77777777" w:rsidR="009E2E6D" w:rsidRDefault="00000000">
      <w:pPr>
        <w:pStyle w:val="28"/>
        <w:ind w:firstLine="480"/>
        <w:rPr>
          <w:rFonts w:ascii="宋体" w:hAnsi="宋体" w:cs="宋体" w:hint="eastAsia"/>
        </w:rPr>
      </w:pPr>
      <w:r>
        <w:rPr>
          <w:rFonts w:ascii="宋体" w:hAnsi="宋体" w:cs="宋体" w:hint="eastAsia"/>
        </w:rPr>
        <w:t>4 电梯轿厢照明灯具应采用高效节能灯具，电梯处于空载时宜具有延时关闭轿厢内照明和风扇的功能。</w:t>
      </w:r>
    </w:p>
    <w:p w14:paraId="5C4F03BB" w14:textId="77777777" w:rsidR="009E2E6D" w:rsidRDefault="00000000">
      <w:pPr>
        <w:pStyle w:val="28"/>
        <w:ind w:firstLine="480"/>
        <w:rPr>
          <w:rFonts w:ascii="宋体" w:hAnsi="宋体" w:cs="宋体" w:hint="eastAsia"/>
        </w:rPr>
      </w:pPr>
      <w:r>
        <w:rPr>
          <w:rFonts w:ascii="宋体" w:hAnsi="宋体" w:cs="宋体" w:hint="eastAsia"/>
        </w:rPr>
        <w:t>5 自动扶梯、自动人行道、魔毯、缆车等应在非工作时段自动停止运行、工作时段无人低速运行，并具备感应变频起动功能。</w:t>
      </w:r>
    </w:p>
    <w:p w14:paraId="5E4EF978" w14:textId="77777777" w:rsidR="009E2E6D" w:rsidRDefault="00000000">
      <w:pPr>
        <w:pStyle w:val="28"/>
        <w:ind w:firstLine="480"/>
      </w:pPr>
      <w:r>
        <w:rPr>
          <w:rFonts w:ascii="宋体" w:hAnsi="宋体" w:cs="宋体" w:hint="eastAsia"/>
        </w:rPr>
        <w:t>6 合理选择和配置建筑设备监控系统。</w:t>
      </w:r>
    </w:p>
    <w:p w14:paraId="16C556F3" w14:textId="77777777" w:rsidR="009E2E6D" w:rsidRDefault="00000000">
      <w:pPr>
        <w:pStyle w:val="27"/>
        <w:spacing w:line="480" w:lineRule="auto"/>
        <w:rPr>
          <w:rFonts w:ascii="宋体" w:hAnsi="宋体" w:cs="宋体" w:hint="eastAsia"/>
          <w:bCs/>
          <w:sz w:val="24"/>
        </w:rPr>
      </w:pPr>
      <w:bookmarkStart w:id="47" w:name="_Toc176366800"/>
      <w:r>
        <w:rPr>
          <w:rFonts w:ascii="宋体" w:hAnsi="宋体" w:cs="宋体" w:hint="eastAsia"/>
          <w:bCs/>
          <w:sz w:val="24"/>
        </w:rPr>
        <w:lastRenderedPageBreak/>
        <w:t>5.6 节能管理系统</w:t>
      </w:r>
      <w:bookmarkEnd w:id="47"/>
    </w:p>
    <w:p w14:paraId="2BA56066" w14:textId="77777777" w:rsidR="009E2E6D" w:rsidRDefault="00000000">
      <w:pPr>
        <w:pStyle w:val="13"/>
        <w:rPr>
          <w:rFonts w:ascii="宋体" w:hAnsi="宋体" w:cs="宋体" w:hint="eastAsia"/>
        </w:rPr>
      </w:pPr>
      <w:r>
        <w:rPr>
          <w:rFonts w:ascii="宋体" w:hAnsi="宋体" w:cs="宋体" w:hint="eastAsia"/>
          <w:b/>
          <w:bCs/>
        </w:rPr>
        <w:t>5.6.1</w:t>
      </w:r>
      <w:r>
        <w:rPr>
          <w:rFonts w:ascii="宋体" w:hAnsi="宋体" w:cs="宋体" w:hint="eastAsia"/>
        </w:rPr>
        <w:t xml:space="preserve"> 建筑能源系统应按分类、分区、分项计量数据进行管理；可再生能源系统应进行单独统计。建筑能耗应以一个完整的日历年统计。能耗数据应纳入能耗监督管理系统平台管理。</w:t>
      </w:r>
    </w:p>
    <w:p w14:paraId="027004C5" w14:textId="77777777" w:rsidR="009E2E6D" w:rsidRDefault="00000000">
      <w:pPr>
        <w:pStyle w:val="13"/>
        <w:rPr>
          <w:rFonts w:ascii="宋体" w:hAnsi="宋体" w:cs="宋体" w:hint="eastAsia"/>
        </w:rPr>
      </w:pPr>
      <w:r>
        <w:rPr>
          <w:rFonts w:ascii="宋体" w:hAnsi="宋体" w:cs="宋体" w:hint="eastAsia"/>
          <w:b/>
          <w:bCs/>
        </w:rPr>
        <w:t>5.6.2</w:t>
      </w:r>
      <w:r>
        <w:rPr>
          <w:rFonts w:ascii="宋体" w:hAnsi="宋体" w:cs="宋体" w:hint="eastAsia"/>
        </w:rPr>
        <w:t xml:space="preserve"> 建筑能耗统计应包括下列内容：</w:t>
      </w:r>
    </w:p>
    <w:p w14:paraId="1E73B9A2" w14:textId="77777777" w:rsidR="009E2E6D" w:rsidRDefault="00000000">
      <w:pPr>
        <w:pStyle w:val="28"/>
        <w:ind w:firstLine="480"/>
        <w:rPr>
          <w:rFonts w:ascii="宋体" w:hAnsi="宋体" w:cs="宋体" w:hint="eastAsia"/>
        </w:rPr>
      </w:pPr>
      <w:r>
        <w:rPr>
          <w:rFonts w:ascii="宋体" w:hAnsi="宋体" w:cs="宋体" w:hint="eastAsia"/>
        </w:rPr>
        <w:t>1 建筑耗电量；</w:t>
      </w:r>
    </w:p>
    <w:p w14:paraId="58A53AF1" w14:textId="77777777" w:rsidR="009E2E6D" w:rsidRDefault="00000000">
      <w:pPr>
        <w:pStyle w:val="28"/>
        <w:ind w:firstLine="480"/>
        <w:rPr>
          <w:rFonts w:ascii="宋体" w:hAnsi="宋体" w:cs="宋体" w:hint="eastAsia"/>
        </w:rPr>
      </w:pPr>
      <w:r>
        <w:rPr>
          <w:rFonts w:ascii="宋体" w:hAnsi="宋体" w:cs="宋体" w:hint="eastAsia"/>
        </w:rPr>
        <w:t>2 耗煤量、耗气量或耗油量；</w:t>
      </w:r>
    </w:p>
    <w:p w14:paraId="55D31E25" w14:textId="77777777" w:rsidR="009E2E6D" w:rsidRDefault="00000000">
      <w:pPr>
        <w:pStyle w:val="28"/>
        <w:ind w:firstLine="480"/>
        <w:rPr>
          <w:rFonts w:ascii="宋体" w:hAnsi="宋体" w:cs="宋体" w:hint="eastAsia"/>
        </w:rPr>
      </w:pPr>
      <w:r>
        <w:rPr>
          <w:rFonts w:ascii="宋体" w:hAnsi="宋体" w:cs="宋体" w:hint="eastAsia"/>
        </w:rPr>
        <w:t>3 集中供热耗热量；</w:t>
      </w:r>
    </w:p>
    <w:p w14:paraId="1F384F2E" w14:textId="77777777" w:rsidR="009E2E6D" w:rsidRDefault="00000000">
      <w:pPr>
        <w:pStyle w:val="28"/>
        <w:ind w:firstLine="480"/>
        <w:rPr>
          <w:rFonts w:ascii="宋体" w:hAnsi="宋体" w:cs="宋体" w:hint="eastAsia"/>
        </w:rPr>
      </w:pPr>
      <w:r>
        <w:rPr>
          <w:rFonts w:ascii="宋体" w:hAnsi="宋体" w:cs="宋体" w:hint="eastAsia"/>
        </w:rPr>
        <w:t>4 集中</w:t>
      </w:r>
      <w:proofErr w:type="gramStart"/>
      <w:r>
        <w:rPr>
          <w:rFonts w:ascii="宋体" w:hAnsi="宋体" w:cs="宋体" w:hint="eastAsia"/>
        </w:rPr>
        <w:t>供冷耗冷量</w:t>
      </w:r>
      <w:proofErr w:type="gramEnd"/>
      <w:r>
        <w:rPr>
          <w:rFonts w:ascii="宋体" w:hAnsi="宋体" w:cs="宋体" w:hint="eastAsia"/>
        </w:rPr>
        <w:t>；</w:t>
      </w:r>
    </w:p>
    <w:p w14:paraId="4E42541A" w14:textId="77777777" w:rsidR="009E2E6D" w:rsidRDefault="00000000">
      <w:pPr>
        <w:pStyle w:val="28"/>
        <w:ind w:firstLine="480"/>
        <w:rPr>
          <w:rFonts w:ascii="宋体" w:hAnsi="宋体" w:cs="宋体" w:hint="eastAsia"/>
        </w:rPr>
      </w:pPr>
      <w:r>
        <w:rPr>
          <w:rFonts w:ascii="宋体" w:hAnsi="宋体" w:cs="宋体" w:hint="eastAsia"/>
        </w:rPr>
        <w:t>5 不同类型可再生能源利用量。</w:t>
      </w:r>
    </w:p>
    <w:p w14:paraId="61A152B8" w14:textId="77777777" w:rsidR="009E2E6D" w:rsidRDefault="00000000">
      <w:pPr>
        <w:pStyle w:val="13"/>
        <w:rPr>
          <w:rFonts w:ascii="宋体" w:hAnsi="宋体" w:cs="宋体" w:hint="eastAsia"/>
        </w:rPr>
      </w:pPr>
      <w:r>
        <w:rPr>
          <w:rFonts w:ascii="宋体" w:hAnsi="宋体" w:cs="宋体" w:hint="eastAsia"/>
          <w:b/>
          <w:bCs/>
        </w:rPr>
        <w:t>5.6.3</w:t>
      </w:r>
      <w:r>
        <w:rPr>
          <w:rFonts w:ascii="宋体" w:hAnsi="宋体" w:cs="宋体" w:hint="eastAsia"/>
        </w:rPr>
        <w:t xml:space="preserve"> 公共建筑运行管理应如实记录能源消费计量原始数据，并建立统计台账。能源计量器具应在校准有效期内，保证统计数据的真实性和准确性。</w:t>
      </w:r>
    </w:p>
    <w:p w14:paraId="04EF3E8E" w14:textId="77777777" w:rsidR="009E2E6D" w:rsidRDefault="00000000">
      <w:pPr>
        <w:pStyle w:val="13"/>
        <w:rPr>
          <w:rFonts w:ascii="宋体" w:hAnsi="宋体" w:cs="宋体" w:hint="eastAsia"/>
        </w:rPr>
      </w:pPr>
      <w:r>
        <w:rPr>
          <w:rFonts w:ascii="宋体" w:hAnsi="宋体" w:cs="宋体" w:hint="eastAsia"/>
          <w:b/>
          <w:bCs/>
        </w:rPr>
        <w:t>5.6.4</w:t>
      </w:r>
      <w:r>
        <w:rPr>
          <w:rFonts w:ascii="宋体" w:hAnsi="宋体" w:cs="宋体" w:hint="eastAsia"/>
        </w:rPr>
        <w:t xml:space="preserve"> 建筑能效标识，应以单栋建筑为对象。标识应包括下列内容：</w:t>
      </w:r>
    </w:p>
    <w:p w14:paraId="693F7BAA" w14:textId="77777777" w:rsidR="009E2E6D" w:rsidRDefault="00000000">
      <w:pPr>
        <w:pStyle w:val="28"/>
        <w:ind w:firstLine="480"/>
        <w:rPr>
          <w:rFonts w:ascii="宋体" w:hAnsi="宋体" w:cs="宋体" w:hint="eastAsia"/>
        </w:rPr>
      </w:pPr>
      <w:r>
        <w:rPr>
          <w:rFonts w:ascii="宋体" w:hAnsi="宋体" w:cs="宋体" w:hint="eastAsia"/>
        </w:rPr>
        <w:t>1 建筑基本信息；</w:t>
      </w:r>
    </w:p>
    <w:p w14:paraId="43781DCC" w14:textId="77777777" w:rsidR="009E2E6D" w:rsidRDefault="00000000">
      <w:pPr>
        <w:pStyle w:val="28"/>
        <w:ind w:firstLine="480"/>
        <w:rPr>
          <w:rFonts w:ascii="宋体" w:hAnsi="宋体" w:cs="宋体" w:hint="eastAsia"/>
        </w:rPr>
      </w:pPr>
      <w:r>
        <w:rPr>
          <w:rFonts w:ascii="宋体" w:hAnsi="宋体" w:cs="宋体" w:hint="eastAsia"/>
        </w:rPr>
        <w:t>2 建筑能效标识等级及 相对节能率；</w:t>
      </w:r>
    </w:p>
    <w:p w14:paraId="721BEA4E" w14:textId="77777777" w:rsidR="009E2E6D" w:rsidRDefault="00000000">
      <w:pPr>
        <w:pStyle w:val="28"/>
        <w:ind w:firstLine="480"/>
        <w:rPr>
          <w:rFonts w:ascii="宋体" w:hAnsi="宋体" w:cs="宋体" w:hint="eastAsia"/>
        </w:rPr>
      </w:pPr>
      <w:r>
        <w:rPr>
          <w:rFonts w:ascii="宋体" w:hAnsi="宋体" w:cs="宋体" w:hint="eastAsia"/>
        </w:rPr>
        <w:t>3 新技术应用情况；</w:t>
      </w:r>
    </w:p>
    <w:p w14:paraId="33F8B251" w14:textId="77777777" w:rsidR="009E2E6D" w:rsidRDefault="00000000">
      <w:pPr>
        <w:pStyle w:val="28"/>
        <w:ind w:firstLine="480"/>
        <w:rPr>
          <w:rFonts w:ascii="宋体" w:hAnsi="宋体" w:cs="宋体" w:hint="eastAsia"/>
        </w:rPr>
      </w:pPr>
      <w:r>
        <w:rPr>
          <w:rFonts w:ascii="宋体" w:hAnsi="宋体" w:cs="宋体" w:hint="eastAsia"/>
        </w:rPr>
        <w:t>4 建筑能效实测评估结果。</w:t>
      </w:r>
    </w:p>
    <w:p w14:paraId="66DD8A31" w14:textId="77777777" w:rsidR="009E2E6D" w:rsidRDefault="00000000">
      <w:pPr>
        <w:pStyle w:val="13"/>
        <w:rPr>
          <w:rFonts w:ascii="宋体" w:hAnsi="宋体" w:cs="宋体" w:hint="eastAsia"/>
        </w:rPr>
      </w:pPr>
      <w:r>
        <w:rPr>
          <w:rFonts w:ascii="宋体" w:hAnsi="宋体" w:cs="宋体" w:hint="eastAsia"/>
          <w:b/>
          <w:bCs/>
        </w:rPr>
        <w:t>5.6.5</w:t>
      </w:r>
      <w:r>
        <w:rPr>
          <w:rFonts w:ascii="宋体" w:hAnsi="宋体" w:cs="宋体" w:hint="eastAsia"/>
        </w:rPr>
        <w:t xml:space="preserve"> 对于20000m2及以上的大型室内冰雪场馆，应建立实际运行能耗比对制度，并依据比对结果采取相应改进措施。</w:t>
      </w:r>
    </w:p>
    <w:p w14:paraId="5C0B5F8D" w14:textId="77777777" w:rsidR="009E2E6D" w:rsidRDefault="00000000">
      <w:pPr>
        <w:pStyle w:val="13"/>
        <w:rPr>
          <w:rFonts w:ascii="宋体" w:hAnsi="宋体" w:cs="宋体" w:hint="eastAsia"/>
        </w:rPr>
      </w:pPr>
      <w:r>
        <w:rPr>
          <w:rFonts w:ascii="宋体" w:hAnsi="宋体" w:cs="宋体" w:hint="eastAsia"/>
          <w:b/>
          <w:bCs/>
        </w:rPr>
        <w:t>5.6.6</w:t>
      </w:r>
      <w:r>
        <w:rPr>
          <w:rFonts w:ascii="宋体" w:hAnsi="宋体" w:cs="宋体" w:hint="eastAsia"/>
        </w:rPr>
        <w:t xml:space="preserve"> 实施合同能源管理的项目，应在合同中</w:t>
      </w:r>
      <w:proofErr w:type="gramStart"/>
      <w:r>
        <w:rPr>
          <w:rFonts w:ascii="宋体" w:hAnsi="宋体" w:cs="宋体" w:hint="eastAsia"/>
        </w:rPr>
        <w:t>明确节</w:t>
      </w:r>
      <w:proofErr w:type="gramEnd"/>
      <w:r>
        <w:rPr>
          <w:rFonts w:ascii="宋体" w:hAnsi="宋体" w:cs="宋体" w:hint="eastAsia"/>
        </w:rPr>
        <w:t>能量和室内环境参数的量化目标和验证方法。</w:t>
      </w:r>
      <w:bookmarkStart w:id="48" w:name="_Toc176366801"/>
    </w:p>
    <w:p w14:paraId="3B5D97B0" w14:textId="77777777" w:rsidR="009E2E6D" w:rsidRDefault="00000000">
      <w:pPr>
        <w:pStyle w:val="13"/>
        <w:spacing w:line="480" w:lineRule="auto"/>
        <w:jc w:val="center"/>
        <w:rPr>
          <w:rFonts w:ascii="宋体" w:hAnsi="宋体" w:cs="宋体" w:hint="eastAsia"/>
          <w:b/>
          <w:bCs/>
          <w:szCs w:val="24"/>
        </w:rPr>
      </w:pPr>
      <w:r>
        <w:rPr>
          <w:rFonts w:ascii="宋体" w:hAnsi="宋体" w:cs="宋体" w:hint="eastAsia"/>
          <w:b/>
          <w:bCs/>
          <w:szCs w:val="24"/>
        </w:rPr>
        <w:t>5.7 可再生能源系统</w:t>
      </w:r>
      <w:bookmarkEnd w:id="48"/>
    </w:p>
    <w:p w14:paraId="10911142" w14:textId="77777777" w:rsidR="009E2E6D" w:rsidRDefault="00000000">
      <w:pPr>
        <w:pStyle w:val="13"/>
        <w:rPr>
          <w:rFonts w:ascii="宋体" w:hAnsi="宋体" w:cs="宋体" w:hint="eastAsia"/>
        </w:rPr>
      </w:pPr>
      <w:r>
        <w:rPr>
          <w:rFonts w:ascii="宋体" w:hAnsi="宋体" w:cs="宋体" w:hint="eastAsia"/>
          <w:b/>
          <w:bCs/>
        </w:rPr>
        <w:t>5.7.1</w:t>
      </w:r>
      <w:r>
        <w:rPr>
          <w:rFonts w:ascii="宋体" w:hAnsi="宋体" w:cs="宋体" w:hint="eastAsia"/>
        </w:rPr>
        <w:t xml:space="preserve"> 室内冰雪场馆在进行设计时，应根据当地资源和适用条件统筹规划可再生能源应用系统。</w:t>
      </w:r>
    </w:p>
    <w:p w14:paraId="284FCE0B" w14:textId="77777777" w:rsidR="009E2E6D" w:rsidRDefault="00000000">
      <w:pPr>
        <w:pStyle w:val="13"/>
        <w:rPr>
          <w:rFonts w:ascii="宋体" w:hAnsi="宋体" w:cs="宋体" w:hint="eastAsia"/>
        </w:rPr>
      </w:pPr>
      <w:r>
        <w:rPr>
          <w:rFonts w:ascii="宋体" w:hAnsi="宋体" w:cs="宋体" w:hint="eastAsia"/>
          <w:b/>
          <w:bCs/>
        </w:rPr>
        <w:t>5.7.2</w:t>
      </w:r>
      <w:r>
        <w:rPr>
          <w:rFonts w:ascii="宋体" w:hAnsi="宋体" w:cs="宋体" w:hint="eastAsia"/>
        </w:rPr>
        <w:t xml:space="preserve"> 新建室内冰雪场馆应安装太阳能光伏发电系统，当采用太阳能建筑一体化应用系统时，系统设计应与建筑设计同步完成。</w:t>
      </w:r>
    </w:p>
    <w:p w14:paraId="18A05743" w14:textId="77777777" w:rsidR="009E2E6D" w:rsidRDefault="00000000">
      <w:pPr>
        <w:pStyle w:val="13"/>
        <w:rPr>
          <w:rFonts w:ascii="宋体" w:hAnsi="宋体" w:cs="宋体" w:hint="eastAsia"/>
        </w:rPr>
      </w:pPr>
      <w:r>
        <w:rPr>
          <w:rFonts w:ascii="宋体" w:hAnsi="宋体" w:cs="宋体" w:hint="eastAsia"/>
          <w:b/>
          <w:bCs/>
        </w:rPr>
        <w:t>5.7.3</w:t>
      </w:r>
      <w:r>
        <w:rPr>
          <w:rFonts w:ascii="宋体" w:hAnsi="宋体" w:cs="宋体" w:hint="eastAsia"/>
        </w:rPr>
        <w:t xml:space="preserve"> 太阳能光伏发电系统设计时，应给出系统装机容量和年发电总量。应根据光伏组件在设计安装条件下光伏电池最高工作温度设计其安装方式，保证系统安全稳定运行。</w:t>
      </w:r>
    </w:p>
    <w:p w14:paraId="5A4061F5" w14:textId="77777777" w:rsidR="009E2E6D" w:rsidRDefault="00000000">
      <w:pPr>
        <w:pStyle w:val="13"/>
        <w:rPr>
          <w:rFonts w:ascii="宋体" w:hAnsi="宋体" w:cs="宋体" w:hint="eastAsia"/>
          <w:bCs/>
          <w:sz w:val="36"/>
          <w:szCs w:val="32"/>
        </w:rPr>
      </w:pPr>
      <w:r>
        <w:rPr>
          <w:rFonts w:ascii="宋体" w:hAnsi="宋体" w:cs="宋体" w:hint="eastAsia"/>
          <w:b/>
          <w:bCs/>
        </w:rPr>
        <w:lastRenderedPageBreak/>
        <w:t xml:space="preserve">5.7.4 </w:t>
      </w:r>
      <w:r>
        <w:rPr>
          <w:rFonts w:ascii="宋体" w:hAnsi="宋体" w:cs="宋体" w:hint="eastAsia"/>
        </w:rPr>
        <w:t>有条件时，应积极利用LNG冷能作为制冷系统冷源。</w:t>
      </w:r>
      <w:r>
        <w:rPr>
          <w:rFonts w:ascii="宋体" w:hAnsi="宋体" w:cs="宋体" w:hint="eastAsia"/>
          <w:bCs/>
          <w:sz w:val="36"/>
          <w:szCs w:val="32"/>
        </w:rPr>
        <w:br w:type="page"/>
      </w:r>
    </w:p>
    <w:p w14:paraId="72FACBD1" w14:textId="77777777" w:rsidR="009E2E6D" w:rsidRDefault="00000000">
      <w:pPr>
        <w:pStyle w:val="12"/>
        <w:rPr>
          <w:rFonts w:ascii="黑体" w:eastAsia="黑体" w:hAnsi="黑体" w:cs="黑体" w:hint="eastAsia"/>
          <w:b w:val="0"/>
          <w:bCs w:val="0"/>
          <w:sz w:val="36"/>
          <w:szCs w:val="36"/>
        </w:rPr>
      </w:pPr>
      <w:bookmarkStart w:id="49" w:name="_Toc176366802"/>
      <w:r>
        <w:rPr>
          <w:rFonts w:ascii="黑体" w:eastAsia="黑体" w:hAnsi="黑体" w:cs="黑体" w:hint="eastAsia"/>
          <w:b w:val="0"/>
          <w:bCs w:val="0"/>
          <w:sz w:val="36"/>
          <w:szCs w:val="36"/>
        </w:rPr>
        <w:lastRenderedPageBreak/>
        <w:t>6 施工</w:t>
      </w:r>
      <w:bookmarkEnd w:id="49"/>
    </w:p>
    <w:p w14:paraId="1A6A0CA3" w14:textId="77777777" w:rsidR="009E2E6D" w:rsidRDefault="00000000">
      <w:pPr>
        <w:pStyle w:val="27"/>
        <w:spacing w:line="480" w:lineRule="auto"/>
        <w:rPr>
          <w:rFonts w:ascii="宋体" w:hAnsi="宋体" w:cs="宋体" w:hint="eastAsia"/>
          <w:bCs/>
          <w:sz w:val="24"/>
        </w:rPr>
      </w:pPr>
      <w:bookmarkStart w:id="50" w:name="_Toc176366803"/>
      <w:r>
        <w:rPr>
          <w:rFonts w:ascii="宋体" w:hAnsi="宋体" w:cs="宋体" w:hint="eastAsia"/>
          <w:bCs/>
          <w:sz w:val="24"/>
        </w:rPr>
        <w:t>6.1 施工工艺要求</w:t>
      </w:r>
      <w:bookmarkEnd w:id="50"/>
    </w:p>
    <w:p w14:paraId="7173787E" w14:textId="77777777" w:rsidR="009E2E6D" w:rsidRDefault="00000000">
      <w:pPr>
        <w:spacing w:beforeLines="50" w:before="156" w:afterLines="50" w:after="156"/>
        <w:jc w:val="center"/>
        <w:rPr>
          <w:rFonts w:ascii="宋体" w:hAnsi="宋体" w:cs="宋体" w:hint="eastAsia"/>
          <w:b/>
          <w:bCs/>
          <w:color w:val="auto"/>
          <w:sz w:val="24"/>
          <w:szCs w:val="24"/>
        </w:rPr>
      </w:pPr>
      <w:r>
        <w:rPr>
          <w:rFonts w:ascii="宋体" w:hAnsi="宋体" w:cs="宋体" w:hint="eastAsia"/>
          <w:b/>
          <w:bCs/>
          <w:color w:val="auto"/>
          <w:sz w:val="24"/>
          <w:szCs w:val="24"/>
        </w:rPr>
        <w:t>I 覆雪地面保温挤塑板施工</w:t>
      </w:r>
    </w:p>
    <w:p w14:paraId="75E26B36" w14:textId="77777777" w:rsidR="009E2E6D" w:rsidRDefault="00000000">
      <w:pPr>
        <w:pStyle w:val="13"/>
        <w:rPr>
          <w:rFonts w:ascii="宋体" w:hAnsi="宋体" w:cs="宋体" w:hint="eastAsia"/>
        </w:rPr>
      </w:pPr>
      <w:r>
        <w:rPr>
          <w:rFonts w:ascii="宋体" w:hAnsi="宋体" w:cs="宋体" w:hint="eastAsia"/>
          <w:b/>
          <w:bCs/>
        </w:rPr>
        <w:t xml:space="preserve">6.1.1 </w:t>
      </w:r>
      <w:r>
        <w:rPr>
          <w:rFonts w:ascii="宋体" w:hAnsi="宋体" w:cs="宋体" w:hint="eastAsia"/>
        </w:rPr>
        <w:t>施工基层条件：</w:t>
      </w:r>
    </w:p>
    <w:p w14:paraId="0A37F71F"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地面上的各种预埋件，热管层等应预先安装处理完毕，并预备出保温层的厚度。</w:t>
      </w:r>
    </w:p>
    <w:p w14:paraId="20102785"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基层表面应将表面浮灰、油污等清理干净，最大偏差应小于3mm。基层墙体</w:t>
      </w:r>
      <w:proofErr w:type="gramStart"/>
      <w:r>
        <w:rPr>
          <w:rFonts w:ascii="宋体" w:hAnsi="宋体" w:cs="宋体" w:hint="eastAsia"/>
        </w:rPr>
        <w:t>经主体</w:t>
      </w:r>
      <w:proofErr w:type="gramEnd"/>
      <w:r>
        <w:rPr>
          <w:rFonts w:ascii="宋体" w:hAnsi="宋体" w:cs="宋体" w:hint="eastAsia"/>
        </w:rPr>
        <w:t>工程验收达到质量标准要求，作业楼地面工程验收完毕，可隐蔽。</w:t>
      </w:r>
    </w:p>
    <w:p w14:paraId="26C8E931" w14:textId="77777777" w:rsidR="009E2E6D" w:rsidRDefault="00000000">
      <w:pPr>
        <w:pStyle w:val="13"/>
        <w:ind w:firstLineChars="200" w:firstLine="480"/>
        <w:outlineLvl w:val="9"/>
        <w:rPr>
          <w:rFonts w:ascii="宋体" w:hAnsi="宋体" w:cs="宋体" w:hint="eastAsia"/>
        </w:rPr>
      </w:pPr>
      <w:r>
        <w:rPr>
          <w:rFonts w:ascii="宋体" w:hAnsi="宋体" w:cs="宋体" w:hint="eastAsia"/>
        </w:rPr>
        <w:t>3 应涂刷专用界面剂，也可以涂刷专用界面剂后采用专用的薄抹灰砂浆找平，基层处理完毕后，基层应保持清洁干燥。</w:t>
      </w:r>
    </w:p>
    <w:p w14:paraId="04A6C868" w14:textId="77777777" w:rsidR="009E2E6D" w:rsidRDefault="00000000">
      <w:pPr>
        <w:pStyle w:val="13"/>
        <w:rPr>
          <w:rFonts w:ascii="宋体" w:hAnsi="宋体" w:cs="宋体" w:hint="eastAsia"/>
        </w:rPr>
      </w:pPr>
      <w:r>
        <w:rPr>
          <w:rFonts w:ascii="宋体" w:hAnsi="宋体" w:cs="宋体" w:hint="eastAsia"/>
          <w:b/>
          <w:bCs/>
        </w:rPr>
        <w:t xml:space="preserve">6.1.2 </w:t>
      </w:r>
      <w:r>
        <w:rPr>
          <w:rFonts w:ascii="宋体" w:hAnsi="宋体" w:cs="宋体" w:hint="eastAsia"/>
        </w:rPr>
        <w:t>地面XPS挤塑板粘贴</w:t>
      </w:r>
    </w:p>
    <w:p w14:paraId="0D62FBD3"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胶粘剂应在现场制备，按胶粘剂干混料：水=1：0.25的质量比，在砂浆搅拌机搅拌3－5分钟至均匀无块状即可使用，并应在2小时内用完。 </w:t>
      </w:r>
    </w:p>
    <w:p w14:paraId="2963906A"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保温板沿水平方向横向铺贴，上下排之间应错缝1/2板长，局部最小错缝200㎜。 </w:t>
      </w:r>
    </w:p>
    <w:p w14:paraId="6BA80646" w14:textId="77777777" w:rsidR="009E2E6D" w:rsidRDefault="00000000">
      <w:pPr>
        <w:pStyle w:val="13"/>
        <w:ind w:firstLineChars="200" w:firstLine="480"/>
        <w:outlineLvl w:val="9"/>
        <w:rPr>
          <w:rFonts w:ascii="宋体" w:hAnsi="宋体" w:cs="宋体" w:hint="eastAsia"/>
        </w:rPr>
      </w:pPr>
      <w:r>
        <w:rPr>
          <w:rFonts w:ascii="宋体" w:hAnsi="宋体" w:cs="宋体" w:hint="eastAsia"/>
        </w:rPr>
        <w:t>3 胶粘剂在保温板粘贴面上的</w:t>
      </w:r>
      <w:proofErr w:type="gramStart"/>
      <w:r>
        <w:rPr>
          <w:rFonts w:ascii="宋体" w:hAnsi="宋体" w:cs="宋体" w:hint="eastAsia"/>
        </w:rPr>
        <w:t>布胶可</w:t>
      </w:r>
      <w:proofErr w:type="gramEnd"/>
      <w:r>
        <w:rPr>
          <w:rFonts w:ascii="宋体" w:hAnsi="宋体" w:cs="宋体" w:hint="eastAsia"/>
        </w:rPr>
        <w:t>采用</w:t>
      </w:r>
      <w:proofErr w:type="gramStart"/>
      <w:r>
        <w:rPr>
          <w:rFonts w:ascii="宋体" w:hAnsi="宋体" w:cs="宋体" w:hint="eastAsia"/>
        </w:rPr>
        <w:t>点框法或</w:t>
      </w:r>
      <w:proofErr w:type="gramEnd"/>
      <w:r>
        <w:rPr>
          <w:rFonts w:ascii="宋体" w:hAnsi="宋体" w:cs="宋体" w:hint="eastAsia"/>
        </w:rPr>
        <w:t>条框法，</w:t>
      </w:r>
      <w:proofErr w:type="gramStart"/>
      <w:r>
        <w:rPr>
          <w:rFonts w:ascii="宋体" w:hAnsi="宋体" w:cs="宋体" w:hint="eastAsia"/>
        </w:rPr>
        <w:t>布胶部位</w:t>
      </w:r>
      <w:proofErr w:type="gramEnd"/>
      <w:r>
        <w:rPr>
          <w:rFonts w:ascii="宋体" w:hAnsi="宋体" w:cs="宋体" w:hint="eastAsia"/>
        </w:rPr>
        <w:t>宜与锚固</w:t>
      </w:r>
      <w:proofErr w:type="gramStart"/>
      <w:r>
        <w:rPr>
          <w:rFonts w:ascii="宋体" w:hAnsi="宋体" w:cs="宋体" w:hint="eastAsia"/>
        </w:rPr>
        <w:t>件设置</w:t>
      </w:r>
      <w:proofErr w:type="gramEnd"/>
      <w:r>
        <w:rPr>
          <w:rFonts w:ascii="宋体" w:hAnsi="宋体" w:cs="宋体" w:hint="eastAsia"/>
        </w:rPr>
        <w:t>位置相对应，与基层的实际粘结面积不应小于保温板面积的50%。板的侧面不得涂抹或沾有胶粘剂，板间</w:t>
      </w:r>
      <w:proofErr w:type="gramStart"/>
      <w:r>
        <w:rPr>
          <w:rFonts w:ascii="宋体" w:hAnsi="宋体" w:cs="宋体" w:hint="eastAsia"/>
        </w:rPr>
        <w:t>缝不得</w:t>
      </w:r>
      <w:proofErr w:type="gramEnd"/>
      <w:r>
        <w:rPr>
          <w:rFonts w:ascii="宋体" w:hAnsi="宋体" w:cs="宋体" w:hint="eastAsia"/>
        </w:rPr>
        <w:t>大于2㎜，板间高差不得大于1.5㎜。 </w:t>
      </w:r>
    </w:p>
    <w:p w14:paraId="2805AE7B" w14:textId="77777777" w:rsidR="009E2E6D" w:rsidRDefault="00000000">
      <w:pPr>
        <w:pStyle w:val="13"/>
        <w:ind w:firstLineChars="200" w:firstLine="480"/>
        <w:outlineLvl w:val="9"/>
        <w:rPr>
          <w:rFonts w:ascii="宋体" w:hAnsi="宋体" w:cs="宋体" w:hint="eastAsia"/>
        </w:rPr>
      </w:pPr>
      <w:r>
        <w:rPr>
          <w:rFonts w:ascii="宋体" w:hAnsi="宋体" w:cs="宋体" w:hint="eastAsia"/>
        </w:rPr>
        <w:t>4 保温板粘贴后，应用2m直尺进行压平操作，并检查其平整度，对有缺损与破坏处应用抹面胶浆进行修整。 </w:t>
      </w:r>
    </w:p>
    <w:p w14:paraId="7D0372AE" w14:textId="77777777" w:rsidR="009E2E6D" w:rsidRDefault="00000000">
      <w:pPr>
        <w:pStyle w:val="13"/>
        <w:ind w:firstLineChars="200" w:firstLine="480"/>
        <w:outlineLvl w:val="9"/>
        <w:rPr>
          <w:rFonts w:ascii="宋体" w:hAnsi="宋体" w:cs="宋体" w:hint="eastAsia"/>
        </w:rPr>
      </w:pPr>
      <w:r>
        <w:rPr>
          <w:rFonts w:ascii="宋体" w:hAnsi="宋体" w:cs="宋体" w:hint="eastAsia"/>
        </w:rPr>
        <w:t xml:space="preserve">5 </w:t>
      </w:r>
      <w:proofErr w:type="gramStart"/>
      <w:r>
        <w:rPr>
          <w:rFonts w:ascii="宋体" w:hAnsi="宋体" w:cs="宋体" w:hint="eastAsia"/>
        </w:rPr>
        <w:t>弹控制</w:t>
      </w:r>
      <w:proofErr w:type="gramEnd"/>
      <w:r>
        <w:rPr>
          <w:rFonts w:ascii="宋体" w:hAnsi="宋体" w:cs="宋体" w:hint="eastAsia"/>
        </w:rPr>
        <w:t>线、挂基准线，应在建筑阳角、阴用及其它必要处挂基准线，每个楼层适当位置弹水平线，以控制保温板的平整度。</w:t>
      </w:r>
    </w:p>
    <w:p w14:paraId="085380CA" w14:textId="77777777" w:rsidR="009E2E6D" w:rsidRDefault="00000000">
      <w:pPr>
        <w:pStyle w:val="13"/>
        <w:rPr>
          <w:rFonts w:ascii="宋体" w:hAnsi="宋体" w:cs="宋体" w:hint="eastAsia"/>
        </w:rPr>
      </w:pPr>
      <w:r>
        <w:rPr>
          <w:rFonts w:ascii="宋体" w:hAnsi="宋体" w:cs="宋体" w:hint="eastAsia"/>
          <w:b/>
          <w:bCs/>
        </w:rPr>
        <w:t xml:space="preserve">6.1.3 </w:t>
      </w:r>
      <w:r>
        <w:rPr>
          <w:rFonts w:ascii="宋体" w:hAnsi="宋体" w:cs="宋体" w:hint="eastAsia"/>
        </w:rPr>
        <w:t>挤塑板板施工完毕后进行防护层施工，防护层施工注意事项：</w:t>
      </w:r>
    </w:p>
    <w:p w14:paraId="0680775D" w14:textId="220DB52B" w:rsidR="009E2E6D" w:rsidRDefault="00000000">
      <w:pPr>
        <w:pStyle w:val="13"/>
        <w:ind w:firstLineChars="200" w:firstLine="480"/>
        <w:outlineLvl w:val="9"/>
        <w:rPr>
          <w:rFonts w:ascii="宋体" w:hAnsi="宋体" w:cs="宋体" w:hint="eastAsia"/>
        </w:rPr>
      </w:pPr>
      <w:r>
        <w:rPr>
          <w:rFonts w:ascii="宋体" w:hAnsi="宋体" w:cs="宋体" w:hint="eastAsia"/>
        </w:rPr>
        <w:t>1 保温板保温层施工后1－2天，可进行防护层施工，施工前应对保温板抹面胶浆的抹灰面作表面处理，用不锈钢</w:t>
      </w:r>
      <w:proofErr w:type="gramStart"/>
      <w:r>
        <w:rPr>
          <w:rFonts w:ascii="宋体" w:hAnsi="宋体" w:cs="宋体" w:hint="eastAsia"/>
        </w:rPr>
        <w:t>刀涂刮</w:t>
      </w:r>
      <w:proofErr w:type="gramEnd"/>
      <w:r>
        <w:rPr>
          <w:rFonts w:ascii="宋体" w:hAnsi="宋体" w:cs="宋体" w:hint="eastAsia"/>
        </w:rPr>
        <w:t>薄层厚为1mm－1.5㎜的抹面胶浆.</w:t>
      </w:r>
    </w:p>
    <w:p w14:paraId="096FE42F"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抹面胶浆制备应在现场按抹面胶浆干混料：水=1：0.25的质量比加水，用砂浆搅拌机搅拌均匀，搅拌时间3分钟左右，搅拌后应在2小时内用完。</w:t>
      </w:r>
    </w:p>
    <w:p w14:paraId="249197CC" w14:textId="77777777" w:rsidR="009E2E6D" w:rsidRDefault="00000000">
      <w:pPr>
        <w:pStyle w:val="13"/>
        <w:rPr>
          <w:rFonts w:ascii="宋体" w:hAnsi="宋体" w:cs="宋体" w:hint="eastAsia"/>
        </w:rPr>
      </w:pPr>
      <w:r>
        <w:rPr>
          <w:rFonts w:ascii="宋体" w:hAnsi="宋体" w:cs="宋体" w:hint="eastAsia"/>
          <w:b/>
          <w:bCs/>
        </w:rPr>
        <w:lastRenderedPageBreak/>
        <w:t xml:space="preserve">6.1.4 </w:t>
      </w:r>
      <w:r>
        <w:rPr>
          <w:rFonts w:ascii="宋体" w:hAnsi="宋体" w:cs="宋体" w:hint="eastAsia"/>
        </w:rPr>
        <w:t>地面变形缝的施工</w:t>
      </w:r>
    </w:p>
    <w:p w14:paraId="007933D9"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变形缝施工前，预先需要仔细审查图纸，熟悉各层施工做法的功能及设计意图，合理安排施工工序；</w:t>
      </w:r>
    </w:p>
    <w:p w14:paraId="44C6AAED"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施工缝施工之前，先清理施工缝两侧杂物及浮沉，确保基层坚实，胀</w:t>
      </w:r>
      <w:proofErr w:type="gramStart"/>
      <w:r>
        <w:rPr>
          <w:rFonts w:ascii="宋体" w:hAnsi="宋体" w:cs="宋体" w:hint="eastAsia"/>
        </w:rPr>
        <w:t>栓</w:t>
      </w:r>
      <w:proofErr w:type="gramEnd"/>
      <w:r>
        <w:rPr>
          <w:rFonts w:ascii="宋体" w:hAnsi="宋体" w:cs="宋体" w:hint="eastAsia"/>
        </w:rPr>
        <w:t>等固定件牢固可靠。</w:t>
      </w:r>
    </w:p>
    <w:p w14:paraId="14982E8D" w14:textId="77777777" w:rsidR="009E2E6D" w:rsidRDefault="00000000">
      <w:pPr>
        <w:pStyle w:val="13"/>
        <w:ind w:firstLineChars="200" w:firstLine="480"/>
        <w:outlineLvl w:val="9"/>
        <w:rPr>
          <w:rFonts w:ascii="宋体" w:hAnsi="宋体" w:cs="宋体" w:hint="eastAsia"/>
        </w:rPr>
      </w:pPr>
      <w:r>
        <w:rPr>
          <w:rFonts w:ascii="宋体" w:hAnsi="宋体" w:cs="宋体" w:hint="eastAsia"/>
        </w:rPr>
        <w:t xml:space="preserve">3 </w:t>
      </w:r>
      <w:proofErr w:type="gramStart"/>
      <w:r>
        <w:rPr>
          <w:rFonts w:ascii="宋体" w:hAnsi="宋体" w:cs="宋体" w:hint="eastAsia"/>
        </w:rPr>
        <w:t>伸缩缝板底施工</w:t>
      </w:r>
      <w:proofErr w:type="gramEnd"/>
      <w:r>
        <w:rPr>
          <w:rFonts w:ascii="宋体" w:hAnsi="宋体" w:cs="宋体" w:hint="eastAsia"/>
        </w:rPr>
        <w:t>，安装支撑结构，包括防火带、锯齿形铝合金伸缩板带，并在缝中</w:t>
      </w:r>
      <w:proofErr w:type="gramStart"/>
      <w:r>
        <w:rPr>
          <w:rFonts w:ascii="宋体" w:hAnsi="宋体" w:cs="宋体" w:hint="eastAsia"/>
        </w:rPr>
        <w:t>填充填充</w:t>
      </w:r>
      <w:proofErr w:type="gramEnd"/>
      <w:r>
        <w:rPr>
          <w:rFonts w:ascii="宋体" w:hAnsi="宋体" w:cs="宋体" w:hint="eastAsia"/>
        </w:rPr>
        <w:t>憎水岩棉。</w:t>
      </w:r>
    </w:p>
    <w:p w14:paraId="2D3E9E1B" w14:textId="77777777" w:rsidR="009E2E6D" w:rsidRDefault="00000000">
      <w:pPr>
        <w:pStyle w:val="13"/>
        <w:ind w:firstLineChars="200" w:firstLine="480"/>
        <w:outlineLvl w:val="9"/>
        <w:rPr>
          <w:rFonts w:ascii="宋体" w:hAnsi="宋体" w:cs="宋体" w:hint="eastAsia"/>
        </w:rPr>
      </w:pPr>
      <w:r>
        <w:rPr>
          <w:rFonts w:ascii="宋体" w:hAnsi="宋体" w:cs="宋体" w:hint="eastAsia"/>
        </w:rPr>
        <w:t>4 伸缩缝结构面层施工需先安装铝合金楼面盖板变形缝及弹簧滑竿，再用高弹性密封膏找平基层，粘贴防水涂料，然后进行两侧保温面层施工。</w:t>
      </w:r>
    </w:p>
    <w:p w14:paraId="56444534" w14:textId="77777777" w:rsidR="009E2E6D" w:rsidRDefault="00000000">
      <w:pPr>
        <w:pStyle w:val="13"/>
        <w:ind w:firstLineChars="200" w:firstLine="480"/>
        <w:outlineLvl w:val="9"/>
        <w:rPr>
          <w:rFonts w:ascii="宋体" w:hAnsi="宋体" w:cs="宋体" w:hint="eastAsia"/>
        </w:rPr>
      </w:pPr>
      <w:r>
        <w:rPr>
          <w:rFonts w:ascii="宋体" w:hAnsi="宋体" w:cs="宋体" w:hint="eastAsia"/>
        </w:rPr>
        <w:t>5 保温面层之间不能直接使用挤塑板或聚氨酯等刚性保温材料填充，应配合使用高弹性的保温材料填充，比如橡塑海绵、弹性防水材料和密封膏等保温防水弹性密封材料填充封堵。</w:t>
      </w:r>
    </w:p>
    <w:p w14:paraId="141FBC1A" w14:textId="77777777" w:rsidR="009E2E6D" w:rsidRDefault="00000000">
      <w:pPr>
        <w:pStyle w:val="13"/>
        <w:ind w:firstLineChars="200" w:firstLine="480"/>
        <w:outlineLvl w:val="9"/>
        <w:rPr>
          <w:rFonts w:ascii="宋体" w:hAnsi="宋体" w:cs="宋体" w:hint="eastAsia"/>
        </w:rPr>
      </w:pPr>
      <w:r>
        <w:rPr>
          <w:rFonts w:ascii="宋体" w:hAnsi="宋体" w:cs="宋体" w:hint="eastAsia"/>
        </w:rPr>
        <w:t>6 过伸缩缝的防水卷材应留够不应小于200mm的伸缩余量，并且保证搭接长度不应小于500mm。</w:t>
      </w:r>
    </w:p>
    <w:p w14:paraId="207FED9D" w14:textId="77777777" w:rsidR="009E2E6D" w:rsidRDefault="00000000">
      <w:pPr>
        <w:pStyle w:val="13"/>
        <w:rPr>
          <w:rFonts w:ascii="宋体" w:hAnsi="宋体" w:cs="宋体" w:hint="eastAsia"/>
        </w:rPr>
      </w:pPr>
      <w:r>
        <w:rPr>
          <w:rFonts w:ascii="宋体" w:hAnsi="宋体" w:cs="宋体" w:hint="eastAsia"/>
          <w:b/>
          <w:bCs/>
        </w:rPr>
        <w:t xml:space="preserve">6.1.5 </w:t>
      </w:r>
      <w:r>
        <w:rPr>
          <w:rFonts w:ascii="宋体" w:hAnsi="宋体" w:cs="宋体" w:hint="eastAsia"/>
        </w:rPr>
        <w:t>融雪排水管周边铺设聚苯板时，最多采用两整块挤塑板切割为半圆进行拼接，同时使用聚氨酯现场发泡填缝，不得使用小于</w:t>
      </w:r>
      <w:proofErr w:type="gramStart"/>
      <w:r>
        <w:rPr>
          <w:rFonts w:ascii="宋体" w:hAnsi="宋体" w:cs="宋体" w:hint="eastAsia"/>
        </w:rPr>
        <w:t>整板块</w:t>
      </w:r>
      <w:proofErr w:type="gramEnd"/>
      <w:r>
        <w:rPr>
          <w:rFonts w:ascii="宋体" w:hAnsi="宋体" w:cs="宋体" w:hint="eastAsia"/>
        </w:rPr>
        <w:t>1/3的碎块保温板拼接。</w:t>
      </w:r>
    </w:p>
    <w:p w14:paraId="66CB7467" w14:textId="77777777" w:rsidR="009E2E6D" w:rsidRDefault="00000000">
      <w:pPr>
        <w:spacing w:beforeLines="50" w:before="156" w:afterLines="50" w:after="156"/>
        <w:jc w:val="center"/>
        <w:rPr>
          <w:rFonts w:ascii="宋体" w:hAnsi="宋体" w:cs="宋体" w:hint="eastAsia"/>
          <w:b/>
          <w:bCs/>
          <w:color w:val="auto"/>
          <w:sz w:val="24"/>
          <w:szCs w:val="24"/>
        </w:rPr>
      </w:pPr>
      <w:r>
        <w:rPr>
          <w:rFonts w:ascii="宋体" w:hAnsi="宋体" w:cs="宋体" w:hint="eastAsia"/>
          <w:b/>
          <w:bCs/>
          <w:color w:val="auto"/>
          <w:sz w:val="24"/>
          <w:szCs w:val="24"/>
        </w:rPr>
        <w:t>Ⅱ冷库板施工</w:t>
      </w:r>
    </w:p>
    <w:p w14:paraId="263D817D" w14:textId="77777777" w:rsidR="009E2E6D" w:rsidRDefault="00000000">
      <w:pPr>
        <w:pStyle w:val="13"/>
        <w:rPr>
          <w:rFonts w:ascii="宋体" w:hAnsi="宋体" w:cs="宋体" w:hint="eastAsia"/>
        </w:rPr>
      </w:pPr>
      <w:r>
        <w:rPr>
          <w:rFonts w:ascii="宋体" w:hAnsi="宋体" w:cs="宋体" w:hint="eastAsia"/>
          <w:b/>
          <w:bCs/>
        </w:rPr>
        <w:t>6.1.6</w:t>
      </w:r>
      <w:r>
        <w:rPr>
          <w:rFonts w:ascii="宋体" w:hAnsi="宋体" w:cs="宋体" w:hint="eastAsia"/>
        </w:rPr>
        <w:t xml:space="preserve"> 冷库</w:t>
      </w:r>
      <w:proofErr w:type="gramStart"/>
      <w:r>
        <w:rPr>
          <w:rFonts w:ascii="宋体" w:hAnsi="宋体" w:cs="宋体" w:hint="eastAsia"/>
        </w:rPr>
        <w:t>板施工</w:t>
      </w:r>
      <w:proofErr w:type="gramEnd"/>
      <w:r>
        <w:rPr>
          <w:rFonts w:ascii="宋体" w:hAnsi="宋体" w:cs="宋体" w:hint="eastAsia"/>
        </w:rPr>
        <w:t>应符合以下要求：</w:t>
      </w:r>
    </w:p>
    <w:p w14:paraId="209D6BBC"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冷库板开洞、管道</w:t>
      </w:r>
      <w:proofErr w:type="gramStart"/>
      <w:r>
        <w:rPr>
          <w:rFonts w:ascii="宋体" w:hAnsi="宋体" w:cs="宋体" w:hint="eastAsia"/>
        </w:rPr>
        <w:t>穿库板、库板</w:t>
      </w:r>
      <w:proofErr w:type="gramEnd"/>
      <w:r>
        <w:rPr>
          <w:rFonts w:ascii="宋体" w:hAnsi="宋体" w:cs="宋体" w:hint="eastAsia"/>
        </w:rPr>
        <w:t>与地面接缝处用聚氨酯发泡填充；</w:t>
      </w:r>
    </w:p>
    <w:p w14:paraId="523ABE2C"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冷库板之间的企口缝，蘑菇钉与冷库板内外连接处涂抹密封胶；</w:t>
      </w:r>
    </w:p>
    <w:p w14:paraId="329E84A3" w14:textId="77777777" w:rsidR="009E2E6D" w:rsidRDefault="00000000">
      <w:pPr>
        <w:pStyle w:val="13"/>
        <w:ind w:firstLineChars="200" w:firstLine="480"/>
        <w:outlineLvl w:val="9"/>
        <w:rPr>
          <w:rFonts w:ascii="宋体" w:hAnsi="宋体" w:cs="宋体" w:hint="eastAsia"/>
        </w:rPr>
      </w:pPr>
      <w:r>
        <w:rPr>
          <w:rFonts w:ascii="宋体" w:hAnsi="宋体" w:cs="宋体" w:hint="eastAsia"/>
        </w:rPr>
        <w:t>3 冷库板墙面严谨倾斜，</w:t>
      </w:r>
      <w:proofErr w:type="gramStart"/>
      <w:r>
        <w:rPr>
          <w:rFonts w:ascii="宋体" w:hAnsi="宋体" w:cs="宋体" w:hint="eastAsia"/>
        </w:rPr>
        <w:t>保证库板接缝</w:t>
      </w:r>
      <w:proofErr w:type="gramEnd"/>
      <w:r>
        <w:rPr>
          <w:rFonts w:ascii="宋体" w:hAnsi="宋体" w:cs="宋体" w:hint="eastAsia"/>
        </w:rPr>
        <w:t>、转角处拼接密实；</w:t>
      </w:r>
    </w:p>
    <w:p w14:paraId="06533537" w14:textId="77777777" w:rsidR="009E2E6D" w:rsidRDefault="00000000">
      <w:pPr>
        <w:pStyle w:val="13"/>
        <w:ind w:firstLineChars="200" w:firstLine="480"/>
        <w:outlineLvl w:val="9"/>
        <w:rPr>
          <w:rFonts w:ascii="宋体" w:hAnsi="宋体" w:cs="宋体" w:hint="eastAsia"/>
        </w:rPr>
      </w:pPr>
      <w:r>
        <w:rPr>
          <w:rFonts w:ascii="宋体" w:hAnsi="宋体" w:cs="宋体" w:hint="eastAsia"/>
        </w:rPr>
        <w:t>4 冷库板暖区</w:t>
      </w:r>
      <w:proofErr w:type="gramStart"/>
      <w:r>
        <w:rPr>
          <w:rFonts w:ascii="宋体" w:hAnsi="宋体" w:cs="宋体" w:hint="eastAsia"/>
        </w:rPr>
        <w:t>侧严格</w:t>
      </w:r>
      <w:proofErr w:type="gramEnd"/>
      <w:r>
        <w:rPr>
          <w:rFonts w:ascii="宋体" w:hAnsi="宋体" w:cs="宋体" w:hint="eastAsia"/>
        </w:rPr>
        <w:t>做好隔气防水处理；</w:t>
      </w:r>
    </w:p>
    <w:p w14:paraId="412D23D8" w14:textId="77777777" w:rsidR="009E2E6D" w:rsidRDefault="00000000">
      <w:pPr>
        <w:pStyle w:val="13"/>
        <w:ind w:firstLineChars="200" w:firstLine="480"/>
        <w:outlineLvl w:val="9"/>
        <w:rPr>
          <w:rFonts w:ascii="宋体" w:hAnsi="宋体" w:cs="宋体" w:hint="eastAsia"/>
        </w:rPr>
      </w:pPr>
      <w:r>
        <w:rPr>
          <w:rFonts w:ascii="宋体" w:hAnsi="宋体" w:cs="宋体" w:hint="eastAsia"/>
        </w:rPr>
        <w:t xml:space="preserve">5 </w:t>
      </w:r>
      <w:proofErr w:type="gramStart"/>
      <w:r>
        <w:rPr>
          <w:rFonts w:ascii="宋体" w:hAnsi="宋体" w:cs="宋体" w:hint="eastAsia"/>
        </w:rPr>
        <w:t>风口与</w:t>
      </w:r>
      <w:proofErr w:type="gramEnd"/>
      <w:r>
        <w:rPr>
          <w:rFonts w:ascii="宋体" w:hAnsi="宋体" w:cs="宋体" w:hint="eastAsia"/>
        </w:rPr>
        <w:t>冷库板交接部位，做好</w:t>
      </w:r>
      <w:proofErr w:type="gramStart"/>
      <w:r>
        <w:rPr>
          <w:rFonts w:ascii="宋体" w:hAnsi="宋体" w:cs="宋体" w:hint="eastAsia"/>
        </w:rPr>
        <w:t>保温隔气</w:t>
      </w:r>
      <w:proofErr w:type="gramEnd"/>
      <w:r>
        <w:rPr>
          <w:rFonts w:ascii="宋体" w:hAnsi="宋体" w:cs="宋体" w:hint="eastAsia"/>
        </w:rPr>
        <w:t>处理。</w:t>
      </w:r>
    </w:p>
    <w:p w14:paraId="7BC4FD64" w14:textId="77777777" w:rsidR="009E2E6D" w:rsidRDefault="00000000">
      <w:pPr>
        <w:pStyle w:val="13"/>
        <w:rPr>
          <w:rFonts w:ascii="宋体" w:hAnsi="宋体" w:cs="宋体" w:hint="eastAsia"/>
        </w:rPr>
      </w:pPr>
      <w:r>
        <w:rPr>
          <w:rFonts w:ascii="宋体" w:hAnsi="宋体" w:cs="宋体" w:hint="eastAsia"/>
          <w:b/>
          <w:bCs/>
        </w:rPr>
        <w:t xml:space="preserve">6.1.7 </w:t>
      </w:r>
      <w:r>
        <w:rPr>
          <w:rFonts w:ascii="宋体" w:hAnsi="宋体" w:cs="宋体" w:hint="eastAsia"/>
        </w:rPr>
        <w:t>冷库施工隔汽层构造应符合下列规定:</w:t>
      </w:r>
    </w:p>
    <w:p w14:paraId="4F39E30F"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围护结构各部位的隔汽层应保证楼地面、墙面及顶棚、屋面等部位搭接连续；</w:t>
      </w:r>
    </w:p>
    <w:p w14:paraId="7AC8887E"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转角等薄弱部位应</w:t>
      </w:r>
      <w:proofErr w:type="gramStart"/>
      <w:r>
        <w:rPr>
          <w:rFonts w:ascii="宋体" w:hAnsi="宋体" w:cs="宋体" w:hint="eastAsia"/>
        </w:rPr>
        <w:t>设置隔汽附加</w:t>
      </w:r>
      <w:proofErr w:type="gramEnd"/>
      <w:r>
        <w:rPr>
          <w:rFonts w:ascii="宋体" w:hAnsi="宋体" w:cs="宋体" w:hint="eastAsia"/>
        </w:rPr>
        <w:t>层；</w:t>
      </w:r>
    </w:p>
    <w:p w14:paraId="7A294600" w14:textId="77777777" w:rsidR="009E2E6D" w:rsidRDefault="00000000">
      <w:pPr>
        <w:pStyle w:val="13"/>
        <w:ind w:firstLineChars="200" w:firstLine="480"/>
        <w:outlineLvl w:val="9"/>
        <w:rPr>
          <w:rFonts w:ascii="宋体" w:hAnsi="宋体" w:cs="宋体" w:hint="eastAsia"/>
        </w:rPr>
      </w:pPr>
      <w:r>
        <w:rPr>
          <w:rFonts w:ascii="宋体" w:hAnsi="宋体" w:cs="宋体" w:hint="eastAsia"/>
        </w:rPr>
        <w:t>3 暴露在室外环境下的防水兼隔汽层应具有良好的耐候性与耐久性；</w:t>
      </w:r>
    </w:p>
    <w:p w14:paraId="1C6F7480" w14:textId="77777777" w:rsidR="009E2E6D" w:rsidRDefault="00000000">
      <w:pPr>
        <w:pStyle w:val="13"/>
        <w:ind w:firstLineChars="200" w:firstLine="480"/>
        <w:outlineLvl w:val="9"/>
        <w:rPr>
          <w:rFonts w:ascii="宋体" w:hAnsi="宋体" w:cs="宋体" w:hint="eastAsia"/>
        </w:rPr>
      </w:pPr>
      <w:r>
        <w:rPr>
          <w:rFonts w:ascii="宋体" w:hAnsi="宋体" w:cs="宋体" w:hint="eastAsia"/>
        </w:rPr>
        <w:lastRenderedPageBreak/>
        <w:t>4 金属夹层板的拼装应挤紧密实，板材接缝处应确保隔汽层的连续完整；</w:t>
      </w:r>
    </w:p>
    <w:p w14:paraId="7AD507C5" w14:textId="77777777" w:rsidR="009E2E6D" w:rsidRDefault="00000000">
      <w:pPr>
        <w:pStyle w:val="13"/>
        <w:ind w:firstLineChars="200" w:firstLine="480"/>
        <w:outlineLvl w:val="9"/>
        <w:rPr>
          <w:rFonts w:ascii="宋体" w:hAnsi="宋体" w:cs="宋体" w:hint="eastAsia"/>
        </w:rPr>
      </w:pPr>
      <w:r>
        <w:rPr>
          <w:rFonts w:ascii="宋体" w:hAnsi="宋体" w:cs="宋体" w:hint="eastAsia"/>
        </w:rPr>
        <w:t>5 金属夹芯板保温层高温侧板面应与地面隔汽层搭接良好；</w:t>
      </w:r>
    </w:p>
    <w:p w14:paraId="59981663" w14:textId="77777777" w:rsidR="009E2E6D" w:rsidRDefault="00000000">
      <w:pPr>
        <w:pStyle w:val="13"/>
        <w:ind w:firstLineChars="200" w:firstLine="480"/>
        <w:outlineLvl w:val="9"/>
        <w:rPr>
          <w:rFonts w:ascii="宋体" w:hAnsi="宋体" w:cs="宋体" w:hint="eastAsia"/>
        </w:rPr>
      </w:pPr>
      <w:r>
        <w:rPr>
          <w:rFonts w:ascii="宋体" w:hAnsi="宋体" w:cs="宋体" w:hint="eastAsia"/>
        </w:rPr>
        <w:t>6 卷材隔汽层交接处搭接宽度不小于 100mm，搭接处应有可靠气密措施。</w:t>
      </w:r>
    </w:p>
    <w:p w14:paraId="3A9FBDB0" w14:textId="77777777" w:rsidR="009E2E6D" w:rsidRDefault="00000000">
      <w:pPr>
        <w:pStyle w:val="13"/>
        <w:rPr>
          <w:rFonts w:ascii="宋体" w:hAnsi="宋体" w:cs="宋体" w:hint="eastAsia"/>
        </w:rPr>
      </w:pPr>
      <w:r>
        <w:rPr>
          <w:rFonts w:ascii="宋体" w:hAnsi="宋体" w:cs="宋体" w:hint="eastAsia"/>
          <w:b/>
          <w:bCs/>
        </w:rPr>
        <w:t>6.1.8</w:t>
      </w:r>
      <w:r>
        <w:rPr>
          <w:rFonts w:ascii="宋体" w:hAnsi="宋体" w:cs="宋体" w:hint="eastAsia"/>
        </w:rPr>
        <w:t xml:space="preserve"> 冷库板长边咬合处企口缝施工应注意以下要求：</w:t>
      </w:r>
    </w:p>
    <w:p w14:paraId="1D3CEE18"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内填聚氨酯发泡，子母扣内填充密封胶；</w:t>
      </w:r>
    </w:p>
    <w:p w14:paraId="4586CA70"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在墙体暖区侧做“两胶(气密胶)</w:t>
      </w:r>
      <w:proofErr w:type="gramStart"/>
      <w:r>
        <w:rPr>
          <w:rFonts w:ascii="宋体" w:hAnsi="宋体" w:cs="宋体" w:hint="eastAsia"/>
        </w:rPr>
        <w:t>一</w:t>
      </w:r>
      <w:proofErr w:type="gramEnd"/>
      <w:r>
        <w:rPr>
          <w:rFonts w:ascii="宋体" w:hAnsi="宋体" w:cs="宋体" w:hint="eastAsia"/>
        </w:rPr>
        <w:t>布(无纺布)”气密性处理；</w:t>
      </w:r>
    </w:p>
    <w:p w14:paraId="5F10FB9C" w14:textId="77777777" w:rsidR="009E2E6D" w:rsidRDefault="00000000">
      <w:pPr>
        <w:pStyle w:val="13"/>
        <w:ind w:firstLineChars="200" w:firstLine="480"/>
        <w:outlineLvl w:val="9"/>
        <w:rPr>
          <w:rFonts w:ascii="宋体" w:hAnsi="宋体" w:cs="宋体" w:hint="eastAsia"/>
        </w:rPr>
      </w:pPr>
      <w:r>
        <w:rPr>
          <w:rFonts w:ascii="宋体" w:hAnsi="宋体" w:cs="宋体" w:hint="eastAsia"/>
        </w:rPr>
        <w:t>3 顶部暖区侧做“涂刷丙烯酸防水涂料”隔气防水处理。</w:t>
      </w:r>
    </w:p>
    <w:p w14:paraId="2991701B" w14:textId="77777777" w:rsidR="009E2E6D" w:rsidRDefault="00000000">
      <w:pPr>
        <w:pStyle w:val="13"/>
        <w:rPr>
          <w:rFonts w:ascii="宋体" w:hAnsi="宋体" w:cs="宋体" w:hint="eastAsia"/>
        </w:rPr>
      </w:pPr>
      <w:r>
        <w:rPr>
          <w:rFonts w:ascii="宋体" w:hAnsi="宋体" w:cs="宋体" w:hint="eastAsia"/>
          <w:b/>
          <w:bCs/>
        </w:rPr>
        <w:t>6.1.9</w:t>
      </w:r>
      <w:r>
        <w:rPr>
          <w:rFonts w:ascii="宋体" w:hAnsi="宋体" w:cs="宋体" w:hint="eastAsia"/>
        </w:rPr>
        <w:t xml:space="preserve"> 冷库</w:t>
      </w:r>
      <w:proofErr w:type="gramStart"/>
      <w:r>
        <w:rPr>
          <w:rFonts w:ascii="宋体" w:hAnsi="宋体" w:cs="宋体" w:hint="eastAsia"/>
        </w:rPr>
        <w:t>板短缝</w:t>
      </w:r>
      <w:proofErr w:type="gramEnd"/>
      <w:r>
        <w:rPr>
          <w:rFonts w:ascii="宋体" w:hAnsi="宋体" w:cs="宋体" w:hint="eastAsia"/>
        </w:rPr>
        <w:t>拼接处拼接缝构造应注意以下施工要求：</w:t>
      </w:r>
    </w:p>
    <w:p w14:paraId="4B868CE1"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采用双檩条的方式给拼接缝留出处理空间，然后发泡填充；</w:t>
      </w:r>
    </w:p>
    <w:p w14:paraId="03D7821D" w14:textId="77777777" w:rsidR="009E2E6D" w:rsidRDefault="00000000">
      <w:pPr>
        <w:pStyle w:val="13"/>
        <w:ind w:firstLineChars="200" w:firstLine="480"/>
        <w:outlineLvl w:val="9"/>
        <w:rPr>
          <w:rFonts w:ascii="宋体" w:hAnsi="宋体" w:cs="宋体" w:hint="eastAsia"/>
        </w:rPr>
      </w:pPr>
      <w:r>
        <w:rPr>
          <w:rFonts w:ascii="宋体" w:hAnsi="宋体" w:cs="宋体" w:hint="eastAsia"/>
        </w:rPr>
        <w:t xml:space="preserve">2 </w:t>
      </w:r>
      <w:proofErr w:type="gramStart"/>
      <w:r>
        <w:rPr>
          <w:rFonts w:ascii="宋体" w:hAnsi="宋体" w:cs="宋体" w:hint="eastAsia"/>
        </w:rPr>
        <w:t>冷侧采用收边件</w:t>
      </w:r>
      <w:proofErr w:type="gramEnd"/>
      <w:r>
        <w:rPr>
          <w:rFonts w:ascii="宋体" w:hAnsi="宋体" w:cs="宋体" w:hint="eastAsia"/>
        </w:rPr>
        <w:t>封边；</w:t>
      </w:r>
    </w:p>
    <w:p w14:paraId="7DA73500" w14:textId="77777777" w:rsidR="009E2E6D" w:rsidRDefault="00000000">
      <w:pPr>
        <w:pStyle w:val="13"/>
        <w:ind w:firstLineChars="200" w:firstLine="480"/>
        <w:outlineLvl w:val="9"/>
        <w:rPr>
          <w:rFonts w:ascii="宋体" w:hAnsi="宋体" w:cs="宋体" w:hint="eastAsia"/>
        </w:rPr>
      </w:pPr>
      <w:r>
        <w:rPr>
          <w:rFonts w:ascii="宋体" w:hAnsi="宋体" w:cs="宋体" w:hint="eastAsia"/>
        </w:rPr>
        <w:t>3 暖侧</w:t>
      </w:r>
      <w:proofErr w:type="gramStart"/>
      <w:r>
        <w:rPr>
          <w:rFonts w:ascii="宋体" w:hAnsi="宋体" w:cs="宋体" w:hint="eastAsia"/>
        </w:rPr>
        <w:t>做保</w:t>
      </w:r>
      <w:proofErr w:type="gramEnd"/>
      <w:r>
        <w:rPr>
          <w:rFonts w:ascii="宋体" w:hAnsi="宋体" w:cs="宋体" w:hint="eastAsia"/>
        </w:rPr>
        <w:t>温延伸，</w:t>
      </w:r>
      <w:proofErr w:type="gramStart"/>
      <w:r>
        <w:rPr>
          <w:rFonts w:ascii="宋体" w:hAnsi="宋体" w:cs="宋体" w:hint="eastAsia"/>
        </w:rPr>
        <w:t>收边件处理</w:t>
      </w:r>
      <w:proofErr w:type="gramEnd"/>
      <w:r>
        <w:rPr>
          <w:rFonts w:ascii="宋体" w:hAnsi="宋体" w:cs="宋体" w:hint="eastAsia"/>
        </w:rPr>
        <w:t>；</w:t>
      </w:r>
    </w:p>
    <w:p w14:paraId="12A9301F" w14:textId="77777777" w:rsidR="009E2E6D" w:rsidRDefault="00000000">
      <w:pPr>
        <w:pStyle w:val="13"/>
        <w:ind w:firstLineChars="200" w:firstLine="480"/>
        <w:outlineLvl w:val="9"/>
        <w:rPr>
          <w:rFonts w:ascii="宋体" w:hAnsi="宋体" w:cs="宋体" w:hint="eastAsia"/>
        </w:rPr>
      </w:pPr>
      <w:r>
        <w:rPr>
          <w:rFonts w:ascii="宋体" w:hAnsi="宋体" w:cs="宋体" w:hint="eastAsia"/>
        </w:rPr>
        <w:t>4 在墙体暖区侧做“两胶(气密胶)</w:t>
      </w:r>
      <w:proofErr w:type="gramStart"/>
      <w:r>
        <w:rPr>
          <w:rFonts w:ascii="宋体" w:hAnsi="宋体" w:cs="宋体" w:hint="eastAsia"/>
        </w:rPr>
        <w:t>一</w:t>
      </w:r>
      <w:proofErr w:type="gramEnd"/>
      <w:r>
        <w:rPr>
          <w:rFonts w:ascii="宋体" w:hAnsi="宋体" w:cs="宋体" w:hint="eastAsia"/>
        </w:rPr>
        <w:t>布(无纺布)”气密性处理；</w:t>
      </w:r>
    </w:p>
    <w:p w14:paraId="7FA7D71F" w14:textId="77777777" w:rsidR="009E2E6D" w:rsidRDefault="00000000">
      <w:pPr>
        <w:pStyle w:val="13"/>
        <w:ind w:firstLineChars="200" w:firstLine="480"/>
        <w:outlineLvl w:val="9"/>
        <w:rPr>
          <w:rFonts w:ascii="宋体" w:hAnsi="宋体" w:cs="宋体" w:hint="eastAsia"/>
        </w:rPr>
      </w:pPr>
      <w:r>
        <w:rPr>
          <w:rFonts w:ascii="宋体" w:hAnsi="宋体" w:cs="宋体" w:hint="eastAsia"/>
        </w:rPr>
        <w:t>5 顶部暖区侧做“涂刷丙烯酸防水涂料”隔气防水处理。</w:t>
      </w:r>
    </w:p>
    <w:p w14:paraId="64F4B380" w14:textId="77777777" w:rsidR="009E2E6D" w:rsidRDefault="00000000">
      <w:pPr>
        <w:pStyle w:val="13"/>
        <w:rPr>
          <w:rFonts w:ascii="宋体" w:hAnsi="宋体" w:cs="宋体" w:hint="eastAsia"/>
        </w:rPr>
      </w:pPr>
      <w:r>
        <w:rPr>
          <w:rFonts w:ascii="宋体" w:hAnsi="宋体" w:cs="宋体" w:hint="eastAsia"/>
          <w:b/>
          <w:bCs/>
        </w:rPr>
        <w:t>6.1.10</w:t>
      </w:r>
      <w:r>
        <w:rPr>
          <w:rFonts w:ascii="宋体" w:hAnsi="宋体" w:cs="宋体" w:hint="eastAsia"/>
        </w:rPr>
        <w:t xml:space="preserve"> 冷库板转角以及墙板与顶板处阴阳角构造应满足以下施工要求:</w:t>
      </w:r>
    </w:p>
    <w:p w14:paraId="1A971D6E" w14:textId="77777777" w:rsidR="009E2E6D" w:rsidRDefault="00000000">
      <w:pPr>
        <w:pStyle w:val="13"/>
        <w:ind w:firstLineChars="200" w:firstLine="480"/>
        <w:outlineLvl w:val="9"/>
        <w:rPr>
          <w:rFonts w:ascii="宋体" w:hAnsi="宋体" w:cs="宋体" w:hint="eastAsia"/>
        </w:rPr>
      </w:pPr>
      <w:r>
        <w:rPr>
          <w:rFonts w:ascii="宋体" w:hAnsi="宋体" w:cs="宋体" w:hint="eastAsia"/>
        </w:rPr>
        <w:t xml:space="preserve">1 </w:t>
      </w:r>
      <w:proofErr w:type="gramStart"/>
      <w:r>
        <w:rPr>
          <w:rFonts w:ascii="宋体" w:hAnsi="宋体" w:cs="宋体" w:hint="eastAsia"/>
        </w:rPr>
        <w:t>一</w:t>
      </w:r>
      <w:proofErr w:type="gramEnd"/>
      <w:r>
        <w:rPr>
          <w:rFonts w:ascii="宋体" w:hAnsi="宋体" w:cs="宋体" w:hint="eastAsia"/>
        </w:rPr>
        <w:t>侧板预留 100mm，另一侧预留 30mm；</w:t>
      </w:r>
    </w:p>
    <w:p w14:paraId="3250B5F7" w14:textId="77777777" w:rsidR="009E2E6D" w:rsidRDefault="00000000">
      <w:pPr>
        <w:pStyle w:val="13"/>
        <w:ind w:firstLineChars="200" w:firstLine="480"/>
        <w:outlineLvl w:val="9"/>
        <w:rPr>
          <w:rFonts w:ascii="宋体" w:hAnsi="宋体" w:cs="宋体" w:hint="eastAsia"/>
        </w:rPr>
      </w:pPr>
      <w:r>
        <w:rPr>
          <w:rFonts w:ascii="宋体" w:hAnsi="宋体" w:cs="宋体" w:hint="eastAsia"/>
        </w:rPr>
        <w:t xml:space="preserve">2 </w:t>
      </w:r>
      <w:proofErr w:type="gramStart"/>
      <w:r>
        <w:rPr>
          <w:rFonts w:ascii="宋体" w:hAnsi="宋体" w:cs="宋体" w:hint="eastAsia"/>
        </w:rPr>
        <w:t>暖侧收边件</w:t>
      </w:r>
      <w:proofErr w:type="gramEnd"/>
      <w:r>
        <w:rPr>
          <w:rFonts w:ascii="宋体" w:hAnsi="宋体" w:cs="宋体" w:hint="eastAsia"/>
        </w:rPr>
        <w:t>封边；</w:t>
      </w:r>
    </w:p>
    <w:p w14:paraId="5D6196A0" w14:textId="77777777" w:rsidR="009E2E6D" w:rsidRDefault="00000000">
      <w:pPr>
        <w:pStyle w:val="13"/>
        <w:ind w:firstLineChars="200" w:firstLine="480"/>
        <w:outlineLvl w:val="9"/>
        <w:rPr>
          <w:rFonts w:ascii="宋体" w:hAnsi="宋体" w:cs="宋体" w:hint="eastAsia"/>
        </w:rPr>
      </w:pPr>
      <w:r>
        <w:rPr>
          <w:rFonts w:ascii="宋体" w:hAnsi="宋体" w:cs="宋体" w:hint="eastAsia"/>
        </w:rPr>
        <w:t xml:space="preserve">3 </w:t>
      </w:r>
      <w:proofErr w:type="gramStart"/>
      <w:r>
        <w:rPr>
          <w:rFonts w:ascii="宋体" w:hAnsi="宋体" w:cs="宋体" w:hint="eastAsia"/>
        </w:rPr>
        <w:t>冷侧空间</w:t>
      </w:r>
      <w:proofErr w:type="gramEnd"/>
      <w:r>
        <w:rPr>
          <w:rFonts w:ascii="宋体" w:hAnsi="宋体" w:cs="宋体" w:hint="eastAsia"/>
        </w:rPr>
        <w:t>灌注聚氨酯发泡；</w:t>
      </w:r>
    </w:p>
    <w:p w14:paraId="03DC666C" w14:textId="77777777" w:rsidR="009E2E6D" w:rsidRDefault="00000000">
      <w:pPr>
        <w:pStyle w:val="13"/>
        <w:ind w:firstLineChars="200" w:firstLine="480"/>
        <w:outlineLvl w:val="9"/>
        <w:rPr>
          <w:rFonts w:ascii="宋体" w:hAnsi="宋体" w:cs="宋体" w:hint="eastAsia"/>
        </w:rPr>
      </w:pPr>
      <w:r>
        <w:rPr>
          <w:rFonts w:ascii="宋体" w:hAnsi="宋体" w:cs="宋体" w:hint="eastAsia"/>
        </w:rPr>
        <w:t>4 在墙体暖区侧做“两胶(气密胶)</w:t>
      </w:r>
      <w:proofErr w:type="gramStart"/>
      <w:r>
        <w:rPr>
          <w:rFonts w:ascii="宋体" w:hAnsi="宋体" w:cs="宋体" w:hint="eastAsia"/>
        </w:rPr>
        <w:t>一</w:t>
      </w:r>
      <w:proofErr w:type="gramEnd"/>
      <w:r>
        <w:rPr>
          <w:rFonts w:ascii="宋体" w:hAnsi="宋体" w:cs="宋体" w:hint="eastAsia"/>
        </w:rPr>
        <w:t>布(无纺布)”气密性处理；</w:t>
      </w:r>
    </w:p>
    <w:p w14:paraId="3951FF19" w14:textId="77777777" w:rsidR="009E2E6D" w:rsidRDefault="00000000">
      <w:pPr>
        <w:pStyle w:val="13"/>
        <w:ind w:firstLineChars="200" w:firstLine="480"/>
        <w:outlineLvl w:val="9"/>
        <w:rPr>
          <w:rFonts w:ascii="宋体" w:hAnsi="宋体" w:cs="宋体" w:hint="eastAsia"/>
        </w:rPr>
      </w:pPr>
      <w:r>
        <w:rPr>
          <w:rFonts w:ascii="宋体" w:hAnsi="宋体" w:cs="宋体" w:hint="eastAsia"/>
        </w:rPr>
        <w:t>5 顶部暖区侧做“涂刷丙烯酸防水涂料”隔气防水处理。</w:t>
      </w:r>
    </w:p>
    <w:p w14:paraId="19B42EF6" w14:textId="77777777" w:rsidR="009E2E6D" w:rsidRDefault="00000000">
      <w:pPr>
        <w:pStyle w:val="13"/>
        <w:rPr>
          <w:rFonts w:ascii="宋体" w:hAnsi="宋体" w:cs="宋体" w:hint="eastAsia"/>
        </w:rPr>
      </w:pPr>
      <w:r>
        <w:rPr>
          <w:rFonts w:ascii="宋体" w:hAnsi="宋体" w:cs="宋体" w:hint="eastAsia"/>
          <w:b/>
          <w:bCs/>
        </w:rPr>
        <w:t xml:space="preserve">6.1.11 </w:t>
      </w:r>
      <w:r>
        <w:rPr>
          <w:rFonts w:ascii="宋体" w:hAnsi="宋体" w:cs="宋体" w:hint="eastAsia"/>
        </w:rPr>
        <w:t>冷库板落地构造应满足以下要求:</w:t>
      </w:r>
    </w:p>
    <w:p w14:paraId="307A54C8"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保温板落地U型扣槽，内做发泡和密封胶处理，且第一层防水层延伸至暖区侧，并涂刷防水涂料防止地面水(汽)进入岩棉内:</w:t>
      </w:r>
    </w:p>
    <w:p w14:paraId="60134616"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保温板与地面保温</w:t>
      </w:r>
      <w:proofErr w:type="gramStart"/>
      <w:r>
        <w:rPr>
          <w:rFonts w:ascii="宋体" w:hAnsi="宋体" w:cs="宋体" w:hint="eastAsia"/>
        </w:rPr>
        <w:t>接触面做断冷桥</w:t>
      </w:r>
      <w:proofErr w:type="gramEnd"/>
      <w:r>
        <w:rPr>
          <w:rFonts w:ascii="宋体" w:hAnsi="宋体" w:cs="宋体" w:hint="eastAsia"/>
        </w:rPr>
        <w:t>处理，使地面和墙体形成一个封闭的保温系统。</w:t>
      </w:r>
    </w:p>
    <w:p w14:paraId="5E749421" w14:textId="77777777" w:rsidR="009E2E6D" w:rsidRDefault="00000000">
      <w:pPr>
        <w:pStyle w:val="13"/>
        <w:rPr>
          <w:rFonts w:ascii="宋体" w:hAnsi="宋体" w:cs="宋体" w:hint="eastAsia"/>
        </w:rPr>
      </w:pPr>
      <w:r>
        <w:rPr>
          <w:rFonts w:ascii="宋体" w:hAnsi="宋体" w:cs="宋体" w:hint="eastAsia"/>
          <w:b/>
          <w:bCs/>
        </w:rPr>
        <w:t>6.1.12</w:t>
      </w:r>
      <w:r>
        <w:rPr>
          <w:rFonts w:ascii="宋体" w:hAnsi="宋体" w:cs="宋体" w:hint="eastAsia"/>
        </w:rPr>
        <w:t xml:space="preserve"> 管道、结构、线管、龙骨等穿冷库板时产生的孔洞应根据穿越件特性，先发泡填充，然后气密性材料进行封堵。</w:t>
      </w:r>
    </w:p>
    <w:p w14:paraId="3963A389" w14:textId="77777777" w:rsidR="009E2E6D" w:rsidRDefault="00000000">
      <w:pPr>
        <w:pStyle w:val="13"/>
        <w:rPr>
          <w:rFonts w:ascii="宋体" w:hAnsi="宋体" w:cs="宋体" w:hint="eastAsia"/>
        </w:rPr>
      </w:pPr>
      <w:r>
        <w:rPr>
          <w:rFonts w:ascii="宋体" w:hAnsi="宋体" w:cs="宋体" w:hint="eastAsia"/>
          <w:b/>
          <w:bCs/>
        </w:rPr>
        <w:t>6.1.13</w:t>
      </w:r>
      <w:r>
        <w:rPr>
          <w:rFonts w:ascii="宋体" w:hAnsi="宋体" w:cs="宋体" w:hint="eastAsia"/>
        </w:rPr>
        <w:t xml:space="preserve"> 变形缝应根据变形缝的特点进行隔气处理，所用材料均需预留伸缩量，然后进行气密性封堵。</w:t>
      </w:r>
    </w:p>
    <w:p w14:paraId="3E8587AD" w14:textId="77777777" w:rsidR="009E2E6D" w:rsidRDefault="00000000">
      <w:pPr>
        <w:spacing w:beforeLines="50" w:before="156" w:afterLines="50" w:after="156"/>
        <w:jc w:val="center"/>
        <w:rPr>
          <w:rFonts w:ascii="宋体" w:hAnsi="宋体" w:cs="宋体" w:hint="eastAsia"/>
          <w:b/>
          <w:bCs/>
          <w:color w:val="auto"/>
          <w:sz w:val="24"/>
          <w:szCs w:val="24"/>
        </w:rPr>
      </w:pPr>
      <w:r>
        <w:rPr>
          <w:rFonts w:ascii="宋体" w:hAnsi="宋体" w:cs="宋体" w:hint="eastAsia"/>
          <w:b/>
          <w:bCs/>
          <w:color w:val="auto"/>
          <w:sz w:val="24"/>
          <w:szCs w:val="24"/>
        </w:rPr>
        <w:t>Ⅲ 冷库</w:t>
      </w:r>
      <w:proofErr w:type="gramStart"/>
      <w:r>
        <w:rPr>
          <w:rFonts w:ascii="宋体" w:hAnsi="宋体" w:cs="宋体" w:hint="eastAsia"/>
          <w:b/>
          <w:bCs/>
          <w:color w:val="auto"/>
          <w:sz w:val="24"/>
          <w:szCs w:val="24"/>
        </w:rPr>
        <w:t>板施工</w:t>
      </w:r>
      <w:proofErr w:type="gramEnd"/>
      <w:r>
        <w:rPr>
          <w:rFonts w:ascii="宋体" w:hAnsi="宋体" w:cs="宋体" w:hint="eastAsia"/>
          <w:b/>
          <w:bCs/>
          <w:color w:val="auto"/>
          <w:sz w:val="24"/>
          <w:szCs w:val="24"/>
        </w:rPr>
        <w:t>与保温地面交接处施工工艺要求</w:t>
      </w:r>
    </w:p>
    <w:p w14:paraId="23B2C793" w14:textId="77777777" w:rsidR="009E2E6D" w:rsidRDefault="00000000">
      <w:pPr>
        <w:pStyle w:val="13"/>
        <w:rPr>
          <w:rFonts w:ascii="宋体" w:hAnsi="宋体" w:cs="宋体" w:hint="eastAsia"/>
        </w:rPr>
      </w:pPr>
      <w:r>
        <w:rPr>
          <w:rFonts w:ascii="宋体" w:hAnsi="宋体" w:cs="宋体" w:hint="eastAsia"/>
          <w:b/>
          <w:bCs/>
        </w:rPr>
        <w:lastRenderedPageBreak/>
        <w:t xml:space="preserve">6.1.14 </w:t>
      </w:r>
      <w:r>
        <w:rPr>
          <w:rFonts w:ascii="宋体" w:hAnsi="宋体" w:cs="宋体" w:hint="eastAsia"/>
        </w:rPr>
        <w:t>保温地面防水处理，地面做法底部的一层防水需要延伸到暖区，并</w:t>
      </w:r>
      <w:proofErr w:type="gramStart"/>
      <w:r>
        <w:rPr>
          <w:rFonts w:ascii="宋体" w:hAnsi="宋体" w:cs="宋体" w:hint="eastAsia"/>
        </w:rPr>
        <w:t>上翻与墙面</w:t>
      </w:r>
      <w:proofErr w:type="gramEnd"/>
      <w:r>
        <w:rPr>
          <w:rFonts w:ascii="宋体" w:hAnsi="宋体" w:cs="宋体" w:hint="eastAsia"/>
        </w:rPr>
        <w:t>进行衔接，并在保温板外侧与地面衔接处，做地面防水附加层，确保保温板与地面衔接的气密性；</w:t>
      </w:r>
    </w:p>
    <w:p w14:paraId="1C9F1012" w14:textId="77777777" w:rsidR="009E2E6D" w:rsidRDefault="00000000">
      <w:pPr>
        <w:pStyle w:val="13"/>
        <w:rPr>
          <w:rFonts w:ascii="宋体" w:hAnsi="宋体" w:cs="宋体" w:hint="eastAsia"/>
        </w:rPr>
      </w:pPr>
      <w:r>
        <w:rPr>
          <w:rFonts w:ascii="宋体" w:hAnsi="宋体" w:cs="宋体" w:hint="eastAsia"/>
          <w:b/>
          <w:bCs/>
        </w:rPr>
        <w:t xml:space="preserve">6.1.15 </w:t>
      </w:r>
      <w:r>
        <w:rPr>
          <w:rFonts w:ascii="宋体" w:hAnsi="宋体" w:cs="宋体" w:hint="eastAsia"/>
        </w:rPr>
        <w:t>冷区穿保温地面的结构，包括结构柱，景观结构，管道等穿保温，必须进行断冷桥处理和保温包裹处理；</w:t>
      </w:r>
    </w:p>
    <w:p w14:paraId="1D3848D3" w14:textId="77777777" w:rsidR="009E2E6D" w:rsidRDefault="00000000">
      <w:pPr>
        <w:pStyle w:val="13"/>
        <w:rPr>
          <w:rFonts w:ascii="宋体" w:hAnsi="宋体" w:cs="宋体" w:hint="eastAsia"/>
        </w:rPr>
      </w:pPr>
      <w:r>
        <w:rPr>
          <w:rFonts w:ascii="宋体" w:hAnsi="宋体" w:cs="宋体" w:hint="eastAsia"/>
          <w:b/>
          <w:bCs/>
        </w:rPr>
        <w:t xml:space="preserve">6.1.16 </w:t>
      </w:r>
      <w:r>
        <w:rPr>
          <w:rFonts w:ascii="宋体" w:hAnsi="宋体" w:cs="宋体" w:hint="eastAsia"/>
        </w:rPr>
        <w:t>地面保温施工需要注意工序的交叉，保证保温密封构造要求均得以实现，满足设计要求及相关技术标准要求，地面保温与墙面保温板交接处施工步骤如下：</w:t>
      </w:r>
    </w:p>
    <w:p w14:paraId="134E88AB"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墙面保温板落位处800mm宽的地面使用水泥砂浆找平；</w:t>
      </w:r>
    </w:p>
    <w:p w14:paraId="46DDBC92"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在找平的地面上铺设防水卷材直到墙板外层，暖区侧预留300mm，冷区侧与冷区侧大面地面第一层防水搭接不少于500mm；</w:t>
      </w:r>
    </w:p>
    <w:p w14:paraId="43980C93" w14:textId="77777777" w:rsidR="009E2E6D" w:rsidRDefault="00000000">
      <w:pPr>
        <w:pStyle w:val="13"/>
        <w:ind w:firstLineChars="200" w:firstLine="480"/>
        <w:outlineLvl w:val="9"/>
        <w:rPr>
          <w:rFonts w:ascii="宋体" w:hAnsi="宋体" w:cs="宋体" w:hint="eastAsia"/>
        </w:rPr>
      </w:pPr>
      <w:r>
        <w:rPr>
          <w:rFonts w:ascii="宋体" w:hAnsi="宋体" w:cs="宋体" w:hint="eastAsia"/>
        </w:rPr>
        <w:t>3 保温板安装之前，在地面安装地卡槽，地卡槽内外均需要打密封胶；</w:t>
      </w:r>
    </w:p>
    <w:p w14:paraId="3B272D95" w14:textId="77777777" w:rsidR="009E2E6D" w:rsidRDefault="00000000">
      <w:pPr>
        <w:pStyle w:val="13"/>
        <w:ind w:firstLineChars="200" w:firstLine="480"/>
        <w:outlineLvl w:val="9"/>
        <w:rPr>
          <w:rFonts w:ascii="宋体" w:hAnsi="宋体" w:cs="宋体" w:hint="eastAsia"/>
        </w:rPr>
      </w:pPr>
      <w:r>
        <w:rPr>
          <w:rFonts w:ascii="宋体" w:hAnsi="宋体" w:cs="宋体" w:hint="eastAsia"/>
        </w:rPr>
        <w:t>4 安装墙面保温板，保温板与低卡槽之间用发泡</w:t>
      </w:r>
      <w:proofErr w:type="gramStart"/>
      <w:r>
        <w:rPr>
          <w:rFonts w:ascii="宋体" w:hAnsi="宋体" w:cs="宋体" w:hint="eastAsia"/>
        </w:rPr>
        <w:t>胶灌填</w:t>
      </w:r>
      <w:proofErr w:type="gramEnd"/>
      <w:r>
        <w:rPr>
          <w:rFonts w:ascii="宋体" w:hAnsi="宋体" w:cs="宋体" w:hint="eastAsia"/>
        </w:rPr>
        <w:t>密实，延伸出保温板外侧的防水卷材上翻粘贴在外墙面；</w:t>
      </w:r>
    </w:p>
    <w:p w14:paraId="690C8039" w14:textId="77777777" w:rsidR="009E2E6D" w:rsidRDefault="00000000">
      <w:pPr>
        <w:pStyle w:val="13"/>
        <w:ind w:firstLineChars="200" w:firstLine="480"/>
        <w:outlineLvl w:val="9"/>
        <w:rPr>
          <w:rFonts w:ascii="宋体" w:hAnsi="宋体" w:cs="宋体" w:hint="eastAsia"/>
        </w:rPr>
      </w:pPr>
      <w:r>
        <w:rPr>
          <w:rFonts w:ascii="宋体" w:hAnsi="宋体" w:cs="宋体" w:hint="eastAsia"/>
        </w:rPr>
        <w:t>5 地面防水保护层施工完毕后，施工60mm厚混凝土热盘管层；</w:t>
      </w:r>
    </w:p>
    <w:p w14:paraId="1F9FF568" w14:textId="77777777" w:rsidR="009E2E6D" w:rsidRDefault="00000000">
      <w:pPr>
        <w:pStyle w:val="13"/>
        <w:ind w:firstLineChars="200" w:firstLine="480"/>
        <w:outlineLvl w:val="9"/>
        <w:rPr>
          <w:rFonts w:ascii="宋体" w:hAnsi="宋体" w:cs="宋体" w:hint="eastAsia"/>
        </w:rPr>
      </w:pPr>
      <w:r>
        <w:rPr>
          <w:rFonts w:ascii="宋体" w:hAnsi="宋体" w:cs="宋体" w:hint="eastAsia"/>
        </w:rPr>
        <w:t>6 地面挤塑</w:t>
      </w:r>
      <w:proofErr w:type="gramStart"/>
      <w:r>
        <w:rPr>
          <w:rFonts w:ascii="宋体" w:hAnsi="宋体" w:cs="宋体" w:hint="eastAsia"/>
        </w:rPr>
        <w:t>板施工</w:t>
      </w:r>
      <w:proofErr w:type="gramEnd"/>
      <w:r>
        <w:rPr>
          <w:rFonts w:ascii="宋体" w:hAnsi="宋体" w:cs="宋体" w:hint="eastAsia"/>
        </w:rPr>
        <w:t>前，需要切割掉墙板下部，冷区侧钢板，进行断冷桥处理，挤塑板与保温板岩棉之间的缝隙使用聚氨酯发泡胶填充</w:t>
      </w:r>
    </w:p>
    <w:p w14:paraId="5696636F" w14:textId="77777777" w:rsidR="009E2E6D" w:rsidRDefault="00000000">
      <w:pPr>
        <w:pStyle w:val="13"/>
        <w:ind w:firstLineChars="200" w:firstLine="480"/>
        <w:outlineLvl w:val="9"/>
        <w:rPr>
          <w:rFonts w:ascii="宋体" w:hAnsi="宋体" w:cs="宋体" w:hint="eastAsia"/>
        </w:rPr>
      </w:pPr>
      <w:r>
        <w:rPr>
          <w:rFonts w:ascii="宋体" w:hAnsi="宋体" w:cs="宋体" w:hint="eastAsia"/>
        </w:rPr>
        <w:t>7 挤塑</w:t>
      </w:r>
      <w:proofErr w:type="gramStart"/>
      <w:r>
        <w:rPr>
          <w:rFonts w:ascii="宋体" w:hAnsi="宋体" w:cs="宋体" w:hint="eastAsia"/>
        </w:rPr>
        <w:t>板施工</w:t>
      </w:r>
      <w:proofErr w:type="gramEnd"/>
      <w:r>
        <w:rPr>
          <w:rFonts w:ascii="宋体" w:hAnsi="宋体" w:cs="宋体" w:hint="eastAsia"/>
        </w:rPr>
        <w:t>需要错缝铺贴密实，施工完毕后，需要使用水泥砂浆找平，才能铺贴第二道防水卷材，防水卷册需要上翻不小于1000mm，并且高度出雪面高度不小于300mm。</w:t>
      </w:r>
    </w:p>
    <w:p w14:paraId="62716C31" w14:textId="77777777" w:rsidR="009E2E6D" w:rsidRDefault="00000000">
      <w:pPr>
        <w:pStyle w:val="13"/>
        <w:ind w:firstLineChars="200" w:firstLine="480"/>
        <w:outlineLvl w:val="9"/>
        <w:rPr>
          <w:rFonts w:ascii="宋体" w:hAnsi="宋体" w:cs="宋体" w:hint="eastAsia"/>
        </w:rPr>
      </w:pPr>
      <w:r>
        <w:rPr>
          <w:rFonts w:ascii="宋体" w:hAnsi="宋体" w:cs="宋体" w:hint="eastAsia"/>
        </w:rPr>
        <w:t>8 第二道防水卷材施工完毕后，施工防水保护层，再施工冷盘管层，雪场四周冷盘管层混凝土需要上翻出雪面300mm，保温对墙面及地面防水进行有效的保护。防水施工注意搭接及边角的附加层，需要满足规范要求。</w:t>
      </w:r>
    </w:p>
    <w:p w14:paraId="34508FF5" w14:textId="77777777" w:rsidR="009E2E6D" w:rsidRDefault="00000000">
      <w:pPr>
        <w:pStyle w:val="13"/>
        <w:ind w:firstLineChars="200" w:firstLine="480"/>
        <w:outlineLvl w:val="9"/>
        <w:rPr>
          <w:rFonts w:ascii="宋体" w:hAnsi="宋体" w:cs="宋体" w:hint="eastAsia"/>
        </w:rPr>
      </w:pPr>
      <w:r>
        <w:rPr>
          <w:rFonts w:ascii="宋体" w:hAnsi="宋体" w:cs="宋体" w:hint="eastAsia"/>
        </w:rPr>
        <w:t>9 冷区制冷开始前需要对保温板底部暖区侧进行防水气密加强处理，刷丙烯酸防水涂料。</w:t>
      </w:r>
      <w:proofErr w:type="gramStart"/>
      <w:r>
        <w:rPr>
          <w:rFonts w:ascii="宋体" w:hAnsi="宋体" w:cs="宋体" w:hint="eastAsia"/>
        </w:rPr>
        <w:t>雪场拉冷直到</w:t>
      </w:r>
      <w:proofErr w:type="gramEnd"/>
      <w:r>
        <w:rPr>
          <w:rFonts w:ascii="宋体" w:hAnsi="宋体" w:cs="宋体" w:hint="eastAsia"/>
        </w:rPr>
        <w:t>整个雪场制冷完成后，全过程跟踪检测保温板、保温窗和保温门边角变形及密封胶开裂的情况，并做好过程记录，作为容易出现漏冷和漏气的</w:t>
      </w:r>
      <w:proofErr w:type="gramStart"/>
      <w:r>
        <w:rPr>
          <w:rFonts w:ascii="宋体" w:hAnsi="宋体" w:cs="宋体" w:hint="eastAsia"/>
        </w:rPr>
        <w:t>重要维护点</w:t>
      </w:r>
      <w:proofErr w:type="gramEnd"/>
      <w:r>
        <w:rPr>
          <w:rFonts w:ascii="宋体" w:hAnsi="宋体" w:cs="宋体" w:hint="eastAsia"/>
        </w:rPr>
        <w:t>，以方便后期的维护和及时维修。</w:t>
      </w:r>
    </w:p>
    <w:p w14:paraId="11AF8306" w14:textId="77777777" w:rsidR="009E2E6D" w:rsidRDefault="009E2E6D">
      <w:pPr>
        <w:pStyle w:val="af9"/>
        <w:ind w:firstLineChars="0" w:firstLine="0"/>
        <w:rPr>
          <w:rFonts w:ascii="宋体" w:hAnsi="宋体" w:cs="宋体" w:hint="eastAsia"/>
          <w:color w:val="auto"/>
          <w:sz w:val="24"/>
          <w:szCs w:val="24"/>
        </w:rPr>
      </w:pPr>
    </w:p>
    <w:p w14:paraId="15422891" w14:textId="77777777" w:rsidR="009E2E6D" w:rsidRDefault="00000000">
      <w:pPr>
        <w:spacing w:beforeLines="50" w:before="156" w:afterLines="50" w:after="156"/>
        <w:jc w:val="center"/>
        <w:rPr>
          <w:rFonts w:ascii="宋体" w:hAnsi="宋体" w:cs="宋体" w:hint="eastAsia"/>
          <w:color w:val="auto"/>
          <w:sz w:val="24"/>
          <w:szCs w:val="24"/>
        </w:rPr>
      </w:pPr>
      <w:r>
        <w:rPr>
          <w:rFonts w:ascii="宋体" w:hAnsi="宋体" w:cs="宋体" w:hint="eastAsia"/>
          <w:color w:val="auto"/>
          <w:sz w:val="24"/>
          <w:szCs w:val="24"/>
        </w:rPr>
        <w:t xml:space="preserve">Ⅳ </w:t>
      </w:r>
      <w:r>
        <w:rPr>
          <w:rFonts w:ascii="宋体" w:hAnsi="宋体" w:cs="宋体" w:hint="eastAsia"/>
          <w:b/>
          <w:bCs/>
          <w:color w:val="auto"/>
          <w:sz w:val="24"/>
          <w:szCs w:val="24"/>
        </w:rPr>
        <w:t>保温门窗施工</w:t>
      </w:r>
    </w:p>
    <w:p w14:paraId="261AFCAC" w14:textId="77777777" w:rsidR="009E2E6D" w:rsidRDefault="00000000">
      <w:pPr>
        <w:pStyle w:val="13"/>
        <w:rPr>
          <w:rFonts w:ascii="宋体" w:hAnsi="宋体" w:cs="宋体" w:hint="eastAsia"/>
        </w:rPr>
      </w:pPr>
      <w:r>
        <w:rPr>
          <w:rFonts w:ascii="宋体" w:hAnsi="宋体" w:cs="宋体" w:hint="eastAsia"/>
          <w:b/>
          <w:bCs/>
        </w:rPr>
        <w:lastRenderedPageBreak/>
        <w:t xml:space="preserve">6.1.17 </w:t>
      </w:r>
      <w:r>
        <w:rPr>
          <w:rFonts w:ascii="宋体" w:hAnsi="宋体" w:cs="宋体" w:hint="eastAsia"/>
        </w:rPr>
        <w:t>保温门窗进场质量检查应符合下列规定：</w:t>
      </w:r>
    </w:p>
    <w:p w14:paraId="745C1C96"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仔细核对材质、规格、型号是否满足设计要求，检查门窗扣合是否严密</w:t>
      </w:r>
    </w:p>
    <w:p w14:paraId="0CC198FC"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核对保温门安装位置及开合方向，聚氨酯平开保温门和保温卷帘门核对门板保温层厚度。</w:t>
      </w:r>
    </w:p>
    <w:p w14:paraId="7A16C400" w14:textId="77777777" w:rsidR="009E2E6D" w:rsidRDefault="00000000">
      <w:pPr>
        <w:pStyle w:val="13"/>
        <w:ind w:firstLineChars="200" w:firstLine="480"/>
        <w:outlineLvl w:val="9"/>
        <w:rPr>
          <w:rFonts w:ascii="宋体" w:hAnsi="宋体" w:cs="宋体" w:hint="eastAsia"/>
        </w:rPr>
      </w:pPr>
      <w:r>
        <w:rPr>
          <w:rFonts w:ascii="宋体" w:hAnsi="宋体" w:cs="宋体" w:hint="eastAsia"/>
        </w:rPr>
        <w:t>3 检查五金配件是否齐全，门框四周加热装置是否配齐，检查现场是否配备相应的接线电压。门框和门扇四周密封橡胶条，密封材料要求满足耐低温、耐久要求，五金件釆用精密铸造一次成型件，合页采用冷库板</w:t>
      </w:r>
      <w:proofErr w:type="gramStart"/>
      <w:r>
        <w:rPr>
          <w:rFonts w:ascii="宋体" w:hAnsi="宋体" w:cs="宋体" w:hint="eastAsia"/>
        </w:rPr>
        <w:t>专用浮开沉</w:t>
      </w:r>
      <w:proofErr w:type="gramEnd"/>
      <w:r>
        <w:rPr>
          <w:rFonts w:ascii="宋体" w:hAnsi="宋体" w:cs="宋体" w:hint="eastAsia"/>
        </w:rPr>
        <w:t>闭不锈钢较链，锁具使用冷库锁紧锁具(滚轮式压紧把手)，带逃生功能，处置式中控插销</w:t>
      </w:r>
    </w:p>
    <w:p w14:paraId="566A26A4" w14:textId="77777777" w:rsidR="009E2E6D" w:rsidRDefault="00000000">
      <w:pPr>
        <w:pStyle w:val="13"/>
        <w:ind w:firstLineChars="200" w:firstLine="480"/>
        <w:outlineLvl w:val="9"/>
        <w:rPr>
          <w:rFonts w:ascii="宋体" w:hAnsi="宋体" w:cs="宋体" w:hint="eastAsia"/>
        </w:rPr>
      </w:pPr>
      <w:r>
        <w:rPr>
          <w:rFonts w:ascii="宋体" w:hAnsi="宋体" w:cs="宋体" w:hint="eastAsia"/>
        </w:rPr>
        <w:t>4 保温</w:t>
      </w:r>
      <w:proofErr w:type="gramStart"/>
      <w:r>
        <w:rPr>
          <w:rFonts w:ascii="宋体" w:hAnsi="宋体" w:cs="宋体" w:hint="eastAsia"/>
        </w:rPr>
        <w:t>窗是否</w:t>
      </w:r>
      <w:proofErr w:type="gramEnd"/>
      <w:r>
        <w:rPr>
          <w:rFonts w:ascii="宋体" w:hAnsi="宋体" w:cs="宋体" w:hint="eastAsia"/>
        </w:rPr>
        <w:t>配备加热</w:t>
      </w:r>
      <w:proofErr w:type="gramStart"/>
      <w:r>
        <w:rPr>
          <w:rFonts w:ascii="宋体" w:hAnsi="宋体" w:cs="宋体" w:hint="eastAsia"/>
        </w:rPr>
        <w:t>玻璃防结露</w:t>
      </w:r>
      <w:proofErr w:type="gramEnd"/>
      <w:r>
        <w:rPr>
          <w:rFonts w:ascii="宋体" w:hAnsi="宋体" w:cs="宋体" w:hint="eastAsia"/>
        </w:rPr>
        <w:t>装置，直流变压器电源配备是否与加热玻璃相匹配。</w:t>
      </w:r>
    </w:p>
    <w:p w14:paraId="4159381F" w14:textId="77777777" w:rsidR="009E2E6D" w:rsidRDefault="00000000">
      <w:pPr>
        <w:pStyle w:val="13"/>
        <w:rPr>
          <w:rFonts w:ascii="宋体" w:hAnsi="宋体" w:cs="宋体" w:hint="eastAsia"/>
        </w:rPr>
      </w:pPr>
      <w:r>
        <w:rPr>
          <w:rFonts w:ascii="宋体" w:hAnsi="宋体" w:cs="宋体" w:hint="eastAsia"/>
          <w:b/>
          <w:bCs/>
        </w:rPr>
        <w:t xml:space="preserve">6.1.18 </w:t>
      </w:r>
      <w:r>
        <w:rPr>
          <w:rFonts w:ascii="宋体" w:hAnsi="宋体" w:cs="宋体" w:hint="eastAsia"/>
        </w:rPr>
        <w:t>安装条件检查应符合下列规定：</w:t>
      </w:r>
    </w:p>
    <w:p w14:paraId="16CACF3C"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检查门窗洞口尺寸预留与门窗是否吻合，预留保温防水的处理空间是否正确。</w:t>
      </w:r>
    </w:p>
    <w:p w14:paraId="7D7CFFB1"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保温门窗的加热电压及功率预留是否正确，预留配电线的接线位置有无到位。</w:t>
      </w:r>
    </w:p>
    <w:p w14:paraId="3F6A33C5" w14:textId="77777777" w:rsidR="009E2E6D" w:rsidRDefault="00000000">
      <w:pPr>
        <w:pStyle w:val="13"/>
        <w:rPr>
          <w:rFonts w:ascii="宋体" w:hAnsi="宋体" w:cs="宋体" w:hint="eastAsia"/>
        </w:rPr>
      </w:pPr>
      <w:r>
        <w:rPr>
          <w:rFonts w:ascii="宋体" w:hAnsi="宋体" w:cs="宋体" w:hint="eastAsia"/>
          <w:b/>
          <w:bCs/>
        </w:rPr>
        <w:t xml:space="preserve">6.1.19 </w:t>
      </w:r>
      <w:r>
        <w:rPr>
          <w:rFonts w:ascii="宋体" w:hAnsi="宋体" w:cs="宋体" w:hint="eastAsia"/>
        </w:rPr>
        <w:t>保温门窗的安装应符合下列规定：</w:t>
      </w:r>
    </w:p>
    <w:p w14:paraId="6850D9D1" w14:textId="77777777" w:rsidR="009E2E6D" w:rsidRDefault="00000000">
      <w:pPr>
        <w:pStyle w:val="13"/>
        <w:ind w:firstLineChars="200" w:firstLine="480"/>
        <w:outlineLvl w:val="9"/>
        <w:rPr>
          <w:rFonts w:ascii="宋体" w:hAnsi="宋体" w:cs="宋体" w:hint="eastAsia"/>
        </w:rPr>
      </w:pPr>
      <w:r>
        <w:rPr>
          <w:rFonts w:ascii="宋体" w:hAnsi="宋体" w:cs="宋体" w:hint="eastAsia"/>
        </w:rPr>
        <w:t>1 保温窗安装前，需先测量确定保温窗准确位置。</w:t>
      </w:r>
    </w:p>
    <w:p w14:paraId="00C10B2F" w14:textId="77777777" w:rsidR="009E2E6D" w:rsidRDefault="00000000">
      <w:pPr>
        <w:pStyle w:val="13"/>
        <w:ind w:firstLineChars="200" w:firstLine="480"/>
        <w:outlineLvl w:val="9"/>
        <w:rPr>
          <w:rFonts w:ascii="宋体" w:hAnsi="宋体" w:cs="宋体" w:hint="eastAsia"/>
        </w:rPr>
      </w:pPr>
      <w:r>
        <w:rPr>
          <w:rFonts w:ascii="宋体" w:hAnsi="宋体" w:cs="宋体" w:hint="eastAsia"/>
        </w:rPr>
        <w:t>2 保温窗框四周需要预安装电加热丝，功率不小于30W每米。</w:t>
      </w:r>
    </w:p>
    <w:p w14:paraId="08D6BEE7" w14:textId="77777777" w:rsidR="009E2E6D" w:rsidRDefault="00000000">
      <w:pPr>
        <w:pStyle w:val="13"/>
        <w:ind w:firstLineChars="200" w:firstLine="480"/>
        <w:outlineLvl w:val="9"/>
        <w:rPr>
          <w:rFonts w:ascii="宋体" w:hAnsi="宋体" w:cs="宋体" w:hint="eastAsia"/>
        </w:rPr>
      </w:pPr>
      <w:r>
        <w:rPr>
          <w:rFonts w:ascii="宋体" w:hAnsi="宋体" w:cs="宋体" w:hint="eastAsia"/>
        </w:rPr>
        <w:t>3 安装保温窗的连接件宜通过暖区一侧结构进行固定，固定窗户钢构件不能连接冷区和暖区，避免产生冷桥。</w:t>
      </w:r>
    </w:p>
    <w:p w14:paraId="31665992" w14:textId="77777777" w:rsidR="009E2E6D" w:rsidRDefault="00000000">
      <w:pPr>
        <w:pStyle w:val="13"/>
        <w:ind w:firstLineChars="200" w:firstLine="480"/>
        <w:outlineLvl w:val="9"/>
        <w:rPr>
          <w:rFonts w:ascii="宋体" w:hAnsi="宋体" w:cs="宋体" w:hint="eastAsia"/>
        </w:rPr>
      </w:pPr>
      <w:r>
        <w:rPr>
          <w:rFonts w:ascii="宋体" w:hAnsi="宋体" w:cs="宋体" w:hint="eastAsia"/>
        </w:rPr>
        <w:t>4 窗框四周需要预留100mm聚氨酯段冷桥保温密封填充层，空心管状窗框</w:t>
      </w:r>
      <w:proofErr w:type="gramStart"/>
      <w:r>
        <w:rPr>
          <w:rFonts w:ascii="宋体" w:hAnsi="宋体" w:cs="宋体" w:hint="eastAsia"/>
        </w:rPr>
        <w:t>需要需要</w:t>
      </w:r>
      <w:proofErr w:type="gramEnd"/>
      <w:r>
        <w:rPr>
          <w:rFonts w:ascii="宋体" w:hAnsi="宋体" w:cs="宋体" w:hint="eastAsia"/>
        </w:rPr>
        <w:t>用聚氨酯发泡填充。</w:t>
      </w:r>
    </w:p>
    <w:p w14:paraId="3E86F71D" w14:textId="77777777" w:rsidR="009E2E6D" w:rsidRDefault="00000000">
      <w:pPr>
        <w:pStyle w:val="13"/>
        <w:ind w:firstLineChars="200" w:firstLine="480"/>
        <w:outlineLvl w:val="9"/>
        <w:rPr>
          <w:rFonts w:ascii="宋体" w:hAnsi="宋体" w:cs="宋体" w:hint="eastAsia"/>
        </w:rPr>
      </w:pPr>
      <w:r>
        <w:rPr>
          <w:rFonts w:ascii="宋体" w:hAnsi="宋体" w:cs="宋体" w:hint="eastAsia"/>
        </w:rPr>
        <w:t>5 保温门四周保温板的封边采用PVC材质的U型</w:t>
      </w:r>
      <w:proofErr w:type="gramStart"/>
      <w:r>
        <w:rPr>
          <w:rFonts w:ascii="宋体" w:hAnsi="宋体" w:cs="宋体" w:hint="eastAsia"/>
        </w:rPr>
        <w:t>槽进行</w:t>
      </w:r>
      <w:proofErr w:type="gramEnd"/>
      <w:r>
        <w:rPr>
          <w:rFonts w:ascii="宋体" w:hAnsi="宋体" w:cs="宋体" w:hint="eastAsia"/>
        </w:rPr>
        <w:t>封边，门框四周密封条与冷库板需要贴合紧密。</w:t>
      </w:r>
    </w:p>
    <w:p w14:paraId="5AC2F727" w14:textId="77777777" w:rsidR="009E2E6D" w:rsidRDefault="00000000">
      <w:pPr>
        <w:pStyle w:val="13"/>
        <w:ind w:firstLineChars="200" w:firstLine="480"/>
        <w:outlineLvl w:val="9"/>
        <w:rPr>
          <w:rFonts w:ascii="宋体" w:hAnsi="宋体" w:cs="宋体" w:hint="eastAsia"/>
        </w:rPr>
      </w:pPr>
      <w:r>
        <w:rPr>
          <w:rFonts w:ascii="宋体" w:hAnsi="宋体" w:cs="宋体" w:hint="eastAsia"/>
        </w:rPr>
        <w:t>6 电动卷帘门及电动平移门的电传动装置需要能够适应冷区环境。</w:t>
      </w:r>
    </w:p>
    <w:p w14:paraId="04906CA3" w14:textId="77777777" w:rsidR="009E2E6D" w:rsidRDefault="00000000">
      <w:pPr>
        <w:pStyle w:val="13"/>
        <w:ind w:firstLineChars="200" w:firstLine="480"/>
        <w:outlineLvl w:val="9"/>
        <w:rPr>
          <w:rFonts w:ascii="宋体" w:hAnsi="宋体" w:cs="宋体" w:hint="eastAsia"/>
          <w:szCs w:val="24"/>
        </w:rPr>
      </w:pPr>
      <w:r>
        <w:rPr>
          <w:rFonts w:ascii="宋体" w:hAnsi="宋体" w:cs="宋体" w:hint="eastAsia"/>
        </w:rPr>
        <w:t>7 门窗接电测试，需要保证保温门开启灵活，门窗框四周外侧避免结露，保温</w:t>
      </w:r>
      <w:proofErr w:type="gramStart"/>
      <w:r>
        <w:rPr>
          <w:rFonts w:ascii="宋体" w:hAnsi="宋体" w:cs="宋体" w:hint="eastAsia"/>
        </w:rPr>
        <w:t>窗外侧无冷凝</w:t>
      </w:r>
      <w:proofErr w:type="gramEnd"/>
      <w:r>
        <w:rPr>
          <w:rFonts w:ascii="宋体" w:hAnsi="宋体" w:cs="宋体" w:hint="eastAsia"/>
        </w:rPr>
        <w:t>水产生。</w:t>
      </w:r>
    </w:p>
    <w:p w14:paraId="33A4580C" w14:textId="77777777" w:rsidR="009E2E6D" w:rsidRDefault="00000000">
      <w:pPr>
        <w:widowControl/>
        <w:jc w:val="left"/>
        <w:rPr>
          <w:rFonts w:ascii="宋体" w:hAnsi="宋体" w:cs="宋体" w:hint="eastAsia"/>
          <w:b/>
          <w:color w:val="auto"/>
          <w:sz w:val="30"/>
          <w:szCs w:val="24"/>
        </w:rPr>
      </w:pPr>
      <w:r>
        <w:rPr>
          <w:rFonts w:ascii="宋体" w:hAnsi="宋体" w:cs="宋体" w:hint="eastAsia"/>
          <w:color w:val="auto"/>
        </w:rPr>
        <w:br w:type="page"/>
      </w:r>
    </w:p>
    <w:p w14:paraId="42D28BFE" w14:textId="77777777" w:rsidR="009E2E6D" w:rsidRDefault="00000000">
      <w:pPr>
        <w:pStyle w:val="27"/>
        <w:spacing w:line="480" w:lineRule="auto"/>
        <w:rPr>
          <w:rFonts w:ascii="宋体" w:hAnsi="宋体" w:cs="宋体" w:hint="eastAsia"/>
          <w:bCs/>
          <w:sz w:val="24"/>
        </w:rPr>
      </w:pPr>
      <w:bookmarkStart w:id="51" w:name="_Toc176366804"/>
      <w:r>
        <w:rPr>
          <w:rFonts w:ascii="宋体" w:hAnsi="宋体" w:cs="宋体" w:hint="eastAsia"/>
          <w:bCs/>
          <w:sz w:val="24"/>
        </w:rPr>
        <w:lastRenderedPageBreak/>
        <w:t>6.2 施工管理方法</w:t>
      </w:r>
      <w:bookmarkEnd w:id="51"/>
    </w:p>
    <w:p w14:paraId="22515BA1" w14:textId="02EBEC18" w:rsidR="009E2E6D" w:rsidRDefault="00000000">
      <w:pPr>
        <w:pStyle w:val="13"/>
        <w:rPr>
          <w:rFonts w:ascii="宋体" w:hAnsi="宋体" w:cs="宋体" w:hint="eastAsia"/>
        </w:rPr>
      </w:pPr>
      <w:r>
        <w:rPr>
          <w:rFonts w:ascii="宋体" w:hAnsi="宋体" w:cs="宋体" w:hint="eastAsia"/>
          <w:b/>
          <w:bCs/>
        </w:rPr>
        <w:t>6.2.1</w:t>
      </w:r>
      <w:r>
        <w:rPr>
          <w:rFonts w:ascii="宋体" w:hAnsi="宋体" w:cs="宋体" w:hint="eastAsia"/>
        </w:rPr>
        <w:t xml:space="preserve"> 施工前，施工单位技术人员应认真审核图纸，对图纸中存在的问题，组织图纸会审沟通解决。</w:t>
      </w:r>
    </w:p>
    <w:p w14:paraId="2634E67D" w14:textId="2FCD1469" w:rsidR="009E2E6D" w:rsidRDefault="00000000">
      <w:pPr>
        <w:pStyle w:val="13"/>
        <w:rPr>
          <w:rFonts w:ascii="宋体" w:hAnsi="宋体" w:cs="宋体" w:hint="eastAsia"/>
        </w:rPr>
      </w:pPr>
      <w:r>
        <w:rPr>
          <w:rFonts w:ascii="宋体" w:hAnsi="宋体" w:cs="宋体" w:hint="eastAsia"/>
          <w:b/>
          <w:bCs/>
        </w:rPr>
        <w:t>6.2.2</w:t>
      </w:r>
      <w:r>
        <w:rPr>
          <w:rFonts w:ascii="宋体" w:hAnsi="宋体" w:cs="宋体" w:hint="eastAsia"/>
        </w:rPr>
        <w:t xml:space="preserve"> 重要工序施工前，施工单位应提前制定专项施工方案，经监理、责任单位审批后方可施工。</w:t>
      </w:r>
    </w:p>
    <w:p w14:paraId="567B0953" w14:textId="77777777" w:rsidR="009E2E6D" w:rsidRDefault="00000000">
      <w:pPr>
        <w:pStyle w:val="13"/>
        <w:rPr>
          <w:rFonts w:ascii="宋体" w:hAnsi="宋体" w:cs="宋体" w:hint="eastAsia"/>
        </w:rPr>
      </w:pPr>
      <w:r>
        <w:rPr>
          <w:rFonts w:ascii="宋体" w:hAnsi="宋体" w:cs="宋体" w:hint="eastAsia"/>
          <w:b/>
          <w:bCs/>
        </w:rPr>
        <w:t>6.2.3</w:t>
      </w:r>
      <w:r>
        <w:rPr>
          <w:rFonts w:ascii="宋体" w:hAnsi="宋体" w:cs="宋体" w:hint="eastAsia"/>
        </w:rPr>
        <w:t xml:space="preserve"> 应对每道工序的施工人员进行培训，明确技术要求和注意事项。</w:t>
      </w:r>
    </w:p>
    <w:p w14:paraId="49218CAB" w14:textId="77777777" w:rsidR="009E2E6D" w:rsidRDefault="00000000">
      <w:pPr>
        <w:pStyle w:val="13"/>
        <w:rPr>
          <w:rFonts w:ascii="宋体" w:hAnsi="宋体" w:cs="宋体" w:hint="eastAsia"/>
        </w:rPr>
      </w:pPr>
      <w:r>
        <w:rPr>
          <w:rFonts w:ascii="宋体" w:hAnsi="宋体" w:cs="宋体" w:hint="eastAsia"/>
          <w:b/>
          <w:bCs/>
        </w:rPr>
        <w:t>6.2.4</w:t>
      </w:r>
      <w:r>
        <w:rPr>
          <w:rFonts w:ascii="宋体" w:hAnsi="宋体" w:cs="宋体" w:hint="eastAsia"/>
        </w:rPr>
        <w:t xml:space="preserve"> 施工过程应统筹好材料进场时间，制定详细的施工进度计划，配置合适的人员，并注意做好成品保护工作。</w:t>
      </w:r>
    </w:p>
    <w:p w14:paraId="271E5BF5" w14:textId="77777777" w:rsidR="009E2E6D" w:rsidRDefault="00000000">
      <w:pPr>
        <w:pStyle w:val="13"/>
        <w:rPr>
          <w:rFonts w:ascii="宋体" w:hAnsi="宋体" w:cs="宋体" w:hint="eastAsia"/>
        </w:rPr>
      </w:pPr>
      <w:r>
        <w:rPr>
          <w:rFonts w:ascii="宋体" w:hAnsi="宋体" w:cs="宋体" w:hint="eastAsia"/>
          <w:b/>
          <w:bCs/>
        </w:rPr>
        <w:t>6.2.5</w:t>
      </w:r>
      <w:r>
        <w:rPr>
          <w:rFonts w:ascii="宋体" w:hAnsi="宋体" w:cs="宋体" w:hint="eastAsia"/>
        </w:rPr>
        <w:t xml:space="preserve"> 施工过程中应注意节约用水、用电，降低材料损耗率。</w:t>
      </w:r>
    </w:p>
    <w:p w14:paraId="52BA85B1" w14:textId="77777777" w:rsidR="009E2E6D" w:rsidRDefault="00000000">
      <w:pPr>
        <w:pStyle w:val="13"/>
        <w:rPr>
          <w:rFonts w:ascii="宋体" w:hAnsi="宋体" w:cs="宋体" w:hint="eastAsia"/>
        </w:rPr>
      </w:pPr>
      <w:r>
        <w:rPr>
          <w:rFonts w:ascii="宋体" w:hAnsi="宋体" w:cs="宋体" w:hint="eastAsia"/>
          <w:b/>
          <w:bCs/>
        </w:rPr>
        <w:t>6.2.6</w:t>
      </w:r>
      <w:r>
        <w:rPr>
          <w:rFonts w:ascii="宋体" w:hAnsi="宋体" w:cs="宋体" w:hint="eastAsia"/>
        </w:rPr>
        <w:t xml:space="preserve"> 当图纸施工节点与现场实际情况不一致时，应及时和有关人员反馈。</w:t>
      </w:r>
    </w:p>
    <w:p w14:paraId="58A7C046" w14:textId="77777777" w:rsidR="009E2E6D" w:rsidRDefault="00000000">
      <w:pPr>
        <w:pStyle w:val="13"/>
        <w:rPr>
          <w:rFonts w:ascii="宋体" w:hAnsi="宋体" w:cs="宋体" w:hint="eastAsia"/>
        </w:rPr>
      </w:pPr>
      <w:r>
        <w:rPr>
          <w:rFonts w:ascii="宋体" w:hAnsi="宋体" w:cs="宋体" w:hint="eastAsia"/>
          <w:b/>
          <w:bCs/>
        </w:rPr>
        <w:t>6.2.7</w:t>
      </w:r>
      <w:r>
        <w:rPr>
          <w:rFonts w:ascii="宋体" w:hAnsi="宋体" w:cs="宋体" w:hint="eastAsia"/>
        </w:rPr>
        <w:t xml:space="preserve"> 应落实责任制度，避免不按照工艺要求施工造成的质量问题。</w:t>
      </w:r>
    </w:p>
    <w:p w14:paraId="368829A1" w14:textId="77777777" w:rsidR="009E2E6D" w:rsidRDefault="00000000">
      <w:pPr>
        <w:pStyle w:val="13"/>
        <w:rPr>
          <w:rFonts w:ascii="宋体" w:hAnsi="宋体" w:cs="宋体" w:hint="eastAsia"/>
        </w:rPr>
      </w:pPr>
      <w:r>
        <w:rPr>
          <w:rFonts w:ascii="宋体" w:hAnsi="宋体" w:cs="宋体" w:hint="eastAsia"/>
          <w:b/>
          <w:bCs/>
        </w:rPr>
        <w:t>6.2.8</w:t>
      </w:r>
      <w:r>
        <w:rPr>
          <w:rFonts w:ascii="宋体" w:hAnsi="宋体" w:cs="宋体" w:hint="eastAsia"/>
        </w:rPr>
        <w:t xml:space="preserve"> 应对施工材料的质量严格把控，必须符合设计要求，不符合要求的材料严禁进场使用。</w:t>
      </w:r>
    </w:p>
    <w:p w14:paraId="20B1C40E" w14:textId="77777777" w:rsidR="009E2E6D" w:rsidRDefault="00000000">
      <w:pPr>
        <w:widowControl/>
        <w:jc w:val="left"/>
        <w:rPr>
          <w:rFonts w:ascii="宋体" w:hAnsi="宋体" w:cs="宋体" w:hint="eastAsia"/>
          <w:bCs/>
          <w:color w:val="auto"/>
          <w:sz w:val="36"/>
          <w:szCs w:val="32"/>
        </w:rPr>
      </w:pPr>
      <w:r>
        <w:rPr>
          <w:rFonts w:ascii="宋体" w:hAnsi="宋体" w:cs="宋体" w:hint="eastAsia"/>
          <w:bCs/>
          <w:color w:val="auto"/>
          <w:sz w:val="36"/>
          <w:szCs w:val="32"/>
        </w:rPr>
        <w:br w:type="page"/>
      </w:r>
    </w:p>
    <w:p w14:paraId="5EBB1A43" w14:textId="77777777" w:rsidR="009E2E6D" w:rsidRDefault="00000000">
      <w:pPr>
        <w:spacing w:after="240"/>
        <w:jc w:val="center"/>
        <w:outlineLvl w:val="0"/>
        <w:rPr>
          <w:rFonts w:ascii="黑体" w:eastAsia="黑体" w:hAnsi="黑体" w:cs="黑体" w:hint="eastAsia"/>
          <w:bCs/>
          <w:color w:val="auto"/>
          <w:sz w:val="36"/>
          <w:szCs w:val="32"/>
        </w:rPr>
      </w:pPr>
      <w:bookmarkStart w:id="52" w:name="_Toc176366805"/>
      <w:r>
        <w:rPr>
          <w:rFonts w:ascii="黑体" w:eastAsia="黑体" w:hAnsi="黑体" w:cs="黑体" w:hint="eastAsia"/>
          <w:bCs/>
          <w:color w:val="auto"/>
          <w:sz w:val="36"/>
          <w:szCs w:val="32"/>
        </w:rPr>
        <w:lastRenderedPageBreak/>
        <w:t>7 运行与管理</w:t>
      </w:r>
      <w:bookmarkEnd w:id="52"/>
    </w:p>
    <w:p w14:paraId="4AEB59A0" w14:textId="77777777" w:rsidR="009E2E6D" w:rsidRDefault="00000000">
      <w:pPr>
        <w:pStyle w:val="27"/>
        <w:spacing w:line="480" w:lineRule="auto"/>
        <w:rPr>
          <w:rFonts w:ascii="宋体" w:hAnsi="宋体" w:cs="宋体" w:hint="eastAsia"/>
          <w:bCs/>
          <w:sz w:val="24"/>
        </w:rPr>
      </w:pPr>
      <w:bookmarkStart w:id="53" w:name="_Toc176366806"/>
      <w:r>
        <w:rPr>
          <w:rFonts w:ascii="宋体" w:hAnsi="宋体" w:cs="宋体" w:hint="eastAsia"/>
          <w:bCs/>
          <w:sz w:val="24"/>
        </w:rPr>
        <w:t>7.1 运行管理要求</w:t>
      </w:r>
      <w:bookmarkEnd w:id="53"/>
    </w:p>
    <w:p w14:paraId="41DA2E6F" w14:textId="77777777" w:rsidR="009E2E6D" w:rsidRDefault="00000000">
      <w:pPr>
        <w:pStyle w:val="13"/>
        <w:rPr>
          <w:rFonts w:ascii="宋体" w:hAnsi="宋体" w:cs="宋体" w:hint="eastAsia"/>
        </w:rPr>
      </w:pPr>
      <w:r>
        <w:rPr>
          <w:rFonts w:ascii="宋体" w:hAnsi="宋体" w:cs="宋体" w:hint="eastAsia"/>
          <w:b/>
          <w:bCs/>
        </w:rPr>
        <w:t xml:space="preserve">7.1.1 </w:t>
      </w:r>
      <w:r>
        <w:rPr>
          <w:rFonts w:ascii="宋体" w:hAnsi="宋体" w:cs="宋体" w:hint="eastAsia"/>
        </w:rPr>
        <w:t>室内冰雪场馆的运营管理方应建立室内冰雪场馆低碳运行管理目标，并应通过技术措施逐步实现低碳运行管理目标。</w:t>
      </w:r>
    </w:p>
    <w:p w14:paraId="6A3433F6" w14:textId="77777777" w:rsidR="009E2E6D" w:rsidRDefault="00000000">
      <w:pPr>
        <w:pStyle w:val="13"/>
        <w:rPr>
          <w:rFonts w:ascii="宋体" w:hAnsi="宋体" w:cs="宋体" w:hint="eastAsia"/>
        </w:rPr>
      </w:pPr>
      <w:r>
        <w:rPr>
          <w:rFonts w:ascii="宋体" w:hAnsi="宋体" w:cs="宋体" w:hint="eastAsia"/>
          <w:b/>
          <w:bCs/>
        </w:rPr>
        <w:t xml:space="preserve">7.1.2 </w:t>
      </w:r>
      <w:r>
        <w:rPr>
          <w:rFonts w:ascii="宋体" w:hAnsi="宋体" w:cs="宋体" w:hint="eastAsia"/>
        </w:rPr>
        <w:t>应制定并实施室内冰雪场馆的耗能设备及系统运行调试制度，</w:t>
      </w:r>
      <w:proofErr w:type="gramStart"/>
      <w:r>
        <w:rPr>
          <w:rFonts w:ascii="宋体" w:hAnsi="宋体" w:cs="宋体" w:hint="eastAsia"/>
        </w:rPr>
        <w:t>定期由</w:t>
      </w:r>
      <w:proofErr w:type="gramEnd"/>
      <w:r>
        <w:rPr>
          <w:rFonts w:ascii="宋体" w:hAnsi="宋体" w:cs="宋体" w:hint="eastAsia"/>
        </w:rPr>
        <w:t>专业人员对建筑机电系统、制冷造</w:t>
      </w:r>
      <w:proofErr w:type="gramStart"/>
      <w:r>
        <w:rPr>
          <w:rFonts w:ascii="宋体" w:hAnsi="宋体" w:cs="宋体" w:hint="eastAsia"/>
        </w:rPr>
        <w:t>雪系统</w:t>
      </w:r>
      <w:proofErr w:type="gramEnd"/>
      <w:r>
        <w:rPr>
          <w:rFonts w:ascii="宋体" w:hAnsi="宋体" w:cs="宋体" w:hint="eastAsia"/>
        </w:rPr>
        <w:t>进行调试，优化系统运行状态。</w:t>
      </w:r>
    </w:p>
    <w:p w14:paraId="6FBA43D3" w14:textId="77777777" w:rsidR="009E2E6D" w:rsidRDefault="00000000">
      <w:pPr>
        <w:pStyle w:val="13"/>
        <w:rPr>
          <w:rFonts w:ascii="宋体" w:hAnsi="宋体" w:cs="宋体" w:hint="eastAsia"/>
        </w:rPr>
      </w:pPr>
      <w:r>
        <w:rPr>
          <w:rFonts w:ascii="宋体" w:hAnsi="宋体" w:cs="宋体" w:hint="eastAsia"/>
          <w:b/>
          <w:bCs/>
        </w:rPr>
        <w:t xml:space="preserve">7.1.3 </w:t>
      </w:r>
      <w:r>
        <w:rPr>
          <w:rFonts w:ascii="宋体" w:hAnsi="宋体" w:cs="宋体" w:hint="eastAsia"/>
        </w:rPr>
        <w:t>应制定并实施室内冰雪场馆的耗能设备及系统运行管理制度，包括但不限于节能管理制度，节水管理制度，系统巡检维护制度、应急预案等。</w:t>
      </w:r>
    </w:p>
    <w:p w14:paraId="57C8DF3A" w14:textId="77777777" w:rsidR="009E2E6D" w:rsidRDefault="00000000">
      <w:pPr>
        <w:pStyle w:val="13"/>
        <w:rPr>
          <w:rFonts w:ascii="宋体" w:hAnsi="宋体" w:cs="宋体" w:hint="eastAsia"/>
        </w:rPr>
      </w:pPr>
      <w:r>
        <w:rPr>
          <w:rFonts w:ascii="宋体" w:hAnsi="宋体" w:cs="宋体" w:hint="eastAsia"/>
          <w:b/>
          <w:bCs/>
        </w:rPr>
        <w:t xml:space="preserve">7.1.4 </w:t>
      </w:r>
      <w:r>
        <w:rPr>
          <w:rFonts w:ascii="宋体" w:hAnsi="宋体" w:cs="宋体" w:hint="eastAsia"/>
        </w:rPr>
        <w:t>应制定并实施室内冰雪场馆的碳排放核算制度，定期对建筑碳排放数据进行核算，并形成报告。</w:t>
      </w:r>
    </w:p>
    <w:p w14:paraId="50288B5C" w14:textId="77777777" w:rsidR="009E2E6D" w:rsidRDefault="00000000">
      <w:pPr>
        <w:pStyle w:val="27"/>
        <w:spacing w:line="480" w:lineRule="auto"/>
        <w:rPr>
          <w:rFonts w:ascii="宋体" w:hAnsi="宋体" w:cs="宋体" w:hint="eastAsia"/>
          <w:bCs/>
          <w:sz w:val="24"/>
        </w:rPr>
      </w:pPr>
      <w:bookmarkStart w:id="54" w:name="_Toc176366807"/>
      <w:r>
        <w:rPr>
          <w:rFonts w:ascii="宋体" w:hAnsi="宋体" w:cs="宋体" w:hint="eastAsia"/>
          <w:bCs/>
          <w:sz w:val="24"/>
        </w:rPr>
        <w:t>7.2 运行管理措施</w:t>
      </w:r>
      <w:bookmarkEnd w:id="54"/>
    </w:p>
    <w:p w14:paraId="3E7739B7" w14:textId="77777777" w:rsidR="009E2E6D" w:rsidRDefault="00000000">
      <w:pPr>
        <w:pStyle w:val="13"/>
        <w:rPr>
          <w:rFonts w:ascii="宋体" w:hAnsi="宋体" w:cs="宋体" w:hint="eastAsia"/>
        </w:rPr>
      </w:pPr>
      <w:r>
        <w:rPr>
          <w:rFonts w:ascii="宋体" w:hAnsi="宋体" w:cs="宋体" w:hint="eastAsia"/>
          <w:b/>
          <w:bCs/>
        </w:rPr>
        <w:t xml:space="preserve">7.2.1 </w:t>
      </w:r>
      <w:r>
        <w:rPr>
          <w:rFonts w:ascii="宋体" w:hAnsi="宋体" w:cs="宋体" w:hint="eastAsia"/>
        </w:rPr>
        <w:t xml:space="preserve">室内冰雪场馆应设置合理的安全防护措施和安全保障人员，安全网、防护垫、雪上巡逻员、滑雪指导员等设施和人员应满足场馆运行管理的需要。 </w:t>
      </w:r>
    </w:p>
    <w:p w14:paraId="7EEDED87" w14:textId="77777777" w:rsidR="009E2E6D" w:rsidRDefault="00000000">
      <w:pPr>
        <w:pStyle w:val="13"/>
        <w:rPr>
          <w:rFonts w:ascii="宋体" w:hAnsi="宋体" w:cs="宋体" w:hint="eastAsia"/>
        </w:rPr>
      </w:pPr>
      <w:r>
        <w:rPr>
          <w:rFonts w:ascii="宋体" w:hAnsi="宋体" w:cs="宋体" w:hint="eastAsia"/>
          <w:b/>
          <w:bCs/>
        </w:rPr>
        <w:t xml:space="preserve">7.2.2 </w:t>
      </w:r>
      <w:r>
        <w:rPr>
          <w:rFonts w:ascii="宋体" w:hAnsi="宋体" w:cs="宋体" w:hint="eastAsia"/>
        </w:rPr>
        <w:t>室内冰雪场馆设备系统、制冷造</w:t>
      </w:r>
      <w:proofErr w:type="gramStart"/>
      <w:r>
        <w:rPr>
          <w:rFonts w:ascii="宋体" w:hAnsi="宋体" w:cs="宋体" w:hint="eastAsia"/>
        </w:rPr>
        <w:t>雪系统</w:t>
      </w:r>
      <w:proofErr w:type="gramEnd"/>
      <w:r>
        <w:rPr>
          <w:rFonts w:ascii="宋体" w:hAnsi="宋体" w:cs="宋体" w:hint="eastAsia"/>
        </w:rPr>
        <w:t>竣工后，应进行综合效能调适，根据设备系统的实际运行情况，进行再调适，以保障系统高效运行。</w:t>
      </w:r>
    </w:p>
    <w:p w14:paraId="08BE6243" w14:textId="77777777" w:rsidR="009E2E6D" w:rsidRDefault="00000000">
      <w:pPr>
        <w:pStyle w:val="13"/>
        <w:rPr>
          <w:rFonts w:ascii="宋体" w:hAnsi="宋体" w:cs="宋体" w:hint="eastAsia"/>
        </w:rPr>
      </w:pPr>
      <w:r>
        <w:rPr>
          <w:rFonts w:ascii="宋体" w:hAnsi="宋体" w:cs="宋体" w:hint="eastAsia"/>
          <w:b/>
          <w:bCs/>
        </w:rPr>
        <w:t xml:space="preserve">7.2.3 </w:t>
      </w:r>
      <w:r>
        <w:rPr>
          <w:rFonts w:ascii="宋体" w:hAnsi="宋体" w:cs="宋体" w:hint="eastAsia"/>
        </w:rPr>
        <w:t>应对室内冰雪场馆的环境、能源、资源消耗等进行智能化管理。</w:t>
      </w:r>
    </w:p>
    <w:p w14:paraId="0ACC4E87" w14:textId="77777777" w:rsidR="009E2E6D" w:rsidRDefault="00000000">
      <w:pPr>
        <w:pStyle w:val="13"/>
        <w:rPr>
          <w:rFonts w:ascii="宋体" w:hAnsi="宋体" w:cs="宋体" w:hint="eastAsia"/>
        </w:rPr>
      </w:pPr>
      <w:r>
        <w:rPr>
          <w:rFonts w:ascii="宋体" w:hAnsi="宋体" w:cs="宋体" w:hint="eastAsia"/>
          <w:b/>
          <w:bCs/>
        </w:rPr>
        <w:t xml:space="preserve">7.2.4 </w:t>
      </w:r>
      <w:r>
        <w:rPr>
          <w:rFonts w:ascii="宋体" w:hAnsi="宋体" w:cs="宋体" w:hint="eastAsia"/>
        </w:rPr>
        <w:t>室内冰雪场馆的智能化系统应运行正常，应定期检测或校验智能化系统传感器和执行器的运行状态，使各设备的性能参数符合设计使用要求。</w:t>
      </w:r>
    </w:p>
    <w:p w14:paraId="5AED4EA2" w14:textId="77777777" w:rsidR="009E2E6D" w:rsidRDefault="00000000">
      <w:pPr>
        <w:pStyle w:val="13"/>
        <w:rPr>
          <w:rFonts w:ascii="宋体" w:hAnsi="宋体" w:cs="宋体" w:hint="eastAsia"/>
        </w:rPr>
      </w:pPr>
      <w:r>
        <w:rPr>
          <w:rFonts w:ascii="宋体" w:hAnsi="宋体" w:cs="宋体" w:hint="eastAsia"/>
          <w:b/>
          <w:bCs/>
        </w:rPr>
        <w:t xml:space="preserve">7.2.5 </w:t>
      </w:r>
      <w:r>
        <w:rPr>
          <w:rFonts w:ascii="宋体" w:hAnsi="宋体" w:cs="宋体" w:hint="eastAsia"/>
        </w:rPr>
        <w:t>对室内冰雪场馆的空气质量、温度、湿度应进行实时监测，对室内冰雪场馆的雪质、雪层厚度应进行定期监测。</w:t>
      </w:r>
    </w:p>
    <w:p w14:paraId="5CEE8287" w14:textId="77777777" w:rsidR="009E2E6D" w:rsidRDefault="00000000">
      <w:pPr>
        <w:pStyle w:val="13"/>
        <w:rPr>
          <w:rFonts w:ascii="宋体" w:hAnsi="宋体" w:cs="宋体" w:hint="eastAsia"/>
        </w:rPr>
      </w:pPr>
      <w:r>
        <w:rPr>
          <w:rFonts w:ascii="宋体" w:hAnsi="宋体" w:cs="宋体" w:hint="eastAsia"/>
          <w:b/>
          <w:bCs/>
        </w:rPr>
        <w:t xml:space="preserve">7.2.6 </w:t>
      </w:r>
      <w:r>
        <w:rPr>
          <w:rFonts w:ascii="宋体" w:hAnsi="宋体" w:cs="宋体" w:hint="eastAsia"/>
        </w:rPr>
        <w:t>应根据季节和天气状态及时调整运行策略，在保证室内冰雪场馆环境品质的前提下，合理节能。</w:t>
      </w:r>
    </w:p>
    <w:p w14:paraId="4512618A" w14:textId="77777777" w:rsidR="009E2E6D" w:rsidRDefault="00000000">
      <w:pPr>
        <w:widowControl/>
        <w:jc w:val="left"/>
        <w:rPr>
          <w:rFonts w:ascii="宋体" w:hAnsi="宋体" w:cs="宋体" w:hint="eastAsia"/>
          <w:b/>
          <w:bCs/>
          <w:color w:val="auto"/>
          <w:sz w:val="32"/>
          <w:szCs w:val="32"/>
        </w:rPr>
      </w:pPr>
      <w:r>
        <w:rPr>
          <w:rFonts w:ascii="宋体" w:hAnsi="宋体" w:cs="宋体" w:hint="eastAsia"/>
          <w:color w:val="auto"/>
        </w:rPr>
        <w:br w:type="page"/>
      </w:r>
    </w:p>
    <w:p w14:paraId="6D34C592" w14:textId="77777777" w:rsidR="009E2E6D" w:rsidRDefault="00000000">
      <w:pPr>
        <w:pStyle w:val="12"/>
        <w:rPr>
          <w:rFonts w:ascii="宋体" w:hAnsi="宋体" w:cs="宋体" w:hint="eastAsia"/>
        </w:rPr>
      </w:pPr>
      <w:bookmarkStart w:id="55" w:name="_Toc176366808"/>
      <w:r>
        <w:rPr>
          <w:rFonts w:ascii="宋体" w:hAnsi="宋体" w:cs="宋体" w:hint="eastAsia"/>
        </w:rPr>
        <w:lastRenderedPageBreak/>
        <w:t>附录A 建筑碳排放指标计算</w:t>
      </w:r>
      <w:bookmarkEnd w:id="55"/>
    </w:p>
    <w:p w14:paraId="1C8C5519" w14:textId="77777777" w:rsidR="009E2E6D" w:rsidRDefault="00000000">
      <w:pPr>
        <w:pStyle w:val="13"/>
        <w:rPr>
          <w:rFonts w:ascii="宋体" w:hAnsi="宋体" w:cs="宋体" w:hint="eastAsia"/>
        </w:rPr>
      </w:pPr>
      <w:r>
        <w:rPr>
          <w:rFonts w:ascii="宋体" w:hAnsi="宋体" w:cs="宋体" w:hint="eastAsia"/>
          <w:b/>
          <w:bCs/>
        </w:rPr>
        <w:t>A.0.1</w:t>
      </w:r>
      <w:r>
        <w:rPr>
          <w:rFonts w:ascii="宋体" w:hAnsi="宋体" w:cs="宋体" w:hint="eastAsia"/>
        </w:rPr>
        <w:t xml:space="preserve"> 技术指标的计算应符合下列规定：</w:t>
      </w:r>
    </w:p>
    <w:p w14:paraId="4EA958A7" w14:textId="77777777" w:rsidR="009E2E6D" w:rsidRDefault="00000000">
      <w:pPr>
        <w:pStyle w:val="28"/>
        <w:ind w:firstLine="480"/>
        <w:rPr>
          <w:rFonts w:ascii="宋体" w:hAnsi="宋体" w:cs="宋体" w:hint="eastAsia"/>
        </w:rPr>
      </w:pPr>
      <w:r>
        <w:rPr>
          <w:rFonts w:ascii="宋体" w:hAnsi="宋体" w:cs="宋体" w:hint="eastAsia"/>
        </w:rPr>
        <w:t>1 气象参数应按</w:t>
      </w:r>
      <w:proofErr w:type="gramStart"/>
      <w:r>
        <w:rPr>
          <w:rFonts w:ascii="宋体" w:hAnsi="宋体" w:cs="宋体" w:hint="eastAsia"/>
        </w:rPr>
        <w:t>现行行业</w:t>
      </w:r>
      <w:proofErr w:type="gramEnd"/>
      <w:r>
        <w:rPr>
          <w:rFonts w:ascii="宋体" w:hAnsi="宋体" w:cs="宋体" w:hint="eastAsia"/>
        </w:rPr>
        <w:t>标准《建筑节能气象参数标准》JGJ/T 346 确定；</w:t>
      </w:r>
    </w:p>
    <w:p w14:paraId="51BADDD3" w14:textId="77777777" w:rsidR="009E2E6D" w:rsidRDefault="00000000">
      <w:pPr>
        <w:pStyle w:val="28"/>
        <w:ind w:firstLine="480"/>
        <w:rPr>
          <w:rFonts w:ascii="宋体" w:hAnsi="宋体" w:cs="宋体" w:hint="eastAsia"/>
        </w:rPr>
      </w:pPr>
      <w:r>
        <w:rPr>
          <w:rFonts w:ascii="宋体" w:hAnsi="宋体" w:cs="宋体" w:hint="eastAsia"/>
        </w:rPr>
        <w:t>2 供冷</w:t>
      </w:r>
      <w:proofErr w:type="gramStart"/>
      <w:r>
        <w:rPr>
          <w:rFonts w:ascii="宋体" w:hAnsi="宋体" w:cs="宋体" w:hint="eastAsia"/>
        </w:rPr>
        <w:t>年耗冷量</w:t>
      </w:r>
      <w:proofErr w:type="gramEnd"/>
      <w:r>
        <w:rPr>
          <w:rFonts w:ascii="宋体" w:hAnsi="宋体" w:cs="宋体" w:hint="eastAsia"/>
        </w:rPr>
        <w:t>和供暖年耗热量应包括围护结构的热损失、建筑产热量、无组织空气渗透和处理新风的热（或冷）需求；</w:t>
      </w:r>
    </w:p>
    <w:p w14:paraId="08DCDBB8" w14:textId="77777777" w:rsidR="009E2E6D" w:rsidRDefault="00000000">
      <w:pPr>
        <w:pStyle w:val="28"/>
        <w:ind w:firstLine="480"/>
        <w:rPr>
          <w:rFonts w:ascii="宋体" w:hAnsi="宋体" w:cs="宋体" w:hint="eastAsia"/>
        </w:rPr>
      </w:pPr>
      <w:r>
        <w:rPr>
          <w:rFonts w:ascii="宋体" w:hAnsi="宋体" w:cs="宋体" w:hint="eastAsia"/>
        </w:rPr>
        <w:t>3 应考虑自然通风对建筑能耗的影响；</w:t>
      </w:r>
    </w:p>
    <w:p w14:paraId="1BE5E32F" w14:textId="77777777" w:rsidR="009E2E6D" w:rsidRDefault="00000000">
      <w:pPr>
        <w:pStyle w:val="28"/>
        <w:ind w:firstLine="480"/>
        <w:rPr>
          <w:rFonts w:ascii="宋体" w:hAnsi="宋体" w:cs="宋体" w:hint="eastAsia"/>
        </w:rPr>
      </w:pPr>
      <w:r>
        <w:rPr>
          <w:rFonts w:ascii="宋体" w:hAnsi="宋体" w:cs="宋体" w:hint="eastAsia"/>
        </w:rPr>
        <w:t>4 供暖通风空调系统能耗计算时应考虑部分负荷及间歇使用的影响；</w:t>
      </w:r>
    </w:p>
    <w:p w14:paraId="5D494489" w14:textId="77777777" w:rsidR="009E2E6D" w:rsidRDefault="00000000">
      <w:pPr>
        <w:pStyle w:val="28"/>
        <w:ind w:firstLineChars="0" w:firstLine="480"/>
        <w:rPr>
          <w:rFonts w:ascii="宋体" w:hAnsi="宋体" w:cs="宋体" w:hint="eastAsia"/>
        </w:rPr>
      </w:pPr>
      <w:r>
        <w:rPr>
          <w:rFonts w:ascii="宋体" w:hAnsi="宋体" w:cs="宋体" w:hint="eastAsia"/>
        </w:rPr>
        <w:t>5 应计算可再生能源利用量。</w:t>
      </w:r>
    </w:p>
    <w:p w14:paraId="5ED71A07" w14:textId="77777777" w:rsidR="009E2E6D" w:rsidRDefault="00000000">
      <w:pPr>
        <w:pStyle w:val="13"/>
        <w:rPr>
          <w:rFonts w:ascii="宋体" w:hAnsi="宋体" w:cs="宋体" w:hint="eastAsia"/>
        </w:rPr>
      </w:pPr>
      <w:r>
        <w:rPr>
          <w:rFonts w:ascii="宋体" w:hAnsi="宋体" w:cs="宋体" w:hint="eastAsia"/>
          <w:b/>
          <w:bCs/>
        </w:rPr>
        <w:t xml:space="preserve">A.0.2 </w:t>
      </w:r>
      <w:r>
        <w:rPr>
          <w:rFonts w:ascii="宋体" w:hAnsi="宋体" w:cs="宋体" w:hint="eastAsia"/>
        </w:rPr>
        <w:t xml:space="preserve">设计建筑技术指标计算参数设置应符合下列规定： </w:t>
      </w:r>
    </w:p>
    <w:p w14:paraId="7D0E6BB6" w14:textId="77777777" w:rsidR="009E2E6D" w:rsidRDefault="00000000">
      <w:pPr>
        <w:pStyle w:val="28"/>
        <w:ind w:firstLine="480"/>
        <w:rPr>
          <w:rFonts w:ascii="宋体" w:hAnsi="宋体" w:cs="宋体" w:hint="eastAsia"/>
        </w:rPr>
      </w:pPr>
      <w:r>
        <w:rPr>
          <w:rFonts w:ascii="宋体" w:hAnsi="宋体" w:cs="宋体" w:hint="eastAsia"/>
        </w:rPr>
        <w:t>1 建筑的形状、大小、朝向、内部的空间划分和使用功能、建筑构造尺寸、建筑围护结构传热系数、做法、外窗（包括透光幕墙）太阳得热系数、</w:t>
      </w:r>
      <w:proofErr w:type="gramStart"/>
      <w:r>
        <w:rPr>
          <w:rFonts w:ascii="宋体" w:hAnsi="宋体" w:cs="宋体" w:hint="eastAsia"/>
        </w:rPr>
        <w:t>窗墙面积</w:t>
      </w:r>
      <w:proofErr w:type="gramEnd"/>
      <w:r>
        <w:rPr>
          <w:rFonts w:ascii="宋体" w:hAnsi="宋体" w:cs="宋体" w:hint="eastAsia"/>
        </w:rPr>
        <w:t xml:space="preserve">比应与建筑设计文件一致； </w:t>
      </w:r>
    </w:p>
    <w:p w14:paraId="2D4717E9" w14:textId="77777777" w:rsidR="009E2E6D" w:rsidRDefault="00000000">
      <w:pPr>
        <w:pStyle w:val="28"/>
        <w:ind w:firstLine="480"/>
        <w:rPr>
          <w:rFonts w:ascii="宋体" w:hAnsi="宋体" w:cs="宋体" w:hint="eastAsia"/>
        </w:rPr>
      </w:pPr>
      <w:r>
        <w:rPr>
          <w:rFonts w:ascii="宋体" w:hAnsi="宋体" w:cs="宋体" w:hint="eastAsia"/>
        </w:rPr>
        <w:t xml:space="preserve">2 制冷、造雪、空调、供暖、通风、照明、动力设备、生活热水、插座、炊事的系统形式、能效、运行时间表应与设计文件一致；室内温度、照明及设备功率密度值、人员新风量应与设计文件一致；生活热水系统的用水量应与设计文件一致，并应满足现行国家标准《民用建筑节水设计标准》GB 50555 的规定； </w:t>
      </w:r>
    </w:p>
    <w:p w14:paraId="1B6D039D" w14:textId="77777777" w:rsidR="009E2E6D" w:rsidRDefault="00000000">
      <w:pPr>
        <w:pStyle w:val="28"/>
        <w:ind w:firstLine="480"/>
        <w:rPr>
          <w:rFonts w:ascii="宋体" w:hAnsi="宋体" w:cs="宋体" w:hint="eastAsia"/>
        </w:rPr>
      </w:pPr>
      <w:r>
        <w:rPr>
          <w:rFonts w:ascii="宋体" w:hAnsi="宋体" w:cs="宋体" w:hint="eastAsia"/>
        </w:rPr>
        <w:t>3 建筑功能区除设计文件中已明确的非供暖和供冷区外，均应</w:t>
      </w:r>
      <w:proofErr w:type="gramStart"/>
      <w:r>
        <w:rPr>
          <w:rFonts w:ascii="宋体" w:hAnsi="宋体" w:cs="宋体" w:hint="eastAsia"/>
        </w:rPr>
        <w:t>按设置</w:t>
      </w:r>
      <w:proofErr w:type="gramEnd"/>
      <w:r>
        <w:rPr>
          <w:rFonts w:ascii="宋体" w:hAnsi="宋体" w:cs="宋体" w:hint="eastAsia"/>
        </w:rPr>
        <w:t xml:space="preserve">供暖和供冷的区域计算。 </w:t>
      </w:r>
    </w:p>
    <w:p w14:paraId="403059D4" w14:textId="77777777" w:rsidR="009E2E6D" w:rsidRDefault="00000000">
      <w:pPr>
        <w:pStyle w:val="13"/>
        <w:rPr>
          <w:rFonts w:ascii="宋体" w:hAnsi="宋体" w:cs="宋体" w:hint="eastAsia"/>
        </w:rPr>
      </w:pPr>
      <w:r>
        <w:rPr>
          <w:rFonts w:ascii="宋体" w:hAnsi="宋体" w:cs="宋体" w:hint="eastAsia"/>
          <w:b/>
          <w:bCs/>
        </w:rPr>
        <w:t>A.0.3</w:t>
      </w:r>
      <w:r>
        <w:rPr>
          <w:rFonts w:ascii="宋体" w:hAnsi="宋体" w:cs="宋体" w:hint="eastAsia"/>
        </w:rPr>
        <w:t xml:space="preserve"> 基准建筑技术指标计算参数设置应符合下列规定： </w:t>
      </w:r>
    </w:p>
    <w:p w14:paraId="19F2F1E9" w14:textId="77777777" w:rsidR="009E2E6D" w:rsidRDefault="00000000">
      <w:pPr>
        <w:pStyle w:val="28"/>
        <w:ind w:firstLine="480"/>
        <w:rPr>
          <w:rFonts w:ascii="宋体" w:hAnsi="宋体" w:cs="宋体" w:hint="eastAsia"/>
        </w:rPr>
      </w:pPr>
      <w:r>
        <w:rPr>
          <w:rFonts w:ascii="宋体" w:hAnsi="宋体" w:cs="宋体" w:hint="eastAsia"/>
        </w:rPr>
        <w:t>1 基准建筑的形状、大小、</w:t>
      </w:r>
      <w:proofErr w:type="gramStart"/>
      <w:r>
        <w:rPr>
          <w:rFonts w:ascii="宋体" w:hAnsi="宋体" w:cs="宋体" w:hint="eastAsia"/>
        </w:rPr>
        <w:t>窗墙比</w:t>
      </w:r>
      <w:proofErr w:type="gramEnd"/>
      <w:r>
        <w:rPr>
          <w:rFonts w:ascii="宋体" w:hAnsi="宋体" w:cs="宋体" w:hint="eastAsia"/>
        </w:rPr>
        <w:t xml:space="preserve">以及内部的空间划分和使用功能应与设计建筑一致； </w:t>
      </w:r>
    </w:p>
    <w:p w14:paraId="18372D98" w14:textId="77777777" w:rsidR="009E2E6D" w:rsidRDefault="00000000">
      <w:pPr>
        <w:pStyle w:val="28"/>
        <w:ind w:firstLine="480"/>
        <w:rPr>
          <w:rFonts w:ascii="宋体" w:hAnsi="宋体" w:cs="宋体" w:hint="eastAsia"/>
        </w:rPr>
      </w:pPr>
      <w:r>
        <w:rPr>
          <w:rFonts w:ascii="宋体" w:hAnsi="宋体" w:cs="宋体" w:hint="eastAsia"/>
        </w:rPr>
        <w:t>2基准建筑冷区围护结构热工性能应满足表A.0.3-1的规定：</w:t>
      </w:r>
    </w:p>
    <w:p w14:paraId="17DCF1AB" w14:textId="77777777" w:rsidR="009E2E6D" w:rsidRDefault="00000000">
      <w:pPr>
        <w:pStyle w:val="28"/>
        <w:spacing w:line="240" w:lineRule="auto"/>
        <w:ind w:firstLine="420"/>
        <w:jc w:val="center"/>
        <w:rPr>
          <w:rFonts w:ascii="宋体" w:hAnsi="宋体" w:cs="宋体" w:hint="eastAsia"/>
          <w:sz w:val="21"/>
          <w:szCs w:val="18"/>
        </w:rPr>
      </w:pPr>
      <w:r>
        <w:rPr>
          <w:rFonts w:ascii="宋体" w:hAnsi="宋体" w:cs="宋体" w:hint="eastAsia"/>
          <w:sz w:val="21"/>
          <w:szCs w:val="18"/>
        </w:rPr>
        <w:t>表A.0.3-1 基准建筑冷区围护结构热工性能</w:t>
      </w:r>
    </w:p>
    <w:tbl>
      <w:tblPr>
        <w:tblStyle w:val="af4"/>
        <w:tblW w:w="0" w:type="auto"/>
        <w:tblLook w:val="04A0" w:firstRow="1" w:lastRow="0" w:firstColumn="1" w:lastColumn="0" w:noHBand="0" w:noVBand="1"/>
      </w:tblPr>
      <w:tblGrid>
        <w:gridCol w:w="4148"/>
        <w:gridCol w:w="4148"/>
      </w:tblGrid>
      <w:tr w:rsidR="009E2E6D" w14:paraId="4DD3BF2F" w14:textId="77777777">
        <w:tc>
          <w:tcPr>
            <w:tcW w:w="4148" w:type="dxa"/>
            <w:vAlign w:val="center"/>
          </w:tcPr>
          <w:p w14:paraId="122FF19C"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围护结构部位</w:t>
            </w:r>
          </w:p>
        </w:tc>
        <w:tc>
          <w:tcPr>
            <w:tcW w:w="4148" w:type="dxa"/>
            <w:vAlign w:val="center"/>
          </w:tcPr>
          <w:p w14:paraId="5454A1E5"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传热系数（W/m</w:t>
            </w:r>
            <w:r>
              <w:rPr>
                <w:rFonts w:ascii="宋体" w:hAnsi="宋体" w:cs="宋体" w:hint="eastAsia"/>
                <w:sz w:val="21"/>
                <w:szCs w:val="18"/>
                <w:vertAlign w:val="superscript"/>
              </w:rPr>
              <w:t>2</w:t>
            </w:r>
            <w:r>
              <w:rPr>
                <w:rFonts w:ascii="宋体" w:hAnsi="宋体" w:cs="宋体" w:hint="eastAsia"/>
                <w:sz w:val="21"/>
                <w:szCs w:val="18"/>
              </w:rPr>
              <w:t>·k）</w:t>
            </w:r>
          </w:p>
        </w:tc>
      </w:tr>
      <w:tr w:rsidR="009E2E6D" w14:paraId="104A926A" w14:textId="77777777">
        <w:tc>
          <w:tcPr>
            <w:tcW w:w="4148" w:type="dxa"/>
            <w:vAlign w:val="center"/>
          </w:tcPr>
          <w:p w14:paraId="4F5A449E"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与室外空气接触的围护结构</w:t>
            </w:r>
          </w:p>
        </w:tc>
        <w:tc>
          <w:tcPr>
            <w:tcW w:w="4148" w:type="dxa"/>
            <w:vAlign w:val="center"/>
          </w:tcPr>
          <w:p w14:paraId="5507335E"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≤0.2</w:t>
            </w:r>
          </w:p>
        </w:tc>
      </w:tr>
      <w:tr w:rsidR="009E2E6D" w14:paraId="7A38E0C0" w14:textId="77777777">
        <w:tc>
          <w:tcPr>
            <w:tcW w:w="4148" w:type="dxa"/>
            <w:vAlign w:val="center"/>
          </w:tcPr>
          <w:p w14:paraId="17DFAA40"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与土壤接触的围护结构</w:t>
            </w:r>
          </w:p>
        </w:tc>
        <w:tc>
          <w:tcPr>
            <w:tcW w:w="4148" w:type="dxa"/>
            <w:vAlign w:val="center"/>
          </w:tcPr>
          <w:p w14:paraId="7A93267F"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≤0.25</w:t>
            </w:r>
          </w:p>
        </w:tc>
      </w:tr>
      <w:tr w:rsidR="009E2E6D" w14:paraId="0571A337" w14:textId="77777777">
        <w:tc>
          <w:tcPr>
            <w:tcW w:w="4148" w:type="dxa"/>
            <w:vAlign w:val="center"/>
          </w:tcPr>
          <w:p w14:paraId="73132773"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与暖区接触的隔墙</w:t>
            </w:r>
          </w:p>
        </w:tc>
        <w:tc>
          <w:tcPr>
            <w:tcW w:w="4148" w:type="dxa"/>
            <w:vAlign w:val="center"/>
          </w:tcPr>
          <w:p w14:paraId="40DD50CD"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≤0.35</w:t>
            </w:r>
          </w:p>
        </w:tc>
      </w:tr>
      <w:tr w:rsidR="009E2E6D" w14:paraId="67B7A9AB" w14:textId="77777777">
        <w:tc>
          <w:tcPr>
            <w:tcW w:w="4148" w:type="dxa"/>
            <w:vAlign w:val="center"/>
          </w:tcPr>
          <w:p w14:paraId="738F272E"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与暖区接触</w:t>
            </w:r>
            <w:proofErr w:type="gramStart"/>
            <w:r>
              <w:rPr>
                <w:rFonts w:ascii="宋体" w:hAnsi="宋体" w:cs="宋体" w:hint="eastAsia"/>
                <w:sz w:val="21"/>
                <w:szCs w:val="18"/>
              </w:rPr>
              <w:t>的内窗</w:t>
            </w:r>
            <w:proofErr w:type="gramEnd"/>
          </w:p>
        </w:tc>
        <w:tc>
          <w:tcPr>
            <w:tcW w:w="4148" w:type="dxa"/>
            <w:vAlign w:val="center"/>
          </w:tcPr>
          <w:p w14:paraId="55DF0460"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≤1.1</w:t>
            </w:r>
          </w:p>
        </w:tc>
      </w:tr>
    </w:tbl>
    <w:p w14:paraId="0BF4FA50" w14:textId="77777777" w:rsidR="009E2E6D" w:rsidRDefault="00000000">
      <w:pPr>
        <w:pStyle w:val="28"/>
        <w:ind w:firstLine="480"/>
        <w:rPr>
          <w:rFonts w:ascii="宋体" w:hAnsi="宋体" w:cs="宋体" w:hint="eastAsia"/>
        </w:rPr>
      </w:pPr>
      <w:r>
        <w:rPr>
          <w:rFonts w:ascii="宋体" w:hAnsi="宋体" w:cs="宋体" w:hint="eastAsia"/>
        </w:rPr>
        <w:t>3 基准建筑冷区的制冷造</w:t>
      </w:r>
      <w:proofErr w:type="gramStart"/>
      <w:r>
        <w:rPr>
          <w:rFonts w:ascii="宋体" w:hAnsi="宋体" w:cs="宋体" w:hint="eastAsia"/>
        </w:rPr>
        <w:t>雪系统</w:t>
      </w:r>
      <w:proofErr w:type="gramEnd"/>
      <w:r>
        <w:rPr>
          <w:rFonts w:ascii="宋体" w:hAnsi="宋体" w:cs="宋体" w:hint="eastAsia"/>
        </w:rPr>
        <w:t>形式应满足表A.0.3-2的规定：</w:t>
      </w:r>
    </w:p>
    <w:p w14:paraId="503385D6" w14:textId="77777777" w:rsidR="009E2E6D" w:rsidRDefault="00000000">
      <w:pPr>
        <w:pStyle w:val="28"/>
        <w:ind w:firstLine="420"/>
        <w:jc w:val="center"/>
        <w:rPr>
          <w:rFonts w:ascii="宋体" w:hAnsi="宋体" w:cs="宋体" w:hint="eastAsia"/>
          <w:sz w:val="21"/>
          <w:szCs w:val="18"/>
        </w:rPr>
      </w:pPr>
      <w:r>
        <w:rPr>
          <w:rFonts w:ascii="宋体" w:hAnsi="宋体" w:cs="宋体" w:hint="eastAsia"/>
          <w:sz w:val="21"/>
          <w:szCs w:val="18"/>
        </w:rPr>
        <w:t>表A.0.3-2 基准建筑冷区制冷造</w:t>
      </w:r>
      <w:proofErr w:type="gramStart"/>
      <w:r>
        <w:rPr>
          <w:rFonts w:ascii="宋体" w:hAnsi="宋体" w:cs="宋体" w:hint="eastAsia"/>
          <w:sz w:val="21"/>
          <w:szCs w:val="18"/>
        </w:rPr>
        <w:t>雪系统</w:t>
      </w:r>
      <w:proofErr w:type="gramEnd"/>
      <w:r>
        <w:rPr>
          <w:rFonts w:ascii="宋体" w:hAnsi="宋体" w:cs="宋体" w:hint="eastAsia"/>
          <w:sz w:val="21"/>
          <w:szCs w:val="18"/>
        </w:rPr>
        <w:t>形式</w:t>
      </w:r>
    </w:p>
    <w:tbl>
      <w:tblPr>
        <w:tblStyle w:val="af4"/>
        <w:tblW w:w="8368" w:type="dxa"/>
        <w:jc w:val="center"/>
        <w:tblLook w:val="04A0" w:firstRow="1" w:lastRow="0" w:firstColumn="1" w:lastColumn="0" w:noHBand="0" w:noVBand="1"/>
      </w:tblPr>
      <w:tblGrid>
        <w:gridCol w:w="4106"/>
        <w:gridCol w:w="4262"/>
      </w:tblGrid>
      <w:tr w:rsidR="009E2E6D" w14:paraId="46066138" w14:textId="77777777">
        <w:trPr>
          <w:trHeight w:val="365"/>
          <w:jc w:val="center"/>
        </w:trPr>
        <w:tc>
          <w:tcPr>
            <w:tcW w:w="4106" w:type="dxa"/>
            <w:vAlign w:val="center"/>
          </w:tcPr>
          <w:p w14:paraId="63A2341D"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lastRenderedPageBreak/>
              <w:t>系统</w:t>
            </w:r>
          </w:p>
        </w:tc>
        <w:tc>
          <w:tcPr>
            <w:tcW w:w="4262" w:type="dxa"/>
            <w:vAlign w:val="center"/>
          </w:tcPr>
          <w:p w14:paraId="60B6206A"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制冷系统</w:t>
            </w:r>
          </w:p>
        </w:tc>
      </w:tr>
      <w:tr w:rsidR="009E2E6D" w14:paraId="4C2DEEAB" w14:textId="77777777">
        <w:trPr>
          <w:trHeight w:val="356"/>
          <w:jc w:val="center"/>
        </w:trPr>
        <w:tc>
          <w:tcPr>
            <w:tcW w:w="4106" w:type="dxa"/>
            <w:vAlign w:val="center"/>
          </w:tcPr>
          <w:p w14:paraId="7DCC6B98"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末端形式</w:t>
            </w:r>
          </w:p>
        </w:tc>
        <w:tc>
          <w:tcPr>
            <w:tcW w:w="4262" w:type="dxa"/>
            <w:vAlign w:val="center"/>
          </w:tcPr>
          <w:p w14:paraId="2648A6A6"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冷风机、造雪机</w:t>
            </w:r>
          </w:p>
        </w:tc>
      </w:tr>
      <w:tr w:rsidR="009E2E6D" w14:paraId="5A94C762" w14:textId="77777777">
        <w:trPr>
          <w:trHeight w:val="365"/>
          <w:jc w:val="center"/>
        </w:trPr>
        <w:tc>
          <w:tcPr>
            <w:tcW w:w="4106" w:type="dxa"/>
            <w:vAlign w:val="center"/>
          </w:tcPr>
          <w:p w14:paraId="1929F116"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冷源</w:t>
            </w:r>
          </w:p>
        </w:tc>
        <w:tc>
          <w:tcPr>
            <w:tcW w:w="4262" w:type="dxa"/>
            <w:vAlign w:val="center"/>
          </w:tcPr>
          <w:p w14:paraId="7912A019"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电制冷机组</w:t>
            </w:r>
          </w:p>
        </w:tc>
      </w:tr>
    </w:tbl>
    <w:p w14:paraId="18B1CE73" w14:textId="77777777" w:rsidR="009E2E6D" w:rsidRDefault="00000000">
      <w:pPr>
        <w:pStyle w:val="28"/>
        <w:ind w:firstLine="480"/>
        <w:rPr>
          <w:rFonts w:ascii="宋体" w:hAnsi="宋体" w:cs="宋体" w:hint="eastAsia"/>
        </w:rPr>
      </w:pPr>
      <w:r>
        <w:rPr>
          <w:rFonts w:ascii="宋体" w:hAnsi="宋体" w:cs="宋体" w:hint="eastAsia"/>
        </w:rPr>
        <w:t>4 基准建筑冷区的照明功率密度应满足表A.0.3-3的规定：</w:t>
      </w:r>
    </w:p>
    <w:p w14:paraId="7849CF11" w14:textId="77777777" w:rsidR="009E2E6D" w:rsidRDefault="00000000">
      <w:pPr>
        <w:pStyle w:val="28"/>
        <w:ind w:firstLine="420"/>
        <w:jc w:val="center"/>
        <w:rPr>
          <w:rFonts w:ascii="宋体" w:hAnsi="宋体" w:cs="宋体" w:hint="eastAsia"/>
          <w:sz w:val="21"/>
          <w:szCs w:val="18"/>
        </w:rPr>
      </w:pPr>
      <w:r>
        <w:rPr>
          <w:rFonts w:ascii="宋体" w:hAnsi="宋体" w:cs="宋体" w:hint="eastAsia"/>
          <w:sz w:val="21"/>
          <w:szCs w:val="18"/>
        </w:rPr>
        <w:t>表A.0.3-3 基准建筑冷区照明系统</w:t>
      </w:r>
    </w:p>
    <w:tbl>
      <w:tblPr>
        <w:tblStyle w:val="af4"/>
        <w:tblW w:w="0" w:type="auto"/>
        <w:jc w:val="center"/>
        <w:tblLook w:val="04A0" w:firstRow="1" w:lastRow="0" w:firstColumn="1" w:lastColumn="0" w:noHBand="0" w:noVBand="1"/>
      </w:tblPr>
      <w:tblGrid>
        <w:gridCol w:w="1926"/>
        <w:gridCol w:w="2464"/>
        <w:gridCol w:w="2643"/>
      </w:tblGrid>
      <w:tr w:rsidR="009E2E6D" w14:paraId="36201EFF" w14:textId="77777777">
        <w:trPr>
          <w:trHeight w:val="540"/>
          <w:jc w:val="center"/>
        </w:trPr>
        <w:tc>
          <w:tcPr>
            <w:tcW w:w="1926" w:type="dxa"/>
            <w:vAlign w:val="center"/>
          </w:tcPr>
          <w:p w14:paraId="4299AF58"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场所</w:t>
            </w:r>
          </w:p>
        </w:tc>
        <w:tc>
          <w:tcPr>
            <w:tcW w:w="2464" w:type="dxa"/>
            <w:vAlign w:val="center"/>
          </w:tcPr>
          <w:p w14:paraId="1CE899AA"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照度（lx）</w:t>
            </w:r>
          </w:p>
        </w:tc>
        <w:tc>
          <w:tcPr>
            <w:tcW w:w="2643" w:type="dxa"/>
            <w:vAlign w:val="center"/>
          </w:tcPr>
          <w:p w14:paraId="225BC84E"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照明功率密度（W/m</w:t>
            </w:r>
            <w:r>
              <w:rPr>
                <w:rFonts w:ascii="宋体" w:hAnsi="宋体" w:cs="宋体" w:hint="eastAsia"/>
                <w:sz w:val="21"/>
                <w:szCs w:val="18"/>
                <w:vertAlign w:val="superscript"/>
              </w:rPr>
              <w:t>2</w:t>
            </w:r>
            <w:r>
              <w:rPr>
                <w:rFonts w:ascii="宋体" w:hAnsi="宋体" w:cs="宋体" w:hint="eastAsia"/>
                <w:sz w:val="21"/>
                <w:szCs w:val="18"/>
              </w:rPr>
              <w:t>）</w:t>
            </w:r>
          </w:p>
        </w:tc>
      </w:tr>
      <w:tr w:rsidR="009E2E6D" w14:paraId="381601F9" w14:textId="77777777">
        <w:trPr>
          <w:trHeight w:val="529"/>
          <w:jc w:val="center"/>
        </w:trPr>
        <w:tc>
          <w:tcPr>
            <w:tcW w:w="1926" w:type="dxa"/>
            <w:vAlign w:val="center"/>
          </w:tcPr>
          <w:p w14:paraId="0951DB21"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滑雪道、</w:t>
            </w:r>
            <w:proofErr w:type="gramStart"/>
            <w:r>
              <w:rPr>
                <w:rFonts w:ascii="宋体" w:hAnsi="宋体" w:cs="宋体" w:hint="eastAsia"/>
                <w:sz w:val="21"/>
                <w:szCs w:val="18"/>
              </w:rPr>
              <w:t>嬉</w:t>
            </w:r>
            <w:proofErr w:type="gramEnd"/>
            <w:r>
              <w:rPr>
                <w:rFonts w:ascii="宋体" w:hAnsi="宋体" w:cs="宋体" w:hint="eastAsia"/>
                <w:sz w:val="21"/>
                <w:szCs w:val="18"/>
              </w:rPr>
              <w:t>雪区</w:t>
            </w:r>
          </w:p>
        </w:tc>
        <w:tc>
          <w:tcPr>
            <w:tcW w:w="2464" w:type="dxa"/>
            <w:vAlign w:val="center"/>
          </w:tcPr>
          <w:p w14:paraId="24504733"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300</w:t>
            </w:r>
          </w:p>
        </w:tc>
        <w:tc>
          <w:tcPr>
            <w:tcW w:w="2643" w:type="dxa"/>
            <w:vAlign w:val="center"/>
          </w:tcPr>
          <w:p w14:paraId="36C82A92" w14:textId="77777777" w:rsidR="009E2E6D" w:rsidRDefault="00000000">
            <w:pPr>
              <w:pStyle w:val="28"/>
              <w:spacing w:line="240" w:lineRule="auto"/>
              <w:ind w:firstLineChars="0" w:firstLine="0"/>
              <w:jc w:val="center"/>
              <w:rPr>
                <w:rFonts w:ascii="宋体" w:hAnsi="宋体" w:cs="宋体" w:hint="eastAsia"/>
                <w:sz w:val="21"/>
                <w:szCs w:val="18"/>
              </w:rPr>
            </w:pPr>
            <w:r>
              <w:rPr>
                <w:rFonts w:ascii="宋体" w:hAnsi="宋体" w:cs="宋体" w:hint="eastAsia"/>
                <w:sz w:val="21"/>
                <w:szCs w:val="18"/>
              </w:rPr>
              <w:t>≤8</w:t>
            </w:r>
          </w:p>
        </w:tc>
      </w:tr>
    </w:tbl>
    <w:p w14:paraId="3F568C9E" w14:textId="77777777" w:rsidR="009E2E6D" w:rsidRDefault="00000000">
      <w:pPr>
        <w:pStyle w:val="28"/>
        <w:ind w:firstLineChars="0" w:firstLine="480"/>
        <w:rPr>
          <w:rFonts w:ascii="宋体" w:hAnsi="宋体" w:cs="宋体" w:hint="eastAsia"/>
        </w:rPr>
      </w:pPr>
      <w:r>
        <w:rPr>
          <w:rFonts w:ascii="宋体" w:hAnsi="宋体" w:cs="宋体" w:hint="eastAsia"/>
        </w:rPr>
        <w:t>5 基准建筑冷区的室内温度、制冷</w:t>
      </w:r>
      <w:proofErr w:type="gramStart"/>
      <w:r>
        <w:rPr>
          <w:rFonts w:ascii="宋体" w:hAnsi="宋体" w:cs="宋体" w:hint="eastAsia"/>
        </w:rPr>
        <w:t>造雪及空调</w:t>
      </w:r>
      <w:proofErr w:type="gramEnd"/>
      <w:r>
        <w:rPr>
          <w:rFonts w:ascii="宋体" w:hAnsi="宋体" w:cs="宋体" w:hint="eastAsia"/>
        </w:rPr>
        <w:t>系统运行时间、照明运行时间表、人员密度及在室率、人均新风量应与设计值一致，索道、魔毯等冰雪运动专用电气设备运行时间应与设计值一致。</w:t>
      </w:r>
    </w:p>
    <w:p w14:paraId="765D5719" w14:textId="77777777" w:rsidR="009E2E6D" w:rsidRDefault="00000000">
      <w:pPr>
        <w:pStyle w:val="13"/>
        <w:rPr>
          <w:rFonts w:ascii="宋体" w:hAnsi="宋体" w:cs="宋体" w:hint="eastAsia"/>
        </w:rPr>
      </w:pPr>
      <w:r>
        <w:rPr>
          <w:rFonts w:ascii="宋体" w:hAnsi="宋体" w:cs="宋体" w:hint="eastAsia"/>
          <w:b/>
          <w:bCs/>
        </w:rPr>
        <w:t>A.0.4</w:t>
      </w:r>
      <w:r>
        <w:rPr>
          <w:rFonts w:ascii="宋体" w:hAnsi="宋体" w:cs="宋体" w:hint="eastAsia"/>
        </w:rPr>
        <w:t xml:space="preserve"> 建筑碳排放强度应按下式计算：</w:t>
      </w:r>
    </w:p>
    <w:p w14:paraId="75E341C8" w14:textId="77777777" w:rsidR="009E2E6D" w:rsidRDefault="00000000" w:rsidP="003224BA">
      <w:pPr>
        <w:pStyle w:val="28"/>
        <w:ind w:firstLine="480"/>
        <w:jc w:val="right"/>
        <w:rPr>
          <w:rFonts w:ascii="宋体" w:hAnsi="宋体" w:cs="宋体" w:hint="eastAsia"/>
        </w:rPr>
      </w:pPr>
      <m:oMath>
        <m:r>
          <w:rPr>
            <w:rFonts w:ascii="Cambria Math" w:hAnsi="Cambria Math" w:cs="宋体" w:hint="eastAsia"/>
          </w:rPr>
          <m:t>C=</m:t>
        </m:r>
        <m:f>
          <m:fPr>
            <m:ctrlPr>
              <w:rPr>
                <w:rFonts w:ascii="Cambria Math" w:hAnsi="Cambria Math" w:cs="宋体" w:hint="eastAsia"/>
                <w:i/>
              </w:rPr>
            </m:ctrlPr>
          </m:fPr>
          <m:num>
            <m:nary>
              <m:naryPr>
                <m:chr m:val="∑"/>
                <m:limLoc m:val="subSup"/>
                <m:ctrlPr>
                  <w:rPr>
                    <w:rFonts w:ascii="Cambria Math" w:hAnsi="Cambria Math" w:cs="宋体" w:hint="eastAsia"/>
                    <w:i/>
                  </w:rPr>
                </m:ctrlPr>
              </m:naryPr>
              <m:sub>
                <m:r>
                  <w:rPr>
                    <w:rFonts w:ascii="Cambria Math" w:hAnsi="Cambria Math" w:cs="宋体" w:hint="eastAsia"/>
                  </w:rPr>
                  <m:t>i=1</m:t>
                </m:r>
              </m:sub>
              <m:sup>
                <m:r>
                  <w:rPr>
                    <w:rFonts w:ascii="Cambria Math" w:hAnsi="Cambria Math" w:cs="宋体" w:hint="eastAsia"/>
                  </w:rPr>
                  <m:t>n</m:t>
                </m:r>
              </m:sup>
              <m:e>
                <m:sSub>
                  <m:sSubPr>
                    <m:ctrlPr>
                      <w:rPr>
                        <w:rFonts w:ascii="Cambria Math" w:hAnsi="Cambria Math" w:cs="宋体" w:hint="eastAsia"/>
                        <w:i/>
                      </w:rPr>
                    </m:ctrlPr>
                  </m:sSubPr>
                  <m:e>
                    <m:r>
                      <w:rPr>
                        <w:rFonts w:ascii="Cambria Math" w:hAnsi="Cambria Math" w:cs="宋体" w:hint="eastAsia"/>
                      </w:rPr>
                      <m:t>E</m:t>
                    </m:r>
                  </m:e>
                  <m:sub>
                    <m:r>
                      <w:rPr>
                        <w:rFonts w:ascii="Cambria Math" w:hAnsi="Cambria Math" w:cs="宋体" w:hint="eastAsia"/>
                      </w:rPr>
                      <m:t>i</m:t>
                    </m:r>
                  </m:sub>
                </m:sSub>
                <m:r>
                  <w:rPr>
                    <w:rFonts w:ascii="Cambria Math" w:hAnsi="Cambria Math" w:cs="宋体" w:hint="eastAsia"/>
                  </w:rPr>
                  <m:t>×</m:t>
                </m:r>
                <m:sSub>
                  <m:sSubPr>
                    <m:ctrlPr>
                      <w:rPr>
                        <w:rFonts w:ascii="Cambria Math" w:hAnsi="Cambria Math" w:cs="宋体" w:hint="eastAsia"/>
                        <w:i/>
                      </w:rPr>
                    </m:ctrlPr>
                  </m:sSubPr>
                  <m:e>
                    <m:r>
                      <w:rPr>
                        <w:rFonts w:ascii="Cambria Math" w:hAnsi="Cambria Math" w:cs="宋体" w:hint="eastAsia"/>
                      </w:rPr>
                      <m:t>C</m:t>
                    </m:r>
                  </m:e>
                  <m:sub>
                    <m:r>
                      <w:rPr>
                        <w:rFonts w:ascii="Cambria Math" w:hAnsi="Cambria Math" w:cs="宋体" w:hint="eastAsia"/>
                      </w:rPr>
                      <m:t>i</m:t>
                    </m:r>
                  </m:sub>
                </m:sSub>
                <m:r>
                  <w:rPr>
                    <w:rFonts w:ascii="Cambria Math" w:hAnsi="Cambria Math" w:cs="宋体" w:hint="eastAsia"/>
                  </w:rPr>
                  <m:t>-</m:t>
                </m:r>
                <m:sSub>
                  <m:sSubPr>
                    <m:ctrlPr>
                      <w:rPr>
                        <w:rFonts w:ascii="Cambria Math" w:hAnsi="Cambria Math" w:cs="宋体" w:hint="eastAsia"/>
                        <w:i/>
                      </w:rPr>
                    </m:ctrlPr>
                  </m:sSubPr>
                  <m:e>
                    <m:r>
                      <w:rPr>
                        <w:rFonts w:ascii="Cambria Math" w:hAnsi="Cambria Math" w:cs="宋体" w:hint="eastAsia"/>
                      </w:rPr>
                      <m:t>E</m:t>
                    </m:r>
                  </m:e>
                  <m:sub>
                    <m:r>
                      <w:rPr>
                        <w:rFonts w:ascii="Cambria Math" w:hAnsi="Cambria Math" w:cs="宋体" w:hint="eastAsia"/>
                      </w:rPr>
                      <m:t>r</m:t>
                    </m:r>
                  </m:sub>
                </m:sSub>
                <m:r>
                  <w:rPr>
                    <w:rFonts w:ascii="Cambria Math" w:hAnsi="Cambria Math" w:cs="宋体" w:hint="eastAsia"/>
                  </w:rPr>
                  <m:t>×</m:t>
                </m:r>
                <m:sSub>
                  <m:sSubPr>
                    <m:ctrlPr>
                      <w:rPr>
                        <w:rFonts w:ascii="Cambria Math" w:hAnsi="Cambria Math" w:cs="宋体" w:hint="eastAsia"/>
                        <w:i/>
                      </w:rPr>
                    </m:ctrlPr>
                  </m:sSubPr>
                  <m:e>
                    <m:r>
                      <w:rPr>
                        <w:rFonts w:ascii="Cambria Math" w:hAnsi="Cambria Math" w:cs="宋体" w:hint="eastAsia"/>
                      </w:rPr>
                      <m:t>c</m:t>
                    </m:r>
                  </m:e>
                  <m:sub>
                    <m:r>
                      <w:rPr>
                        <w:rFonts w:ascii="Cambria Math" w:hAnsi="Cambria Math" w:cs="宋体" w:hint="eastAsia"/>
                      </w:rPr>
                      <m:t>i</m:t>
                    </m:r>
                  </m:sub>
                </m:sSub>
              </m:e>
            </m:nary>
          </m:num>
          <m:den>
            <m:r>
              <w:rPr>
                <w:rFonts w:ascii="Cambria Math" w:hAnsi="Cambria Math" w:cs="宋体" w:hint="eastAsia"/>
              </w:rPr>
              <m:t>A</m:t>
            </m:r>
          </m:den>
        </m:f>
      </m:oMath>
      <w:r>
        <w:rPr>
          <w:rFonts w:hAnsi="Cambria Math" w:cs="宋体" w:hint="eastAsia"/>
        </w:rPr>
        <w:t xml:space="preserve">                                      </w:t>
      </w:r>
      <w:r>
        <w:rPr>
          <w:rFonts w:hAnsi="Cambria Math" w:cs="宋体" w:hint="eastAsia"/>
        </w:rPr>
        <w:t>（</w:t>
      </w:r>
      <w:r>
        <w:rPr>
          <w:rFonts w:ascii="宋体" w:hAnsi="宋体" w:cs="宋体" w:hint="eastAsia"/>
          <w:b/>
          <w:bCs/>
        </w:rPr>
        <w:t>A.0.4</w:t>
      </w:r>
      <w:r>
        <w:rPr>
          <w:rFonts w:hAnsi="Cambria Math" w:cs="宋体" w:hint="eastAsia"/>
        </w:rPr>
        <w:t>）</w:t>
      </w:r>
    </w:p>
    <w:p w14:paraId="2A5F7E7C" w14:textId="77777777" w:rsidR="009E2E6D" w:rsidRDefault="00000000">
      <w:pPr>
        <w:pStyle w:val="28"/>
        <w:ind w:firstLine="480"/>
        <w:rPr>
          <w:rFonts w:ascii="宋体" w:hAnsi="宋体" w:cs="宋体" w:hint="eastAsia"/>
        </w:rPr>
      </w:pPr>
      <w:r>
        <w:rPr>
          <w:rFonts w:ascii="宋体" w:hAnsi="宋体" w:cs="宋体" w:hint="eastAsia"/>
        </w:rPr>
        <w:t>式中：</w:t>
      </w:r>
      <m:oMath>
        <m:r>
          <w:rPr>
            <w:rFonts w:ascii="Cambria Math" w:hAnsi="Cambria Math" w:cs="宋体" w:hint="eastAsia"/>
          </w:rPr>
          <m:t>C</m:t>
        </m:r>
      </m:oMath>
      <w:r>
        <w:rPr>
          <w:rFonts w:ascii="宋体" w:hAnsi="宋体" w:cs="宋体" w:hint="eastAsia"/>
        </w:rPr>
        <w:t>——建筑碳排放强度，kgCO</w:t>
      </w:r>
      <w:r>
        <w:rPr>
          <w:rFonts w:ascii="宋体" w:hAnsi="宋体" w:cs="宋体" w:hint="eastAsia"/>
          <w:vertAlign w:val="subscript"/>
        </w:rPr>
        <w:t>2</w:t>
      </w:r>
      <w:r>
        <w:rPr>
          <w:rFonts w:ascii="宋体" w:hAnsi="宋体" w:cs="宋体" w:hint="eastAsia"/>
        </w:rPr>
        <w:t>/m</w:t>
      </w:r>
      <w:r>
        <w:rPr>
          <w:rFonts w:ascii="宋体" w:hAnsi="宋体" w:cs="宋体" w:hint="eastAsia"/>
          <w:vertAlign w:val="superscript"/>
        </w:rPr>
        <w:t>2</w:t>
      </w:r>
      <w:r>
        <w:rPr>
          <w:rFonts w:ascii="宋体" w:hAnsi="宋体" w:cs="宋体" w:hint="eastAsia"/>
        </w:rPr>
        <w:t>·a；</w:t>
      </w:r>
    </w:p>
    <w:p w14:paraId="2C841305" w14:textId="77777777" w:rsidR="009E2E6D" w:rsidRDefault="00000000">
      <w:pPr>
        <w:pStyle w:val="28"/>
        <w:ind w:firstLine="480"/>
        <w:rPr>
          <w:rFonts w:ascii="宋体" w:hAnsi="宋体" w:cs="宋体" w:hint="eastAsia"/>
        </w:rPr>
      </w:pPr>
      <m:oMath>
        <m:sSub>
          <m:sSubPr>
            <m:ctrlPr>
              <w:rPr>
                <w:rFonts w:ascii="Cambria Math" w:hAnsi="Cambria Math" w:cs="宋体" w:hint="eastAsia"/>
                <w:i/>
              </w:rPr>
            </m:ctrlPr>
          </m:sSubPr>
          <m:e>
            <m:r>
              <w:rPr>
                <w:rFonts w:ascii="Cambria Math" w:hAnsi="Cambria Math" w:cs="宋体" w:hint="eastAsia"/>
              </w:rPr>
              <m:t>E</m:t>
            </m:r>
          </m:e>
          <m:sub>
            <m:r>
              <w:rPr>
                <w:rFonts w:ascii="Cambria Math" w:hAnsi="Cambria Math" w:cs="宋体" w:hint="eastAsia"/>
              </w:rPr>
              <m:t>i</m:t>
            </m:r>
          </m:sub>
        </m:sSub>
      </m:oMath>
      <w:r>
        <w:rPr>
          <w:rFonts w:ascii="宋体" w:hAnsi="宋体" w:cs="宋体" w:hint="eastAsia"/>
        </w:rPr>
        <w:t>——建筑第</w:t>
      </w:r>
      <w:proofErr w:type="spellStart"/>
      <w:r>
        <w:rPr>
          <w:rFonts w:ascii="宋体" w:hAnsi="宋体" w:cs="宋体" w:hint="eastAsia"/>
        </w:rPr>
        <w:t>i</w:t>
      </w:r>
      <w:proofErr w:type="spellEnd"/>
      <w:r>
        <w:rPr>
          <w:rFonts w:ascii="宋体" w:hAnsi="宋体" w:cs="宋体" w:hint="eastAsia"/>
        </w:rPr>
        <w:t>类能源年消耗量，单位/a；</w:t>
      </w:r>
    </w:p>
    <w:p w14:paraId="61DA7497" w14:textId="77777777" w:rsidR="009E2E6D" w:rsidRDefault="00000000">
      <w:pPr>
        <w:pStyle w:val="28"/>
        <w:ind w:firstLine="480"/>
        <w:rPr>
          <w:rFonts w:ascii="宋体" w:hAnsi="宋体" w:cs="宋体" w:hint="eastAsia"/>
        </w:rPr>
      </w:pPr>
      <m:oMath>
        <m:sSub>
          <m:sSubPr>
            <m:ctrlPr>
              <w:rPr>
                <w:rFonts w:ascii="Cambria Math" w:hAnsi="Cambria Math" w:cs="宋体" w:hint="eastAsia"/>
                <w:i/>
              </w:rPr>
            </m:ctrlPr>
          </m:sSubPr>
          <m:e>
            <m:r>
              <w:rPr>
                <w:rFonts w:ascii="Cambria Math" w:hAnsi="Cambria Math" w:cs="宋体" w:hint="eastAsia"/>
              </w:rPr>
              <m:t>c</m:t>
            </m:r>
          </m:e>
          <m:sub>
            <m:r>
              <w:rPr>
                <w:rFonts w:ascii="Cambria Math" w:hAnsi="Cambria Math" w:cs="宋体" w:hint="eastAsia"/>
              </w:rPr>
              <m:t>i</m:t>
            </m:r>
          </m:sub>
        </m:sSub>
      </m:oMath>
      <w:r>
        <w:rPr>
          <w:rFonts w:ascii="宋体" w:hAnsi="宋体" w:cs="宋体" w:hint="eastAsia"/>
        </w:rPr>
        <w:t>——第𝑖类能源碳排放因子，主要能源排放因子按现行国家标准《建筑碳排放计算标准确定》GB/T 51366，电力排放因子选取应符合第A.0.8条；</w:t>
      </w:r>
    </w:p>
    <w:p w14:paraId="14B7B387" w14:textId="77777777" w:rsidR="009E2E6D" w:rsidRDefault="00000000">
      <w:pPr>
        <w:pStyle w:val="28"/>
        <w:ind w:firstLine="480"/>
        <w:rPr>
          <w:rFonts w:ascii="宋体" w:hAnsi="宋体" w:cs="宋体" w:hint="eastAsia"/>
        </w:rPr>
      </w:pPr>
      <m:oMath>
        <m:sSub>
          <m:sSubPr>
            <m:ctrlPr>
              <w:rPr>
                <w:rFonts w:ascii="Cambria Math" w:hAnsi="Cambria Math" w:cs="宋体" w:hint="eastAsia"/>
                <w:i/>
              </w:rPr>
            </m:ctrlPr>
          </m:sSubPr>
          <m:e>
            <m:r>
              <w:rPr>
                <w:rFonts w:ascii="Cambria Math" w:hAnsi="Cambria Math" w:cs="宋体" w:hint="eastAsia"/>
              </w:rPr>
              <m:t>E</m:t>
            </m:r>
          </m:e>
          <m:sub>
            <m:r>
              <w:rPr>
                <w:rFonts w:ascii="Cambria Math" w:hAnsi="Cambria Math" w:cs="宋体" w:hint="eastAsia"/>
              </w:rPr>
              <m:t>r</m:t>
            </m:r>
          </m:sub>
        </m:sSub>
      </m:oMath>
      <w:r>
        <w:rPr>
          <w:rFonts w:ascii="宋体" w:hAnsi="宋体" w:cs="宋体" w:hint="eastAsia"/>
        </w:rPr>
        <w:t>——年可再生能源发电量，kWh/a；</w:t>
      </w:r>
    </w:p>
    <w:p w14:paraId="666F0062" w14:textId="77777777" w:rsidR="009E2E6D" w:rsidRDefault="00000000">
      <w:pPr>
        <w:pStyle w:val="28"/>
        <w:ind w:firstLine="480"/>
        <w:rPr>
          <w:rFonts w:ascii="宋体" w:hAnsi="宋体" w:cs="宋体" w:hint="eastAsia"/>
        </w:rPr>
      </w:pPr>
      <m:oMath>
        <m:r>
          <w:rPr>
            <w:rFonts w:ascii="Cambria Math" w:hAnsi="Cambria Math" w:cs="宋体" w:hint="eastAsia"/>
          </w:rPr>
          <m:t>A</m:t>
        </m:r>
      </m:oMath>
      <w:r>
        <w:rPr>
          <w:rFonts w:ascii="宋体" w:hAnsi="宋体" w:cs="宋体" w:hint="eastAsia"/>
        </w:rPr>
        <w:t>——建筑面积，m</w:t>
      </w:r>
      <w:r>
        <w:rPr>
          <w:rFonts w:ascii="宋体" w:hAnsi="宋体" w:cs="宋体" w:hint="eastAsia"/>
          <w:vertAlign w:val="superscript"/>
        </w:rPr>
        <w:t>2</w:t>
      </w:r>
      <w:r>
        <w:rPr>
          <w:rFonts w:ascii="宋体" w:hAnsi="宋体" w:cs="宋体" w:hint="eastAsia"/>
        </w:rPr>
        <w:t>。</w:t>
      </w:r>
    </w:p>
    <w:p w14:paraId="4B6E8E3C" w14:textId="77777777" w:rsidR="009E2E6D" w:rsidRDefault="00000000">
      <w:pPr>
        <w:pStyle w:val="13"/>
        <w:rPr>
          <w:rFonts w:ascii="宋体" w:hAnsi="宋体" w:cs="宋体" w:hint="eastAsia"/>
        </w:rPr>
      </w:pPr>
      <w:r>
        <w:rPr>
          <w:rFonts w:ascii="宋体" w:hAnsi="宋体" w:cs="宋体" w:hint="eastAsia"/>
          <w:b/>
          <w:bCs/>
        </w:rPr>
        <w:t>A.0.5</w:t>
      </w:r>
      <w:r>
        <w:rPr>
          <w:rFonts w:ascii="宋体" w:hAnsi="宋体" w:cs="宋体" w:hint="eastAsia"/>
        </w:rPr>
        <w:t xml:space="preserve"> 建筑</w:t>
      </w:r>
      <w:proofErr w:type="gramStart"/>
      <w:r>
        <w:rPr>
          <w:rFonts w:ascii="宋体" w:hAnsi="宋体" w:cs="宋体" w:hint="eastAsia"/>
        </w:rPr>
        <w:t>降碳率</w:t>
      </w:r>
      <w:proofErr w:type="gramEnd"/>
      <w:r>
        <w:rPr>
          <w:rFonts w:ascii="宋体" w:hAnsi="宋体" w:cs="宋体" w:hint="eastAsia"/>
        </w:rPr>
        <w:t>应按下式计算：</w:t>
      </w:r>
    </w:p>
    <w:p w14:paraId="2E25308D" w14:textId="77777777" w:rsidR="009E2E6D" w:rsidRDefault="00000000" w:rsidP="003224BA">
      <w:pPr>
        <w:pStyle w:val="28"/>
        <w:ind w:firstLine="480"/>
        <w:jc w:val="right"/>
        <w:rPr>
          <w:rFonts w:ascii="宋体" w:hAnsi="宋体" w:cs="宋体" w:hint="eastAsia"/>
          <w:i/>
        </w:rPr>
      </w:pPr>
      <m:oMath>
        <m:sSub>
          <m:sSubPr>
            <m:ctrlPr>
              <w:rPr>
                <w:rFonts w:ascii="Cambria Math" w:hAnsi="Cambria Math" w:cs="宋体" w:hint="eastAsia"/>
                <w:i/>
              </w:rPr>
            </m:ctrlPr>
          </m:sSubPr>
          <m:e>
            <m:r>
              <w:rPr>
                <w:rFonts w:ascii="Cambria Math" w:hAnsi="Cambria Math" w:cs="宋体" w:hint="eastAsia"/>
              </w:rPr>
              <m:t>η</m:t>
            </m:r>
          </m:e>
          <m:sub>
            <m:r>
              <w:rPr>
                <w:rFonts w:ascii="Cambria Math" w:hAnsi="Cambria Math" w:cs="宋体" w:hint="eastAsia"/>
              </w:rPr>
              <m:t>p</m:t>
            </m:r>
          </m:sub>
        </m:sSub>
        <m:r>
          <w:rPr>
            <w:rFonts w:ascii="Cambria Math" w:hAnsi="Cambria Math" w:cs="宋体" w:hint="eastAsia"/>
          </w:rPr>
          <m:t>=</m:t>
        </m:r>
        <m:f>
          <m:fPr>
            <m:ctrlPr>
              <w:rPr>
                <w:rFonts w:ascii="Cambria Math" w:hAnsi="Cambria Math" w:cs="宋体" w:hint="eastAsia"/>
                <w:i/>
              </w:rPr>
            </m:ctrlPr>
          </m:fPr>
          <m:num>
            <m:d>
              <m:dPr>
                <m:begChr m:val="|"/>
                <m:endChr m:val="|"/>
                <m:ctrlPr>
                  <w:rPr>
                    <w:rFonts w:ascii="Cambria Math" w:hAnsi="Cambria Math" w:cs="宋体" w:hint="eastAsia"/>
                    <w:i/>
                  </w:rPr>
                </m:ctrlPr>
              </m:dPr>
              <m:e>
                <m:sSub>
                  <m:sSubPr>
                    <m:ctrlPr>
                      <w:rPr>
                        <w:rFonts w:ascii="Cambria Math" w:hAnsi="Cambria Math" w:cs="宋体" w:hint="eastAsia"/>
                        <w:i/>
                      </w:rPr>
                    </m:ctrlPr>
                  </m:sSubPr>
                  <m:e>
                    <m:r>
                      <w:rPr>
                        <w:rFonts w:ascii="Cambria Math" w:hAnsi="Cambria Math" w:cs="宋体" w:hint="eastAsia"/>
                      </w:rPr>
                      <m:t>C</m:t>
                    </m:r>
                  </m:e>
                  <m:sub>
                    <m:r>
                      <w:rPr>
                        <w:rFonts w:ascii="Cambria Math" w:hAnsi="Cambria Math" w:cs="宋体" w:hint="eastAsia"/>
                      </w:rPr>
                      <m:t>R</m:t>
                    </m:r>
                  </m:sub>
                </m:sSub>
                <m:r>
                  <w:rPr>
                    <w:rFonts w:ascii="Cambria Math" w:hAnsi="Cambria Math" w:cs="宋体" w:hint="eastAsia"/>
                  </w:rPr>
                  <m:t>-</m:t>
                </m:r>
                <m:sSub>
                  <m:sSubPr>
                    <m:ctrlPr>
                      <w:rPr>
                        <w:rFonts w:ascii="Cambria Math" w:hAnsi="Cambria Math" w:cs="宋体" w:hint="eastAsia"/>
                        <w:i/>
                      </w:rPr>
                    </m:ctrlPr>
                  </m:sSubPr>
                  <m:e>
                    <m:r>
                      <w:rPr>
                        <w:rFonts w:ascii="Cambria Math" w:hAnsi="Cambria Math" w:cs="宋体" w:hint="eastAsia"/>
                      </w:rPr>
                      <m:t>C</m:t>
                    </m:r>
                  </m:e>
                  <m:sub>
                    <m:r>
                      <w:rPr>
                        <w:rFonts w:ascii="Cambria Math" w:hAnsi="Cambria Math" w:cs="宋体" w:hint="eastAsia"/>
                      </w:rPr>
                      <m:t>D</m:t>
                    </m:r>
                  </m:sub>
                </m:sSub>
              </m:e>
            </m:d>
          </m:num>
          <m:den>
            <m:sSub>
              <m:sSubPr>
                <m:ctrlPr>
                  <w:rPr>
                    <w:rFonts w:ascii="Cambria Math" w:hAnsi="Cambria Math" w:cs="宋体" w:hint="eastAsia"/>
                    <w:i/>
                  </w:rPr>
                </m:ctrlPr>
              </m:sSubPr>
              <m:e>
                <m:r>
                  <w:rPr>
                    <w:rFonts w:ascii="Cambria Math" w:hAnsi="Cambria Math" w:cs="宋体" w:hint="eastAsia"/>
                  </w:rPr>
                  <m:t>C</m:t>
                </m:r>
              </m:e>
              <m:sub>
                <m:r>
                  <w:rPr>
                    <w:rFonts w:ascii="Cambria Math" w:hAnsi="Cambria Math" w:cs="宋体" w:hint="eastAsia"/>
                  </w:rPr>
                  <m:t>R</m:t>
                </m:r>
              </m:sub>
            </m:sSub>
          </m:den>
        </m:f>
        <m:r>
          <w:rPr>
            <w:rFonts w:ascii="Cambria Math" w:hAnsi="Cambria Math" w:cs="宋体" w:hint="eastAsia"/>
          </w:rPr>
          <m:t>×</m:t>
        </m:r>
        <m:r>
          <w:rPr>
            <w:rFonts w:ascii="Cambria Math" w:hAnsi="Cambria Math" w:cs="宋体" w:hint="eastAsia"/>
          </w:rPr>
          <m:t>100%</m:t>
        </m:r>
      </m:oMath>
      <w:r>
        <w:rPr>
          <w:rFonts w:hAnsi="Cambria Math" w:cs="宋体" w:hint="eastAsia"/>
        </w:rPr>
        <w:t xml:space="preserve">                                     </w:t>
      </w:r>
      <w:r>
        <w:rPr>
          <w:rFonts w:hAnsi="Cambria Math" w:cs="宋体" w:hint="eastAsia"/>
        </w:rPr>
        <w:t>（</w:t>
      </w:r>
      <w:r>
        <w:rPr>
          <w:rFonts w:ascii="宋体" w:hAnsi="宋体" w:cs="宋体" w:hint="eastAsia"/>
          <w:b/>
          <w:bCs/>
        </w:rPr>
        <w:t>A.0.5</w:t>
      </w:r>
      <w:r>
        <w:rPr>
          <w:rFonts w:hAnsi="Cambria Math" w:cs="宋体" w:hint="eastAsia"/>
        </w:rPr>
        <w:t>）</w:t>
      </w:r>
    </w:p>
    <w:p w14:paraId="7D005C98" w14:textId="77777777" w:rsidR="009E2E6D" w:rsidRDefault="00000000">
      <w:pPr>
        <w:pStyle w:val="28"/>
        <w:ind w:firstLine="480"/>
        <w:rPr>
          <w:rFonts w:ascii="宋体" w:hAnsi="宋体" w:cs="宋体" w:hint="eastAsia"/>
        </w:rPr>
      </w:pPr>
      <w:r>
        <w:rPr>
          <w:rFonts w:ascii="宋体" w:hAnsi="宋体" w:cs="宋体" w:hint="eastAsia"/>
        </w:rPr>
        <w:t>式中：</w:t>
      </w:r>
      <m:oMath>
        <m:sSub>
          <m:sSubPr>
            <m:ctrlPr>
              <w:rPr>
                <w:rFonts w:ascii="Cambria Math" w:hAnsi="Cambria Math" w:cs="宋体" w:hint="eastAsia"/>
                <w:i/>
              </w:rPr>
            </m:ctrlPr>
          </m:sSubPr>
          <m:e>
            <m:r>
              <w:rPr>
                <w:rFonts w:ascii="Cambria Math" w:hAnsi="Cambria Math" w:cs="宋体" w:hint="eastAsia"/>
              </w:rPr>
              <m:t>η</m:t>
            </m:r>
          </m:e>
          <m:sub>
            <m:r>
              <w:rPr>
                <w:rFonts w:ascii="Cambria Math" w:hAnsi="Cambria Math" w:cs="宋体" w:hint="eastAsia"/>
              </w:rPr>
              <m:t>p</m:t>
            </m:r>
          </m:sub>
        </m:sSub>
      </m:oMath>
      <w:r>
        <w:rPr>
          <w:rFonts w:ascii="宋体" w:hAnsi="宋体" w:cs="宋体" w:hint="eastAsia"/>
        </w:rPr>
        <w:t>——建筑</w:t>
      </w:r>
      <w:proofErr w:type="gramStart"/>
      <w:r>
        <w:rPr>
          <w:rFonts w:ascii="宋体" w:hAnsi="宋体" w:cs="宋体" w:hint="eastAsia"/>
        </w:rPr>
        <w:t>降碳率</w:t>
      </w:r>
      <w:proofErr w:type="gramEnd"/>
      <w:r>
        <w:rPr>
          <w:rFonts w:ascii="宋体" w:hAnsi="宋体" w:cs="宋体" w:hint="eastAsia"/>
        </w:rPr>
        <w:t>，%；</w:t>
      </w:r>
    </w:p>
    <w:p w14:paraId="11ED3FDD" w14:textId="77777777" w:rsidR="009E2E6D" w:rsidRDefault="00000000">
      <w:pPr>
        <w:pStyle w:val="28"/>
        <w:ind w:firstLine="480"/>
        <w:rPr>
          <w:rFonts w:ascii="宋体" w:hAnsi="宋体" w:cs="宋体" w:hint="eastAsia"/>
        </w:rPr>
      </w:pPr>
      <m:oMath>
        <m:sSub>
          <m:sSubPr>
            <m:ctrlPr>
              <w:rPr>
                <w:rFonts w:ascii="Cambria Math" w:hAnsi="Cambria Math" w:cs="宋体" w:hint="eastAsia"/>
                <w:i/>
              </w:rPr>
            </m:ctrlPr>
          </m:sSubPr>
          <m:e>
            <m:r>
              <w:rPr>
                <w:rFonts w:ascii="Cambria Math" w:hAnsi="Cambria Math" w:cs="宋体" w:hint="eastAsia"/>
              </w:rPr>
              <m:t>C</m:t>
            </m:r>
          </m:e>
          <m:sub>
            <m:r>
              <w:rPr>
                <w:rFonts w:ascii="Cambria Math" w:hAnsi="Cambria Math" w:cs="宋体" w:hint="eastAsia"/>
              </w:rPr>
              <m:t>R</m:t>
            </m:r>
          </m:sub>
        </m:sSub>
      </m:oMath>
      <w:r>
        <w:rPr>
          <w:rFonts w:ascii="宋体" w:hAnsi="宋体" w:cs="宋体" w:hint="eastAsia"/>
        </w:rPr>
        <w:t>——基准建筑碳排放强度，kgCO</w:t>
      </w:r>
      <w:r>
        <w:rPr>
          <w:rFonts w:ascii="宋体" w:hAnsi="宋体" w:cs="宋体" w:hint="eastAsia"/>
          <w:vertAlign w:val="subscript"/>
        </w:rPr>
        <w:t>2</w:t>
      </w:r>
      <w:r>
        <w:rPr>
          <w:rFonts w:ascii="宋体" w:hAnsi="宋体" w:cs="宋体" w:hint="eastAsia"/>
        </w:rPr>
        <w:t>/m</w:t>
      </w:r>
      <w:r>
        <w:rPr>
          <w:rFonts w:ascii="宋体" w:hAnsi="宋体" w:cs="宋体" w:hint="eastAsia"/>
          <w:vertAlign w:val="superscript"/>
        </w:rPr>
        <w:t>2</w:t>
      </w:r>
      <w:r>
        <w:rPr>
          <w:rFonts w:ascii="宋体" w:hAnsi="宋体" w:cs="宋体" w:hint="eastAsia"/>
        </w:rPr>
        <w:t>·a；</w:t>
      </w:r>
    </w:p>
    <w:p w14:paraId="55B7B283" w14:textId="77777777" w:rsidR="009E2E6D" w:rsidRDefault="00000000">
      <w:pPr>
        <w:pStyle w:val="28"/>
        <w:ind w:firstLine="480"/>
        <w:rPr>
          <w:rFonts w:ascii="宋体" w:hAnsi="宋体" w:cs="宋体" w:hint="eastAsia"/>
        </w:rPr>
      </w:pPr>
      <m:oMath>
        <m:sSub>
          <m:sSubPr>
            <m:ctrlPr>
              <w:rPr>
                <w:rFonts w:ascii="Cambria Math" w:hAnsi="Cambria Math" w:cs="宋体" w:hint="eastAsia"/>
                <w:i/>
              </w:rPr>
            </m:ctrlPr>
          </m:sSubPr>
          <m:e>
            <m:r>
              <w:rPr>
                <w:rFonts w:ascii="Cambria Math" w:hAnsi="Cambria Math" w:cs="宋体" w:hint="eastAsia"/>
              </w:rPr>
              <m:t>C</m:t>
            </m:r>
          </m:e>
          <m:sub>
            <m:r>
              <w:rPr>
                <w:rFonts w:ascii="Cambria Math" w:hAnsi="Cambria Math" w:cs="宋体" w:hint="eastAsia"/>
              </w:rPr>
              <m:t>D</m:t>
            </m:r>
          </m:sub>
        </m:sSub>
      </m:oMath>
      <w:r>
        <w:rPr>
          <w:rFonts w:ascii="宋体" w:hAnsi="宋体" w:cs="宋体" w:hint="eastAsia"/>
        </w:rPr>
        <w:t>——设计建筑碳排放强度，kgCO</w:t>
      </w:r>
      <w:r>
        <w:rPr>
          <w:rFonts w:ascii="宋体" w:hAnsi="宋体" w:cs="宋体" w:hint="eastAsia"/>
          <w:vertAlign w:val="subscript"/>
        </w:rPr>
        <w:t>2</w:t>
      </w:r>
      <w:r>
        <w:rPr>
          <w:rFonts w:ascii="宋体" w:hAnsi="宋体" w:cs="宋体" w:hint="eastAsia"/>
        </w:rPr>
        <w:t>/m</w:t>
      </w:r>
      <w:r>
        <w:rPr>
          <w:rFonts w:ascii="宋体" w:hAnsi="宋体" w:cs="宋体" w:hint="eastAsia"/>
          <w:vertAlign w:val="superscript"/>
        </w:rPr>
        <w:t>2</w:t>
      </w:r>
      <w:r>
        <w:rPr>
          <w:rFonts w:ascii="宋体" w:hAnsi="宋体" w:cs="宋体" w:hint="eastAsia"/>
        </w:rPr>
        <w:t>·a。</w:t>
      </w:r>
    </w:p>
    <w:p w14:paraId="03483265" w14:textId="77777777" w:rsidR="009E2E6D" w:rsidRDefault="00000000">
      <w:pPr>
        <w:pStyle w:val="13"/>
        <w:rPr>
          <w:rFonts w:ascii="宋体" w:hAnsi="宋体" w:cs="宋体" w:hint="eastAsia"/>
        </w:rPr>
      </w:pPr>
      <w:r>
        <w:rPr>
          <w:rFonts w:ascii="宋体" w:hAnsi="宋体" w:cs="宋体" w:hint="eastAsia"/>
          <w:b/>
          <w:bCs/>
        </w:rPr>
        <w:t>A.0.6</w:t>
      </w:r>
      <w:r>
        <w:rPr>
          <w:rFonts w:ascii="宋体" w:hAnsi="宋体" w:cs="宋体" w:hint="eastAsia"/>
        </w:rPr>
        <w:t xml:space="preserve"> 建筑碳排放计算的电力排放因子选取应符合下列规定： </w:t>
      </w:r>
    </w:p>
    <w:p w14:paraId="03C20843" w14:textId="77777777" w:rsidR="009E2E6D" w:rsidRDefault="00000000">
      <w:pPr>
        <w:pStyle w:val="28"/>
        <w:ind w:firstLine="480"/>
        <w:rPr>
          <w:rFonts w:ascii="宋体" w:hAnsi="宋体" w:cs="宋体" w:hint="eastAsia"/>
        </w:rPr>
      </w:pPr>
      <w:r>
        <w:rPr>
          <w:rFonts w:ascii="宋体" w:hAnsi="宋体" w:cs="宋体" w:hint="eastAsia"/>
        </w:rPr>
        <w:t>1 当建筑处于设计阶段时，低碳室内冰雪场馆、</w:t>
      </w:r>
      <w:proofErr w:type="gramStart"/>
      <w:r>
        <w:rPr>
          <w:rFonts w:ascii="宋体" w:hAnsi="宋体" w:cs="宋体" w:hint="eastAsia"/>
        </w:rPr>
        <w:t>近零碳室内</w:t>
      </w:r>
      <w:proofErr w:type="gramEnd"/>
      <w:r>
        <w:rPr>
          <w:rFonts w:ascii="宋体" w:hAnsi="宋体" w:cs="宋体" w:hint="eastAsia"/>
        </w:rPr>
        <w:t>冰雪场馆计算碳排放指标所采用的电力排放因子取值应为 0.5kgCO</w:t>
      </w:r>
      <w:r>
        <w:rPr>
          <w:rFonts w:ascii="宋体" w:hAnsi="宋体" w:cs="宋体" w:hint="eastAsia"/>
          <w:sz w:val="16"/>
          <w:szCs w:val="16"/>
        </w:rPr>
        <w:t>2</w:t>
      </w:r>
      <w:r>
        <w:rPr>
          <w:rFonts w:ascii="宋体" w:hAnsi="宋体" w:cs="宋体" w:hint="eastAsia"/>
        </w:rPr>
        <w:t>/kWh，</w:t>
      </w:r>
      <w:proofErr w:type="gramStart"/>
      <w:r>
        <w:rPr>
          <w:rFonts w:ascii="宋体" w:hAnsi="宋体" w:cs="宋体" w:hint="eastAsia"/>
        </w:rPr>
        <w:t>零碳建筑</w:t>
      </w:r>
      <w:proofErr w:type="gramEnd"/>
      <w:r>
        <w:rPr>
          <w:rFonts w:ascii="宋体" w:hAnsi="宋体" w:cs="宋体" w:hint="eastAsia"/>
        </w:rPr>
        <w:t>计算碳排放</w:t>
      </w:r>
      <w:proofErr w:type="gramStart"/>
      <w:r>
        <w:rPr>
          <w:rFonts w:ascii="宋体" w:hAnsi="宋体" w:cs="宋体" w:hint="eastAsia"/>
        </w:rPr>
        <w:t>指标及碳排放</w:t>
      </w:r>
      <w:proofErr w:type="gramEnd"/>
      <w:r>
        <w:rPr>
          <w:rFonts w:ascii="宋体" w:hAnsi="宋体" w:cs="宋体" w:hint="eastAsia"/>
        </w:rPr>
        <w:t>抵消量时所采用的电力排放因子取值优先采用上一年度项目所在</w:t>
      </w:r>
      <w:proofErr w:type="gramStart"/>
      <w:r>
        <w:rPr>
          <w:rFonts w:ascii="宋体" w:hAnsi="宋体" w:cs="宋体" w:hint="eastAsia"/>
        </w:rPr>
        <w:t>区域市</w:t>
      </w:r>
      <w:proofErr w:type="gramEnd"/>
      <w:r>
        <w:rPr>
          <w:rFonts w:ascii="宋体" w:hAnsi="宋体" w:cs="宋体" w:hint="eastAsia"/>
        </w:rPr>
        <w:t>或省级行政主管部门发布的电力排放因子，当项目所在地无市或省级行政主管部门发布的电力排放因子时，可采用生态环境部发布的上一年度电力</w:t>
      </w:r>
      <w:r>
        <w:rPr>
          <w:rFonts w:ascii="宋体" w:hAnsi="宋体" w:cs="宋体" w:hint="eastAsia"/>
        </w:rPr>
        <w:lastRenderedPageBreak/>
        <w:t xml:space="preserve">排放因子。 </w:t>
      </w:r>
    </w:p>
    <w:p w14:paraId="45C3B554" w14:textId="77777777" w:rsidR="009E2E6D" w:rsidRDefault="00000000">
      <w:pPr>
        <w:pStyle w:val="28"/>
        <w:ind w:firstLine="480"/>
        <w:rPr>
          <w:rFonts w:ascii="宋体" w:hAnsi="宋体" w:cs="宋体" w:hint="eastAsia"/>
        </w:rPr>
      </w:pPr>
      <w:r>
        <w:rPr>
          <w:rFonts w:ascii="宋体" w:hAnsi="宋体" w:cs="宋体" w:hint="eastAsia"/>
        </w:rPr>
        <w:t>2 当建筑处于运行阶段时，计算碳排放</w:t>
      </w:r>
      <w:proofErr w:type="gramStart"/>
      <w:r>
        <w:rPr>
          <w:rFonts w:ascii="宋体" w:hAnsi="宋体" w:cs="宋体" w:hint="eastAsia"/>
        </w:rPr>
        <w:t>指标及碳排放</w:t>
      </w:r>
      <w:proofErr w:type="gramEnd"/>
      <w:r>
        <w:rPr>
          <w:rFonts w:ascii="宋体" w:hAnsi="宋体" w:cs="宋体" w:hint="eastAsia"/>
        </w:rPr>
        <w:t>抵消量时所采用的电力排放因子优先采用上一年度项目所在</w:t>
      </w:r>
      <w:proofErr w:type="gramStart"/>
      <w:r>
        <w:rPr>
          <w:rFonts w:ascii="宋体" w:hAnsi="宋体" w:cs="宋体" w:hint="eastAsia"/>
        </w:rPr>
        <w:t>区域市</w:t>
      </w:r>
      <w:proofErr w:type="gramEnd"/>
      <w:r>
        <w:rPr>
          <w:rFonts w:ascii="宋体" w:hAnsi="宋体" w:cs="宋体" w:hint="eastAsia"/>
        </w:rPr>
        <w:t>或省级行政主管部门发布的电力排放因子，当项目所在地无市或省级行政主管部门发布的电力排放因子时，可采用生态环境部发布的上一年度电力排放因子。</w:t>
      </w:r>
    </w:p>
    <w:p w14:paraId="001030D3" w14:textId="77777777" w:rsidR="009E2E6D" w:rsidRDefault="009E2E6D">
      <w:pPr>
        <w:pStyle w:val="28"/>
        <w:ind w:firstLine="480"/>
        <w:rPr>
          <w:rFonts w:ascii="宋体" w:hAnsi="宋体" w:cs="宋体" w:hint="eastAsia"/>
        </w:rPr>
      </w:pPr>
    </w:p>
    <w:p w14:paraId="082DC6A1" w14:textId="77777777" w:rsidR="009E2E6D" w:rsidRDefault="00000000">
      <w:pPr>
        <w:pStyle w:val="28"/>
        <w:ind w:firstLine="480"/>
        <w:rPr>
          <w:rFonts w:ascii="宋体" w:hAnsi="宋体" w:cs="宋体" w:hint="eastAsia"/>
        </w:rPr>
      </w:pPr>
      <w:r>
        <w:rPr>
          <w:rFonts w:ascii="宋体" w:hAnsi="宋体" w:cs="宋体" w:hint="eastAsia"/>
        </w:rPr>
        <w:br w:type="page"/>
      </w:r>
    </w:p>
    <w:p w14:paraId="5F29B5E6" w14:textId="77777777" w:rsidR="009E2E6D" w:rsidRDefault="00000000">
      <w:pPr>
        <w:keepNext/>
        <w:keepLines/>
        <w:spacing w:beforeLines="50" w:before="156" w:afterLines="50" w:after="156"/>
        <w:jc w:val="center"/>
        <w:outlineLvl w:val="0"/>
        <w:rPr>
          <w:rFonts w:ascii="宋体" w:hAnsi="宋体" w:cs="宋体" w:hint="eastAsia"/>
          <w:b/>
          <w:color w:val="auto"/>
          <w:kern w:val="44"/>
          <w:sz w:val="30"/>
          <w:szCs w:val="24"/>
        </w:rPr>
      </w:pPr>
      <w:bookmarkStart w:id="56" w:name="_Toc176366809"/>
      <w:r>
        <w:rPr>
          <w:rFonts w:ascii="宋体" w:hAnsi="宋体" w:cs="宋体" w:hint="eastAsia"/>
          <w:b/>
          <w:color w:val="auto"/>
          <w:kern w:val="44"/>
          <w:sz w:val="30"/>
          <w:szCs w:val="24"/>
        </w:rPr>
        <w:lastRenderedPageBreak/>
        <w:t>用词说明</w:t>
      </w:r>
      <w:bookmarkEnd w:id="12"/>
      <w:bookmarkEnd w:id="13"/>
      <w:bookmarkEnd w:id="14"/>
      <w:bookmarkEnd w:id="15"/>
      <w:bookmarkEnd w:id="16"/>
      <w:bookmarkEnd w:id="17"/>
      <w:bookmarkEnd w:id="18"/>
      <w:bookmarkEnd w:id="56"/>
    </w:p>
    <w:p w14:paraId="5E3434E1" w14:textId="77777777" w:rsidR="009E2E6D" w:rsidRDefault="00000000">
      <w:pPr>
        <w:widowControl/>
        <w:adjustRightInd w:val="0"/>
        <w:snapToGrid w:val="0"/>
        <w:spacing w:line="360" w:lineRule="auto"/>
        <w:jc w:val="left"/>
        <w:rPr>
          <w:rFonts w:ascii="宋体" w:hAnsi="宋体" w:cs="宋体" w:hint="eastAsia"/>
          <w:bCs/>
          <w:color w:val="auto"/>
          <w:sz w:val="24"/>
          <w:szCs w:val="24"/>
        </w:rPr>
      </w:pPr>
      <w:r>
        <w:rPr>
          <w:rFonts w:ascii="宋体" w:hAnsi="宋体" w:cs="宋体" w:hint="eastAsia"/>
          <w:bCs/>
          <w:color w:val="auto"/>
          <w:sz w:val="24"/>
          <w:szCs w:val="24"/>
        </w:rPr>
        <w:t>为便于在执行本规程条款时区别对待，对要求严格程度不同的用词说明如下：</w:t>
      </w:r>
    </w:p>
    <w:p w14:paraId="13DD7AD3" w14:textId="77777777" w:rsidR="009E2E6D" w:rsidRDefault="00000000">
      <w:pPr>
        <w:widowControl/>
        <w:numPr>
          <w:ilvl w:val="0"/>
          <w:numId w:val="4"/>
        </w:numPr>
        <w:adjustRightInd w:val="0"/>
        <w:snapToGrid w:val="0"/>
        <w:spacing w:line="360" w:lineRule="auto"/>
        <w:ind w:leftChars="200" w:left="420"/>
        <w:jc w:val="left"/>
        <w:rPr>
          <w:rFonts w:ascii="宋体" w:hAnsi="宋体" w:cs="宋体" w:hint="eastAsia"/>
          <w:bCs/>
          <w:color w:val="auto"/>
          <w:sz w:val="24"/>
          <w:szCs w:val="24"/>
        </w:rPr>
      </w:pPr>
      <w:r>
        <w:rPr>
          <w:rFonts w:ascii="宋体" w:hAnsi="宋体" w:cs="宋体" w:hint="eastAsia"/>
          <w:bCs/>
          <w:color w:val="auto"/>
          <w:sz w:val="24"/>
          <w:szCs w:val="24"/>
        </w:rPr>
        <w:t xml:space="preserve"> 表示很严格，非这样做不可的：</w:t>
      </w:r>
    </w:p>
    <w:p w14:paraId="32BDB763" w14:textId="77777777" w:rsidR="009E2E6D" w:rsidRDefault="00000000">
      <w:pPr>
        <w:widowControl/>
        <w:adjustRightInd w:val="0"/>
        <w:snapToGrid w:val="0"/>
        <w:spacing w:line="360" w:lineRule="auto"/>
        <w:ind w:leftChars="200" w:left="420"/>
        <w:jc w:val="left"/>
        <w:rPr>
          <w:rFonts w:ascii="宋体" w:hAnsi="宋体" w:cs="宋体" w:hint="eastAsia"/>
          <w:bCs/>
          <w:color w:val="auto"/>
          <w:sz w:val="24"/>
          <w:szCs w:val="24"/>
        </w:rPr>
      </w:pPr>
      <w:r>
        <w:rPr>
          <w:rFonts w:ascii="宋体" w:hAnsi="宋体" w:cs="宋体" w:hint="eastAsia"/>
          <w:bCs/>
          <w:color w:val="auto"/>
          <w:sz w:val="24"/>
          <w:szCs w:val="24"/>
        </w:rPr>
        <w:t xml:space="preserve">   正面</w:t>
      </w:r>
      <w:proofErr w:type="gramStart"/>
      <w:r>
        <w:rPr>
          <w:rFonts w:ascii="宋体" w:hAnsi="宋体" w:cs="宋体" w:hint="eastAsia"/>
          <w:bCs/>
          <w:color w:val="auto"/>
          <w:sz w:val="24"/>
          <w:szCs w:val="24"/>
        </w:rPr>
        <w:t>词采用</w:t>
      </w:r>
      <w:proofErr w:type="gramEnd"/>
      <w:r>
        <w:rPr>
          <w:rFonts w:ascii="宋体" w:hAnsi="宋体" w:cs="宋体" w:hint="eastAsia"/>
          <w:bCs/>
          <w:color w:val="auto"/>
          <w:sz w:val="24"/>
          <w:szCs w:val="24"/>
        </w:rPr>
        <w:t>“必须”，反面</w:t>
      </w:r>
      <w:proofErr w:type="gramStart"/>
      <w:r>
        <w:rPr>
          <w:rFonts w:ascii="宋体" w:hAnsi="宋体" w:cs="宋体" w:hint="eastAsia"/>
          <w:bCs/>
          <w:color w:val="auto"/>
          <w:sz w:val="24"/>
          <w:szCs w:val="24"/>
        </w:rPr>
        <w:t>词采用</w:t>
      </w:r>
      <w:proofErr w:type="gramEnd"/>
      <w:r>
        <w:rPr>
          <w:rFonts w:ascii="宋体" w:hAnsi="宋体" w:cs="宋体" w:hint="eastAsia"/>
          <w:bCs/>
          <w:color w:val="auto"/>
          <w:sz w:val="24"/>
          <w:szCs w:val="24"/>
        </w:rPr>
        <w:t>“严禁”；</w:t>
      </w:r>
    </w:p>
    <w:p w14:paraId="3331166D" w14:textId="77777777" w:rsidR="009E2E6D" w:rsidRDefault="00000000">
      <w:pPr>
        <w:widowControl/>
        <w:numPr>
          <w:ilvl w:val="0"/>
          <w:numId w:val="4"/>
        </w:numPr>
        <w:adjustRightInd w:val="0"/>
        <w:snapToGrid w:val="0"/>
        <w:spacing w:line="360" w:lineRule="auto"/>
        <w:ind w:leftChars="200" w:left="420"/>
        <w:jc w:val="left"/>
        <w:rPr>
          <w:rFonts w:ascii="宋体" w:hAnsi="宋体" w:cs="宋体" w:hint="eastAsia"/>
          <w:bCs/>
          <w:color w:val="auto"/>
          <w:sz w:val="24"/>
          <w:szCs w:val="24"/>
        </w:rPr>
      </w:pPr>
      <w:r>
        <w:rPr>
          <w:rFonts w:ascii="宋体" w:hAnsi="宋体" w:cs="宋体" w:hint="eastAsia"/>
          <w:bCs/>
          <w:color w:val="auto"/>
          <w:sz w:val="24"/>
          <w:szCs w:val="24"/>
        </w:rPr>
        <w:t xml:space="preserve"> 表示严格，在正常情况下均应这样做的：</w:t>
      </w:r>
    </w:p>
    <w:p w14:paraId="7D3615AE" w14:textId="77777777" w:rsidR="009E2E6D" w:rsidRDefault="00000000">
      <w:pPr>
        <w:widowControl/>
        <w:adjustRightInd w:val="0"/>
        <w:snapToGrid w:val="0"/>
        <w:spacing w:line="360" w:lineRule="auto"/>
        <w:ind w:leftChars="200" w:left="420"/>
        <w:jc w:val="left"/>
        <w:rPr>
          <w:rFonts w:ascii="宋体" w:hAnsi="宋体" w:cs="宋体" w:hint="eastAsia"/>
          <w:bCs/>
          <w:color w:val="auto"/>
          <w:sz w:val="24"/>
          <w:szCs w:val="24"/>
        </w:rPr>
      </w:pPr>
      <w:r>
        <w:rPr>
          <w:rFonts w:ascii="宋体" w:hAnsi="宋体" w:cs="宋体" w:hint="eastAsia"/>
          <w:bCs/>
          <w:color w:val="auto"/>
          <w:sz w:val="24"/>
          <w:szCs w:val="24"/>
        </w:rPr>
        <w:t xml:space="preserve">   正面</w:t>
      </w:r>
      <w:proofErr w:type="gramStart"/>
      <w:r>
        <w:rPr>
          <w:rFonts w:ascii="宋体" w:hAnsi="宋体" w:cs="宋体" w:hint="eastAsia"/>
          <w:bCs/>
          <w:color w:val="auto"/>
          <w:sz w:val="24"/>
          <w:szCs w:val="24"/>
        </w:rPr>
        <w:t>词采用</w:t>
      </w:r>
      <w:proofErr w:type="gramEnd"/>
      <w:r>
        <w:rPr>
          <w:rFonts w:ascii="宋体" w:hAnsi="宋体" w:cs="宋体" w:hint="eastAsia"/>
          <w:bCs/>
          <w:color w:val="auto"/>
          <w:sz w:val="24"/>
          <w:szCs w:val="24"/>
        </w:rPr>
        <w:t>“应”，反面</w:t>
      </w:r>
      <w:proofErr w:type="gramStart"/>
      <w:r>
        <w:rPr>
          <w:rFonts w:ascii="宋体" w:hAnsi="宋体" w:cs="宋体" w:hint="eastAsia"/>
          <w:bCs/>
          <w:color w:val="auto"/>
          <w:sz w:val="24"/>
          <w:szCs w:val="24"/>
        </w:rPr>
        <w:t>词采用</w:t>
      </w:r>
      <w:proofErr w:type="gramEnd"/>
      <w:r>
        <w:rPr>
          <w:rFonts w:ascii="宋体" w:hAnsi="宋体" w:cs="宋体" w:hint="eastAsia"/>
          <w:bCs/>
          <w:color w:val="auto"/>
          <w:sz w:val="24"/>
          <w:szCs w:val="24"/>
        </w:rPr>
        <w:t>“不应”或“不得”；</w:t>
      </w:r>
    </w:p>
    <w:p w14:paraId="1EEABC5C" w14:textId="77777777" w:rsidR="009E2E6D" w:rsidRDefault="00000000">
      <w:pPr>
        <w:widowControl/>
        <w:numPr>
          <w:ilvl w:val="0"/>
          <w:numId w:val="4"/>
        </w:numPr>
        <w:adjustRightInd w:val="0"/>
        <w:snapToGrid w:val="0"/>
        <w:spacing w:line="360" w:lineRule="auto"/>
        <w:ind w:leftChars="200" w:left="420"/>
        <w:jc w:val="left"/>
        <w:rPr>
          <w:rFonts w:ascii="宋体" w:hAnsi="宋体" w:cs="宋体" w:hint="eastAsia"/>
          <w:bCs/>
          <w:color w:val="auto"/>
          <w:sz w:val="24"/>
          <w:szCs w:val="24"/>
        </w:rPr>
      </w:pPr>
      <w:r>
        <w:rPr>
          <w:rFonts w:ascii="宋体" w:hAnsi="宋体" w:cs="宋体" w:hint="eastAsia"/>
          <w:bCs/>
          <w:color w:val="auto"/>
          <w:sz w:val="24"/>
          <w:szCs w:val="24"/>
        </w:rPr>
        <w:t xml:space="preserve"> 表示允许稍有选择，在条件许可时首先应这样做的：</w:t>
      </w:r>
    </w:p>
    <w:p w14:paraId="2E48CA8C" w14:textId="77777777" w:rsidR="009E2E6D" w:rsidRDefault="00000000">
      <w:pPr>
        <w:widowControl/>
        <w:adjustRightInd w:val="0"/>
        <w:snapToGrid w:val="0"/>
        <w:spacing w:line="360" w:lineRule="auto"/>
        <w:ind w:leftChars="200" w:left="420"/>
        <w:jc w:val="left"/>
        <w:rPr>
          <w:rFonts w:ascii="宋体" w:hAnsi="宋体" w:cs="宋体" w:hint="eastAsia"/>
          <w:bCs/>
          <w:color w:val="auto"/>
          <w:sz w:val="24"/>
          <w:szCs w:val="24"/>
        </w:rPr>
      </w:pPr>
      <w:r>
        <w:rPr>
          <w:rFonts w:ascii="宋体" w:hAnsi="宋体" w:cs="宋体" w:hint="eastAsia"/>
          <w:bCs/>
          <w:color w:val="auto"/>
          <w:sz w:val="24"/>
          <w:szCs w:val="24"/>
        </w:rPr>
        <w:t xml:space="preserve">   正面</w:t>
      </w:r>
      <w:proofErr w:type="gramStart"/>
      <w:r>
        <w:rPr>
          <w:rFonts w:ascii="宋体" w:hAnsi="宋体" w:cs="宋体" w:hint="eastAsia"/>
          <w:bCs/>
          <w:color w:val="auto"/>
          <w:sz w:val="24"/>
          <w:szCs w:val="24"/>
        </w:rPr>
        <w:t>词采用</w:t>
      </w:r>
      <w:proofErr w:type="gramEnd"/>
      <w:r>
        <w:rPr>
          <w:rFonts w:ascii="宋体" w:hAnsi="宋体" w:cs="宋体" w:hint="eastAsia"/>
          <w:bCs/>
          <w:color w:val="auto"/>
          <w:sz w:val="24"/>
          <w:szCs w:val="24"/>
        </w:rPr>
        <w:t>“宜”，反面</w:t>
      </w:r>
      <w:proofErr w:type="gramStart"/>
      <w:r>
        <w:rPr>
          <w:rFonts w:ascii="宋体" w:hAnsi="宋体" w:cs="宋体" w:hint="eastAsia"/>
          <w:bCs/>
          <w:color w:val="auto"/>
          <w:sz w:val="24"/>
          <w:szCs w:val="24"/>
        </w:rPr>
        <w:t>词采用</w:t>
      </w:r>
      <w:proofErr w:type="gramEnd"/>
      <w:r>
        <w:rPr>
          <w:rFonts w:ascii="宋体" w:hAnsi="宋体" w:cs="宋体" w:hint="eastAsia"/>
          <w:bCs/>
          <w:color w:val="auto"/>
          <w:sz w:val="24"/>
          <w:szCs w:val="24"/>
        </w:rPr>
        <w:t>“不宜”；</w:t>
      </w:r>
    </w:p>
    <w:p w14:paraId="398F2E62" w14:textId="77777777" w:rsidR="009E2E6D" w:rsidRDefault="00000000">
      <w:pPr>
        <w:widowControl/>
        <w:numPr>
          <w:ilvl w:val="0"/>
          <w:numId w:val="4"/>
        </w:numPr>
        <w:adjustRightInd w:val="0"/>
        <w:snapToGrid w:val="0"/>
        <w:spacing w:line="360" w:lineRule="auto"/>
        <w:ind w:leftChars="200" w:left="420"/>
        <w:jc w:val="left"/>
        <w:rPr>
          <w:rFonts w:ascii="宋体" w:hAnsi="宋体" w:cs="宋体" w:hint="eastAsia"/>
          <w:bCs/>
          <w:color w:val="auto"/>
          <w:sz w:val="24"/>
          <w:szCs w:val="24"/>
        </w:rPr>
      </w:pPr>
      <w:r>
        <w:rPr>
          <w:rFonts w:ascii="宋体" w:hAnsi="宋体" w:cs="宋体" w:hint="eastAsia"/>
          <w:bCs/>
          <w:color w:val="auto"/>
          <w:sz w:val="24"/>
          <w:szCs w:val="24"/>
        </w:rPr>
        <w:t xml:space="preserve"> 表示有选择，在一定条件下可以这样做的，采用“可”。</w:t>
      </w:r>
    </w:p>
    <w:p w14:paraId="44F3310E" w14:textId="77777777" w:rsidR="009E2E6D" w:rsidRDefault="00000000">
      <w:pPr>
        <w:widowControl/>
        <w:jc w:val="left"/>
        <w:rPr>
          <w:rFonts w:ascii="宋体" w:hAnsi="宋体" w:cs="宋体" w:hint="eastAsia"/>
          <w:color w:val="auto"/>
          <w:sz w:val="24"/>
          <w:szCs w:val="24"/>
        </w:rPr>
      </w:pPr>
      <w:r>
        <w:rPr>
          <w:rFonts w:ascii="宋体" w:hAnsi="宋体" w:cs="宋体" w:hint="eastAsia"/>
          <w:color w:val="auto"/>
          <w:sz w:val="24"/>
          <w:szCs w:val="24"/>
        </w:rPr>
        <w:br w:type="page"/>
      </w:r>
    </w:p>
    <w:p w14:paraId="40ADBC8E" w14:textId="77777777" w:rsidR="009E2E6D" w:rsidRDefault="00000000">
      <w:pPr>
        <w:tabs>
          <w:tab w:val="left" w:pos="19"/>
        </w:tabs>
        <w:spacing w:line="360" w:lineRule="auto"/>
        <w:jc w:val="center"/>
        <w:outlineLvl w:val="0"/>
        <w:rPr>
          <w:rFonts w:ascii="宋体" w:hAnsi="宋体" w:cs="宋体" w:hint="eastAsia"/>
          <w:b/>
          <w:color w:val="auto"/>
          <w:sz w:val="30"/>
        </w:rPr>
      </w:pPr>
      <w:bookmarkStart w:id="57" w:name="_Toc485647659"/>
      <w:bookmarkStart w:id="58" w:name="_Toc6815068"/>
      <w:bookmarkStart w:id="59" w:name="_Toc86055362"/>
      <w:bookmarkStart w:id="60" w:name="_Toc485043058"/>
      <w:bookmarkStart w:id="61" w:name="_Toc176366810"/>
      <w:bookmarkStart w:id="62" w:name="_Toc502325497"/>
      <w:bookmarkStart w:id="63" w:name="_Toc74137315"/>
      <w:r>
        <w:rPr>
          <w:rFonts w:ascii="宋体" w:hAnsi="宋体" w:cs="宋体" w:hint="eastAsia"/>
          <w:b/>
          <w:color w:val="auto"/>
          <w:sz w:val="30"/>
        </w:rPr>
        <w:lastRenderedPageBreak/>
        <w:t>引用标准名录</w:t>
      </w:r>
      <w:bookmarkEnd w:id="57"/>
      <w:bookmarkEnd w:id="58"/>
      <w:bookmarkEnd w:id="59"/>
      <w:bookmarkEnd w:id="60"/>
      <w:bookmarkEnd w:id="61"/>
      <w:bookmarkEnd w:id="62"/>
      <w:bookmarkEnd w:id="63"/>
    </w:p>
    <w:p w14:paraId="64275E96" w14:textId="77777777" w:rsidR="009E2E6D" w:rsidRDefault="00000000">
      <w:pPr>
        <w:widowControl/>
        <w:tabs>
          <w:tab w:val="left" w:pos="312"/>
        </w:tabs>
        <w:adjustRightInd w:val="0"/>
        <w:snapToGrid w:val="0"/>
        <w:spacing w:line="360" w:lineRule="auto"/>
        <w:ind w:firstLineChars="300" w:firstLine="720"/>
        <w:jc w:val="left"/>
        <w:rPr>
          <w:rFonts w:ascii="宋体" w:hAnsi="宋体" w:cs="宋体" w:hint="eastAsia"/>
          <w:b/>
          <w:color w:val="auto"/>
          <w:sz w:val="30"/>
        </w:rPr>
      </w:pPr>
      <w:r w:rsidRPr="00955ACB">
        <w:rPr>
          <w:rFonts w:ascii="宋体" w:hAnsi="宋体" w:cs="宋体" w:hint="eastAsia"/>
          <w:bCs/>
          <w:color w:val="auto"/>
          <w:sz w:val="24"/>
          <w:szCs w:val="24"/>
        </w:rPr>
        <w:t>本规程引用下列标准。其中，注日期的，仅对该日期对应的版本适用本规程；不注日期的，其最新版适用于本规程。</w:t>
      </w:r>
    </w:p>
    <w:p w14:paraId="0F700A1C" w14:textId="075697DE" w:rsidR="009E2E6D" w:rsidRPr="003224BA" w:rsidRDefault="003224BA" w:rsidP="003224BA">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《民用建筑供暖通风与空气调节设计规范》GB 50736</w:t>
      </w:r>
    </w:p>
    <w:p w14:paraId="58407E95" w14:textId="2D0429C7" w:rsidR="009E2E6D" w:rsidRDefault="003224BA" w:rsidP="003224BA">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《冷库设计标准》GB</w:t>
      </w:r>
      <w:r>
        <w:rPr>
          <w:rFonts w:ascii="宋体" w:hAnsi="宋体" w:cs="宋体" w:hint="eastAsia"/>
          <w:color w:val="auto"/>
          <w:sz w:val="24"/>
          <w:szCs w:val="24"/>
        </w:rPr>
        <w:t xml:space="preserve"> </w:t>
      </w:r>
      <w:r w:rsidRPr="003224BA">
        <w:rPr>
          <w:rFonts w:ascii="宋体" w:hAnsi="宋体" w:cs="宋体" w:hint="eastAsia"/>
          <w:color w:val="auto"/>
          <w:sz w:val="24"/>
          <w:szCs w:val="24"/>
        </w:rPr>
        <w:t>50072</w:t>
      </w:r>
    </w:p>
    <w:p w14:paraId="27934834" w14:textId="77777777" w:rsidR="00955ACB" w:rsidRDefault="00955ACB" w:rsidP="00955ACB">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《建筑节能与可再生能源利用通用规范》GB 55015</w:t>
      </w:r>
    </w:p>
    <w:p w14:paraId="5845AE28" w14:textId="77777777" w:rsidR="00955ACB" w:rsidRPr="003224BA" w:rsidRDefault="00955ACB" w:rsidP="00955ACB">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《建筑环境通用规范》GB 55016</w:t>
      </w:r>
    </w:p>
    <w:p w14:paraId="57FD8086" w14:textId="77777777" w:rsidR="00955ACB" w:rsidRDefault="00955ACB" w:rsidP="00955ACB">
      <w:pPr>
        <w:widowControl/>
        <w:tabs>
          <w:tab w:val="left" w:pos="312"/>
        </w:tabs>
        <w:adjustRightInd w:val="0"/>
        <w:snapToGrid w:val="0"/>
        <w:spacing w:line="360" w:lineRule="auto"/>
        <w:jc w:val="left"/>
        <w:rPr>
          <w:rFonts w:ascii="宋体" w:hAnsi="宋体" w:cs="宋体"/>
          <w:color w:val="auto"/>
          <w:sz w:val="24"/>
          <w:szCs w:val="24"/>
        </w:rPr>
      </w:pPr>
      <w:r>
        <w:rPr>
          <w:rFonts w:ascii="宋体" w:hAnsi="宋体" w:cs="宋体" w:hint="eastAsia"/>
          <w:color w:val="auto"/>
          <w:sz w:val="24"/>
          <w:szCs w:val="24"/>
        </w:rPr>
        <w:t>《</w:t>
      </w:r>
      <w:r w:rsidRPr="003224BA">
        <w:rPr>
          <w:rFonts w:ascii="宋体" w:hAnsi="宋体" w:cs="宋体" w:hint="eastAsia"/>
          <w:color w:val="auto"/>
          <w:sz w:val="24"/>
          <w:szCs w:val="24"/>
        </w:rPr>
        <w:t>建筑照明设计标准》GB 50034</w:t>
      </w:r>
    </w:p>
    <w:p w14:paraId="333871D1" w14:textId="77777777" w:rsidR="00955ACB" w:rsidRPr="003224BA" w:rsidRDefault="00955ACB" w:rsidP="00955ACB">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《中小型三相异步电动机能效限定值及能效等级》GB 18613</w:t>
      </w:r>
    </w:p>
    <w:p w14:paraId="3910B77D" w14:textId="77777777" w:rsidR="00955ACB" w:rsidRPr="003224BA" w:rsidRDefault="00955ACB" w:rsidP="00955ACB">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《民用建筑节水设计标准》GB 50555</w:t>
      </w:r>
    </w:p>
    <w:p w14:paraId="54A31084" w14:textId="77777777" w:rsidR="00955ACB" w:rsidRPr="003224BA" w:rsidRDefault="00955ACB" w:rsidP="00955ACB">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《建筑碳排放计算标准确定》GB/T 51366</w:t>
      </w:r>
    </w:p>
    <w:p w14:paraId="2919C90E" w14:textId="77777777" w:rsidR="003224BA" w:rsidRDefault="003224BA" w:rsidP="003224BA">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《流体输送用无缝钢管》GB/T 8163</w:t>
      </w:r>
    </w:p>
    <w:p w14:paraId="1D4C3021" w14:textId="77777777" w:rsidR="003224BA" w:rsidRDefault="003224BA" w:rsidP="003224BA">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《输送流体用不锈钢无缝钢管》GB/T 14976</w:t>
      </w:r>
    </w:p>
    <w:p w14:paraId="3D44ECA0" w14:textId="6CDAB484" w:rsidR="009E2E6D" w:rsidRPr="003224BA" w:rsidRDefault="003224BA" w:rsidP="003224BA">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《空调与制冷设备用铜及铜合金无缝管》GB/T 17791</w:t>
      </w:r>
    </w:p>
    <w:p w14:paraId="0C383712" w14:textId="77777777" w:rsidR="00955ACB" w:rsidRPr="003224BA" w:rsidRDefault="00955ACB" w:rsidP="00955ACB">
      <w:pPr>
        <w:widowControl/>
        <w:tabs>
          <w:tab w:val="left" w:pos="312"/>
        </w:tabs>
        <w:adjustRightInd w:val="0"/>
        <w:snapToGrid w:val="0"/>
        <w:spacing w:line="360" w:lineRule="auto"/>
        <w:jc w:val="left"/>
        <w:rPr>
          <w:rFonts w:ascii="宋体" w:hAnsi="宋体" w:cs="宋体"/>
          <w:color w:val="auto"/>
          <w:sz w:val="24"/>
          <w:szCs w:val="24"/>
        </w:rPr>
      </w:pPr>
      <w:r w:rsidRPr="003224BA">
        <w:rPr>
          <w:rFonts w:ascii="宋体" w:hAnsi="宋体" w:cs="宋体" w:hint="eastAsia"/>
          <w:color w:val="auto"/>
          <w:sz w:val="24"/>
          <w:szCs w:val="24"/>
        </w:rPr>
        <w:t>《建筑节能气象参数标准》JGJ/T 346</w:t>
      </w:r>
    </w:p>
    <w:p w14:paraId="5D33C958" w14:textId="77777777" w:rsidR="00955ACB" w:rsidRDefault="00955ACB" w:rsidP="00955ACB">
      <w:pPr>
        <w:widowControl/>
        <w:tabs>
          <w:tab w:val="left" w:pos="312"/>
        </w:tabs>
        <w:adjustRightInd w:val="0"/>
        <w:snapToGrid w:val="0"/>
        <w:spacing w:line="360" w:lineRule="auto"/>
        <w:jc w:val="left"/>
        <w:rPr>
          <w:rFonts w:ascii="宋体" w:hAnsi="宋体" w:cs="宋体" w:hint="eastAsia"/>
          <w:bCs/>
          <w:color w:val="auto"/>
          <w:sz w:val="24"/>
          <w:szCs w:val="28"/>
        </w:rPr>
      </w:pPr>
      <w:bookmarkStart w:id="64" w:name="_Toc86055363"/>
      <w:bookmarkStart w:id="65" w:name="_Toc85814246"/>
      <w:r>
        <w:rPr>
          <w:rFonts w:ascii="宋体" w:hAnsi="宋体" w:cs="宋体" w:hint="eastAsia"/>
          <w:bCs/>
          <w:color w:val="auto"/>
          <w:sz w:val="24"/>
          <w:szCs w:val="28"/>
        </w:rPr>
        <w:t>《</w:t>
      </w:r>
      <w:r>
        <w:rPr>
          <w:rFonts w:ascii="宋体" w:hAnsi="宋体" w:cs="宋体" w:hint="eastAsia"/>
          <w:color w:val="auto"/>
          <w:sz w:val="24"/>
          <w:szCs w:val="24"/>
        </w:rPr>
        <w:t>室内冰雪场馆保温及制冷系统设计标准</w:t>
      </w:r>
      <w:r>
        <w:rPr>
          <w:rFonts w:ascii="宋体" w:hAnsi="宋体" w:cs="宋体" w:hint="eastAsia"/>
          <w:bCs/>
          <w:color w:val="auto"/>
          <w:sz w:val="24"/>
          <w:szCs w:val="28"/>
        </w:rPr>
        <w:t>》T/CECS 845-2021</w:t>
      </w:r>
    </w:p>
    <w:bookmarkEnd w:id="64"/>
    <w:bookmarkEnd w:id="65"/>
    <w:p w14:paraId="71D6B37F" w14:textId="77777777" w:rsidR="009E2E6D" w:rsidRPr="00955ACB" w:rsidRDefault="009E2E6D"/>
    <w:p w14:paraId="54B0F14B" w14:textId="77777777" w:rsidR="009E2E6D" w:rsidRDefault="009E2E6D"/>
    <w:p w14:paraId="2325A24A" w14:textId="77777777" w:rsidR="009E2E6D" w:rsidRDefault="009E2E6D"/>
    <w:p w14:paraId="75CFB4C4" w14:textId="77777777" w:rsidR="009E2E6D" w:rsidRDefault="009E2E6D"/>
    <w:p w14:paraId="3C56B2C6" w14:textId="77777777" w:rsidR="009E2E6D" w:rsidRDefault="009E2E6D"/>
    <w:p w14:paraId="65151B3D" w14:textId="77777777" w:rsidR="009E2E6D" w:rsidRDefault="009E2E6D"/>
    <w:p w14:paraId="75C2CDAC" w14:textId="77777777" w:rsidR="009E2E6D" w:rsidRDefault="009E2E6D"/>
    <w:p w14:paraId="4D592982" w14:textId="77777777" w:rsidR="009E2E6D" w:rsidRDefault="009E2E6D"/>
    <w:p w14:paraId="709A3AF6" w14:textId="77777777" w:rsidR="009E2E6D" w:rsidRDefault="009E2E6D"/>
    <w:p w14:paraId="67D4EE4B" w14:textId="77777777" w:rsidR="009E2E6D" w:rsidRDefault="009E2E6D"/>
    <w:p w14:paraId="6EC6A80F" w14:textId="77777777" w:rsidR="009E2E6D" w:rsidRDefault="009E2E6D"/>
    <w:p w14:paraId="562A281B" w14:textId="77777777" w:rsidR="009E2E6D" w:rsidRDefault="009E2E6D"/>
    <w:p w14:paraId="2A5179F0" w14:textId="77777777" w:rsidR="009E2E6D" w:rsidRDefault="009E2E6D"/>
    <w:p w14:paraId="12BFB5C5" w14:textId="77777777" w:rsidR="009E2E6D" w:rsidRDefault="009E2E6D"/>
    <w:p w14:paraId="5FAD0847" w14:textId="77777777" w:rsidR="009E2E6D" w:rsidRDefault="009E2E6D"/>
    <w:p w14:paraId="0C237119" w14:textId="77777777" w:rsidR="009E2E6D" w:rsidRDefault="009E2E6D"/>
    <w:p w14:paraId="46B695BD" w14:textId="77777777" w:rsidR="009E2E6D" w:rsidRDefault="009E2E6D"/>
    <w:p w14:paraId="659B3C57" w14:textId="77777777" w:rsidR="009E2E6D" w:rsidRDefault="009E2E6D"/>
    <w:p w14:paraId="0F66B6CA" w14:textId="77777777" w:rsidR="009E2E6D" w:rsidRDefault="009E2E6D"/>
    <w:p w14:paraId="727F2D69" w14:textId="77777777" w:rsidR="009E2E6D" w:rsidRDefault="009E2E6D"/>
    <w:p w14:paraId="13FE00AB" w14:textId="77777777" w:rsidR="009E2E6D" w:rsidRDefault="009E2E6D"/>
    <w:p w14:paraId="126C6CC7" w14:textId="77777777" w:rsidR="009E2E6D" w:rsidRDefault="009E2E6D"/>
    <w:p w14:paraId="6495BACC" w14:textId="77777777" w:rsidR="009E2E6D" w:rsidRDefault="009E2E6D"/>
    <w:p w14:paraId="5F2C2044" w14:textId="77777777" w:rsidR="009E2E6D" w:rsidRDefault="009E2E6D"/>
    <w:p w14:paraId="3ADEA9B8" w14:textId="77777777" w:rsidR="009E2E6D" w:rsidRDefault="009E2E6D"/>
    <w:p w14:paraId="0B21C998" w14:textId="77777777" w:rsidR="009E2E6D" w:rsidRDefault="009E2E6D"/>
    <w:p w14:paraId="2A3F8637" w14:textId="77777777" w:rsidR="009E2E6D" w:rsidRDefault="009E2E6D"/>
    <w:p w14:paraId="620CB615" w14:textId="77777777" w:rsidR="009E2E6D" w:rsidRDefault="009E2E6D">
      <w:pPr>
        <w:jc w:val="center"/>
      </w:pPr>
    </w:p>
    <w:p w14:paraId="1CB2361F" w14:textId="77777777" w:rsidR="009E2E6D" w:rsidRDefault="009E2E6D">
      <w:pPr>
        <w:jc w:val="center"/>
      </w:pPr>
    </w:p>
    <w:p w14:paraId="7BD30BB7" w14:textId="77777777" w:rsidR="009E2E6D" w:rsidRDefault="00000000">
      <w:pPr>
        <w:tabs>
          <w:tab w:val="left" w:pos="19"/>
        </w:tabs>
        <w:spacing w:line="360" w:lineRule="auto"/>
        <w:jc w:val="left"/>
        <w:outlineLvl w:val="0"/>
        <w:rPr>
          <w:b/>
          <w:color w:val="FFFFFF" w:themeColor="background1"/>
          <w:sz w:val="30"/>
        </w:rPr>
      </w:pPr>
      <w:r>
        <w:rPr>
          <w:rFonts w:hint="eastAsia"/>
          <w:b/>
          <w:color w:val="FFFFFF" w:themeColor="background1"/>
          <w:sz w:val="30"/>
        </w:rPr>
        <w:t>附：条文说明</w:t>
      </w:r>
    </w:p>
    <w:p w14:paraId="6A755E1E" w14:textId="77777777" w:rsidR="009E2E6D" w:rsidRDefault="009E2E6D">
      <w:pPr>
        <w:spacing w:line="360" w:lineRule="auto"/>
        <w:rPr>
          <w:b/>
          <w:sz w:val="28"/>
          <w:szCs w:val="28"/>
        </w:rPr>
      </w:pPr>
    </w:p>
    <w:p w14:paraId="33A8A1CE" w14:textId="77777777" w:rsidR="009E2E6D" w:rsidRDefault="009E2E6D">
      <w:pPr>
        <w:spacing w:line="360" w:lineRule="auto"/>
        <w:rPr>
          <w:color w:val="auto"/>
          <w:sz w:val="36"/>
          <w:szCs w:val="36"/>
        </w:rPr>
      </w:pPr>
    </w:p>
    <w:p w14:paraId="67542DCE" w14:textId="77777777" w:rsidR="009E2E6D" w:rsidRDefault="00000000">
      <w:pPr>
        <w:spacing w:line="360" w:lineRule="auto"/>
        <w:jc w:val="center"/>
        <w:rPr>
          <w:b/>
          <w:bCs/>
          <w:color w:val="auto"/>
          <w:sz w:val="36"/>
          <w:szCs w:val="36"/>
        </w:rPr>
      </w:pPr>
      <w:r>
        <w:rPr>
          <w:color w:val="auto"/>
          <w:sz w:val="36"/>
          <w:szCs w:val="36"/>
        </w:rPr>
        <w:t>中国工程建设标准化协会标准</w:t>
      </w:r>
    </w:p>
    <w:p w14:paraId="236E2D1A" w14:textId="77777777" w:rsidR="009E2E6D" w:rsidRDefault="009E2E6D">
      <w:pPr>
        <w:jc w:val="center"/>
        <w:rPr>
          <w:rFonts w:ascii="黑体" w:eastAsia="黑体"/>
          <w:b/>
          <w:color w:val="auto"/>
          <w:sz w:val="32"/>
          <w:szCs w:val="32"/>
        </w:rPr>
      </w:pPr>
    </w:p>
    <w:p w14:paraId="54C4FC2F" w14:textId="77777777" w:rsidR="009E2E6D" w:rsidRDefault="009E2E6D">
      <w:pPr>
        <w:spacing w:line="360" w:lineRule="auto"/>
        <w:jc w:val="center"/>
        <w:rPr>
          <w:b/>
          <w:color w:val="auto"/>
          <w:sz w:val="28"/>
          <w:szCs w:val="28"/>
        </w:rPr>
      </w:pPr>
    </w:p>
    <w:p w14:paraId="240B8AB1" w14:textId="77777777" w:rsidR="009E2E6D" w:rsidRDefault="009E2E6D">
      <w:pPr>
        <w:spacing w:line="360" w:lineRule="auto"/>
        <w:jc w:val="center"/>
        <w:rPr>
          <w:b/>
          <w:color w:val="auto"/>
          <w:sz w:val="28"/>
          <w:szCs w:val="28"/>
        </w:rPr>
      </w:pPr>
    </w:p>
    <w:p w14:paraId="69D46630" w14:textId="77777777" w:rsidR="009E2E6D" w:rsidRDefault="00000000">
      <w:pPr>
        <w:spacing w:line="360" w:lineRule="auto"/>
        <w:jc w:val="center"/>
        <w:rPr>
          <w:b/>
          <w:color w:val="auto"/>
          <w:sz w:val="48"/>
          <w:szCs w:val="48"/>
        </w:rPr>
      </w:pPr>
      <w:r>
        <w:rPr>
          <w:rFonts w:hint="eastAsia"/>
          <w:b/>
          <w:color w:val="auto"/>
          <w:sz w:val="48"/>
          <w:szCs w:val="48"/>
        </w:rPr>
        <w:t>低碳室内冰雪场馆技术规程</w:t>
      </w:r>
    </w:p>
    <w:p w14:paraId="146140FE" w14:textId="77777777" w:rsidR="009E2E6D" w:rsidRDefault="00000000">
      <w:pPr>
        <w:spacing w:line="360" w:lineRule="auto"/>
        <w:jc w:val="center"/>
        <w:rPr>
          <w:b/>
          <w:color w:val="auto"/>
          <w:sz w:val="32"/>
          <w:szCs w:val="32"/>
        </w:rPr>
      </w:pPr>
      <w:r>
        <w:rPr>
          <w:b/>
          <w:color w:val="auto"/>
          <w:sz w:val="32"/>
          <w:szCs w:val="32"/>
        </w:rPr>
        <w:t>T/CECS *** -20XX</w:t>
      </w:r>
    </w:p>
    <w:p w14:paraId="720705EB" w14:textId="77777777" w:rsidR="009E2E6D" w:rsidRDefault="009E2E6D">
      <w:pPr>
        <w:spacing w:line="360" w:lineRule="auto"/>
        <w:jc w:val="center"/>
        <w:rPr>
          <w:b/>
          <w:color w:val="auto"/>
          <w:sz w:val="44"/>
          <w:szCs w:val="44"/>
        </w:rPr>
      </w:pPr>
    </w:p>
    <w:p w14:paraId="127B0AAD" w14:textId="77777777" w:rsidR="009E2E6D" w:rsidRDefault="009E2E6D">
      <w:pPr>
        <w:spacing w:line="360" w:lineRule="auto"/>
        <w:jc w:val="center"/>
        <w:rPr>
          <w:b/>
          <w:color w:val="auto"/>
          <w:sz w:val="44"/>
          <w:szCs w:val="44"/>
        </w:rPr>
      </w:pPr>
    </w:p>
    <w:p w14:paraId="15553D88" w14:textId="77777777" w:rsidR="009E2E6D" w:rsidRDefault="00000000">
      <w:pPr>
        <w:spacing w:line="360" w:lineRule="auto"/>
        <w:jc w:val="center"/>
        <w:rPr>
          <w:b/>
          <w:color w:val="auto"/>
          <w:sz w:val="44"/>
          <w:szCs w:val="44"/>
        </w:rPr>
      </w:pPr>
      <w:bookmarkStart w:id="66" w:name="_Toc490230521"/>
      <w:bookmarkStart w:id="67" w:name="_Toc489623311"/>
      <w:bookmarkStart w:id="68" w:name="_Toc487617105"/>
      <w:r>
        <w:rPr>
          <w:rFonts w:hint="eastAsia"/>
          <w:b/>
          <w:color w:val="auto"/>
          <w:sz w:val="44"/>
          <w:szCs w:val="44"/>
        </w:rPr>
        <w:t>条文说明</w:t>
      </w:r>
      <w:bookmarkEnd w:id="66"/>
      <w:bookmarkEnd w:id="67"/>
      <w:bookmarkEnd w:id="68"/>
    </w:p>
    <w:p w14:paraId="0226441B" w14:textId="77777777" w:rsidR="009E2E6D" w:rsidRDefault="009E2E6D">
      <w:pPr>
        <w:spacing w:line="360" w:lineRule="auto"/>
        <w:jc w:val="center"/>
        <w:rPr>
          <w:b/>
          <w:sz w:val="28"/>
          <w:szCs w:val="28"/>
        </w:rPr>
      </w:pPr>
    </w:p>
    <w:p w14:paraId="110F6E0B" w14:textId="77777777" w:rsidR="009E2E6D" w:rsidRDefault="009E2E6D">
      <w:pPr>
        <w:spacing w:line="360" w:lineRule="auto"/>
        <w:jc w:val="center"/>
        <w:rPr>
          <w:b/>
          <w:sz w:val="28"/>
          <w:szCs w:val="28"/>
        </w:rPr>
      </w:pPr>
    </w:p>
    <w:p w14:paraId="17FD5240" w14:textId="77777777" w:rsidR="009E2E6D" w:rsidRDefault="009E2E6D">
      <w:pPr>
        <w:spacing w:line="360" w:lineRule="auto"/>
        <w:jc w:val="center"/>
        <w:rPr>
          <w:b/>
          <w:sz w:val="28"/>
          <w:szCs w:val="28"/>
        </w:rPr>
      </w:pPr>
    </w:p>
    <w:p w14:paraId="6C4918D8" w14:textId="77777777" w:rsidR="009E2E6D" w:rsidRDefault="009E2E6D">
      <w:pPr>
        <w:spacing w:line="360" w:lineRule="auto"/>
        <w:jc w:val="center"/>
        <w:rPr>
          <w:b/>
          <w:sz w:val="28"/>
          <w:szCs w:val="28"/>
        </w:rPr>
      </w:pPr>
    </w:p>
    <w:p w14:paraId="4B4B0E21" w14:textId="77777777" w:rsidR="009E2E6D" w:rsidRDefault="009E2E6D">
      <w:pPr>
        <w:spacing w:line="360" w:lineRule="auto"/>
        <w:jc w:val="center"/>
        <w:rPr>
          <w:b/>
          <w:sz w:val="28"/>
          <w:szCs w:val="28"/>
        </w:rPr>
      </w:pPr>
    </w:p>
    <w:p w14:paraId="1969E4FA" w14:textId="77777777" w:rsidR="009E2E6D" w:rsidRDefault="009E2E6D">
      <w:pPr>
        <w:spacing w:line="360" w:lineRule="auto"/>
        <w:jc w:val="center"/>
        <w:rPr>
          <w:b/>
          <w:sz w:val="28"/>
          <w:szCs w:val="28"/>
        </w:rPr>
      </w:pPr>
    </w:p>
    <w:p w14:paraId="0E820E42" w14:textId="77777777" w:rsidR="009E2E6D" w:rsidRPr="0067073F" w:rsidRDefault="009E2E6D" w:rsidP="0067073F">
      <w:pPr>
        <w:pStyle w:val="31"/>
        <w:ind w:firstLineChars="200" w:firstLine="480"/>
        <w:rPr>
          <w:rFonts w:ascii="宋体" w:eastAsia="宋体" w:hAnsi="宋体" w:cs="宋体"/>
        </w:rPr>
      </w:pPr>
    </w:p>
    <w:p w14:paraId="2E69BFBC" w14:textId="77777777" w:rsidR="009E2E6D" w:rsidRPr="0067073F" w:rsidRDefault="009E2E6D" w:rsidP="0067073F">
      <w:pPr>
        <w:pStyle w:val="31"/>
        <w:ind w:firstLineChars="200" w:firstLine="480"/>
        <w:rPr>
          <w:rFonts w:ascii="宋体" w:eastAsia="宋体" w:hAnsi="宋体" w:cs="宋体"/>
        </w:rPr>
      </w:pPr>
    </w:p>
    <w:p w14:paraId="29ED6D42" w14:textId="77777777" w:rsidR="009E2E6D" w:rsidRPr="0067073F" w:rsidRDefault="009E2E6D" w:rsidP="0067073F">
      <w:pPr>
        <w:pStyle w:val="31"/>
        <w:ind w:firstLineChars="200" w:firstLine="480"/>
        <w:rPr>
          <w:rFonts w:ascii="宋体" w:eastAsia="宋体" w:hAnsi="宋体" w:cs="宋体"/>
        </w:rPr>
      </w:pPr>
    </w:p>
    <w:p w14:paraId="14854E47" w14:textId="77777777" w:rsidR="009E2E6D" w:rsidRPr="0067073F" w:rsidRDefault="009E2E6D" w:rsidP="0067073F">
      <w:pPr>
        <w:pStyle w:val="31"/>
        <w:ind w:firstLineChars="200" w:firstLine="480"/>
        <w:rPr>
          <w:rFonts w:ascii="宋体" w:eastAsia="宋体" w:hAnsi="宋体" w:cs="宋体"/>
        </w:rPr>
      </w:pPr>
    </w:p>
    <w:p w14:paraId="5918B057" w14:textId="77777777" w:rsidR="009E2E6D" w:rsidRPr="0067073F" w:rsidRDefault="009E2E6D" w:rsidP="0067073F">
      <w:pPr>
        <w:pStyle w:val="31"/>
        <w:ind w:firstLineChars="200" w:firstLine="480"/>
        <w:rPr>
          <w:rFonts w:ascii="宋体" w:eastAsia="宋体" w:hAnsi="宋体" w:cs="宋体"/>
        </w:rPr>
      </w:pPr>
    </w:p>
    <w:p w14:paraId="2331DC70" w14:textId="77777777" w:rsidR="009E2E6D" w:rsidRDefault="00000000">
      <w:pPr>
        <w:tabs>
          <w:tab w:val="left" w:pos="19"/>
        </w:tabs>
        <w:spacing w:line="360" w:lineRule="auto"/>
        <w:jc w:val="center"/>
        <w:outlineLvl w:val="0"/>
        <w:rPr>
          <w:b/>
          <w:bCs/>
          <w:color w:val="auto"/>
          <w:sz w:val="32"/>
          <w:szCs w:val="32"/>
        </w:rPr>
      </w:pPr>
      <w:r>
        <w:rPr>
          <w:rFonts w:hint="eastAsia"/>
          <w:b/>
          <w:bCs/>
          <w:color w:val="auto"/>
          <w:sz w:val="32"/>
          <w:szCs w:val="32"/>
        </w:rPr>
        <w:t>制定说明</w:t>
      </w:r>
    </w:p>
    <w:p w14:paraId="46CFA639" w14:textId="0D73D345" w:rsidR="00991349" w:rsidRPr="00991349" w:rsidRDefault="00991349" w:rsidP="00991349">
      <w:pPr>
        <w:pStyle w:val="31"/>
        <w:ind w:firstLineChars="200" w:firstLine="480"/>
        <w:rPr>
          <w:rFonts w:ascii="宋体" w:eastAsia="宋体" w:hAnsi="宋体" w:cs="宋体" w:hint="eastAsia"/>
        </w:rPr>
      </w:pPr>
      <w:r w:rsidRPr="00991349">
        <w:rPr>
          <w:rFonts w:ascii="宋体" w:eastAsia="宋体" w:hAnsi="宋体" w:cs="宋体" w:hint="eastAsia"/>
        </w:rPr>
        <w:t>本规程制定过程中，编制组进行了室内冰雪场馆国内外发展现状</w:t>
      </w:r>
      <w:r>
        <w:rPr>
          <w:rFonts w:ascii="宋体" w:eastAsia="宋体" w:hAnsi="宋体" w:cs="宋体" w:hint="eastAsia"/>
        </w:rPr>
        <w:t>和</w:t>
      </w:r>
      <w:r w:rsidRPr="00991349">
        <w:rPr>
          <w:rFonts w:ascii="宋体" w:eastAsia="宋体" w:hAnsi="宋体" w:cs="宋体" w:hint="eastAsia"/>
        </w:rPr>
        <w:t>室内冰雪场馆技术的最新科研成果的调查研究，总结了我国</w:t>
      </w:r>
      <w:r>
        <w:rPr>
          <w:rFonts w:ascii="宋体" w:eastAsia="宋体" w:hAnsi="宋体" w:cs="宋体" w:hint="eastAsia"/>
        </w:rPr>
        <w:t>低碳</w:t>
      </w:r>
      <w:r w:rsidRPr="00991349">
        <w:rPr>
          <w:rFonts w:ascii="宋体" w:eastAsia="宋体" w:hAnsi="宋体" w:cs="宋体" w:hint="eastAsia"/>
        </w:rPr>
        <w:t>室内冰雪场馆建设的实践经验，同时参考了国外先进技术法规、技术标准，通过</w:t>
      </w:r>
      <w:r>
        <w:rPr>
          <w:rFonts w:ascii="宋体" w:eastAsia="宋体" w:hAnsi="宋体" w:cs="宋体" w:hint="eastAsia"/>
        </w:rPr>
        <w:t>低碳</w:t>
      </w:r>
      <w:r w:rsidRPr="00991349">
        <w:rPr>
          <w:rFonts w:ascii="宋体" w:eastAsia="宋体" w:hAnsi="宋体" w:cs="宋体" w:hint="eastAsia"/>
        </w:rPr>
        <w:t>室内冰雪场馆</w:t>
      </w:r>
      <w:r>
        <w:rPr>
          <w:rFonts w:ascii="宋体" w:eastAsia="宋体" w:hAnsi="宋体" w:cs="宋体" w:hint="eastAsia"/>
        </w:rPr>
        <w:t>技术指标和技术措施</w:t>
      </w:r>
      <w:r w:rsidRPr="00991349">
        <w:rPr>
          <w:rFonts w:ascii="宋体" w:eastAsia="宋体" w:hAnsi="宋体" w:cs="宋体" w:hint="eastAsia"/>
        </w:rPr>
        <w:t>研究，取得了阶段性成果。</w:t>
      </w:r>
    </w:p>
    <w:p w14:paraId="2728B5B2" w14:textId="6C0F1B2D" w:rsidR="00991349" w:rsidRPr="00991349" w:rsidRDefault="00991349" w:rsidP="00991349">
      <w:pPr>
        <w:pStyle w:val="31"/>
        <w:ind w:firstLineChars="200" w:firstLine="480"/>
        <w:rPr>
          <w:rFonts w:ascii="宋体" w:eastAsia="宋体" w:hAnsi="宋体" w:cs="宋体" w:hint="eastAsia"/>
        </w:rPr>
      </w:pPr>
      <w:r w:rsidRPr="00991349">
        <w:rPr>
          <w:rFonts w:ascii="宋体" w:eastAsia="宋体" w:hAnsi="宋体" w:cs="宋体" w:hint="eastAsia"/>
        </w:rPr>
        <w:t>本规程编制原则为：（1）</w:t>
      </w:r>
      <w:r w:rsidR="00E1763A">
        <w:rPr>
          <w:rFonts w:ascii="宋体" w:eastAsia="宋体" w:hAnsi="宋体" w:cs="宋体" w:hint="eastAsia"/>
        </w:rPr>
        <w:t>在参考国际、国内相关标准的前提下，结合我国具体国情，制定符合我国实际的</w:t>
      </w:r>
      <w:r w:rsidR="00E1763A" w:rsidRPr="00E1763A">
        <w:rPr>
          <w:rFonts w:ascii="宋体" w:eastAsia="宋体" w:hAnsi="宋体" w:cs="宋体" w:hint="eastAsia"/>
        </w:rPr>
        <w:t>低碳室内冰雪场馆</w:t>
      </w:r>
      <w:r w:rsidR="00E1763A">
        <w:rPr>
          <w:rFonts w:ascii="宋体" w:eastAsia="宋体" w:hAnsi="宋体" w:cs="宋体" w:hint="eastAsia"/>
        </w:rPr>
        <w:t>技术规程</w:t>
      </w:r>
      <w:r w:rsidRPr="00991349">
        <w:rPr>
          <w:rFonts w:ascii="宋体" w:eastAsia="宋体" w:hAnsi="宋体" w:cs="宋体" w:hint="eastAsia"/>
        </w:rPr>
        <w:t>；（2）实事求是，规程使用人应严格遵守规程有关规定；（3）</w:t>
      </w:r>
      <w:r w:rsidR="00E1763A">
        <w:rPr>
          <w:rFonts w:ascii="宋体" w:eastAsia="宋体" w:hAnsi="宋体" w:cs="宋体" w:hint="eastAsia"/>
        </w:rPr>
        <w:t>技术指标和技术措施的制定应切实可行，可通过合理充分采用现有的</w:t>
      </w:r>
      <w:proofErr w:type="gramStart"/>
      <w:r w:rsidR="00E1763A">
        <w:rPr>
          <w:rFonts w:ascii="宋体" w:eastAsia="宋体" w:hAnsi="宋体" w:cs="宋体" w:hint="eastAsia"/>
        </w:rPr>
        <w:t>节能降碳技术</w:t>
      </w:r>
      <w:proofErr w:type="gramEnd"/>
      <w:r w:rsidR="00E1763A">
        <w:rPr>
          <w:rFonts w:ascii="宋体" w:eastAsia="宋体" w:hAnsi="宋体" w:cs="宋体" w:hint="eastAsia"/>
        </w:rPr>
        <w:t>，通过可控的成本实现</w:t>
      </w:r>
      <w:r w:rsidRPr="00991349">
        <w:rPr>
          <w:rFonts w:ascii="宋体" w:eastAsia="宋体" w:hAnsi="宋体" w:cs="宋体" w:hint="eastAsia"/>
        </w:rPr>
        <w:t>。</w:t>
      </w:r>
    </w:p>
    <w:p w14:paraId="5FCF3119" w14:textId="345F3632" w:rsidR="00991349" w:rsidRPr="00991349" w:rsidRDefault="00991349" w:rsidP="00E1763A">
      <w:pPr>
        <w:pStyle w:val="31"/>
        <w:ind w:firstLineChars="200" w:firstLine="480"/>
        <w:rPr>
          <w:rFonts w:ascii="宋体" w:eastAsia="宋体" w:hAnsi="宋体" w:cs="宋体" w:hint="eastAsia"/>
        </w:rPr>
      </w:pPr>
      <w:r w:rsidRPr="00991349">
        <w:rPr>
          <w:rFonts w:ascii="宋体" w:eastAsia="宋体" w:hAnsi="宋体" w:cs="宋体" w:hint="eastAsia"/>
        </w:rPr>
        <w:t>关于</w:t>
      </w:r>
      <w:r w:rsidR="0045404E" w:rsidRPr="0045404E">
        <w:rPr>
          <w:rFonts w:ascii="宋体" w:eastAsia="宋体" w:hAnsi="宋体" w:cs="宋体" w:hint="eastAsia"/>
        </w:rPr>
        <w:t>低碳室内冰雪场馆</w:t>
      </w:r>
      <w:r w:rsidR="0045404E">
        <w:rPr>
          <w:rFonts w:ascii="宋体" w:eastAsia="宋体" w:hAnsi="宋体" w:cs="宋体" w:hint="eastAsia"/>
        </w:rPr>
        <w:t>的定义</w:t>
      </w:r>
      <w:r w:rsidR="00E1763A">
        <w:rPr>
          <w:rFonts w:ascii="宋体" w:eastAsia="宋体" w:hAnsi="宋体" w:cs="宋体" w:hint="eastAsia"/>
        </w:rPr>
        <w:t>、技术指标和技术措施</w:t>
      </w:r>
      <w:r w:rsidRPr="00991349">
        <w:rPr>
          <w:rFonts w:ascii="宋体" w:eastAsia="宋体" w:hAnsi="宋体" w:cs="宋体" w:hint="eastAsia"/>
        </w:rPr>
        <w:t>等重要问题，编制组给出了具有可操作性的解决措施，编制组将对其他尚需深入研究的有关问题多方取证、试验探究和工程应用后对规程进行更新补充。</w:t>
      </w:r>
    </w:p>
    <w:p w14:paraId="4AE27E91" w14:textId="0CE990EC" w:rsidR="009E2E6D" w:rsidRPr="00991349" w:rsidRDefault="00991349" w:rsidP="00991349">
      <w:pPr>
        <w:pStyle w:val="31"/>
        <w:ind w:firstLineChars="200" w:firstLine="480"/>
        <w:rPr>
          <w:rFonts w:ascii="宋体" w:eastAsia="宋体" w:hAnsi="宋体" w:cs="宋体"/>
        </w:rPr>
      </w:pPr>
      <w:r w:rsidRPr="00991349">
        <w:rPr>
          <w:rFonts w:ascii="宋体" w:eastAsia="宋体" w:hAnsi="宋体" w:cs="宋体" w:hint="eastAsia"/>
        </w:rPr>
        <w:t>为便于广大技术和管理人员在使用本规程时能正确理解和执行条款规定，《</w:t>
      </w:r>
      <w:r w:rsidR="00E1763A" w:rsidRPr="00E1763A">
        <w:rPr>
          <w:rFonts w:ascii="宋体" w:eastAsia="宋体" w:hAnsi="宋体" w:cs="宋体" w:hint="eastAsia"/>
        </w:rPr>
        <w:t>低碳室内冰雪场馆技术规程</w:t>
      </w:r>
      <w:r w:rsidRPr="00991349">
        <w:rPr>
          <w:rFonts w:ascii="宋体" w:eastAsia="宋体" w:hAnsi="宋体" w:cs="宋体" w:hint="eastAsia"/>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14:paraId="6E1E5E42" w14:textId="77777777" w:rsidR="009E2E6D" w:rsidRPr="0067073F" w:rsidRDefault="009E2E6D" w:rsidP="0067073F">
      <w:pPr>
        <w:pStyle w:val="31"/>
        <w:ind w:firstLineChars="200" w:firstLine="480"/>
        <w:rPr>
          <w:rFonts w:ascii="宋体" w:eastAsia="宋体" w:hAnsi="宋体" w:cs="宋体"/>
        </w:rPr>
      </w:pPr>
    </w:p>
    <w:p w14:paraId="1E130529" w14:textId="77777777" w:rsidR="009E2E6D" w:rsidRPr="0067073F" w:rsidRDefault="009E2E6D" w:rsidP="0067073F">
      <w:pPr>
        <w:pStyle w:val="31"/>
        <w:ind w:firstLineChars="200" w:firstLine="480"/>
        <w:rPr>
          <w:rFonts w:ascii="宋体" w:eastAsia="宋体" w:hAnsi="宋体" w:cs="宋体"/>
        </w:rPr>
      </w:pPr>
    </w:p>
    <w:p w14:paraId="5AB9C10C" w14:textId="77777777" w:rsidR="009E2E6D" w:rsidRPr="0067073F" w:rsidRDefault="009E2E6D" w:rsidP="0067073F">
      <w:pPr>
        <w:pStyle w:val="31"/>
        <w:ind w:firstLineChars="200" w:firstLine="480"/>
        <w:rPr>
          <w:rFonts w:ascii="宋体" w:eastAsia="宋体" w:hAnsi="宋体" w:cs="宋体"/>
        </w:rPr>
      </w:pPr>
    </w:p>
    <w:p w14:paraId="232FCA52" w14:textId="77777777" w:rsidR="009E2E6D" w:rsidRPr="0067073F" w:rsidRDefault="009E2E6D" w:rsidP="0067073F">
      <w:pPr>
        <w:pStyle w:val="31"/>
        <w:ind w:firstLineChars="200" w:firstLine="480"/>
        <w:rPr>
          <w:rFonts w:ascii="宋体" w:eastAsia="宋体" w:hAnsi="宋体" w:cs="宋体"/>
        </w:rPr>
      </w:pPr>
    </w:p>
    <w:p w14:paraId="4B34FC67" w14:textId="77777777" w:rsidR="009E2E6D" w:rsidRPr="0067073F" w:rsidRDefault="009E2E6D" w:rsidP="0067073F">
      <w:pPr>
        <w:pStyle w:val="31"/>
        <w:ind w:firstLineChars="200" w:firstLine="480"/>
        <w:rPr>
          <w:rFonts w:ascii="宋体" w:eastAsia="宋体" w:hAnsi="宋体" w:cs="宋体"/>
        </w:rPr>
      </w:pPr>
    </w:p>
    <w:p w14:paraId="2E52642E" w14:textId="77777777" w:rsidR="00991349" w:rsidRDefault="00991349">
      <w:pPr>
        <w:tabs>
          <w:tab w:val="left" w:pos="19"/>
        </w:tabs>
        <w:spacing w:line="360" w:lineRule="auto"/>
        <w:outlineLvl w:val="0"/>
        <w:rPr>
          <w:b/>
          <w:bCs/>
          <w:color w:val="auto"/>
          <w:sz w:val="32"/>
          <w:szCs w:val="32"/>
        </w:rPr>
        <w:sectPr w:rsidR="00991349">
          <w:footerReference w:type="default" r:id="rId12"/>
          <w:pgSz w:w="11906" w:h="16838"/>
          <w:pgMar w:top="1440" w:right="1800" w:bottom="1440" w:left="1800" w:header="851" w:footer="992" w:gutter="0"/>
          <w:pgNumType w:start="1"/>
          <w:cols w:space="425"/>
          <w:docGrid w:type="lines" w:linePitch="312"/>
        </w:sectPr>
      </w:pPr>
    </w:p>
    <w:p w14:paraId="612660F7" w14:textId="77777777" w:rsidR="009E2E6D" w:rsidRDefault="00000000">
      <w:pPr>
        <w:pStyle w:val="Default"/>
        <w:spacing w:after="240"/>
        <w:jc w:val="center"/>
        <w:rPr>
          <w:rFonts w:ascii="黑体" w:eastAsia="黑体" w:hAnsi="黑体" w:cs="Times New Roman" w:hint="eastAsia"/>
          <w:bCs/>
          <w:color w:val="auto"/>
          <w:sz w:val="36"/>
          <w:szCs w:val="32"/>
        </w:rPr>
      </w:pPr>
      <w:r>
        <w:rPr>
          <w:rFonts w:ascii="黑体" w:eastAsia="黑体" w:hAnsi="黑体" w:cs="Times New Roman" w:hint="eastAsia"/>
          <w:bCs/>
          <w:color w:val="auto"/>
          <w:sz w:val="36"/>
          <w:szCs w:val="32"/>
        </w:rPr>
        <w:lastRenderedPageBreak/>
        <w:t>目 次</w:t>
      </w:r>
    </w:p>
    <w:sdt>
      <w:sdtPr>
        <w:rPr>
          <w:rFonts w:ascii="Times New Roman" w:eastAsia="宋体" w:hAnsi="Times New Roman" w:cs="Times New Roman"/>
          <w:color w:val="auto"/>
          <w:sz w:val="21"/>
          <w:szCs w:val="21"/>
          <w:lang w:val="zh-CN"/>
        </w:rPr>
        <w:id w:val="147472120"/>
        <w:docPartObj>
          <w:docPartGallery w:val="Table of Contents"/>
          <w:docPartUnique/>
        </w:docPartObj>
      </w:sdtPr>
      <w:sdtEndPr>
        <w:rPr>
          <w:rFonts w:ascii="宋体" w:hAnsi="宋体" w:cs="宋体" w:hint="eastAsia"/>
          <w:b/>
          <w:bCs/>
        </w:rPr>
      </w:sdtEndPr>
      <w:sdtContent>
        <w:p w14:paraId="1862D52D" w14:textId="77777777" w:rsidR="009E2E6D" w:rsidRDefault="009E2E6D">
          <w:pPr>
            <w:pStyle w:val="TOC20"/>
            <w:rPr>
              <w:rFonts w:ascii="宋体" w:eastAsia="宋体" w:hAnsi="宋体" w:hint="eastAsia"/>
              <w:color w:val="auto"/>
              <w:sz w:val="21"/>
              <w:szCs w:val="21"/>
            </w:rPr>
          </w:pPr>
        </w:p>
        <w:p w14:paraId="2298DE70" w14:textId="77777777" w:rsidR="009E2E6D" w:rsidRDefault="00000000">
          <w:pPr>
            <w:pStyle w:val="TOC1"/>
            <w:rPr>
              <w:rFonts w:cs="宋体" w:hint="eastAsia"/>
              <w:kern w:val="2"/>
              <w:szCs w:val="22"/>
              <w14:ligatures w14:val="standardContextual"/>
            </w:rPr>
          </w:pPr>
          <w:r>
            <w:rPr>
              <w:rFonts w:cs="宋体" w:hint="eastAsia"/>
            </w:rPr>
            <w:fldChar w:fldCharType="begin"/>
          </w:r>
          <w:r>
            <w:rPr>
              <w:rFonts w:cs="宋体" w:hint="eastAsia"/>
            </w:rPr>
            <w:instrText xml:space="preserve"> TOC \o "1-2" \h \z \u </w:instrText>
          </w:r>
          <w:r>
            <w:rPr>
              <w:rFonts w:cs="宋体" w:hint="eastAsia"/>
            </w:rPr>
            <w:fldChar w:fldCharType="separate"/>
          </w:r>
          <w:hyperlink w:anchor="_Toc176366788" w:history="1">
            <w:r>
              <w:rPr>
                <w:rStyle w:val="af7"/>
                <w:rFonts w:cs="宋体" w:hint="eastAsia"/>
                <w:color w:val="auto"/>
              </w:rPr>
              <w:t>1 总则</w:t>
            </w:r>
            <w:r>
              <w:rPr>
                <w:rFonts w:cs="宋体" w:hint="eastAsia"/>
              </w:rPr>
              <w:tab/>
              <w:t>3</w:t>
            </w:r>
          </w:hyperlink>
          <w:r>
            <w:rPr>
              <w:rFonts w:cs="宋体" w:hint="eastAsia"/>
            </w:rPr>
            <w:t>0</w:t>
          </w:r>
        </w:p>
        <w:p w14:paraId="5D9A4647" w14:textId="77777777" w:rsidR="009E2E6D" w:rsidRDefault="00000000">
          <w:pPr>
            <w:pStyle w:val="TOC1"/>
            <w:rPr>
              <w:rFonts w:cs="宋体" w:hint="eastAsia"/>
              <w:kern w:val="2"/>
              <w:szCs w:val="22"/>
              <w14:ligatures w14:val="standardContextual"/>
            </w:rPr>
          </w:pPr>
          <w:hyperlink w:anchor="_Toc176366789" w:history="1">
            <w:r>
              <w:rPr>
                <w:rStyle w:val="af7"/>
                <w:rFonts w:cs="宋体" w:hint="eastAsia"/>
                <w:color w:val="auto"/>
              </w:rPr>
              <w:t>2 术语</w:t>
            </w:r>
            <w:r>
              <w:rPr>
                <w:rFonts w:cs="宋体" w:hint="eastAsia"/>
              </w:rPr>
              <w:tab/>
              <w:t>3</w:t>
            </w:r>
          </w:hyperlink>
          <w:r>
            <w:rPr>
              <w:rFonts w:cs="宋体" w:hint="eastAsia"/>
            </w:rPr>
            <w:t>1</w:t>
          </w:r>
        </w:p>
        <w:p w14:paraId="0286F899" w14:textId="77777777" w:rsidR="009E2E6D" w:rsidRDefault="00000000">
          <w:pPr>
            <w:pStyle w:val="TOC1"/>
            <w:rPr>
              <w:rFonts w:cs="宋体" w:hint="eastAsia"/>
              <w:kern w:val="2"/>
              <w:szCs w:val="22"/>
              <w14:ligatures w14:val="standardContextual"/>
            </w:rPr>
          </w:pPr>
          <w:hyperlink w:anchor="_Toc176366790" w:history="1">
            <w:r>
              <w:rPr>
                <w:rStyle w:val="af7"/>
                <w:rFonts w:cs="宋体" w:hint="eastAsia"/>
                <w:color w:val="auto"/>
              </w:rPr>
              <w:t>3 基本规定</w:t>
            </w:r>
            <w:r>
              <w:rPr>
                <w:rFonts w:cs="宋体" w:hint="eastAsia"/>
              </w:rPr>
              <w:tab/>
              <w:t>3</w:t>
            </w:r>
          </w:hyperlink>
          <w:r>
            <w:rPr>
              <w:rFonts w:cs="宋体" w:hint="eastAsia"/>
            </w:rPr>
            <w:t>3</w:t>
          </w:r>
        </w:p>
        <w:p w14:paraId="0EFBC127" w14:textId="77777777" w:rsidR="009E2E6D" w:rsidRDefault="00000000">
          <w:pPr>
            <w:pStyle w:val="TOC1"/>
            <w:rPr>
              <w:rFonts w:cs="宋体" w:hint="eastAsia"/>
              <w:kern w:val="2"/>
              <w:szCs w:val="22"/>
              <w14:ligatures w14:val="standardContextual"/>
            </w:rPr>
          </w:pPr>
          <w:hyperlink w:anchor="_Toc176366791" w:history="1">
            <w:r>
              <w:rPr>
                <w:rStyle w:val="af7"/>
                <w:rFonts w:cs="宋体" w:hint="eastAsia"/>
                <w:color w:val="auto"/>
              </w:rPr>
              <w:t>4 技术指标</w:t>
            </w:r>
            <w:r>
              <w:rPr>
                <w:rFonts w:cs="宋体" w:hint="eastAsia"/>
              </w:rPr>
              <w:tab/>
              <w:t>3</w:t>
            </w:r>
          </w:hyperlink>
          <w:r>
            <w:rPr>
              <w:rFonts w:cs="宋体" w:hint="eastAsia"/>
            </w:rPr>
            <w:t>4</w:t>
          </w:r>
        </w:p>
        <w:p w14:paraId="6B2DB827" w14:textId="77777777" w:rsidR="009E2E6D" w:rsidRDefault="00000000">
          <w:pPr>
            <w:pStyle w:val="TOC2"/>
            <w:rPr>
              <w:rFonts w:ascii="宋体" w:hAnsi="宋体" w:cs="宋体" w:hint="eastAsia"/>
              <w:color w:val="auto"/>
              <w:kern w:val="2"/>
              <w:szCs w:val="22"/>
              <w14:ligatures w14:val="standardContextual"/>
            </w:rPr>
          </w:pPr>
          <w:hyperlink w:anchor="_Toc176366792" w:history="1">
            <w:r>
              <w:rPr>
                <w:rStyle w:val="af7"/>
                <w:rFonts w:ascii="宋体" w:hAnsi="宋体" w:cs="宋体" w:hint="eastAsia"/>
                <w:color w:val="auto"/>
              </w:rPr>
              <w:t>4.1 室内环境</w:t>
            </w:r>
            <w:r>
              <w:rPr>
                <w:rFonts w:ascii="宋体" w:hAnsi="宋体" w:cs="宋体" w:hint="eastAsia"/>
                <w:color w:val="auto"/>
              </w:rPr>
              <w:tab/>
              <w:t>3</w:t>
            </w:r>
          </w:hyperlink>
          <w:r>
            <w:rPr>
              <w:rFonts w:ascii="宋体" w:hAnsi="宋体" w:cs="宋体" w:hint="eastAsia"/>
              <w:color w:val="auto"/>
            </w:rPr>
            <w:t>4</w:t>
          </w:r>
        </w:p>
        <w:p w14:paraId="53FEAFD8" w14:textId="77777777" w:rsidR="009E2E6D" w:rsidRDefault="00000000">
          <w:pPr>
            <w:pStyle w:val="TOC2"/>
            <w:rPr>
              <w:rFonts w:ascii="宋体" w:hAnsi="宋体" w:cs="宋体" w:hint="eastAsia"/>
              <w:color w:val="auto"/>
              <w:kern w:val="2"/>
              <w:szCs w:val="22"/>
              <w14:ligatures w14:val="standardContextual"/>
            </w:rPr>
          </w:pPr>
          <w:hyperlink w:anchor="_Toc176366793" w:history="1">
            <w:r>
              <w:rPr>
                <w:rStyle w:val="af7"/>
                <w:rFonts w:ascii="宋体" w:hAnsi="宋体" w:cs="宋体" w:hint="eastAsia"/>
                <w:color w:val="auto"/>
              </w:rPr>
              <w:t>4.2建筑碳排放指标</w:t>
            </w:r>
            <w:r>
              <w:rPr>
                <w:rFonts w:ascii="宋体" w:hAnsi="宋体" w:cs="宋体" w:hint="eastAsia"/>
                <w:color w:val="auto"/>
              </w:rPr>
              <w:tab/>
              <w:t>3</w:t>
            </w:r>
          </w:hyperlink>
          <w:r>
            <w:rPr>
              <w:rFonts w:ascii="宋体" w:hAnsi="宋体" w:cs="宋体" w:hint="eastAsia"/>
              <w:color w:val="auto"/>
            </w:rPr>
            <w:t>4</w:t>
          </w:r>
        </w:p>
        <w:p w14:paraId="6CACDF16" w14:textId="5DBA3B5A" w:rsidR="009E2E6D" w:rsidRDefault="00000000">
          <w:pPr>
            <w:pStyle w:val="TOC1"/>
            <w:rPr>
              <w:rFonts w:cs="宋体" w:hint="eastAsia"/>
              <w:kern w:val="2"/>
              <w:szCs w:val="22"/>
              <w14:ligatures w14:val="standardContextual"/>
            </w:rPr>
          </w:pPr>
          <w:hyperlink w:anchor="_Toc176366794" w:history="1">
            <w:r>
              <w:rPr>
                <w:rStyle w:val="af7"/>
                <w:rFonts w:cs="宋体" w:hint="eastAsia"/>
                <w:color w:val="auto"/>
              </w:rPr>
              <w:t xml:space="preserve">5 </w:t>
            </w:r>
            <w:r w:rsidR="00955ACB">
              <w:rPr>
                <w:rStyle w:val="af7"/>
                <w:rFonts w:cs="宋体" w:hint="eastAsia"/>
                <w:color w:val="auto"/>
              </w:rPr>
              <w:t>专项</w:t>
            </w:r>
            <w:r>
              <w:rPr>
                <w:rStyle w:val="af7"/>
                <w:rFonts w:cs="宋体" w:hint="eastAsia"/>
                <w:color w:val="auto"/>
              </w:rPr>
              <w:t>设计</w:t>
            </w:r>
            <w:r>
              <w:rPr>
                <w:rFonts w:cs="宋体" w:hint="eastAsia"/>
              </w:rPr>
              <w:tab/>
              <w:t>3</w:t>
            </w:r>
          </w:hyperlink>
          <w:r>
            <w:rPr>
              <w:rFonts w:cs="宋体" w:hint="eastAsia"/>
            </w:rPr>
            <w:t>5</w:t>
          </w:r>
        </w:p>
        <w:p w14:paraId="3EF7453B" w14:textId="77777777" w:rsidR="009E2E6D" w:rsidRDefault="00000000">
          <w:pPr>
            <w:pStyle w:val="TOC2"/>
            <w:rPr>
              <w:rFonts w:ascii="宋体" w:hAnsi="宋体" w:cs="宋体" w:hint="eastAsia"/>
              <w:color w:val="auto"/>
              <w:kern w:val="2"/>
              <w:szCs w:val="22"/>
              <w14:ligatures w14:val="standardContextual"/>
            </w:rPr>
          </w:pPr>
          <w:hyperlink w:anchor="_Toc176366795" w:history="1">
            <w:r>
              <w:rPr>
                <w:rStyle w:val="af7"/>
                <w:rFonts w:ascii="宋体" w:hAnsi="宋体" w:cs="宋体" w:hint="eastAsia"/>
                <w:color w:val="auto"/>
              </w:rPr>
              <w:t>5.1 场地规划</w:t>
            </w:r>
            <w:r>
              <w:rPr>
                <w:rFonts w:ascii="宋体" w:hAnsi="宋体" w:cs="宋体" w:hint="eastAsia"/>
                <w:color w:val="auto"/>
              </w:rPr>
              <w:tab/>
              <w:t>3</w:t>
            </w:r>
          </w:hyperlink>
          <w:r>
            <w:rPr>
              <w:rFonts w:ascii="宋体" w:hAnsi="宋体" w:cs="宋体" w:hint="eastAsia"/>
              <w:color w:val="auto"/>
            </w:rPr>
            <w:t>5</w:t>
          </w:r>
        </w:p>
        <w:p w14:paraId="2F27B430" w14:textId="77777777" w:rsidR="009E2E6D" w:rsidRDefault="00000000">
          <w:pPr>
            <w:pStyle w:val="TOC2"/>
            <w:rPr>
              <w:rFonts w:ascii="宋体" w:hAnsi="宋体" w:cs="宋体" w:hint="eastAsia"/>
              <w:color w:val="auto"/>
              <w:kern w:val="2"/>
              <w:szCs w:val="22"/>
              <w14:ligatures w14:val="standardContextual"/>
            </w:rPr>
          </w:pPr>
          <w:hyperlink w:anchor="_Toc176366796" w:history="1">
            <w:r>
              <w:rPr>
                <w:rStyle w:val="af7"/>
                <w:rFonts w:ascii="宋体" w:hAnsi="宋体" w:cs="宋体" w:hint="eastAsia"/>
                <w:color w:val="auto"/>
              </w:rPr>
              <w:t>5.2 建筑设计</w:t>
            </w:r>
            <w:r>
              <w:rPr>
                <w:rFonts w:ascii="宋体" w:hAnsi="宋体" w:cs="宋体" w:hint="eastAsia"/>
                <w:color w:val="auto"/>
              </w:rPr>
              <w:tab/>
              <w:t>3</w:t>
            </w:r>
          </w:hyperlink>
          <w:r>
            <w:rPr>
              <w:rFonts w:ascii="宋体" w:hAnsi="宋体" w:cs="宋体" w:hint="eastAsia"/>
              <w:color w:val="auto"/>
            </w:rPr>
            <w:t>5</w:t>
          </w:r>
        </w:p>
        <w:p w14:paraId="2138616B" w14:textId="77777777" w:rsidR="009E2E6D" w:rsidRDefault="00000000">
          <w:pPr>
            <w:pStyle w:val="TOC2"/>
            <w:rPr>
              <w:rFonts w:ascii="宋体" w:hAnsi="宋体" w:cs="宋体" w:hint="eastAsia"/>
              <w:color w:val="auto"/>
              <w:kern w:val="2"/>
              <w:szCs w:val="22"/>
              <w14:ligatures w14:val="standardContextual"/>
            </w:rPr>
          </w:pPr>
          <w:hyperlink w:anchor="_Toc176366797" w:history="1">
            <w:r>
              <w:rPr>
                <w:rStyle w:val="af7"/>
                <w:rFonts w:ascii="宋体" w:hAnsi="宋体" w:cs="宋体" w:hint="eastAsia"/>
                <w:color w:val="auto"/>
              </w:rPr>
              <w:t>5.3 制冷、供暖、通风和空调系统</w:t>
            </w:r>
            <w:r>
              <w:rPr>
                <w:rFonts w:ascii="宋体" w:hAnsi="宋体" w:cs="宋体" w:hint="eastAsia"/>
                <w:color w:val="auto"/>
              </w:rPr>
              <w:tab/>
              <w:t>3</w:t>
            </w:r>
          </w:hyperlink>
          <w:r>
            <w:rPr>
              <w:rFonts w:ascii="宋体" w:hAnsi="宋体" w:cs="宋体" w:hint="eastAsia"/>
              <w:color w:val="auto"/>
            </w:rPr>
            <w:t>6</w:t>
          </w:r>
        </w:p>
        <w:p w14:paraId="0AFE0065" w14:textId="77777777" w:rsidR="009E2E6D" w:rsidRDefault="00000000">
          <w:pPr>
            <w:pStyle w:val="TOC2"/>
            <w:rPr>
              <w:rFonts w:ascii="宋体" w:hAnsi="宋体" w:cs="宋体" w:hint="eastAsia"/>
              <w:color w:val="auto"/>
              <w:kern w:val="2"/>
              <w:szCs w:val="22"/>
              <w14:ligatures w14:val="standardContextual"/>
            </w:rPr>
          </w:pPr>
          <w:hyperlink w:anchor="_Toc176366799" w:history="1">
            <w:r>
              <w:rPr>
                <w:rStyle w:val="af7"/>
                <w:rFonts w:ascii="宋体" w:hAnsi="宋体" w:cs="宋体" w:hint="eastAsia"/>
                <w:color w:val="auto"/>
              </w:rPr>
              <w:t>5.5 供配电、照明、电梯及动力设备系统</w:t>
            </w:r>
            <w:r>
              <w:rPr>
                <w:rFonts w:ascii="宋体" w:hAnsi="宋体" w:cs="宋体" w:hint="eastAsia"/>
                <w:color w:val="auto"/>
              </w:rPr>
              <w:tab/>
              <w:t>3</w:t>
            </w:r>
          </w:hyperlink>
          <w:r>
            <w:rPr>
              <w:rFonts w:ascii="宋体" w:hAnsi="宋体" w:cs="宋体" w:hint="eastAsia"/>
              <w:color w:val="auto"/>
            </w:rPr>
            <w:t>7</w:t>
          </w:r>
        </w:p>
        <w:p w14:paraId="4D61D0D9" w14:textId="77777777" w:rsidR="009E2E6D" w:rsidRDefault="00000000">
          <w:pPr>
            <w:pStyle w:val="TOC2"/>
            <w:rPr>
              <w:rFonts w:ascii="宋体" w:hAnsi="宋体" w:cs="宋体" w:hint="eastAsia"/>
              <w:color w:val="auto"/>
              <w:kern w:val="2"/>
              <w:szCs w:val="22"/>
              <w14:ligatures w14:val="standardContextual"/>
            </w:rPr>
          </w:pPr>
          <w:hyperlink w:anchor="_Toc176366800" w:history="1">
            <w:r>
              <w:rPr>
                <w:rStyle w:val="af7"/>
                <w:rFonts w:ascii="宋体" w:hAnsi="宋体" w:cs="宋体" w:hint="eastAsia"/>
                <w:color w:val="auto"/>
              </w:rPr>
              <w:t>5.6 节能管理系统</w:t>
            </w:r>
            <w:r>
              <w:rPr>
                <w:rFonts w:ascii="宋体" w:hAnsi="宋体" w:cs="宋体" w:hint="eastAsia"/>
                <w:color w:val="auto"/>
              </w:rPr>
              <w:tab/>
              <w:t>3</w:t>
            </w:r>
          </w:hyperlink>
          <w:r>
            <w:rPr>
              <w:rFonts w:ascii="宋体" w:hAnsi="宋体" w:cs="宋体" w:hint="eastAsia"/>
              <w:color w:val="auto"/>
            </w:rPr>
            <w:t>9</w:t>
          </w:r>
        </w:p>
        <w:p w14:paraId="3C95EA7A" w14:textId="77777777" w:rsidR="009E2E6D" w:rsidRDefault="00000000">
          <w:pPr>
            <w:pStyle w:val="TOC2"/>
            <w:rPr>
              <w:rFonts w:ascii="宋体" w:hAnsi="宋体" w:cs="宋体" w:hint="eastAsia"/>
              <w:color w:val="auto"/>
              <w:kern w:val="2"/>
              <w:szCs w:val="22"/>
              <w14:ligatures w14:val="standardContextual"/>
            </w:rPr>
          </w:pPr>
          <w:hyperlink w:anchor="_Toc176366801" w:history="1">
            <w:r>
              <w:rPr>
                <w:rStyle w:val="af7"/>
                <w:rFonts w:ascii="宋体" w:hAnsi="宋体" w:cs="宋体" w:hint="eastAsia"/>
                <w:color w:val="auto"/>
              </w:rPr>
              <w:t>5.7 可再生能源系统</w:t>
            </w:r>
            <w:r>
              <w:rPr>
                <w:rFonts w:ascii="宋体" w:hAnsi="宋体" w:cs="宋体" w:hint="eastAsia"/>
                <w:color w:val="auto"/>
              </w:rPr>
              <w:tab/>
              <w:t>4</w:t>
            </w:r>
          </w:hyperlink>
          <w:r>
            <w:rPr>
              <w:rFonts w:ascii="宋体" w:hAnsi="宋体" w:cs="宋体" w:hint="eastAsia"/>
              <w:color w:val="auto"/>
            </w:rPr>
            <w:t>1</w:t>
          </w:r>
        </w:p>
        <w:p w14:paraId="5E511566" w14:textId="77777777" w:rsidR="009E2E6D" w:rsidRDefault="00000000">
          <w:pPr>
            <w:pStyle w:val="TOC1"/>
            <w:rPr>
              <w:rFonts w:cs="宋体" w:hint="eastAsia"/>
              <w:kern w:val="2"/>
              <w:szCs w:val="22"/>
              <w14:ligatures w14:val="standardContextual"/>
            </w:rPr>
          </w:pPr>
          <w:hyperlink w:anchor="_Toc176366805" w:history="1">
            <w:r>
              <w:rPr>
                <w:rStyle w:val="af7"/>
                <w:rFonts w:cs="宋体" w:hint="eastAsia"/>
                <w:color w:val="auto"/>
              </w:rPr>
              <w:t>7.运行与管理</w:t>
            </w:r>
            <w:r>
              <w:rPr>
                <w:rFonts w:cs="宋体" w:hint="eastAsia"/>
              </w:rPr>
              <w:tab/>
              <w:t>4</w:t>
            </w:r>
          </w:hyperlink>
          <w:r>
            <w:rPr>
              <w:rFonts w:cs="宋体" w:hint="eastAsia"/>
            </w:rPr>
            <w:t>2</w:t>
          </w:r>
        </w:p>
        <w:p w14:paraId="67AEC40B" w14:textId="77777777" w:rsidR="009E2E6D" w:rsidRDefault="00000000">
          <w:pPr>
            <w:pStyle w:val="TOC2"/>
            <w:rPr>
              <w:rFonts w:ascii="宋体" w:hAnsi="宋体" w:cs="宋体" w:hint="eastAsia"/>
              <w:color w:val="auto"/>
              <w:kern w:val="2"/>
              <w:szCs w:val="22"/>
              <w14:ligatures w14:val="standardContextual"/>
            </w:rPr>
          </w:pPr>
          <w:hyperlink w:anchor="_Toc176366806" w:history="1">
            <w:r>
              <w:rPr>
                <w:rStyle w:val="af7"/>
                <w:rFonts w:ascii="宋体" w:hAnsi="宋体" w:cs="宋体" w:hint="eastAsia"/>
                <w:color w:val="auto"/>
              </w:rPr>
              <w:t>7.1 运行管理要求</w:t>
            </w:r>
            <w:r>
              <w:rPr>
                <w:rFonts w:ascii="宋体" w:hAnsi="宋体" w:cs="宋体" w:hint="eastAsia"/>
                <w:color w:val="auto"/>
              </w:rPr>
              <w:tab/>
              <w:t>4</w:t>
            </w:r>
          </w:hyperlink>
          <w:r>
            <w:rPr>
              <w:rFonts w:ascii="宋体" w:hAnsi="宋体" w:cs="宋体" w:hint="eastAsia"/>
              <w:color w:val="auto"/>
            </w:rPr>
            <w:t>2</w:t>
          </w:r>
        </w:p>
        <w:p w14:paraId="36A3B99B" w14:textId="77777777" w:rsidR="009E2E6D" w:rsidRDefault="00000000">
          <w:pPr>
            <w:pStyle w:val="TOC1"/>
            <w:rPr>
              <w:rFonts w:cs="宋体" w:hint="eastAsia"/>
              <w:kern w:val="2"/>
              <w:szCs w:val="22"/>
              <w14:ligatures w14:val="standardContextual"/>
            </w:rPr>
          </w:pPr>
          <w:hyperlink w:anchor="_Toc176366808" w:history="1">
            <w:r>
              <w:rPr>
                <w:rStyle w:val="af7"/>
                <w:rFonts w:cs="宋体" w:hint="eastAsia"/>
                <w:color w:val="auto"/>
              </w:rPr>
              <w:t>附录A 建筑碳排放指标计算</w:t>
            </w:r>
            <w:r>
              <w:rPr>
                <w:rFonts w:cs="宋体" w:hint="eastAsia"/>
              </w:rPr>
              <w:tab/>
              <w:t>4</w:t>
            </w:r>
          </w:hyperlink>
          <w:r>
            <w:rPr>
              <w:rFonts w:cs="宋体" w:hint="eastAsia"/>
            </w:rPr>
            <w:t>3</w:t>
          </w:r>
        </w:p>
        <w:p w14:paraId="42144075" w14:textId="77777777" w:rsidR="009E2E6D" w:rsidRDefault="00000000">
          <w:pPr>
            <w:rPr>
              <w:rFonts w:ascii="宋体" w:hAnsi="宋体" w:cs="宋体" w:hint="eastAsia"/>
              <w:b/>
              <w:bCs/>
              <w:color w:val="auto"/>
            </w:rPr>
          </w:pPr>
          <w:r>
            <w:rPr>
              <w:rFonts w:ascii="宋体" w:hAnsi="宋体" w:cs="宋体" w:hint="eastAsia"/>
              <w:color w:val="auto"/>
            </w:rPr>
            <w:fldChar w:fldCharType="end"/>
          </w:r>
        </w:p>
      </w:sdtContent>
    </w:sdt>
    <w:p w14:paraId="1DF9977B" w14:textId="77777777" w:rsidR="009E2E6D" w:rsidRDefault="009E2E6D">
      <w:pPr>
        <w:spacing w:line="312" w:lineRule="auto"/>
        <w:rPr>
          <w:rFonts w:ascii="宋体" w:hAnsi="宋体" w:hint="eastAsia"/>
          <w:b/>
          <w:bCs/>
          <w:color w:val="auto"/>
          <w:sz w:val="24"/>
          <w:szCs w:val="24"/>
        </w:rPr>
      </w:pPr>
    </w:p>
    <w:p w14:paraId="0B350E65" w14:textId="77777777" w:rsidR="009E2E6D" w:rsidRPr="0067073F" w:rsidRDefault="009E2E6D" w:rsidP="0067073F">
      <w:pPr>
        <w:pStyle w:val="31"/>
        <w:rPr>
          <w:rFonts w:ascii="宋体" w:eastAsia="宋体" w:hAnsi="宋体" w:cs="宋体"/>
        </w:rPr>
      </w:pPr>
    </w:p>
    <w:p w14:paraId="0D7601D3" w14:textId="77777777" w:rsidR="009E2E6D" w:rsidRPr="0067073F" w:rsidRDefault="009E2E6D" w:rsidP="0067073F">
      <w:pPr>
        <w:pStyle w:val="31"/>
        <w:rPr>
          <w:rFonts w:ascii="宋体" w:eastAsia="宋体" w:hAnsi="宋体" w:cs="宋体"/>
        </w:rPr>
      </w:pPr>
    </w:p>
    <w:p w14:paraId="0330B9EC" w14:textId="77777777" w:rsidR="009E2E6D" w:rsidRPr="0067073F" w:rsidRDefault="009E2E6D" w:rsidP="0067073F">
      <w:pPr>
        <w:pStyle w:val="31"/>
        <w:rPr>
          <w:rFonts w:ascii="宋体" w:eastAsia="宋体" w:hAnsi="宋体" w:cs="宋体"/>
        </w:rPr>
      </w:pPr>
    </w:p>
    <w:p w14:paraId="7F594409" w14:textId="77777777" w:rsidR="009E2E6D" w:rsidRPr="0067073F" w:rsidRDefault="009E2E6D" w:rsidP="0067073F">
      <w:pPr>
        <w:pStyle w:val="31"/>
        <w:rPr>
          <w:rFonts w:ascii="宋体" w:eastAsia="宋体" w:hAnsi="宋体" w:cs="宋体"/>
        </w:rPr>
      </w:pPr>
    </w:p>
    <w:p w14:paraId="1E93FB0B" w14:textId="77777777" w:rsidR="009E2E6D" w:rsidRPr="0067073F" w:rsidRDefault="009E2E6D" w:rsidP="0067073F">
      <w:pPr>
        <w:pStyle w:val="31"/>
        <w:rPr>
          <w:rFonts w:ascii="宋体" w:eastAsia="宋体" w:hAnsi="宋体" w:cs="宋体"/>
        </w:rPr>
      </w:pPr>
    </w:p>
    <w:p w14:paraId="2E12A373" w14:textId="77777777" w:rsidR="009E2E6D" w:rsidRPr="0067073F" w:rsidRDefault="009E2E6D" w:rsidP="0067073F">
      <w:pPr>
        <w:pStyle w:val="31"/>
        <w:rPr>
          <w:rFonts w:ascii="宋体" w:eastAsia="宋体" w:hAnsi="宋体" w:cs="宋体"/>
        </w:rPr>
      </w:pPr>
    </w:p>
    <w:p w14:paraId="1C152D13" w14:textId="77777777" w:rsidR="009E2E6D" w:rsidRPr="0067073F" w:rsidRDefault="009E2E6D" w:rsidP="0067073F">
      <w:pPr>
        <w:pStyle w:val="31"/>
        <w:rPr>
          <w:rFonts w:ascii="宋体" w:eastAsia="宋体" w:hAnsi="宋体" w:cs="宋体" w:hint="eastAsia"/>
        </w:rPr>
      </w:pPr>
    </w:p>
    <w:p w14:paraId="736EF183" w14:textId="77777777" w:rsidR="009E2E6D" w:rsidRDefault="009E2E6D" w:rsidP="0067073F">
      <w:pPr>
        <w:pStyle w:val="31"/>
        <w:rPr>
          <w:rFonts w:ascii="宋体" w:eastAsia="宋体" w:hAnsi="宋体" w:cs="宋体"/>
        </w:rPr>
      </w:pPr>
    </w:p>
    <w:p w14:paraId="6792FA2B" w14:textId="77777777" w:rsidR="0067073F" w:rsidRDefault="0067073F" w:rsidP="0067073F">
      <w:pPr>
        <w:pStyle w:val="31"/>
        <w:rPr>
          <w:rFonts w:ascii="宋体" w:eastAsia="宋体" w:hAnsi="宋体" w:cs="宋体"/>
        </w:rPr>
      </w:pPr>
    </w:p>
    <w:p w14:paraId="2F0646CF" w14:textId="77777777" w:rsidR="0067073F" w:rsidRDefault="0067073F" w:rsidP="0067073F">
      <w:pPr>
        <w:pStyle w:val="31"/>
        <w:rPr>
          <w:rFonts w:ascii="宋体" w:eastAsia="宋体" w:hAnsi="宋体" w:cs="宋体"/>
        </w:rPr>
      </w:pPr>
    </w:p>
    <w:p w14:paraId="4229A788" w14:textId="77777777" w:rsidR="0067073F" w:rsidRDefault="0067073F" w:rsidP="0067073F">
      <w:pPr>
        <w:pStyle w:val="31"/>
        <w:rPr>
          <w:rFonts w:ascii="宋体" w:eastAsia="宋体" w:hAnsi="宋体" w:cs="宋体"/>
        </w:rPr>
      </w:pPr>
    </w:p>
    <w:p w14:paraId="3270BEF9" w14:textId="77777777" w:rsidR="0067073F" w:rsidRPr="0067073F" w:rsidRDefault="0067073F" w:rsidP="0067073F">
      <w:pPr>
        <w:pStyle w:val="31"/>
        <w:rPr>
          <w:rFonts w:ascii="宋体" w:eastAsia="宋体" w:hAnsi="宋体" w:cs="宋体" w:hint="eastAsia"/>
        </w:rPr>
      </w:pPr>
    </w:p>
    <w:p w14:paraId="023436F7" w14:textId="77777777" w:rsidR="009E2E6D" w:rsidRPr="0067073F" w:rsidRDefault="009E2E6D" w:rsidP="0067073F">
      <w:pPr>
        <w:pStyle w:val="31"/>
        <w:rPr>
          <w:rFonts w:ascii="宋体" w:eastAsia="宋体" w:hAnsi="宋体" w:cs="宋体" w:hint="eastAsia"/>
        </w:rPr>
      </w:pPr>
    </w:p>
    <w:p w14:paraId="282D4553" w14:textId="77777777" w:rsidR="009E2E6D" w:rsidRDefault="00000000">
      <w:pPr>
        <w:pStyle w:val="12"/>
        <w:rPr>
          <w:rFonts w:ascii="黑体" w:eastAsia="黑体" w:hAnsi="黑体" w:cs="黑体" w:hint="eastAsia"/>
          <w:b w:val="0"/>
          <w:bCs w:val="0"/>
          <w:sz w:val="36"/>
          <w:szCs w:val="36"/>
        </w:rPr>
      </w:pPr>
      <w:r>
        <w:rPr>
          <w:rFonts w:ascii="黑体" w:eastAsia="黑体" w:hAnsi="黑体" w:cs="黑体" w:hint="eastAsia"/>
          <w:b w:val="0"/>
          <w:bCs w:val="0"/>
          <w:sz w:val="36"/>
          <w:szCs w:val="36"/>
        </w:rPr>
        <w:lastRenderedPageBreak/>
        <w:t>1 总则</w:t>
      </w:r>
    </w:p>
    <w:p w14:paraId="6BC93F58" w14:textId="04278EF6" w:rsidR="009E2E6D" w:rsidRDefault="00000000">
      <w:pPr>
        <w:pStyle w:val="31"/>
        <w:rPr>
          <w:rFonts w:ascii="宋体" w:eastAsia="宋体" w:hAnsi="宋体" w:cs="宋体" w:hint="eastAsia"/>
        </w:rPr>
      </w:pPr>
      <w:r>
        <w:rPr>
          <w:rFonts w:ascii="宋体" w:eastAsia="宋体" w:hAnsi="宋体" w:cs="宋体" w:hint="eastAsia"/>
          <w:b/>
          <w:bCs/>
        </w:rPr>
        <w:t xml:space="preserve">1.0.1 </w:t>
      </w:r>
      <w:r>
        <w:rPr>
          <w:rFonts w:ascii="宋体" w:eastAsia="宋体" w:hAnsi="宋体" w:cs="宋体" w:hint="eastAsia"/>
        </w:rPr>
        <w:t>室内冰雪场馆需要全年维持低温、高湿的室内环境，具有能耗高、碳排放量大的特点。目前国内尚无室内冰雪场馆的低碳设计、施工、运行与管理技术规程，因此本规程聚焦降低室内冰雪场馆的碳排放提出相关技术要求，旨在提高室内冰雪场馆的建设水平，促进冰雪运动及冰雪文化的绿色低碳发展，助力室内冰雪场馆实现碳中和。</w:t>
      </w:r>
    </w:p>
    <w:p w14:paraId="228FFAAC" w14:textId="7CA41FCC" w:rsidR="009E2E6D" w:rsidRDefault="00000000">
      <w:pPr>
        <w:pStyle w:val="31"/>
        <w:rPr>
          <w:rFonts w:ascii="宋体" w:eastAsia="宋体" w:hAnsi="宋体" w:cs="宋体" w:hint="eastAsia"/>
        </w:rPr>
      </w:pPr>
      <w:r>
        <w:rPr>
          <w:rFonts w:ascii="宋体" w:eastAsia="宋体" w:hAnsi="宋体" w:cs="宋体" w:hint="eastAsia"/>
          <w:b/>
          <w:bCs/>
        </w:rPr>
        <w:t xml:space="preserve">1.0.2、1.0.3 </w:t>
      </w:r>
      <w:r>
        <w:rPr>
          <w:rFonts w:ascii="宋体" w:eastAsia="宋体" w:hAnsi="宋体" w:cs="宋体" w:hint="eastAsia"/>
        </w:rPr>
        <w:t>1.0.2和1.0.3条规定了标准的适用范围，室内冰雪场馆大多具有雪场和冰场两种场地形态，而雪场和冰场在设计参数、技术要求和运</w:t>
      </w:r>
      <w:proofErr w:type="gramStart"/>
      <w:r>
        <w:rPr>
          <w:rFonts w:ascii="宋体" w:eastAsia="宋体" w:hAnsi="宋体" w:cs="宋体" w:hint="eastAsia"/>
        </w:rPr>
        <w:t>维管理</w:t>
      </w:r>
      <w:proofErr w:type="gramEnd"/>
      <w:r>
        <w:rPr>
          <w:rFonts w:ascii="宋体" w:eastAsia="宋体" w:hAnsi="宋体" w:cs="宋体" w:hint="eastAsia"/>
        </w:rPr>
        <w:t>等方面存在较大差异，本规程适用于以雪场为主的室内冰雪场馆冷区的低碳设计、施工、运行与管理，不适用于纯冰上运动场馆。</w:t>
      </w:r>
    </w:p>
    <w:p w14:paraId="08905AF3" w14:textId="18B1A2BF" w:rsidR="009E2E6D" w:rsidRDefault="00000000">
      <w:pPr>
        <w:pStyle w:val="31"/>
        <w:rPr>
          <w:rFonts w:ascii="宋体" w:eastAsia="宋体" w:hAnsi="宋体" w:cs="宋体" w:hint="eastAsia"/>
        </w:rPr>
      </w:pPr>
      <w:r>
        <w:rPr>
          <w:rFonts w:ascii="宋体" w:eastAsia="宋体" w:hAnsi="宋体" w:cs="宋体" w:hint="eastAsia"/>
          <w:b/>
          <w:bCs/>
        </w:rPr>
        <w:t xml:space="preserve">1.0.4 </w:t>
      </w:r>
      <w:r>
        <w:rPr>
          <w:rFonts w:ascii="宋体" w:eastAsia="宋体" w:hAnsi="宋体" w:cs="宋体" w:hint="eastAsia"/>
        </w:rPr>
        <w:t>根据标准编制的有关规定，本规程中其他一些未提及的通用要求，凡应符合国家现行有关标准和现行中国工程建设标准化协会有关标准规定的，本规程一般不再另立条文。</w:t>
      </w:r>
    </w:p>
    <w:p w14:paraId="24FDD42D" w14:textId="77777777" w:rsidR="009E2E6D" w:rsidRDefault="00000000">
      <w:pPr>
        <w:rPr>
          <w:rFonts w:ascii="宋体" w:hAnsi="宋体" w:cs="宋体" w:hint="eastAsia"/>
          <w:bCs/>
          <w:color w:val="auto"/>
          <w:sz w:val="36"/>
          <w:szCs w:val="32"/>
        </w:rPr>
      </w:pPr>
      <w:r>
        <w:rPr>
          <w:rFonts w:ascii="宋体" w:hAnsi="宋体" w:cs="宋体" w:hint="eastAsia"/>
          <w:bCs/>
          <w:color w:val="auto"/>
          <w:sz w:val="36"/>
          <w:szCs w:val="32"/>
        </w:rPr>
        <w:br w:type="page"/>
      </w:r>
    </w:p>
    <w:p w14:paraId="38C18928" w14:textId="77777777" w:rsidR="009E2E6D" w:rsidRDefault="00000000">
      <w:pPr>
        <w:pStyle w:val="12"/>
        <w:rPr>
          <w:rFonts w:ascii="黑体" w:eastAsia="黑体" w:hAnsi="黑体" w:cs="黑体" w:hint="eastAsia"/>
          <w:b w:val="0"/>
          <w:bCs w:val="0"/>
          <w:sz w:val="36"/>
          <w:szCs w:val="36"/>
        </w:rPr>
      </w:pPr>
      <w:r>
        <w:rPr>
          <w:rFonts w:ascii="黑体" w:eastAsia="黑体" w:hAnsi="黑体" w:cs="黑体" w:hint="eastAsia"/>
          <w:b w:val="0"/>
          <w:bCs w:val="0"/>
          <w:sz w:val="36"/>
          <w:szCs w:val="36"/>
        </w:rPr>
        <w:lastRenderedPageBreak/>
        <w:t>2 术语</w:t>
      </w:r>
    </w:p>
    <w:p w14:paraId="73B78FF5" w14:textId="77777777" w:rsidR="009E2E6D" w:rsidRDefault="00000000">
      <w:pPr>
        <w:pStyle w:val="31"/>
        <w:rPr>
          <w:rFonts w:ascii="宋体" w:eastAsia="宋体" w:hAnsi="宋体" w:cs="宋体" w:hint="eastAsia"/>
        </w:rPr>
      </w:pPr>
      <w:r>
        <w:rPr>
          <w:rFonts w:ascii="宋体" w:eastAsia="宋体" w:hAnsi="宋体" w:cs="宋体" w:hint="eastAsia"/>
          <w:b/>
          <w:bCs/>
        </w:rPr>
        <w:t xml:space="preserve">2.0.2 </w:t>
      </w:r>
      <w:r>
        <w:rPr>
          <w:rFonts w:ascii="宋体" w:eastAsia="宋体" w:hAnsi="宋体" w:cs="宋体" w:hint="eastAsia"/>
        </w:rPr>
        <w:t>考虑我国室内冰雪场馆的能耗现状，为助力室内冰雪场馆低碳发展，分级引导建筑降碳，提出低碳室内冰雪场馆、</w:t>
      </w:r>
      <w:proofErr w:type="gramStart"/>
      <w:r>
        <w:rPr>
          <w:rFonts w:ascii="宋体" w:eastAsia="宋体" w:hAnsi="宋体" w:cs="宋体" w:hint="eastAsia"/>
        </w:rPr>
        <w:t>近零碳室内</w:t>
      </w:r>
      <w:proofErr w:type="gramEnd"/>
      <w:r>
        <w:rPr>
          <w:rFonts w:ascii="宋体" w:eastAsia="宋体" w:hAnsi="宋体" w:cs="宋体" w:hint="eastAsia"/>
        </w:rPr>
        <w:t>冰雪场馆、</w:t>
      </w:r>
      <w:proofErr w:type="gramStart"/>
      <w:r>
        <w:rPr>
          <w:rFonts w:ascii="宋体" w:eastAsia="宋体" w:hAnsi="宋体" w:cs="宋体" w:hint="eastAsia"/>
        </w:rPr>
        <w:t>零碳室内</w:t>
      </w:r>
      <w:proofErr w:type="gramEnd"/>
      <w:r>
        <w:rPr>
          <w:rFonts w:ascii="宋体" w:eastAsia="宋体" w:hAnsi="宋体" w:cs="宋体" w:hint="eastAsia"/>
        </w:rPr>
        <w:t>冰雪场馆三个等级的定义体系。</w:t>
      </w:r>
    </w:p>
    <w:p w14:paraId="641A8E55" w14:textId="71BD4AC2" w:rsidR="009E2E6D" w:rsidRDefault="00000000">
      <w:pPr>
        <w:pStyle w:val="31"/>
        <w:ind w:firstLineChars="200" w:firstLine="480"/>
        <w:rPr>
          <w:rFonts w:ascii="宋体" w:eastAsia="宋体" w:hAnsi="宋体" w:cs="宋体" w:hint="eastAsia"/>
        </w:rPr>
      </w:pPr>
      <w:r>
        <w:rPr>
          <w:rFonts w:ascii="宋体" w:eastAsia="宋体" w:hAnsi="宋体" w:cs="宋体" w:hint="eastAsia"/>
        </w:rPr>
        <w:t>建筑本体可再生能源资源不包括建筑红线外的可再生能源发电，建筑红线指建设工程规划许可证中建筑红线证边界。低碳建筑在不依靠建筑红线外可再生能源发电及绿色电力交易、绿色电力证书交易</w:t>
      </w:r>
      <w:proofErr w:type="gramStart"/>
      <w:r>
        <w:rPr>
          <w:rFonts w:ascii="宋体" w:eastAsia="宋体" w:hAnsi="宋体" w:cs="宋体" w:hint="eastAsia"/>
        </w:rPr>
        <w:t>与碳排放权</w:t>
      </w:r>
      <w:proofErr w:type="gramEnd"/>
      <w:r>
        <w:rPr>
          <w:rFonts w:ascii="宋体" w:eastAsia="宋体" w:hAnsi="宋体" w:cs="宋体" w:hint="eastAsia"/>
        </w:rPr>
        <w:t>交易等非建筑</w:t>
      </w:r>
      <w:proofErr w:type="gramStart"/>
      <w:r>
        <w:rPr>
          <w:rFonts w:ascii="宋体" w:eastAsia="宋体" w:hAnsi="宋体" w:cs="宋体" w:hint="eastAsia"/>
        </w:rPr>
        <w:t>降碳技术</w:t>
      </w:r>
      <w:proofErr w:type="gramEnd"/>
      <w:r>
        <w:rPr>
          <w:rFonts w:ascii="宋体" w:eastAsia="宋体" w:hAnsi="宋体" w:cs="宋体" w:hint="eastAsia"/>
        </w:rPr>
        <w:t xml:space="preserve">措施的前提下，碳排放符合本规程第4.2.1 条的规定。 </w:t>
      </w:r>
    </w:p>
    <w:p w14:paraId="69D3351C" w14:textId="05E9D85C" w:rsidR="009E2E6D" w:rsidRDefault="00000000">
      <w:pPr>
        <w:pStyle w:val="31"/>
        <w:rPr>
          <w:rFonts w:ascii="宋体" w:eastAsia="宋体" w:hAnsi="宋体" w:cs="宋体" w:hint="eastAsia"/>
        </w:rPr>
      </w:pPr>
      <w:r>
        <w:rPr>
          <w:rFonts w:ascii="宋体" w:eastAsia="宋体" w:hAnsi="宋体" w:cs="宋体" w:hint="eastAsia"/>
          <w:b/>
          <w:bCs/>
        </w:rPr>
        <w:t xml:space="preserve">2.0.3 </w:t>
      </w:r>
      <w:r>
        <w:rPr>
          <w:rFonts w:ascii="宋体" w:eastAsia="宋体" w:hAnsi="宋体" w:cs="宋体" w:hint="eastAsia"/>
        </w:rPr>
        <w:t>作为低碳室内冰雪场馆的更高级表现形式，提出“近零碳室内冰雪场馆”，</w:t>
      </w:r>
      <w:proofErr w:type="gramStart"/>
      <w:r>
        <w:rPr>
          <w:rFonts w:ascii="宋体" w:eastAsia="宋体" w:hAnsi="宋体" w:cs="宋体" w:hint="eastAsia"/>
        </w:rPr>
        <w:t>近零碳室内</w:t>
      </w:r>
      <w:proofErr w:type="gramEnd"/>
      <w:r>
        <w:rPr>
          <w:rFonts w:ascii="宋体" w:eastAsia="宋体" w:hAnsi="宋体" w:cs="宋体" w:hint="eastAsia"/>
        </w:rPr>
        <w:t>冰雪场馆相对于低碳室内冰雪场馆技术要求有所提高，相应投资也有所增加，</w:t>
      </w:r>
      <w:proofErr w:type="gramStart"/>
      <w:r>
        <w:rPr>
          <w:rFonts w:ascii="宋体" w:eastAsia="宋体" w:hAnsi="宋体" w:cs="宋体" w:hint="eastAsia"/>
        </w:rPr>
        <w:t>近零碳室内</w:t>
      </w:r>
      <w:proofErr w:type="gramEnd"/>
      <w:r>
        <w:rPr>
          <w:rFonts w:ascii="宋体" w:eastAsia="宋体" w:hAnsi="宋体" w:cs="宋体" w:hint="eastAsia"/>
        </w:rPr>
        <w:t>冰雪场馆技术难度相对较大。</w:t>
      </w:r>
      <w:proofErr w:type="gramStart"/>
      <w:r>
        <w:rPr>
          <w:rFonts w:ascii="宋体" w:eastAsia="宋体" w:hAnsi="宋体" w:cs="宋体" w:hint="eastAsia"/>
        </w:rPr>
        <w:t>近零碳室内</w:t>
      </w:r>
      <w:proofErr w:type="gramEnd"/>
      <w:r>
        <w:rPr>
          <w:rFonts w:ascii="宋体" w:eastAsia="宋体" w:hAnsi="宋体" w:cs="宋体" w:hint="eastAsia"/>
        </w:rPr>
        <w:t>冰雪场馆</w:t>
      </w:r>
      <w:proofErr w:type="gramStart"/>
      <w:r>
        <w:rPr>
          <w:rFonts w:ascii="宋体" w:eastAsia="宋体" w:hAnsi="宋体" w:cs="宋体" w:hint="eastAsia"/>
        </w:rPr>
        <w:t>降碳水平</w:t>
      </w:r>
      <w:proofErr w:type="gramEnd"/>
      <w:r>
        <w:rPr>
          <w:rFonts w:ascii="宋体" w:eastAsia="宋体" w:hAnsi="宋体" w:cs="宋体" w:hint="eastAsia"/>
        </w:rPr>
        <w:t>高于低碳室内冰雪场馆，因此采用</w:t>
      </w:r>
      <w:proofErr w:type="gramStart"/>
      <w:r>
        <w:rPr>
          <w:rFonts w:ascii="宋体" w:eastAsia="宋体" w:hAnsi="宋体" w:cs="宋体" w:hint="eastAsia"/>
        </w:rPr>
        <w:t>降碳技术</w:t>
      </w:r>
      <w:proofErr w:type="gramEnd"/>
      <w:r>
        <w:rPr>
          <w:rFonts w:ascii="宋体" w:eastAsia="宋体" w:hAnsi="宋体" w:cs="宋体" w:hint="eastAsia"/>
        </w:rPr>
        <w:t>措施时要求相应有所提高。周边可再生能源资源通常指区域内同一业主或物业公司所拥有或管理的区域，将可再生能源发电通过专用输电线路输送至建筑使用。为推动城乡建设领域分布式光伏的发展，以近</w:t>
      </w:r>
      <w:proofErr w:type="gramStart"/>
      <w:r>
        <w:rPr>
          <w:rFonts w:ascii="宋体" w:eastAsia="宋体" w:hAnsi="宋体" w:cs="宋体" w:hint="eastAsia"/>
        </w:rPr>
        <w:t>零碳为</w:t>
      </w:r>
      <w:proofErr w:type="gramEnd"/>
      <w:r>
        <w:rPr>
          <w:rFonts w:ascii="宋体" w:eastAsia="宋体" w:hAnsi="宋体" w:cs="宋体" w:hint="eastAsia"/>
        </w:rPr>
        <w:t>目标建设的室内冰雪场馆，可通过专线连接的方式引入建筑周边可再生能源发电，但需以实现低碳室内冰雪场馆为前提。</w:t>
      </w:r>
      <w:proofErr w:type="gramStart"/>
      <w:r>
        <w:rPr>
          <w:rFonts w:ascii="宋体" w:eastAsia="宋体" w:hAnsi="宋体" w:cs="宋体" w:hint="eastAsia"/>
        </w:rPr>
        <w:t>近零碳室内</w:t>
      </w:r>
      <w:proofErr w:type="gramEnd"/>
      <w:r>
        <w:rPr>
          <w:rFonts w:ascii="宋体" w:eastAsia="宋体" w:hAnsi="宋体" w:cs="宋体" w:hint="eastAsia"/>
        </w:rPr>
        <w:t>冰雪场馆的碳排放指标应符合本规程第4.2.2条的规定。</w:t>
      </w:r>
    </w:p>
    <w:p w14:paraId="66A95207" w14:textId="77777777" w:rsidR="009E2E6D" w:rsidRDefault="00000000">
      <w:pPr>
        <w:pStyle w:val="31"/>
        <w:rPr>
          <w:rFonts w:ascii="宋体" w:eastAsia="宋体" w:hAnsi="宋体" w:cs="宋体" w:hint="eastAsia"/>
        </w:rPr>
      </w:pPr>
      <w:r>
        <w:rPr>
          <w:rFonts w:ascii="宋体" w:eastAsia="宋体" w:hAnsi="宋体" w:cs="宋体" w:hint="eastAsia"/>
          <w:b/>
          <w:bCs/>
        </w:rPr>
        <w:t xml:space="preserve">2.0.4 </w:t>
      </w:r>
      <w:r>
        <w:rPr>
          <w:rFonts w:ascii="宋体" w:eastAsia="宋体" w:hAnsi="宋体" w:cs="宋体" w:hint="eastAsia"/>
        </w:rPr>
        <w:t>建筑节能与</w:t>
      </w:r>
      <w:proofErr w:type="gramStart"/>
      <w:r>
        <w:rPr>
          <w:rFonts w:ascii="宋体" w:eastAsia="宋体" w:hAnsi="宋体" w:cs="宋体" w:hint="eastAsia"/>
        </w:rPr>
        <w:t>降碳之间</w:t>
      </w:r>
      <w:proofErr w:type="gramEnd"/>
      <w:r>
        <w:rPr>
          <w:rFonts w:ascii="宋体" w:eastAsia="宋体" w:hAnsi="宋体" w:cs="宋体" w:hint="eastAsia"/>
        </w:rPr>
        <w:t>有着紧密的联系，建筑节能通常采用“被动优先、主动优化、可再生能源平衡”的技术原则，先降低能源需求，再通过可再生能源进行平衡；而</w:t>
      </w:r>
      <w:proofErr w:type="gramStart"/>
      <w:r>
        <w:rPr>
          <w:rFonts w:ascii="宋体" w:eastAsia="宋体" w:hAnsi="宋体" w:cs="宋体" w:hint="eastAsia"/>
        </w:rPr>
        <w:t>建筑降碳在</w:t>
      </w:r>
      <w:proofErr w:type="gramEnd"/>
      <w:r>
        <w:rPr>
          <w:rFonts w:ascii="宋体" w:eastAsia="宋体" w:hAnsi="宋体" w:cs="宋体" w:hint="eastAsia"/>
        </w:rPr>
        <w:t>节能的基础上，还需要减少或消除建筑能源消耗中的化石能源部分，并可结合绿色电力交易、绿色电力证书交易</w:t>
      </w:r>
      <w:proofErr w:type="gramStart"/>
      <w:r>
        <w:rPr>
          <w:rFonts w:ascii="宋体" w:eastAsia="宋体" w:hAnsi="宋体" w:cs="宋体" w:hint="eastAsia"/>
        </w:rPr>
        <w:t>与碳排放权</w:t>
      </w:r>
      <w:proofErr w:type="gramEnd"/>
      <w:r>
        <w:rPr>
          <w:rFonts w:ascii="宋体" w:eastAsia="宋体" w:hAnsi="宋体" w:cs="宋体" w:hint="eastAsia"/>
        </w:rPr>
        <w:t>交易等非建筑</w:t>
      </w:r>
      <w:proofErr w:type="gramStart"/>
      <w:r>
        <w:rPr>
          <w:rFonts w:ascii="宋体" w:eastAsia="宋体" w:hAnsi="宋体" w:cs="宋体" w:hint="eastAsia"/>
        </w:rPr>
        <w:t>降碳技术</w:t>
      </w:r>
      <w:proofErr w:type="gramEnd"/>
      <w:r>
        <w:rPr>
          <w:rFonts w:ascii="宋体" w:eastAsia="宋体" w:hAnsi="宋体" w:cs="宋体" w:hint="eastAsia"/>
        </w:rPr>
        <w:t>措施承担剩余减排责任。</w:t>
      </w:r>
      <w:proofErr w:type="gramStart"/>
      <w:r>
        <w:rPr>
          <w:rFonts w:ascii="宋体" w:eastAsia="宋体" w:hAnsi="宋体" w:cs="宋体" w:hint="eastAsia"/>
        </w:rPr>
        <w:t>零碳室内</w:t>
      </w:r>
      <w:proofErr w:type="gramEnd"/>
      <w:r>
        <w:rPr>
          <w:rFonts w:ascii="宋体" w:eastAsia="宋体" w:hAnsi="宋体" w:cs="宋体" w:hint="eastAsia"/>
        </w:rPr>
        <w:t>冰雪场馆是在运行阶段实现了碳中和的冰雪场馆。</w:t>
      </w:r>
    </w:p>
    <w:p w14:paraId="08BCD51A" w14:textId="5406A4B1" w:rsidR="009E2E6D" w:rsidRDefault="00000000">
      <w:pPr>
        <w:pStyle w:val="31"/>
        <w:rPr>
          <w:rFonts w:ascii="宋体" w:eastAsia="宋体" w:hAnsi="宋体" w:cs="宋体" w:hint="eastAsia"/>
        </w:rPr>
      </w:pPr>
      <w:r>
        <w:rPr>
          <w:rFonts w:ascii="宋体" w:eastAsia="宋体" w:hAnsi="宋体" w:cs="宋体" w:hint="eastAsia"/>
          <w:b/>
          <w:bCs/>
        </w:rPr>
        <w:t xml:space="preserve">2.0.5 </w:t>
      </w:r>
      <w:r>
        <w:rPr>
          <w:rFonts w:ascii="宋体" w:eastAsia="宋体" w:hAnsi="宋体" w:cs="宋体" w:hint="eastAsia"/>
        </w:rPr>
        <w:t>计算室内冰雪场馆</w:t>
      </w:r>
      <w:proofErr w:type="gramStart"/>
      <w:r>
        <w:rPr>
          <w:rFonts w:ascii="宋体" w:eastAsia="宋体" w:hAnsi="宋体" w:cs="宋体" w:hint="eastAsia"/>
        </w:rPr>
        <w:t>降碳水平</w:t>
      </w:r>
      <w:proofErr w:type="gramEnd"/>
      <w:r>
        <w:rPr>
          <w:rFonts w:ascii="宋体" w:eastAsia="宋体" w:hAnsi="宋体" w:cs="宋体" w:hint="eastAsia"/>
        </w:rPr>
        <w:t>需要一个统一的对比基准，故提出基准建筑，是计算建筑</w:t>
      </w:r>
      <w:proofErr w:type="gramStart"/>
      <w:r>
        <w:rPr>
          <w:rFonts w:ascii="宋体" w:eastAsia="宋体" w:hAnsi="宋体" w:cs="宋体" w:hint="eastAsia"/>
        </w:rPr>
        <w:t>降碳率</w:t>
      </w:r>
      <w:proofErr w:type="gramEnd"/>
      <w:r>
        <w:rPr>
          <w:rFonts w:ascii="宋体" w:eastAsia="宋体" w:hAnsi="宋体" w:cs="宋体" w:hint="eastAsia"/>
        </w:rPr>
        <w:t>的标准比对建筑，以其建筑碳排放强度作为比对基准来判断设计建筑</w:t>
      </w:r>
      <w:proofErr w:type="gramStart"/>
      <w:r>
        <w:rPr>
          <w:rFonts w:ascii="宋体" w:eastAsia="宋体" w:hAnsi="宋体" w:cs="宋体" w:hint="eastAsia"/>
        </w:rPr>
        <w:t>降碳率</w:t>
      </w:r>
      <w:proofErr w:type="gramEnd"/>
      <w:r>
        <w:rPr>
          <w:rFonts w:ascii="宋体" w:eastAsia="宋体" w:hAnsi="宋体" w:cs="宋体" w:hint="eastAsia"/>
        </w:rPr>
        <w:t>是否满足本规程的要求。基准建筑的计算参考本规程A.0.3~A.0.5的规定。</w:t>
      </w:r>
    </w:p>
    <w:p w14:paraId="4F47F1E7" w14:textId="77777777" w:rsidR="009E2E6D" w:rsidRDefault="00000000">
      <w:pPr>
        <w:pStyle w:val="31"/>
        <w:rPr>
          <w:rFonts w:ascii="宋体" w:eastAsia="宋体" w:hAnsi="宋体" w:cs="宋体" w:hint="eastAsia"/>
        </w:rPr>
      </w:pPr>
      <w:r>
        <w:rPr>
          <w:rFonts w:ascii="宋体" w:eastAsia="宋体" w:hAnsi="宋体" w:cs="宋体" w:hint="eastAsia"/>
          <w:b/>
          <w:bCs/>
        </w:rPr>
        <w:t xml:space="preserve">2.0.6 </w:t>
      </w:r>
      <w:r>
        <w:rPr>
          <w:rFonts w:ascii="宋体" w:eastAsia="宋体" w:hAnsi="宋体" w:cs="宋体" w:hint="eastAsia"/>
        </w:rPr>
        <w:t>低碳、近零碳、</w:t>
      </w:r>
      <w:proofErr w:type="gramStart"/>
      <w:r>
        <w:rPr>
          <w:rFonts w:ascii="宋体" w:eastAsia="宋体" w:hAnsi="宋体" w:cs="宋体" w:hint="eastAsia"/>
        </w:rPr>
        <w:t>零碳室内</w:t>
      </w:r>
      <w:proofErr w:type="gramEnd"/>
      <w:r>
        <w:rPr>
          <w:rFonts w:ascii="宋体" w:eastAsia="宋体" w:hAnsi="宋体" w:cs="宋体" w:hint="eastAsia"/>
        </w:rPr>
        <w:t>冰雪场馆的碳排放指标计算范围包括制冷、造雪、空调、供暖、通风、照明、运力设备、生活热水、插座、炊事等全部运行</w:t>
      </w:r>
      <w:r>
        <w:rPr>
          <w:rFonts w:ascii="宋体" w:eastAsia="宋体" w:hAnsi="宋体" w:cs="宋体" w:hint="eastAsia"/>
        </w:rPr>
        <w:lastRenderedPageBreak/>
        <w:t>阶段能源消耗产生的碳排放，也就是室内冰雪场馆运行阶段的全部直接碳排放和间接碳排放。</w:t>
      </w:r>
    </w:p>
    <w:p w14:paraId="1618123F" w14:textId="77777777" w:rsidR="009E2E6D" w:rsidRDefault="00000000">
      <w:pPr>
        <w:pStyle w:val="31"/>
        <w:rPr>
          <w:rFonts w:ascii="宋体" w:eastAsia="宋体" w:hAnsi="宋体" w:cs="宋体" w:hint="eastAsia"/>
        </w:rPr>
      </w:pPr>
      <w:r>
        <w:rPr>
          <w:rFonts w:ascii="宋体" w:eastAsia="宋体" w:hAnsi="宋体" w:cs="宋体" w:hint="eastAsia"/>
          <w:b/>
          <w:bCs/>
        </w:rPr>
        <w:t xml:space="preserve">2.0.7 </w:t>
      </w:r>
      <w:r>
        <w:rPr>
          <w:rFonts w:ascii="宋体" w:eastAsia="宋体" w:hAnsi="宋体" w:cs="宋体" w:hint="eastAsia"/>
        </w:rPr>
        <w:t>建筑</w:t>
      </w:r>
      <w:proofErr w:type="gramStart"/>
      <w:r>
        <w:rPr>
          <w:rFonts w:ascii="宋体" w:eastAsia="宋体" w:hAnsi="宋体" w:cs="宋体" w:hint="eastAsia"/>
        </w:rPr>
        <w:t>降碳率</w:t>
      </w:r>
      <w:proofErr w:type="gramEnd"/>
      <w:r>
        <w:rPr>
          <w:rFonts w:ascii="宋体" w:eastAsia="宋体" w:hAnsi="宋体" w:cs="宋体" w:hint="eastAsia"/>
        </w:rPr>
        <w:t>是用于评价建筑</w:t>
      </w:r>
      <w:proofErr w:type="gramStart"/>
      <w:r>
        <w:rPr>
          <w:rFonts w:ascii="宋体" w:eastAsia="宋体" w:hAnsi="宋体" w:cs="宋体" w:hint="eastAsia"/>
        </w:rPr>
        <w:t>降碳水平</w:t>
      </w:r>
      <w:proofErr w:type="gramEnd"/>
      <w:r>
        <w:rPr>
          <w:rFonts w:ascii="宋体" w:eastAsia="宋体" w:hAnsi="宋体" w:cs="宋体" w:hint="eastAsia"/>
        </w:rPr>
        <w:t>的重要指标，不含通过绿色电力交易、绿色电力证书交易</w:t>
      </w:r>
      <w:proofErr w:type="gramStart"/>
      <w:r>
        <w:rPr>
          <w:rFonts w:ascii="宋体" w:eastAsia="宋体" w:hAnsi="宋体" w:cs="宋体" w:hint="eastAsia"/>
        </w:rPr>
        <w:t>或碳排</w:t>
      </w:r>
      <w:proofErr w:type="gramEnd"/>
      <w:r>
        <w:rPr>
          <w:rFonts w:ascii="宋体" w:eastAsia="宋体" w:hAnsi="宋体" w:cs="宋体" w:hint="eastAsia"/>
        </w:rPr>
        <w:t>放权交易抵消的碳排放量。</w:t>
      </w:r>
    </w:p>
    <w:p w14:paraId="3480C0DF" w14:textId="77777777" w:rsidR="009E2E6D" w:rsidRDefault="00000000">
      <w:pPr>
        <w:rPr>
          <w:rFonts w:ascii="宋体" w:hAnsi="宋体" w:cs="宋体" w:hint="eastAsia"/>
          <w:bCs/>
          <w:color w:val="auto"/>
          <w:sz w:val="36"/>
          <w:szCs w:val="32"/>
        </w:rPr>
      </w:pPr>
      <w:r>
        <w:rPr>
          <w:rFonts w:ascii="宋体" w:hAnsi="宋体" w:cs="宋体" w:hint="eastAsia"/>
          <w:bCs/>
          <w:color w:val="auto"/>
          <w:sz w:val="36"/>
          <w:szCs w:val="32"/>
        </w:rPr>
        <w:br w:type="page"/>
      </w:r>
    </w:p>
    <w:p w14:paraId="4A73F783" w14:textId="77777777" w:rsidR="009E2E6D" w:rsidRDefault="00000000">
      <w:pPr>
        <w:pStyle w:val="12"/>
        <w:rPr>
          <w:rFonts w:ascii="宋体" w:hAnsi="宋体" w:cs="宋体" w:hint="eastAsia"/>
        </w:rPr>
      </w:pPr>
      <w:r>
        <w:rPr>
          <w:rFonts w:ascii="黑体" w:eastAsia="黑体" w:hAnsi="黑体" w:cs="黑体" w:hint="eastAsia"/>
          <w:b w:val="0"/>
          <w:bCs w:val="0"/>
          <w:sz w:val="36"/>
          <w:szCs w:val="36"/>
        </w:rPr>
        <w:lastRenderedPageBreak/>
        <w:t>3 基本规定</w:t>
      </w:r>
      <w:r>
        <w:rPr>
          <w:rFonts w:ascii="宋体" w:hAnsi="宋体" w:cs="宋体" w:hint="eastAsia"/>
        </w:rPr>
        <w:t xml:space="preserve"> </w:t>
      </w:r>
    </w:p>
    <w:p w14:paraId="5DEB47E3" w14:textId="77777777" w:rsidR="009E2E6D" w:rsidRDefault="00000000">
      <w:pPr>
        <w:pStyle w:val="31"/>
        <w:rPr>
          <w:rFonts w:ascii="宋体" w:eastAsia="宋体" w:hAnsi="宋体" w:cs="宋体" w:hint="eastAsia"/>
        </w:rPr>
      </w:pPr>
      <w:r>
        <w:rPr>
          <w:rFonts w:ascii="宋体" w:eastAsia="宋体" w:hAnsi="宋体" w:cs="宋体" w:hint="eastAsia"/>
          <w:b/>
          <w:bCs/>
        </w:rPr>
        <w:t>3.0.1</w:t>
      </w:r>
      <w:r>
        <w:rPr>
          <w:rFonts w:ascii="宋体" w:eastAsia="宋体" w:hAnsi="宋体" w:cs="宋体" w:hint="eastAsia"/>
        </w:rPr>
        <w:t xml:space="preserve"> 低碳、近零碳、</w:t>
      </w:r>
      <w:proofErr w:type="gramStart"/>
      <w:r>
        <w:rPr>
          <w:rFonts w:ascii="宋体" w:eastAsia="宋体" w:hAnsi="宋体" w:cs="宋体" w:hint="eastAsia"/>
        </w:rPr>
        <w:t>零碳室内</w:t>
      </w:r>
      <w:proofErr w:type="gramEnd"/>
      <w:r>
        <w:rPr>
          <w:rFonts w:ascii="宋体" w:eastAsia="宋体" w:hAnsi="宋体" w:cs="宋体" w:hint="eastAsia"/>
        </w:rPr>
        <w:t>冰雪场馆应遵循“被动优先，主动优化”的设计原则，通过被动式建筑设计手段降低建筑能耗，然后采用主动节能技术进行优化补充，实现建筑本体的节能降碳。在此基础上，充分挖掘建筑本体、周边区域的可再生能源应用潜力，对建筑能耗进行平衡和替代。如建筑</w:t>
      </w:r>
      <w:proofErr w:type="gramStart"/>
      <w:r>
        <w:rPr>
          <w:rFonts w:ascii="宋体" w:eastAsia="宋体" w:hAnsi="宋体" w:cs="宋体" w:hint="eastAsia"/>
        </w:rPr>
        <w:t>降碳目标</w:t>
      </w:r>
      <w:proofErr w:type="gramEnd"/>
      <w:r>
        <w:rPr>
          <w:rFonts w:ascii="宋体" w:eastAsia="宋体" w:hAnsi="宋体" w:cs="宋体" w:hint="eastAsia"/>
        </w:rPr>
        <w:t>为</w:t>
      </w:r>
      <w:proofErr w:type="gramStart"/>
      <w:r>
        <w:rPr>
          <w:rFonts w:ascii="宋体" w:eastAsia="宋体" w:hAnsi="宋体" w:cs="宋体" w:hint="eastAsia"/>
        </w:rPr>
        <w:t>实现零碳室内</w:t>
      </w:r>
      <w:proofErr w:type="gramEnd"/>
      <w:r>
        <w:rPr>
          <w:rFonts w:ascii="宋体" w:eastAsia="宋体" w:hAnsi="宋体" w:cs="宋体" w:hint="eastAsia"/>
        </w:rPr>
        <w:t>冰雪场馆，但难以通过本体和周边区域的可再生能源应用达到能耗控制目标的，也可通过绿色电力交易、绿色电力证书交易</w:t>
      </w:r>
      <w:proofErr w:type="gramStart"/>
      <w:r>
        <w:rPr>
          <w:rFonts w:ascii="宋体" w:eastAsia="宋体" w:hAnsi="宋体" w:cs="宋体" w:hint="eastAsia"/>
        </w:rPr>
        <w:t>或碳排</w:t>
      </w:r>
      <w:proofErr w:type="gramEnd"/>
      <w:r>
        <w:rPr>
          <w:rFonts w:ascii="宋体" w:eastAsia="宋体" w:hAnsi="宋体" w:cs="宋体" w:hint="eastAsia"/>
        </w:rPr>
        <w:t>放权交易到</w:t>
      </w:r>
      <w:proofErr w:type="gramStart"/>
      <w:r>
        <w:rPr>
          <w:rFonts w:ascii="宋体" w:eastAsia="宋体" w:hAnsi="宋体" w:cs="宋体" w:hint="eastAsia"/>
        </w:rPr>
        <w:t>零碳建筑</w:t>
      </w:r>
      <w:proofErr w:type="gramEnd"/>
      <w:r>
        <w:rPr>
          <w:rFonts w:ascii="宋体" w:eastAsia="宋体" w:hAnsi="宋体" w:cs="宋体" w:hint="eastAsia"/>
        </w:rPr>
        <w:t>目标，但需以建筑本身碳排放水平已经达到近</w:t>
      </w:r>
      <w:proofErr w:type="gramStart"/>
      <w:r>
        <w:rPr>
          <w:rFonts w:ascii="宋体" w:eastAsia="宋体" w:hAnsi="宋体" w:cs="宋体" w:hint="eastAsia"/>
        </w:rPr>
        <w:t>零碳建筑</w:t>
      </w:r>
      <w:proofErr w:type="gramEnd"/>
      <w:r>
        <w:rPr>
          <w:rFonts w:ascii="宋体" w:eastAsia="宋体" w:hAnsi="宋体" w:cs="宋体" w:hint="eastAsia"/>
        </w:rPr>
        <w:t>为前提。</w:t>
      </w:r>
    </w:p>
    <w:p w14:paraId="2631AD80" w14:textId="1DE8F03F" w:rsidR="009E2E6D" w:rsidRDefault="00000000">
      <w:pPr>
        <w:pStyle w:val="31"/>
        <w:rPr>
          <w:rFonts w:ascii="宋体" w:eastAsia="宋体" w:hAnsi="宋体" w:cs="宋体" w:hint="eastAsia"/>
        </w:rPr>
      </w:pPr>
      <w:r>
        <w:rPr>
          <w:rFonts w:ascii="宋体" w:eastAsia="宋体" w:hAnsi="宋体" w:cs="宋体" w:hint="eastAsia"/>
          <w:b/>
          <w:bCs/>
        </w:rPr>
        <w:t xml:space="preserve">3.0.2 </w:t>
      </w:r>
      <w:r>
        <w:rPr>
          <w:rFonts w:ascii="宋体" w:eastAsia="宋体" w:hAnsi="宋体" w:cs="宋体" w:hint="eastAsia"/>
        </w:rPr>
        <w:t>低碳、近零碳、</w:t>
      </w:r>
      <w:proofErr w:type="gramStart"/>
      <w:r>
        <w:rPr>
          <w:rFonts w:ascii="宋体" w:eastAsia="宋体" w:hAnsi="宋体" w:cs="宋体" w:hint="eastAsia"/>
        </w:rPr>
        <w:t>零碳室内</w:t>
      </w:r>
      <w:proofErr w:type="gramEnd"/>
      <w:r>
        <w:rPr>
          <w:rFonts w:ascii="宋体" w:eastAsia="宋体" w:hAnsi="宋体" w:cs="宋体" w:hint="eastAsia"/>
        </w:rPr>
        <w:t>冰雪场馆虽然碳排放指标不同，但室内环境参数均应满足冰雪运动的功能需求，因此，本规程规定的室内环境参数为最根本的约束性指标。</w:t>
      </w:r>
    </w:p>
    <w:p w14:paraId="5AD9DFC4" w14:textId="00CE9055" w:rsidR="009E2E6D" w:rsidRDefault="00000000">
      <w:pPr>
        <w:pStyle w:val="31"/>
        <w:ind w:firstLineChars="200" w:firstLine="480"/>
        <w:rPr>
          <w:rFonts w:ascii="宋体" w:eastAsia="宋体" w:hAnsi="宋体" w:cs="宋体" w:hint="eastAsia"/>
        </w:rPr>
      </w:pPr>
      <w:r>
        <w:rPr>
          <w:rFonts w:ascii="宋体" w:eastAsia="宋体" w:hAnsi="宋体" w:cs="宋体" w:hint="eastAsia"/>
        </w:rPr>
        <w:t>本规程要求采用性能化设计方法，即以建筑室内环境参数和能效指标为性能目标，利用模拟计算软件，对设计方案进行逐步优化，最终达到预定的性能目标要求，因此，第5章规定的</w:t>
      </w:r>
      <w:r w:rsidR="00955ACB">
        <w:rPr>
          <w:rFonts w:ascii="宋体" w:eastAsia="宋体" w:hAnsi="宋体" w:cs="宋体" w:hint="eastAsia"/>
        </w:rPr>
        <w:t>专项</w:t>
      </w:r>
      <w:r>
        <w:rPr>
          <w:rFonts w:ascii="宋体" w:eastAsia="宋体" w:hAnsi="宋体" w:cs="宋体" w:hint="eastAsia"/>
        </w:rPr>
        <w:t>设计要求均为推荐性指标和方法，可以通过性能化设计进行优化和突破。</w:t>
      </w:r>
    </w:p>
    <w:p w14:paraId="736A3AFE" w14:textId="77777777" w:rsidR="009E2E6D" w:rsidRDefault="00000000">
      <w:pPr>
        <w:widowControl/>
        <w:jc w:val="left"/>
        <w:rPr>
          <w:rFonts w:ascii="宋体" w:hAnsi="宋体" w:cs="宋体" w:hint="eastAsia"/>
          <w:b/>
          <w:color w:val="auto"/>
          <w:kern w:val="44"/>
          <w:sz w:val="30"/>
          <w:szCs w:val="24"/>
        </w:rPr>
      </w:pPr>
      <w:r>
        <w:rPr>
          <w:rFonts w:ascii="宋体" w:hAnsi="宋体" w:cs="宋体" w:hint="eastAsia"/>
          <w:b/>
          <w:color w:val="auto"/>
          <w:kern w:val="44"/>
          <w:sz w:val="30"/>
          <w:szCs w:val="24"/>
        </w:rPr>
        <w:br w:type="page"/>
      </w:r>
    </w:p>
    <w:p w14:paraId="4D66057A" w14:textId="77777777" w:rsidR="009E2E6D" w:rsidRDefault="00000000">
      <w:pPr>
        <w:pStyle w:val="12"/>
        <w:rPr>
          <w:rFonts w:ascii="黑体" w:eastAsia="黑体" w:hAnsi="黑体" w:cs="黑体" w:hint="eastAsia"/>
          <w:b w:val="0"/>
          <w:bCs w:val="0"/>
          <w:sz w:val="36"/>
          <w:szCs w:val="36"/>
        </w:rPr>
      </w:pPr>
      <w:r>
        <w:rPr>
          <w:rFonts w:ascii="黑体" w:eastAsia="黑体" w:hAnsi="黑体" w:cs="黑体" w:hint="eastAsia"/>
          <w:b w:val="0"/>
          <w:bCs w:val="0"/>
          <w:sz w:val="36"/>
          <w:szCs w:val="36"/>
        </w:rPr>
        <w:lastRenderedPageBreak/>
        <w:t>4 技术指标</w:t>
      </w:r>
    </w:p>
    <w:p w14:paraId="5DED060A" w14:textId="77777777" w:rsidR="009E2E6D" w:rsidRDefault="00000000">
      <w:pPr>
        <w:pStyle w:val="27"/>
        <w:adjustRightInd w:val="0"/>
        <w:spacing w:line="480" w:lineRule="auto"/>
        <w:rPr>
          <w:rFonts w:ascii="宋体" w:hAnsi="宋体" w:cs="宋体" w:hint="eastAsia"/>
          <w:bCs/>
          <w:sz w:val="24"/>
        </w:rPr>
      </w:pPr>
      <w:r>
        <w:rPr>
          <w:rFonts w:ascii="宋体" w:hAnsi="宋体" w:cs="宋体" w:hint="eastAsia"/>
          <w:bCs/>
          <w:sz w:val="24"/>
        </w:rPr>
        <w:t>4.1 室内环境</w:t>
      </w:r>
    </w:p>
    <w:p w14:paraId="690D9CF9" w14:textId="77777777" w:rsidR="009E2E6D" w:rsidRDefault="00000000">
      <w:pPr>
        <w:pStyle w:val="31"/>
        <w:rPr>
          <w:rFonts w:ascii="宋体" w:eastAsia="宋体" w:hAnsi="宋体" w:cs="宋体" w:hint="eastAsia"/>
        </w:rPr>
      </w:pPr>
      <w:r>
        <w:rPr>
          <w:rFonts w:ascii="宋体" w:eastAsia="宋体" w:hAnsi="宋体" w:cs="宋体" w:hint="eastAsia"/>
          <w:b/>
          <w:bCs/>
        </w:rPr>
        <w:t>4.1.1</w:t>
      </w:r>
      <w:r>
        <w:rPr>
          <w:rFonts w:ascii="宋体" w:eastAsia="宋体" w:hAnsi="宋体" w:cs="宋体" w:hint="eastAsia"/>
        </w:rPr>
        <w:t xml:space="preserve"> 室内冰雪场馆要求全年维持低温运行工况，在严寒和寒冷地区的室内冰雪场馆，冬季可以利用室外低温新风进行制冷和造雪，从而减少设备运行能耗。</w:t>
      </w:r>
    </w:p>
    <w:p w14:paraId="4A4BF983" w14:textId="77777777" w:rsidR="009E2E6D" w:rsidRDefault="00000000">
      <w:pPr>
        <w:pStyle w:val="27"/>
        <w:spacing w:line="480" w:lineRule="auto"/>
        <w:rPr>
          <w:rFonts w:ascii="宋体" w:hAnsi="宋体" w:cs="宋体" w:hint="eastAsia"/>
          <w:bCs/>
          <w:sz w:val="24"/>
        </w:rPr>
      </w:pPr>
      <w:r>
        <w:rPr>
          <w:rFonts w:ascii="宋体" w:hAnsi="宋体" w:cs="宋体" w:hint="eastAsia"/>
          <w:bCs/>
          <w:sz w:val="24"/>
        </w:rPr>
        <w:t>4.2建筑碳排放指标</w:t>
      </w:r>
    </w:p>
    <w:p w14:paraId="5FAFF67F" w14:textId="28A1D5C3" w:rsidR="009E2E6D" w:rsidRDefault="00000000">
      <w:pPr>
        <w:pStyle w:val="31"/>
        <w:rPr>
          <w:rFonts w:ascii="宋体" w:eastAsia="宋体" w:hAnsi="宋体" w:cs="宋体" w:hint="eastAsia"/>
        </w:rPr>
      </w:pPr>
      <w:r>
        <w:rPr>
          <w:rFonts w:ascii="宋体" w:eastAsia="宋体" w:hAnsi="宋体" w:cs="宋体" w:hint="eastAsia"/>
          <w:b/>
          <w:bCs/>
        </w:rPr>
        <w:t>4.2.1</w:t>
      </w:r>
      <w:r>
        <w:rPr>
          <w:rFonts w:ascii="宋体" w:eastAsia="宋体" w:hAnsi="宋体" w:cs="宋体" w:hint="eastAsia"/>
        </w:rPr>
        <w:t xml:space="preserve"> 室内冰雪场馆的碳排放强度受到建筑体量、建筑高度、运营模式的影响，因此本规程采用</w:t>
      </w:r>
      <w:proofErr w:type="gramStart"/>
      <w:r>
        <w:rPr>
          <w:rFonts w:ascii="宋体" w:eastAsia="宋体" w:hAnsi="宋体" w:cs="宋体" w:hint="eastAsia"/>
        </w:rPr>
        <w:t>降碳率作为降碳</w:t>
      </w:r>
      <w:proofErr w:type="gramEnd"/>
      <w:r>
        <w:rPr>
          <w:rFonts w:ascii="宋体" w:eastAsia="宋体" w:hAnsi="宋体" w:cs="宋体" w:hint="eastAsia"/>
        </w:rPr>
        <w:t>目标，以提高指标的适用性。本规程的低碳冰雪场馆碳排放指标在当前冰雪场馆能耗水平和现有节能标准基础上建筑</w:t>
      </w:r>
      <w:proofErr w:type="gramStart"/>
      <w:r>
        <w:rPr>
          <w:rFonts w:ascii="宋体" w:eastAsia="宋体" w:hAnsi="宋体" w:cs="宋体" w:hint="eastAsia"/>
        </w:rPr>
        <w:t>降碳水平</w:t>
      </w:r>
      <w:proofErr w:type="gramEnd"/>
      <w:r>
        <w:rPr>
          <w:rFonts w:ascii="宋体" w:eastAsia="宋体" w:hAnsi="宋体" w:cs="宋体" w:hint="eastAsia"/>
        </w:rPr>
        <w:t>大幅提升，建筑碳排放强度显著下降。</w:t>
      </w:r>
    </w:p>
    <w:p w14:paraId="7C905327" w14:textId="77777777" w:rsidR="009E2E6D" w:rsidRDefault="00000000">
      <w:pPr>
        <w:pStyle w:val="31"/>
        <w:rPr>
          <w:rFonts w:ascii="宋体" w:eastAsia="宋体" w:hAnsi="宋体" w:cs="宋体" w:hint="eastAsia"/>
        </w:rPr>
      </w:pPr>
      <w:r>
        <w:rPr>
          <w:rFonts w:ascii="宋体" w:eastAsia="宋体" w:hAnsi="宋体" w:cs="宋体" w:hint="eastAsia"/>
          <w:b/>
          <w:bCs/>
        </w:rPr>
        <w:t>4.2.2</w:t>
      </w:r>
      <w:r>
        <w:rPr>
          <w:rFonts w:ascii="宋体" w:eastAsia="宋体" w:hAnsi="宋体" w:cs="宋体" w:hint="eastAsia"/>
        </w:rPr>
        <w:t xml:space="preserve"> </w:t>
      </w:r>
      <w:proofErr w:type="gramStart"/>
      <w:r>
        <w:rPr>
          <w:rFonts w:ascii="宋体" w:eastAsia="宋体" w:hAnsi="宋体" w:cs="宋体" w:hint="eastAsia"/>
        </w:rPr>
        <w:t>近零碳室内</w:t>
      </w:r>
      <w:proofErr w:type="gramEnd"/>
      <w:r>
        <w:rPr>
          <w:rFonts w:ascii="宋体" w:eastAsia="宋体" w:hAnsi="宋体" w:cs="宋体" w:hint="eastAsia"/>
        </w:rPr>
        <w:t>冰雪场馆旨在引导冰雪场馆实现更高</w:t>
      </w:r>
      <w:proofErr w:type="gramStart"/>
      <w:r>
        <w:rPr>
          <w:rFonts w:ascii="宋体" w:eastAsia="宋体" w:hAnsi="宋体" w:cs="宋体" w:hint="eastAsia"/>
        </w:rPr>
        <w:t>的降碳目标</w:t>
      </w:r>
      <w:proofErr w:type="gramEnd"/>
      <w:r>
        <w:rPr>
          <w:rFonts w:ascii="宋体" w:eastAsia="宋体" w:hAnsi="宋体" w:cs="宋体" w:hint="eastAsia"/>
        </w:rPr>
        <w:t>，在提升建筑能效的基础上进一步挖掘建筑自身的可再生能源利用率。室内冰雪场馆建筑体量大，屋面具有较大的建筑光</w:t>
      </w:r>
      <w:proofErr w:type="gramStart"/>
      <w:r>
        <w:rPr>
          <w:rFonts w:ascii="宋体" w:eastAsia="宋体" w:hAnsi="宋体" w:cs="宋体" w:hint="eastAsia"/>
        </w:rPr>
        <w:t>伏应用</w:t>
      </w:r>
      <w:proofErr w:type="gramEnd"/>
      <w:r>
        <w:rPr>
          <w:rFonts w:ascii="宋体" w:eastAsia="宋体" w:hAnsi="宋体" w:cs="宋体" w:hint="eastAsia"/>
        </w:rPr>
        <w:t>空间，保留必要的设备安装与人员通行检修空间后屋面可利用面积可达到60%以上。为鼓励建筑进一步挖掘可再生能源利用潜力，带动城乡建设领域分布式光伏的发展，因此除建筑能效提升和本体可再生能源利用外，还纳入了建筑周边场地可再生能源利用作为达到</w:t>
      </w:r>
      <w:proofErr w:type="gramStart"/>
      <w:r>
        <w:rPr>
          <w:rFonts w:ascii="宋体" w:eastAsia="宋体" w:hAnsi="宋体" w:cs="宋体" w:hint="eastAsia"/>
        </w:rPr>
        <w:t>近零碳排放</w:t>
      </w:r>
      <w:proofErr w:type="gramEnd"/>
      <w:r>
        <w:rPr>
          <w:rFonts w:ascii="宋体" w:eastAsia="宋体" w:hAnsi="宋体" w:cs="宋体" w:hint="eastAsia"/>
        </w:rPr>
        <w:t>的实现路径，但需以实现低碳建筑为前提。</w:t>
      </w:r>
    </w:p>
    <w:p w14:paraId="47D30A62" w14:textId="77777777" w:rsidR="009E2E6D" w:rsidRDefault="00000000">
      <w:pPr>
        <w:pStyle w:val="31"/>
        <w:rPr>
          <w:rFonts w:ascii="宋体" w:eastAsia="宋体" w:hAnsi="宋体" w:cs="宋体" w:hint="eastAsia"/>
        </w:rPr>
      </w:pPr>
      <w:r>
        <w:rPr>
          <w:rFonts w:ascii="宋体" w:eastAsia="宋体" w:hAnsi="宋体" w:cs="宋体" w:hint="eastAsia"/>
          <w:b/>
          <w:bCs/>
        </w:rPr>
        <w:t>4.2.3</w:t>
      </w:r>
      <w:r>
        <w:rPr>
          <w:rFonts w:ascii="宋体" w:eastAsia="宋体" w:hAnsi="宋体" w:cs="宋体" w:hint="eastAsia"/>
        </w:rPr>
        <w:t xml:space="preserve"> </w:t>
      </w:r>
      <w:proofErr w:type="gramStart"/>
      <w:r>
        <w:rPr>
          <w:rFonts w:ascii="宋体" w:eastAsia="宋体" w:hAnsi="宋体" w:cs="宋体" w:hint="eastAsia"/>
          <w:szCs w:val="24"/>
        </w:rPr>
        <w:t>零碳室内</w:t>
      </w:r>
      <w:proofErr w:type="gramEnd"/>
      <w:r>
        <w:rPr>
          <w:rFonts w:ascii="宋体" w:eastAsia="宋体" w:hAnsi="宋体" w:cs="宋体" w:hint="eastAsia"/>
          <w:szCs w:val="24"/>
        </w:rPr>
        <w:t>冰雪场馆</w:t>
      </w:r>
      <w:r>
        <w:rPr>
          <w:rFonts w:ascii="宋体" w:eastAsia="宋体" w:hAnsi="宋体" w:cs="宋体" w:hint="eastAsia"/>
        </w:rPr>
        <w:t>是在运行阶段实现了碳中和的冰雪场馆，</w:t>
      </w:r>
      <w:r>
        <w:rPr>
          <w:rFonts w:ascii="宋体" w:eastAsia="宋体" w:hAnsi="宋体" w:cs="宋体" w:hint="eastAsia"/>
          <w:szCs w:val="24"/>
        </w:rPr>
        <w:t>对于建筑自身资源条件有限但又有承担减</w:t>
      </w:r>
      <w:proofErr w:type="gramStart"/>
      <w:r>
        <w:rPr>
          <w:rFonts w:ascii="宋体" w:eastAsia="宋体" w:hAnsi="宋体" w:cs="宋体" w:hint="eastAsia"/>
          <w:szCs w:val="24"/>
        </w:rPr>
        <w:t>排责任</w:t>
      </w:r>
      <w:proofErr w:type="gramEnd"/>
      <w:r>
        <w:rPr>
          <w:rFonts w:ascii="宋体" w:eastAsia="宋体" w:hAnsi="宋体" w:cs="宋体" w:hint="eastAsia"/>
          <w:szCs w:val="24"/>
        </w:rPr>
        <w:t>意愿的建筑业主，考虑到应</w:t>
      </w:r>
      <w:r>
        <w:rPr>
          <w:rFonts w:ascii="宋体" w:eastAsia="宋体" w:hAnsi="宋体" w:cs="宋体" w:hint="eastAsia"/>
        </w:rPr>
        <w:t>对气候变化的</w:t>
      </w:r>
      <w:proofErr w:type="gramStart"/>
      <w:r>
        <w:rPr>
          <w:rFonts w:ascii="宋体" w:eastAsia="宋体" w:hAnsi="宋体" w:cs="宋体" w:hint="eastAsia"/>
        </w:rPr>
        <w:t>降碳措施</w:t>
      </w:r>
      <w:proofErr w:type="gramEnd"/>
      <w:r>
        <w:rPr>
          <w:rFonts w:ascii="宋体" w:eastAsia="宋体" w:hAnsi="宋体" w:cs="宋体" w:hint="eastAsia"/>
        </w:rPr>
        <w:t>具有时空均衡性，所有减排都具有相同的价值，因此允许其通过非建筑</w:t>
      </w:r>
      <w:proofErr w:type="gramStart"/>
      <w:r>
        <w:rPr>
          <w:rFonts w:ascii="宋体" w:eastAsia="宋体" w:hAnsi="宋体" w:cs="宋体" w:hint="eastAsia"/>
        </w:rPr>
        <w:t>降碳技术</w:t>
      </w:r>
      <w:proofErr w:type="gramEnd"/>
      <w:r>
        <w:rPr>
          <w:rFonts w:ascii="宋体" w:eastAsia="宋体" w:hAnsi="宋体" w:cs="宋体" w:hint="eastAsia"/>
        </w:rPr>
        <w:t>措施抵消剩余自身不可减少的碳排放。</w:t>
      </w:r>
    </w:p>
    <w:p w14:paraId="06423E54" w14:textId="52B2AAD7" w:rsidR="009E2E6D" w:rsidRDefault="00000000">
      <w:pPr>
        <w:pStyle w:val="12"/>
        <w:rPr>
          <w:rFonts w:ascii="宋体" w:hAnsi="宋体" w:cs="宋体" w:hint="eastAsia"/>
          <w:szCs w:val="21"/>
        </w:rPr>
      </w:pPr>
      <w:r>
        <w:rPr>
          <w:rFonts w:ascii="宋体" w:hAnsi="宋体" w:cs="宋体" w:hint="eastAsia"/>
          <w:kern w:val="44"/>
          <w:sz w:val="30"/>
        </w:rPr>
        <w:br w:type="page"/>
      </w:r>
      <w:r>
        <w:rPr>
          <w:rFonts w:ascii="黑体" w:eastAsia="黑体" w:hAnsi="黑体" w:cs="黑体" w:hint="eastAsia"/>
          <w:b w:val="0"/>
          <w:bCs w:val="0"/>
          <w:sz w:val="36"/>
          <w:szCs w:val="36"/>
        </w:rPr>
        <w:lastRenderedPageBreak/>
        <w:t xml:space="preserve">5 </w:t>
      </w:r>
      <w:r w:rsidR="00955ACB">
        <w:rPr>
          <w:rFonts w:ascii="黑体" w:eastAsia="黑体" w:hAnsi="黑体" w:cs="黑体" w:hint="eastAsia"/>
          <w:b w:val="0"/>
          <w:bCs w:val="0"/>
          <w:sz w:val="36"/>
          <w:szCs w:val="36"/>
        </w:rPr>
        <w:t>专项</w:t>
      </w:r>
      <w:r>
        <w:rPr>
          <w:rFonts w:ascii="黑体" w:eastAsia="黑体" w:hAnsi="黑体" w:cs="黑体" w:hint="eastAsia"/>
          <w:b w:val="0"/>
          <w:bCs w:val="0"/>
          <w:sz w:val="36"/>
          <w:szCs w:val="36"/>
        </w:rPr>
        <w:t>设计</w:t>
      </w:r>
    </w:p>
    <w:p w14:paraId="365DBF22"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p>
    <w:p w14:paraId="457A520B"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p>
    <w:p w14:paraId="00AA4FE9"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p>
    <w:p w14:paraId="20C83DF1"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p>
    <w:p w14:paraId="3CFD050B" w14:textId="77777777" w:rsidR="009E2E6D" w:rsidRDefault="009E2E6D">
      <w:pPr>
        <w:pStyle w:val="af9"/>
        <w:numPr>
          <w:ilvl w:val="0"/>
          <w:numId w:val="1"/>
        </w:numPr>
        <w:spacing w:line="360" w:lineRule="auto"/>
        <w:ind w:firstLineChars="0"/>
        <w:outlineLvl w:val="2"/>
        <w:rPr>
          <w:rFonts w:ascii="宋体" w:hAnsi="宋体" w:cs="宋体" w:hint="eastAsia"/>
          <w:b/>
          <w:bCs/>
          <w:vanish/>
          <w:color w:val="auto"/>
          <w:sz w:val="24"/>
        </w:rPr>
      </w:pPr>
    </w:p>
    <w:p w14:paraId="51B748B4" w14:textId="77777777" w:rsidR="009E2E6D" w:rsidRDefault="00000000">
      <w:pPr>
        <w:pStyle w:val="27"/>
        <w:spacing w:line="480" w:lineRule="auto"/>
        <w:rPr>
          <w:rFonts w:ascii="宋体" w:hAnsi="宋体" w:cs="宋体" w:hint="eastAsia"/>
          <w:bCs/>
          <w:sz w:val="24"/>
        </w:rPr>
      </w:pPr>
      <w:r>
        <w:rPr>
          <w:rFonts w:ascii="宋体" w:hAnsi="宋体" w:cs="宋体" w:hint="eastAsia"/>
          <w:bCs/>
          <w:sz w:val="24"/>
        </w:rPr>
        <w:t>5.1 场地规划</w:t>
      </w:r>
    </w:p>
    <w:p w14:paraId="7F6D117B"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p>
    <w:p w14:paraId="164491B3"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p>
    <w:p w14:paraId="5F9636CC"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p>
    <w:p w14:paraId="20C127D9"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p>
    <w:p w14:paraId="2D226D5A" w14:textId="77777777" w:rsidR="009E2E6D" w:rsidRDefault="009E2E6D">
      <w:pPr>
        <w:pStyle w:val="af9"/>
        <w:numPr>
          <w:ilvl w:val="0"/>
          <w:numId w:val="2"/>
        </w:numPr>
        <w:spacing w:line="360" w:lineRule="auto"/>
        <w:ind w:firstLineChars="0"/>
        <w:outlineLvl w:val="2"/>
        <w:rPr>
          <w:rFonts w:ascii="宋体" w:hAnsi="宋体" w:cs="宋体" w:hint="eastAsia"/>
          <w:bCs/>
          <w:vanish/>
          <w:color w:val="auto"/>
          <w:sz w:val="24"/>
        </w:rPr>
      </w:pPr>
    </w:p>
    <w:p w14:paraId="1CC9CE0B" w14:textId="77777777" w:rsidR="009E2E6D" w:rsidRDefault="009E2E6D">
      <w:pPr>
        <w:pStyle w:val="af9"/>
        <w:numPr>
          <w:ilvl w:val="1"/>
          <w:numId w:val="2"/>
        </w:numPr>
        <w:spacing w:line="360" w:lineRule="auto"/>
        <w:ind w:firstLineChars="0"/>
        <w:outlineLvl w:val="2"/>
        <w:rPr>
          <w:rFonts w:ascii="宋体" w:hAnsi="宋体" w:cs="宋体" w:hint="eastAsia"/>
          <w:bCs/>
          <w:vanish/>
          <w:color w:val="auto"/>
          <w:sz w:val="24"/>
        </w:rPr>
      </w:pPr>
    </w:p>
    <w:p w14:paraId="04F24641" w14:textId="77777777" w:rsidR="009E2E6D" w:rsidRDefault="00000000">
      <w:pPr>
        <w:pStyle w:val="31"/>
        <w:rPr>
          <w:rFonts w:ascii="宋体" w:eastAsia="宋体" w:hAnsi="宋体" w:cs="宋体" w:hint="eastAsia"/>
          <w:bCs/>
        </w:rPr>
      </w:pPr>
      <w:r>
        <w:rPr>
          <w:rFonts w:ascii="宋体" w:eastAsia="宋体" w:hAnsi="宋体" w:cs="宋体" w:hint="eastAsia"/>
          <w:b/>
          <w:bCs/>
        </w:rPr>
        <w:t>5.1.2</w:t>
      </w:r>
      <w:r>
        <w:rPr>
          <w:rFonts w:ascii="宋体" w:hAnsi="宋体" w:cs="宋体" w:hint="eastAsia"/>
          <w:b/>
          <w:bCs/>
        </w:rPr>
        <w:t xml:space="preserve"> </w:t>
      </w:r>
      <w:r>
        <w:rPr>
          <w:rFonts w:ascii="宋体" w:eastAsia="宋体" w:hAnsi="宋体" w:cs="宋体" w:hint="eastAsia"/>
        </w:rPr>
        <w:t>场地自然坡度较大，特别是接近雪滑道坡度的时候，建议结合自然场地坡度进行室内雪滑道设计，可以大幅度减少土方量，缩短滑道支撑结构高度，从而减少碳排放。</w:t>
      </w:r>
    </w:p>
    <w:p w14:paraId="5D7DDF50" w14:textId="77777777" w:rsidR="009E2E6D" w:rsidRDefault="00000000">
      <w:pPr>
        <w:pStyle w:val="31"/>
        <w:rPr>
          <w:rFonts w:ascii="宋体" w:eastAsia="宋体" w:hAnsi="宋体" w:cs="宋体" w:hint="eastAsia"/>
        </w:rPr>
      </w:pPr>
      <w:r>
        <w:rPr>
          <w:rFonts w:ascii="宋体" w:eastAsia="宋体" w:hAnsi="宋体" w:cs="宋体" w:hint="eastAsia"/>
          <w:b/>
          <w:bCs/>
        </w:rPr>
        <w:t xml:space="preserve">5.1.4 </w:t>
      </w:r>
      <w:r>
        <w:rPr>
          <w:rFonts w:ascii="宋体" w:eastAsia="宋体" w:hAnsi="宋体" w:cs="宋体" w:hint="eastAsia"/>
        </w:rPr>
        <w:t>由于冷区雪坡道区域的屋面与雪道坡度方向是一致的，当采用阴面坡向的时候，可减少太阳光对屋面的热辐射，从而达到节能减排的效果。当雪坡道屋面大面积结合太阳能设计的时候，则优先考虑太阳能板的有效角度采用阳面坡，太阳能作为可再生能源的一部分折算</w:t>
      </w:r>
      <w:proofErr w:type="gramStart"/>
      <w:r>
        <w:rPr>
          <w:rFonts w:ascii="宋体" w:eastAsia="宋体" w:hAnsi="宋体" w:cs="宋体" w:hint="eastAsia"/>
        </w:rPr>
        <w:t>进减碳</w:t>
      </w:r>
      <w:proofErr w:type="gramEnd"/>
      <w:r>
        <w:rPr>
          <w:rFonts w:ascii="宋体" w:eastAsia="宋体" w:hAnsi="宋体" w:cs="宋体" w:hint="eastAsia"/>
        </w:rPr>
        <w:t>措施。且太阳能板在金属屋面上方也可以起到一定的遮阳效果，可减少阳光对屋面围护构造的直接辐射热，达到节能减排的效果。</w:t>
      </w:r>
    </w:p>
    <w:p w14:paraId="40ECE6A4" w14:textId="77777777" w:rsidR="009E2E6D" w:rsidRDefault="00000000">
      <w:pPr>
        <w:pStyle w:val="27"/>
        <w:spacing w:line="480" w:lineRule="auto"/>
        <w:rPr>
          <w:rFonts w:ascii="宋体" w:hAnsi="宋体" w:cs="宋体" w:hint="eastAsia"/>
          <w:bCs/>
          <w:sz w:val="24"/>
        </w:rPr>
      </w:pPr>
      <w:r>
        <w:rPr>
          <w:rFonts w:ascii="宋体" w:hAnsi="宋体" w:cs="宋体" w:hint="eastAsia"/>
          <w:bCs/>
          <w:sz w:val="24"/>
        </w:rPr>
        <w:t>5.2 建筑设计</w:t>
      </w:r>
    </w:p>
    <w:p w14:paraId="5B58EE9A"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p>
    <w:p w14:paraId="7DC67FA7"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p>
    <w:p w14:paraId="431C3795"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p>
    <w:p w14:paraId="2C8D2A2B"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p>
    <w:p w14:paraId="3E9781B2" w14:textId="77777777" w:rsidR="009E2E6D" w:rsidRDefault="009E2E6D">
      <w:pPr>
        <w:pStyle w:val="af9"/>
        <w:numPr>
          <w:ilvl w:val="0"/>
          <w:numId w:val="3"/>
        </w:numPr>
        <w:spacing w:line="360" w:lineRule="auto"/>
        <w:ind w:firstLineChars="0"/>
        <w:outlineLvl w:val="2"/>
        <w:rPr>
          <w:rFonts w:ascii="宋体" w:hAnsi="宋体" w:cs="宋体" w:hint="eastAsia"/>
          <w:bCs/>
          <w:vanish/>
          <w:color w:val="auto"/>
          <w:sz w:val="24"/>
        </w:rPr>
      </w:pPr>
    </w:p>
    <w:p w14:paraId="55576DD8" w14:textId="77777777" w:rsidR="009E2E6D" w:rsidRDefault="009E2E6D">
      <w:pPr>
        <w:pStyle w:val="af9"/>
        <w:numPr>
          <w:ilvl w:val="1"/>
          <w:numId w:val="3"/>
        </w:numPr>
        <w:spacing w:line="360" w:lineRule="auto"/>
        <w:ind w:firstLineChars="0"/>
        <w:outlineLvl w:val="2"/>
        <w:rPr>
          <w:rFonts w:ascii="宋体" w:hAnsi="宋体" w:cs="宋体" w:hint="eastAsia"/>
          <w:bCs/>
          <w:vanish/>
          <w:color w:val="auto"/>
          <w:sz w:val="24"/>
        </w:rPr>
      </w:pPr>
    </w:p>
    <w:p w14:paraId="161DCBB1" w14:textId="77777777" w:rsidR="009E2E6D" w:rsidRDefault="009E2E6D">
      <w:pPr>
        <w:pStyle w:val="af9"/>
        <w:numPr>
          <w:ilvl w:val="1"/>
          <w:numId w:val="3"/>
        </w:numPr>
        <w:spacing w:line="360" w:lineRule="auto"/>
        <w:ind w:firstLineChars="0"/>
        <w:outlineLvl w:val="2"/>
        <w:rPr>
          <w:rFonts w:ascii="宋体" w:hAnsi="宋体" w:cs="宋体" w:hint="eastAsia"/>
          <w:bCs/>
          <w:vanish/>
          <w:color w:val="auto"/>
          <w:sz w:val="24"/>
        </w:rPr>
      </w:pPr>
    </w:p>
    <w:p w14:paraId="101BFF13" w14:textId="77777777" w:rsidR="009E2E6D" w:rsidRDefault="00000000">
      <w:pPr>
        <w:pStyle w:val="31"/>
        <w:rPr>
          <w:rFonts w:ascii="宋体" w:eastAsia="宋体" w:hAnsi="宋体" w:cs="宋体" w:hint="eastAsia"/>
        </w:rPr>
      </w:pPr>
      <w:r>
        <w:rPr>
          <w:rFonts w:ascii="宋体" w:eastAsia="宋体" w:hAnsi="宋体" w:cs="宋体" w:hint="eastAsia"/>
          <w:b/>
          <w:bCs/>
        </w:rPr>
        <w:t xml:space="preserve">5.2.1 </w:t>
      </w:r>
      <w:r>
        <w:rPr>
          <w:rFonts w:ascii="宋体" w:eastAsia="宋体" w:hAnsi="宋体" w:cs="宋体" w:hint="eastAsia"/>
        </w:rPr>
        <w:t>体型要求，在保证一定的滑雪运动需要的前提下，尽量减小冷区空间体积及冷区保温围护体系的外表面积，达到节能减排的效果。</w:t>
      </w:r>
    </w:p>
    <w:p w14:paraId="1D15311B" w14:textId="77777777" w:rsidR="009E2E6D" w:rsidRDefault="00000000">
      <w:pPr>
        <w:pStyle w:val="31"/>
        <w:rPr>
          <w:rFonts w:ascii="宋体" w:eastAsia="宋体" w:hAnsi="宋体" w:cs="宋体" w:hint="eastAsia"/>
        </w:rPr>
      </w:pPr>
      <w:r>
        <w:rPr>
          <w:rFonts w:ascii="宋体" w:eastAsia="宋体" w:hAnsi="宋体" w:cs="宋体" w:hint="eastAsia"/>
          <w:b/>
          <w:bCs/>
        </w:rPr>
        <w:t xml:space="preserve">5.2.3 </w:t>
      </w:r>
      <w:r>
        <w:rPr>
          <w:rFonts w:ascii="宋体" w:eastAsia="宋体" w:hAnsi="宋体" w:cs="宋体" w:hint="eastAsia"/>
        </w:rPr>
        <w:t>外立面要求。浅色外饰面可减少太阳辐射热，从而降低运行能耗。</w:t>
      </w:r>
    </w:p>
    <w:p w14:paraId="51098AEF" w14:textId="77777777" w:rsidR="009E2E6D" w:rsidRDefault="00000000">
      <w:pPr>
        <w:pStyle w:val="31"/>
        <w:rPr>
          <w:rFonts w:ascii="宋体" w:eastAsia="宋体" w:hAnsi="宋体" w:cs="宋体" w:hint="eastAsia"/>
        </w:rPr>
      </w:pPr>
      <w:r>
        <w:rPr>
          <w:rFonts w:ascii="宋体" w:eastAsia="宋体" w:hAnsi="宋体" w:cs="宋体" w:hint="eastAsia"/>
          <w:b/>
          <w:bCs/>
        </w:rPr>
        <w:t xml:space="preserve">5.2.4 </w:t>
      </w:r>
      <w:r>
        <w:rPr>
          <w:rFonts w:ascii="宋体" w:eastAsia="宋体" w:hAnsi="宋体" w:cs="宋体" w:hint="eastAsia"/>
        </w:rPr>
        <w:t>由于建筑表面接受太阳辐射会造成外围护结构表面的温度升高，继而增加外围护结构的热负荷，室内冰雪场馆宜采用外隔热、内保温的双层保温体系，外侧隔热层和内侧保温层之间空腔应采取自然通风措施。通过隔热层与自然通风措施降低外围护结构内侧的温度从而降低能耗。自然通风措施需要利用雪场坡道高差构建自然通风路径，利用合适的上下开口面积形成有效的自然通风，带走空腔热量。朝向阳面的墙面建议采用隔热设计。</w:t>
      </w:r>
    </w:p>
    <w:p w14:paraId="7623E084" w14:textId="77777777" w:rsidR="009E2E6D" w:rsidRDefault="00000000">
      <w:pPr>
        <w:pStyle w:val="31"/>
        <w:rPr>
          <w:rFonts w:ascii="宋体" w:eastAsia="宋体" w:hAnsi="宋体" w:cs="宋体" w:hint="eastAsia"/>
        </w:rPr>
      </w:pPr>
      <w:r>
        <w:rPr>
          <w:rFonts w:ascii="宋体" w:eastAsia="宋体" w:hAnsi="宋体" w:cs="宋体" w:hint="eastAsia"/>
          <w:b/>
          <w:bCs/>
        </w:rPr>
        <w:t>5.2.5</w:t>
      </w:r>
      <w:r>
        <w:rPr>
          <w:rFonts w:ascii="宋体" w:hAnsi="宋体" w:cs="宋体" w:hint="eastAsia"/>
          <w:b/>
          <w:bCs/>
        </w:rPr>
        <w:t xml:space="preserve"> </w:t>
      </w:r>
      <w:r>
        <w:rPr>
          <w:rFonts w:ascii="宋体" w:eastAsia="宋体" w:hAnsi="宋体" w:cs="宋体" w:hint="eastAsia"/>
        </w:rPr>
        <w:t>保温材料的选择、厚度计算、</w:t>
      </w:r>
      <w:proofErr w:type="gramStart"/>
      <w:r>
        <w:rPr>
          <w:rFonts w:ascii="宋体" w:eastAsia="宋体" w:hAnsi="宋体" w:cs="宋体" w:hint="eastAsia"/>
        </w:rPr>
        <w:t>隔汽与</w:t>
      </w:r>
      <w:proofErr w:type="gramEnd"/>
      <w:r>
        <w:rPr>
          <w:rFonts w:ascii="宋体" w:eastAsia="宋体" w:hAnsi="宋体" w:cs="宋体" w:hint="eastAsia"/>
        </w:rPr>
        <w:t>防水的设计应</w:t>
      </w:r>
      <w:proofErr w:type="gramStart"/>
      <w:r>
        <w:rPr>
          <w:rFonts w:ascii="宋体" w:eastAsia="宋体" w:hAnsi="宋体" w:cs="宋体" w:hint="eastAsia"/>
        </w:rPr>
        <w:t>满足满足</w:t>
      </w:r>
      <w:proofErr w:type="gramEnd"/>
      <w:r>
        <w:rPr>
          <w:rFonts w:ascii="宋体" w:eastAsia="宋体" w:hAnsi="宋体" w:cs="宋体" w:hint="eastAsia"/>
        </w:rPr>
        <w:t>《室内冰雪场馆保温及制冷系统设计标准》T/CECS 845—2021要求。</w:t>
      </w:r>
    </w:p>
    <w:p w14:paraId="59692528" w14:textId="77777777" w:rsidR="009E2E6D" w:rsidRDefault="00000000">
      <w:pPr>
        <w:pStyle w:val="31"/>
        <w:rPr>
          <w:rFonts w:ascii="宋体" w:eastAsia="宋体" w:hAnsi="宋体" w:cs="宋体" w:hint="eastAsia"/>
        </w:rPr>
      </w:pPr>
      <w:r>
        <w:rPr>
          <w:rFonts w:ascii="宋体" w:eastAsia="宋体" w:hAnsi="宋体" w:cs="宋体" w:hint="eastAsia"/>
          <w:b/>
          <w:bCs/>
        </w:rPr>
        <w:t xml:space="preserve">5.2.6 </w:t>
      </w:r>
      <w:r>
        <w:rPr>
          <w:rFonts w:ascii="宋体" w:eastAsia="宋体" w:hAnsi="宋体" w:cs="宋体" w:hint="eastAsia"/>
        </w:rPr>
        <w:t>冷区保温宜选用荷载小且环境稳定性好的材料。当选用普通岩棉、玻璃棉毡等有非闭合孔隙的材料时，由于材料吸湿后荷载大大增加，会导致结构变形、保温构造开裂、保温失效等不良影响，因此应避免采用。轻质材料可大幅度降低结构荷载，从而减少结构用钢量、减少建造碳排放。采用装配式可以减少施工阶段的碳排放。地面保温构造应满足压雪车荷载。</w:t>
      </w:r>
    </w:p>
    <w:p w14:paraId="31C35D74"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lastRenderedPageBreak/>
        <w:t>当冷区采用金属面绝热夹芯板等轻质复合夹芯板</w:t>
      </w:r>
      <w:proofErr w:type="gramStart"/>
      <w:r>
        <w:rPr>
          <w:rFonts w:ascii="宋体" w:eastAsia="宋体" w:hAnsi="宋体" w:cs="宋体" w:hint="eastAsia"/>
        </w:rPr>
        <w:t>做保</w:t>
      </w:r>
      <w:proofErr w:type="gramEnd"/>
      <w:r>
        <w:rPr>
          <w:rFonts w:ascii="宋体" w:eastAsia="宋体" w:hAnsi="宋体" w:cs="宋体" w:hint="eastAsia"/>
        </w:rPr>
        <w:t>温隔热围护时，可参照</w:t>
      </w:r>
      <w:hyperlink r:id="rId13" w:tgtFrame="_self" w:history="1">
        <w:r>
          <w:rPr>
            <w:rFonts w:ascii="宋体" w:eastAsia="宋体" w:hAnsi="宋体" w:cs="宋体" w:hint="eastAsia"/>
          </w:rPr>
          <w:t>冷库设计标准GB50072-2021</w:t>
        </w:r>
      </w:hyperlink>
      <w:r>
        <w:rPr>
          <w:rFonts w:ascii="宋体" w:eastAsia="宋体" w:hAnsi="宋体" w:cs="宋体" w:hint="eastAsia"/>
        </w:rPr>
        <w:t>中4.3.2条“夹芯板芯材的燃烧性能不应低于B1级，且B1级芯材应为热固性材料”但需要经过消防专家论证，并采取其他相应的消防措施以加强安全性。</w:t>
      </w:r>
    </w:p>
    <w:p w14:paraId="2EE4F087" w14:textId="77777777" w:rsidR="009E2E6D" w:rsidRDefault="00000000">
      <w:pPr>
        <w:pStyle w:val="31"/>
        <w:rPr>
          <w:rFonts w:ascii="宋体" w:eastAsia="宋体" w:hAnsi="宋体" w:cs="宋体" w:hint="eastAsia"/>
        </w:rPr>
      </w:pPr>
      <w:r>
        <w:rPr>
          <w:rFonts w:ascii="宋体" w:eastAsia="宋体" w:hAnsi="宋体" w:cs="宋体" w:hint="eastAsia"/>
          <w:b/>
          <w:bCs/>
        </w:rPr>
        <w:t xml:space="preserve">5.2.7 </w:t>
      </w:r>
      <w:r>
        <w:rPr>
          <w:rFonts w:ascii="宋体" w:eastAsia="宋体" w:hAnsi="宋体" w:cs="宋体" w:hint="eastAsia"/>
        </w:rPr>
        <w:t>围护构造气密性决定其冷风渗透量，从而影响到冷区空间的制冷量，继而影响运行碳排放的值。</w:t>
      </w:r>
    </w:p>
    <w:p w14:paraId="1FEC262A" w14:textId="77777777" w:rsidR="009E2E6D" w:rsidRDefault="00000000">
      <w:pPr>
        <w:pStyle w:val="31"/>
        <w:rPr>
          <w:rFonts w:ascii="宋体" w:eastAsia="宋体" w:hAnsi="宋体" w:cs="宋体" w:hint="eastAsia"/>
        </w:rPr>
      </w:pPr>
      <w:r>
        <w:rPr>
          <w:rFonts w:ascii="宋体" w:eastAsia="宋体" w:hAnsi="宋体" w:cs="宋体" w:hint="eastAsia"/>
          <w:b/>
          <w:bCs/>
        </w:rPr>
        <w:t xml:space="preserve">5.2.8 </w:t>
      </w:r>
      <w:r>
        <w:rPr>
          <w:rFonts w:ascii="宋体" w:eastAsia="宋体" w:hAnsi="宋体" w:cs="宋体" w:hint="eastAsia"/>
        </w:rPr>
        <w:t>应进行消除或削弱围护结构热桥的专项设计，围护结构绝热层应连续设置；相邻同温冷区的隔墙及上、下相邻两层为同温冷区的楼板，可不设绝热层。</w:t>
      </w:r>
    </w:p>
    <w:p w14:paraId="4180D8CC" w14:textId="77777777" w:rsidR="009E2E6D" w:rsidRDefault="00000000">
      <w:pPr>
        <w:pStyle w:val="31"/>
        <w:rPr>
          <w:rFonts w:ascii="宋体" w:eastAsia="宋体" w:hAnsi="宋体" w:cs="宋体" w:hint="eastAsia"/>
          <w:b/>
          <w:sz w:val="30"/>
          <w:szCs w:val="24"/>
        </w:rPr>
      </w:pPr>
      <w:r>
        <w:rPr>
          <w:rFonts w:ascii="宋体" w:eastAsia="宋体" w:hAnsi="宋体" w:cs="宋体" w:hint="eastAsia"/>
          <w:b/>
          <w:bCs/>
        </w:rPr>
        <w:t xml:space="preserve">5.2.11 </w:t>
      </w:r>
      <w:r>
        <w:rPr>
          <w:rFonts w:ascii="宋体" w:eastAsia="宋体" w:hAnsi="宋体" w:cs="宋体" w:hint="eastAsia"/>
        </w:rPr>
        <w:t>保温窗常见的</w:t>
      </w:r>
      <w:proofErr w:type="gramStart"/>
      <w:r>
        <w:rPr>
          <w:rFonts w:ascii="宋体" w:eastAsia="宋体" w:hAnsi="宋体" w:cs="宋体" w:hint="eastAsia"/>
        </w:rPr>
        <w:t>防结雾措施</w:t>
      </w:r>
      <w:proofErr w:type="gramEnd"/>
      <w:r>
        <w:rPr>
          <w:rFonts w:ascii="宋体" w:eastAsia="宋体" w:hAnsi="宋体" w:cs="宋体" w:hint="eastAsia"/>
        </w:rPr>
        <w:t>有设电伴热、</w:t>
      </w:r>
      <w:proofErr w:type="gramStart"/>
      <w:r>
        <w:rPr>
          <w:rFonts w:ascii="宋体" w:eastAsia="宋体" w:hAnsi="宋体" w:cs="宋体" w:hint="eastAsia"/>
        </w:rPr>
        <w:t>设风幕</w:t>
      </w:r>
      <w:proofErr w:type="gramEnd"/>
      <w:r>
        <w:rPr>
          <w:rFonts w:ascii="宋体" w:eastAsia="宋体" w:hAnsi="宋体" w:cs="宋体" w:hint="eastAsia"/>
        </w:rPr>
        <w:t>、空腔采取通风措施等。</w:t>
      </w:r>
    </w:p>
    <w:p w14:paraId="0709E527" w14:textId="77777777" w:rsidR="009E2E6D" w:rsidRDefault="00000000">
      <w:pPr>
        <w:pStyle w:val="27"/>
        <w:spacing w:line="480" w:lineRule="auto"/>
        <w:rPr>
          <w:rFonts w:ascii="宋体" w:hAnsi="宋体" w:cs="宋体" w:hint="eastAsia"/>
          <w:bCs/>
          <w:sz w:val="24"/>
        </w:rPr>
      </w:pPr>
      <w:r>
        <w:rPr>
          <w:rFonts w:ascii="宋体" w:hAnsi="宋体" w:cs="宋体" w:hint="eastAsia"/>
          <w:bCs/>
          <w:sz w:val="24"/>
        </w:rPr>
        <w:t>5.3 制冷、供暖、通风和空调系统</w:t>
      </w:r>
    </w:p>
    <w:p w14:paraId="21A8B0E2" w14:textId="77777777" w:rsidR="009E2E6D" w:rsidRDefault="00000000">
      <w:pPr>
        <w:pStyle w:val="31"/>
        <w:rPr>
          <w:rFonts w:ascii="宋体" w:eastAsia="宋体" w:hAnsi="宋体" w:cs="宋体" w:hint="eastAsia"/>
        </w:rPr>
      </w:pPr>
      <w:r>
        <w:rPr>
          <w:rFonts w:ascii="宋体" w:eastAsia="宋体" w:hAnsi="宋体" w:cs="宋体" w:hint="eastAsia"/>
          <w:b/>
          <w:bCs/>
        </w:rPr>
        <w:t>5.3.1</w:t>
      </w:r>
      <w:r>
        <w:rPr>
          <w:rFonts w:ascii="宋体" w:eastAsia="宋体" w:hAnsi="宋体" w:cs="宋体" w:hint="eastAsia"/>
        </w:rPr>
        <w:t xml:space="preserve"> 采用高能效等级设备产品有很好的节能效果，在关注设备能效的同时，需要注意提高系统能效，实现真正的节能。</w:t>
      </w:r>
    </w:p>
    <w:p w14:paraId="5F968BEA"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系统设计时应考虑利用自然冷源，进一步降低供冷供热量。如在合适条件下，利用室外冷空气或地下冷水满足场馆内供冷需求。</w:t>
      </w:r>
    </w:p>
    <w:p w14:paraId="2D828A98" w14:textId="77777777" w:rsidR="009E2E6D" w:rsidRDefault="00000000">
      <w:pPr>
        <w:pStyle w:val="31"/>
        <w:ind w:firstLineChars="200" w:firstLine="480"/>
        <w:rPr>
          <w:rFonts w:ascii="宋体" w:eastAsia="宋体" w:hAnsi="宋体" w:cs="宋体" w:hint="eastAsia"/>
          <w:szCs w:val="24"/>
        </w:rPr>
      </w:pPr>
      <w:r>
        <w:rPr>
          <w:rFonts w:ascii="宋体" w:eastAsia="宋体" w:hAnsi="宋体" w:cs="宋体" w:hint="eastAsia"/>
        </w:rPr>
        <w:t>为加强能源梯级利用，更好地利用能源品位，宜按不同资源条件和用</w:t>
      </w:r>
      <w:proofErr w:type="gramStart"/>
      <w:r>
        <w:rPr>
          <w:rFonts w:ascii="宋体" w:eastAsia="宋体" w:hAnsi="宋体" w:cs="宋体" w:hint="eastAsia"/>
        </w:rPr>
        <w:t>能对象</w:t>
      </w:r>
      <w:proofErr w:type="gramEnd"/>
      <w:r>
        <w:rPr>
          <w:rFonts w:ascii="宋体" w:eastAsia="宋体" w:hAnsi="宋体" w:cs="宋体" w:hint="eastAsia"/>
        </w:rPr>
        <w:t>建设一体化集成系统，实现多能源协同供应和综合梯级利用，实现太阳能、热泵与常规能源系统的集成及优化运行。</w:t>
      </w:r>
    </w:p>
    <w:p w14:paraId="040BA2FE" w14:textId="77777777" w:rsidR="009E2E6D" w:rsidRDefault="00000000">
      <w:pPr>
        <w:pStyle w:val="31"/>
        <w:rPr>
          <w:rFonts w:ascii="宋体" w:eastAsia="宋体" w:hAnsi="宋体" w:cs="宋体" w:hint="eastAsia"/>
        </w:rPr>
      </w:pPr>
      <w:r>
        <w:rPr>
          <w:rFonts w:ascii="宋体" w:eastAsia="宋体" w:hAnsi="宋体" w:cs="宋体" w:hint="eastAsia"/>
          <w:b/>
          <w:bCs/>
        </w:rPr>
        <w:t>5.3.2</w:t>
      </w:r>
      <w:r>
        <w:rPr>
          <w:rFonts w:ascii="宋体" w:eastAsia="宋体" w:hAnsi="宋体" w:cs="宋体" w:hint="eastAsia"/>
        </w:rPr>
        <w:t xml:space="preserve"> </w:t>
      </w:r>
    </w:p>
    <w:p w14:paraId="4D789F79"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1 室内冰场的冷负荷应包括但不限于下列内容：对流传热冷负荷；对流传质冷负荷；围护结构辐射传热冷负荷；太阳辐射冷负荷；地面传热冷负荷；修整冰面冷负荷；照明散热冷负荷；人体散热冷负荷。</w:t>
      </w:r>
    </w:p>
    <w:p w14:paraId="278ABD73"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2 室内雪场的冷负荷应按初期造雪、正常运营</w:t>
      </w:r>
      <w:proofErr w:type="gramStart"/>
      <w:r>
        <w:rPr>
          <w:rFonts w:ascii="宋体" w:eastAsia="宋体" w:hAnsi="宋体" w:cs="宋体" w:hint="eastAsia"/>
        </w:rPr>
        <w:t>与维温等</w:t>
      </w:r>
      <w:proofErr w:type="gramEnd"/>
      <w:r>
        <w:rPr>
          <w:rFonts w:ascii="宋体" w:eastAsia="宋体" w:hAnsi="宋体" w:cs="宋体" w:hint="eastAsia"/>
        </w:rPr>
        <w:t xml:space="preserve">工况分别计算冷负荷，室内雪场的冷负荷应包括但不限于下列内容： </w:t>
      </w:r>
    </w:p>
    <w:p w14:paraId="1092AC1D"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围护结构传热冷负荷；地面传热冷负荷；照明散热冷负荷；人体散热冷负荷；设备、管道等其他内部热源散热冷负荷；渗透空气冷负荷；各种散湿过程产生的潜热冷负荷；新风冷负荷；造雪冷负荷；各种附加冷负荷。</w:t>
      </w:r>
    </w:p>
    <w:p w14:paraId="65E18503"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室内雪场的冷负荷，应根据各项冷负荷的种类、性质、以及冷区的蓄热特性，分别进行计算，并应按各项逐时冷负荷的综合最大值确定。</w:t>
      </w:r>
    </w:p>
    <w:p w14:paraId="17B8B1F0"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3 室内冰雪场馆的热负荷应包括下列内容：地面防冻胀热负荷；冷、热交</w:t>
      </w:r>
      <w:r>
        <w:rPr>
          <w:rFonts w:ascii="宋体" w:eastAsia="宋体" w:hAnsi="宋体" w:cs="宋体" w:hint="eastAsia"/>
        </w:rPr>
        <w:lastRenderedPageBreak/>
        <w:t>界面</w:t>
      </w:r>
      <w:proofErr w:type="gramStart"/>
      <w:r>
        <w:rPr>
          <w:rFonts w:ascii="宋体" w:eastAsia="宋体" w:hAnsi="宋体" w:cs="宋体" w:hint="eastAsia"/>
        </w:rPr>
        <w:t>的防结露</w:t>
      </w:r>
      <w:proofErr w:type="gramEnd"/>
      <w:r>
        <w:rPr>
          <w:rFonts w:ascii="宋体" w:eastAsia="宋体" w:hAnsi="宋体" w:cs="宋体" w:hint="eastAsia"/>
        </w:rPr>
        <w:t>热负荷；</w:t>
      </w:r>
      <w:proofErr w:type="gramStart"/>
      <w:r>
        <w:rPr>
          <w:rFonts w:ascii="宋体" w:eastAsia="宋体" w:hAnsi="宋体" w:cs="宋体" w:hint="eastAsia"/>
        </w:rPr>
        <w:t>融霜热负荷</w:t>
      </w:r>
      <w:proofErr w:type="gramEnd"/>
      <w:r>
        <w:rPr>
          <w:rFonts w:ascii="宋体" w:eastAsia="宋体" w:hAnsi="宋体" w:cs="宋体" w:hint="eastAsia"/>
        </w:rPr>
        <w:t>；融雪融冰热负荷。</w:t>
      </w:r>
    </w:p>
    <w:p w14:paraId="238F029B" w14:textId="77777777" w:rsidR="009E2E6D" w:rsidRDefault="00000000">
      <w:pPr>
        <w:pStyle w:val="31"/>
        <w:rPr>
          <w:rFonts w:ascii="宋体" w:eastAsia="宋体" w:hAnsi="宋体" w:cs="宋体" w:hint="eastAsia"/>
        </w:rPr>
      </w:pPr>
      <w:r>
        <w:rPr>
          <w:rFonts w:ascii="宋体" w:eastAsia="宋体" w:hAnsi="宋体" w:cs="宋体" w:hint="eastAsia"/>
          <w:b/>
          <w:bCs/>
        </w:rPr>
        <w:t>5.3.5</w:t>
      </w:r>
      <w:r>
        <w:rPr>
          <w:rFonts w:ascii="宋体" w:eastAsia="宋体" w:hAnsi="宋体" w:cs="宋体" w:hint="eastAsia"/>
        </w:rPr>
        <w:t xml:space="preserve"> 室内冰雪场馆通常为人员密集场所，为保障安全制冷系统不应将氨输送到室内冰雪场馆，避免因为“氨”的泄露造成人员和财产的损失，但不包含制冷机房。</w:t>
      </w:r>
    </w:p>
    <w:p w14:paraId="4063B38C"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卤代</w:t>
      </w:r>
      <w:proofErr w:type="gramStart"/>
      <w:r>
        <w:rPr>
          <w:rFonts w:ascii="宋体" w:eastAsia="宋体" w:hAnsi="宋体" w:cs="宋体" w:hint="eastAsia"/>
        </w:rPr>
        <w:t>烃及混合物类属于</w:t>
      </w:r>
      <w:proofErr w:type="gramEnd"/>
      <w:r>
        <w:rPr>
          <w:rFonts w:ascii="宋体" w:eastAsia="宋体" w:hAnsi="宋体" w:cs="宋体" w:hint="eastAsia"/>
        </w:rPr>
        <w:t>高 GWP 值制冷工质，为保护环境，大、中型雪场不宜将卤</w:t>
      </w:r>
      <w:proofErr w:type="gramStart"/>
      <w:r>
        <w:rPr>
          <w:rFonts w:ascii="宋体" w:eastAsia="宋体" w:hAnsi="宋体" w:cs="宋体" w:hint="eastAsia"/>
        </w:rPr>
        <w:t>代烃及混合物</w:t>
      </w:r>
      <w:proofErr w:type="gramEnd"/>
      <w:r>
        <w:rPr>
          <w:rFonts w:ascii="宋体" w:eastAsia="宋体" w:hAnsi="宋体" w:cs="宋体" w:hint="eastAsia"/>
        </w:rPr>
        <w:t>输送到室内冰雪场馆。</w:t>
      </w:r>
    </w:p>
    <w:p w14:paraId="4BEBE763"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室内冰雪场馆分级</w:t>
      </w:r>
    </w:p>
    <w:tbl>
      <w:tblPr>
        <w:tblStyle w:val="af4"/>
        <w:tblW w:w="0" w:type="auto"/>
        <w:tblLook w:val="04A0" w:firstRow="1" w:lastRow="0" w:firstColumn="1" w:lastColumn="0" w:noHBand="0" w:noVBand="1"/>
      </w:tblPr>
      <w:tblGrid>
        <w:gridCol w:w="4148"/>
        <w:gridCol w:w="4148"/>
      </w:tblGrid>
      <w:tr w:rsidR="009E2E6D" w14:paraId="10763DBB" w14:textId="77777777">
        <w:tc>
          <w:tcPr>
            <w:tcW w:w="4148" w:type="dxa"/>
          </w:tcPr>
          <w:p w14:paraId="34189F87" w14:textId="77777777" w:rsidR="009E2E6D" w:rsidRDefault="00000000">
            <w:pPr>
              <w:spacing w:line="360" w:lineRule="auto"/>
              <w:rPr>
                <w:rFonts w:ascii="宋体" w:hAnsi="宋体" w:cs="宋体" w:hint="eastAsia"/>
                <w:color w:val="auto"/>
                <w:sz w:val="24"/>
              </w:rPr>
            </w:pPr>
            <w:r>
              <w:rPr>
                <w:rFonts w:ascii="宋体" w:hAnsi="宋体" w:cs="宋体" w:hint="eastAsia"/>
                <w:color w:val="auto"/>
                <w:sz w:val="24"/>
              </w:rPr>
              <w:t>级别</w:t>
            </w:r>
          </w:p>
        </w:tc>
        <w:tc>
          <w:tcPr>
            <w:tcW w:w="4148" w:type="dxa"/>
          </w:tcPr>
          <w:p w14:paraId="2FACBA5D" w14:textId="77777777" w:rsidR="009E2E6D" w:rsidRDefault="00000000">
            <w:pPr>
              <w:spacing w:line="360" w:lineRule="auto"/>
              <w:rPr>
                <w:rFonts w:ascii="宋体" w:hAnsi="宋体" w:cs="宋体" w:hint="eastAsia"/>
                <w:color w:val="auto"/>
                <w:sz w:val="24"/>
              </w:rPr>
            </w:pPr>
            <w:r>
              <w:rPr>
                <w:rFonts w:ascii="宋体" w:hAnsi="宋体" w:cs="宋体" w:hint="eastAsia"/>
                <w:color w:val="auto"/>
                <w:sz w:val="24"/>
              </w:rPr>
              <w:t>冷区建筑面积S（㎡）</w:t>
            </w:r>
          </w:p>
        </w:tc>
      </w:tr>
      <w:tr w:rsidR="009E2E6D" w14:paraId="010104D3" w14:textId="77777777">
        <w:tc>
          <w:tcPr>
            <w:tcW w:w="4148" w:type="dxa"/>
          </w:tcPr>
          <w:p w14:paraId="232AEE66" w14:textId="77777777" w:rsidR="009E2E6D" w:rsidRDefault="00000000">
            <w:pPr>
              <w:spacing w:line="360" w:lineRule="auto"/>
              <w:rPr>
                <w:rFonts w:ascii="宋体" w:hAnsi="宋体" w:cs="宋体" w:hint="eastAsia"/>
                <w:color w:val="auto"/>
                <w:sz w:val="24"/>
              </w:rPr>
            </w:pPr>
            <w:r>
              <w:rPr>
                <w:rFonts w:ascii="宋体" w:hAnsi="宋体" w:cs="宋体" w:hint="eastAsia"/>
                <w:color w:val="auto"/>
                <w:sz w:val="24"/>
              </w:rPr>
              <w:t>小型</w:t>
            </w:r>
          </w:p>
        </w:tc>
        <w:tc>
          <w:tcPr>
            <w:tcW w:w="4148" w:type="dxa"/>
          </w:tcPr>
          <w:p w14:paraId="41089320" w14:textId="77777777" w:rsidR="009E2E6D" w:rsidRDefault="00000000">
            <w:pPr>
              <w:spacing w:line="360" w:lineRule="auto"/>
              <w:rPr>
                <w:rFonts w:ascii="宋体" w:hAnsi="宋体" w:cs="宋体" w:hint="eastAsia"/>
                <w:color w:val="auto"/>
                <w:sz w:val="24"/>
              </w:rPr>
            </w:pPr>
            <w:r>
              <w:rPr>
                <w:rFonts w:ascii="宋体" w:hAnsi="宋体" w:cs="宋体" w:hint="eastAsia"/>
                <w:color w:val="auto"/>
                <w:sz w:val="24"/>
              </w:rPr>
              <w:t>S＜10000</w:t>
            </w:r>
          </w:p>
        </w:tc>
      </w:tr>
      <w:tr w:rsidR="009E2E6D" w14:paraId="369C88BF" w14:textId="77777777">
        <w:tc>
          <w:tcPr>
            <w:tcW w:w="4148" w:type="dxa"/>
          </w:tcPr>
          <w:p w14:paraId="1F22D019" w14:textId="77777777" w:rsidR="009E2E6D" w:rsidRDefault="00000000">
            <w:pPr>
              <w:spacing w:line="360" w:lineRule="auto"/>
              <w:rPr>
                <w:rFonts w:ascii="宋体" w:hAnsi="宋体" w:cs="宋体" w:hint="eastAsia"/>
                <w:color w:val="auto"/>
                <w:sz w:val="24"/>
              </w:rPr>
            </w:pPr>
            <w:r>
              <w:rPr>
                <w:rFonts w:ascii="宋体" w:hAnsi="宋体" w:cs="宋体" w:hint="eastAsia"/>
                <w:color w:val="auto"/>
                <w:sz w:val="24"/>
              </w:rPr>
              <w:t>中型</w:t>
            </w:r>
          </w:p>
        </w:tc>
        <w:tc>
          <w:tcPr>
            <w:tcW w:w="4148" w:type="dxa"/>
          </w:tcPr>
          <w:p w14:paraId="15960077" w14:textId="77777777" w:rsidR="009E2E6D" w:rsidRDefault="00000000">
            <w:pPr>
              <w:spacing w:line="360" w:lineRule="auto"/>
              <w:rPr>
                <w:rFonts w:ascii="宋体" w:hAnsi="宋体" w:cs="宋体" w:hint="eastAsia"/>
                <w:color w:val="auto"/>
                <w:sz w:val="24"/>
              </w:rPr>
            </w:pPr>
            <w:r>
              <w:rPr>
                <w:rFonts w:ascii="宋体" w:hAnsi="宋体" w:cs="宋体" w:hint="eastAsia"/>
                <w:color w:val="auto"/>
                <w:sz w:val="24"/>
              </w:rPr>
              <w:t>10000≤S＜30000</w:t>
            </w:r>
          </w:p>
        </w:tc>
      </w:tr>
      <w:tr w:rsidR="009E2E6D" w14:paraId="1CDFE72D" w14:textId="77777777">
        <w:tc>
          <w:tcPr>
            <w:tcW w:w="4148" w:type="dxa"/>
          </w:tcPr>
          <w:p w14:paraId="2E36C95D" w14:textId="77777777" w:rsidR="009E2E6D" w:rsidRDefault="00000000">
            <w:pPr>
              <w:spacing w:line="360" w:lineRule="auto"/>
              <w:rPr>
                <w:rFonts w:ascii="宋体" w:hAnsi="宋体" w:cs="宋体" w:hint="eastAsia"/>
                <w:color w:val="auto"/>
                <w:sz w:val="24"/>
              </w:rPr>
            </w:pPr>
            <w:r>
              <w:rPr>
                <w:rFonts w:ascii="宋体" w:hAnsi="宋体" w:cs="宋体" w:hint="eastAsia"/>
                <w:color w:val="auto"/>
                <w:sz w:val="24"/>
              </w:rPr>
              <w:t>大型</w:t>
            </w:r>
          </w:p>
        </w:tc>
        <w:tc>
          <w:tcPr>
            <w:tcW w:w="4148" w:type="dxa"/>
          </w:tcPr>
          <w:p w14:paraId="06D7B8F9" w14:textId="77777777" w:rsidR="009E2E6D" w:rsidRDefault="00000000">
            <w:pPr>
              <w:spacing w:line="360" w:lineRule="auto"/>
              <w:rPr>
                <w:rFonts w:ascii="宋体" w:hAnsi="宋体" w:cs="宋体" w:hint="eastAsia"/>
                <w:color w:val="auto"/>
                <w:sz w:val="24"/>
              </w:rPr>
            </w:pPr>
            <w:r>
              <w:rPr>
                <w:rFonts w:ascii="宋体" w:hAnsi="宋体" w:cs="宋体" w:hint="eastAsia"/>
                <w:color w:val="auto"/>
                <w:sz w:val="24"/>
              </w:rPr>
              <w:t>S≥30000</w:t>
            </w:r>
          </w:p>
        </w:tc>
      </w:tr>
    </w:tbl>
    <w:p w14:paraId="54B45E19"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相对于常规的40%浓度乙二醇载冷，CO</w:t>
      </w:r>
      <w:r>
        <w:rPr>
          <w:rFonts w:ascii="宋体" w:eastAsia="宋体" w:hAnsi="宋体" w:cs="宋体" w:hint="eastAsia"/>
          <w:vertAlign w:val="subscript"/>
        </w:rPr>
        <w:t>2</w:t>
      </w:r>
      <w:r>
        <w:rPr>
          <w:rFonts w:ascii="宋体" w:eastAsia="宋体" w:hAnsi="宋体" w:cs="宋体" w:hint="eastAsia"/>
        </w:rPr>
        <w:t>相变</w:t>
      </w:r>
      <w:proofErr w:type="gramStart"/>
      <w:r>
        <w:rPr>
          <w:rFonts w:ascii="宋体" w:eastAsia="宋体" w:hAnsi="宋体" w:cs="宋体" w:hint="eastAsia"/>
        </w:rPr>
        <w:t>载冷具有</w:t>
      </w:r>
      <w:proofErr w:type="gramEnd"/>
      <w:r>
        <w:rPr>
          <w:rFonts w:ascii="宋体" w:eastAsia="宋体" w:hAnsi="宋体" w:cs="宋体" w:hint="eastAsia"/>
        </w:rPr>
        <w:t>价格低廉、无污染、良好的安全性和化学稳定性，不燃不爆，粘度低、导热系数高、相变蒸发潜热大，运行能耗低的优点。</w:t>
      </w:r>
    </w:p>
    <w:p w14:paraId="268ABA21" w14:textId="77777777" w:rsidR="009E2E6D" w:rsidRDefault="00000000">
      <w:pPr>
        <w:pStyle w:val="31"/>
        <w:rPr>
          <w:rFonts w:ascii="宋体" w:eastAsia="宋体" w:hAnsi="宋体" w:cs="宋体" w:hint="eastAsia"/>
        </w:rPr>
      </w:pPr>
      <w:r>
        <w:rPr>
          <w:rFonts w:ascii="宋体" w:eastAsia="宋体" w:hAnsi="宋体" w:cs="宋体" w:hint="eastAsia"/>
          <w:b/>
          <w:bCs/>
        </w:rPr>
        <w:t>5.3.6</w:t>
      </w:r>
      <w:r>
        <w:rPr>
          <w:rFonts w:ascii="宋体" w:eastAsia="宋体" w:hAnsi="宋体" w:cs="宋体" w:hint="eastAsia"/>
        </w:rPr>
        <w:t xml:space="preserve"> 制冷系统最小负荷指制冷系统在正常运行时实际存在的最小负荷，不一定是最小冷却设备的换热量。由于目前国内绝大多数地区的维修条件能够满足要求，因此本条规定不要求配置备用制冷压缩机组，但是对于维修条件不能够满足要求的个别地区或不允许故障停机的制冷系统，可酌情配置备用制冷压缩机组。</w:t>
      </w:r>
    </w:p>
    <w:p w14:paraId="33133DAF"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本款是为系统安全可靠和节能减</w:t>
      </w:r>
      <w:proofErr w:type="gramStart"/>
      <w:r>
        <w:rPr>
          <w:rFonts w:ascii="宋体" w:eastAsia="宋体" w:hAnsi="宋体" w:cs="宋体" w:hint="eastAsia"/>
        </w:rPr>
        <w:t>排角度</w:t>
      </w:r>
      <w:proofErr w:type="gramEnd"/>
      <w:r>
        <w:rPr>
          <w:rFonts w:ascii="宋体" w:eastAsia="宋体" w:hAnsi="宋体" w:cs="宋体" w:hint="eastAsia"/>
        </w:rPr>
        <w:t>考虑，由于雪场运行过程中多数情况下部分制冷压缩机组未处于满负荷运行，采用变频技术对系统节能减排是可行的有效措施。</w:t>
      </w:r>
    </w:p>
    <w:p w14:paraId="0432372C" w14:textId="77777777" w:rsidR="009E2E6D" w:rsidRDefault="00000000">
      <w:pPr>
        <w:pStyle w:val="31"/>
        <w:rPr>
          <w:rFonts w:ascii="宋体" w:eastAsia="宋体" w:hAnsi="宋体" w:cs="宋体" w:hint="eastAsia"/>
          <w:b/>
          <w:sz w:val="30"/>
          <w:szCs w:val="24"/>
        </w:rPr>
      </w:pPr>
      <w:r>
        <w:rPr>
          <w:rFonts w:ascii="宋体" w:eastAsia="宋体" w:hAnsi="宋体" w:cs="宋体" w:hint="eastAsia"/>
          <w:b/>
          <w:bCs/>
        </w:rPr>
        <w:t>5.3.18</w:t>
      </w:r>
      <w:r>
        <w:rPr>
          <w:rFonts w:ascii="宋体" w:eastAsia="宋体" w:hAnsi="宋体" w:cs="宋体" w:hint="eastAsia"/>
        </w:rPr>
        <w:t xml:space="preserve"> 风冷、蒸发式冷凝器及冷却塔的布置需要采取相应的措施，从而提高设备运行效果，实现节能、环境保护的目的。</w:t>
      </w:r>
    </w:p>
    <w:p w14:paraId="157B493C" w14:textId="77777777" w:rsidR="009E2E6D" w:rsidRDefault="00000000">
      <w:pPr>
        <w:pStyle w:val="27"/>
        <w:spacing w:line="480" w:lineRule="auto"/>
        <w:rPr>
          <w:rFonts w:ascii="黑体" w:eastAsia="黑体" w:hAnsi="黑体" w:cs="黑体" w:hint="eastAsia"/>
          <w:bCs/>
          <w:sz w:val="24"/>
        </w:rPr>
      </w:pPr>
      <w:r>
        <w:rPr>
          <w:rFonts w:ascii="宋体" w:hAnsi="宋体" w:cs="宋体" w:hint="eastAsia"/>
          <w:bCs/>
          <w:sz w:val="24"/>
        </w:rPr>
        <w:t>5.5 供配电、照明、电梯及动力设备系统</w:t>
      </w:r>
    </w:p>
    <w:p w14:paraId="35B549C1" w14:textId="77777777" w:rsidR="009E2E6D" w:rsidRDefault="00000000">
      <w:pPr>
        <w:pStyle w:val="31"/>
        <w:rPr>
          <w:rFonts w:ascii="宋体" w:eastAsia="宋体" w:hAnsi="宋体" w:cs="宋体" w:hint="eastAsia"/>
        </w:rPr>
      </w:pPr>
      <w:r>
        <w:rPr>
          <w:rFonts w:ascii="宋体" w:eastAsia="宋体" w:hAnsi="宋体" w:cs="宋体" w:hint="eastAsia"/>
          <w:b/>
          <w:bCs/>
        </w:rPr>
        <w:t>5.5.1</w:t>
      </w:r>
      <w:r>
        <w:rPr>
          <w:rFonts w:ascii="宋体" w:eastAsia="宋体" w:hAnsi="宋体" w:cs="宋体" w:hint="eastAsia"/>
        </w:rPr>
        <w:t xml:space="preserve"> </w:t>
      </w:r>
    </w:p>
    <w:p w14:paraId="06DB4B7B" w14:textId="77777777" w:rsidR="009E2E6D" w:rsidRDefault="00000000">
      <w:pPr>
        <w:pStyle w:val="31"/>
        <w:rPr>
          <w:rFonts w:ascii="宋体" w:eastAsia="宋体" w:hAnsi="宋体" w:cs="宋体" w:hint="eastAsia"/>
        </w:rPr>
      </w:pPr>
      <w:r>
        <w:rPr>
          <w:rFonts w:ascii="宋体" w:eastAsia="宋体" w:hAnsi="宋体" w:cs="宋体" w:hint="eastAsia"/>
        </w:rPr>
        <w:t>1 就电气系统来说做好项目及大型设备的供电电压等级、合理的负荷计算及变压器容量选择、变电所的合理选址、机电设备的优化控制等几个方面的设计，能有效降低电气系统的用能损耗。</w:t>
      </w:r>
    </w:p>
    <w:p w14:paraId="25EB6369" w14:textId="77777777" w:rsidR="009E2E6D" w:rsidRDefault="00000000">
      <w:pPr>
        <w:pStyle w:val="31"/>
        <w:rPr>
          <w:rFonts w:ascii="宋体" w:eastAsia="宋体" w:hAnsi="宋体" w:cs="宋体" w:hint="eastAsia"/>
        </w:rPr>
      </w:pPr>
      <w:r>
        <w:rPr>
          <w:rFonts w:ascii="宋体" w:eastAsia="宋体" w:hAnsi="宋体" w:cs="宋体" w:hint="eastAsia"/>
        </w:rPr>
        <w:lastRenderedPageBreak/>
        <w:t>2 选用的变压器、电动机、照明光源等电气设备须达到现行国家标准、规范的要求，应采用能效标准达到节能评价值的电气产品。</w:t>
      </w:r>
    </w:p>
    <w:p w14:paraId="52516FB0" w14:textId="77777777" w:rsidR="009E2E6D" w:rsidRDefault="00000000">
      <w:pPr>
        <w:pStyle w:val="31"/>
        <w:rPr>
          <w:rFonts w:ascii="宋体" w:eastAsia="宋体" w:hAnsi="宋体" w:cs="宋体" w:hint="eastAsia"/>
        </w:rPr>
      </w:pPr>
      <w:r>
        <w:rPr>
          <w:rFonts w:ascii="宋体" w:eastAsia="宋体" w:hAnsi="宋体" w:cs="宋体" w:hint="eastAsia"/>
          <w:b/>
          <w:bCs/>
        </w:rPr>
        <w:t>5.5.2</w:t>
      </w:r>
      <w:r>
        <w:rPr>
          <w:rFonts w:ascii="宋体" w:eastAsia="宋体" w:hAnsi="宋体" w:cs="宋体" w:hint="eastAsia"/>
        </w:rPr>
        <w:t xml:space="preserve"> </w:t>
      </w:r>
    </w:p>
    <w:p w14:paraId="193683CA" w14:textId="77777777" w:rsidR="009E2E6D" w:rsidRDefault="00000000">
      <w:pPr>
        <w:pStyle w:val="31"/>
        <w:rPr>
          <w:rFonts w:ascii="宋体" w:eastAsia="宋体" w:hAnsi="宋体" w:cs="宋体" w:hint="eastAsia"/>
        </w:rPr>
      </w:pPr>
      <w:r>
        <w:rPr>
          <w:rFonts w:ascii="宋体" w:eastAsia="宋体" w:hAnsi="宋体" w:cs="宋体" w:hint="eastAsia"/>
        </w:rPr>
        <w:t>1 根据建筑功能要求、区域划分及设备专业提资，合理分析、确定供电电压等级、合理选择变压器容量、合理选择变电所的位置及供电范围。</w:t>
      </w:r>
    </w:p>
    <w:p w14:paraId="5B6A8F7C" w14:textId="77777777" w:rsidR="009E2E6D" w:rsidRDefault="00000000">
      <w:pPr>
        <w:pStyle w:val="31"/>
        <w:rPr>
          <w:rFonts w:ascii="宋体" w:eastAsia="宋体" w:hAnsi="宋体" w:cs="宋体" w:hint="eastAsia"/>
        </w:rPr>
      </w:pPr>
      <w:r>
        <w:rPr>
          <w:rFonts w:ascii="宋体" w:eastAsia="宋体" w:hAnsi="宋体" w:cs="宋体" w:hint="eastAsia"/>
        </w:rPr>
        <w:t>2 对于大型制冷设备，可采用10kV供电机组，能有效降低供电系统的损耗，解决了大型机组采用220/380V电压供电启动难的问题。</w:t>
      </w:r>
    </w:p>
    <w:p w14:paraId="220F5D3E" w14:textId="77777777" w:rsidR="009E2E6D" w:rsidRDefault="00000000">
      <w:pPr>
        <w:pStyle w:val="31"/>
        <w:rPr>
          <w:rFonts w:ascii="宋体" w:eastAsia="宋体" w:hAnsi="宋体" w:cs="宋体" w:hint="eastAsia"/>
        </w:rPr>
      </w:pPr>
      <w:r>
        <w:rPr>
          <w:rFonts w:ascii="宋体" w:eastAsia="宋体" w:hAnsi="宋体" w:cs="宋体" w:hint="eastAsia"/>
        </w:rPr>
        <w:t>3 变压器的能效等级越高，变压器自身的损耗越低，选择高能效的变压器能有效降低变压器损耗。</w:t>
      </w:r>
    </w:p>
    <w:p w14:paraId="4278DB28" w14:textId="77777777" w:rsidR="009E2E6D" w:rsidRDefault="00000000">
      <w:pPr>
        <w:pStyle w:val="31"/>
        <w:rPr>
          <w:rFonts w:ascii="宋体" w:eastAsia="宋体" w:hAnsi="宋体" w:cs="宋体" w:hint="eastAsia"/>
        </w:rPr>
      </w:pPr>
      <w:r>
        <w:rPr>
          <w:rFonts w:ascii="宋体" w:eastAsia="宋体" w:hAnsi="宋体" w:cs="宋体" w:hint="eastAsia"/>
        </w:rPr>
        <w:t>4 建筑能效管理系统可按设备分组、建筑功能分区等多种方式采集多种类型能源（电、水、天然气、冷热量等）消耗数据，并加以分析和用能安全监控，提高配电系统运行和用能安全，为企业降低运营成本。</w:t>
      </w:r>
    </w:p>
    <w:p w14:paraId="317C59E2" w14:textId="77777777" w:rsidR="009E2E6D" w:rsidRDefault="009E2E6D">
      <w:pPr>
        <w:spacing w:line="360" w:lineRule="auto"/>
        <w:rPr>
          <w:rFonts w:ascii="宋体" w:hAnsi="宋体" w:cs="宋体" w:hint="eastAsia"/>
          <w:color w:val="auto"/>
          <w:sz w:val="24"/>
        </w:rPr>
      </w:pPr>
    </w:p>
    <w:p w14:paraId="0A911077" w14:textId="77777777" w:rsidR="009E2E6D" w:rsidRDefault="00000000">
      <w:pPr>
        <w:pStyle w:val="31"/>
        <w:rPr>
          <w:rFonts w:ascii="宋体" w:eastAsia="宋体" w:hAnsi="宋体" w:cs="宋体" w:hint="eastAsia"/>
        </w:rPr>
      </w:pPr>
      <w:r>
        <w:rPr>
          <w:rFonts w:ascii="宋体" w:eastAsia="宋体" w:hAnsi="宋体" w:cs="宋体" w:hint="eastAsia"/>
          <w:b/>
          <w:bCs/>
        </w:rPr>
        <w:t>5.5.3</w:t>
      </w:r>
      <w:r>
        <w:rPr>
          <w:rFonts w:ascii="宋体" w:eastAsia="宋体" w:hAnsi="宋体" w:cs="宋体" w:hint="eastAsia"/>
        </w:rPr>
        <w:t xml:space="preserve"> </w:t>
      </w:r>
    </w:p>
    <w:p w14:paraId="7A316524" w14:textId="77777777" w:rsidR="009E2E6D" w:rsidRDefault="00000000">
      <w:pPr>
        <w:pStyle w:val="31"/>
        <w:rPr>
          <w:rFonts w:ascii="宋体" w:eastAsia="宋体" w:hAnsi="宋体" w:cs="宋体" w:hint="eastAsia"/>
        </w:rPr>
      </w:pPr>
      <w:r>
        <w:rPr>
          <w:rFonts w:ascii="宋体" w:eastAsia="宋体" w:hAnsi="宋体" w:cs="宋体" w:hint="eastAsia"/>
        </w:rPr>
        <w:t>1 LED光源相对于其它类型的光源节能效果比较明显，但市面上的产品质量参差不齐，各项参数指标还需满足《建筑环境通用规范》GB 55016 第3.3节相关要求。</w:t>
      </w:r>
    </w:p>
    <w:p w14:paraId="540213F5" w14:textId="77777777" w:rsidR="009E2E6D" w:rsidRDefault="00000000">
      <w:pPr>
        <w:pStyle w:val="31"/>
        <w:rPr>
          <w:rFonts w:ascii="宋体" w:eastAsia="宋体" w:hAnsi="宋体" w:cs="宋体" w:hint="eastAsia"/>
        </w:rPr>
      </w:pPr>
      <w:r>
        <w:rPr>
          <w:rFonts w:ascii="宋体" w:eastAsia="宋体" w:hAnsi="宋体" w:cs="宋体" w:hint="eastAsia"/>
        </w:rPr>
        <w:t>2 靠外窗的场所应结合天然采光情况，对房间灯具进行分区、分组手动或自动控制。</w:t>
      </w:r>
    </w:p>
    <w:p w14:paraId="6EC47DD6" w14:textId="77777777" w:rsidR="009E2E6D" w:rsidRDefault="00000000">
      <w:pPr>
        <w:pStyle w:val="31"/>
        <w:rPr>
          <w:rFonts w:ascii="宋体" w:eastAsia="宋体" w:hAnsi="宋体" w:cs="宋体" w:hint="eastAsia"/>
        </w:rPr>
      </w:pPr>
      <w:r>
        <w:rPr>
          <w:rFonts w:ascii="宋体" w:eastAsia="宋体" w:hAnsi="宋体" w:cs="宋体" w:hint="eastAsia"/>
        </w:rPr>
        <w:t>3 大厅、停车库、滑雪馆冷区等大空间场所，照明的开、关，可采用就地感应控制、远程自动控制灯具开关或调光实现节能控制，以实现节能。</w:t>
      </w:r>
    </w:p>
    <w:p w14:paraId="031C60CC" w14:textId="77777777" w:rsidR="009E2E6D" w:rsidRDefault="00000000">
      <w:pPr>
        <w:pStyle w:val="31"/>
        <w:rPr>
          <w:rFonts w:ascii="宋体" w:eastAsia="宋体" w:hAnsi="宋体" w:cs="宋体" w:hint="eastAsia"/>
        </w:rPr>
      </w:pPr>
      <w:r>
        <w:rPr>
          <w:rFonts w:ascii="宋体" w:eastAsia="宋体" w:hAnsi="宋体" w:cs="宋体" w:hint="eastAsia"/>
          <w:b/>
          <w:bCs/>
        </w:rPr>
        <w:t>5.5.4</w:t>
      </w:r>
      <w:r>
        <w:rPr>
          <w:rFonts w:ascii="宋体" w:eastAsia="宋体" w:hAnsi="宋体" w:cs="宋体" w:hint="eastAsia"/>
        </w:rPr>
        <w:t xml:space="preserve"> </w:t>
      </w:r>
    </w:p>
    <w:p w14:paraId="72BA34DE" w14:textId="77777777" w:rsidR="009E2E6D" w:rsidRDefault="00000000">
      <w:pPr>
        <w:pStyle w:val="31"/>
        <w:rPr>
          <w:rFonts w:ascii="宋体" w:eastAsia="宋体" w:hAnsi="宋体" w:cs="宋体" w:hint="eastAsia"/>
        </w:rPr>
      </w:pPr>
      <w:r>
        <w:rPr>
          <w:rFonts w:ascii="宋体" w:eastAsia="宋体" w:hAnsi="宋体" w:cs="宋体" w:hint="eastAsia"/>
        </w:rPr>
        <w:t>1 多台电梯的群控功能，优化了多台电梯的停靠站运行逻辑，具有更高效的运送能力，也实现了良好的节能效果。</w:t>
      </w:r>
    </w:p>
    <w:p w14:paraId="6C8B22C8" w14:textId="77777777" w:rsidR="009E2E6D" w:rsidRDefault="00000000">
      <w:pPr>
        <w:pStyle w:val="31"/>
        <w:rPr>
          <w:rFonts w:ascii="宋体" w:eastAsia="宋体" w:hAnsi="宋体" w:cs="宋体" w:hint="eastAsia"/>
        </w:rPr>
      </w:pPr>
      <w:r>
        <w:rPr>
          <w:rFonts w:ascii="宋体" w:eastAsia="宋体" w:hAnsi="宋体" w:cs="宋体" w:hint="eastAsia"/>
        </w:rPr>
        <w:t>2 自动扶梯、自动人行道、魔毯在空载时低速运行，能避免设备一直处于高速空转状态，有利于节能。</w:t>
      </w:r>
    </w:p>
    <w:p w14:paraId="30C2466C" w14:textId="77777777" w:rsidR="009E2E6D" w:rsidRDefault="00000000">
      <w:pPr>
        <w:pStyle w:val="31"/>
        <w:rPr>
          <w:rFonts w:ascii="宋体" w:eastAsia="宋体" w:hAnsi="宋体" w:cs="宋体" w:hint="eastAsia"/>
        </w:rPr>
      </w:pPr>
      <w:r>
        <w:rPr>
          <w:rFonts w:ascii="宋体" w:eastAsia="宋体" w:hAnsi="宋体" w:cs="宋体" w:hint="eastAsia"/>
        </w:rPr>
        <w:t>3 冷区制冷设备是全天24小时不间断运行的高能耗设备，建筑设备监控系统可实现冷热源及其水泵的优化控制，能根据末端负荷变化情况对这些设备投入的台数及单体设备的转速进行调节，已达到更好节能的效果。</w:t>
      </w:r>
    </w:p>
    <w:p w14:paraId="28146923" w14:textId="77777777" w:rsidR="009E2E6D" w:rsidRDefault="00000000">
      <w:pPr>
        <w:widowControl/>
        <w:jc w:val="left"/>
        <w:rPr>
          <w:rFonts w:ascii="宋体" w:hAnsi="宋体" w:cs="宋体" w:hint="eastAsia"/>
          <w:b/>
          <w:color w:val="auto"/>
          <w:sz w:val="30"/>
          <w:szCs w:val="24"/>
        </w:rPr>
      </w:pPr>
      <w:r>
        <w:rPr>
          <w:rFonts w:ascii="宋体" w:hAnsi="宋体" w:cs="宋体" w:hint="eastAsia"/>
          <w:color w:val="auto"/>
        </w:rPr>
        <w:lastRenderedPageBreak/>
        <w:br w:type="page"/>
      </w:r>
    </w:p>
    <w:p w14:paraId="32123DA1" w14:textId="77777777" w:rsidR="009E2E6D" w:rsidRDefault="00000000">
      <w:pPr>
        <w:pStyle w:val="27"/>
        <w:spacing w:line="480" w:lineRule="auto"/>
        <w:rPr>
          <w:rFonts w:ascii="宋体" w:hAnsi="宋体" w:cs="宋体" w:hint="eastAsia"/>
          <w:bCs/>
          <w:sz w:val="24"/>
        </w:rPr>
      </w:pPr>
      <w:r>
        <w:rPr>
          <w:rFonts w:ascii="宋体" w:hAnsi="宋体" w:cs="宋体" w:hint="eastAsia"/>
          <w:bCs/>
          <w:sz w:val="24"/>
        </w:rPr>
        <w:lastRenderedPageBreak/>
        <w:t>5.6 节能管理系统</w:t>
      </w:r>
    </w:p>
    <w:p w14:paraId="00D32222" w14:textId="77777777" w:rsidR="009E2E6D" w:rsidRDefault="00000000">
      <w:pPr>
        <w:pStyle w:val="31"/>
        <w:rPr>
          <w:rFonts w:ascii="宋体" w:eastAsia="宋体" w:hAnsi="宋体" w:cs="宋体" w:hint="eastAsia"/>
        </w:rPr>
      </w:pPr>
      <w:r>
        <w:rPr>
          <w:rFonts w:ascii="宋体" w:eastAsia="宋体" w:hAnsi="宋体" w:cs="宋体" w:hint="eastAsia"/>
          <w:b/>
          <w:bCs/>
        </w:rPr>
        <w:t>5.6.1</w:t>
      </w:r>
      <w:r>
        <w:rPr>
          <w:rFonts w:ascii="宋体" w:eastAsia="宋体" w:hAnsi="宋体" w:cs="宋体" w:hint="eastAsia"/>
        </w:rPr>
        <w:t xml:space="preserve"> 根据国务院令第530号----《民用建筑节能条例》第三十一条中提到“....</w:t>
      </w:r>
      <w:r>
        <w:rPr>
          <w:rFonts w:ascii="宋体" w:eastAsia="宋体" w:hAnsi="宋体" w:cs="宋体" w:hint="eastAsia"/>
          <w:shd w:val="clear" w:color="auto" w:fill="FFFFFF"/>
        </w:rPr>
        <w:t xml:space="preserve"> </w:t>
      </w:r>
      <w:r>
        <w:rPr>
          <w:rFonts w:ascii="宋体" w:eastAsia="宋体" w:hAnsi="宋体" w:cs="宋体" w:hint="eastAsia"/>
        </w:rPr>
        <w:t>大型公共建筑的所有权人或者使用权人应当建立健全民用建筑节能管理制度和操作规程，对建筑用能系统进行监测、维护，并定期将分项用电量报县级以上地方人民政府建设主管部门。”以及《民用建筑能耗和节能信息统计报表制度》的说明中明确要求对建筑节能信息包括可再生能源规模化应用情况进行统计，因此要求对可再生能源系统进行单独计量。</w:t>
      </w:r>
    </w:p>
    <w:p w14:paraId="3ED12142"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对电、水、气、冷/热量等分类、分区、分项计量，是进行节能潜力分析和能源系统优化管理的前提，对收集的数据进行分析总结，能够摸清建筑能耗特点及运行特点，可实现节能潜力挖掘，提高设备用能效率。</w:t>
      </w:r>
    </w:p>
    <w:p w14:paraId="77F5AF93"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可再生能源系统单独计量可为指导项目运行管理提供较为详细、准确的基础数据。</w:t>
      </w:r>
    </w:p>
    <w:p w14:paraId="275D9476"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建筑能耗按年统计，通常包括全年12个月的数据;有能耗监测平台时，能耗数据需纳入能耗监测平台统一管理。</w:t>
      </w:r>
    </w:p>
    <w:p w14:paraId="4C1548A9" w14:textId="77777777" w:rsidR="009E2E6D" w:rsidRDefault="00000000">
      <w:pPr>
        <w:pStyle w:val="31"/>
        <w:rPr>
          <w:rFonts w:ascii="宋体" w:eastAsia="宋体" w:hAnsi="宋体" w:cs="宋体" w:hint="eastAsia"/>
        </w:rPr>
      </w:pPr>
      <w:r>
        <w:rPr>
          <w:rFonts w:ascii="宋体" w:eastAsia="宋体" w:hAnsi="宋体" w:cs="宋体" w:hint="eastAsia"/>
          <w:b/>
          <w:bCs/>
        </w:rPr>
        <w:t>5.6.2</w:t>
      </w:r>
      <w:r>
        <w:rPr>
          <w:rFonts w:ascii="宋体" w:eastAsia="宋体" w:hAnsi="宋体" w:cs="宋体" w:hint="eastAsia"/>
        </w:rPr>
        <w:t xml:space="preserve"> 根据《民用建筑能耗和节能信息统计报表制度》要求，规定了建筑能耗统计分类项目。</w:t>
      </w:r>
    </w:p>
    <w:p w14:paraId="67915468" w14:textId="77777777" w:rsidR="009E2E6D" w:rsidRDefault="00000000">
      <w:pPr>
        <w:pStyle w:val="31"/>
        <w:rPr>
          <w:rFonts w:ascii="宋体" w:eastAsia="宋体" w:hAnsi="宋体" w:cs="宋体" w:hint="eastAsia"/>
        </w:rPr>
      </w:pPr>
      <w:r>
        <w:rPr>
          <w:rFonts w:ascii="宋体" w:eastAsia="宋体" w:hAnsi="宋体" w:cs="宋体" w:hint="eastAsia"/>
          <w:b/>
          <w:bCs/>
        </w:rPr>
        <w:t>5.6.3</w:t>
      </w:r>
      <w:r>
        <w:rPr>
          <w:rFonts w:ascii="宋体" w:eastAsia="宋体" w:hAnsi="宋体" w:cs="宋体" w:hint="eastAsia"/>
        </w:rPr>
        <w:t xml:space="preserve"> 定期进行计量器具核准是保证数据质量的必要条件，建筑能源管理系统运行维护过程中应对计量器具进行定期检定，保证计量数据的准确性。能源计量器具宜根据相关标准要求定期检定(校准)，具体要求如下：</w:t>
      </w:r>
    </w:p>
    <w:p w14:paraId="4D6011E4"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1)应使用经核定(校准)符合要求的或不超过检定周期的计量器具；</w:t>
      </w:r>
    </w:p>
    <w:p w14:paraId="799B382F"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2)属强制检定的计量器具，其检定周期、检定当时应遵守有关计量法律法规的规定；</w:t>
      </w:r>
    </w:p>
    <w:p w14:paraId="52C7538A"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3)非强制检定的计量器具，其检定周期可根据不同建筑用能情况自行安排，但不宜超过5年。</w:t>
      </w:r>
    </w:p>
    <w:p w14:paraId="43DCC7B3" w14:textId="77777777" w:rsidR="009E2E6D" w:rsidRDefault="00000000">
      <w:pPr>
        <w:pStyle w:val="31"/>
        <w:rPr>
          <w:rFonts w:ascii="宋体" w:eastAsia="宋体" w:hAnsi="宋体" w:cs="宋体" w:hint="eastAsia"/>
        </w:rPr>
      </w:pPr>
      <w:r>
        <w:rPr>
          <w:rFonts w:ascii="宋体" w:eastAsia="宋体" w:hAnsi="宋体" w:cs="宋体" w:hint="eastAsia"/>
          <w:b/>
          <w:bCs/>
        </w:rPr>
        <w:t>5.6.4</w:t>
      </w:r>
      <w:r>
        <w:rPr>
          <w:rFonts w:ascii="宋体" w:eastAsia="宋体" w:hAnsi="宋体" w:cs="宋体" w:hint="eastAsia"/>
        </w:rPr>
        <w:t xml:space="preserve"> 《民用建筑节能条例》 第二十一条“国家机关办公建筑和大型公共建筑的所有权人应当对建筑的能源利用效率进行测评和标识，并按国家有关规定将测评结果予以公示，接受社会监督。”本条款根据条例要求对标识的内容进行规定，便于执行。</w:t>
      </w:r>
    </w:p>
    <w:p w14:paraId="07E5ED75"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能效标识是附在产品或产品包装物上的- -种信息标签，用来表示用能产品</w:t>
      </w:r>
      <w:r>
        <w:rPr>
          <w:rFonts w:ascii="宋体" w:eastAsia="宋体" w:hAnsi="宋体" w:cs="宋体" w:hint="eastAsia"/>
        </w:rPr>
        <w:lastRenderedPageBreak/>
        <w:t>的能源性能，通常以能耗量、能源效率和/或能源成本的形式给出，以便在消费者购买产品时，向消费者提供必要的信息，属于产品符合性标志的范畴。建筑能效标识是指将反映建筑物能源消耗量及其用能系统效率等性能指标以信息标识的形式进行明示。实行建筑能效标识认证制度，向房屋消费者提供有关建筑物能源利用效率和能耗量指标信息，既可解决目前政府管理部门、购房者，或是建设单位本身对于建筑能效实际情况的了解信息不对称的问题，又可为各级政府和建设行政主管部门]加强对新建建筑的市场准人管理提供有效手段。</w:t>
      </w:r>
    </w:p>
    <w:p w14:paraId="1AD3434D"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建筑能效标识作为一-种新的管理机制和技术手段，目前广泛被国外采用，如美国能源之星(Energy Star)建筑标识、欧盟的能源证书</w:t>
      </w:r>
      <w:proofErr w:type="gramStart"/>
      <w:r>
        <w:rPr>
          <w:rFonts w:ascii="宋体" w:eastAsia="宋体" w:hAnsi="宋体" w:cs="宋体" w:hint="eastAsia"/>
        </w:rPr>
        <w:t>一</w:t>
      </w:r>
      <w:proofErr w:type="gramEnd"/>
      <w:r>
        <w:rPr>
          <w:rFonts w:ascii="宋体" w:eastAsia="宋体" w:hAnsi="宋体" w:cs="宋体" w:hint="eastAsia"/>
        </w:rPr>
        <w:t>“ 建筑物能源合格证明”等。国际经验证明，建筑能效标识是从节能的角度控制设计、施工质量的主要手段，是保证建筑节能闭合管理的重要步骤，也是建筑节能的助推剂和政策激励。</w:t>
      </w:r>
    </w:p>
    <w:p w14:paraId="35C99161"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建筑能效测评与标识方法可按</w:t>
      </w:r>
      <w:proofErr w:type="gramStart"/>
      <w:r>
        <w:rPr>
          <w:rFonts w:ascii="宋体" w:eastAsia="宋体" w:hAnsi="宋体" w:cs="宋体" w:hint="eastAsia"/>
        </w:rPr>
        <w:t>现行行业</w:t>
      </w:r>
      <w:proofErr w:type="gramEnd"/>
      <w:r>
        <w:rPr>
          <w:rFonts w:ascii="宋体" w:eastAsia="宋体" w:hAnsi="宋体" w:cs="宋体" w:hint="eastAsia"/>
        </w:rPr>
        <w:t>标准《建筑能效标识技术标准》JGJ/T 288执行。</w:t>
      </w:r>
    </w:p>
    <w:p w14:paraId="10DAF6C1" w14:textId="77777777" w:rsidR="009E2E6D" w:rsidRDefault="00000000">
      <w:pPr>
        <w:pStyle w:val="31"/>
        <w:rPr>
          <w:rFonts w:ascii="宋体" w:eastAsia="宋体" w:hAnsi="宋体" w:cs="宋体" w:hint="eastAsia"/>
        </w:rPr>
      </w:pPr>
      <w:r>
        <w:rPr>
          <w:rFonts w:ascii="宋体" w:eastAsia="宋体" w:hAnsi="宋体" w:cs="宋体" w:hint="eastAsia"/>
          <w:b/>
          <w:bCs/>
        </w:rPr>
        <w:t>5.6.5</w:t>
      </w:r>
      <w:r>
        <w:rPr>
          <w:rFonts w:ascii="宋体" w:eastAsia="宋体" w:hAnsi="宋体" w:cs="宋体" w:hint="eastAsia"/>
        </w:rPr>
        <w:t xml:space="preserve"> 根据《民用建筑节能条例》第二十一条“国家机关办公建筑和大型公共建筑的所有权人应当对建筑的能源利用效率进行测评和标识，并按照国家有关规定将测评结果予以公示，接受社会监督”的要求。本条文对建筑面积大于20000m</w:t>
      </w:r>
      <w:r>
        <w:rPr>
          <w:rFonts w:ascii="宋体" w:eastAsia="宋体" w:hAnsi="宋体" w:cs="宋体" w:hint="eastAsia"/>
          <w:vertAlign w:val="superscript"/>
        </w:rPr>
        <w:t>2</w:t>
      </w:r>
      <w:r>
        <w:rPr>
          <w:rFonts w:ascii="宋体" w:eastAsia="宋体" w:hAnsi="宋体" w:cs="宋体" w:hint="eastAsia"/>
        </w:rPr>
        <w:t>的大型公共建筑能耗比对提出要求。</w:t>
      </w:r>
    </w:p>
    <w:p w14:paraId="3B390CA6"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定期与同类建筑开展实际运行能耗强度的比对评价，可以使建筑运行管理者了解自身差距及改进空间，促进节能管理水平的提升。由于建筑运营条件、气候条件等因素的差异，使得各建筑能耗无法直接进行横向比较，因此在进行建筑能耗比对时，应充分考虑影响因素对建筑能耗的影响。</w:t>
      </w:r>
    </w:p>
    <w:p w14:paraId="16A72189"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t>目前欧美等地已经建立了相应的能耗比对方法和制度，其中应用比较广泛的是美国的“能源之星”，它在分析建筑能耗影响因素的基础上，建立了能耗与影响因素的数学关系式，实现了对能耗影响因素的标准化，从而保证了比对结果的科学性和合理性。国内已经建立了能耗比对的方法标准，并开发了适合我国实际情况的能耗比对工具。</w:t>
      </w:r>
    </w:p>
    <w:p w14:paraId="24BE4775" w14:textId="77777777" w:rsidR="009E2E6D" w:rsidRDefault="00000000">
      <w:pPr>
        <w:pStyle w:val="31"/>
        <w:rPr>
          <w:rFonts w:ascii="宋体" w:eastAsia="宋体" w:hAnsi="宋体" w:cs="宋体" w:hint="eastAsia"/>
        </w:rPr>
      </w:pPr>
      <w:r>
        <w:rPr>
          <w:rFonts w:ascii="宋体" w:eastAsia="宋体" w:hAnsi="宋体" w:cs="宋体" w:hint="eastAsia"/>
          <w:b/>
          <w:bCs/>
        </w:rPr>
        <w:t>5.6.6</w:t>
      </w:r>
      <w:r>
        <w:rPr>
          <w:rFonts w:ascii="宋体" w:eastAsia="宋体" w:hAnsi="宋体" w:cs="宋体" w:hint="eastAsia"/>
        </w:rPr>
        <w:t xml:space="preserve"> 本条为保障合同能源管理项目顺利实施，并取得节能效果的基本要求而制定。</w:t>
      </w:r>
    </w:p>
    <w:p w14:paraId="32C8204E" w14:textId="77777777" w:rsidR="009E2E6D" w:rsidRDefault="00000000">
      <w:pPr>
        <w:pStyle w:val="31"/>
        <w:ind w:firstLineChars="200" w:firstLine="480"/>
        <w:rPr>
          <w:rFonts w:ascii="宋体" w:eastAsia="宋体" w:hAnsi="宋体" w:cs="宋体" w:hint="eastAsia"/>
        </w:rPr>
      </w:pPr>
      <w:r>
        <w:rPr>
          <w:rFonts w:ascii="宋体" w:eastAsia="宋体" w:hAnsi="宋体" w:cs="宋体" w:hint="eastAsia"/>
        </w:rPr>
        <w:lastRenderedPageBreak/>
        <w:t>合同能源管理是在市场经济条件下的一-种 节能新机制、新模式，可以解决耗能企业开展节能项目缺乏资金、技术、人员、管理经验等问题，实现节能零投资、零风险、持久受益，提高企业节能积极性，并使企业有更多精力发展主营业务。本条针对目前合同能源管理项目实施过程中，合同双方容易对节能量存在异议的问题，对合同能源管理的合同签订内容提出了要求。</w:t>
      </w:r>
    </w:p>
    <w:p w14:paraId="428C3125" w14:textId="77777777" w:rsidR="009E2E6D" w:rsidRDefault="00000000">
      <w:pPr>
        <w:pStyle w:val="31"/>
        <w:ind w:firstLineChars="200" w:firstLine="480"/>
        <w:rPr>
          <w:rFonts w:eastAsia="宋体"/>
          <w:color w:val="0000FF"/>
          <w:sz w:val="21"/>
        </w:rPr>
      </w:pPr>
      <w:r>
        <w:rPr>
          <w:rFonts w:ascii="宋体" w:eastAsia="宋体" w:hAnsi="宋体" w:cs="宋体" w:hint="eastAsia"/>
        </w:rPr>
        <w:t>合同能源管理应通过合同约定节能指标和服务以及投融资和技术保障，使整个节能改造过程如项目审计、设计、融资、施工、管理等由节能服务公司统-完成; 在合同期内，节能服务公司的投资回收和合理利润由产生的明确量化的节能效益来支付；在合同期内项目的所有权归节能服务公司所有，并负责管理整个项目工程，如设备保养、维护及节能检测等；合同结束后，节能服务公司应将全部节能设备无偿移交给耗能企业并培养管理人员、编制管理手册等，此后由耗能企业</w:t>
      </w:r>
      <w:proofErr w:type="gramStart"/>
      <w:r>
        <w:rPr>
          <w:rFonts w:ascii="宋体" w:eastAsia="宋体" w:hAnsi="宋体" w:cs="宋体" w:hint="eastAsia"/>
        </w:rPr>
        <w:t>自已</w:t>
      </w:r>
      <w:proofErr w:type="gramEnd"/>
      <w:r>
        <w:rPr>
          <w:rFonts w:ascii="宋体" w:eastAsia="宋体" w:hAnsi="宋体" w:cs="宋体" w:hint="eastAsia"/>
        </w:rPr>
        <w:t>负责经营管理;节能服务公司应承担节能改造的全部技术风险和投资风险。对有争议的项目应委托第三方进行检测，确保合同的执行。</w:t>
      </w:r>
    </w:p>
    <w:p w14:paraId="174625FF" w14:textId="77777777" w:rsidR="009E2E6D" w:rsidRDefault="00000000">
      <w:pPr>
        <w:pStyle w:val="27"/>
        <w:spacing w:line="480" w:lineRule="auto"/>
        <w:rPr>
          <w:rFonts w:ascii="宋体" w:hAnsi="宋体" w:cs="宋体" w:hint="eastAsia"/>
          <w:bCs/>
          <w:sz w:val="24"/>
        </w:rPr>
      </w:pPr>
      <w:r>
        <w:rPr>
          <w:rFonts w:ascii="宋体" w:hAnsi="宋体" w:cs="宋体" w:hint="eastAsia"/>
          <w:bCs/>
          <w:sz w:val="24"/>
        </w:rPr>
        <w:t>5.7 可再生能源系统</w:t>
      </w:r>
    </w:p>
    <w:p w14:paraId="792C5B09" w14:textId="77777777" w:rsidR="009E2E6D" w:rsidRDefault="00000000">
      <w:pPr>
        <w:pStyle w:val="31"/>
        <w:rPr>
          <w:rFonts w:ascii="宋体" w:eastAsia="宋体" w:hAnsi="宋体" w:cs="宋体" w:hint="eastAsia"/>
        </w:rPr>
      </w:pPr>
      <w:r>
        <w:rPr>
          <w:rFonts w:ascii="宋体" w:eastAsia="宋体" w:hAnsi="宋体" w:cs="宋体" w:hint="eastAsia"/>
          <w:b/>
          <w:bCs/>
        </w:rPr>
        <w:t>5.7.4</w:t>
      </w:r>
      <w:r>
        <w:rPr>
          <w:rFonts w:ascii="宋体" w:hAnsi="宋体" w:cs="宋体" w:hint="eastAsia"/>
          <w:b/>
          <w:bCs/>
        </w:rPr>
        <w:t xml:space="preserve"> </w:t>
      </w:r>
      <w:r>
        <w:rPr>
          <w:rFonts w:ascii="宋体" w:eastAsia="宋体" w:hAnsi="宋体" w:cs="宋体" w:hint="eastAsia"/>
        </w:rPr>
        <w:t>LNG在气化过程中，会产生大量低温冷能。我国的LNG接收终端较多，LNG冷能的综合回收利用有明显的经济效益</w:t>
      </w:r>
      <w:proofErr w:type="gramStart"/>
      <w:r>
        <w:rPr>
          <w:rFonts w:ascii="宋体" w:eastAsia="宋体" w:hAnsi="宋体" w:cs="宋体" w:hint="eastAsia"/>
        </w:rPr>
        <w:t>和减碳效应</w:t>
      </w:r>
      <w:proofErr w:type="gramEnd"/>
      <w:r>
        <w:rPr>
          <w:rFonts w:ascii="宋体" w:eastAsia="宋体" w:hAnsi="宋体" w:cs="宋体" w:hint="eastAsia"/>
        </w:rPr>
        <w:t>。条件合适时，应积极采用LNG冷能作为室内滑雪场冷源。</w:t>
      </w:r>
    </w:p>
    <w:p w14:paraId="35AD5956" w14:textId="77777777" w:rsidR="009E2E6D" w:rsidRDefault="00000000">
      <w:pPr>
        <w:widowControl/>
        <w:jc w:val="left"/>
        <w:rPr>
          <w:rFonts w:ascii="宋体" w:hAnsi="宋体" w:cs="宋体" w:hint="eastAsia"/>
          <w:bCs/>
          <w:color w:val="auto"/>
          <w:sz w:val="36"/>
          <w:szCs w:val="32"/>
        </w:rPr>
      </w:pPr>
      <w:r>
        <w:rPr>
          <w:rFonts w:ascii="宋体" w:hAnsi="宋体" w:cs="宋体" w:hint="eastAsia"/>
          <w:bCs/>
          <w:color w:val="auto"/>
          <w:sz w:val="36"/>
          <w:szCs w:val="32"/>
        </w:rPr>
        <w:br w:type="page"/>
      </w:r>
    </w:p>
    <w:p w14:paraId="564915D4" w14:textId="77777777" w:rsidR="009E2E6D" w:rsidRDefault="00000000">
      <w:pPr>
        <w:spacing w:after="240"/>
        <w:jc w:val="center"/>
        <w:outlineLvl w:val="0"/>
        <w:rPr>
          <w:rFonts w:ascii="黑体" w:eastAsia="黑体" w:hAnsi="黑体" w:cs="黑体" w:hint="eastAsia"/>
          <w:bCs/>
          <w:color w:val="auto"/>
          <w:sz w:val="36"/>
          <w:szCs w:val="32"/>
        </w:rPr>
      </w:pPr>
      <w:r>
        <w:rPr>
          <w:rFonts w:ascii="黑体" w:eastAsia="黑体" w:hAnsi="黑体" w:cs="黑体" w:hint="eastAsia"/>
          <w:bCs/>
          <w:color w:val="auto"/>
          <w:sz w:val="36"/>
          <w:szCs w:val="32"/>
        </w:rPr>
        <w:lastRenderedPageBreak/>
        <w:t>7 运行与管理</w:t>
      </w:r>
    </w:p>
    <w:p w14:paraId="4CD73AD6" w14:textId="77777777" w:rsidR="009E2E6D" w:rsidRDefault="00000000">
      <w:pPr>
        <w:pStyle w:val="27"/>
        <w:spacing w:line="480" w:lineRule="auto"/>
        <w:rPr>
          <w:rFonts w:ascii="宋体" w:hAnsi="宋体" w:cs="宋体" w:hint="eastAsia"/>
          <w:bCs/>
          <w:sz w:val="24"/>
        </w:rPr>
      </w:pPr>
      <w:r>
        <w:rPr>
          <w:rFonts w:ascii="宋体" w:hAnsi="宋体" w:cs="宋体" w:hint="eastAsia"/>
          <w:bCs/>
          <w:sz w:val="24"/>
        </w:rPr>
        <w:t>7.1 运行管理要求</w:t>
      </w:r>
    </w:p>
    <w:p w14:paraId="77F8EEE4" w14:textId="77777777" w:rsidR="009E2E6D" w:rsidRDefault="00000000">
      <w:pPr>
        <w:pStyle w:val="13"/>
        <w:rPr>
          <w:rFonts w:ascii="宋体" w:hAnsi="宋体" w:cs="宋体" w:hint="eastAsia"/>
        </w:rPr>
      </w:pPr>
      <w:r>
        <w:rPr>
          <w:rFonts w:ascii="宋体" w:hAnsi="宋体" w:cs="宋体" w:hint="eastAsia"/>
          <w:b/>
          <w:bCs/>
        </w:rPr>
        <w:t xml:space="preserve">7.1.1 </w:t>
      </w:r>
      <w:r>
        <w:rPr>
          <w:rFonts w:ascii="宋体" w:hAnsi="宋体" w:cs="宋体" w:hint="eastAsia"/>
        </w:rPr>
        <w:t>本条为室内冰雪场馆运行管理的基本要求，运行管理目标的建立，应考虑国家和地方相关法律法规和其他要求，同时考虑经营条件、 可选择的低碳技术以及相关方的意见。</w:t>
      </w:r>
    </w:p>
    <w:p w14:paraId="23F1A827" w14:textId="77777777" w:rsidR="009E2E6D" w:rsidRDefault="00000000">
      <w:pPr>
        <w:pStyle w:val="13"/>
        <w:ind w:firstLineChars="200" w:firstLine="480"/>
        <w:rPr>
          <w:rFonts w:ascii="宋体" w:hAnsi="宋体" w:cs="宋体" w:hint="eastAsia"/>
          <w:b/>
          <w:bCs/>
          <w:sz w:val="32"/>
          <w:szCs w:val="32"/>
        </w:rPr>
      </w:pPr>
      <w:r>
        <w:rPr>
          <w:rFonts w:ascii="宋体" w:hAnsi="宋体" w:cs="宋体" w:hint="eastAsia"/>
        </w:rPr>
        <w:t>管理目标宜根据运营碳排放情况实行年度动态调整。</w:t>
      </w:r>
      <w:r>
        <w:rPr>
          <w:rFonts w:ascii="宋体" w:hAnsi="宋体" w:cs="宋体" w:hint="eastAsia"/>
        </w:rPr>
        <w:br w:type="page"/>
      </w:r>
    </w:p>
    <w:p w14:paraId="08CC9572" w14:textId="77777777" w:rsidR="009E2E6D" w:rsidRDefault="00000000">
      <w:pPr>
        <w:pStyle w:val="12"/>
        <w:rPr>
          <w:rFonts w:ascii="宋体" w:hAnsi="宋体" w:cs="宋体" w:hint="eastAsia"/>
        </w:rPr>
      </w:pPr>
      <w:r>
        <w:rPr>
          <w:rFonts w:ascii="宋体" w:hAnsi="宋体" w:cs="宋体" w:hint="eastAsia"/>
        </w:rPr>
        <w:lastRenderedPageBreak/>
        <w:t>附录A 建筑碳排放指标计算</w:t>
      </w:r>
    </w:p>
    <w:p w14:paraId="2B8DEF83" w14:textId="77777777" w:rsidR="009E2E6D" w:rsidRDefault="00000000">
      <w:pPr>
        <w:pStyle w:val="31"/>
        <w:rPr>
          <w:rFonts w:ascii="宋体" w:eastAsia="宋体" w:hAnsi="宋体" w:cs="宋体" w:hint="eastAsia"/>
        </w:rPr>
      </w:pPr>
      <w:r>
        <w:rPr>
          <w:rFonts w:ascii="宋体" w:eastAsia="宋体" w:hAnsi="宋体" w:cs="宋体" w:hint="eastAsia"/>
          <w:b/>
          <w:bCs/>
        </w:rPr>
        <w:t>A.0.4</w:t>
      </w:r>
      <w:r>
        <w:rPr>
          <w:rFonts w:ascii="宋体" w:eastAsia="宋体" w:hAnsi="宋体" w:cs="宋体" w:hint="eastAsia"/>
        </w:rPr>
        <w:t xml:space="preserve"> 年可再生能源发电量的计算应符合下列规定：</w:t>
      </w:r>
    </w:p>
    <w:p w14:paraId="7F2A37CC" w14:textId="77777777" w:rsidR="009E2E6D" w:rsidRDefault="00000000">
      <w:pPr>
        <w:pStyle w:val="31"/>
        <w:rPr>
          <w:rFonts w:ascii="宋体" w:eastAsia="宋体" w:hAnsi="宋体" w:cs="宋体" w:hint="eastAsia"/>
        </w:rPr>
      </w:pPr>
      <w:r>
        <w:rPr>
          <w:rFonts w:ascii="宋体" w:eastAsia="宋体" w:hAnsi="宋体" w:cs="宋体" w:hint="eastAsia"/>
        </w:rPr>
        <w:t>1 进行低碳建筑碳排放强度计算时，</w:t>
      </w:r>
      <m:oMath>
        <m:sSub>
          <m:sSubPr>
            <m:ctrlPr>
              <w:rPr>
                <w:rFonts w:ascii="Cambria Math" w:eastAsia="宋体" w:hAnsi="Cambria Math" w:cs="宋体" w:hint="eastAsia"/>
                <w:i/>
              </w:rPr>
            </m:ctrlPr>
          </m:sSubPr>
          <m:e>
            <m:r>
              <w:rPr>
                <w:rFonts w:ascii="Cambria Math" w:eastAsia="宋体" w:hAnsi="Cambria Math" w:cs="宋体" w:hint="eastAsia"/>
              </w:rPr>
              <m:t>E</m:t>
            </m:r>
          </m:e>
          <m:sub>
            <m:r>
              <w:rPr>
                <w:rFonts w:ascii="Cambria Math" w:eastAsia="宋体" w:hAnsi="Cambria Math" w:cs="宋体" w:hint="eastAsia"/>
              </w:rPr>
              <m:t>r</m:t>
            </m:r>
          </m:sub>
        </m:sSub>
      </m:oMath>
      <w:r>
        <w:rPr>
          <w:rFonts w:ascii="宋体" w:eastAsia="宋体" w:hAnsi="宋体" w:cs="宋体" w:hint="eastAsia"/>
        </w:rPr>
        <w:t>仅包含建筑本体可再生能源发电量；</w:t>
      </w:r>
    </w:p>
    <w:p w14:paraId="11AB8AB1" w14:textId="63925CE6" w:rsidR="009E2E6D" w:rsidRDefault="00000000">
      <w:pPr>
        <w:pStyle w:val="31"/>
        <w:rPr>
          <w:rFonts w:ascii="宋体" w:eastAsia="宋体" w:hAnsi="宋体" w:cs="宋体" w:hint="eastAsia"/>
        </w:rPr>
      </w:pPr>
      <w:r>
        <w:rPr>
          <w:rFonts w:ascii="宋体" w:eastAsia="宋体" w:hAnsi="宋体" w:cs="宋体" w:hint="eastAsia"/>
        </w:rPr>
        <w:t>2 进行近</w:t>
      </w:r>
      <w:proofErr w:type="gramStart"/>
      <w:r>
        <w:rPr>
          <w:rFonts w:ascii="宋体" w:eastAsia="宋体" w:hAnsi="宋体" w:cs="宋体" w:hint="eastAsia"/>
        </w:rPr>
        <w:t>零碳建筑碳</w:t>
      </w:r>
      <w:proofErr w:type="gramEnd"/>
      <w:r>
        <w:rPr>
          <w:rFonts w:ascii="宋体" w:eastAsia="宋体" w:hAnsi="宋体" w:cs="宋体" w:hint="eastAsia"/>
        </w:rPr>
        <w:t>排放强度计算时，在满足本规程4.2.2条规定的前提下，</w:t>
      </w:r>
      <m:oMath>
        <m:sSub>
          <m:sSubPr>
            <m:ctrlPr>
              <w:rPr>
                <w:rFonts w:ascii="Cambria Math" w:eastAsia="宋体" w:hAnsi="Cambria Math" w:cs="宋体" w:hint="eastAsia"/>
                <w:i/>
              </w:rPr>
            </m:ctrlPr>
          </m:sSubPr>
          <m:e>
            <m:r>
              <w:rPr>
                <w:rFonts w:ascii="Cambria Math" w:eastAsia="宋体" w:hAnsi="Cambria Math" w:cs="宋体" w:hint="eastAsia"/>
              </w:rPr>
              <m:t>E</m:t>
            </m:r>
          </m:e>
          <m:sub>
            <m:r>
              <w:rPr>
                <w:rFonts w:ascii="Cambria Math" w:eastAsia="宋体" w:hAnsi="Cambria Math" w:cs="宋体" w:hint="eastAsia"/>
              </w:rPr>
              <m:t>r</m:t>
            </m:r>
          </m:sub>
        </m:sSub>
      </m:oMath>
      <w:r>
        <w:rPr>
          <w:rFonts w:ascii="宋体" w:eastAsia="宋体" w:hAnsi="宋体" w:cs="宋体" w:hint="eastAsia"/>
        </w:rPr>
        <w:t>可纳入建筑周边可再生能源专线连接用于建筑的发电量；</w:t>
      </w:r>
    </w:p>
    <w:p w14:paraId="7CF46C42" w14:textId="0102D334" w:rsidR="009E2E6D" w:rsidRDefault="00000000">
      <w:pPr>
        <w:pStyle w:val="31"/>
        <w:rPr>
          <w:rFonts w:ascii="宋体" w:eastAsia="宋体" w:hAnsi="宋体" w:cs="宋体" w:hint="eastAsia"/>
        </w:rPr>
      </w:pPr>
      <w:r>
        <w:rPr>
          <w:rFonts w:ascii="宋体" w:eastAsia="宋体" w:hAnsi="宋体" w:cs="宋体" w:hint="eastAsia"/>
        </w:rPr>
        <w:t>3 进行</w:t>
      </w:r>
      <w:proofErr w:type="gramStart"/>
      <w:r>
        <w:rPr>
          <w:rFonts w:ascii="宋体" w:eastAsia="宋体" w:hAnsi="宋体" w:cs="宋体" w:hint="eastAsia"/>
        </w:rPr>
        <w:t>零碳建筑碳</w:t>
      </w:r>
      <w:proofErr w:type="gramEnd"/>
      <w:r>
        <w:rPr>
          <w:rFonts w:ascii="宋体" w:eastAsia="宋体" w:hAnsi="宋体" w:cs="宋体" w:hint="eastAsia"/>
        </w:rPr>
        <w:t>排放强度计算时，在满足本规程 4.2.3 条规定的前提下，</w:t>
      </w:r>
      <m:oMath>
        <m:sSub>
          <m:sSubPr>
            <m:ctrlPr>
              <w:rPr>
                <w:rFonts w:ascii="Cambria Math" w:eastAsia="宋体" w:hAnsi="Cambria Math" w:cs="宋体" w:hint="eastAsia"/>
                <w:i/>
              </w:rPr>
            </m:ctrlPr>
          </m:sSubPr>
          <m:e>
            <m:r>
              <w:rPr>
                <w:rFonts w:ascii="Cambria Math" w:eastAsia="宋体" w:hAnsi="Cambria Math" w:cs="宋体" w:hint="eastAsia"/>
              </w:rPr>
              <m:t>E</m:t>
            </m:r>
          </m:e>
          <m:sub>
            <m:r>
              <w:rPr>
                <w:rFonts w:ascii="Cambria Math" w:eastAsia="宋体" w:hAnsi="Cambria Math" w:cs="宋体" w:hint="eastAsia"/>
              </w:rPr>
              <m:t>r</m:t>
            </m:r>
          </m:sub>
        </m:sSub>
      </m:oMath>
      <w:r>
        <w:rPr>
          <w:rFonts w:ascii="宋体" w:eastAsia="宋体" w:hAnsi="宋体" w:cs="宋体" w:hint="eastAsia"/>
        </w:rPr>
        <w:t>可纳入建筑周边可再生能源专线连接用于建筑的发电量。</w:t>
      </w:r>
    </w:p>
    <w:sectPr w:rsidR="009E2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6F749" w14:textId="77777777" w:rsidR="00466D15" w:rsidRDefault="00466D15">
      <w:r>
        <w:separator/>
      </w:r>
    </w:p>
  </w:endnote>
  <w:endnote w:type="continuationSeparator" w:id="0">
    <w:p w14:paraId="7A22F7A4" w14:textId="77777777" w:rsidR="00466D15" w:rsidRDefault="0046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F708" w14:textId="77777777" w:rsidR="009E2E6D" w:rsidRDefault="009E2E6D">
    <w:pPr>
      <w:pStyle w:val="ad"/>
      <w:ind w:left="525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0DDA" w14:textId="77777777" w:rsidR="009E2E6D" w:rsidRDefault="00000000">
    <w:pPr>
      <w:pStyle w:val="ad"/>
      <w:ind w:left="5250"/>
      <w:rPr>
        <w:rFonts w:hint="eastAsia"/>
      </w:rPr>
    </w:pPr>
    <w:r>
      <w:rPr>
        <w:noProof/>
      </w:rPr>
      <mc:AlternateContent>
        <mc:Choice Requires="wps">
          <w:drawing>
            <wp:anchor distT="0" distB="0" distL="114300" distR="114300" simplePos="0" relativeHeight="251659264" behindDoc="0" locked="0" layoutInCell="1" allowOverlap="1" wp14:anchorId="5C71E6DC" wp14:editId="18B26DA0">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104D6706" w14:textId="77777777" w:rsidR="009E2E6D" w:rsidRDefault="00000000">
                          <w:pPr>
                            <w:pStyle w:val="ad"/>
                            <w:ind w:left="5250"/>
                            <w:rPr>
                              <w:rFonts w:hint="eastAsia"/>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xmlns:wpsCustomData="http://www.wps.cn/officeDocument/2013/wpsCustomData">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lrrzss8BAACYAwAADgAAAAAAAAABACAAAAAfAQAAZHJz&#10;L2Uyb0RvYy54bWxQSwUGAAAAAAYABgBZAQAAYAUAAAAA&#10;">
              <v:fill on="f" focussize="0,0"/>
              <v:stroke on="f"/>
              <v:imagedata o:title=""/>
              <o:lock v:ext="edit" aspectratio="f"/>
              <v:textbox inset="0mm,0mm,0mm,0mm" style="mso-fit-shape-to-text:t;">
                <w:txbxContent>
                  <w:p w14:paraId="104D6706">
                    <w:pPr>
                      <w:pStyle w:val="15"/>
                      <w:ind w:left="5250"/>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A36F" w14:textId="77777777" w:rsidR="009E2E6D" w:rsidRDefault="009E2E6D">
    <w:pPr>
      <w:pStyle w:val="ad"/>
      <w:jc w:val="center"/>
      <w:rPr>
        <w:rFonts w:ascii="Times New Roman" w:hAnsi="Times New Roman" w:cs="Times New Roman"/>
      </w:rPr>
    </w:pPr>
  </w:p>
  <w:p w14:paraId="0517C094" w14:textId="77777777" w:rsidR="009E2E6D" w:rsidRDefault="009E2E6D">
    <w:pPr>
      <w:pStyle w:val="ad"/>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086676"/>
    </w:sdtPr>
    <w:sdtEndPr>
      <w:rPr>
        <w:rFonts w:ascii="Times New Roman" w:hAnsi="Times New Roman" w:cs="Times New Roman"/>
      </w:rPr>
    </w:sdtEndPr>
    <w:sdtContent>
      <w:p w14:paraId="6E484547" w14:textId="77777777" w:rsidR="009E2E6D" w:rsidRDefault="00000000">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14:paraId="65969FB7" w14:textId="77777777" w:rsidR="009E2E6D" w:rsidRDefault="009E2E6D">
    <w:pPr>
      <w:pStyle w:val="a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6AAD7" w14:textId="77777777" w:rsidR="00466D15" w:rsidRDefault="00466D15">
      <w:r>
        <w:separator/>
      </w:r>
    </w:p>
  </w:footnote>
  <w:footnote w:type="continuationSeparator" w:id="0">
    <w:p w14:paraId="018E0927" w14:textId="77777777" w:rsidR="00466D15" w:rsidRDefault="0046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25560"/>
    <w:multiLevelType w:val="multilevel"/>
    <w:tmpl w:val="38F2556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2" w15:restartNumberingAfterBreak="0">
    <w:nsid w:val="67B67076"/>
    <w:multiLevelType w:val="multilevel"/>
    <w:tmpl w:val="67B6707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7A630418"/>
    <w:multiLevelType w:val="multilevel"/>
    <w:tmpl w:val="7A63041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95896058">
    <w:abstractNumId w:val="2"/>
  </w:num>
  <w:num w:numId="2" w16cid:durableId="1200893179">
    <w:abstractNumId w:val="3"/>
  </w:num>
  <w:num w:numId="3" w16cid:durableId="2118793821">
    <w:abstractNumId w:val="0"/>
  </w:num>
  <w:num w:numId="4" w16cid:durableId="38491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1ZWZjYWUxYmU5OWFmNzQwYmIxNDQ5NTUyOWJkM2MifQ=="/>
  </w:docVars>
  <w:rsids>
    <w:rsidRoot w:val="00396523"/>
    <w:rsid w:val="000000C1"/>
    <w:rsid w:val="000020C4"/>
    <w:rsid w:val="00002FDE"/>
    <w:rsid w:val="000031F8"/>
    <w:rsid w:val="00003464"/>
    <w:rsid w:val="00004BEC"/>
    <w:rsid w:val="00005F6C"/>
    <w:rsid w:val="00006095"/>
    <w:rsid w:val="00010FD1"/>
    <w:rsid w:val="0001129B"/>
    <w:rsid w:val="00012781"/>
    <w:rsid w:val="00013ABD"/>
    <w:rsid w:val="00014635"/>
    <w:rsid w:val="00015403"/>
    <w:rsid w:val="000162DA"/>
    <w:rsid w:val="0001745F"/>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9C8"/>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30C"/>
    <w:rsid w:val="0008094F"/>
    <w:rsid w:val="00082164"/>
    <w:rsid w:val="00082257"/>
    <w:rsid w:val="00082847"/>
    <w:rsid w:val="00082BF2"/>
    <w:rsid w:val="0008308C"/>
    <w:rsid w:val="000838BC"/>
    <w:rsid w:val="00084877"/>
    <w:rsid w:val="00084A2A"/>
    <w:rsid w:val="00084E27"/>
    <w:rsid w:val="00084EC1"/>
    <w:rsid w:val="00085BDC"/>
    <w:rsid w:val="00086760"/>
    <w:rsid w:val="00093C5A"/>
    <w:rsid w:val="00095354"/>
    <w:rsid w:val="000957B7"/>
    <w:rsid w:val="000A1B91"/>
    <w:rsid w:val="000A1EDE"/>
    <w:rsid w:val="000A2113"/>
    <w:rsid w:val="000A3DFC"/>
    <w:rsid w:val="000A6548"/>
    <w:rsid w:val="000A717B"/>
    <w:rsid w:val="000A7777"/>
    <w:rsid w:val="000B0701"/>
    <w:rsid w:val="000B18C8"/>
    <w:rsid w:val="000B1A25"/>
    <w:rsid w:val="000B37BC"/>
    <w:rsid w:val="000B5D74"/>
    <w:rsid w:val="000B5ED1"/>
    <w:rsid w:val="000B5F5E"/>
    <w:rsid w:val="000C0F8A"/>
    <w:rsid w:val="000C3A26"/>
    <w:rsid w:val="000C4916"/>
    <w:rsid w:val="000C5206"/>
    <w:rsid w:val="000C6099"/>
    <w:rsid w:val="000C7CBD"/>
    <w:rsid w:val="000D0EB1"/>
    <w:rsid w:val="000D3904"/>
    <w:rsid w:val="000D431B"/>
    <w:rsid w:val="000D44C0"/>
    <w:rsid w:val="000D4694"/>
    <w:rsid w:val="000E02C6"/>
    <w:rsid w:val="000E1002"/>
    <w:rsid w:val="000E1B0A"/>
    <w:rsid w:val="000E3401"/>
    <w:rsid w:val="000E5F37"/>
    <w:rsid w:val="000F0564"/>
    <w:rsid w:val="000F098D"/>
    <w:rsid w:val="000F26CF"/>
    <w:rsid w:val="000F73D5"/>
    <w:rsid w:val="001025D0"/>
    <w:rsid w:val="00103357"/>
    <w:rsid w:val="00104F25"/>
    <w:rsid w:val="0010687A"/>
    <w:rsid w:val="00106AB3"/>
    <w:rsid w:val="00107E30"/>
    <w:rsid w:val="001103F5"/>
    <w:rsid w:val="00110432"/>
    <w:rsid w:val="001124A5"/>
    <w:rsid w:val="00116B0C"/>
    <w:rsid w:val="00117152"/>
    <w:rsid w:val="001200D4"/>
    <w:rsid w:val="001232B3"/>
    <w:rsid w:val="0012451C"/>
    <w:rsid w:val="00126485"/>
    <w:rsid w:val="0013021D"/>
    <w:rsid w:val="00132629"/>
    <w:rsid w:val="0013271A"/>
    <w:rsid w:val="001333D0"/>
    <w:rsid w:val="00135724"/>
    <w:rsid w:val="001358DE"/>
    <w:rsid w:val="0013639D"/>
    <w:rsid w:val="00136EFB"/>
    <w:rsid w:val="001405B4"/>
    <w:rsid w:val="00142542"/>
    <w:rsid w:val="00142876"/>
    <w:rsid w:val="00146585"/>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0C9B"/>
    <w:rsid w:val="00191A4A"/>
    <w:rsid w:val="00192DD0"/>
    <w:rsid w:val="001932F1"/>
    <w:rsid w:val="001A14FD"/>
    <w:rsid w:val="001A181F"/>
    <w:rsid w:val="001A20D2"/>
    <w:rsid w:val="001A21F7"/>
    <w:rsid w:val="001A24FA"/>
    <w:rsid w:val="001A2B55"/>
    <w:rsid w:val="001A3A34"/>
    <w:rsid w:val="001A7614"/>
    <w:rsid w:val="001B0355"/>
    <w:rsid w:val="001B12AA"/>
    <w:rsid w:val="001B2F3F"/>
    <w:rsid w:val="001B3469"/>
    <w:rsid w:val="001B431C"/>
    <w:rsid w:val="001B4524"/>
    <w:rsid w:val="001B52C9"/>
    <w:rsid w:val="001B53EA"/>
    <w:rsid w:val="001B6074"/>
    <w:rsid w:val="001B6485"/>
    <w:rsid w:val="001B670A"/>
    <w:rsid w:val="001B7EC5"/>
    <w:rsid w:val="001C1254"/>
    <w:rsid w:val="001C2226"/>
    <w:rsid w:val="001C44EB"/>
    <w:rsid w:val="001C7B97"/>
    <w:rsid w:val="001D0EDC"/>
    <w:rsid w:val="001D155F"/>
    <w:rsid w:val="001D16FC"/>
    <w:rsid w:val="001D1FB7"/>
    <w:rsid w:val="001D463E"/>
    <w:rsid w:val="001D5A1A"/>
    <w:rsid w:val="001D6CFF"/>
    <w:rsid w:val="001E0521"/>
    <w:rsid w:val="001E0C50"/>
    <w:rsid w:val="001E0FCD"/>
    <w:rsid w:val="001E10B5"/>
    <w:rsid w:val="001E2538"/>
    <w:rsid w:val="001E3887"/>
    <w:rsid w:val="001E4A7A"/>
    <w:rsid w:val="001E4B0D"/>
    <w:rsid w:val="001E4C0E"/>
    <w:rsid w:val="001E572D"/>
    <w:rsid w:val="001E60CE"/>
    <w:rsid w:val="001F1AA5"/>
    <w:rsid w:val="001F33C5"/>
    <w:rsid w:val="001F4ED9"/>
    <w:rsid w:val="00202B75"/>
    <w:rsid w:val="00203126"/>
    <w:rsid w:val="00204025"/>
    <w:rsid w:val="0020497E"/>
    <w:rsid w:val="00205AA9"/>
    <w:rsid w:val="00207FDD"/>
    <w:rsid w:val="00210D71"/>
    <w:rsid w:val="00211502"/>
    <w:rsid w:val="00214700"/>
    <w:rsid w:val="00217EFE"/>
    <w:rsid w:val="002205F0"/>
    <w:rsid w:val="002208BF"/>
    <w:rsid w:val="00221D51"/>
    <w:rsid w:val="00222782"/>
    <w:rsid w:val="00223C12"/>
    <w:rsid w:val="00224581"/>
    <w:rsid w:val="00226AF1"/>
    <w:rsid w:val="00226F39"/>
    <w:rsid w:val="00227EEC"/>
    <w:rsid w:val="00230863"/>
    <w:rsid w:val="002356EA"/>
    <w:rsid w:val="00237D1C"/>
    <w:rsid w:val="00237DEF"/>
    <w:rsid w:val="00243334"/>
    <w:rsid w:val="00243398"/>
    <w:rsid w:val="00243C66"/>
    <w:rsid w:val="002452F0"/>
    <w:rsid w:val="0024555E"/>
    <w:rsid w:val="002462A0"/>
    <w:rsid w:val="00246635"/>
    <w:rsid w:val="00247813"/>
    <w:rsid w:val="00254854"/>
    <w:rsid w:val="00254C60"/>
    <w:rsid w:val="00254FAF"/>
    <w:rsid w:val="00255BE1"/>
    <w:rsid w:val="0025658D"/>
    <w:rsid w:val="00257727"/>
    <w:rsid w:val="00264628"/>
    <w:rsid w:val="002649E2"/>
    <w:rsid w:val="002662E2"/>
    <w:rsid w:val="0027271D"/>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879C0"/>
    <w:rsid w:val="00290D0F"/>
    <w:rsid w:val="0029247F"/>
    <w:rsid w:val="002937B7"/>
    <w:rsid w:val="00294B5A"/>
    <w:rsid w:val="00295272"/>
    <w:rsid w:val="00296AD7"/>
    <w:rsid w:val="00297316"/>
    <w:rsid w:val="002A0526"/>
    <w:rsid w:val="002A0E66"/>
    <w:rsid w:val="002A3360"/>
    <w:rsid w:val="002A44CE"/>
    <w:rsid w:val="002A609D"/>
    <w:rsid w:val="002A7972"/>
    <w:rsid w:val="002B1B11"/>
    <w:rsid w:val="002B282D"/>
    <w:rsid w:val="002B2B41"/>
    <w:rsid w:val="002B48A4"/>
    <w:rsid w:val="002B49B8"/>
    <w:rsid w:val="002B5922"/>
    <w:rsid w:val="002B59D1"/>
    <w:rsid w:val="002B6728"/>
    <w:rsid w:val="002C0263"/>
    <w:rsid w:val="002C0689"/>
    <w:rsid w:val="002C0743"/>
    <w:rsid w:val="002C2810"/>
    <w:rsid w:val="002C2CDE"/>
    <w:rsid w:val="002C34FF"/>
    <w:rsid w:val="002C3CD7"/>
    <w:rsid w:val="002C6D3E"/>
    <w:rsid w:val="002C6E0D"/>
    <w:rsid w:val="002D0B55"/>
    <w:rsid w:val="002D41B9"/>
    <w:rsid w:val="002D430C"/>
    <w:rsid w:val="002D54BD"/>
    <w:rsid w:val="002D5A3E"/>
    <w:rsid w:val="002D5F73"/>
    <w:rsid w:val="002D6327"/>
    <w:rsid w:val="002D65F0"/>
    <w:rsid w:val="002D6B11"/>
    <w:rsid w:val="002E1968"/>
    <w:rsid w:val="002E225A"/>
    <w:rsid w:val="002E2BB7"/>
    <w:rsid w:val="002E33E3"/>
    <w:rsid w:val="002E64A0"/>
    <w:rsid w:val="002E7B7B"/>
    <w:rsid w:val="002F04CA"/>
    <w:rsid w:val="002F3C16"/>
    <w:rsid w:val="003006A4"/>
    <w:rsid w:val="00301CF5"/>
    <w:rsid w:val="0030535D"/>
    <w:rsid w:val="003059DC"/>
    <w:rsid w:val="0030676E"/>
    <w:rsid w:val="00307A42"/>
    <w:rsid w:val="00312353"/>
    <w:rsid w:val="003129FC"/>
    <w:rsid w:val="0031379C"/>
    <w:rsid w:val="00313999"/>
    <w:rsid w:val="00314C75"/>
    <w:rsid w:val="00314CB0"/>
    <w:rsid w:val="00317033"/>
    <w:rsid w:val="0031766A"/>
    <w:rsid w:val="00317D14"/>
    <w:rsid w:val="003204E5"/>
    <w:rsid w:val="003206BA"/>
    <w:rsid w:val="00320777"/>
    <w:rsid w:val="003224BA"/>
    <w:rsid w:val="00322500"/>
    <w:rsid w:val="00326805"/>
    <w:rsid w:val="00327804"/>
    <w:rsid w:val="0033172C"/>
    <w:rsid w:val="0033277B"/>
    <w:rsid w:val="003329A6"/>
    <w:rsid w:val="003329D1"/>
    <w:rsid w:val="00333985"/>
    <w:rsid w:val="003378E3"/>
    <w:rsid w:val="003379CB"/>
    <w:rsid w:val="00337F0A"/>
    <w:rsid w:val="00340800"/>
    <w:rsid w:val="00340CBF"/>
    <w:rsid w:val="003411A6"/>
    <w:rsid w:val="00341799"/>
    <w:rsid w:val="00342181"/>
    <w:rsid w:val="00342B9F"/>
    <w:rsid w:val="00342EAD"/>
    <w:rsid w:val="00343646"/>
    <w:rsid w:val="003442D6"/>
    <w:rsid w:val="003453EA"/>
    <w:rsid w:val="003461CE"/>
    <w:rsid w:val="003464B5"/>
    <w:rsid w:val="003507BC"/>
    <w:rsid w:val="00354FA2"/>
    <w:rsid w:val="00355BB1"/>
    <w:rsid w:val="00355CFA"/>
    <w:rsid w:val="0035649D"/>
    <w:rsid w:val="00361747"/>
    <w:rsid w:val="003628F6"/>
    <w:rsid w:val="003631A6"/>
    <w:rsid w:val="00363D99"/>
    <w:rsid w:val="00366A04"/>
    <w:rsid w:val="00366A51"/>
    <w:rsid w:val="0037204D"/>
    <w:rsid w:val="00373057"/>
    <w:rsid w:val="00373E48"/>
    <w:rsid w:val="003748FC"/>
    <w:rsid w:val="00374F95"/>
    <w:rsid w:val="003770BB"/>
    <w:rsid w:val="00381FEC"/>
    <w:rsid w:val="003840AD"/>
    <w:rsid w:val="00394F1A"/>
    <w:rsid w:val="00396523"/>
    <w:rsid w:val="00396825"/>
    <w:rsid w:val="003A234B"/>
    <w:rsid w:val="003A2BAD"/>
    <w:rsid w:val="003A3359"/>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67B1"/>
    <w:rsid w:val="003D7B18"/>
    <w:rsid w:val="003E021F"/>
    <w:rsid w:val="003E102D"/>
    <w:rsid w:val="003E129D"/>
    <w:rsid w:val="003E3FC5"/>
    <w:rsid w:val="003E4345"/>
    <w:rsid w:val="003E5EB5"/>
    <w:rsid w:val="003E626E"/>
    <w:rsid w:val="003F0F7E"/>
    <w:rsid w:val="003F195D"/>
    <w:rsid w:val="003F2A08"/>
    <w:rsid w:val="003F2D69"/>
    <w:rsid w:val="003F3370"/>
    <w:rsid w:val="003F34A0"/>
    <w:rsid w:val="003F5120"/>
    <w:rsid w:val="003F790E"/>
    <w:rsid w:val="003F7BE4"/>
    <w:rsid w:val="003F7D69"/>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4F8A"/>
    <w:rsid w:val="004356F1"/>
    <w:rsid w:val="004369AD"/>
    <w:rsid w:val="00440D40"/>
    <w:rsid w:val="00441821"/>
    <w:rsid w:val="00441C33"/>
    <w:rsid w:val="00442B92"/>
    <w:rsid w:val="00442D37"/>
    <w:rsid w:val="00443008"/>
    <w:rsid w:val="00443791"/>
    <w:rsid w:val="00446E75"/>
    <w:rsid w:val="0044710A"/>
    <w:rsid w:val="004513B4"/>
    <w:rsid w:val="00452AC0"/>
    <w:rsid w:val="00452D1E"/>
    <w:rsid w:val="0045404E"/>
    <w:rsid w:val="00455ACF"/>
    <w:rsid w:val="00457164"/>
    <w:rsid w:val="00457319"/>
    <w:rsid w:val="0046012F"/>
    <w:rsid w:val="00461A12"/>
    <w:rsid w:val="00461CF3"/>
    <w:rsid w:val="004643AE"/>
    <w:rsid w:val="0046584B"/>
    <w:rsid w:val="00466D15"/>
    <w:rsid w:val="0047003C"/>
    <w:rsid w:val="00471836"/>
    <w:rsid w:val="00472914"/>
    <w:rsid w:val="00472B3C"/>
    <w:rsid w:val="00472D81"/>
    <w:rsid w:val="00474D5D"/>
    <w:rsid w:val="0047543A"/>
    <w:rsid w:val="00476F58"/>
    <w:rsid w:val="004774B4"/>
    <w:rsid w:val="00480515"/>
    <w:rsid w:val="0048063C"/>
    <w:rsid w:val="004810E0"/>
    <w:rsid w:val="00483ABB"/>
    <w:rsid w:val="00484FBE"/>
    <w:rsid w:val="00485BA1"/>
    <w:rsid w:val="00487B25"/>
    <w:rsid w:val="0049037C"/>
    <w:rsid w:val="004903D4"/>
    <w:rsid w:val="00491CD7"/>
    <w:rsid w:val="0049257C"/>
    <w:rsid w:val="0049291F"/>
    <w:rsid w:val="00492EF9"/>
    <w:rsid w:val="00493A43"/>
    <w:rsid w:val="004A030C"/>
    <w:rsid w:val="004A11A2"/>
    <w:rsid w:val="004A1545"/>
    <w:rsid w:val="004A1837"/>
    <w:rsid w:val="004A2229"/>
    <w:rsid w:val="004A2C5B"/>
    <w:rsid w:val="004A39CE"/>
    <w:rsid w:val="004A4082"/>
    <w:rsid w:val="004A4512"/>
    <w:rsid w:val="004A4517"/>
    <w:rsid w:val="004A4689"/>
    <w:rsid w:val="004A478A"/>
    <w:rsid w:val="004A5D8F"/>
    <w:rsid w:val="004A7F4C"/>
    <w:rsid w:val="004B08B4"/>
    <w:rsid w:val="004B2EC2"/>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514F"/>
    <w:rsid w:val="004F58D4"/>
    <w:rsid w:val="004F600E"/>
    <w:rsid w:val="004F63BB"/>
    <w:rsid w:val="004F762D"/>
    <w:rsid w:val="00500876"/>
    <w:rsid w:val="00500D71"/>
    <w:rsid w:val="00501376"/>
    <w:rsid w:val="00502AE5"/>
    <w:rsid w:val="0050366F"/>
    <w:rsid w:val="00505F9D"/>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629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00B"/>
    <w:rsid w:val="005517CD"/>
    <w:rsid w:val="00555636"/>
    <w:rsid w:val="005573FF"/>
    <w:rsid w:val="005600CC"/>
    <w:rsid w:val="0056155A"/>
    <w:rsid w:val="005635D0"/>
    <w:rsid w:val="00564E79"/>
    <w:rsid w:val="00565ABD"/>
    <w:rsid w:val="005667AD"/>
    <w:rsid w:val="00567FC6"/>
    <w:rsid w:val="00571269"/>
    <w:rsid w:val="0057176C"/>
    <w:rsid w:val="005727DB"/>
    <w:rsid w:val="005737F5"/>
    <w:rsid w:val="00573AE1"/>
    <w:rsid w:val="00573B1B"/>
    <w:rsid w:val="00574062"/>
    <w:rsid w:val="00575899"/>
    <w:rsid w:val="00577BCD"/>
    <w:rsid w:val="005808D5"/>
    <w:rsid w:val="00580E13"/>
    <w:rsid w:val="00581686"/>
    <w:rsid w:val="00582DBF"/>
    <w:rsid w:val="00586D99"/>
    <w:rsid w:val="00586EC8"/>
    <w:rsid w:val="00592238"/>
    <w:rsid w:val="00593425"/>
    <w:rsid w:val="00594703"/>
    <w:rsid w:val="00595964"/>
    <w:rsid w:val="005961AE"/>
    <w:rsid w:val="005973B0"/>
    <w:rsid w:val="005A08CA"/>
    <w:rsid w:val="005A1ED0"/>
    <w:rsid w:val="005A2396"/>
    <w:rsid w:val="005A356B"/>
    <w:rsid w:val="005A4B04"/>
    <w:rsid w:val="005A4D53"/>
    <w:rsid w:val="005A57B9"/>
    <w:rsid w:val="005A7029"/>
    <w:rsid w:val="005A7630"/>
    <w:rsid w:val="005B0650"/>
    <w:rsid w:val="005B1D81"/>
    <w:rsid w:val="005B559E"/>
    <w:rsid w:val="005C027F"/>
    <w:rsid w:val="005C05F9"/>
    <w:rsid w:val="005C062C"/>
    <w:rsid w:val="005C3131"/>
    <w:rsid w:val="005C32AC"/>
    <w:rsid w:val="005C33C0"/>
    <w:rsid w:val="005C3AE4"/>
    <w:rsid w:val="005C5432"/>
    <w:rsid w:val="005C5C1C"/>
    <w:rsid w:val="005C640F"/>
    <w:rsid w:val="005C6518"/>
    <w:rsid w:val="005C72E4"/>
    <w:rsid w:val="005D2A41"/>
    <w:rsid w:val="005D4C46"/>
    <w:rsid w:val="005D50AD"/>
    <w:rsid w:val="005D5141"/>
    <w:rsid w:val="005D6EE1"/>
    <w:rsid w:val="005D7718"/>
    <w:rsid w:val="005E058D"/>
    <w:rsid w:val="005E2604"/>
    <w:rsid w:val="005E3AB4"/>
    <w:rsid w:val="005E4244"/>
    <w:rsid w:val="005E466C"/>
    <w:rsid w:val="005E4711"/>
    <w:rsid w:val="005E5923"/>
    <w:rsid w:val="005E5E41"/>
    <w:rsid w:val="005F082A"/>
    <w:rsid w:val="005F1112"/>
    <w:rsid w:val="005F213D"/>
    <w:rsid w:val="005F2D52"/>
    <w:rsid w:val="005F4E9B"/>
    <w:rsid w:val="005F5736"/>
    <w:rsid w:val="005F5B89"/>
    <w:rsid w:val="006005CE"/>
    <w:rsid w:val="00600F5D"/>
    <w:rsid w:val="006017E9"/>
    <w:rsid w:val="00602469"/>
    <w:rsid w:val="00603AF7"/>
    <w:rsid w:val="00604AC9"/>
    <w:rsid w:val="006057CC"/>
    <w:rsid w:val="00605A65"/>
    <w:rsid w:val="006062FA"/>
    <w:rsid w:val="006063A4"/>
    <w:rsid w:val="006117FB"/>
    <w:rsid w:val="006117FC"/>
    <w:rsid w:val="00611FD0"/>
    <w:rsid w:val="00616797"/>
    <w:rsid w:val="00616DA9"/>
    <w:rsid w:val="00620735"/>
    <w:rsid w:val="00620CA9"/>
    <w:rsid w:val="00620F52"/>
    <w:rsid w:val="00621965"/>
    <w:rsid w:val="0062273D"/>
    <w:rsid w:val="006229B0"/>
    <w:rsid w:val="00623228"/>
    <w:rsid w:val="00623D21"/>
    <w:rsid w:val="00623E48"/>
    <w:rsid w:val="00625F29"/>
    <w:rsid w:val="006322A6"/>
    <w:rsid w:val="006329E3"/>
    <w:rsid w:val="0063319C"/>
    <w:rsid w:val="00633C0E"/>
    <w:rsid w:val="00634BE6"/>
    <w:rsid w:val="00635158"/>
    <w:rsid w:val="00636BA3"/>
    <w:rsid w:val="00637C15"/>
    <w:rsid w:val="006411BC"/>
    <w:rsid w:val="00641A86"/>
    <w:rsid w:val="00642416"/>
    <w:rsid w:val="00642515"/>
    <w:rsid w:val="006438EA"/>
    <w:rsid w:val="0064414B"/>
    <w:rsid w:val="00646865"/>
    <w:rsid w:val="006471FD"/>
    <w:rsid w:val="00650B3E"/>
    <w:rsid w:val="0065172C"/>
    <w:rsid w:val="00654B19"/>
    <w:rsid w:val="00656116"/>
    <w:rsid w:val="00656FEF"/>
    <w:rsid w:val="006604CD"/>
    <w:rsid w:val="00663670"/>
    <w:rsid w:val="00666E70"/>
    <w:rsid w:val="0067073F"/>
    <w:rsid w:val="00671725"/>
    <w:rsid w:val="00676C7E"/>
    <w:rsid w:val="006779E3"/>
    <w:rsid w:val="006802F5"/>
    <w:rsid w:val="00680760"/>
    <w:rsid w:val="00681432"/>
    <w:rsid w:val="0068239A"/>
    <w:rsid w:val="00683FF6"/>
    <w:rsid w:val="006844E7"/>
    <w:rsid w:val="00685339"/>
    <w:rsid w:val="006856E8"/>
    <w:rsid w:val="00687AE6"/>
    <w:rsid w:val="006918C7"/>
    <w:rsid w:val="00697166"/>
    <w:rsid w:val="006A1994"/>
    <w:rsid w:val="006A2DFD"/>
    <w:rsid w:val="006A3790"/>
    <w:rsid w:val="006A3F1F"/>
    <w:rsid w:val="006A5383"/>
    <w:rsid w:val="006A637A"/>
    <w:rsid w:val="006A7936"/>
    <w:rsid w:val="006B352D"/>
    <w:rsid w:val="006B40B5"/>
    <w:rsid w:val="006B497E"/>
    <w:rsid w:val="006B5F6D"/>
    <w:rsid w:val="006B6461"/>
    <w:rsid w:val="006C076D"/>
    <w:rsid w:val="006C249B"/>
    <w:rsid w:val="006C30F5"/>
    <w:rsid w:val="006C65A3"/>
    <w:rsid w:val="006C751F"/>
    <w:rsid w:val="006C75AC"/>
    <w:rsid w:val="006C7D5A"/>
    <w:rsid w:val="006D1B17"/>
    <w:rsid w:val="006D310D"/>
    <w:rsid w:val="006D372F"/>
    <w:rsid w:val="006D3CB0"/>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6EDA"/>
    <w:rsid w:val="006F787B"/>
    <w:rsid w:val="00700D12"/>
    <w:rsid w:val="007016BD"/>
    <w:rsid w:val="00701724"/>
    <w:rsid w:val="0070265E"/>
    <w:rsid w:val="007026A9"/>
    <w:rsid w:val="00705A98"/>
    <w:rsid w:val="007108C1"/>
    <w:rsid w:val="00710E62"/>
    <w:rsid w:val="007135D7"/>
    <w:rsid w:val="00713B43"/>
    <w:rsid w:val="00715594"/>
    <w:rsid w:val="00715EB6"/>
    <w:rsid w:val="007174BD"/>
    <w:rsid w:val="007201CF"/>
    <w:rsid w:val="007204A7"/>
    <w:rsid w:val="00721ABC"/>
    <w:rsid w:val="00725A50"/>
    <w:rsid w:val="0072721C"/>
    <w:rsid w:val="00727501"/>
    <w:rsid w:val="007307E8"/>
    <w:rsid w:val="00733C57"/>
    <w:rsid w:val="00734DCD"/>
    <w:rsid w:val="00735550"/>
    <w:rsid w:val="007361BD"/>
    <w:rsid w:val="00736D46"/>
    <w:rsid w:val="0073771D"/>
    <w:rsid w:val="007416EF"/>
    <w:rsid w:val="00743142"/>
    <w:rsid w:val="00743B8E"/>
    <w:rsid w:val="00743E43"/>
    <w:rsid w:val="00745643"/>
    <w:rsid w:val="007467A9"/>
    <w:rsid w:val="00746CF9"/>
    <w:rsid w:val="00747277"/>
    <w:rsid w:val="00747692"/>
    <w:rsid w:val="00747695"/>
    <w:rsid w:val="00751072"/>
    <w:rsid w:val="007517C5"/>
    <w:rsid w:val="00755702"/>
    <w:rsid w:val="007575E6"/>
    <w:rsid w:val="00761F76"/>
    <w:rsid w:val="0076391F"/>
    <w:rsid w:val="007640A7"/>
    <w:rsid w:val="007645F1"/>
    <w:rsid w:val="00765172"/>
    <w:rsid w:val="00771634"/>
    <w:rsid w:val="00772031"/>
    <w:rsid w:val="00772155"/>
    <w:rsid w:val="007729C5"/>
    <w:rsid w:val="007742C3"/>
    <w:rsid w:val="007743D8"/>
    <w:rsid w:val="00776236"/>
    <w:rsid w:val="00776DFD"/>
    <w:rsid w:val="00776E87"/>
    <w:rsid w:val="00777157"/>
    <w:rsid w:val="0077758F"/>
    <w:rsid w:val="00783F87"/>
    <w:rsid w:val="007849DD"/>
    <w:rsid w:val="00785445"/>
    <w:rsid w:val="00785B3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C7EB7"/>
    <w:rsid w:val="007D003B"/>
    <w:rsid w:val="007D08FE"/>
    <w:rsid w:val="007D0FD2"/>
    <w:rsid w:val="007D1A88"/>
    <w:rsid w:val="007D2870"/>
    <w:rsid w:val="007D62BE"/>
    <w:rsid w:val="007D67DF"/>
    <w:rsid w:val="007E120F"/>
    <w:rsid w:val="007E1D75"/>
    <w:rsid w:val="007E20A7"/>
    <w:rsid w:val="007E2307"/>
    <w:rsid w:val="007E3CAE"/>
    <w:rsid w:val="007E4BCD"/>
    <w:rsid w:val="007E54A4"/>
    <w:rsid w:val="007E6CD5"/>
    <w:rsid w:val="007F0587"/>
    <w:rsid w:val="007F2381"/>
    <w:rsid w:val="007F2DF2"/>
    <w:rsid w:val="007F4BAC"/>
    <w:rsid w:val="007F75BD"/>
    <w:rsid w:val="0080004A"/>
    <w:rsid w:val="00803F6E"/>
    <w:rsid w:val="00805151"/>
    <w:rsid w:val="008053ED"/>
    <w:rsid w:val="00806383"/>
    <w:rsid w:val="0080661B"/>
    <w:rsid w:val="00807FB0"/>
    <w:rsid w:val="00810607"/>
    <w:rsid w:val="00811959"/>
    <w:rsid w:val="00811E7E"/>
    <w:rsid w:val="008141CA"/>
    <w:rsid w:val="00815B20"/>
    <w:rsid w:val="00816654"/>
    <w:rsid w:val="0081681A"/>
    <w:rsid w:val="00817C09"/>
    <w:rsid w:val="00820834"/>
    <w:rsid w:val="008209A3"/>
    <w:rsid w:val="00824AA7"/>
    <w:rsid w:val="00824D7C"/>
    <w:rsid w:val="00826DA4"/>
    <w:rsid w:val="00830BFA"/>
    <w:rsid w:val="00834F0F"/>
    <w:rsid w:val="008360A8"/>
    <w:rsid w:val="00836648"/>
    <w:rsid w:val="0083736F"/>
    <w:rsid w:val="00837BDC"/>
    <w:rsid w:val="00841511"/>
    <w:rsid w:val="00841FF8"/>
    <w:rsid w:val="00844B67"/>
    <w:rsid w:val="008458C6"/>
    <w:rsid w:val="00845AA4"/>
    <w:rsid w:val="00845EB2"/>
    <w:rsid w:val="00847A6D"/>
    <w:rsid w:val="00847B0F"/>
    <w:rsid w:val="00855A1E"/>
    <w:rsid w:val="008577CE"/>
    <w:rsid w:val="00860B2B"/>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32F"/>
    <w:rsid w:val="008918B8"/>
    <w:rsid w:val="008923D0"/>
    <w:rsid w:val="008929A5"/>
    <w:rsid w:val="00893DBF"/>
    <w:rsid w:val="00894EFB"/>
    <w:rsid w:val="00896787"/>
    <w:rsid w:val="008968D8"/>
    <w:rsid w:val="008A08DF"/>
    <w:rsid w:val="008A135E"/>
    <w:rsid w:val="008A22F4"/>
    <w:rsid w:val="008A2904"/>
    <w:rsid w:val="008A4215"/>
    <w:rsid w:val="008A5305"/>
    <w:rsid w:val="008A7A02"/>
    <w:rsid w:val="008B0F07"/>
    <w:rsid w:val="008B36DD"/>
    <w:rsid w:val="008B486F"/>
    <w:rsid w:val="008B4CE6"/>
    <w:rsid w:val="008B4FE3"/>
    <w:rsid w:val="008B5A63"/>
    <w:rsid w:val="008B67C9"/>
    <w:rsid w:val="008B75F4"/>
    <w:rsid w:val="008C0B19"/>
    <w:rsid w:val="008C1BFA"/>
    <w:rsid w:val="008C2420"/>
    <w:rsid w:val="008C6CF8"/>
    <w:rsid w:val="008C6E78"/>
    <w:rsid w:val="008C7155"/>
    <w:rsid w:val="008C72B4"/>
    <w:rsid w:val="008D2047"/>
    <w:rsid w:val="008D29F2"/>
    <w:rsid w:val="008D2BA6"/>
    <w:rsid w:val="008D4B87"/>
    <w:rsid w:val="008D7146"/>
    <w:rsid w:val="008D75A1"/>
    <w:rsid w:val="008D7A8E"/>
    <w:rsid w:val="008F2AFB"/>
    <w:rsid w:val="008F56D4"/>
    <w:rsid w:val="008F6B0D"/>
    <w:rsid w:val="00900500"/>
    <w:rsid w:val="00900C58"/>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1B13"/>
    <w:rsid w:val="0094586A"/>
    <w:rsid w:val="00945D50"/>
    <w:rsid w:val="00945E27"/>
    <w:rsid w:val="009469F3"/>
    <w:rsid w:val="00950E5E"/>
    <w:rsid w:val="0095332B"/>
    <w:rsid w:val="00953AF2"/>
    <w:rsid w:val="00954108"/>
    <w:rsid w:val="0095452B"/>
    <w:rsid w:val="009557D9"/>
    <w:rsid w:val="00955ACB"/>
    <w:rsid w:val="0095703B"/>
    <w:rsid w:val="00957769"/>
    <w:rsid w:val="0095781E"/>
    <w:rsid w:val="0096124C"/>
    <w:rsid w:val="009612EA"/>
    <w:rsid w:val="00961813"/>
    <w:rsid w:val="00961B2A"/>
    <w:rsid w:val="0096246B"/>
    <w:rsid w:val="0096325D"/>
    <w:rsid w:val="0096393E"/>
    <w:rsid w:val="0096419E"/>
    <w:rsid w:val="00966A68"/>
    <w:rsid w:val="009678F1"/>
    <w:rsid w:val="00971B5E"/>
    <w:rsid w:val="009722D2"/>
    <w:rsid w:val="00972646"/>
    <w:rsid w:val="009756DB"/>
    <w:rsid w:val="009765B9"/>
    <w:rsid w:val="0097719E"/>
    <w:rsid w:val="009807AE"/>
    <w:rsid w:val="00983A15"/>
    <w:rsid w:val="009862AB"/>
    <w:rsid w:val="00991349"/>
    <w:rsid w:val="009926CD"/>
    <w:rsid w:val="00994210"/>
    <w:rsid w:val="009951EC"/>
    <w:rsid w:val="00996976"/>
    <w:rsid w:val="009A09E2"/>
    <w:rsid w:val="009A0D99"/>
    <w:rsid w:val="009A3B20"/>
    <w:rsid w:val="009A544A"/>
    <w:rsid w:val="009A6100"/>
    <w:rsid w:val="009A6CD3"/>
    <w:rsid w:val="009A72CF"/>
    <w:rsid w:val="009B0CBA"/>
    <w:rsid w:val="009B28C7"/>
    <w:rsid w:val="009B5422"/>
    <w:rsid w:val="009B76CC"/>
    <w:rsid w:val="009C1026"/>
    <w:rsid w:val="009C1B83"/>
    <w:rsid w:val="009C1BAC"/>
    <w:rsid w:val="009C1E2C"/>
    <w:rsid w:val="009C310A"/>
    <w:rsid w:val="009C3438"/>
    <w:rsid w:val="009C4717"/>
    <w:rsid w:val="009C4DC5"/>
    <w:rsid w:val="009C7152"/>
    <w:rsid w:val="009C7606"/>
    <w:rsid w:val="009C7B62"/>
    <w:rsid w:val="009D1510"/>
    <w:rsid w:val="009D17E3"/>
    <w:rsid w:val="009D2AE0"/>
    <w:rsid w:val="009D37E5"/>
    <w:rsid w:val="009D4078"/>
    <w:rsid w:val="009D5452"/>
    <w:rsid w:val="009D6608"/>
    <w:rsid w:val="009D695F"/>
    <w:rsid w:val="009D7503"/>
    <w:rsid w:val="009E2E6D"/>
    <w:rsid w:val="009E317E"/>
    <w:rsid w:val="009E486A"/>
    <w:rsid w:val="009E496E"/>
    <w:rsid w:val="009E5BD6"/>
    <w:rsid w:val="009E6C8C"/>
    <w:rsid w:val="009F00A3"/>
    <w:rsid w:val="009F17E3"/>
    <w:rsid w:val="009F1817"/>
    <w:rsid w:val="009F21E8"/>
    <w:rsid w:val="009F3036"/>
    <w:rsid w:val="009F5BAB"/>
    <w:rsid w:val="009F6A7F"/>
    <w:rsid w:val="009F6F8F"/>
    <w:rsid w:val="009F771D"/>
    <w:rsid w:val="00A005EA"/>
    <w:rsid w:val="00A0062D"/>
    <w:rsid w:val="00A022FD"/>
    <w:rsid w:val="00A025B1"/>
    <w:rsid w:val="00A053FD"/>
    <w:rsid w:val="00A057A8"/>
    <w:rsid w:val="00A05E68"/>
    <w:rsid w:val="00A13CFC"/>
    <w:rsid w:val="00A164A5"/>
    <w:rsid w:val="00A20C0C"/>
    <w:rsid w:val="00A21C82"/>
    <w:rsid w:val="00A22C3C"/>
    <w:rsid w:val="00A2361E"/>
    <w:rsid w:val="00A27064"/>
    <w:rsid w:val="00A31313"/>
    <w:rsid w:val="00A32CF4"/>
    <w:rsid w:val="00A332C2"/>
    <w:rsid w:val="00A33FB0"/>
    <w:rsid w:val="00A34233"/>
    <w:rsid w:val="00A35A29"/>
    <w:rsid w:val="00A37B61"/>
    <w:rsid w:val="00A40506"/>
    <w:rsid w:val="00A4212E"/>
    <w:rsid w:val="00A42686"/>
    <w:rsid w:val="00A42820"/>
    <w:rsid w:val="00A42CFF"/>
    <w:rsid w:val="00A445F8"/>
    <w:rsid w:val="00A47994"/>
    <w:rsid w:val="00A479D2"/>
    <w:rsid w:val="00A47A9B"/>
    <w:rsid w:val="00A51353"/>
    <w:rsid w:val="00A5254C"/>
    <w:rsid w:val="00A5300C"/>
    <w:rsid w:val="00A57878"/>
    <w:rsid w:val="00A60243"/>
    <w:rsid w:val="00A60FBE"/>
    <w:rsid w:val="00A619DA"/>
    <w:rsid w:val="00A61E63"/>
    <w:rsid w:val="00A62DF1"/>
    <w:rsid w:val="00A66326"/>
    <w:rsid w:val="00A66EEB"/>
    <w:rsid w:val="00A66FA0"/>
    <w:rsid w:val="00A706FC"/>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23F2"/>
    <w:rsid w:val="00AA2583"/>
    <w:rsid w:val="00AA77C1"/>
    <w:rsid w:val="00AB09E8"/>
    <w:rsid w:val="00AB1992"/>
    <w:rsid w:val="00AC01BC"/>
    <w:rsid w:val="00AC04C5"/>
    <w:rsid w:val="00AC0E78"/>
    <w:rsid w:val="00AC1625"/>
    <w:rsid w:val="00AC2145"/>
    <w:rsid w:val="00AC22F3"/>
    <w:rsid w:val="00AC69C2"/>
    <w:rsid w:val="00AD2B30"/>
    <w:rsid w:val="00AD35BD"/>
    <w:rsid w:val="00AD3A08"/>
    <w:rsid w:val="00AD446E"/>
    <w:rsid w:val="00AD4FA7"/>
    <w:rsid w:val="00AD5CF1"/>
    <w:rsid w:val="00AD667F"/>
    <w:rsid w:val="00AE1CD5"/>
    <w:rsid w:val="00AE21EC"/>
    <w:rsid w:val="00AE29B6"/>
    <w:rsid w:val="00AE2CCE"/>
    <w:rsid w:val="00AE5084"/>
    <w:rsid w:val="00AE55BC"/>
    <w:rsid w:val="00AE7669"/>
    <w:rsid w:val="00AF0C58"/>
    <w:rsid w:val="00AF0F1B"/>
    <w:rsid w:val="00AF0FED"/>
    <w:rsid w:val="00AF10A4"/>
    <w:rsid w:val="00AF1E0F"/>
    <w:rsid w:val="00AF4B9D"/>
    <w:rsid w:val="00AF4FE4"/>
    <w:rsid w:val="00AF6118"/>
    <w:rsid w:val="00AF7248"/>
    <w:rsid w:val="00B01385"/>
    <w:rsid w:val="00B02C1D"/>
    <w:rsid w:val="00B0513D"/>
    <w:rsid w:val="00B053D3"/>
    <w:rsid w:val="00B1028B"/>
    <w:rsid w:val="00B10F92"/>
    <w:rsid w:val="00B11AF2"/>
    <w:rsid w:val="00B11EB0"/>
    <w:rsid w:val="00B13945"/>
    <w:rsid w:val="00B1465F"/>
    <w:rsid w:val="00B178F5"/>
    <w:rsid w:val="00B17D49"/>
    <w:rsid w:val="00B17DBC"/>
    <w:rsid w:val="00B2132C"/>
    <w:rsid w:val="00B22F08"/>
    <w:rsid w:val="00B2330A"/>
    <w:rsid w:val="00B2440F"/>
    <w:rsid w:val="00B26F59"/>
    <w:rsid w:val="00B314E6"/>
    <w:rsid w:val="00B33C42"/>
    <w:rsid w:val="00B351E6"/>
    <w:rsid w:val="00B3639F"/>
    <w:rsid w:val="00B37F64"/>
    <w:rsid w:val="00B4050F"/>
    <w:rsid w:val="00B40B79"/>
    <w:rsid w:val="00B4359F"/>
    <w:rsid w:val="00B43DC7"/>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3DF"/>
    <w:rsid w:val="00B90487"/>
    <w:rsid w:val="00B91846"/>
    <w:rsid w:val="00B93D33"/>
    <w:rsid w:val="00B942B2"/>
    <w:rsid w:val="00B94B4C"/>
    <w:rsid w:val="00B953DB"/>
    <w:rsid w:val="00B95C6E"/>
    <w:rsid w:val="00BA06C8"/>
    <w:rsid w:val="00BA0CFA"/>
    <w:rsid w:val="00BA1621"/>
    <w:rsid w:val="00BA31E0"/>
    <w:rsid w:val="00BA3A60"/>
    <w:rsid w:val="00BA6882"/>
    <w:rsid w:val="00BA6C3C"/>
    <w:rsid w:val="00BB014A"/>
    <w:rsid w:val="00BB0409"/>
    <w:rsid w:val="00BB140B"/>
    <w:rsid w:val="00BB1986"/>
    <w:rsid w:val="00BB2531"/>
    <w:rsid w:val="00BB2B4E"/>
    <w:rsid w:val="00BB2DAC"/>
    <w:rsid w:val="00BB38F1"/>
    <w:rsid w:val="00BB3EF8"/>
    <w:rsid w:val="00BB4B5C"/>
    <w:rsid w:val="00BB6F0D"/>
    <w:rsid w:val="00BB79B4"/>
    <w:rsid w:val="00BB7DB3"/>
    <w:rsid w:val="00BC1776"/>
    <w:rsid w:val="00BC1F05"/>
    <w:rsid w:val="00BC6EC1"/>
    <w:rsid w:val="00BC7A37"/>
    <w:rsid w:val="00BD007C"/>
    <w:rsid w:val="00BD1E15"/>
    <w:rsid w:val="00BD2180"/>
    <w:rsid w:val="00BD4137"/>
    <w:rsid w:val="00BD4253"/>
    <w:rsid w:val="00BD42B8"/>
    <w:rsid w:val="00BE0FF5"/>
    <w:rsid w:val="00BE11D7"/>
    <w:rsid w:val="00BE3010"/>
    <w:rsid w:val="00BE4DDA"/>
    <w:rsid w:val="00BE591D"/>
    <w:rsid w:val="00BE6811"/>
    <w:rsid w:val="00BF0DC5"/>
    <w:rsid w:val="00BF1F79"/>
    <w:rsid w:val="00BF46FB"/>
    <w:rsid w:val="00BF6283"/>
    <w:rsid w:val="00BF6AE0"/>
    <w:rsid w:val="00BF79CB"/>
    <w:rsid w:val="00BF7AEF"/>
    <w:rsid w:val="00BF7C39"/>
    <w:rsid w:val="00C001B7"/>
    <w:rsid w:val="00C01288"/>
    <w:rsid w:val="00C02991"/>
    <w:rsid w:val="00C02F14"/>
    <w:rsid w:val="00C031BD"/>
    <w:rsid w:val="00C03389"/>
    <w:rsid w:val="00C04D88"/>
    <w:rsid w:val="00C04E09"/>
    <w:rsid w:val="00C04E12"/>
    <w:rsid w:val="00C05545"/>
    <w:rsid w:val="00C077F7"/>
    <w:rsid w:val="00C07D87"/>
    <w:rsid w:val="00C10C3B"/>
    <w:rsid w:val="00C11466"/>
    <w:rsid w:val="00C11AEB"/>
    <w:rsid w:val="00C12BA4"/>
    <w:rsid w:val="00C1319E"/>
    <w:rsid w:val="00C139D3"/>
    <w:rsid w:val="00C1619D"/>
    <w:rsid w:val="00C20112"/>
    <w:rsid w:val="00C2064F"/>
    <w:rsid w:val="00C2067A"/>
    <w:rsid w:val="00C23A50"/>
    <w:rsid w:val="00C248BC"/>
    <w:rsid w:val="00C3004B"/>
    <w:rsid w:val="00C31049"/>
    <w:rsid w:val="00C328A5"/>
    <w:rsid w:val="00C32968"/>
    <w:rsid w:val="00C3472A"/>
    <w:rsid w:val="00C349E4"/>
    <w:rsid w:val="00C36475"/>
    <w:rsid w:val="00C36E8E"/>
    <w:rsid w:val="00C3754F"/>
    <w:rsid w:val="00C40A5F"/>
    <w:rsid w:val="00C40B9D"/>
    <w:rsid w:val="00C40C66"/>
    <w:rsid w:val="00C40FA3"/>
    <w:rsid w:val="00C433D1"/>
    <w:rsid w:val="00C43D22"/>
    <w:rsid w:val="00C43E26"/>
    <w:rsid w:val="00C4448C"/>
    <w:rsid w:val="00C44F1D"/>
    <w:rsid w:val="00C4552B"/>
    <w:rsid w:val="00C458CF"/>
    <w:rsid w:val="00C45FCC"/>
    <w:rsid w:val="00C4713B"/>
    <w:rsid w:val="00C500B3"/>
    <w:rsid w:val="00C53C06"/>
    <w:rsid w:val="00C57AEB"/>
    <w:rsid w:val="00C60B33"/>
    <w:rsid w:val="00C62FB8"/>
    <w:rsid w:val="00C6406D"/>
    <w:rsid w:val="00C64770"/>
    <w:rsid w:val="00C65869"/>
    <w:rsid w:val="00C6787F"/>
    <w:rsid w:val="00C709E6"/>
    <w:rsid w:val="00C714B4"/>
    <w:rsid w:val="00C71DEE"/>
    <w:rsid w:val="00C74DC7"/>
    <w:rsid w:val="00C77CD9"/>
    <w:rsid w:val="00C80E1D"/>
    <w:rsid w:val="00C81EE3"/>
    <w:rsid w:val="00C84B98"/>
    <w:rsid w:val="00C867A3"/>
    <w:rsid w:val="00C86E3B"/>
    <w:rsid w:val="00C87029"/>
    <w:rsid w:val="00C87C5E"/>
    <w:rsid w:val="00C907C4"/>
    <w:rsid w:val="00C90B9C"/>
    <w:rsid w:val="00C915F2"/>
    <w:rsid w:val="00C91B34"/>
    <w:rsid w:val="00C9357B"/>
    <w:rsid w:val="00C94275"/>
    <w:rsid w:val="00C946B8"/>
    <w:rsid w:val="00C9477A"/>
    <w:rsid w:val="00CA04B2"/>
    <w:rsid w:val="00CA1675"/>
    <w:rsid w:val="00CA1D67"/>
    <w:rsid w:val="00CA2180"/>
    <w:rsid w:val="00CA2693"/>
    <w:rsid w:val="00CA26DF"/>
    <w:rsid w:val="00CA2A1A"/>
    <w:rsid w:val="00CA4B07"/>
    <w:rsid w:val="00CB1577"/>
    <w:rsid w:val="00CB27BE"/>
    <w:rsid w:val="00CB44D2"/>
    <w:rsid w:val="00CB4AAD"/>
    <w:rsid w:val="00CB5F06"/>
    <w:rsid w:val="00CB6567"/>
    <w:rsid w:val="00CB6B22"/>
    <w:rsid w:val="00CC205D"/>
    <w:rsid w:val="00CC3A08"/>
    <w:rsid w:val="00CC4971"/>
    <w:rsid w:val="00CC4D1B"/>
    <w:rsid w:val="00CC5336"/>
    <w:rsid w:val="00CC53A9"/>
    <w:rsid w:val="00CC711F"/>
    <w:rsid w:val="00CC737D"/>
    <w:rsid w:val="00CC75FB"/>
    <w:rsid w:val="00CC7B09"/>
    <w:rsid w:val="00CD1881"/>
    <w:rsid w:val="00CD1EB0"/>
    <w:rsid w:val="00CD32A2"/>
    <w:rsid w:val="00CD449C"/>
    <w:rsid w:val="00CD51DD"/>
    <w:rsid w:val="00CD6FEC"/>
    <w:rsid w:val="00CD70CE"/>
    <w:rsid w:val="00CD755C"/>
    <w:rsid w:val="00CD75FC"/>
    <w:rsid w:val="00CD7B9E"/>
    <w:rsid w:val="00CE278D"/>
    <w:rsid w:val="00CE73A1"/>
    <w:rsid w:val="00CF0A76"/>
    <w:rsid w:val="00CF1EE2"/>
    <w:rsid w:val="00CF30DC"/>
    <w:rsid w:val="00CF326E"/>
    <w:rsid w:val="00CF3E48"/>
    <w:rsid w:val="00CF53EB"/>
    <w:rsid w:val="00CF5B34"/>
    <w:rsid w:val="00CF631D"/>
    <w:rsid w:val="00CF7124"/>
    <w:rsid w:val="00CF7D82"/>
    <w:rsid w:val="00D04174"/>
    <w:rsid w:val="00D055FF"/>
    <w:rsid w:val="00D05876"/>
    <w:rsid w:val="00D0599E"/>
    <w:rsid w:val="00D11122"/>
    <w:rsid w:val="00D120DD"/>
    <w:rsid w:val="00D128F3"/>
    <w:rsid w:val="00D1328F"/>
    <w:rsid w:val="00D1335A"/>
    <w:rsid w:val="00D15D43"/>
    <w:rsid w:val="00D21CA9"/>
    <w:rsid w:val="00D223C8"/>
    <w:rsid w:val="00D23336"/>
    <w:rsid w:val="00D240F9"/>
    <w:rsid w:val="00D243EB"/>
    <w:rsid w:val="00D25A80"/>
    <w:rsid w:val="00D262A4"/>
    <w:rsid w:val="00D322DD"/>
    <w:rsid w:val="00D34FD6"/>
    <w:rsid w:val="00D3675B"/>
    <w:rsid w:val="00D375A0"/>
    <w:rsid w:val="00D37742"/>
    <w:rsid w:val="00D43AD6"/>
    <w:rsid w:val="00D46C2C"/>
    <w:rsid w:val="00D51638"/>
    <w:rsid w:val="00D51DB9"/>
    <w:rsid w:val="00D52C95"/>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781"/>
    <w:rsid w:val="00D76A3B"/>
    <w:rsid w:val="00D76F76"/>
    <w:rsid w:val="00D77C69"/>
    <w:rsid w:val="00D806B7"/>
    <w:rsid w:val="00D82301"/>
    <w:rsid w:val="00D86636"/>
    <w:rsid w:val="00D91DCE"/>
    <w:rsid w:val="00D922F9"/>
    <w:rsid w:val="00D9375D"/>
    <w:rsid w:val="00D9461C"/>
    <w:rsid w:val="00D966BD"/>
    <w:rsid w:val="00D96F6B"/>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39EA"/>
    <w:rsid w:val="00DD4A4E"/>
    <w:rsid w:val="00DD5985"/>
    <w:rsid w:val="00DD6CFB"/>
    <w:rsid w:val="00DD6ED3"/>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1763A"/>
    <w:rsid w:val="00E17808"/>
    <w:rsid w:val="00E17AB8"/>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73E"/>
    <w:rsid w:val="00E51D3B"/>
    <w:rsid w:val="00E535E6"/>
    <w:rsid w:val="00E5393A"/>
    <w:rsid w:val="00E53CEB"/>
    <w:rsid w:val="00E545DC"/>
    <w:rsid w:val="00E555EE"/>
    <w:rsid w:val="00E617F5"/>
    <w:rsid w:val="00E62518"/>
    <w:rsid w:val="00E64A56"/>
    <w:rsid w:val="00E65278"/>
    <w:rsid w:val="00E663B0"/>
    <w:rsid w:val="00E67B44"/>
    <w:rsid w:val="00E707DF"/>
    <w:rsid w:val="00E72A8C"/>
    <w:rsid w:val="00E7320D"/>
    <w:rsid w:val="00E7420B"/>
    <w:rsid w:val="00E74393"/>
    <w:rsid w:val="00E749BF"/>
    <w:rsid w:val="00E74BED"/>
    <w:rsid w:val="00E751FF"/>
    <w:rsid w:val="00E770BD"/>
    <w:rsid w:val="00E81910"/>
    <w:rsid w:val="00E82103"/>
    <w:rsid w:val="00E82721"/>
    <w:rsid w:val="00E84815"/>
    <w:rsid w:val="00E84BDB"/>
    <w:rsid w:val="00E87E27"/>
    <w:rsid w:val="00E902CE"/>
    <w:rsid w:val="00E92A32"/>
    <w:rsid w:val="00E975F9"/>
    <w:rsid w:val="00EA0450"/>
    <w:rsid w:val="00EA0BA0"/>
    <w:rsid w:val="00EA1D2C"/>
    <w:rsid w:val="00EA2247"/>
    <w:rsid w:val="00EA4ADA"/>
    <w:rsid w:val="00EA767D"/>
    <w:rsid w:val="00EA7D90"/>
    <w:rsid w:val="00EB2A00"/>
    <w:rsid w:val="00EB3110"/>
    <w:rsid w:val="00EB3157"/>
    <w:rsid w:val="00EB46CF"/>
    <w:rsid w:val="00EB7AEF"/>
    <w:rsid w:val="00EC1398"/>
    <w:rsid w:val="00EC28F8"/>
    <w:rsid w:val="00EC3A35"/>
    <w:rsid w:val="00EC3AA0"/>
    <w:rsid w:val="00EC432C"/>
    <w:rsid w:val="00EC4B87"/>
    <w:rsid w:val="00EC6C0F"/>
    <w:rsid w:val="00ED0E76"/>
    <w:rsid w:val="00ED1571"/>
    <w:rsid w:val="00ED1973"/>
    <w:rsid w:val="00ED33FF"/>
    <w:rsid w:val="00ED368A"/>
    <w:rsid w:val="00ED4CAE"/>
    <w:rsid w:val="00EE4442"/>
    <w:rsid w:val="00EE5125"/>
    <w:rsid w:val="00EE6206"/>
    <w:rsid w:val="00EE7F6B"/>
    <w:rsid w:val="00EF343D"/>
    <w:rsid w:val="00EF4B05"/>
    <w:rsid w:val="00EF56B7"/>
    <w:rsid w:val="00EF6B66"/>
    <w:rsid w:val="00EF75B2"/>
    <w:rsid w:val="00EF7F61"/>
    <w:rsid w:val="00F00230"/>
    <w:rsid w:val="00F00DDA"/>
    <w:rsid w:val="00F02965"/>
    <w:rsid w:val="00F02B6A"/>
    <w:rsid w:val="00F03743"/>
    <w:rsid w:val="00F0559B"/>
    <w:rsid w:val="00F1341A"/>
    <w:rsid w:val="00F137D5"/>
    <w:rsid w:val="00F143D9"/>
    <w:rsid w:val="00F16910"/>
    <w:rsid w:val="00F1717A"/>
    <w:rsid w:val="00F17281"/>
    <w:rsid w:val="00F179FF"/>
    <w:rsid w:val="00F22260"/>
    <w:rsid w:val="00F24030"/>
    <w:rsid w:val="00F24F21"/>
    <w:rsid w:val="00F25531"/>
    <w:rsid w:val="00F27105"/>
    <w:rsid w:val="00F302D6"/>
    <w:rsid w:val="00F30982"/>
    <w:rsid w:val="00F30D2C"/>
    <w:rsid w:val="00F31263"/>
    <w:rsid w:val="00F34569"/>
    <w:rsid w:val="00F37E2F"/>
    <w:rsid w:val="00F43A6D"/>
    <w:rsid w:val="00F44CA7"/>
    <w:rsid w:val="00F478D9"/>
    <w:rsid w:val="00F51695"/>
    <w:rsid w:val="00F51EE6"/>
    <w:rsid w:val="00F53714"/>
    <w:rsid w:val="00F53E4E"/>
    <w:rsid w:val="00F54B98"/>
    <w:rsid w:val="00F55E28"/>
    <w:rsid w:val="00F57CE4"/>
    <w:rsid w:val="00F57F6B"/>
    <w:rsid w:val="00F61D5B"/>
    <w:rsid w:val="00F638D2"/>
    <w:rsid w:val="00F653F9"/>
    <w:rsid w:val="00F6661E"/>
    <w:rsid w:val="00F674FC"/>
    <w:rsid w:val="00F70770"/>
    <w:rsid w:val="00F716BB"/>
    <w:rsid w:val="00F71EB4"/>
    <w:rsid w:val="00F72E40"/>
    <w:rsid w:val="00F73DF5"/>
    <w:rsid w:val="00F7451D"/>
    <w:rsid w:val="00F74777"/>
    <w:rsid w:val="00F74849"/>
    <w:rsid w:val="00F76F15"/>
    <w:rsid w:val="00F7780A"/>
    <w:rsid w:val="00F808FC"/>
    <w:rsid w:val="00F82E5D"/>
    <w:rsid w:val="00F83F5F"/>
    <w:rsid w:val="00F846BC"/>
    <w:rsid w:val="00F869FB"/>
    <w:rsid w:val="00F87378"/>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60DA"/>
    <w:rsid w:val="00FB7F95"/>
    <w:rsid w:val="00FC1715"/>
    <w:rsid w:val="00FC1812"/>
    <w:rsid w:val="00FC461E"/>
    <w:rsid w:val="00FC4A3D"/>
    <w:rsid w:val="00FD0F2A"/>
    <w:rsid w:val="00FD1C10"/>
    <w:rsid w:val="00FD3AFF"/>
    <w:rsid w:val="00FD5C76"/>
    <w:rsid w:val="00FD79B2"/>
    <w:rsid w:val="00FD7D5D"/>
    <w:rsid w:val="00FE07B4"/>
    <w:rsid w:val="00FE1F6C"/>
    <w:rsid w:val="00FE2C4E"/>
    <w:rsid w:val="00FE5853"/>
    <w:rsid w:val="00FE636A"/>
    <w:rsid w:val="00FF17A8"/>
    <w:rsid w:val="00FF1F2E"/>
    <w:rsid w:val="00FF2B42"/>
    <w:rsid w:val="00FF2FA2"/>
    <w:rsid w:val="00FF4B34"/>
    <w:rsid w:val="00FF503E"/>
    <w:rsid w:val="00FF7ABF"/>
    <w:rsid w:val="2CAC2575"/>
    <w:rsid w:val="2FC27A6F"/>
    <w:rsid w:val="47E830C0"/>
    <w:rsid w:val="4D4332A5"/>
    <w:rsid w:val="6FA066BD"/>
    <w:rsid w:val="7F7B9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2DFD58"/>
  <w15:docId w15:val="{5B5202B6-5034-4934-BAB4-799BB7E7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ind w:leftChars="1200" w:left="2520"/>
    </w:pPr>
    <w:rPr>
      <w:rFonts w:asciiTheme="minorHAnsi" w:eastAsiaTheme="minorEastAsia" w:hAnsiTheme="minorHAnsi" w:cstheme="minorBidi"/>
      <w:color w:val="auto"/>
      <w:kern w:val="2"/>
      <w:szCs w:val="22"/>
      <w14:ligatures w14:val="standardContextual"/>
    </w:rPr>
  </w:style>
  <w:style w:type="paragraph" w:styleId="a3">
    <w:name w:val="annotation text"/>
    <w:basedOn w:val="a"/>
    <w:link w:val="a4"/>
    <w:uiPriority w:val="99"/>
    <w:unhideWhenUsed/>
    <w:qFormat/>
    <w:pPr>
      <w:jc w:val="left"/>
    </w:pPr>
  </w:style>
  <w:style w:type="paragraph" w:styleId="a5">
    <w:name w:val="Body Text"/>
    <w:basedOn w:val="a"/>
    <w:link w:val="a6"/>
    <w:uiPriority w:val="1"/>
    <w:qFormat/>
    <w:rPr>
      <w:rFonts w:eastAsia="Times New Roman"/>
      <w:sz w:val="25"/>
      <w:szCs w:val="25"/>
    </w:rPr>
  </w:style>
  <w:style w:type="paragraph" w:styleId="TOC5">
    <w:name w:val="toc 5"/>
    <w:basedOn w:val="a"/>
    <w:next w:val="a"/>
    <w:autoRedefine/>
    <w:uiPriority w:val="39"/>
    <w:unhideWhenUsed/>
    <w:qFormat/>
    <w:pPr>
      <w:ind w:leftChars="800" w:left="1680"/>
    </w:pPr>
    <w:rPr>
      <w:rFonts w:asciiTheme="minorHAnsi" w:eastAsiaTheme="minorEastAsia" w:hAnsiTheme="minorHAnsi" w:cstheme="minorBidi"/>
      <w:color w:val="auto"/>
      <w:kern w:val="2"/>
      <w:szCs w:val="22"/>
      <w14:ligatures w14:val="standardContextual"/>
    </w:rPr>
  </w:style>
  <w:style w:type="paragraph" w:styleId="TOC3">
    <w:name w:val="toc 3"/>
    <w:basedOn w:val="a"/>
    <w:next w:val="a"/>
    <w:uiPriority w:val="39"/>
    <w:unhideWhenUsed/>
    <w:qFormat/>
    <w:pPr>
      <w:ind w:leftChars="400" w:left="840"/>
    </w:pPr>
  </w:style>
  <w:style w:type="paragraph" w:styleId="a7">
    <w:name w:val="Plain Text"/>
    <w:basedOn w:val="a"/>
    <w:link w:val="a8"/>
    <w:uiPriority w:val="99"/>
    <w:semiHidden/>
    <w:unhideWhenUsed/>
    <w:qFormat/>
    <w:rPr>
      <w:rFonts w:ascii="宋体" w:hAnsi="Courier New" w:cs="Courier New"/>
    </w:rPr>
  </w:style>
  <w:style w:type="paragraph" w:styleId="TOC8">
    <w:name w:val="toc 8"/>
    <w:basedOn w:val="a"/>
    <w:next w:val="a"/>
    <w:autoRedefine/>
    <w:uiPriority w:val="39"/>
    <w:unhideWhenUsed/>
    <w:qFormat/>
    <w:pPr>
      <w:ind w:leftChars="1400" w:left="2940"/>
    </w:pPr>
    <w:rPr>
      <w:rFonts w:asciiTheme="minorHAnsi" w:eastAsiaTheme="minorEastAsia" w:hAnsiTheme="minorHAnsi" w:cstheme="minorBidi"/>
      <w:color w:val="auto"/>
      <w:kern w:val="2"/>
      <w:szCs w:val="22"/>
      <w14:ligatures w14:val="standardContextual"/>
    </w:rPr>
  </w:style>
  <w:style w:type="paragraph" w:styleId="a9">
    <w:name w:val="Date"/>
    <w:basedOn w:val="a"/>
    <w:next w:val="a"/>
    <w:link w:val="aa"/>
    <w:uiPriority w:val="99"/>
    <w:semiHidden/>
    <w:unhideWhenUsed/>
    <w:qFormat/>
    <w:pPr>
      <w:ind w:leftChars="2500" w:left="100"/>
    </w:pPr>
  </w:style>
  <w:style w:type="paragraph" w:styleId="20">
    <w:name w:val="Body Text Indent 2"/>
    <w:basedOn w:val="a"/>
    <w:link w:val="22"/>
    <w:qFormat/>
    <w:pPr>
      <w:spacing w:after="120" w:line="480" w:lineRule="auto"/>
      <w:ind w:leftChars="200" w:left="420"/>
    </w:pPr>
    <w:rPr>
      <w:rFonts w:asciiTheme="minorHAnsi" w:eastAsiaTheme="minorEastAsia" w:hAnsiTheme="minorHAnsi" w:cstheme="minorBidi"/>
      <w:color w:val="auto"/>
      <w:kern w:val="2"/>
      <w:szCs w:val="22"/>
    </w:rPr>
  </w:style>
  <w:style w:type="paragraph" w:styleId="ab">
    <w:name w:val="Balloon Text"/>
    <w:basedOn w:val="a"/>
    <w:link w:val="ac"/>
    <w:uiPriority w:val="99"/>
    <w:semiHidden/>
    <w:unhideWhenUsed/>
    <w:qFormat/>
    <w:rPr>
      <w:sz w:val="18"/>
      <w:szCs w:val="18"/>
    </w:rPr>
  </w:style>
  <w:style w:type="paragraph" w:styleId="ad">
    <w:name w:val="footer"/>
    <w:basedOn w:val="a"/>
    <w:link w:val="ae"/>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
    <w:next w:val="a"/>
    <w:uiPriority w:val="39"/>
    <w:unhideWhenUsed/>
    <w:qFormat/>
    <w:pPr>
      <w:tabs>
        <w:tab w:val="right" w:leader="dot" w:pos="8296"/>
      </w:tabs>
      <w:spacing w:line="276" w:lineRule="auto"/>
    </w:pPr>
    <w:rPr>
      <w:rFonts w:ascii="宋体" w:hAnsi="宋体"/>
      <w:color w:val="auto"/>
    </w:rPr>
  </w:style>
  <w:style w:type="paragraph" w:styleId="TOC4">
    <w:name w:val="toc 4"/>
    <w:basedOn w:val="a"/>
    <w:next w:val="a"/>
    <w:autoRedefine/>
    <w:uiPriority w:val="39"/>
    <w:unhideWhenUsed/>
    <w:qFormat/>
    <w:pPr>
      <w:ind w:leftChars="600" w:left="1260"/>
    </w:pPr>
    <w:rPr>
      <w:rFonts w:asciiTheme="minorHAnsi" w:eastAsiaTheme="minorEastAsia" w:hAnsiTheme="minorHAnsi" w:cstheme="minorBidi"/>
      <w:color w:val="auto"/>
      <w:kern w:val="2"/>
      <w:szCs w:val="22"/>
      <w14:ligatures w14:val="standardContextual"/>
    </w:rPr>
  </w:style>
  <w:style w:type="paragraph" w:styleId="TOC6">
    <w:name w:val="toc 6"/>
    <w:basedOn w:val="a"/>
    <w:next w:val="a"/>
    <w:autoRedefine/>
    <w:uiPriority w:val="39"/>
    <w:unhideWhenUsed/>
    <w:qFormat/>
    <w:pPr>
      <w:ind w:leftChars="1000" w:left="2100"/>
    </w:pPr>
    <w:rPr>
      <w:rFonts w:asciiTheme="minorHAnsi" w:eastAsiaTheme="minorEastAsia" w:hAnsiTheme="minorHAnsi" w:cstheme="minorBidi"/>
      <w:color w:val="auto"/>
      <w:kern w:val="2"/>
      <w:szCs w:val="22"/>
      <w14:ligatures w14:val="standardContextual"/>
    </w:rPr>
  </w:style>
  <w:style w:type="paragraph" w:styleId="TOC2">
    <w:name w:val="toc 2"/>
    <w:basedOn w:val="a"/>
    <w:next w:val="a"/>
    <w:uiPriority w:val="39"/>
    <w:unhideWhenUsed/>
    <w:qFormat/>
    <w:pPr>
      <w:tabs>
        <w:tab w:val="right" w:leader="dot" w:pos="8296"/>
      </w:tabs>
      <w:spacing w:line="276" w:lineRule="auto"/>
      <w:ind w:leftChars="200" w:left="420"/>
    </w:pPr>
  </w:style>
  <w:style w:type="paragraph" w:styleId="TOC9">
    <w:name w:val="toc 9"/>
    <w:basedOn w:val="a"/>
    <w:next w:val="a"/>
    <w:autoRedefine/>
    <w:uiPriority w:val="39"/>
    <w:unhideWhenUsed/>
    <w:qFormat/>
    <w:pPr>
      <w:ind w:leftChars="1600" w:left="3360"/>
    </w:pPr>
    <w:rPr>
      <w:rFonts w:asciiTheme="minorHAnsi" w:eastAsiaTheme="minorEastAsia" w:hAnsiTheme="minorHAnsi" w:cstheme="minorBidi"/>
      <w:color w:val="auto"/>
      <w:kern w:val="2"/>
      <w:szCs w:val="22"/>
      <w14:ligatures w14:val="standardContextual"/>
    </w:rPr>
  </w:style>
  <w:style w:type="paragraph" w:styleId="23">
    <w:name w:val="Body Text 2"/>
    <w:basedOn w:val="a"/>
    <w:next w:val="a"/>
    <w:link w:val="24"/>
    <w:qFormat/>
    <w:pPr>
      <w:spacing w:after="120" w:line="480" w:lineRule="auto"/>
    </w:pPr>
    <w:rPr>
      <w:rFonts w:asciiTheme="minorHAnsi" w:eastAsiaTheme="minorEastAsia" w:hAnsiTheme="minorHAnsi" w:cstheme="minorBidi"/>
      <w:color w:val="auto"/>
      <w:kern w:val="2"/>
      <w:szCs w:val="22"/>
    </w:rPr>
  </w:style>
  <w:style w:type="paragraph" w:styleId="af1">
    <w:name w:val="Normal (Web)"/>
    <w:basedOn w:val="a"/>
    <w:uiPriority w:val="99"/>
    <w:qFormat/>
    <w:pPr>
      <w:spacing w:before="100" w:beforeAutospacing="1" w:after="100" w:afterAutospacing="1"/>
      <w:jc w:val="left"/>
    </w:pPr>
    <w:rPr>
      <w:sz w:val="24"/>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qFormat/>
    <w:rPr>
      <w:sz w:val="18"/>
      <w:szCs w:val="18"/>
    </w:rPr>
  </w:style>
  <w:style w:type="paragraph" w:styleId="af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aa">
    <w:name w:val="日期 字符"/>
    <w:basedOn w:val="a0"/>
    <w:link w:val="a9"/>
    <w:uiPriority w:val="99"/>
    <w:semiHidden/>
    <w:qFormat/>
    <w:rPr>
      <w:rFonts w:ascii="Times New Roman" w:eastAsia="宋体" w:hAnsi="Times New Roman" w:cs="Times New Roman"/>
      <w:color w:val="0000FF"/>
      <w:sz w:val="21"/>
      <w:szCs w:val="21"/>
    </w:rPr>
  </w:style>
  <w:style w:type="character" w:customStyle="1" w:styleId="ac">
    <w:name w:val="批注框文本 字符"/>
    <w:basedOn w:val="a0"/>
    <w:link w:val="ab"/>
    <w:uiPriority w:val="99"/>
    <w:semiHidden/>
    <w:qFormat/>
    <w:rPr>
      <w:rFonts w:ascii="Times New Roman" w:eastAsia="宋体" w:hAnsi="Times New Roman" w:cs="Times New Roman"/>
      <w:color w:val="0000FF"/>
      <w:sz w:val="18"/>
      <w:szCs w:val="18"/>
    </w:rPr>
  </w:style>
  <w:style w:type="character" w:customStyle="1" w:styleId="25">
    <w:name w:val="标题 2 字符"/>
    <w:basedOn w:val="a0"/>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qFormat/>
    <w:rPr>
      <w:rFonts w:ascii="宋体" w:eastAsia="宋体" w:hAnsi="Times New Roman" w:cs="Times New Roman"/>
      <w:b/>
      <w:bCs/>
      <w:kern w:val="2"/>
      <w:sz w:val="28"/>
      <w:szCs w:val="28"/>
      <w:lang w:val="zh-CN" w:eastAsia="zh-CN"/>
    </w:rPr>
  </w:style>
  <w:style w:type="character" w:styleId="afa">
    <w:name w:val="Placeholder Text"/>
    <w:basedOn w:val="a0"/>
    <w:uiPriority w:val="99"/>
    <w:semiHidden/>
    <w:qFormat/>
    <w:rPr>
      <w:color w:val="808080"/>
    </w:rPr>
  </w:style>
  <w:style w:type="character" w:customStyle="1" w:styleId="30">
    <w:name w:val="标题 3 字符"/>
    <w:basedOn w:val="a0"/>
    <w:link w:val="3"/>
    <w:uiPriority w:val="9"/>
    <w:qFormat/>
    <w:rPr>
      <w:rFonts w:ascii="Times New Roman" w:eastAsia="宋体" w:hAnsi="Times New Roman" w:cs="Times New Roman"/>
      <w:b/>
      <w:bCs/>
      <w:color w:val="0000FF"/>
      <w:sz w:val="32"/>
      <w:szCs w:val="32"/>
    </w:rPr>
  </w:style>
  <w:style w:type="character" w:customStyle="1" w:styleId="10">
    <w:name w:val="标题 1 字符"/>
    <w:basedOn w:val="a0"/>
    <w:link w:val="1"/>
    <w:uiPriority w:val="9"/>
    <w:qFormat/>
    <w:rPr>
      <w:rFonts w:ascii="Times New Roman" w:eastAsia="宋体" w:hAnsi="Times New Roman" w:cs="Times New Roman"/>
      <w:b/>
      <w:bCs/>
      <w:color w:val="0000FF"/>
      <w:kern w:val="44"/>
      <w:sz w:val="44"/>
      <w:szCs w:val="44"/>
    </w:rPr>
  </w:style>
  <w:style w:type="character" w:customStyle="1" w:styleId="a6">
    <w:name w:val="正文文本 字符"/>
    <w:basedOn w:val="a0"/>
    <w:link w:val="a5"/>
    <w:uiPriority w:val="1"/>
    <w:qFormat/>
    <w:rPr>
      <w:rFonts w:ascii="Times New Roman" w:eastAsia="Times New Roman" w:hAnsi="Times New Roman" w:cs="Times New Roman"/>
      <w:color w:val="0000FF"/>
      <w:sz w:val="25"/>
      <w:szCs w:val="25"/>
    </w:rPr>
  </w:style>
  <w:style w:type="character" w:customStyle="1" w:styleId="ss2">
    <w:name w:val="ss2"/>
    <w:basedOn w:val="a0"/>
    <w:qFormat/>
  </w:style>
  <w:style w:type="paragraph" w:customStyle="1" w:styleId="TOC10">
    <w:name w:val="TOC 标题1"/>
    <w:basedOn w:val="1"/>
    <w:next w:val="a"/>
    <w:uiPriority w:val="39"/>
    <w:semiHidden/>
    <w:unhideWhenUsed/>
    <w:qFormat/>
    <w:pPr>
      <w:outlineLvl w:val="9"/>
    </w:pPr>
  </w:style>
  <w:style w:type="character" w:customStyle="1" w:styleId="a4">
    <w:name w:val="批注文字 字符"/>
    <w:basedOn w:val="a0"/>
    <w:link w:val="a3"/>
    <w:uiPriority w:val="99"/>
    <w:qFormat/>
    <w:rPr>
      <w:rFonts w:ascii="Times New Roman" w:eastAsia="宋体" w:hAnsi="Times New Roman" w:cs="Times New Roman"/>
      <w:color w:val="0000FF"/>
      <w:sz w:val="21"/>
      <w:szCs w:val="21"/>
    </w:rPr>
  </w:style>
  <w:style w:type="character" w:customStyle="1" w:styleId="af3">
    <w:name w:val="批注主题 字符"/>
    <w:basedOn w:val="a4"/>
    <w:link w:val="af2"/>
    <w:uiPriority w:val="99"/>
    <w:semiHidden/>
    <w:qFormat/>
    <w:rPr>
      <w:rFonts w:ascii="Times New Roman" w:eastAsia="宋体" w:hAnsi="Times New Roman" w:cs="Times New Roman"/>
      <w:b/>
      <w:bCs/>
      <w:color w:val="0000FF"/>
      <w:sz w:val="21"/>
      <w:szCs w:val="21"/>
    </w:rPr>
  </w:style>
  <w:style w:type="paragraph" w:customStyle="1" w:styleId="11">
    <w:name w:val="修订1"/>
    <w:hidden/>
    <w:uiPriority w:val="99"/>
    <w:semiHidden/>
    <w:qFormat/>
    <w:rPr>
      <w:rFonts w:ascii="Times New Roman" w:eastAsia="宋体" w:hAnsi="Times New Roman" w:cs="Times New Roman"/>
      <w:color w:val="0000FF"/>
      <w:sz w:val="21"/>
      <w:szCs w:val="21"/>
    </w:rPr>
  </w:style>
  <w:style w:type="paragraph" w:customStyle="1" w:styleId="afb">
    <w:name w:val="扉页（出版时间地点）"/>
    <w:basedOn w:val="a"/>
    <w:qFormat/>
    <w:pPr>
      <w:jc w:val="center"/>
    </w:pPr>
    <w:rPr>
      <w:rFonts w:eastAsia="黑体" w:cs="宋体"/>
      <w:color w:val="auto"/>
      <w:kern w:val="2"/>
      <w:szCs w:val="20"/>
    </w:rPr>
  </w:style>
  <w:style w:type="paragraph" w:customStyle="1" w:styleId="afc">
    <w:name w:val="规程英文名称（封面）"/>
    <w:basedOn w:val="a7"/>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d">
    <w:name w:val="标准扉页（标准名称）"/>
    <w:basedOn w:val="a"/>
    <w:qFormat/>
    <w:pPr>
      <w:jc w:val="center"/>
    </w:pPr>
    <w:rPr>
      <w:rFonts w:eastAsia="黑体"/>
      <w:color w:val="auto"/>
      <w:kern w:val="2"/>
      <w:sz w:val="30"/>
      <w:szCs w:val="20"/>
    </w:rPr>
  </w:style>
  <w:style w:type="paragraph" w:customStyle="1" w:styleId="afe">
    <w:name w:val="标准扉页（福建省工程建设地方标准）"/>
    <w:basedOn w:val="a"/>
    <w:qFormat/>
    <w:pPr>
      <w:jc w:val="center"/>
    </w:pPr>
    <w:rPr>
      <w:rFonts w:eastAsia="黑体"/>
      <w:color w:val="auto"/>
      <w:kern w:val="2"/>
      <w:sz w:val="28"/>
      <w:szCs w:val="20"/>
    </w:rPr>
  </w:style>
  <w:style w:type="character" w:customStyle="1" w:styleId="a8">
    <w:name w:val="纯文本 字符"/>
    <w:basedOn w:val="a0"/>
    <w:link w:val="a7"/>
    <w:uiPriority w:val="99"/>
    <w:semiHidden/>
    <w:qFormat/>
    <w:rPr>
      <w:rFonts w:ascii="宋体" w:eastAsia="宋体" w:hAnsi="Courier New" w:cs="Courier New"/>
      <w:color w:val="0000FF"/>
      <w:sz w:val="21"/>
      <w:szCs w:val="21"/>
    </w:rPr>
  </w:style>
  <w:style w:type="paragraph" w:customStyle="1" w:styleId="26">
    <w:name w:val="修订2"/>
    <w:hidden/>
    <w:uiPriority w:val="99"/>
    <w:semiHidden/>
    <w:qFormat/>
    <w:rPr>
      <w:rFonts w:ascii="Times New Roman" w:eastAsia="宋体" w:hAnsi="Times New Roman" w:cs="Times New Roman"/>
      <w:color w:val="0000FF"/>
      <w:sz w:val="21"/>
      <w:szCs w:val="21"/>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color w:val="auto"/>
      <w:sz w:val="22"/>
      <w:szCs w:val="22"/>
      <w:lang w:eastAsia="en-US"/>
    </w:rPr>
  </w:style>
  <w:style w:type="paragraph" w:customStyle="1" w:styleId="12">
    <w:name w:val="1级标题"/>
    <w:basedOn w:val="a"/>
    <w:autoRedefine/>
    <w:qFormat/>
    <w:pPr>
      <w:spacing w:after="240"/>
      <w:jc w:val="center"/>
      <w:outlineLvl w:val="0"/>
    </w:pPr>
    <w:rPr>
      <w:b/>
      <w:bCs/>
      <w:color w:val="auto"/>
      <w:sz w:val="32"/>
      <w:szCs w:val="32"/>
    </w:rPr>
  </w:style>
  <w:style w:type="paragraph" w:customStyle="1" w:styleId="27">
    <w:name w:val="2级标题"/>
    <w:basedOn w:val="af9"/>
    <w:qFormat/>
    <w:pPr>
      <w:spacing w:line="360" w:lineRule="auto"/>
      <w:ind w:firstLineChars="0" w:firstLine="0"/>
      <w:jc w:val="center"/>
      <w:outlineLvl w:val="1"/>
    </w:pPr>
    <w:rPr>
      <w:b/>
      <w:color w:val="auto"/>
      <w:sz w:val="30"/>
      <w:szCs w:val="24"/>
    </w:rPr>
  </w:style>
  <w:style w:type="paragraph" w:customStyle="1" w:styleId="13">
    <w:name w:val="1级条文"/>
    <w:basedOn w:val="af9"/>
    <w:qFormat/>
    <w:pPr>
      <w:spacing w:line="360" w:lineRule="auto"/>
      <w:ind w:firstLineChars="0" w:firstLine="0"/>
      <w:outlineLvl w:val="2"/>
    </w:pPr>
    <w:rPr>
      <w:color w:val="auto"/>
      <w:sz w:val="24"/>
    </w:rPr>
  </w:style>
  <w:style w:type="paragraph" w:customStyle="1" w:styleId="31">
    <w:name w:val="3条文说明"/>
    <w:basedOn w:val="a"/>
    <w:qFormat/>
    <w:pPr>
      <w:spacing w:line="360" w:lineRule="auto"/>
    </w:pPr>
    <w:rPr>
      <w:rFonts w:eastAsia="楷体"/>
      <w:color w:val="auto"/>
      <w:sz w:val="24"/>
    </w:rPr>
  </w:style>
  <w:style w:type="paragraph" w:customStyle="1" w:styleId="28">
    <w:name w:val="2级条文"/>
    <w:basedOn w:val="a"/>
    <w:qFormat/>
    <w:pPr>
      <w:spacing w:line="360" w:lineRule="auto"/>
      <w:ind w:firstLineChars="200" w:firstLine="200"/>
    </w:pPr>
    <w:rPr>
      <w:color w:val="auto"/>
      <w:sz w:val="24"/>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正文文本缩进 2 字符"/>
    <w:basedOn w:val="a0"/>
    <w:link w:val="20"/>
    <w:qFormat/>
    <w:rPr>
      <w:kern w:val="2"/>
      <w:sz w:val="21"/>
      <w:szCs w:val="22"/>
    </w:rPr>
  </w:style>
  <w:style w:type="character" w:customStyle="1" w:styleId="24">
    <w:name w:val="正文文本 2 字符"/>
    <w:basedOn w:val="a0"/>
    <w:link w:val="23"/>
    <w:qFormat/>
    <w:rPr>
      <w:kern w:val="2"/>
      <w:sz w:val="21"/>
      <w:szCs w:val="22"/>
    </w:rPr>
  </w:style>
  <w:style w:type="paragraph" w:styleId="aff">
    <w:name w:val="Revision"/>
    <w:hidden/>
    <w:uiPriority w:val="99"/>
    <w:unhideWhenUsed/>
    <w:rsid w:val="003224BA"/>
    <w:rPr>
      <w:rFonts w:ascii="Times New Roman" w:eastAsia="宋体" w:hAnsi="Times New Roman" w:cs="Times New Roman"/>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jianbiaoku.com/webarbs/book/159603/4657409.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49</Pages>
  <Words>4535</Words>
  <Characters>25850</Characters>
  <Application>Microsoft Office Word</Application>
  <DocSecurity>0</DocSecurity>
  <Lines>215</Lines>
  <Paragraphs>60</Paragraphs>
  <ScaleCrop>false</ScaleCrop>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hvacjc@outlook.com</cp:lastModifiedBy>
  <cp:revision>34</cp:revision>
  <cp:lastPrinted>2021-10-26T09:33:00Z</cp:lastPrinted>
  <dcterms:created xsi:type="dcterms:W3CDTF">2024-03-25T13:54:00Z</dcterms:created>
  <dcterms:modified xsi:type="dcterms:W3CDTF">2024-11-06T06:00:00Z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61C309F8D88D354E75DC2A67DFE73DE2_43</vt:lpwstr>
  </property>
</Properties>
</file>