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A72EFA" w14:paraId="7543D3F5" w14:textId="77777777" w:rsidTr="00A72EFA">
        <w:tc>
          <w:tcPr>
            <w:tcW w:w="4148" w:type="dxa"/>
          </w:tcPr>
          <w:p w14:paraId="68321DA3" w14:textId="2F73AA2E" w:rsidR="00A72EFA" w:rsidRDefault="004E3C97" w:rsidP="00A72EFA">
            <w:pPr>
              <w:spacing w:before="156" w:line="264" w:lineRule="auto"/>
            </w:pPr>
            <w:r w:rsidRPr="004E3C97">
              <w:rPr>
                <w:rFonts w:eastAsia="Times New Roman" w:cs="Times New Roman"/>
                <w:noProof/>
                <w:kern w:val="0"/>
                <w:sz w:val="20"/>
                <w:szCs w:val="28"/>
                <w:lang w:eastAsia="en-US"/>
              </w:rPr>
              <w:drawing>
                <wp:inline distT="0" distB="0" distL="0" distR="0" wp14:anchorId="305AC60B" wp14:editId="29D2341F">
                  <wp:extent cx="1150630" cy="675004"/>
                  <wp:effectExtent l="0" t="0" r="0" b="0"/>
                  <wp:docPr id="13378237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4503" cy="677276"/>
                          </a:xfrm>
                          <a:prstGeom prst="rect">
                            <a:avLst/>
                          </a:prstGeom>
                          <a:noFill/>
                          <a:ln>
                            <a:noFill/>
                          </a:ln>
                        </pic:spPr>
                      </pic:pic>
                    </a:graphicData>
                  </a:graphic>
                </wp:inline>
              </w:drawing>
            </w:r>
          </w:p>
        </w:tc>
        <w:tc>
          <w:tcPr>
            <w:tcW w:w="4148" w:type="dxa"/>
            <w:vAlign w:val="bottom"/>
          </w:tcPr>
          <w:p w14:paraId="65A7E688" w14:textId="3F1E0EAB" w:rsidR="00A72EFA" w:rsidRDefault="00A72EFA" w:rsidP="00A72EFA">
            <w:pPr>
              <w:spacing w:before="156" w:line="264" w:lineRule="auto"/>
              <w:jc w:val="right"/>
            </w:pPr>
            <w:r w:rsidRPr="00822B96">
              <w:rPr>
                <w:rFonts w:eastAsia="黑体" w:cs="黑体"/>
                <w:b/>
                <w:bCs/>
                <w:kern w:val="0"/>
                <w:sz w:val="32"/>
                <w:szCs w:val="32"/>
              </w:rPr>
              <w:t>T/CECS</w:t>
            </w:r>
            <w:r w:rsidRPr="00822B96">
              <w:rPr>
                <w:rFonts w:eastAsia="黑体" w:cs="黑体"/>
                <w:b/>
                <w:bCs/>
                <w:spacing w:val="78"/>
                <w:kern w:val="0"/>
                <w:sz w:val="32"/>
                <w:szCs w:val="32"/>
              </w:rPr>
              <w:t xml:space="preserve"> </w:t>
            </w:r>
            <w:r w:rsidRPr="00822B96">
              <w:rPr>
                <w:rFonts w:eastAsia="黑体" w:cs="黑体"/>
                <w:b/>
                <w:bCs/>
                <w:kern w:val="0"/>
                <w:sz w:val="32"/>
                <w:szCs w:val="32"/>
              </w:rPr>
              <w:t>XXX—202X</w:t>
            </w:r>
          </w:p>
        </w:tc>
      </w:tr>
    </w:tbl>
    <w:p w14:paraId="382BE33D" w14:textId="77777777" w:rsidR="003D2EAF" w:rsidRPr="002E268A" w:rsidRDefault="003D2EAF" w:rsidP="00A72EFA">
      <w:pPr>
        <w:spacing w:before="156" w:line="264" w:lineRule="auto"/>
      </w:pPr>
    </w:p>
    <w:p w14:paraId="180B74F0" w14:textId="77777777" w:rsidR="00A72EFA" w:rsidRDefault="00A72EFA" w:rsidP="003D2EAF">
      <w:pPr>
        <w:spacing w:beforeLines="50" w:before="163" w:afterLines="20" w:after="65" w:line="264" w:lineRule="auto"/>
        <w:jc w:val="center"/>
        <w:rPr>
          <w:rFonts w:ascii="黑体" w:eastAsia="黑体" w:hAnsi="黑体"/>
          <w:b/>
          <w:bCs/>
          <w:sz w:val="40"/>
          <w:szCs w:val="40"/>
        </w:rPr>
      </w:pPr>
    </w:p>
    <w:p w14:paraId="06B97DB2" w14:textId="38FB3420" w:rsidR="003D2EAF" w:rsidRPr="004E3C97" w:rsidRDefault="00A72EFA" w:rsidP="003D2EAF">
      <w:pPr>
        <w:spacing w:beforeLines="50" w:before="163" w:afterLines="20" w:after="65" w:line="264" w:lineRule="auto"/>
        <w:jc w:val="center"/>
        <w:rPr>
          <w:rFonts w:ascii="宋体" w:hAnsi="宋体"/>
          <w:b/>
          <w:bCs/>
          <w:sz w:val="36"/>
          <w:szCs w:val="36"/>
        </w:rPr>
      </w:pPr>
      <w:r w:rsidRPr="004E3C97">
        <w:rPr>
          <w:rFonts w:ascii="宋体" w:hAnsi="宋体" w:hint="eastAsia"/>
          <w:b/>
          <w:bCs/>
          <w:sz w:val="36"/>
          <w:szCs w:val="36"/>
        </w:rPr>
        <w:t>中国工程建设标准化协会标准</w:t>
      </w:r>
    </w:p>
    <w:p w14:paraId="1517C3AC" w14:textId="77777777" w:rsidR="003D2EAF" w:rsidRPr="006A2CA2" w:rsidRDefault="003D2EAF" w:rsidP="003D2EAF">
      <w:pPr>
        <w:spacing w:before="156" w:line="264" w:lineRule="auto"/>
        <w:ind w:left="420"/>
      </w:pPr>
    </w:p>
    <w:p w14:paraId="4BBA6531" w14:textId="77777777" w:rsidR="003D2EAF" w:rsidRPr="006A2CA2" w:rsidRDefault="003D2EAF" w:rsidP="003D2EAF">
      <w:pPr>
        <w:spacing w:before="156" w:line="264" w:lineRule="auto"/>
        <w:ind w:left="420"/>
      </w:pPr>
    </w:p>
    <w:p w14:paraId="48C8DC1F" w14:textId="77777777" w:rsidR="003D2EAF" w:rsidRPr="004E3C97" w:rsidRDefault="003D2EAF" w:rsidP="003D2EAF">
      <w:pPr>
        <w:pStyle w:val="11"/>
        <w:spacing w:beforeLines="50" w:before="163" w:afterLines="20" w:after="65" w:line="264" w:lineRule="auto"/>
        <w:ind w:firstLineChars="0" w:firstLine="0"/>
        <w:jc w:val="center"/>
        <w:rPr>
          <w:rFonts w:ascii="黑体" w:eastAsia="黑体" w:hAnsi="黑体"/>
          <w:b/>
          <w:bCs/>
          <w:sz w:val="52"/>
          <w:szCs w:val="52"/>
        </w:rPr>
      </w:pPr>
      <w:r w:rsidRPr="004E3C97">
        <w:rPr>
          <w:rFonts w:ascii="黑体" w:eastAsia="黑体" w:hAnsi="黑体" w:hint="eastAsia"/>
          <w:b/>
          <w:bCs/>
          <w:color w:val="auto"/>
          <w:kern w:val="2"/>
          <w:sz w:val="52"/>
          <w:szCs w:val="52"/>
        </w:rPr>
        <w:t>建筑光伏立面及光伏构件设计标准</w:t>
      </w:r>
    </w:p>
    <w:p w14:paraId="5CB16A80" w14:textId="1167029F" w:rsidR="003D2EAF" w:rsidRPr="0069210D" w:rsidRDefault="00711094" w:rsidP="003D2EAF">
      <w:pPr>
        <w:spacing w:beforeLines="50" w:before="163" w:afterLines="20" w:after="65" w:line="264" w:lineRule="auto"/>
        <w:jc w:val="center"/>
        <w:rPr>
          <w:rFonts w:cs="Times New Roman"/>
          <w:color w:val="1F1F1F"/>
          <w:sz w:val="32"/>
          <w:szCs w:val="36"/>
          <w:shd w:val="clear" w:color="auto" w:fill="FFFFFF"/>
        </w:rPr>
      </w:pPr>
      <w:r w:rsidRPr="0069210D">
        <w:rPr>
          <w:rFonts w:cs="Times New Roman" w:hint="eastAsia"/>
          <w:color w:val="1F1F1F"/>
          <w:sz w:val="32"/>
          <w:szCs w:val="36"/>
          <w:shd w:val="clear" w:color="auto" w:fill="FFFFFF"/>
        </w:rPr>
        <w:t xml:space="preserve">Design standard for building PV </w:t>
      </w:r>
      <w:r w:rsidRPr="0069210D">
        <w:rPr>
          <w:rFonts w:cs="Times New Roman"/>
          <w:color w:val="1F1F1F"/>
          <w:sz w:val="32"/>
          <w:szCs w:val="36"/>
          <w:shd w:val="clear" w:color="auto" w:fill="FFFFFF"/>
        </w:rPr>
        <w:t>façade</w:t>
      </w:r>
      <w:r w:rsidRPr="0069210D">
        <w:rPr>
          <w:rFonts w:cs="Times New Roman" w:hint="eastAsia"/>
          <w:color w:val="1F1F1F"/>
          <w:sz w:val="32"/>
          <w:szCs w:val="36"/>
          <w:shd w:val="clear" w:color="auto" w:fill="FFFFFF"/>
        </w:rPr>
        <w:t xml:space="preserve"> and PV component</w:t>
      </w:r>
    </w:p>
    <w:p w14:paraId="1062EDB5" w14:textId="77777777" w:rsidR="007B4A5A" w:rsidRPr="00822B96" w:rsidRDefault="007B4A5A" w:rsidP="007B4A5A">
      <w:pPr>
        <w:autoSpaceDE w:val="0"/>
        <w:autoSpaceDN w:val="0"/>
        <w:snapToGrid/>
        <w:spacing w:before="165" w:line="240" w:lineRule="auto"/>
        <w:jc w:val="center"/>
        <w:rPr>
          <w:rFonts w:ascii="宋体" w:cs="Times New Roman"/>
          <w:b/>
          <w:kern w:val="0"/>
          <w:sz w:val="28"/>
        </w:rPr>
      </w:pPr>
      <w:r w:rsidRPr="00822B96">
        <w:rPr>
          <w:rFonts w:ascii="宋体" w:cs="Times New Roman" w:hint="eastAsia"/>
          <w:b/>
          <w:kern w:val="0"/>
          <w:sz w:val="28"/>
        </w:rPr>
        <w:t>（征 求 意 见 稿）</w:t>
      </w:r>
    </w:p>
    <w:p w14:paraId="3522BABE" w14:textId="77777777" w:rsidR="007B4A5A" w:rsidRPr="00711094" w:rsidRDefault="007B4A5A" w:rsidP="007B4A5A">
      <w:pPr>
        <w:spacing w:beforeLines="50" w:before="163" w:afterLines="20" w:after="65" w:line="264" w:lineRule="auto"/>
        <w:rPr>
          <w:rFonts w:cs="Times New Roman"/>
          <w:color w:val="1F1F1F"/>
          <w:sz w:val="32"/>
          <w:szCs w:val="36"/>
          <w:shd w:val="clear" w:color="auto" w:fill="FFFFFF"/>
        </w:rPr>
      </w:pPr>
    </w:p>
    <w:p w14:paraId="1D4F9727" w14:textId="77777777" w:rsidR="003D2EAF" w:rsidRPr="006A2CA2" w:rsidRDefault="003D2EAF" w:rsidP="003D2EAF">
      <w:pPr>
        <w:spacing w:before="156" w:line="264" w:lineRule="auto"/>
        <w:jc w:val="center"/>
        <w:rPr>
          <w:shd w:val="clear" w:color="auto" w:fill="FFFFFF"/>
        </w:rPr>
      </w:pPr>
    </w:p>
    <w:p w14:paraId="64079C8C" w14:textId="77777777" w:rsidR="003D2EAF" w:rsidRPr="006A2CA2" w:rsidRDefault="003D2EAF" w:rsidP="003D2EAF">
      <w:pPr>
        <w:spacing w:before="156" w:line="264" w:lineRule="auto"/>
        <w:ind w:left="420"/>
      </w:pPr>
    </w:p>
    <w:p w14:paraId="0B1FE166" w14:textId="77777777" w:rsidR="003D2EAF" w:rsidRPr="006A2CA2" w:rsidRDefault="003D2EAF" w:rsidP="003D2EAF">
      <w:pPr>
        <w:spacing w:before="156" w:line="264" w:lineRule="auto"/>
        <w:ind w:left="420"/>
      </w:pPr>
    </w:p>
    <w:p w14:paraId="6116AC91" w14:textId="77777777" w:rsidR="003D2EAF" w:rsidRPr="006A2CA2" w:rsidRDefault="003D2EAF" w:rsidP="003D2EAF">
      <w:pPr>
        <w:spacing w:before="156" w:line="264" w:lineRule="auto"/>
        <w:ind w:left="420"/>
      </w:pPr>
    </w:p>
    <w:p w14:paraId="3DE71E74" w14:textId="77777777" w:rsidR="003D2EAF" w:rsidRPr="006A2CA2" w:rsidRDefault="003D2EAF" w:rsidP="003D2EAF">
      <w:pPr>
        <w:spacing w:before="156" w:line="264" w:lineRule="auto"/>
        <w:ind w:left="420"/>
      </w:pPr>
    </w:p>
    <w:p w14:paraId="66881191" w14:textId="77777777" w:rsidR="003D2EAF" w:rsidRPr="006A2CA2" w:rsidRDefault="003D2EAF" w:rsidP="003D2EAF">
      <w:pPr>
        <w:spacing w:before="156" w:line="264" w:lineRule="auto"/>
        <w:ind w:left="420"/>
      </w:pPr>
    </w:p>
    <w:p w14:paraId="0D16E82E" w14:textId="77777777" w:rsidR="003D2EAF" w:rsidRDefault="003D2EAF" w:rsidP="003D2EAF">
      <w:pPr>
        <w:spacing w:before="156" w:line="264" w:lineRule="auto"/>
        <w:ind w:left="420"/>
      </w:pPr>
    </w:p>
    <w:p w14:paraId="1B65C8CE" w14:textId="77777777" w:rsidR="00711094" w:rsidRPr="006A2CA2" w:rsidRDefault="00711094" w:rsidP="003D2EAF">
      <w:pPr>
        <w:spacing w:before="156" w:line="264" w:lineRule="auto"/>
        <w:ind w:left="420"/>
      </w:pPr>
    </w:p>
    <w:p w14:paraId="42D5F3E5" w14:textId="77777777" w:rsidR="003D2EAF" w:rsidRPr="006A2CA2" w:rsidRDefault="003D2EAF" w:rsidP="003D2EAF">
      <w:pPr>
        <w:spacing w:before="156" w:line="264" w:lineRule="auto"/>
        <w:ind w:left="420"/>
      </w:pPr>
    </w:p>
    <w:p w14:paraId="346BCBCF" w14:textId="77777777" w:rsidR="003D2EAF" w:rsidRPr="006A2CA2" w:rsidRDefault="003D2EAF" w:rsidP="007B4A5A">
      <w:pPr>
        <w:spacing w:before="156" w:line="264" w:lineRule="auto"/>
      </w:pPr>
    </w:p>
    <w:p w14:paraId="267681DE" w14:textId="77777777" w:rsidR="003D2EAF" w:rsidRDefault="003D2EAF" w:rsidP="003D2EAF">
      <w:pPr>
        <w:spacing w:before="156" w:line="264" w:lineRule="auto"/>
        <w:ind w:left="420"/>
      </w:pPr>
    </w:p>
    <w:p w14:paraId="6F43AED2" w14:textId="77777777" w:rsidR="004E3C97" w:rsidRPr="006A2CA2" w:rsidRDefault="004E3C97" w:rsidP="003D2EAF">
      <w:pPr>
        <w:spacing w:before="156" w:line="264" w:lineRule="auto"/>
        <w:ind w:left="420"/>
      </w:pPr>
    </w:p>
    <w:p w14:paraId="06210D0B" w14:textId="77777777" w:rsidR="007B4A5A" w:rsidRPr="00822B96" w:rsidRDefault="007B4A5A" w:rsidP="007B4A5A">
      <w:pPr>
        <w:autoSpaceDE w:val="0"/>
        <w:autoSpaceDN w:val="0"/>
        <w:snapToGrid/>
        <w:spacing w:line="240" w:lineRule="auto"/>
        <w:jc w:val="center"/>
        <w:rPr>
          <w:rFonts w:ascii="黑体" w:eastAsia="黑体" w:cs="Times New Roman"/>
          <w:b/>
          <w:kern w:val="0"/>
          <w:sz w:val="32"/>
        </w:rPr>
      </w:pPr>
      <w:r w:rsidRPr="00822B96">
        <w:rPr>
          <w:rFonts w:ascii="黑体" w:eastAsia="黑体" w:cs="Times New Roman" w:hint="eastAsia"/>
          <w:b/>
          <w:kern w:val="0"/>
          <w:sz w:val="32"/>
        </w:rPr>
        <w:t>XXXX出版社</w:t>
      </w:r>
    </w:p>
    <w:p w14:paraId="090C03E3" w14:textId="77777777" w:rsidR="007B4A5A" w:rsidRDefault="007B4A5A" w:rsidP="007B4A5A">
      <w:pPr>
        <w:spacing w:beforeLines="50" w:before="163" w:after="20" w:line="264" w:lineRule="auto"/>
        <w:rPr>
          <w:rFonts w:ascii="宋体" w:hAnsi="宋体" w:cs="Times New Roman"/>
          <w:sz w:val="32"/>
          <w:szCs w:val="32"/>
        </w:rPr>
      </w:pPr>
    </w:p>
    <w:p w14:paraId="241E558F" w14:textId="3CFE03A3" w:rsidR="007B4A5A" w:rsidRPr="006A2CA2" w:rsidRDefault="007B4A5A" w:rsidP="007B4A5A">
      <w:pPr>
        <w:spacing w:beforeLines="50" w:before="163" w:after="20" w:line="264" w:lineRule="auto"/>
        <w:rPr>
          <w:rFonts w:ascii="宋体" w:hAnsi="宋体" w:cs="Times New Roman"/>
          <w:sz w:val="32"/>
          <w:szCs w:val="32"/>
        </w:rPr>
        <w:sectPr w:rsidR="007B4A5A" w:rsidRPr="006A2CA2" w:rsidSect="001B157F">
          <w:headerReference w:type="even" r:id="rId9"/>
          <w:headerReference w:type="default" r:id="rId10"/>
          <w:footerReference w:type="even" r:id="rId11"/>
          <w:footerReference w:type="default" r:id="rId12"/>
          <w:headerReference w:type="first" r:id="rId13"/>
          <w:pgSz w:w="11906" w:h="16838"/>
          <w:pgMar w:top="1440" w:right="1800" w:bottom="1440" w:left="1800" w:header="851" w:footer="992" w:gutter="0"/>
          <w:cols w:space="425"/>
          <w:titlePg/>
          <w:docGrid w:type="lines" w:linePitch="326"/>
        </w:sectPr>
      </w:pPr>
    </w:p>
    <w:p w14:paraId="619B8870" w14:textId="77777777" w:rsidR="0069210D" w:rsidRDefault="0069210D" w:rsidP="004E3C97">
      <w:pPr>
        <w:spacing w:beforeLines="50" w:before="120" w:afterLines="20" w:after="48" w:line="264" w:lineRule="auto"/>
        <w:jc w:val="center"/>
        <w:rPr>
          <w:rFonts w:ascii="宋体" w:hAnsi="宋体"/>
          <w:b/>
          <w:bCs/>
          <w:sz w:val="36"/>
          <w:szCs w:val="36"/>
        </w:rPr>
      </w:pPr>
      <w:bookmarkStart w:id="0" w:name="_Toc164844518"/>
      <w:bookmarkStart w:id="1" w:name="_Toc167136326"/>
    </w:p>
    <w:p w14:paraId="16116A28" w14:textId="3FACC201" w:rsidR="007B4A5A" w:rsidRPr="004E3C97" w:rsidRDefault="007B4A5A" w:rsidP="004E3C97">
      <w:pPr>
        <w:spacing w:beforeLines="50" w:before="120" w:afterLines="20" w:after="48" w:line="264" w:lineRule="auto"/>
        <w:jc w:val="center"/>
        <w:rPr>
          <w:rFonts w:ascii="宋体" w:hAnsi="宋体"/>
          <w:b/>
          <w:bCs/>
          <w:sz w:val="36"/>
          <w:szCs w:val="36"/>
        </w:rPr>
      </w:pPr>
      <w:r w:rsidRPr="004E3C97">
        <w:rPr>
          <w:rFonts w:ascii="宋体" w:hAnsi="宋体" w:hint="eastAsia"/>
          <w:b/>
          <w:bCs/>
          <w:sz w:val="36"/>
          <w:szCs w:val="36"/>
        </w:rPr>
        <w:t>中国工程建设标准化协会标准</w:t>
      </w:r>
    </w:p>
    <w:p w14:paraId="35222D44" w14:textId="77777777" w:rsidR="007B4A5A" w:rsidRPr="00822B96" w:rsidRDefault="007B4A5A" w:rsidP="007B4A5A">
      <w:pPr>
        <w:autoSpaceDE w:val="0"/>
        <w:autoSpaceDN w:val="0"/>
        <w:snapToGrid/>
        <w:spacing w:line="240" w:lineRule="auto"/>
        <w:jc w:val="left"/>
        <w:rPr>
          <w:rFonts w:ascii="黑体" w:eastAsia="Times New Roman" w:cs="Times New Roman"/>
          <w:b/>
          <w:kern w:val="0"/>
          <w:sz w:val="32"/>
          <w:szCs w:val="28"/>
        </w:rPr>
      </w:pPr>
    </w:p>
    <w:p w14:paraId="7B2F4E09" w14:textId="77777777" w:rsidR="007B4A5A" w:rsidRPr="00822B96" w:rsidRDefault="007B4A5A" w:rsidP="007B4A5A">
      <w:pPr>
        <w:autoSpaceDE w:val="0"/>
        <w:autoSpaceDN w:val="0"/>
        <w:snapToGrid/>
        <w:spacing w:line="240" w:lineRule="auto"/>
        <w:jc w:val="left"/>
        <w:rPr>
          <w:rFonts w:ascii="黑体" w:eastAsia="Times New Roman" w:cs="Times New Roman"/>
          <w:b/>
          <w:kern w:val="0"/>
          <w:sz w:val="32"/>
          <w:szCs w:val="28"/>
        </w:rPr>
      </w:pPr>
    </w:p>
    <w:p w14:paraId="60D1A248" w14:textId="77777777" w:rsidR="007B4A5A" w:rsidRPr="00822B96" w:rsidRDefault="007B4A5A" w:rsidP="007B4A5A">
      <w:pPr>
        <w:autoSpaceDE w:val="0"/>
        <w:autoSpaceDN w:val="0"/>
        <w:snapToGrid/>
        <w:spacing w:before="5" w:line="240" w:lineRule="auto"/>
        <w:jc w:val="left"/>
        <w:rPr>
          <w:rFonts w:ascii="黑体" w:eastAsia="Times New Roman" w:cs="Times New Roman"/>
          <w:b/>
          <w:kern w:val="0"/>
          <w:sz w:val="23"/>
          <w:szCs w:val="28"/>
        </w:rPr>
      </w:pPr>
    </w:p>
    <w:p w14:paraId="20E4BAFE" w14:textId="26CE15FE" w:rsidR="007B4A5A" w:rsidRPr="0069210D" w:rsidRDefault="007B4A5A" w:rsidP="0069210D">
      <w:pPr>
        <w:autoSpaceDE w:val="0"/>
        <w:autoSpaceDN w:val="0"/>
        <w:snapToGrid/>
        <w:spacing w:before="1" w:line="240" w:lineRule="auto"/>
        <w:jc w:val="center"/>
        <w:rPr>
          <w:rFonts w:ascii="黑体" w:eastAsia="黑体" w:cs="Times New Roman"/>
          <w:b/>
          <w:bCs/>
          <w:kern w:val="0"/>
          <w:sz w:val="52"/>
          <w:szCs w:val="32"/>
        </w:rPr>
      </w:pPr>
      <w:r w:rsidRPr="004E3C97">
        <w:rPr>
          <w:rFonts w:ascii="黑体" w:eastAsia="黑体" w:cs="Times New Roman" w:hint="eastAsia"/>
          <w:b/>
          <w:bCs/>
          <w:kern w:val="0"/>
          <w:sz w:val="52"/>
          <w:szCs w:val="32"/>
        </w:rPr>
        <w:t>建筑光伏立面及光伏构件设计标准</w:t>
      </w:r>
    </w:p>
    <w:p w14:paraId="1AD002B0" w14:textId="77777777" w:rsidR="007B4A5A" w:rsidRPr="0069210D" w:rsidRDefault="007B4A5A" w:rsidP="0069210D">
      <w:pPr>
        <w:spacing w:beforeLines="50" w:before="120" w:afterLines="20" w:after="48" w:line="264" w:lineRule="auto"/>
        <w:jc w:val="center"/>
        <w:rPr>
          <w:rFonts w:cs="Times New Roman"/>
          <w:color w:val="1F1F1F"/>
          <w:sz w:val="32"/>
          <w:szCs w:val="36"/>
          <w:shd w:val="clear" w:color="auto" w:fill="FFFFFF"/>
        </w:rPr>
      </w:pPr>
      <w:r w:rsidRPr="0069210D">
        <w:rPr>
          <w:rFonts w:cs="Times New Roman"/>
          <w:color w:val="1F1F1F"/>
          <w:sz w:val="32"/>
          <w:szCs w:val="36"/>
          <w:shd w:val="clear" w:color="auto" w:fill="FFFFFF"/>
        </w:rPr>
        <w:t>Design standard for building PV façade and PV component</w:t>
      </w:r>
    </w:p>
    <w:p w14:paraId="01767EBF" w14:textId="083E2BCE" w:rsidR="007B4A5A" w:rsidRPr="00822B96" w:rsidRDefault="007B4A5A" w:rsidP="007B4A5A">
      <w:pPr>
        <w:autoSpaceDE w:val="0"/>
        <w:autoSpaceDN w:val="0"/>
        <w:snapToGrid/>
        <w:spacing w:before="190" w:line="240" w:lineRule="auto"/>
        <w:jc w:val="center"/>
        <w:rPr>
          <w:rFonts w:ascii="宋体" w:cs="Times New Roman"/>
          <w:b/>
          <w:kern w:val="0"/>
          <w:sz w:val="28"/>
        </w:rPr>
      </w:pPr>
      <w:r w:rsidRPr="00822B96">
        <w:rPr>
          <w:rFonts w:ascii="宋体" w:cs="Times New Roman" w:hint="eastAsia"/>
          <w:b/>
          <w:kern w:val="0"/>
          <w:sz w:val="28"/>
        </w:rPr>
        <w:t>（征</w:t>
      </w:r>
      <w:r>
        <w:rPr>
          <w:rFonts w:ascii="宋体" w:cs="Times New Roman" w:hint="eastAsia"/>
          <w:b/>
          <w:kern w:val="0"/>
          <w:sz w:val="28"/>
        </w:rPr>
        <w:t xml:space="preserve"> </w:t>
      </w:r>
      <w:r w:rsidRPr="00822B96">
        <w:rPr>
          <w:rFonts w:ascii="宋体" w:cs="Times New Roman" w:hint="eastAsia"/>
          <w:b/>
          <w:kern w:val="0"/>
          <w:sz w:val="28"/>
        </w:rPr>
        <w:t>求</w:t>
      </w:r>
      <w:r>
        <w:rPr>
          <w:rFonts w:ascii="宋体" w:cs="Times New Roman" w:hint="eastAsia"/>
          <w:b/>
          <w:kern w:val="0"/>
          <w:sz w:val="28"/>
        </w:rPr>
        <w:t xml:space="preserve"> </w:t>
      </w:r>
      <w:r w:rsidRPr="00822B96">
        <w:rPr>
          <w:rFonts w:ascii="宋体" w:cs="Times New Roman" w:hint="eastAsia"/>
          <w:b/>
          <w:kern w:val="0"/>
          <w:sz w:val="28"/>
        </w:rPr>
        <w:t>意</w:t>
      </w:r>
      <w:r>
        <w:rPr>
          <w:rFonts w:ascii="宋体" w:cs="Times New Roman" w:hint="eastAsia"/>
          <w:b/>
          <w:kern w:val="0"/>
          <w:sz w:val="28"/>
        </w:rPr>
        <w:t xml:space="preserve"> </w:t>
      </w:r>
      <w:r w:rsidRPr="00822B96">
        <w:rPr>
          <w:rFonts w:ascii="宋体" w:cs="Times New Roman" w:hint="eastAsia"/>
          <w:b/>
          <w:kern w:val="0"/>
          <w:sz w:val="28"/>
        </w:rPr>
        <w:t>见</w:t>
      </w:r>
      <w:r>
        <w:rPr>
          <w:rFonts w:ascii="宋体" w:cs="Times New Roman" w:hint="eastAsia"/>
          <w:b/>
          <w:kern w:val="0"/>
          <w:sz w:val="28"/>
        </w:rPr>
        <w:t xml:space="preserve"> </w:t>
      </w:r>
      <w:r w:rsidRPr="00822B96">
        <w:rPr>
          <w:rFonts w:ascii="宋体" w:cs="Times New Roman" w:hint="eastAsia"/>
          <w:b/>
          <w:kern w:val="0"/>
          <w:sz w:val="28"/>
        </w:rPr>
        <w:t>稿）</w:t>
      </w:r>
    </w:p>
    <w:p w14:paraId="39E91BDD" w14:textId="77777777" w:rsidR="007B4A5A" w:rsidRPr="00822B96" w:rsidRDefault="007B4A5A" w:rsidP="007B4A5A">
      <w:pPr>
        <w:autoSpaceDE w:val="0"/>
        <w:autoSpaceDN w:val="0"/>
        <w:snapToGrid/>
        <w:spacing w:before="6" w:line="240" w:lineRule="auto"/>
        <w:jc w:val="left"/>
        <w:rPr>
          <w:rFonts w:ascii="宋体" w:eastAsia="Times New Roman" w:cs="Times New Roman"/>
          <w:b/>
          <w:kern w:val="0"/>
          <w:sz w:val="38"/>
          <w:szCs w:val="28"/>
        </w:rPr>
      </w:pPr>
    </w:p>
    <w:p w14:paraId="3EDEB9C8" w14:textId="77777777" w:rsidR="007B4A5A" w:rsidRPr="00822B96" w:rsidRDefault="007B4A5A" w:rsidP="007B4A5A">
      <w:pPr>
        <w:autoSpaceDE w:val="0"/>
        <w:autoSpaceDN w:val="0"/>
        <w:spacing w:line="240" w:lineRule="auto"/>
        <w:jc w:val="center"/>
        <w:rPr>
          <w:rFonts w:eastAsia="Times New Roman" w:cs="Times New Roman"/>
          <w:b/>
          <w:kern w:val="0"/>
          <w:sz w:val="32"/>
        </w:rPr>
      </w:pPr>
      <w:r w:rsidRPr="00822B96">
        <w:rPr>
          <w:rFonts w:eastAsia="Times New Roman" w:cs="Times New Roman"/>
          <w:b/>
          <w:kern w:val="0"/>
          <w:sz w:val="32"/>
        </w:rPr>
        <w:t>T/CECS  XXX—202X</w:t>
      </w:r>
    </w:p>
    <w:p w14:paraId="018A05DA" w14:textId="77777777" w:rsidR="007B4A5A" w:rsidRDefault="007B4A5A" w:rsidP="007B4A5A">
      <w:pPr>
        <w:autoSpaceDE w:val="0"/>
        <w:autoSpaceDN w:val="0"/>
        <w:spacing w:line="240" w:lineRule="auto"/>
        <w:rPr>
          <w:rFonts w:eastAsiaTheme="minorEastAsia" w:cs="Times New Roman"/>
          <w:b/>
          <w:kern w:val="0"/>
          <w:sz w:val="34"/>
          <w:szCs w:val="28"/>
        </w:rPr>
      </w:pPr>
    </w:p>
    <w:p w14:paraId="270F27A8" w14:textId="77777777" w:rsidR="007B4A5A" w:rsidRDefault="007B4A5A" w:rsidP="007B4A5A">
      <w:pPr>
        <w:autoSpaceDE w:val="0"/>
        <w:autoSpaceDN w:val="0"/>
        <w:spacing w:line="240" w:lineRule="auto"/>
        <w:rPr>
          <w:rFonts w:eastAsiaTheme="minorEastAsia" w:cs="Times New Roman"/>
          <w:b/>
          <w:kern w:val="0"/>
          <w:sz w:val="34"/>
          <w:szCs w:val="28"/>
        </w:rPr>
      </w:pPr>
    </w:p>
    <w:p w14:paraId="0B711900" w14:textId="77777777" w:rsidR="007B4A5A" w:rsidRPr="00822B96" w:rsidRDefault="007B4A5A" w:rsidP="007B4A5A">
      <w:pPr>
        <w:autoSpaceDE w:val="0"/>
        <w:autoSpaceDN w:val="0"/>
        <w:spacing w:line="240" w:lineRule="auto"/>
        <w:rPr>
          <w:rFonts w:eastAsiaTheme="minorEastAsia" w:cs="Times New Roman"/>
          <w:b/>
          <w:kern w:val="0"/>
          <w:sz w:val="49"/>
          <w:szCs w:val="28"/>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7"/>
        <w:gridCol w:w="5103"/>
      </w:tblGrid>
      <w:tr w:rsidR="007B4A5A" w:rsidRPr="00822B96" w14:paraId="37D9876A" w14:textId="77777777" w:rsidTr="003B0E18">
        <w:trPr>
          <w:jc w:val="center"/>
        </w:trPr>
        <w:tc>
          <w:tcPr>
            <w:tcW w:w="1637" w:type="dxa"/>
          </w:tcPr>
          <w:p w14:paraId="0CD8C020" w14:textId="77777777" w:rsidR="007B4A5A" w:rsidRPr="00822B96" w:rsidRDefault="007B4A5A" w:rsidP="003B0E18">
            <w:pPr>
              <w:spacing w:line="360" w:lineRule="auto"/>
              <w:rPr>
                <w:rFonts w:ascii="宋体" w:hAnsi="宋体"/>
                <w:b/>
                <w:bCs/>
                <w:sz w:val="28"/>
                <w:szCs w:val="28"/>
              </w:rPr>
            </w:pPr>
            <w:r w:rsidRPr="00822B96">
              <w:rPr>
                <w:rFonts w:ascii="宋体" w:hAnsi="宋体" w:hint="eastAsia"/>
                <w:b/>
                <w:bCs/>
                <w:sz w:val="28"/>
                <w:szCs w:val="28"/>
              </w:rPr>
              <w:t>主编单位：</w:t>
            </w:r>
          </w:p>
        </w:tc>
        <w:tc>
          <w:tcPr>
            <w:tcW w:w="5103" w:type="dxa"/>
          </w:tcPr>
          <w:p w14:paraId="0D2B6311" w14:textId="77777777" w:rsidR="004E3C97" w:rsidRDefault="004E3C97" w:rsidP="003B0E18">
            <w:pPr>
              <w:spacing w:line="360" w:lineRule="auto"/>
              <w:jc w:val="left"/>
              <w:rPr>
                <w:rFonts w:ascii="宋体" w:hAnsi="宋体"/>
                <w:b/>
                <w:bCs/>
                <w:sz w:val="28"/>
                <w:szCs w:val="28"/>
              </w:rPr>
            </w:pPr>
            <w:r w:rsidRPr="004E3C97">
              <w:rPr>
                <w:rFonts w:ascii="宋体" w:hAnsi="宋体" w:hint="eastAsia"/>
                <w:b/>
                <w:bCs/>
                <w:sz w:val="28"/>
                <w:szCs w:val="28"/>
              </w:rPr>
              <w:t>清华大学建筑设计研究院有限公司</w:t>
            </w:r>
          </w:p>
          <w:p w14:paraId="6566E7DA" w14:textId="42E959EB" w:rsidR="007B4A5A" w:rsidRPr="00822B96" w:rsidRDefault="007B4A5A" w:rsidP="003B0E18">
            <w:pPr>
              <w:spacing w:line="360" w:lineRule="auto"/>
              <w:jc w:val="left"/>
              <w:rPr>
                <w:rFonts w:ascii="宋体" w:hAnsi="宋体"/>
                <w:b/>
                <w:bCs/>
                <w:sz w:val="28"/>
                <w:szCs w:val="28"/>
              </w:rPr>
            </w:pPr>
            <w:r w:rsidRPr="007B4A5A">
              <w:rPr>
                <w:rFonts w:ascii="宋体" w:hAnsi="宋体" w:hint="eastAsia"/>
                <w:b/>
                <w:bCs/>
                <w:sz w:val="28"/>
                <w:szCs w:val="28"/>
              </w:rPr>
              <w:t>亚太建设科技信息研究院有限公司</w:t>
            </w:r>
          </w:p>
        </w:tc>
      </w:tr>
      <w:tr w:rsidR="007B4A5A" w:rsidRPr="00822B96" w14:paraId="1560330B" w14:textId="77777777" w:rsidTr="003B0E18">
        <w:trPr>
          <w:jc w:val="center"/>
        </w:trPr>
        <w:tc>
          <w:tcPr>
            <w:tcW w:w="1637" w:type="dxa"/>
          </w:tcPr>
          <w:p w14:paraId="2F2CB298" w14:textId="77777777" w:rsidR="007B4A5A" w:rsidRPr="00822B96" w:rsidRDefault="007B4A5A" w:rsidP="003B0E18">
            <w:pPr>
              <w:spacing w:line="360" w:lineRule="auto"/>
              <w:rPr>
                <w:rFonts w:ascii="宋体" w:hAnsi="宋体"/>
                <w:b/>
                <w:bCs/>
                <w:sz w:val="28"/>
                <w:szCs w:val="28"/>
              </w:rPr>
            </w:pPr>
            <w:r w:rsidRPr="00822B96">
              <w:rPr>
                <w:rFonts w:ascii="宋体" w:hAnsi="宋体" w:hint="eastAsia"/>
                <w:b/>
                <w:bCs/>
                <w:sz w:val="28"/>
                <w:szCs w:val="28"/>
              </w:rPr>
              <w:t>批准单位：</w:t>
            </w:r>
          </w:p>
        </w:tc>
        <w:tc>
          <w:tcPr>
            <w:tcW w:w="5103" w:type="dxa"/>
          </w:tcPr>
          <w:p w14:paraId="60CC36D3" w14:textId="2A5F8BDF" w:rsidR="007B4A5A" w:rsidRPr="00822B96" w:rsidRDefault="004E3C97" w:rsidP="003B0E18">
            <w:pPr>
              <w:pStyle w:val="11"/>
              <w:spacing w:line="360" w:lineRule="auto"/>
              <w:ind w:firstLineChars="0" w:firstLine="0"/>
              <w:jc w:val="left"/>
              <w:rPr>
                <w:rFonts w:ascii="宋体" w:hAnsi="宋体" w:cstheme="minorBidi"/>
                <w:b/>
                <w:bCs/>
                <w:color w:val="auto"/>
                <w:kern w:val="2"/>
                <w:sz w:val="28"/>
                <w:szCs w:val="28"/>
              </w:rPr>
            </w:pPr>
            <w:r w:rsidRPr="004E3C97">
              <w:rPr>
                <w:rFonts w:ascii="宋体" w:hAnsi="宋体" w:cstheme="minorBidi" w:hint="eastAsia"/>
                <w:b/>
                <w:bCs/>
                <w:color w:val="auto"/>
                <w:kern w:val="2"/>
                <w:sz w:val="28"/>
                <w:szCs w:val="28"/>
              </w:rPr>
              <w:t>中国工程建设标准化协会</w:t>
            </w:r>
          </w:p>
        </w:tc>
      </w:tr>
      <w:tr w:rsidR="007B4A5A" w:rsidRPr="00822B96" w14:paraId="2D0D7951" w14:textId="77777777" w:rsidTr="003B0E18">
        <w:trPr>
          <w:jc w:val="center"/>
        </w:trPr>
        <w:tc>
          <w:tcPr>
            <w:tcW w:w="1637" w:type="dxa"/>
          </w:tcPr>
          <w:p w14:paraId="2692E02D" w14:textId="77777777" w:rsidR="007B4A5A" w:rsidRPr="00822B96" w:rsidRDefault="007B4A5A" w:rsidP="003B0E18">
            <w:pPr>
              <w:spacing w:line="360" w:lineRule="auto"/>
              <w:rPr>
                <w:rFonts w:ascii="宋体" w:hAnsi="宋体"/>
                <w:b/>
                <w:bCs/>
                <w:sz w:val="28"/>
                <w:szCs w:val="28"/>
              </w:rPr>
            </w:pPr>
            <w:r w:rsidRPr="00822B96">
              <w:rPr>
                <w:rFonts w:ascii="宋体" w:hAnsi="宋体" w:hint="eastAsia"/>
                <w:b/>
                <w:bCs/>
                <w:sz w:val="28"/>
                <w:szCs w:val="28"/>
              </w:rPr>
              <w:t>施行日期：</w:t>
            </w:r>
          </w:p>
        </w:tc>
        <w:tc>
          <w:tcPr>
            <w:tcW w:w="5103" w:type="dxa"/>
          </w:tcPr>
          <w:p w14:paraId="6BAED425" w14:textId="77777777" w:rsidR="007B4A5A" w:rsidRPr="00822B96" w:rsidRDefault="007B4A5A" w:rsidP="003B0E18">
            <w:pPr>
              <w:pStyle w:val="11"/>
              <w:spacing w:line="360" w:lineRule="auto"/>
              <w:ind w:firstLineChars="0" w:firstLine="0"/>
              <w:jc w:val="left"/>
              <w:rPr>
                <w:rFonts w:ascii="宋体" w:hAnsi="宋体" w:cstheme="minorBidi"/>
                <w:b/>
                <w:bCs/>
                <w:color w:val="auto"/>
                <w:kern w:val="2"/>
                <w:sz w:val="28"/>
                <w:szCs w:val="28"/>
              </w:rPr>
            </w:pPr>
            <w:r w:rsidRPr="00822B96">
              <w:rPr>
                <w:rFonts w:ascii="宋体" w:hAnsi="宋体" w:cstheme="minorBidi" w:hint="eastAsia"/>
                <w:b/>
                <w:bCs/>
                <w:color w:val="auto"/>
                <w:kern w:val="2"/>
                <w:sz w:val="28"/>
                <w:szCs w:val="28"/>
              </w:rPr>
              <w:t>2024年x月x日</w:t>
            </w:r>
          </w:p>
        </w:tc>
      </w:tr>
    </w:tbl>
    <w:p w14:paraId="78F3E539" w14:textId="77777777" w:rsidR="007B4A5A" w:rsidRPr="00822B96" w:rsidRDefault="007B4A5A" w:rsidP="007B4A5A">
      <w:pPr>
        <w:autoSpaceDE w:val="0"/>
        <w:autoSpaceDN w:val="0"/>
        <w:spacing w:line="240" w:lineRule="auto"/>
        <w:jc w:val="center"/>
        <w:rPr>
          <w:rFonts w:eastAsiaTheme="minorEastAsia" w:cs="Times New Roman"/>
          <w:b/>
          <w:kern w:val="0"/>
          <w:sz w:val="49"/>
          <w:szCs w:val="28"/>
        </w:rPr>
      </w:pPr>
    </w:p>
    <w:p w14:paraId="3FADC2E1" w14:textId="77777777" w:rsidR="007B4A5A" w:rsidRPr="00822B96" w:rsidRDefault="007B4A5A" w:rsidP="007B4A5A">
      <w:pPr>
        <w:autoSpaceDE w:val="0"/>
        <w:autoSpaceDN w:val="0"/>
        <w:snapToGrid/>
        <w:spacing w:line="240" w:lineRule="auto"/>
        <w:jc w:val="left"/>
        <w:rPr>
          <w:rFonts w:ascii="宋体" w:eastAsia="Times New Roman" w:cs="Times New Roman"/>
          <w:b/>
          <w:kern w:val="0"/>
          <w:sz w:val="30"/>
          <w:szCs w:val="28"/>
        </w:rPr>
      </w:pPr>
    </w:p>
    <w:p w14:paraId="0819FF4B" w14:textId="77777777" w:rsidR="007B4A5A" w:rsidRPr="00822B96" w:rsidRDefault="007B4A5A" w:rsidP="007B4A5A">
      <w:pPr>
        <w:autoSpaceDE w:val="0"/>
        <w:autoSpaceDN w:val="0"/>
        <w:snapToGrid/>
        <w:spacing w:line="240" w:lineRule="auto"/>
        <w:jc w:val="left"/>
        <w:rPr>
          <w:rFonts w:ascii="宋体" w:eastAsia="Times New Roman" w:cs="Times New Roman"/>
          <w:b/>
          <w:kern w:val="0"/>
          <w:sz w:val="30"/>
          <w:szCs w:val="28"/>
        </w:rPr>
      </w:pPr>
    </w:p>
    <w:p w14:paraId="686393A5" w14:textId="77777777" w:rsidR="007B4A5A" w:rsidRPr="00822B96" w:rsidRDefault="007B4A5A" w:rsidP="007B4A5A">
      <w:pPr>
        <w:autoSpaceDE w:val="0"/>
        <w:autoSpaceDN w:val="0"/>
        <w:snapToGrid/>
        <w:spacing w:line="240" w:lineRule="auto"/>
        <w:jc w:val="left"/>
        <w:rPr>
          <w:rFonts w:ascii="宋体" w:eastAsia="Times New Roman" w:cs="Times New Roman"/>
          <w:b/>
          <w:kern w:val="0"/>
          <w:sz w:val="30"/>
          <w:szCs w:val="28"/>
        </w:rPr>
      </w:pPr>
    </w:p>
    <w:p w14:paraId="4F241202" w14:textId="77777777" w:rsidR="007B4A5A" w:rsidRPr="00822B96" w:rsidRDefault="007B4A5A" w:rsidP="007B4A5A">
      <w:pPr>
        <w:autoSpaceDE w:val="0"/>
        <w:autoSpaceDN w:val="0"/>
        <w:snapToGrid/>
        <w:spacing w:line="240" w:lineRule="auto"/>
        <w:jc w:val="left"/>
        <w:rPr>
          <w:rFonts w:ascii="宋体" w:eastAsiaTheme="minorEastAsia" w:cs="Times New Roman"/>
          <w:b/>
          <w:kern w:val="0"/>
          <w:sz w:val="30"/>
          <w:szCs w:val="28"/>
        </w:rPr>
      </w:pPr>
    </w:p>
    <w:p w14:paraId="35D3B43D" w14:textId="77777777" w:rsidR="007B4A5A" w:rsidRPr="00822B96" w:rsidRDefault="007B4A5A" w:rsidP="007B4A5A">
      <w:pPr>
        <w:autoSpaceDE w:val="0"/>
        <w:autoSpaceDN w:val="0"/>
        <w:snapToGrid/>
        <w:spacing w:line="240" w:lineRule="auto"/>
        <w:jc w:val="left"/>
        <w:rPr>
          <w:rFonts w:ascii="宋体" w:eastAsia="Times New Roman" w:cs="Times New Roman"/>
          <w:b/>
          <w:kern w:val="0"/>
          <w:sz w:val="30"/>
          <w:szCs w:val="28"/>
        </w:rPr>
      </w:pPr>
    </w:p>
    <w:p w14:paraId="15B65603" w14:textId="77777777" w:rsidR="007B4A5A" w:rsidRPr="00822B96" w:rsidRDefault="007B4A5A" w:rsidP="007B4A5A">
      <w:pPr>
        <w:autoSpaceDE w:val="0"/>
        <w:autoSpaceDN w:val="0"/>
        <w:snapToGrid/>
        <w:spacing w:line="240" w:lineRule="auto"/>
        <w:jc w:val="left"/>
        <w:rPr>
          <w:rFonts w:ascii="宋体" w:eastAsiaTheme="minorEastAsia" w:cs="Times New Roman"/>
          <w:b/>
          <w:kern w:val="0"/>
          <w:sz w:val="30"/>
          <w:szCs w:val="28"/>
        </w:rPr>
      </w:pPr>
    </w:p>
    <w:p w14:paraId="0F0E805E" w14:textId="77777777" w:rsidR="007B4A5A" w:rsidRPr="00822B96" w:rsidRDefault="007B4A5A" w:rsidP="007B4A5A">
      <w:pPr>
        <w:autoSpaceDE w:val="0"/>
        <w:autoSpaceDN w:val="0"/>
        <w:snapToGrid/>
        <w:spacing w:line="240" w:lineRule="auto"/>
        <w:jc w:val="left"/>
        <w:rPr>
          <w:rFonts w:ascii="宋体" w:eastAsia="Times New Roman" w:cs="Times New Roman"/>
          <w:b/>
          <w:kern w:val="0"/>
          <w:sz w:val="25"/>
          <w:szCs w:val="28"/>
        </w:rPr>
      </w:pPr>
    </w:p>
    <w:p w14:paraId="3A5F505E" w14:textId="77777777" w:rsidR="007B4A5A" w:rsidRPr="00822B96" w:rsidRDefault="007B4A5A" w:rsidP="007B4A5A">
      <w:pPr>
        <w:autoSpaceDE w:val="0"/>
        <w:autoSpaceDN w:val="0"/>
        <w:snapToGrid/>
        <w:spacing w:line="240" w:lineRule="auto"/>
        <w:ind w:left="1358" w:right="926"/>
        <w:jc w:val="center"/>
        <w:rPr>
          <w:rFonts w:ascii="宋体" w:cs="Times New Roman"/>
          <w:b/>
          <w:kern w:val="0"/>
          <w:sz w:val="28"/>
          <w:lang w:eastAsia="en-US"/>
        </w:rPr>
      </w:pPr>
      <w:r w:rsidRPr="00822B96">
        <w:rPr>
          <w:rFonts w:eastAsia="Times New Roman" w:cs="Times New Roman"/>
          <w:b/>
          <w:kern w:val="0"/>
          <w:sz w:val="28"/>
          <w:lang w:eastAsia="en-US"/>
        </w:rPr>
        <w:t xml:space="preserve">XXXX </w:t>
      </w:r>
      <w:r w:rsidRPr="00822B96">
        <w:rPr>
          <w:rFonts w:ascii="宋体" w:cs="Times New Roman" w:hint="eastAsia"/>
          <w:b/>
          <w:kern w:val="0"/>
          <w:sz w:val="28"/>
          <w:lang w:eastAsia="en-US"/>
        </w:rPr>
        <w:t>出版社</w:t>
      </w:r>
    </w:p>
    <w:p w14:paraId="759B0528" w14:textId="549D05C0" w:rsidR="007B4A5A" w:rsidRPr="00822B96" w:rsidRDefault="007B4A5A" w:rsidP="007B4A5A">
      <w:pPr>
        <w:autoSpaceDE w:val="0"/>
        <w:autoSpaceDN w:val="0"/>
        <w:snapToGrid/>
        <w:spacing w:before="78" w:line="240" w:lineRule="auto"/>
        <w:ind w:left="1358" w:right="926"/>
        <w:jc w:val="center"/>
        <w:rPr>
          <w:rFonts w:ascii="宋体" w:hAnsi="宋体" w:cs="Times New Roman"/>
          <w:b/>
          <w:kern w:val="0"/>
          <w:sz w:val="28"/>
        </w:rPr>
      </w:pPr>
      <w:r w:rsidRPr="00822B96">
        <w:rPr>
          <w:rFonts w:eastAsia="Times New Roman" w:cs="Times New Roman"/>
          <w:b/>
          <w:kern w:val="0"/>
          <w:sz w:val="28"/>
        </w:rPr>
        <w:t xml:space="preserve">202X </w:t>
      </w:r>
      <w:r w:rsidR="004E3C97">
        <w:rPr>
          <w:rFonts w:ascii="宋体" w:hAnsi="宋体" w:cs="Times New Roman" w:hint="eastAsia"/>
          <w:b/>
          <w:kern w:val="0"/>
          <w:sz w:val="28"/>
        </w:rPr>
        <w:t xml:space="preserve"> </w:t>
      </w:r>
      <w:r w:rsidRPr="00822B96">
        <w:rPr>
          <w:rFonts w:ascii="宋体" w:hAnsi="宋体" w:cs="Times New Roman" w:hint="eastAsia"/>
          <w:b/>
          <w:kern w:val="0"/>
          <w:sz w:val="28"/>
        </w:rPr>
        <w:t>北</w:t>
      </w:r>
      <w:r w:rsidR="004E3C97">
        <w:rPr>
          <w:rFonts w:ascii="宋体" w:hAnsi="宋体" w:cs="Times New Roman" w:hint="eastAsia"/>
          <w:b/>
          <w:kern w:val="0"/>
          <w:sz w:val="28"/>
        </w:rPr>
        <w:t xml:space="preserve">  </w:t>
      </w:r>
      <w:r w:rsidRPr="00822B96">
        <w:rPr>
          <w:rFonts w:ascii="宋体" w:hAnsi="宋体" w:cs="Times New Roman" w:hint="eastAsia"/>
          <w:b/>
          <w:kern w:val="0"/>
          <w:sz w:val="28"/>
        </w:rPr>
        <w:t>京</w:t>
      </w:r>
    </w:p>
    <w:p w14:paraId="5721B5A8" w14:textId="77777777" w:rsidR="007B4A5A" w:rsidRPr="00822B96" w:rsidRDefault="007B4A5A" w:rsidP="007B4A5A">
      <w:pPr>
        <w:autoSpaceDE w:val="0"/>
        <w:autoSpaceDN w:val="0"/>
        <w:snapToGrid/>
        <w:spacing w:line="240" w:lineRule="auto"/>
        <w:jc w:val="center"/>
        <w:rPr>
          <w:rFonts w:ascii="宋体" w:hAnsi="宋体" w:cs="Times New Roman"/>
          <w:kern w:val="0"/>
          <w:sz w:val="28"/>
        </w:rPr>
        <w:sectPr w:rsidR="007B4A5A" w:rsidRPr="00822B96" w:rsidSect="007B4A5A">
          <w:footerReference w:type="default" r:id="rId14"/>
          <w:pgSz w:w="11910" w:h="16840"/>
          <w:pgMar w:top="1580" w:right="1260" w:bottom="1140" w:left="720" w:header="0" w:footer="960" w:gutter="0"/>
          <w:pgNumType w:start="2"/>
          <w:cols w:space="720"/>
        </w:sectPr>
      </w:pPr>
    </w:p>
    <w:p w14:paraId="3AC5081F" w14:textId="6335A55F" w:rsidR="003D2EAF" w:rsidRDefault="003D2EAF" w:rsidP="00711094">
      <w:pPr>
        <w:jc w:val="center"/>
        <w:rPr>
          <w:b/>
          <w:bCs/>
          <w:sz w:val="32"/>
          <w:szCs w:val="32"/>
        </w:rPr>
      </w:pPr>
      <w:r w:rsidRPr="00711094">
        <w:rPr>
          <w:rFonts w:hint="eastAsia"/>
          <w:b/>
          <w:bCs/>
          <w:sz w:val="32"/>
          <w:szCs w:val="32"/>
        </w:rPr>
        <w:lastRenderedPageBreak/>
        <w:t>前</w:t>
      </w:r>
      <w:bookmarkEnd w:id="0"/>
      <w:bookmarkEnd w:id="1"/>
      <w:r w:rsidR="004E3C97">
        <w:rPr>
          <w:rFonts w:hint="eastAsia"/>
          <w:b/>
          <w:bCs/>
          <w:sz w:val="32"/>
          <w:szCs w:val="32"/>
        </w:rPr>
        <w:t xml:space="preserve">   </w:t>
      </w:r>
      <w:r w:rsidR="00711094" w:rsidRPr="00711094">
        <w:rPr>
          <w:rFonts w:hint="eastAsia"/>
          <w:b/>
          <w:bCs/>
          <w:sz w:val="32"/>
          <w:szCs w:val="32"/>
        </w:rPr>
        <w:t>言</w:t>
      </w:r>
    </w:p>
    <w:p w14:paraId="353F3712" w14:textId="77777777" w:rsidR="00711094" w:rsidRPr="00711094" w:rsidRDefault="00711094" w:rsidP="00711094">
      <w:pPr>
        <w:jc w:val="center"/>
        <w:rPr>
          <w:b/>
          <w:bCs/>
          <w:sz w:val="32"/>
          <w:szCs w:val="32"/>
        </w:rPr>
      </w:pPr>
    </w:p>
    <w:p w14:paraId="33D55771" w14:textId="5B22131A" w:rsidR="003D2EAF" w:rsidRPr="006A2CA2" w:rsidRDefault="004E3C97" w:rsidP="004E3C97">
      <w:pPr>
        <w:spacing w:before="120"/>
        <w:ind w:firstLineChars="200" w:firstLine="480"/>
      </w:pPr>
      <w:r w:rsidRPr="004E3C97">
        <w:rPr>
          <w:rFonts w:hint="eastAsia"/>
        </w:rPr>
        <w:t>根据中国工程建设标准化协会“关于印发《</w:t>
      </w:r>
      <w:r w:rsidRPr="004E3C97">
        <w:rPr>
          <w:rFonts w:hint="eastAsia"/>
        </w:rPr>
        <w:t xml:space="preserve">2021 </w:t>
      </w:r>
      <w:r w:rsidRPr="004E3C97">
        <w:rPr>
          <w:rFonts w:hint="eastAsia"/>
        </w:rPr>
        <w:t>年第二批协会标准制订、修订计划》的通知”（</w:t>
      </w:r>
      <w:r w:rsidRPr="004E3C97">
        <w:rPr>
          <w:rFonts w:hint="eastAsia"/>
        </w:rPr>
        <w:t xml:space="preserve"> </w:t>
      </w:r>
      <w:r w:rsidRPr="004E3C97">
        <w:rPr>
          <w:rFonts w:hint="eastAsia"/>
        </w:rPr>
        <w:t>建标协字</w:t>
      </w:r>
      <w:r w:rsidRPr="004E3C97">
        <w:rPr>
          <w:rFonts w:hint="eastAsia"/>
        </w:rPr>
        <w:t xml:space="preserve">[2021]20 </w:t>
      </w:r>
      <w:r w:rsidRPr="004E3C97">
        <w:rPr>
          <w:rFonts w:hint="eastAsia"/>
        </w:rPr>
        <w:t>号）的要求</w:t>
      </w:r>
      <w:r w:rsidR="00711094" w:rsidRPr="00711094">
        <w:rPr>
          <w:rFonts w:hint="eastAsia"/>
        </w:rPr>
        <w:t>，</w:t>
      </w:r>
      <w:r w:rsidR="003D2EAF" w:rsidRPr="006A2CA2">
        <w:rPr>
          <w:rFonts w:hint="eastAsia"/>
        </w:rPr>
        <w:t>标准编制组经广泛调查研究，认真总结实践经验，参考有关国际标准和国外先进标准，并在广泛征求意见的基础上，制定本标准。</w:t>
      </w:r>
    </w:p>
    <w:p w14:paraId="1A885D26" w14:textId="4E5D0E56" w:rsidR="003D2EAF" w:rsidRPr="006A2CA2" w:rsidRDefault="003D2EAF" w:rsidP="004E3C97">
      <w:pPr>
        <w:spacing w:before="120"/>
        <w:ind w:firstLineChars="200" w:firstLine="480"/>
      </w:pPr>
      <w:r w:rsidRPr="006A2CA2">
        <w:rPr>
          <w:rFonts w:hint="eastAsia"/>
        </w:rPr>
        <w:t>本标准的主要技术内容是：</w:t>
      </w:r>
      <w:r w:rsidRPr="006A2CA2">
        <w:rPr>
          <w:rFonts w:hint="eastAsia"/>
        </w:rPr>
        <w:t>1.</w:t>
      </w:r>
      <w:r w:rsidRPr="006A2CA2">
        <w:rPr>
          <w:rFonts w:hint="eastAsia"/>
        </w:rPr>
        <w:t>总则；</w:t>
      </w:r>
      <w:r w:rsidRPr="006A2CA2">
        <w:rPr>
          <w:rFonts w:hint="eastAsia"/>
        </w:rPr>
        <w:t>2.</w:t>
      </w:r>
      <w:r w:rsidRPr="006A2CA2">
        <w:rPr>
          <w:rFonts w:hint="eastAsia"/>
        </w:rPr>
        <w:t>术语；</w:t>
      </w:r>
      <w:r w:rsidRPr="006A2CA2">
        <w:rPr>
          <w:rFonts w:hint="eastAsia"/>
        </w:rPr>
        <w:t>3.</w:t>
      </w:r>
      <w:r w:rsidRPr="006A2CA2">
        <w:rPr>
          <w:rFonts w:hint="eastAsia"/>
        </w:rPr>
        <w:t>基本规定；</w:t>
      </w:r>
      <w:r w:rsidRPr="006A2CA2">
        <w:rPr>
          <w:rFonts w:hint="eastAsia"/>
        </w:rPr>
        <w:t>4</w:t>
      </w:r>
      <w:r w:rsidR="00711094">
        <w:rPr>
          <w:rFonts w:hint="eastAsia"/>
        </w:rPr>
        <w:t>.</w:t>
      </w:r>
      <w:r w:rsidR="00711094">
        <w:rPr>
          <w:rFonts w:hint="eastAsia"/>
        </w:rPr>
        <w:t>建筑</w:t>
      </w:r>
      <w:r w:rsidRPr="006A2CA2">
        <w:rPr>
          <w:rFonts w:hint="eastAsia"/>
        </w:rPr>
        <w:t>策划；</w:t>
      </w:r>
      <w:r w:rsidRPr="006A2CA2">
        <w:rPr>
          <w:rFonts w:hint="eastAsia"/>
        </w:rPr>
        <w:t>5.</w:t>
      </w:r>
      <w:r w:rsidRPr="006A2CA2">
        <w:rPr>
          <w:rFonts w:hint="eastAsia"/>
        </w:rPr>
        <w:t>性能与安全；</w:t>
      </w:r>
      <w:r w:rsidRPr="006A2CA2">
        <w:rPr>
          <w:rFonts w:hint="eastAsia"/>
        </w:rPr>
        <w:t>6.</w:t>
      </w:r>
      <w:r w:rsidRPr="006A2CA2">
        <w:rPr>
          <w:rFonts w:hint="eastAsia"/>
        </w:rPr>
        <w:t>建筑设计；</w:t>
      </w:r>
      <w:r w:rsidRPr="006A2CA2">
        <w:rPr>
          <w:rFonts w:hint="eastAsia"/>
        </w:rPr>
        <w:t>7.</w:t>
      </w:r>
      <w:r w:rsidRPr="006A2CA2">
        <w:rPr>
          <w:rFonts w:hint="eastAsia"/>
        </w:rPr>
        <w:t>结构设计；</w:t>
      </w:r>
      <w:r w:rsidRPr="006A2CA2">
        <w:rPr>
          <w:rFonts w:hint="eastAsia"/>
        </w:rPr>
        <w:t>8.</w:t>
      </w:r>
      <w:r w:rsidRPr="006A2CA2">
        <w:rPr>
          <w:rFonts w:hint="eastAsia"/>
        </w:rPr>
        <w:t>构造设计；</w:t>
      </w:r>
      <w:r w:rsidRPr="006A2CA2">
        <w:rPr>
          <w:rFonts w:hint="eastAsia"/>
        </w:rPr>
        <w:t>9.</w:t>
      </w:r>
      <w:r w:rsidRPr="006A2CA2">
        <w:rPr>
          <w:rFonts w:hint="eastAsia"/>
        </w:rPr>
        <w:t>机电设计。</w:t>
      </w:r>
    </w:p>
    <w:p w14:paraId="7C6A3F23" w14:textId="243ACA6C" w:rsidR="003D2EAF" w:rsidRPr="006A2CA2" w:rsidRDefault="003D2EAF" w:rsidP="004E3C97">
      <w:pPr>
        <w:spacing w:before="120"/>
        <w:ind w:firstLineChars="200" w:firstLine="480"/>
      </w:pPr>
      <w:bookmarkStart w:id="2" w:name="_Hlk174165914"/>
      <w:r w:rsidRPr="006A2CA2">
        <w:rPr>
          <w:rFonts w:hint="eastAsia"/>
        </w:rPr>
        <w:t>本规范由</w:t>
      </w:r>
      <w:r w:rsidR="00711094" w:rsidRPr="00711094">
        <w:rPr>
          <w:rFonts w:hint="eastAsia"/>
        </w:rPr>
        <w:t>中国工程建设标准化协会</w:t>
      </w:r>
      <w:r w:rsidRPr="006A2CA2">
        <w:rPr>
          <w:rFonts w:hint="eastAsia"/>
        </w:rPr>
        <w:t>负责管理，由</w:t>
      </w:r>
      <w:r w:rsidR="004E3C97" w:rsidRPr="004E3C97">
        <w:rPr>
          <w:rFonts w:hint="eastAsia"/>
        </w:rPr>
        <w:t>清华大学建筑设计研究院有限公司</w:t>
      </w:r>
      <w:r w:rsidRPr="006A2CA2">
        <w:rPr>
          <w:rFonts w:hint="eastAsia"/>
        </w:rPr>
        <w:t>负责具体技术内容的解释。在执行过程中如有意见和建议，</w:t>
      </w:r>
      <w:r w:rsidR="00711094" w:rsidRPr="007A3CB5">
        <w:rPr>
          <w:rFonts w:hint="eastAsia"/>
        </w:rPr>
        <w:t>请寄送至</w:t>
      </w:r>
      <w:r w:rsidR="004E3C97" w:rsidRPr="004E3C97">
        <w:rPr>
          <w:rFonts w:hint="eastAsia"/>
        </w:rPr>
        <w:t>清华大学建筑设计研究院有限公司</w:t>
      </w:r>
      <w:r w:rsidR="00711094">
        <w:rPr>
          <w:rFonts w:hint="eastAsia"/>
        </w:rPr>
        <w:t>（</w:t>
      </w:r>
      <w:r w:rsidR="00233B61" w:rsidRPr="00C852CA">
        <w:rPr>
          <w:rFonts w:hint="eastAsia"/>
        </w:rPr>
        <w:t>邮编：</w:t>
      </w:r>
      <w:r w:rsidR="00233B61" w:rsidRPr="00C852CA">
        <w:rPr>
          <w:rFonts w:hint="eastAsia"/>
        </w:rPr>
        <w:t>100084</w:t>
      </w:r>
      <w:r w:rsidR="00233B61" w:rsidRPr="00C852CA">
        <w:rPr>
          <w:rFonts w:hint="eastAsia"/>
        </w:rPr>
        <w:t>，邮箱：</w:t>
      </w:r>
      <w:hyperlink r:id="rId15" w:history="1">
        <w:r w:rsidR="00233B61" w:rsidRPr="00840CBB">
          <w:rPr>
            <w:rFonts w:hint="eastAsia"/>
          </w:rPr>
          <w:t>dqfh</w:t>
        </w:r>
        <w:r w:rsidR="00233B61" w:rsidRPr="00840CBB">
          <w:t>@</w:t>
        </w:r>
        <w:r w:rsidR="00233B61" w:rsidRPr="00840CBB">
          <w:rPr>
            <w:rFonts w:hint="eastAsia"/>
          </w:rPr>
          <w:t>cadg</w:t>
        </w:r>
        <w:r w:rsidR="00233B61" w:rsidRPr="00840CBB">
          <w:t>.cn</w:t>
        </w:r>
      </w:hyperlink>
      <w:r w:rsidR="00711094" w:rsidRPr="007A3CB5">
        <w:t>）。</w:t>
      </w:r>
      <w:bookmarkEnd w:id="2"/>
    </w:p>
    <w:p w14:paraId="130514BC" w14:textId="77777777" w:rsidR="003D2EAF" w:rsidRPr="00711094" w:rsidRDefault="003D2EAF" w:rsidP="003D2EAF">
      <w:pPr>
        <w:spacing w:before="156" w:line="264" w:lineRule="auto"/>
        <w:ind w:left="420"/>
      </w:pPr>
    </w:p>
    <w:tbl>
      <w:tblPr>
        <w:tblStyle w:val="a8"/>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4"/>
        <w:gridCol w:w="24"/>
        <w:gridCol w:w="5900"/>
        <w:gridCol w:w="118"/>
      </w:tblGrid>
      <w:tr w:rsidR="003D2EAF" w:rsidRPr="006A2CA2" w14:paraId="67C2CBD0" w14:textId="77777777" w:rsidTr="003D2EAF">
        <w:trPr>
          <w:trHeight w:val="454"/>
        </w:trPr>
        <w:tc>
          <w:tcPr>
            <w:tcW w:w="1415" w:type="pct"/>
          </w:tcPr>
          <w:p w14:paraId="44F91CE1" w14:textId="77777777" w:rsidR="003D2EAF" w:rsidRPr="006A2CA2" w:rsidRDefault="003D2EAF" w:rsidP="003D2EAF">
            <w:pPr>
              <w:spacing w:line="264" w:lineRule="auto"/>
              <w:ind w:leftChars="-50" w:left="-120" w:rightChars="-50" w:right="-120"/>
            </w:pPr>
            <w:r w:rsidRPr="006A2CA2">
              <w:rPr>
                <w:rFonts w:hint="eastAsia"/>
              </w:rPr>
              <w:t>本标准主编单位：</w:t>
            </w:r>
          </w:p>
        </w:tc>
        <w:tc>
          <w:tcPr>
            <w:tcW w:w="3585" w:type="pct"/>
            <w:gridSpan w:val="3"/>
          </w:tcPr>
          <w:p w14:paraId="048B977B" w14:textId="77777777" w:rsidR="000D796A" w:rsidRDefault="000D796A" w:rsidP="003D2EAF">
            <w:pPr>
              <w:spacing w:line="312" w:lineRule="auto"/>
            </w:pPr>
            <w:r w:rsidRPr="000D796A">
              <w:rPr>
                <w:rFonts w:hint="eastAsia"/>
              </w:rPr>
              <w:t>清华大学建筑设计研究院有限公司</w:t>
            </w:r>
          </w:p>
          <w:p w14:paraId="5A46C364" w14:textId="3F1E32B1" w:rsidR="003D2EAF" w:rsidRPr="006A2CA2" w:rsidRDefault="003D2EAF" w:rsidP="003D2EAF">
            <w:pPr>
              <w:spacing w:line="312" w:lineRule="auto"/>
            </w:pPr>
            <w:r w:rsidRPr="006A2CA2">
              <w:rPr>
                <w:rFonts w:hint="eastAsia"/>
              </w:rPr>
              <w:t>亚太建设科技信息研究院有限公司</w:t>
            </w:r>
            <w:r w:rsidRPr="006A2CA2">
              <w:rPr>
                <w:rFonts w:hint="eastAsia"/>
              </w:rPr>
              <w:t xml:space="preserve"> </w:t>
            </w:r>
          </w:p>
        </w:tc>
      </w:tr>
      <w:tr w:rsidR="003D2EAF" w:rsidRPr="006A2CA2" w14:paraId="6B20B260" w14:textId="77777777" w:rsidTr="003D2EAF">
        <w:tc>
          <w:tcPr>
            <w:tcW w:w="1415" w:type="pct"/>
          </w:tcPr>
          <w:p w14:paraId="3711C766" w14:textId="77777777" w:rsidR="003D2EAF" w:rsidRPr="006A2CA2" w:rsidRDefault="003D2EAF" w:rsidP="003D2EAF">
            <w:pPr>
              <w:spacing w:line="264" w:lineRule="auto"/>
              <w:ind w:leftChars="-50" w:left="-120" w:rightChars="-50" w:right="-120"/>
            </w:pPr>
            <w:r w:rsidRPr="006A2CA2">
              <w:rPr>
                <w:rFonts w:hint="eastAsia"/>
              </w:rPr>
              <w:t>本标准参编单位：</w:t>
            </w:r>
          </w:p>
        </w:tc>
        <w:tc>
          <w:tcPr>
            <w:tcW w:w="3585" w:type="pct"/>
            <w:gridSpan w:val="3"/>
          </w:tcPr>
          <w:p w14:paraId="72082A1C" w14:textId="3E44664A" w:rsidR="00711094" w:rsidRDefault="00711094" w:rsidP="003D2EAF">
            <w:pPr>
              <w:spacing w:line="312" w:lineRule="auto"/>
            </w:pPr>
            <w:r w:rsidRPr="006A2CA2">
              <w:rPr>
                <w:rFonts w:hint="eastAsia"/>
              </w:rPr>
              <w:t>清华大学建筑设计研究院有限公司</w:t>
            </w:r>
          </w:p>
          <w:p w14:paraId="401B6FEB" w14:textId="753AF64F" w:rsidR="003D2EAF" w:rsidRPr="006A2CA2" w:rsidRDefault="003D2EAF" w:rsidP="003D2EAF">
            <w:pPr>
              <w:spacing w:line="312" w:lineRule="auto"/>
            </w:pPr>
            <w:r w:rsidRPr="006A2CA2">
              <w:rPr>
                <w:rFonts w:hint="eastAsia"/>
              </w:rPr>
              <w:t>信息产业电子第十一设计研究院科技工程股份有限公司</w:t>
            </w:r>
          </w:p>
          <w:p w14:paraId="77A1585E" w14:textId="77777777" w:rsidR="003D2EAF" w:rsidRPr="006A2CA2" w:rsidRDefault="003D2EAF" w:rsidP="003D2EAF">
            <w:pPr>
              <w:spacing w:line="312" w:lineRule="auto"/>
            </w:pPr>
            <w:r w:rsidRPr="006A2CA2">
              <w:rPr>
                <w:rFonts w:hint="eastAsia"/>
              </w:rPr>
              <w:t>中国建筑设计研究院有限公司</w:t>
            </w:r>
          </w:p>
          <w:p w14:paraId="03C811BA" w14:textId="77777777" w:rsidR="003D2EAF" w:rsidRPr="006A2CA2" w:rsidRDefault="003D2EAF" w:rsidP="003D2EAF">
            <w:pPr>
              <w:spacing w:line="312" w:lineRule="auto"/>
            </w:pPr>
            <w:r w:rsidRPr="006A2CA2">
              <w:rPr>
                <w:rFonts w:hint="eastAsia"/>
              </w:rPr>
              <w:t>北京北建大建筑设计研究院有限公司</w:t>
            </w:r>
          </w:p>
          <w:p w14:paraId="2D5CBE8D" w14:textId="77777777" w:rsidR="003D2EAF" w:rsidRPr="006A2CA2" w:rsidRDefault="003D2EAF" w:rsidP="003D2EAF">
            <w:pPr>
              <w:spacing w:line="312" w:lineRule="auto"/>
            </w:pPr>
            <w:r w:rsidRPr="006A2CA2">
              <w:rPr>
                <w:rFonts w:hint="eastAsia"/>
              </w:rPr>
              <w:t>华东建筑设计研究院有限公司</w:t>
            </w:r>
          </w:p>
          <w:p w14:paraId="5A06E09E" w14:textId="77777777" w:rsidR="003D2EAF" w:rsidRPr="006A2CA2" w:rsidRDefault="003D2EAF" w:rsidP="003D2EAF">
            <w:pPr>
              <w:spacing w:line="312" w:lineRule="auto"/>
            </w:pPr>
            <w:r w:rsidRPr="006A2CA2">
              <w:rPr>
                <w:rFonts w:hint="eastAsia"/>
              </w:rPr>
              <w:t>四川省建筑设计研究院有限公司</w:t>
            </w:r>
          </w:p>
          <w:p w14:paraId="54E3EC7B" w14:textId="77777777" w:rsidR="003D2EAF" w:rsidRPr="006A2CA2" w:rsidRDefault="003D2EAF" w:rsidP="003D2EAF">
            <w:pPr>
              <w:spacing w:line="312" w:lineRule="auto"/>
            </w:pPr>
            <w:r w:rsidRPr="006A2CA2">
              <w:rPr>
                <w:rFonts w:hint="eastAsia"/>
              </w:rPr>
              <w:t>江苏省建筑设计研究院股份有限公司</w:t>
            </w:r>
          </w:p>
          <w:p w14:paraId="1D41191E" w14:textId="19E8617F" w:rsidR="003D2EAF" w:rsidRPr="006A2CA2" w:rsidRDefault="003D2EAF" w:rsidP="003D2EAF">
            <w:pPr>
              <w:spacing w:line="312" w:lineRule="auto"/>
            </w:pPr>
            <w:r w:rsidRPr="006A2CA2">
              <w:rPr>
                <w:rFonts w:hint="eastAsia"/>
              </w:rPr>
              <w:t>中国建筑一局（集团）有限公司</w:t>
            </w:r>
          </w:p>
          <w:p w14:paraId="656D55FC" w14:textId="77777777" w:rsidR="003D2EAF" w:rsidRPr="006A2CA2" w:rsidRDefault="003D2EAF" w:rsidP="003D2EAF">
            <w:pPr>
              <w:spacing w:line="312" w:lineRule="auto"/>
            </w:pPr>
            <w:r w:rsidRPr="006A2CA2">
              <w:rPr>
                <w:rFonts w:hint="eastAsia"/>
              </w:rPr>
              <w:t>大全集团有限公司</w:t>
            </w:r>
          </w:p>
          <w:p w14:paraId="2E888654" w14:textId="77777777" w:rsidR="003D2EAF" w:rsidRPr="006A2CA2" w:rsidRDefault="003D2EAF" w:rsidP="003D2EAF">
            <w:pPr>
              <w:spacing w:line="312" w:lineRule="auto"/>
            </w:pPr>
            <w:r w:rsidRPr="006A2CA2">
              <w:rPr>
                <w:rFonts w:hint="eastAsia"/>
              </w:rPr>
              <w:t>隆基乐叶光伏科技有限公司</w:t>
            </w:r>
          </w:p>
          <w:p w14:paraId="46961FEE" w14:textId="77777777" w:rsidR="003D2EAF" w:rsidRPr="006A2CA2" w:rsidRDefault="003D2EAF" w:rsidP="003D2EAF">
            <w:pPr>
              <w:spacing w:line="312" w:lineRule="auto"/>
            </w:pPr>
            <w:r w:rsidRPr="006A2CA2">
              <w:rPr>
                <w:rFonts w:hint="eastAsia"/>
              </w:rPr>
              <w:t>北京江河智慧光伏科技有限公司</w:t>
            </w:r>
          </w:p>
          <w:p w14:paraId="0853B805" w14:textId="77777777" w:rsidR="003D2EAF" w:rsidRPr="006A2CA2" w:rsidRDefault="003D2EAF" w:rsidP="003D2EAF">
            <w:pPr>
              <w:spacing w:line="312" w:lineRule="auto"/>
            </w:pPr>
            <w:r w:rsidRPr="006A2CA2">
              <w:rPr>
                <w:rFonts w:hint="eastAsia"/>
              </w:rPr>
              <w:t>泛在建筑技术（深圳）有限公司</w:t>
            </w:r>
          </w:p>
          <w:p w14:paraId="0EC74108" w14:textId="77777777" w:rsidR="003D2EAF" w:rsidRPr="006A2CA2" w:rsidRDefault="003D2EAF" w:rsidP="003D2EAF">
            <w:pPr>
              <w:spacing w:line="312" w:lineRule="auto"/>
            </w:pPr>
            <w:r w:rsidRPr="006A2CA2">
              <w:rPr>
                <w:rFonts w:hint="eastAsia"/>
              </w:rPr>
              <w:t>南京乐作建筑设计事务所有限公司</w:t>
            </w:r>
          </w:p>
          <w:p w14:paraId="741952B3" w14:textId="77777777" w:rsidR="00711094" w:rsidRDefault="003D2EAF" w:rsidP="003D2EAF">
            <w:pPr>
              <w:spacing w:line="312" w:lineRule="auto"/>
            </w:pPr>
            <w:r w:rsidRPr="006A2CA2">
              <w:rPr>
                <w:rFonts w:hint="eastAsia"/>
              </w:rPr>
              <w:t>汉摩尼（江苏）光电科技有限公司</w:t>
            </w:r>
          </w:p>
          <w:p w14:paraId="0D167FA4" w14:textId="02F10A00" w:rsidR="003D2EAF" w:rsidRPr="006A2CA2" w:rsidRDefault="003D2EAF" w:rsidP="003D2EAF">
            <w:pPr>
              <w:spacing w:line="312" w:lineRule="auto"/>
            </w:pPr>
            <w:r w:rsidRPr="006A2CA2">
              <w:rPr>
                <w:rFonts w:hint="eastAsia"/>
              </w:rPr>
              <w:t>广东重工建筑设计院有限公司</w:t>
            </w:r>
          </w:p>
          <w:p w14:paraId="332B5EBE" w14:textId="77777777" w:rsidR="003D2EAF" w:rsidRPr="006A2CA2" w:rsidRDefault="003D2EAF" w:rsidP="003D2EAF">
            <w:pPr>
              <w:spacing w:line="312" w:lineRule="auto"/>
            </w:pPr>
            <w:r w:rsidRPr="006A2CA2">
              <w:rPr>
                <w:rFonts w:hint="eastAsia"/>
              </w:rPr>
              <w:t>深圳市建筑设计研究总院有限公司</w:t>
            </w:r>
          </w:p>
          <w:p w14:paraId="21DE604A" w14:textId="77777777" w:rsidR="003D2EAF" w:rsidRPr="006A2CA2" w:rsidRDefault="003D2EAF" w:rsidP="003D2EAF">
            <w:pPr>
              <w:spacing w:line="312" w:lineRule="auto"/>
            </w:pPr>
            <w:r w:rsidRPr="006A2CA2">
              <w:rPr>
                <w:rFonts w:hint="eastAsia"/>
              </w:rPr>
              <w:t>中建新越建设工程有限公司</w:t>
            </w:r>
          </w:p>
        </w:tc>
      </w:tr>
      <w:tr w:rsidR="003D2EAF" w:rsidRPr="006A2CA2" w14:paraId="2C9CC3D7" w14:textId="77777777" w:rsidTr="003D2EAF">
        <w:tc>
          <w:tcPr>
            <w:tcW w:w="1415" w:type="pct"/>
          </w:tcPr>
          <w:p w14:paraId="6067EF41" w14:textId="77777777" w:rsidR="003D2EAF" w:rsidRPr="006A2CA2" w:rsidRDefault="003D2EAF" w:rsidP="003D2EAF">
            <w:pPr>
              <w:spacing w:line="264" w:lineRule="auto"/>
              <w:ind w:leftChars="-50" w:left="-120" w:rightChars="-50" w:right="-120"/>
            </w:pPr>
            <w:r w:rsidRPr="006A2CA2">
              <w:rPr>
                <w:rFonts w:hint="eastAsia"/>
              </w:rPr>
              <w:t>本标准主要起草人员：</w:t>
            </w:r>
          </w:p>
        </w:tc>
        <w:tc>
          <w:tcPr>
            <w:tcW w:w="3585" w:type="pct"/>
            <w:gridSpan w:val="3"/>
          </w:tcPr>
          <w:p w14:paraId="0E527D7D" w14:textId="77777777" w:rsidR="003D2EAF" w:rsidRPr="006A2CA2" w:rsidRDefault="003D2EAF" w:rsidP="003D2EAF">
            <w:pPr>
              <w:spacing w:line="312" w:lineRule="auto"/>
              <w:rPr>
                <w:kern w:val="0"/>
              </w:rPr>
            </w:pPr>
            <w:r w:rsidRPr="006A2CA2">
              <w:rPr>
                <w:rFonts w:hint="eastAsia"/>
              </w:rPr>
              <w:t>宋晔皓</w:t>
            </w:r>
            <w:r w:rsidRPr="006A2CA2">
              <w:rPr>
                <w:rFonts w:hint="eastAsia"/>
              </w:rPr>
              <w:t xml:space="preserve">   </w:t>
            </w:r>
            <w:r w:rsidRPr="006A2CA2">
              <w:rPr>
                <w:rFonts w:hint="eastAsia"/>
              </w:rPr>
              <w:t>仲继寿</w:t>
            </w:r>
            <w:r w:rsidRPr="006A2CA2">
              <w:rPr>
                <w:rFonts w:hint="eastAsia"/>
              </w:rPr>
              <w:t xml:space="preserve">   </w:t>
            </w:r>
            <w:r w:rsidRPr="003D2EAF">
              <w:rPr>
                <w:rFonts w:hint="eastAsia"/>
                <w:spacing w:val="240"/>
                <w:kern w:val="0"/>
                <w:fitText w:val="720" w:id="-979004416"/>
              </w:rPr>
              <w:t>刘</w:t>
            </w:r>
            <w:r w:rsidRPr="003D2EAF">
              <w:rPr>
                <w:rFonts w:hint="eastAsia"/>
                <w:kern w:val="0"/>
                <w:fitText w:val="720" w:id="-979004416"/>
              </w:rPr>
              <w:t>恒</w:t>
            </w:r>
            <w:r w:rsidRPr="006A2CA2">
              <w:rPr>
                <w:rFonts w:hint="eastAsia"/>
              </w:rPr>
              <w:t xml:space="preserve">   </w:t>
            </w:r>
            <w:r w:rsidRPr="003D2EAF">
              <w:rPr>
                <w:rFonts w:hint="eastAsia"/>
                <w:spacing w:val="240"/>
                <w:kern w:val="0"/>
                <w:fitText w:val="720" w:id="-979004415"/>
              </w:rPr>
              <w:t>吕</w:t>
            </w:r>
            <w:r w:rsidRPr="003D2EAF">
              <w:rPr>
                <w:rFonts w:hint="eastAsia"/>
                <w:kern w:val="0"/>
                <w:fitText w:val="720" w:id="-979004415"/>
              </w:rPr>
              <w:t>强</w:t>
            </w:r>
          </w:p>
          <w:p w14:paraId="0DA4D4F8" w14:textId="77777777" w:rsidR="003D2EAF" w:rsidRPr="006A2CA2" w:rsidRDefault="003D2EAF" w:rsidP="003D2EAF">
            <w:pPr>
              <w:spacing w:line="312" w:lineRule="auto"/>
              <w:rPr>
                <w:kern w:val="0"/>
              </w:rPr>
            </w:pPr>
            <w:r w:rsidRPr="006A2CA2">
              <w:rPr>
                <w:rFonts w:hint="eastAsia"/>
              </w:rPr>
              <w:t>柴铁锋</w:t>
            </w:r>
            <w:r w:rsidRPr="006A2CA2">
              <w:rPr>
                <w:rFonts w:hint="eastAsia"/>
              </w:rPr>
              <w:t xml:space="preserve">   </w:t>
            </w:r>
            <w:r w:rsidRPr="003D2EAF">
              <w:rPr>
                <w:rFonts w:hint="eastAsia"/>
                <w:spacing w:val="240"/>
                <w:kern w:val="0"/>
                <w:fitText w:val="720" w:id="-979004414"/>
              </w:rPr>
              <w:t>贾</w:t>
            </w:r>
            <w:r w:rsidRPr="003D2EAF">
              <w:rPr>
                <w:rFonts w:hint="eastAsia"/>
                <w:kern w:val="0"/>
                <w:fitText w:val="720" w:id="-979004414"/>
              </w:rPr>
              <w:t>杰</w:t>
            </w:r>
            <w:r w:rsidRPr="006A2CA2">
              <w:rPr>
                <w:rFonts w:hint="eastAsia"/>
              </w:rPr>
              <w:t xml:space="preserve">   </w:t>
            </w:r>
            <w:r w:rsidRPr="006A2CA2">
              <w:rPr>
                <w:rFonts w:hint="eastAsia"/>
              </w:rPr>
              <w:t>张智俊</w:t>
            </w:r>
            <w:r w:rsidRPr="006A2CA2">
              <w:rPr>
                <w:rFonts w:hint="eastAsia"/>
              </w:rPr>
              <w:t xml:space="preserve">   </w:t>
            </w:r>
            <w:r w:rsidRPr="003D2EAF">
              <w:rPr>
                <w:rFonts w:hint="eastAsia"/>
                <w:spacing w:val="240"/>
                <w:kern w:val="0"/>
                <w:fitText w:val="720" w:id="-979004413"/>
              </w:rPr>
              <w:t>孟</w:t>
            </w:r>
            <w:r w:rsidRPr="003D2EAF">
              <w:rPr>
                <w:rFonts w:hint="eastAsia"/>
                <w:kern w:val="0"/>
                <w:fitText w:val="720" w:id="-979004413"/>
              </w:rPr>
              <w:t>瑞</w:t>
            </w:r>
          </w:p>
          <w:p w14:paraId="078AD62F" w14:textId="77777777" w:rsidR="003D2EAF" w:rsidRPr="006A2CA2" w:rsidRDefault="003D2EAF" w:rsidP="003D2EAF">
            <w:pPr>
              <w:spacing w:line="312" w:lineRule="auto"/>
              <w:rPr>
                <w:kern w:val="0"/>
              </w:rPr>
            </w:pPr>
            <w:r w:rsidRPr="006A2CA2">
              <w:rPr>
                <w:rFonts w:hint="eastAsia"/>
              </w:rPr>
              <w:lastRenderedPageBreak/>
              <w:t>韩维池</w:t>
            </w:r>
            <w:r w:rsidRPr="006A2CA2">
              <w:rPr>
                <w:rFonts w:hint="eastAsia"/>
              </w:rPr>
              <w:t xml:space="preserve">   </w:t>
            </w:r>
            <w:r w:rsidRPr="003D2EAF">
              <w:rPr>
                <w:rFonts w:hint="eastAsia"/>
                <w:spacing w:val="240"/>
                <w:kern w:val="0"/>
                <w:fitText w:val="720" w:id="-979004412"/>
              </w:rPr>
              <w:t>徐</w:t>
            </w:r>
            <w:r w:rsidRPr="003D2EAF">
              <w:rPr>
                <w:rFonts w:hint="eastAsia"/>
                <w:kern w:val="0"/>
                <w:fitText w:val="720" w:id="-979004412"/>
              </w:rPr>
              <w:t>宁</w:t>
            </w:r>
            <w:r w:rsidRPr="006A2CA2">
              <w:rPr>
                <w:rFonts w:hint="eastAsia"/>
                <w:kern w:val="0"/>
              </w:rPr>
              <w:t xml:space="preserve">   </w:t>
            </w:r>
            <w:r w:rsidRPr="006A2CA2">
              <w:rPr>
                <w:rFonts w:hint="eastAsia"/>
              </w:rPr>
              <w:t>孟根宝力高</w:t>
            </w:r>
            <w:r w:rsidRPr="006A2CA2">
              <w:rPr>
                <w:rFonts w:hint="eastAsia"/>
              </w:rPr>
              <w:t xml:space="preserve"> </w:t>
            </w:r>
          </w:p>
          <w:p w14:paraId="4F6AE625" w14:textId="77777777" w:rsidR="00EF03EA" w:rsidRDefault="00EF03EA" w:rsidP="003D2EAF">
            <w:pPr>
              <w:spacing w:line="312" w:lineRule="auto"/>
            </w:pPr>
            <w:r w:rsidRPr="00EF03EA">
              <w:rPr>
                <w:rFonts w:hint="eastAsia"/>
                <w:spacing w:val="240"/>
                <w:kern w:val="0"/>
                <w:fitText w:val="720" w:id="-979004406"/>
              </w:rPr>
              <w:t>徐</w:t>
            </w:r>
            <w:r w:rsidRPr="00EF03EA">
              <w:rPr>
                <w:rFonts w:hint="eastAsia"/>
                <w:kern w:val="0"/>
                <w:fitText w:val="720" w:id="-979004406"/>
              </w:rPr>
              <w:t>华</w:t>
            </w:r>
            <w:r>
              <w:rPr>
                <w:rFonts w:hint="eastAsia"/>
                <w:kern w:val="0"/>
              </w:rPr>
              <w:t xml:space="preserve">  </w:t>
            </w:r>
            <w:r w:rsidR="003D2EAF" w:rsidRPr="003D2EAF">
              <w:rPr>
                <w:rFonts w:hint="eastAsia"/>
                <w:spacing w:val="240"/>
                <w:kern w:val="0"/>
                <w:fitText w:val="720" w:id="-979004411"/>
              </w:rPr>
              <w:t>张</w:t>
            </w:r>
            <w:r w:rsidR="003D2EAF" w:rsidRPr="003D2EAF">
              <w:rPr>
                <w:rFonts w:hint="eastAsia"/>
                <w:kern w:val="0"/>
                <w:fitText w:val="720" w:id="-979004411"/>
              </w:rPr>
              <w:t>镱</w:t>
            </w:r>
            <w:r w:rsidR="003D2EAF" w:rsidRPr="006A2CA2">
              <w:rPr>
                <w:rFonts w:hint="eastAsia"/>
              </w:rPr>
              <w:t xml:space="preserve">   </w:t>
            </w:r>
            <w:r w:rsidR="003D2EAF" w:rsidRPr="006A2CA2">
              <w:rPr>
                <w:rFonts w:hint="eastAsia"/>
              </w:rPr>
              <w:t>章震平</w:t>
            </w:r>
            <w:r w:rsidR="003D2EAF" w:rsidRPr="006A2CA2">
              <w:rPr>
                <w:rFonts w:hint="eastAsia"/>
              </w:rPr>
              <w:t xml:space="preserve">   </w:t>
            </w:r>
            <w:r w:rsidR="003D2EAF" w:rsidRPr="006A2CA2">
              <w:rPr>
                <w:rFonts w:hint="eastAsia"/>
              </w:rPr>
              <w:t>夏远富</w:t>
            </w:r>
          </w:p>
          <w:p w14:paraId="3C795C7E" w14:textId="77777777" w:rsidR="00EF03EA" w:rsidRDefault="003D2EAF" w:rsidP="003D2EAF">
            <w:pPr>
              <w:spacing w:line="312" w:lineRule="auto"/>
            </w:pPr>
            <w:r w:rsidRPr="006A2CA2">
              <w:rPr>
                <w:rFonts w:hint="eastAsia"/>
              </w:rPr>
              <w:t>魏青竹</w:t>
            </w:r>
            <w:r w:rsidR="00EF03EA">
              <w:rPr>
                <w:rFonts w:hint="eastAsia"/>
              </w:rPr>
              <w:t xml:space="preserve">  </w:t>
            </w:r>
            <w:r w:rsidRPr="003D2EAF">
              <w:rPr>
                <w:rFonts w:hint="eastAsia"/>
                <w:spacing w:val="240"/>
                <w:kern w:val="0"/>
                <w:fitText w:val="720" w:id="-979004410"/>
              </w:rPr>
              <w:t>王</w:t>
            </w:r>
            <w:r w:rsidRPr="003D2EAF">
              <w:rPr>
                <w:rFonts w:hint="eastAsia"/>
                <w:kern w:val="0"/>
                <w:fitText w:val="720" w:id="-979004410"/>
              </w:rPr>
              <w:t>川</w:t>
            </w:r>
            <w:r w:rsidRPr="006A2CA2">
              <w:rPr>
                <w:rFonts w:hint="eastAsia"/>
              </w:rPr>
              <w:t xml:space="preserve">   </w:t>
            </w:r>
            <w:r w:rsidRPr="006A2CA2">
              <w:rPr>
                <w:rFonts w:hint="eastAsia"/>
              </w:rPr>
              <w:t>罗正林</w:t>
            </w:r>
            <w:r w:rsidRPr="006A2CA2">
              <w:rPr>
                <w:rFonts w:hint="eastAsia"/>
              </w:rPr>
              <w:t xml:space="preserve">   </w:t>
            </w:r>
            <w:r w:rsidRPr="006A2CA2">
              <w:rPr>
                <w:rFonts w:hint="eastAsia"/>
              </w:rPr>
              <w:t>陈伟刚</w:t>
            </w:r>
          </w:p>
          <w:p w14:paraId="71936FC7" w14:textId="77777777" w:rsidR="00EF03EA" w:rsidRDefault="003D2EAF" w:rsidP="003D2EAF">
            <w:pPr>
              <w:spacing w:line="312" w:lineRule="auto"/>
            </w:pPr>
            <w:r w:rsidRPr="006A2CA2">
              <w:rPr>
                <w:rFonts w:hint="eastAsia"/>
              </w:rPr>
              <w:t>廖志南</w:t>
            </w:r>
            <w:r w:rsidR="00EF03EA">
              <w:rPr>
                <w:rFonts w:hint="eastAsia"/>
              </w:rPr>
              <w:t xml:space="preserve">   </w:t>
            </w:r>
            <w:r w:rsidRPr="003D2EAF">
              <w:rPr>
                <w:rFonts w:hint="eastAsia"/>
                <w:spacing w:val="240"/>
                <w:kern w:val="0"/>
                <w:fitText w:val="720" w:id="-979004409"/>
              </w:rPr>
              <w:t>王</w:t>
            </w:r>
            <w:r w:rsidRPr="003D2EAF">
              <w:rPr>
                <w:rFonts w:hint="eastAsia"/>
                <w:kern w:val="0"/>
                <w:fitText w:val="720" w:id="-979004409"/>
              </w:rPr>
              <w:t>娟</w:t>
            </w:r>
            <w:r w:rsidRPr="006A2CA2">
              <w:rPr>
                <w:rFonts w:hint="eastAsia"/>
              </w:rPr>
              <w:t xml:space="preserve">   </w:t>
            </w:r>
            <w:r w:rsidRPr="006A2CA2">
              <w:rPr>
                <w:rFonts w:hint="eastAsia"/>
              </w:rPr>
              <w:t>李梦媛</w:t>
            </w:r>
            <w:r w:rsidRPr="006A2CA2">
              <w:rPr>
                <w:rFonts w:hint="eastAsia"/>
              </w:rPr>
              <w:t xml:space="preserve">   </w:t>
            </w:r>
            <w:r w:rsidRPr="00EF03EA">
              <w:rPr>
                <w:rFonts w:hint="eastAsia"/>
                <w:spacing w:val="240"/>
                <w:kern w:val="0"/>
                <w:fitText w:val="720" w:id="-979004408"/>
              </w:rPr>
              <w:t>龙</w:t>
            </w:r>
            <w:r w:rsidRPr="00EF03EA">
              <w:rPr>
                <w:rFonts w:hint="eastAsia"/>
                <w:kern w:val="0"/>
                <w:fitText w:val="720" w:id="-979004408"/>
              </w:rPr>
              <w:t>鑫</w:t>
            </w:r>
          </w:p>
          <w:p w14:paraId="653B34C0" w14:textId="216FD1E4" w:rsidR="003D2EAF" w:rsidRPr="006A2CA2" w:rsidRDefault="003D2EAF" w:rsidP="003D2EAF">
            <w:pPr>
              <w:spacing w:line="312" w:lineRule="auto"/>
            </w:pPr>
            <w:r w:rsidRPr="006A2CA2">
              <w:rPr>
                <w:rFonts w:hint="eastAsia"/>
              </w:rPr>
              <w:t>罗思彬</w:t>
            </w:r>
            <w:r w:rsidR="00EF03EA">
              <w:rPr>
                <w:rFonts w:hint="eastAsia"/>
              </w:rPr>
              <w:t xml:space="preserve">   </w:t>
            </w:r>
            <w:r w:rsidRPr="003D2EAF">
              <w:rPr>
                <w:rFonts w:hint="eastAsia"/>
                <w:spacing w:val="240"/>
                <w:kern w:val="0"/>
                <w:fitText w:val="720" w:id="-979004407"/>
              </w:rPr>
              <w:t>杨</w:t>
            </w:r>
            <w:r w:rsidRPr="003D2EAF">
              <w:rPr>
                <w:rFonts w:hint="eastAsia"/>
                <w:kern w:val="0"/>
                <w:fitText w:val="720" w:id="-979004407"/>
              </w:rPr>
              <w:t>悦</w:t>
            </w:r>
            <w:r w:rsidRPr="006A2CA2">
              <w:rPr>
                <w:rFonts w:hint="eastAsia"/>
              </w:rPr>
              <w:t xml:space="preserve">   </w:t>
            </w:r>
            <w:r w:rsidRPr="006A2CA2">
              <w:rPr>
                <w:rFonts w:hint="eastAsia"/>
              </w:rPr>
              <w:t>李俊民</w:t>
            </w:r>
            <w:r w:rsidRPr="006A2CA2">
              <w:rPr>
                <w:rFonts w:hint="eastAsia"/>
              </w:rPr>
              <w:t xml:space="preserve">   </w:t>
            </w:r>
            <w:r w:rsidRPr="006A2CA2">
              <w:rPr>
                <w:rFonts w:hint="eastAsia"/>
              </w:rPr>
              <w:t>钱余勇</w:t>
            </w:r>
          </w:p>
          <w:p w14:paraId="2B639127" w14:textId="77777777" w:rsidR="003D2EAF" w:rsidRPr="006A2CA2" w:rsidRDefault="003D2EAF" w:rsidP="003D2EAF">
            <w:pPr>
              <w:spacing w:line="312" w:lineRule="auto"/>
            </w:pPr>
            <w:r w:rsidRPr="006A2CA2">
              <w:rPr>
                <w:rFonts w:hint="eastAsia"/>
              </w:rPr>
              <w:t>傅卫东</w:t>
            </w:r>
            <w:r w:rsidRPr="006A2CA2">
              <w:rPr>
                <w:rFonts w:hint="eastAsia"/>
              </w:rPr>
              <w:t xml:space="preserve">   </w:t>
            </w:r>
            <w:r w:rsidRPr="006A2CA2">
              <w:rPr>
                <w:rFonts w:hint="eastAsia"/>
              </w:rPr>
              <w:t>王笑颜</w:t>
            </w:r>
            <w:r w:rsidRPr="006A2CA2">
              <w:rPr>
                <w:rFonts w:hint="eastAsia"/>
              </w:rPr>
              <w:t xml:space="preserve">   </w:t>
            </w:r>
            <w:r w:rsidRPr="003D2EAF">
              <w:rPr>
                <w:rFonts w:hint="eastAsia"/>
                <w:spacing w:val="240"/>
                <w:kern w:val="0"/>
                <w:fitText w:val="720" w:id="-979004405"/>
              </w:rPr>
              <w:t>惠</w:t>
            </w:r>
            <w:r w:rsidRPr="003D2EAF">
              <w:rPr>
                <w:rFonts w:hint="eastAsia"/>
                <w:kern w:val="0"/>
                <w:fitText w:val="720" w:id="-979004405"/>
              </w:rPr>
              <w:t>炜</w:t>
            </w:r>
            <w:r w:rsidRPr="006A2CA2">
              <w:rPr>
                <w:rFonts w:hint="eastAsia"/>
              </w:rPr>
              <w:t xml:space="preserve">   </w:t>
            </w:r>
            <w:r w:rsidRPr="006A2CA2">
              <w:rPr>
                <w:rFonts w:hint="eastAsia"/>
              </w:rPr>
              <w:t>张继辉</w:t>
            </w:r>
          </w:p>
          <w:p w14:paraId="25C4521F" w14:textId="77777777" w:rsidR="003D2EAF" w:rsidRPr="006A2CA2" w:rsidRDefault="003D2EAF" w:rsidP="003D2EAF">
            <w:pPr>
              <w:spacing w:line="312" w:lineRule="auto"/>
            </w:pPr>
            <w:r w:rsidRPr="003D2EAF">
              <w:rPr>
                <w:rFonts w:hint="eastAsia"/>
                <w:spacing w:val="240"/>
                <w:kern w:val="0"/>
                <w:fitText w:val="720" w:id="-979004404"/>
              </w:rPr>
              <w:t>曹</w:t>
            </w:r>
            <w:r w:rsidRPr="003D2EAF">
              <w:rPr>
                <w:rFonts w:hint="eastAsia"/>
                <w:kern w:val="0"/>
                <w:fitText w:val="720" w:id="-979004404"/>
              </w:rPr>
              <w:t>云</w:t>
            </w:r>
            <w:r w:rsidRPr="006A2CA2">
              <w:rPr>
                <w:rFonts w:hint="eastAsia"/>
              </w:rPr>
              <w:t xml:space="preserve">   </w:t>
            </w:r>
            <w:r w:rsidRPr="006A2CA2">
              <w:rPr>
                <w:rFonts w:hint="eastAsia"/>
              </w:rPr>
              <w:t>何治新</w:t>
            </w:r>
            <w:r w:rsidRPr="006A2CA2">
              <w:rPr>
                <w:rFonts w:hint="eastAsia"/>
              </w:rPr>
              <w:t xml:space="preserve">   </w:t>
            </w:r>
            <w:r w:rsidRPr="003D2EAF">
              <w:rPr>
                <w:rFonts w:hint="eastAsia"/>
                <w:spacing w:val="240"/>
                <w:kern w:val="0"/>
                <w:fitText w:val="720" w:id="-979004403"/>
              </w:rPr>
              <w:t>胡</w:t>
            </w:r>
            <w:r w:rsidRPr="003D2EAF">
              <w:rPr>
                <w:rFonts w:hint="eastAsia"/>
                <w:kern w:val="0"/>
                <w:fitText w:val="720" w:id="-979004403"/>
              </w:rPr>
              <w:t>斌</w:t>
            </w:r>
            <w:r w:rsidRPr="006A2CA2">
              <w:rPr>
                <w:rFonts w:hint="eastAsia"/>
              </w:rPr>
              <w:t xml:space="preserve">   </w:t>
            </w:r>
            <w:r w:rsidRPr="006A2CA2">
              <w:rPr>
                <w:rFonts w:hint="eastAsia"/>
              </w:rPr>
              <w:t>许明江</w:t>
            </w:r>
          </w:p>
          <w:p w14:paraId="4C567A40" w14:textId="19C87566" w:rsidR="003D2EAF" w:rsidRPr="006A2CA2" w:rsidRDefault="003D2EAF" w:rsidP="003D2EAF">
            <w:pPr>
              <w:spacing w:line="312" w:lineRule="auto"/>
            </w:pPr>
            <w:r w:rsidRPr="003D2EAF">
              <w:rPr>
                <w:rFonts w:hint="eastAsia"/>
                <w:spacing w:val="240"/>
                <w:kern w:val="0"/>
                <w:fitText w:val="720" w:id="-979004402"/>
              </w:rPr>
              <w:t>方</w:t>
            </w:r>
            <w:r w:rsidRPr="003D2EAF">
              <w:rPr>
                <w:rFonts w:hint="eastAsia"/>
                <w:kern w:val="0"/>
                <w:fitText w:val="720" w:id="-979004402"/>
              </w:rPr>
              <w:t>宁</w:t>
            </w:r>
            <w:r w:rsidRPr="006A2CA2">
              <w:rPr>
                <w:rFonts w:hint="eastAsia"/>
              </w:rPr>
              <w:t xml:space="preserve">   </w:t>
            </w:r>
            <w:r w:rsidRPr="003D2EAF">
              <w:rPr>
                <w:rFonts w:hint="eastAsia"/>
                <w:spacing w:val="240"/>
                <w:kern w:val="0"/>
                <w:fitText w:val="720" w:id="-979004401"/>
              </w:rPr>
              <w:t>阮</w:t>
            </w:r>
            <w:r w:rsidRPr="003D2EAF">
              <w:rPr>
                <w:rFonts w:hint="eastAsia"/>
                <w:kern w:val="0"/>
                <w:fitText w:val="720" w:id="-979004401"/>
              </w:rPr>
              <w:t>俊</w:t>
            </w:r>
            <w:r w:rsidRPr="006A2CA2">
              <w:rPr>
                <w:rFonts w:hint="eastAsia"/>
              </w:rPr>
              <w:t xml:space="preserve">   </w:t>
            </w:r>
            <w:r w:rsidRPr="006A2CA2">
              <w:rPr>
                <w:rFonts w:hint="eastAsia"/>
              </w:rPr>
              <w:t>罗健峰</w:t>
            </w:r>
            <w:r w:rsidRPr="006A2CA2">
              <w:rPr>
                <w:rFonts w:hint="eastAsia"/>
              </w:rPr>
              <w:t xml:space="preserve">   </w:t>
            </w:r>
            <w:r w:rsidRPr="003D2EAF">
              <w:rPr>
                <w:rFonts w:hint="eastAsia"/>
                <w:spacing w:val="240"/>
                <w:kern w:val="0"/>
                <w:fitText w:val="720" w:id="-979004400"/>
              </w:rPr>
              <w:t>龚</w:t>
            </w:r>
            <w:r w:rsidRPr="003D2EAF">
              <w:rPr>
                <w:rFonts w:hint="eastAsia"/>
                <w:kern w:val="0"/>
                <w:fitText w:val="720" w:id="-979004400"/>
              </w:rPr>
              <w:t>杰</w:t>
            </w:r>
          </w:p>
        </w:tc>
      </w:tr>
      <w:tr w:rsidR="003D2EAF" w:rsidRPr="006A2CA2" w14:paraId="77763F29" w14:textId="77777777" w:rsidTr="003D2EAF">
        <w:trPr>
          <w:gridAfter w:val="1"/>
          <w:wAfter w:w="70" w:type="pct"/>
        </w:trPr>
        <w:tc>
          <w:tcPr>
            <w:tcW w:w="1429" w:type="pct"/>
            <w:gridSpan w:val="2"/>
          </w:tcPr>
          <w:p w14:paraId="1511D9BD" w14:textId="77777777" w:rsidR="003D2EAF" w:rsidRPr="006A2CA2" w:rsidRDefault="003D2EAF" w:rsidP="003D2EAF">
            <w:pPr>
              <w:spacing w:before="156" w:line="264" w:lineRule="auto"/>
              <w:ind w:leftChars="-50" w:left="-120" w:rightChars="-50" w:right="-120"/>
            </w:pPr>
            <w:r w:rsidRPr="006A2CA2">
              <w:rPr>
                <w:rFonts w:hint="eastAsia"/>
              </w:rPr>
              <w:lastRenderedPageBreak/>
              <w:t>本标准主要审查人员：</w:t>
            </w:r>
          </w:p>
        </w:tc>
        <w:tc>
          <w:tcPr>
            <w:tcW w:w="3501" w:type="pct"/>
          </w:tcPr>
          <w:p w14:paraId="68DAD7D6" w14:textId="77777777" w:rsidR="003D2EAF" w:rsidRPr="006A2CA2" w:rsidRDefault="003D2EAF" w:rsidP="0011070E">
            <w:pPr>
              <w:spacing w:before="156" w:line="264" w:lineRule="auto"/>
            </w:pPr>
            <w:r w:rsidRPr="006A2CA2">
              <w:t>X</w:t>
            </w:r>
            <w:r w:rsidRPr="006A2CA2">
              <w:rPr>
                <w:rFonts w:hint="eastAsia"/>
              </w:rPr>
              <w:t>xxxx</w:t>
            </w:r>
          </w:p>
          <w:p w14:paraId="2E972514" w14:textId="77777777" w:rsidR="003D2EAF" w:rsidRPr="006A2CA2" w:rsidRDefault="003D2EAF" w:rsidP="0011070E">
            <w:pPr>
              <w:spacing w:before="156" w:line="264" w:lineRule="auto"/>
            </w:pPr>
          </w:p>
        </w:tc>
      </w:tr>
    </w:tbl>
    <w:p w14:paraId="0E62125E" w14:textId="77777777" w:rsidR="003D2EAF" w:rsidRPr="006A2CA2" w:rsidRDefault="003D2EAF" w:rsidP="003D2EAF">
      <w:pPr>
        <w:spacing w:before="156" w:line="264" w:lineRule="auto"/>
        <w:ind w:left="420"/>
        <w:sectPr w:rsidR="003D2EAF" w:rsidRPr="006A2CA2" w:rsidSect="00992783">
          <w:headerReference w:type="even" r:id="rId16"/>
          <w:headerReference w:type="default" r:id="rId17"/>
          <w:footerReference w:type="even" r:id="rId18"/>
          <w:headerReference w:type="first" r:id="rId19"/>
          <w:footerReference w:type="first" r:id="rId20"/>
          <w:pgSz w:w="11906" w:h="16838"/>
          <w:pgMar w:top="1440" w:right="1800" w:bottom="1440" w:left="1800" w:header="851" w:footer="964" w:gutter="0"/>
          <w:cols w:space="425"/>
          <w:docGrid w:type="lines" w:linePitch="326"/>
        </w:sectPr>
      </w:pPr>
    </w:p>
    <w:p w14:paraId="63674709" w14:textId="4B2E811E" w:rsidR="003D2EAF" w:rsidRDefault="003D2EAF" w:rsidP="00711094">
      <w:pPr>
        <w:jc w:val="center"/>
        <w:rPr>
          <w:b/>
          <w:bCs/>
          <w:sz w:val="32"/>
          <w:szCs w:val="32"/>
        </w:rPr>
      </w:pPr>
      <w:bookmarkStart w:id="3" w:name="_Toc164844519"/>
      <w:bookmarkStart w:id="4" w:name="_Toc167136327"/>
      <w:r w:rsidRPr="00711094">
        <w:rPr>
          <w:rFonts w:hint="eastAsia"/>
          <w:b/>
          <w:bCs/>
          <w:sz w:val="32"/>
          <w:szCs w:val="32"/>
        </w:rPr>
        <w:lastRenderedPageBreak/>
        <w:t>目</w:t>
      </w:r>
      <w:r w:rsidR="0069210D">
        <w:rPr>
          <w:rFonts w:hint="eastAsia"/>
          <w:b/>
          <w:bCs/>
          <w:sz w:val="32"/>
          <w:szCs w:val="32"/>
        </w:rPr>
        <w:t xml:space="preserve">   </w:t>
      </w:r>
      <w:r w:rsidRPr="00711094">
        <w:rPr>
          <w:rFonts w:hint="eastAsia"/>
          <w:b/>
          <w:bCs/>
          <w:sz w:val="32"/>
          <w:szCs w:val="32"/>
        </w:rPr>
        <w:t>次</w:t>
      </w:r>
      <w:bookmarkEnd w:id="3"/>
      <w:bookmarkEnd w:id="4"/>
    </w:p>
    <w:p w14:paraId="2BD05736" w14:textId="77777777" w:rsidR="003E42B4" w:rsidRPr="00711094" w:rsidRDefault="003E42B4" w:rsidP="00711094">
      <w:pPr>
        <w:jc w:val="center"/>
        <w:rPr>
          <w:b/>
          <w:bCs/>
          <w:sz w:val="32"/>
          <w:szCs w:val="32"/>
        </w:rPr>
      </w:pPr>
    </w:p>
    <w:bookmarkStart w:id="5" w:name="_Hlk174163700" w:displacedByCustomXml="next"/>
    <w:bookmarkStart w:id="6" w:name="_Toc164844520" w:displacedByCustomXml="next"/>
    <w:sdt>
      <w:sdtPr>
        <w:rPr>
          <w:rStyle w:val="ad"/>
          <w:noProof/>
        </w:rPr>
        <w:id w:val="1433779327"/>
        <w:docPartObj>
          <w:docPartGallery w:val="Table of Contents"/>
          <w:docPartUnique/>
        </w:docPartObj>
      </w:sdtPr>
      <w:sdtEndPr>
        <w:rPr>
          <w:rStyle w:val="a2"/>
          <w:noProof w:val="0"/>
          <w:color w:val="auto"/>
          <w:u w:val="none"/>
          <w:lang w:val="zh-CN"/>
        </w:rPr>
      </w:sdtEndPr>
      <w:sdtContent>
        <w:p w14:paraId="20303229" w14:textId="60811441" w:rsidR="00153974" w:rsidRDefault="003D2EAF">
          <w:pPr>
            <w:pStyle w:val="TOC1"/>
            <w:tabs>
              <w:tab w:val="right" w:leader="dot" w:pos="8296"/>
            </w:tabs>
            <w:rPr>
              <w:rFonts w:asciiTheme="minorHAnsi" w:eastAsiaTheme="minorEastAsia" w:hAnsiTheme="minorHAnsi"/>
              <w:noProof/>
              <w:sz w:val="21"/>
              <w14:ligatures w14:val="standardContextual"/>
            </w:rPr>
          </w:pPr>
          <w:r w:rsidRPr="00711094">
            <w:rPr>
              <w:rStyle w:val="ad"/>
            </w:rPr>
            <w:fldChar w:fldCharType="begin"/>
          </w:r>
          <w:r w:rsidRPr="00711094">
            <w:rPr>
              <w:rStyle w:val="ad"/>
              <w:noProof/>
            </w:rPr>
            <w:instrText xml:space="preserve"> TOC \o "1-3" \h \z \u </w:instrText>
          </w:r>
          <w:r w:rsidRPr="00711094">
            <w:rPr>
              <w:rStyle w:val="ad"/>
            </w:rPr>
            <w:fldChar w:fldCharType="separate"/>
          </w:r>
          <w:hyperlink w:anchor="_Toc173794761" w:history="1">
            <w:r w:rsidR="00153974" w:rsidRPr="00B12641">
              <w:rPr>
                <w:rStyle w:val="ad"/>
                <w:rFonts w:hint="eastAsia"/>
                <w:noProof/>
              </w:rPr>
              <w:t xml:space="preserve">1 </w:t>
            </w:r>
            <w:r w:rsidR="00153974" w:rsidRPr="00B12641">
              <w:rPr>
                <w:rStyle w:val="ad"/>
                <w:rFonts w:hint="eastAsia"/>
                <w:noProof/>
              </w:rPr>
              <w:t>总则</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_Toc173794761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w:t>
            </w:r>
            <w:r w:rsidR="00153974">
              <w:rPr>
                <w:rFonts w:hint="eastAsia"/>
                <w:noProof/>
                <w:webHidden/>
              </w:rPr>
              <w:fldChar w:fldCharType="end"/>
            </w:r>
          </w:hyperlink>
        </w:p>
        <w:p w14:paraId="79E4D818" w14:textId="34A5DBA4" w:rsidR="00153974" w:rsidRDefault="00000000">
          <w:pPr>
            <w:pStyle w:val="TOC1"/>
            <w:tabs>
              <w:tab w:val="right" w:leader="dot" w:pos="8296"/>
            </w:tabs>
            <w:rPr>
              <w:rFonts w:asciiTheme="minorHAnsi" w:eastAsiaTheme="minorEastAsia" w:hAnsiTheme="minorHAnsi"/>
              <w:noProof/>
              <w:sz w:val="21"/>
              <w14:ligatures w14:val="standardContextual"/>
            </w:rPr>
          </w:pPr>
          <w:hyperlink w:anchor="_Toc173794764" w:history="1">
            <w:r w:rsidR="00153974" w:rsidRPr="00B12641">
              <w:rPr>
                <w:rStyle w:val="ad"/>
                <w:rFonts w:hint="eastAsia"/>
                <w:noProof/>
              </w:rPr>
              <w:t xml:space="preserve">2 </w:t>
            </w:r>
            <w:r w:rsidR="00153974" w:rsidRPr="00B12641">
              <w:rPr>
                <w:rStyle w:val="ad"/>
                <w:rFonts w:hint="eastAsia"/>
                <w:noProof/>
              </w:rPr>
              <w:t>术语</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_Toc173794764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2</w:t>
            </w:r>
            <w:r w:rsidR="00153974">
              <w:rPr>
                <w:rFonts w:hint="eastAsia"/>
                <w:noProof/>
                <w:webHidden/>
              </w:rPr>
              <w:fldChar w:fldCharType="end"/>
            </w:r>
          </w:hyperlink>
        </w:p>
        <w:p w14:paraId="5B430F32" w14:textId="3884E36C" w:rsidR="00153974" w:rsidRDefault="00000000">
          <w:pPr>
            <w:pStyle w:val="TOC1"/>
            <w:tabs>
              <w:tab w:val="right" w:leader="dot" w:pos="8296"/>
            </w:tabs>
            <w:rPr>
              <w:rFonts w:asciiTheme="minorHAnsi" w:eastAsiaTheme="minorEastAsia" w:hAnsiTheme="minorHAnsi"/>
              <w:noProof/>
              <w:sz w:val="21"/>
              <w14:ligatures w14:val="standardContextual"/>
            </w:rPr>
          </w:pPr>
          <w:hyperlink w:anchor="_Toc173794765" w:history="1">
            <w:r w:rsidR="00153974" w:rsidRPr="00B12641">
              <w:rPr>
                <w:rStyle w:val="ad"/>
                <w:rFonts w:hint="eastAsia"/>
                <w:noProof/>
              </w:rPr>
              <w:t xml:space="preserve">3 </w:t>
            </w:r>
            <w:r w:rsidR="00153974" w:rsidRPr="00B12641">
              <w:rPr>
                <w:rStyle w:val="ad"/>
                <w:rFonts w:hint="eastAsia"/>
                <w:noProof/>
              </w:rPr>
              <w:t>基本规定</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_Toc173794765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3</w:t>
            </w:r>
            <w:r w:rsidR="00153974">
              <w:rPr>
                <w:rFonts w:hint="eastAsia"/>
                <w:noProof/>
                <w:webHidden/>
              </w:rPr>
              <w:fldChar w:fldCharType="end"/>
            </w:r>
          </w:hyperlink>
        </w:p>
        <w:p w14:paraId="36AAE262" w14:textId="6FC30365" w:rsidR="00153974" w:rsidRDefault="00000000">
          <w:pPr>
            <w:pStyle w:val="TOC1"/>
            <w:tabs>
              <w:tab w:val="right" w:leader="dot" w:pos="8296"/>
            </w:tabs>
            <w:rPr>
              <w:rFonts w:asciiTheme="minorHAnsi" w:eastAsiaTheme="minorEastAsia" w:hAnsiTheme="minorHAnsi"/>
              <w:noProof/>
              <w:sz w:val="21"/>
              <w14:ligatures w14:val="standardContextual"/>
            </w:rPr>
          </w:pPr>
          <w:hyperlink w:anchor="_Toc173794766" w:history="1">
            <w:r w:rsidR="00153974" w:rsidRPr="00B12641">
              <w:rPr>
                <w:rStyle w:val="ad"/>
                <w:rFonts w:hint="eastAsia"/>
                <w:noProof/>
              </w:rPr>
              <w:t xml:space="preserve">4 </w:t>
            </w:r>
            <w:r w:rsidR="00153974" w:rsidRPr="00B12641">
              <w:rPr>
                <w:rStyle w:val="ad"/>
                <w:rFonts w:hint="eastAsia"/>
                <w:noProof/>
              </w:rPr>
              <w:t>建筑策划</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_Toc173794766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4</w:t>
            </w:r>
            <w:r w:rsidR="00153974">
              <w:rPr>
                <w:rFonts w:hint="eastAsia"/>
                <w:noProof/>
                <w:webHidden/>
              </w:rPr>
              <w:fldChar w:fldCharType="end"/>
            </w:r>
          </w:hyperlink>
        </w:p>
        <w:p w14:paraId="54BB8EAF" w14:textId="457F008A"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767" w:history="1">
            <w:r w:rsidR="00153974" w:rsidRPr="00B12641">
              <w:rPr>
                <w:rStyle w:val="ad"/>
                <w:rFonts w:hint="eastAsia"/>
                <w:noProof/>
              </w:rPr>
              <w:t xml:space="preserve">4.1 </w:t>
            </w:r>
            <w:r w:rsidR="00153974" w:rsidRPr="00B12641">
              <w:rPr>
                <w:rStyle w:val="ad"/>
                <w:rFonts w:hint="eastAsia"/>
                <w:noProof/>
              </w:rPr>
              <w:t>一般规定</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_Toc173794767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4</w:t>
            </w:r>
            <w:r w:rsidR="00153974">
              <w:rPr>
                <w:rFonts w:hint="eastAsia"/>
                <w:noProof/>
                <w:webHidden/>
              </w:rPr>
              <w:fldChar w:fldCharType="end"/>
            </w:r>
          </w:hyperlink>
        </w:p>
        <w:p w14:paraId="3A5DBB8C" w14:textId="3BA91D5B"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768" w:history="1">
            <w:r w:rsidR="00153974" w:rsidRPr="00B12641">
              <w:rPr>
                <w:rStyle w:val="ad"/>
                <w:rFonts w:hint="eastAsia"/>
                <w:noProof/>
              </w:rPr>
              <w:t xml:space="preserve">4.2 </w:t>
            </w:r>
            <w:r w:rsidR="00153974" w:rsidRPr="00B12641">
              <w:rPr>
                <w:rStyle w:val="ad"/>
                <w:rFonts w:hint="eastAsia"/>
                <w:noProof/>
              </w:rPr>
              <w:t>发电量与消纳方式评估</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_Toc173794768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4</w:t>
            </w:r>
            <w:r w:rsidR="00153974">
              <w:rPr>
                <w:rFonts w:hint="eastAsia"/>
                <w:noProof/>
                <w:webHidden/>
              </w:rPr>
              <w:fldChar w:fldCharType="end"/>
            </w:r>
          </w:hyperlink>
        </w:p>
        <w:p w14:paraId="38F0B9E2" w14:textId="0123593B"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769" w:history="1">
            <w:r w:rsidR="00153974" w:rsidRPr="00B12641">
              <w:rPr>
                <w:rStyle w:val="ad"/>
                <w:rFonts w:hint="eastAsia"/>
                <w:noProof/>
              </w:rPr>
              <w:t xml:space="preserve">4.3 </w:t>
            </w:r>
            <w:r w:rsidR="00153974" w:rsidRPr="00B12641">
              <w:rPr>
                <w:rStyle w:val="ad"/>
                <w:rFonts w:hint="eastAsia"/>
                <w:noProof/>
              </w:rPr>
              <w:t>全</w:t>
            </w:r>
            <w:r w:rsidR="00EF03EA">
              <w:rPr>
                <w:rStyle w:val="ad"/>
                <w:rFonts w:hint="eastAsia"/>
                <w:noProof/>
              </w:rPr>
              <w:t>生</w:t>
            </w:r>
            <w:r w:rsidR="00153974" w:rsidRPr="00B12641">
              <w:rPr>
                <w:rStyle w:val="ad"/>
                <w:rFonts w:hint="eastAsia"/>
                <w:noProof/>
              </w:rPr>
              <w:t>命期效益评估</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_Toc173794769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4</w:t>
            </w:r>
            <w:r w:rsidR="00153974">
              <w:rPr>
                <w:rFonts w:hint="eastAsia"/>
                <w:noProof/>
                <w:webHidden/>
              </w:rPr>
              <w:fldChar w:fldCharType="end"/>
            </w:r>
          </w:hyperlink>
        </w:p>
        <w:p w14:paraId="0617ECA5" w14:textId="1B9670B8" w:rsidR="00153974" w:rsidRDefault="00000000">
          <w:pPr>
            <w:pStyle w:val="TOC1"/>
            <w:tabs>
              <w:tab w:val="right" w:leader="dot" w:pos="8296"/>
            </w:tabs>
            <w:rPr>
              <w:rFonts w:asciiTheme="minorHAnsi" w:eastAsiaTheme="minorEastAsia" w:hAnsiTheme="minorHAnsi"/>
              <w:noProof/>
              <w:sz w:val="21"/>
              <w14:ligatures w14:val="standardContextual"/>
            </w:rPr>
          </w:pPr>
          <w:hyperlink w:anchor="_Toc173794770" w:history="1">
            <w:r w:rsidR="00153974" w:rsidRPr="00B12641">
              <w:rPr>
                <w:rStyle w:val="ad"/>
                <w:rFonts w:hint="eastAsia"/>
                <w:noProof/>
              </w:rPr>
              <w:t xml:space="preserve">5 </w:t>
            </w:r>
            <w:r w:rsidR="00153974" w:rsidRPr="00B12641">
              <w:rPr>
                <w:rStyle w:val="ad"/>
                <w:rFonts w:hint="eastAsia"/>
                <w:noProof/>
              </w:rPr>
              <w:t>性能与安全</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_Toc173794770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5</w:t>
            </w:r>
            <w:r w:rsidR="00153974">
              <w:rPr>
                <w:rFonts w:hint="eastAsia"/>
                <w:noProof/>
                <w:webHidden/>
              </w:rPr>
              <w:fldChar w:fldCharType="end"/>
            </w:r>
          </w:hyperlink>
        </w:p>
        <w:p w14:paraId="5EDE2BBD" w14:textId="415601EA"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771" w:history="1">
            <w:r w:rsidR="00153974" w:rsidRPr="00B12641">
              <w:rPr>
                <w:rStyle w:val="ad"/>
                <w:rFonts w:hint="eastAsia"/>
                <w:noProof/>
              </w:rPr>
              <w:t xml:space="preserve">5.1 </w:t>
            </w:r>
            <w:r w:rsidR="00153974" w:rsidRPr="00B12641">
              <w:rPr>
                <w:rStyle w:val="ad"/>
                <w:rFonts w:hint="eastAsia"/>
                <w:noProof/>
              </w:rPr>
              <w:t>一般规定</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_Toc173794771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5</w:t>
            </w:r>
            <w:r w:rsidR="00153974">
              <w:rPr>
                <w:rFonts w:hint="eastAsia"/>
                <w:noProof/>
                <w:webHidden/>
              </w:rPr>
              <w:fldChar w:fldCharType="end"/>
            </w:r>
          </w:hyperlink>
        </w:p>
        <w:p w14:paraId="2F32E37F" w14:textId="66FD7B35"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773" w:history="1">
            <w:r w:rsidR="00153974" w:rsidRPr="00B12641">
              <w:rPr>
                <w:rStyle w:val="ad"/>
                <w:rFonts w:hint="eastAsia"/>
                <w:noProof/>
              </w:rPr>
              <w:t xml:space="preserve">5.2 </w:t>
            </w:r>
            <w:r w:rsidR="00153974" w:rsidRPr="00B12641">
              <w:rPr>
                <w:rStyle w:val="ad"/>
                <w:rFonts w:hint="eastAsia"/>
                <w:noProof/>
              </w:rPr>
              <w:t>光伏发电性能</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_Toc173794773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5</w:t>
            </w:r>
            <w:r w:rsidR="00153974">
              <w:rPr>
                <w:rFonts w:hint="eastAsia"/>
                <w:noProof/>
                <w:webHidden/>
              </w:rPr>
              <w:fldChar w:fldCharType="end"/>
            </w:r>
          </w:hyperlink>
        </w:p>
        <w:p w14:paraId="6BA6D8A8" w14:textId="67D13E3D" w:rsidR="00153974" w:rsidRDefault="00000000">
          <w:pPr>
            <w:pStyle w:val="TOC1"/>
            <w:tabs>
              <w:tab w:val="right" w:leader="dot" w:pos="8296"/>
            </w:tabs>
            <w:rPr>
              <w:rFonts w:asciiTheme="minorHAnsi" w:eastAsiaTheme="minorEastAsia" w:hAnsiTheme="minorHAnsi"/>
              <w:noProof/>
              <w:sz w:val="21"/>
              <w14:ligatures w14:val="standardContextual"/>
            </w:rPr>
          </w:pPr>
          <w:hyperlink w:anchor="_Toc173794780" w:history="1">
            <w:r w:rsidR="00153974" w:rsidRPr="00B12641">
              <w:rPr>
                <w:rStyle w:val="ad"/>
                <w:rFonts w:hint="eastAsia"/>
                <w:noProof/>
              </w:rPr>
              <w:t xml:space="preserve">6 </w:t>
            </w:r>
            <w:r w:rsidR="00153974" w:rsidRPr="00B12641">
              <w:rPr>
                <w:rStyle w:val="ad"/>
                <w:rFonts w:hint="eastAsia"/>
                <w:noProof/>
              </w:rPr>
              <w:t>建筑设计</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_Toc173794780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7</w:t>
            </w:r>
            <w:r w:rsidR="00153974">
              <w:rPr>
                <w:rFonts w:hint="eastAsia"/>
                <w:noProof/>
                <w:webHidden/>
              </w:rPr>
              <w:fldChar w:fldCharType="end"/>
            </w:r>
          </w:hyperlink>
        </w:p>
        <w:p w14:paraId="7AD29FE9" w14:textId="1CD69608"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781" w:history="1">
            <w:r w:rsidR="00153974" w:rsidRPr="00B12641">
              <w:rPr>
                <w:rStyle w:val="ad"/>
                <w:rFonts w:hint="eastAsia"/>
                <w:noProof/>
              </w:rPr>
              <w:t xml:space="preserve">6.1 </w:t>
            </w:r>
            <w:r w:rsidR="00153974" w:rsidRPr="00B12641">
              <w:rPr>
                <w:rStyle w:val="ad"/>
                <w:rFonts w:hint="eastAsia"/>
                <w:noProof/>
              </w:rPr>
              <w:t>一般规定</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_Toc173794781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7</w:t>
            </w:r>
            <w:r w:rsidR="00153974">
              <w:rPr>
                <w:rFonts w:hint="eastAsia"/>
                <w:noProof/>
                <w:webHidden/>
              </w:rPr>
              <w:fldChar w:fldCharType="end"/>
            </w:r>
          </w:hyperlink>
        </w:p>
        <w:p w14:paraId="7D4DA9A6" w14:textId="423A1068"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782" w:history="1">
            <w:r w:rsidR="00153974" w:rsidRPr="00B12641">
              <w:rPr>
                <w:rStyle w:val="ad"/>
                <w:rFonts w:hint="eastAsia"/>
                <w:noProof/>
              </w:rPr>
              <w:t xml:space="preserve">6.2 </w:t>
            </w:r>
            <w:r w:rsidR="00153974" w:rsidRPr="00B12641">
              <w:rPr>
                <w:rStyle w:val="ad"/>
                <w:rFonts w:hint="eastAsia"/>
                <w:noProof/>
              </w:rPr>
              <w:t>光伏立面设计</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_Toc173794782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7</w:t>
            </w:r>
            <w:r w:rsidR="00153974">
              <w:rPr>
                <w:rFonts w:hint="eastAsia"/>
                <w:noProof/>
                <w:webHidden/>
              </w:rPr>
              <w:fldChar w:fldCharType="end"/>
            </w:r>
          </w:hyperlink>
        </w:p>
        <w:p w14:paraId="23F5E73F" w14:textId="6CF39E72"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785" w:history="1">
            <w:r w:rsidR="00153974" w:rsidRPr="00B12641">
              <w:rPr>
                <w:rStyle w:val="ad"/>
                <w:rFonts w:hint="eastAsia"/>
                <w:noProof/>
              </w:rPr>
              <w:t xml:space="preserve">6.3 </w:t>
            </w:r>
            <w:r w:rsidR="00153974" w:rsidRPr="00B12641">
              <w:rPr>
                <w:rStyle w:val="ad"/>
                <w:rFonts w:hint="eastAsia"/>
                <w:noProof/>
              </w:rPr>
              <w:t>光伏构件选型</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_Toc173794785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8</w:t>
            </w:r>
            <w:r w:rsidR="00153974">
              <w:rPr>
                <w:rFonts w:hint="eastAsia"/>
                <w:noProof/>
                <w:webHidden/>
              </w:rPr>
              <w:fldChar w:fldCharType="end"/>
            </w:r>
          </w:hyperlink>
        </w:p>
        <w:p w14:paraId="2BB5294A" w14:textId="4FBC2D82"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786" w:history="1">
            <w:r w:rsidR="00153974" w:rsidRPr="00B12641">
              <w:rPr>
                <w:rStyle w:val="ad"/>
                <w:rFonts w:hint="eastAsia"/>
                <w:noProof/>
              </w:rPr>
              <w:t xml:space="preserve">6.4 </w:t>
            </w:r>
            <w:r w:rsidR="00153974" w:rsidRPr="00B12641">
              <w:rPr>
                <w:rStyle w:val="ad"/>
                <w:rFonts w:hint="eastAsia"/>
                <w:noProof/>
              </w:rPr>
              <w:t>材料选择</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_Toc173794786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8</w:t>
            </w:r>
            <w:r w:rsidR="00153974">
              <w:rPr>
                <w:rFonts w:hint="eastAsia"/>
                <w:noProof/>
                <w:webHidden/>
              </w:rPr>
              <w:fldChar w:fldCharType="end"/>
            </w:r>
          </w:hyperlink>
        </w:p>
        <w:p w14:paraId="5FFDC7B5" w14:textId="0C6D7AC9"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787" w:history="1">
            <w:r w:rsidR="00153974" w:rsidRPr="00B12641">
              <w:rPr>
                <w:rStyle w:val="ad"/>
                <w:rFonts w:hint="eastAsia"/>
                <w:noProof/>
              </w:rPr>
              <w:t xml:space="preserve">6.5 </w:t>
            </w:r>
            <w:r w:rsidR="00153974" w:rsidRPr="00B12641">
              <w:rPr>
                <w:rStyle w:val="ad"/>
                <w:rFonts w:hint="eastAsia"/>
                <w:noProof/>
              </w:rPr>
              <w:t>光伏百叶窗</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_Toc173794787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9</w:t>
            </w:r>
            <w:r w:rsidR="00153974">
              <w:rPr>
                <w:rFonts w:hint="eastAsia"/>
                <w:noProof/>
                <w:webHidden/>
              </w:rPr>
              <w:fldChar w:fldCharType="end"/>
            </w:r>
          </w:hyperlink>
        </w:p>
        <w:p w14:paraId="25E36411" w14:textId="40CE779E"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788" w:history="1">
            <w:r w:rsidR="00153974" w:rsidRPr="00B12641">
              <w:rPr>
                <w:rStyle w:val="ad"/>
                <w:rFonts w:hint="eastAsia"/>
                <w:noProof/>
              </w:rPr>
              <w:t xml:space="preserve">6.6 </w:t>
            </w:r>
            <w:r w:rsidR="00153974" w:rsidRPr="00B12641">
              <w:rPr>
                <w:rStyle w:val="ad"/>
                <w:rFonts w:hint="eastAsia"/>
                <w:noProof/>
              </w:rPr>
              <w:t>光伏栏板与棚架</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_Toc173794788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9</w:t>
            </w:r>
            <w:r w:rsidR="00153974">
              <w:rPr>
                <w:rFonts w:hint="eastAsia"/>
                <w:noProof/>
                <w:webHidden/>
              </w:rPr>
              <w:fldChar w:fldCharType="end"/>
            </w:r>
          </w:hyperlink>
        </w:p>
        <w:p w14:paraId="1F829693" w14:textId="260EACC3"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789" w:history="1">
            <w:r w:rsidR="00153974" w:rsidRPr="00B12641">
              <w:rPr>
                <w:rStyle w:val="ad"/>
                <w:rFonts w:hint="eastAsia"/>
                <w:noProof/>
              </w:rPr>
              <w:t xml:space="preserve">6.7 </w:t>
            </w:r>
            <w:r w:rsidR="00153974" w:rsidRPr="00B12641">
              <w:rPr>
                <w:rStyle w:val="ad"/>
                <w:rFonts w:hint="eastAsia"/>
                <w:noProof/>
              </w:rPr>
              <w:t>清洗维护设计</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_Toc173794789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9</w:t>
            </w:r>
            <w:r w:rsidR="00153974">
              <w:rPr>
                <w:rFonts w:hint="eastAsia"/>
                <w:noProof/>
                <w:webHidden/>
              </w:rPr>
              <w:fldChar w:fldCharType="end"/>
            </w:r>
          </w:hyperlink>
        </w:p>
        <w:p w14:paraId="6FD75A4B" w14:textId="4361CF55" w:rsidR="00153974" w:rsidRDefault="00000000">
          <w:pPr>
            <w:pStyle w:val="TOC1"/>
            <w:tabs>
              <w:tab w:val="right" w:leader="dot" w:pos="8296"/>
            </w:tabs>
            <w:rPr>
              <w:rFonts w:asciiTheme="minorHAnsi" w:eastAsiaTheme="minorEastAsia" w:hAnsiTheme="minorHAnsi"/>
              <w:noProof/>
              <w:sz w:val="21"/>
              <w14:ligatures w14:val="standardContextual"/>
            </w:rPr>
          </w:pPr>
          <w:hyperlink w:anchor="_Toc173794790" w:history="1">
            <w:r w:rsidR="00153974" w:rsidRPr="00B12641">
              <w:rPr>
                <w:rStyle w:val="ad"/>
                <w:rFonts w:hint="eastAsia"/>
                <w:noProof/>
              </w:rPr>
              <w:t xml:space="preserve">7 </w:t>
            </w:r>
            <w:r w:rsidR="00153974" w:rsidRPr="00B12641">
              <w:rPr>
                <w:rStyle w:val="ad"/>
                <w:rFonts w:hint="eastAsia"/>
                <w:noProof/>
              </w:rPr>
              <w:t>结构设计</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_Toc173794790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10</w:t>
            </w:r>
            <w:r w:rsidR="00153974">
              <w:rPr>
                <w:rFonts w:hint="eastAsia"/>
                <w:noProof/>
                <w:webHidden/>
              </w:rPr>
              <w:fldChar w:fldCharType="end"/>
            </w:r>
          </w:hyperlink>
        </w:p>
        <w:p w14:paraId="33AFE7BB" w14:textId="54864E83"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791" w:history="1">
            <w:r w:rsidR="00153974" w:rsidRPr="00B12641">
              <w:rPr>
                <w:rStyle w:val="ad"/>
                <w:rFonts w:hint="eastAsia"/>
                <w:noProof/>
              </w:rPr>
              <w:t xml:space="preserve">7.1 </w:t>
            </w:r>
            <w:r w:rsidR="00153974" w:rsidRPr="00B12641">
              <w:rPr>
                <w:rStyle w:val="ad"/>
                <w:rFonts w:hint="eastAsia"/>
                <w:noProof/>
              </w:rPr>
              <w:t>一般规定</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_Toc173794791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10</w:t>
            </w:r>
            <w:r w:rsidR="00153974">
              <w:rPr>
                <w:rFonts w:hint="eastAsia"/>
                <w:noProof/>
                <w:webHidden/>
              </w:rPr>
              <w:fldChar w:fldCharType="end"/>
            </w:r>
          </w:hyperlink>
        </w:p>
        <w:p w14:paraId="7E59CDC4" w14:textId="3262860D"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792" w:history="1">
            <w:r w:rsidR="00153974" w:rsidRPr="00B12641">
              <w:rPr>
                <w:rStyle w:val="ad"/>
                <w:rFonts w:hint="eastAsia"/>
                <w:noProof/>
              </w:rPr>
              <w:t xml:space="preserve">7.2 </w:t>
            </w:r>
            <w:r w:rsidR="00153974" w:rsidRPr="00B12641">
              <w:rPr>
                <w:rStyle w:val="ad"/>
                <w:rFonts w:hint="eastAsia"/>
                <w:noProof/>
              </w:rPr>
              <w:t>结构系统选型</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_Toc173794792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10</w:t>
            </w:r>
            <w:r w:rsidR="00153974">
              <w:rPr>
                <w:rFonts w:hint="eastAsia"/>
                <w:noProof/>
                <w:webHidden/>
              </w:rPr>
              <w:fldChar w:fldCharType="end"/>
            </w:r>
          </w:hyperlink>
        </w:p>
        <w:p w14:paraId="5637DA6D" w14:textId="7176CFD5"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793" w:history="1">
            <w:r w:rsidR="00153974" w:rsidRPr="00B12641">
              <w:rPr>
                <w:rStyle w:val="ad"/>
                <w:rFonts w:hint="eastAsia"/>
                <w:noProof/>
              </w:rPr>
              <w:t xml:space="preserve">7.3 </w:t>
            </w:r>
            <w:r w:rsidR="00153974" w:rsidRPr="00B12641">
              <w:rPr>
                <w:rStyle w:val="ad"/>
                <w:rFonts w:hint="eastAsia"/>
                <w:noProof/>
              </w:rPr>
              <w:t>结构体系</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_Toc173794793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10</w:t>
            </w:r>
            <w:r w:rsidR="00153974">
              <w:rPr>
                <w:rFonts w:hint="eastAsia"/>
                <w:noProof/>
                <w:webHidden/>
              </w:rPr>
              <w:fldChar w:fldCharType="end"/>
            </w:r>
          </w:hyperlink>
        </w:p>
        <w:p w14:paraId="37C37C1D" w14:textId="7FFA5B28"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794" w:history="1">
            <w:r w:rsidR="00153974" w:rsidRPr="00B12641">
              <w:rPr>
                <w:rStyle w:val="ad"/>
                <w:rFonts w:hint="eastAsia"/>
                <w:noProof/>
              </w:rPr>
              <w:t xml:space="preserve">7.4 </w:t>
            </w:r>
            <w:r w:rsidR="00153974" w:rsidRPr="00B12641">
              <w:rPr>
                <w:rStyle w:val="ad"/>
                <w:rFonts w:hint="eastAsia"/>
                <w:noProof/>
              </w:rPr>
              <w:t>面板设计</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_Toc173794794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11</w:t>
            </w:r>
            <w:r w:rsidR="00153974">
              <w:rPr>
                <w:rFonts w:hint="eastAsia"/>
                <w:noProof/>
                <w:webHidden/>
              </w:rPr>
              <w:fldChar w:fldCharType="end"/>
            </w:r>
          </w:hyperlink>
        </w:p>
        <w:p w14:paraId="617D2951" w14:textId="1736B878"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795" w:history="1">
            <w:r w:rsidR="00153974" w:rsidRPr="00B12641">
              <w:rPr>
                <w:rStyle w:val="ad"/>
                <w:rFonts w:hint="eastAsia"/>
                <w:noProof/>
              </w:rPr>
              <w:t xml:space="preserve">7.5 </w:t>
            </w:r>
            <w:r w:rsidR="00153974" w:rsidRPr="00B12641">
              <w:rPr>
                <w:rStyle w:val="ad"/>
                <w:rFonts w:hint="eastAsia"/>
                <w:noProof/>
              </w:rPr>
              <w:t>连接设计</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_Toc173794795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11</w:t>
            </w:r>
            <w:r w:rsidR="00153974">
              <w:rPr>
                <w:rFonts w:hint="eastAsia"/>
                <w:noProof/>
                <w:webHidden/>
              </w:rPr>
              <w:fldChar w:fldCharType="end"/>
            </w:r>
          </w:hyperlink>
        </w:p>
        <w:p w14:paraId="19A6FEE4" w14:textId="08EA86F2"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796" w:history="1">
            <w:r w:rsidR="00153974" w:rsidRPr="00B12641">
              <w:rPr>
                <w:rStyle w:val="ad"/>
                <w:rFonts w:hint="eastAsia"/>
                <w:noProof/>
              </w:rPr>
              <w:t xml:space="preserve">7.6 </w:t>
            </w:r>
            <w:r w:rsidR="00153974" w:rsidRPr="00B12641">
              <w:rPr>
                <w:rStyle w:val="ad"/>
                <w:rFonts w:hint="eastAsia"/>
                <w:noProof/>
              </w:rPr>
              <w:t>硅酮结构密封胶及预埋件设计</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_Toc173794796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12</w:t>
            </w:r>
            <w:r w:rsidR="00153974">
              <w:rPr>
                <w:rFonts w:hint="eastAsia"/>
                <w:noProof/>
                <w:webHidden/>
              </w:rPr>
              <w:fldChar w:fldCharType="end"/>
            </w:r>
          </w:hyperlink>
        </w:p>
        <w:p w14:paraId="368D2AF9" w14:textId="1B771607"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797" w:history="1">
            <w:r w:rsidR="00153974" w:rsidRPr="00B12641">
              <w:rPr>
                <w:rStyle w:val="ad"/>
                <w:rFonts w:hint="eastAsia"/>
                <w:noProof/>
              </w:rPr>
              <w:t xml:space="preserve">7.7 </w:t>
            </w:r>
            <w:r w:rsidR="00153974" w:rsidRPr="00B12641">
              <w:rPr>
                <w:rStyle w:val="ad"/>
                <w:rFonts w:hint="eastAsia"/>
                <w:noProof/>
              </w:rPr>
              <w:t>附属构件及连接</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_Toc173794797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12</w:t>
            </w:r>
            <w:r w:rsidR="00153974">
              <w:rPr>
                <w:rFonts w:hint="eastAsia"/>
                <w:noProof/>
                <w:webHidden/>
              </w:rPr>
              <w:fldChar w:fldCharType="end"/>
            </w:r>
          </w:hyperlink>
        </w:p>
        <w:p w14:paraId="60B66A7F" w14:textId="21FE22F7" w:rsidR="00153974" w:rsidRDefault="00000000">
          <w:pPr>
            <w:pStyle w:val="TOC1"/>
            <w:tabs>
              <w:tab w:val="right" w:leader="dot" w:pos="8296"/>
            </w:tabs>
            <w:rPr>
              <w:rFonts w:asciiTheme="minorHAnsi" w:eastAsiaTheme="minorEastAsia" w:hAnsiTheme="minorHAnsi"/>
              <w:noProof/>
              <w:sz w:val="21"/>
              <w14:ligatures w14:val="standardContextual"/>
            </w:rPr>
          </w:pPr>
          <w:hyperlink w:anchor="_Toc173794798" w:history="1">
            <w:r w:rsidR="00153974" w:rsidRPr="00B12641">
              <w:rPr>
                <w:rStyle w:val="ad"/>
                <w:rFonts w:hint="eastAsia"/>
                <w:noProof/>
              </w:rPr>
              <w:t xml:space="preserve">8 </w:t>
            </w:r>
            <w:r w:rsidR="00153974" w:rsidRPr="00B12641">
              <w:rPr>
                <w:rStyle w:val="ad"/>
                <w:rFonts w:hint="eastAsia"/>
                <w:noProof/>
              </w:rPr>
              <w:t>构造设计</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_Toc173794798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13</w:t>
            </w:r>
            <w:r w:rsidR="00153974">
              <w:rPr>
                <w:rFonts w:hint="eastAsia"/>
                <w:noProof/>
                <w:webHidden/>
              </w:rPr>
              <w:fldChar w:fldCharType="end"/>
            </w:r>
          </w:hyperlink>
        </w:p>
        <w:p w14:paraId="51207462" w14:textId="3685CB3A"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799" w:history="1">
            <w:r w:rsidR="00153974" w:rsidRPr="00B12641">
              <w:rPr>
                <w:rStyle w:val="ad"/>
                <w:rFonts w:hint="eastAsia"/>
                <w:noProof/>
              </w:rPr>
              <w:t xml:space="preserve">8.1 </w:t>
            </w:r>
            <w:r w:rsidR="00153974" w:rsidRPr="00B12641">
              <w:rPr>
                <w:rStyle w:val="ad"/>
                <w:rFonts w:hint="eastAsia"/>
                <w:noProof/>
              </w:rPr>
              <w:t>一般规定</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_Toc173794799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13</w:t>
            </w:r>
            <w:r w:rsidR="00153974">
              <w:rPr>
                <w:rFonts w:hint="eastAsia"/>
                <w:noProof/>
                <w:webHidden/>
              </w:rPr>
              <w:fldChar w:fldCharType="end"/>
            </w:r>
          </w:hyperlink>
        </w:p>
        <w:p w14:paraId="651DC32B" w14:textId="2089BA70"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800" w:history="1">
            <w:r w:rsidR="00153974" w:rsidRPr="00B12641">
              <w:rPr>
                <w:rStyle w:val="ad"/>
                <w:rFonts w:hint="eastAsia"/>
                <w:noProof/>
              </w:rPr>
              <w:t xml:space="preserve">8.2 </w:t>
            </w:r>
            <w:r w:rsidR="00153974" w:rsidRPr="00B12641">
              <w:rPr>
                <w:rStyle w:val="ad"/>
                <w:rFonts w:hint="eastAsia"/>
                <w:noProof/>
              </w:rPr>
              <w:t>密封构造</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_Toc173794800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13</w:t>
            </w:r>
            <w:r w:rsidR="00153974">
              <w:rPr>
                <w:rFonts w:hint="eastAsia"/>
                <w:noProof/>
                <w:webHidden/>
              </w:rPr>
              <w:fldChar w:fldCharType="end"/>
            </w:r>
          </w:hyperlink>
        </w:p>
        <w:p w14:paraId="41D53438" w14:textId="57F7C3EE"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801" w:history="1">
            <w:r w:rsidR="00153974" w:rsidRPr="00B12641">
              <w:rPr>
                <w:rStyle w:val="ad"/>
                <w:rFonts w:hint="eastAsia"/>
                <w:noProof/>
              </w:rPr>
              <w:t xml:space="preserve">8.3 </w:t>
            </w:r>
            <w:r w:rsidR="00153974" w:rsidRPr="00B12641">
              <w:rPr>
                <w:rStyle w:val="ad"/>
                <w:rFonts w:hint="eastAsia"/>
                <w:noProof/>
              </w:rPr>
              <w:t>安装构造</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_Toc173794801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13</w:t>
            </w:r>
            <w:r w:rsidR="00153974">
              <w:rPr>
                <w:rFonts w:hint="eastAsia"/>
                <w:noProof/>
                <w:webHidden/>
              </w:rPr>
              <w:fldChar w:fldCharType="end"/>
            </w:r>
          </w:hyperlink>
        </w:p>
        <w:p w14:paraId="1F2B57F6" w14:textId="64FAD1CD"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804" w:history="1">
            <w:r w:rsidR="00153974" w:rsidRPr="00B12641">
              <w:rPr>
                <w:rStyle w:val="ad"/>
                <w:rFonts w:hint="eastAsia"/>
                <w:noProof/>
              </w:rPr>
              <w:t xml:space="preserve">8.4 </w:t>
            </w:r>
            <w:r w:rsidR="00153974" w:rsidRPr="00B12641">
              <w:rPr>
                <w:rStyle w:val="ad"/>
                <w:rFonts w:hint="eastAsia"/>
                <w:noProof/>
              </w:rPr>
              <w:t>防排水构造</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_Toc173794804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13</w:t>
            </w:r>
            <w:r w:rsidR="00153974">
              <w:rPr>
                <w:rFonts w:hint="eastAsia"/>
                <w:noProof/>
                <w:webHidden/>
              </w:rPr>
              <w:fldChar w:fldCharType="end"/>
            </w:r>
          </w:hyperlink>
        </w:p>
        <w:p w14:paraId="5CDA4D8F" w14:textId="27E34E4A"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805" w:history="1">
            <w:r w:rsidR="00153974" w:rsidRPr="00B12641">
              <w:rPr>
                <w:rStyle w:val="ad"/>
                <w:rFonts w:hint="eastAsia"/>
                <w:noProof/>
              </w:rPr>
              <w:t xml:space="preserve">8.5 </w:t>
            </w:r>
            <w:r w:rsidR="00153974" w:rsidRPr="00B12641">
              <w:rPr>
                <w:rStyle w:val="ad"/>
                <w:rFonts w:hint="eastAsia"/>
                <w:noProof/>
              </w:rPr>
              <w:t>功能复合构造</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_Toc173794805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13</w:t>
            </w:r>
            <w:r w:rsidR="00153974">
              <w:rPr>
                <w:rFonts w:hint="eastAsia"/>
                <w:noProof/>
                <w:webHidden/>
              </w:rPr>
              <w:fldChar w:fldCharType="end"/>
            </w:r>
          </w:hyperlink>
        </w:p>
        <w:p w14:paraId="3DDE54F2" w14:textId="1BE0DD7D" w:rsidR="00153974" w:rsidRDefault="00000000">
          <w:pPr>
            <w:pStyle w:val="TOC1"/>
            <w:tabs>
              <w:tab w:val="right" w:leader="dot" w:pos="8296"/>
            </w:tabs>
            <w:rPr>
              <w:rFonts w:asciiTheme="minorHAnsi" w:eastAsiaTheme="minorEastAsia" w:hAnsiTheme="minorHAnsi"/>
              <w:noProof/>
              <w:sz w:val="21"/>
              <w14:ligatures w14:val="standardContextual"/>
            </w:rPr>
          </w:pPr>
          <w:hyperlink w:anchor="_Toc173794806" w:history="1">
            <w:r w:rsidR="00153974" w:rsidRPr="00B12641">
              <w:rPr>
                <w:rStyle w:val="ad"/>
                <w:rFonts w:hint="eastAsia"/>
                <w:noProof/>
              </w:rPr>
              <w:t xml:space="preserve">9 </w:t>
            </w:r>
            <w:r w:rsidR="00153974" w:rsidRPr="00B12641">
              <w:rPr>
                <w:rStyle w:val="ad"/>
                <w:rFonts w:hint="eastAsia"/>
                <w:noProof/>
              </w:rPr>
              <w:t>机电设计</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_Toc173794806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14</w:t>
            </w:r>
            <w:r w:rsidR="00153974">
              <w:rPr>
                <w:rFonts w:hint="eastAsia"/>
                <w:noProof/>
                <w:webHidden/>
              </w:rPr>
              <w:fldChar w:fldCharType="end"/>
            </w:r>
          </w:hyperlink>
        </w:p>
        <w:p w14:paraId="156D9445" w14:textId="769C35DE"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807" w:history="1">
            <w:r w:rsidR="00153974" w:rsidRPr="00B12641">
              <w:rPr>
                <w:rStyle w:val="ad"/>
                <w:rFonts w:hint="eastAsia"/>
                <w:noProof/>
              </w:rPr>
              <w:t xml:space="preserve">9.1 </w:t>
            </w:r>
            <w:r w:rsidR="00153974" w:rsidRPr="00B12641">
              <w:rPr>
                <w:rStyle w:val="ad"/>
                <w:rFonts w:hint="eastAsia"/>
                <w:noProof/>
              </w:rPr>
              <w:t>一般规定</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_Toc173794807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14</w:t>
            </w:r>
            <w:r w:rsidR="00153974">
              <w:rPr>
                <w:rFonts w:hint="eastAsia"/>
                <w:noProof/>
                <w:webHidden/>
              </w:rPr>
              <w:fldChar w:fldCharType="end"/>
            </w:r>
          </w:hyperlink>
        </w:p>
        <w:p w14:paraId="27DDD211" w14:textId="688E1780"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808" w:history="1">
            <w:r w:rsidR="00153974" w:rsidRPr="00B12641">
              <w:rPr>
                <w:rStyle w:val="ad"/>
                <w:rFonts w:hint="eastAsia"/>
                <w:noProof/>
              </w:rPr>
              <w:t xml:space="preserve">9.2 </w:t>
            </w:r>
            <w:r w:rsidR="00153974" w:rsidRPr="00B12641">
              <w:rPr>
                <w:rStyle w:val="ad"/>
                <w:rFonts w:hint="eastAsia"/>
                <w:noProof/>
              </w:rPr>
              <w:t>光伏阵列设计</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_Toc173794808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14</w:t>
            </w:r>
            <w:r w:rsidR="00153974">
              <w:rPr>
                <w:rFonts w:hint="eastAsia"/>
                <w:noProof/>
                <w:webHidden/>
              </w:rPr>
              <w:fldChar w:fldCharType="end"/>
            </w:r>
          </w:hyperlink>
        </w:p>
        <w:p w14:paraId="03D09618" w14:textId="5718D51F"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809" w:history="1">
            <w:r w:rsidR="00153974" w:rsidRPr="00B12641">
              <w:rPr>
                <w:rStyle w:val="ad"/>
                <w:rFonts w:hint="eastAsia"/>
                <w:noProof/>
              </w:rPr>
              <w:t xml:space="preserve">9.3 </w:t>
            </w:r>
            <w:r w:rsidR="00153974" w:rsidRPr="00B12641">
              <w:rPr>
                <w:rStyle w:val="ad"/>
                <w:rFonts w:hint="eastAsia"/>
                <w:noProof/>
              </w:rPr>
              <w:t>电气配置</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_Toc173794809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14</w:t>
            </w:r>
            <w:r w:rsidR="00153974">
              <w:rPr>
                <w:rFonts w:hint="eastAsia"/>
                <w:noProof/>
                <w:webHidden/>
              </w:rPr>
              <w:fldChar w:fldCharType="end"/>
            </w:r>
          </w:hyperlink>
        </w:p>
        <w:p w14:paraId="741AC7DE" w14:textId="6295DC03"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810" w:history="1">
            <w:r w:rsidR="00153974" w:rsidRPr="00B12641">
              <w:rPr>
                <w:rStyle w:val="ad"/>
                <w:rFonts w:hint="eastAsia"/>
                <w:noProof/>
              </w:rPr>
              <w:t xml:space="preserve">9.4 </w:t>
            </w:r>
            <w:r w:rsidR="00153974" w:rsidRPr="00B12641">
              <w:rPr>
                <w:rStyle w:val="ad"/>
                <w:rFonts w:hint="eastAsia"/>
                <w:noProof/>
              </w:rPr>
              <w:t>微网集成设计</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_Toc173794810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14</w:t>
            </w:r>
            <w:r w:rsidR="00153974">
              <w:rPr>
                <w:rFonts w:hint="eastAsia"/>
                <w:noProof/>
                <w:webHidden/>
              </w:rPr>
              <w:fldChar w:fldCharType="end"/>
            </w:r>
          </w:hyperlink>
        </w:p>
        <w:p w14:paraId="427295D8" w14:textId="60308BBE"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811" w:history="1">
            <w:r w:rsidR="00153974" w:rsidRPr="00B12641">
              <w:rPr>
                <w:rStyle w:val="ad"/>
                <w:rFonts w:hint="eastAsia"/>
                <w:noProof/>
              </w:rPr>
              <w:t xml:space="preserve">9.5 </w:t>
            </w:r>
            <w:r w:rsidR="00153974" w:rsidRPr="00B12641">
              <w:rPr>
                <w:rStyle w:val="ad"/>
                <w:rFonts w:hint="eastAsia"/>
                <w:noProof/>
              </w:rPr>
              <w:t>强电及防雷、照明设计</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_Toc173794811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15</w:t>
            </w:r>
            <w:r w:rsidR="00153974">
              <w:rPr>
                <w:rFonts w:hint="eastAsia"/>
                <w:noProof/>
                <w:webHidden/>
              </w:rPr>
              <w:fldChar w:fldCharType="end"/>
            </w:r>
          </w:hyperlink>
        </w:p>
        <w:p w14:paraId="40EB6599" w14:textId="3BAE2D45"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812" w:history="1">
            <w:r w:rsidR="00153974" w:rsidRPr="00B12641">
              <w:rPr>
                <w:rStyle w:val="ad"/>
                <w:rFonts w:hint="eastAsia"/>
                <w:noProof/>
              </w:rPr>
              <w:t xml:space="preserve">9.6 </w:t>
            </w:r>
            <w:r w:rsidR="00153974" w:rsidRPr="00B12641">
              <w:rPr>
                <w:rStyle w:val="ad"/>
                <w:rFonts w:hint="eastAsia"/>
                <w:noProof/>
              </w:rPr>
              <w:t>通风及防排烟设计</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_Toc173794812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16</w:t>
            </w:r>
            <w:r w:rsidR="00153974">
              <w:rPr>
                <w:rFonts w:hint="eastAsia"/>
                <w:noProof/>
                <w:webHidden/>
              </w:rPr>
              <w:fldChar w:fldCharType="end"/>
            </w:r>
          </w:hyperlink>
        </w:p>
        <w:p w14:paraId="21A5682A" w14:textId="1429735B"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813" w:history="1">
            <w:r w:rsidR="00153974" w:rsidRPr="00B12641">
              <w:rPr>
                <w:rStyle w:val="ad"/>
                <w:rFonts w:hint="eastAsia"/>
                <w:noProof/>
              </w:rPr>
              <w:t xml:space="preserve">9.7 </w:t>
            </w:r>
            <w:r w:rsidR="00153974" w:rsidRPr="00B12641">
              <w:rPr>
                <w:rStyle w:val="ad"/>
                <w:rFonts w:hint="eastAsia"/>
                <w:noProof/>
              </w:rPr>
              <w:t>控制系统设计</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_Toc173794813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16</w:t>
            </w:r>
            <w:r w:rsidR="00153974">
              <w:rPr>
                <w:rFonts w:hint="eastAsia"/>
                <w:noProof/>
                <w:webHidden/>
              </w:rPr>
              <w:fldChar w:fldCharType="end"/>
            </w:r>
          </w:hyperlink>
        </w:p>
        <w:p w14:paraId="6199D4F8" w14:textId="331C0A08" w:rsidR="00153974"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3794814" w:history="1">
            <w:r w:rsidR="00153974" w:rsidRPr="00B12641">
              <w:rPr>
                <w:rStyle w:val="ad"/>
                <w:rFonts w:hint="eastAsia"/>
                <w:noProof/>
              </w:rPr>
              <w:t xml:space="preserve">9.8 </w:t>
            </w:r>
            <w:r w:rsidR="00153974" w:rsidRPr="00B12641">
              <w:rPr>
                <w:rStyle w:val="ad"/>
                <w:rFonts w:hint="eastAsia"/>
                <w:noProof/>
              </w:rPr>
              <w:t>智能运维设计</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_Toc173794814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17</w:t>
            </w:r>
            <w:r w:rsidR="00153974">
              <w:rPr>
                <w:rFonts w:hint="eastAsia"/>
                <w:noProof/>
                <w:webHidden/>
              </w:rPr>
              <w:fldChar w:fldCharType="end"/>
            </w:r>
          </w:hyperlink>
        </w:p>
        <w:p w14:paraId="658C1365" w14:textId="508D34C1" w:rsidR="00153974" w:rsidRDefault="00000000">
          <w:pPr>
            <w:pStyle w:val="TOC1"/>
            <w:tabs>
              <w:tab w:val="right" w:leader="dot" w:pos="8296"/>
            </w:tabs>
            <w:rPr>
              <w:rFonts w:asciiTheme="minorHAnsi" w:eastAsiaTheme="minorEastAsia" w:hAnsiTheme="minorHAnsi"/>
              <w:noProof/>
              <w:sz w:val="21"/>
              <w14:ligatures w14:val="standardContextual"/>
            </w:rPr>
          </w:pPr>
          <w:hyperlink w:anchor="_Toc173794815" w:history="1">
            <w:r w:rsidR="00153974" w:rsidRPr="00B12641">
              <w:rPr>
                <w:rStyle w:val="ad"/>
                <w:rFonts w:hint="eastAsia"/>
                <w:noProof/>
              </w:rPr>
              <w:t>本标准用词说明</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_Toc173794815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19</w:t>
            </w:r>
            <w:r w:rsidR="00153974">
              <w:rPr>
                <w:rFonts w:hint="eastAsia"/>
                <w:noProof/>
                <w:webHidden/>
              </w:rPr>
              <w:fldChar w:fldCharType="end"/>
            </w:r>
          </w:hyperlink>
        </w:p>
        <w:p w14:paraId="49D0F9B5" w14:textId="6E4DC903" w:rsidR="00153974" w:rsidRDefault="00000000">
          <w:pPr>
            <w:pStyle w:val="TOC1"/>
            <w:tabs>
              <w:tab w:val="right" w:leader="dot" w:pos="8296"/>
            </w:tabs>
            <w:rPr>
              <w:rFonts w:asciiTheme="minorHAnsi" w:eastAsiaTheme="minorEastAsia" w:hAnsiTheme="minorHAnsi"/>
              <w:noProof/>
              <w:sz w:val="21"/>
              <w14:ligatures w14:val="standardContextual"/>
            </w:rPr>
          </w:pPr>
          <w:hyperlink w:anchor="_Toc173794816" w:history="1">
            <w:r w:rsidR="00153974" w:rsidRPr="00B12641">
              <w:rPr>
                <w:rStyle w:val="ad"/>
                <w:rFonts w:hint="eastAsia"/>
                <w:noProof/>
              </w:rPr>
              <w:t>引用标准名录</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_Toc173794816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20</w:t>
            </w:r>
            <w:r w:rsidR="00153974">
              <w:rPr>
                <w:rFonts w:hint="eastAsia"/>
                <w:noProof/>
                <w:webHidden/>
              </w:rPr>
              <w:fldChar w:fldCharType="end"/>
            </w:r>
          </w:hyperlink>
        </w:p>
        <w:p w14:paraId="710883CC" w14:textId="5C2BD148" w:rsidR="00153974" w:rsidRDefault="00000000">
          <w:pPr>
            <w:pStyle w:val="TOC1"/>
            <w:tabs>
              <w:tab w:val="right" w:leader="dot" w:pos="8296"/>
            </w:tabs>
            <w:rPr>
              <w:rFonts w:asciiTheme="minorHAnsi" w:eastAsiaTheme="minorEastAsia" w:hAnsiTheme="minorHAnsi"/>
              <w:noProof/>
              <w:sz w:val="21"/>
              <w14:ligatures w14:val="standardContextual"/>
            </w:rPr>
          </w:pPr>
          <w:hyperlink w:anchor="_Toc173794817" w:history="1">
            <w:r w:rsidR="00153974" w:rsidRPr="00B12641">
              <w:rPr>
                <w:rStyle w:val="ad"/>
                <w:rFonts w:hint="eastAsia"/>
                <w:noProof/>
              </w:rPr>
              <w:t>条文说明</w:t>
            </w:r>
            <w:r w:rsidR="00153974">
              <w:rPr>
                <w:rFonts w:hint="eastAsia"/>
                <w:noProof/>
                <w:webHidden/>
              </w:rPr>
              <w:tab/>
            </w:r>
            <w:r w:rsidR="00153974">
              <w:rPr>
                <w:rFonts w:hint="eastAsia"/>
                <w:noProof/>
                <w:webHidden/>
              </w:rPr>
              <w:fldChar w:fldCharType="begin"/>
            </w:r>
            <w:r w:rsidR="00153974">
              <w:rPr>
                <w:rFonts w:hint="eastAsia"/>
                <w:noProof/>
                <w:webHidden/>
              </w:rPr>
              <w:instrText xml:space="preserve"> </w:instrText>
            </w:r>
            <w:r w:rsidR="00153974">
              <w:rPr>
                <w:noProof/>
                <w:webHidden/>
              </w:rPr>
              <w:instrText>PAGEREF _Toc173794817 \h</w:instrText>
            </w:r>
            <w:r w:rsidR="00153974">
              <w:rPr>
                <w:rFonts w:hint="eastAsia"/>
                <w:noProof/>
                <w:webHidden/>
              </w:rPr>
              <w:instrText xml:space="preserve"> </w:instrText>
            </w:r>
            <w:r w:rsidR="00153974">
              <w:rPr>
                <w:rFonts w:hint="eastAsia"/>
                <w:noProof/>
                <w:webHidden/>
              </w:rPr>
            </w:r>
            <w:r w:rsidR="00153974">
              <w:rPr>
                <w:rFonts w:hint="eastAsia"/>
                <w:noProof/>
                <w:webHidden/>
              </w:rPr>
              <w:fldChar w:fldCharType="separate"/>
            </w:r>
            <w:r w:rsidR="00153974">
              <w:rPr>
                <w:noProof/>
                <w:webHidden/>
              </w:rPr>
              <w:t>21</w:t>
            </w:r>
            <w:r w:rsidR="00153974">
              <w:rPr>
                <w:rFonts w:hint="eastAsia"/>
                <w:noProof/>
                <w:webHidden/>
              </w:rPr>
              <w:fldChar w:fldCharType="end"/>
            </w:r>
          </w:hyperlink>
        </w:p>
        <w:p w14:paraId="5CD4D2A3" w14:textId="6EB50A4A" w:rsidR="003D2EAF" w:rsidRPr="006A2CA2" w:rsidRDefault="003D2EAF" w:rsidP="00711094">
          <w:pPr>
            <w:pStyle w:val="TOC1"/>
            <w:tabs>
              <w:tab w:val="right" w:leader="dot" w:pos="8296"/>
            </w:tabs>
            <w:spacing w:line="312" w:lineRule="auto"/>
            <w:rPr>
              <w:lang w:val="zh-CN"/>
            </w:rPr>
          </w:pPr>
          <w:r w:rsidRPr="00711094">
            <w:rPr>
              <w:rStyle w:val="ad"/>
              <w:noProof/>
            </w:rPr>
            <w:fldChar w:fldCharType="end"/>
          </w:r>
        </w:p>
      </w:sdtContent>
    </w:sdt>
    <w:bookmarkEnd w:id="5" w:displacedByCustomXml="prev"/>
    <w:p w14:paraId="6BA19E9D" w14:textId="77777777" w:rsidR="003D2EAF" w:rsidRPr="006A2CA2" w:rsidRDefault="003D2EAF" w:rsidP="003D2EAF">
      <w:pPr>
        <w:spacing w:before="156" w:line="264" w:lineRule="auto"/>
        <w:ind w:left="420"/>
        <w:sectPr w:rsidR="003D2EAF" w:rsidRPr="006A2CA2" w:rsidSect="00992783">
          <w:pgSz w:w="11906" w:h="16838"/>
          <w:pgMar w:top="1440" w:right="1800" w:bottom="1440" w:left="1800" w:header="851" w:footer="964" w:gutter="0"/>
          <w:cols w:space="425"/>
          <w:docGrid w:type="lines" w:linePitch="326"/>
        </w:sectPr>
      </w:pPr>
    </w:p>
    <w:p w14:paraId="324EE05A" w14:textId="77777777" w:rsidR="003D2EAF" w:rsidRPr="00153974" w:rsidRDefault="003D2EAF" w:rsidP="00153974">
      <w:pPr>
        <w:jc w:val="center"/>
        <w:rPr>
          <w:b/>
          <w:bCs/>
          <w:sz w:val="32"/>
          <w:szCs w:val="32"/>
        </w:rPr>
      </w:pPr>
      <w:bookmarkStart w:id="7" w:name="_Toc167136328"/>
      <w:r w:rsidRPr="00153974">
        <w:rPr>
          <w:rFonts w:hint="eastAsia"/>
          <w:b/>
          <w:bCs/>
          <w:sz w:val="32"/>
          <w:szCs w:val="32"/>
        </w:rPr>
        <w:lastRenderedPageBreak/>
        <w:t>Contents</w:t>
      </w:r>
      <w:bookmarkEnd w:id="6"/>
      <w:bookmarkEnd w:id="7"/>
    </w:p>
    <w:p w14:paraId="7F3DD3D9" w14:textId="77777777" w:rsidR="003D2EAF" w:rsidRDefault="003D2EAF" w:rsidP="00153974">
      <w:pPr>
        <w:jc w:val="center"/>
        <w:rPr>
          <w:b/>
          <w:bCs/>
          <w:sz w:val="32"/>
          <w:szCs w:val="32"/>
        </w:rPr>
      </w:pPr>
    </w:p>
    <w:sdt>
      <w:sdtPr>
        <w:rPr>
          <w:rStyle w:val="ad"/>
          <w:noProof/>
        </w:rPr>
        <w:id w:val="-954410839"/>
        <w:docPartObj>
          <w:docPartGallery w:val="Table of Contents"/>
          <w:docPartUnique/>
        </w:docPartObj>
      </w:sdtPr>
      <w:sdtEndPr>
        <w:rPr>
          <w:rStyle w:val="a2"/>
          <w:noProof w:val="0"/>
          <w:color w:val="auto"/>
          <w:u w:val="none"/>
          <w:lang w:val="zh-CN"/>
        </w:rPr>
      </w:sdtEndPr>
      <w:sdtContent>
        <w:p w14:paraId="1BAE868B" w14:textId="42ECD20A" w:rsidR="001B157F" w:rsidRDefault="001B157F" w:rsidP="000D796A">
          <w:pPr>
            <w:pStyle w:val="TOC1"/>
            <w:tabs>
              <w:tab w:val="right" w:leader="dot" w:pos="8296"/>
            </w:tabs>
            <w:rPr>
              <w:rFonts w:asciiTheme="minorHAnsi" w:eastAsiaTheme="minorEastAsia" w:hAnsiTheme="minorHAnsi"/>
              <w:noProof/>
              <w:sz w:val="21"/>
              <w14:ligatures w14:val="standardContextual"/>
            </w:rPr>
          </w:pPr>
          <w:r w:rsidRPr="00711094">
            <w:rPr>
              <w:rStyle w:val="ad"/>
            </w:rPr>
            <w:fldChar w:fldCharType="begin"/>
          </w:r>
          <w:r w:rsidRPr="00711094">
            <w:rPr>
              <w:rStyle w:val="ad"/>
              <w:noProof/>
            </w:rPr>
            <w:instrText xml:space="preserve"> TOC \o "1-3" \h \z \u </w:instrText>
          </w:r>
          <w:r w:rsidRPr="00711094">
            <w:rPr>
              <w:rStyle w:val="ad"/>
            </w:rPr>
            <w:fldChar w:fldCharType="separate"/>
          </w:r>
          <w:hyperlink w:anchor="_Toc173794761" w:history="1">
            <w:r w:rsidR="00C974B9" w:rsidRPr="00B12641">
              <w:rPr>
                <w:rStyle w:val="ad"/>
                <w:noProof/>
              </w:rPr>
              <w:t xml:space="preserve">1 </w:t>
            </w:r>
            <w:r w:rsidR="00C974B9">
              <w:rPr>
                <w:rStyle w:val="ad"/>
                <w:noProof/>
              </w:rPr>
              <w:t>General Provisions</w:t>
            </w:r>
            <w:r w:rsidR="00C974B9">
              <w:rPr>
                <w:noProof/>
                <w:webHidden/>
              </w:rPr>
              <w:tab/>
            </w:r>
            <w:r>
              <w:rPr>
                <w:rFonts w:hint="eastAsia"/>
                <w:noProof/>
                <w:webHidden/>
              </w:rPr>
              <w:fldChar w:fldCharType="begin"/>
            </w:r>
            <w:r>
              <w:rPr>
                <w:rFonts w:hint="eastAsia"/>
                <w:noProof/>
                <w:webHidden/>
              </w:rPr>
              <w:instrText xml:space="preserve"> </w:instrText>
            </w:r>
            <w:r>
              <w:rPr>
                <w:noProof/>
                <w:webHidden/>
              </w:rPr>
              <w:instrText>PAGEREF _Toc173794761 \h</w:instrText>
            </w:r>
            <w:r>
              <w:rPr>
                <w:rFonts w:hint="eastAsia"/>
                <w:noProof/>
                <w:webHidden/>
              </w:rPr>
              <w:instrText xml:space="preserve"> </w:instrText>
            </w:r>
            <w:r>
              <w:rPr>
                <w:rFonts w:hint="eastAsia"/>
                <w:noProof/>
                <w:webHidden/>
              </w:rPr>
            </w:r>
            <w:r>
              <w:rPr>
                <w:rFonts w:hint="eastAsia"/>
                <w:noProof/>
                <w:webHidden/>
              </w:rPr>
              <w:fldChar w:fldCharType="separate"/>
            </w:r>
            <w:r w:rsidR="00C974B9">
              <w:rPr>
                <w:noProof/>
                <w:webHidden/>
              </w:rPr>
              <w:t>1</w:t>
            </w:r>
            <w:r>
              <w:rPr>
                <w:rFonts w:hint="eastAsia"/>
                <w:noProof/>
                <w:webHidden/>
              </w:rPr>
              <w:fldChar w:fldCharType="end"/>
            </w:r>
          </w:hyperlink>
        </w:p>
        <w:p w14:paraId="116C54D8" w14:textId="4EB36F91" w:rsidR="001B157F" w:rsidRDefault="00000000" w:rsidP="000D796A">
          <w:pPr>
            <w:pStyle w:val="TOC1"/>
            <w:tabs>
              <w:tab w:val="right" w:leader="dot" w:pos="8296"/>
            </w:tabs>
            <w:rPr>
              <w:rFonts w:asciiTheme="minorHAnsi" w:eastAsiaTheme="minorEastAsia" w:hAnsiTheme="minorHAnsi"/>
              <w:noProof/>
              <w:sz w:val="21"/>
              <w14:ligatures w14:val="standardContextual"/>
            </w:rPr>
          </w:pPr>
          <w:hyperlink w:anchor="_Toc173794764" w:history="1">
            <w:r w:rsidR="00C974B9" w:rsidRPr="00B12641">
              <w:rPr>
                <w:rStyle w:val="ad"/>
                <w:noProof/>
              </w:rPr>
              <w:t xml:space="preserve">2 </w:t>
            </w:r>
            <w:r w:rsidR="00C974B9">
              <w:rPr>
                <w:rStyle w:val="ad"/>
                <w:noProof/>
              </w:rPr>
              <w:t>Terms</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_Toc173794764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2</w:t>
            </w:r>
            <w:r w:rsidR="001B157F">
              <w:rPr>
                <w:rFonts w:hint="eastAsia"/>
                <w:noProof/>
                <w:webHidden/>
              </w:rPr>
              <w:fldChar w:fldCharType="end"/>
            </w:r>
          </w:hyperlink>
        </w:p>
        <w:p w14:paraId="03FFADDA" w14:textId="6359430F" w:rsidR="001B157F" w:rsidRDefault="00000000" w:rsidP="000D796A">
          <w:pPr>
            <w:pStyle w:val="TOC1"/>
            <w:tabs>
              <w:tab w:val="right" w:leader="dot" w:pos="8296"/>
            </w:tabs>
            <w:rPr>
              <w:rFonts w:asciiTheme="minorHAnsi" w:eastAsiaTheme="minorEastAsia" w:hAnsiTheme="minorHAnsi"/>
              <w:noProof/>
              <w:sz w:val="21"/>
              <w14:ligatures w14:val="standardContextual"/>
            </w:rPr>
          </w:pPr>
          <w:hyperlink w:anchor="_Toc173794765" w:history="1">
            <w:r w:rsidR="00C974B9" w:rsidRPr="00B12641">
              <w:rPr>
                <w:rStyle w:val="ad"/>
                <w:noProof/>
              </w:rPr>
              <w:t xml:space="preserve">3 </w:t>
            </w:r>
            <w:r w:rsidR="00C974B9">
              <w:rPr>
                <w:rStyle w:val="ad"/>
                <w:noProof/>
              </w:rPr>
              <w:t>Basic Requirements</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_Toc173794765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3</w:t>
            </w:r>
            <w:r w:rsidR="001B157F">
              <w:rPr>
                <w:rFonts w:hint="eastAsia"/>
                <w:noProof/>
                <w:webHidden/>
              </w:rPr>
              <w:fldChar w:fldCharType="end"/>
            </w:r>
          </w:hyperlink>
        </w:p>
        <w:p w14:paraId="02BD2D56" w14:textId="2E913873" w:rsidR="001B157F" w:rsidRDefault="00000000" w:rsidP="000D796A">
          <w:pPr>
            <w:pStyle w:val="TOC1"/>
            <w:tabs>
              <w:tab w:val="right" w:leader="dot" w:pos="8296"/>
            </w:tabs>
            <w:rPr>
              <w:rFonts w:asciiTheme="minorHAnsi" w:eastAsiaTheme="minorEastAsia" w:hAnsiTheme="minorHAnsi"/>
              <w:noProof/>
              <w:sz w:val="21"/>
              <w14:ligatures w14:val="standardContextual"/>
            </w:rPr>
          </w:pPr>
          <w:hyperlink w:anchor="_Toc173794766" w:history="1">
            <w:r w:rsidR="00C974B9" w:rsidRPr="00B12641">
              <w:rPr>
                <w:rStyle w:val="ad"/>
                <w:noProof/>
              </w:rPr>
              <w:t xml:space="preserve">4 </w:t>
            </w:r>
            <w:r w:rsidR="00C974B9">
              <w:rPr>
                <w:rStyle w:val="ad"/>
                <w:noProof/>
              </w:rPr>
              <w:t>Architectural Programming</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_Toc173794766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4</w:t>
            </w:r>
            <w:r w:rsidR="001B157F">
              <w:rPr>
                <w:rFonts w:hint="eastAsia"/>
                <w:noProof/>
                <w:webHidden/>
              </w:rPr>
              <w:fldChar w:fldCharType="end"/>
            </w:r>
          </w:hyperlink>
        </w:p>
        <w:p w14:paraId="2E80E501" w14:textId="6338CC1D"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767" w:history="1">
            <w:r w:rsidR="00C974B9" w:rsidRPr="00B12641">
              <w:rPr>
                <w:rStyle w:val="ad"/>
                <w:noProof/>
              </w:rPr>
              <w:t xml:space="preserve">4.1 </w:t>
            </w:r>
            <w:r w:rsidR="00C974B9">
              <w:rPr>
                <w:rStyle w:val="ad"/>
                <w:noProof/>
              </w:rPr>
              <w:t>General Requirements</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_Toc173794767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4</w:t>
            </w:r>
            <w:r w:rsidR="001B157F">
              <w:rPr>
                <w:rFonts w:hint="eastAsia"/>
                <w:noProof/>
                <w:webHidden/>
              </w:rPr>
              <w:fldChar w:fldCharType="end"/>
            </w:r>
          </w:hyperlink>
        </w:p>
        <w:p w14:paraId="21DE2A04" w14:textId="0B013F69"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768" w:history="1">
            <w:r w:rsidR="00C974B9" w:rsidRPr="00B12641">
              <w:rPr>
                <w:rStyle w:val="ad"/>
                <w:noProof/>
              </w:rPr>
              <w:t xml:space="preserve">4.2 </w:t>
            </w:r>
            <w:r w:rsidR="00C974B9" w:rsidRPr="00952276">
              <w:rPr>
                <w:rStyle w:val="ad"/>
                <w:noProof/>
              </w:rPr>
              <w:t>Generation Capacity</w:t>
            </w:r>
            <w:r w:rsidR="00C974B9">
              <w:rPr>
                <w:rStyle w:val="ad"/>
                <w:noProof/>
              </w:rPr>
              <w:t xml:space="preserve"> And </w:t>
            </w:r>
            <w:r w:rsidR="00C974B9" w:rsidRPr="00952276">
              <w:rPr>
                <w:rStyle w:val="ad"/>
                <w:noProof/>
              </w:rPr>
              <w:t>Assessment Of Consumption Patterns</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_Toc173794768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4</w:t>
            </w:r>
            <w:r w:rsidR="001B157F">
              <w:rPr>
                <w:rFonts w:hint="eastAsia"/>
                <w:noProof/>
                <w:webHidden/>
              </w:rPr>
              <w:fldChar w:fldCharType="end"/>
            </w:r>
          </w:hyperlink>
        </w:p>
        <w:p w14:paraId="62FE8CFB" w14:textId="31DE617F"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769" w:history="1">
            <w:r w:rsidR="00C974B9" w:rsidRPr="00B12641">
              <w:rPr>
                <w:rStyle w:val="ad"/>
                <w:noProof/>
              </w:rPr>
              <w:t xml:space="preserve">4.3 </w:t>
            </w:r>
            <w:r w:rsidR="00C974B9" w:rsidRPr="00952276">
              <w:rPr>
                <w:rStyle w:val="ad"/>
                <w:noProof/>
              </w:rPr>
              <w:t>Life Cycle Benefit Assessment</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_Toc173794769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4</w:t>
            </w:r>
            <w:r w:rsidR="001B157F">
              <w:rPr>
                <w:rFonts w:hint="eastAsia"/>
                <w:noProof/>
                <w:webHidden/>
              </w:rPr>
              <w:fldChar w:fldCharType="end"/>
            </w:r>
          </w:hyperlink>
        </w:p>
        <w:p w14:paraId="5A73557E" w14:textId="7FED17C1" w:rsidR="001B157F" w:rsidRDefault="00000000" w:rsidP="000D796A">
          <w:pPr>
            <w:pStyle w:val="TOC1"/>
            <w:tabs>
              <w:tab w:val="right" w:leader="dot" w:pos="8296"/>
            </w:tabs>
            <w:rPr>
              <w:rFonts w:asciiTheme="minorHAnsi" w:eastAsiaTheme="minorEastAsia" w:hAnsiTheme="minorHAnsi"/>
              <w:noProof/>
              <w:sz w:val="21"/>
              <w14:ligatures w14:val="standardContextual"/>
            </w:rPr>
          </w:pPr>
          <w:hyperlink w:anchor="_Toc173794770" w:history="1">
            <w:r w:rsidR="00C974B9" w:rsidRPr="00B12641">
              <w:rPr>
                <w:rStyle w:val="ad"/>
                <w:noProof/>
              </w:rPr>
              <w:t xml:space="preserve">5 </w:t>
            </w:r>
            <w:r w:rsidR="00C974B9" w:rsidRPr="00952276">
              <w:rPr>
                <w:rStyle w:val="ad"/>
                <w:noProof/>
              </w:rPr>
              <w:t>Performance And Safety</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_Toc173794770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5</w:t>
            </w:r>
            <w:r w:rsidR="001B157F">
              <w:rPr>
                <w:rFonts w:hint="eastAsia"/>
                <w:noProof/>
                <w:webHidden/>
              </w:rPr>
              <w:fldChar w:fldCharType="end"/>
            </w:r>
          </w:hyperlink>
        </w:p>
        <w:p w14:paraId="15A3BA96" w14:textId="3336B160"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771" w:history="1">
            <w:r w:rsidR="00C974B9" w:rsidRPr="00B12641">
              <w:rPr>
                <w:rStyle w:val="ad"/>
                <w:noProof/>
              </w:rPr>
              <w:t xml:space="preserve">5.1 </w:t>
            </w:r>
            <w:r w:rsidR="00C974B9" w:rsidRPr="00952276">
              <w:rPr>
                <w:rStyle w:val="ad"/>
                <w:noProof/>
              </w:rPr>
              <w:t>General Requirements</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_Toc173794771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5</w:t>
            </w:r>
            <w:r w:rsidR="001B157F">
              <w:rPr>
                <w:rFonts w:hint="eastAsia"/>
                <w:noProof/>
                <w:webHidden/>
              </w:rPr>
              <w:fldChar w:fldCharType="end"/>
            </w:r>
          </w:hyperlink>
        </w:p>
        <w:p w14:paraId="4539D0FA" w14:textId="6359AC41"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773" w:history="1">
            <w:r w:rsidR="00C974B9" w:rsidRPr="00B12641">
              <w:rPr>
                <w:rStyle w:val="ad"/>
                <w:noProof/>
              </w:rPr>
              <w:t xml:space="preserve">5.2 </w:t>
            </w:r>
            <w:r w:rsidR="00C974B9" w:rsidRPr="00952276">
              <w:rPr>
                <w:rStyle w:val="ad"/>
                <w:noProof/>
              </w:rPr>
              <w:t>Photovoltaic Performance</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_Toc173794773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5</w:t>
            </w:r>
            <w:r w:rsidR="001B157F">
              <w:rPr>
                <w:rFonts w:hint="eastAsia"/>
                <w:noProof/>
                <w:webHidden/>
              </w:rPr>
              <w:fldChar w:fldCharType="end"/>
            </w:r>
          </w:hyperlink>
        </w:p>
        <w:p w14:paraId="5612E168" w14:textId="16D04837" w:rsidR="001B157F" w:rsidRDefault="00000000" w:rsidP="000D796A">
          <w:pPr>
            <w:pStyle w:val="TOC1"/>
            <w:tabs>
              <w:tab w:val="right" w:leader="dot" w:pos="8296"/>
            </w:tabs>
            <w:rPr>
              <w:rFonts w:asciiTheme="minorHAnsi" w:eastAsiaTheme="minorEastAsia" w:hAnsiTheme="minorHAnsi"/>
              <w:noProof/>
              <w:sz w:val="21"/>
              <w14:ligatures w14:val="standardContextual"/>
            </w:rPr>
          </w:pPr>
          <w:hyperlink w:anchor="_Toc173794780" w:history="1">
            <w:r w:rsidR="00C974B9" w:rsidRPr="00B12641">
              <w:rPr>
                <w:rStyle w:val="ad"/>
                <w:noProof/>
              </w:rPr>
              <w:t xml:space="preserve">6 </w:t>
            </w:r>
            <w:r w:rsidR="00C974B9">
              <w:rPr>
                <w:rStyle w:val="ad"/>
                <w:noProof/>
              </w:rPr>
              <w:t>Design</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_Toc173794780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7</w:t>
            </w:r>
            <w:r w:rsidR="001B157F">
              <w:rPr>
                <w:rFonts w:hint="eastAsia"/>
                <w:noProof/>
                <w:webHidden/>
              </w:rPr>
              <w:fldChar w:fldCharType="end"/>
            </w:r>
          </w:hyperlink>
        </w:p>
        <w:p w14:paraId="2D5E43C6" w14:textId="2435693A"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781" w:history="1">
            <w:r w:rsidR="00C974B9" w:rsidRPr="00B12641">
              <w:rPr>
                <w:rStyle w:val="ad"/>
                <w:noProof/>
              </w:rPr>
              <w:t xml:space="preserve">6.1 </w:t>
            </w:r>
            <w:r w:rsidR="00C974B9">
              <w:rPr>
                <w:rStyle w:val="ad"/>
                <w:noProof/>
              </w:rPr>
              <w:t>General Requirements</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_Toc173794781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7</w:t>
            </w:r>
            <w:r w:rsidR="001B157F">
              <w:rPr>
                <w:rFonts w:hint="eastAsia"/>
                <w:noProof/>
                <w:webHidden/>
              </w:rPr>
              <w:fldChar w:fldCharType="end"/>
            </w:r>
          </w:hyperlink>
        </w:p>
        <w:p w14:paraId="145AD97A" w14:textId="66B953BE"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782" w:history="1">
            <w:r w:rsidR="00C974B9" w:rsidRPr="00B12641">
              <w:rPr>
                <w:rStyle w:val="ad"/>
                <w:noProof/>
              </w:rPr>
              <w:t xml:space="preserve">6.2 </w:t>
            </w:r>
            <w:r w:rsidR="00C974B9" w:rsidRPr="00952276">
              <w:rPr>
                <w:rStyle w:val="ad"/>
                <w:noProof/>
              </w:rPr>
              <w:t>Photovoltaic Façade Design</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_Toc173794782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7</w:t>
            </w:r>
            <w:r w:rsidR="001B157F">
              <w:rPr>
                <w:rFonts w:hint="eastAsia"/>
                <w:noProof/>
                <w:webHidden/>
              </w:rPr>
              <w:fldChar w:fldCharType="end"/>
            </w:r>
          </w:hyperlink>
        </w:p>
        <w:p w14:paraId="7C55C8ED" w14:textId="170E5539"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785" w:history="1">
            <w:r w:rsidR="00C974B9" w:rsidRPr="00B12641">
              <w:rPr>
                <w:rStyle w:val="ad"/>
                <w:noProof/>
              </w:rPr>
              <w:t xml:space="preserve">6.3 </w:t>
            </w:r>
            <w:r w:rsidR="00C974B9" w:rsidRPr="00952276">
              <w:rPr>
                <w:rStyle w:val="ad"/>
                <w:noProof/>
              </w:rPr>
              <w:t xml:space="preserve">Photovoltaic </w:t>
            </w:r>
            <w:r w:rsidR="00C974B9">
              <w:rPr>
                <w:rStyle w:val="ad"/>
                <w:noProof/>
              </w:rPr>
              <w:t xml:space="preserve">Module </w:t>
            </w:r>
            <w:r w:rsidR="00C974B9" w:rsidRPr="00952276">
              <w:rPr>
                <w:rStyle w:val="ad"/>
                <w:noProof/>
              </w:rPr>
              <w:t>Component Selection</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_Toc173794785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8</w:t>
            </w:r>
            <w:r w:rsidR="001B157F">
              <w:rPr>
                <w:rFonts w:hint="eastAsia"/>
                <w:noProof/>
                <w:webHidden/>
              </w:rPr>
              <w:fldChar w:fldCharType="end"/>
            </w:r>
          </w:hyperlink>
        </w:p>
        <w:p w14:paraId="020A215D" w14:textId="6757BD37"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786" w:history="1">
            <w:r w:rsidR="00C974B9" w:rsidRPr="00B12641">
              <w:rPr>
                <w:rStyle w:val="ad"/>
                <w:noProof/>
              </w:rPr>
              <w:t xml:space="preserve">6.4 </w:t>
            </w:r>
            <w:r w:rsidR="00C974B9" w:rsidRPr="00952276">
              <w:rPr>
                <w:rStyle w:val="ad"/>
                <w:noProof/>
              </w:rPr>
              <w:t xml:space="preserve">Photovoltaic </w:t>
            </w:r>
            <w:r w:rsidR="00C974B9">
              <w:rPr>
                <w:rStyle w:val="ad"/>
                <w:noProof/>
              </w:rPr>
              <w:t>Material Selection</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_Toc173794786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8</w:t>
            </w:r>
            <w:r w:rsidR="001B157F">
              <w:rPr>
                <w:rFonts w:hint="eastAsia"/>
                <w:noProof/>
                <w:webHidden/>
              </w:rPr>
              <w:fldChar w:fldCharType="end"/>
            </w:r>
          </w:hyperlink>
        </w:p>
        <w:p w14:paraId="59AEAA9A" w14:textId="3A595FE6"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787" w:history="1">
            <w:r w:rsidR="00C974B9" w:rsidRPr="00B12641">
              <w:rPr>
                <w:rStyle w:val="ad"/>
                <w:noProof/>
              </w:rPr>
              <w:t xml:space="preserve">6.5 </w:t>
            </w:r>
            <w:r w:rsidR="00C974B9" w:rsidRPr="00952276">
              <w:rPr>
                <w:rStyle w:val="ad"/>
                <w:noProof/>
              </w:rPr>
              <w:t xml:space="preserve">Photovoltaic </w:t>
            </w:r>
            <w:r w:rsidR="00C974B9">
              <w:rPr>
                <w:rStyle w:val="ad"/>
                <w:noProof/>
              </w:rPr>
              <w:t>S</w:t>
            </w:r>
            <w:r w:rsidR="00C974B9" w:rsidRPr="00952276">
              <w:rPr>
                <w:rStyle w:val="ad"/>
                <w:noProof/>
              </w:rPr>
              <w:t>hutters</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_Toc173794787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9</w:t>
            </w:r>
            <w:r w:rsidR="001B157F">
              <w:rPr>
                <w:rFonts w:hint="eastAsia"/>
                <w:noProof/>
                <w:webHidden/>
              </w:rPr>
              <w:fldChar w:fldCharType="end"/>
            </w:r>
          </w:hyperlink>
        </w:p>
        <w:p w14:paraId="1CD3AA2B" w14:textId="491B0C26"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788" w:history="1">
            <w:r w:rsidR="00C974B9" w:rsidRPr="00B12641">
              <w:rPr>
                <w:rStyle w:val="ad"/>
                <w:noProof/>
              </w:rPr>
              <w:t xml:space="preserve">6.6 </w:t>
            </w:r>
            <w:r w:rsidR="00C974B9" w:rsidRPr="00952276">
              <w:rPr>
                <w:rStyle w:val="ad"/>
                <w:noProof/>
              </w:rPr>
              <w:t>Photovoltaic Panels And Trellis</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_Toc173794788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9</w:t>
            </w:r>
            <w:r w:rsidR="001B157F">
              <w:rPr>
                <w:rFonts w:hint="eastAsia"/>
                <w:noProof/>
                <w:webHidden/>
              </w:rPr>
              <w:fldChar w:fldCharType="end"/>
            </w:r>
          </w:hyperlink>
        </w:p>
        <w:p w14:paraId="7F340464" w14:textId="7D98D4C8"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789" w:history="1">
            <w:r w:rsidR="00C974B9" w:rsidRPr="00B12641">
              <w:rPr>
                <w:rStyle w:val="ad"/>
                <w:noProof/>
              </w:rPr>
              <w:t xml:space="preserve">6.7 </w:t>
            </w:r>
            <w:r w:rsidR="00C974B9" w:rsidRPr="00952276">
              <w:rPr>
                <w:rStyle w:val="ad"/>
                <w:noProof/>
              </w:rPr>
              <w:t>Cleaning And Maintenance</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_Toc173794789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9</w:t>
            </w:r>
            <w:r w:rsidR="001B157F">
              <w:rPr>
                <w:rFonts w:hint="eastAsia"/>
                <w:noProof/>
                <w:webHidden/>
              </w:rPr>
              <w:fldChar w:fldCharType="end"/>
            </w:r>
          </w:hyperlink>
        </w:p>
        <w:p w14:paraId="09996931" w14:textId="67A1A2FF" w:rsidR="001B157F" w:rsidRDefault="00000000" w:rsidP="000D796A">
          <w:pPr>
            <w:pStyle w:val="TOC1"/>
            <w:tabs>
              <w:tab w:val="right" w:leader="dot" w:pos="8296"/>
            </w:tabs>
            <w:rPr>
              <w:rFonts w:asciiTheme="minorHAnsi" w:eastAsiaTheme="minorEastAsia" w:hAnsiTheme="minorHAnsi"/>
              <w:noProof/>
              <w:sz w:val="21"/>
              <w14:ligatures w14:val="standardContextual"/>
            </w:rPr>
          </w:pPr>
          <w:hyperlink w:anchor="_Toc173794790" w:history="1">
            <w:r w:rsidR="00C974B9" w:rsidRPr="00B12641">
              <w:rPr>
                <w:rStyle w:val="ad"/>
                <w:noProof/>
              </w:rPr>
              <w:t xml:space="preserve">7 </w:t>
            </w:r>
            <w:r w:rsidR="00C974B9">
              <w:rPr>
                <w:rStyle w:val="ad"/>
                <w:noProof/>
              </w:rPr>
              <w:t>Structure Design</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_Toc173794790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10</w:t>
            </w:r>
            <w:r w:rsidR="001B157F">
              <w:rPr>
                <w:rFonts w:hint="eastAsia"/>
                <w:noProof/>
                <w:webHidden/>
              </w:rPr>
              <w:fldChar w:fldCharType="end"/>
            </w:r>
          </w:hyperlink>
        </w:p>
        <w:p w14:paraId="5D652FD3" w14:textId="6C797840"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791" w:history="1">
            <w:r w:rsidR="00C974B9" w:rsidRPr="00B12641">
              <w:rPr>
                <w:rStyle w:val="ad"/>
                <w:noProof/>
              </w:rPr>
              <w:t xml:space="preserve">7.1 </w:t>
            </w:r>
            <w:r w:rsidR="00C974B9">
              <w:rPr>
                <w:rStyle w:val="ad"/>
                <w:noProof/>
              </w:rPr>
              <w:t>General Requirements</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_Toc173794791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10</w:t>
            </w:r>
            <w:r w:rsidR="001B157F">
              <w:rPr>
                <w:rFonts w:hint="eastAsia"/>
                <w:noProof/>
                <w:webHidden/>
              </w:rPr>
              <w:fldChar w:fldCharType="end"/>
            </w:r>
          </w:hyperlink>
        </w:p>
        <w:p w14:paraId="0DE8A63F" w14:textId="153553C3"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792" w:history="1">
            <w:r w:rsidR="00C974B9" w:rsidRPr="00B12641">
              <w:rPr>
                <w:rStyle w:val="ad"/>
                <w:noProof/>
              </w:rPr>
              <w:t xml:space="preserve">7.2 </w:t>
            </w:r>
            <w:r w:rsidR="00C974B9" w:rsidRPr="00C974B9">
              <w:rPr>
                <w:rStyle w:val="ad"/>
                <w:noProof/>
              </w:rPr>
              <w:t>Structural System Selection</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_Toc173794792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10</w:t>
            </w:r>
            <w:r w:rsidR="001B157F">
              <w:rPr>
                <w:rFonts w:hint="eastAsia"/>
                <w:noProof/>
                <w:webHidden/>
              </w:rPr>
              <w:fldChar w:fldCharType="end"/>
            </w:r>
          </w:hyperlink>
        </w:p>
        <w:p w14:paraId="313E6447" w14:textId="579DF40D"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793" w:history="1">
            <w:r w:rsidR="00C974B9" w:rsidRPr="00B12641">
              <w:rPr>
                <w:rStyle w:val="ad"/>
                <w:noProof/>
              </w:rPr>
              <w:t xml:space="preserve">7.3 </w:t>
            </w:r>
            <w:r w:rsidR="00C974B9" w:rsidRPr="00C974B9">
              <w:rPr>
                <w:rStyle w:val="ad"/>
                <w:noProof/>
              </w:rPr>
              <w:t>Structure</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_Toc173794793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10</w:t>
            </w:r>
            <w:r w:rsidR="001B157F">
              <w:rPr>
                <w:rFonts w:hint="eastAsia"/>
                <w:noProof/>
                <w:webHidden/>
              </w:rPr>
              <w:fldChar w:fldCharType="end"/>
            </w:r>
          </w:hyperlink>
        </w:p>
        <w:p w14:paraId="4199C3C5" w14:textId="2D447AC1"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794" w:history="1">
            <w:r w:rsidR="00C974B9" w:rsidRPr="00B12641">
              <w:rPr>
                <w:rStyle w:val="ad"/>
                <w:noProof/>
              </w:rPr>
              <w:t xml:space="preserve">7.4 </w:t>
            </w:r>
            <w:r w:rsidR="00C974B9" w:rsidRPr="00952276">
              <w:rPr>
                <w:rStyle w:val="ad"/>
                <w:noProof/>
              </w:rPr>
              <w:t>Panel Design</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_Toc173794794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11</w:t>
            </w:r>
            <w:r w:rsidR="001B157F">
              <w:rPr>
                <w:rFonts w:hint="eastAsia"/>
                <w:noProof/>
                <w:webHidden/>
              </w:rPr>
              <w:fldChar w:fldCharType="end"/>
            </w:r>
          </w:hyperlink>
        </w:p>
        <w:p w14:paraId="42F83D73" w14:textId="79C560EF"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795" w:history="1">
            <w:r w:rsidR="00C974B9" w:rsidRPr="00B12641">
              <w:rPr>
                <w:rStyle w:val="ad"/>
                <w:noProof/>
              </w:rPr>
              <w:t xml:space="preserve">7.5 </w:t>
            </w:r>
            <w:r w:rsidR="00C974B9" w:rsidRPr="00952276">
              <w:rPr>
                <w:rStyle w:val="ad"/>
                <w:noProof/>
              </w:rPr>
              <w:t>Connection Desig</w:t>
            </w:r>
            <w:r w:rsidR="00C974B9">
              <w:rPr>
                <w:rStyle w:val="ad"/>
                <w:noProof/>
              </w:rPr>
              <w:t>n</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_Toc173794795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11</w:t>
            </w:r>
            <w:r w:rsidR="001B157F">
              <w:rPr>
                <w:rFonts w:hint="eastAsia"/>
                <w:noProof/>
                <w:webHidden/>
              </w:rPr>
              <w:fldChar w:fldCharType="end"/>
            </w:r>
          </w:hyperlink>
        </w:p>
        <w:p w14:paraId="485A394C" w14:textId="358BDD71"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796" w:history="1">
            <w:r w:rsidR="00C974B9" w:rsidRPr="00B12641">
              <w:rPr>
                <w:rStyle w:val="ad"/>
                <w:noProof/>
              </w:rPr>
              <w:t xml:space="preserve">7.6 </w:t>
            </w:r>
            <w:r w:rsidR="00C974B9" w:rsidRPr="00C974B9">
              <w:rPr>
                <w:rStyle w:val="ad"/>
                <w:noProof/>
              </w:rPr>
              <w:t>Silicone Structural Sealant And Pre-Embedding Design</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_Toc173794796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12</w:t>
            </w:r>
            <w:r w:rsidR="001B157F">
              <w:rPr>
                <w:rFonts w:hint="eastAsia"/>
                <w:noProof/>
                <w:webHidden/>
              </w:rPr>
              <w:fldChar w:fldCharType="end"/>
            </w:r>
          </w:hyperlink>
        </w:p>
        <w:p w14:paraId="4854EE41" w14:textId="3A11E608"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797" w:history="1">
            <w:r w:rsidR="00C974B9" w:rsidRPr="00B12641">
              <w:rPr>
                <w:rStyle w:val="ad"/>
                <w:noProof/>
              </w:rPr>
              <w:t xml:space="preserve">7.7 </w:t>
            </w:r>
            <w:r w:rsidR="00C974B9" w:rsidRPr="00C974B9">
              <w:rPr>
                <w:rStyle w:val="ad"/>
                <w:noProof/>
              </w:rPr>
              <w:t>Attachments And Connections</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_Toc173794797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12</w:t>
            </w:r>
            <w:r w:rsidR="001B157F">
              <w:rPr>
                <w:rFonts w:hint="eastAsia"/>
                <w:noProof/>
                <w:webHidden/>
              </w:rPr>
              <w:fldChar w:fldCharType="end"/>
            </w:r>
          </w:hyperlink>
        </w:p>
        <w:p w14:paraId="7D44FEB0" w14:textId="7BCFCC65" w:rsidR="001B157F" w:rsidRDefault="00000000" w:rsidP="000D796A">
          <w:pPr>
            <w:pStyle w:val="TOC1"/>
            <w:tabs>
              <w:tab w:val="right" w:leader="dot" w:pos="8296"/>
            </w:tabs>
            <w:rPr>
              <w:rFonts w:asciiTheme="minorHAnsi" w:eastAsiaTheme="minorEastAsia" w:hAnsiTheme="minorHAnsi"/>
              <w:noProof/>
              <w:sz w:val="21"/>
              <w14:ligatures w14:val="standardContextual"/>
            </w:rPr>
          </w:pPr>
          <w:hyperlink w:anchor="_Toc173794798" w:history="1">
            <w:r w:rsidR="00C974B9" w:rsidRPr="00B12641">
              <w:rPr>
                <w:rStyle w:val="ad"/>
                <w:noProof/>
              </w:rPr>
              <w:t xml:space="preserve">8 </w:t>
            </w:r>
            <w:r w:rsidR="00C974B9">
              <w:rPr>
                <w:rStyle w:val="ad"/>
                <w:noProof/>
              </w:rPr>
              <w:t>Construction Design</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_Toc173794798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13</w:t>
            </w:r>
            <w:r w:rsidR="001B157F">
              <w:rPr>
                <w:rFonts w:hint="eastAsia"/>
                <w:noProof/>
                <w:webHidden/>
              </w:rPr>
              <w:fldChar w:fldCharType="end"/>
            </w:r>
          </w:hyperlink>
        </w:p>
        <w:p w14:paraId="5AEBA64A" w14:textId="2C91E990"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799" w:history="1">
            <w:r w:rsidR="00C974B9" w:rsidRPr="00B12641">
              <w:rPr>
                <w:rStyle w:val="ad"/>
                <w:noProof/>
              </w:rPr>
              <w:t xml:space="preserve">8.1 </w:t>
            </w:r>
            <w:r w:rsidR="00C974B9" w:rsidRPr="00952276">
              <w:rPr>
                <w:rStyle w:val="ad"/>
                <w:noProof/>
              </w:rPr>
              <w:t>General Requirements</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_Toc173794799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13</w:t>
            </w:r>
            <w:r w:rsidR="001B157F">
              <w:rPr>
                <w:rFonts w:hint="eastAsia"/>
                <w:noProof/>
                <w:webHidden/>
              </w:rPr>
              <w:fldChar w:fldCharType="end"/>
            </w:r>
          </w:hyperlink>
        </w:p>
        <w:p w14:paraId="1D574492" w14:textId="4D10DE02"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800" w:history="1">
            <w:r w:rsidR="00C974B9" w:rsidRPr="00B12641">
              <w:rPr>
                <w:rStyle w:val="ad"/>
                <w:noProof/>
              </w:rPr>
              <w:t xml:space="preserve">8.2 </w:t>
            </w:r>
            <w:r w:rsidR="00C974B9" w:rsidRPr="00C974B9">
              <w:rPr>
                <w:rStyle w:val="ad"/>
                <w:noProof/>
              </w:rPr>
              <w:t>Sealing Configuration</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_Toc173794800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13</w:t>
            </w:r>
            <w:r w:rsidR="001B157F">
              <w:rPr>
                <w:rFonts w:hint="eastAsia"/>
                <w:noProof/>
                <w:webHidden/>
              </w:rPr>
              <w:fldChar w:fldCharType="end"/>
            </w:r>
          </w:hyperlink>
        </w:p>
        <w:p w14:paraId="37EE46CB" w14:textId="40B80895"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801" w:history="1">
            <w:r w:rsidR="00C974B9" w:rsidRPr="00B12641">
              <w:rPr>
                <w:rStyle w:val="ad"/>
                <w:noProof/>
              </w:rPr>
              <w:t xml:space="preserve">8.3 </w:t>
            </w:r>
            <w:r w:rsidR="00C974B9" w:rsidRPr="00C974B9">
              <w:rPr>
                <w:rStyle w:val="ad"/>
                <w:noProof/>
              </w:rPr>
              <w:t>Installation Construction</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_Toc173794801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13</w:t>
            </w:r>
            <w:r w:rsidR="001B157F">
              <w:rPr>
                <w:rFonts w:hint="eastAsia"/>
                <w:noProof/>
                <w:webHidden/>
              </w:rPr>
              <w:fldChar w:fldCharType="end"/>
            </w:r>
          </w:hyperlink>
        </w:p>
        <w:p w14:paraId="4B1EA499" w14:textId="20925D65"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804" w:history="1">
            <w:r w:rsidR="00C974B9" w:rsidRPr="00B12641">
              <w:rPr>
                <w:rStyle w:val="ad"/>
                <w:noProof/>
              </w:rPr>
              <w:t xml:space="preserve">8.4 </w:t>
            </w:r>
            <w:r w:rsidR="00C974B9" w:rsidRPr="00C974B9">
              <w:rPr>
                <w:rStyle w:val="ad"/>
                <w:noProof/>
              </w:rPr>
              <w:t>Drainage Protection Construction</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_Toc173794804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13</w:t>
            </w:r>
            <w:r w:rsidR="001B157F">
              <w:rPr>
                <w:rFonts w:hint="eastAsia"/>
                <w:noProof/>
                <w:webHidden/>
              </w:rPr>
              <w:fldChar w:fldCharType="end"/>
            </w:r>
          </w:hyperlink>
        </w:p>
        <w:p w14:paraId="719D6D07" w14:textId="5293CC04"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805" w:history="1">
            <w:r w:rsidR="00C974B9" w:rsidRPr="00B12641">
              <w:rPr>
                <w:rStyle w:val="ad"/>
                <w:noProof/>
              </w:rPr>
              <w:t xml:space="preserve">8.5 </w:t>
            </w:r>
            <w:r w:rsidR="00C974B9" w:rsidRPr="00C974B9">
              <w:rPr>
                <w:rStyle w:val="ad"/>
                <w:noProof/>
              </w:rPr>
              <w:t>Functional Composite Structure</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_Toc173794805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13</w:t>
            </w:r>
            <w:r w:rsidR="001B157F">
              <w:rPr>
                <w:rFonts w:hint="eastAsia"/>
                <w:noProof/>
                <w:webHidden/>
              </w:rPr>
              <w:fldChar w:fldCharType="end"/>
            </w:r>
          </w:hyperlink>
        </w:p>
        <w:p w14:paraId="3F6C9184" w14:textId="28EEC608" w:rsidR="001B157F" w:rsidRDefault="00000000" w:rsidP="000D796A">
          <w:pPr>
            <w:pStyle w:val="TOC1"/>
            <w:tabs>
              <w:tab w:val="right" w:leader="dot" w:pos="8296"/>
            </w:tabs>
            <w:rPr>
              <w:rFonts w:asciiTheme="minorHAnsi" w:eastAsiaTheme="minorEastAsia" w:hAnsiTheme="minorHAnsi"/>
              <w:noProof/>
              <w:sz w:val="21"/>
              <w14:ligatures w14:val="standardContextual"/>
            </w:rPr>
          </w:pPr>
          <w:hyperlink w:anchor="_Toc173794806" w:history="1">
            <w:r w:rsidR="00C974B9" w:rsidRPr="00B12641">
              <w:rPr>
                <w:rStyle w:val="ad"/>
                <w:noProof/>
              </w:rPr>
              <w:t xml:space="preserve">9 </w:t>
            </w:r>
            <w:r w:rsidR="00C974B9" w:rsidRPr="00C974B9">
              <w:rPr>
                <w:rStyle w:val="ad"/>
                <w:noProof/>
              </w:rPr>
              <w:t>Electromechanical Design</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_Toc173794806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14</w:t>
            </w:r>
            <w:r w:rsidR="001B157F">
              <w:rPr>
                <w:rFonts w:hint="eastAsia"/>
                <w:noProof/>
                <w:webHidden/>
              </w:rPr>
              <w:fldChar w:fldCharType="end"/>
            </w:r>
          </w:hyperlink>
        </w:p>
        <w:p w14:paraId="4317450D" w14:textId="4BF404FC"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807" w:history="1">
            <w:r w:rsidR="00C974B9" w:rsidRPr="00B12641">
              <w:rPr>
                <w:rStyle w:val="ad"/>
                <w:noProof/>
              </w:rPr>
              <w:t xml:space="preserve">9.1 </w:t>
            </w:r>
            <w:r w:rsidR="00C974B9" w:rsidRPr="00952276">
              <w:rPr>
                <w:rStyle w:val="ad"/>
                <w:noProof/>
              </w:rPr>
              <w:t>General Requirements</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_Toc173794807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14</w:t>
            </w:r>
            <w:r w:rsidR="001B157F">
              <w:rPr>
                <w:rFonts w:hint="eastAsia"/>
                <w:noProof/>
                <w:webHidden/>
              </w:rPr>
              <w:fldChar w:fldCharType="end"/>
            </w:r>
          </w:hyperlink>
        </w:p>
        <w:p w14:paraId="6EC0E43A" w14:textId="2609BC74"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808" w:history="1">
            <w:r w:rsidR="00C974B9" w:rsidRPr="00B12641">
              <w:rPr>
                <w:rStyle w:val="ad"/>
                <w:noProof/>
              </w:rPr>
              <w:t xml:space="preserve">9.2 </w:t>
            </w:r>
            <w:r w:rsidR="00C974B9" w:rsidRPr="00952276">
              <w:rPr>
                <w:rStyle w:val="ad"/>
                <w:noProof/>
              </w:rPr>
              <w:t>Pv Array Design</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_Toc173794808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14</w:t>
            </w:r>
            <w:r w:rsidR="001B157F">
              <w:rPr>
                <w:rFonts w:hint="eastAsia"/>
                <w:noProof/>
                <w:webHidden/>
              </w:rPr>
              <w:fldChar w:fldCharType="end"/>
            </w:r>
          </w:hyperlink>
        </w:p>
        <w:p w14:paraId="79008379" w14:textId="221D2344"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809" w:history="1">
            <w:r w:rsidR="00C974B9" w:rsidRPr="00B12641">
              <w:rPr>
                <w:rStyle w:val="ad"/>
                <w:noProof/>
              </w:rPr>
              <w:t xml:space="preserve">9.3 </w:t>
            </w:r>
            <w:r w:rsidR="00C974B9" w:rsidRPr="00C974B9">
              <w:rPr>
                <w:rStyle w:val="ad"/>
                <w:noProof/>
              </w:rPr>
              <w:t>Electrical Configuration</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_Toc173794809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14</w:t>
            </w:r>
            <w:r w:rsidR="001B157F">
              <w:rPr>
                <w:rFonts w:hint="eastAsia"/>
                <w:noProof/>
                <w:webHidden/>
              </w:rPr>
              <w:fldChar w:fldCharType="end"/>
            </w:r>
          </w:hyperlink>
        </w:p>
        <w:p w14:paraId="23C0A348" w14:textId="687F3132"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810" w:history="1">
            <w:r w:rsidR="00C974B9" w:rsidRPr="00B12641">
              <w:rPr>
                <w:rStyle w:val="ad"/>
                <w:noProof/>
              </w:rPr>
              <w:t xml:space="preserve">9.4 </w:t>
            </w:r>
            <w:r w:rsidR="00C974B9" w:rsidRPr="00C974B9">
              <w:rPr>
                <w:rStyle w:val="ad"/>
                <w:noProof/>
              </w:rPr>
              <w:t>Microgrid Integration Design</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_Toc173794810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14</w:t>
            </w:r>
            <w:r w:rsidR="001B157F">
              <w:rPr>
                <w:rFonts w:hint="eastAsia"/>
                <w:noProof/>
                <w:webHidden/>
              </w:rPr>
              <w:fldChar w:fldCharType="end"/>
            </w:r>
          </w:hyperlink>
        </w:p>
        <w:p w14:paraId="3044D168" w14:textId="08048F29"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811" w:history="1">
            <w:r w:rsidR="00C974B9" w:rsidRPr="00B12641">
              <w:rPr>
                <w:rStyle w:val="ad"/>
                <w:noProof/>
              </w:rPr>
              <w:t xml:space="preserve">9.5 </w:t>
            </w:r>
            <w:r w:rsidR="00C974B9" w:rsidRPr="00C974B9">
              <w:rPr>
                <w:rStyle w:val="ad"/>
                <w:noProof/>
              </w:rPr>
              <w:t>Strong Electricity And Lightning Protection, Lighting Design</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_Toc173794811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15</w:t>
            </w:r>
            <w:r w:rsidR="001B157F">
              <w:rPr>
                <w:rFonts w:hint="eastAsia"/>
                <w:noProof/>
                <w:webHidden/>
              </w:rPr>
              <w:fldChar w:fldCharType="end"/>
            </w:r>
          </w:hyperlink>
        </w:p>
        <w:p w14:paraId="5B224ADC" w14:textId="30E6E79C"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812" w:history="1">
            <w:r w:rsidR="00C974B9" w:rsidRPr="00B12641">
              <w:rPr>
                <w:rStyle w:val="ad"/>
                <w:noProof/>
              </w:rPr>
              <w:t xml:space="preserve">9.6 </w:t>
            </w:r>
            <w:r w:rsidR="00C974B9" w:rsidRPr="00C974B9">
              <w:rPr>
                <w:rStyle w:val="ad"/>
                <w:noProof/>
              </w:rPr>
              <w:t>Ventilation And Smoke Protection Design</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_Toc173794812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16</w:t>
            </w:r>
            <w:r w:rsidR="001B157F">
              <w:rPr>
                <w:rFonts w:hint="eastAsia"/>
                <w:noProof/>
                <w:webHidden/>
              </w:rPr>
              <w:fldChar w:fldCharType="end"/>
            </w:r>
          </w:hyperlink>
        </w:p>
        <w:p w14:paraId="4D9ED015" w14:textId="78C32658"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813" w:history="1">
            <w:r w:rsidR="00C974B9" w:rsidRPr="00B12641">
              <w:rPr>
                <w:rStyle w:val="ad"/>
                <w:noProof/>
              </w:rPr>
              <w:t xml:space="preserve">9.7 </w:t>
            </w:r>
            <w:r w:rsidR="00C974B9" w:rsidRPr="00C974B9">
              <w:rPr>
                <w:rStyle w:val="ad"/>
                <w:noProof/>
              </w:rPr>
              <w:t>Control System Design</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_Toc173794813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16</w:t>
            </w:r>
            <w:r w:rsidR="001B157F">
              <w:rPr>
                <w:rFonts w:hint="eastAsia"/>
                <w:noProof/>
                <w:webHidden/>
              </w:rPr>
              <w:fldChar w:fldCharType="end"/>
            </w:r>
          </w:hyperlink>
        </w:p>
        <w:p w14:paraId="60A1A0A0" w14:textId="4E638CEC" w:rsidR="001B157F" w:rsidRDefault="00000000" w:rsidP="000D796A">
          <w:pPr>
            <w:pStyle w:val="TOC2"/>
            <w:tabs>
              <w:tab w:val="right" w:leader="dot" w:pos="8296"/>
            </w:tabs>
            <w:ind w:left="480"/>
            <w:rPr>
              <w:rFonts w:asciiTheme="minorHAnsi" w:eastAsiaTheme="minorEastAsia" w:hAnsiTheme="minorHAnsi"/>
              <w:noProof/>
              <w:sz w:val="21"/>
              <w14:ligatures w14:val="standardContextual"/>
            </w:rPr>
          </w:pPr>
          <w:hyperlink w:anchor="_Toc173794814" w:history="1">
            <w:r w:rsidR="00C974B9" w:rsidRPr="00B12641">
              <w:rPr>
                <w:rStyle w:val="ad"/>
                <w:noProof/>
              </w:rPr>
              <w:t xml:space="preserve">9.8 </w:t>
            </w:r>
            <w:r w:rsidR="00C974B9" w:rsidRPr="00C974B9">
              <w:rPr>
                <w:rStyle w:val="ad"/>
                <w:noProof/>
              </w:rPr>
              <w:t>Intelligent Operation And Maintenance Design</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_Toc173794814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17</w:t>
            </w:r>
            <w:r w:rsidR="001B157F">
              <w:rPr>
                <w:rFonts w:hint="eastAsia"/>
                <w:noProof/>
                <w:webHidden/>
              </w:rPr>
              <w:fldChar w:fldCharType="end"/>
            </w:r>
          </w:hyperlink>
        </w:p>
        <w:p w14:paraId="339C02A7" w14:textId="5FB18A89" w:rsidR="001B157F" w:rsidRDefault="00000000" w:rsidP="000D796A">
          <w:pPr>
            <w:pStyle w:val="TOC1"/>
            <w:tabs>
              <w:tab w:val="right" w:leader="dot" w:pos="8296"/>
            </w:tabs>
            <w:rPr>
              <w:rFonts w:asciiTheme="minorHAnsi" w:eastAsiaTheme="minorEastAsia" w:hAnsiTheme="minorHAnsi"/>
              <w:noProof/>
              <w:sz w:val="21"/>
              <w14:ligatures w14:val="standardContextual"/>
            </w:rPr>
          </w:pPr>
          <w:hyperlink w:anchor="_Toc173794815" w:history="1">
            <w:r w:rsidR="00C974B9">
              <w:rPr>
                <w:rStyle w:val="ad"/>
                <w:noProof/>
              </w:rPr>
              <w:t>Explanation Of Wording In This Standard</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_Toc173794815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19</w:t>
            </w:r>
            <w:r w:rsidR="001B157F">
              <w:rPr>
                <w:rFonts w:hint="eastAsia"/>
                <w:noProof/>
                <w:webHidden/>
              </w:rPr>
              <w:fldChar w:fldCharType="end"/>
            </w:r>
          </w:hyperlink>
        </w:p>
        <w:p w14:paraId="031E830F" w14:textId="2B9E6B84" w:rsidR="001B157F" w:rsidRDefault="00000000" w:rsidP="000D796A">
          <w:pPr>
            <w:pStyle w:val="TOC1"/>
            <w:tabs>
              <w:tab w:val="right" w:leader="dot" w:pos="8296"/>
            </w:tabs>
            <w:rPr>
              <w:rFonts w:asciiTheme="minorHAnsi" w:eastAsiaTheme="minorEastAsia" w:hAnsiTheme="minorHAnsi"/>
              <w:noProof/>
              <w:sz w:val="21"/>
              <w14:ligatures w14:val="standardContextual"/>
            </w:rPr>
          </w:pPr>
          <w:hyperlink w:anchor="_Toc173794816" w:history="1">
            <w:r w:rsidR="00C974B9">
              <w:rPr>
                <w:rStyle w:val="ad"/>
                <w:noProof/>
              </w:rPr>
              <w:t>L</w:t>
            </w:r>
            <w:r w:rsidR="00C974B9" w:rsidRPr="00952276">
              <w:rPr>
                <w:rStyle w:val="ad"/>
                <w:noProof/>
              </w:rPr>
              <w:t xml:space="preserve">ist Of </w:t>
            </w:r>
            <w:r w:rsidR="00C974B9">
              <w:rPr>
                <w:rStyle w:val="ad"/>
                <w:noProof/>
              </w:rPr>
              <w:t>Quoted</w:t>
            </w:r>
            <w:r w:rsidR="00C974B9" w:rsidRPr="00952276">
              <w:rPr>
                <w:rStyle w:val="ad"/>
                <w:noProof/>
              </w:rPr>
              <w:t xml:space="preserve"> Standards</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_Toc173794816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20</w:t>
            </w:r>
            <w:r w:rsidR="001B157F">
              <w:rPr>
                <w:rFonts w:hint="eastAsia"/>
                <w:noProof/>
                <w:webHidden/>
              </w:rPr>
              <w:fldChar w:fldCharType="end"/>
            </w:r>
          </w:hyperlink>
        </w:p>
        <w:p w14:paraId="44968761" w14:textId="208576FB" w:rsidR="001B157F" w:rsidRDefault="00000000" w:rsidP="000D796A">
          <w:pPr>
            <w:pStyle w:val="TOC1"/>
            <w:tabs>
              <w:tab w:val="right" w:leader="dot" w:pos="8296"/>
            </w:tabs>
            <w:rPr>
              <w:rFonts w:asciiTheme="minorHAnsi" w:eastAsiaTheme="minorEastAsia" w:hAnsiTheme="minorHAnsi"/>
              <w:noProof/>
              <w:sz w:val="21"/>
              <w14:ligatures w14:val="standardContextual"/>
            </w:rPr>
          </w:pPr>
          <w:hyperlink w:anchor="_Toc173794817" w:history="1">
            <w:r w:rsidR="00C974B9">
              <w:rPr>
                <w:rStyle w:val="ad"/>
                <w:noProof/>
              </w:rPr>
              <w:t xml:space="preserve">Addition: Explanation </w:t>
            </w:r>
            <w:r w:rsidR="0069210D">
              <w:rPr>
                <w:rStyle w:val="ad"/>
                <w:rFonts w:hint="eastAsia"/>
                <w:noProof/>
              </w:rPr>
              <w:t>o</w:t>
            </w:r>
            <w:r w:rsidR="00C974B9">
              <w:rPr>
                <w:rStyle w:val="ad"/>
                <w:noProof/>
              </w:rPr>
              <w:t>f Provisions</w:t>
            </w:r>
            <w:r w:rsidR="00C974B9">
              <w:rPr>
                <w:noProof/>
                <w:webHidden/>
              </w:rPr>
              <w:tab/>
            </w:r>
            <w:r w:rsidR="001B157F">
              <w:rPr>
                <w:rFonts w:hint="eastAsia"/>
                <w:noProof/>
                <w:webHidden/>
              </w:rPr>
              <w:fldChar w:fldCharType="begin"/>
            </w:r>
            <w:r w:rsidR="001B157F">
              <w:rPr>
                <w:rFonts w:hint="eastAsia"/>
                <w:noProof/>
                <w:webHidden/>
              </w:rPr>
              <w:instrText xml:space="preserve"> </w:instrText>
            </w:r>
            <w:r w:rsidR="001B157F">
              <w:rPr>
                <w:noProof/>
                <w:webHidden/>
              </w:rPr>
              <w:instrText>PAGEREF _Toc173794817 \h</w:instrText>
            </w:r>
            <w:r w:rsidR="001B157F">
              <w:rPr>
                <w:rFonts w:hint="eastAsia"/>
                <w:noProof/>
                <w:webHidden/>
              </w:rPr>
              <w:instrText xml:space="preserve"> </w:instrText>
            </w:r>
            <w:r w:rsidR="001B157F">
              <w:rPr>
                <w:rFonts w:hint="eastAsia"/>
                <w:noProof/>
                <w:webHidden/>
              </w:rPr>
            </w:r>
            <w:r w:rsidR="001B157F">
              <w:rPr>
                <w:rFonts w:hint="eastAsia"/>
                <w:noProof/>
                <w:webHidden/>
              </w:rPr>
              <w:fldChar w:fldCharType="separate"/>
            </w:r>
            <w:r w:rsidR="00C974B9">
              <w:rPr>
                <w:noProof/>
                <w:webHidden/>
              </w:rPr>
              <w:t>21</w:t>
            </w:r>
            <w:r w:rsidR="001B157F">
              <w:rPr>
                <w:rFonts w:hint="eastAsia"/>
                <w:noProof/>
                <w:webHidden/>
              </w:rPr>
              <w:fldChar w:fldCharType="end"/>
            </w:r>
          </w:hyperlink>
        </w:p>
        <w:p w14:paraId="5DD45F2B" w14:textId="77777777" w:rsidR="001B157F" w:rsidRDefault="001B157F" w:rsidP="000D796A">
          <w:pPr>
            <w:pStyle w:val="TOC1"/>
            <w:tabs>
              <w:tab w:val="right" w:leader="dot" w:pos="8296"/>
            </w:tabs>
            <w:rPr>
              <w:lang w:val="zh-CN"/>
            </w:rPr>
          </w:pPr>
          <w:r w:rsidRPr="00711094">
            <w:rPr>
              <w:rStyle w:val="ad"/>
              <w:noProof/>
            </w:rPr>
            <w:fldChar w:fldCharType="end"/>
          </w:r>
        </w:p>
      </w:sdtContent>
    </w:sdt>
    <w:p w14:paraId="3EB29A8E" w14:textId="77777777" w:rsidR="001B157F" w:rsidRPr="001B157F" w:rsidRDefault="001B157F" w:rsidP="00153974">
      <w:pPr>
        <w:jc w:val="center"/>
        <w:rPr>
          <w:b/>
          <w:bCs/>
          <w:sz w:val="32"/>
          <w:szCs w:val="32"/>
        </w:rPr>
      </w:pPr>
    </w:p>
    <w:p w14:paraId="1701A527" w14:textId="77777777" w:rsidR="001B157F" w:rsidRPr="00153974" w:rsidRDefault="001B157F" w:rsidP="00153974">
      <w:pPr>
        <w:jc w:val="center"/>
        <w:rPr>
          <w:b/>
          <w:bCs/>
          <w:sz w:val="32"/>
          <w:szCs w:val="32"/>
        </w:rPr>
        <w:sectPr w:rsidR="001B157F" w:rsidRPr="00153974" w:rsidSect="00992783">
          <w:pgSz w:w="11906" w:h="16838"/>
          <w:pgMar w:top="1440" w:right="1800" w:bottom="1440" w:left="1800" w:header="851" w:footer="964" w:gutter="0"/>
          <w:cols w:space="425"/>
          <w:docGrid w:type="lines" w:linePitch="326"/>
        </w:sectPr>
      </w:pPr>
    </w:p>
    <w:p w14:paraId="35299572" w14:textId="77777777" w:rsidR="003D2EAF" w:rsidRPr="006A2CA2" w:rsidRDefault="003D2EAF" w:rsidP="003D2EAF">
      <w:pPr>
        <w:pStyle w:val="1"/>
        <w:numPr>
          <w:ilvl w:val="0"/>
          <w:numId w:val="60"/>
        </w:numPr>
        <w:spacing w:before="156" w:after="312" w:line="264" w:lineRule="auto"/>
        <w:ind w:left="865" w:hanging="440"/>
      </w:pPr>
      <w:bookmarkStart w:id="8" w:name="_Toc164844521"/>
      <w:bookmarkStart w:id="9" w:name="_Toc173794761"/>
      <w:r w:rsidRPr="006A2CA2">
        <w:rPr>
          <w:rFonts w:hint="eastAsia"/>
        </w:rPr>
        <w:lastRenderedPageBreak/>
        <w:t>总则</w:t>
      </w:r>
      <w:bookmarkEnd w:id="8"/>
      <w:bookmarkEnd w:id="9"/>
    </w:p>
    <w:p w14:paraId="17570CCF" w14:textId="028A5FBD" w:rsidR="003D2EAF" w:rsidRPr="006A2CA2" w:rsidRDefault="003D2EAF" w:rsidP="003D2EAF">
      <w:pPr>
        <w:spacing w:beforeLines="50" w:before="163" w:line="264" w:lineRule="auto"/>
      </w:pPr>
      <w:r>
        <w:rPr>
          <w:rFonts w:hint="eastAsia"/>
        </w:rPr>
        <w:t xml:space="preserve">1.0.1 </w:t>
      </w:r>
      <w:r w:rsidRPr="006A2CA2">
        <w:rPr>
          <w:rFonts w:hint="eastAsia"/>
        </w:rPr>
        <w:t>为贯彻国家有关法律法规和方针政策，促进建筑节能减排，推动绿色低碳高质量发展政策，推广建筑光伏系统在建筑立面中的应用，规范建筑光伏立面系统的设计，制定本标准。</w:t>
      </w:r>
    </w:p>
    <w:p w14:paraId="0193253D" w14:textId="0F1CA6FC" w:rsidR="003D2EAF" w:rsidRPr="006A2CA2" w:rsidRDefault="003D2EAF" w:rsidP="003D2EAF">
      <w:pPr>
        <w:pStyle w:val="3"/>
        <w:numPr>
          <w:ilvl w:val="0"/>
          <w:numId w:val="0"/>
        </w:numPr>
        <w:spacing w:before="163" w:line="264" w:lineRule="auto"/>
      </w:pPr>
      <w:bookmarkStart w:id="10" w:name="_Toc173794762"/>
      <w:r>
        <w:rPr>
          <w:rFonts w:hint="eastAsia"/>
        </w:rPr>
        <w:t xml:space="preserve">1.0.2 </w:t>
      </w:r>
      <w:r w:rsidRPr="006A2CA2">
        <w:rPr>
          <w:rFonts w:hint="eastAsia"/>
        </w:rPr>
        <w:t>本标准适用于新建、改建、扩建的工业与民用建筑工程建筑光伏立面系统及光伏构件的设计。</w:t>
      </w:r>
      <w:bookmarkEnd w:id="10"/>
    </w:p>
    <w:p w14:paraId="050845F1" w14:textId="49F993C0" w:rsidR="003D2EAF" w:rsidRPr="006A2CA2" w:rsidRDefault="003D2EAF" w:rsidP="003D2EAF">
      <w:pPr>
        <w:pStyle w:val="3"/>
        <w:numPr>
          <w:ilvl w:val="0"/>
          <w:numId w:val="0"/>
        </w:numPr>
        <w:spacing w:before="163" w:line="264" w:lineRule="auto"/>
      </w:pPr>
      <w:bookmarkStart w:id="11" w:name="_Toc173794763"/>
      <w:r>
        <w:rPr>
          <w:rFonts w:hint="eastAsia"/>
        </w:rPr>
        <w:t xml:space="preserve">1.0.3 </w:t>
      </w:r>
      <w:r w:rsidRPr="006A2CA2">
        <w:rPr>
          <w:rFonts w:hint="eastAsia"/>
        </w:rPr>
        <w:t>建筑光伏立面及光伏构件项目的设计除应符合本标准外，尚应符合国家现行有关标准规定。</w:t>
      </w:r>
      <w:bookmarkEnd w:id="11"/>
    </w:p>
    <w:p w14:paraId="296FEB8C" w14:textId="77777777" w:rsidR="003D2EAF" w:rsidRPr="006A2CA2" w:rsidRDefault="003D2EAF" w:rsidP="003D2EAF">
      <w:pPr>
        <w:numPr>
          <w:ilvl w:val="2"/>
          <w:numId w:val="34"/>
        </w:numPr>
        <w:spacing w:beforeLines="50" w:before="163" w:line="264" w:lineRule="auto"/>
        <w:sectPr w:rsidR="003D2EAF" w:rsidRPr="006A2CA2" w:rsidSect="00992783">
          <w:footerReference w:type="default" r:id="rId21"/>
          <w:pgSz w:w="11906" w:h="16838"/>
          <w:pgMar w:top="1440" w:right="1800" w:bottom="1440" w:left="1800" w:header="851" w:footer="964" w:gutter="0"/>
          <w:pgNumType w:start="1"/>
          <w:cols w:space="425"/>
          <w:docGrid w:type="lines" w:linePitch="326"/>
        </w:sectPr>
      </w:pPr>
    </w:p>
    <w:p w14:paraId="45AC134A" w14:textId="77777777" w:rsidR="003D2EAF" w:rsidRPr="006A2CA2" w:rsidRDefault="003D2EAF" w:rsidP="003D2EAF">
      <w:pPr>
        <w:pStyle w:val="1"/>
        <w:spacing w:before="156" w:after="312" w:line="264" w:lineRule="auto"/>
        <w:ind w:left="420"/>
      </w:pPr>
      <w:bookmarkStart w:id="12" w:name="_Toc164844522"/>
      <w:bookmarkStart w:id="13" w:name="_Toc173794764"/>
      <w:r w:rsidRPr="006A2CA2">
        <w:rPr>
          <w:rFonts w:hint="eastAsia"/>
        </w:rPr>
        <w:lastRenderedPageBreak/>
        <w:t>术语</w:t>
      </w:r>
      <w:bookmarkEnd w:id="12"/>
      <w:bookmarkEnd w:id="13"/>
    </w:p>
    <w:p w14:paraId="22FA49B3" w14:textId="0DAC4702" w:rsidR="00CA343B" w:rsidRPr="00961EE0" w:rsidRDefault="00CA343B" w:rsidP="00CA343B">
      <w:pPr>
        <w:spacing w:beforeLines="50" w:before="156"/>
        <w:rPr>
          <w:b/>
          <w:bCs/>
        </w:rPr>
      </w:pPr>
      <w:r w:rsidRPr="00961EE0">
        <w:rPr>
          <w:rFonts w:hint="eastAsia"/>
          <w:b/>
          <w:bCs/>
        </w:rPr>
        <w:t xml:space="preserve">2.0.1 </w:t>
      </w:r>
      <w:r w:rsidRPr="00961EE0">
        <w:rPr>
          <w:rFonts w:hint="eastAsia"/>
          <w:b/>
          <w:bCs/>
        </w:rPr>
        <w:t>建筑光</w:t>
      </w:r>
      <w:r w:rsidR="0069210D" w:rsidRPr="00961EE0">
        <w:rPr>
          <w:rFonts w:hint="eastAsia"/>
          <w:b/>
          <w:bCs/>
        </w:rPr>
        <w:t>伏系统</w:t>
      </w:r>
      <w:r w:rsidR="0069210D" w:rsidRPr="00961EE0">
        <w:rPr>
          <w:b/>
          <w:bCs/>
        </w:rPr>
        <w:t xml:space="preserve"> Building Mounted Photovoltaic (</w:t>
      </w:r>
      <w:r w:rsidRPr="00961EE0">
        <w:rPr>
          <w:rFonts w:hint="eastAsia"/>
          <w:b/>
          <w:bCs/>
        </w:rPr>
        <w:t>PV</w:t>
      </w:r>
      <w:r w:rsidR="0069210D" w:rsidRPr="00961EE0">
        <w:rPr>
          <w:b/>
          <w:bCs/>
        </w:rPr>
        <w:t>) System</w:t>
      </w:r>
    </w:p>
    <w:p w14:paraId="76EA2F17" w14:textId="4FB57B64" w:rsidR="00CA343B" w:rsidRDefault="0069210D" w:rsidP="00CA343B">
      <w:pPr>
        <w:ind w:firstLineChars="200" w:firstLine="480"/>
      </w:pPr>
      <w:r>
        <w:rPr>
          <w:rFonts w:hint="eastAsia"/>
        </w:rPr>
        <w:t>安装在建筑物上，利用太阳能电池的光伏效应将太阳辐射能直接转换成电能的发电系统。</w:t>
      </w:r>
    </w:p>
    <w:p w14:paraId="111D881C" w14:textId="3A515B9F" w:rsidR="00CA343B" w:rsidRDefault="0069210D" w:rsidP="00CA343B">
      <w:pPr>
        <w:spacing w:beforeLines="50" w:before="156"/>
        <w:rPr>
          <w:b/>
          <w:bCs/>
        </w:rPr>
      </w:pPr>
      <w:r w:rsidRPr="00961EE0">
        <w:rPr>
          <w:b/>
          <w:bCs/>
        </w:rPr>
        <w:t xml:space="preserve">2.0.2 </w:t>
      </w:r>
      <w:r>
        <w:rPr>
          <w:b/>
          <w:bCs/>
        </w:rPr>
        <w:t xml:space="preserve"> </w:t>
      </w:r>
      <w:bookmarkStart w:id="14" w:name="_Hlk174123206"/>
      <w:r>
        <w:rPr>
          <w:rFonts w:hint="eastAsia"/>
          <w:b/>
          <w:bCs/>
        </w:rPr>
        <w:t>建筑集成光伏发电系统</w:t>
      </w:r>
      <w:bookmarkEnd w:id="14"/>
      <w:r>
        <w:rPr>
          <w:b/>
          <w:bCs/>
        </w:rPr>
        <w:t xml:space="preserve"> Building Integrated Photovoltaic (</w:t>
      </w:r>
      <w:r w:rsidR="00CA343B">
        <w:rPr>
          <w:rFonts w:hint="eastAsia"/>
          <w:b/>
          <w:bCs/>
        </w:rPr>
        <w:t>BIPV</w:t>
      </w:r>
      <w:r>
        <w:rPr>
          <w:b/>
          <w:bCs/>
        </w:rPr>
        <w:t>)</w:t>
      </w:r>
    </w:p>
    <w:p w14:paraId="34FB4C4D" w14:textId="3A43970C" w:rsidR="00CA343B" w:rsidRPr="003F65E3" w:rsidRDefault="0069210D" w:rsidP="00CA343B">
      <w:pPr>
        <w:ind w:firstLineChars="200" w:firstLine="480"/>
      </w:pPr>
      <w:r>
        <w:rPr>
          <w:rFonts w:hint="eastAsia"/>
        </w:rPr>
        <w:t>也称“光伏建筑一体化”，是指</w:t>
      </w:r>
      <w:r w:rsidRPr="003F65E3">
        <w:rPr>
          <w:rFonts w:hint="eastAsia"/>
        </w:rPr>
        <w:t>在</w:t>
      </w:r>
      <w:r>
        <w:rPr>
          <w:rFonts w:hint="eastAsia"/>
        </w:rPr>
        <w:t>光伏发电设备作为建筑材料或构件，通过专门设计，实现建筑上的良好应用结合</w:t>
      </w:r>
      <w:r w:rsidRPr="003F65E3">
        <w:rPr>
          <w:rFonts w:hint="eastAsia"/>
        </w:rPr>
        <w:t>。</w:t>
      </w:r>
    </w:p>
    <w:p w14:paraId="27AAED4E" w14:textId="1C5E62C4" w:rsidR="00CA343B" w:rsidRDefault="0069210D" w:rsidP="00CA343B">
      <w:pPr>
        <w:spacing w:beforeLines="50" w:before="156"/>
        <w:rPr>
          <w:b/>
          <w:bCs/>
        </w:rPr>
      </w:pPr>
      <w:r>
        <w:rPr>
          <w:b/>
          <w:bCs/>
        </w:rPr>
        <w:t xml:space="preserve">2.0.3 </w:t>
      </w:r>
      <w:r w:rsidRPr="00961EE0">
        <w:rPr>
          <w:rFonts w:hint="eastAsia"/>
          <w:b/>
          <w:bCs/>
        </w:rPr>
        <w:t>光伏组件</w:t>
      </w:r>
      <w:r w:rsidRPr="00961EE0">
        <w:rPr>
          <w:b/>
          <w:bCs/>
        </w:rPr>
        <w:t xml:space="preserve"> Photovoltaic (</w:t>
      </w:r>
      <w:r w:rsidR="00CA343B" w:rsidRPr="00961EE0">
        <w:rPr>
          <w:rFonts w:hint="eastAsia"/>
          <w:b/>
          <w:bCs/>
        </w:rPr>
        <w:t>PV</w:t>
      </w:r>
      <w:r w:rsidRPr="00961EE0">
        <w:rPr>
          <w:b/>
          <w:bCs/>
        </w:rPr>
        <w:t>) Module</w:t>
      </w:r>
    </w:p>
    <w:p w14:paraId="635EA02D" w14:textId="7264C8CF" w:rsidR="00CA343B" w:rsidRPr="00961EE0" w:rsidRDefault="0069210D" w:rsidP="00CA343B">
      <w:pPr>
        <w:ind w:firstLineChars="200" w:firstLine="480"/>
      </w:pPr>
      <w:r w:rsidRPr="00961EE0">
        <w:rPr>
          <w:rFonts w:hint="eastAsia"/>
        </w:rPr>
        <w:t>具有封装及内部联结，能够单独提供直流电输出的最小不可分割的光伏电池组合。</w:t>
      </w:r>
    </w:p>
    <w:p w14:paraId="4033CC31" w14:textId="0521D0DC" w:rsidR="00CA343B" w:rsidRPr="00FD3625" w:rsidRDefault="0069210D" w:rsidP="00CA343B">
      <w:pPr>
        <w:spacing w:beforeLines="50" w:before="156"/>
        <w:rPr>
          <w:b/>
          <w:bCs/>
        </w:rPr>
      </w:pPr>
      <w:r w:rsidRPr="00FD3625">
        <w:rPr>
          <w:b/>
          <w:bCs/>
        </w:rPr>
        <w:t>2.0.</w:t>
      </w:r>
      <w:r>
        <w:rPr>
          <w:b/>
          <w:bCs/>
        </w:rPr>
        <w:t>4</w:t>
      </w:r>
      <w:r w:rsidRPr="00FD3625">
        <w:rPr>
          <w:b/>
          <w:bCs/>
        </w:rPr>
        <w:t xml:space="preserve"> </w:t>
      </w:r>
      <w:r w:rsidRPr="00FD3625">
        <w:rPr>
          <w:rFonts w:hint="eastAsia"/>
          <w:b/>
          <w:bCs/>
        </w:rPr>
        <w:t>光伏构件</w:t>
      </w:r>
      <w:r w:rsidRPr="00FD3625">
        <w:rPr>
          <w:b/>
          <w:bCs/>
        </w:rPr>
        <w:t xml:space="preserve"> Photovoltaic (</w:t>
      </w:r>
      <w:r w:rsidR="00CA343B" w:rsidRPr="00FD3625">
        <w:rPr>
          <w:rFonts w:hint="eastAsia"/>
          <w:b/>
          <w:bCs/>
        </w:rPr>
        <w:t>PV</w:t>
      </w:r>
      <w:r w:rsidRPr="00FD3625">
        <w:rPr>
          <w:b/>
          <w:bCs/>
        </w:rPr>
        <w:t>) Module Component</w:t>
      </w:r>
    </w:p>
    <w:p w14:paraId="1E2D5895" w14:textId="749BEE64" w:rsidR="00CA343B" w:rsidRDefault="0069210D" w:rsidP="00CA343B">
      <w:pPr>
        <w:ind w:leftChars="200" w:left="480"/>
      </w:pPr>
      <w:r>
        <w:rPr>
          <w:rFonts w:hint="eastAsia"/>
        </w:rPr>
        <w:t>具有建筑构件功能的光伏组件。</w:t>
      </w:r>
    </w:p>
    <w:p w14:paraId="4CAC0B5E" w14:textId="65B5937C" w:rsidR="00CA343B" w:rsidRPr="001B2C56" w:rsidRDefault="0069210D" w:rsidP="00CA343B">
      <w:pPr>
        <w:spacing w:beforeLines="50" w:before="156"/>
        <w:rPr>
          <w:b/>
          <w:bCs/>
        </w:rPr>
      </w:pPr>
      <w:r w:rsidRPr="001B2C56">
        <w:rPr>
          <w:b/>
          <w:bCs/>
        </w:rPr>
        <w:t>2.0.</w:t>
      </w:r>
      <w:r>
        <w:rPr>
          <w:b/>
          <w:bCs/>
        </w:rPr>
        <w:t>5</w:t>
      </w:r>
      <w:r w:rsidRPr="001B2C56">
        <w:rPr>
          <w:b/>
          <w:bCs/>
        </w:rPr>
        <w:t xml:space="preserve"> </w:t>
      </w:r>
      <w:r w:rsidRPr="001B2C56">
        <w:rPr>
          <w:rFonts w:hint="eastAsia"/>
          <w:b/>
          <w:bCs/>
        </w:rPr>
        <w:t>光伏立面系统</w:t>
      </w:r>
      <w:r>
        <w:rPr>
          <w:b/>
          <w:bCs/>
        </w:rPr>
        <w:t xml:space="preserve"> </w:t>
      </w:r>
      <w:r w:rsidR="00CA343B">
        <w:rPr>
          <w:rFonts w:hint="eastAsia"/>
          <w:b/>
          <w:bCs/>
        </w:rPr>
        <w:t xml:space="preserve">PV </w:t>
      </w:r>
      <w:r>
        <w:rPr>
          <w:b/>
          <w:bCs/>
        </w:rPr>
        <w:t>System For Building Facade</w:t>
      </w:r>
    </w:p>
    <w:p w14:paraId="7F3CFAAC" w14:textId="77777777" w:rsidR="00CA343B" w:rsidRDefault="00CA343B" w:rsidP="00CA343B">
      <w:pPr>
        <w:ind w:firstLineChars="200" w:firstLine="480"/>
      </w:pPr>
      <w:r>
        <w:rPr>
          <w:rFonts w:hint="eastAsia"/>
        </w:rPr>
        <w:t>利用可用于建筑立面并作为建筑围护结构材料的光伏组件和其他辅助设备，将太阳能转换成电能的光伏系统，是光伏建筑一体化的一种形式，简称“光伏立面系统”。</w:t>
      </w:r>
    </w:p>
    <w:p w14:paraId="61699D68" w14:textId="77777777" w:rsidR="00CA343B" w:rsidRDefault="00CA343B" w:rsidP="00CA343B">
      <w:pPr>
        <w:pStyle w:val="a6"/>
        <w:spacing w:line="580" w:lineRule="exact"/>
        <w:ind w:firstLineChars="0" w:firstLine="0"/>
        <w:rPr>
          <w:b/>
          <w:bCs/>
          <w:szCs w:val="24"/>
        </w:rPr>
      </w:pPr>
      <w:bookmarkStart w:id="15" w:name="_Toc20202"/>
      <w:r>
        <w:rPr>
          <w:rFonts w:hint="eastAsia"/>
          <w:b/>
          <w:bCs/>
          <w:szCs w:val="24"/>
        </w:rPr>
        <w:t xml:space="preserve">2.0.6  </w:t>
      </w:r>
      <w:r>
        <w:rPr>
          <w:b/>
          <w:bCs/>
          <w:szCs w:val="24"/>
        </w:rPr>
        <w:t>光伏方阵</w:t>
      </w:r>
      <w:r>
        <w:rPr>
          <w:rFonts w:hint="eastAsia"/>
          <w:b/>
          <w:bCs/>
          <w:szCs w:val="24"/>
        </w:rPr>
        <w:t xml:space="preserve"> </w:t>
      </w:r>
      <w:r>
        <w:rPr>
          <w:b/>
          <w:bCs/>
          <w:szCs w:val="24"/>
        </w:rPr>
        <w:t>PV array</w:t>
      </w:r>
      <w:bookmarkEnd w:id="15"/>
    </w:p>
    <w:p w14:paraId="3AF67E7C" w14:textId="3E648C82" w:rsidR="00961EE0" w:rsidRDefault="00CA343B" w:rsidP="00942F45">
      <w:pPr>
        <w:ind w:firstLineChars="200" w:firstLine="480"/>
      </w:pPr>
      <w:r w:rsidRPr="003F2466">
        <w:rPr>
          <w:rFonts w:hint="eastAsia"/>
        </w:rPr>
        <w:t>相互电气连接的</w:t>
      </w:r>
      <w:r w:rsidRPr="003F2466">
        <w:t>光伏组件、光伏组串或光伏子方阵的集合。</w:t>
      </w:r>
      <w:r w:rsidRPr="003F2466">
        <w:rPr>
          <w:rFonts w:hint="eastAsia"/>
        </w:rPr>
        <w:t>光伏方阵为从光伏组件连接至逆变器或直流负载输入端的所有部件</w:t>
      </w:r>
      <w:r w:rsidRPr="003F2466">
        <w:t>，但不包括</w:t>
      </w:r>
      <w:r w:rsidRPr="003F2466">
        <w:t>PV</w:t>
      </w:r>
      <w:r w:rsidRPr="003F2466">
        <w:t>方阵的设备基础、跟踪装置、热控和其他类似部件。</w:t>
      </w:r>
    </w:p>
    <w:p w14:paraId="68E67512" w14:textId="77777777" w:rsidR="00961EE0" w:rsidRPr="003F2466" w:rsidRDefault="00961EE0" w:rsidP="00961EE0">
      <w:pPr>
        <w:sectPr w:rsidR="00961EE0" w:rsidRPr="003F2466" w:rsidSect="003D2EAF">
          <w:pgSz w:w="11906" w:h="16838"/>
          <w:pgMar w:top="1440" w:right="1800" w:bottom="1440" w:left="1800" w:header="851" w:footer="992" w:gutter="0"/>
          <w:cols w:space="425"/>
          <w:docGrid w:type="lines" w:linePitch="312"/>
        </w:sectPr>
      </w:pPr>
    </w:p>
    <w:p w14:paraId="6C262DBF" w14:textId="77777777" w:rsidR="003D2EAF" w:rsidRPr="006A2CA2" w:rsidRDefault="003D2EAF" w:rsidP="003D2EAF">
      <w:pPr>
        <w:pStyle w:val="1"/>
        <w:spacing w:before="156" w:after="312" w:line="264" w:lineRule="auto"/>
        <w:ind w:left="420"/>
      </w:pPr>
      <w:bookmarkStart w:id="16" w:name="_Toc164844523"/>
      <w:bookmarkStart w:id="17" w:name="_Toc173794765"/>
      <w:r w:rsidRPr="006A2CA2">
        <w:rPr>
          <w:rFonts w:hint="eastAsia"/>
        </w:rPr>
        <w:lastRenderedPageBreak/>
        <w:t>基本规定</w:t>
      </w:r>
      <w:bookmarkEnd w:id="16"/>
      <w:bookmarkEnd w:id="17"/>
    </w:p>
    <w:p w14:paraId="03D0CCD3" w14:textId="77777777" w:rsidR="00E51C30" w:rsidRPr="006A2CA2" w:rsidRDefault="00E51C30" w:rsidP="00E51C30">
      <w:pPr>
        <w:spacing w:beforeLines="50" w:before="156"/>
      </w:pPr>
      <w:bookmarkStart w:id="18" w:name="_Toc173794766"/>
      <w:r w:rsidRPr="00EC558F">
        <w:rPr>
          <w:rFonts w:hint="eastAsia"/>
          <w:b/>
          <w:bCs/>
        </w:rPr>
        <w:t xml:space="preserve">3.0.1  </w:t>
      </w:r>
      <w:r w:rsidRPr="006A2CA2">
        <w:rPr>
          <w:rFonts w:hint="eastAsia"/>
        </w:rPr>
        <w:t>建筑光伏立面系统应用规划与建设规模，应符合所在地区总体规划和电力消纳能力。</w:t>
      </w:r>
    </w:p>
    <w:p w14:paraId="7C4E6030" w14:textId="77777777" w:rsidR="00E51C30" w:rsidRPr="006A2CA2" w:rsidRDefault="00E51C30" w:rsidP="00E51C30">
      <w:pPr>
        <w:spacing w:beforeLines="50" w:before="156"/>
        <w:rPr>
          <w:rFonts w:ascii="楷体_GB2312" w:eastAsia="楷体_GB2312"/>
          <w:color w:val="FF0000"/>
          <w:sz w:val="21"/>
          <w:szCs w:val="20"/>
        </w:rPr>
      </w:pPr>
      <w:r w:rsidRPr="00EC558F">
        <w:rPr>
          <w:rFonts w:hint="eastAsia"/>
          <w:b/>
          <w:bCs/>
        </w:rPr>
        <w:t xml:space="preserve">3.0.2  </w:t>
      </w:r>
      <w:r w:rsidRPr="006A2CA2">
        <w:rPr>
          <w:rFonts w:hint="eastAsia"/>
        </w:rPr>
        <w:t>建筑光伏立面系统及光伏构件的设计应当结合太阳能资源、建筑条件、应用方式、运行维护、施工协同、产用平衡、经济</w:t>
      </w:r>
      <w:r>
        <w:rPr>
          <w:rFonts w:hint="eastAsia"/>
        </w:rPr>
        <w:t>回报</w:t>
      </w:r>
      <w:r w:rsidRPr="006A2CA2">
        <w:rPr>
          <w:rFonts w:hint="eastAsia"/>
        </w:rPr>
        <w:t>周期等因素，厘清关键技术指标体系，满足安全、经济、环保、</w:t>
      </w:r>
      <w:r>
        <w:rPr>
          <w:rFonts w:hint="eastAsia"/>
        </w:rPr>
        <w:t>便捷</w:t>
      </w:r>
      <w:r w:rsidRPr="006A2CA2">
        <w:rPr>
          <w:rFonts w:hint="eastAsia"/>
        </w:rPr>
        <w:t>等要求。</w:t>
      </w:r>
    </w:p>
    <w:p w14:paraId="65CD11B6" w14:textId="77777777" w:rsidR="00E51C30" w:rsidRPr="006A2CA2" w:rsidRDefault="00E51C30" w:rsidP="00E51C30">
      <w:pPr>
        <w:spacing w:beforeLines="50" w:before="156"/>
        <w:rPr>
          <w:rFonts w:ascii="楷体_GB2312" w:eastAsia="楷体_GB2312"/>
          <w:color w:val="FF0000"/>
          <w:sz w:val="21"/>
          <w:szCs w:val="20"/>
        </w:rPr>
      </w:pPr>
      <w:r w:rsidRPr="00EC558F">
        <w:rPr>
          <w:rFonts w:hint="eastAsia"/>
          <w:b/>
          <w:bCs/>
        </w:rPr>
        <w:t xml:space="preserve">3.0.3  </w:t>
      </w:r>
      <w:r w:rsidRPr="006A2CA2">
        <w:rPr>
          <w:rFonts w:hint="eastAsia"/>
        </w:rPr>
        <w:t>建筑光伏立面系统及光伏构件的规模类型、安装方式、外观形式、发电效率应充分考虑建筑的布局、朝向、间距、外形等控制性条件，满足建筑使用功能与美学方面的需求，改善分布式光伏风貌特色。</w:t>
      </w:r>
    </w:p>
    <w:p w14:paraId="072D7220" w14:textId="77777777" w:rsidR="00E51C30" w:rsidRPr="006A2CA2" w:rsidRDefault="00E51C30" w:rsidP="00E51C30">
      <w:pPr>
        <w:spacing w:beforeLines="50" w:before="156"/>
        <w:rPr>
          <w:rFonts w:ascii="楷体_GB2312" w:eastAsia="楷体_GB2312"/>
          <w:sz w:val="21"/>
          <w:szCs w:val="20"/>
        </w:rPr>
      </w:pPr>
      <w:r w:rsidRPr="00EC558F">
        <w:rPr>
          <w:rFonts w:hint="eastAsia"/>
          <w:b/>
          <w:bCs/>
        </w:rPr>
        <w:t xml:space="preserve">3.0.4  </w:t>
      </w:r>
      <w:r w:rsidRPr="006A2CA2">
        <w:rPr>
          <w:rFonts w:hint="eastAsia"/>
        </w:rPr>
        <w:t>建筑光伏立面系统及光伏构件应纳入建筑主体结构与围护结构的荷载计算。</w:t>
      </w:r>
    </w:p>
    <w:p w14:paraId="757FE487" w14:textId="77777777" w:rsidR="00E51C30" w:rsidRPr="006A2CA2" w:rsidRDefault="00E51C30" w:rsidP="00E51C30">
      <w:pPr>
        <w:spacing w:beforeLines="50" w:before="156"/>
      </w:pPr>
      <w:r w:rsidRPr="00EC558F">
        <w:rPr>
          <w:rFonts w:hint="eastAsia"/>
          <w:b/>
          <w:bCs/>
        </w:rPr>
        <w:t xml:space="preserve">3.0.5  </w:t>
      </w:r>
      <w:r w:rsidRPr="006A2CA2">
        <w:rPr>
          <w:rFonts w:hint="eastAsia"/>
        </w:rPr>
        <w:t>新建建筑光伏立面系统应与主体建筑同步设计</w:t>
      </w:r>
      <w:r>
        <w:rPr>
          <w:rFonts w:hint="eastAsia"/>
        </w:rPr>
        <w:t>，</w:t>
      </w:r>
      <w:r w:rsidRPr="006A2CA2">
        <w:rPr>
          <w:rFonts w:hint="eastAsia"/>
        </w:rPr>
        <w:t>既有建筑附加建筑光伏立面系统与光伏构件时，应对既有建筑的结构与电气的安全性和耐久性进行复核。</w:t>
      </w:r>
    </w:p>
    <w:p w14:paraId="466F0402" w14:textId="77777777" w:rsidR="00E51C30" w:rsidRPr="006A2CA2" w:rsidRDefault="00E51C30" w:rsidP="00E51C30">
      <w:pPr>
        <w:spacing w:beforeLines="50" w:before="156"/>
        <w:rPr>
          <w:rFonts w:ascii="楷体_GB2312" w:eastAsia="楷体_GB2312"/>
          <w:sz w:val="21"/>
          <w:szCs w:val="20"/>
        </w:rPr>
      </w:pPr>
      <w:r w:rsidRPr="00EC558F">
        <w:rPr>
          <w:rFonts w:hint="eastAsia"/>
          <w:b/>
          <w:bCs/>
        </w:rPr>
        <w:t xml:space="preserve">3.0.6  </w:t>
      </w:r>
      <w:r w:rsidRPr="006A2CA2">
        <w:rPr>
          <w:rFonts w:hint="eastAsia"/>
        </w:rPr>
        <w:t>建筑光伏立面系统宜进行建筑、结构、幕墙、电气</w:t>
      </w:r>
      <w:r>
        <w:rPr>
          <w:rFonts w:hint="eastAsia"/>
        </w:rPr>
        <w:t>专业的</w:t>
      </w:r>
      <w:r w:rsidRPr="006A2CA2">
        <w:rPr>
          <w:rFonts w:hint="eastAsia"/>
        </w:rPr>
        <w:t>交叉协同设计。</w:t>
      </w:r>
    </w:p>
    <w:p w14:paraId="2BF98909" w14:textId="77777777" w:rsidR="00E51C30" w:rsidRPr="006A2CA2" w:rsidRDefault="00E51C30" w:rsidP="00E51C30">
      <w:pPr>
        <w:spacing w:beforeLines="50" w:before="156"/>
        <w:sectPr w:rsidR="00E51C30" w:rsidRPr="006A2CA2" w:rsidSect="00E51C30">
          <w:pgSz w:w="11906" w:h="16838"/>
          <w:pgMar w:top="1440" w:right="1800" w:bottom="1440" w:left="1800" w:header="851" w:footer="992" w:gutter="0"/>
          <w:cols w:space="425"/>
          <w:docGrid w:type="lines" w:linePitch="312"/>
        </w:sectPr>
      </w:pPr>
      <w:r w:rsidRPr="00EC558F">
        <w:rPr>
          <w:rFonts w:hint="eastAsia"/>
          <w:b/>
          <w:bCs/>
        </w:rPr>
        <w:t xml:space="preserve">3.0.7 </w:t>
      </w:r>
      <w:r w:rsidRPr="00EC558F">
        <w:rPr>
          <w:rFonts w:hint="eastAsia"/>
        </w:rPr>
        <w:t xml:space="preserve"> </w:t>
      </w:r>
      <w:r w:rsidRPr="006A2CA2">
        <w:t>建筑光伏</w:t>
      </w:r>
      <w:r w:rsidRPr="006A2CA2">
        <w:rPr>
          <w:rFonts w:hint="eastAsia"/>
        </w:rPr>
        <w:t>立面</w:t>
      </w:r>
      <w:r w:rsidRPr="006A2CA2">
        <w:t>系统</w:t>
      </w:r>
      <w:r w:rsidRPr="006A2CA2">
        <w:rPr>
          <w:rFonts w:hint="eastAsia"/>
        </w:rPr>
        <w:t>应</w:t>
      </w:r>
      <w:r>
        <w:rPr>
          <w:rFonts w:hint="eastAsia"/>
        </w:rPr>
        <w:t>不</w:t>
      </w:r>
      <w:r w:rsidRPr="006A2CA2">
        <w:rPr>
          <w:rFonts w:hint="eastAsia"/>
        </w:rPr>
        <w:t>影响建筑采光、隔热、</w:t>
      </w:r>
      <w:r>
        <w:rPr>
          <w:rFonts w:hint="eastAsia"/>
        </w:rPr>
        <w:t>保温、</w:t>
      </w:r>
      <w:r w:rsidRPr="006A2CA2">
        <w:rPr>
          <w:rFonts w:hint="eastAsia"/>
        </w:rPr>
        <w:t>隔声</w:t>
      </w:r>
      <w:r>
        <w:rPr>
          <w:rFonts w:hint="eastAsia"/>
        </w:rPr>
        <w:t>、防水</w:t>
      </w:r>
      <w:r w:rsidRPr="006A2CA2">
        <w:rPr>
          <w:rFonts w:hint="eastAsia"/>
        </w:rPr>
        <w:t>等</w:t>
      </w:r>
      <w:r>
        <w:rPr>
          <w:rFonts w:hint="eastAsia"/>
        </w:rPr>
        <w:t>建筑</w:t>
      </w:r>
      <w:r w:rsidRPr="006A2CA2">
        <w:rPr>
          <w:rFonts w:hint="eastAsia"/>
        </w:rPr>
        <w:t>性能；光伏构件</w:t>
      </w:r>
      <w:r w:rsidRPr="006A2CA2">
        <w:t>应满足</w:t>
      </w:r>
      <w:r w:rsidRPr="006A2CA2">
        <w:rPr>
          <w:rFonts w:hint="eastAsia"/>
        </w:rPr>
        <w:t>对应安装</w:t>
      </w:r>
      <w:r w:rsidRPr="006A2CA2">
        <w:t>部位的使用功能、建筑节能、结构安全及电气安全等要求，并配置带电警告标识及电气安全防护设施</w:t>
      </w:r>
      <w:r w:rsidRPr="006A2CA2">
        <w:rPr>
          <w:rFonts w:hint="eastAsia"/>
        </w:rPr>
        <w:t>。</w:t>
      </w:r>
    </w:p>
    <w:p w14:paraId="6297DC56" w14:textId="77777777" w:rsidR="003D2EAF" w:rsidRPr="006A2CA2" w:rsidRDefault="003D2EAF" w:rsidP="003D2EAF">
      <w:pPr>
        <w:pStyle w:val="1"/>
        <w:spacing w:before="156" w:after="312" w:line="264" w:lineRule="auto"/>
      </w:pPr>
      <w:r w:rsidRPr="006A2CA2">
        <w:rPr>
          <w:rFonts w:hint="eastAsia"/>
        </w:rPr>
        <w:lastRenderedPageBreak/>
        <w:t>建筑策划</w:t>
      </w:r>
      <w:bookmarkEnd w:id="18"/>
    </w:p>
    <w:p w14:paraId="76ECB8BD" w14:textId="77777777" w:rsidR="003D2EAF" w:rsidRPr="006A2CA2" w:rsidRDefault="003D2EAF" w:rsidP="003D2EAF">
      <w:pPr>
        <w:pStyle w:val="2"/>
        <w:spacing w:before="312" w:line="264" w:lineRule="auto"/>
      </w:pPr>
      <w:bookmarkStart w:id="19" w:name="_Toc173794767"/>
      <w:r w:rsidRPr="006A2CA2">
        <w:rPr>
          <w:rFonts w:hint="eastAsia"/>
        </w:rPr>
        <w:t>一般规定</w:t>
      </w:r>
      <w:bookmarkEnd w:id="19"/>
    </w:p>
    <w:p w14:paraId="72782145" w14:textId="62C2F09E" w:rsidR="003D2EAF" w:rsidRPr="006A2CA2" w:rsidRDefault="003D2EAF" w:rsidP="003D2EAF">
      <w:pPr>
        <w:numPr>
          <w:ilvl w:val="2"/>
          <w:numId w:val="34"/>
        </w:numPr>
        <w:spacing w:beforeLines="50" w:before="156" w:line="264" w:lineRule="auto"/>
        <w:rPr>
          <w:rFonts w:ascii="楷体_GB2312" w:eastAsia="楷体_GB2312"/>
        </w:rPr>
      </w:pPr>
      <w:r w:rsidRPr="006A2CA2">
        <w:rPr>
          <w:rFonts w:hint="eastAsia"/>
        </w:rPr>
        <w:t>应充分考虑建筑周围环境对建筑光伏立面系统组件的遮挡，合理规划光伏立面组件的安装位置和组件形式，以及光伏材料对规划设计方案中建筑风貌的影响。</w:t>
      </w:r>
    </w:p>
    <w:p w14:paraId="05A14297" w14:textId="12BB577D" w:rsidR="003D2EAF" w:rsidRPr="006A2CA2" w:rsidRDefault="003D2EAF" w:rsidP="003D2EAF">
      <w:pPr>
        <w:numPr>
          <w:ilvl w:val="2"/>
          <w:numId w:val="34"/>
        </w:numPr>
        <w:spacing w:beforeLines="50" w:before="156" w:line="264" w:lineRule="auto"/>
        <w:rPr>
          <w:rFonts w:ascii="楷体_GB2312" w:eastAsia="楷体_GB2312"/>
          <w:color w:val="FF0000"/>
          <w:sz w:val="21"/>
          <w:szCs w:val="20"/>
        </w:rPr>
      </w:pPr>
      <w:r w:rsidRPr="006A2CA2">
        <w:rPr>
          <w:rFonts w:hint="eastAsia"/>
        </w:rPr>
        <w:t>根据建筑可安装立面光伏的位置、面积、方位角、倾角、光伏组件规格</w:t>
      </w:r>
      <w:r w:rsidR="009D59EB">
        <w:rPr>
          <w:rFonts w:hint="eastAsia"/>
        </w:rPr>
        <w:t>，</w:t>
      </w:r>
      <w:r w:rsidRPr="006A2CA2">
        <w:rPr>
          <w:rFonts w:hint="eastAsia"/>
        </w:rPr>
        <w:t>确定光伏系统最大装机容量，并结合建筑用电负荷情况、光伏系统形式、光伏系统效率，模拟</w:t>
      </w:r>
      <w:r w:rsidR="009D59EB">
        <w:rPr>
          <w:rFonts w:hint="eastAsia"/>
        </w:rPr>
        <w:t>计算</w:t>
      </w:r>
      <w:r w:rsidRPr="006A2CA2">
        <w:rPr>
          <w:rFonts w:hint="eastAsia"/>
        </w:rPr>
        <w:t>全年发电量和典型年逐月发电量。系统效率估算应逐年递减，综合考虑全生命周期的效率。</w:t>
      </w:r>
    </w:p>
    <w:p w14:paraId="16844B56" w14:textId="77777777" w:rsidR="003D2EAF" w:rsidRPr="006A2CA2" w:rsidRDefault="003D2EAF" w:rsidP="003D2EAF">
      <w:pPr>
        <w:pStyle w:val="2"/>
        <w:spacing w:before="312" w:line="264" w:lineRule="auto"/>
      </w:pPr>
      <w:bookmarkStart w:id="20" w:name="_Toc173794768"/>
      <w:r w:rsidRPr="006A2CA2">
        <w:rPr>
          <w:rFonts w:hint="eastAsia"/>
        </w:rPr>
        <w:t>发电量与消纳方式评估</w:t>
      </w:r>
      <w:bookmarkEnd w:id="20"/>
    </w:p>
    <w:p w14:paraId="6C4AE9B9" w14:textId="6E4D7094" w:rsidR="003D2EAF" w:rsidRPr="006A2CA2" w:rsidRDefault="003D2EAF" w:rsidP="003D2EAF">
      <w:pPr>
        <w:numPr>
          <w:ilvl w:val="2"/>
          <w:numId w:val="34"/>
        </w:numPr>
        <w:spacing w:beforeLines="50" w:before="156" w:line="264" w:lineRule="auto"/>
      </w:pPr>
      <w:r w:rsidRPr="006A2CA2">
        <w:rPr>
          <w:rFonts w:hint="eastAsia"/>
        </w:rPr>
        <w:t>应根据光伏立面系统逐时发电量和</w:t>
      </w:r>
      <w:r w:rsidR="009D59EB">
        <w:rPr>
          <w:rFonts w:hint="eastAsia"/>
        </w:rPr>
        <w:t>建筑</w:t>
      </w:r>
      <w:r w:rsidR="008D1B45">
        <w:rPr>
          <w:rFonts w:hint="eastAsia"/>
        </w:rPr>
        <w:t>的</w:t>
      </w:r>
      <w:r w:rsidRPr="006A2CA2">
        <w:rPr>
          <w:rFonts w:hint="eastAsia"/>
        </w:rPr>
        <w:t>逐时用电量，制定建筑光伏立面系统发电的消纳方案。</w:t>
      </w:r>
    </w:p>
    <w:p w14:paraId="10F542FD" w14:textId="59854CFC" w:rsidR="003D2EAF" w:rsidRPr="006A2CA2" w:rsidRDefault="003D2EAF" w:rsidP="003D2EAF">
      <w:pPr>
        <w:numPr>
          <w:ilvl w:val="2"/>
          <w:numId w:val="34"/>
        </w:numPr>
        <w:spacing w:beforeLines="50" w:before="156" w:line="264" w:lineRule="auto"/>
      </w:pPr>
      <w:r w:rsidRPr="006A2CA2">
        <w:rPr>
          <w:rFonts w:hint="eastAsia"/>
        </w:rPr>
        <w:t>光伏立面系统应根据峰谷平电价政策、气候、日照时数、建筑能耗制定合理的储能容量。</w:t>
      </w:r>
    </w:p>
    <w:p w14:paraId="2C17A33A" w14:textId="0728D403" w:rsidR="003D2EAF" w:rsidRPr="006A2CA2" w:rsidRDefault="003D2EAF" w:rsidP="003D2EAF">
      <w:pPr>
        <w:pStyle w:val="2"/>
        <w:spacing w:before="312" w:after="60" w:line="264" w:lineRule="auto"/>
      </w:pPr>
      <w:bookmarkStart w:id="21" w:name="_Toc173794769"/>
      <w:r w:rsidRPr="006A2CA2">
        <w:rPr>
          <w:rFonts w:hint="eastAsia"/>
        </w:rPr>
        <w:t>全</w:t>
      </w:r>
      <w:r w:rsidR="00EF03EA">
        <w:rPr>
          <w:rFonts w:hint="eastAsia"/>
        </w:rPr>
        <w:t>生</w:t>
      </w:r>
      <w:r w:rsidRPr="006A2CA2">
        <w:rPr>
          <w:rFonts w:hint="eastAsia"/>
        </w:rPr>
        <w:t>命期效益评估</w:t>
      </w:r>
      <w:bookmarkEnd w:id="21"/>
    </w:p>
    <w:p w14:paraId="21DDAE35" w14:textId="1B8FF80F" w:rsidR="003D2EAF" w:rsidRPr="006A2CA2" w:rsidRDefault="003D2EAF" w:rsidP="003D2EAF">
      <w:pPr>
        <w:numPr>
          <w:ilvl w:val="2"/>
          <w:numId w:val="34"/>
        </w:numPr>
        <w:spacing w:beforeLines="50" w:before="156" w:line="264" w:lineRule="auto"/>
      </w:pPr>
      <w:r w:rsidRPr="006A2CA2">
        <w:rPr>
          <w:rFonts w:hint="eastAsia"/>
        </w:rPr>
        <w:t>应根据光伏立面系统的</w:t>
      </w:r>
      <w:r w:rsidR="008D1B45">
        <w:rPr>
          <w:rFonts w:hint="eastAsia"/>
        </w:rPr>
        <w:t>光伏组件</w:t>
      </w:r>
      <w:r w:rsidRPr="006A2CA2">
        <w:rPr>
          <w:rFonts w:hint="eastAsia"/>
        </w:rPr>
        <w:t>类型、工艺过程、封装方式、材料耐候性等估算光伏系统的回收期。</w:t>
      </w:r>
    </w:p>
    <w:p w14:paraId="5070DB54" w14:textId="7909F8BA" w:rsidR="003D2EAF" w:rsidRPr="006A2CA2" w:rsidRDefault="003D2EAF" w:rsidP="003D2EAF">
      <w:pPr>
        <w:numPr>
          <w:ilvl w:val="2"/>
          <w:numId w:val="34"/>
        </w:numPr>
        <w:spacing w:beforeLines="50" w:before="156" w:line="264" w:lineRule="auto"/>
        <w:rPr>
          <w:rFonts w:ascii="楷体_GB2312" w:eastAsia="楷体_GB2312"/>
          <w:color w:val="FF0000"/>
          <w:sz w:val="21"/>
          <w:szCs w:val="20"/>
        </w:rPr>
      </w:pPr>
      <w:r w:rsidRPr="006A2CA2">
        <w:rPr>
          <w:rFonts w:hint="eastAsia"/>
        </w:rPr>
        <w:t>应根据光伏立面系统发电量、储能、峰谷平电价、发电效益、维护成本等核算光伏立面系统的投资回收周期。</w:t>
      </w:r>
    </w:p>
    <w:p w14:paraId="149B0893" w14:textId="1BF01ABA" w:rsidR="003D2EAF" w:rsidRPr="006A2CA2" w:rsidRDefault="003D2EAF" w:rsidP="003D2EAF">
      <w:pPr>
        <w:numPr>
          <w:ilvl w:val="2"/>
          <w:numId w:val="34"/>
        </w:numPr>
        <w:spacing w:beforeLines="50" w:before="156" w:line="264" w:lineRule="auto"/>
      </w:pPr>
      <w:r w:rsidRPr="006A2CA2">
        <w:rPr>
          <w:rFonts w:hint="eastAsia"/>
        </w:rPr>
        <w:t>应根据</w:t>
      </w:r>
      <w:r w:rsidRPr="006A2CA2">
        <w:t>全生命周期评价方法</w:t>
      </w:r>
      <w:r w:rsidRPr="006A2CA2">
        <w:t xml:space="preserve">, </w:t>
      </w:r>
      <w:r w:rsidRPr="006A2CA2">
        <w:t>建立光伏</w:t>
      </w:r>
      <w:r w:rsidRPr="006A2CA2">
        <w:rPr>
          <w:rFonts w:hint="eastAsia"/>
        </w:rPr>
        <w:t>立面</w:t>
      </w:r>
      <w:r w:rsidRPr="006A2CA2">
        <w:t>系统碳排放模型，计算光伏</w:t>
      </w:r>
      <w:r w:rsidRPr="006A2CA2">
        <w:rPr>
          <w:rFonts w:hint="eastAsia"/>
        </w:rPr>
        <w:t>立面</w:t>
      </w:r>
      <w:r w:rsidRPr="006A2CA2">
        <w:t>系统原料获取、生产、运输、安装、使用维护、废弃回收等全生命周期内的碳排放量</w:t>
      </w:r>
      <w:r w:rsidRPr="006A2CA2">
        <w:t xml:space="preserve">, </w:t>
      </w:r>
      <w:r w:rsidRPr="006A2CA2">
        <w:t>并将其与系统建成后</w:t>
      </w:r>
      <w:r w:rsidR="008D1B45">
        <w:rPr>
          <w:rFonts w:hint="eastAsia"/>
        </w:rPr>
        <w:t>的</w:t>
      </w:r>
      <w:r w:rsidRPr="006A2CA2">
        <w:t>项目减排量进行比较</w:t>
      </w:r>
      <w:r w:rsidRPr="006A2CA2">
        <w:t xml:space="preserve">, </w:t>
      </w:r>
      <w:r w:rsidRPr="006A2CA2">
        <w:t>得出碳回收期参数</w:t>
      </w:r>
      <w:r w:rsidRPr="006A2CA2">
        <w:rPr>
          <w:rFonts w:hint="eastAsia"/>
        </w:rPr>
        <w:t>。</w:t>
      </w:r>
    </w:p>
    <w:p w14:paraId="1AA4A7D3" w14:textId="1E33D6DD" w:rsidR="003D2EAF" w:rsidRPr="006A2CA2" w:rsidRDefault="003D2EAF" w:rsidP="003D2EAF">
      <w:pPr>
        <w:numPr>
          <w:ilvl w:val="2"/>
          <w:numId w:val="34"/>
        </w:numPr>
        <w:spacing w:beforeLines="50" w:before="156" w:line="264" w:lineRule="auto"/>
        <w:sectPr w:rsidR="003D2EAF" w:rsidRPr="006A2CA2" w:rsidSect="003D2EAF">
          <w:pgSz w:w="11906" w:h="16838"/>
          <w:pgMar w:top="1440" w:right="1800" w:bottom="1440" w:left="1800" w:header="851" w:footer="992" w:gutter="0"/>
          <w:cols w:space="425"/>
          <w:docGrid w:type="lines" w:linePitch="312"/>
        </w:sectPr>
      </w:pPr>
      <w:r w:rsidRPr="006A2CA2">
        <w:rPr>
          <w:rFonts w:hint="eastAsia"/>
        </w:rPr>
        <w:t>光伏立面系统设计使用</w:t>
      </w:r>
      <w:r w:rsidR="008D1B45">
        <w:rPr>
          <w:rFonts w:hint="eastAsia"/>
        </w:rPr>
        <w:t>年限不应小于</w:t>
      </w:r>
      <w:r w:rsidRPr="006A2CA2">
        <w:rPr>
          <w:rFonts w:hint="eastAsia"/>
        </w:rPr>
        <w:t>25</w:t>
      </w:r>
      <w:r w:rsidRPr="006A2CA2">
        <w:rPr>
          <w:rFonts w:hint="eastAsia"/>
        </w:rPr>
        <w:t>年。</w:t>
      </w:r>
    </w:p>
    <w:p w14:paraId="39C71AE0" w14:textId="77777777" w:rsidR="003D2EAF" w:rsidRPr="006A2CA2" w:rsidRDefault="003D2EAF" w:rsidP="003D2EAF">
      <w:pPr>
        <w:pStyle w:val="1"/>
        <w:spacing w:before="156" w:after="312" w:line="264" w:lineRule="auto"/>
      </w:pPr>
      <w:bookmarkStart w:id="22" w:name="_Toc173794770"/>
      <w:r w:rsidRPr="006A2CA2">
        <w:rPr>
          <w:rFonts w:hint="eastAsia"/>
        </w:rPr>
        <w:lastRenderedPageBreak/>
        <w:t>性能与安全</w:t>
      </w:r>
      <w:bookmarkEnd w:id="22"/>
      <w:r w:rsidRPr="006A2CA2">
        <w:rPr>
          <w:rFonts w:hint="eastAsia"/>
        </w:rPr>
        <w:t xml:space="preserve"> </w:t>
      </w:r>
    </w:p>
    <w:p w14:paraId="265ED952" w14:textId="77777777" w:rsidR="003D2EAF" w:rsidRPr="006A2CA2" w:rsidRDefault="003D2EAF" w:rsidP="003D2EAF">
      <w:pPr>
        <w:pStyle w:val="2"/>
        <w:spacing w:before="312" w:line="264" w:lineRule="auto"/>
      </w:pPr>
      <w:bookmarkStart w:id="23" w:name="_Toc173794771"/>
      <w:r w:rsidRPr="006A2CA2">
        <w:rPr>
          <w:rFonts w:hint="eastAsia"/>
        </w:rPr>
        <w:t>一般规定</w:t>
      </w:r>
      <w:bookmarkEnd w:id="23"/>
    </w:p>
    <w:p w14:paraId="1FC3DF61" w14:textId="245F998F" w:rsidR="003D2EAF" w:rsidRPr="006A2CA2" w:rsidRDefault="003D2EAF" w:rsidP="003D2EAF">
      <w:pPr>
        <w:pStyle w:val="3"/>
        <w:spacing w:before="156"/>
      </w:pPr>
      <w:bookmarkStart w:id="24" w:name="_Toc173794772"/>
      <w:r w:rsidRPr="006A2CA2">
        <w:rPr>
          <w:rFonts w:hint="eastAsia"/>
        </w:rPr>
        <w:t>光伏立面系统应按现行国家标准《建筑幕墙》</w:t>
      </w:r>
      <w:r w:rsidRPr="006A2CA2">
        <w:rPr>
          <w:rFonts w:hint="eastAsia"/>
        </w:rPr>
        <w:t>GB/T 21086</w:t>
      </w:r>
      <w:r w:rsidRPr="006A2CA2">
        <w:rPr>
          <w:rFonts w:hint="eastAsia"/>
        </w:rPr>
        <w:t>标准的相关规定，对光伏幕墙的抗风压性能、气密性能、水密性能、热工性能、耐撞击性能、光学性能、平面内变形性能进行</w:t>
      </w:r>
      <w:r w:rsidR="008D1B45">
        <w:rPr>
          <w:rFonts w:hint="eastAsia"/>
        </w:rPr>
        <w:t>设计</w:t>
      </w:r>
      <w:r w:rsidRPr="006A2CA2">
        <w:rPr>
          <w:rFonts w:hint="eastAsia"/>
        </w:rPr>
        <w:t>。</w:t>
      </w:r>
      <w:bookmarkEnd w:id="24"/>
    </w:p>
    <w:p w14:paraId="385D55BE" w14:textId="77777777" w:rsidR="003D2EAF" w:rsidRPr="006A2CA2" w:rsidRDefault="003D2EAF" w:rsidP="003D2EAF">
      <w:pPr>
        <w:pStyle w:val="2"/>
        <w:spacing w:before="312" w:line="264" w:lineRule="auto"/>
      </w:pPr>
      <w:bookmarkStart w:id="25" w:name="_Toc173794773"/>
      <w:r w:rsidRPr="006A2CA2">
        <w:rPr>
          <w:rFonts w:hint="eastAsia"/>
        </w:rPr>
        <w:t>光伏发电性能</w:t>
      </w:r>
      <w:bookmarkEnd w:id="25"/>
    </w:p>
    <w:p w14:paraId="794CD435" w14:textId="2A47FFEE" w:rsidR="005772F0" w:rsidRDefault="003D2EAF" w:rsidP="003D2EAF">
      <w:pPr>
        <w:pStyle w:val="3"/>
        <w:spacing w:before="156"/>
      </w:pPr>
      <w:bookmarkStart w:id="26" w:name="_Toc173794774"/>
      <w:r w:rsidRPr="006A2CA2">
        <w:rPr>
          <w:rFonts w:hint="eastAsia"/>
        </w:rPr>
        <w:t>光伏立面系统</w:t>
      </w:r>
      <w:r w:rsidR="0033720F">
        <w:rPr>
          <w:rFonts w:hint="eastAsia"/>
        </w:rPr>
        <w:t>的光伏</w:t>
      </w:r>
      <w:r w:rsidR="005772F0">
        <w:rPr>
          <w:rFonts w:hint="eastAsia"/>
        </w:rPr>
        <w:t>组件</w:t>
      </w:r>
      <w:r w:rsidR="0033720F">
        <w:rPr>
          <w:rFonts w:hint="eastAsia"/>
        </w:rPr>
        <w:t>，</w:t>
      </w:r>
      <w:r w:rsidR="005772F0">
        <w:rPr>
          <w:rFonts w:hint="eastAsia"/>
        </w:rPr>
        <w:t>初始运行效率</w:t>
      </w:r>
      <w:r w:rsidR="0033720F">
        <w:rPr>
          <w:rFonts w:hint="eastAsia"/>
        </w:rPr>
        <w:t>应满足</w:t>
      </w:r>
      <w:r w:rsidR="005772F0">
        <w:rPr>
          <w:rFonts w:hint="eastAsia"/>
        </w:rPr>
        <w:t>下表</w:t>
      </w:r>
      <w:r w:rsidR="005772F0">
        <w:rPr>
          <w:rFonts w:hint="eastAsia"/>
        </w:rPr>
        <w:t>5.2.1</w:t>
      </w:r>
      <w:r w:rsidR="000D796A">
        <w:rPr>
          <w:rFonts w:hint="eastAsia"/>
        </w:rPr>
        <w:t>-</w:t>
      </w:r>
      <w:r w:rsidR="0033720F">
        <w:rPr>
          <w:rFonts w:hint="eastAsia"/>
        </w:rPr>
        <w:t>1</w:t>
      </w:r>
      <w:r w:rsidR="005772F0">
        <w:rPr>
          <w:rFonts w:hint="eastAsia"/>
        </w:rPr>
        <w:t>要求：</w:t>
      </w:r>
    </w:p>
    <w:p w14:paraId="460631D8" w14:textId="46351385" w:rsidR="0033720F" w:rsidRPr="000D796A" w:rsidRDefault="0033720F" w:rsidP="000D796A">
      <w:pPr>
        <w:spacing w:beforeLines="50" w:before="156"/>
        <w:jc w:val="center"/>
        <w:rPr>
          <w:sz w:val="21"/>
          <w:szCs w:val="20"/>
        </w:rPr>
      </w:pPr>
      <w:r w:rsidRPr="000D796A">
        <w:rPr>
          <w:rFonts w:hint="eastAsia"/>
          <w:sz w:val="21"/>
          <w:szCs w:val="20"/>
        </w:rPr>
        <w:t>表</w:t>
      </w:r>
      <w:r w:rsidRPr="000D796A">
        <w:rPr>
          <w:rFonts w:hint="eastAsia"/>
          <w:sz w:val="21"/>
          <w:szCs w:val="20"/>
        </w:rPr>
        <w:t xml:space="preserve"> </w:t>
      </w:r>
      <w:r w:rsidRPr="000D796A">
        <w:rPr>
          <w:sz w:val="21"/>
          <w:szCs w:val="20"/>
        </w:rPr>
        <w:fldChar w:fldCharType="begin"/>
      </w:r>
      <w:r w:rsidRPr="000D796A">
        <w:rPr>
          <w:sz w:val="21"/>
          <w:szCs w:val="20"/>
        </w:rPr>
        <w:instrText xml:space="preserve"> </w:instrText>
      </w:r>
      <w:r w:rsidRPr="000D796A">
        <w:rPr>
          <w:rFonts w:hint="eastAsia"/>
          <w:sz w:val="21"/>
          <w:szCs w:val="20"/>
        </w:rPr>
        <w:instrText>STYLEREF 3 \s</w:instrText>
      </w:r>
      <w:r w:rsidRPr="000D796A">
        <w:rPr>
          <w:sz w:val="21"/>
          <w:szCs w:val="20"/>
        </w:rPr>
        <w:instrText xml:space="preserve"> </w:instrText>
      </w:r>
      <w:r w:rsidRPr="000D796A">
        <w:rPr>
          <w:sz w:val="21"/>
          <w:szCs w:val="20"/>
        </w:rPr>
        <w:fldChar w:fldCharType="separate"/>
      </w:r>
      <w:r w:rsidRPr="000D796A">
        <w:rPr>
          <w:noProof/>
          <w:sz w:val="21"/>
          <w:szCs w:val="20"/>
        </w:rPr>
        <w:t>5.2.1</w:t>
      </w:r>
      <w:r w:rsidRPr="000D796A">
        <w:rPr>
          <w:sz w:val="21"/>
          <w:szCs w:val="20"/>
        </w:rPr>
        <w:fldChar w:fldCharType="end"/>
      </w:r>
      <w:r w:rsidR="000D796A" w:rsidRPr="000D796A">
        <w:rPr>
          <w:rFonts w:hint="eastAsia"/>
          <w:sz w:val="21"/>
          <w:szCs w:val="20"/>
        </w:rPr>
        <w:t>-</w:t>
      </w:r>
      <w:r w:rsidRPr="000D796A">
        <w:rPr>
          <w:sz w:val="21"/>
          <w:szCs w:val="20"/>
        </w:rPr>
        <w:fldChar w:fldCharType="begin"/>
      </w:r>
      <w:r w:rsidRPr="000D796A">
        <w:rPr>
          <w:sz w:val="21"/>
          <w:szCs w:val="20"/>
        </w:rPr>
        <w:instrText xml:space="preserve"> </w:instrText>
      </w:r>
      <w:r w:rsidRPr="000D796A">
        <w:rPr>
          <w:rFonts w:hint="eastAsia"/>
          <w:sz w:val="21"/>
          <w:szCs w:val="20"/>
        </w:rPr>
        <w:instrText xml:space="preserve">SEQ </w:instrText>
      </w:r>
      <w:r w:rsidRPr="000D796A">
        <w:rPr>
          <w:rFonts w:hint="eastAsia"/>
          <w:sz w:val="21"/>
          <w:szCs w:val="20"/>
        </w:rPr>
        <w:instrText>表</w:instrText>
      </w:r>
      <w:r w:rsidRPr="000D796A">
        <w:rPr>
          <w:rFonts w:hint="eastAsia"/>
          <w:sz w:val="21"/>
          <w:szCs w:val="20"/>
        </w:rPr>
        <w:instrText xml:space="preserve"> \* ARABIC \s 3</w:instrText>
      </w:r>
      <w:r w:rsidRPr="000D796A">
        <w:rPr>
          <w:sz w:val="21"/>
          <w:szCs w:val="20"/>
        </w:rPr>
        <w:instrText xml:space="preserve"> </w:instrText>
      </w:r>
      <w:r w:rsidRPr="000D796A">
        <w:rPr>
          <w:sz w:val="21"/>
          <w:szCs w:val="20"/>
        </w:rPr>
        <w:fldChar w:fldCharType="separate"/>
      </w:r>
      <w:r w:rsidRPr="000D796A">
        <w:rPr>
          <w:noProof/>
          <w:sz w:val="21"/>
          <w:szCs w:val="20"/>
        </w:rPr>
        <w:t>1</w:t>
      </w:r>
      <w:r w:rsidRPr="000D796A">
        <w:rPr>
          <w:sz w:val="21"/>
          <w:szCs w:val="20"/>
        </w:rPr>
        <w:fldChar w:fldCharType="end"/>
      </w:r>
      <w:r w:rsidRPr="000D796A">
        <w:rPr>
          <w:rFonts w:hint="eastAsia"/>
          <w:sz w:val="21"/>
          <w:szCs w:val="20"/>
        </w:rPr>
        <w:t xml:space="preserve"> </w:t>
      </w:r>
      <w:r w:rsidRPr="000D796A">
        <w:rPr>
          <w:sz w:val="21"/>
          <w:szCs w:val="20"/>
        </w:rPr>
        <w:t>光伏</w:t>
      </w:r>
      <w:r w:rsidRPr="000D796A">
        <w:rPr>
          <w:rFonts w:hint="eastAsia"/>
          <w:sz w:val="21"/>
          <w:szCs w:val="20"/>
        </w:rPr>
        <w:t>立面系统</w:t>
      </w:r>
      <w:r w:rsidRPr="000D796A">
        <w:rPr>
          <w:sz w:val="21"/>
          <w:szCs w:val="20"/>
        </w:rPr>
        <w:t>组件初始运行效率要求</w:t>
      </w:r>
    </w:p>
    <w:tbl>
      <w:tblPr>
        <w:tblStyle w:val="a8"/>
        <w:tblW w:w="0" w:type="auto"/>
        <w:tblLook w:val="04A0" w:firstRow="1" w:lastRow="0" w:firstColumn="1" w:lastColumn="0" w:noHBand="0" w:noVBand="1"/>
      </w:tblPr>
      <w:tblGrid>
        <w:gridCol w:w="4148"/>
        <w:gridCol w:w="4148"/>
      </w:tblGrid>
      <w:tr w:rsidR="0033720F" w:rsidRPr="0033720F" w14:paraId="5D353C86" w14:textId="77777777" w:rsidTr="0033720F">
        <w:trPr>
          <w:trHeight w:val="340"/>
        </w:trPr>
        <w:tc>
          <w:tcPr>
            <w:tcW w:w="4148" w:type="dxa"/>
            <w:vAlign w:val="center"/>
          </w:tcPr>
          <w:p w14:paraId="63B3EE7E" w14:textId="0E8532CB" w:rsidR="0033720F" w:rsidRPr="00073E88" w:rsidRDefault="0033720F" w:rsidP="0033720F">
            <w:pPr>
              <w:spacing w:line="240" w:lineRule="auto"/>
              <w:jc w:val="center"/>
              <w:rPr>
                <w:b/>
                <w:bCs/>
                <w:sz w:val="21"/>
                <w:szCs w:val="20"/>
              </w:rPr>
            </w:pPr>
            <w:r w:rsidRPr="00073E88">
              <w:rPr>
                <w:rFonts w:hint="eastAsia"/>
                <w:b/>
                <w:bCs/>
                <w:sz w:val="21"/>
                <w:szCs w:val="20"/>
              </w:rPr>
              <w:t>电池组件类型</w:t>
            </w:r>
          </w:p>
        </w:tc>
        <w:tc>
          <w:tcPr>
            <w:tcW w:w="4148" w:type="dxa"/>
            <w:vAlign w:val="center"/>
          </w:tcPr>
          <w:p w14:paraId="08D136F0" w14:textId="1FA1EB55" w:rsidR="0033720F" w:rsidRPr="00073E88" w:rsidRDefault="0033720F" w:rsidP="0033720F">
            <w:pPr>
              <w:spacing w:line="240" w:lineRule="auto"/>
              <w:jc w:val="center"/>
              <w:rPr>
                <w:b/>
                <w:bCs/>
                <w:sz w:val="21"/>
                <w:szCs w:val="20"/>
              </w:rPr>
            </w:pPr>
            <w:r w:rsidRPr="00073E88">
              <w:rPr>
                <w:rFonts w:hint="eastAsia"/>
                <w:b/>
                <w:bCs/>
                <w:sz w:val="21"/>
                <w:szCs w:val="20"/>
              </w:rPr>
              <w:t>初始效率要求</w:t>
            </w:r>
          </w:p>
        </w:tc>
      </w:tr>
      <w:tr w:rsidR="0033720F" w:rsidRPr="0033720F" w14:paraId="75EDFA08" w14:textId="77777777" w:rsidTr="0033720F">
        <w:trPr>
          <w:trHeight w:val="340"/>
        </w:trPr>
        <w:tc>
          <w:tcPr>
            <w:tcW w:w="4148" w:type="dxa"/>
            <w:vAlign w:val="center"/>
          </w:tcPr>
          <w:p w14:paraId="4E5EC349" w14:textId="58D789A9" w:rsidR="0033720F" w:rsidRPr="0033720F" w:rsidRDefault="0033720F" w:rsidP="0033720F">
            <w:pPr>
              <w:spacing w:line="240" w:lineRule="auto"/>
              <w:jc w:val="center"/>
              <w:rPr>
                <w:sz w:val="21"/>
                <w:szCs w:val="20"/>
              </w:rPr>
            </w:pPr>
            <w:r w:rsidRPr="0033720F">
              <w:rPr>
                <w:rFonts w:hint="eastAsia"/>
                <w:sz w:val="21"/>
                <w:szCs w:val="20"/>
              </w:rPr>
              <w:t>多晶硅光伏组件</w:t>
            </w:r>
          </w:p>
        </w:tc>
        <w:tc>
          <w:tcPr>
            <w:tcW w:w="4148" w:type="dxa"/>
            <w:vAlign w:val="center"/>
          </w:tcPr>
          <w:p w14:paraId="2476A03D" w14:textId="7989024C" w:rsidR="0033720F" w:rsidRPr="0033720F" w:rsidRDefault="0033720F" w:rsidP="0033720F">
            <w:pPr>
              <w:spacing w:line="240" w:lineRule="auto"/>
              <w:jc w:val="center"/>
              <w:rPr>
                <w:sz w:val="21"/>
                <w:szCs w:val="20"/>
              </w:rPr>
            </w:pPr>
            <w:r w:rsidRPr="0033720F">
              <w:rPr>
                <w:rFonts w:hint="eastAsia"/>
                <w:sz w:val="21"/>
                <w:szCs w:val="20"/>
              </w:rPr>
              <w:t>不应低于</w:t>
            </w:r>
            <w:r w:rsidRPr="0033720F">
              <w:rPr>
                <w:rFonts w:hint="eastAsia"/>
                <w:sz w:val="21"/>
                <w:szCs w:val="20"/>
              </w:rPr>
              <w:t>18%</w:t>
            </w:r>
          </w:p>
        </w:tc>
      </w:tr>
      <w:tr w:rsidR="0033720F" w:rsidRPr="0033720F" w14:paraId="0ECFB613" w14:textId="77777777" w:rsidTr="0033720F">
        <w:trPr>
          <w:trHeight w:val="340"/>
        </w:trPr>
        <w:tc>
          <w:tcPr>
            <w:tcW w:w="4148" w:type="dxa"/>
            <w:vAlign w:val="center"/>
          </w:tcPr>
          <w:p w14:paraId="5E5FC861" w14:textId="1EEB2D4A" w:rsidR="0033720F" w:rsidRPr="0033720F" w:rsidRDefault="0033720F" w:rsidP="0033720F">
            <w:pPr>
              <w:spacing w:line="240" w:lineRule="auto"/>
              <w:jc w:val="center"/>
              <w:rPr>
                <w:sz w:val="21"/>
                <w:szCs w:val="20"/>
              </w:rPr>
            </w:pPr>
            <w:r w:rsidRPr="0033720F">
              <w:rPr>
                <w:rFonts w:hint="eastAsia"/>
                <w:sz w:val="21"/>
                <w:szCs w:val="20"/>
              </w:rPr>
              <w:t>单晶硅光伏组件</w:t>
            </w:r>
          </w:p>
        </w:tc>
        <w:tc>
          <w:tcPr>
            <w:tcW w:w="4148" w:type="dxa"/>
            <w:vAlign w:val="center"/>
          </w:tcPr>
          <w:p w14:paraId="1B971A11" w14:textId="6221A22F" w:rsidR="0033720F" w:rsidRPr="0033720F" w:rsidRDefault="0033720F" w:rsidP="0033720F">
            <w:pPr>
              <w:spacing w:line="240" w:lineRule="auto"/>
              <w:jc w:val="center"/>
              <w:rPr>
                <w:sz w:val="21"/>
                <w:szCs w:val="20"/>
              </w:rPr>
            </w:pPr>
            <w:r w:rsidRPr="0033720F">
              <w:rPr>
                <w:rFonts w:hint="eastAsia"/>
                <w:sz w:val="21"/>
                <w:szCs w:val="20"/>
              </w:rPr>
              <w:t>不应低于</w:t>
            </w:r>
            <w:r w:rsidRPr="0033720F">
              <w:rPr>
                <w:rFonts w:hint="eastAsia"/>
                <w:sz w:val="21"/>
                <w:szCs w:val="20"/>
              </w:rPr>
              <w:t>22%</w:t>
            </w:r>
          </w:p>
        </w:tc>
      </w:tr>
      <w:tr w:rsidR="0033720F" w:rsidRPr="0033720F" w14:paraId="6641A7D3" w14:textId="77777777" w:rsidTr="0033720F">
        <w:trPr>
          <w:trHeight w:val="340"/>
        </w:trPr>
        <w:tc>
          <w:tcPr>
            <w:tcW w:w="4148" w:type="dxa"/>
            <w:vAlign w:val="center"/>
          </w:tcPr>
          <w:p w14:paraId="5188BDB5" w14:textId="65C32255" w:rsidR="0033720F" w:rsidRPr="0033720F" w:rsidRDefault="0033720F" w:rsidP="0033720F">
            <w:pPr>
              <w:spacing w:line="240" w:lineRule="auto"/>
              <w:jc w:val="center"/>
              <w:rPr>
                <w:sz w:val="21"/>
                <w:szCs w:val="20"/>
              </w:rPr>
            </w:pPr>
            <w:r w:rsidRPr="0033720F">
              <w:rPr>
                <w:rFonts w:hint="eastAsia"/>
                <w:sz w:val="21"/>
                <w:szCs w:val="20"/>
              </w:rPr>
              <w:t>薄膜光伏组件</w:t>
            </w:r>
          </w:p>
        </w:tc>
        <w:tc>
          <w:tcPr>
            <w:tcW w:w="4148" w:type="dxa"/>
            <w:vAlign w:val="center"/>
          </w:tcPr>
          <w:p w14:paraId="05E2BB8C" w14:textId="30E3DA13" w:rsidR="0033720F" w:rsidRPr="0033720F" w:rsidRDefault="0033720F" w:rsidP="0033720F">
            <w:pPr>
              <w:spacing w:line="240" w:lineRule="auto"/>
              <w:jc w:val="center"/>
              <w:rPr>
                <w:sz w:val="21"/>
                <w:szCs w:val="20"/>
              </w:rPr>
            </w:pPr>
            <w:r w:rsidRPr="0033720F">
              <w:rPr>
                <w:rFonts w:hint="eastAsia"/>
                <w:sz w:val="21"/>
                <w:szCs w:val="20"/>
              </w:rPr>
              <w:t>不应低于</w:t>
            </w:r>
            <w:r w:rsidRPr="0033720F">
              <w:rPr>
                <w:rFonts w:hint="eastAsia"/>
                <w:sz w:val="21"/>
                <w:szCs w:val="20"/>
              </w:rPr>
              <w:t>15%</w:t>
            </w:r>
          </w:p>
        </w:tc>
      </w:tr>
    </w:tbl>
    <w:p w14:paraId="2F3F5C49" w14:textId="50E271BE" w:rsidR="005772F0" w:rsidRDefault="005772F0" w:rsidP="0033720F">
      <w:pPr>
        <w:pStyle w:val="3"/>
        <w:spacing w:before="156"/>
      </w:pPr>
      <w:r w:rsidRPr="0033720F">
        <w:t>光伏立面系统</w:t>
      </w:r>
      <w:r w:rsidR="0033720F" w:rsidRPr="0033720F">
        <w:rPr>
          <w:rFonts w:hint="eastAsia"/>
        </w:rPr>
        <w:t>的光伏</w:t>
      </w:r>
      <w:r w:rsidRPr="0033720F">
        <w:rPr>
          <w:rFonts w:hint="eastAsia"/>
        </w:rPr>
        <w:t>组件</w:t>
      </w:r>
      <w:r w:rsidR="0033720F" w:rsidRPr="0033720F">
        <w:rPr>
          <w:rFonts w:hint="eastAsia"/>
        </w:rPr>
        <w:t>，</w:t>
      </w:r>
      <w:r w:rsidRPr="0033720F">
        <w:rPr>
          <w:rFonts w:hint="eastAsia"/>
        </w:rPr>
        <w:t>自系统运行之日起，一年内的衰减率</w:t>
      </w:r>
      <w:r w:rsidR="0033720F" w:rsidRPr="0033720F">
        <w:rPr>
          <w:rFonts w:hint="eastAsia"/>
        </w:rPr>
        <w:t>应满足下表</w:t>
      </w:r>
      <w:r w:rsidR="0033720F" w:rsidRPr="0033720F">
        <w:rPr>
          <w:rFonts w:hint="eastAsia"/>
        </w:rPr>
        <w:t>5.2.2</w:t>
      </w:r>
      <w:r w:rsidR="000D796A">
        <w:rPr>
          <w:rFonts w:hint="eastAsia"/>
        </w:rPr>
        <w:t>-</w:t>
      </w:r>
      <w:r w:rsidR="0033720F" w:rsidRPr="0033720F">
        <w:rPr>
          <w:rFonts w:hint="eastAsia"/>
        </w:rPr>
        <w:t>1</w:t>
      </w:r>
      <w:r w:rsidR="0033720F" w:rsidRPr="0033720F">
        <w:t>要求：</w:t>
      </w:r>
    </w:p>
    <w:p w14:paraId="2311C0E0" w14:textId="1C6312A1" w:rsidR="0033720F" w:rsidRPr="000D796A" w:rsidRDefault="0033720F" w:rsidP="0033720F">
      <w:pPr>
        <w:spacing w:beforeLines="50" w:before="156"/>
        <w:jc w:val="center"/>
        <w:rPr>
          <w:sz w:val="21"/>
          <w:szCs w:val="20"/>
        </w:rPr>
      </w:pPr>
      <w:r w:rsidRPr="000D796A">
        <w:rPr>
          <w:rFonts w:hint="eastAsia"/>
          <w:sz w:val="21"/>
          <w:szCs w:val="20"/>
        </w:rPr>
        <w:t>表</w:t>
      </w:r>
      <w:r w:rsidRPr="000D796A">
        <w:rPr>
          <w:rFonts w:hint="eastAsia"/>
          <w:sz w:val="21"/>
          <w:szCs w:val="20"/>
        </w:rPr>
        <w:t xml:space="preserve"> </w:t>
      </w:r>
      <w:r w:rsidRPr="000D796A">
        <w:rPr>
          <w:rFonts w:hint="eastAsia"/>
          <w:sz w:val="21"/>
          <w:szCs w:val="20"/>
        </w:rPr>
        <w:fldChar w:fldCharType="begin"/>
      </w:r>
      <w:r w:rsidRPr="000D796A">
        <w:rPr>
          <w:rFonts w:hint="eastAsia"/>
          <w:sz w:val="21"/>
          <w:szCs w:val="20"/>
        </w:rPr>
        <w:instrText xml:space="preserve"> STYLEREF 3 \s </w:instrText>
      </w:r>
      <w:r w:rsidRPr="000D796A">
        <w:rPr>
          <w:rFonts w:hint="eastAsia"/>
          <w:sz w:val="21"/>
          <w:szCs w:val="20"/>
        </w:rPr>
        <w:fldChar w:fldCharType="separate"/>
      </w:r>
      <w:r w:rsidRPr="000D796A">
        <w:rPr>
          <w:rFonts w:hint="eastAsia"/>
          <w:sz w:val="21"/>
          <w:szCs w:val="20"/>
        </w:rPr>
        <w:t>5.2.2</w:t>
      </w:r>
      <w:r w:rsidRPr="000D796A">
        <w:rPr>
          <w:rFonts w:hint="eastAsia"/>
          <w:sz w:val="21"/>
          <w:szCs w:val="20"/>
        </w:rPr>
        <w:fldChar w:fldCharType="end"/>
      </w:r>
      <w:r w:rsidR="000D796A" w:rsidRPr="000D796A">
        <w:rPr>
          <w:rFonts w:hint="eastAsia"/>
          <w:sz w:val="21"/>
          <w:szCs w:val="20"/>
        </w:rPr>
        <w:t>-</w:t>
      </w:r>
      <w:r w:rsidRPr="000D796A">
        <w:rPr>
          <w:rFonts w:hint="eastAsia"/>
          <w:sz w:val="21"/>
          <w:szCs w:val="20"/>
        </w:rPr>
        <w:fldChar w:fldCharType="begin"/>
      </w:r>
      <w:r w:rsidRPr="000D796A">
        <w:rPr>
          <w:rFonts w:hint="eastAsia"/>
          <w:sz w:val="21"/>
          <w:szCs w:val="20"/>
        </w:rPr>
        <w:instrText xml:space="preserve"> SEQ </w:instrText>
      </w:r>
      <w:r w:rsidRPr="000D796A">
        <w:rPr>
          <w:rFonts w:hint="eastAsia"/>
          <w:sz w:val="21"/>
          <w:szCs w:val="20"/>
        </w:rPr>
        <w:instrText>表</w:instrText>
      </w:r>
      <w:r w:rsidRPr="000D796A">
        <w:rPr>
          <w:rFonts w:hint="eastAsia"/>
          <w:sz w:val="21"/>
          <w:szCs w:val="20"/>
        </w:rPr>
        <w:instrText xml:space="preserve"> \* ARABIC \s 3 </w:instrText>
      </w:r>
      <w:r w:rsidRPr="000D796A">
        <w:rPr>
          <w:rFonts w:hint="eastAsia"/>
          <w:sz w:val="21"/>
          <w:szCs w:val="20"/>
        </w:rPr>
        <w:fldChar w:fldCharType="separate"/>
      </w:r>
      <w:r w:rsidRPr="000D796A">
        <w:rPr>
          <w:rFonts w:hint="eastAsia"/>
          <w:sz w:val="21"/>
          <w:szCs w:val="20"/>
        </w:rPr>
        <w:t>1</w:t>
      </w:r>
      <w:r w:rsidRPr="000D796A">
        <w:rPr>
          <w:rFonts w:hint="eastAsia"/>
          <w:sz w:val="21"/>
          <w:szCs w:val="20"/>
        </w:rPr>
        <w:fldChar w:fldCharType="end"/>
      </w:r>
      <w:r w:rsidRPr="000D796A">
        <w:rPr>
          <w:rFonts w:hint="eastAsia"/>
          <w:sz w:val="21"/>
          <w:szCs w:val="20"/>
        </w:rPr>
        <w:t xml:space="preserve"> </w:t>
      </w:r>
      <w:r w:rsidRPr="000D796A">
        <w:rPr>
          <w:rFonts w:hint="eastAsia"/>
          <w:sz w:val="21"/>
          <w:szCs w:val="20"/>
        </w:rPr>
        <w:t>光伏立面系统组件衰减率要求</w:t>
      </w:r>
    </w:p>
    <w:tbl>
      <w:tblPr>
        <w:tblStyle w:val="a8"/>
        <w:tblW w:w="0" w:type="auto"/>
        <w:tblLook w:val="04A0" w:firstRow="1" w:lastRow="0" w:firstColumn="1" w:lastColumn="0" w:noHBand="0" w:noVBand="1"/>
      </w:tblPr>
      <w:tblGrid>
        <w:gridCol w:w="2972"/>
        <w:gridCol w:w="5324"/>
      </w:tblGrid>
      <w:tr w:rsidR="0033720F" w:rsidRPr="0033720F" w14:paraId="17D58BAE" w14:textId="77777777" w:rsidTr="00073E88">
        <w:trPr>
          <w:trHeight w:val="340"/>
        </w:trPr>
        <w:tc>
          <w:tcPr>
            <w:tcW w:w="2972" w:type="dxa"/>
            <w:vAlign w:val="center"/>
          </w:tcPr>
          <w:p w14:paraId="7B21260A" w14:textId="77777777" w:rsidR="0033720F" w:rsidRPr="00073E88" w:rsidRDefault="0033720F" w:rsidP="0011070E">
            <w:pPr>
              <w:spacing w:line="240" w:lineRule="auto"/>
              <w:jc w:val="center"/>
              <w:rPr>
                <w:b/>
                <w:bCs/>
                <w:sz w:val="21"/>
                <w:szCs w:val="20"/>
              </w:rPr>
            </w:pPr>
            <w:r w:rsidRPr="00073E88">
              <w:rPr>
                <w:rFonts w:hint="eastAsia"/>
                <w:b/>
                <w:bCs/>
                <w:sz w:val="21"/>
                <w:szCs w:val="20"/>
              </w:rPr>
              <w:t>电池组件类型</w:t>
            </w:r>
          </w:p>
        </w:tc>
        <w:tc>
          <w:tcPr>
            <w:tcW w:w="5324" w:type="dxa"/>
            <w:vAlign w:val="center"/>
          </w:tcPr>
          <w:p w14:paraId="41BD5793" w14:textId="0C02C06A" w:rsidR="0033720F" w:rsidRPr="00073E88" w:rsidRDefault="0033720F" w:rsidP="0011070E">
            <w:pPr>
              <w:spacing w:line="240" w:lineRule="auto"/>
              <w:jc w:val="center"/>
              <w:rPr>
                <w:b/>
                <w:bCs/>
                <w:sz w:val="21"/>
                <w:szCs w:val="20"/>
              </w:rPr>
            </w:pPr>
            <w:r w:rsidRPr="00073E88">
              <w:rPr>
                <w:rFonts w:hint="eastAsia"/>
                <w:b/>
                <w:bCs/>
                <w:sz w:val="21"/>
                <w:szCs w:val="20"/>
              </w:rPr>
              <w:t>衰减率要求</w:t>
            </w:r>
          </w:p>
        </w:tc>
      </w:tr>
      <w:tr w:rsidR="0033720F" w:rsidRPr="0033720F" w14:paraId="0CEBA2A9" w14:textId="77777777" w:rsidTr="00073E88">
        <w:trPr>
          <w:trHeight w:val="340"/>
        </w:trPr>
        <w:tc>
          <w:tcPr>
            <w:tcW w:w="2972" w:type="dxa"/>
            <w:vAlign w:val="center"/>
          </w:tcPr>
          <w:p w14:paraId="765C4D8D" w14:textId="77777777" w:rsidR="0033720F" w:rsidRPr="0033720F" w:rsidRDefault="0033720F" w:rsidP="0011070E">
            <w:pPr>
              <w:spacing w:line="240" w:lineRule="auto"/>
              <w:jc w:val="center"/>
              <w:rPr>
                <w:sz w:val="21"/>
                <w:szCs w:val="20"/>
              </w:rPr>
            </w:pPr>
            <w:r w:rsidRPr="0033720F">
              <w:rPr>
                <w:rFonts w:hint="eastAsia"/>
                <w:sz w:val="21"/>
                <w:szCs w:val="20"/>
              </w:rPr>
              <w:t>多晶硅光伏组件</w:t>
            </w:r>
          </w:p>
        </w:tc>
        <w:tc>
          <w:tcPr>
            <w:tcW w:w="5324" w:type="dxa"/>
            <w:vAlign w:val="center"/>
          </w:tcPr>
          <w:p w14:paraId="4E181508" w14:textId="29BE49E5" w:rsidR="0033720F" w:rsidRPr="0033720F" w:rsidRDefault="00073E88" w:rsidP="0011070E">
            <w:pPr>
              <w:spacing w:line="240" w:lineRule="auto"/>
              <w:jc w:val="center"/>
              <w:rPr>
                <w:sz w:val="21"/>
                <w:szCs w:val="20"/>
              </w:rPr>
            </w:pPr>
            <w:r>
              <w:rPr>
                <w:rFonts w:hint="eastAsia"/>
                <w:sz w:val="21"/>
                <w:szCs w:val="20"/>
              </w:rPr>
              <w:t>第一年内</w:t>
            </w:r>
            <w:r w:rsidR="0033720F" w:rsidRPr="0033720F">
              <w:rPr>
                <w:rFonts w:hint="eastAsia"/>
                <w:sz w:val="21"/>
                <w:szCs w:val="20"/>
              </w:rPr>
              <w:t>应低于</w:t>
            </w:r>
            <w:r w:rsidR="0033720F">
              <w:rPr>
                <w:rFonts w:hint="eastAsia"/>
                <w:sz w:val="21"/>
                <w:szCs w:val="20"/>
              </w:rPr>
              <w:t>2.5</w:t>
            </w:r>
            <w:r w:rsidR="0033720F" w:rsidRPr="0033720F">
              <w:rPr>
                <w:rFonts w:hint="eastAsia"/>
                <w:sz w:val="21"/>
                <w:szCs w:val="20"/>
              </w:rPr>
              <w:t>%</w:t>
            </w:r>
            <w:r>
              <w:rPr>
                <w:rFonts w:hint="eastAsia"/>
                <w:sz w:val="21"/>
                <w:szCs w:val="20"/>
              </w:rPr>
              <w:t>，</w:t>
            </w:r>
            <w:r w:rsidRPr="00073E88">
              <w:rPr>
                <w:rFonts w:hint="eastAsia"/>
                <w:sz w:val="21"/>
                <w:szCs w:val="20"/>
              </w:rPr>
              <w:t>之后每年衰减应低于</w:t>
            </w:r>
            <w:r w:rsidRPr="00073E88">
              <w:rPr>
                <w:rFonts w:hint="eastAsia"/>
                <w:sz w:val="21"/>
                <w:szCs w:val="20"/>
              </w:rPr>
              <w:t>0.7%</w:t>
            </w:r>
          </w:p>
        </w:tc>
      </w:tr>
      <w:tr w:rsidR="0033720F" w:rsidRPr="0033720F" w14:paraId="76D37A51" w14:textId="77777777" w:rsidTr="00073E88">
        <w:trPr>
          <w:trHeight w:val="340"/>
        </w:trPr>
        <w:tc>
          <w:tcPr>
            <w:tcW w:w="2972" w:type="dxa"/>
            <w:vAlign w:val="center"/>
          </w:tcPr>
          <w:p w14:paraId="46CBDD33" w14:textId="77777777" w:rsidR="0033720F" w:rsidRPr="0033720F" w:rsidRDefault="0033720F" w:rsidP="0011070E">
            <w:pPr>
              <w:spacing w:line="240" w:lineRule="auto"/>
              <w:jc w:val="center"/>
              <w:rPr>
                <w:sz w:val="21"/>
                <w:szCs w:val="20"/>
              </w:rPr>
            </w:pPr>
            <w:r w:rsidRPr="0033720F">
              <w:rPr>
                <w:rFonts w:hint="eastAsia"/>
                <w:sz w:val="21"/>
                <w:szCs w:val="20"/>
              </w:rPr>
              <w:t>单晶硅光伏组件</w:t>
            </w:r>
          </w:p>
        </w:tc>
        <w:tc>
          <w:tcPr>
            <w:tcW w:w="5324" w:type="dxa"/>
            <w:vAlign w:val="center"/>
          </w:tcPr>
          <w:p w14:paraId="15F1C306" w14:textId="6CB55D99" w:rsidR="0033720F" w:rsidRPr="0033720F" w:rsidRDefault="00073E88" w:rsidP="0011070E">
            <w:pPr>
              <w:spacing w:line="240" w:lineRule="auto"/>
              <w:jc w:val="center"/>
              <w:rPr>
                <w:sz w:val="21"/>
                <w:szCs w:val="20"/>
              </w:rPr>
            </w:pPr>
            <w:r>
              <w:rPr>
                <w:rFonts w:hint="eastAsia"/>
                <w:sz w:val="21"/>
                <w:szCs w:val="20"/>
              </w:rPr>
              <w:t>第一年内</w:t>
            </w:r>
            <w:r w:rsidR="0033720F" w:rsidRPr="0033720F">
              <w:rPr>
                <w:rFonts w:hint="eastAsia"/>
                <w:sz w:val="21"/>
                <w:szCs w:val="20"/>
              </w:rPr>
              <w:t>应低于</w:t>
            </w:r>
            <w:r w:rsidR="0033720F">
              <w:rPr>
                <w:rFonts w:hint="eastAsia"/>
                <w:sz w:val="21"/>
                <w:szCs w:val="20"/>
              </w:rPr>
              <w:t>3.0</w:t>
            </w:r>
            <w:r w:rsidR="0033720F" w:rsidRPr="0033720F">
              <w:rPr>
                <w:rFonts w:hint="eastAsia"/>
                <w:sz w:val="21"/>
                <w:szCs w:val="20"/>
              </w:rPr>
              <w:t>%</w:t>
            </w:r>
            <w:r>
              <w:rPr>
                <w:rFonts w:hint="eastAsia"/>
                <w:sz w:val="21"/>
                <w:szCs w:val="20"/>
              </w:rPr>
              <w:t>，</w:t>
            </w:r>
            <w:r w:rsidRPr="00073E88">
              <w:rPr>
                <w:rFonts w:hint="eastAsia"/>
                <w:sz w:val="21"/>
                <w:szCs w:val="20"/>
              </w:rPr>
              <w:t>之后每年衰减应低于</w:t>
            </w:r>
            <w:r w:rsidRPr="00073E88">
              <w:rPr>
                <w:rFonts w:hint="eastAsia"/>
                <w:sz w:val="21"/>
                <w:szCs w:val="20"/>
              </w:rPr>
              <w:t>0.7%</w:t>
            </w:r>
          </w:p>
        </w:tc>
      </w:tr>
      <w:tr w:rsidR="0033720F" w:rsidRPr="0033720F" w14:paraId="3C40F8E9" w14:textId="77777777" w:rsidTr="00073E88">
        <w:trPr>
          <w:trHeight w:val="340"/>
        </w:trPr>
        <w:tc>
          <w:tcPr>
            <w:tcW w:w="2972" w:type="dxa"/>
            <w:vAlign w:val="center"/>
          </w:tcPr>
          <w:p w14:paraId="2A087E06" w14:textId="77777777" w:rsidR="0033720F" w:rsidRPr="0033720F" w:rsidRDefault="0033720F" w:rsidP="0011070E">
            <w:pPr>
              <w:spacing w:line="240" w:lineRule="auto"/>
              <w:jc w:val="center"/>
              <w:rPr>
                <w:sz w:val="21"/>
                <w:szCs w:val="20"/>
              </w:rPr>
            </w:pPr>
            <w:r w:rsidRPr="0033720F">
              <w:rPr>
                <w:rFonts w:hint="eastAsia"/>
                <w:sz w:val="21"/>
                <w:szCs w:val="20"/>
              </w:rPr>
              <w:t>薄膜光伏组件</w:t>
            </w:r>
          </w:p>
        </w:tc>
        <w:tc>
          <w:tcPr>
            <w:tcW w:w="5324" w:type="dxa"/>
            <w:vAlign w:val="center"/>
          </w:tcPr>
          <w:p w14:paraId="22D764C1" w14:textId="031B8482" w:rsidR="0033720F" w:rsidRPr="0033720F" w:rsidRDefault="00073E88" w:rsidP="0011070E">
            <w:pPr>
              <w:spacing w:line="240" w:lineRule="auto"/>
              <w:jc w:val="center"/>
              <w:rPr>
                <w:sz w:val="21"/>
                <w:szCs w:val="20"/>
              </w:rPr>
            </w:pPr>
            <w:r>
              <w:rPr>
                <w:rFonts w:hint="eastAsia"/>
                <w:sz w:val="21"/>
                <w:szCs w:val="20"/>
              </w:rPr>
              <w:t>第一年内</w:t>
            </w:r>
            <w:r w:rsidR="0033720F" w:rsidRPr="0033720F">
              <w:rPr>
                <w:rFonts w:hint="eastAsia"/>
                <w:sz w:val="21"/>
                <w:szCs w:val="20"/>
              </w:rPr>
              <w:t>应低于</w:t>
            </w:r>
            <w:r>
              <w:rPr>
                <w:rFonts w:hint="eastAsia"/>
                <w:sz w:val="21"/>
                <w:szCs w:val="20"/>
              </w:rPr>
              <w:t>5.0</w:t>
            </w:r>
            <w:r w:rsidR="0033720F" w:rsidRPr="0033720F">
              <w:rPr>
                <w:rFonts w:hint="eastAsia"/>
                <w:sz w:val="21"/>
                <w:szCs w:val="20"/>
              </w:rPr>
              <w:t>%</w:t>
            </w:r>
            <w:r>
              <w:rPr>
                <w:rFonts w:hint="eastAsia"/>
                <w:sz w:val="21"/>
                <w:szCs w:val="20"/>
              </w:rPr>
              <w:t>，</w:t>
            </w:r>
            <w:r w:rsidRPr="00073E88">
              <w:rPr>
                <w:rFonts w:hint="eastAsia"/>
                <w:sz w:val="21"/>
                <w:szCs w:val="20"/>
              </w:rPr>
              <w:t>之后每年衰减应低于</w:t>
            </w:r>
            <w:r w:rsidRPr="00073E88">
              <w:rPr>
                <w:rFonts w:hint="eastAsia"/>
                <w:sz w:val="21"/>
                <w:szCs w:val="20"/>
              </w:rPr>
              <w:t>0.7%</w:t>
            </w:r>
          </w:p>
        </w:tc>
      </w:tr>
    </w:tbl>
    <w:p w14:paraId="79FFA9DF" w14:textId="77777777" w:rsidR="0033720F" w:rsidRPr="0033720F" w:rsidRDefault="0033720F" w:rsidP="0033720F"/>
    <w:p w14:paraId="1E0AF537" w14:textId="77777777" w:rsidR="00073E88" w:rsidRPr="00073E88" w:rsidRDefault="003D2EAF" w:rsidP="003D2EAF">
      <w:pPr>
        <w:pStyle w:val="3"/>
        <w:spacing w:before="156"/>
      </w:pPr>
      <w:bookmarkStart w:id="27" w:name="_Toc173794775"/>
      <w:bookmarkEnd w:id="26"/>
      <w:r w:rsidRPr="006A2CA2">
        <w:rPr>
          <w:rFonts w:hint="eastAsia"/>
        </w:rPr>
        <w:t>并网光伏立面系统的装机容量应根据光伏组件的可安装面积、类型和建筑供配电条件等因素确定，装机容量应为所安装光伏组件的标称功率之和。</w:t>
      </w:r>
    </w:p>
    <w:p w14:paraId="307C4A6A" w14:textId="22E09D9A" w:rsidR="003D2EAF" w:rsidRPr="006A2CA2" w:rsidRDefault="003D2EAF" w:rsidP="003D2EAF">
      <w:pPr>
        <w:pStyle w:val="3"/>
        <w:spacing w:before="156"/>
      </w:pPr>
      <w:r w:rsidRPr="006A2CA2">
        <w:rPr>
          <w:rFonts w:hint="eastAsia"/>
        </w:rPr>
        <w:t>光伏立面系统的发电量应根据所在地的太阳能资源情况、光伏幕墙系统的设计、光伏幕墙方阵的布置和环境条件等因素计算确定。并网光伏幕墙系统的上网电量可按下式估算：</w:t>
      </w:r>
      <w:bookmarkEnd w:id="27"/>
    </w:p>
    <w:p w14:paraId="2B3F8DDD" w14:textId="77777777" w:rsidR="003D2EAF" w:rsidRPr="006A2CA2" w:rsidRDefault="00000000" w:rsidP="003D2EAF">
      <w:pPr>
        <w:spacing w:before="156" w:line="264" w:lineRule="auto"/>
        <w:rPr>
          <w:rFonts w:ascii="楷体_GB2312"/>
        </w:rPr>
      </w:pPr>
      <m:oMathPara>
        <m:oMath>
          <m:sSub>
            <m:sSubPr>
              <m:ctrlPr>
                <w:rPr>
                  <w:rFonts w:ascii="Cambria Math" w:hAnsi="Cambria Math"/>
                </w:rPr>
              </m:ctrlPr>
            </m:sSubPr>
            <m:e>
              <m:r>
                <w:rPr>
                  <w:rFonts w:ascii="Cambria Math" w:hAnsi="Cambria Math"/>
                </w:rPr>
                <m:t>E</m:t>
              </m:r>
            </m:e>
            <m:sub>
              <m:r>
                <w:rPr>
                  <w:rFonts w:ascii="Cambria Math" w:hAnsi="Cambria Math"/>
                </w:rPr>
                <m:t>P</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H</m:t>
                  </m:r>
                </m:e>
                <m:sub>
                  <m:r>
                    <w:rPr>
                      <w:rFonts w:ascii="Cambria Math" w:hAnsi="Cambria Math"/>
                    </w:rPr>
                    <m:t>A</m:t>
                  </m:r>
                </m:sub>
              </m:sSub>
            </m:num>
            <m:den>
              <m:sSub>
                <m:sSubPr>
                  <m:ctrlPr>
                    <w:rPr>
                      <w:rFonts w:ascii="Cambria Math" w:hAnsi="Cambria Math"/>
                    </w:rPr>
                  </m:ctrlPr>
                </m:sSubPr>
                <m:e>
                  <m:r>
                    <w:rPr>
                      <w:rFonts w:ascii="Cambria Math" w:hAnsi="Cambria Math"/>
                    </w:rPr>
                    <m:t>E</m:t>
                  </m:r>
                </m:e>
                <m:sub>
                  <m:r>
                    <w:rPr>
                      <w:rFonts w:ascii="Cambria Math" w:hAnsi="Cambria Math"/>
                    </w:rPr>
                    <m:t>S</m:t>
                  </m:r>
                </m:sub>
              </m:sSub>
            </m:den>
          </m:f>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K</m:t>
          </m:r>
        </m:oMath>
      </m:oMathPara>
    </w:p>
    <w:p w14:paraId="40322A75" w14:textId="77777777" w:rsidR="003D2EAF" w:rsidRPr="006A2CA2" w:rsidRDefault="003D2EAF" w:rsidP="003D2EAF">
      <w:pPr>
        <w:spacing w:beforeLines="30" w:before="93" w:line="320" w:lineRule="exact"/>
      </w:pPr>
      <w:r w:rsidRPr="006A2CA2">
        <w:rPr>
          <w:rFonts w:hint="eastAsia"/>
        </w:rPr>
        <w:t>式中：</w:t>
      </w:r>
      <m:oMath>
        <m:sSub>
          <m:sSubPr>
            <m:ctrlPr>
              <w:rPr>
                <w:rFonts w:ascii="Cambria Math" w:hAnsi="Cambria Math"/>
                <w:i/>
              </w:rPr>
            </m:ctrlPr>
          </m:sSubPr>
          <m:e>
            <m:r>
              <w:rPr>
                <w:rFonts w:ascii="Cambria Math" w:hAnsi="Cambria Math"/>
              </w:rPr>
              <m:t>E</m:t>
            </m:r>
          </m:e>
          <m:sub>
            <m:r>
              <w:rPr>
                <w:rFonts w:ascii="Cambria Math" w:hAnsi="Cambria Math"/>
              </w:rPr>
              <m:t>P</m:t>
            </m:r>
          </m:sub>
        </m:sSub>
      </m:oMath>
      <w:r w:rsidRPr="006A2CA2">
        <w:rPr>
          <w:rFonts w:hint="eastAsia"/>
        </w:rPr>
        <w:t>——上网发电量</w:t>
      </w:r>
      <w:r w:rsidRPr="006A2CA2">
        <w:rPr>
          <w:rFonts w:hint="eastAsia"/>
        </w:rPr>
        <w:t>(kWh);</w:t>
      </w:r>
    </w:p>
    <w:p w14:paraId="5F9395CE" w14:textId="77777777" w:rsidR="003D2EAF" w:rsidRPr="006A2CA2" w:rsidRDefault="00000000" w:rsidP="003D2EAF">
      <w:pPr>
        <w:spacing w:beforeLines="30" w:before="93" w:line="320" w:lineRule="exact"/>
        <w:ind w:leftChars="300" w:left="720"/>
      </w:pPr>
      <m:oMath>
        <m:sSub>
          <m:sSubPr>
            <m:ctrlPr>
              <w:rPr>
                <w:rFonts w:ascii="Cambria Math" w:hAnsi="Cambria Math"/>
                <w:i/>
              </w:rPr>
            </m:ctrlPr>
          </m:sSubPr>
          <m:e>
            <m:r>
              <w:rPr>
                <w:rFonts w:ascii="Cambria Math" w:hAnsi="Cambria Math"/>
              </w:rPr>
              <m:t>H</m:t>
            </m:r>
          </m:e>
          <m:sub>
            <m:r>
              <w:rPr>
                <w:rFonts w:ascii="Cambria Math" w:hAnsi="Cambria Math"/>
              </w:rPr>
              <m:t>A</m:t>
            </m:r>
          </m:sub>
        </m:sSub>
      </m:oMath>
      <w:r w:rsidR="003D2EAF" w:rsidRPr="006A2CA2">
        <w:rPr>
          <w:rFonts w:hint="eastAsia"/>
        </w:rPr>
        <w:t>——水平面太阳总辐照量</w:t>
      </w:r>
      <w:r w:rsidR="003D2EAF" w:rsidRPr="006A2CA2">
        <w:rPr>
          <w:rFonts w:hint="eastAsia"/>
        </w:rPr>
        <w:t>(kWh/m</w:t>
      </w:r>
      <w:r w:rsidR="003D2EAF" w:rsidRPr="006A2CA2">
        <w:rPr>
          <w:rFonts w:hint="eastAsia"/>
          <w:vertAlign w:val="superscript"/>
        </w:rPr>
        <w:t>2</w:t>
      </w:r>
      <w:r w:rsidR="003D2EAF" w:rsidRPr="006A2CA2">
        <w:rPr>
          <w:rFonts w:hint="eastAsia"/>
        </w:rPr>
        <w:t>),</w:t>
      </w:r>
      <w:r w:rsidR="003D2EAF" w:rsidRPr="006A2CA2">
        <w:rPr>
          <w:rFonts w:hint="eastAsia"/>
        </w:rPr>
        <w:t>计算月发电量时，应取各月的日均水平面太阳总辐照量乘以每月的天数；</w:t>
      </w:r>
    </w:p>
    <w:p w14:paraId="3BE6EEBB" w14:textId="77777777" w:rsidR="003D2EAF" w:rsidRPr="006A2CA2" w:rsidRDefault="00000000" w:rsidP="003D2EAF">
      <w:pPr>
        <w:spacing w:beforeLines="30" w:before="93" w:line="320" w:lineRule="exact"/>
        <w:ind w:leftChars="300" w:left="720"/>
      </w:pPr>
      <m:oMath>
        <m:sSub>
          <m:sSubPr>
            <m:ctrlPr>
              <w:rPr>
                <w:rFonts w:ascii="Cambria Math" w:hAnsi="Cambria Math"/>
                <w:i/>
              </w:rPr>
            </m:ctrlPr>
          </m:sSubPr>
          <m:e>
            <m:r>
              <w:rPr>
                <w:rFonts w:ascii="Cambria Math" w:hAnsi="Cambria Math"/>
              </w:rPr>
              <m:t>E</m:t>
            </m:r>
          </m:e>
          <m:sub>
            <m:r>
              <w:rPr>
                <w:rFonts w:ascii="Cambria Math" w:hAnsi="Cambria Math"/>
              </w:rPr>
              <m:t>S</m:t>
            </m:r>
          </m:sub>
        </m:sSub>
      </m:oMath>
      <w:r w:rsidR="003D2EAF" w:rsidRPr="006A2CA2">
        <w:rPr>
          <w:rFonts w:hint="eastAsia"/>
        </w:rPr>
        <w:t>——标准条件下的辐照度（常数），其值为</w:t>
      </w:r>
      <w:r w:rsidR="003D2EAF" w:rsidRPr="006A2CA2">
        <w:rPr>
          <w:rFonts w:hint="eastAsia"/>
        </w:rPr>
        <w:t>1kW/m</w:t>
      </w:r>
      <w:r w:rsidR="003D2EAF" w:rsidRPr="006A2CA2">
        <w:rPr>
          <w:rFonts w:hint="eastAsia"/>
          <w:vertAlign w:val="superscript"/>
        </w:rPr>
        <w:t>2</w:t>
      </w:r>
      <w:r w:rsidR="003D2EAF" w:rsidRPr="006A2CA2">
        <w:rPr>
          <w:rFonts w:hint="eastAsia"/>
        </w:rPr>
        <w:t>;</w:t>
      </w:r>
    </w:p>
    <w:p w14:paraId="25614F2E" w14:textId="77777777" w:rsidR="003D2EAF" w:rsidRPr="006A2CA2" w:rsidRDefault="003D2EAF" w:rsidP="003D2EAF">
      <w:pPr>
        <w:spacing w:beforeLines="30" w:before="93" w:line="320" w:lineRule="exact"/>
        <w:ind w:firstLineChars="300" w:firstLine="720"/>
      </w:pPr>
      <w:r w:rsidRPr="003D2EAF">
        <w:rPr>
          <w:i/>
          <w:iCs/>
        </w:rPr>
        <w:t>P</w:t>
      </w:r>
      <w:r w:rsidRPr="006A2CA2">
        <w:rPr>
          <w:rFonts w:hint="eastAsia"/>
        </w:rPr>
        <w:t>——装机容量</w:t>
      </w:r>
      <w:r w:rsidRPr="006A2CA2">
        <w:rPr>
          <w:rFonts w:hint="eastAsia"/>
        </w:rPr>
        <w:t>(kWp);</w:t>
      </w:r>
    </w:p>
    <w:p w14:paraId="212769FC" w14:textId="77777777" w:rsidR="003D2EAF" w:rsidRPr="006A2CA2" w:rsidRDefault="003D2EAF" w:rsidP="003D2EAF">
      <w:pPr>
        <w:spacing w:beforeLines="30" w:before="93" w:line="320" w:lineRule="exact"/>
        <w:ind w:firstLineChars="300" w:firstLine="720"/>
      </w:pPr>
      <w:r w:rsidRPr="003D2EAF">
        <w:rPr>
          <w:i/>
          <w:iCs/>
        </w:rPr>
        <w:lastRenderedPageBreak/>
        <w:t>K</w:t>
      </w:r>
      <w:r w:rsidRPr="006A2CA2">
        <w:rPr>
          <w:rFonts w:hint="eastAsia"/>
        </w:rPr>
        <w:t>——综合效率系数，综合了各种因素的修正系数。</w:t>
      </w:r>
    </w:p>
    <w:p w14:paraId="36DC7E3F" w14:textId="77777777" w:rsidR="0057018D" w:rsidRDefault="0057018D" w:rsidP="0057018D">
      <w:pPr>
        <w:pStyle w:val="3"/>
        <w:keepNext w:val="0"/>
        <w:keepLines w:val="0"/>
        <w:spacing w:before="156"/>
      </w:pPr>
      <w:bookmarkStart w:id="28" w:name="_Toc173794776"/>
      <w:bookmarkStart w:id="29" w:name="_Toc173794777"/>
      <w:r>
        <w:rPr>
          <w:rFonts w:hint="eastAsia"/>
        </w:rPr>
        <w:t>当</w:t>
      </w:r>
      <w:r w:rsidRPr="006A2CA2">
        <w:rPr>
          <w:rFonts w:hint="eastAsia"/>
        </w:rPr>
        <w:t>光伏构件</w:t>
      </w:r>
      <w:r>
        <w:rPr>
          <w:rFonts w:hint="eastAsia"/>
        </w:rPr>
        <w:t>用做建筑玻璃幕墙时，其质量应符合现行行业标准《玻璃幕墙工程技术规范》</w:t>
      </w:r>
      <w:r>
        <w:rPr>
          <w:rFonts w:hint="eastAsia"/>
        </w:rPr>
        <w:t>JGJ 102</w:t>
      </w:r>
      <w:r>
        <w:rPr>
          <w:rFonts w:hint="eastAsia"/>
        </w:rPr>
        <w:t>的有关规定。</w:t>
      </w:r>
    </w:p>
    <w:bookmarkEnd w:id="28"/>
    <w:p w14:paraId="2BFBA36B" w14:textId="2637CDD2" w:rsidR="008254A3" w:rsidRDefault="008254A3" w:rsidP="008254A3">
      <w:pPr>
        <w:pStyle w:val="3"/>
        <w:keepNext w:val="0"/>
        <w:keepLines w:val="0"/>
        <w:spacing w:before="156"/>
      </w:pPr>
      <w:r>
        <w:rPr>
          <w:rFonts w:hint="eastAsia"/>
        </w:rPr>
        <w:t>作为幕墙的光伏组件，其性能应符合下列规定：</w:t>
      </w:r>
    </w:p>
    <w:p w14:paraId="6FB8FD4F" w14:textId="77777777" w:rsidR="008254A3" w:rsidRPr="006A2CA2" w:rsidRDefault="008254A3" w:rsidP="008254A3">
      <w:pPr>
        <w:ind w:firstLineChars="200" w:firstLine="480"/>
      </w:pPr>
      <w:r>
        <w:rPr>
          <w:rFonts w:hint="eastAsia"/>
        </w:rPr>
        <w:t xml:space="preserve">1 </w:t>
      </w:r>
      <w:r>
        <w:rPr>
          <w:rFonts w:hint="eastAsia"/>
        </w:rPr>
        <w:t>光伏幕墙的</w:t>
      </w:r>
      <w:r w:rsidRPr="006A2CA2">
        <w:rPr>
          <w:rFonts w:hint="eastAsia"/>
        </w:rPr>
        <w:t>光学</w:t>
      </w:r>
      <w:r>
        <w:rPr>
          <w:rFonts w:hint="eastAsia"/>
        </w:rPr>
        <w:t>、</w:t>
      </w:r>
      <w:r w:rsidRPr="006A2CA2">
        <w:rPr>
          <w:rFonts w:hint="eastAsia"/>
        </w:rPr>
        <w:t>热学性能应符合现行国家标准《玻璃幕墙光热性能》</w:t>
      </w:r>
      <w:r w:rsidRPr="006A2CA2">
        <w:rPr>
          <w:rFonts w:hint="eastAsia"/>
        </w:rPr>
        <w:t>GB/T 18091</w:t>
      </w:r>
      <w:r w:rsidRPr="006A2CA2">
        <w:rPr>
          <w:rFonts w:hint="eastAsia"/>
        </w:rPr>
        <w:t>的</w:t>
      </w:r>
      <w:r>
        <w:rPr>
          <w:rFonts w:hint="eastAsia"/>
        </w:rPr>
        <w:t>有关规定；</w:t>
      </w:r>
    </w:p>
    <w:p w14:paraId="26DABDCE" w14:textId="77777777" w:rsidR="008254A3" w:rsidRDefault="008254A3" w:rsidP="008254A3">
      <w:pPr>
        <w:ind w:firstLineChars="200" w:firstLine="480"/>
      </w:pPr>
      <w:r>
        <w:rPr>
          <w:rFonts w:hint="eastAsia"/>
        </w:rPr>
        <w:t xml:space="preserve">2 </w:t>
      </w:r>
      <w:r>
        <w:rPr>
          <w:rFonts w:hint="eastAsia"/>
        </w:rPr>
        <w:t>在建筑透光区设置光伏立面系统或光伏构件，应符合现行国家标准《建筑采光设计标准》</w:t>
      </w:r>
      <w:r>
        <w:rPr>
          <w:rFonts w:hint="eastAsia"/>
        </w:rPr>
        <w:t>GB 50033</w:t>
      </w:r>
      <w:r>
        <w:rPr>
          <w:rFonts w:hint="eastAsia"/>
        </w:rPr>
        <w:t>的相关规定；</w:t>
      </w:r>
    </w:p>
    <w:p w14:paraId="0E26DB3F" w14:textId="77777777" w:rsidR="008254A3" w:rsidRDefault="008254A3" w:rsidP="008254A3">
      <w:pPr>
        <w:ind w:firstLineChars="200" w:firstLine="480"/>
      </w:pPr>
      <w:r>
        <w:rPr>
          <w:rFonts w:hint="eastAsia"/>
        </w:rPr>
        <w:t xml:space="preserve">3 </w:t>
      </w:r>
      <w:r>
        <w:rPr>
          <w:rFonts w:hint="eastAsia"/>
        </w:rPr>
        <w:t>应合理</w:t>
      </w:r>
      <w:r w:rsidRPr="006A2CA2">
        <w:rPr>
          <w:rFonts w:hint="eastAsia"/>
        </w:rPr>
        <w:t>确定组合式幕墙的透光率和可开启扇位置</w:t>
      </w:r>
      <w:r>
        <w:rPr>
          <w:rFonts w:hint="eastAsia"/>
        </w:rPr>
        <w:t>；</w:t>
      </w:r>
    </w:p>
    <w:p w14:paraId="740D069F" w14:textId="06052346" w:rsidR="003D2EAF" w:rsidRPr="008254A3" w:rsidRDefault="008254A3" w:rsidP="008254A3">
      <w:pPr>
        <w:ind w:firstLineChars="200" w:firstLine="480"/>
      </w:pPr>
      <w:r>
        <w:rPr>
          <w:rFonts w:hint="eastAsia"/>
        </w:rPr>
        <w:t xml:space="preserve">4 </w:t>
      </w:r>
      <w:r>
        <w:rPr>
          <w:rFonts w:hint="eastAsia"/>
        </w:rPr>
        <w:t>光伏窗应符合</w:t>
      </w:r>
      <w:r w:rsidRPr="006A2CA2">
        <w:rPr>
          <w:rFonts w:hint="eastAsia"/>
        </w:rPr>
        <w:t>采光和通风</w:t>
      </w:r>
      <w:r>
        <w:rPr>
          <w:rFonts w:hint="eastAsia"/>
        </w:rPr>
        <w:t>使用</w:t>
      </w:r>
      <w:r w:rsidRPr="006A2CA2">
        <w:rPr>
          <w:rFonts w:hint="eastAsia"/>
        </w:rPr>
        <w:t>要求，兼顾室内人员的视觉舒适性</w:t>
      </w:r>
      <w:r w:rsidR="003D2EAF" w:rsidRPr="006A2CA2">
        <w:rPr>
          <w:rFonts w:hint="eastAsia"/>
        </w:rPr>
        <w:t>。</w:t>
      </w:r>
      <w:bookmarkEnd w:id="29"/>
    </w:p>
    <w:p w14:paraId="22E2D342" w14:textId="0850B008" w:rsidR="003D2EAF" w:rsidRPr="006A2CA2" w:rsidRDefault="003D2EAF" w:rsidP="003D2EAF">
      <w:pPr>
        <w:pStyle w:val="3"/>
        <w:keepNext w:val="0"/>
        <w:keepLines w:val="0"/>
        <w:spacing w:before="156"/>
        <w:rPr>
          <w:rFonts w:cs="Times New Roman"/>
          <w:color w:val="C00000"/>
        </w:rPr>
      </w:pPr>
      <w:bookmarkStart w:id="30" w:name="_Toc173794779"/>
      <w:r w:rsidRPr="006A2CA2">
        <w:rPr>
          <w:rFonts w:hint="eastAsia"/>
        </w:rPr>
        <w:t>光伏组件及光伏构件的安全性能应符合现行国家标准《光伏</w:t>
      </w:r>
      <w:r w:rsidRPr="006A2CA2">
        <w:rPr>
          <w:rFonts w:hint="eastAsia"/>
        </w:rPr>
        <w:t>(PV)</w:t>
      </w:r>
      <w:r w:rsidRPr="006A2CA2">
        <w:rPr>
          <w:rFonts w:hint="eastAsia"/>
        </w:rPr>
        <w:t>组件安全鉴定第</w:t>
      </w:r>
      <w:r w:rsidRPr="006A2CA2">
        <w:rPr>
          <w:rFonts w:hint="eastAsia"/>
        </w:rPr>
        <w:t>1</w:t>
      </w:r>
      <w:r w:rsidRPr="006A2CA2">
        <w:rPr>
          <w:rFonts w:hint="eastAsia"/>
        </w:rPr>
        <w:t>部分：结构要求》</w:t>
      </w:r>
      <w:r w:rsidRPr="006A2CA2">
        <w:rPr>
          <w:rFonts w:hint="eastAsia"/>
        </w:rPr>
        <w:t>GB/T 20047.1</w:t>
      </w:r>
      <w:r w:rsidRPr="006A2CA2">
        <w:rPr>
          <w:rFonts w:hint="eastAsia"/>
        </w:rPr>
        <w:t>和行业标准《建筑用光伏构件通用技术要求》</w:t>
      </w:r>
      <w:r w:rsidRPr="006A2CA2">
        <w:rPr>
          <w:rFonts w:hint="eastAsia"/>
        </w:rPr>
        <w:t>JG/T492</w:t>
      </w:r>
      <w:r w:rsidRPr="006A2CA2">
        <w:rPr>
          <w:rFonts w:hint="eastAsia"/>
        </w:rPr>
        <w:t>的有关规定。</w:t>
      </w:r>
      <w:bookmarkEnd w:id="30"/>
    </w:p>
    <w:p w14:paraId="72CF4352" w14:textId="77777777" w:rsidR="003D2EAF" w:rsidRPr="006A2CA2" w:rsidRDefault="003D2EAF" w:rsidP="003D2EAF">
      <w:pPr>
        <w:pStyle w:val="3"/>
        <w:keepNext w:val="0"/>
        <w:keepLines w:val="0"/>
        <w:spacing w:before="156"/>
        <w:sectPr w:rsidR="003D2EAF" w:rsidRPr="006A2CA2" w:rsidSect="003D2EAF">
          <w:pgSz w:w="11906" w:h="16838"/>
          <w:pgMar w:top="1440" w:right="1800" w:bottom="1440" w:left="1800" w:header="851" w:footer="992" w:gutter="0"/>
          <w:cols w:space="425"/>
          <w:docGrid w:type="lines" w:linePitch="312"/>
        </w:sectPr>
      </w:pPr>
    </w:p>
    <w:p w14:paraId="14569169" w14:textId="77777777" w:rsidR="003D2EAF" w:rsidRPr="006A2CA2" w:rsidRDefault="003D2EAF" w:rsidP="003D2EAF">
      <w:pPr>
        <w:pStyle w:val="1"/>
        <w:spacing w:before="156" w:after="312" w:line="264" w:lineRule="auto"/>
      </w:pPr>
      <w:bookmarkStart w:id="31" w:name="_Toc173794780"/>
      <w:r w:rsidRPr="006A2CA2">
        <w:rPr>
          <w:rFonts w:hint="eastAsia"/>
        </w:rPr>
        <w:lastRenderedPageBreak/>
        <w:t>建筑设计</w:t>
      </w:r>
      <w:bookmarkEnd w:id="31"/>
    </w:p>
    <w:p w14:paraId="58151CEB" w14:textId="77777777" w:rsidR="003D2EAF" w:rsidRPr="006A2CA2" w:rsidRDefault="003D2EAF" w:rsidP="003D2EAF">
      <w:pPr>
        <w:pStyle w:val="2"/>
        <w:spacing w:before="312" w:line="264" w:lineRule="auto"/>
      </w:pPr>
      <w:bookmarkStart w:id="32" w:name="_Toc173794781"/>
      <w:r w:rsidRPr="006A2CA2">
        <w:rPr>
          <w:rFonts w:hint="eastAsia"/>
        </w:rPr>
        <w:t>一般规定</w:t>
      </w:r>
      <w:bookmarkEnd w:id="32"/>
    </w:p>
    <w:p w14:paraId="3D0350EB" w14:textId="551F3595" w:rsidR="003D2EAF" w:rsidRPr="006A2CA2" w:rsidRDefault="003D2EAF" w:rsidP="003D2EAF">
      <w:pPr>
        <w:numPr>
          <w:ilvl w:val="2"/>
          <w:numId w:val="34"/>
        </w:numPr>
        <w:spacing w:beforeLines="50" w:before="156" w:line="264" w:lineRule="auto"/>
      </w:pPr>
      <w:r w:rsidRPr="006A2CA2">
        <w:rPr>
          <w:rFonts w:hint="eastAsia"/>
        </w:rPr>
        <w:t>建筑光伏立面系统设计应结合建筑功能、外观、周边环境等选择光伏构件的类型尺寸、色彩肌理、安装位置、安装方式等，保证光伏系统及构件与城市建筑整体风貌协调统一。</w:t>
      </w:r>
    </w:p>
    <w:p w14:paraId="43441047" w14:textId="7744A624" w:rsidR="003D2EAF" w:rsidRPr="006A2CA2" w:rsidRDefault="003D2EAF" w:rsidP="003D2EAF">
      <w:pPr>
        <w:numPr>
          <w:ilvl w:val="2"/>
          <w:numId w:val="34"/>
        </w:numPr>
        <w:spacing w:beforeLines="50" w:before="156" w:line="264" w:lineRule="auto"/>
      </w:pPr>
      <w:r w:rsidRPr="006A2CA2">
        <w:rPr>
          <w:rFonts w:hint="eastAsia"/>
        </w:rPr>
        <w:t>光伏立面系统</w:t>
      </w:r>
      <w:r w:rsidR="00D300AE">
        <w:rPr>
          <w:rFonts w:hint="eastAsia"/>
        </w:rPr>
        <w:t>的</w:t>
      </w:r>
      <w:r w:rsidRPr="006A2CA2">
        <w:rPr>
          <w:rFonts w:hint="eastAsia"/>
        </w:rPr>
        <w:t>主要朝向宜为南向。</w:t>
      </w:r>
    </w:p>
    <w:p w14:paraId="25314385" w14:textId="77777777" w:rsidR="003D2EAF" w:rsidRPr="006A2CA2" w:rsidRDefault="003D2EAF" w:rsidP="003D2EAF">
      <w:pPr>
        <w:numPr>
          <w:ilvl w:val="2"/>
          <w:numId w:val="34"/>
        </w:numPr>
        <w:spacing w:beforeLines="50" w:before="156" w:line="264" w:lineRule="auto"/>
      </w:pPr>
      <w:r w:rsidRPr="006A2CA2">
        <w:rPr>
          <w:rFonts w:hint="eastAsia"/>
        </w:rPr>
        <w:t>新建建筑，</w:t>
      </w:r>
      <w:r w:rsidRPr="006A2CA2">
        <w:rPr>
          <w:rFonts w:cs="宋体" w:hint="eastAsia"/>
          <w:szCs w:val="28"/>
        </w:rPr>
        <w:t>应根据所在地区的气象因素，合理确定建筑的布局、朝向、间距等控制性条件。</w:t>
      </w:r>
    </w:p>
    <w:p w14:paraId="6DF802FB" w14:textId="77777777" w:rsidR="003D2EAF" w:rsidRPr="006A2CA2" w:rsidRDefault="003D2EAF" w:rsidP="003D2EAF">
      <w:pPr>
        <w:numPr>
          <w:ilvl w:val="2"/>
          <w:numId w:val="34"/>
        </w:numPr>
        <w:spacing w:beforeLines="50" w:before="156" w:line="264" w:lineRule="auto"/>
      </w:pPr>
      <w:r w:rsidRPr="006A2CA2">
        <w:rPr>
          <w:rFonts w:hint="eastAsia"/>
        </w:rPr>
        <w:t>光伏构件的选用及安装应符合下列规定：</w:t>
      </w:r>
    </w:p>
    <w:p w14:paraId="5E9743D4" w14:textId="27ED3AFF" w:rsidR="003D2EAF" w:rsidRPr="003D2EAF" w:rsidRDefault="00D300AE" w:rsidP="00D300AE">
      <w:pPr>
        <w:ind w:firstLineChars="200" w:firstLine="480"/>
      </w:pPr>
      <w:r>
        <w:rPr>
          <w:rFonts w:hint="eastAsia"/>
        </w:rPr>
        <w:t xml:space="preserve">1. </w:t>
      </w:r>
      <w:r w:rsidR="003D2EAF" w:rsidRPr="003D2EAF">
        <w:rPr>
          <w:rFonts w:hint="eastAsia"/>
        </w:rPr>
        <w:t>建筑光伏立面系统设计应进行结构安全、电气安全复核，应采取防水、保温、抗风、抗震、防火、抗腐蚀等技术措施，</w:t>
      </w:r>
      <w:r>
        <w:rPr>
          <w:rFonts w:hint="eastAsia"/>
        </w:rPr>
        <w:t>满足该部位的建筑各项物理性能要求</w:t>
      </w:r>
      <w:r w:rsidR="003D2EAF" w:rsidRPr="003D2EAF">
        <w:rPr>
          <w:rFonts w:hint="eastAsia"/>
        </w:rPr>
        <w:t>。</w:t>
      </w:r>
    </w:p>
    <w:p w14:paraId="6C12048A" w14:textId="51C7AF05" w:rsidR="003D2EAF" w:rsidRPr="003D2EAF" w:rsidRDefault="00D300AE" w:rsidP="00D300AE">
      <w:pPr>
        <w:ind w:firstLineChars="200" w:firstLine="480"/>
      </w:pPr>
      <w:r>
        <w:rPr>
          <w:rFonts w:hint="eastAsia"/>
        </w:rPr>
        <w:t xml:space="preserve">2. </w:t>
      </w:r>
      <w:r w:rsidR="003D2EAF" w:rsidRPr="003D2EAF">
        <w:rPr>
          <w:rFonts w:hint="eastAsia"/>
        </w:rPr>
        <w:t>应避免光伏组件引起的二次辐射和光污染；</w:t>
      </w:r>
    </w:p>
    <w:p w14:paraId="19879EC7" w14:textId="77777777" w:rsidR="00D300AE" w:rsidRDefault="00D300AE" w:rsidP="00D300AE">
      <w:pPr>
        <w:ind w:firstLineChars="200" w:firstLine="480"/>
      </w:pPr>
      <w:r>
        <w:rPr>
          <w:rFonts w:hint="eastAsia"/>
        </w:rPr>
        <w:t xml:space="preserve">3. </w:t>
      </w:r>
      <w:r w:rsidR="003D2EAF" w:rsidRPr="003D2EAF">
        <w:rPr>
          <w:rFonts w:hint="eastAsia"/>
        </w:rPr>
        <w:t>应</w:t>
      </w:r>
      <w:r>
        <w:rPr>
          <w:rFonts w:hint="eastAsia"/>
        </w:rPr>
        <w:t>保证</w:t>
      </w:r>
      <w:r w:rsidR="003D2EAF" w:rsidRPr="003D2EAF">
        <w:rPr>
          <w:rFonts w:hint="eastAsia"/>
        </w:rPr>
        <w:t>消防通道及消防设施的正常使用</w:t>
      </w:r>
      <w:r>
        <w:rPr>
          <w:rFonts w:hint="eastAsia"/>
        </w:rPr>
        <w:t>；</w:t>
      </w:r>
    </w:p>
    <w:p w14:paraId="0A450AE3" w14:textId="1ED3C6DB" w:rsidR="003D2EAF" w:rsidRPr="003D2EAF" w:rsidRDefault="00D300AE" w:rsidP="00D300AE">
      <w:pPr>
        <w:ind w:firstLineChars="200" w:firstLine="480"/>
      </w:pPr>
      <w:r>
        <w:rPr>
          <w:rFonts w:hint="eastAsia"/>
        </w:rPr>
        <w:t xml:space="preserve">4. </w:t>
      </w:r>
      <w:r>
        <w:rPr>
          <w:rFonts w:hint="eastAsia"/>
        </w:rPr>
        <w:t>消防通道及设施</w:t>
      </w:r>
      <w:r w:rsidR="003D2EAF" w:rsidRPr="003D2EAF">
        <w:rPr>
          <w:rFonts w:hint="eastAsia"/>
        </w:rPr>
        <w:t>应避开落水管、排烟口、通风口、消防救援窗等位置；</w:t>
      </w:r>
    </w:p>
    <w:p w14:paraId="15BF578C" w14:textId="05DDD106" w:rsidR="003D2EAF" w:rsidRPr="003D2EAF" w:rsidRDefault="00D300AE" w:rsidP="00D300AE">
      <w:pPr>
        <w:ind w:firstLineChars="200" w:firstLine="480"/>
      </w:pPr>
      <w:r>
        <w:rPr>
          <w:rFonts w:hint="eastAsia"/>
        </w:rPr>
        <w:t xml:space="preserve">5. </w:t>
      </w:r>
      <w:r w:rsidR="003D2EAF" w:rsidRPr="003D2EAF">
        <w:rPr>
          <w:rFonts w:hint="eastAsia"/>
        </w:rPr>
        <w:t>建筑光伏构件应标准化、单元化，充分考虑加工、运输、安装、维护的可实施性和便利性。</w:t>
      </w:r>
    </w:p>
    <w:p w14:paraId="688E485C" w14:textId="409074B9" w:rsidR="003D2EAF" w:rsidRDefault="003D2EAF" w:rsidP="003D2EAF">
      <w:pPr>
        <w:numPr>
          <w:ilvl w:val="2"/>
          <w:numId w:val="34"/>
        </w:numPr>
        <w:spacing w:beforeLines="50" w:before="156" w:line="264" w:lineRule="auto"/>
      </w:pPr>
      <w:r w:rsidRPr="006A2CA2">
        <w:rPr>
          <w:rFonts w:hint="eastAsia"/>
        </w:rPr>
        <w:t>光伏构件的</w:t>
      </w:r>
      <w:r w:rsidR="00D300AE">
        <w:rPr>
          <w:rFonts w:hint="eastAsia"/>
        </w:rPr>
        <w:t>安装</w:t>
      </w:r>
      <w:r w:rsidRPr="006A2CA2">
        <w:rPr>
          <w:rFonts w:hint="eastAsia"/>
        </w:rPr>
        <w:t>位置应采取必要的安全防护措施；在人员可能接触或接近光伏组件的位置，应设置触电警示标识和电气安全防护设施。</w:t>
      </w:r>
    </w:p>
    <w:p w14:paraId="123670B0" w14:textId="5F05CE8E" w:rsidR="00AE504A" w:rsidRPr="006A2CA2" w:rsidRDefault="00AE504A" w:rsidP="00AE504A">
      <w:pPr>
        <w:numPr>
          <w:ilvl w:val="2"/>
          <w:numId w:val="34"/>
        </w:numPr>
        <w:spacing w:beforeLines="50" w:before="156" w:line="264" w:lineRule="auto"/>
      </w:pPr>
      <w:r w:rsidRPr="006A2CA2">
        <w:rPr>
          <w:rFonts w:hint="eastAsia"/>
        </w:rPr>
        <w:t>建筑物上安装太阳能系统不得降低相邻建筑的日照标准，新建建筑上建设光伏系统应与主体建筑同步设计、施工和验收。</w:t>
      </w:r>
    </w:p>
    <w:p w14:paraId="357ADB99" w14:textId="77777777" w:rsidR="003D2EAF" w:rsidRPr="006A2CA2" w:rsidRDefault="003D2EAF" w:rsidP="003D2EAF">
      <w:pPr>
        <w:pStyle w:val="2"/>
        <w:spacing w:before="312" w:line="264" w:lineRule="auto"/>
      </w:pPr>
      <w:bookmarkStart w:id="33" w:name="_Toc173794782"/>
      <w:r w:rsidRPr="006A2CA2">
        <w:rPr>
          <w:rFonts w:hint="eastAsia"/>
        </w:rPr>
        <w:t>光伏立面设计</w:t>
      </w:r>
      <w:bookmarkEnd w:id="33"/>
    </w:p>
    <w:p w14:paraId="5FA7B04F" w14:textId="795A6887" w:rsidR="00D300AE" w:rsidRDefault="003D2EAF" w:rsidP="003D2EAF">
      <w:pPr>
        <w:numPr>
          <w:ilvl w:val="2"/>
          <w:numId w:val="34"/>
        </w:numPr>
        <w:spacing w:beforeLines="50" w:before="156" w:line="264" w:lineRule="auto"/>
      </w:pPr>
      <w:r w:rsidRPr="006A2CA2">
        <w:rPr>
          <w:rFonts w:hint="eastAsia"/>
        </w:rPr>
        <w:t>光伏立面系统组件之间的缝隙宽度应满足建筑主体结构位移以及立面温度变形的要求。</w:t>
      </w:r>
    </w:p>
    <w:p w14:paraId="45473ED2" w14:textId="3C291E8D" w:rsidR="003D2EAF" w:rsidRPr="006A2CA2" w:rsidRDefault="00D300AE" w:rsidP="003D2EAF">
      <w:pPr>
        <w:numPr>
          <w:ilvl w:val="2"/>
          <w:numId w:val="34"/>
        </w:numPr>
        <w:spacing w:beforeLines="50" w:before="156" w:line="264" w:lineRule="auto"/>
      </w:pPr>
      <w:r w:rsidRPr="006A2CA2">
        <w:rPr>
          <w:rFonts w:hint="eastAsia"/>
        </w:rPr>
        <w:t>光伏立面系统</w:t>
      </w:r>
      <w:r w:rsidR="003D2EAF" w:rsidRPr="006A2CA2">
        <w:rPr>
          <w:rFonts w:hint="eastAsia"/>
        </w:rPr>
        <w:t>应避免周边建筑、景观绿化种植</w:t>
      </w:r>
      <w:r>
        <w:rPr>
          <w:rFonts w:hint="eastAsia"/>
        </w:rPr>
        <w:t>、</w:t>
      </w:r>
      <w:r w:rsidR="003D2EAF" w:rsidRPr="006A2CA2">
        <w:rPr>
          <w:rFonts w:hint="eastAsia"/>
        </w:rPr>
        <w:t>建筑自有构件的阴影遮挡。</w:t>
      </w:r>
    </w:p>
    <w:p w14:paraId="5941C7A5" w14:textId="77777777" w:rsidR="003D2EAF" w:rsidRPr="006A2CA2" w:rsidRDefault="003D2EAF" w:rsidP="003D2EAF">
      <w:pPr>
        <w:numPr>
          <w:ilvl w:val="2"/>
          <w:numId w:val="34"/>
        </w:numPr>
        <w:spacing w:beforeLines="50" w:before="156" w:line="264" w:lineRule="auto"/>
      </w:pPr>
      <w:r w:rsidRPr="006A2CA2">
        <w:rPr>
          <w:rFonts w:hint="eastAsia"/>
        </w:rPr>
        <w:t>建筑立面设计应为光伏系统提供安装条件与管线布置空间。</w:t>
      </w:r>
    </w:p>
    <w:p w14:paraId="4B94D81D" w14:textId="77777777" w:rsidR="003D2EAF" w:rsidRPr="006A2CA2" w:rsidRDefault="003D2EAF" w:rsidP="003D2EAF">
      <w:pPr>
        <w:numPr>
          <w:ilvl w:val="2"/>
          <w:numId w:val="34"/>
        </w:numPr>
        <w:spacing w:beforeLines="50" w:before="156" w:line="264" w:lineRule="auto"/>
      </w:pPr>
      <w:r w:rsidRPr="006A2CA2">
        <w:rPr>
          <w:rFonts w:hint="eastAsia"/>
        </w:rPr>
        <w:t>光伏构件应与建筑主体结构梁、柱以及实体幕墙主要传力构件等有效连接；应在安装部位采取防损坏、防坠落等安全防护措施。</w:t>
      </w:r>
    </w:p>
    <w:p w14:paraId="0A17621B" w14:textId="77777777" w:rsidR="00D300AE" w:rsidRDefault="003D2EAF" w:rsidP="003D2EAF">
      <w:pPr>
        <w:numPr>
          <w:ilvl w:val="2"/>
          <w:numId w:val="34"/>
        </w:numPr>
        <w:spacing w:beforeLines="50" w:before="156" w:line="264" w:lineRule="auto"/>
      </w:pPr>
      <w:r w:rsidRPr="006A2CA2">
        <w:rPr>
          <w:rFonts w:hint="eastAsia"/>
        </w:rPr>
        <w:t>光伏构件不应跨越建筑变形缝</w:t>
      </w:r>
      <w:r w:rsidR="00D300AE">
        <w:rPr>
          <w:rFonts w:hint="eastAsia"/>
        </w:rPr>
        <w:t>；</w:t>
      </w:r>
    </w:p>
    <w:p w14:paraId="28339BD7" w14:textId="00191E94" w:rsidR="003D2EAF" w:rsidRPr="006A2CA2" w:rsidRDefault="00D300AE" w:rsidP="003D2EAF">
      <w:pPr>
        <w:numPr>
          <w:ilvl w:val="2"/>
          <w:numId w:val="34"/>
        </w:numPr>
        <w:spacing w:beforeLines="50" w:before="156" w:line="264" w:lineRule="auto"/>
      </w:pPr>
      <w:r>
        <w:rPr>
          <w:rFonts w:hint="eastAsia"/>
        </w:rPr>
        <w:t>光伏构件跨越</w:t>
      </w:r>
      <w:r w:rsidR="003D2EAF" w:rsidRPr="006A2CA2">
        <w:rPr>
          <w:rFonts w:hint="eastAsia"/>
        </w:rPr>
        <w:t>建筑立面预制构件拼接缝</w:t>
      </w:r>
      <w:r>
        <w:rPr>
          <w:rFonts w:hint="eastAsia"/>
        </w:rPr>
        <w:t>时，应采取有效的变形缝构造；</w:t>
      </w:r>
    </w:p>
    <w:p w14:paraId="7771F375" w14:textId="77777777" w:rsidR="003D2EAF" w:rsidRPr="006A2CA2" w:rsidRDefault="003D2EAF" w:rsidP="003D2EAF">
      <w:pPr>
        <w:pStyle w:val="2"/>
        <w:spacing w:before="312" w:line="264" w:lineRule="auto"/>
      </w:pPr>
      <w:bookmarkStart w:id="34" w:name="_Toc173794785"/>
      <w:r w:rsidRPr="006A2CA2">
        <w:rPr>
          <w:rFonts w:hint="eastAsia"/>
        </w:rPr>
        <w:lastRenderedPageBreak/>
        <w:t>光伏构件选型</w:t>
      </w:r>
      <w:bookmarkEnd w:id="34"/>
    </w:p>
    <w:p w14:paraId="25EF3CB9" w14:textId="77777777" w:rsidR="00D300AE" w:rsidRDefault="003D2EAF" w:rsidP="003D2EAF">
      <w:pPr>
        <w:numPr>
          <w:ilvl w:val="2"/>
          <w:numId w:val="34"/>
        </w:numPr>
        <w:spacing w:beforeLines="50" w:before="156" w:line="264" w:lineRule="auto"/>
      </w:pPr>
      <w:r w:rsidRPr="006A2CA2">
        <w:rPr>
          <w:rFonts w:hint="eastAsia"/>
        </w:rPr>
        <w:t>应根据建筑物使用功能、电网条件、负荷性质和系统运行方式等因素，进行建筑光伏立面系统及光伏构件设计与选型。</w:t>
      </w:r>
    </w:p>
    <w:p w14:paraId="6995C823" w14:textId="4BBB159C" w:rsidR="003D2EAF" w:rsidRPr="006A2CA2" w:rsidRDefault="00D300AE" w:rsidP="003D2EAF">
      <w:pPr>
        <w:numPr>
          <w:ilvl w:val="2"/>
          <w:numId w:val="34"/>
        </w:numPr>
        <w:spacing w:beforeLines="50" w:before="156" w:line="264" w:lineRule="auto"/>
      </w:pPr>
      <w:r>
        <w:rPr>
          <w:rFonts w:hint="eastAsia"/>
        </w:rPr>
        <w:t>光伏立面系统</w:t>
      </w:r>
      <w:r w:rsidR="003D2EAF" w:rsidRPr="006A2CA2">
        <w:rPr>
          <w:rFonts w:hint="eastAsia"/>
        </w:rPr>
        <w:t>应根据用电要求按表</w:t>
      </w:r>
      <w:r w:rsidR="003D2EAF" w:rsidRPr="006A2CA2">
        <w:rPr>
          <w:rFonts w:hint="eastAsia"/>
        </w:rPr>
        <w:t>6.3.</w:t>
      </w:r>
      <w:r>
        <w:rPr>
          <w:rFonts w:hint="eastAsia"/>
        </w:rPr>
        <w:t>2</w:t>
      </w:r>
      <w:r w:rsidR="000D796A">
        <w:rPr>
          <w:rFonts w:hint="eastAsia"/>
        </w:rPr>
        <w:t>-</w:t>
      </w:r>
      <w:r>
        <w:rPr>
          <w:rFonts w:hint="eastAsia"/>
        </w:rPr>
        <w:t>1</w:t>
      </w:r>
      <w:r w:rsidR="003D2EAF" w:rsidRPr="006A2CA2">
        <w:rPr>
          <w:rFonts w:hint="eastAsia"/>
        </w:rPr>
        <w:t>选择。</w:t>
      </w:r>
    </w:p>
    <w:p w14:paraId="322BD1A4" w14:textId="15785737" w:rsidR="003D2EAF" w:rsidRPr="006A2CA2" w:rsidRDefault="003D2EAF" w:rsidP="000D796A">
      <w:pPr>
        <w:spacing w:beforeLines="50" w:before="156"/>
        <w:jc w:val="center"/>
        <w:rPr>
          <w:sz w:val="21"/>
          <w:szCs w:val="20"/>
        </w:rPr>
      </w:pPr>
      <w:r w:rsidRPr="006A2CA2">
        <w:rPr>
          <w:rFonts w:hint="eastAsia"/>
          <w:sz w:val="21"/>
          <w:szCs w:val="20"/>
        </w:rPr>
        <w:t>表</w:t>
      </w:r>
      <w:r w:rsidRPr="006A2CA2">
        <w:rPr>
          <w:rFonts w:hint="eastAsia"/>
          <w:sz w:val="21"/>
          <w:szCs w:val="20"/>
        </w:rPr>
        <w:t>6.3.</w:t>
      </w:r>
      <w:r w:rsidR="00D300AE">
        <w:rPr>
          <w:rFonts w:hint="eastAsia"/>
          <w:sz w:val="21"/>
          <w:szCs w:val="20"/>
        </w:rPr>
        <w:t>2</w:t>
      </w:r>
      <w:r w:rsidR="000D796A">
        <w:rPr>
          <w:rFonts w:hint="eastAsia"/>
          <w:sz w:val="21"/>
          <w:szCs w:val="20"/>
        </w:rPr>
        <w:t>-</w:t>
      </w:r>
      <w:r w:rsidRPr="006A2CA2">
        <w:rPr>
          <w:rFonts w:hint="eastAsia"/>
          <w:sz w:val="21"/>
          <w:szCs w:val="20"/>
        </w:rPr>
        <w:t xml:space="preserve">1 </w:t>
      </w:r>
      <w:r w:rsidRPr="006A2CA2">
        <w:rPr>
          <w:rFonts w:hint="eastAsia"/>
          <w:sz w:val="21"/>
          <w:szCs w:val="20"/>
        </w:rPr>
        <w:t>光伏系统设计选用表</w:t>
      </w:r>
    </w:p>
    <w:tbl>
      <w:tblPr>
        <w:tblStyle w:val="a8"/>
        <w:tblW w:w="5000" w:type="pct"/>
        <w:jc w:val="center"/>
        <w:tblLook w:val="04A0" w:firstRow="1" w:lastRow="0" w:firstColumn="1" w:lastColumn="0" w:noHBand="0" w:noVBand="1"/>
      </w:tblPr>
      <w:tblGrid>
        <w:gridCol w:w="1129"/>
        <w:gridCol w:w="1276"/>
        <w:gridCol w:w="1843"/>
        <w:gridCol w:w="4048"/>
      </w:tblGrid>
      <w:tr w:rsidR="00D300AE" w:rsidRPr="00DB0DA3" w14:paraId="662BC667" w14:textId="77777777" w:rsidTr="00D300AE">
        <w:trPr>
          <w:trHeight w:val="397"/>
          <w:jc w:val="center"/>
        </w:trPr>
        <w:tc>
          <w:tcPr>
            <w:tcW w:w="680" w:type="pct"/>
            <w:vAlign w:val="center"/>
          </w:tcPr>
          <w:p w14:paraId="2DFFE170" w14:textId="064A48D5" w:rsidR="00D300AE" w:rsidRPr="00DB0DA3" w:rsidRDefault="00D300AE" w:rsidP="00D300AE">
            <w:pPr>
              <w:spacing w:line="264" w:lineRule="auto"/>
              <w:jc w:val="center"/>
              <w:rPr>
                <w:sz w:val="18"/>
                <w:szCs w:val="18"/>
              </w:rPr>
            </w:pPr>
            <w:r w:rsidRPr="00DB0DA3">
              <w:rPr>
                <w:rFonts w:hint="eastAsia"/>
                <w:sz w:val="18"/>
                <w:szCs w:val="18"/>
              </w:rPr>
              <w:t>系统类型</w:t>
            </w:r>
          </w:p>
        </w:tc>
        <w:tc>
          <w:tcPr>
            <w:tcW w:w="769" w:type="pct"/>
            <w:vAlign w:val="center"/>
          </w:tcPr>
          <w:p w14:paraId="408574C2" w14:textId="72CC06C1" w:rsidR="00D300AE" w:rsidRPr="00DB0DA3" w:rsidRDefault="00D300AE" w:rsidP="00D300AE">
            <w:pPr>
              <w:spacing w:line="264" w:lineRule="auto"/>
              <w:jc w:val="center"/>
              <w:rPr>
                <w:sz w:val="18"/>
                <w:szCs w:val="18"/>
              </w:rPr>
            </w:pPr>
            <w:r w:rsidRPr="00DB0DA3">
              <w:rPr>
                <w:rFonts w:hint="eastAsia"/>
                <w:sz w:val="18"/>
                <w:szCs w:val="18"/>
              </w:rPr>
              <w:t>电流类型</w:t>
            </w:r>
          </w:p>
        </w:tc>
        <w:tc>
          <w:tcPr>
            <w:tcW w:w="1111" w:type="pct"/>
            <w:vAlign w:val="center"/>
          </w:tcPr>
          <w:p w14:paraId="56E8CD85" w14:textId="77777777" w:rsidR="00D300AE" w:rsidRPr="00DB0DA3" w:rsidRDefault="00D300AE" w:rsidP="0011070E">
            <w:pPr>
              <w:spacing w:line="264" w:lineRule="auto"/>
              <w:jc w:val="center"/>
              <w:rPr>
                <w:sz w:val="18"/>
                <w:szCs w:val="18"/>
              </w:rPr>
            </w:pPr>
            <w:r w:rsidRPr="00DB0DA3">
              <w:rPr>
                <w:rFonts w:hint="eastAsia"/>
                <w:sz w:val="18"/>
                <w:szCs w:val="18"/>
              </w:rPr>
              <w:t>是否储能</w:t>
            </w:r>
          </w:p>
        </w:tc>
        <w:tc>
          <w:tcPr>
            <w:tcW w:w="2440" w:type="pct"/>
            <w:vAlign w:val="center"/>
          </w:tcPr>
          <w:p w14:paraId="3C2157A2" w14:textId="77777777" w:rsidR="00D300AE" w:rsidRPr="00DB0DA3" w:rsidRDefault="00D300AE" w:rsidP="0011070E">
            <w:pPr>
              <w:spacing w:line="264" w:lineRule="auto"/>
              <w:jc w:val="center"/>
              <w:rPr>
                <w:sz w:val="18"/>
                <w:szCs w:val="18"/>
              </w:rPr>
            </w:pPr>
            <w:r w:rsidRPr="00DB0DA3">
              <w:rPr>
                <w:rFonts w:hint="eastAsia"/>
                <w:sz w:val="18"/>
                <w:szCs w:val="18"/>
              </w:rPr>
              <w:t>使用范围</w:t>
            </w:r>
          </w:p>
        </w:tc>
      </w:tr>
      <w:tr w:rsidR="00D300AE" w:rsidRPr="00DB0DA3" w14:paraId="2097C178" w14:textId="77777777" w:rsidTr="00D300AE">
        <w:trPr>
          <w:trHeight w:val="397"/>
          <w:jc w:val="center"/>
        </w:trPr>
        <w:tc>
          <w:tcPr>
            <w:tcW w:w="680" w:type="pct"/>
            <w:vMerge w:val="restart"/>
            <w:vAlign w:val="center"/>
          </w:tcPr>
          <w:p w14:paraId="3867547B" w14:textId="77777777" w:rsidR="00D300AE" w:rsidRPr="00DB0DA3" w:rsidRDefault="00D300AE" w:rsidP="0011070E">
            <w:pPr>
              <w:spacing w:line="264" w:lineRule="auto"/>
              <w:jc w:val="center"/>
              <w:rPr>
                <w:sz w:val="18"/>
                <w:szCs w:val="18"/>
              </w:rPr>
            </w:pPr>
            <w:r w:rsidRPr="00DB0DA3">
              <w:rPr>
                <w:rFonts w:hint="eastAsia"/>
                <w:sz w:val="18"/>
                <w:szCs w:val="18"/>
              </w:rPr>
              <w:t>并网</w:t>
            </w:r>
          </w:p>
          <w:p w14:paraId="6F20BE35" w14:textId="77777777" w:rsidR="00D300AE" w:rsidRPr="00DB0DA3" w:rsidRDefault="00D300AE" w:rsidP="0011070E">
            <w:pPr>
              <w:spacing w:line="264" w:lineRule="auto"/>
              <w:jc w:val="center"/>
              <w:rPr>
                <w:sz w:val="18"/>
                <w:szCs w:val="18"/>
              </w:rPr>
            </w:pPr>
            <w:r w:rsidRPr="00DB0DA3">
              <w:rPr>
                <w:rFonts w:hint="eastAsia"/>
                <w:sz w:val="18"/>
                <w:szCs w:val="18"/>
              </w:rPr>
              <w:t>光伏</w:t>
            </w:r>
          </w:p>
          <w:p w14:paraId="562DFB0D" w14:textId="77777777" w:rsidR="00D300AE" w:rsidRPr="00DB0DA3" w:rsidRDefault="00D300AE" w:rsidP="0011070E">
            <w:pPr>
              <w:spacing w:line="264" w:lineRule="auto"/>
              <w:jc w:val="center"/>
              <w:rPr>
                <w:sz w:val="18"/>
                <w:szCs w:val="18"/>
              </w:rPr>
            </w:pPr>
            <w:r w:rsidRPr="00DB0DA3">
              <w:rPr>
                <w:rFonts w:hint="eastAsia"/>
                <w:sz w:val="18"/>
                <w:szCs w:val="18"/>
              </w:rPr>
              <w:t>立面</w:t>
            </w:r>
          </w:p>
          <w:p w14:paraId="3D050F0B" w14:textId="77777777" w:rsidR="00D300AE" w:rsidRPr="00DB0DA3" w:rsidRDefault="00D300AE" w:rsidP="0011070E">
            <w:pPr>
              <w:spacing w:line="264" w:lineRule="auto"/>
              <w:jc w:val="center"/>
              <w:rPr>
                <w:sz w:val="18"/>
                <w:szCs w:val="18"/>
              </w:rPr>
            </w:pPr>
            <w:r w:rsidRPr="00DB0DA3">
              <w:rPr>
                <w:rFonts w:hint="eastAsia"/>
                <w:sz w:val="18"/>
                <w:szCs w:val="18"/>
              </w:rPr>
              <w:t>系统</w:t>
            </w:r>
          </w:p>
        </w:tc>
        <w:tc>
          <w:tcPr>
            <w:tcW w:w="769" w:type="pct"/>
            <w:vMerge w:val="restart"/>
            <w:vAlign w:val="center"/>
          </w:tcPr>
          <w:p w14:paraId="061EF35D" w14:textId="77777777" w:rsidR="00D300AE" w:rsidRPr="00DB0DA3" w:rsidRDefault="00D300AE" w:rsidP="0011070E">
            <w:pPr>
              <w:spacing w:line="264" w:lineRule="auto"/>
              <w:jc w:val="center"/>
              <w:rPr>
                <w:sz w:val="18"/>
                <w:szCs w:val="18"/>
              </w:rPr>
            </w:pPr>
            <w:r w:rsidRPr="00DB0DA3">
              <w:rPr>
                <w:rFonts w:hint="eastAsia"/>
                <w:sz w:val="18"/>
                <w:szCs w:val="18"/>
              </w:rPr>
              <w:t>交流</w:t>
            </w:r>
          </w:p>
          <w:p w14:paraId="6C6AEC82" w14:textId="77777777" w:rsidR="00D300AE" w:rsidRPr="00DB0DA3" w:rsidRDefault="00D300AE" w:rsidP="0011070E">
            <w:pPr>
              <w:spacing w:line="264" w:lineRule="auto"/>
              <w:jc w:val="center"/>
              <w:rPr>
                <w:sz w:val="18"/>
                <w:szCs w:val="18"/>
              </w:rPr>
            </w:pPr>
            <w:r w:rsidRPr="00DB0DA3">
              <w:rPr>
                <w:rFonts w:hint="eastAsia"/>
                <w:sz w:val="18"/>
                <w:szCs w:val="18"/>
              </w:rPr>
              <w:t>电流</w:t>
            </w:r>
          </w:p>
        </w:tc>
        <w:tc>
          <w:tcPr>
            <w:tcW w:w="1111" w:type="pct"/>
            <w:vAlign w:val="center"/>
          </w:tcPr>
          <w:p w14:paraId="67F75B32" w14:textId="77777777" w:rsidR="00D300AE" w:rsidRPr="00DB0DA3" w:rsidRDefault="00D300AE" w:rsidP="0011070E">
            <w:pPr>
              <w:spacing w:line="264" w:lineRule="auto"/>
              <w:jc w:val="center"/>
              <w:rPr>
                <w:sz w:val="18"/>
                <w:szCs w:val="18"/>
              </w:rPr>
            </w:pPr>
            <w:r w:rsidRPr="00DB0DA3">
              <w:rPr>
                <w:rFonts w:hint="eastAsia"/>
                <w:sz w:val="18"/>
                <w:szCs w:val="18"/>
              </w:rPr>
              <w:t>有</w:t>
            </w:r>
          </w:p>
        </w:tc>
        <w:tc>
          <w:tcPr>
            <w:tcW w:w="2440" w:type="pct"/>
            <w:vAlign w:val="center"/>
          </w:tcPr>
          <w:p w14:paraId="17728CFF" w14:textId="77777777" w:rsidR="00D300AE" w:rsidRPr="00DB0DA3" w:rsidRDefault="00D300AE" w:rsidP="0011070E">
            <w:pPr>
              <w:spacing w:line="264" w:lineRule="auto"/>
              <w:jc w:val="center"/>
              <w:rPr>
                <w:sz w:val="18"/>
                <w:szCs w:val="18"/>
              </w:rPr>
            </w:pPr>
            <w:r w:rsidRPr="00DB0DA3">
              <w:rPr>
                <w:rFonts w:hint="eastAsia"/>
                <w:sz w:val="18"/>
                <w:szCs w:val="18"/>
              </w:rPr>
              <w:t>发电量大于用电量，电力供应不可靠</w:t>
            </w:r>
          </w:p>
        </w:tc>
      </w:tr>
      <w:tr w:rsidR="00D300AE" w:rsidRPr="00DB0DA3" w14:paraId="68F3B7B4" w14:textId="77777777" w:rsidTr="00D300AE">
        <w:trPr>
          <w:trHeight w:val="397"/>
          <w:jc w:val="center"/>
        </w:trPr>
        <w:tc>
          <w:tcPr>
            <w:tcW w:w="680" w:type="pct"/>
            <w:vMerge/>
            <w:vAlign w:val="center"/>
          </w:tcPr>
          <w:p w14:paraId="78E5E039" w14:textId="77777777" w:rsidR="00D300AE" w:rsidRPr="00DB0DA3" w:rsidRDefault="00D300AE" w:rsidP="0011070E">
            <w:pPr>
              <w:spacing w:line="264" w:lineRule="auto"/>
              <w:jc w:val="center"/>
              <w:rPr>
                <w:sz w:val="18"/>
                <w:szCs w:val="18"/>
              </w:rPr>
            </w:pPr>
          </w:p>
        </w:tc>
        <w:tc>
          <w:tcPr>
            <w:tcW w:w="769" w:type="pct"/>
            <w:vMerge/>
            <w:vAlign w:val="center"/>
          </w:tcPr>
          <w:p w14:paraId="25D7DD6D" w14:textId="77777777" w:rsidR="00D300AE" w:rsidRPr="00DB0DA3" w:rsidRDefault="00D300AE" w:rsidP="0011070E">
            <w:pPr>
              <w:spacing w:line="264" w:lineRule="auto"/>
              <w:jc w:val="center"/>
              <w:rPr>
                <w:sz w:val="18"/>
                <w:szCs w:val="18"/>
              </w:rPr>
            </w:pPr>
          </w:p>
        </w:tc>
        <w:tc>
          <w:tcPr>
            <w:tcW w:w="1111" w:type="pct"/>
            <w:vAlign w:val="center"/>
          </w:tcPr>
          <w:p w14:paraId="3C216E5E" w14:textId="77777777" w:rsidR="00D300AE" w:rsidRPr="00DB0DA3" w:rsidRDefault="00D300AE" w:rsidP="0011070E">
            <w:pPr>
              <w:spacing w:line="264" w:lineRule="auto"/>
              <w:jc w:val="center"/>
              <w:rPr>
                <w:sz w:val="18"/>
                <w:szCs w:val="18"/>
              </w:rPr>
            </w:pPr>
            <w:r w:rsidRPr="00DB0DA3">
              <w:rPr>
                <w:rFonts w:hint="eastAsia"/>
                <w:sz w:val="18"/>
                <w:szCs w:val="18"/>
              </w:rPr>
              <w:t>无</w:t>
            </w:r>
          </w:p>
        </w:tc>
        <w:tc>
          <w:tcPr>
            <w:tcW w:w="2440" w:type="pct"/>
            <w:vAlign w:val="center"/>
          </w:tcPr>
          <w:p w14:paraId="6993DF8B" w14:textId="77777777" w:rsidR="00D300AE" w:rsidRPr="00DB0DA3" w:rsidRDefault="00D300AE" w:rsidP="0011070E">
            <w:pPr>
              <w:spacing w:line="264" w:lineRule="auto"/>
              <w:jc w:val="center"/>
              <w:rPr>
                <w:sz w:val="18"/>
                <w:szCs w:val="18"/>
              </w:rPr>
            </w:pPr>
            <w:r w:rsidRPr="00DB0DA3">
              <w:rPr>
                <w:rFonts w:hint="eastAsia"/>
                <w:sz w:val="18"/>
                <w:szCs w:val="18"/>
              </w:rPr>
              <w:t>发电量大于用电量，电力供应可靠</w:t>
            </w:r>
          </w:p>
        </w:tc>
      </w:tr>
      <w:tr w:rsidR="00D300AE" w:rsidRPr="00DB0DA3" w14:paraId="734706D8" w14:textId="77777777" w:rsidTr="00D300AE">
        <w:trPr>
          <w:trHeight w:val="397"/>
          <w:jc w:val="center"/>
        </w:trPr>
        <w:tc>
          <w:tcPr>
            <w:tcW w:w="680" w:type="pct"/>
            <w:vMerge/>
            <w:vAlign w:val="center"/>
          </w:tcPr>
          <w:p w14:paraId="68DB56EB" w14:textId="77777777" w:rsidR="00D300AE" w:rsidRPr="00DB0DA3" w:rsidRDefault="00D300AE" w:rsidP="0011070E">
            <w:pPr>
              <w:spacing w:line="264" w:lineRule="auto"/>
              <w:jc w:val="center"/>
              <w:rPr>
                <w:sz w:val="18"/>
                <w:szCs w:val="18"/>
              </w:rPr>
            </w:pPr>
          </w:p>
        </w:tc>
        <w:tc>
          <w:tcPr>
            <w:tcW w:w="769" w:type="pct"/>
            <w:vMerge/>
            <w:vAlign w:val="center"/>
          </w:tcPr>
          <w:p w14:paraId="41A2701B" w14:textId="77777777" w:rsidR="00D300AE" w:rsidRPr="00DB0DA3" w:rsidRDefault="00D300AE" w:rsidP="0011070E">
            <w:pPr>
              <w:spacing w:line="264" w:lineRule="auto"/>
              <w:jc w:val="center"/>
              <w:rPr>
                <w:sz w:val="18"/>
                <w:szCs w:val="18"/>
              </w:rPr>
            </w:pPr>
          </w:p>
        </w:tc>
        <w:tc>
          <w:tcPr>
            <w:tcW w:w="1111" w:type="pct"/>
            <w:vAlign w:val="center"/>
          </w:tcPr>
          <w:p w14:paraId="74C93245" w14:textId="77777777" w:rsidR="00D300AE" w:rsidRPr="00DB0DA3" w:rsidRDefault="00D300AE" w:rsidP="0011070E">
            <w:pPr>
              <w:spacing w:line="264" w:lineRule="auto"/>
              <w:jc w:val="center"/>
              <w:rPr>
                <w:sz w:val="18"/>
                <w:szCs w:val="18"/>
              </w:rPr>
            </w:pPr>
            <w:r w:rsidRPr="00DB0DA3">
              <w:rPr>
                <w:rFonts w:hint="eastAsia"/>
                <w:sz w:val="18"/>
                <w:szCs w:val="18"/>
              </w:rPr>
              <w:t>有</w:t>
            </w:r>
          </w:p>
        </w:tc>
        <w:tc>
          <w:tcPr>
            <w:tcW w:w="2440" w:type="pct"/>
            <w:vAlign w:val="center"/>
          </w:tcPr>
          <w:p w14:paraId="659A80AB" w14:textId="77777777" w:rsidR="00D300AE" w:rsidRPr="00DB0DA3" w:rsidRDefault="00D300AE" w:rsidP="0011070E">
            <w:pPr>
              <w:spacing w:line="264" w:lineRule="auto"/>
              <w:jc w:val="center"/>
              <w:rPr>
                <w:sz w:val="18"/>
                <w:szCs w:val="18"/>
              </w:rPr>
            </w:pPr>
            <w:r w:rsidRPr="00DB0DA3">
              <w:rPr>
                <w:rFonts w:hint="eastAsia"/>
                <w:sz w:val="18"/>
                <w:szCs w:val="18"/>
              </w:rPr>
              <w:t>发电量小于用电量，电力供应不可靠</w:t>
            </w:r>
          </w:p>
        </w:tc>
      </w:tr>
      <w:tr w:rsidR="00D300AE" w:rsidRPr="00DB0DA3" w14:paraId="3CDA1A93" w14:textId="77777777" w:rsidTr="00D300AE">
        <w:trPr>
          <w:trHeight w:val="397"/>
          <w:jc w:val="center"/>
        </w:trPr>
        <w:tc>
          <w:tcPr>
            <w:tcW w:w="680" w:type="pct"/>
            <w:vMerge/>
            <w:vAlign w:val="center"/>
          </w:tcPr>
          <w:p w14:paraId="06DE8DCC" w14:textId="77777777" w:rsidR="00D300AE" w:rsidRPr="00DB0DA3" w:rsidRDefault="00D300AE" w:rsidP="0011070E">
            <w:pPr>
              <w:spacing w:line="264" w:lineRule="auto"/>
              <w:jc w:val="center"/>
              <w:rPr>
                <w:sz w:val="18"/>
                <w:szCs w:val="18"/>
              </w:rPr>
            </w:pPr>
          </w:p>
        </w:tc>
        <w:tc>
          <w:tcPr>
            <w:tcW w:w="769" w:type="pct"/>
            <w:vMerge/>
            <w:vAlign w:val="center"/>
          </w:tcPr>
          <w:p w14:paraId="22F2925E" w14:textId="77777777" w:rsidR="00D300AE" w:rsidRPr="00DB0DA3" w:rsidRDefault="00D300AE" w:rsidP="0011070E">
            <w:pPr>
              <w:spacing w:line="264" w:lineRule="auto"/>
              <w:jc w:val="center"/>
              <w:rPr>
                <w:sz w:val="18"/>
                <w:szCs w:val="18"/>
              </w:rPr>
            </w:pPr>
          </w:p>
        </w:tc>
        <w:tc>
          <w:tcPr>
            <w:tcW w:w="1111" w:type="pct"/>
            <w:vAlign w:val="center"/>
          </w:tcPr>
          <w:p w14:paraId="6635E1C8" w14:textId="77777777" w:rsidR="00D300AE" w:rsidRPr="00DB0DA3" w:rsidRDefault="00D300AE" w:rsidP="0011070E">
            <w:pPr>
              <w:spacing w:line="264" w:lineRule="auto"/>
              <w:jc w:val="center"/>
              <w:rPr>
                <w:sz w:val="18"/>
                <w:szCs w:val="18"/>
              </w:rPr>
            </w:pPr>
            <w:r w:rsidRPr="00DB0DA3">
              <w:rPr>
                <w:rFonts w:hint="eastAsia"/>
                <w:sz w:val="18"/>
                <w:szCs w:val="18"/>
              </w:rPr>
              <w:t>无</w:t>
            </w:r>
          </w:p>
        </w:tc>
        <w:tc>
          <w:tcPr>
            <w:tcW w:w="2440" w:type="pct"/>
            <w:vAlign w:val="center"/>
          </w:tcPr>
          <w:p w14:paraId="3C239A10" w14:textId="77777777" w:rsidR="00D300AE" w:rsidRPr="00DB0DA3" w:rsidRDefault="00D300AE" w:rsidP="0011070E">
            <w:pPr>
              <w:spacing w:line="264" w:lineRule="auto"/>
              <w:jc w:val="center"/>
              <w:rPr>
                <w:sz w:val="18"/>
                <w:szCs w:val="18"/>
              </w:rPr>
            </w:pPr>
            <w:r w:rsidRPr="00DB0DA3">
              <w:rPr>
                <w:rFonts w:hint="eastAsia"/>
                <w:sz w:val="18"/>
                <w:szCs w:val="18"/>
              </w:rPr>
              <w:t>发电量小于用电量，电力供应可靠</w:t>
            </w:r>
          </w:p>
        </w:tc>
      </w:tr>
      <w:tr w:rsidR="00D300AE" w:rsidRPr="00DB0DA3" w14:paraId="24F067B8" w14:textId="77777777" w:rsidTr="00D300AE">
        <w:trPr>
          <w:trHeight w:val="397"/>
          <w:jc w:val="center"/>
        </w:trPr>
        <w:tc>
          <w:tcPr>
            <w:tcW w:w="680" w:type="pct"/>
            <w:vMerge w:val="restart"/>
            <w:vAlign w:val="center"/>
          </w:tcPr>
          <w:p w14:paraId="163A4D2D" w14:textId="77777777" w:rsidR="00D300AE" w:rsidRPr="00DB0DA3" w:rsidRDefault="00D300AE" w:rsidP="00D300AE">
            <w:pPr>
              <w:spacing w:line="264" w:lineRule="auto"/>
              <w:jc w:val="center"/>
              <w:rPr>
                <w:sz w:val="18"/>
                <w:szCs w:val="18"/>
              </w:rPr>
            </w:pPr>
            <w:r w:rsidRPr="00DB0DA3">
              <w:rPr>
                <w:rFonts w:hint="eastAsia"/>
                <w:sz w:val="18"/>
                <w:szCs w:val="18"/>
              </w:rPr>
              <w:t>独立</w:t>
            </w:r>
          </w:p>
          <w:p w14:paraId="55AF6DAB" w14:textId="77777777" w:rsidR="00D300AE" w:rsidRPr="00DB0DA3" w:rsidRDefault="00D300AE" w:rsidP="00D300AE">
            <w:pPr>
              <w:spacing w:line="264" w:lineRule="auto"/>
              <w:jc w:val="center"/>
              <w:rPr>
                <w:sz w:val="18"/>
                <w:szCs w:val="18"/>
              </w:rPr>
            </w:pPr>
            <w:r w:rsidRPr="00DB0DA3">
              <w:rPr>
                <w:rFonts w:hint="eastAsia"/>
                <w:sz w:val="18"/>
                <w:szCs w:val="18"/>
              </w:rPr>
              <w:t>光伏</w:t>
            </w:r>
          </w:p>
          <w:p w14:paraId="460F2D69" w14:textId="77777777" w:rsidR="00D300AE" w:rsidRPr="00DB0DA3" w:rsidRDefault="00D300AE" w:rsidP="00D300AE">
            <w:pPr>
              <w:spacing w:line="264" w:lineRule="auto"/>
              <w:jc w:val="center"/>
              <w:rPr>
                <w:sz w:val="18"/>
                <w:szCs w:val="18"/>
              </w:rPr>
            </w:pPr>
            <w:r w:rsidRPr="00DB0DA3">
              <w:rPr>
                <w:rFonts w:hint="eastAsia"/>
                <w:sz w:val="18"/>
                <w:szCs w:val="18"/>
              </w:rPr>
              <w:t>立面</w:t>
            </w:r>
          </w:p>
          <w:p w14:paraId="4F4DEB63" w14:textId="77777777" w:rsidR="00D300AE" w:rsidRPr="00DB0DA3" w:rsidRDefault="00D300AE" w:rsidP="00D300AE">
            <w:pPr>
              <w:spacing w:line="264" w:lineRule="auto"/>
              <w:jc w:val="center"/>
              <w:rPr>
                <w:sz w:val="18"/>
                <w:szCs w:val="18"/>
              </w:rPr>
            </w:pPr>
            <w:r w:rsidRPr="00DB0DA3">
              <w:rPr>
                <w:rFonts w:hint="eastAsia"/>
                <w:sz w:val="18"/>
                <w:szCs w:val="18"/>
              </w:rPr>
              <w:t>系统</w:t>
            </w:r>
          </w:p>
        </w:tc>
        <w:tc>
          <w:tcPr>
            <w:tcW w:w="769" w:type="pct"/>
            <w:vMerge w:val="restart"/>
            <w:vAlign w:val="center"/>
          </w:tcPr>
          <w:p w14:paraId="7B4C116C" w14:textId="77777777" w:rsidR="00D300AE" w:rsidRPr="00DB0DA3" w:rsidRDefault="00D300AE" w:rsidP="00D300AE">
            <w:pPr>
              <w:spacing w:line="264" w:lineRule="auto"/>
              <w:jc w:val="center"/>
              <w:rPr>
                <w:sz w:val="18"/>
                <w:szCs w:val="18"/>
              </w:rPr>
            </w:pPr>
            <w:r w:rsidRPr="00DB0DA3">
              <w:rPr>
                <w:rFonts w:hint="eastAsia"/>
                <w:sz w:val="18"/>
                <w:szCs w:val="18"/>
              </w:rPr>
              <w:t>直流</w:t>
            </w:r>
          </w:p>
          <w:p w14:paraId="304561FC" w14:textId="77777777" w:rsidR="00D300AE" w:rsidRPr="00DB0DA3" w:rsidRDefault="00D300AE" w:rsidP="00D300AE">
            <w:pPr>
              <w:spacing w:line="264" w:lineRule="auto"/>
              <w:jc w:val="center"/>
              <w:rPr>
                <w:sz w:val="18"/>
                <w:szCs w:val="18"/>
              </w:rPr>
            </w:pPr>
            <w:r w:rsidRPr="00DB0DA3">
              <w:rPr>
                <w:rFonts w:hint="eastAsia"/>
                <w:sz w:val="18"/>
                <w:szCs w:val="18"/>
              </w:rPr>
              <w:t>系统</w:t>
            </w:r>
          </w:p>
        </w:tc>
        <w:tc>
          <w:tcPr>
            <w:tcW w:w="1111" w:type="pct"/>
            <w:vAlign w:val="center"/>
          </w:tcPr>
          <w:p w14:paraId="79764C97" w14:textId="77777777" w:rsidR="00D300AE" w:rsidRPr="00DB0DA3" w:rsidRDefault="00D300AE" w:rsidP="00D300AE">
            <w:pPr>
              <w:spacing w:line="264" w:lineRule="auto"/>
              <w:jc w:val="center"/>
              <w:rPr>
                <w:sz w:val="18"/>
                <w:szCs w:val="18"/>
              </w:rPr>
            </w:pPr>
            <w:r w:rsidRPr="00DB0DA3">
              <w:rPr>
                <w:rFonts w:hint="eastAsia"/>
                <w:sz w:val="18"/>
                <w:szCs w:val="18"/>
              </w:rPr>
              <w:t>有</w:t>
            </w:r>
          </w:p>
        </w:tc>
        <w:tc>
          <w:tcPr>
            <w:tcW w:w="2440" w:type="pct"/>
            <w:vMerge w:val="restart"/>
            <w:vAlign w:val="center"/>
          </w:tcPr>
          <w:p w14:paraId="4A6522AF" w14:textId="352E04B8" w:rsidR="00D300AE" w:rsidRPr="00DB0DA3" w:rsidRDefault="00D300AE" w:rsidP="00D300AE">
            <w:pPr>
              <w:spacing w:line="264" w:lineRule="auto"/>
              <w:jc w:val="center"/>
              <w:rPr>
                <w:sz w:val="18"/>
                <w:szCs w:val="18"/>
              </w:rPr>
            </w:pPr>
            <w:r w:rsidRPr="00DB0DA3">
              <w:rPr>
                <w:rFonts w:hint="eastAsia"/>
                <w:sz w:val="18"/>
                <w:szCs w:val="18"/>
              </w:rPr>
              <w:t>无电网地区，直流设备，无连续供电要求</w:t>
            </w:r>
          </w:p>
        </w:tc>
      </w:tr>
      <w:tr w:rsidR="00D300AE" w:rsidRPr="00DB0DA3" w14:paraId="661CCBDB" w14:textId="77777777" w:rsidTr="00D300AE">
        <w:trPr>
          <w:trHeight w:val="397"/>
          <w:jc w:val="center"/>
        </w:trPr>
        <w:tc>
          <w:tcPr>
            <w:tcW w:w="680" w:type="pct"/>
            <w:vMerge/>
            <w:vAlign w:val="center"/>
          </w:tcPr>
          <w:p w14:paraId="35C7D702" w14:textId="77777777" w:rsidR="00D300AE" w:rsidRPr="00DB0DA3" w:rsidRDefault="00D300AE" w:rsidP="0011070E">
            <w:pPr>
              <w:spacing w:line="264" w:lineRule="auto"/>
              <w:jc w:val="center"/>
              <w:rPr>
                <w:sz w:val="18"/>
                <w:szCs w:val="18"/>
              </w:rPr>
            </w:pPr>
          </w:p>
        </w:tc>
        <w:tc>
          <w:tcPr>
            <w:tcW w:w="769" w:type="pct"/>
            <w:vMerge/>
            <w:vAlign w:val="center"/>
          </w:tcPr>
          <w:p w14:paraId="4E904769" w14:textId="77777777" w:rsidR="00D300AE" w:rsidRPr="00DB0DA3" w:rsidRDefault="00D300AE" w:rsidP="0011070E">
            <w:pPr>
              <w:spacing w:line="264" w:lineRule="auto"/>
              <w:jc w:val="center"/>
              <w:rPr>
                <w:sz w:val="18"/>
                <w:szCs w:val="18"/>
              </w:rPr>
            </w:pPr>
          </w:p>
        </w:tc>
        <w:tc>
          <w:tcPr>
            <w:tcW w:w="1111" w:type="pct"/>
            <w:vAlign w:val="center"/>
          </w:tcPr>
          <w:p w14:paraId="5F235831" w14:textId="77777777" w:rsidR="00D300AE" w:rsidRPr="00DB0DA3" w:rsidRDefault="00D300AE" w:rsidP="0011070E">
            <w:pPr>
              <w:spacing w:line="264" w:lineRule="auto"/>
              <w:jc w:val="center"/>
              <w:rPr>
                <w:sz w:val="18"/>
                <w:szCs w:val="18"/>
              </w:rPr>
            </w:pPr>
            <w:r w:rsidRPr="00DB0DA3">
              <w:rPr>
                <w:rFonts w:hint="eastAsia"/>
                <w:sz w:val="18"/>
                <w:szCs w:val="18"/>
              </w:rPr>
              <w:t>无</w:t>
            </w:r>
          </w:p>
        </w:tc>
        <w:tc>
          <w:tcPr>
            <w:tcW w:w="2440" w:type="pct"/>
            <w:vMerge/>
            <w:vAlign w:val="center"/>
          </w:tcPr>
          <w:p w14:paraId="69FB3B3F" w14:textId="6C1BC3CC" w:rsidR="00D300AE" w:rsidRPr="00DB0DA3" w:rsidRDefault="00D300AE" w:rsidP="0011070E">
            <w:pPr>
              <w:spacing w:line="264" w:lineRule="auto"/>
              <w:jc w:val="center"/>
              <w:rPr>
                <w:sz w:val="18"/>
                <w:szCs w:val="18"/>
              </w:rPr>
            </w:pPr>
          </w:p>
        </w:tc>
      </w:tr>
      <w:tr w:rsidR="00D300AE" w:rsidRPr="00DB0DA3" w14:paraId="3A0E1E6D" w14:textId="77777777" w:rsidTr="00D300AE">
        <w:trPr>
          <w:trHeight w:val="397"/>
          <w:jc w:val="center"/>
        </w:trPr>
        <w:tc>
          <w:tcPr>
            <w:tcW w:w="680" w:type="pct"/>
            <w:vMerge/>
            <w:vAlign w:val="center"/>
          </w:tcPr>
          <w:p w14:paraId="79C586F1" w14:textId="77777777" w:rsidR="00D300AE" w:rsidRPr="00DB0DA3" w:rsidRDefault="00D300AE" w:rsidP="0011070E">
            <w:pPr>
              <w:spacing w:line="264" w:lineRule="auto"/>
              <w:jc w:val="center"/>
              <w:rPr>
                <w:sz w:val="18"/>
                <w:szCs w:val="18"/>
              </w:rPr>
            </w:pPr>
          </w:p>
        </w:tc>
        <w:tc>
          <w:tcPr>
            <w:tcW w:w="769" w:type="pct"/>
            <w:vMerge w:val="restart"/>
            <w:vAlign w:val="center"/>
          </w:tcPr>
          <w:p w14:paraId="29D6CB74" w14:textId="77777777" w:rsidR="00D300AE" w:rsidRPr="00DB0DA3" w:rsidRDefault="00D300AE" w:rsidP="0011070E">
            <w:pPr>
              <w:spacing w:line="264" w:lineRule="auto"/>
              <w:jc w:val="center"/>
              <w:rPr>
                <w:sz w:val="18"/>
                <w:szCs w:val="18"/>
              </w:rPr>
            </w:pPr>
            <w:r w:rsidRPr="00DB0DA3">
              <w:rPr>
                <w:rFonts w:hint="eastAsia"/>
                <w:sz w:val="18"/>
                <w:szCs w:val="18"/>
              </w:rPr>
              <w:t>交流</w:t>
            </w:r>
          </w:p>
          <w:p w14:paraId="3047FD61" w14:textId="77777777" w:rsidR="00D300AE" w:rsidRPr="00DB0DA3" w:rsidRDefault="00D300AE" w:rsidP="0011070E">
            <w:pPr>
              <w:spacing w:line="264" w:lineRule="auto"/>
              <w:jc w:val="center"/>
              <w:rPr>
                <w:sz w:val="18"/>
                <w:szCs w:val="18"/>
              </w:rPr>
            </w:pPr>
            <w:r w:rsidRPr="00DB0DA3">
              <w:rPr>
                <w:rFonts w:hint="eastAsia"/>
                <w:sz w:val="18"/>
                <w:szCs w:val="18"/>
              </w:rPr>
              <w:t>系统</w:t>
            </w:r>
          </w:p>
        </w:tc>
        <w:tc>
          <w:tcPr>
            <w:tcW w:w="1111" w:type="pct"/>
            <w:vAlign w:val="center"/>
          </w:tcPr>
          <w:p w14:paraId="53B62773" w14:textId="77777777" w:rsidR="00D300AE" w:rsidRPr="00DB0DA3" w:rsidRDefault="00D300AE" w:rsidP="0011070E">
            <w:pPr>
              <w:spacing w:line="264" w:lineRule="auto"/>
              <w:jc w:val="center"/>
              <w:rPr>
                <w:sz w:val="18"/>
                <w:szCs w:val="18"/>
              </w:rPr>
            </w:pPr>
            <w:r w:rsidRPr="00DB0DA3">
              <w:rPr>
                <w:rFonts w:hint="eastAsia"/>
                <w:sz w:val="18"/>
                <w:szCs w:val="18"/>
              </w:rPr>
              <w:t>有</w:t>
            </w:r>
          </w:p>
        </w:tc>
        <w:tc>
          <w:tcPr>
            <w:tcW w:w="2440" w:type="pct"/>
            <w:vMerge/>
            <w:vAlign w:val="center"/>
          </w:tcPr>
          <w:p w14:paraId="0E1440FF" w14:textId="18580911" w:rsidR="00D300AE" w:rsidRPr="00DB0DA3" w:rsidRDefault="00D300AE" w:rsidP="0011070E">
            <w:pPr>
              <w:spacing w:line="264" w:lineRule="auto"/>
              <w:jc w:val="center"/>
              <w:rPr>
                <w:sz w:val="18"/>
                <w:szCs w:val="18"/>
              </w:rPr>
            </w:pPr>
          </w:p>
        </w:tc>
      </w:tr>
      <w:tr w:rsidR="00D300AE" w:rsidRPr="00DB0DA3" w14:paraId="55D89CFB" w14:textId="77777777" w:rsidTr="00D300AE">
        <w:trPr>
          <w:trHeight w:val="397"/>
          <w:jc w:val="center"/>
        </w:trPr>
        <w:tc>
          <w:tcPr>
            <w:tcW w:w="680" w:type="pct"/>
            <w:vMerge/>
            <w:vAlign w:val="center"/>
          </w:tcPr>
          <w:p w14:paraId="4AB20062" w14:textId="77777777" w:rsidR="00D300AE" w:rsidRPr="00DB0DA3" w:rsidRDefault="00D300AE" w:rsidP="0011070E">
            <w:pPr>
              <w:spacing w:line="264" w:lineRule="auto"/>
              <w:jc w:val="center"/>
              <w:rPr>
                <w:sz w:val="18"/>
                <w:szCs w:val="18"/>
              </w:rPr>
            </w:pPr>
          </w:p>
        </w:tc>
        <w:tc>
          <w:tcPr>
            <w:tcW w:w="769" w:type="pct"/>
            <w:vMerge/>
            <w:vAlign w:val="center"/>
          </w:tcPr>
          <w:p w14:paraId="29C57FB4" w14:textId="77777777" w:rsidR="00D300AE" w:rsidRPr="00DB0DA3" w:rsidRDefault="00D300AE" w:rsidP="0011070E">
            <w:pPr>
              <w:spacing w:line="264" w:lineRule="auto"/>
              <w:jc w:val="center"/>
              <w:rPr>
                <w:sz w:val="18"/>
                <w:szCs w:val="18"/>
              </w:rPr>
            </w:pPr>
          </w:p>
        </w:tc>
        <w:tc>
          <w:tcPr>
            <w:tcW w:w="1111" w:type="pct"/>
            <w:vAlign w:val="center"/>
          </w:tcPr>
          <w:p w14:paraId="38F31DD0" w14:textId="77777777" w:rsidR="00D300AE" w:rsidRPr="00DB0DA3" w:rsidRDefault="00D300AE" w:rsidP="0011070E">
            <w:pPr>
              <w:spacing w:line="264" w:lineRule="auto"/>
              <w:jc w:val="center"/>
              <w:rPr>
                <w:sz w:val="18"/>
                <w:szCs w:val="18"/>
              </w:rPr>
            </w:pPr>
            <w:r w:rsidRPr="00DB0DA3">
              <w:rPr>
                <w:rFonts w:hint="eastAsia"/>
                <w:sz w:val="18"/>
                <w:szCs w:val="18"/>
              </w:rPr>
              <w:t>无</w:t>
            </w:r>
          </w:p>
        </w:tc>
        <w:tc>
          <w:tcPr>
            <w:tcW w:w="2440" w:type="pct"/>
            <w:vMerge/>
            <w:vAlign w:val="center"/>
          </w:tcPr>
          <w:p w14:paraId="61CB7872" w14:textId="1FD106EB" w:rsidR="00D300AE" w:rsidRPr="00DB0DA3" w:rsidRDefault="00D300AE" w:rsidP="0011070E">
            <w:pPr>
              <w:spacing w:line="264" w:lineRule="auto"/>
              <w:jc w:val="center"/>
              <w:rPr>
                <w:sz w:val="18"/>
                <w:szCs w:val="18"/>
              </w:rPr>
            </w:pPr>
          </w:p>
        </w:tc>
      </w:tr>
    </w:tbl>
    <w:p w14:paraId="775CBAA4" w14:textId="0927EB9C" w:rsidR="003D2EAF" w:rsidRPr="006A2CA2" w:rsidRDefault="003D2EAF" w:rsidP="009938D4">
      <w:pPr>
        <w:numPr>
          <w:ilvl w:val="2"/>
          <w:numId w:val="34"/>
        </w:numPr>
        <w:spacing w:beforeLines="50" w:before="156" w:line="264" w:lineRule="auto"/>
      </w:pPr>
      <w:r w:rsidRPr="006A2CA2">
        <w:rPr>
          <w:rFonts w:hint="eastAsia"/>
        </w:rPr>
        <w:t>光伏立面系统及光伏构件选型应根据并网逆变器的额定直流电压、最大功率跟踪控制范围、光伏组件的最大输出工作电压与温度系数，确定光伏组件的串联数量。应根据总装机及光伏组件串的容量，确定光伏组件串的并联数。</w:t>
      </w:r>
    </w:p>
    <w:p w14:paraId="3B711D17" w14:textId="4686781E" w:rsidR="003D2EAF" w:rsidRPr="006A2CA2" w:rsidRDefault="003D2EAF" w:rsidP="003D2EAF">
      <w:pPr>
        <w:numPr>
          <w:ilvl w:val="2"/>
          <w:numId w:val="34"/>
        </w:numPr>
        <w:spacing w:beforeLines="50" w:before="156" w:line="264" w:lineRule="auto"/>
      </w:pPr>
      <w:r w:rsidRPr="006A2CA2">
        <w:rPr>
          <w:rFonts w:hint="eastAsia"/>
        </w:rPr>
        <w:t>建筑光伏立面系统及光伏构件选型</w:t>
      </w:r>
      <w:r w:rsidRPr="006A2CA2">
        <w:t>应符合</w:t>
      </w:r>
      <w:r w:rsidRPr="006A2CA2">
        <w:rPr>
          <w:rFonts w:cs="宋体" w:hint="eastAsia"/>
          <w:szCs w:val="28"/>
        </w:rPr>
        <w:t>《建筑用光伏遮阳板》</w:t>
      </w:r>
      <w:r w:rsidRPr="006A2CA2">
        <w:rPr>
          <w:rFonts w:cs="宋体" w:hint="eastAsia"/>
          <w:szCs w:val="28"/>
        </w:rPr>
        <w:t>GB/T 37268</w:t>
      </w:r>
      <w:r w:rsidRPr="006A2CA2">
        <w:rPr>
          <w:rFonts w:hint="eastAsia"/>
        </w:rPr>
        <w:t>、《民用建筑太阳能光伏系统应用技术规范》</w:t>
      </w:r>
      <w:r w:rsidRPr="006A2CA2">
        <w:rPr>
          <w:rFonts w:hint="eastAsia"/>
        </w:rPr>
        <w:t>JGJ203-2010</w:t>
      </w:r>
      <w:r w:rsidRPr="006A2CA2">
        <w:t xml:space="preserve"> </w:t>
      </w:r>
      <w:r w:rsidRPr="006A2CA2">
        <w:t>等</w:t>
      </w:r>
      <w:r w:rsidRPr="006A2CA2">
        <w:rPr>
          <w:rFonts w:hint="eastAsia"/>
        </w:rPr>
        <w:t>等现行国家与行业标准规定。</w:t>
      </w:r>
    </w:p>
    <w:p w14:paraId="7D75CA67" w14:textId="77777777" w:rsidR="003D2EAF" w:rsidRPr="006A2CA2" w:rsidRDefault="003D2EAF" w:rsidP="003D2EAF">
      <w:pPr>
        <w:numPr>
          <w:ilvl w:val="2"/>
          <w:numId w:val="34"/>
        </w:numPr>
        <w:spacing w:beforeLines="50" w:before="156" w:line="264" w:lineRule="auto"/>
      </w:pPr>
      <w:r w:rsidRPr="006A2CA2">
        <w:rPr>
          <w:rFonts w:hint="eastAsia"/>
        </w:rPr>
        <w:t>建筑光伏立面系统和构件应满足运输、安装、使用过程中的强度、刚度、稳定性、耐久性规定。</w:t>
      </w:r>
    </w:p>
    <w:p w14:paraId="2AE2C376" w14:textId="168295EA" w:rsidR="003D2EAF" w:rsidRPr="006A2CA2" w:rsidRDefault="002D6DD2" w:rsidP="003D2EAF">
      <w:pPr>
        <w:numPr>
          <w:ilvl w:val="2"/>
          <w:numId w:val="34"/>
        </w:numPr>
        <w:spacing w:beforeLines="50" w:before="156" w:line="264" w:lineRule="auto"/>
      </w:pPr>
      <w:r w:rsidRPr="006A2CA2">
        <w:rPr>
          <w:rFonts w:hint="eastAsia"/>
        </w:rPr>
        <w:t>光伏立面系统的构件尺寸与形状，宜与建筑立面模数尺寸协调</w:t>
      </w:r>
      <w:r>
        <w:rPr>
          <w:rFonts w:hint="eastAsia"/>
        </w:rPr>
        <w:t>，应符合现行国家标准《建筑模数协调标准》</w:t>
      </w:r>
      <w:r>
        <w:rPr>
          <w:rFonts w:hint="eastAsia"/>
        </w:rPr>
        <w:t>GB/T 50002</w:t>
      </w:r>
      <w:r>
        <w:rPr>
          <w:rFonts w:hint="eastAsia"/>
        </w:rPr>
        <w:t>的有关规定</w:t>
      </w:r>
      <w:r w:rsidR="003D2EAF" w:rsidRPr="006A2CA2">
        <w:rPr>
          <w:rFonts w:hint="eastAsia"/>
        </w:rPr>
        <w:t>。</w:t>
      </w:r>
    </w:p>
    <w:p w14:paraId="58714B06" w14:textId="77777777" w:rsidR="003D2EAF" w:rsidRPr="006A2CA2" w:rsidRDefault="003D2EAF" w:rsidP="003D2EAF">
      <w:pPr>
        <w:pStyle w:val="2"/>
        <w:spacing w:before="312" w:line="264" w:lineRule="auto"/>
        <w:ind w:left="420"/>
      </w:pPr>
      <w:bookmarkStart w:id="35" w:name="_Toc173794786"/>
      <w:r w:rsidRPr="006A2CA2">
        <w:rPr>
          <w:rFonts w:hint="eastAsia"/>
        </w:rPr>
        <w:t>材料选择</w:t>
      </w:r>
      <w:bookmarkEnd w:id="35"/>
    </w:p>
    <w:p w14:paraId="0D581820" w14:textId="77777777" w:rsidR="003D2EAF" w:rsidRPr="006A2CA2" w:rsidRDefault="003D2EAF" w:rsidP="003D2EAF">
      <w:pPr>
        <w:numPr>
          <w:ilvl w:val="2"/>
          <w:numId w:val="34"/>
        </w:numPr>
        <w:spacing w:beforeLines="50" w:before="156" w:line="264" w:lineRule="auto"/>
      </w:pPr>
      <w:r w:rsidRPr="006A2CA2">
        <w:rPr>
          <w:rFonts w:hint="eastAsia"/>
        </w:rPr>
        <w:t>光伏立面系统材料应符合建筑所在地的气候、环境、安全等要规定。</w:t>
      </w:r>
    </w:p>
    <w:p w14:paraId="07A2292B" w14:textId="4D786772" w:rsidR="003D2EAF" w:rsidRPr="006A2CA2" w:rsidRDefault="003D2EAF" w:rsidP="003D2EAF">
      <w:pPr>
        <w:numPr>
          <w:ilvl w:val="2"/>
          <w:numId w:val="34"/>
        </w:numPr>
        <w:spacing w:beforeLines="50" w:before="156" w:line="264" w:lineRule="auto"/>
      </w:pPr>
      <w:r w:rsidRPr="006A2CA2">
        <w:rPr>
          <w:rFonts w:hint="eastAsia"/>
        </w:rPr>
        <w:t>光伏立面系统使用铝合金、钢材，以及硅酮胶、其他密封材料，均应符合国家现行标准的有关规定。</w:t>
      </w:r>
    </w:p>
    <w:p w14:paraId="73120A2B" w14:textId="49D78763" w:rsidR="003D2EAF" w:rsidRPr="006A2CA2" w:rsidRDefault="003D2EAF" w:rsidP="003D2EAF">
      <w:pPr>
        <w:numPr>
          <w:ilvl w:val="2"/>
          <w:numId w:val="34"/>
        </w:numPr>
        <w:spacing w:beforeLines="50" w:before="156" w:line="264" w:lineRule="auto"/>
      </w:pPr>
      <w:r w:rsidRPr="006A2CA2">
        <w:rPr>
          <w:rFonts w:hint="eastAsia"/>
        </w:rPr>
        <w:t>光伏立面系统使用的连接件、组合配件等宜选用不锈钢或铝合金材质。</w:t>
      </w:r>
      <w:r w:rsidR="009938D4">
        <w:rPr>
          <w:rFonts w:hint="eastAsia"/>
        </w:rPr>
        <w:t>光伏立面</w:t>
      </w:r>
      <w:r w:rsidRPr="006A2CA2">
        <w:rPr>
          <w:rFonts w:hint="eastAsia"/>
        </w:rPr>
        <w:t>系统</w:t>
      </w:r>
      <w:r w:rsidR="009938D4">
        <w:rPr>
          <w:rFonts w:hint="eastAsia"/>
        </w:rPr>
        <w:t>所有的非不锈钢和铝合金</w:t>
      </w:r>
      <w:r w:rsidRPr="006A2CA2">
        <w:rPr>
          <w:rFonts w:hint="eastAsia"/>
        </w:rPr>
        <w:t>材料</w:t>
      </w:r>
      <w:r w:rsidR="009938D4">
        <w:rPr>
          <w:rFonts w:hint="eastAsia"/>
        </w:rPr>
        <w:t>均</w:t>
      </w:r>
      <w:r w:rsidRPr="006A2CA2">
        <w:rPr>
          <w:rFonts w:hint="eastAsia"/>
        </w:rPr>
        <w:t>应采取防腐措施。</w:t>
      </w:r>
    </w:p>
    <w:p w14:paraId="161D12A1" w14:textId="6C71BB67" w:rsidR="003D2EAF" w:rsidRPr="006A2CA2" w:rsidRDefault="003D2EAF" w:rsidP="003D2EAF">
      <w:pPr>
        <w:numPr>
          <w:ilvl w:val="2"/>
          <w:numId w:val="34"/>
        </w:numPr>
        <w:spacing w:beforeLines="50" w:before="156" w:line="264" w:lineRule="auto"/>
      </w:pPr>
      <w:r w:rsidRPr="006A2CA2">
        <w:rPr>
          <w:rFonts w:hint="eastAsia"/>
        </w:rPr>
        <w:t>光伏玻璃可采用不同材料和结构类别的玻璃板块构成。</w:t>
      </w:r>
    </w:p>
    <w:p w14:paraId="74605977" w14:textId="434B5AB4" w:rsidR="003D2EAF" w:rsidRDefault="003D2EAF" w:rsidP="003D2EAF">
      <w:pPr>
        <w:numPr>
          <w:ilvl w:val="2"/>
          <w:numId w:val="34"/>
        </w:numPr>
        <w:spacing w:beforeLines="50" w:before="156" w:line="264" w:lineRule="auto"/>
      </w:pPr>
      <w:r w:rsidRPr="006A2CA2">
        <w:rPr>
          <w:rFonts w:hint="eastAsia"/>
        </w:rPr>
        <w:t>开启窗、消防救援窗及其相邻部位，不</w:t>
      </w:r>
      <w:r w:rsidR="009938D4">
        <w:rPr>
          <w:rFonts w:hint="eastAsia"/>
        </w:rPr>
        <w:t>宜设置除光伏膜外的</w:t>
      </w:r>
      <w:r w:rsidRPr="006A2CA2">
        <w:rPr>
          <w:rFonts w:hint="eastAsia"/>
        </w:rPr>
        <w:t>光伏组件。</w:t>
      </w:r>
    </w:p>
    <w:p w14:paraId="7FD92626" w14:textId="68680415" w:rsidR="002E395C" w:rsidRPr="006A2CA2" w:rsidRDefault="002E395C" w:rsidP="002E395C">
      <w:pPr>
        <w:numPr>
          <w:ilvl w:val="2"/>
          <w:numId w:val="34"/>
        </w:numPr>
        <w:spacing w:beforeLines="50" w:before="156"/>
      </w:pPr>
      <w:r w:rsidRPr="006A2CA2">
        <w:rPr>
          <w:rFonts w:hint="eastAsia"/>
        </w:rPr>
        <w:lastRenderedPageBreak/>
        <w:t>透明光伏组件中间的粘结胶膜根据所在位置可选用聚乙烯醇缩丁醛树脂</w:t>
      </w:r>
      <w:r w:rsidRPr="006A2CA2">
        <w:rPr>
          <w:rFonts w:hint="eastAsia"/>
        </w:rPr>
        <w:t>(PVB)</w:t>
      </w:r>
      <w:r w:rsidRPr="006A2CA2">
        <w:rPr>
          <w:rFonts w:hint="eastAsia"/>
        </w:rPr>
        <w:t>、</w:t>
      </w:r>
      <w:r w:rsidRPr="006A2CA2">
        <w:rPr>
          <w:rFonts w:hint="eastAsia"/>
        </w:rPr>
        <w:t>SGP</w:t>
      </w:r>
      <w:r w:rsidRPr="006A2CA2">
        <w:rPr>
          <w:rFonts w:hint="eastAsia"/>
        </w:rPr>
        <w:t>胶片或</w:t>
      </w:r>
      <w:r w:rsidRPr="006A2CA2">
        <w:rPr>
          <w:rFonts w:hint="eastAsia"/>
        </w:rPr>
        <w:t>EVA</w:t>
      </w:r>
      <w:r w:rsidRPr="006A2CA2">
        <w:rPr>
          <w:rFonts w:hint="eastAsia"/>
        </w:rPr>
        <w:t>胶片，胶片厚度不应小于</w:t>
      </w:r>
      <w:r w:rsidRPr="006A2CA2">
        <w:rPr>
          <w:rFonts w:hint="eastAsia"/>
        </w:rPr>
        <w:t>0.76mm</w:t>
      </w:r>
      <w:r w:rsidRPr="006A2CA2">
        <w:rPr>
          <w:rFonts w:hint="eastAsia"/>
        </w:rPr>
        <w:t>。</w:t>
      </w:r>
    </w:p>
    <w:p w14:paraId="2F55262A" w14:textId="75D73EA4" w:rsidR="003D2EAF" w:rsidRPr="006A2CA2" w:rsidRDefault="003D2EAF" w:rsidP="003D2EAF">
      <w:pPr>
        <w:pStyle w:val="2"/>
        <w:spacing w:before="312" w:line="264" w:lineRule="auto"/>
        <w:ind w:left="420"/>
      </w:pPr>
      <w:bookmarkStart w:id="36" w:name="_Toc173794787"/>
      <w:r w:rsidRPr="006A2CA2">
        <w:rPr>
          <w:rFonts w:hint="eastAsia"/>
        </w:rPr>
        <w:t>光伏窗</w:t>
      </w:r>
      <w:bookmarkEnd w:id="36"/>
    </w:p>
    <w:p w14:paraId="49124EB0" w14:textId="7A541E18" w:rsidR="00103E6B" w:rsidRPr="00103E6B" w:rsidRDefault="00103E6B" w:rsidP="00103E6B">
      <w:pPr>
        <w:pStyle w:val="3"/>
        <w:spacing w:before="156"/>
        <w:rPr>
          <w:bCs w:val="0"/>
          <w:szCs w:val="22"/>
        </w:rPr>
      </w:pPr>
      <w:r w:rsidRPr="00103E6B">
        <w:rPr>
          <w:rFonts w:hint="eastAsia"/>
          <w:bCs w:val="0"/>
          <w:szCs w:val="22"/>
        </w:rPr>
        <w:t>开缝式光伏幕墙设有通风百叶窗时，线缆槽应便于开启检查和维护更换。</w:t>
      </w:r>
    </w:p>
    <w:p w14:paraId="5E61A295" w14:textId="77777777" w:rsidR="00103E6B" w:rsidRPr="00103E6B" w:rsidRDefault="00103E6B" w:rsidP="00103E6B">
      <w:pPr>
        <w:pStyle w:val="3"/>
        <w:spacing w:before="156"/>
        <w:rPr>
          <w:bCs w:val="0"/>
          <w:szCs w:val="22"/>
        </w:rPr>
      </w:pPr>
      <w:r w:rsidRPr="00103E6B">
        <w:rPr>
          <w:rFonts w:hint="eastAsia"/>
          <w:bCs w:val="0"/>
          <w:szCs w:val="22"/>
        </w:rPr>
        <w:t>光伏窗应采取隐线缆和线缆散热的措施，并应方便线路检修。</w:t>
      </w:r>
    </w:p>
    <w:p w14:paraId="70A5DD84" w14:textId="740D90DA" w:rsidR="003D2EAF" w:rsidRPr="00103E6B" w:rsidRDefault="00103E6B" w:rsidP="00103E6B">
      <w:pPr>
        <w:pStyle w:val="3"/>
        <w:spacing w:before="156"/>
        <w:rPr>
          <w:bCs w:val="0"/>
          <w:szCs w:val="22"/>
        </w:rPr>
      </w:pPr>
      <w:r w:rsidRPr="00103E6B">
        <w:rPr>
          <w:rFonts w:hint="eastAsia"/>
          <w:bCs w:val="0"/>
          <w:szCs w:val="22"/>
        </w:rPr>
        <w:t>光伏组件不宜设置为可开启窗扇。</w:t>
      </w:r>
    </w:p>
    <w:p w14:paraId="262FFD00" w14:textId="77777777" w:rsidR="003D2EAF" w:rsidRPr="006A2CA2" w:rsidRDefault="003D2EAF" w:rsidP="003D2EAF">
      <w:pPr>
        <w:pStyle w:val="2"/>
        <w:spacing w:before="312" w:line="264" w:lineRule="auto"/>
        <w:ind w:left="420"/>
      </w:pPr>
      <w:bookmarkStart w:id="37" w:name="_Toc173794788"/>
      <w:r w:rsidRPr="006A2CA2">
        <w:rPr>
          <w:rFonts w:hint="eastAsia"/>
        </w:rPr>
        <w:t>光伏栏板与棚架</w:t>
      </w:r>
      <w:bookmarkEnd w:id="37"/>
    </w:p>
    <w:p w14:paraId="0C825BB4" w14:textId="70991132" w:rsidR="002E395C" w:rsidRPr="006A2CA2" w:rsidRDefault="003D2EAF" w:rsidP="002E395C">
      <w:pPr>
        <w:numPr>
          <w:ilvl w:val="2"/>
          <w:numId w:val="34"/>
        </w:numPr>
        <w:spacing w:beforeLines="50" w:before="156"/>
      </w:pPr>
      <w:r w:rsidRPr="006A2CA2">
        <w:rPr>
          <w:rFonts w:hint="eastAsia"/>
        </w:rPr>
        <w:t>光伏</w:t>
      </w:r>
      <w:r w:rsidR="00FB6C42">
        <w:rPr>
          <w:rFonts w:hint="eastAsia"/>
        </w:rPr>
        <w:t>构件用做建筑</w:t>
      </w:r>
      <w:r w:rsidR="009938D4">
        <w:rPr>
          <w:rFonts w:hint="eastAsia"/>
        </w:rPr>
        <w:t>栏板与棚架</w:t>
      </w:r>
      <w:r w:rsidR="00FB6C42">
        <w:rPr>
          <w:rFonts w:hint="eastAsia"/>
        </w:rPr>
        <w:t>时，</w:t>
      </w:r>
      <w:r w:rsidRPr="006A2CA2">
        <w:rPr>
          <w:rFonts w:hint="eastAsia"/>
        </w:rPr>
        <w:t>质量应符合现行行业标准《玻璃幕墙工程技术规范》</w:t>
      </w:r>
      <w:r w:rsidRPr="006A2CA2">
        <w:t>JGJ102-2003</w:t>
      </w:r>
      <w:r w:rsidR="002E395C">
        <w:rPr>
          <w:rFonts w:hint="eastAsia"/>
        </w:rPr>
        <w:t>、</w:t>
      </w:r>
      <w:r w:rsidR="002E395C" w:rsidRPr="006A2CA2">
        <w:rPr>
          <w:rFonts w:hint="eastAsia"/>
        </w:rPr>
        <w:t>《建筑防护栏杆技术标准》</w:t>
      </w:r>
      <w:r w:rsidR="002E395C" w:rsidRPr="006A2CA2">
        <w:rPr>
          <w:rFonts w:hint="eastAsia"/>
        </w:rPr>
        <w:t>JGJ/T 470-2019</w:t>
      </w:r>
      <w:r w:rsidR="002E395C" w:rsidRPr="006A2CA2">
        <w:rPr>
          <w:rFonts w:hint="eastAsia"/>
        </w:rPr>
        <w:t>相关规定。</w:t>
      </w:r>
    </w:p>
    <w:p w14:paraId="1FCD0D84" w14:textId="69A4C150" w:rsidR="00FB6C42" w:rsidRPr="00FB6C42" w:rsidRDefault="00FB6C42" w:rsidP="00FB6C42">
      <w:pPr>
        <w:pStyle w:val="3"/>
        <w:spacing w:before="156"/>
        <w:rPr>
          <w:bCs w:val="0"/>
          <w:szCs w:val="22"/>
        </w:rPr>
      </w:pPr>
      <w:r>
        <w:rPr>
          <w:rFonts w:hint="eastAsia"/>
          <w:bCs w:val="0"/>
          <w:szCs w:val="22"/>
        </w:rPr>
        <w:t>光伏构件</w:t>
      </w:r>
      <w:r w:rsidRPr="00FB6C42">
        <w:rPr>
          <w:rFonts w:hint="eastAsia"/>
          <w:bCs w:val="0"/>
          <w:szCs w:val="22"/>
        </w:rPr>
        <w:t>支架应与栏板结构上的预埋件牢固连接</w:t>
      </w:r>
      <w:r w:rsidR="002E395C">
        <w:rPr>
          <w:rFonts w:hint="eastAsia"/>
          <w:bCs w:val="0"/>
          <w:szCs w:val="22"/>
        </w:rPr>
        <w:t>，</w:t>
      </w:r>
      <w:r w:rsidR="002E395C" w:rsidRPr="006A2CA2">
        <w:rPr>
          <w:rFonts w:hint="eastAsia"/>
        </w:rPr>
        <w:t>通过计算确定预埋件的尺寸与预埋深度，防止坠落事件的发生。</w:t>
      </w:r>
    </w:p>
    <w:p w14:paraId="7BDB49E9" w14:textId="2760D81C" w:rsidR="00FB6C42" w:rsidRPr="006A2CA2" w:rsidRDefault="00FB6C42" w:rsidP="00FB6C42">
      <w:pPr>
        <w:pStyle w:val="3"/>
        <w:spacing w:before="156"/>
      </w:pPr>
      <w:r w:rsidRPr="00FB6C42">
        <w:rPr>
          <w:rFonts w:hint="eastAsia"/>
          <w:bCs w:val="0"/>
          <w:szCs w:val="22"/>
        </w:rPr>
        <w:t>构成阳台或平台栏板的</w:t>
      </w:r>
      <w:r>
        <w:rPr>
          <w:rFonts w:hint="eastAsia"/>
          <w:bCs w:val="0"/>
          <w:szCs w:val="22"/>
        </w:rPr>
        <w:t>光伏构件</w:t>
      </w:r>
      <w:r w:rsidRPr="00FB6C42">
        <w:rPr>
          <w:rFonts w:hint="eastAsia"/>
          <w:bCs w:val="0"/>
          <w:szCs w:val="22"/>
        </w:rPr>
        <w:t>，应符合防护栏板的刚度、强度和高度及防攀爬要求，并满足电气安全要求；</w:t>
      </w:r>
    </w:p>
    <w:p w14:paraId="031D0870" w14:textId="77777777" w:rsidR="003D2EAF" w:rsidRPr="006A2CA2" w:rsidRDefault="003D2EAF" w:rsidP="003D2EAF">
      <w:pPr>
        <w:numPr>
          <w:ilvl w:val="2"/>
          <w:numId w:val="34"/>
        </w:numPr>
        <w:spacing w:beforeLines="50" w:before="156" w:line="264" w:lineRule="auto"/>
      </w:pPr>
      <w:r w:rsidRPr="006A2CA2">
        <w:rPr>
          <w:rFonts w:hint="eastAsia"/>
        </w:rPr>
        <w:t>光伏构件用做采光顶、遮阳棚、雨棚等棚架材料时，其质量应符合现行行业标准《采光顶与金属屋面技术规程》</w:t>
      </w:r>
      <w:r w:rsidRPr="006A2CA2">
        <w:t>JGJ255-2012</w:t>
      </w:r>
      <w:r w:rsidRPr="006A2CA2">
        <w:rPr>
          <w:rFonts w:hint="eastAsia"/>
        </w:rPr>
        <w:t>的有关规定</w:t>
      </w:r>
    </w:p>
    <w:p w14:paraId="2D0FBA81" w14:textId="77777777" w:rsidR="003D2EAF" w:rsidRPr="006A2CA2" w:rsidRDefault="003D2EAF" w:rsidP="003D2EAF">
      <w:pPr>
        <w:pStyle w:val="2"/>
        <w:spacing w:before="312" w:line="264" w:lineRule="auto"/>
        <w:ind w:left="420"/>
      </w:pPr>
      <w:bookmarkStart w:id="38" w:name="_Toc173794789"/>
      <w:r w:rsidRPr="006A2CA2">
        <w:rPr>
          <w:rFonts w:hint="eastAsia"/>
        </w:rPr>
        <w:t>清洗维护设计</w:t>
      </w:r>
      <w:bookmarkEnd w:id="38"/>
    </w:p>
    <w:p w14:paraId="4F72AEEF" w14:textId="77777777" w:rsidR="003D2EAF" w:rsidRPr="006A2CA2" w:rsidRDefault="003D2EAF" w:rsidP="003D2EAF">
      <w:pPr>
        <w:numPr>
          <w:ilvl w:val="2"/>
          <w:numId w:val="34"/>
        </w:numPr>
        <w:spacing w:beforeLines="50" w:before="156" w:line="264" w:lineRule="auto"/>
      </w:pPr>
      <w:r w:rsidRPr="006A2CA2">
        <w:rPr>
          <w:rFonts w:hint="eastAsia"/>
        </w:rPr>
        <w:t>光伏立面系统组件应便于安全维护和清洁。</w:t>
      </w:r>
    </w:p>
    <w:p w14:paraId="7DADEDBC" w14:textId="77777777" w:rsidR="003D2EAF" w:rsidRPr="006A2CA2" w:rsidRDefault="003D2EAF" w:rsidP="003D2EAF">
      <w:pPr>
        <w:numPr>
          <w:ilvl w:val="2"/>
          <w:numId w:val="34"/>
        </w:numPr>
        <w:spacing w:beforeLines="50" w:before="156" w:line="264" w:lineRule="auto"/>
        <w:rPr>
          <w:rFonts w:ascii="宋体" w:hAnsi="宋体"/>
          <w:szCs w:val="24"/>
        </w:rPr>
      </w:pPr>
      <w:r w:rsidRPr="006A2CA2">
        <w:rPr>
          <w:rFonts w:hint="eastAsia"/>
        </w:rPr>
        <w:t>设计应满足维护和清洗的要求，建筑光伏立面面板应便于更换。高度超</w:t>
      </w:r>
      <w:r w:rsidRPr="006A2CA2">
        <w:rPr>
          <w:rStyle w:val="af"/>
          <w:rFonts w:ascii="宋体" w:hAnsi="宋体" w:cs="Arial"/>
          <w:i w:val="0"/>
          <w:iCs w:val="0"/>
          <w:szCs w:val="24"/>
          <w:shd w:val="clear" w:color="auto" w:fill="FFFFFF"/>
        </w:rPr>
        <w:t>过50m</w:t>
      </w:r>
      <w:r w:rsidRPr="006A2CA2">
        <w:rPr>
          <w:rFonts w:ascii="宋体" w:hAnsi="宋体"/>
          <w:szCs w:val="24"/>
          <w:shd w:val="clear" w:color="auto" w:fill="FFFFFF"/>
        </w:rPr>
        <w:t>时</w:t>
      </w:r>
      <w:r w:rsidRPr="006A2CA2">
        <w:rPr>
          <w:rFonts w:ascii="宋体" w:hAnsi="宋体" w:hint="eastAsia"/>
          <w:szCs w:val="24"/>
          <w:shd w:val="clear" w:color="auto" w:fill="FFFFFF"/>
        </w:rPr>
        <w:t>，</w:t>
      </w:r>
      <w:r w:rsidRPr="006A2CA2">
        <w:rPr>
          <w:rFonts w:ascii="宋体" w:hAnsi="宋体"/>
          <w:szCs w:val="24"/>
          <w:shd w:val="clear" w:color="auto" w:fill="FFFFFF"/>
        </w:rPr>
        <w:t>宜</w:t>
      </w:r>
      <w:r w:rsidRPr="006A2CA2">
        <w:rPr>
          <w:rFonts w:hint="eastAsia"/>
        </w:rPr>
        <w:t>结合建筑体型、光伏系统特点</w:t>
      </w:r>
      <w:r w:rsidRPr="006A2CA2">
        <w:rPr>
          <w:rStyle w:val="af"/>
          <w:rFonts w:ascii="宋体" w:hAnsi="宋体" w:cs="Arial"/>
          <w:i w:val="0"/>
          <w:iCs w:val="0"/>
          <w:szCs w:val="24"/>
          <w:shd w:val="clear" w:color="auto" w:fill="FFFFFF"/>
        </w:rPr>
        <w:t>设置</w:t>
      </w:r>
      <w:r w:rsidRPr="006A2CA2">
        <w:rPr>
          <w:rFonts w:ascii="宋体" w:hAnsi="宋体"/>
          <w:szCs w:val="24"/>
          <w:shd w:val="clear" w:color="auto" w:fill="FFFFFF"/>
        </w:rPr>
        <w:t>清洗</w:t>
      </w:r>
      <w:r w:rsidRPr="006A2CA2">
        <w:rPr>
          <w:rStyle w:val="af"/>
          <w:rFonts w:ascii="宋体" w:hAnsi="宋体" w:cs="Arial"/>
          <w:i w:val="0"/>
          <w:iCs w:val="0"/>
          <w:szCs w:val="24"/>
          <w:shd w:val="clear" w:color="auto" w:fill="FFFFFF"/>
        </w:rPr>
        <w:t>设备</w:t>
      </w:r>
      <w:r w:rsidRPr="006A2CA2">
        <w:rPr>
          <w:rFonts w:ascii="宋体" w:hAnsi="宋体"/>
          <w:szCs w:val="24"/>
          <w:shd w:val="clear" w:color="auto" w:fill="FFFFFF"/>
        </w:rPr>
        <w:t>，并应便于操作</w:t>
      </w:r>
    </w:p>
    <w:p w14:paraId="0E9CA51A" w14:textId="494F7C85" w:rsidR="003D2EAF" w:rsidRPr="006A2CA2" w:rsidRDefault="003D2EAF" w:rsidP="00FB6C42">
      <w:pPr>
        <w:numPr>
          <w:ilvl w:val="2"/>
          <w:numId w:val="34"/>
        </w:numPr>
        <w:spacing w:beforeLines="50" w:before="156" w:line="264" w:lineRule="auto"/>
        <w:sectPr w:rsidR="003D2EAF" w:rsidRPr="006A2CA2" w:rsidSect="003D2EAF">
          <w:pgSz w:w="11906" w:h="16838"/>
          <w:pgMar w:top="1440" w:right="1800" w:bottom="1440" w:left="1800" w:header="851" w:footer="992" w:gutter="0"/>
          <w:cols w:space="425"/>
          <w:docGrid w:type="lines" w:linePitch="312"/>
        </w:sectPr>
      </w:pPr>
      <w:r w:rsidRPr="006A2CA2">
        <w:rPr>
          <w:rFonts w:hint="eastAsia"/>
        </w:rPr>
        <w:t>维护设施应注重构造设计及选用产品的安全性、耐久性和易维护性。</w:t>
      </w:r>
    </w:p>
    <w:p w14:paraId="2A769935" w14:textId="77777777" w:rsidR="003D2EAF" w:rsidRPr="006A2CA2" w:rsidRDefault="003D2EAF" w:rsidP="003D2EAF">
      <w:pPr>
        <w:pStyle w:val="1"/>
        <w:spacing w:before="156" w:after="312" w:line="264" w:lineRule="auto"/>
        <w:ind w:left="420"/>
      </w:pPr>
      <w:bookmarkStart w:id="39" w:name="_Toc173794790"/>
      <w:r w:rsidRPr="006A2CA2">
        <w:rPr>
          <w:rFonts w:hint="eastAsia"/>
        </w:rPr>
        <w:lastRenderedPageBreak/>
        <w:t>结构设计</w:t>
      </w:r>
      <w:bookmarkEnd w:id="39"/>
    </w:p>
    <w:p w14:paraId="22E05A07" w14:textId="77777777" w:rsidR="003D2EAF" w:rsidRPr="006A2CA2" w:rsidRDefault="003D2EAF" w:rsidP="003D2EAF">
      <w:pPr>
        <w:pStyle w:val="2"/>
        <w:spacing w:before="312" w:line="264" w:lineRule="auto"/>
        <w:ind w:left="420"/>
      </w:pPr>
      <w:bookmarkStart w:id="40" w:name="_Toc173794791"/>
      <w:r w:rsidRPr="006A2CA2">
        <w:rPr>
          <w:rFonts w:hint="eastAsia"/>
        </w:rPr>
        <w:t>一般规定</w:t>
      </w:r>
      <w:bookmarkEnd w:id="40"/>
    </w:p>
    <w:p w14:paraId="13EA74DE" w14:textId="0C86D363" w:rsidR="003D2EAF" w:rsidRPr="006A2CA2" w:rsidRDefault="003D2EAF" w:rsidP="003D2EAF">
      <w:pPr>
        <w:numPr>
          <w:ilvl w:val="2"/>
          <w:numId w:val="34"/>
        </w:numPr>
        <w:spacing w:beforeLines="50" w:before="156"/>
      </w:pPr>
      <w:r w:rsidRPr="006A2CA2">
        <w:rPr>
          <w:rFonts w:hint="eastAsia"/>
        </w:rPr>
        <w:t>建筑光伏系统的结构设计应包括结构选型、构件布置、传力途径、构件构造及连接措施、耐久性要求等。</w:t>
      </w:r>
    </w:p>
    <w:p w14:paraId="24923693" w14:textId="77777777" w:rsidR="003D2EAF" w:rsidRPr="006A2CA2" w:rsidRDefault="003D2EAF" w:rsidP="003D2EAF">
      <w:pPr>
        <w:numPr>
          <w:ilvl w:val="2"/>
          <w:numId w:val="34"/>
        </w:numPr>
        <w:spacing w:beforeLines="50" w:before="156"/>
      </w:pPr>
      <w:r w:rsidRPr="006A2CA2">
        <w:rPr>
          <w:rFonts w:hint="eastAsia"/>
        </w:rPr>
        <w:t>作为建筑构件的光伏发电组件的结构设计应包括荷载及作用效应组合分析、组件强度及刚度校核、支撑构件的强度及刚度校核、光伏发电组件与支撑构件的连接计算、支撑构件与主体结构的连接计算等。</w:t>
      </w:r>
    </w:p>
    <w:p w14:paraId="16484568" w14:textId="77777777" w:rsidR="003D2EAF" w:rsidRPr="006A2CA2" w:rsidRDefault="003D2EAF" w:rsidP="003D2EAF">
      <w:pPr>
        <w:pStyle w:val="2"/>
        <w:spacing w:before="312" w:line="288" w:lineRule="auto"/>
        <w:ind w:left="420"/>
      </w:pPr>
      <w:bookmarkStart w:id="41" w:name="_Toc173794792"/>
      <w:r w:rsidRPr="006A2CA2">
        <w:rPr>
          <w:rFonts w:hint="eastAsia"/>
        </w:rPr>
        <w:t>结构系统选型</w:t>
      </w:r>
      <w:bookmarkEnd w:id="41"/>
    </w:p>
    <w:p w14:paraId="6D9B5FCD" w14:textId="7EC0099A" w:rsidR="003D2EAF" w:rsidRPr="006A2CA2" w:rsidRDefault="003D2EAF" w:rsidP="003D2EAF">
      <w:pPr>
        <w:numPr>
          <w:ilvl w:val="2"/>
          <w:numId w:val="34"/>
        </w:numPr>
        <w:spacing w:beforeLines="50" w:before="156"/>
      </w:pPr>
      <w:r w:rsidRPr="006A2CA2">
        <w:rPr>
          <w:rFonts w:hint="eastAsia"/>
          <w:shd w:val="clear" w:color="auto" w:fill="FFFFFF"/>
        </w:rPr>
        <w:t>建筑光伏立面系统及光伏构件</w:t>
      </w:r>
      <w:r w:rsidRPr="006A2CA2">
        <w:t>由面板与支承结构体系组成</w:t>
      </w:r>
      <w:r w:rsidR="00FB6C42">
        <w:rPr>
          <w:rFonts w:hint="eastAsia"/>
        </w:rPr>
        <w:t>，</w:t>
      </w:r>
      <w:r w:rsidR="00C0416E">
        <w:rPr>
          <w:rFonts w:hint="eastAsia"/>
        </w:rPr>
        <w:t>应</w:t>
      </w:r>
      <w:r w:rsidRPr="006A2CA2">
        <w:t>具</w:t>
      </w:r>
      <w:r w:rsidRPr="006A2CA2">
        <w:rPr>
          <w:shd w:val="clear" w:color="auto" w:fill="FFFFFF"/>
        </w:rPr>
        <w:t>有承载能力、变形能力和适应主体结构位移能力。</w:t>
      </w:r>
    </w:p>
    <w:p w14:paraId="7CB71E13" w14:textId="2D7077FA" w:rsidR="003D2EAF" w:rsidRPr="006A2CA2" w:rsidRDefault="003D2EAF" w:rsidP="003D2EAF">
      <w:pPr>
        <w:numPr>
          <w:ilvl w:val="2"/>
          <w:numId w:val="34"/>
        </w:numPr>
        <w:spacing w:beforeLines="50" w:before="156"/>
      </w:pPr>
      <w:r w:rsidRPr="006A2CA2">
        <w:rPr>
          <w:rFonts w:hint="eastAsia"/>
          <w:shd w:val="clear" w:color="auto" w:fill="FFFFFF"/>
        </w:rPr>
        <w:t>在新建建筑上安装光伏系统，应考虑其传递的荷载效应；在既有建筑上增设光伏系统，应先对既有建筑的结构设计、材料、耐久性、安装部位的构造及强度</w:t>
      </w:r>
      <w:r w:rsidR="00C0416E">
        <w:rPr>
          <w:rFonts w:hint="eastAsia"/>
          <w:shd w:val="clear" w:color="auto" w:fill="FFFFFF"/>
        </w:rPr>
        <w:t>进行复核</w:t>
      </w:r>
      <w:r w:rsidRPr="006A2CA2">
        <w:rPr>
          <w:rFonts w:hint="eastAsia"/>
          <w:shd w:val="clear" w:color="auto" w:fill="FFFFFF"/>
        </w:rPr>
        <w:t>。</w:t>
      </w:r>
    </w:p>
    <w:p w14:paraId="1809C09B" w14:textId="77777777" w:rsidR="003D2EAF" w:rsidRPr="006A2CA2" w:rsidRDefault="003D2EAF" w:rsidP="003D2EAF">
      <w:pPr>
        <w:pStyle w:val="2"/>
        <w:spacing w:before="312" w:line="288" w:lineRule="auto"/>
        <w:ind w:left="420"/>
      </w:pPr>
      <w:bookmarkStart w:id="42" w:name="_Toc173794793"/>
      <w:r w:rsidRPr="006A2CA2">
        <w:rPr>
          <w:rFonts w:hint="eastAsia"/>
        </w:rPr>
        <w:t>结构体系</w:t>
      </w:r>
      <w:bookmarkEnd w:id="42"/>
    </w:p>
    <w:p w14:paraId="213AADC2" w14:textId="0F0A6E96" w:rsidR="003D2EAF" w:rsidRPr="00FA5D4F" w:rsidRDefault="003D2EAF" w:rsidP="00C0416E">
      <w:pPr>
        <w:numPr>
          <w:ilvl w:val="2"/>
          <w:numId w:val="34"/>
        </w:numPr>
        <w:spacing w:beforeLines="50" w:before="156"/>
      </w:pPr>
      <w:bookmarkStart w:id="43" w:name="_Hlk173918803"/>
      <w:r w:rsidRPr="006A2CA2">
        <w:rPr>
          <w:rFonts w:hint="eastAsia"/>
        </w:rPr>
        <w:t>光伏立面系统</w:t>
      </w:r>
      <w:bookmarkStart w:id="44" w:name="_Toc31525"/>
      <w:bookmarkEnd w:id="43"/>
      <w:r w:rsidRPr="00FA5D4F">
        <w:rPr>
          <w:rFonts w:hint="eastAsia"/>
        </w:rPr>
        <w:t>结构设计</w:t>
      </w:r>
      <w:r w:rsidR="00C0416E">
        <w:rPr>
          <w:rFonts w:hint="eastAsia"/>
        </w:rPr>
        <w:t>时</w:t>
      </w:r>
      <w:r w:rsidRPr="00FA5D4F">
        <w:rPr>
          <w:rFonts w:hint="eastAsia"/>
        </w:rPr>
        <w:t>，应计算下列作用效应</w:t>
      </w:r>
      <w:bookmarkEnd w:id="44"/>
      <w:r w:rsidR="00C0416E">
        <w:rPr>
          <w:rFonts w:hint="eastAsia"/>
        </w:rPr>
        <w:t>：</w:t>
      </w:r>
    </w:p>
    <w:p w14:paraId="6328BD12" w14:textId="56FE531D" w:rsidR="003D2EAF" w:rsidRPr="00FA5D4F" w:rsidRDefault="00C0416E" w:rsidP="00C0416E">
      <w:pPr>
        <w:ind w:firstLineChars="200" w:firstLine="480"/>
      </w:pPr>
      <w:r>
        <w:rPr>
          <w:rFonts w:hint="eastAsia"/>
        </w:rPr>
        <w:t xml:space="preserve">1. </w:t>
      </w:r>
      <w:r w:rsidR="003D2EAF" w:rsidRPr="00FA5D4F">
        <w:rPr>
          <w:rFonts w:hint="eastAsia"/>
        </w:rPr>
        <w:t>非抗震设计时，应计算重力荷载、风荷载、雪荷载和温度作用效应；</w:t>
      </w:r>
    </w:p>
    <w:p w14:paraId="2CEA5453" w14:textId="6B95F14D" w:rsidR="003D2EAF" w:rsidRPr="006A2CA2" w:rsidRDefault="00C0416E" w:rsidP="00C0416E">
      <w:pPr>
        <w:ind w:firstLineChars="200" w:firstLine="480"/>
      </w:pPr>
      <w:r>
        <w:rPr>
          <w:rFonts w:hint="eastAsia"/>
        </w:rPr>
        <w:t xml:space="preserve">2. </w:t>
      </w:r>
      <w:r w:rsidR="003D2EAF" w:rsidRPr="00FA5D4F">
        <w:rPr>
          <w:rFonts w:hint="eastAsia"/>
        </w:rPr>
        <w:t>抗震设计时，应计算重力荷载、风荷载、雪荷载、温度作用和地震作用效</w:t>
      </w:r>
      <w:r w:rsidR="003D2EAF" w:rsidRPr="006A2CA2">
        <w:rPr>
          <w:rFonts w:hint="eastAsia"/>
        </w:rPr>
        <w:t>应。</w:t>
      </w:r>
    </w:p>
    <w:p w14:paraId="34B1C680" w14:textId="471B8F97" w:rsidR="003D2EAF" w:rsidRPr="00FA5D4F" w:rsidRDefault="00C0416E" w:rsidP="00C0416E">
      <w:pPr>
        <w:pStyle w:val="3"/>
        <w:spacing w:before="156"/>
      </w:pPr>
      <w:r w:rsidRPr="00C0416E">
        <w:rPr>
          <w:rFonts w:hint="eastAsia"/>
        </w:rPr>
        <w:t>光伏立面系统</w:t>
      </w:r>
      <w:r w:rsidR="003D2EAF" w:rsidRPr="00C0416E">
        <w:rPr>
          <w:rFonts w:hint="eastAsia"/>
        </w:rPr>
        <w:t>结构设计，宜对施工阶段进行验算，应符合下列</w:t>
      </w:r>
      <w:r w:rsidR="003D2EAF" w:rsidRPr="00FA5D4F">
        <w:rPr>
          <w:rFonts w:hint="eastAsia"/>
        </w:rPr>
        <w:t>规定：</w:t>
      </w:r>
    </w:p>
    <w:p w14:paraId="2318E7E1" w14:textId="49624826" w:rsidR="003D2EAF" w:rsidRPr="006A2CA2" w:rsidRDefault="00C0416E" w:rsidP="00C0416E">
      <w:pPr>
        <w:pStyle w:val="a"/>
        <w:numPr>
          <w:ilvl w:val="0"/>
          <w:numId w:val="0"/>
        </w:numPr>
        <w:spacing w:before="50"/>
        <w:ind w:firstLineChars="200" w:firstLine="480"/>
      </w:pPr>
      <w:r>
        <w:rPr>
          <w:rFonts w:hint="eastAsia"/>
        </w:rPr>
        <w:t xml:space="preserve">1. </w:t>
      </w:r>
      <w:r w:rsidR="003D2EAF" w:rsidRPr="006A2CA2">
        <w:rPr>
          <w:rFonts w:hint="eastAsia"/>
        </w:rPr>
        <w:t>施工检修荷载不宜小于</w:t>
      </w:r>
      <w:r w:rsidR="003D2EAF" w:rsidRPr="006A2CA2">
        <w:rPr>
          <w:rFonts w:hint="eastAsia"/>
        </w:rPr>
        <w:t>1.0kN</w:t>
      </w:r>
      <w:r w:rsidR="003D2EAF" w:rsidRPr="006A2CA2">
        <w:rPr>
          <w:rFonts w:hint="eastAsia"/>
        </w:rPr>
        <w:t>，当有可靠模拟依据时，也可按实际荷载取值并作用于最不利位置。</w:t>
      </w:r>
    </w:p>
    <w:p w14:paraId="0D84723E" w14:textId="7FC47A8D" w:rsidR="003D2EAF" w:rsidRPr="006A2CA2" w:rsidRDefault="00C0416E" w:rsidP="00C0416E">
      <w:pPr>
        <w:pStyle w:val="a"/>
        <w:numPr>
          <w:ilvl w:val="0"/>
          <w:numId w:val="0"/>
        </w:numPr>
        <w:spacing w:before="50"/>
        <w:ind w:firstLineChars="200" w:firstLine="480"/>
      </w:pPr>
      <w:r>
        <w:rPr>
          <w:rFonts w:hint="eastAsia"/>
        </w:rPr>
        <w:t xml:space="preserve">2. </w:t>
      </w:r>
      <w:r w:rsidR="003D2EAF" w:rsidRPr="006A2CA2">
        <w:rPr>
          <w:rFonts w:hint="eastAsia"/>
        </w:rPr>
        <w:t>进行构件施工检修荷载承载力验算时，荷载组合应取永久荷载和施工检修荷载进行组合</w:t>
      </w:r>
      <w:r w:rsidR="003D2EAF" w:rsidRPr="006A2CA2">
        <w:rPr>
          <w:rFonts w:hint="eastAsia"/>
        </w:rPr>
        <w:t>;</w:t>
      </w:r>
      <w:r w:rsidR="003D2EAF" w:rsidRPr="006A2CA2">
        <w:rPr>
          <w:rFonts w:hint="eastAsia"/>
        </w:rPr>
        <w:t>永久荷载分项系数可取</w:t>
      </w:r>
      <w:r w:rsidR="003D2EAF" w:rsidRPr="006A2CA2">
        <w:rPr>
          <w:rFonts w:hint="eastAsia"/>
        </w:rPr>
        <w:t xml:space="preserve"> 1.3</w:t>
      </w:r>
      <w:r w:rsidR="003D2EAF" w:rsidRPr="006A2CA2">
        <w:rPr>
          <w:rFonts w:hint="eastAsia"/>
        </w:rPr>
        <w:t>，施工检修荷载的分项系数可取</w:t>
      </w:r>
      <w:r w:rsidR="003D2EAF" w:rsidRPr="006A2CA2">
        <w:rPr>
          <w:rFonts w:hint="eastAsia"/>
        </w:rPr>
        <w:t>1.5</w:t>
      </w:r>
      <w:r w:rsidR="003D2EAF" w:rsidRPr="006A2CA2">
        <w:rPr>
          <w:rFonts w:hint="eastAsia"/>
        </w:rPr>
        <w:t>。</w:t>
      </w:r>
    </w:p>
    <w:p w14:paraId="2D1F5D49" w14:textId="114ACC25" w:rsidR="003D2EAF" w:rsidRPr="006A2CA2" w:rsidRDefault="00C0416E" w:rsidP="00C0416E">
      <w:pPr>
        <w:pStyle w:val="a"/>
        <w:numPr>
          <w:ilvl w:val="0"/>
          <w:numId w:val="0"/>
        </w:numPr>
        <w:spacing w:before="50"/>
        <w:ind w:firstLineChars="200" w:firstLine="480"/>
      </w:pPr>
      <w:r>
        <w:rPr>
          <w:rFonts w:hint="eastAsia"/>
        </w:rPr>
        <w:t xml:space="preserve">3. </w:t>
      </w:r>
      <w:r w:rsidR="003D2EAF" w:rsidRPr="006A2CA2">
        <w:rPr>
          <w:rFonts w:hint="eastAsia"/>
        </w:rPr>
        <w:t>变形验算时，荷载组合应取永久荷载和施工检修荷载进行组合，永久荷载分项系数取</w:t>
      </w:r>
      <w:r w:rsidR="003D2EAF" w:rsidRPr="006A2CA2">
        <w:rPr>
          <w:rFonts w:hint="eastAsia"/>
        </w:rPr>
        <w:t>1.0</w:t>
      </w:r>
      <w:r w:rsidR="003D2EAF" w:rsidRPr="006A2CA2">
        <w:rPr>
          <w:rFonts w:hint="eastAsia"/>
        </w:rPr>
        <w:t>。</w:t>
      </w:r>
    </w:p>
    <w:p w14:paraId="274A8C2B" w14:textId="214C5A35" w:rsidR="003D2EAF" w:rsidRPr="006A2CA2" w:rsidRDefault="00C0416E" w:rsidP="00C0416E">
      <w:pPr>
        <w:pStyle w:val="a"/>
        <w:numPr>
          <w:ilvl w:val="0"/>
          <w:numId w:val="0"/>
        </w:numPr>
        <w:spacing w:before="50"/>
        <w:ind w:firstLineChars="200" w:firstLine="480"/>
      </w:pPr>
      <w:r>
        <w:rPr>
          <w:rFonts w:hint="eastAsia"/>
        </w:rPr>
        <w:t xml:space="preserve">4. </w:t>
      </w:r>
      <w:r w:rsidR="003D2EAF" w:rsidRPr="006A2CA2">
        <w:rPr>
          <w:rFonts w:hint="eastAsia"/>
        </w:rPr>
        <w:t>规则构件可按解析或近似公式计算作用效应。具有复杂边界或荷载的构件，宜采用有限元方法计算作用效应。采用有限元方法作结构验算，应明确计算的边界条件、模型的结构形式、截面特征、材料特性、荷载加载情况等信息。</w:t>
      </w:r>
      <w:bookmarkStart w:id="45" w:name="serialnumber10.1.4"/>
    </w:p>
    <w:p w14:paraId="71F00E82" w14:textId="5A604E31" w:rsidR="003D2EAF" w:rsidRPr="006A2CA2" w:rsidRDefault="00C0416E" w:rsidP="00C0416E">
      <w:pPr>
        <w:pStyle w:val="3"/>
        <w:spacing w:before="156"/>
      </w:pPr>
      <w:r w:rsidRPr="00C0416E">
        <w:rPr>
          <w:rFonts w:hint="eastAsia"/>
        </w:rPr>
        <w:lastRenderedPageBreak/>
        <w:t>光伏立面系统</w:t>
      </w:r>
      <w:r w:rsidR="003D2EAF" w:rsidRPr="006A2CA2">
        <w:rPr>
          <w:rFonts w:hint="eastAsia"/>
        </w:rPr>
        <w:t>构件设计应涵盖最不利构件在最不利工况条件下极限状态的验算。</w:t>
      </w:r>
      <w:bookmarkStart w:id="46" w:name="_Toc17594"/>
      <w:bookmarkEnd w:id="45"/>
    </w:p>
    <w:p w14:paraId="2169769B" w14:textId="788761EF" w:rsidR="003D2EAF" w:rsidRPr="006A2CA2" w:rsidRDefault="00C0416E" w:rsidP="00C0416E">
      <w:pPr>
        <w:pStyle w:val="3"/>
        <w:spacing w:before="156"/>
        <w:rPr>
          <w:rFonts w:cs="Times New Roman"/>
          <w:szCs w:val="20"/>
        </w:rPr>
      </w:pPr>
      <w:r w:rsidRPr="00C0416E">
        <w:rPr>
          <w:rFonts w:hint="eastAsia"/>
        </w:rPr>
        <w:t>光伏立面系统</w:t>
      </w:r>
      <w:r w:rsidR="003D2EAF" w:rsidRPr="006A2CA2">
        <w:rPr>
          <w:rFonts w:hint="eastAsia"/>
        </w:rPr>
        <w:t>结构设计考虑温度作用时，可取Δ</w:t>
      </w:r>
      <w:r w:rsidR="003D2EAF" w:rsidRPr="006A2CA2">
        <w:rPr>
          <w:rFonts w:hint="eastAsia"/>
        </w:rPr>
        <w:t>T=80</w:t>
      </w:r>
      <w:r w:rsidR="003D2EAF" w:rsidRPr="006A2CA2">
        <w:rPr>
          <w:rFonts w:hint="eastAsia"/>
        </w:rPr>
        <w:t>℃。</w:t>
      </w:r>
      <w:bookmarkEnd w:id="46"/>
    </w:p>
    <w:p w14:paraId="72B2BD40" w14:textId="3EBF1EB8" w:rsidR="003D2EAF" w:rsidRPr="006970EA" w:rsidRDefault="003D2EAF" w:rsidP="002E395C">
      <w:pPr>
        <w:numPr>
          <w:ilvl w:val="2"/>
          <w:numId w:val="34"/>
        </w:numPr>
        <w:spacing w:beforeLines="50" w:before="156"/>
      </w:pPr>
      <w:bookmarkStart w:id="47" w:name="_Toc22024"/>
      <w:r w:rsidRPr="006A2CA2">
        <w:rPr>
          <w:rFonts w:hint="eastAsia"/>
        </w:rPr>
        <w:t>光伏窗</w:t>
      </w:r>
      <w:bookmarkEnd w:id="47"/>
      <w:r w:rsidR="00C0416E">
        <w:rPr>
          <w:rFonts w:hint="eastAsia"/>
        </w:rPr>
        <w:t>的结构设计</w:t>
      </w:r>
      <w:r w:rsidRPr="006970EA">
        <w:rPr>
          <w:rFonts w:hint="eastAsia"/>
        </w:rPr>
        <w:t>应计算风荷载、重力荷载及温度作用效应</w:t>
      </w:r>
      <w:r w:rsidR="002E395C">
        <w:rPr>
          <w:rFonts w:hint="eastAsia"/>
        </w:rPr>
        <w:t>，</w:t>
      </w:r>
      <w:r w:rsidRPr="006970EA">
        <w:rPr>
          <w:rFonts w:hint="eastAsia"/>
        </w:rPr>
        <w:t>可按现行行业标准《建筑玻璃应用技术规程》</w:t>
      </w:r>
      <w:r w:rsidRPr="006970EA">
        <w:rPr>
          <w:rFonts w:hint="eastAsia"/>
        </w:rPr>
        <w:t xml:space="preserve">GJ 113 </w:t>
      </w:r>
      <w:r w:rsidRPr="006970EA">
        <w:rPr>
          <w:rFonts w:hint="eastAsia"/>
        </w:rPr>
        <w:t>规定的计算方法执行。</w:t>
      </w:r>
    </w:p>
    <w:p w14:paraId="54266DAE" w14:textId="7034AD5E" w:rsidR="003D2EAF" w:rsidRPr="006A2CA2" w:rsidRDefault="003D2EAF" w:rsidP="003D2EAF">
      <w:pPr>
        <w:numPr>
          <w:ilvl w:val="2"/>
          <w:numId w:val="34"/>
        </w:numPr>
        <w:spacing w:beforeLines="50" w:before="156"/>
      </w:pPr>
      <w:bookmarkStart w:id="48" w:name="_Toc5383"/>
      <w:r w:rsidRPr="006A2CA2">
        <w:rPr>
          <w:rFonts w:hint="eastAsia"/>
        </w:rPr>
        <w:t>光伏雨棚与栏板</w:t>
      </w:r>
      <w:bookmarkEnd w:id="48"/>
      <w:r w:rsidR="002E395C">
        <w:rPr>
          <w:rFonts w:hint="eastAsia"/>
        </w:rPr>
        <w:t>的结构设计应符合下列要求：</w:t>
      </w:r>
    </w:p>
    <w:p w14:paraId="614A8693" w14:textId="77777777" w:rsidR="003D2EAF" w:rsidRPr="006970EA" w:rsidRDefault="003D2EAF" w:rsidP="006970EA">
      <w:pPr>
        <w:pStyle w:val="4"/>
        <w:ind w:firstLine="480"/>
      </w:pPr>
      <w:r w:rsidRPr="006970EA">
        <w:rPr>
          <w:rFonts w:hint="eastAsia"/>
        </w:rPr>
        <w:t>悬挑雨蓬负风压体型系数取-2.0。正风压体型系数按悬挑长度确定，当悬挑长度小于1.0m时取+1.0，悬挑长度大于4.0m时取+1.4，悬挑长度在1.0m～4.0m之间时可线性插值。</w:t>
      </w:r>
    </w:p>
    <w:p w14:paraId="25293347" w14:textId="77777777" w:rsidR="003D2EAF" w:rsidRPr="006970EA" w:rsidRDefault="003D2EAF" w:rsidP="006970EA">
      <w:pPr>
        <w:pStyle w:val="4"/>
        <w:ind w:firstLine="480"/>
      </w:pPr>
      <w:r w:rsidRPr="006970EA">
        <w:rPr>
          <w:rFonts w:hint="eastAsia"/>
        </w:rPr>
        <w:t>雨蓬玻璃面板可采用明框、隐框、半隐框和点支承等安装方式，不应采用倒挂钢爪式点支承形式。</w:t>
      </w:r>
    </w:p>
    <w:p w14:paraId="38A0F4E3" w14:textId="77777777" w:rsidR="003D2EAF" w:rsidRPr="006970EA" w:rsidRDefault="003D2EAF" w:rsidP="006970EA">
      <w:pPr>
        <w:pStyle w:val="4"/>
        <w:ind w:firstLine="480"/>
      </w:pPr>
      <w:bookmarkStart w:id="49" w:name="_Toc10206"/>
      <w:r w:rsidRPr="006970EA">
        <w:rPr>
          <w:rFonts w:hint="eastAsia"/>
        </w:rPr>
        <w:t>玻璃构件不宜用作为雨蓬提供结构体系平面内刚度的结构构件。</w:t>
      </w:r>
      <w:bookmarkEnd w:id="49"/>
    </w:p>
    <w:p w14:paraId="47FF7BD1" w14:textId="77777777" w:rsidR="003D2EAF" w:rsidRPr="006A2CA2" w:rsidRDefault="003D2EAF" w:rsidP="003D2EAF">
      <w:pPr>
        <w:pStyle w:val="2"/>
        <w:spacing w:before="312" w:line="288" w:lineRule="auto"/>
        <w:ind w:left="420"/>
      </w:pPr>
      <w:bookmarkStart w:id="50" w:name="_Toc173794794"/>
      <w:r w:rsidRPr="006A2CA2">
        <w:rPr>
          <w:rFonts w:hint="eastAsia"/>
        </w:rPr>
        <w:t>面板设计</w:t>
      </w:r>
      <w:bookmarkEnd w:id="50"/>
    </w:p>
    <w:p w14:paraId="2F3DCB55" w14:textId="3393FF83" w:rsidR="003D2EAF" w:rsidRPr="006A2CA2" w:rsidRDefault="003D2EAF" w:rsidP="003D2EAF">
      <w:pPr>
        <w:numPr>
          <w:ilvl w:val="2"/>
          <w:numId w:val="34"/>
        </w:numPr>
        <w:spacing w:beforeLines="50" w:before="156"/>
      </w:pPr>
      <w:r w:rsidRPr="006A2CA2">
        <w:rPr>
          <w:rFonts w:hint="eastAsia"/>
        </w:rPr>
        <w:t>光伏玻</w:t>
      </w:r>
      <w:r w:rsidR="002E395C">
        <w:rPr>
          <w:rFonts w:hint="eastAsia"/>
        </w:rPr>
        <w:t>面板</w:t>
      </w:r>
      <w:r w:rsidRPr="006A2CA2">
        <w:rPr>
          <w:rFonts w:hint="eastAsia"/>
        </w:rPr>
        <w:t>厚度应经强度和刚度计算确定。</w:t>
      </w:r>
    </w:p>
    <w:p w14:paraId="70AE3D83" w14:textId="77777777" w:rsidR="003D2EAF" w:rsidRPr="006A2CA2" w:rsidRDefault="003D2EAF" w:rsidP="003D2EAF">
      <w:pPr>
        <w:numPr>
          <w:ilvl w:val="2"/>
          <w:numId w:val="34"/>
        </w:numPr>
        <w:spacing w:beforeLines="50" w:before="156"/>
      </w:pPr>
      <w:r w:rsidRPr="006A2CA2">
        <w:rPr>
          <w:rFonts w:hint="eastAsia"/>
        </w:rPr>
        <w:t>光伏面板结构构件的挠度应符合建筑构件及光伏组件功能要求。</w:t>
      </w:r>
    </w:p>
    <w:p w14:paraId="677ACF49" w14:textId="77777777" w:rsidR="003D2EAF" w:rsidRPr="006A2CA2" w:rsidRDefault="003D2EAF" w:rsidP="003D2EAF">
      <w:pPr>
        <w:pStyle w:val="2"/>
        <w:spacing w:before="312" w:line="288" w:lineRule="auto"/>
        <w:ind w:left="420"/>
      </w:pPr>
      <w:bookmarkStart w:id="51" w:name="_Toc173794795"/>
      <w:r w:rsidRPr="006A2CA2">
        <w:rPr>
          <w:rFonts w:hint="eastAsia"/>
        </w:rPr>
        <w:t>连接设计</w:t>
      </w:r>
      <w:bookmarkEnd w:id="51"/>
    </w:p>
    <w:p w14:paraId="6D6F17BB" w14:textId="77777777" w:rsidR="003D2EAF" w:rsidRPr="006A2CA2" w:rsidRDefault="003D2EAF" w:rsidP="003D2EAF">
      <w:pPr>
        <w:numPr>
          <w:ilvl w:val="2"/>
          <w:numId w:val="34"/>
        </w:numPr>
        <w:spacing w:beforeLines="50" w:before="156"/>
      </w:pPr>
      <w:r w:rsidRPr="006A2CA2">
        <w:rPr>
          <w:rFonts w:hint="eastAsia"/>
        </w:rPr>
        <w:t>面板与支承结构的连接，应能满足荷载、地震和温度作用所产生的平面内和平面外的变形要求。</w:t>
      </w:r>
    </w:p>
    <w:p w14:paraId="59EE5692" w14:textId="77777777" w:rsidR="003D2EAF" w:rsidRPr="006A2CA2" w:rsidRDefault="003D2EAF" w:rsidP="003D2EAF">
      <w:pPr>
        <w:numPr>
          <w:ilvl w:val="2"/>
          <w:numId w:val="34"/>
        </w:numPr>
        <w:spacing w:beforeLines="50" w:before="156"/>
      </w:pPr>
      <w:r w:rsidRPr="006A2CA2">
        <w:rPr>
          <w:rFonts w:hint="eastAsia"/>
        </w:rPr>
        <w:t>点支承光伏组件的电池片（电池板）至孔边的距离不宜小于</w:t>
      </w:r>
      <w:r w:rsidRPr="006A2CA2">
        <w:rPr>
          <w:rFonts w:hint="eastAsia"/>
        </w:rPr>
        <w:t xml:space="preserve">50mm; </w:t>
      </w:r>
      <w:r w:rsidRPr="006A2CA2">
        <w:rPr>
          <w:rFonts w:hint="eastAsia"/>
        </w:rPr>
        <w:t>框支承光伏组件电池片（电池板）至玻璃边的距离不宜小于</w:t>
      </w:r>
      <w:r w:rsidRPr="006A2CA2">
        <w:rPr>
          <w:rFonts w:hint="eastAsia"/>
        </w:rPr>
        <w:t>15mm</w:t>
      </w:r>
      <w:r w:rsidRPr="006A2CA2">
        <w:rPr>
          <w:rFonts w:hint="eastAsia"/>
        </w:rPr>
        <w:t>，宜和附属构件协同设计，不应遮挡组件。</w:t>
      </w:r>
    </w:p>
    <w:p w14:paraId="277BFFC6" w14:textId="77777777" w:rsidR="003D2EAF" w:rsidRPr="006A2CA2" w:rsidRDefault="003D2EAF" w:rsidP="003D2EAF">
      <w:pPr>
        <w:numPr>
          <w:ilvl w:val="2"/>
          <w:numId w:val="34"/>
        </w:numPr>
        <w:spacing w:beforeLines="50" w:before="156"/>
      </w:pPr>
      <w:r w:rsidRPr="006A2CA2">
        <w:rPr>
          <w:rFonts w:hint="eastAsia"/>
        </w:rPr>
        <w:t>光伏采光顶电线（缆）、电气设备的连接设计应统筹安排，安全、隐蔽、集中布置，应满足安装维护要求。型材断面结构和支承构件设计应考虑光伏系统导线的隐蔽走线和散热空间。</w:t>
      </w:r>
    </w:p>
    <w:p w14:paraId="1316207A" w14:textId="11F1628D" w:rsidR="003D2EAF" w:rsidRPr="006A2CA2" w:rsidRDefault="003D2EAF" w:rsidP="003D2EAF">
      <w:pPr>
        <w:numPr>
          <w:ilvl w:val="2"/>
          <w:numId w:val="34"/>
        </w:numPr>
        <w:spacing w:beforeLines="50" w:before="156"/>
      </w:pPr>
      <w:r w:rsidRPr="006A2CA2">
        <w:rPr>
          <w:rFonts w:hint="eastAsia"/>
        </w:rPr>
        <w:t>连接光伏系统的支架承载力应满足设计和使用要求，易于实现光伏电池的拆装</w:t>
      </w:r>
      <w:r w:rsidR="002E395C">
        <w:rPr>
          <w:rFonts w:hint="eastAsia"/>
        </w:rPr>
        <w:t>。</w:t>
      </w:r>
    </w:p>
    <w:p w14:paraId="4494A4B3" w14:textId="79717DBB" w:rsidR="003D2EAF" w:rsidRPr="006A2CA2" w:rsidRDefault="003D2EAF" w:rsidP="003D2EAF">
      <w:pPr>
        <w:pStyle w:val="2"/>
        <w:spacing w:before="312" w:line="288" w:lineRule="auto"/>
        <w:ind w:left="420"/>
      </w:pPr>
      <w:bookmarkStart w:id="52" w:name="_Toc173794796"/>
      <w:r w:rsidRPr="006A2CA2">
        <w:rPr>
          <w:rFonts w:hint="eastAsia"/>
        </w:rPr>
        <w:t>预埋件设计</w:t>
      </w:r>
      <w:bookmarkEnd w:id="52"/>
    </w:p>
    <w:p w14:paraId="157F346E" w14:textId="77777777" w:rsidR="003D2EAF" w:rsidRPr="006A2CA2" w:rsidRDefault="003D2EAF" w:rsidP="003D2EAF">
      <w:pPr>
        <w:numPr>
          <w:ilvl w:val="2"/>
          <w:numId w:val="34"/>
        </w:numPr>
        <w:spacing w:beforeLines="50" w:before="156"/>
      </w:pPr>
      <w:r w:rsidRPr="006A2CA2">
        <w:rPr>
          <w:rFonts w:hint="eastAsia"/>
        </w:rPr>
        <w:t>光伏系统的建筑主体结构及结构构件设计应为光伏发电系统安装埋设预埋件或其他连接件。预埋件或连接件应按计算确定并满足构造要求，连接件与主体结构的锚固承载力设计值应大于连接件本身的承载力设计值。安装光伏发电</w:t>
      </w:r>
      <w:r w:rsidRPr="006A2CA2">
        <w:rPr>
          <w:rFonts w:hint="eastAsia"/>
        </w:rPr>
        <w:lastRenderedPageBreak/>
        <w:t>系统的预埋件设计使用年限应与主体结构相同。</w:t>
      </w:r>
    </w:p>
    <w:p w14:paraId="4C0B2BCA" w14:textId="77777777" w:rsidR="003D2EAF" w:rsidRPr="006A2CA2" w:rsidRDefault="003D2EAF" w:rsidP="003D2EAF">
      <w:pPr>
        <w:numPr>
          <w:ilvl w:val="2"/>
          <w:numId w:val="34"/>
        </w:numPr>
        <w:spacing w:beforeLines="50" w:before="156"/>
      </w:pPr>
      <w:r w:rsidRPr="006A2CA2">
        <w:rPr>
          <w:rFonts w:hint="eastAsia"/>
        </w:rPr>
        <w:t>预埋件应在主体结构施工时同时埋入，位置应准确。没有条件采用预埋件连接时，应采用其他可靠的连接措施，并通过实验确定其承载力。</w:t>
      </w:r>
    </w:p>
    <w:p w14:paraId="3A62A80F" w14:textId="77777777" w:rsidR="003D2EAF" w:rsidRPr="006A2CA2" w:rsidRDefault="003D2EAF" w:rsidP="003D2EAF">
      <w:pPr>
        <w:spacing w:before="156" w:line="264" w:lineRule="auto"/>
        <w:ind w:left="420"/>
      </w:pPr>
    </w:p>
    <w:p w14:paraId="75D62448" w14:textId="77777777" w:rsidR="003D2EAF" w:rsidRPr="006A2CA2" w:rsidRDefault="003D2EAF" w:rsidP="003D2EAF">
      <w:pPr>
        <w:spacing w:before="156" w:line="264" w:lineRule="auto"/>
        <w:ind w:left="420"/>
        <w:sectPr w:rsidR="003D2EAF" w:rsidRPr="006A2CA2" w:rsidSect="003D2EAF">
          <w:pgSz w:w="11906" w:h="16838"/>
          <w:pgMar w:top="1440" w:right="1800" w:bottom="1440" w:left="1800" w:header="851" w:footer="992" w:gutter="0"/>
          <w:cols w:space="425"/>
          <w:docGrid w:type="lines" w:linePitch="312"/>
        </w:sectPr>
      </w:pPr>
    </w:p>
    <w:p w14:paraId="333AE062" w14:textId="77777777" w:rsidR="003D2EAF" w:rsidRPr="006A2CA2" w:rsidRDefault="003D2EAF" w:rsidP="003D2EAF">
      <w:pPr>
        <w:pStyle w:val="1"/>
        <w:spacing w:before="156" w:after="312" w:line="264" w:lineRule="auto"/>
        <w:ind w:left="420"/>
      </w:pPr>
      <w:bookmarkStart w:id="53" w:name="_Toc173794798"/>
      <w:r w:rsidRPr="006A2CA2">
        <w:rPr>
          <w:rFonts w:hint="eastAsia"/>
        </w:rPr>
        <w:lastRenderedPageBreak/>
        <w:t>构造设计</w:t>
      </w:r>
      <w:bookmarkEnd w:id="53"/>
    </w:p>
    <w:p w14:paraId="74BEDDC0" w14:textId="77777777" w:rsidR="003D2EAF" w:rsidRPr="006A2CA2" w:rsidRDefault="003D2EAF" w:rsidP="003D2EAF">
      <w:pPr>
        <w:pStyle w:val="2"/>
        <w:spacing w:before="312" w:line="264" w:lineRule="auto"/>
        <w:ind w:left="420"/>
      </w:pPr>
      <w:bookmarkStart w:id="54" w:name="_Toc173794799"/>
      <w:r w:rsidRPr="006A2CA2">
        <w:rPr>
          <w:rFonts w:hint="eastAsia"/>
        </w:rPr>
        <w:t>一般规定</w:t>
      </w:r>
      <w:bookmarkEnd w:id="54"/>
    </w:p>
    <w:p w14:paraId="594DF9E5" w14:textId="51CE2D99" w:rsidR="003D2EAF" w:rsidRPr="006A2CA2" w:rsidRDefault="002E395C" w:rsidP="006970EA">
      <w:pPr>
        <w:numPr>
          <w:ilvl w:val="2"/>
          <w:numId w:val="34"/>
        </w:numPr>
        <w:spacing w:beforeLines="30" w:before="93" w:line="264" w:lineRule="auto"/>
      </w:pPr>
      <w:r w:rsidRPr="002E395C">
        <w:rPr>
          <w:rFonts w:hint="eastAsia"/>
        </w:rPr>
        <w:t>光伏组件的设计、安装宜采取通风构造措施，应保证光伏组件背板温度不高于组件允许的最高工作温度。应避免光伏组件发电时产生的热量对室内产生不利影响，不应影响周边设备的安装、维护和通风、散热等要求</w:t>
      </w:r>
      <w:r w:rsidR="003D2EAF" w:rsidRPr="006A2CA2">
        <w:rPr>
          <w:rFonts w:hint="eastAsia"/>
        </w:rPr>
        <w:t>。</w:t>
      </w:r>
    </w:p>
    <w:p w14:paraId="1F78BCCE" w14:textId="434C1768" w:rsidR="003D2EAF" w:rsidRPr="006A2CA2" w:rsidRDefault="003D2EAF" w:rsidP="006970EA">
      <w:pPr>
        <w:numPr>
          <w:ilvl w:val="2"/>
          <w:numId w:val="34"/>
        </w:numPr>
        <w:spacing w:beforeLines="30" w:before="93" w:line="264" w:lineRule="auto"/>
      </w:pPr>
      <w:r w:rsidRPr="006A2CA2">
        <w:rPr>
          <w:rFonts w:hint="eastAsia"/>
        </w:rPr>
        <w:t>应标明光伏发电系统主要部件的安装位置、基座定位和构造做法，并满足系统安装及检修的技术要求。</w:t>
      </w:r>
    </w:p>
    <w:p w14:paraId="75EFF2EA" w14:textId="5D5BA8C0" w:rsidR="003D2EAF" w:rsidRPr="006A2CA2" w:rsidRDefault="003D2EAF" w:rsidP="006970EA">
      <w:pPr>
        <w:numPr>
          <w:ilvl w:val="2"/>
          <w:numId w:val="34"/>
        </w:numPr>
        <w:spacing w:beforeLines="30" w:before="93" w:line="264" w:lineRule="auto"/>
      </w:pPr>
      <w:r w:rsidRPr="006A2CA2">
        <w:rPr>
          <w:rFonts w:hint="eastAsia"/>
        </w:rPr>
        <w:t>构成建筑围护结构的光伏立面系统及构件，应与建筑整体有机结合，应满足建筑防护、保温、节能、防火、防水、防雷和防漏电及结构安全等技术要求。</w:t>
      </w:r>
    </w:p>
    <w:p w14:paraId="1146F12C" w14:textId="77777777" w:rsidR="003D2EAF" w:rsidRPr="006A2CA2" w:rsidRDefault="003D2EAF" w:rsidP="006970EA">
      <w:pPr>
        <w:numPr>
          <w:ilvl w:val="2"/>
          <w:numId w:val="34"/>
        </w:numPr>
        <w:spacing w:beforeLines="30" w:before="93" w:line="264" w:lineRule="auto"/>
      </w:pPr>
      <w:r w:rsidRPr="006A2CA2">
        <w:rPr>
          <w:rFonts w:hint="eastAsia"/>
        </w:rPr>
        <w:t>建筑光伏立面系统及光伏构件宜采用易于维修、更换的安装方式。</w:t>
      </w:r>
    </w:p>
    <w:p w14:paraId="699EE9B1" w14:textId="77777777" w:rsidR="003D2EAF" w:rsidRPr="006A2CA2" w:rsidRDefault="003D2EAF" w:rsidP="003D2EAF">
      <w:pPr>
        <w:pStyle w:val="2"/>
        <w:spacing w:before="312" w:line="264" w:lineRule="auto"/>
        <w:ind w:left="420"/>
      </w:pPr>
      <w:bookmarkStart w:id="55" w:name="_Toc173794800"/>
      <w:r w:rsidRPr="006A2CA2">
        <w:rPr>
          <w:rFonts w:hint="eastAsia"/>
        </w:rPr>
        <w:t>密封构造</w:t>
      </w:r>
      <w:bookmarkEnd w:id="55"/>
    </w:p>
    <w:p w14:paraId="10781ACC" w14:textId="7AD240C3" w:rsidR="003D2EAF" w:rsidRPr="006A2CA2" w:rsidRDefault="003D2EAF" w:rsidP="006970EA">
      <w:pPr>
        <w:numPr>
          <w:ilvl w:val="2"/>
          <w:numId w:val="34"/>
        </w:numPr>
        <w:spacing w:beforeLines="30" w:before="93" w:line="264" w:lineRule="auto"/>
      </w:pPr>
      <w:r w:rsidRPr="006A2CA2">
        <w:rPr>
          <w:rFonts w:hint="eastAsia"/>
        </w:rPr>
        <w:t>建筑光伏立面系统组件安装在外保温构造墙体上时，应采取可靠构造避免冷桥出现</w:t>
      </w:r>
      <w:r w:rsidR="006970EA">
        <w:rPr>
          <w:rFonts w:hint="eastAsia"/>
        </w:rPr>
        <w:t>。</w:t>
      </w:r>
    </w:p>
    <w:p w14:paraId="6AA8C25F" w14:textId="77777777" w:rsidR="003D2EAF" w:rsidRPr="006A2CA2" w:rsidRDefault="003D2EAF" w:rsidP="006970EA">
      <w:pPr>
        <w:numPr>
          <w:ilvl w:val="2"/>
          <w:numId w:val="34"/>
        </w:numPr>
        <w:spacing w:beforeLines="30" w:before="93" w:line="264" w:lineRule="auto"/>
      </w:pPr>
      <w:r w:rsidRPr="006A2CA2">
        <w:rPr>
          <w:rFonts w:hint="eastAsia"/>
        </w:rPr>
        <w:t>光伏组件的管线穿过建筑墙面处，应预埋套管并做防水密封处理。</w:t>
      </w:r>
    </w:p>
    <w:p w14:paraId="6735B48A" w14:textId="57C35D6B" w:rsidR="003D2EAF" w:rsidRPr="006A2CA2" w:rsidRDefault="003D2EAF" w:rsidP="006970EA">
      <w:pPr>
        <w:numPr>
          <w:ilvl w:val="2"/>
          <w:numId w:val="34"/>
        </w:numPr>
        <w:spacing w:beforeLines="30" w:before="93" w:line="264" w:lineRule="auto"/>
      </w:pPr>
      <w:r w:rsidRPr="006A2CA2">
        <w:rPr>
          <w:rFonts w:hint="eastAsia"/>
        </w:rPr>
        <w:t>光伏玻璃幕墙组件可采用明框式、隐框式和点支式安装。点支式结构在支撑孔周围应用建筑密封胶进行可靠密封。隐框式结构采用建筑密封胶粘结板块时，不能使结构胶长期处于单独受力状况。明框</w:t>
      </w:r>
      <w:r w:rsidR="002E395C" w:rsidRPr="006A2CA2">
        <w:rPr>
          <w:rFonts w:hint="eastAsia"/>
        </w:rPr>
        <w:t>式</w:t>
      </w:r>
      <w:r w:rsidRPr="006A2CA2">
        <w:rPr>
          <w:rFonts w:hint="eastAsia"/>
        </w:rPr>
        <w:t>结构需要降低横向框架高度或仅用竖向框架以减少遮挡，其布线钻孔要尽量选择在凹槽内，并用建筑密封胶固定密封。</w:t>
      </w:r>
    </w:p>
    <w:p w14:paraId="125BFFE8" w14:textId="1E429170" w:rsidR="003D2EAF" w:rsidRPr="006A2CA2" w:rsidRDefault="003D2EAF" w:rsidP="006970EA">
      <w:pPr>
        <w:numPr>
          <w:ilvl w:val="2"/>
          <w:numId w:val="34"/>
        </w:numPr>
        <w:spacing w:beforeLines="30" w:before="93" w:line="264" w:lineRule="auto"/>
      </w:pPr>
      <w:r w:rsidRPr="006A2CA2">
        <w:rPr>
          <w:rFonts w:hint="eastAsia"/>
        </w:rPr>
        <w:t>光伏玻璃幕墙支承结构宜设置一体化布线型腔。布线型腔截面积或孔径应根据电缆根数及电缆外径确定，并应满足布线要求。开口型腔应使用扣盖密封。</w:t>
      </w:r>
    </w:p>
    <w:p w14:paraId="6E751EBA" w14:textId="17A04F20" w:rsidR="003D2EAF" w:rsidRPr="006A2CA2" w:rsidRDefault="002E395C" w:rsidP="003D2EAF">
      <w:pPr>
        <w:pStyle w:val="2"/>
        <w:spacing w:before="312" w:line="264" w:lineRule="auto"/>
        <w:ind w:left="420"/>
      </w:pPr>
      <w:r>
        <w:rPr>
          <w:rFonts w:hint="eastAsia"/>
        </w:rPr>
        <w:t>其他</w:t>
      </w:r>
      <w:r w:rsidRPr="006A2CA2">
        <w:rPr>
          <w:rFonts w:hint="eastAsia"/>
        </w:rPr>
        <w:t>构造</w:t>
      </w:r>
    </w:p>
    <w:p w14:paraId="6796A7F9" w14:textId="77777777" w:rsidR="00F6026F" w:rsidRDefault="00F6026F" w:rsidP="00F6026F">
      <w:pPr>
        <w:pStyle w:val="3"/>
        <w:keepLines w:val="0"/>
        <w:spacing w:beforeLines="30" w:before="93"/>
      </w:pPr>
      <w:bookmarkStart w:id="56" w:name="_Toc173794803"/>
      <w:r w:rsidRPr="006A2CA2">
        <w:rPr>
          <w:rFonts w:hint="eastAsia"/>
        </w:rPr>
        <w:t>采用螺栓连接的光伏组件，应采取防松、防滑措施；采用挂接或插接的光伏组件，应采取防脱、防滑措施。</w:t>
      </w:r>
      <w:bookmarkEnd w:id="56"/>
    </w:p>
    <w:p w14:paraId="4F2DB40C" w14:textId="77777777" w:rsidR="004E53EE" w:rsidRDefault="004E53EE" w:rsidP="004E53EE">
      <w:pPr>
        <w:pStyle w:val="3"/>
        <w:keepLines w:val="0"/>
        <w:spacing w:beforeLines="30" w:before="93"/>
        <w:sectPr w:rsidR="004E53EE" w:rsidSect="004E53EE">
          <w:pgSz w:w="11906" w:h="16838"/>
          <w:pgMar w:top="1440" w:right="1800" w:bottom="1440" w:left="1800" w:header="851" w:footer="992" w:gutter="0"/>
          <w:cols w:space="425"/>
          <w:docGrid w:type="lines" w:linePitch="312"/>
        </w:sectPr>
      </w:pPr>
      <w:bookmarkStart w:id="57" w:name="_Hlk174027426"/>
      <w:r>
        <w:rPr>
          <w:rFonts w:hint="eastAsia"/>
        </w:rPr>
        <w:t>不应影响所在部位的雨水排放，保证建筑防水、排水和系统的检修</w:t>
      </w:r>
      <w:bookmarkEnd w:id="57"/>
      <w:r w:rsidRPr="006A2CA2">
        <w:rPr>
          <w:rFonts w:hint="eastAsia"/>
        </w:rPr>
        <w:t>。</w:t>
      </w:r>
    </w:p>
    <w:p w14:paraId="52724D26" w14:textId="77777777" w:rsidR="003D2EAF" w:rsidRPr="006A2CA2" w:rsidRDefault="003D2EAF" w:rsidP="003D2EAF">
      <w:pPr>
        <w:pStyle w:val="1"/>
        <w:spacing w:before="156" w:after="312" w:line="264" w:lineRule="auto"/>
        <w:ind w:left="420"/>
      </w:pPr>
      <w:bookmarkStart w:id="58" w:name="_Toc173794806"/>
      <w:r w:rsidRPr="006A2CA2">
        <w:rPr>
          <w:rFonts w:hint="eastAsia"/>
        </w:rPr>
        <w:lastRenderedPageBreak/>
        <w:t>机电设计</w:t>
      </w:r>
      <w:bookmarkEnd w:id="58"/>
    </w:p>
    <w:p w14:paraId="06069BE0" w14:textId="77777777" w:rsidR="003D2EAF" w:rsidRPr="006A2CA2" w:rsidRDefault="003D2EAF" w:rsidP="003D2EAF">
      <w:pPr>
        <w:pStyle w:val="2"/>
        <w:spacing w:before="312" w:line="264" w:lineRule="auto"/>
        <w:ind w:left="420"/>
      </w:pPr>
      <w:bookmarkStart w:id="59" w:name="_Toc173794807"/>
      <w:r w:rsidRPr="006A2CA2">
        <w:rPr>
          <w:rFonts w:hint="eastAsia"/>
        </w:rPr>
        <w:t>一般规定</w:t>
      </w:r>
      <w:bookmarkEnd w:id="59"/>
    </w:p>
    <w:p w14:paraId="46969786" w14:textId="77777777" w:rsidR="003D2EAF" w:rsidRPr="006A2CA2" w:rsidRDefault="003D2EAF" w:rsidP="003D2EAF">
      <w:pPr>
        <w:numPr>
          <w:ilvl w:val="2"/>
          <w:numId w:val="34"/>
        </w:numPr>
        <w:spacing w:beforeLines="50" w:before="156" w:line="264" w:lineRule="auto"/>
      </w:pPr>
      <w:r w:rsidRPr="006A2CA2">
        <w:rPr>
          <w:rFonts w:hint="eastAsia"/>
        </w:rPr>
        <w:t>建筑光伏发电系统一般由光伏组件、光伏方阵、光伏汇流设备（包括光伏汇流箱、直流配电柜和直流电缆等）、储能及控制装置、逆变器、交流配电柜、布线及监测系统等设备组成。</w:t>
      </w:r>
    </w:p>
    <w:p w14:paraId="73C8F2C1" w14:textId="77777777" w:rsidR="003D2EAF" w:rsidRPr="006A2CA2" w:rsidRDefault="003D2EAF" w:rsidP="003D2EAF">
      <w:pPr>
        <w:pStyle w:val="2"/>
        <w:spacing w:before="312" w:line="264" w:lineRule="auto"/>
        <w:ind w:left="420"/>
        <w:rPr>
          <w:rStyle w:val="af"/>
          <w:i w:val="0"/>
          <w:iCs w:val="0"/>
        </w:rPr>
      </w:pPr>
      <w:bookmarkStart w:id="60" w:name="_Toc173794808"/>
      <w:r w:rsidRPr="006A2CA2">
        <w:rPr>
          <w:rStyle w:val="af"/>
          <w:rFonts w:hint="eastAsia"/>
          <w:i w:val="0"/>
          <w:iCs w:val="0"/>
        </w:rPr>
        <w:t>光伏阵列设计</w:t>
      </w:r>
      <w:bookmarkEnd w:id="60"/>
    </w:p>
    <w:p w14:paraId="7F15BC3D" w14:textId="77777777" w:rsidR="003D2EAF" w:rsidRPr="006A2CA2" w:rsidRDefault="003D2EAF" w:rsidP="003D2EAF">
      <w:pPr>
        <w:numPr>
          <w:ilvl w:val="2"/>
          <w:numId w:val="34"/>
        </w:numPr>
        <w:spacing w:beforeLines="50" w:before="156" w:line="264" w:lineRule="auto"/>
      </w:pPr>
      <w:r w:rsidRPr="006A2CA2">
        <w:rPr>
          <w:rFonts w:hint="eastAsia"/>
        </w:rPr>
        <w:t>光伏方阵（</w:t>
      </w:r>
      <w:r w:rsidRPr="006A2CA2">
        <w:rPr>
          <w:rFonts w:hint="eastAsia"/>
        </w:rPr>
        <w:t>PV</w:t>
      </w:r>
      <w:r w:rsidRPr="006A2CA2">
        <w:rPr>
          <w:rFonts w:hint="eastAsia"/>
        </w:rPr>
        <w:t>方阵）可由单个</w:t>
      </w:r>
      <w:r w:rsidRPr="006A2CA2">
        <w:rPr>
          <w:rFonts w:hint="eastAsia"/>
        </w:rPr>
        <w:t>PV</w:t>
      </w:r>
      <w:r w:rsidRPr="006A2CA2">
        <w:rPr>
          <w:rFonts w:hint="eastAsia"/>
        </w:rPr>
        <w:t>组件、单一</w:t>
      </w:r>
      <w:r w:rsidRPr="006A2CA2">
        <w:rPr>
          <w:rFonts w:hint="eastAsia"/>
        </w:rPr>
        <w:t>PV</w:t>
      </w:r>
      <w:r w:rsidRPr="006A2CA2">
        <w:rPr>
          <w:rFonts w:hint="eastAsia"/>
        </w:rPr>
        <w:t>组串、几个并联组串或几个并联</w:t>
      </w:r>
      <w:r w:rsidRPr="006A2CA2">
        <w:rPr>
          <w:rFonts w:hint="eastAsia"/>
        </w:rPr>
        <w:t>PV</w:t>
      </w:r>
      <w:r w:rsidRPr="006A2CA2">
        <w:rPr>
          <w:rFonts w:hint="eastAsia"/>
        </w:rPr>
        <w:t>子方阵及其相关电气部件组成。</w:t>
      </w:r>
    </w:p>
    <w:p w14:paraId="7FE3602D" w14:textId="77777777" w:rsidR="003D2EAF" w:rsidRPr="006A2CA2" w:rsidRDefault="003D2EAF" w:rsidP="003D2EAF">
      <w:pPr>
        <w:numPr>
          <w:ilvl w:val="2"/>
          <w:numId w:val="34"/>
        </w:numPr>
        <w:spacing w:beforeLines="50" w:before="156" w:line="264" w:lineRule="auto"/>
      </w:pPr>
      <w:r w:rsidRPr="006A2CA2">
        <w:rPr>
          <w:rFonts w:hint="eastAsia"/>
        </w:rPr>
        <w:t>并网光伏系统逆变器的总额定容量应根据光伏系统装机容量确定，独立光伏系统逆变器的总额定容量应根据交流侧负荷最大功率及负荷性质确定。</w:t>
      </w:r>
    </w:p>
    <w:p w14:paraId="50ED8D77" w14:textId="7CD20236" w:rsidR="003D2EAF" w:rsidRPr="006A2CA2" w:rsidRDefault="00AE504A" w:rsidP="003D2EAF">
      <w:pPr>
        <w:numPr>
          <w:ilvl w:val="2"/>
          <w:numId w:val="34"/>
        </w:numPr>
        <w:spacing w:beforeLines="50" w:before="156" w:line="264" w:lineRule="auto"/>
      </w:pPr>
      <w:r>
        <w:rPr>
          <w:rFonts w:hint="eastAsia"/>
        </w:rPr>
        <w:t>采用</w:t>
      </w:r>
      <w:r w:rsidR="003D2EAF" w:rsidRPr="006A2CA2">
        <w:rPr>
          <w:rFonts w:hint="eastAsia"/>
        </w:rPr>
        <w:t>储能电池时，应根据电池储能效率、循环寿命、能量密度、功率密度、响应时间、环境适应能力、技术条件等因素选择，并符合下列规定：</w:t>
      </w:r>
    </w:p>
    <w:p w14:paraId="662A8A3D" w14:textId="5A05E4EB" w:rsidR="003D2EAF" w:rsidRDefault="003D2EAF" w:rsidP="006970EA">
      <w:pPr>
        <w:pStyle w:val="4"/>
        <w:ind w:firstLine="480"/>
      </w:pPr>
      <w:r w:rsidRPr="006970EA">
        <w:rPr>
          <w:rFonts w:hint="eastAsia"/>
        </w:rPr>
        <w:t>宜选用</w:t>
      </w:r>
      <w:r w:rsidR="00AE504A">
        <w:rPr>
          <w:rFonts w:hint="eastAsia"/>
        </w:rPr>
        <w:t>循环寿命长、充放电效率高、自放电小的储能电池；</w:t>
      </w:r>
    </w:p>
    <w:p w14:paraId="41C8BD01" w14:textId="38DAF6BC" w:rsidR="00AE504A" w:rsidRDefault="00AE504A" w:rsidP="00AE504A">
      <w:pPr>
        <w:pStyle w:val="4"/>
        <w:ind w:firstLine="480"/>
      </w:pPr>
      <w:r>
        <w:rPr>
          <w:rFonts w:hint="eastAsia"/>
        </w:rPr>
        <w:t>宜选用大容量单体储能电池，减少并联数量；</w:t>
      </w:r>
    </w:p>
    <w:p w14:paraId="66FE9205" w14:textId="414917F9" w:rsidR="00AE504A" w:rsidRDefault="00AE504A" w:rsidP="00AE504A">
      <w:pPr>
        <w:pStyle w:val="4"/>
        <w:ind w:firstLine="480"/>
      </w:pPr>
      <w:r>
        <w:rPr>
          <w:rFonts w:hint="eastAsia"/>
        </w:rPr>
        <w:t>储能电池串联并使用时，应由同型号、同容量、同制造厂的产品组成，具有一致性；</w:t>
      </w:r>
    </w:p>
    <w:p w14:paraId="55973E39" w14:textId="10ADCB6D" w:rsidR="00AE504A" w:rsidRPr="00AE504A" w:rsidRDefault="00AE504A" w:rsidP="00AE504A">
      <w:pPr>
        <w:pStyle w:val="4"/>
        <w:ind w:firstLine="480"/>
      </w:pPr>
      <w:r>
        <w:rPr>
          <w:rFonts w:hint="eastAsia"/>
        </w:rPr>
        <w:t>储能系统应具有电池管理系统，宜具有在线识别电池组落后单体、判断储能电池整体性能、充放电管理等功能</w:t>
      </w:r>
    </w:p>
    <w:p w14:paraId="72D7348E" w14:textId="4C5E4759" w:rsidR="00AE504A" w:rsidRPr="00AE504A" w:rsidRDefault="00AE504A" w:rsidP="00AE504A">
      <w:pPr>
        <w:pStyle w:val="4"/>
        <w:ind w:firstLine="480"/>
      </w:pPr>
      <w:r>
        <w:rPr>
          <w:rFonts w:hint="eastAsia"/>
        </w:rPr>
        <w:t>充放电控制器应具有短路保护、过负荷保护、过充（放）保护、欠（过）压保护、反向放电保护、极性反接保护及防雷保护等功能，必要时应具备温度补偿、数据采集和通信功能；</w:t>
      </w:r>
    </w:p>
    <w:p w14:paraId="65B593DB" w14:textId="4A90126E" w:rsidR="00AE504A" w:rsidRDefault="00BD6C0D" w:rsidP="00BD6C0D">
      <w:pPr>
        <w:pStyle w:val="4"/>
        <w:ind w:firstLine="480"/>
      </w:pPr>
      <w:r>
        <w:rPr>
          <w:rFonts w:hint="eastAsia"/>
        </w:rPr>
        <w:t>充放电控制器应符合电磁兼容性要求。</w:t>
      </w:r>
    </w:p>
    <w:p w14:paraId="74F8A9E4" w14:textId="77777777" w:rsidR="00AE504A" w:rsidRPr="00AE504A" w:rsidRDefault="00AE504A" w:rsidP="00AE504A"/>
    <w:p w14:paraId="090633B6" w14:textId="77777777" w:rsidR="003D2EAF" w:rsidRPr="006A2CA2" w:rsidRDefault="003D2EAF" w:rsidP="003D2EAF">
      <w:pPr>
        <w:pStyle w:val="2"/>
        <w:spacing w:before="312" w:line="264" w:lineRule="auto"/>
        <w:ind w:left="420"/>
      </w:pPr>
      <w:bookmarkStart w:id="61" w:name="_Toc173794809"/>
      <w:r w:rsidRPr="006A2CA2">
        <w:rPr>
          <w:rFonts w:hint="eastAsia"/>
        </w:rPr>
        <w:t>电气配置</w:t>
      </w:r>
      <w:bookmarkEnd w:id="61"/>
    </w:p>
    <w:p w14:paraId="4DFA6FA9" w14:textId="383A48B0" w:rsidR="003D2EAF" w:rsidRDefault="003D2EAF" w:rsidP="003D2EAF">
      <w:pPr>
        <w:numPr>
          <w:ilvl w:val="2"/>
          <w:numId w:val="34"/>
        </w:numPr>
        <w:spacing w:beforeLines="50" w:before="156" w:line="264" w:lineRule="auto"/>
      </w:pPr>
      <w:r w:rsidRPr="006A2CA2">
        <w:rPr>
          <w:rFonts w:hint="eastAsia"/>
        </w:rPr>
        <w:t>光伏</w:t>
      </w:r>
      <w:r w:rsidR="000B5070">
        <w:rPr>
          <w:rFonts w:hint="eastAsia"/>
        </w:rPr>
        <w:t>立面</w:t>
      </w:r>
      <w:r w:rsidRPr="006A2CA2">
        <w:rPr>
          <w:rFonts w:hint="eastAsia"/>
        </w:rPr>
        <w:t>系统的交流输出，应在靠近电网或负载的连接处设置过电流保护电器，防止电网短路时的故障电流对交流电缆和光伏立面系统造成损坏。</w:t>
      </w:r>
    </w:p>
    <w:p w14:paraId="556F23FE" w14:textId="77777777" w:rsidR="002E395C" w:rsidRPr="006970EA" w:rsidRDefault="002E395C" w:rsidP="002E395C">
      <w:pPr>
        <w:numPr>
          <w:ilvl w:val="2"/>
          <w:numId w:val="34"/>
        </w:numPr>
        <w:spacing w:beforeLines="50" w:before="156" w:line="264" w:lineRule="auto"/>
      </w:pPr>
      <w:r w:rsidRPr="006970EA">
        <w:rPr>
          <w:rFonts w:hint="eastAsia"/>
        </w:rPr>
        <w:t>光伏栏板设计应留有布置光伏系统管线的空腔，满足布线和电气线路散热要求。宜设计空腔便于隐藏光伏组件的接线盒和汇流盒，并方便检查电气系统联结情况。</w:t>
      </w:r>
    </w:p>
    <w:p w14:paraId="1B9A761F" w14:textId="77777777" w:rsidR="003D2EAF" w:rsidRPr="006A2CA2" w:rsidRDefault="003D2EAF" w:rsidP="003D2EAF">
      <w:pPr>
        <w:pStyle w:val="2"/>
        <w:spacing w:before="312" w:line="264" w:lineRule="auto"/>
        <w:ind w:left="420"/>
      </w:pPr>
      <w:bookmarkStart w:id="62" w:name="_Toc173794810"/>
      <w:r w:rsidRPr="006A2CA2">
        <w:rPr>
          <w:rFonts w:hint="eastAsia"/>
        </w:rPr>
        <w:t>微网集成设计</w:t>
      </w:r>
      <w:bookmarkEnd w:id="62"/>
    </w:p>
    <w:p w14:paraId="0FB240EE" w14:textId="2F036586" w:rsidR="003D2EAF" w:rsidRPr="006A2CA2" w:rsidRDefault="003D2EAF" w:rsidP="003D2EAF">
      <w:pPr>
        <w:numPr>
          <w:ilvl w:val="2"/>
          <w:numId w:val="34"/>
        </w:numPr>
        <w:spacing w:beforeLines="50" w:before="156" w:line="264" w:lineRule="auto"/>
      </w:pPr>
      <w:r w:rsidRPr="006A2CA2">
        <w:rPr>
          <w:rFonts w:hint="eastAsia"/>
        </w:rPr>
        <w:t>微网集成设计应包括分布式光伏电源、用电负荷、配电设施、监控和保护</w:t>
      </w:r>
      <w:r w:rsidRPr="006A2CA2">
        <w:rPr>
          <w:rFonts w:hint="eastAsia"/>
        </w:rPr>
        <w:lastRenderedPageBreak/>
        <w:t>装置等组成部分。</w:t>
      </w:r>
    </w:p>
    <w:p w14:paraId="4471B0BE" w14:textId="77777777" w:rsidR="003D2EAF" w:rsidRPr="006A2CA2" w:rsidRDefault="003D2EAF" w:rsidP="003D2EAF">
      <w:pPr>
        <w:numPr>
          <w:ilvl w:val="2"/>
          <w:numId w:val="34"/>
        </w:numPr>
        <w:spacing w:beforeLines="50" w:before="156" w:line="264" w:lineRule="auto"/>
      </w:pPr>
      <w:r w:rsidRPr="006A2CA2">
        <w:rPr>
          <w:rFonts w:hint="eastAsia"/>
        </w:rPr>
        <w:t>建筑光伏系统并网自动化系统应具备防孤岛保护功能。</w:t>
      </w:r>
    </w:p>
    <w:p w14:paraId="58965166" w14:textId="305A9A80" w:rsidR="003D2EAF" w:rsidRPr="006A2CA2" w:rsidRDefault="003D2EAF" w:rsidP="003D2EAF">
      <w:pPr>
        <w:numPr>
          <w:ilvl w:val="2"/>
          <w:numId w:val="34"/>
        </w:numPr>
        <w:spacing w:beforeLines="50" w:before="156" w:line="264" w:lineRule="auto"/>
      </w:pPr>
      <w:r w:rsidRPr="006A2CA2">
        <w:rPr>
          <w:rFonts w:hint="eastAsia"/>
        </w:rPr>
        <w:t>光伏系统微网集成设计应符合现行国家标准《微电网能量管理系统技术规范》</w:t>
      </w:r>
      <w:r w:rsidRPr="006A2CA2">
        <w:rPr>
          <w:rFonts w:hint="eastAsia"/>
        </w:rPr>
        <w:t>GB-T 36274</w:t>
      </w:r>
      <w:r w:rsidRPr="006A2CA2">
        <w:rPr>
          <w:rFonts w:hint="eastAsia"/>
        </w:rPr>
        <w:t>规定。</w:t>
      </w:r>
    </w:p>
    <w:p w14:paraId="19BD90DF" w14:textId="6E38439C" w:rsidR="003D2EAF" w:rsidRPr="006A2CA2" w:rsidRDefault="003D2EAF" w:rsidP="003D2EAF">
      <w:pPr>
        <w:numPr>
          <w:ilvl w:val="2"/>
          <w:numId w:val="34"/>
        </w:numPr>
        <w:spacing w:beforeLines="50" w:before="156" w:line="264" w:lineRule="auto"/>
      </w:pPr>
      <w:r w:rsidRPr="006A2CA2">
        <w:rPr>
          <w:rFonts w:hint="eastAsia"/>
        </w:rPr>
        <w:t>对于包含间歇式光伏发电的微网系统，微网能量管理系统宜配置资源监测功能和电量预测功能。宜通过历史和实测数据等进行发电功率预测，可</w:t>
      </w:r>
      <w:r w:rsidR="000B5070">
        <w:rPr>
          <w:rFonts w:hint="eastAsia"/>
        </w:rPr>
        <w:t>接收</w:t>
      </w:r>
      <w:r w:rsidRPr="006A2CA2">
        <w:rPr>
          <w:rFonts w:hint="eastAsia"/>
        </w:rPr>
        <w:t>发电功率预测数据。</w:t>
      </w:r>
    </w:p>
    <w:p w14:paraId="186B742F" w14:textId="77777777" w:rsidR="003D2EAF" w:rsidRPr="006A2CA2" w:rsidRDefault="003D2EAF" w:rsidP="003D2EAF">
      <w:pPr>
        <w:numPr>
          <w:ilvl w:val="2"/>
          <w:numId w:val="34"/>
        </w:numPr>
        <w:spacing w:beforeLines="50" w:before="156" w:line="264" w:lineRule="auto"/>
      </w:pPr>
      <w:r w:rsidRPr="006A2CA2">
        <w:rPr>
          <w:rFonts w:hint="eastAsia"/>
        </w:rPr>
        <w:t>对于包含间歇式光伏发电的微网系统，微网能量管理系统宜根据太阳能资源监测数据进行资源分析。</w:t>
      </w:r>
    </w:p>
    <w:p w14:paraId="6D54F940" w14:textId="77777777" w:rsidR="003D2EAF" w:rsidRPr="006A2CA2" w:rsidRDefault="003D2EAF" w:rsidP="003D2EAF">
      <w:pPr>
        <w:numPr>
          <w:ilvl w:val="2"/>
          <w:numId w:val="34"/>
        </w:numPr>
        <w:spacing w:beforeLines="50" w:before="156" w:line="264" w:lineRule="auto"/>
      </w:pPr>
      <w:r w:rsidRPr="006A2CA2">
        <w:rPr>
          <w:rFonts w:hint="eastAsia"/>
        </w:rPr>
        <w:t>微网宜采用综合利用的集成设计原则，满足光伏太阳能发电与风能、燃气机组多能互补需求。</w:t>
      </w:r>
    </w:p>
    <w:p w14:paraId="6FEB05B5" w14:textId="33386298" w:rsidR="003D2EAF" w:rsidRPr="006A2CA2" w:rsidRDefault="000B5070" w:rsidP="003D2EAF">
      <w:pPr>
        <w:numPr>
          <w:ilvl w:val="2"/>
          <w:numId w:val="34"/>
        </w:numPr>
        <w:spacing w:beforeLines="50" w:before="156" w:line="264" w:lineRule="auto"/>
      </w:pPr>
      <w:r>
        <w:rPr>
          <w:rFonts w:hint="eastAsia"/>
        </w:rPr>
        <w:t>微网宜与电网的交换功率和时段可控；微网应接收电网调度，具有调峰、负荷侧响应和应急功能</w:t>
      </w:r>
      <w:r w:rsidR="003D2EAF" w:rsidRPr="006A2CA2">
        <w:rPr>
          <w:rFonts w:hint="eastAsia"/>
        </w:rPr>
        <w:t>。</w:t>
      </w:r>
    </w:p>
    <w:p w14:paraId="2646DB87" w14:textId="77777777" w:rsidR="003D2EAF" w:rsidRPr="006A2CA2" w:rsidRDefault="003D2EAF" w:rsidP="003D2EAF">
      <w:pPr>
        <w:pStyle w:val="2"/>
        <w:spacing w:before="312" w:line="264" w:lineRule="auto"/>
        <w:ind w:left="420"/>
      </w:pPr>
      <w:bookmarkStart w:id="63" w:name="_Toc173794811"/>
      <w:r w:rsidRPr="006A2CA2">
        <w:rPr>
          <w:rFonts w:hint="eastAsia"/>
        </w:rPr>
        <w:t>强电及防雷、照明设计</w:t>
      </w:r>
      <w:bookmarkEnd w:id="63"/>
    </w:p>
    <w:p w14:paraId="07609DBE" w14:textId="77777777" w:rsidR="003D2EAF" w:rsidRPr="006A2CA2" w:rsidRDefault="003D2EAF" w:rsidP="003D2EAF">
      <w:pPr>
        <w:numPr>
          <w:ilvl w:val="2"/>
          <w:numId w:val="34"/>
        </w:numPr>
        <w:spacing w:beforeLines="50" w:before="156" w:line="264" w:lineRule="auto"/>
      </w:pPr>
      <w:r w:rsidRPr="006A2CA2">
        <w:rPr>
          <w:rFonts w:hint="eastAsia"/>
        </w:rPr>
        <w:t>建筑光伏系统防雷装置使用材料应根据建筑防雷等级要求、现场土壤条件和气候条件进行选择。</w:t>
      </w:r>
    </w:p>
    <w:p w14:paraId="20903161" w14:textId="77777777" w:rsidR="003D2EAF" w:rsidRPr="006A2CA2" w:rsidRDefault="003D2EAF" w:rsidP="003D2EAF">
      <w:pPr>
        <w:numPr>
          <w:ilvl w:val="2"/>
          <w:numId w:val="34"/>
        </w:numPr>
        <w:spacing w:beforeLines="50" w:before="156" w:line="264" w:lineRule="auto"/>
      </w:pPr>
      <w:r w:rsidRPr="006A2CA2">
        <w:rPr>
          <w:rFonts w:hint="eastAsia"/>
        </w:rPr>
        <w:t>建筑光伏系统防雷与接地安装，应符合现行的国家标准《建筑物防雷设计规范》</w:t>
      </w:r>
      <w:r w:rsidRPr="006A2CA2">
        <w:rPr>
          <w:rFonts w:hint="eastAsia"/>
        </w:rPr>
        <w:t>GB 50057</w:t>
      </w:r>
      <w:r w:rsidRPr="006A2CA2">
        <w:rPr>
          <w:rFonts w:hint="eastAsia"/>
        </w:rPr>
        <w:t>、《光伏发电站防雷技术要求》</w:t>
      </w:r>
      <w:r w:rsidRPr="006A2CA2">
        <w:rPr>
          <w:rFonts w:hint="eastAsia"/>
        </w:rPr>
        <w:t>GB/T 32512</w:t>
      </w:r>
      <w:r w:rsidRPr="006A2CA2">
        <w:rPr>
          <w:rFonts w:hint="eastAsia"/>
        </w:rPr>
        <w:t>相关规定。</w:t>
      </w:r>
    </w:p>
    <w:p w14:paraId="56C32849" w14:textId="77777777" w:rsidR="003D2EAF" w:rsidRPr="006A2CA2" w:rsidRDefault="003D2EAF" w:rsidP="003D2EAF">
      <w:pPr>
        <w:numPr>
          <w:ilvl w:val="2"/>
          <w:numId w:val="34"/>
        </w:numPr>
        <w:spacing w:beforeLines="50" w:before="156" w:line="264" w:lineRule="auto"/>
      </w:pPr>
      <w:r w:rsidRPr="006A2CA2">
        <w:rPr>
          <w:rFonts w:hint="eastAsia"/>
        </w:rPr>
        <w:t>建筑光伏发电系统的防雷及接地保护宜与建筑物防雷及接地保护系统合并使用，安装光伏发电系统后不应降低建筑物的防雷保护等级。</w:t>
      </w:r>
    </w:p>
    <w:p w14:paraId="17ED4E64" w14:textId="77777777" w:rsidR="003D2EAF" w:rsidRPr="006A2CA2" w:rsidRDefault="003D2EAF" w:rsidP="003D2EAF">
      <w:pPr>
        <w:numPr>
          <w:ilvl w:val="2"/>
          <w:numId w:val="34"/>
        </w:numPr>
        <w:spacing w:beforeLines="50" w:before="156" w:line="264" w:lineRule="auto"/>
      </w:pPr>
      <w:r w:rsidRPr="006A2CA2">
        <w:rPr>
          <w:rFonts w:hint="eastAsia"/>
        </w:rPr>
        <w:t>光伏组件应采取严格措施防直击雷和雷击电磁脉冲，防止建筑光伏系统和电气系统遭到破坏。建筑光伏系统接闪器、引下线和接地焊接部位应采取防腐蚀措施。</w:t>
      </w:r>
    </w:p>
    <w:p w14:paraId="05E50BF4" w14:textId="77777777" w:rsidR="003D2EAF" w:rsidRPr="006A2CA2" w:rsidRDefault="003D2EAF" w:rsidP="003D2EAF">
      <w:pPr>
        <w:numPr>
          <w:ilvl w:val="2"/>
          <w:numId w:val="34"/>
        </w:numPr>
        <w:spacing w:beforeLines="50" w:before="156" w:line="264" w:lineRule="auto"/>
      </w:pPr>
      <w:r w:rsidRPr="006A2CA2">
        <w:rPr>
          <w:rFonts w:hint="eastAsia"/>
        </w:rPr>
        <w:t>建筑光伏立面及光伏构件电气装置过压保护和接地应符合现行《交流电气装置的过压保护和绝缘配合设计规范》</w:t>
      </w:r>
      <w:r w:rsidRPr="006A2CA2">
        <w:rPr>
          <w:rFonts w:hint="eastAsia"/>
        </w:rPr>
        <w:t>GB/T 50064</w:t>
      </w:r>
      <w:r w:rsidRPr="006A2CA2">
        <w:rPr>
          <w:rFonts w:hint="eastAsia"/>
        </w:rPr>
        <w:t>和《交流电气装置的接地设计规范》</w:t>
      </w:r>
      <w:r w:rsidRPr="006A2CA2">
        <w:rPr>
          <w:rFonts w:hint="eastAsia"/>
        </w:rPr>
        <w:t>GB/T 50065</w:t>
      </w:r>
      <w:r w:rsidRPr="006A2CA2">
        <w:rPr>
          <w:rFonts w:hint="eastAsia"/>
        </w:rPr>
        <w:t>、《光伏（</w:t>
      </w:r>
      <w:r w:rsidRPr="006A2CA2">
        <w:rPr>
          <w:rFonts w:hint="eastAsia"/>
        </w:rPr>
        <w:t>PV</w:t>
      </w:r>
      <w:r w:rsidRPr="006A2CA2">
        <w:rPr>
          <w:rFonts w:hint="eastAsia"/>
        </w:rPr>
        <w:t>）发电系统过电压保护导则》</w:t>
      </w:r>
      <w:r w:rsidRPr="006A2CA2">
        <w:rPr>
          <w:rFonts w:hint="eastAsia"/>
        </w:rPr>
        <w:t xml:space="preserve">SJ/T11127 </w:t>
      </w:r>
      <w:r w:rsidRPr="006A2CA2">
        <w:rPr>
          <w:rFonts w:hint="eastAsia"/>
        </w:rPr>
        <w:t>标准相关规定，采取专项过电压保护措施。</w:t>
      </w:r>
    </w:p>
    <w:p w14:paraId="3F0836E7" w14:textId="77777777" w:rsidR="003D2EAF" w:rsidRPr="006A2CA2" w:rsidRDefault="003D2EAF" w:rsidP="003D2EAF">
      <w:pPr>
        <w:numPr>
          <w:ilvl w:val="2"/>
          <w:numId w:val="34"/>
        </w:numPr>
        <w:spacing w:beforeLines="50" w:before="156" w:line="264" w:lineRule="auto"/>
      </w:pPr>
      <w:r w:rsidRPr="006A2CA2">
        <w:rPr>
          <w:rFonts w:hint="eastAsia"/>
        </w:rPr>
        <w:t>支架、紧固件等正常时不带电金属材料应采取等电位联结措施和防雷措施。安装在建筑立面的光伏组件，采用金属固定构件时，每排（列）金属构件均应可靠联结；采用非金属固定构件时，不在建筑屋顶避雷装置保护范围之内的光伏组件，应单独加装避雷装置。</w:t>
      </w:r>
    </w:p>
    <w:p w14:paraId="5F6AF940" w14:textId="77777777" w:rsidR="003D2EAF" w:rsidRPr="006A2CA2" w:rsidRDefault="003D2EAF" w:rsidP="003D2EAF">
      <w:pPr>
        <w:pStyle w:val="2"/>
        <w:spacing w:before="312" w:line="264" w:lineRule="auto"/>
        <w:ind w:left="420"/>
      </w:pPr>
      <w:bookmarkStart w:id="64" w:name="_Toc173794812"/>
      <w:r w:rsidRPr="006A2CA2">
        <w:rPr>
          <w:rFonts w:hint="eastAsia"/>
        </w:rPr>
        <w:lastRenderedPageBreak/>
        <w:t>通风及防排烟设计</w:t>
      </w:r>
      <w:bookmarkEnd w:id="64"/>
    </w:p>
    <w:p w14:paraId="25E8EA23" w14:textId="77777777" w:rsidR="003D2EAF" w:rsidRPr="006A2CA2" w:rsidRDefault="003D2EAF" w:rsidP="003D2EAF">
      <w:pPr>
        <w:numPr>
          <w:ilvl w:val="2"/>
          <w:numId w:val="34"/>
        </w:numPr>
        <w:spacing w:beforeLines="50" w:before="156" w:line="264" w:lineRule="auto"/>
      </w:pPr>
      <w:r w:rsidRPr="006A2CA2">
        <w:rPr>
          <w:rFonts w:hint="eastAsia"/>
        </w:rPr>
        <w:t>在并网逆变器等控制器的表面，不得设置其他电气设备和堆放杂物，保证设备的通风环境。</w:t>
      </w:r>
    </w:p>
    <w:p w14:paraId="736B0B0A" w14:textId="77777777" w:rsidR="003D2EAF" w:rsidRDefault="003D2EAF" w:rsidP="003D2EAF">
      <w:pPr>
        <w:numPr>
          <w:ilvl w:val="2"/>
          <w:numId w:val="34"/>
        </w:numPr>
        <w:spacing w:beforeLines="50" w:before="156" w:line="264" w:lineRule="auto"/>
      </w:pPr>
      <w:r w:rsidRPr="006A2CA2">
        <w:rPr>
          <w:rFonts w:hint="eastAsia"/>
        </w:rPr>
        <w:t>光伏系统控制机房宜采用自然通风，不具备条件应采取机械通风措施。</w:t>
      </w:r>
    </w:p>
    <w:p w14:paraId="146D31E5" w14:textId="44A1A556" w:rsidR="00073E88" w:rsidRPr="006A2CA2" w:rsidRDefault="00073E88" w:rsidP="00073E88">
      <w:pPr>
        <w:pStyle w:val="3"/>
        <w:keepNext w:val="0"/>
        <w:keepLines w:val="0"/>
        <w:spacing w:before="156"/>
      </w:pPr>
      <w:bookmarkStart w:id="65" w:name="_Toc173794778"/>
      <w:r w:rsidRPr="006A2CA2">
        <w:rPr>
          <w:rFonts w:hint="eastAsia"/>
        </w:rPr>
        <w:t>光伏系统储能用蓄电池室应采取自然排烟措施，当不能满足自然排烟要求时，应设机械排烟通道。蓄电池室不应有与蓄电池无关的设备和通道。</w:t>
      </w:r>
      <w:bookmarkEnd w:id="65"/>
    </w:p>
    <w:p w14:paraId="6C938607" w14:textId="77777777" w:rsidR="003D2EAF" w:rsidRPr="006A2CA2" w:rsidRDefault="003D2EAF" w:rsidP="003D2EAF">
      <w:pPr>
        <w:pStyle w:val="2"/>
        <w:spacing w:before="312" w:line="264" w:lineRule="auto"/>
        <w:ind w:left="420"/>
      </w:pPr>
      <w:bookmarkStart w:id="66" w:name="_Toc173794813"/>
      <w:r w:rsidRPr="006A2CA2">
        <w:rPr>
          <w:rFonts w:hint="eastAsia"/>
        </w:rPr>
        <w:t>控制系统设计</w:t>
      </w:r>
      <w:bookmarkEnd w:id="66"/>
    </w:p>
    <w:p w14:paraId="72899D12" w14:textId="77777777" w:rsidR="003D2EAF" w:rsidRPr="006A2CA2" w:rsidRDefault="003D2EAF" w:rsidP="003D2EAF">
      <w:pPr>
        <w:numPr>
          <w:ilvl w:val="2"/>
          <w:numId w:val="34"/>
        </w:numPr>
        <w:spacing w:beforeLines="50" w:before="156" w:line="264" w:lineRule="auto"/>
      </w:pPr>
      <w:r w:rsidRPr="006A2CA2">
        <w:rPr>
          <w:rFonts w:hint="eastAsia"/>
        </w:rPr>
        <w:t>光伏系统应符合现行国家标准《光伏发电接入配电网设计规范》</w:t>
      </w:r>
      <w:r w:rsidRPr="006A2CA2">
        <w:rPr>
          <w:rFonts w:hint="eastAsia"/>
        </w:rPr>
        <w:t>GB/T 50865</w:t>
      </w:r>
      <w:r w:rsidRPr="006A2CA2">
        <w:rPr>
          <w:rFonts w:hint="eastAsia"/>
        </w:rPr>
        <w:t>、《光伏发电站接入电力系统设计规范》、</w:t>
      </w:r>
      <w:r w:rsidRPr="006A2CA2">
        <w:rPr>
          <w:rFonts w:hint="eastAsia"/>
        </w:rPr>
        <w:t>GB/T 50866</w:t>
      </w:r>
      <w:r w:rsidRPr="006A2CA2">
        <w:rPr>
          <w:rFonts w:hint="eastAsia"/>
        </w:rPr>
        <w:t>《低压配电设计规范》</w:t>
      </w:r>
      <w:r w:rsidRPr="006A2CA2">
        <w:rPr>
          <w:rFonts w:hint="eastAsia"/>
        </w:rPr>
        <w:t>GB 50054</w:t>
      </w:r>
      <w:r w:rsidRPr="006A2CA2">
        <w:rPr>
          <w:rFonts w:hint="eastAsia"/>
        </w:rPr>
        <w:t>、《低压电气装置</w:t>
      </w:r>
      <w:r w:rsidRPr="006A2CA2">
        <w:rPr>
          <w:rFonts w:hint="eastAsia"/>
        </w:rPr>
        <w:t xml:space="preserve"> 7-712</w:t>
      </w:r>
      <w:r w:rsidRPr="006A2CA2">
        <w:rPr>
          <w:rFonts w:hint="eastAsia"/>
        </w:rPr>
        <w:t>部分：</w:t>
      </w:r>
      <w:r w:rsidRPr="006A2CA2">
        <w:rPr>
          <w:rFonts w:hint="eastAsia"/>
        </w:rPr>
        <w:t xml:space="preserve"> </w:t>
      </w:r>
      <w:r w:rsidRPr="006A2CA2">
        <w:rPr>
          <w:rFonts w:hint="eastAsia"/>
        </w:rPr>
        <w:t>特殊装置或场所的要求太阳能光伏（</w:t>
      </w:r>
      <w:r w:rsidRPr="006A2CA2">
        <w:rPr>
          <w:rFonts w:hint="eastAsia"/>
        </w:rPr>
        <w:t>PV</w:t>
      </w:r>
      <w:r w:rsidRPr="006A2CA2">
        <w:rPr>
          <w:rFonts w:hint="eastAsia"/>
        </w:rPr>
        <w:t>）电源系统》</w:t>
      </w:r>
      <w:r w:rsidRPr="006A2CA2">
        <w:rPr>
          <w:rFonts w:hint="eastAsia"/>
        </w:rPr>
        <w:t>GB/T 16895.32</w:t>
      </w:r>
      <w:r w:rsidRPr="006A2CA2">
        <w:rPr>
          <w:rFonts w:hint="eastAsia"/>
        </w:rPr>
        <w:t>、《太阳能光伏玻璃幕墙电气设计规范》</w:t>
      </w:r>
      <w:r w:rsidRPr="006A2CA2">
        <w:rPr>
          <w:rFonts w:hint="eastAsia"/>
        </w:rPr>
        <w:t>JGJ/T365</w:t>
      </w:r>
      <w:r w:rsidRPr="006A2CA2">
        <w:rPr>
          <w:rFonts w:hint="eastAsia"/>
        </w:rPr>
        <w:t>等标准规定。</w:t>
      </w:r>
    </w:p>
    <w:p w14:paraId="245BB659" w14:textId="77777777" w:rsidR="003D2EAF" w:rsidRPr="006A2CA2" w:rsidRDefault="003D2EAF" w:rsidP="003D2EAF">
      <w:pPr>
        <w:numPr>
          <w:ilvl w:val="2"/>
          <w:numId w:val="34"/>
        </w:numPr>
        <w:spacing w:beforeLines="50" w:before="156" w:line="264" w:lineRule="auto"/>
      </w:pPr>
      <w:r w:rsidRPr="006A2CA2">
        <w:rPr>
          <w:rFonts w:hint="eastAsia"/>
        </w:rPr>
        <w:t>光伏发电系统的最大系统电压</w:t>
      </w:r>
      <w:r w:rsidRPr="006A2CA2">
        <w:rPr>
          <w:rFonts w:ascii="宋体" w:hAnsi="宋体" w:cs="宋体"/>
          <w:snapToGrid w:val="0"/>
          <w:color w:val="000000"/>
          <w:kern w:val="0"/>
          <w:szCs w:val="24"/>
          <w:lang w:bidi="ar"/>
        </w:rPr>
        <w:t>直流侧电压:屋面光伏</w:t>
      </w:r>
      <w:r w:rsidRPr="006A2CA2">
        <w:rPr>
          <w:rFonts w:ascii="宋体" w:hAnsi="宋体" w:cs="宋体" w:hint="eastAsia"/>
          <w:snapToGrid w:val="0"/>
          <w:color w:val="000000"/>
          <w:kern w:val="0"/>
          <w:szCs w:val="24"/>
          <w:lang w:bidi="ar"/>
        </w:rPr>
        <w:t>应</w:t>
      </w:r>
      <w:r w:rsidRPr="006A2CA2">
        <w:rPr>
          <w:rFonts w:ascii="宋体" w:hAnsi="宋体" w:cs="宋体"/>
          <w:snapToGrid w:val="0"/>
          <w:color w:val="000000"/>
          <w:kern w:val="0"/>
          <w:szCs w:val="24"/>
          <w:lang w:bidi="ar"/>
        </w:rPr>
        <w:t>低于800V、立面近人尺度有可能引起触电的</w:t>
      </w:r>
      <w:r w:rsidRPr="006A2CA2">
        <w:rPr>
          <w:rFonts w:ascii="宋体" w:hAnsi="宋体" w:cs="宋体" w:hint="eastAsia"/>
          <w:snapToGrid w:val="0"/>
          <w:color w:val="000000"/>
          <w:kern w:val="0"/>
          <w:szCs w:val="24"/>
          <w:lang w:bidi="ar"/>
        </w:rPr>
        <w:t>应低于</w:t>
      </w:r>
      <w:r w:rsidRPr="006A2CA2">
        <w:rPr>
          <w:rFonts w:ascii="宋体" w:hAnsi="宋体" w:cs="宋体"/>
          <w:snapToGrid w:val="0"/>
          <w:color w:val="000000"/>
          <w:kern w:val="0"/>
          <w:szCs w:val="24"/>
          <w:lang w:bidi="ar"/>
        </w:rPr>
        <w:t>400V</w:t>
      </w:r>
      <w:r w:rsidRPr="006A2CA2">
        <w:rPr>
          <w:rFonts w:hint="eastAsia"/>
        </w:rPr>
        <w:t>。</w:t>
      </w:r>
    </w:p>
    <w:p w14:paraId="6D6F4314" w14:textId="77777777" w:rsidR="003D2EAF" w:rsidRPr="006A2CA2" w:rsidRDefault="003D2EAF" w:rsidP="003D2EAF">
      <w:pPr>
        <w:numPr>
          <w:ilvl w:val="2"/>
          <w:numId w:val="34"/>
        </w:numPr>
        <w:spacing w:beforeLines="50" w:before="156" w:line="264" w:lineRule="auto"/>
      </w:pPr>
      <w:r w:rsidRPr="006A2CA2">
        <w:rPr>
          <w:rFonts w:hint="eastAsia"/>
        </w:rPr>
        <w:t>直流汇流箱中直流开关应为光伏专用直流开关。直流汇流箱宜具备电弧检测及关断功能。</w:t>
      </w:r>
    </w:p>
    <w:p w14:paraId="606D52CB" w14:textId="77777777" w:rsidR="003D2EAF" w:rsidRPr="006A2CA2" w:rsidRDefault="003D2EAF" w:rsidP="003D2EAF">
      <w:pPr>
        <w:numPr>
          <w:ilvl w:val="2"/>
          <w:numId w:val="34"/>
        </w:numPr>
        <w:spacing w:beforeLines="50" w:before="156" w:line="264" w:lineRule="auto"/>
      </w:pPr>
      <w:r w:rsidRPr="006A2CA2">
        <w:rPr>
          <w:rFonts w:hint="eastAsia"/>
        </w:rPr>
        <w:t>逆变器应具备限功率功能，高容配比条件时，逆变器应自动限流工作在允许的最大交流输出功率处。逆变器宜具备光伏组串</w:t>
      </w:r>
      <w:r w:rsidRPr="006A2CA2">
        <w:rPr>
          <w:rFonts w:hint="eastAsia"/>
        </w:rPr>
        <w:t>IV</w:t>
      </w:r>
      <w:r w:rsidRPr="006A2CA2">
        <w:rPr>
          <w:rFonts w:hint="eastAsia"/>
        </w:rPr>
        <w:t>扫描与智能诊断、电弧检测及关断、智能温控、故障录波等先进技术功能。</w:t>
      </w:r>
    </w:p>
    <w:p w14:paraId="5D0E31C0" w14:textId="77777777" w:rsidR="003D2EAF" w:rsidRPr="006A2CA2" w:rsidRDefault="003D2EAF" w:rsidP="003D2EAF">
      <w:pPr>
        <w:numPr>
          <w:ilvl w:val="2"/>
          <w:numId w:val="34"/>
        </w:numPr>
        <w:spacing w:beforeLines="50" w:before="156" w:line="264" w:lineRule="auto"/>
      </w:pPr>
      <w:r w:rsidRPr="006A2CA2">
        <w:rPr>
          <w:rFonts w:hint="eastAsia"/>
        </w:rPr>
        <w:t>交流汇流设备的防护等级、电击防护、介电性能、短路保护和短路耐受强度应满足标准要求。</w:t>
      </w:r>
    </w:p>
    <w:p w14:paraId="04978432" w14:textId="77777777" w:rsidR="003D2EAF" w:rsidRPr="006A2CA2" w:rsidRDefault="003D2EAF" w:rsidP="003D2EAF">
      <w:pPr>
        <w:numPr>
          <w:ilvl w:val="2"/>
          <w:numId w:val="34"/>
        </w:numPr>
        <w:spacing w:beforeLines="50" w:before="156" w:line="264" w:lineRule="auto"/>
      </w:pPr>
      <w:r w:rsidRPr="006A2CA2">
        <w:rPr>
          <w:rFonts w:hint="eastAsia"/>
        </w:rPr>
        <w:t>光伏直流连接器的防触电保护、</w:t>
      </w:r>
      <w:r w:rsidRPr="006A2CA2">
        <w:rPr>
          <w:rFonts w:hint="eastAsia"/>
        </w:rPr>
        <w:t>IP</w:t>
      </w:r>
      <w:r w:rsidRPr="006A2CA2">
        <w:rPr>
          <w:rFonts w:hint="eastAsia"/>
        </w:rPr>
        <w:t>防护等级、绝缘和耐压性能应满足标准要求。配对使用的连接器应是同厂家同型号。</w:t>
      </w:r>
    </w:p>
    <w:p w14:paraId="43B725CA" w14:textId="77777777" w:rsidR="003D2EAF" w:rsidRPr="006A2CA2" w:rsidRDefault="003D2EAF" w:rsidP="003D2EAF">
      <w:pPr>
        <w:numPr>
          <w:ilvl w:val="2"/>
          <w:numId w:val="34"/>
        </w:numPr>
        <w:spacing w:beforeLines="50" w:before="156" w:line="264" w:lineRule="auto"/>
      </w:pPr>
      <w:r w:rsidRPr="006A2CA2">
        <w:rPr>
          <w:rFonts w:hint="eastAsia"/>
        </w:rPr>
        <w:t>光伏电缆选择应综合考虑载流量、热稳定、电压降、绝缘耐压、保护配合等因素。光伏组串、光伏子方阵和光伏方阵的电缆规格应根据相应线路的短路电流、电缆的最小载流量以及电缆的损耗压降值来确定。</w:t>
      </w:r>
    </w:p>
    <w:p w14:paraId="643195FD" w14:textId="77777777" w:rsidR="003D2EAF" w:rsidRPr="006A2CA2" w:rsidRDefault="003D2EAF" w:rsidP="003D2EAF">
      <w:pPr>
        <w:numPr>
          <w:ilvl w:val="2"/>
          <w:numId w:val="34"/>
        </w:numPr>
        <w:spacing w:beforeLines="50" w:before="156" w:line="264" w:lineRule="auto"/>
      </w:pPr>
      <w:r w:rsidRPr="006A2CA2">
        <w:rPr>
          <w:rFonts w:hint="eastAsia"/>
        </w:rPr>
        <w:t>组件接地应满足：组件边框之间的跨接线宜选用不小于</w:t>
      </w:r>
      <w:r w:rsidRPr="006A2CA2">
        <w:rPr>
          <w:rFonts w:hint="eastAsia"/>
        </w:rPr>
        <w:t>BVR 1</w:t>
      </w:r>
      <w:r w:rsidRPr="006A2CA2">
        <w:rPr>
          <w:rFonts w:hint="eastAsia"/>
        </w:rPr>
        <w:t>×</w:t>
      </w:r>
      <w:r w:rsidRPr="006A2CA2">
        <w:rPr>
          <w:rFonts w:hint="eastAsia"/>
        </w:rPr>
        <w:t>4mm</w:t>
      </w:r>
      <w:r w:rsidRPr="006A2CA2">
        <w:rPr>
          <w:rFonts w:hint="eastAsia"/>
        </w:rPr>
        <w:t>²的黄绿线。支架至地面的引下导体宜选用直径不小于</w:t>
      </w:r>
      <w:r w:rsidRPr="006A2CA2">
        <w:rPr>
          <w:rFonts w:hint="eastAsia"/>
        </w:rPr>
        <w:t>10mm</w:t>
      </w:r>
      <w:r w:rsidRPr="006A2CA2">
        <w:rPr>
          <w:rFonts w:hint="eastAsia"/>
        </w:rPr>
        <w:t>²的热镀锌圆钢、截面不小于</w:t>
      </w:r>
      <w:r w:rsidRPr="006A2CA2">
        <w:rPr>
          <w:rFonts w:hint="eastAsia"/>
        </w:rPr>
        <w:t>80mm</w:t>
      </w:r>
      <w:r w:rsidRPr="006A2CA2">
        <w:rPr>
          <w:rFonts w:hint="eastAsia"/>
        </w:rPr>
        <w:t>²的热镀锌扁钢或截面积</w:t>
      </w:r>
      <w:r w:rsidRPr="006A2CA2">
        <w:rPr>
          <w:rFonts w:hint="eastAsia"/>
        </w:rPr>
        <w:t>16mm</w:t>
      </w:r>
      <w:r w:rsidRPr="006A2CA2">
        <w:rPr>
          <w:rFonts w:hint="eastAsia"/>
        </w:rPr>
        <w:t>²以上的铜导线或其它等效的导体。其他类接地的导体，应采用截面积不小于</w:t>
      </w:r>
      <w:r w:rsidRPr="006A2CA2">
        <w:rPr>
          <w:rFonts w:hint="eastAsia"/>
        </w:rPr>
        <w:t>6mm</w:t>
      </w:r>
      <w:r w:rsidRPr="006A2CA2">
        <w:rPr>
          <w:rFonts w:hint="eastAsia"/>
          <w:vertAlign w:val="superscript"/>
        </w:rPr>
        <w:t>2</w:t>
      </w:r>
      <w:r w:rsidRPr="006A2CA2">
        <w:rPr>
          <w:rFonts w:hint="eastAsia"/>
        </w:rPr>
        <w:t>的铜或其他等效导体。</w:t>
      </w:r>
    </w:p>
    <w:p w14:paraId="5D54026B" w14:textId="77777777" w:rsidR="003D2EAF" w:rsidRPr="006A2CA2" w:rsidRDefault="003D2EAF" w:rsidP="003D2EAF">
      <w:pPr>
        <w:numPr>
          <w:ilvl w:val="2"/>
          <w:numId w:val="34"/>
        </w:numPr>
        <w:spacing w:beforeLines="50" w:before="156" w:line="264" w:lineRule="auto"/>
      </w:pPr>
      <w:r w:rsidRPr="006A2CA2">
        <w:rPr>
          <w:rFonts w:hint="eastAsia"/>
        </w:rPr>
        <w:t>汇流箱、逆变器宜设置警示标识及隔离保护措施</w:t>
      </w:r>
      <w:r w:rsidRPr="006A2CA2">
        <w:rPr>
          <w:rFonts w:hint="eastAsia"/>
        </w:rPr>
        <w:t>,</w:t>
      </w:r>
      <w:r w:rsidRPr="006A2CA2">
        <w:rPr>
          <w:rFonts w:hint="eastAsia"/>
        </w:rPr>
        <w:t>设置在室外的箱体采用金属箱体，并具有防水、防腐等措施，其防护等级不低于</w:t>
      </w:r>
      <w:r w:rsidRPr="006A2CA2">
        <w:rPr>
          <w:rFonts w:hint="eastAsia"/>
        </w:rPr>
        <w:t>IP65</w:t>
      </w:r>
      <w:r w:rsidRPr="006A2CA2">
        <w:rPr>
          <w:rFonts w:hint="eastAsia"/>
        </w:rPr>
        <w:t>。设置位置应便于操作和维修。</w:t>
      </w:r>
    </w:p>
    <w:p w14:paraId="7AEDB835" w14:textId="77777777" w:rsidR="003D2EAF" w:rsidRPr="006A2CA2" w:rsidRDefault="003D2EAF" w:rsidP="003D2EAF">
      <w:pPr>
        <w:numPr>
          <w:ilvl w:val="2"/>
          <w:numId w:val="34"/>
        </w:numPr>
        <w:spacing w:beforeLines="50" w:before="156" w:line="264" w:lineRule="auto"/>
      </w:pPr>
      <w:r w:rsidRPr="006A2CA2">
        <w:rPr>
          <w:rFonts w:hint="eastAsia"/>
        </w:rPr>
        <w:lastRenderedPageBreak/>
        <w:t>并网处设置的并网箱（柜）应设置警示标识，箱（柜）内设置具有明显断点的隔离开关和断路器。</w:t>
      </w:r>
    </w:p>
    <w:p w14:paraId="0CC0B454" w14:textId="77777777" w:rsidR="003D2EAF" w:rsidRPr="006A2CA2" w:rsidRDefault="003D2EAF" w:rsidP="003D2EAF">
      <w:pPr>
        <w:numPr>
          <w:ilvl w:val="2"/>
          <w:numId w:val="34"/>
        </w:numPr>
        <w:spacing w:beforeLines="50" w:before="156" w:line="264" w:lineRule="auto"/>
      </w:pPr>
      <w:r w:rsidRPr="006A2CA2">
        <w:rPr>
          <w:rFonts w:hint="eastAsia"/>
        </w:rPr>
        <w:t xml:space="preserve"> </w:t>
      </w:r>
      <w:r w:rsidRPr="006A2CA2">
        <w:rPr>
          <w:rFonts w:hint="eastAsia"/>
        </w:rPr>
        <w:t>并网逆变器应具备过载能力。在</w:t>
      </w:r>
      <w:r w:rsidRPr="006A2CA2">
        <w:rPr>
          <w:rFonts w:hint="eastAsia"/>
        </w:rPr>
        <w:t>1.0</w:t>
      </w:r>
      <w:r w:rsidRPr="006A2CA2">
        <w:rPr>
          <w:rFonts w:hint="eastAsia"/>
        </w:rPr>
        <w:t>～</w:t>
      </w:r>
      <w:r w:rsidRPr="006A2CA2">
        <w:rPr>
          <w:rFonts w:hint="eastAsia"/>
        </w:rPr>
        <w:t>1.2</w:t>
      </w:r>
      <w:r w:rsidRPr="006A2CA2">
        <w:rPr>
          <w:rFonts w:hint="eastAsia"/>
        </w:rPr>
        <w:t>倍额定输出电流时，光伏系统连续可靠工作时间不应小于</w:t>
      </w:r>
      <w:r w:rsidRPr="006A2CA2">
        <w:rPr>
          <w:rFonts w:hint="eastAsia"/>
        </w:rPr>
        <w:t>1</w:t>
      </w:r>
      <w:r w:rsidRPr="006A2CA2">
        <w:rPr>
          <w:rFonts w:hint="eastAsia"/>
        </w:rPr>
        <w:t>分钟，在</w:t>
      </w:r>
      <w:r w:rsidRPr="006A2CA2">
        <w:rPr>
          <w:rFonts w:hint="eastAsia"/>
        </w:rPr>
        <w:t>10</w:t>
      </w:r>
      <w:r w:rsidRPr="006A2CA2">
        <w:rPr>
          <w:rFonts w:hint="eastAsia"/>
        </w:rPr>
        <w:t>分钟以内将光伏系统与电网断开。</w:t>
      </w:r>
    </w:p>
    <w:p w14:paraId="57D2C3B8" w14:textId="77777777" w:rsidR="003D2EAF" w:rsidRPr="006A2CA2" w:rsidRDefault="003D2EAF" w:rsidP="003D2EAF">
      <w:pPr>
        <w:numPr>
          <w:ilvl w:val="2"/>
          <w:numId w:val="34"/>
        </w:numPr>
        <w:spacing w:beforeLines="50" w:before="156" w:line="264" w:lineRule="auto"/>
      </w:pPr>
      <w:r w:rsidRPr="006A2CA2">
        <w:rPr>
          <w:rFonts w:hint="eastAsia"/>
        </w:rPr>
        <w:t>当光伏发电系统采用非逆流并网时，应配置逆向功率保护装置：当检测到逆向电流超过额定输出的</w:t>
      </w:r>
      <w:r w:rsidRPr="006A2CA2">
        <w:rPr>
          <w:rFonts w:hint="eastAsia"/>
        </w:rPr>
        <w:t>5%</w:t>
      </w:r>
      <w:r w:rsidRPr="006A2CA2">
        <w:rPr>
          <w:rFonts w:hint="eastAsia"/>
        </w:rPr>
        <w:t>时，光伏发电系统应在</w:t>
      </w:r>
      <w:r w:rsidRPr="006A2CA2">
        <w:rPr>
          <w:rFonts w:hint="eastAsia"/>
        </w:rPr>
        <w:t>2s</w:t>
      </w:r>
      <w:r w:rsidRPr="006A2CA2">
        <w:rPr>
          <w:rFonts w:hint="eastAsia"/>
        </w:rPr>
        <w:t>内停止向电网送电。</w:t>
      </w:r>
    </w:p>
    <w:p w14:paraId="4BAB5571" w14:textId="77777777" w:rsidR="003D2EAF" w:rsidRPr="006A2CA2" w:rsidRDefault="003D2EAF" w:rsidP="003D2EAF">
      <w:pPr>
        <w:numPr>
          <w:ilvl w:val="2"/>
          <w:numId w:val="34"/>
        </w:numPr>
        <w:spacing w:beforeLines="50" w:before="156" w:line="264" w:lineRule="auto"/>
      </w:pPr>
      <w:r w:rsidRPr="006A2CA2">
        <w:rPr>
          <w:rFonts w:hint="eastAsia"/>
        </w:rPr>
        <w:t>光伏发电系统与配电网之间的开关应具有同时切断相导体和中性导体的功能。</w:t>
      </w:r>
    </w:p>
    <w:p w14:paraId="06F9A39A" w14:textId="364C1272" w:rsidR="003D2EAF" w:rsidRPr="006A2CA2" w:rsidRDefault="003D2EAF" w:rsidP="003D2EAF">
      <w:pPr>
        <w:numPr>
          <w:ilvl w:val="2"/>
          <w:numId w:val="34"/>
        </w:numPr>
        <w:spacing w:beforeLines="50" w:before="156" w:line="264" w:lineRule="auto"/>
      </w:pPr>
      <w:r w:rsidRPr="006A2CA2">
        <w:rPr>
          <w:rFonts w:hint="eastAsia"/>
        </w:rPr>
        <w:t>光伏发电系统应配置防孤岛保护，当检测到孤岛时断开与配电网的连接。</w:t>
      </w:r>
    </w:p>
    <w:p w14:paraId="3205EC5D" w14:textId="77777777" w:rsidR="003D2EAF" w:rsidRPr="006A2CA2" w:rsidRDefault="003D2EAF" w:rsidP="003D2EAF">
      <w:pPr>
        <w:numPr>
          <w:ilvl w:val="2"/>
          <w:numId w:val="34"/>
        </w:numPr>
        <w:spacing w:beforeLines="50" w:before="156" w:line="264" w:lineRule="auto"/>
      </w:pPr>
      <w:r w:rsidRPr="006A2CA2">
        <w:rPr>
          <w:rFonts w:hint="eastAsia"/>
        </w:rPr>
        <w:t>光伏系统应在与电网或负载连接的交流配电柜中设置具有隔离、保护、控制和监测功能的并网总断路器。</w:t>
      </w:r>
    </w:p>
    <w:p w14:paraId="28498613" w14:textId="77777777" w:rsidR="003D2EAF" w:rsidRPr="006A2CA2" w:rsidRDefault="003D2EAF" w:rsidP="003D2EAF">
      <w:pPr>
        <w:pStyle w:val="2"/>
        <w:spacing w:before="312" w:line="264" w:lineRule="auto"/>
        <w:ind w:left="420"/>
      </w:pPr>
      <w:bookmarkStart w:id="67" w:name="_Toc173794814"/>
      <w:r w:rsidRPr="006A2CA2">
        <w:rPr>
          <w:rFonts w:hint="eastAsia"/>
        </w:rPr>
        <w:t>智能运维设计</w:t>
      </w:r>
      <w:bookmarkEnd w:id="67"/>
    </w:p>
    <w:p w14:paraId="27A95C06" w14:textId="77777777" w:rsidR="003D2EAF" w:rsidRPr="006A2CA2" w:rsidRDefault="003D2EAF" w:rsidP="003D2EAF">
      <w:pPr>
        <w:numPr>
          <w:ilvl w:val="2"/>
          <w:numId w:val="34"/>
        </w:numPr>
        <w:spacing w:beforeLines="50" w:before="156" w:line="264" w:lineRule="auto"/>
      </w:pPr>
      <w:r w:rsidRPr="006A2CA2">
        <w:rPr>
          <w:rFonts w:hint="eastAsia"/>
        </w:rPr>
        <w:t>建筑光伏立面及光伏构件的监视、测量、控制宜采用一体化的监控系统。监控范围应根据并网</w:t>
      </w:r>
      <w:r w:rsidRPr="006A2CA2">
        <w:rPr>
          <w:rFonts w:hint="eastAsia"/>
        </w:rPr>
        <w:t>/</w:t>
      </w:r>
      <w:r w:rsidRPr="006A2CA2">
        <w:rPr>
          <w:rFonts w:hint="eastAsia"/>
        </w:rPr>
        <w:t>离网运行模式，具备光伏发电、储能、用电、并网各环节的电气设备、继电保护和专用装置。</w:t>
      </w:r>
    </w:p>
    <w:p w14:paraId="273C12D8" w14:textId="77777777" w:rsidR="003D2EAF" w:rsidRPr="006A2CA2" w:rsidRDefault="003D2EAF" w:rsidP="003D2EAF">
      <w:pPr>
        <w:numPr>
          <w:ilvl w:val="2"/>
          <w:numId w:val="34"/>
        </w:numPr>
        <w:spacing w:beforeLines="50" w:before="156" w:line="264" w:lineRule="auto"/>
        <w:rPr>
          <w:rFonts w:ascii="宋体" w:hAnsi="宋体"/>
          <w:szCs w:val="24"/>
        </w:rPr>
      </w:pPr>
      <w:r w:rsidRPr="006A2CA2">
        <w:rPr>
          <w:rFonts w:hint="eastAsia"/>
        </w:rPr>
        <w:t>光伏发电监测系统数据采集信息宜包含表</w:t>
      </w:r>
      <w:r w:rsidRPr="006A2CA2">
        <w:rPr>
          <w:rFonts w:hint="eastAsia"/>
        </w:rPr>
        <w:t>9.8.1</w:t>
      </w:r>
      <w:r w:rsidRPr="006A2CA2">
        <w:rPr>
          <w:rFonts w:hint="eastAsia"/>
        </w:rPr>
        <w:t>的内容</w:t>
      </w:r>
      <w:r w:rsidRPr="006A2CA2">
        <w:rPr>
          <w:rFonts w:hint="eastAsia"/>
        </w:rPr>
        <w:t xml:space="preserve"> </w:t>
      </w:r>
      <w:r w:rsidRPr="006A2CA2">
        <w:rPr>
          <w:rFonts w:hint="eastAsia"/>
        </w:rPr>
        <w:t>。</w:t>
      </w:r>
    </w:p>
    <w:p w14:paraId="46ABB8F1" w14:textId="77777777" w:rsidR="003D2EAF" w:rsidRPr="000D796A" w:rsidRDefault="003D2EAF" w:rsidP="000D796A">
      <w:pPr>
        <w:spacing w:beforeLines="50" w:before="156"/>
        <w:jc w:val="center"/>
        <w:rPr>
          <w:sz w:val="21"/>
          <w:szCs w:val="20"/>
        </w:rPr>
      </w:pPr>
      <w:bookmarkStart w:id="68" w:name="_Ref153717839"/>
      <w:r w:rsidRPr="000D796A">
        <w:rPr>
          <w:rFonts w:hint="eastAsia"/>
          <w:sz w:val="21"/>
          <w:szCs w:val="20"/>
        </w:rPr>
        <w:t>表</w:t>
      </w:r>
      <w:bookmarkEnd w:id="68"/>
      <w:r w:rsidRPr="000D796A">
        <w:rPr>
          <w:sz w:val="21"/>
          <w:szCs w:val="20"/>
        </w:rPr>
        <w:t>9.8.1</w:t>
      </w:r>
      <w:r w:rsidRPr="000D796A">
        <w:rPr>
          <w:rFonts w:hint="eastAsia"/>
          <w:sz w:val="21"/>
          <w:szCs w:val="20"/>
        </w:rPr>
        <w:t xml:space="preserve">  </w:t>
      </w:r>
      <w:r w:rsidRPr="000D796A">
        <w:rPr>
          <w:rFonts w:hint="eastAsia"/>
          <w:sz w:val="21"/>
          <w:szCs w:val="20"/>
        </w:rPr>
        <w:t>光伏发电监测系统数据采集信息</w:t>
      </w:r>
    </w:p>
    <w:tbl>
      <w:tblPr>
        <w:tblStyle w:val="a8"/>
        <w:tblW w:w="8296" w:type="dxa"/>
        <w:jc w:val="center"/>
        <w:tblLook w:val="04A0" w:firstRow="1" w:lastRow="0" w:firstColumn="1" w:lastColumn="0" w:noHBand="0" w:noVBand="1"/>
      </w:tblPr>
      <w:tblGrid>
        <w:gridCol w:w="1696"/>
        <w:gridCol w:w="2268"/>
        <w:gridCol w:w="1701"/>
        <w:gridCol w:w="2631"/>
      </w:tblGrid>
      <w:tr w:rsidR="003D2EAF" w:rsidRPr="000D796A" w14:paraId="33D430D6" w14:textId="77777777" w:rsidTr="000D796A">
        <w:trPr>
          <w:trHeight w:val="340"/>
          <w:tblHeader/>
          <w:jc w:val="center"/>
        </w:trPr>
        <w:tc>
          <w:tcPr>
            <w:tcW w:w="1696" w:type="dxa"/>
            <w:vAlign w:val="center"/>
          </w:tcPr>
          <w:p w14:paraId="44E2D289" w14:textId="77777777" w:rsidR="003D2EAF" w:rsidRPr="000D796A" w:rsidRDefault="003D2EAF" w:rsidP="006970EA">
            <w:pPr>
              <w:spacing w:line="240" w:lineRule="auto"/>
              <w:jc w:val="center"/>
              <w:rPr>
                <w:b/>
                <w:bCs/>
                <w:sz w:val="21"/>
                <w:szCs w:val="21"/>
              </w:rPr>
            </w:pPr>
            <w:r w:rsidRPr="000D796A">
              <w:rPr>
                <w:rFonts w:hint="eastAsia"/>
                <w:b/>
                <w:bCs/>
                <w:sz w:val="21"/>
                <w:szCs w:val="21"/>
              </w:rPr>
              <w:t>设备类型</w:t>
            </w:r>
          </w:p>
        </w:tc>
        <w:tc>
          <w:tcPr>
            <w:tcW w:w="2268" w:type="dxa"/>
            <w:vAlign w:val="center"/>
          </w:tcPr>
          <w:p w14:paraId="4CB3BB91" w14:textId="77777777" w:rsidR="003D2EAF" w:rsidRPr="000D796A" w:rsidRDefault="003D2EAF" w:rsidP="006970EA">
            <w:pPr>
              <w:spacing w:line="240" w:lineRule="auto"/>
              <w:jc w:val="center"/>
              <w:rPr>
                <w:b/>
                <w:bCs/>
                <w:sz w:val="21"/>
                <w:szCs w:val="21"/>
              </w:rPr>
            </w:pPr>
            <w:r w:rsidRPr="000D796A">
              <w:rPr>
                <w:rFonts w:hint="eastAsia"/>
                <w:b/>
                <w:bCs/>
                <w:sz w:val="21"/>
                <w:szCs w:val="21"/>
              </w:rPr>
              <w:t>采集内容</w:t>
            </w:r>
          </w:p>
        </w:tc>
        <w:tc>
          <w:tcPr>
            <w:tcW w:w="1701" w:type="dxa"/>
            <w:vAlign w:val="center"/>
          </w:tcPr>
          <w:p w14:paraId="262F95CD" w14:textId="77777777" w:rsidR="003D2EAF" w:rsidRPr="000D796A" w:rsidRDefault="003D2EAF" w:rsidP="006970EA">
            <w:pPr>
              <w:spacing w:line="240" w:lineRule="auto"/>
              <w:jc w:val="center"/>
              <w:rPr>
                <w:b/>
                <w:bCs/>
                <w:sz w:val="21"/>
                <w:szCs w:val="21"/>
              </w:rPr>
            </w:pPr>
            <w:r w:rsidRPr="000D796A">
              <w:rPr>
                <w:rFonts w:hint="eastAsia"/>
                <w:b/>
                <w:bCs/>
                <w:sz w:val="21"/>
                <w:szCs w:val="21"/>
              </w:rPr>
              <w:t>设备类型</w:t>
            </w:r>
          </w:p>
        </w:tc>
        <w:tc>
          <w:tcPr>
            <w:tcW w:w="2631" w:type="dxa"/>
            <w:vAlign w:val="center"/>
          </w:tcPr>
          <w:p w14:paraId="0A929113" w14:textId="77777777" w:rsidR="003D2EAF" w:rsidRPr="000D796A" w:rsidRDefault="003D2EAF" w:rsidP="006970EA">
            <w:pPr>
              <w:spacing w:line="240" w:lineRule="auto"/>
              <w:jc w:val="center"/>
              <w:rPr>
                <w:b/>
                <w:bCs/>
                <w:sz w:val="21"/>
                <w:szCs w:val="21"/>
              </w:rPr>
            </w:pPr>
            <w:r w:rsidRPr="000D796A">
              <w:rPr>
                <w:rFonts w:hint="eastAsia"/>
                <w:b/>
                <w:bCs/>
                <w:sz w:val="21"/>
                <w:szCs w:val="21"/>
              </w:rPr>
              <w:t>采集内容</w:t>
            </w:r>
          </w:p>
        </w:tc>
      </w:tr>
      <w:tr w:rsidR="003D2EAF" w:rsidRPr="006970EA" w14:paraId="04A2EE5E" w14:textId="77777777" w:rsidTr="000D796A">
        <w:trPr>
          <w:trHeight w:val="340"/>
          <w:jc w:val="center"/>
        </w:trPr>
        <w:tc>
          <w:tcPr>
            <w:tcW w:w="1696" w:type="dxa"/>
            <w:vMerge w:val="restart"/>
            <w:vAlign w:val="center"/>
          </w:tcPr>
          <w:p w14:paraId="6E625EA7" w14:textId="77777777" w:rsidR="003D2EAF" w:rsidRPr="006970EA" w:rsidRDefault="003D2EAF" w:rsidP="006970EA">
            <w:pPr>
              <w:spacing w:line="240" w:lineRule="auto"/>
              <w:jc w:val="center"/>
              <w:rPr>
                <w:sz w:val="21"/>
                <w:szCs w:val="21"/>
              </w:rPr>
            </w:pPr>
            <w:r w:rsidRPr="006970EA">
              <w:rPr>
                <w:rFonts w:hint="eastAsia"/>
                <w:sz w:val="21"/>
                <w:szCs w:val="21"/>
              </w:rPr>
              <w:t>汇流设备</w:t>
            </w:r>
          </w:p>
        </w:tc>
        <w:tc>
          <w:tcPr>
            <w:tcW w:w="2268" w:type="dxa"/>
            <w:vAlign w:val="center"/>
          </w:tcPr>
          <w:p w14:paraId="4ED60F7F" w14:textId="77777777" w:rsidR="003D2EAF" w:rsidRPr="006970EA" w:rsidRDefault="003D2EAF" w:rsidP="006970EA">
            <w:pPr>
              <w:spacing w:line="240" w:lineRule="auto"/>
              <w:jc w:val="center"/>
              <w:rPr>
                <w:sz w:val="21"/>
                <w:szCs w:val="21"/>
              </w:rPr>
            </w:pPr>
            <w:r w:rsidRPr="006970EA">
              <w:rPr>
                <w:rFonts w:hint="eastAsia"/>
                <w:sz w:val="21"/>
                <w:szCs w:val="21"/>
              </w:rPr>
              <w:t>各路直流输入电流</w:t>
            </w:r>
          </w:p>
        </w:tc>
        <w:tc>
          <w:tcPr>
            <w:tcW w:w="1701" w:type="dxa"/>
            <w:vMerge w:val="restart"/>
            <w:vAlign w:val="center"/>
          </w:tcPr>
          <w:p w14:paraId="051D6B75" w14:textId="77777777" w:rsidR="003D2EAF" w:rsidRPr="006970EA" w:rsidRDefault="003D2EAF" w:rsidP="006970EA">
            <w:pPr>
              <w:spacing w:line="240" w:lineRule="auto"/>
              <w:jc w:val="center"/>
              <w:rPr>
                <w:sz w:val="21"/>
                <w:szCs w:val="21"/>
              </w:rPr>
            </w:pPr>
            <w:r w:rsidRPr="006970EA">
              <w:rPr>
                <w:rFonts w:hint="eastAsia"/>
                <w:sz w:val="21"/>
                <w:szCs w:val="21"/>
              </w:rPr>
              <w:t>电能计量装置</w:t>
            </w:r>
          </w:p>
        </w:tc>
        <w:tc>
          <w:tcPr>
            <w:tcW w:w="2631" w:type="dxa"/>
            <w:vAlign w:val="center"/>
          </w:tcPr>
          <w:p w14:paraId="54B025B2" w14:textId="77777777" w:rsidR="003D2EAF" w:rsidRPr="006970EA" w:rsidRDefault="003D2EAF" w:rsidP="006970EA">
            <w:pPr>
              <w:spacing w:line="240" w:lineRule="auto"/>
              <w:jc w:val="center"/>
              <w:rPr>
                <w:sz w:val="21"/>
                <w:szCs w:val="21"/>
              </w:rPr>
            </w:pPr>
            <w:r w:rsidRPr="006970EA">
              <w:rPr>
                <w:rFonts w:hint="eastAsia"/>
                <w:sz w:val="21"/>
                <w:szCs w:val="21"/>
              </w:rPr>
              <w:t>系统频率</w:t>
            </w:r>
          </w:p>
        </w:tc>
      </w:tr>
      <w:tr w:rsidR="003D2EAF" w:rsidRPr="006970EA" w14:paraId="3E393A9B" w14:textId="77777777" w:rsidTr="000D796A">
        <w:trPr>
          <w:trHeight w:val="340"/>
          <w:jc w:val="center"/>
        </w:trPr>
        <w:tc>
          <w:tcPr>
            <w:tcW w:w="1696" w:type="dxa"/>
            <w:vMerge/>
            <w:vAlign w:val="center"/>
          </w:tcPr>
          <w:p w14:paraId="799F314F" w14:textId="77777777" w:rsidR="003D2EAF" w:rsidRPr="006970EA" w:rsidRDefault="003D2EAF" w:rsidP="006970EA">
            <w:pPr>
              <w:spacing w:line="240" w:lineRule="auto"/>
              <w:jc w:val="center"/>
              <w:rPr>
                <w:sz w:val="21"/>
                <w:szCs w:val="21"/>
              </w:rPr>
            </w:pPr>
          </w:p>
        </w:tc>
        <w:tc>
          <w:tcPr>
            <w:tcW w:w="2268" w:type="dxa"/>
            <w:vAlign w:val="center"/>
          </w:tcPr>
          <w:p w14:paraId="6B33A77F" w14:textId="77777777" w:rsidR="003D2EAF" w:rsidRPr="006970EA" w:rsidRDefault="003D2EAF" w:rsidP="006970EA">
            <w:pPr>
              <w:spacing w:line="240" w:lineRule="auto"/>
              <w:jc w:val="center"/>
              <w:rPr>
                <w:sz w:val="21"/>
                <w:szCs w:val="21"/>
              </w:rPr>
            </w:pPr>
            <w:r w:rsidRPr="006970EA">
              <w:rPr>
                <w:rFonts w:hint="eastAsia"/>
                <w:sz w:val="21"/>
                <w:szCs w:val="21"/>
              </w:rPr>
              <w:t>直流输出电流</w:t>
            </w:r>
            <w:r w:rsidRPr="006970EA">
              <w:rPr>
                <w:rFonts w:hint="eastAsia"/>
                <w:sz w:val="21"/>
                <w:szCs w:val="21"/>
              </w:rPr>
              <w:t>/</w:t>
            </w:r>
            <w:r w:rsidRPr="006970EA">
              <w:rPr>
                <w:rFonts w:hint="eastAsia"/>
                <w:sz w:val="21"/>
                <w:szCs w:val="21"/>
              </w:rPr>
              <w:t>电压</w:t>
            </w:r>
          </w:p>
        </w:tc>
        <w:tc>
          <w:tcPr>
            <w:tcW w:w="1701" w:type="dxa"/>
            <w:vMerge/>
            <w:vAlign w:val="center"/>
          </w:tcPr>
          <w:p w14:paraId="37ADA075" w14:textId="77777777" w:rsidR="003D2EAF" w:rsidRPr="006970EA" w:rsidRDefault="003D2EAF" w:rsidP="006970EA">
            <w:pPr>
              <w:spacing w:line="240" w:lineRule="auto"/>
              <w:jc w:val="center"/>
              <w:rPr>
                <w:sz w:val="21"/>
                <w:szCs w:val="21"/>
              </w:rPr>
            </w:pPr>
          </w:p>
        </w:tc>
        <w:tc>
          <w:tcPr>
            <w:tcW w:w="2631" w:type="dxa"/>
            <w:vAlign w:val="center"/>
          </w:tcPr>
          <w:p w14:paraId="1AF182F2" w14:textId="77777777" w:rsidR="003D2EAF" w:rsidRPr="006970EA" w:rsidRDefault="003D2EAF" w:rsidP="006970EA">
            <w:pPr>
              <w:spacing w:line="240" w:lineRule="auto"/>
              <w:jc w:val="center"/>
              <w:rPr>
                <w:sz w:val="21"/>
                <w:szCs w:val="21"/>
              </w:rPr>
            </w:pPr>
            <w:r w:rsidRPr="006970EA">
              <w:rPr>
                <w:rFonts w:hint="eastAsia"/>
                <w:sz w:val="21"/>
                <w:szCs w:val="21"/>
              </w:rPr>
              <w:t>各相</w:t>
            </w:r>
            <w:r w:rsidRPr="006970EA">
              <w:rPr>
                <w:sz w:val="21"/>
                <w:szCs w:val="21"/>
              </w:rPr>
              <w:t>/</w:t>
            </w:r>
            <w:r w:rsidRPr="006970EA">
              <w:rPr>
                <w:sz w:val="21"/>
                <w:szCs w:val="21"/>
              </w:rPr>
              <w:t>线电压</w:t>
            </w:r>
          </w:p>
        </w:tc>
      </w:tr>
      <w:tr w:rsidR="003D2EAF" w:rsidRPr="006970EA" w14:paraId="37AE4413" w14:textId="77777777" w:rsidTr="000D796A">
        <w:trPr>
          <w:trHeight w:val="340"/>
          <w:jc w:val="center"/>
        </w:trPr>
        <w:tc>
          <w:tcPr>
            <w:tcW w:w="1696" w:type="dxa"/>
            <w:vMerge/>
            <w:vAlign w:val="center"/>
          </w:tcPr>
          <w:p w14:paraId="348A2B18" w14:textId="77777777" w:rsidR="003D2EAF" w:rsidRPr="006970EA" w:rsidRDefault="003D2EAF" w:rsidP="006970EA">
            <w:pPr>
              <w:spacing w:line="240" w:lineRule="auto"/>
              <w:jc w:val="center"/>
              <w:rPr>
                <w:sz w:val="21"/>
                <w:szCs w:val="21"/>
              </w:rPr>
            </w:pPr>
          </w:p>
        </w:tc>
        <w:tc>
          <w:tcPr>
            <w:tcW w:w="2268" w:type="dxa"/>
            <w:vAlign w:val="center"/>
          </w:tcPr>
          <w:p w14:paraId="33A408F1" w14:textId="77777777" w:rsidR="003D2EAF" w:rsidRPr="006970EA" w:rsidRDefault="003D2EAF" w:rsidP="006970EA">
            <w:pPr>
              <w:spacing w:line="240" w:lineRule="auto"/>
              <w:jc w:val="center"/>
              <w:rPr>
                <w:sz w:val="21"/>
                <w:szCs w:val="21"/>
              </w:rPr>
            </w:pPr>
            <w:r w:rsidRPr="006970EA">
              <w:rPr>
                <w:rFonts w:hint="eastAsia"/>
                <w:sz w:val="21"/>
                <w:szCs w:val="21"/>
              </w:rPr>
              <w:t>开关设备状态</w:t>
            </w:r>
          </w:p>
        </w:tc>
        <w:tc>
          <w:tcPr>
            <w:tcW w:w="1701" w:type="dxa"/>
            <w:vMerge/>
            <w:vAlign w:val="center"/>
          </w:tcPr>
          <w:p w14:paraId="36F7DB7F" w14:textId="77777777" w:rsidR="003D2EAF" w:rsidRPr="006970EA" w:rsidRDefault="003D2EAF" w:rsidP="006970EA">
            <w:pPr>
              <w:spacing w:line="240" w:lineRule="auto"/>
              <w:jc w:val="center"/>
              <w:rPr>
                <w:sz w:val="21"/>
                <w:szCs w:val="21"/>
              </w:rPr>
            </w:pPr>
          </w:p>
        </w:tc>
        <w:tc>
          <w:tcPr>
            <w:tcW w:w="2631" w:type="dxa"/>
            <w:vAlign w:val="center"/>
          </w:tcPr>
          <w:p w14:paraId="5DAC57B9" w14:textId="77777777" w:rsidR="003D2EAF" w:rsidRPr="006970EA" w:rsidRDefault="003D2EAF" w:rsidP="006970EA">
            <w:pPr>
              <w:spacing w:line="240" w:lineRule="auto"/>
              <w:jc w:val="center"/>
              <w:rPr>
                <w:sz w:val="21"/>
                <w:szCs w:val="21"/>
              </w:rPr>
            </w:pPr>
            <w:r w:rsidRPr="006970EA">
              <w:rPr>
                <w:rFonts w:hint="eastAsia"/>
                <w:sz w:val="21"/>
                <w:szCs w:val="21"/>
              </w:rPr>
              <w:t>各相</w:t>
            </w:r>
            <w:r w:rsidRPr="006970EA">
              <w:rPr>
                <w:sz w:val="21"/>
                <w:szCs w:val="21"/>
              </w:rPr>
              <w:t>/</w:t>
            </w:r>
            <w:r w:rsidRPr="006970EA">
              <w:rPr>
                <w:sz w:val="21"/>
                <w:szCs w:val="21"/>
              </w:rPr>
              <w:t>线电</w:t>
            </w:r>
            <w:r w:rsidRPr="006970EA">
              <w:rPr>
                <w:rFonts w:hint="eastAsia"/>
                <w:sz w:val="21"/>
                <w:szCs w:val="21"/>
              </w:rPr>
              <w:t>流</w:t>
            </w:r>
          </w:p>
        </w:tc>
      </w:tr>
      <w:tr w:rsidR="003D2EAF" w:rsidRPr="006970EA" w14:paraId="51063C9B" w14:textId="77777777" w:rsidTr="000D796A">
        <w:trPr>
          <w:trHeight w:val="340"/>
          <w:jc w:val="center"/>
        </w:trPr>
        <w:tc>
          <w:tcPr>
            <w:tcW w:w="1696" w:type="dxa"/>
            <w:vMerge w:val="restart"/>
            <w:vAlign w:val="center"/>
          </w:tcPr>
          <w:p w14:paraId="33766E03" w14:textId="77777777" w:rsidR="003D2EAF" w:rsidRPr="006970EA" w:rsidRDefault="003D2EAF" w:rsidP="006970EA">
            <w:pPr>
              <w:spacing w:line="240" w:lineRule="auto"/>
              <w:jc w:val="center"/>
              <w:rPr>
                <w:sz w:val="21"/>
                <w:szCs w:val="21"/>
              </w:rPr>
            </w:pPr>
            <w:r w:rsidRPr="006970EA">
              <w:rPr>
                <w:rFonts w:hint="eastAsia"/>
                <w:sz w:val="21"/>
                <w:szCs w:val="21"/>
              </w:rPr>
              <w:t>逆变器</w:t>
            </w:r>
          </w:p>
        </w:tc>
        <w:tc>
          <w:tcPr>
            <w:tcW w:w="2268" w:type="dxa"/>
            <w:vAlign w:val="center"/>
          </w:tcPr>
          <w:p w14:paraId="61672C26" w14:textId="77777777" w:rsidR="003D2EAF" w:rsidRPr="006970EA" w:rsidRDefault="003D2EAF" w:rsidP="006970EA">
            <w:pPr>
              <w:spacing w:line="240" w:lineRule="auto"/>
              <w:jc w:val="center"/>
              <w:rPr>
                <w:sz w:val="21"/>
                <w:szCs w:val="21"/>
              </w:rPr>
            </w:pPr>
            <w:r w:rsidRPr="006970EA">
              <w:rPr>
                <w:rFonts w:hint="eastAsia"/>
                <w:sz w:val="21"/>
                <w:szCs w:val="21"/>
              </w:rPr>
              <w:t>直流侧电压</w:t>
            </w:r>
          </w:p>
        </w:tc>
        <w:tc>
          <w:tcPr>
            <w:tcW w:w="1701" w:type="dxa"/>
            <w:vMerge/>
            <w:vAlign w:val="center"/>
          </w:tcPr>
          <w:p w14:paraId="4E159D73" w14:textId="77777777" w:rsidR="003D2EAF" w:rsidRPr="006970EA" w:rsidRDefault="003D2EAF" w:rsidP="006970EA">
            <w:pPr>
              <w:spacing w:line="240" w:lineRule="auto"/>
              <w:jc w:val="center"/>
              <w:rPr>
                <w:sz w:val="21"/>
                <w:szCs w:val="21"/>
              </w:rPr>
            </w:pPr>
          </w:p>
        </w:tc>
        <w:tc>
          <w:tcPr>
            <w:tcW w:w="2631" w:type="dxa"/>
            <w:vAlign w:val="center"/>
          </w:tcPr>
          <w:p w14:paraId="2E4610FB" w14:textId="77777777" w:rsidR="003D2EAF" w:rsidRPr="006970EA" w:rsidRDefault="003D2EAF" w:rsidP="006970EA">
            <w:pPr>
              <w:spacing w:line="240" w:lineRule="auto"/>
              <w:jc w:val="center"/>
              <w:rPr>
                <w:sz w:val="21"/>
                <w:szCs w:val="21"/>
              </w:rPr>
            </w:pPr>
            <w:r w:rsidRPr="006970EA">
              <w:rPr>
                <w:rFonts w:hint="eastAsia"/>
                <w:sz w:val="21"/>
                <w:szCs w:val="21"/>
              </w:rPr>
              <w:t>系统有功功率</w:t>
            </w:r>
          </w:p>
        </w:tc>
      </w:tr>
      <w:tr w:rsidR="003D2EAF" w:rsidRPr="006970EA" w14:paraId="556E9D58" w14:textId="77777777" w:rsidTr="000D796A">
        <w:trPr>
          <w:trHeight w:val="340"/>
          <w:jc w:val="center"/>
        </w:trPr>
        <w:tc>
          <w:tcPr>
            <w:tcW w:w="1696" w:type="dxa"/>
            <w:vMerge/>
            <w:vAlign w:val="center"/>
          </w:tcPr>
          <w:p w14:paraId="774FF4D3" w14:textId="77777777" w:rsidR="003D2EAF" w:rsidRPr="006970EA" w:rsidRDefault="003D2EAF" w:rsidP="006970EA">
            <w:pPr>
              <w:spacing w:line="240" w:lineRule="auto"/>
              <w:jc w:val="center"/>
              <w:rPr>
                <w:sz w:val="21"/>
                <w:szCs w:val="21"/>
              </w:rPr>
            </w:pPr>
          </w:p>
        </w:tc>
        <w:tc>
          <w:tcPr>
            <w:tcW w:w="2268" w:type="dxa"/>
            <w:vAlign w:val="center"/>
          </w:tcPr>
          <w:p w14:paraId="51703FC8" w14:textId="77777777" w:rsidR="003D2EAF" w:rsidRPr="006970EA" w:rsidRDefault="003D2EAF" w:rsidP="006970EA">
            <w:pPr>
              <w:spacing w:line="240" w:lineRule="auto"/>
              <w:jc w:val="center"/>
              <w:rPr>
                <w:sz w:val="21"/>
                <w:szCs w:val="21"/>
              </w:rPr>
            </w:pPr>
            <w:r w:rsidRPr="006970EA">
              <w:rPr>
                <w:rFonts w:hint="eastAsia"/>
                <w:sz w:val="21"/>
                <w:szCs w:val="21"/>
              </w:rPr>
              <w:t>直流侧电流</w:t>
            </w:r>
          </w:p>
        </w:tc>
        <w:tc>
          <w:tcPr>
            <w:tcW w:w="1701" w:type="dxa"/>
            <w:vMerge/>
            <w:vAlign w:val="center"/>
          </w:tcPr>
          <w:p w14:paraId="5A4BC2AE" w14:textId="77777777" w:rsidR="003D2EAF" w:rsidRPr="006970EA" w:rsidRDefault="003D2EAF" w:rsidP="006970EA">
            <w:pPr>
              <w:spacing w:line="240" w:lineRule="auto"/>
              <w:jc w:val="center"/>
              <w:rPr>
                <w:sz w:val="21"/>
                <w:szCs w:val="21"/>
              </w:rPr>
            </w:pPr>
          </w:p>
        </w:tc>
        <w:tc>
          <w:tcPr>
            <w:tcW w:w="2631" w:type="dxa"/>
            <w:vAlign w:val="center"/>
          </w:tcPr>
          <w:p w14:paraId="2778840D" w14:textId="77777777" w:rsidR="003D2EAF" w:rsidRPr="006970EA" w:rsidRDefault="003D2EAF" w:rsidP="006970EA">
            <w:pPr>
              <w:spacing w:line="240" w:lineRule="auto"/>
              <w:jc w:val="center"/>
              <w:rPr>
                <w:sz w:val="21"/>
                <w:szCs w:val="21"/>
              </w:rPr>
            </w:pPr>
            <w:r w:rsidRPr="006970EA">
              <w:rPr>
                <w:rFonts w:hint="eastAsia"/>
                <w:sz w:val="21"/>
                <w:szCs w:val="21"/>
              </w:rPr>
              <w:t>系统无功功率</w:t>
            </w:r>
          </w:p>
        </w:tc>
      </w:tr>
      <w:tr w:rsidR="003D2EAF" w:rsidRPr="006970EA" w14:paraId="506F245D" w14:textId="77777777" w:rsidTr="000D796A">
        <w:trPr>
          <w:trHeight w:val="340"/>
          <w:jc w:val="center"/>
        </w:trPr>
        <w:tc>
          <w:tcPr>
            <w:tcW w:w="1696" w:type="dxa"/>
            <w:vMerge/>
            <w:vAlign w:val="center"/>
          </w:tcPr>
          <w:p w14:paraId="0F9722C5" w14:textId="77777777" w:rsidR="003D2EAF" w:rsidRPr="006970EA" w:rsidRDefault="003D2EAF" w:rsidP="006970EA">
            <w:pPr>
              <w:spacing w:line="240" w:lineRule="auto"/>
              <w:jc w:val="center"/>
              <w:rPr>
                <w:sz w:val="21"/>
                <w:szCs w:val="21"/>
              </w:rPr>
            </w:pPr>
          </w:p>
        </w:tc>
        <w:tc>
          <w:tcPr>
            <w:tcW w:w="2268" w:type="dxa"/>
            <w:vAlign w:val="center"/>
          </w:tcPr>
          <w:p w14:paraId="341DA553" w14:textId="77777777" w:rsidR="003D2EAF" w:rsidRPr="006970EA" w:rsidRDefault="003D2EAF" w:rsidP="006970EA">
            <w:pPr>
              <w:spacing w:line="240" w:lineRule="auto"/>
              <w:jc w:val="center"/>
              <w:rPr>
                <w:sz w:val="21"/>
                <w:szCs w:val="21"/>
              </w:rPr>
            </w:pPr>
            <w:r w:rsidRPr="006970EA">
              <w:rPr>
                <w:rFonts w:hint="eastAsia"/>
                <w:sz w:val="21"/>
                <w:szCs w:val="21"/>
              </w:rPr>
              <w:t>总直流功率</w:t>
            </w:r>
          </w:p>
        </w:tc>
        <w:tc>
          <w:tcPr>
            <w:tcW w:w="1701" w:type="dxa"/>
            <w:vMerge/>
            <w:vAlign w:val="center"/>
          </w:tcPr>
          <w:p w14:paraId="705C3F1C" w14:textId="77777777" w:rsidR="003D2EAF" w:rsidRPr="006970EA" w:rsidRDefault="003D2EAF" w:rsidP="006970EA">
            <w:pPr>
              <w:spacing w:line="240" w:lineRule="auto"/>
              <w:jc w:val="center"/>
              <w:rPr>
                <w:sz w:val="21"/>
                <w:szCs w:val="21"/>
              </w:rPr>
            </w:pPr>
          </w:p>
        </w:tc>
        <w:tc>
          <w:tcPr>
            <w:tcW w:w="2631" w:type="dxa"/>
            <w:vAlign w:val="center"/>
          </w:tcPr>
          <w:p w14:paraId="1DEE0CD6" w14:textId="77777777" w:rsidR="003D2EAF" w:rsidRPr="006970EA" w:rsidRDefault="003D2EAF" w:rsidP="006970EA">
            <w:pPr>
              <w:spacing w:line="240" w:lineRule="auto"/>
              <w:jc w:val="center"/>
              <w:rPr>
                <w:sz w:val="21"/>
                <w:szCs w:val="21"/>
              </w:rPr>
            </w:pPr>
            <w:r w:rsidRPr="006970EA">
              <w:rPr>
                <w:rFonts w:hint="eastAsia"/>
                <w:sz w:val="21"/>
                <w:szCs w:val="21"/>
              </w:rPr>
              <w:t>系统视在功率</w:t>
            </w:r>
          </w:p>
        </w:tc>
      </w:tr>
      <w:tr w:rsidR="003D2EAF" w:rsidRPr="006970EA" w14:paraId="1D79DB63" w14:textId="77777777" w:rsidTr="000D796A">
        <w:trPr>
          <w:trHeight w:val="340"/>
          <w:jc w:val="center"/>
        </w:trPr>
        <w:tc>
          <w:tcPr>
            <w:tcW w:w="1696" w:type="dxa"/>
            <w:vMerge/>
            <w:vAlign w:val="center"/>
          </w:tcPr>
          <w:p w14:paraId="52D2ED95" w14:textId="77777777" w:rsidR="003D2EAF" w:rsidRPr="006970EA" w:rsidRDefault="003D2EAF" w:rsidP="006970EA">
            <w:pPr>
              <w:spacing w:line="240" w:lineRule="auto"/>
              <w:jc w:val="center"/>
              <w:rPr>
                <w:sz w:val="21"/>
                <w:szCs w:val="21"/>
              </w:rPr>
            </w:pPr>
          </w:p>
        </w:tc>
        <w:tc>
          <w:tcPr>
            <w:tcW w:w="2268" w:type="dxa"/>
            <w:vAlign w:val="center"/>
          </w:tcPr>
          <w:p w14:paraId="00F15941" w14:textId="77777777" w:rsidR="003D2EAF" w:rsidRPr="006970EA" w:rsidRDefault="003D2EAF" w:rsidP="006970EA">
            <w:pPr>
              <w:spacing w:line="240" w:lineRule="auto"/>
              <w:jc w:val="center"/>
              <w:rPr>
                <w:sz w:val="21"/>
                <w:szCs w:val="21"/>
              </w:rPr>
            </w:pPr>
            <w:r w:rsidRPr="006970EA">
              <w:rPr>
                <w:rFonts w:hint="eastAsia"/>
                <w:sz w:val="21"/>
                <w:szCs w:val="21"/>
              </w:rPr>
              <w:t>交流侧相</w:t>
            </w:r>
            <w:r w:rsidRPr="006970EA">
              <w:rPr>
                <w:rFonts w:hint="eastAsia"/>
                <w:sz w:val="21"/>
                <w:szCs w:val="21"/>
              </w:rPr>
              <w:t>/</w:t>
            </w:r>
            <w:r w:rsidRPr="006970EA">
              <w:rPr>
                <w:rFonts w:hint="eastAsia"/>
                <w:sz w:val="21"/>
                <w:szCs w:val="21"/>
              </w:rPr>
              <w:t>线电压</w:t>
            </w:r>
          </w:p>
        </w:tc>
        <w:tc>
          <w:tcPr>
            <w:tcW w:w="1701" w:type="dxa"/>
            <w:vMerge/>
            <w:vAlign w:val="center"/>
          </w:tcPr>
          <w:p w14:paraId="45F9CA36" w14:textId="77777777" w:rsidR="003D2EAF" w:rsidRPr="006970EA" w:rsidRDefault="003D2EAF" w:rsidP="006970EA">
            <w:pPr>
              <w:spacing w:line="240" w:lineRule="auto"/>
              <w:jc w:val="center"/>
              <w:rPr>
                <w:sz w:val="21"/>
                <w:szCs w:val="21"/>
              </w:rPr>
            </w:pPr>
          </w:p>
        </w:tc>
        <w:tc>
          <w:tcPr>
            <w:tcW w:w="2631" w:type="dxa"/>
            <w:vAlign w:val="center"/>
          </w:tcPr>
          <w:p w14:paraId="1ACF4AEB" w14:textId="77777777" w:rsidR="003D2EAF" w:rsidRPr="006970EA" w:rsidRDefault="003D2EAF" w:rsidP="006970EA">
            <w:pPr>
              <w:spacing w:line="240" w:lineRule="auto"/>
              <w:jc w:val="center"/>
              <w:rPr>
                <w:sz w:val="21"/>
                <w:szCs w:val="21"/>
              </w:rPr>
            </w:pPr>
            <w:r w:rsidRPr="006970EA">
              <w:rPr>
                <w:rFonts w:hint="eastAsia"/>
                <w:sz w:val="21"/>
                <w:szCs w:val="21"/>
              </w:rPr>
              <w:t>系统功率因数</w:t>
            </w:r>
          </w:p>
        </w:tc>
      </w:tr>
      <w:tr w:rsidR="003D2EAF" w:rsidRPr="006970EA" w14:paraId="4B8AA9C0" w14:textId="77777777" w:rsidTr="000D796A">
        <w:trPr>
          <w:trHeight w:val="340"/>
          <w:jc w:val="center"/>
        </w:trPr>
        <w:tc>
          <w:tcPr>
            <w:tcW w:w="1696" w:type="dxa"/>
            <w:vMerge/>
            <w:vAlign w:val="center"/>
          </w:tcPr>
          <w:p w14:paraId="66E2196A" w14:textId="77777777" w:rsidR="003D2EAF" w:rsidRPr="006970EA" w:rsidRDefault="003D2EAF" w:rsidP="006970EA">
            <w:pPr>
              <w:spacing w:line="240" w:lineRule="auto"/>
              <w:jc w:val="center"/>
              <w:rPr>
                <w:sz w:val="21"/>
                <w:szCs w:val="21"/>
              </w:rPr>
            </w:pPr>
          </w:p>
        </w:tc>
        <w:tc>
          <w:tcPr>
            <w:tcW w:w="2268" w:type="dxa"/>
            <w:vAlign w:val="center"/>
          </w:tcPr>
          <w:p w14:paraId="0AF5D70C" w14:textId="77777777" w:rsidR="003D2EAF" w:rsidRPr="006970EA" w:rsidRDefault="003D2EAF" w:rsidP="006970EA">
            <w:pPr>
              <w:spacing w:line="240" w:lineRule="auto"/>
              <w:jc w:val="center"/>
              <w:rPr>
                <w:sz w:val="21"/>
                <w:szCs w:val="21"/>
              </w:rPr>
            </w:pPr>
            <w:r w:rsidRPr="006970EA">
              <w:rPr>
                <w:rFonts w:hint="eastAsia"/>
                <w:sz w:val="21"/>
                <w:szCs w:val="21"/>
              </w:rPr>
              <w:t>交流侧相</w:t>
            </w:r>
            <w:r w:rsidRPr="006970EA">
              <w:rPr>
                <w:sz w:val="21"/>
                <w:szCs w:val="21"/>
              </w:rPr>
              <w:t>/</w:t>
            </w:r>
            <w:r w:rsidRPr="006970EA">
              <w:rPr>
                <w:sz w:val="21"/>
                <w:szCs w:val="21"/>
              </w:rPr>
              <w:t>线电</w:t>
            </w:r>
            <w:r w:rsidRPr="006970EA">
              <w:rPr>
                <w:rFonts w:hint="eastAsia"/>
                <w:sz w:val="21"/>
                <w:szCs w:val="21"/>
              </w:rPr>
              <w:t>流</w:t>
            </w:r>
          </w:p>
        </w:tc>
        <w:tc>
          <w:tcPr>
            <w:tcW w:w="1701" w:type="dxa"/>
            <w:vMerge/>
            <w:vAlign w:val="center"/>
          </w:tcPr>
          <w:p w14:paraId="14478B2E" w14:textId="77777777" w:rsidR="003D2EAF" w:rsidRPr="006970EA" w:rsidRDefault="003D2EAF" w:rsidP="006970EA">
            <w:pPr>
              <w:spacing w:line="240" w:lineRule="auto"/>
              <w:jc w:val="center"/>
              <w:rPr>
                <w:sz w:val="21"/>
                <w:szCs w:val="21"/>
              </w:rPr>
            </w:pPr>
          </w:p>
        </w:tc>
        <w:tc>
          <w:tcPr>
            <w:tcW w:w="2631" w:type="dxa"/>
            <w:vAlign w:val="center"/>
          </w:tcPr>
          <w:p w14:paraId="17B31072" w14:textId="77777777" w:rsidR="003D2EAF" w:rsidRPr="006970EA" w:rsidRDefault="003D2EAF" w:rsidP="006970EA">
            <w:pPr>
              <w:spacing w:line="240" w:lineRule="auto"/>
              <w:jc w:val="center"/>
              <w:rPr>
                <w:sz w:val="21"/>
                <w:szCs w:val="21"/>
              </w:rPr>
            </w:pPr>
            <w:r w:rsidRPr="006970EA">
              <w:rPr>
                <w:rFonts w:hint="eastAsia"/>
                <w:sz w:val="21"/>
                <w:szCs w:val="21"/>
              </w:rPr>
              <w:t>正向电能</w:t>
            </w:r>
          </w:p>
        </w:tc>
      </w:tr>
      <w:tr w:rsidR="003D2EAF" w:rsidRPr="006970EA" w14:paraId="05CBBE09" w14:textId="77777777" w:rsidTr="000D796A">
        <w:trPr>
          <w:trHeight w:val="340"/>
          <w:jc w:val="center"/>
        </w:trPr>
        <w:tc>
          <w:tcPr>
            <w:tcW w:w="1696" w:type="dxa"/>
            <w:vMerge/>
            <w:vAlign w:val="center"/>
          </w:tcPr>
          <w:p w14:paraId="219EF767" w14:textId="77777777" w:rsidR="003D2EAF" w:rsidRPr="006970EA" w:rsidRDefault="003D2EAF" w:rsidP="006970EA">
            <w:pPr>
              <w:spacing w:line="240" w:lineRule="auto"/>
              <w:jc w:val="center"/>
              <w:rPr>
                <w:sz w:val="21"/>
                <w:szCs w:val="21"/>
              </w:rPr>
            </w:pPr>
          </w:p>
        </w:tc>
        <w:tc>
          <w:tcPr>
            <w:tcW w:w="2268" w:type="dxa"/>
            <w:vAlign w:val="center"/>
          </w:tcPr>
          <w:p w14:paraId="6A85FD49" w14:textId="77777777" w:rsidR="003D2EAF" w:rsidRPr="006970EA" w:rsidRDefault="003D2EAF" w:rsidP="006970EA">
            <w:pPr>
              <w:spacing w:line="240" w:lineRule="auto"/>
              <w:jc w:val="center"/>
              <w:rPr>
                <w:sz w:val="21"/>
                <w:szCs w:val="21"/>
              </w:rPr>
            </w:pPr>
            <w:r w:rsidRPr="006970EA">
              <w:rPr>
                <w:rFonts w:hint="eastAsia"/>
                <w:sz w:val="21"/>
                <w:szCs w:val="21"/>
              </w:rPr>
              <w:t>总有功功率</w:t>
            </w:r>
          </w:p>
        </w:tc>
        <w:tc>
          <w:tcPr>
            <w:tcW w:w="1701" w:type="dxa"/>
            <w:vMerge/>
            <w:vAlign w:val="center"/>
          </w:tcPr>
          <w:p w14:paraId="3152D5AD" w14:textId="77777777" w:rsidR="003D2EAF" w:rsidRPr="006970EA" w:rsidRDefault="003D2EAF" w:rsidP="006970EA">
            <w:pPr>
              <w:spacing w:line="240" w:lineRule="auto"/>
              <w:jc w:val="center"/>
              <w:rPr>
                <w:sz w:val="21"/>
                <w:szCs w:val="21"/>
              </w:rPr>
            </w:pPr>
          </w:p>
        </w:tc>
        <w:tc>
          <w:tcPr>
            <w:tcW w:w="2631" w:type="dxa"/>
            <w:vAlign w:val="center"/>
          </w:tcPr>
          <w:p w14:paraId="51DC26DD" w14:textId="77777777" w:rsidR="003D2EAF" w:rsidRPr="006970EA" w:rsidRDefault="003D2EAF" w:rsidP="006970EA">
            <w:pPr>
              <w:spacing w:line="240" w:lineRule="auto"/>
              <w:jc w:val="center"/>
              <w:rPr>
                <w:sz w:val="21"/>
                <w:szCs w:val="21"/>
              </w:rPr>
            </w:pPr>
            <w:r w:rsidRPr="006970EA">
              <w:rPr>
                <w:rFonts w:hint="eastAsia"/>
                <w:sz w:val="21"/>
                <w:szCs w:val="21"/>
              </w:rPr>
              <w:t>反向电能</w:t>
            </w:r>
          </w:p>
        </w:tc>
      </w:tr>
      <w:tr w:rsidR="003D2EAF" w:rsidRPr="006970EA" w14:paraId="0D6410A1" w14:textId="77777777" w:rsidTr="000D796A">
        <w:trPr>
          <w:trHeight w:val="340"/>
          <w:jc w:val="center"/>
        </w:trPr>
        <w:tc>
          <w:tcPr>
            <w:tcW w:w="1696" w:type="dxa"/>
            <w:vMerge/>
            <w:vAlign w:val="center"/>
          </w:tcPr>
          <w:p w14:paraId="74461943" w14:textId="77777777" w:rsidR="003D2EAF" w:rsidRPr="006970EA" w:rsidRDefault="003D2EAF" w:rsidP="006970EA">
            <w:pPr>
              <w:spacing w:line="240" w:lineRule="auto"/>
              <w:jc w:val="center"/>
              <w:rPr>
                <w:sz w:val="21"/>
                <w:szCs w:val="21"/>
              </w:rPr>
            </w:pPr>
          </w:p>
        </w:tc>
        <w:tc>
          <w:tcPr>
            <w:tcW w:w="2268" w:type="dxa"/>
            <w:vAlign w:val="center"/>
          </w:tcPr>
          <w:p w14:paraId="40440FCF" w14:textId="77777777" w:rsidR="003D2EAF" w:rsidRPr="006970EA" w:rsidRDefault="003D2EAF" w:rsidP="006970EA">
            <w:pPr>
              <w:spacing w:line="240" w:lineRule="auto"/>
              <w:jc w:val="center"/>
              <w:rPr>
                <w:sz w:val="21"/>
                <w:szCs w:val="21"/>
              </w:rPr>
            </w:pPr>
            <w:r w:rsidRPr="006970EA">
              <w:rPr>
                <w:rFonts w:hint="eastAsia"/>
                <w:sz w:val="21"/>
                <w:szCs w:val="21"/>
              </w:rPr>
              <w:t>总无功功率</w:t>
            </w:r>
          </w:p>
        </w:tc>
        <w:tc>
          <w:tcPr>
            <w:tcW w:w="1701" w:type="dxa"/>
            <w:vMerge/>
            <w:vAlign w:val="center"/>
          </w:tcPr>
          <w:p w14:paraId="0E1F4468" w14:textId="77777777" w:rsidR="003D2EAF" w:rsidRPr="006970EA" w:rsidRDefault="003D2EAF" w:rsidP="006970EA">
            <w:pPr>
              <w:spacing w:line="240" w:lineRule="auto"/>
              <w:jc w:val="center"/>
              <w:rPr>
                <w:sz w:val="21"/>
                <w:szCs w:val="21"/>
              </w:rPr>
            </w:pPr>
          </w:p>
        </w:tc>
        <w:tc>
          <w:tcPr>
            <w:tcW w:w="2631" w:type="dxa"/>
            <w:vAlign w:val="center"/>
          </w:tcPr>
          <w:p w14:paraId="608FF2D7" w14:textId="77777777" w:rsidR="003D2EAF" w:rsidRPr="006970EA" w:rsidRDefault="003D2EAF" w:rsidP="006970EA">
            <w:pPr>
              <w:spacing w:line="240" w:lineRule="auto"/>
              <w:jc w:val="center"/>
              <w:rPr>
                <w:sz w:val="21"/>
                <w:szCs w:val="21"/>
              </w:rPr>
            </w:pPr>
            <w:r w:rsidRPr="006970EA">
              <w:rPr>
                <w:rFonts w:hint="eastAsia"/>
                <w:sz w:val="21"/>
                <w:szCs w:val="21"/>
              </w:rPr>
              <w:t>电压平均总谐波畸变率</w:t>
            </w:r>
          </w:p>
        </w:tc>
      </w:tr>
      <w:tr w:rsidR="003D2EAF" w:rsidRPr="006970EA" w14:paraId="6EAE0E38" w14:textId="77777777" w:rsidTr="000D796A">
        <w:trPr>
          <w:trHeight w:val="340"/>
          <w:jc w:val="center"/>
        </w:trPr>
        <w:tc>
          <w:tcPr>
            <w:tcW w:w="1696" w:type="dxa"/>
            <w:vMerge/>
            <w:vAlign w:val="center"/>
          </w:tcPr>
          <w:p w14:paraId="52DEA0E4" w14:textId="77777777" w:rsidR="003D2EAF" w:rsidRPr="006970EA" w:rsidRDefault="003D2EAF" w:rsidP="006970EA">
            <w:pPr>
              <w:spacing w:line="240" w:lineRule="auto"/>
              <w:jc w:val="center"/>
              <w:rPr>
                <w:sz w:val="21"/>
                <w:szCs w:val="21"/>
              </w:rPr>
            </w:pPr>
          </w:p>
        </w:tc>
        <w:tc>
          <w:tcPr>
            <w:tcW w:w="2268" w:type="dxa"/>
            <w:vAlign w:val="center"/>
          </w:tcPr>
          <w:p w14:paraId="41CF31B4" w14:textId="77777777" w:rsidR="003D2EAF" w:rsidRPr="006970EA" w:rsidRDefault="003D2EAF" w:rsidP="006970EA">
            <w:pPr>
              <w:spacing w:line="240" w:lineRule="auto"/>
              <w:jc w:val="center"/>
              <w:rPr>
                <w:sz w:val="21"/>
                <w:szCs w:val="21"/>
              </w:rPr>
            </w:pPr>
            <w:r w:rsidRPr="006970EA">
              <w:rPr>
                <w:rFonts w:hint="eastAsia"/>
                <w:sz w:val="21"/>
                <w:szCs w:val="21"/>
              </w:rPr>
              <w:t>总功率因数</w:t>
            </w:r>
          </w:p>
        </w:tc>
        <w:tc>
          <w:tcPr>
            <w:tcW w:w="1701" w:type="dxa"/>
            <w:vMerge/>
            <w:vAlign w:val="center"/>
          </w:tcPr>
          <w:p w14:paraId="44B2AF4A" w14:textId="77777777" w:rsidR="003D2EAF" w:rsidRPr="006970EA" w:rsidRDefault="003D2EAF" w:rsidP="006970EA">
            <w:pPr>
              <w:spacing w:line="240" w:lineRule="auto"/>
              <w:jc w:val="center"/>
              <w:rPr>
                <w:sz w:val="21"/>
                <w:szCs w:val="21"/>
              </w:rPr>
            </w:pPr>
          </w:p>
        </w:tc>
        <w:tc>
          <w:tcPr>
            <w:tcW w:w="2631" w:type="dxa"/>
            <w:vAlign w:val="center"/>
          </w:tcPr>
          <w:p w14:paraId="15FB8F1D" w14:textId="77777777" w:rsidR="003D2EAF" w:rsidRPr="006970EA" w:rsidRDefault="003D2EAF" w:rsidP="006970EA">
            <w:pPr>
              <w:spacing w:line="240" w:lineRule="auto"/>
              <w:jc w:val="center"/>
              <w:rPr>
                <w:sz w:val="21"/>
                <w:szCs w:val="21"/>
              </w:rPr>
            </w:pPr>
            <w:r w:rsidRPr="006970EA">
              <w:rPr>
                <w:rFonts w:hint="eastAsia"/>
                <w:sz w:val="21"/>
                <w:szCs w:val="21"/>
              </w:rPr>
              <w:t>电流平均总谐波畸变率</w:t>
            </w:r>
          </w:p>
        </w:tc>
      </w:tr>
      <w:tr w:rsidR="003D2EAF" w:rsidRPr="006970EA" w14:paraId="1F249CFF" w14:textId="77777777" w:rsidTr="000D796A">
        <w:trPr>
          <w:trHeight w:val="340"/>
          <w:jc w:val="center"/>
        </w:trPr>
        <w:tc>
          <w:tcPr>
            <w:tcW w:w="1696" w:type="dxa"/>
            <w:vMerge/>
            <w:vAlign w:val="center"/>
          </w:tcPr>
          <w:p w14:paraId="26646D83" w14:textId="77777777" w:rsidR="003D2EAF" w:rsidRPr="006970EA" w:rsidRDefault="003D2EAF" w:rsidP="006970EA">
            <w:pPr>
              <w:spacing w:line="240" w:lineRule="auto"/>
              <w:jc w:val="center"/>
              <w:rPr>
                <w:sz w:val="21"/>
                <w:szCs w:val="21"/>
              </w:rPr>
            </w:pPr>
          </w:p>
        </w:tc>
        <w:tc>
          <w:tcPr>
            <w:tcW w:w="2268" w:type="dxa"/>
            <w:vAlign w:val="center"/>
          </w:tcPr>
          <w:p w14:paraId="75C9F51B" w14:textId="77777777" w:rsidR="003D2EAF" w:rsidRPr="006970EA" w:rsidRDefault="003D2EAF" w:rsidP="006970EA">
            <w:pPr>
              <w:spacing w:line="240" w:lineRule="auto"/>
              <w:jc w:val="center"/>
              <w:rPr>
                <w:sz w:val="21"/>
                <w:szCs w:val="21"/>
              </w:rPr>
            </w:pPr>
            <w:r w:rsidRPr="006970EA">
              <w:rPr>
                <w:rFonts w:hint="eastAsia"/>
                <w:sz w:val="21"/>
                <w:szCs w:val="21"/>
              </w:rPr>
              <w:t>电网频率</w:t>
            </w:r>
          </w:p>
        </w:tc>
        <w:tc>
          <w:tcPr>
            <w:tcW w:w="1701" w:type="dxa"/>
            <w:vMerge w:val="restart"/>
            <w:vAlign w:val="center"/>
          </w:tcPr>
          <w:p w14:paraId="5FCD07B0" w14:textId="77777777" w:rsidR="003D2EAF" w:rsidRPr="006970EA" w:rsidRDefault="003D2EAF" w:rsidP="006970EA">
            <w:pPr>
              <w:spacing w:line="240" w:lineRule="auto"/>
              <w:jc w:val="center"/>
              <w:rPr>
                <w:sz w:val="21"/>
                <w:szCs w:val="21"/>
              </w:rPr>
            </w:pPr>
            <w:r w:rsidRPr="006970EA">
              <w:rPr>
                <w:rFonts w:hint="eastAsia"/>
                <w:sz w:val="21"/>
                <w:szCs w:val="21"/>
              </w:rPr>
              <w:t>环境监测设备</w:t>
            </w:r>
          </w:p>
        </w:tc>
        <w:tc>
          <w:tcPr>
            <w:tcW w:w="2631" w:type="dxa"/>
            <w:vAlign w:val="center"/>
          </w:tcPr>
          <w:p w14:paraId="57ACE6F1" w14:textId="77777777" w:rsidR="003D2EAF" w:rsidRPr="006970EA" w:rsidRDefault="003D2EAF" w:rsidP="006970EA">
            <w:pPr>
              <w:spacing w:line="240" w:lineRule="auto"/>
              <w:jc w:val="center"/>
              <w:rPr>
                <w:sz w:val="21"/>
                <w:szCs w:val="21"/>
              </w:rPr>
            </w:pPr>
            <w:r w:rsidRPr="006970EA">
              <w:rPr>
                <w:rFonts w:hint="eastAsia"/>
                <w:sz w:val="21"/>
                <w:szCs w:val="21"/>
              </w:rPr>
              <w:t>环境温度、湿度</w:t>
            </w:r>
          </w:p>
        </w:tc>
      </w:tr>
      <w:tr w:rsidR="003D2EAF" w:rsidRPr="006970EA" w14:paraId="27ED361D" w14:textId="77777777" w:rsidTr="000D796A">
        <w:trPr>
          <w:trHeight w:val="340"/>
          <w:jc w:val="center"/>
        </w:trPr>
        <w:tc>
          <w:tcPr>
            <w:tcW w:w="1696" w:type="dxa"/>
            <w:vMerge/>
            <w:vAlign w:val="center"/>
          </w:tcPr>
          <w:p w14:paraId="5AA79643" w14:textId="77777777" w:rsidR="003D2EAF" w:rsidRPr="006970EA" w:rsidRDefault="003D2EAF" w:rsidP="006970EA">
            <w:pPr>
              <w:spacing w:line="240" w:lineRule="auto"/>
              <w:jc w:val="center"/>
              <w:rPr>
                <w:sz w:val="21"/>
                <w:szCs w:val="21"/>
              </w:rPr>
            </w:pPr>
          </w:p>
        </w:tc>
        <w:tc>
          <w:tcPr>
            <w:tcW w:w="2268" w:type="dxa"/>
            <w:vAlign w:val="center"/>
          </w:tcPr>
          <w:p w14:paraId="6A3C67F2" w14:textId="77777777" w:rsidR="003D2EAF" w:rsidRPr="006970EA" w:rsidRDefault="003D2EAF" w:rsidP="006970EA">
            <w:pPr>
              <w:spacing w:line="240" w:lineRule="auto"/>
              <w:jc w:val="center"/>
              <w:rPr>
                <w:sz w:val="21"/>
                <w:szCs w:val="21"/>
              </w:rPr>
            </w:pPr>
            <w:r w:rsidRPr="006970EA">
              <w:rPr>
                <w:rFonts w:hint="eastAsia"/>
                <w:sz w:val="21"/>
                <w:szCs w:val="21"/>
              </w:rPr>
              <w:t>逆变器效率</w:t>
            </w:r>
          </w:p>
        </w:tc>
        <w:tc>
          <w:tcPr>
            <w:tcW w:w="1701" w:type="dxa"/>
            <w:vMerge/>
            <w:vAlign w:val="center"/>
          </w:tcPr>
          <w:p w14:paraId="2A6CA66D" w14:textId="77777777" w:rsidR="003D2EAF" w:rsidRPr="006970EA" w:rsidRDefault="003D2EAF" w:rsidP="006970EA">
            <w:pPr>
              <w:spacing w:line="240" w:lineRule="auto"/>
              <w:jc w:val="center"/>
              <w:rPr>
                <w:sz w:val="21"/>
                <w:szCs w:val="21"/>
              </w:rPr>
            </w:pPr>
          </w:p>
        </w:tc>
        <w:tc>
          <w:tcPr>
            <w:tcW w:w="2631" w:type="dxa"/>
            <w:vAlign w:val="center"/>
          </w:tcPr>
          <w:p w14:paraId="25397293" w14:textId="77777777" w:rsidR="003D2EAF" w:rsidRPr="006970EA" w:rsidRDefault="003D2EAF" w:rsidP="006970EA">
            <w:pPr>
              <w:spacing w:line="240" w:lineRule="auto"/>
              <w:jc w:val="center"/>
              <w:rPr>
                <w:sz w:val="21"/>
                <w:szCs w:val="21"/>
              </w:rPr>
            </w:pPr>
            <w:r w:rsidRPr="006970EA">
              <w:rPr>
                <w:rFonts w:hint="eastAsia"/>
                <w:sz w:val="21"/>
                <w:szCs w:val="21"/>
              </w:rPr>
              <w:t>组件温度</w:t>
            </w:r>
          </w:p>
        </w:tc>
      </w:tr>
      <w:tr w:rsidR="003D2EAF" w:rsidRPr="006970EA" w14:paraId="38CA71CA" w14:textId="77777777" w:rsidTr="000D796A">
        <w:trPr>
          <w:trHeight w:val="340"/>
          <w:jc w:val="center"/>
        </w:trPr>
        <w:tc>
          <w:tcPr>
            <w:tcW w:w="1696" w:type="dxa"/>
            <w:vMerge/>
            <w:vAlign w:val="center"/>
          </w:tcPr>
          <w:p w14:paraId="5241BFAA" w14:textId="77777777" w:rsidR="003D2EAF" w:rsidRPr="006970EA" w:rsidRDefault="003D2EAF" w:rsidP="006970EA">
            <w:pPr>
              <w:spacing w:line="240" w:lineRule="auto"/>
              <w:jc w:val="center"/>
              <w:rPr>
                <w:sz w:val="21"/>
                <w:szCs w:val="21"/>
              </w:rPr>
            </w:pPr>
          </w:p>
        </w:tc>
        <w:tc>
          <w:tcPr>
            <w:tcW w:w="2268" w:type="dxa"/>
            <w:vAlign w:val="center"/>
          </w:tcPr>
          <w:p w14:paraId="3F62C163" w14:textId="77777777" w:rsidR="003D2EAF" w:rsidRPr="006970EA" w:rsidRDefault="003D2EAF" w:rsidP="006970EA">
            <w:pPr>
              <w:spacing w:line="240" w:lineRule="auto"/>
              <w:jc w:val="center"/>
              <w:rPr>
                <w:sz w:val="21"/>
                <w:szCs w:val="21"/>
              </w:rPr>
            </w:pPr>
            <w:r w:rsidRPr="006970EA">
              <w:rPr>
                <w:rFonts w:hint="eastAsia"/>
                <w:sz w:val="21"/>
                <w:szCs w:val="21"/>
              </w:rPr>
              <w:t>日发电量</w:t>
            </w:r>
          </w:p>
        </w:tc>
        <w:tc>
          <w:tcPr>
            <w:tcW w:w="1701" w:type="dxa"/>
            <w:vMerge/>
            <w:vAlign w:val="center"/>
          </w:tcPr>
          <w:p w14:paraId="4AA1CAA1" w14:textId="77777777" w:rsidR="003D2EAF" w:rsidRPr="006970EA" w:rsidRDefault="003D2EAF" w:rsidP="006970EA">
            <w:pPr>
              <w:spacing w:line="240" w:lineRule="auto"/>
              <w:jc w:val="center"/>
              <w:rPr>
                <w:sz w:val="21"/>
                <w:szCs w:val="21"/>
              </w:rPr>
            </w:pPr>
          </w:p>
        </w:tc>
        <w:tc>
          <w:tcPr>
            <w:tcW w:w="2631" w:type="dxa"/>
            <w:vAlign w:val="center"/>
          </w:tcPr>
          <w:p w14:paraId="3BE77042" w14:textId="77777777" w:rsidR="003D2EAF" w:rsidRPr="006970EA" w:rsidRDefault="003D2EAF" w:rsidP="006970EA">
            <w:pPr>
              <w:spacing w:line="240" w:lineRule="auto"/>
              <w:jc w:val="center"/>
              <w:rPr>
                <w:sz w:val="21"/>
                <w:szCs w:val="21"/>
              </w:rPr>
            </w:pPr>
            <w:r w:rsidRPr="006970EA">
              <w:rPr>
                <w:rFonts w:hint="eastAsia"/>
                <w:sz w:val="21"/>
                <w:szCs w:val="21"/>
              </w:rPr>
              <w:t>风速、风向</w:t>
            </w:r>
          </w:p>
        </w:tc>
      </w:tr>
      <w:tr w:rsidR="003D2EAF" w:rsidRPr="006970EA" w14:paraId="4BA2F589" w14:textId="77777777" w:rsidTr="000D796A">
        <w:trPr>
          <w:trHeight w:val="340"/>
          <w:jc w:val="center"/>
        </w:trPr>
        <w:tc>
          <w:tcPr>
            <w:tcW w:w="1696" w:type="dxa"/>
            <w:vMerge/>
            <w:vAlign w:val="center"/>
          </w:tcPr>
          <w:p w14:paraId="497C15BE" w14:textId="77777777" w:rsidR="003D2EAF" w:rsidRPr="006970EA" w:rsidRDefault="003D2EAF" w:rsidP="006970EA">
            <w:pPr>
              <w:spacing w:line="240" w:lineRule="auto"/>
              <w:jc w:val="center"/>
              <w:rPr>
                <w:sz w:val="21"/>
                <w:szCs w:val="21"/>
              </w:rPr>
            </w:pPr>
          </w:p>
        </w:tc>
        <w:tc>
          <w:tcPr>
            <w:tcW w:w="2268" w:type="dxa"/>
            <w:vAlign w:val="center"/>
          </w:tcPr>
          <w:p w14:paraId="385AFF2D" w14:textId="77777777" w:rsidR="003D2EAF" w:rsidRPr="006970EA" w:rsidRDefault="003D2EAF" w:rsidP="006970EA">
            <w:pPr>
              <w:spacing w:line="240" w:lineRule="auto"/>
              <w:jc w:val="center"/>
              <w:rPr>
                <w:sz w:val="21"/>
                <w:szCs w:val="21"/>
              </w:rPr>
            </w:pPr>
            <w:r w:rsidRPr="006970EA">
              <w:rPr>
                <w:rFonts w:hint="eastAsia"/>
                <w:sz w:val="21"/>
                <w:szCs w:val="21"/>
              </w:rPr>
              <w:t>总发电量</w:t>
            </w:r>
          </w:p>
        </w:tc>
        <w:tc>
          <w:tcPr>
            <w:tcW w:w="1701" w:type="dxa"/>
            <w:vMerge/>
            <w:vAlign w:val="center"/>
          </w:tcPr>
          <w:p w14:paraId="15FC436F" w14:textId="77777777" w:rsidR="003D2EAF" w:rsidRPr="006970EA" w:rsidRDefault="003D2EAF" w:rsidP="006970EA">
            <w:pPr>
              <w:spacing w:line="240" w:lineRule="auto"/>
              <w:jc w:val="center"/>
              <w:rPr>
                <w:sz w:val="21"/>
                <w:szCs w:val="21"/>
              </w:rPr>
            </w:pPr>
          </w:p>
        </w:tc>
        <w:tc>
          <w:tcPr>
            <w:tcW w:w="2631" w:type="dxa"/>
            <w:vAlign w:val="center"/>
          </w:tcPr>
          <w:p w14:paraId="09B3A3E3" w14:textId="77777777" w:rsidR="003D2EAF" w:rsidRPr="006970EA" w:rsidRDefault="003D2EAF" w:rsidP="006970EA">
            <w:pPr>
              <w:spacing w:line="240" w:lineRule="auto"/>
              <w:jc w:val="center"/>
              <w:rPr>
                <w:sz w:val="21"/>
                <w:szCs w:val="21"/>
              </w:rPr>
            </w:pPr>
            <w:r w:rsidRPr="006970EA">
              <w:rPr>
                <w:rFonts w:hint="eastAsia"/>
                <w:sz w:val="21"/>
                <w:szCs w:val="21"/>
              </w:rPr>
              <w:t>日照辐射强度</w:t>
            </w:r>
          </w:p>
        </w:tc>
      </w:tr>
    </w:tbl>
    <w:p w14:paraId="45B259D8" w14:textId="77777777" w:rsidR="003D2EAF" w:rsidRPr="006A2CA2" w:rsidRDefault="003D2EAF" w:rsidP="003D2EAF">
      <w:pPr>
        <w:numPr>
          <w:ilvl w:val="2"/>
          <w:numId w:val="34"/>
        </w:numPr>
        <w:spacing w:beforeLines="50" w:before="156" w:line="264" w:lineRule="auto"/>
      </w:pPr>
      <w:r w:rsidRPr="006A2CA2">
        <w:rPr>
          <w:rFonts w:hint="eastAsia"/>
        </w:rPr>
        <w:t>建筑光伏系统设计宜具备与电网调度机构之间数据通讯能力；以及功率因数实时调节能力，调节响应时间小于</w:t>
      </w:r>
      <w:r w:rsidRPr="006A2CA2">
        <w:rPr>
          <w:rFonts w:hint="eastAsia"/>
        </w:rPr>
        <w:t>30s</w:t>
      </w:r>
      <w:r w:rsidRPr="006A2CA2">
        <w:rPr>
          <w:rFonts w:hint="eastAsia"/>
        </w:rPr>
        <w:t>。</w:t>
      </w:r>
    </w:p>
    <w:p w14:paraId="662D7B79" w14:textId="152B2E06" w:rsidR="003D2EAF" w:rsidRPr="006A2CA2" w:rsidRDefault="003D2EAF" w:rsidP="003D2EAF">
      <w:pPr>
        <w:numPr>
          <w:ilvl w:val="2"/>
          <w:numId w:val="34"/>
        </w:numPr>
        <w:spacing w:beforeLines="50" w:before="156" w:line="264" w:lineRule="auto"/>
      </w:pPr>
      <w:r w:rsidRPr="006A2CA2">
        <w:rPr>
          <w:rFonts w:hint="eastAsia"/>
        </w:rPr>
        <w:lastRenderedPageBreak/>
        <w:t>逆变器</w:t>
      </w:r>
      <w:r w:rsidR="000B5070">
        <w:rPr>
          <w:rFonts w:hint="eastAsia"/>
        </w:rPr>
        <w:t>应</w:t>
      </w:r>
      <w:r w:rsidRPr="006A2CA2">
        <w:rPr>
          <w:rFonts w:hint="eastAsia"/>
        </w:rPr>
        <w:t>具备监测通信功能，实时监测相关数据，数据采集精准可靠，故障智能报警，可进行远程控制。</w:t>
      </w:r>
    </w:p>
    <w:p w14:paraId="79E6C026" w14:textId="77777777" w:rsidR="003D2EAF" w:rsidRPr="006A2CA2" w:rsidRDefault="003D2EAF" w:rsidP="003D2EAF">
      <w:pPr>
        <w:numPr>
          <w:ilvl w:val="2"/>
          <w:numId w:val="34"/>
        </w:numPr>
        <w:spacing w:beforeLines="50" w:before="156" w:line="264" w:lineRule="auto"/>
      </w:pPr>
      <w:r w:rsidRPr="006A2CA2">
        <w:rPr>
          <w:rFonts w:hint="eastAsia"/>
        </w:rPr>
        <w:t>监控系统宜具备经济运行决策、自动巡检及状态分析、设备状态检修等功能。</w:t>
      </w:r>
    </w:p>
    <w:p w14:paraId="246660ED" w14:textId="77777777" w:rsidR="003D2EAF" w:rsidRPr="006A2CA2" w:rsidRDefault="003D2EAF" w:rsidP="003D2EAF">
      <w:pPr>
        <w:numPr>
          <w:ilvl w:val="2"/>
          <w:numId w:val="34"/>
        </w:numPr>
        <w:spacing w:beforeLines="50" w:before="156" w:line="264" w:lineRule="auto"/>
      </w:pPr>
      <w:r w:rsidRPr="006A2CA2">
        <w:rPr>
          <w:rFonts w:hint="eastAsia"/>
        </w:rPr>
        <w:t>监控系统应采取抵御黑客、病毒、恶意代码等对系统的破坏、攻击以及非法操作的安全防护措施，满足电力监控系统安全防护要求。</w:t>
      </w:r>
    </w:p>
    <w:p w14:paraId="0B6EA62F" w14:textId="77777777" w:rsidR="003D2EAF" w:rsidRDefault="003D2EAF" w:rsidP="003D2EAF">
      <w:pPr>
        <w:numPr>
          <w:ilvl w:val="2"/>
          <w:numId w:val="34"/>
        </w:numPr>
        <w:spacing w:beforeLines="50" w:before="156" w:line="264" w:lineRule="auto"/>
      </w:pPr>
      <w:r w:rsidRPr="006A2CA2">
        <w:rPr>
          <w:rFonts w:hint="eastAsia"/>
        </w:rPr>
        <w:t>建筑光伏系统与建筑物智能化系统间应预留智能化接口</w:t>
      </w:r>
      <w:r w:rsidR="00147173">
        <w:rPr>
          <w:rFonts w:hint="eastAsia"/>
        </w:rPr>
        <w:t>。</w:t>
      </w:r>
    </w:p>
    <w:p w14:paraId="063337AA" w14:textId="77777777" w:rsidR="00561884" w:rsidRDefault="00561884" w:rsidP="00B532CC">
      <w:pPr>
        <w:sectPr w:rsidR="00561884">
          <w:headerReference w:type="even" r:id="rId22"/>
          <w:headerReference w:type="default" r:id="rId23"/>
          <w:footerReference w:type="even" r:id="rId24"/>
          <w:headerReference w:type="first" r:id="rId25"/>
          <w:footerReference w:type="first" r:id="rId26"/>
          <w:pgSz w:w="11906" w:h="16838"/>
          <w:pgMar w:top="1440" w:right="1800" w:bottom="1440" w:left="1800" w:header="851" w:footer="992" w:gutter="0"/>
          <w:cols w:space="425"/>
          <w:docGrid w:type="lines" w:linePitch="312"/>
        </w:sectPr>
      </w:pPr>
    </w:p>
    <w:p w14:paraId="76E04D91" w14:textId="26D882B4" w:rsidR="000918F4" w:rsidRDefault="00561884" w:rsidP="00561884">
      <w:pPr>
        <w:pStyle w:val="1"/>
        <w:numPr>
          <w:ilvl w:val="0"/>
          <w:numId w:val="0"/>
        </w:numPr>
      </w:pPr>
      <w:bookmarkStart w:id="69" w:name="_Toc173794815"/>
      <w:r>
        <w:rPr>
          <w:rFonts w:hint="eastAsia"/>
        </w:rPr>
        <w:lastRenderedPageBreak/>
        <w:t>本标准用词说明</w:t>
      </w:r>
      <w:bookmarkEnd w:id="69"/>
    </w:p>
    <w:p w14:paraId="413D6576" w14:textId="77777777" w:rsidR="000B5070" w:rsidRDefault="000B5070" w:rsidP="000B5070">
      <w:pPr>
        <w:ind w:firstLineChars="200" w:firstLine="560"/>
        <w:rPr>
          <w:sz w:val="28"/>
          <w:szCs w:val="24"/>
        </w:rPr>
      </w:pPr>
    </w:p>
    <w:p w14:paraId="46B505AD" w14:textId="78466FD6" w:rsidR="000B5070" w:rsidRPr="000D796A" w:rsidRDefault="000B5070" w:rsidP="000B5070">
      <w:pPr>
        <w:ind w:firstLineChars="200" w:firstLine="480"/>
      </w:pPr>
      <w:r w:rsidRPr="000D796A">
        <w:rPr>
          <w:rFonts w:hint="eastAsia"/>
        </w:rPr>
        <w:t xml:space="preserve">1 </w:t>
      </w:r>
      <w:r w:rsidRPr="000D796A">
        <w:rPr>
          <w:rFonts w:hint="eastAsia"/>
        </w:rPr>
        <w:t>为了便于在执行本标准条文时区别对待，对要求严格程度不同的用词说明如下：</w:t>
      </w:r>
    </w:p>
    <w:p w14:paraId="63463CAB" w14:textId="4C1D9C16" w:rsidR="000B5070" w:rsidRPr="000D796A" w:rsidRDefault="000B5070" w:rsidP="0011070E">
      <w:pPr>
        <w:ind w:leftChars="400" w:left="960"/>
      </w:pPr>
      <w:r w:rsidRPr="000D796A">
        <w:rPr>
          <w:rFonts w:hint="eastAsia"/>
        </w:rPr>
        <w:t>1</w:t>
      </w:r>
      <w:r w:rsidRPr="000D796A">
        <w:rPr>
          <w:rFonts w:hint="eastAsia"/>
        </w:rPr>
        <w:t>）表示很严格，非这样做不可的：</w:t>
      </w:r>
    </w:p>
    <w:p w14:paraId="394F7261" w14:textId="172172DE" w:rsidR="000B5070" w:rsidRPr="000D796A" w:rsidRDefault="000B5070" w:rsidP="0011070E">
      <w:pPr>
        <w:ind w:leftChars="400" w:left="960"/>
      </w:pPr>
      <w:r w:rsidRPr="000D796A">
        <w:rPr>
          <w:rFonts w:hint="eastAsia"/>
        </w:rPr>
        <w:t>正面词采用“必须”，反面词采用“严禁”；</w:t>
      </w:r>
    </w:p>
    <w:p w14:paraId="35FB778E" w14:textId="3467E86B" w:rsidR="000B5070" w:rsidRPr="000D796A" w:rsidRDefault="000B5070" w:rsidP="0011070E">
      <w:pPr>
        <w:ind w:leftChars="400" w:left="960"/>
      </w:pPr>
      <w:r w:rsidRPr="000D796A">
        <w:rPr>
          <w:rFonts w:hint="eastAsia"/>
        </w:rPr>
        <w:t>2</w:t>
      </w:r>
      <w:r w:rsidRPr="000D796A">
        <w:rPr>
          <w:rFonts w:hint="eastAsia"/>
        </w:rPr>
        <w:t>）表示严格，在正常情况下均应这样做的：</w:t>
      </w:r>
    </w:p>
    <w:p w14:paraId="3276D522" w14:textId="24E4829B" w:rsidR="000B5070" w:rsidRPr="000D796A" w:rsidRDefault="000B5070" w:rsidP="0011070E">
      <w:pPr>
        <w:ind w:leftChars="400" w:left="960"/>
      </w:pPr>
      <w:r w:rsidRPr="000D796A">
        <w:rPr>
          <w:rFonts w:hint="eastAsia"/>
        </w:rPr>
        <w:t>正面词采用“应”，反面词采用“不应”或“不得”；</w:t>
      </w:r>
    </w:p>
    <w:p w14:paraId="7B6FFAA3" w14:textId="2CDC764D" w:rsidR="000B5070" w:rsidRPr="000D796A" w:rsidRDefault="000B5070" w:rsidP="0011070E">
      <w:pPr>
        <w:ind w:leftChars="400" w:left="960"/>
      </w:pPr>
      <w:r w:rsidRPr="000D796A">
        <w:rPr>
          <w:rFonts w:hint="eastAsia"/>
        </w:rPr>
        <w:t>3</w:t>
      </w:r>
      <w:r w:rsidRPr="000D796A">
        <w:rPr>
          <w:rFonts w:hint="eastAsia"/>
        </w:rPr>
        <w:t>）表示允许稍有选择，在条件</w:t>
      </w:r>
      <w:r w:rsidR="0011070E" w:rsidRPr="000D796A">
        <w:rPr>
          <w:rFonts w:hint="eastAsia"/>
        </w:rPr>
        <w:t>许可时首先应这样做的：</w:t>
      </w:r>
    </w:p>
    <w:p w14:paraId="1538F989" w14:textId="2C5567A3" w:rsidR="0011070E" w:rsidRPr="000D796A" w:rsidRDefault="0011070E" w:rsidP="0011070E">
      <w:pPr>
        <w:ind w:leftChars="400" w:left="960"/>
      </w:pPr>
      <w:r w:rsidRPr="000D796A">
        <w:rPr>
          <w:rFonts w:hint="eastAsia"/>
        </w:rPr>
        <w:t>证明词采用“宜”，反面词采用“不宜”</w:t>
      </w:r>
    </w:p>
    <w:p w14:paraId="31937EEB" w14:textId="1C8EB228" w:rsidR="0011070E" w:rsidRPr="000D796A" w:rsidRDefault="0011070E" w:rsidP="0011070E">
      <w:pPr>
        <w:ind w:leftChars="400" w:left="960"/>
      </w:pPr>
      <w:r w:rsidRPr="000D796A">
        <w:rPr>
          <w:rFonts w:hint="eastAsia"/>
        </w:rPr>
        <w:t>4</w:t>
      </w:r>
      <w:r w:rsidRPr="000D796A">
        <w:rPr>
          <w:rFonts w:hint="eastAsia"/>
        </w:rPr>
        <w:t>）表示有选择，在一定条件下可以这样做的，采用“可”。</w:t>
      </w:r>
    </w:p>
    <w:p w14:paraId="4F1897F6" w14:textId="7840B4F0" w:rsidR="0011070E" w:rsidRPr="000D796A" w:rsidRDefault="0011070E" w:rsidP="0011070E">
      <w:pPr>
        <w:ind w:firstLineChars="200" w:firstLine="480"/>
      </w:pPr>
      <w:r w:rsidRPr="000D796A">
        <w:rPr>
          <w:rFonts w:hint="eastAsia"/>
        </w:rPr>
        <w:t xml:space="preserve">2 </w:t>
      </w:r>
      <w:r w:rsidRPr="000D796A">
        <w:rPr>
          <w:rFonts w:hint="eastAsia"/>
        </w:rPr>
        <w:t>条文中指明应按其他有关标准执行的写法为：“应符合……的规定”或“应按……执行”。</w:t>
      </w:r>
    </w:p>
    <w:p w14:paraId="7566BAFC" w14:textId="77777777" w:rsidR="00561884" w:rsidRDefault="00561884" w:rsidP="00561884"/>
    <w:p w14:paraId="26BAC406" w14:textId="77777777" w:rsidR="00561884" w:rsidRDefault="00561884" w:rsidP="00561884">
      <w:pPr>
        <w:sectPr w:rsidR="00561884">
          <w:pgSz w:w="11906" w:h="16838"/>
          <w:pgMar w:top="1440" w:right="1800" w:bottom="1440" w:left="1800" w:header="851" w:footer="992" w:gutter="0"/>
          <w:cols w:space="425"/>
          <w:docGrid w:type="lines" w:linePitch="312"/>
        </w:sectPr>
      </w:pPr>
    </w:p>
    <w:p w14:paraId="4EEE4ADC" w14:textId="64B09824" w:rsidR="00561884" w:rsidRDefault="00561884" w:rsidP="00561884">
      <w:pPr>
        <w:pStyle w:val="1"/>
        <w:numPr>
          <w:ilvl w:val="0"/>
          <w:numId w:val="0"/>
        </w:numPr>
      </w:pPr>
      <w:bookmarkStart w:id="70" w:name="_Toc173794816"/>
      <w:r>
        <w:rPr>
          <w:rFonts w:hint="eastAsia"/>
        </w:rPr>
        <w:lastRenderedPageBreak/>
        <w:t>引用标准名录</w:t>
      </w:r>
      <w:bookmarkEnd w:id="70"/>
    </w:p>
    <w:p w14:paraId="54FCE4AA" w14:textId="77777777" w:rsidR="0011070E" w:rsidRPr="0011070E" w:rsidRDefault="0011070E" w:rsidP="0011070E"/>
    <w:p w14:paraId="2A0FC55F" w14:textId="009CCB6E" w:rsidR="0011070E" w:rsidRPr="000D796A" w:rsidRDefault="0011070E" w:rsidP="0011070E">
      <w:r w:rsidRPr="000D796A">
        <w:rPr>
          <w:rFonts w:hint="eastAsia"/>
        </w:rPr>
        <w:t xml:space="preserve">1  </w:t>
      </w:r>
      <w:r w:rsidRPr="000D796A">
        <w:rPr>
          <w:rFonts w:hint="eastAsia"/>
        </w:rPr>
        <w:t>《光伏发电站设计规范》</w:t>
      </w:r>
      <w:r w:rsidRPr="000D796A">
        <w:rPr>
          <w:rFonts w:hint="eastAsia"/>
        </w:rPr>
        <w:t>GB  50797-2012</w:t>
      </w:r>
    </w:p>
    <w:p w14:paraId="3A13A361" w14:textId="00B397FB" w:rsidR="0011070E" w:rsidRPr="000D796A" w:rsidRDefault="0011070E" w:rsidP="0011070E">
      <w:r w:rsidRPr="000D796A">
        <w:rPr>
          <w:rFonts w:hint="eastAsia"/>
        </w:rPr>
        <w:t xml:space="preserve">2  </w:t>
      </w:r>
      <w:r w:rsidRPr="000D796A">
        <w:rPr>
          <w:rFonts w:hint="eastAsia"/>
        </w:rPr>
        <w:t>《民用建筑电气设计标准》</w:t>
      </w:r>
      <w:r w:rsidRPr="000D796A">
        <w:rPr>
          <w:rFonts w:hint="eastAsia"/>
        </w:rPr>
        <w:t>GB  51348-2019</w:t>
      </w:r>
    </w:p>
    <w:p w14:paraId="1E6FA039" w14:textId="0C1170E5" w:rsidR="0011070E" w:rsidRPr="000D796A" w:rsidRDefault="0011070E" w:rsidP="0011070E">
      <w:r w:rsidRPr="000D796A">
        <w:rPr>
          <w:rFonts w:hint="eastAsia"/>
        </w:rPr>
        <w:t xml:space="preserve">3  </w:t>
      </w:r>
      <w:r w:rsidRPr="000D796A">
        <w:rPr>
          <w:rFonts w:hint="eastAsia"/>
        </w:rPr>
        <w:t>《光伏发电系统接入配电网技术规定》</w:t>
      </w:r>
      <w:r w:rsidRPr="000D796A">
        <w:rPr>
          <w:rFonts w:hint="eastAsia"/>
        </w:rPr>
        <w:t>GB/T  29319-2012</w:t>
      </w:r>
    </w:p>
    <w:p w14:paraId="3B627855" w14:textId="0BA105E9" w:rsidR="0011070E" w:rsidRPr="000D796A" w:rsidRDefault="0011070E" w:rsidP="0011070E">
      <w:r w:rsidRPr="000D796A">
        <w:rPr>
          <w:rFonts w:hint="eastAsia"/>
        </w:rPr>
        <w:t xml:space="preserve">4  </w:t>
      </w:r>
      <w:r w:rsidRPr="000D796A">
        <w:rPr>
          <w:rFonts w:hint="eastAsia"/>
        </w:rPr>
        <w:t>《光伏系统并网技术要求》</w:t>
      </w:r>
      <w:r w:rsidRPr="000D796A">
        <w:rPr>
          <w:rFonts w:hint="eastAsia"/>
        </w:rPr>
        <w:t>GB/T  19939-2005</w:t>
      </w:r>
    </w:p>
    <w:p w14:paraId="4BAF359C" w14:textId="0C589B36" w:rsidR="0011070E" w:rsidRPr="000D796A" w:rsidRDefault="0011070E" w:rsidP="0011070E">
      <w:r w:rsidRPr="000D796A">
        <w:rPr>
          <w:rFonts w:hint="eastAsia"/>
        </w:rPr>
        <w:t xml:space="preserve">5  </w:t>
      </w:r>
      <w:r w:rsidRPr="000D796A">
        <w:rPr>
          <w:rFonts w:hint="eastAsia"/>
        </w:rPr>
        <w:t>《低压配电设计规范》</w:t>
      </w:r>
      <w:r w:rsidRPr="000D796A">
        <w:rPr>
          <w:rFonts w:hint="eastAsia"/>
        </w:rPr>
        <w:t>GB  50054-2011</w:t>
      </w:r>
    </w:p>
    <w:p w14:paraId="1BA88E9F" w14:textId="56E97043" w:rsidR="0011070E" w:rsidRPr="000D796A" w:rsidRDefault="0011070E" w:rsidP="0011070E">
      <w:r w:rsidRPr="000D796A">
        <w:rPr>
          <w:rFonts w:hint="eastAsia"/>
        </w:rPr>
        <w:t xml:space="preserve">6  </w:t>
      </w:r>
      <w:r w:rsidRPr="000D796A">
        <w:rPr>
          <w:rFonts w:hint="eastAsia"/>
        </w:rPr>
        <w:t>《建筑物防雷设计规范》</w:t>
      </w:r>
      <w:r w:rsidRPr="000D796A">
        <w:rPr>
          <w:rFonts w:hint="eastAsia"/>
        </w:rPr>
        <w:t>GB  50057-2010</w:t>
      </w:r>
    </w:p>
    <w:p w14:paraId="2C742149" w14:textId="30D26DD4" w:rsidR="0011070E" w:rsidRPr="000D796A" w:rsidRDefault="0011070E" w:rsidP="0011070E">
      <w:r w:rsidRPr="000D796A">
        <w:rPr>
          <w:rFonts w:hint="eastAsia"/>
        </w:rPr>
        <w:t xml:space="preserve">7  </w:t>
      </w:r>
      <w:r w:rsidRPr="000D796A">
        <w:rPr>
          <w:rFonts w:hint="eastAsia"/>
        </w:rPr>
        <w:t>《交流电气装置的接地设计规范》</w:t>
      </w:r>
      <w:r w:rsidRPr="000D796A">
        <w:rPr>
          <w:rFonts w:hint="eastAsia"/>
        </w:rPr>
        <w:t>GB/T  50065-2011</w:t>
      </w:r>
    </w:p>
    <w:p w14:paraId="7E2DB7D8" w14:textId="43C71DEB" w:rsidR="0011070E" w:rsidRPr="000D796A" w:rsidRDefault="0011070E" w:rsidP="0011070E">
      <w:bookmarkStart w:id="71" w:name="_Toc4649"/>
      <w:r w:rsidRPr="000D796A">
        <w:rPr>
          <w:rFonts w:hint="eastAsia"/>
        </w:rPr>
        <w:t xml:space="preserve">8  </w:t>
      </w:r>
      <w:r w:rsidRPr="000D796A">
        <w:rPr>
          <w:rFonts w:hint="eastAsia"/>
        </w:rPr>
        <w:t>《通用用电设备配电设计规范</w:t>
      </w:r>
      <w:r w:rsidRPr="000D796A">
        <w:rPr>
          <w:rFonts w:hint="eastAsia"/>
        </w:rPr>
        <w:t>GB  50055-2011</w:t>
      </w:r>
      <w:bookmarkEnd w:id="71"/>
    </w:p>
    <w:p w14:paraId="3AF2E0DD" w14:textId="0E2F2420" w:rsidR="0011070E" w:rsidRPr="000D796A" w:rsidRDefault="0011070E" w:rsidP="0011070E">
      <w:r w:rsidRPr="000D796A">
        <w:rPr>
          <w:rFonts w:hint="eastAsia"/>
        </w:rPr>
        <w:t xml:space="preserve">9  </w:t>
      </w:r>
      <w:r w:rsidRPr="000D796A">
        <w:rPr>
          <w:rFonts w:hint="eastAsia"/>
        </w:rPr>
        <w:t>《太阳能光伏玻璃幕墙电气设计规范》</w:t>
      </w:r>
      <w:r w:rsidRPr="000D796A">
        <w:rPr>
          <w:rFonts w:hint="eastAsia"/>
        </w:rPr>
        <w:t>JGJ/T365-2015</w:t>
      </w:r>
    </w:p>
    <w:p w14:paraId="12A960D2" w14:textId="638BE7E6" w:rsidR="0011070E" w:rsidRPr="000D796A" w:rsidRDefault="0011070E" w:rsidP="0011070E">
      <w:r w:rsidRPr="000D796A">
        <w:rPr>
          <w:rFonts w:hint="eastAsia"/>
        </w:rPr>
        <w:t xml:space="preserve">10  </w:t>
      </w:r>
      <w:r w:rsidRPr="000D796A">
        <w:rPr>
          <w:rFonts w:hint="eastAsia"/>
        </w:rPr>
        <w:t>《光伏系统并网技术要求》</w:t>
      </w:r>
      <w:r w:rsidRPr="000D796A">
        <w:rPr>
          <w:rFonts w:hint="eastAsia"/>
        </w:rPr>
        <w:t>GB/T  19939-2005</w:t>
      </w:r>
    </w:p>
    <w:p w14:paraId="06F4064D" w14:textId="08502F9F" w:rsidR="0011070E" w:rsidRPr="000D796A" w:rsidRDefault="0011070E" w:rsidP="0011070E">
      <w:r w:rsidRPr="000D796A">
        <w:rPr>
          <w:rFonts w:hint="eastAsia"/>
        </w:rPr>
        <w:t xml:space="preserve">11  </w:t>
      </w:r>
      <w:r w:rsidRPr="000D796A">
        <w:rPr>
          <w:rFonts w:hint="eastAsia"/>
        </w:rPr>
        <w:t>《电力工程电缆设计标准》</w:t>
      </w:r>
      <w:r w:rsidRPr="000D796A">
        <w:rPr>
          <w:rFonts w:hint="eastAsia"/>
        </w:rPr>
        <w:t>GB  50217-2018</w:t>
      </w:r>
    </w:p>
    <w:p w14:paraId="5AA25950" w14:textId="3C10FF29" w:rsidR="0011070E" w:rsidRPr="000D796A" w:rsidRDefault="0011070E" w:rsidP="0011070E">
      <w:r w:rsidRPr="000D796A">
        <w:rPr>
          <w:rFonts w:hint="eastAsia"/>
        </w:rPr>
        <w:t xml:space="preserve">12  </w:t>
      </w:r>
      <w:r w:rsidRPr="000D796A">
        <w:rPr>
          <w:rFonts w:hint="eastAsia"/>
        </w:rPr>
        <w:t>《建筑用太阳能光伏夹层玻璃》</w:t>
      </w:r>
      <w:r w:rsidRPr="000D796A">
        <w:rPr>
          <w:rFonts w:hint="eastAsia"/>
        </w:rPr>
        <w:t>GB/T  29551-2023</w:t>
      </w:r>
    </w:p>
    <w:p w14:paraId="4DE0354D" w14:textId="68DF7199" w:rsidR="009867D4" w:rsidRPr="000D796A" w:rsidRDefault="009867D4" w:rsidP="0011070E">
      <w:r w:rsidRPr="000D796A">
        <w:rPr>
          <w:rFonts w:hint="eastAsia"/>
        </w:rPr>
        <w:t xml:space="preserve">13  </w:t>
      </w:r>
      <w:r w:rsidRPr="000D796A">
        <w:rPr>
          <w:rFonts w:hint="eastAsia"/>
        </w:rPr>
        <w:t>《建筑幕墙》</w:t>
      </w:r>
      <w:r w:rsidRPr="000D796A">
        <w:rPr>
          <w:rFonts w:hint="eastAsia"/>
        </w:rPr>
        <w:t>GB/T 21086</w:t>
      </w:r>
    </w:p>
    <w:p w14:paraId="4CD2FACF" w14:textId="0602E2FC" w:rsidR="009867D4" w:rsidRPr="000D796A" w:rsidRDefault="009867D4" w:rsidP="0011070E">
      <w:r w:rsidRPr="000D796A">
        <w:rPr>
          <w:rFonts w:hint="eastAsia"/>
        </w:rPr>
        <w:t xml:space="preserve">14  </w:t>
      </w:r>
      <w:r w:rsidRPr="000D796A">
        <w:rPr>
          <w:rFonts w:hint="eastAsia"/>
        </w:rPr>
        <w:t>《建筑采光设计标准》</w:t>
      </w:r>
      <w:r w:rsidRPr="000D796A">
        <w:rPr>
          <w:rFonts w:hint="eastAsia"/>
        </w:rPr>
        <w:t>GB50033</w:t>
      </w:r>
    </w:p>
    <w:p w14:paraId="183B7E58" w14:textId="25291295" w:rsidR="009867D4" w:rsidRPr="000D796A" w:rsidRDefault="009867D4" w:rsidP="0011070E">
      <w:r w:rsidRPr="000D796A">
        <w:rPr>
          <w:rFonts w:hint="eastAsia"/>
        </w:rPr>
        <w:t xml:space="preserve">15  </w:t>
      </w:r>
      <w:r w:rsidRPr="000D796A">
        <w:rPr>
          <w:rFonts w:hint="eastAsia"/>
        </w:rPr>
        <w:t>《光伏（</w:t>
      </w:r>
      <w:r w:rsidRPr="000D796A">
        <w:rPr>
          <w:rFonts w:hint="eastAsia"/>
        </w:rPr>
        <w:t>PV</w:t>
      </w:r>
      <w:r w:rsidRPr="000D796A">
        <w:rPr>
          <w:rFonts w:hint="eastAsia"/>
        </w:rPr>
        <w:t>）组件安全鉴定第</w:t>
      </w:r>
      <w:r w:rsidRPr="000D796A">
        <w:rPr>
          <w:rFonts w:hint="eastAsia"/>
        </w:rPr>
        <w:t>1</w:t>
      </w:r>
      <w:r w:rsidRPr="000D796A">
        <w:rPr>
          <w:rFonts w:hint="eastAsia"/>
        </w:rPr>
        <w:t>部分：结构要求》</w:t>
      </w:r>
      <w:r w:rsidRPr="000D796A">
        <w:rPr>
          <w:rFonts w:hint="eastAsia"/>
        </w:rPr>
        <w:t>GB/T 20047.1</w:t>
      </w:r>
    </w:p>
    <w:p w14:paraId="0728DCB4" w14:textId="63D50B42" w:rsidR="009867D4" w:rsidRPr="000D796A" w:rsidRDefault="009867D4" w:rsidP="0011070E">
      <w:r w:rsidRPr="000D796A">
        <w:rPr>
          <w:rFonts w:hint="eastAsia"/>
        </w:rPr>
        <w:t xml:space="preserve">16  </w:t>
      </w:r>
      <w:r w:rsidRPr="000D796A">
        <w:rPr>
          <w:rFonts w:hint="eastAsia"/>
        </w:rPr>
        <w:t>《建筑用光伏遮阳板》</w:t>
      </w:r>
      <w:r w:rsidRPr="000D796A">
        <w:rPr>
          <w:rFonts w:hint="eastAsia"/>
        </w:rPr>
        <w:t>GB/T 37268</w:t>
      </w:r>
    </w:p>
    <w:p w14:paraId="749BC779" w14:textId="575C2335" w:rsidR="009867D4" w:rsidRPr="000D796A" w:rsidRDefault="009867D4" w:rsidP="0011070E">
      <w:r w:rsidRPr="000D796A">
        <w:rPr>
          <w:rFonts w:hint="eastAsia"/>
        </w:rPr>
        <w:t xml:space="preserve">17  </w:t>
      </w:r>
      <w:r w:rsidRPr="000D796A">
        <w:rPr>
          <w:rFonts w:hint="eastAsia"/>
        </w:rPr>
        <w:t>《建筑光伏系统应用技术标准》</w:t>
      </w:r>
      <w:r w:rsidRPr="000D796A">
        <w:rPr>
          <w:rFonts w:hint="eastAsia"/>
        </w:rPr>
        <w:t>GB 51368</w:t>
      </w:r>
    </w:p>
    <w:p w14:paraId="641CDE00" w14:textId="406DDBEE" w:rsidR="009867D4" w:rsidRPr="000D796A" w:rsidRDefault="009867D4" w:rsidP="0011070E">
      <w:r w:rsidRPr="000D796A">
        <w:rPr>
          <w:rFonts w:hint="eastAsia"/>
        </w:rPr>
        <w:t xml:space="preserve">18  </w:t>
      </w:r>
      <w:r w:rsidRPr="000D796A">
        <w:rPr>
          <w:rFonts w:hint="eastAsia"/>
        </w:rPr>
        <w:t>《民用建筑太阳能光伏系统应用技术规范》</w:t>
      </w:r>
      <w:r w:rsidRPr="000D796A">
        <w:rPr>
          <w:rFonts w:hint="eastAsia"/>
        </w:rPr>
        <w:t>JGJ203-2010</w:t>
      </w:r>
    </w:p>
    <w:p w14:paraId="77814AC5" w14:textId="18541BA1" w:rsidR="009867D4" w:rsidRPr="000D796A" w:rsidRDefault="009867D4" w:rsidP="0011070E">
      <w:r w:rsidRPr="000D796A">
        <w:rPr>
          <w:rFonts w:hint="eastAsia"/>
        </w:rPr>
        <w:t xml:space="preserve">19  </w:t>
      </w:r>
      <w:r w:rsidRPr="000D796A">
        <w:rPr>
          <w:rFonts w:hint="eastAsia"/>
        </w:rPr>
        <w:t>《玻璃幕墙工程技术规范》</w:t>
      </w:r>
      <w:r w:rsidRPr="000D796A">
        <w:t>JGJ102-2003</w:t>
      </w:r>
    </w:p>
    <w:p w14:paraId="7BB3B835" w14:textId="653DA08B" w:rsidR="009867D4" w:rsidRPr="000D796A" w:rsidRDefault="009867D4" w:rsidP="0011070E">
      <w:r w:rsidRPr="000D796A">
        <w:rPr>
          <w:rFonts w:hint="eastAsia"/>
        </w:rPr>
        <w:t xml:space="preserve">20  </w:t>
      </w:r>
      <w:r w:rsidRPr="000D796A">
        <w:rPr>
          <w:rFonts w:hint="eastAsia"/>
        </w:rPr>
        <w:t>《建筑防护栏杆技术标准》</w:t>
      </w:r>
      <w:r w:rsidRPr="000D796A">
        <w:rPr>
          <w:rFonts w:hint="eastAsia"/>
        </w:rPr>
        <w:t>JGJ/T 470-2019</w:t>
      </w:r>
    </w:p>
    <w:p w14:paraId="41E72989" w14:textId="30328553" w:rsidR="009867D4" w:rsidRPr="000D796A" w:rsidRDefault="009867D4" w:rsidP="0011070E">
      <w:r w:rsidRPr="000D796A">
        <w:rPr>
          <w:rFonts w:hint="eastAsia"/>
        </w:rPr>
        <w:t xml:space="preserve">21  </w:t>
      </w:r>
      <w:r w:rsidRPr="000D796A">
        <w:rPr>
          <w:rFonts w:hint="eastAsia"/>
        </w:rPr>
        <w:t>《微电网能量管理系统技术规范》</w:t>
      </w:r>
      <w:r w:rsidRPr="000D796A">
        <w:rPr>
          <w:rFonts w:hint="eastAsia"/>
        </w:rPr>
        <w:t>GB-T 36274</w:t>
      </w:r>
    </w:p>
    <w:p w14:paraId="7B49062C" w14:textId="436471C0" w:rsidR="009867D4" w:rsidRPr="000D796A" w:rsidRDefault="009867D4" w:rsidP="0011070E">
      <w:r w:rsidRPr="000D796A">
        <w:rPr>
          <w:rFonts w:hint="eastAsia"/>
        </w:rPr>
        <w:t xml:space="preserve">22  </w:t>
      </w:r>
      <w:r w:rsidRPr="000D796A">
        <w:rPr>
          <w:rFonts w:hint="eastAsia"/>
        </w:rPr>
        <w:t>《交流电气装置的过压保护和绝缘配合设计规范》</w:t>
      </w:r>
      <w:r w:rsidRPr="000D796A">
        <w:rPr>
          <w:rFonts w:hint="eastAsia"/>
        </w:rPr>
        <w:t>GB/T 50064</w:t>
      </w:r>
    </w:p>
    <w:p w14:paraId="1024BB3A" w14:textId="0E9D524B" w:rsidR="009867D4" w:rsidRPr="000D796A" w:rsidRDefault="009867D4" w:rsidP="0011070E">
      <w:r w:rsidRPr="000D796A">
        <w:rPr>
          <w:rFonts w:hint="eastAsia"/>
        </w:rPr>
        <w:t xml:space="preserve">23  </w:t>
      </w:r>
      <w:r w:rsidRPr="000D796A">
        <w:rPr>
          <w:rFonts w:hint="eastAsia"/>
        </w:rPr>
        <w:t>《交流电气装置的接地设计规范》</w:t>
      </w:r>
      <w:r w:rsidRPr="000D796A">
        <w:rPr>
          <w:rFonts w:hint="eastAsia"/>
        </w:rPr>
        <w:t>GB/T 50065</w:t>
      </w:r>
    </w:p>
    <w:p w14:paraId="41197840" w14:textId="6269749B" w:rsidR="009867D4" w:rsidRPr="000D796A" w:rsidRDefault="009867D4" w:rsidP="0011070E">
      <w:r w:rsidRPr="000D796A">
        <w:rPr>
          <w:rFonts w:hint="eastAsia"/>
        </w:rPr>
        <w:t xml:space="preserve">24  </w:t>
      </w:r>
      <w:r w:rsidRPr="000D796A">
        <w:rPr>
          <w:rFonts w:hint="eastAsia"/>
        </w:rPr>
        <w:t>《光伏（</w:t>
      </w:r>
      <w:r w:rsidRPr="000D796A">
        <w:rPr>
          <w:rFonts w:hint="eastAsia"/>
        </w:rPr>
        <w:t>PV</w:t>
      </w:r>
      <w:r w:rsidRPr="000D796A">
        <w:rPr>
          <w:rFonts w:hint="eastAsia"/>
        </w:rPr>
        <w:t>）发电系统过电压保护导则》</w:t>
      </w:r>
      <w:r w:rsidRPr="000D796A">
        <w:rPr>
          <w:rFonts w:hint="eastAsia"/>
        </w:rPr>
        <w:t>SJ/T11127</w:t>
      </w:r>
    </w:p>
    <w:p w14:paraId="5D9CE91E" w14:textId="2983DA89" w:rsidR="009867D4" w:rsidRPr="000D796A" w:rsidRDefault="009867D4" w:rsidP="0011070E">
      <w:r w:rsidRPr="000D796A">
        <w:rPr>
          <w:rFonts w:hint="eastAsia"/>
        </w:rPr>
        <w:t xml:space="preserve">25  </w:t>
      </w:r>
      <w:r w:rsidRPr="000D796A">
        <w:rPr>
          <w:rFonts w:hint="eastAsia"/>
        </w:rPr>
        <w:t>《光伏发电接入配电网设计规范》</w:t>
      </w:r>
      <w:r w:rsidRPr="000D796A">
        <w:rPr>
          <w:rFonts w:hint="eastAsia"/>
        </w:rPr>
        <w:t>GB/T 50865</w:t>
      </w:r>
    </w:p>
    <w:p w14:paraId="0093EF92" w14:textId="57F3151C" w:rsidR="009867D4" w:rsidRPr="000D796A" w:rsidRDefault="009867D4" w:rsidP="0011070E">
      <w:r w:rsidRPr="000D796A">
        <w:rPr>
          <w:rFonts w:hint="eastAsia"/>
        </w:rPr>
        <w:t xml:space="preserve">26  </w:t>
      </w:r>
      <w:r w:rsidRPr="000D796A">
        <w:rPr>
          <w:rFonts w:hint="eastAsia"/>
        </w:rPr>
        <w:t>《光伏发电站接入电力系统设计规范》、</w:t>
      </w:r>
      <w:r w:rsidRPr="000D796A">
        <w:rPr>
          <w:rFonts w:hint="eastAsia"/>
        </w:rPr>
        <w:t>GB/T 50866</w:t>
      </w:r>
    </w:p>
    <w:p w14:paraId="21494BC0" w14:textId="0E326254" w:rsidR="0011070E" w:rsidRPr="000D796A" w:rsidRDefault="009867D4" w:rsidP="0011070E">
      <w:r w:rsidRPr="000D796A">
        <w:rPr>
          <w:rFonts w:hint="eastAsia"/>
        </w:rPr>
        <w:t xml:space="preserve">27 </w:t>
      </w:r>
      <w:r w:rsidR="0011070E" w:rsidRPr="000D796A">
        <w:rPr>
          <w:rFonts w:hint="eastAsia"/>
        </w:rPr>
        <w:t xml:space="preserve"> </w:t>
      </w:r>
      <w:r w:rsidR="0011070E" w:rsidRPr="000D796A">
        <w:rPr>
          <w:rFonts w:hint="eastAsia"/>
        </w:rPr>
        <w:t>《晶体硅光伏器件的</w:t>
      </w:r>
      <w:r w:rsidR="0011070E" w:rsidRPr="000D796A">
        <w:rPr>
          <w:rFonts w:hint="eastAsia"/>
        </w:rPr>
        <w:t>I</w:t>
      </w:r>
      <w:r w:rsidR="0011070E" w:rsidRPr="000D796A">
        <w:rPr>
          <w:rFonts w:hint="eastAsia"/>
        </w:rPr>
        <w:t>－</w:t>
      </w:r>
      <w:r w:rsidR="0011070E" w:rsidRPr="000D796A">
        <w:rPr>
          <w:rFonts w:hint="eastAsia"/>
        </w:rPr>
        <w:t>V</w:t>
      </w:r>
      <w:r w:rsidR="0011070E" w:rsidRPr="000D796A">
        <w:rPr>
          <w:rFonts w:hint="eastAsia"/>
        </w:rPr>
        <w:t>实测特性的温度和辐照度修正方法》</w:t>
      </w:r>
      <w:r w:rsidR="0011070E" w:rsidRPr="000D796A">
        <w:rPr>
          <w:rFonts w:hint="eastAsia"/>
        </w:rPr>
        <w:t>GB/T  6495.4-1996</w:t>
      </w:r>
    </w:p>
    <w:p w14:paraId="13EBB7A1" w14:textId="13FE4F53" w:rsidR="0011070E" w:rsidRPr="000D796A" w:rsidRDefault="009867D4" w:rsidP="0011070E">
      <w:r w:rsidRPr="000D796A">
        <w:rPr>
          <w:rFonts w:hint="eastAsia"/>
        </w:rPr>
        <w:t>28</w:t>
      </w:r>
      <w:r w:rsidR="0011070E" w:rsidRPr="000D796A">
        <w:rPr>
          <w:rFonts w:hint="eastAsia"/>
        </w:rPr>
        <w:t xml:space="preserve">  </w:t>
      </w:r>
      <w:r w:rsidR="0011070E" w:rsidRPr="000D796A">
        <w:rPr>
          <w:rFonts w:hint="eastAsia"/>
        </w:rPr>
        <w:t>《光伏器件</w:t>
      </w:r>
      <w:r w:rsidR="0011070E" w:rsidRPr="000D796A">
        <w:rPr>
          <w:rFonts w:hint="eastAsia"/>
        </w:rPr>
        <w:t xml:space="preserve">  </w:t>
      </w:r>
      <w:r w:rsidR="0011070E" w:rsidRPr="000D796A">
        <w:rPr>
          <w:rFonts w:hint="eastAsia"/>
        </w:rPr>
        <w:t>第</w:t>
      </w:r>
      <w:r w:rsidR="0011070E" w:rsidRPr="000D796A">
        <w:rPr>
          <w:rFonts w:hint="eastAsia"/>
        </w:rPr>
        <w:t>1</w:t>
      </w:r>
      <w:r w:rsidR="0011070E" w:rsidRPr="000D796A">
        <w:rPr>
          <w:rFonts w:hint="eastAsia"/>
        </w:rPr>
        <w:t>部分：光伏电流</w:t>
      </w:r>
      <w:r w:rsidR="0011070E" w:rsidRPr="000D796A">
        <w:rPr>
          <w:rFonts w:hint="eastAsia"/>
        </w:rPr>
        <w:t>-</w:t>
      </w:r>
      <w:r w:rsidR="0011070E" w:rsidRPr="000D796A">
        <w:rPr>
          <w:rFonts w:hint="eastAsia"/>
        </w:rPr>
        <w:t>电压特性的测量》</w:t>
      </w:r>
      <w:r w:rsidR="0011070E" w:rsidRPr="000D796A">
        <w:rPr>
          <w:rFonts w:hint="eastAsia"/>
        </w:rPr>
        <w:t>GB/T  6495.1-1996</w:t>
      </w:r>
    </w:p>
    <w:p w14:paraId="54F05BC7" w14:textId="717BDC77" w:rsidR="0011070E" w:rsidRPr="000D796A" w:rsidRDefault="009867D4" w:rsidP="0011070E">
      <w:r w:rsidRPr="000D796A">
        <w:rPr>
          <w:rFonts w:hint="eastAsia"/>
        </w:rPr>
        <w:t>29</w:t>
      </w:r>
      <w:r w:rsidR="0011070E" w:rsidRPr="000D796A">
        <w:rPr>
          <w:rFonts w:hint="eastAsia"/>
        </w:rPr>
        <w:t xml:space="preserve">  </w:t>
      </w:r>
      <w:r w:rsidR="0011070E" w:rsidRPr="000D796A">
        <w:rPr>
          <w:rFonts w:hint="eastAsia"/>
        </w:rPr>
        <w:t>《光伏器件</w:t>
      </w:r>
      <w:r w:rsidR="0011070E" w:rsidRPr="000D796A">
        <w:rPr>
          <w:rFonts w:hint="eastAsia"/>
        </w:rPr>
        <w:t xml:space="preserve">  </w:t>
      </w:r>
      <w:r w:rsidR="0011070E" w:rsidRPr="000D796A">
        <w:rPr>
          <w:rFonts w:hint="eastAsia"/>
        </w:rPr>
        <w:t>第</w:t>
      </w:r>
      <w:r w:rsidR="0011070E" w:rsidRPr="000D796A">
        <w:rPr>
          <w:rFonts w:hint="eastAsia"/>
        </w:rPr>
        <w:t>2</w:t>
      </w:r>
      <w:r w:rsidR="0011070E" w:rsidRPr="000D796A">
        <w:rPr>
          <w:rFonts w:hint="eastAsia"/>
        </w:rPr>
        <w:t>部分：标准太阳电池的要求》</w:t>
      </w:r>
      <w:r w:rsidR="0011070E" w:rsidRPr="000D796A">
        <w:rPr>
          <w:rFonts w:hint="eastAsia"/>
        </w:rPr>
        <w:t>GB/T  6495.2-1996</w:t>
      </w:r>
    </w:p>
    <w:p w14:paraId="23FDB54A" w14:textId="4AD339B6" w:rsidR="0011070E" w:rsidRPr="000D796A" w:rsidRDefault="009867D4" w:rsidP="0011070E">
      <w:r w:rsidRPr="000D796A">
        <w:rPr>
          <w:rFonts w:hint="eastAsia"/>
        </w:rPr>
        <w:t>30</w:t>
      </w:r>
      <w:r w:rsidR="0011070E" w:rsidRPr="000D796A">
        <w:rPr>
          <w:rFonts w:hint="eastAsia"/>
        </w:rPr>
        <w:t xml:space="preserve">  </w:t>
      </w:r>
      <w:r w:rsidR="0011070E" w:rsidRPr="000D796A">
        <w:rPr>
          <w:rFonts w:hint="eastAsia"/>
        </w:rPr>
        <w:t>《光伏器件</w:t>
      </w:r>
      <w:r w:rsidR="0011070E" w:rsidRPr="000D796A">
        <w:rPr>
          <w:rFonts w:hint="eastAsia"/>
        </w:rPr>
        <w:t xml:space="preserve">  </w:t>
      </w:r>
      <w:r w:rsidR="0011070E" w:rsidRPr="000D796A">
        <w:rPr>
          <w:rFonts w:hint="eastAsia"/>
        </w:rPr>
        <w:t>第</w:t>
      </w:r>
      <w:r w:rsidR="0011070E" w:rsidRPr="000D796A">
        <w:rPr>
          <w:rFonts w:hint="eastAsia"/>
        </w:rPr>
        <w:t>3</w:t>
      </w:r>
      <w:r w:rsidR="0011070E" w:rsidRPr="000D796A">
        <w:rPr>
          <w:rFonts w:hint="eastAsia"/>
        </w:rPr>
        <w:t>部分：地面用太阳光伏器件的测试原理及标准光谱辐照度数据》</w:t>
      </w:r>
      <w:r w:rsidR="0011070E" w:rsidRPr="000D796A">
        <w:rPr>
          <w:rFonts w:hint="eastAsia"/>
        </w:rPr>
        <w:t>GB/T  6495.3-1996</w:t>
      </w:r>
    </w:p>
    <w:p w14:paraId="5720A31C" w14:textId="182092D2" w:rsidR="0011070E" w:rsidRPr="000D796A" w:rsidRDefault="009867D4" w:rsidP="0011070E">
      <w:r w:rsidRPr="000D796A">
        <w:rPr>
          <w:rFonts w:hint="eastAsia"/>
        </w:rPr>
        <w:t>31</w:t>
      </w:r>
      <w:r w:rsidR="0011070E" w:rsidRPr="000D796A">
        <w:rPr>
          <w:rFonts w:hint="eastAsia"/>
        </w:rPr>
        <w:t xml:space="preserve">  </w:t>
      </w:r>
      <w:r w:rsidR="0011070E" w:rsidRPr="000D796A">
        <w:t>“</w:t>
      </w:r>
      <w:r w:rsidR="0011070E" w:rsidRPr="000D796A">
        <w:rPr>
          <w:rFonts w:hint="eastAsia"/>
        </w:rPr>
        <w:t>Glass  in  building  -  Laminated  solar  photovoltaic  glass  for  use  in  buildings</w:t>
      </w:r>
      <w:r w:rsidR="0011070E" w:rsidRPr="000D796A">
        <w:t>”</w:t>
      </w:r>
      <w:r w:rsidR="0011070E" w:rsidRPr="000D796A">
        <w:rPr>
          <w:rFonts w:hint="eastAsia"/>
        </w:rPr>
        <w:t xml:space="preserve">  PD  ISO/TS  18178:2018</w:t>
      </w:r>
    </w:p>
    <w:p w14:paraId="1A1E511A" w14:textId="29F8C745" w:rsidR="0011070E" w:rsidRPr="000D796A" w:rsidRDefault="009867D4" w:rsidP="0011070E">
      <w:r w:rsidRPr="000D796A">
        <w:rPr>
          <w:rFonts w:hint="eastAsia"/>
        </w:rPr>
        <w:t>32</w:t>
      </w:r>
      <w:r w:rsidR="0011070E" w:rsidRPr="000D796A">
        <w:rPr>
          <w:rFonts w:hint="eastAsia"/>
        </w:rPr>
        <w:t xml:space="preserve">  </w:t>
      </w:r>
      <w:r w:rsidR="0011070E" w:rsidRPr="000D796A">
        <w:t>“</w:t>
      </w:r>
      <w:r w:rsidR="0011070E" w:rsidRPr="000D796A">
        <w:rPr>
          <w:rFonts w:hint="eastAsia"/>
        </w:rPr>
        <w:t>Photovoltaics  in  buildings</w:t>
      </w:r>
      <w:r w:rsidR="0011070E" w:rsidRPr="000D796A">
        <w:rPr>
          <w:rFonts w:hint="eastAsia"/>
        </w:rPr>
        <w:t>–</w:t>
      </w:r>
      <w:r w:rsidR="0011070E" w:rsidRPr="000D796A">
        <w:rPr>
          <w:rFonts w:hint="eastAsia"/>
        </w:rPr>
        <w:t xml:space="preserve">Part  1:  Requirements  for  building-integrated  </w:t>
      </w:r>
      <w:r w:rsidR="0011070E" w:rsidRPr="000D796A">
        <w:rPr>
          <w:rFonts w:hint="eastAsia"/>
        </w:rPr>
        <w:lastRenderedPageBreak/>
        <w:t>photovoltaic  modules</w:t>
      </w:r>
      <w:r w:rsidR="0011070E" w:rsidRPr="000D796A">
        <w:t>”</w:t>
      </w:r>
      <w:r w:rsidR="0011070E" w:rsidRPr="000D796A">
        <w:rPr>
          <w:rFonts w:hint="eastAsia"/>
        </w:rPr>
        <w:t xml:space="preserve">  IEC  63092-1</w:t>
      </w:r>
    </w:p>
    <w:p w14:paraId="181A0374" w14:textId="20E21BB9" w:rsidR="0011070E" w:rsidRPr="000D796A" w:rsidRDefault="009867D4" w:rsidP="0011070E">
      <w:r w:rsidRPr="000D796A">
        <w:rPr>
          <w:rFonts w:hint="eastAsia"/>
        </w:rPr>
        <w:t>33</w:t>
      </w:r>
      <w:r w:rsidR="0011070E" w:rsidRPr="000D796A">
        <w:rPr>
          <w:rFonts w:hint="eastAsia"/>
        </w:rPr>
        <w:t xml:space="preserve">  </w:t>
      </w:r>
      <w:r w:rsidR="0011070E" w:rsidRPr="000D796A">
        <w:t>“</w:t>
      </w:r>
      <w:r w:rsidR="0011070E" w:rsidRPr="000D796A">
        <w:rPr>
          <w:rFonts w:hint="eastAsia"/>
        </w:rPr>
        <w:t>Photovoltaics  in  buildings</w:t>
      </w:r>
      <w:r w:rsidR="0011070E" w:rsidRPr="000D796A">
        <w:rPr>
          <w:rFonts w:hint="eastAsia"/>
        </w:rPr>
        <w:t>–</w:t>
      </w:r>
      <w:r w:rsidR="0011070E" w:rsidRPr="000D796A">
        <w:rPr>
          <w:rFonts w:hint="eastAsia"/>
        </w:rPr>
        <w:t>Part  2:  Requirements  for  building-integrated photovoltaic systems</w:t>
      </w:r>
      <w:r w:rsidR="0011070E" w:rsidRPr="000D796A">
        <w:t>”</w:t>
      </w:r>
      <w:r w:rsidR="0011070E" w:rsidRPr="000D796A">
        <w:rPr>
          <w:rFonts w:hint="eastAsia"/>
        </w:rPr>
        <w:t xml:space="preserve"> IEC 63092-2</w:t>
      </w:r>
    </w:p>
    <w:p w14:paraId="2ED4856F" w14:textId="77777777" w:rsidR="0011070E" w:rsidRPr="0011070E" w:rsidRDefault="0011070E" w:rsidP="0011070E"/>
    <w:p w14:paraId="5D2C9A33" w14:textId="77777777" w:rsidR="00153974" w:rsidRDefault="00153974" w:rsidP="00153974">
      <w:pPr>
        <w:sectPr w:rsidR="00153974">
          <w:pgSz w:w="11906" w:h="16838"/>
          <w:pgMar w:top="1440" w:right="1800" w:bottom="1440" w:left="1800" w:header="851" w:footer="992" w:gutter="0"/>
          <w:cols w:space="425"/>
          <w:docGrid w:type="lines" w:linePitch="312"/>
        </w:sectPr>
      </w:pPr>
    </w:p>
    <w:p w14:paraId="52A39139" w14:textId="77777777" w:rsidR="008074A5" w:rsidRDefault="008074A5" w:rsidP="008074A5">
      <w:pPr>
        <w:spacing w:beforeLines="50" w:before="156" w:afterLines="20" w:after="62" w:line="264" w:lineRule="auto"/>
        <w:jc w:val="center"/>
        <w:rPr>
          <w:rFonts w:ascii="黑体" w:eastAsia="黑体" w:hAnsi="黑体"/>
          <w:b/>
          <w:bCs/>
          <w:sz w:val="40"/>
          <w:szCs w:val="40"/>
        </w:rPr>
      </w:pPr>
      <w:bookmarkStart w:id="72" w:name="_Hlk174169126"/>
    </w:p>
    <w:p w14:paraId="68071823" w14:textId="77777777" w:rsidR="008074A5" w:rsidRPr="000D796A" w:rsidRDefault="008074A5" w:rsidP="008074A5">
      <w:pPr>
        <w:spacing w:beforeLines="50" w:before="156" w:afterLines="20" w:after="62" w:line="264" w:lineRule="auto"/>
        <w:jc w:val="center"/>
        <w:rPr>
          <w:rFonts w:ascii="宋体" w:hAnsi="宋体"/>
          <w:b/>
          <w:bCs/>
          <w:sz w:val="36"/>
          <w:szCs w:val="36"/>
        </w:rPr>
      </w:pPr>
      <w:r w:rsidRPr="000D796A">
        <w:rPr>
          <w:rFonts w:ascii="宋体" w:hAnsi="宋体" w:hint="eastAsia"/>
          <w:b/>
          <w:bCs/>
          <w:sz w:val="36"/>
          <w:szCs w:val="36"/>
        </w:rPr>
        <w:t>中国工程建设标准化协会标准</w:t>
      </w:r>
    </w:p>
    <w:p w14:paraId="7335EE26" w14:textId="77777777" w:rsidR="008074A5" w:rsidRPr="006A2CA2" w:rsidRDefault="008074A5" w:rsidP="008074A5">
      <w:pPr>
        <w:spacing w:before="156" w:line="264" w:lineRule="auto"/>
        <w:ind w:left="420"/>
      </w:pPr>
    </w:p>
    <w:p w14:paraId="76FE162C" w14:textId="77777777" w:rsidR="008074A5" w:rsidRPr="006A2CA2" w:rsidRDefault="008074A5" w:rsidP="008074A5">
      <w:pPr>
        <w:spacing w:before="156" w:line="264" w:lineRule="auto"/>
        <w:ind w:left="420"/>
      </w:pPr>
    </w:p>
    <w:p w14:paraId="0CA58542" w14:textId="77777777" w:rsidR="008074A5" w:rsidRPr="000D796A" w:rsidRDefault="008074A5" w:rsidP="008074A5">
      <w:pPr>
        <w:pStyle w:val="11"/>
        <w:spacing w:beforeLines="50" w:before="156" w:afterLines="20" w:after="62" w:line="264" w:lineRule="auto"/>
        <w:ind w:firstLineChars="0" w:firstLine="0"/>
        <w:jc w:val="center"/>
        <w:rPr>
          <w:rFonts w:ascii="黑体" w:eastAsia="黑体" w:hAnsi="黑体"/>
          <w:b/>
          <w:bCs/>
          <w:sz w:val="48"/>
          <w:szCs w:val="48"/>
        </w:rPr>
      </w:pPr>
      <w:r w:rsidRPr="000D796A">
        <w:rPr>
          <w:rFonts w:ascii="黑体" w:eastAsia="黑体" w:hAnsi="黑体" w:hint="eastAsia"/>
          <w:b/>
          <w:bCs/>
          <w:color w:val="auto"/>
          <w:kern w:val="2"/>
          <w:sz w:val="48"/>
          <w:szCs w:val="48"/>
        </w:rPr>
        <w:t>建筑光伏立面及光伏构件设计标准</w:t>
      </w:r>
    </w:p>
    <w:p w14:paraId="44F5DE69" w14:textId="77777777" w:rsidR="008074A5" w:rsidRPr="0069210D" w:rsidRDefault="008074A5" w:rsidP="008074A5">
      <w:pPr>
        <w:spacing w:beforeLines="50" w:before="156" w:afterLines="20" w:after="62" w:line="264" w:lineRule="auto"/>
        <w:jc w:val="center"/>
        <w:rPr>
          <w:rFonts w:cs="Times New Roman"/>
          <w:color w:val="1F1F1F"/>
          <w:sz w:val="32"/>
          <w:szCs w:val="36"/>
          <w:shd w:val="clear" w:color="auto" w:fill="FFFFFF"/>
        </w:rPr>
      </w:pPr>
      <w:r w:rsidRPr="0069210D">
        <w:rPr>
          <w:rFonts w:cs="Times New Roman" w:hint="eastAsia"/>
          <w:color w:val="1F1F1F"/>
          <w:sz w:val="32"/>
          <w:szCs w:val="36"/>
          <w:shd w:val="clear" w:color="auto" w:fill="FFFFFF"/>
        </w:rPr>
        <w:t xml:space="preserve">Design standard for building PV </w:t>
      </w:r>
      <w:r w:rsidRPr="0069210D">
        <w:rPr>
          <w:rFonts w:cs="Times New Roman"/>
          <w:color w:val="1F1F1F"/>
          <w:sz w:val="32"/>
          <w:szCs w:val="36"/>
          <w:shd w:val="clear" w:color="auto" w:fill="FFFFFF"/>
        </w:rPr>
        <w:t>façade</w:t>
      </w:r>
      <w:r w:rsidRPr="0069210D">
        <w:rPr>
          <w:rFonts w:cs="Times New Roman" w:hint="eastAsia"/>
          <w:color w:val="1F1F1F"/>
          <w:sz w:val="32"/>
          <w:szCs w:val="36"/>
          <w:shd w:val="clear" w:color="auto" w:fill="FFFFFF"/>
        </w:rPr>
        <w:t xml:space="preserve"> and PV component</w:t>
      </w:r>
    </w:p>
    <w:p w14:paraId="27624D25" w14:textId="77777777" w:rsidR="008074A5" w:rsidRDefault="008074A5" w:rsidP="008074A5">
      <w:pPr>
        <w:pStyle w:val="11"/>
        <w:spacing w:beforeLines="50" w:before="156" w:afterLines="20" w:after="62" w:line="264" w:lineRule="auto"/>
        <w:ind w:firstLineChars="0" w:firstLine="0"/>
        <w:jc w:val="center"/>
        <w:rPr>
          <w:rFonts w:ascii="宋体" w:hAnsi="宋体"/>
          <w:b/>
          <w:bCs/>
          <w:color w:val="auto"/>
          <w:kern w:val="2"/>
          <w:sz w:val="36"/>
          <w:szCs w:val="36"/>
        </w:rPr>
      </w:pPr>
    </w:p>
    <w:p w14:paraId="0136469B" w14:textId="77777777" w:rsidR="008074A5" w:rsidRDefault="008074A5" w:rsidP="008074A5">
      <w:pPr>
        <w:pStyle w:val="11"/>
        <w:spacing w:beforeLines="50" w:before="156" w:afterLines="20" w:after="62" w:line="264" w:lineRule="auto"/>
        <w:ind w:firstLineChars="0" w:firstLine="0"/>
        <w:jc w:val="center"/>
        <w:rPr>
          <w:rFonts w:ascii="宋体" w:hAnsi="宋体"/>
          <w:b/>
          <w:bCs/>
          <w:color w:val="auto"/>
          <w:kern w:val="2"/>
          <w:sz w:val="36"/>
          <w:szCs w:val="36"/>
        </w:rPr>
      </w:pPr>
    </w:p>
    <w:p w14:paraId="1A3F6AB3" w14:textId="77777777" w:rsidR="008074A5" w:rsidRPr="00C14CEC" w:rsidRDefault="008074A5" w:rsidP="008074A5">
      <w:pPr>
        <w:pStyle w:val="11"/>
        <w:spacing w:beforeLines="50" w:before="156" w:afterLines="20" w:after="62" w:line="264" w:lineRule="auto"/>
        <w:ind w:firstLineChars="0" w:firstLine="0"/>
        <w:jc w:val="center"/>
        <w:rPr>
          <w:b/>
          <w:bCs/>
          <w:color w:val="auto"/>
          <w:kern w:val="2"/>
          <w:sz w:val="36"/>
          <w:szCs w:val="36"/>
        </w:rPr>
      </w:pPr>
      <w:r w:rsidRPr="00C14CEC">
        <w:rPr>
          <w:b/>
          <w:bCs/>
          <w:color w:val="auto"/>
          <w:kern w:val="2"/>
          <w:sz w:val="36"/>
          <w:szCs w:val="36"/>
        </w:rPr>
        <w:t>T/CECS XXX—202X</w:t>
      </w:r>
    </w:p>
    <w:p w14:paraId="0DED05F6" w14:textId="77777777" w:rsidR="008074A5" w:rsidRDefault="008074A5" w:rsidP="008074A5">
      <w:pPr>
        <w:pStyle w:val="11"/>
        <w:spacing w:beforeLines="50" w:before="156" w:afterLines="20" w:after="62" w:line="264" w:lineRule="auto"/>
        <w:ind w:firstLineChars="0" w:firstLine="0"/>
        <w:jc w:val="center"/>
        <w:rPr>
          <w:rFonts w:ascii="宋体" w:hAnsi="宋体"/>
          <w:b/>
          <w:bCs/>
          <w:color w:val="auto"/>
          <w:kern w:val="2"/>
          <w:sz w:val="36"/>
          <w:szCs w:val="36"/>
        </w:rPr>
      </w:pPr>
    </w:p>
    <w:p w14:paraId="590A5E6F" w14:textId="77777777" w:rsidR="008074A5" w:rsidRDefault="008074A5" w:rsidP="008074A5">
      <w:pPr>
        <w:pStyle w:val="11"/>
        <w:spacing w:beforeLines="50" w:before="156" w:afterLines="20" w:after="62" w:line="264" w:lineRule="auto"/>
        <w:ind w:firstLineChars="0" w:firstLine="0"/>
        <w:jc w:val="center"/>
        <w:rPr>
          <w:rFonts w:ascii="宋体" w:hAnsi="宋体"/>
          <w:b/>
          <w:bCs/>
          <w:color w:val="auto"/>
          <w:kern w:val="2"/>
          <w:sz w:val="36"/>
          <w:szCs w:val="36"/>
        </w:rPr>
      </w:pPr>
    </w:p>
    <w:p w14:paraId="7DD5A305" w14:textId="77777777" w:rsidR="008074A5" w:rsidRDefault="008074A5" w:rsidP="008074A5">
      <w:pPr>
        <w:pStyle w:val="11"/>
        <w:spacing w:beforeLines="50" w:before="156" w:afterLines="20" w:after="62" w:line="264" w:lineRule="auto"/>
        <w:ind w:firstLineChars="0" w:firstLine="0"/>
        <w:jc w:val="center"/>
        <w:rPr>
          <w:rFonts w:ascii="宋体" w:hAnsi="宋体"/>
          <w:b/>
          <w:bCs/>
          <w:color w:val="auto"/>
          <w:kern w:val="2"/>
          <w:sz w:val="36"/>
          <w:szCs w:val="36"/>
        </w:rPr>
      </w:pPr>
    </w:p>
    <w:p w14:paraId="07DC057C" w14:textId="77777777" w:rsidR="008074A5" w:rsidRPr="009867D4" w:rsidRDefault="008074A5" w:rsidP="009867D4">
      <w:pPr>
        <w:pStyle w:val="4"/>
        <w:numPr>
          <w:ilvl w:val="0"/>
          <w:numId w:val="0"/>
        </w:numPr>
        <w:ind w:left="480"/>
        <w:jc w:val="center"/>
        <w:rPr>
          <w:rFonts w:ascii="黑体" w:eastAsia="黑体" w:hAnsi="黑体"/>
          <w:b/>
          <w:bCs w:val="0"/>
          <w:sz w:val="40"/>
          <w:szCs w:val="44"/>
        </w:rPr>
      </w:pPr>
      <w:r w:rsidRPr="009867D4">
        <w:rPr>
          <w:rFonts w:ascii="黑体" w:eastAsia="黑体" w:hAnsi="黑体" w:hint="eastAsia"/>
          <w:b/>
          <w:bCs w:val="0"/>
          <w:sz w:val="40"/>
          <w:szCs w:val="44"/>
        </w:rPr>
        <w:t>条文说明</w:t>
      </w:r>
    </w:p>
    <w:p w14:paraId="1ECB1388" w14:textId="77777777" w:rsidR="008074A5" w:rsidRPr="006A2CA2" w:rsidRDefault="008074A5" w:rsidP="008074A5">
      <w:pPr>
        <w:spacing w:before="156" w:line="264" w:lineRule="auto"/>
        <w:ind w:left="420"/>
      </w:pPr>
    </w:p>
    <w:p w14:paraId="6FB905B2" w14:textId="77777777" w:rsidR="008074A5" w:rsidRPr="006A2CA2" w:rsidRDefault="008074A5" w:rsidP="008074A5">
      <w:pPr>
        <w:spacing w:before="156" w:line="264" w:lineRule="auto"/>
        <w:ind w:left="420"/>
      </w:pPr>
    </w:p>
    <w:p w14:paraId="281C6DD5" w14:textId="77777777" w:rsidR="008074A5" w:rsidRPr="006A2CA2" w:rsidRDefault="008074A5" w:rsidP="008074A5">
      <w:pPr>
        <w:spacing w:before="156" w:line="264" w:lineRule="auto"/>
        <w:ind w:left="420"/>
      </w:pPr>
    </w:p>
    <w:p w14:paraId="65AE5B12" w14:textId="77777777" w:rsidR="008074A5" w:rsidRPr="006A2CA2" w:rsidRDefault="008074A5" w:rsidP="008074A5">
      <w:pPr>
        <w:spacing w:before="156" w:line="264" w:lineRule="auto"/>
        <w:ind w:left="420"/>
      </w:pPr>
    </w:p>
    <w:p w14:paraId="6CE8A172" w14:textId="77777777" w:rsidR="008074A5" w:rsidRPr="006A2CA2" w:rsidRDefault="008074A5" w:rsidP="008074A5">
      <w:pPr>
        <w:spacing w:before="156" w:line="264" w:lineRule="auto"/>
        <w:ind w:left="420"/>
      </w:pPr>
    </w:p>
    <w:p w14:paraId="33867F70" w14:textId="77777777" w:rsidR="008074A5" w:rsidRPr="006A2CA2" w:rsidRDefault="008074A5" w:rsidP="008074A5">
      <w:pPr>
        <w:spacing w:before="156" w:line="264" w:lineRule="auto"/>
        <w:ind w:left="420"/>
      </w:pPr>
    </w:p>
    <w:p w14:paraId="49D3AA41" w14:textId="77777777" w:rsidR="008074A5" w:rsidRDefault="008074A5" w:rsidP="008074A5">
      <w:pPr>
        <w:spacing w:before="156" w:line="264" w:lineRule="auto"/>
        <w:ind w:left="420"/>
      </w:pPr>
    </w:p>
    <w:p w14:paraId="58374CCA" w14:textId="77777777" w:rsidR="008074A5" w:rsidRPr="006A2CA2" w:rsidRDefault="008074A5" w:rsidP="008074A5">
      <w:pPr>
        <w:spacing w:before="156" w:line="264" w:lineRule="auto"/>
        <w:ind w:left="420"/>
      </w:pPr>
    </w:p>
    <w:p w14:paraId="5C89BEAB" w14:textId="77777777" w:rsidR="008074A5" w:rsidRDefault="008074A5" w:rsidP="008074A5">
      <w:pPr>
        <w:spacing w:beforeLines="50" w:before="156" w:after="20" w:line="264" w:lineRule="auto"/>
        <w:jc w:val="center"/>
        <w:rPr>
          <w:rFonts w:ascii="宋体" w:hAnsi="宋体" w:cs="Times New Roman"/>
          <w:sz w:val="32"/>
          <w:szCs w:val="32"/>
        </w:rPr>
      </w:pPr>
    </w:p>
    <w:p w14:paraId="2B64856E" w14:textId="77777777" w:rsidR="008074A5" w:rsidRPr="006A2CA2" w:rsidRDefault="008074A5" w:rsidP="008074A5">
      <w:pPr>
        <w:spacing w:beforeLines="50" w:before="156" w:after="20" w:line="264" w:lineRule="auto"/>
        <w:jc w:val="center"/>
        <w:rPr>
          <w:rFonts w:ascii="宋体" w:hAnsi="宋体" w:cs="Times New Roman"/>
          <w:sz w:val="32"/>
          <w:szCs w:val="32"/>
        </w:rPr>
        <w:sectPr w:rsidR="008074A5" w:rsidRPr="006A2CA2" w:rsidSect="008074A5">
          <w:headerReference w:type="even" r:id="rId27"/>
          <w:headerReference w:type="default" r:id="rId28"/>
          <w:footerReference w:type="even" r:id="rId29"/>
          <w:headerReference w:type="first" r:id="rId30"/>
          <w:footerReference w:type="first" r:id="rId31"/>
          <w:pgSz w:w="11906" w:h="16838"/>
          <w:pgMar w:top="1440" w:right="1800" w:bottom="1440" w:left="1800" w:header="851" w:footer="992" w:gutter="0"/>
          <w:cols w:space="425"/>
          <w:docGrid w:type="lines" w:linePitch="312"/>
        </w:sectPr>
      </w:pPr>
    </w:p>
    <w:p w14:paraId="4A5FA899" w14:textId="77777777" w:rsidR="008074A5" w:rsidRPr="009867D4" w:rsidRDefault="008074A5" w:rsidP="009867D4">
      <w:pPr>
        <w:jc w:val="center"/>
        <w:rPr>
          <w:rFonts w:ascii="宋体" w:hAnsi="宋体"/>
          <w:b/>
          <w:bCs/>
          <w:sz w:val="32"/>
          <w:szCs w:val="28"/>
        </w:rPr>
      </w:pPr>
      <w:r w:rsidRPr="009867D4">
        <w:rPr>
          <w:rFonts w:ascii="宋体" w:hAnsi="宋体" w:hint="eastAsia"/>
          <w:b/>
          <w:bCs/>
          <w:sz w:val="32"/>
          <w:szCs w:val="28"/>
        </w:rPr>
        <w:lastRenderedPageBreak/>
        <w:t>制订说明</w:t>
      </w:r>
    </w:p>
    <w:p w14:paraId="52D3D50A" w14:textId="77777777" w:rsidR="008074A5" w:rsidRPr="00711094" w:rsidRDefault="008074A5" w:rsidP="008074A5">
      <w:pPr>
        <w:jc w:val="center"/>
        <w:rPr>
          <w:b/>
          <w:bCs/>
          <w:sz w:val="32"/>
          <w:szCs w:val="32"/>
        </w:rPr>
      </w:pPr>
    </w:p>
    <w:p w14:paraId="23A0CA35" w14:textId="77777777" w:rsidR="008074A5" w:rsidRDefault="008074A5" w:rsidP="008074A5">
      <w:pPr>
        <w:spacing w:before="156" w:line="264" w:lineRule="auto"/>
        <w:ind w:firstLineChars="200" w:firstLine="560"/>
        <w:rPr>
          <w:sz w:val="28"/>
          <w:szCs w:val="24"/>
        </w:rPr>
      </w:pPr>
      <w:r w:rsidRPr="00C14CEC">
        <w:rPr>
          <w:rFonts w:hint="eastAsia"/>
          <w:sz w:val="28"/>
          <w:szCs w:val="24"/>
        </w:rPr>
        <w:t>《建筑光伏立面及光伏构件设计标准》（</w:t>
      </w:r>
      <w:r w:rsidRPr="00C14CEC">
        <w:rPr>
          <w:sz w:val="28"/>
          <w:szCs w:val="24"/>
        </w:rPr>
        <w:t>T/CECS XXX—202X</w:t>
      </w:r>
      <w:r w:rsidRPr="00C14CEC">
        <w:rPr>
          <w:rFonts w:hint="eastAsia"/>
          <w:sz w:val="28"/>
          <w:szCs w:val="24"/>
        </w:rPr>
        <w:t>）</w:t>
      </w:r>
      <w:r>
        <w:rPr>
          <w:rFonts w:hint="eastAsia"/>
          <w:sz w:val="28"/>
          <w:szCs w:val="24"/>
        </w:rPr>
        <w:t>经</w:t>
      </w:r>
      <w:r w:rsidRPr="00C14CEC">
        <w:rPr>
          <w:rFonts w:hint="eastAsia"/>
          <w:sz w:val="28"/>
          <w:szCs w:val="24"/>
        </w:rPr>
        <w:t>中国工程建设标准化协会标准</w:t>
      </w:r>
      <w:r>
        <w:rPr>
          <w:rFonts w:hint="eastAsia"/>
          <w:sz w:val="28"/>
          <w:szCs w:val="24"/>
        </w:rPr>
        <w:t>202x</w:t>
      </w:r>
      <w:r>
        <w:rPr>
          <w:rFonts w:hint="eastAsia"/>
          <w:sz w:val="28"/>
          <w:szCs w:val="24"/>
        </w:rPr>
        <w:t>年</w:t>
      </w:r>
      <w:r>
        <w:rPr>
          <w:rFonts w:hint="eastAsia"/>
          <w:sz w:val="28"/>
          <w:szCs w:val="24"/>
        </w:rPr>
        <w:t>x</w:t>
      </w:r>
      <w:r>
        <w:rPr>
          <w:rFonts w:hint="eastAsia"/>
          <w:sz w:val="28"/>
          <w:szCs w:val="24"/>
        </w:rPr>
        <w:t>月</w:t>
      </w:r>
      <w:r>
        <w:rPr>
          <w:rFonts w:hint="eastAsia"/>
          <w:sz w:val="28"/>
          <w:szCs w:val="24"/>
        </w:rPr>
        <w:t>x</w:t>
      </w:r>
      <w:r>
        <w:rPr>
          <w:rFonts w:hint="eastAsia"/>
          <w:sz w:val="28"/>
          <w:szCs w:val="24"/>
        </w:rPr>
        <w:t>日以</w:t>
      </w:r>
      <w:r>
        <w:rPr>
          <w:rFonts w:hint="eastAsia"/>
          <w:sz w:val="28"/>
          <w:szCs w:val="24"/>
        </w:rPr>
        <w:t>x</w:t>
      </w:r>
      <w:r>
        <w:rPr>
          <w:rFonts w:hint="eastAsia"/>
          <w:sz w:val="28"/>
          <w:szCs w:val="24"/>
        </w:rPr>
        <w:t>号文批准发布</w:t>
      </w:r>
      <w:r w:rsidRPr="00C14CEC">
        <w:rPr>
          <w:rFonts w:hint="eastAsia"/>
          <w:sz w:val="28"/>
          <w:szCs w:val="24"/>
        </w:rPr>
        <w:t>。</w:t>
      </w:r>
    </w:p>
    <w:p w14:paraId="6A7A2A78" w14:textId="77777777" w:rsidR="008074A5" w:rsidRDefault="008074A5" w:rsidP="008074A5">
      <w:pPr>
        <w:spacing w:before="156" w:line="264" w:lineRule="auto"/>
        <w:ind w:firstLineChars="200" w:firstLine="560"/>
        <w:rPr>
          <w:sz w:val="28"/>
          <w:szCs w:val="24"/>
        </w:rPr>
      </w:pPr>
      <w:r>
        <w:rPr>
          <w:rFonts w:hint="eastAsia"/>
          <w:sz w:val="28"/>
          <w:szCs w:val="24"/>
        </w:rPr>
        <w:t>本标准在编制过程中，编制组针对近年来我国建筑光伏立面系统及光伏构件的设计情况进行调查研究，总结我国建筑工程设计的实践经验，同时参考了国外先进技术法规、技术标准，通过广泛征求意见，反复修改后制订。</w:t>
      </w:r>
    </w:p>
    <w:p w14:paraId="6BBC27EA" w14:textId="77777777" w:rsidR="008074A5" w:rsidRPr="00C14CEC" w:rsidRDefault="008074A5" w:rsidP="008074A5">
      <w:pPr>
        <w:spacing w:before="156" w:line="264" w:lineRule="auto"/>
        <w:ind w:firstLineChars="200" w:firstLine="560"/>
        <w:rPr>
          <w:sz w:val="28"/>
          <w:szCs w:val="24"/>
        </w:rPr>
      </w:pPr>
      <w:r>
        <w:rPr>
          <w:rFonts w:hint="eastAsia"/>
          <w:sz w:val="28"/>
          <w:szCs w:val="24"/>
        </w:rPr>
        <w:t>为了便于广大建筑工程设计人员在使用本标准时能正确理解和执行条文规定，《建筑光伏立面及光伏构件设计》编制组按章、节、条顺序编制了本标准条文说明，对条文规定的目的、依据及执行中需注意的有关事项进行了说明。但是本条文说明不具备与标准正文同等的法律效力，仅供使用者作为理解和把握标准的参考。</w:t>
      </w:r>
    </w:p>
    <w:p w14:paraId="2C54328C" w14:textId="77777777" w:rsidR="008074A5" w:rsidRDefault="008074A5" w:rsidP="008074A5">
      <w:pPr>
        <w:spacing w:before="156" w:line="264" w:lineRule="auto"/>
        <w:ind w:left="420"/>
      </w:pPr>
    </w:p>
    <w:p w14:paraId="3523E61F" w14:textId="77777777" w:rsidR="008074A5" w:rsidRPr="006A2CA2" w:rsidRDefault="008074A5" w:rsidP="008074A5">
      <w:pPr>
        <w:spacing w:before="156" w:line="264" w:lineRule="auto"/>
        <w:ind w:left="420"/>
        <w:sectPr w:rsidR="008074A5" w:rsidRPr="006A2CA2" w:rsidSect="008074A5">
          <w:pgSz w:w="11906" w:h="16838"/>
          <w:pgMar w:top="1440" w:right="1800" w:bottom="1440" w:left="1800" w:header="851" w:footer="992" w:gutter="0"/>
          <w:cols w:space="425"/>
          <w:docGrid w:type="lines" w:linePitch="312"/>
        </w:sectPr>
      </w:pPr>
    </w:p>
    <w:bookmarkEnd w:id="72"/>
    <w:p w14:paraId="3D40151E" w14:textId="4D016918" w:rsidR="008074A5" w:rsidRPr="009867D4" w:rsidRDefault="008074A5" w:rsidP="009867D4">
      <w:pPr>
        <w:jc w:val="center"/>
        <w:rPr>
          <w:b/>
          <w:bCs/>
          <w:sz w:val="32"/>
          <w:szCs w:val="28"/>
        </w:rPr>
      </w:pPr>
      <w:r w:rsidRPr="009867D4">
        <w:rPr>
          <w:rFonts w:hint="eastAsia"/>
          <w:b/>
          <w:bCs/>
          <w:sz w:val="32"/>
          <w:szCs w:val="28"/>
        </w:rPr>
        <w:lastRenderedPageBreak/>
        <w:t>目</w:t>
      </w:r>
      <w:r w:rsidR="0069210D">
        <w:rPr>
          <w:rFonts w:hint="eastAsia"/>
          <w:b/>
          <w:bCs/>
          <w:sz w:val="32"/>
          <w:szCs w:val="28"/>
        </w:rPr>
        <w:t xml:space="preserve">   </w:t>
      </w:r>
      <w:r w:rsidRPr="009867D4">
        <w:rPr>
          <w:rFonts w:hint="eastAsia"/>
          <w:b/>
          <w:bCs/>
          <w:sz w:val="32"/>
          <w:szCs w:val="28"/>
        </w:rPr>
        <w:t>次</w:t>
      </w:r>
    </w:p>
    <w:p w14:paraId="5E770247" w14:textId="77777777" w:rsidR="008074A5" w:rsidRPr="00711094" w:rsidRDefault="008074A5" w:rsidP="008074A5">
      <w:pPr>
        <w:jc w:val="center"/>
        <w:rPr>
          <w:b/>
          <w:bCs/>
          <w:sz w:val="32"/>
          <w:szCs w:val="32"/>
        </w:rPr>
      </w:pPr>
    </w:p>
    <w:sdt>
      <w:sdtPr>
        <w:rPr>
          <w:rStyle w:val="ad"/>
          <w:noProof/>
        </w:rPr>
        <w:id w:val="-724289336"/>
        <w:docPartObj>
          <w:docPartGallery w:val="Table of Contents"/>
          <w:docPartUnique/>
        </w:docPartObj>
      </w:sdtPr>
      <w:sdtEndPr>
        <w:rPr>
          <w:rStyle w:val="a2"/>
          <w:noProof w:val="0"/>
          <w:color w:val="auto"/>
          <w:u w:val="none"/>
          <w:lang w:val="zh-CN"/>
        </w:rPr>
      </w:sdtEndPr>
      <w:sdtContent>
        <w:p w14:paraId="169F4A97" w14:textId="02D4D8F9" w:rsidR="008074A5" w:rsidRDefault="008074A5" w:rsidP="008074A5">
          <w:pPr>
            <w:pStyle w:val="TOC1"/>
            <w:tabs>
              <w:tab w:val="right" w:leader="dot" w:pos="8296"/>
            </w:tabs>
            <w:rPr>
              <w:rFonts w:asciiTheme="minorHAnsi" w:eastAsiaTheme="minorEastAsia" w:hAnsiTheme="minorHAnsi"/>
              <w:noProof/>
              <w:sz w:val="21"/>
              <w14:ligatures w14:val="standardContextual"/>
            </w:rPr>
          </w:pPr>
          <w:r w:rsidRPr="00711094">
            <w:rPr>
              <w:rStyle w:val="ad"/>
            </w:rPr>
            <w:fldChar w:fldCharType="begin"/>
          </w:r>
          <w:r w:rsidRPr="00711094">
            <w:rPr>
              <w:rStyle w:val="ad"/>
              <w:noProof/>
            </w:rPr>
            <w:instrText xml:space="preserve"> TOC \o "1-3" \h \z \u </w:instrText>
          </w:r>
          <w:r w:rsidRPr="00711094">
            <w:rPr>
              <w:rStyle w:val="ad"/>
            </w:rPr>
            <w:fldChar w:fldCharType="separate"/>
          </w:r>
          <w:hyperlink w:anchor="_Toc173794761" w:history="1">
            <w:r w:rsidRPr="00B12641">
              <w:rPr>
                <w:rStyle w:val="ad"/>
                <w:rFonts w:hint="eastAsia"/>
                <w:noProof/>
              </w:rPr>
              <w:t xml:space="preserve">1 </w:t>
            </w:r>
            <w:r w:rsidRPr="00B12641">
              <w:rPr>
                <w:rStyle w:val="ad"/>
                <w:rFonts w:hint="eastAsia"/>
                <w:noProof/>
              </w:rPr>
              <w:t>总则</w:t>
            </w:r>
            <w:r>
              <w:rPr>
                <w:rFonts w:hint="eastAsia"/>
                <w:noProof/>
                <w:webHidden/>
              </w:rPr>
              <w:tab/>
            </w:r>
            <w:r w:rsidR="00C974B9">
              <w:rPr>
                <w:rFonts w:hint="eastAsia"/>
                <w:noProof/>
                <w:webHidden/>
              </w:rPr>
              <w:t>33</w:t>
            </w:r>
          </w:hyperlink>
        </w:p>
        <w:p w14:paraId="77FD52CD" w14:textId="3DF7CE4E" w:rsidR="008074A5" w:rsidRDefault="00000000" w:rsidP="008074A5">
          <w:pPr>
            <w:pStyle w:val="TOC1"/>
            <w:tabs>
              <w:tab w:val="right" w:leader="dot" w:pos="8296"/>
            </w:tabs>
            <w:rPr>
              <w:rFonts w:asciiTheme="minorHAnsi" w:eastAsiaTheme="minorEastAsia" w:hAnsiTheme="minorHAnsi"/>
              <w:noProof/>
              <w:sz w:val="21"/>
              <w14:ligatures w14:val="standardContextual"/>
            </w:rPr>
          </w:pPr>
          <w:hyperlink w:anchor="_Toc173794764" w:history="1">
            <w:r w:rsidR="008074A5" w:rsidRPr="00B12641">
              <w:rPr>
                <w:rStyle w:val="ad"/>
                <w:rFonts w:hint="eastAsia"/>
                <w:noProof/>
              </w:rPr>
              <w:t xml:space="preserve">2 </w:t>
            </w:r>
            <w:r w:rsidR="008074A5" w:rsidRPr="00B12641">
              <w:rPr>
                <w:rStyle w:val="ad"/>
                <w:rFonts w:hint="eastAsia"/>
                <w:noProof/>
              </w:rPr>
              <w:t>术语</w:t>
            </w:r>
            <w:r w:rsidR="008074A5">
              <w:rPr>
                <w:rFonts w:hint="eastAsia"/>
                <w:noProof/>
                <w:webHidden/>
              </w:rPr>
              <w:tab/>
            </w:r>
            <w:r w:rsidR="00C974B9">
              <w:rPr>
                <w:rFonts w:hint="eastAsia"/>
                <w:noProof/>
                <w:webHidden/>
              </w:rPr>
              <w:t>34</w:t>
            </w:r>
          </w:hyperlink>
        </w:p>
        <w:p w14:paraId="4C5E7B68" w14:textId="24738F13" w:rsidR="008074A5" w:rsidRDefault="00000000" w:rsidP="008074A5">
          <w:pPr>
            <w:pStyle w:val="TOC1"/>
            <w:tabs>
              <w:tab w:val="right" w:leader="dot" w:pos="8296"/>
            </w:tabs>
            <w:rPr>
              <w:rFonts w:asciiTheme="minorHAnsi" w:eastAsiaTheme="minorEastAsia" w:hAnsiTheme="minorHAnsi"/>
              <w:noProof/>
              <w:sz w:val="21"/>
              <w14:ligatures w14:val="standardContextual"/>
            </w:rPr>
          </w:pPr>
          <w:hyperlink w:anchor="_Toc173794765" w:history="1">
            <w:r w:rsidR="008074A5" w:rsidRPr="00B12641">
              <w:rPr>
                <w:rStyle w:val="ad"/>
                <w:rFonts w:hint="eastAsia"/>
                <w:noProof/>
              </w:rPr>
              <w:t xml:space="preserve">3 </w:t>
            </w:r>
            <w:r w:rsidR="008074A5" w:rsidRPr="00B12641">
              <w:rPr>
                <w:rStyle w:val="ad"/>
                <w:rFonts w:hint="eastAsia"/>
                <w:noProof/>
              </w:rPr>
              <w:t>基本规定</w:t>
            </w:r>
            <w:r w:rsidR="008074A5">
              <w:rPr>
                <w:rFonts w:hint="eastAsia"/>
                <w:noProof/>
                <w:webHidden/>
              </w:rPr>
              <w:tab/>
            </w:r>
            <w:r w:rsidR="00C974B9">
              <w:rPr>
                <w:rFonts w:hint="eastAsia"/>
                <w:noProof/>
                <w:webHidden/>
              </w:rPr>
              <w:t>35</w:t>
            </w:r>
          </w:hyperlink>
        </w:p>
        <w:p w14:paraId="5FB12536" w14:textId="2AD1C561" w:rsidR="008074A5" w:rsidRDefault="00000000" w:rsidP="008074A5">
          <w:pPr>
            <w:pStyle w:val="TOC1"/>
            <w:tabs>
              <w:tab w:val="right" w:leader="dot" w:pos="8296"/>
            </w:tabs>
            <w:rPr>
              <w:rFonts w:asciiTheme="minorHAnsi" w:eastAsiaTheme="minorEastAsia" w:hAnsiTheme="minorHAnsi"/>
              <w:noProof/>
              <w:sz w:val="21"/>
              <w14:ligatures w14:val="standardContextual"/>
            </w:rPr>
          </w:pPr>
          <w:hyperlink w:anchor="_Toc173794766" w:history="1">
            <w:r w:rsidR="008074A5" w:rsidRPr="00B12641">
              <w:rPr>
                <w:rStyle w:val="ad"/>
                <w:rFonts w:hint="eastAsia"/>
                <w:noProof/>
              </w:rPr>
              <w:t xml:space="preserve">4 </w:t>
            </w:r>
            <w:r w:rsidR="008074A5" w:rsidRPr="00B12641">
              <w:rPr>
                <w:rStyle w:val="ad"/>
                <w:rFonts w:hint="eastAsia"/>
                <w:noProof/>
              </w:rPr>
              <w:t>建筑策划</w:t>
            </w:r>
            <w:r w:rsidR="008074A5">
              <w:rPr>
                <w:rFonts w:hint="eastAsia"/>
                <w:noProof/>
                <w:webHidden/>
              </w:rPr>
              <w:tab/>
            </w:r>
            <w:r w:rsidR="00C974B9">
              <w:rPr>
                <w:rFonts w:hint="eastAsia"/>
                <w:noProof/>
                <w:webHidden/>
              </w:rPr>
              <w:t>36</w:t>
            </w:r>
          </w:hyperlink>
        </w:p>
        <w:p w14:paraId="29ED800E" w14:textId="47044BA3"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767" w:history="1">
            <w:r w:rsidR="008074A5" w:rsidRPr="00B12641">
              <w:rPr>
                <w:rStyle w:val="ad"/>
                <w:rFonts w:hint="eastAsia"/>
                <w:noProof/>
              </w:rPr>
              <w:t xml:space="preserve">4.1 </w:t>
            </w:r>
            <w:r w:rsidR="008074A5" w:rsidRPr="00B12641">
              <w:rPr>
                <w:rStyle w:val="ad"/>
                <w:rFonts w:hint="eastAsia"/>
                <w:noProof/>
              </w:rPr>
              <w:t>一般规定</w:t>
            </w:r>
            <w:r w:rsidR="008074A5">
              <w:rPr>
                <w:rFonts w:hint="eastAsia"/>
                <w:noProof/>
                <w:webHidden/>
              </w:rPr>
              <w:tab/>
            </w:r>
            <w:r w:rsidR="00C974B9">
              <w:rPr>
                <w:rFonts w:hint="eastAsia"/>
                <w:noProof/>
                <w:webHidden/>
              </w:rPr>
              <w:t>36</w:t>
            </w:r>
          </w:hyperlink>
        </w:p>
        <w:p w14:paraId="17566118" w14:textId="39383D84"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768" w:history="1">
            <w:r w:rsidR="008074A5" w:rsidRPr="00B12641">
              <w:rPr>
                <w:rStyle w:val="ad"/>
                <w:rFonts w:hint="eastAsia"/>
                <w:noProof/>
              </w:rPr>
              <w:t xml:space="preserve">4.2 </w:t>
            </w:r>
            <w:r w:rsidR="008074A5" w:rsidRPr="00B12641">
              <w:rPr>
                <w:rStyle w:val="ad"/>
                <w:rFonts w:hint="eastAsia"/>
                <w:noProof/>
              </w:rPr>
              <w:t>发电量与消纳方式评估</w:t>
            </w:r>
            <w:r w:rsidR="008074A5">
              <w:rPr>
                <w:rFonts w:hint="eastAsia"/>
                <w:noProof/>
                <w:webHidden/>
              </w:rPr>
              <w:tab/>
            </w:r>
            <w:r w:rsidR="00C974B9">
              <w:rPr>
                <w:rFonts w:hint="eastAsia"/>
                <w:noProof/>
                <w:webHidden/>
              </w:rPr>
              <w:t>36</w:t>
            </w:r>
          </w:hyperlink>
        </w:p>
        <w:p w14:paraId="67D79E8C" w14:textId="1CD4987E"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769" w:history="1">
            <w:r w:rsidR="008074A5" w:rsidRPr="00B12641">
              <w:rPr>
                <w:rStyle w:val="ad"/>
                <w:rFonts w:hint="eastAsia"/>
                <w:noProof/>
              </w:rPr>
              <w:t xml:space="preserve">4.3 </w:t>
            </w:r>
            <w:r w:rsidR="008074A5" w:rsidRPr="00B12641">
              <w:rPr>
                <w:rStyle w:val="ad"/>
                <w:rFonts w:hint="eastAsia"/>
                <w:noProof/>
              </w:rPr>
              <w:t>全寿命期效益评估（含直接投资和生态效益）</w:t>
            </w:r>
            <w:r w:rsidR="008074A5">
              <w:rPr>
                <w:rFonts w:hint="eastAsia"/>
                <w:noProof/>
                <w:webHidden/>
              </w:rPr>
              <w:tab/>
            </w:r>
            <w:r w:rsidR="00C974B9">
              <w:rPr>
                <w:rFonts w:hint="eastAsia"/>
                <w:noProof/>
                <w:webHidden/>
              </w:rPr>
              <w:t>36</w:t>
            </w:r>
          </w:hyperlink>
        </w:p>
        <w:p w14:paraId="55EA4FFA" w14:textId="35152743" w:rsidR="008074A5" w:rsidRDefault="00000000" w:rsidP="008074A5">
          <w:pPr>
            <w:pStyle w:val="TOC1"/>
            <w:tabs>
              <w:tab w:val="right" w:leader="dot" w:pos="8296"/>
            </w:tabs>
            <w:rPr>
              <w:rFonts w:asciiTheme="minorHAnsi" w:eastAsiaTheme="minorEastAsia" w:hAnsiTheme="minorHAnsi"/>
              <w:noProof/>
              <w:sz w:val="21"/>
              <w14:ligatures w14:val="standardContextual"/>
            </w:rPr>
          </w:pPr>
          <w:hyperlink w:anchor="_Toc173794770" w:history="1">
            <w:r w:rsidR="008074A5" w:rsidRPr="00B12641">
              <w:rPr>
                <w:rStyle w:val="ad"/>
                <w:rFonts w:hint="eastAsia"/>
                <w:noProof/>
              </w:rPr>
              <w:t xml:space="preserve">5 </w:t>
            </w:r>
            <w:r w:rsidR="008074A5" w:rsidRPr="00B12641">
              <w:rPr>
                <w:rStyle w:val="ad"/>
                <w:rFonts w:hint="eastAsia"/>
                <w:noProof/>
              </w:rPr>
              <w:t>性能与安全</w:t>
            </w:r>
            <w:r w:rsidR="008074A5">
              <w:rPr>
                <w:rFonts w:hint="eastAsia"/>
                <w:noProof/>
                <w:webHidden/>
              </w:rPr>
              <w:tab/>
            </w:r>
            <w:r w:rsidR="00C974B9">
              <w:rPr>
                <w:rFonts w:hint="eastAsia"/>
                <w:noProof/>
                <w:webHidden/>
              </w:rPr>
              <w:t>37</w:t>
            </w:r>
          </w:hyperlink>
        </w:p>
        <w:p w14:paraId="190B11F9" w14:textId="0A6BF88F"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771" w:history="1">
            <w:r w:rsidR="008074A5" w:rsidRPr="00B12641">
              <w:rPr>
                <w:rStyle w:val="ad"/>
                <w:rFonts w:hint="eastAsia"/>
                <w:noProof/>
              </w:rPr>
              <w:t xml:space="preserve">5.1 </w:t>
            </w:r>
            <w:r w:rsidR="008074A5" w:rsidRPr="00B12641">
              <w:rPr>
                <w:rStyle w:val="ad"/>
                <w:rFonts w:hint="eastAsia"/>
                <w:noProof/>
              </w:rPr>
              <w:t>一般规定</w:t>
            </w:r>
            <w:r w:rsidR="008074A5">
              <w:rPr>
                <w:rFonts w:hint="eastAsia"/>
                <w:noProof/>
                <w:webHidden/>
              </w:rPr>
              <w:tab/>
            </w:r>
            <w:r w:rsidR="00C974B9">
              <w:rPr>
                <w:rFonts w:hint="eastAsia"/>
                <w:noProof/>
                <w:webHidden/>
              </w:rPr>
              <w:t>37</w:t>
            </w:r>
          </w:hyperlink>
        </w:p>
        <w:p w14:paraId="58BD435D" w14:textId="3BF0D44D"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773" w:history="1">
            <w:r w:rsidR="008074A5" w:rsidRPr="00B12641">
              <w:rPr>
                <w:rStyle w:val="ad"/>
                <w:rFonts w:hint="eastAsia"/>
                <w:noProof/>
              </w:rPr>
              <w:t xml:space="preserve">5.2 </w:t>
            </w:r>
            <w:r w:rsidR="008074A5" w:rsidRPr="00B12641">
              <w:rPr>
                <w:rStyle w:val="ad"/>
                <w:rFonts w:hint="eastAsia"/>
                <w:noProof/>
              </w:rPr>
              <w:t>光伏发电性能</w:t>
            </w:r>
            <w:r w:rsidR="008074A5">
              <w:rPr>
                <w:rFonts w:hint="eastAsia"/>
                <w:noProof/>
                <w:webHidden/>
              </w:rPr>
              <w:tab/>
            </w:r>
            <w:r w:rsidR="00C974B9">
              <w:rPr>
                <w:rFonts w:hint="eastAsia"/>
                <w:noProof/>
                <w:webHidden/>
              </w:rPr>
              <w:t>37</w:t>
            </w:r>
          </w:hyperlink>
        </w:p>
        <w:p w14:paraId="6FCE32AE" w14:textId="794732B2" w:rsidR="008074A5" w:rsidRDefault="00000000" w:rsidP="008074A5">
          <w:pPr>
            <w:pStyle w:val="TOC1"/>
            <w:tabs>
              <w:tab w:val="right" w:leader="dot" w:pos="8296"/>
            </w:tabs>
            <w:rPr>
              <w:rFonts w:asciiTheme="minorHAnsi" w:eastAsiaTheme="minorEastAsia" w:hAnsiTheme="minorHAnsi"/>
              <w:noProof/>
              <w:sz w:val="21"/>
              <w14:ligatures w14:val="standardContextual"/>
            </w:rPr>
          </w:pPr>
          <w:hyperlink w:anchor="_Toc173794780" w:history="1">
            <w:r w:rsidR="008074A5" w:rsidRPr="00B12641">
              <w:rPr>
                <w:rStyle w:val="ad"/>
                <w:rFonts w:hint="eastAsia"/>
                <w:noProof/>
              </w:rPr>
              <w:t xml:space="preserve">6 </w:t>
            </w:r>
            <w:r w:rsidR="008074A5" w:rsidRPr="00B12641">
              <w:rPr>
                <w:rStyle w:val="ad"/>
                <w:rFonts w:hint="eastAsia"/>
                <w:noProof/>
              </w:rPr>
              <w:t>建筑设计</w:t>
            </w:r>
            <w:r w:rsidR="008074A5">
              <w:rPr>
                <w:rFonts w:hint="eastAsia"/>
                <w:noProof/>
                <w:webHidden/>
              </w:rPr>
              <w:tab/>
            </w:r>
            <w:r w:rsidR="00C974B9">
              <w:rPr>
                <w:rFonts w:hint="eastAsia"/>
                <w:noProof/>
                <w:webHidden/>
              </w:rPr>
              <w:t>38</w:t>
            </w:r>
          </w:hyperlink>
        </w:p>
        <w:p w14:paraId="547B2CA1" w14:textId="7426466D"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781" w:history="1">
            <w:r w:rsidR="008074A5" w:rsidRPr="00B12641">
              <w:rPr>
                <w:rStyle w:val="ad"/>
                <w:rFonts w:hint="eastAsia"/>
                <w:noProof/>
              </w:rPr>
              <w:t xml:space="preserve">6.1 </w:t>
            </w:r>
            <w:r w:rsidR="008074A5" w:rsidRPr="00B12641">
              <w:rPr>
                <w:rStyle w:val="ad"/>
                <w:rFonts w:hint="eastAsia"/>
                <w:noProof/>
              </w:rPr>
              <w:t>一般规定</w:t>
            </w:r>
            <w:r w:rsidR="008074A5">
              <w:rPr>
                <w:rFonts w:hint="eastAsia"/>
                <w:noProof/>
                <w:webHidden/>
              </w:rPr>
              <w:tab/>
            </w:r>
            <w:r w:rsidR="00C974B9">
              <w:rPr>
                <w:rFonts w:hint="eastAsia"/>
                <w:noProof/>
                <w:webHidden/>
              </w:rPr>
              <w:t>38</w:t>
            </w:r>
          </w:hyperlink>
        </w:p>
        <w:p w14:paraId="146BFA3A" w14:textId="77D3F7CF"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782" w:history="1">
            <w:r w:rsidR="008074A5" w:rsidRPr="00B12641">
              <w:rPr>
                <w:rStyle w:val="ad"/>
                <w:rFonts w:hint="eastAsia"/>
                <w:noProof/>
              </w:rPr>
              <w:t xml:space="preserve">6.2 </w:t>
            </w:r>
            <w:r w:rsidR="008074A5" w:rsidRPr="00B12641">
              <w:rPr>
                <w:rStyle w:val="ad"/>
                <w:rFonts w:hint="eastAsia"/>
                <w:noProof/>
              </w:rPr>
              <w:t>光伏立面设计</w:t>
            </w:r>
            <w:r w:rsidR="008074A5">
              <w:rPr>
                <w:rFonts w:hint="eastAsia"/>
                <w:noProof/>
                <w:webHidden/>
              </w:rPr>
              <w:tab/>
            </w:r>
            <w:r w:rsidR="00C974B9">
              <w:rPr>
                <w:rFonts w:hint="eastAsia"/>
                <w:noProof/>
                <w:webHidden/>
              </w:rPr>
              <w:t>38</w:t>
            </w:r>
          </w:hyperlink>
        </w:p>
        <w:p w14:paraId="0D6B3F77" w14:textId="28445645"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785" w:history="1">
            <w:r w:rsidR="008074A5" w:rsidRPr="00B12641">
              <w:rPr>
                <w:rStyle w:val="ad"/>
                <w:rFonts w:hint="eastAsia"/>
                <w:noProof/>
              </w:rPr>
              <w:t xml:space="preserve">6.3 </w:t>
            </w:r>
            <w:r w:rsidR="008074A5" w:rsidRPr="00B12641">
              <w:rPr>
                <w:rStyle w:val="ad"/>
                <w:rFonts w:hint="eastAsia"/>
                <w:noProof/>
              </w:rPr>
              <w:t>光伏构件选型</w:t>
            </w:r>
            <w:r w:rsidR="008074A5">
              <w:rPr>
                <w:rFonts w:hint="eastAsia"/>
                <w:noProof/>
                <w:webHidden/>
              </w:rPr>
              <w:tab/>
            </w:r>
            <w:r w:rsidR="00C974B9">
              <w:rPr>
                <w:rFonts w:hint="eastAsia"/>
                <w:noProof/>
                <w:webHidden/>
              </w:rPr>
              <w:t>39</w:t>
            </w:r>
          </w:hyperlink>
        </w:p>
        <w:p w14:paraId="666E7B24" w14:textId="1D96FAD4"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786" w:history="1">
            <w:r w:rsidR="008074A5" w:rsidRPr="00B12641">
              <w:rPr>
                <w:rStyle w:val="ad"/>
                <w:rFonts w:hint="eastAsia"/>
                <w:noProof/>
              </w:rPr>
              <w:t xml:space="preserve">6.4 </w:t>
            </w:r>
            <w:r w:rsidR="008074A5" w:rsidRPr="00B12641">
              <w:rPr>
                <w:rStyle w:val="ad"/>
                <w:rFonts w:hint="eastAsia"/>
                <w:noProof/>
              </w:rPr>
              <w:t>材料选择</w:t>
            </w:r>
            <w:r w:rsidR="008074A5">
              <w:rPr>
                <w:rFonts w:hint="eastAsia"/>
                <w:noProof/>
                <w:webHidden/>
              </w:rPr>
              <w:tab/>
            </w:r>
            <w:r w:rsidR="00C974B9">
              <w:rPr>
                <w:rFonts w:hint="eastAsia"/>
                <w:noProof/>
                <w:webHidden/>
              </w:rPr>
              <w:t>39</w:t>
            </w:r>
          </w:hyperlink>
        </w:p>
        <w:p w14:paraId="3776F5C9" w14:textId="541B72AB"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787" w:history="1">
            <w:r w:rsidR="008074A5" w:rsidRPr="00B12641">
              <w:rPr>
                <w:rStyle w:val="ad"/>
                <w:rFonts w:hint="eastAsia"/>
                <w:noProof/>
              </w:rPr>
              <w:t xml:space="preserve">6.5 </w:t>
            </w:r>
            <w:r w:rsidR="008074A5" w:rsidRPr="00B12641">
              <w:rPr>
                <w:rStyle w:val="ad"/>
                <w:rFonts w:hint="eastAsia"/>
                <w:noProof/>
              </w:rPr>
              <w:t>光伏百叶窗</w:t>
            </w:r>
            <w:r w:rsidR="008074A5">
              <w:rPr>
                <w:rFonts w:hint="eastAsia"/>
                <w:noProof/>
                <w:webHidden/>
              </w:rPr>
              <w:tab/>
            </w:r>
            <w:r w:rsidR="00C974B9">
              <w:rPr>
                <w:rFonts w:hint="eastAsia"/>
                <w:noProof/>
                <w:webHidden/>
              </w:rPr>
              <w:t>40</w:t>
            </w:r>
          </w:hyperlink>
        </w:p>
        <w:p w14:paraId="69BFF476" w14:textId="006E3049"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788" w:history="1">
            <w:r w:rsidR="008074A5" w:rsidRPr="00B12641">
              <w:rPr>
                <w:rStyle w:val="ad"/>
                <w:rFonts w:hint="eastAsia"/>
                <w:noProof/>
              </w:rPr>
              <w:t xml:space="preserve">6.6 </w:t>
            </w:r>
            <w:r w:rsidR="008074A5" w:rsidRPr="00B12641">
              <w:rPr>
                <w:rStyle w:val="ad"/>
                <w:rFonts w:hint="eastAsia"/>
                <w:noProof/>
              </w:rPr>
              <w:t>光伏栏板与棚架</w:t>
            </w:r>
            <w:r w:rsidR="008074A5">
              <w:rPr>
                <w:rFonts w:hint="eastAsia"/>
                <w:noProof/>
                <w:webHidden/>
              </w:rPr>
              <w:tab/>
            </w:r>
            <w:r w:rsidR="00C974B9">
              <w:rPr>
                <w:rFonts w:hint="eastAsia"/>
                <w:noProof/>
                <w:webHidden/>
              </w:rPr>
              <w:t>40</w:t>
            </w:r>
          </w:hyperlink>
        </w:p>
        <w:p w14:paraId="041247E9" w14:textId="2D240FCA"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789" w:history="1">
            <w:r w:rsidR="008074A5" w:rsidRPr="00B12641">
              <w:rPr>
                <w:rStyle w:val="ad"/>
                <w:rFonts w:hint="eastAsia"/>
                <w:noProof/>
              </w:rPr>
              <w:t xml:space="preserve">6.7 </w:t>
            </w:r>
            <w:r w:rsidR="008074A5" w:rsidRPr="00B12641">
              <w:rPr>
                <w:rStyle w:val="ad"/>
                <w:rFonts w:hint="eastAsia"/>
                <w:noProof/>
              </w:rPr>
              <w:t>清洗维护设计</w:t>
            </w:r>
            <w:r w:rsidR="008074A5">
              <w:rPr>
                <w:rFonts w:hint="eastAsia"/>
                <w:noProof/>
                <w:webHidden/>
              </w:rPr>
              <w:tab/>
            </w:r>
            <w:r w:rsidR="00C974B9">
              <w:rPr>
                <w:rFonts w:hint="eastAsia"/>
                <w:noProof/>
                <w:webHidden/>
              </w:rPr>
              <w:t>40</w:t>
            </w:r>
          </w:hyperlink>
        </w:p>
        <w:p w14:paraId="4C5D5E7B" w14:textId="7A36B6D8" w:rsidR="008074A5" w:rsidRDefault="00000000" w:rsidP="008074A5">
          <w:pPr>
            <w:pStyle w:val="TOC1"/>
            <w:tabs>
              <w:tab w:val="right" w:leader="dot" w:pos="8296"/>
            </w:tabs>
            <w:rPr>
              <w:rFonts w:asciiTheme="minorHAnsi" w:eastAsiaTheme="minorEastAsia" w:hAnsiTheme="minorHAnsi"/>
              <w:noProof/>
              <w:sz w:val="21"/>
              <w14:ligatures w14:val="standardContextual"/>
            </w:rPr>
          </w:pPr>
          <w:hyperlink w:anchor="_Toc173794790" w:history="1">
            <w:r w:rsidR="008074A5" w:rsidRPr="00B12641">
              <w:rPr>
                <w:rStyle w:val="ad"/>
                <w:rFonts w:hint="eastAsia"/>
                <w:noProof/>
              </w:rPr>
              <w:t xml:space="preserve">7 </w:t>
            </w:r>
            <w:r w:rsidR="008074A5" w:rsidRPr="00B12641">
              <w:rPr>
                <w:rStyle w:val="ad"/>
                <w:rFonts w:hint="eastAsia"/>
                <w:noProof/>
              </w:rPr>
              <w:t>结构设计</w:t>
            </w:r>
            <w:r w:rsidR="008074A5">
              <w:rPr>
                <w:rFonts w:hint="eastAsia"/>
                <w:noProof/>
                <w:webHidden/>
              </w:rPr>
              <w:tab/>
            </w:r>
            <w:r w:rsidR="00C974B9">
              <w:rPr>
                <w:rFonts w:hint="eastAsia"/>
                <w:noProof/>
                <w:webHidden/>
              </w:rPr>
              <w:t>41</w:t>
            </w:r>
          </w:hyperlink>
        </w:p>
        <w:p w14:paraId="34FE6E4D" w14:textId="5563C7EC"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791" w:history="1">
            <w:r w:rsidR="008074A5" w:rsidRPr="00B12641">
              <w:rPr>
                <w:rStyle w:val="ad"/>
                <w:rFonts w:hint="eastAsia"/>
                <w:noProof/>
              </w:rPr>
              <w:t xml:space="preserve">7.1 </w:t>
            </w:r>
            <w:r w:rsidR="008074A5" w:rsidRPr="00B12641">
              <w:rPr>
                <w:rStyle w:val="ad"/>
                <w:rFonts w:hint="eastAsia"/>
                <w:noProof/>
              </w:rPr>
              <w:t>一般规定</w:t>
            </w:r>
            <w:r w:rsidR="008074A5">
              <w:rPr>
                <w:rFonts w:hint="eastAsia"/>
                <w:noProof/>
                <w:webHidden/>
              </w:rPr>
              <w:tab/>
            </w:r>
            <w:r w:rsidR="00C974B9">
              <w:rPr>
                <w:rFonts w:hint="eastAsia"/>
                <w:noProof/>
                <w:webHidden/>
              </w:rPr>
              <w:t>41</w:t>
            </w:r>
          </w:hyperlink>
        </w:p>
        <w:p w14:paraId="1FDA3CBE" w14:textId="59C76856"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792" w:history="1">
            <w:r w:rsidR="008074A5" w:rsidRPr="00B12641">
              <w:rPr>
                <w:rStyle w:val="ad"/>
                <w:rFonts w:hint="eastAsia"/>
                <w:noProof/>
              </w:rPr>
              <w:t xml:space="preserve">7.2 </w:t>
            </w:r>
            <w:r w:rsidR="008074A5" w:rsidRPr="00B12641">
              <w:rPr>
                <w:rStyle w:val="ad"/>
                <w:rFonts w:hint="eastAsia"/>
                <w:noProof/>
              </w:rPr>
              <w:t>结构系统选型</w:t>
            </w:r>
            <w:r w:rsidR="008074A5">
              <w:rPr>
                <w:rFonts w:hint="eastAsia"/>
                <w:noProof/>
                <w:webHidden/>
              </w:rPr>
              <w:tab/>
            </w:r>
            <w:r w:rsidR="00C974B9">
              <w:rPr>
                <w:rFonts w:hint="eastAsia"/>
                <w:noProof/>
                <w:webHidden/>
              </w:rPr>
              <w:t>41</w:t>
            </w:r>
          </w:hyperlink>
        </w:p>
        <w:p w14:paraId="1259046A" w14:textId="6D2C2178"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793" w:history="1">
            <w:r w:rsidR="008074A5" w:rsidRPr="00B12641">
              <w:rPr>
                <w:rStyle w:val="ad"/>
                <w:rFonts w:hint="eastAsia"/>
                <w:noProof/>
              </w:rPr>
              <w:t xml:space="preserve">7.3 </w:t>
            </w:r>
            <w:r w:rsidR="008074A5" w:rsidRPr="00B12641">
              <w:rPr>
                <w:rStyle w:val="ad"/>
                <w:rFonts w:hint="eastAsia"/>
                <w:noProof/>
              </w:rPr>
              <w:t>结构体系</w:t>
            </w:r>
            <w:r w:rsidR="008074A5">
              <w:rPr>
                <w:rFonts w:hint="eastAsia"/>
                <w:noProof/>
                <w:webHidden/>
              </w:rPr>
              <w:tab/>
            </w:r>
            <w:r w:rsidR="00C974B9">
              <w:rPr>
                <w:rFonts w:hint="eastAsia"/>
                <w:noProof/>
                <w:webHidden/>
              </w:rPr>
              <w:t>41</w:t>
            </w:r>
          </w:hyperlink>
        </w:p>
        <w:p w14:paraId="7C0B239B" w14:textId="7CCEF0A6"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794" w:history="1">
            <w:r w:rsidR="008074A5" w:rsidRPr="00B12641">
              <w:rPr>
                <w:rStyle w:val="ad"/>
                <w:rFonts w:hint="eastAsia"/>
                <w:noProof/>
              </w:rPr>
              <w:t xml:space="preserve">7.4 </w:t>
            </w:r>
            <w:r w:rsidR="008074A5" w:rsidRPr="00B12641">
              <w:rPr>
                <w:rStyle w:val="ad"/>
                <w:rFonts w:hint="eastAsia"/>
                <w:noProof/>
              </w:rPr>
              <w:t>面板设计</w:t>
            </w:r>
            <w:r w:rsidR="008074A5">
              <w:rPr>
                <w:rFonts w:hint="eastAsia"/>
                <w:noProof/>
                <w:webHidden/>
              </w:rPr>
              <w:tab/>
            </w:r>
            <w:r w:rsidR="00C974B9">
              <w:rPr>
                <w:rFonts w:hint="eastAsia"/>
                <w:noProof/>
                <w:webHidden/>
              </w:rPr>
              <w:t>41</w:t>
            </w:r>
          </w:hyperlink>
        </w:p>
        <w:p w14:paraId="5261EDFD" w14:textId="6703F983"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795" w:history="1">
            <w:r w:rsidR="008074A5" w:rsidRPr="00B12641">
              <w:rPr>
                <w:rStyle w:val="ad"/>
                <w:rFonts w:hint="eastAsia"/>
                <w:noProof/>
              </w:rPr>
              <w:t xml:space="preserve">7.5 </w:t>
            </w:r>
            <w:r w:rsidR="008074A5" w:rsidRPr="00B12641">
              <w:rPr>
                <w:rStyle w:val="ad"/>
                <w:rFonts w:hint="eastAsia"/>
                <w:noProof/>
              </w:rPr>
              <w:t>连接设计</w:t>
            </w:r>
            <w:r w:rsidR="008074A5">
              <w:rPr>
                <w:rFonts w:hint="eastAsia"/>
                <w:noProof/>
                <w:webHidden/>
              </w:rPr>
              <w:tab/>
            </w:r>
            <w:r w:rsidR="00C974B9">
              <w:rPr>
                <w:rFonts w:hint="eastAsia"/>
                <w:noProof/>
                <w:webHidden/>
              </w:rPr>
              <w:t>41</w:t>
            </w:r>
          </w:hyperlink>
        </w:p>
        <w:p w14:paraId="11F3E658" w14:textId="7B0D7CA0"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796" w:history="1">
            <w:r w:rsidR="008074A5" w:rsidRPr="00B12641">
              <w:rPr>
                <w:rStyle w:val="ad"/>
                <w:rFonts w:hint="eastAsia"/>
                <w:noProof/>
              </w:rPr>
              <w:t xml:space="preserve">7.6 </w:t>
            </w:r>
            <w:r w:rsidR="008074A5" w:rsidRPr="00B12641">
              <w:rPr>
                <w:rStyle w:val="ad"/>
                <w:rFonts w:hint="eastAsia"/>
                <w:noProof/>
              </w:rPr>
              <w:t>硅酮结构密封胶及预埋件设计</w:t>
            </w:r>
            <w:r w:rsidR="008074A5">
              <w:rPr>
                <w:rFonts w:hint="eastAsia"/>
                <w:noProof/>
                <w:webHidden/>
              </w:rPr>
              <w:tab/>
            </w:r>
            <w:r w:rsidR="00C974B9">
              <w:rPr>
                <w:rFonts w:hint="eastAsia"/>
                <w:noProof/>
                <w:webHidden/>
              </w:rPr>
              <w:t>41</w:t>
            </w:r>
          </w:hyperlink>
        </w:p>
        <w:p w14:paraId="54D872DE" w14:textId="3306610C"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797" w:history="1">
            <w:r w:rsidR="008074A5" w:rsidRPr="00B12641">
              <w:rPr>
                <w:rStyle w:val="ad"/>
                <w:rFonts w:hint="eastAsia"/>
                <w:noProof/>
              </w:rPr>
              <w:t xml:space="preserve">7.7 </w:t>
            </w:r>
            <w:r w:rsidR="008074A5" w:rsidRPr="00B12641">
              <w:rPr>
                <w:rStyle w:val="ad"/>
                <w:rFonts w:hint="eastAsia"/>
                <w:noProof/>
              </w:rPr>
              <w:t>附属构件及连接</w:t>
            </w:r>
            <w:r w:rsidR="008074A5">
              <w:rPr>
                <w:rFonts w:hint="eastAsia"/>
                <w:noProof/>
                <w:webHidden/>
              </w:rPr>
              <w:tab/>
            </w:r>
            <w:r w:rsidR="00C974B9">
              <w:rPr>
                <w:rFonts w:hint="eastAsia"/>
                <w:noProof/>
                <w:webHidden/>
              </w:rPr>
              <w:t>41</w:t>
            </w:r>
          </w:hyperlink>
        </w:p>
        <w:p w14:paraId="0EBB91A2" w14:textId="46560452" w:rsidR="008074A5" w:rsidRDefault="00000000" w:rsidP="008074A5">
          <w:pPr>
            <w:pStyle w:val="TOC1"/>
            <w:tabs>
              <w:tab w:val="right" w:leader="dot" w:pos="8296"/>
            </w:tabs>
            <w:rPr>
              <w:rFonts w:asciiTheme="minorHAnsi" w:eastAsiaTheme="minorEastAsia" w:hAnsiTheme="minorHAnsi"/>
              <w:noProof/>
              <w:sz w:val="21"/>
              <w14:ligatures w14:val="standardContextual"/>
            </w:rPr>
          </w:pPr>
          <w:hyperlink w:anchor="_Toc173794798" w:history="1">
            <w:r w:rsidR="008074A5" w:rsidRPr="00B12641">
              <w:rPr>
                <w:rStyle w:val="ad"/>
                <w:rFonts w:hint="eastAsia"/>
                <w:noProof/>
              </w:rPr>
              <w:t xml:space="preserve">8 </w:t>
            </w:r>
            <w:r w:rsidR="008074A5" w:rsidRPr="00B12641">
              <w:rPr>
                <w:rStyle w:val="ad"/>
                <w:rFonts w:hint="eastAsia"/>
                <w:noProof/>
              </w:rPr>
              <w:t>构造设计</w:t>
            </w:r>
            <w:r w:rsidR="008074A5">
              <w:rPr>
                <w:rFonts w:hint="eastAsia"/>
                <w:noProof/>
                <w:webHidden/>
              </w:rPr>
              <w:tab/>
            </w:r>
            <w:r w:rsidR="00C974B9">
              <w:rPr>
                <w:rFonts w:hint="eastAsia"/>
                <w:noProof/>
                <w:webHidden/>
              </w:rPr>
              <w:t>42</w:t>
            </w:r>
          </w:hyperlink>
        </w:p>
        <w:p w14:paraId="4CCEA54E" w14:textId="52B84557"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799" w:history="1">
            <w:r w:rsidR="008074A5" w:rsidRPr="00B12641">
              <w:rPr>
                <w:rStyle w:val="ad"/>
                <w:rFonts w:hint="eastAsia"/>
                <w:noProof/>
              </w:rPr>
              <w:t xml:space="preserve">8.1 </w:t>
            </w:r>
            <w:r w:rsidR="008074A5" w:rsidRPr="00B12641">
              <w:rPr>
                <w:rStyle w:val="ad"/>
                <w:rFonts w:hint="eastAsia"/>
                <w:noProof/>
              </w:rPr>
              <w:t>一般规定</w:t>
            </w:r>
            <w:r w:rsidR="008074A5">
              <w:rPr>
                <w:rFonts w:hint="eastAsia"/>
                <w:noProof/>
                <w:webHidden/>
              </w:rPr>
              <w:tab/>
            </w:r>
            <w:r w:rsidR="00C974B9">
              <w:rPr>
                <w:rFonts w:hint="eastAsia"/>
                <w:noProof/>
                <w:webHidden/>
              </w:rPr>
              <w:t>42</w:t>
            </w:r>
          </w:hyperlink>
        </w:p>
        <w:p w14:paraId="2EA876AE" w14:textId="3603CD17"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800" w:history="1">
            <w:r w:rsidR="008074A5" w:rsidRPr="00B12641">
              <w:rPr>
                <w:rStyle w:val="ad"/>
                <w:rFonts w:hint="eastAsia"/>
                <w:noProof/>
              </w:rPr>
              <w:t xml:space="preserve">8.2 </w:t>
            </w:r>
            <w:r w:rsidR="008074A5" w:rsidRPr="00B12641">
              <w:rPr>
                <w:rStyle w:val="ad"/>
                <w:rFonts w:hint="eastAsia"/>
                <w:noProof/>
              </w:rPr>
              <w:t>密封构造</w:t>
            </w:r>
            <w:r w:rsidR="008074A5">
              <w:rPr>
                <w:rFonts w:hint="eastAsia"/>
                <w:noProof/>
                <w:webHidden/>
              </w:rPr>
              <w:tab/>
            </w:r>
            <w:r w:rsidR="00C974B9">
              <w:rPr>
                <w:rFonts w:hint="eastAsia"/>
                <w:noProof/>
                <w:webHidden/>
              </w:rPr>
              <w:t>42</w:t>
            </w:r>
          </w:hyperlink>
        </w:p>
        <w:p w14:paraId="0FDDC6C8" w14:textId="6E4B2E06"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801" w:history="1">
            <w:r w:rsidR="008074A5" w:rsidRPr="00B12641">
              <w:rPr>
                <w:rStyle w:val="ad"/>
                <w:rFonts w:hint="eastAsia"/>
                <w:noProof/>
              </w:rPr>
              <w:t xml:space="preserve">8.3 </w:t>
            </w:r>
            <w:r w:rsidR="008074A5" w:rsidRPr="00B12641">
              <w:rPr>
                <w:rStyle w:val="ad"/>
                <w:rFonts w:hint="eastAsia"/>
                <w:noProof/>
              </w:rPr>
              <w:t>安装构造</w:t>
            </w:r>
            <w:r w:rsidR="008074A5">
              <w:rPr>
                <w:rFonts w:hint="eastAsia"/>
                <w:noProof/>
                <w:webHidden/>
              </w:rPr>
              <w:tab/>
            </w:r>
            <w:r w:rsidR="00C974B9">
              <w:rPr>
                <w:rFonts w:hint="eastAsia"/>
                <w:noProof/>
                <w:webHidden/>
              </w:rPr>
              <w:t>42</w:t>
            </w:r>
          </w:hyperlink>
        </w:p>
        <w:p w14:paraId="4A1FAAC4" w14:textId="239573BA"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804" w:history="1">
            <w:r w:rsidR="008074A5" w:rsidRPr="00B12641">
              <w:rPr>
                <w:rStyle w:val="ad"/>
                <w:rFonts w:hint="eastAsia"/>
                <w:noProof/>
              </w:rPr>
              <w:t xml:space="preserve">8.4 </w:t>
            </w:r>
            <w:r w:rsidR="008074A5" w:rsidRPr="00B12641">
              <w:rPr>
                <w:rStyle w:val="ad"/>
                <w:rFonts w:hint="eastAsia"/>
                <w:noProof/>
              </w:rPr>
              <w:t>防排水构造</w:t>
            </w:r>
            <w:r w:rsidR="008074A5">
              <w:rPr>
                <w:rFonts w:hint="eastAsia"/>
                <w:noProof/>
                <w:webHidden/>
              </w:rPr>
              <w:tab/>
            </w:r>
            <w:r w:rsidR="00C974B9">
              <w:rPr>
                <w:rFonts w:hint="eastAsia"/>
                <w:noProof/>
                <w:webHidden/>
              </w:rPr>
              <w:t>42</w:t>
            </w:r>
          </w:hyperlink>
        </w:p>
        <w:p w14:paraId="3BE6FF50" w14:textId="3D67FBE6"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805" w:history="1">
            <w:r w:rsidR="008074A5" w:rsidRPr="00B12641">
              <w:rPr>
                <w:rStyle w:val="ad"/>
                <w:rFonts w:hint="eastAsia"/>
                <w:noProof/>
              </w:rPr>
              <w:t xml:space="preserve">8.5 </w:t>
            </w:r>
            <w:r w:rsidR="008074A5" w:rsidRPr="00B12641">
              <w:rPr>
                <w:rStyle w:val="ad"/>
                <w:rFonts w:hint="eastAsia"/>
                <w:noProof/>
              </w:rPr>
              <w:t>功能复合构造</w:t>
            </w:r>
            <w:r w:rsidR="008074A5">
              <w:rPr>
                <w:rFonts w:hint="eastAsia"/>
                <w:noProof/>
                <w:webHidden/>
              </w:rPr>
              <w:tab/>
            </w:r>
            <w:r w:rsidR="008074A5">
              <w:rPr>
                <w:rFonts w:hint="eastAsia"/>
                <w:noProof/>
                <w:webHidden/>
              </w:rPr>
              <w:fldChar w:fldCharType="begin"/>
            </w:r>
            <w:r w:rsidR="008074A5">
              <w:rPr>
                <w:rFonts w:hint="eastAsia"/>
                <w:noProof/>
                <w:webHidden/>
              </w:rPr>
              <w:instrText xml:space="preserve"> </w:instrText>
            </w:r>
            <w:r w:rsidR="008074A5">
              <w:rPr>
                <w:noProof/>
                <w:webHidden/>
              </w:rPr>
              <w:instrText>PAGEREF _Toc173794805 \h</w:instrText>
            </w:r>
            <w:r w:rsidR="008074A5">
              <w:rPr>
                <w:rFonts w:hint="eastAsia"/>
                <w:noProof/>
                <w:webHidden/>
              </w:rPr>
              <w:instrText xml:space="preserve"> </w:instrText>
            </w:r>
            <w:r w:rsidR="008074A5">
              <w:rPr>
                <w:rFonts w:hint="eastAsia"/>
                <w:noProof/>
                <w:webHidden/>
              </w:rPr>
            </w:r>
            <w:r w:rsidR="008074A5">
              <w:rPr>
                <w:rFonts w:hint="eastAsia"/>
                <w:noProof/>
                <w:webHidden/>
              </w:rPr>
              <w:fldChar w:fldCharType="separate"/>
            </w:r>
            <w:r w:rsidR="00C974B9">
              <w:rPr>
                <w:rFonts w:hint="eastAsia"/>
                <w:noProof/>
                <w:webHidden/>
              </w:rPr>
              <w:t>42</w:t>
            </w:r>
            <w:r w:rsidR="008074A5">
              <w:rPr>
                <w:rFonts w:hint="eastAsia"/>
                <w:noProof/>
                <w:webHidden/>
              </w:rPr>
              <w:fldChar w:fldCharType="end"/>
            </w:r>
          </w:hyperlink>
        </w:p>
        <w:p w14:paraId="27DD7F4C" w14:textId="0126C34D" w:rsidR="008074A5" w:rsidRDefault="00000000" w:rsidP="008074A5">
          <w:pPr>
            <w:pStyle w:val="TOC1"/>
            <w:tabs>
              <w:tab w:val="right" w:leader="dot" w:pos="8296"/>
            </w:tabs>
            <w:rPr>
              <w:rFonts w:asciiTheme="minorHAnsi" w:eastAsiaTheme="minorEastAsia" w:hAnsiTheme="minorHAnsi"/>
              <w:noProof/>
              <w:sz w:val="21"/>
              <w14:ligatures w14:val="standardContextual"/>
            </w:rPr>
          </w:pPr>
          <w:hyperlink w:anchor="_Toc173794806" w:history="1">
            <w:r w:rsidR="008074A5" w:rsidRPr="00B12641">
              <w:rPr>
                <w:rStyle w:val="ad"/>
                <w:rFonts w:hint="eastAsia"/>
                <w:noProof/>
              </w:rPr>
              <w:t xml:space="preserve">9 </w:t>
            </w:r>
            <w:r w:rsidR="008074A5" w:rsidRPr="00B12641">
              <w:rPr>
                <w:rStyle w:val="ad"/>
                <w:rFonts w:hint="eastAsia"/>
                <w:noProof/>
              </w:rPr>
              <w:t>机电设计</w:t>
            </w:r>
            <w:r w:rsidR="008074A5">
              <w:rPr>
                <w:rFonts w:hint="eastAsia"/>
                <w:noProof/>
                <w:webHidden/>
              </w:rPr>
              <w:tab/>
            </w:r>
            <w:r w:rsidR="00C974B9">
              <w:rPr>
                <w:rFonts w:hint="eastAsia"/>
                <w:noProof/>
                <w:webHidden/>
              </w:rPr>
              <w:t>43</w:t>
            </w:r>
          </w:hyperlink>
        </w:p>
        <w:p w14:paraId="77695B46" w14:textId="4B4F6736"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807" w:history="1">
            <w:r w:rsidR="008074A5" w:rsidRPr="00B12641">
              <w:rPr>
                <w:rStyle w:val="ad"/>
                <w:rFonts w:hint="eastAsia"/>
                <w:noProof/>
              </w:rPr>
              <w:t xml:space="preserve">9.1 </w:t>
            </w:r>
            <w:r w:rsidR="008074A5" w:rsidRPr="00B12641">
              <w:rPr>
                <w:rStyle w:val="ad"/>
                <w:rFonts w:hint="eastAsia"/>
                <w:noProof/>
              </w:rPr>
              <w:t>一般规定</w:t>
            </w:r>
            <w:r w:rsidR="008074A5">
              <w:rPr>
                <w:rFonts w:hint="eastAsia"/>
                <w:noProof/>
                <w:webHidden/>
              </w:rPr>
              <w:tab/>
            </w:r>
            <w:r w:rsidR="00C974B9">
              <w:rPr>
                <w:rFonts w:hint="eastAsia"/>
                <w:noProof/>
                <w:webHidden/>
              </w:rPr>
              <w:t>43</w:t>
            </w:r>
          </w:hyperlink>
        </w:p>
        <w:p w14:paraId="1FDF9660" w14:textId="2C329B19"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808" w:history="1">
            <w:r w:rsidR="008074A5" w:rsidRPr="00B12641">
              <w:rPr>
                <w:rStyle w:val="ad"/>
                <w:rFonts w:hint="eastAsia"/>
                <w:noProof/>
              </w:rPr>
              <w:t xml:space="preserve">9.2 </w:t>
            </w:r>
            <w:r w:rsidR="008074A5" w:rsidRPr="00B12641">
              <w:rPr>
                <w:rStyle w:val="ad"/>
                <w:rFonts w:hint="eastAsia"/>
                <w:noProof/>
              </w:rPr>
              <w:t>光伏阵列设计</w:t>
            </w:r>
            <w:r w:rsidR="008074A5">
              <w:rPr>
                <w:rFonts w:hint="eastAsia"/>
                <w:noProof/>
                <w:webHidden/>
              </w:rPr>
              <w:tab/>
            </w:r>
            <w:r w:rsidR="00C974B9">
              <w:rPr>
                <w:rFonts w:hint="eastAsia"/>
                <w:noProof/>
                <w:webHidden/>
              </w:rPr>
              <w:t>43</w:t>
            </w:r>
          </w:hyperlink>
        </w:p>
        <w:p w14:paraId="5F98A3C9" w14:textId="55B09317"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809" w:history="1">
            <w:r w:rsidR="008074A5" w:rsidRPr="00B12641">
              <w:rPr>
                <w:rStyle w:val="ad"/>
                <w:rFonts w:hint="eastAsia"/>
                <w:noProof/>
              </w:rPr>
              <w:t xml:space="preserve">9.3 </w:t>
            </w:r>
            <w:r w:rsidR="008074A5" w:rsidRPr="00B12641">
              <w:rPr>
                <w:rStyle w:val="ad"/>
                <w:rFonts w:hint="eastAsia"/>
                <w:noProof/>
              </w:rPr>
              <w:t>电气配置</w:t>
            </w:r>
            <w:r w:rsidR="008074A5">
              <w:rPr>
                <w:rFonts w:hint="eastAsia"/>
                <w:noProof/>
                <w:webHidden/>
              </w:rPr>
              <w:tab/>
            </w:r>
            <w:r w:rsidR="00C974B9">
              <w:rPr>
                <w:rFonts w:hint="eastAsia"/>
                <w:noProof/>
                <w:webHidden/>
              </w:rPr>
              <w:t>43</w:t>
            </w:r>
          </w:hyperlink>
        </w:p>
        <w:p w14:paraId="7DD037B9" w14:textId="481DD706"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810" w:history="1">
            <w:r w:rsidR="008074A5" w:rsidRPr="00B12641">
              <w:rPr>
                <w:rStyle w:val="ad"/>
                <w:rFonts w:hint="eastAsia"/>
                <w:noProof/>
              </w:rPr>
              <w:t xml:space="preserve">9.4 </w:t>
            </w:r>
            <w:r w:rsidR="008074A5" w:rsidRPr="00B12641">
              <w:rPr>
                <w:rStyle w:val="ad"/>
                <w:rFonts w:hint="eastAsia"/>
                <w:noProof/>
              </w:rPr>
              <w:t>微网集成设计</w:t>
            </w:r>
            <w:r w:rsidR="008074A5">
              <w:rPr>
                <w:rFonts w:hint="eastAsia"/>
                <w:noProof/>
                <w:webHidden/>
              </w:rPr>
              <w:tab/>
            </w:r>
            <w:r w:rsidR="00C974B9">
              <w:rPr>
                <w:rFonts w:hint="eastAsia"/>
                <w:noProof/>
                <w:webHidden/>
              </w:rPr>
              <w:t>43</w:t>
            </w:r>
          </w:hyperlink>
        </w:p>
        <w:p w14:paraId="37F6AF04" w14:textId="6A5E27F9"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811" w:history="1">
            <w:r w:rsidR="008074A5" w:rsidRPr="00B12641">
              <w:rPr>
                <w:rStyle w:val="ad"/>
                <w:rFonts w:hint="eastAsia"/>
                <w:noProof/>
              </w:rPr>
              <w:t xml:space="preserve">9.5 </w:t>
            </w:r>
            <w:r w:rsidR="008074A5" w:rsidRPr="00B12641">
              <w:rPr>
                <w:rStyle w:val="ad"/>
                <w:rFonts w:hint="eastAsia"/>
                <w:noProof/>
              </w:rPr>
              <w:t>强电及防雷、照明设计</w:t>
            </w:r>
            <w:r w:rsidR="008074A5">
              <w:rPr>
                <w:rFonts w:hint="eastAsia"/>
                <w:noProof/>
                <w:webHidden/>
              </w:rPr>
              <w:tab/>
            </w:r>
            <w:r w:rsidR="00C974B9">
              <w:rPr>
                <w:rFonts w:hint="eastAsia"/>
                <w:noProof/>
                <w:webHidden/>
              </w:rPr>
              <w:t>44</w:t>
            </w:r>
          </w:hyperlink>
        </w:p>
        <w:p w14:paraId="0DA4FB35" w14:textId="1AD57FA3"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812" w:history="1">
            <w:r w:rsidR="008074A5" w:rsidRPr="00B12641">
              <w:rPr>
                <w:rStyle w:val="ad"/>
                <w:rFonts w:hint="eastAsia"/>
                <w:noProof/>
              </w:rPr>
              <w:t xml:space="preserve">9.6 </w:t>
            </w:r>
            <w:r w:rsidR="008074A5" w:rsidRPr="00B12641">
              <w:rPr>
                <w:rStyle w:val="ad"/>
                <w:rFonts w:hint="eastAsia"/>
                <w:noProof/>
              </w:rPr>
              <w:t>通风及防排烟设计</w:t>
            </w:r>
            <w:r w:rsidR="008074A5">
              <w:rPr>
                <w:rFonts w:hint="eastAsia"/>
                <w:noProof/>
                <w:webHidden/>
              </w:rPr>
              <w:tab/>
            </w:r>
            <w:r w:rsidR="00C974B9">
              <w:rPr>
                <w:rFonts w:hint="eastAsia"/>
                <w:noProof/>
                <w:webHidden/>
              </w:rPr>
              <w:t>44</w:t>
            </w:r>
          </w:hyperlink>
        </w:p>
        <w:p w14:paraId="0D45D010" w14:textId="37F0130F"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813" w:history="1">
            <w:r w:rsidR="008074A5" w:rsidRPr="00B12641">
              <w:rPr>
                <w:rStyle w:val="ad"/>
                <w:rFonts w:hint="eastAsia"/>
                <w:noProof/>
              </w:rPr>
              <w:t xml:space="preserve">9.7 </w:t>
            </w:r>
            <w:r w:rsidR="008074A5" w:rsidRPr="00B12641">
              <w:rPr>
                <w:rStyle w:val="ad"/>
                <w:rFonts w:hint="eastAsia"/>
                <w:noProof/>
              </w:rPr>
              <w:t>控制系统设计</w:t>
            </w:r>
            <w:r w:rsidR="008074A5">
              <w:rPr>
                <w:rFonts w:hint="eastAsia"/>
                <w:noProof/>
                <w:webHidden/>
              </w:rPr>
              <w:tab/>
            </w:r>
            <w:r w:rsidR="00C974B9">
              <w:rPr>
                <w:rFonts w:hint="eastAsia"/>
                <w:noProof/>
                <w:webHidden/>
              </w:rPr>
              <w:t>44</w:t>
            </w:r>
          </w:hyperlink>
        </w:p>
        <w:p w14:paraId="4A4BA4F1" w14:textId="28A1B428" w:rsidR="008074A5" w:rsidRDefault="00000000" w:rsidP="008074A5">
          <w:pPr>
            <w:pStyle w:val="TOC2"/>
            <w:tabs>
              <w:tab w:val="right" w:leader="dot" w:pos="8296"/>
            </w:tabs>
            <w:ind w:left="480"/>
            <w:rPr>
              <w:rFonts w:asciiTheme="minorHAnsi" w:eastAsiaTheme="minorEastAsia" w:hAnsiTheme="minorHAnsi"/>
              <w:noProof/>
              <w:sz w:val="21"/>
              <w14:ligatures w14:val="standardContextual"/>
            </w:rPr>
          </w:pPr>
          <w:hyperlink w:anchor="_Toc173794814" w:history="1">
            <w:r w:rsidR="008074A5" w:rsidRPr="00B12641">
              <w:rPr>
                <w:rStyle w:val="ad"/>
                <w:rFonts w:hint="eastAsia"/>
                <w:noProof/>
              </w:rPr>
              <w:t xml:space="preserve">9.8 </w:t>
            </w:r>
            <w:r w:rsidR="008074A5" w:rsidRPr="00B12641">
              <w:rPr>
                <w:rStyle w:val="ad"/>
                <w:rFonts w:hint="eastAsia"/>
                <w:noProof/>
              </w:rPr>
              <w:t>智能运维设计</w:t>
            </w:r>
            <w:r w:rsidR="008074A5">
              <w:rPr>
                <w:rFonts w:hint="eastAsia"/>
                <w:noProof/>
                <w:webHidden/>
              </w:rPr>
              <w:tab/>
            </w:r>
            <w:r w:rsidR="00C974B9">
              <w:rPr>
                <w:rFonts w:hint="eastAsia"/>
                <w:noProof/>
                <w:webHidden/>
              </w:rPr>
              <w:t>44</w:t>
            </w:r>
          </w:hyperlink>
        </w:p>
        <w:p w14:paraId="77057EB5" w14:textId="77777777" w:rsidR="008074A5" w:rsidRPr="006A2CA2" w:rsidRDefault="008074A5" w:rsidP="008074A5">
          <w:pPr>
            <w:pStyle w:val="TOC1"/>
            <w:tabs>
              <w:tab w:val="right" w:leader="dot" w:pos="8296"/>
            </w:tabs>
            <w:spacing w:line="312" w:lineRule="auto"/>
            <w:rPr>
              <w:lang w:val="zh-CN"/>
            </w:rPr>
          </w:pPr>
          <w:r w:rsidRPr="00711094">
            <w:rPr>
              <w:rStyle w:val="ad"/>
              <w:noProof/>
            </w:rPr>
            <w:fldChar w:fldCharType="end"/>
          </w:r>
        </w:p>
      </w:sdtContent>
    </w:sdt>
    <w:p w14:paraId="28DADDF1" w14:textId="77777777" w:rsidR="008074A5" w:rsidRPr="006A2CA2" w:rsidRDefault="008074A5" w:rsidP="008074A5">
      <w:pPr>
        <w:spacing w:before="156" w:line="264" w:lineRule="auto"/>
        <w:ind w:left="420"/>
        <w:sectPr w:rsidR="008074A5" w:rsidRPr="006A2CA2" w:rsidSect="008074A5">
          <w:pgSz w:w="11906" w:h="16838"/>
          <w:pgMar w:top="1440" w:right="1800" w:bottom="1440" w:left="1800" w:header="851" w:footer="737" w:gutter="0"/>
          <w:cols w:space="425"/>
          <w:docGrid w:type="lines" w:linePitch="326"/>
        </w:sectPr>
      </w:pPr>
    </w:p>
    <w:p w14:paraId="4A249BD7" w14:textId="77777777" w:rsidR="008074A5" w:rsidRPr="008074A5" w:rsidRDefault="008074A5" w:rsidP="008074A5">
      <w:pPr>
        <w:pStyle w:val="1"/>
        <w:numPr>
          <w:ilvl w:val="0"/>
          <w:numId w:val="80"/>
        </w:numPr>
        <w:spacing w:before="156" w:after="312" w:line="264" w:lineRule="auto"/>
      </w:pPr>
      <w:r w:rsidRPr="008074A5">
        <w:rPr>
          <w:rFonts w:hint="eastAsia"/>
        </w:rPr>
        <w:lastRenderedPageBreak/>
        <w:t>总则</w:t>
      </w:r>
    </w:p>
    <w:p w14:paraId="797B59F9" w14:textId="77777777" w:rsidR="008074A5" w:rsidRPr="008074A5" w:rsidRDefault="008074A5" w:rsidP="008074A5">
      <w:pPr>
        <w:pStyle w:val="3"/>
        <w:numPr>
          <w:ilvl w:val="0"/>
          <w:numId w:val="0"/>
        </w:numPr>
        <w:spacing w:before="163" w:line="264" w:lineRule="auto"/>
      </w:pPr>
      <w:r w:rsidRPr="008074A5">
        <w:rPr>
          <w:rFonts w:hint="eastAsia"/>
        </w:rPr>
        <w:t xml:space="preserve">1.0.2 </w:t>
      </w:r>
      <w:r w:rsidRPr="008074A5">
        <w:rPr>
          <w:rFonts w:hint="eastAsia"/>
        </w:rPr>
        <w:t>目前我国在新建、扩建、改建的建筑工程中安装光伏系统的项目不断增多。标准对这一方面的适应性展开了研究。新建、扩建、改建建筑在安装光伏系统时，光伏系统设计应纳入建筑工程一体化设计；如有可能，一般建筑设计应为将来安装光伏系统预留条件。</w:t>
      </w:r>
    </w:p>
    <w:p w14:paraId="0C37A19E" w14:textId="77777777" w:rsidR="008074A5" w:rsidRPr="003F65E3" w:rsidRDefault="008074A5" w:rsidP="008074A5"/>
    <w:p w14:paraId="4D3FDD20" w14:textId="77777777" w:rsidR="008074A5" w:rsidRPr="006A2CA2" w:rsidRDefault="008074A5" w:rsidP="008074A5">
      <w:pPr>
        <w:numPr>
          <w:ilvl w:val="2"/>
          <w:numId w:val="34"/>
        </w:numPr>
        <w:spacing w:beforeLines="50" w:before="163" w:line="264" w:lineRule="auto"/>
        <w:sectPr w:rsidR="008074A5" w:rsidRPr="006A2CA2" w:rsidSect="001B157F">
          <w:pgSz w:w="11906" w:h="16838"/>
          <w:pgMar w:top="1440" w:right="1800" w:bottom="1440" w:left="1800" w:header="851" w:footer="992" w:gutter="0"/>
          <w:cols w:space="425"/>
          <w:docGrid w:type="lines" w:linePitch="326"/>
        </w:sectPr>
      </w:pPr>
    </w:p>
    <w:p w14:paraId="2612ED58" w14:textId="77777777" w:rsidR="008074A5" w:rsidRPr="008074A5" w:rsidRDefault="008074A5" w:rsidP="008074A5">
      <w:pPr>
        <w:pStyle w:val="1"/>
        <w:spacing w:before="156" w:after="312" w:line="264" w:lineRule="auto"/>
        <w:ind w:left="420"/>
      </w:pPr>
      <w:r w:rsidRPr="008074A5">
        <w:rPr>
          <w:rFonts w:hint="eastAsia"/>
        </w:rPr>
        <w:lastRenderedPageBreak/>
        <w:t>术语</w:t>
      </w:r>
    </w:p>
    <w:p w14:paraId="3F27FED8" w14:textId="77777777" w:rsidR="008074A5" w:rsidRPr="008074A5" w:rsidRDefault="008074A5" w:rsidP="008074A5">
      <w:pPr>
        <w:spacing w:beforeLines="50" w:before="156"/>
        <w:rPr>
          <w:rFonts w:cs="Times New Roman"/>
        </w:rPr>
      </w:pPr>
      <w:bookmarkStart w:id="73" w:name="_Hlk173996403"/>
      <w:r w:rsidRPr="008074A5">
        <w:rPr>
          <w:rFonts w:cs="Times New Roman"/>
          <w:b/>
          <w:bCs/>
        </w:rPr>
        <w:t>2.0.2</w:t>
      </w:r>
      <w:r w:rsidRPr="008074A5">
        <w:rPr>
          <w:rFonts w:cs="Times New Roman"/>
        </w:rPr>
        <w:t xml:space="preserve">  </w:t>
      </w:r>
      <w:r w:rsidRPr="008074A5">
        <w:rPr>
          <w:rFonts w:cs="Times New Roman"/>
        </w:rPr>
        <w:t>光伏建筑一体化作为一种将太阳能光伏发电系统集成到建筑上的技术，对优化能源结构、推动节能减排、实现经济可持续发展具有重要意义。</w:t>
      </w:r>
    </w:p>
    <w:p w14:paraId="7C686EF2" w14:textId="77777777" w:rsidR="008074A5" w:rsidRPr="008074A5" w:rsidRDefault="008074A5" w:rsidP="008074A5">
      <w:pPr>
        <w:spacing w:beforeLines="50" w:before="156"/>
        <w:rPr>
          <w:rFonts w:cs="Times New Roman"/>
        </w:rPr>
      </w:pPr>
      <w:r w:rsidRPr="008074A5">
        <w:rPr>
          <w:rFonts w:cs="Times New Roman"/>
          <w:b/>
          <w:bCs/>
        </w:rPr>
        <w:t xml:space="preserve">2.0.4  </w:t>
      </w:r>
      <w:r w:rsidRPr="008074A5">
        <w:rPr>
          <w:rFonts w:cs="Times New Roman"/>
        </w:rPr>
        <w:t>光伏构件包括建材型光伏构件和普通型光伏构件两种形式。</w:t>
      </w:r>
      <w:bookmarkEnd w:id="73"/>
    </w:p>
    <w:p w14:paraId="4D7528E2" w14:textId="77777777" w:rsidR="008074A5" w:rsidRPr="008074A5" w:rsidRDefault="008074A5" w:rsidP="008074A5">
      <w:pPr>
        <w:ind w:firstLineChars="200" w:firstLine="480"/>
        <w:rPr>
          <w:rFonts w:cs="Times New Roman"/>
        </w:rPr>
      </w:pPr>
      <w:r w:rsidRPr="008074A5">
        <w:rPr>
          <w:rFonts w:cs="Times New Roman"/>
        </w:rPr>
        <w:t>建材型光伏构件是指将光伏电池与屋顶瓦片、幕墙、遮阳板、卷材等建筑材料结合，直接作为不可分割的建筑物组成部分。其特点包括：（</w:t>
      </w:r>
      <w:r w:rsidRPr="008074A5">
        <w:rPr>
          <w:rFonts w:cs="Times New Roman"/>
        </w:rPr>
        <w:t>1</w:t>
      </w:r>
      <w:r w:rsidRPr="008074A5">
        <w:rPr>
          <w:rFonts w:cs="Times New Roman"/>
        </w:rPr>
        <w:t>）外观设计多样，可与建筑风格相融合；（</w:t>
      </w:r>
      <w:r w:rsidRPr="008074A5">
        <w:rPr>
          <w:rFonts w:cs="Times New Roman"/>
        </w:rPr>
        <w:t>2</w:t>
      </w:r>
      <w:r w:rsidRPr="008074A5">
        <w:rPr>
          <w:rFonts w:cs="Times New Roman"/>
        </w:rPr>
        <w:t>）一体化</w:t>
      </w:r>
      <w:r w:rsidRPr="008074A5">
        <w:rPr>
          <w:rFonts w:cs="Times New Roman"/>
        </w:rPr>
        <w:t xml:space="preserve">: </w:t>
      </w:r>
      <w:r w:rsidRPr="008074A5">
        <w:rPr>
          <w:rFonts w:cs="Times New Roman"/>
        </w:rPr>
        <w:t>与建筑结构紧密结合，安装便捷；（</w:t>
      </w:r>
      <w:r w:rsidRPr="008074A5">
        <w:rPr>
          <w:rFonts w:cs="Times New Roman"/>
        </w:rPr>
        <w:t>3</w:t>
      </w:r>
      <w:r w:rsidRPr="008074A5">
        <w:rPr>
          <w:rFonts w:cs="Times New Roman"/>
        </w:rPr>
        <w:t>）功能多样</w:t>
      </w:r>
      <w:r w:rsidRPr="008074A5">
        <w:rPr>
          <w:rFonts w:cs="Times New Roman"/>
        </w:rPr>
        <w:t xml:space="preserve">: </w:t>
      </w:r>
      <w:r w:rsidRPr="008074A5">
        <w:rPr>
          <w:rFonts w:cs="Times New Roman"/>
        </w:rPr>
        <w:t>既能发电，又能遮阳、隔热等。</w:t>
      </w:r>
    </w:p>
    <w:p w14:paraId="22AE4064" w14:textId="77777777" w:rsidR="008074A5" w:rsidRPr="008074A5" w:rsidRDefault="008074A5" w:rsidP="008074A5">
      <w:pPr>
        <w:ind w:firstLineChars="200" w:firstLine="480"/>
        <w:rPr>
          <w:rFonts w:cs="Times New Roman"/>
        </w:rPr>
      </w:pPr>
      <w:r w:rsidRPr="008074A5">
        <w:rPr>
          <w:rFonts w:cs="Times New Roman"/>
        </w:rPr>
        <w:t>建材型光伏构件的表现形式分为复合型光伏建筑材料（如光伏瓦、光伏砖、光伏卷材等），或复合型光伏建筑构件（如光伏幕墙、光伏窗、光伏雨棚光伏遮阳板、光伏阳台板等）。</w:t>
      </w:r>
    </w:p>
    <w:p w14:paraId="11E91173" w14:textId="77777777" w:rsidR="008074A5" w:rsidRPr="008074A5" w:rsidRDefault="008074A5" w:rsidP="008074A5">
      <w:pPr>
        <w:ind w:firstLineChars="200" w:firstLine="480"/>
        <w:rPr>
          <w:rFonts w:cs="Times New Roman"/>
        </w:rPr>
      </w:pPr>
      <w:r w:rsidRPr="008074A5">
        <w:rPr>
          <w:rFonts w:cs="Times New Roman"/>
        </w:rPr>
        <w:t>普通型光伏构件是指与光伏组件结合且维护更换时不影响建筑功能的建筑构件，或直接作为建筑构件的光伏组件（</w:t>
      </w:r>
      <w:r w:rsidRPr="00EC558F">
        <w:rPr>
          <w:rFonts w:cs="Times New Roman"/>
        </w:rPr>
        <w:t>主要用于地面或屋顶支架上，以独立模块的形式安装</w:t>
      </w:r>
      <w:r w:rsidRPr="008074A5">
        <w:rPr>
          <w:rFonts w:cs="Times New Roman"/>
        </w:rPr>
        <w:t>）。其特点包括：（</w:t>
      </w:r>
      <w:r w:rsidRPr="008074A5">
        <w:rPr>
          <w:rFonts w:cs="Times New Roman"/>
        </w:rPr>
        <w:t>1</w:t>
      </w:r>
      <w:r w:rsidRPr="008074A5">
        <w:rPr>
          <w:rFonts w:cs="Times New Roman"/>
        </w:rPr>
        <w:t>）</w:t>
      </w:r>
      <w:r w:rsidRPr="00EC558F">
        <w:rPr>
          <w:rFonts w:cs="Times New Roman"/>
        </w:rPr>
        <w:t>结构简单</w:t>
      </w:r>
      <w:r w:rsidRPr="00EC558F">
        <w:rPr>
          <w:rFonts w:cs="Times New Roman"/>
        </w:rPr>
        <w:t xml:space="preserve">: </w:t>
      </w:r>
      <w:r w:rsidRPr="00EC558F">
        <w:rPr>
          <w:rFonts w:cs="Times New Roman"/>
        </w:rPr>
        <w:t>安装方式相对固定</w:t>
      </w:r>
      <w:r w:rsidRPr="008074A5">
        <w:rPr>
          <w:rFonts w:cs="Times New Roman"/>
        </w:rPr>
        <w:t>；（</w:t>
      </w:r>
      <w:r w:rsidRPr="008074A5">
        <w:rPr>
          <w:rFonts w:cs="Times New Roman"/>
        </w:rPr>
        <w:t>2</w:t>
      </w:r>
      <w:r w:rsidRPr="008074A5">
        <w:rPr>
          <w:rFonts w:cs="Times New Roman"/>
        </w:rPr>
        <w:t>）</w:t>
      </w:r>
      <w:r w:rsidRPr="00EC558F">
        <w:rPr>
          <w:rFonts w:cs="Times New Roman"/>
        </w:rPr>
        <w:t>效率较高</w:t>
      </w:r>
      <w:r w:rsidRPr="00EC558F">
        <w:rPr>
          <w:rFonts w:cs="Times New Roman"/>
        </w:rPr>
        <w:t xml:space="preserve">: </w:t>
      </w:r>
      <w:r w:rsidRPr="00EC558F">
        <w:rPr>
          <w:rFonts w:cs="Times New Roman"/>
        </w:rPr>
        <w:t>光伏组件本身的转换效率较高。</w:t>
      </w:r>
    </w:p>
    <w:p w14:paraId="354F2971" w14:textId="77777777" w:rsidR="008074A5" w:rsidRPr="00EC558F" w:rsidRDefault="008074A5" w:rsidP="008074A5">
      <w:pPr>
        <w:spacing w:beforeLines="50" w:before="156"/>
        <w:rPr>
          <w:rFonts w:cs="Times New Roman"/>
        </w:rPr>
      </w:pPr>
      <w:r w:rsidRPr="008074A5">
        <w:rPr>
          <w:rFonts w:cs="Times New Roman"/>
          <w:b/>
          <w:bCs/>
        </w:rPr>
        <w:t xml:space="preserve">2.0.6  </w:t>
      </w:r>
      <w:r w:rsidRPr="008074A5">
        <w:rPr>
          <w:rFonts w:cs="Times New Roman"/>
        </w:rPr>
        <w:t>光伏方阵通过对组件串和必要的控制元件，进行适当的串联、并联，以电气及机械方式相联形成光伏方阵，能够输出供变换、传输和使用的支流电压和电功率。光伏方阵不包括基座、太阳跟踪器、温度控制器等类似的部件。如果一个方阵中有不同结构类型的组件，或组件的连接方式不同，一般将结构和连接方式相同的部分方阵称为子方阵。光伏方阵可由几个子方阵串并联组成。</w:t>
      </w:r>
    </w:p>
    <w:p w14:paraId="38F5A486" w14:textId="77777777" w:rsidR="008074A5" w:rsidRPr="008074A5" w:rsidRDefault="008074A5" w:rsidP="008074A5"/>
    <w:p w14:paraId="42B585AA" w14:textId="77777777" w:rsidR="008074A5" w:rsidRPr="008074A5" w:rsidRDefault="008074A5" w:rsidP="008074A5">
      <w:pPr>
        <w:sectPr w:rsidR="008074A5" w:rsidRPr="008074A5" w:rsidSect="008074A5">
          <w:pgSz w:w="11906" w:h="16838"/>
          <w:pgMar w:top="1440" w:right="1800" w:bottom="1440" w:left="1800" w:header="851" w:footer="992" w:gutter="0"/>
          <w:cols w:space="425"/>
          <w:docGrid w:type="lines" w:linePitch="312"/>
        </w:sectPr>
      </w:pPr>
    </w:p>
    <w:p w14:paraId="48D5B48E" w14:textId="77777777" w:rsidR="008074A5" w:rsidRPr="008074A5" w:rsidRDefault="008074A5" w:rsidP="008074A5">
      <w:pPr>
        <w:pStyle w:val="1"/>
        <w:spacing w:before="156" w:after="312" w:line="264" w:lineRule="auto"/>
        <w:ind w:left="420"/>
      </w:pPr>
      <w:r w:rsidRPr="008074A5">
        <w:rPr>
          <w:rFonts w:hint="eastAsia"/>
        </w:rPr>
        <w:lastRenderedPageBreak/>
        <w:t>基本规定</w:t>
      </w:r>
      <w:bookmarkStart w:id="74" w:name="_Hlk173997212"/>
    </w:p>
    <w:p w14:paraId="497C97B5" w14:textId="77777777" w:rsidR="008074A5" w:rsidRPr="008074A5" w:rsidRDefault="008074A5" w:rsidP="008074A5">
      <w:pPr>
        <w:spacing w:beforeLines="50" w:before="156"/>
        <w:rPr>
          <w:rFonts w:ascii="楷体_GB2312" w:eastAsia="楷体_GB2312"/>
          <w:sz w:val="21"/>
          <w:szCs w:val="20"/>
        </w:rPr>
      </w:pPr>
      <w:r w:rsidRPr="008074A5">
        <w:rPr>
          <w:rFonts w:hint="eastAsia"/>
          <w:b/>
          <w:bCs/>
        </w:rPr>
        <w:t>3.0.4</w:t>
      </w:r>
      <w:r w:rsidRPr="008074A5">
        <w:rPr>
          <w:rFonts w:hint="eastAsia"/>
          <w:b/>
          <w:bCs/>
        </w:rPr>
        <w:t>、</w:t>
      </w:r>
      <w:r w:rsidRPr="008074A5">
        <w:rPr>
          <w:rFonts w:hint="eastAsia"/>
          <w:b/>
          <w:bCs/>
        </w:rPr>
        <w:t xml:space="preserve">3.0.5  </w:t>
      </w:r>
      <w:r w:rsidRPr="008074A5">
        <w:rPr>
          <w:rFonts w:hint="eastAsia"/>
        </w:rPr>
        <w:t>对于新建的建筑光伏立面系统或光伏构件，在进行结构设计时，应将光伏发电系统纳入建筑主体结构和围护结构的荷载计算中。对于在既有建筑物上附加光伏发电系统时，应考虑建筑使用年限及功能的要求，对既有建筑进行结构及电气安全性的复核。</w:t>
      </w:r>
    </w:p>
    <w:p w14:paraId="4BD4D8B7" w14:textId="77777777" w:rsidR="008074A5" w:rsidRPr="008074A5" w:rsidRDefault="008074A5" w:rsidP="008074A5">
      <w:pPr>
        <w:spacing w:beforeLines="50" w:before="156"/>
        <w:sectPr w:rsidR="008074A5" w:rsidRPr="008074A5" w:rsidSect="008074A5">
          <w:pgSz w:w="11906" w:h="16838"/>
          <w:pgMar w:top="1440" w:right="1800" w:bottom="1440" w:left="1800" w:header="851" w:footer="992" w:gutter="0"/>
          <w:cols w:space="425"/>
          <w:docGrid w:type="lines" w:linePitch="312"/>
        </w:sectPr>
      </w:pPr>
    </w:p>
    <w:bookmarkEnd w:id="74"/>
    <w:p w14:paraId="3F8AB5C7" w14:textId="77777777" w:rsidR="008074A5" w:rsidRPr="006A2CA2" w:rsidRDefault="008074A5" w:rsidP="008074A5">
      <w:pPr>
        <w:pStyle w:val="1"/>
        <w:spacing w:before="156" w:after="312" w:line="264" w:lineRule="auto"/>
      </w:pPr>
      <w:r w:rsidRPr="006A2CA2">
        <w:rPr>
          <w:rFonts w:hint="eastAsia"/>
        </w:rPr>
        <w:lastRenderedPageBreak/>
        <w:t>建筑策划</w:t>
      </w:r>
    </w:p>
    <w:p w14:paraId="02CCC595" w14:textId="241AE019" w:rsidR="008074A5" w:rsidRPr="008074A5" w:rsidRDefault="008074A5" w:rsidP="008074A5">
      <w:pPr>
        <w:pStyle w:val="2"/>
        <w:numPr>
          <w:ilvl w:val="1"/>
          <w:numId w:val="82"/>
        </w:numPr>
        <w:spacing w:before="312"/>
        <w:rPr>
          <w:color w:val="auto"/>
          <w:szCs w:val="28"/>
        </w:rPr>
      </w:pPr>
      <w:r w:rsidRPr="008074A5">
        <w:rPr>
          <w:rFonts w:hint="eastAsia"/>
          <w:color w:val="auto"/>
          <w:szCs w:val="28"/>
        </w:rPr>
        <w:t xml:space="preserve"> 发电量与消纳方式评估</w:t>
      </w:r>
    </w:p>
    <w:p w14:paraId="04C49397" w14:textId="0E8D61F0" w:rsidR="008074A5" w:rsidRPr="008074A5" w:rsidRDefault="008074A5" w:rsidP="008074A5">
      <w:pPr>
        <w:spacing w:beforeLines="50" w:before="156" w:line="264" w:lineRule="auto"/>
      </w:pPr>
      <w:r w:rsidRPr="008074A5">
        <w:rPr>
          <w:rFonts w:hint="eastAsia"/>
          <w:b/>
          <w:bCs/>
        </w:rPr>
        <w:t xml:space="preserve">4.2.1  </w:t>
      </w:r>
      <w:r w:rsidRPr="008074A5">
        <w:rPr>
          <w:rFonts w:hint="eastAsia"/>
        </w:rPr>
        <w:t>规定了光伏并网的设计原则。应根据光伏立面系统逐时发电量和建筑的逐时用电量，结合电网规划、用电负载分布和分布式电源规划。按照就近分散接入，就地平衡消纳的原则进行设计。光伏幕墙系统可根据项目特点选择单点集中并网或多点分散并网方式。并网点的选择和电网条件、负载和线路损耗等因素有关，但是安装在多个建筑上的光伏幕墙系统不建议接人同一并网点，以减少线路损耗。</w:t>
      </w:r>
    </w:p>
    <w:p w14:paraId="0DFBC15E" w14:textId="51E51D9D" w:rsidR="008074A5" w:rsidRPr="008074A5" w:rsidRDefault="008074A5" w:rsidP="008074A5">
      <w:pPr>
        <w:pStyle w:val="2"/>
        <w:numPr>
          <w:ilvl w:val="1"/>
          <w:numId w:val="82"/>
        </w:numPr>
        <w:spacing w:before="312"/>
        <w:rPr>
          <w:szCs w:val="24"/>
        </w:rPr>
      </w:pPr>
      <w:r w:rsidRPr="008074A5">
        <w:rPr>
          <w:rFonts w:hint="eastAsia"/>
          <w:szCs w:val="24"/>
        </w:rPr>
        <w:t xml:space="preserve"> 全寿命期效益评估</w:t>
      </w:r>
    </w:p>
    <w:p w14:paraId="14F38DB5" w14:textId="5C756A0B" w:rsidR="008074A5" w:rsidRPr="008074A5" w:rsidRDefault="008074A5" w:rsidP="008074A5">
      <w:pPr>
        <w:pStyle w:val="3"/>
        <w:numPr>
          <w:ilvl w:val="0"/>
          <w:numId w:val="0"/>
        </w:numPr>
        <w:spacing w:before="156"/>
        <w:sectPr w:rsidR="008074A5" w:rsidRPr="008074A5" w:rsidSect="008074A5">
          <w:pgSz w:w="11906" w:h="16838"/>
          <w:pgMar w:top="1440" w:right="1800" w:bottom="1440" w:left="1800" w:header="851" w:footer="992" w:gutter="0"/>
          <w:cols w:space="425"/>
          <w:docGrid w:type="lines" w:linePitch="312"/>
        </w:sectPr>
      </w:pPr>
      <w:r w:rsidRPr="008074A5">
        <w:rPr>
          <w:rFonts w:hint="eastAsia"/>
          <w:b/>
          <w:bCs w:val="0"/>
        </w:rPr>
        <w:t xml:space="preserve">4.3.1 </w:t>
      </w:r>
      <w:r>
        <w:rPr>
          <w:rFonts w:hint="eastAsia"/>
        </w:rPr>
        <w:t xml:space="preserve"> </w:t>
      </w:r>
      <w:r w:rsidRPr="008074A5">
        <w:rPr>
          <w:rFonts w:hint="eastAsia"/>
        </w:rPr>
        <w:t>应</w:t>
      </w:r>
      <w:r w:rsidRPr="008074A5">
        <w:rPr>
          <w:rFonts w:hint="eastAsia"/>
          <w:bCs w:val="0"/>
          <w:szCs w:val="22"/>
        </w:rPr>
        <w:t>施工安装搬运中的拉神是最基础的影响因素</w:t>
      </w:r>
      <w:r w:rsidRPr="008074A5">
        <w:rPr>
          <w:rFonts w:hint="eastAsia"/>
          <w:bCs w:val="0"/>
          <w:szCs w:val="22"/>
        </w:rPr>
        <w:t>;</w:t>
      </w:r>
      <w:r w:rsidRPr="008074A5">
        <w:rPr>
          <w:rFonts w:hint="eastAsia"/>
          <w:bCs w:val="0"/>
          <w:szCs w:val="22"/>
        </w:rPr>
        <w:t>安装好后，外部环境的过热、腐蚀、日光照射、紫外线辐射等都会对电缆性能造成影响，而同时因磨损、剪断和碾压等外界机械力也会带来很大影响。应在设计阶段即对这些外部环境对电缆寿命和安全性影响予以考虑</w:t>
      </w:r>
      <w:r w:rsidRPr="008074A5">
        <w:rPr>
          <w:rFonts w:hint="eastAsia"/>
        </w:rPr>
        <w:t>。</w:t>
      </w:r>
    </w:p>
    <w:p w14:paraId="5E902328" w14:textId="77777777" w:rsidR="008074A5" w:rsidRPr="006A2CA2" w:rsidRDefault="008074A5" w:rsidP="008074A5">
      <w:pPr>
        <w:pStyle w:val="1"/>
        <w:spacing w:before="156" w:after="312" w:line="264" w:lineRule="auto"/>
      </w:pPr>
      <w:r w:rsidRPr="006A2CA2">
        <w:rPr>
          <w:rFonts w:hint="eastAsia"/>
        </w:rPr>
        <w:lastRenderedPageBreak/>
        <w:t>性能与安全</w:t>
      </w:r>
      <w:r w:rsidRPr="006A2CA2">
        <w:rPr>
          <w:rFonts w:hint="eastAsia"/>
        </w:rPr>
        <w:t xml:space="preserve"> </w:t>
      </w:r>
    </w:p>
    <w:p w14:paraId="7042D1CC" w14:textId="29D6159E" w:rsidR="008074A5" w:rsidRPr="008074A5" w:rsidRDefault="008074A5" w:rsidP="008074A5">
      <w:pPr>
        <w:pStyle w:val="2"/>
        <w:numPr>
          <w:ilvl w:val="1"/>
          <w:numId w:val="83"/>
        </w:numPr>
        <w:spacing w:before="312"/>
        <w:rPr>
          <w:szCs w:val="24"/>
        </w:rPr>
      </w:pPr>
      <w:r w:rsidRPr="008074A5">
        <w:rPr>
          <w:rFonts w:hint="eastAsia"/>
          <w:szCs w:val="24"/>
        </w:rPr>
        <w:t xml:space="preserve"> 光伏发电性能</w:t>
      </w:r>
    </w:p>
    <w:p w14:paraId="109DA9A0" w14:textId="45ACD909" w:rsidR="008074A5" w:rsidRPr="008074A5" w:rsidRDefault="008074A5" w:rsidP="008074A5">
      <w:pPr>
        <w:spacing w:beforeLines="50" w:before="156"/>
        <w:rPr>
          <w:rFonts w:cs="Times New Roman"/>
        </w:rPr>
      </w:pPr>
      <w:r w:rsidRPr="008074A5">
        <w:rPr>
          <w:rFonts w:cs="Times New Roman"/>
          <w:b/>
          <w:bCs/>
        </w:rPr>
        <w:t xml:space="preserve">5.2.4 </w:t>
      </w:r>
      <w:r w:rsidRPr="008074A5">
        <w:rPr>
          <w:rFonts w:cs="Times New Roman"/>
        </w:rPr>
        <w:t xml:space="preserve"> </w:t>
      </w:r>
      <w:r w:rsidRPr="008074A5">
        <w:rPr>
          <w:rFonts w:cs="Times New Roman"/>
        </w:rPr>
        <w:t>本标准给出的光伏幕墙系统发电量计算方法，可用于估算每月或全年发电量。逐月计算全年发电量可用于光伏立面系统设计的效益统计。光伏立面系统的发电量不仅与所在地的太阳辐射情况有关，还与光伏立面系统的设计及设备的选型有关。当全年水平面太阳总辐照数据已知时（一般采用当地实测值，也可采用其他可靠的太阳能资源及气候要素数据库的数据），即可计算全年发电量。</w:t>
      </w:r>
    </w:p>
    <w:p w14:paraId="0B811933" w14:textId="588AAD9F" w:rsidR="008074A5" w:rsidRPr="008074A5" w:rsidRDefault="008074A5" w:rsidP="008074A5">
      <w:pPr>
        <w:spacing w:beforeLines="50" w:before="156"/>
        <w:rPr>
          <w:rFonts w:cs="Times New Roman"/>
        </w:rPr>
      </w:pPr>
      <w:bookmarkStart w:id="75" w:name="_Hlk173999394"/>
      <w:r w:rsidRPr="008074A5">
        <w:rPr>
          <w:rFonts w:cs="Times New Roman"/>
          <w:b/>
          <w:bCs/>
        </w:rPr>
        <w:t xml:space="preserve">5.2.5 </w:t>
      </w:r>
      <w:r w:rsidRPr="008074A5">
        <w:rPr>
          <w:rFonts w:cs="Times New Roman"/>
        </w:rPr>
        <w:t xml:space="preserve"> </w:t>
      </w:r>
      <w:r w:rsidRPr="008074A5">
        <w:rPr>
          <w:rFonts w:cs="Times New Roman"/>
        </w:rPr>
        <w:t>光伏组件或光伏构件不应存在裂口、爆边、脱胶、皱痕、条纹、非正常弯曲以及任何形式的外表面损伤，不应存在引出端破损、失效、脱落或带电部件裸露等任何有影响光伏构件性能的其他情况。</w:t>
      </w:r>
      <w:bookmarkEnd w:id="75"/>
    </w:p>
    <w:p w14:paraId="72B0643C" w14:textId="08835921" w:rsidR="008074A5" w:rsidRPr="008074A5" w:rsidRDefault="008074A5" w:rsidP="008074A5">
      <w:pPr>
        <w:spacing w:beforeLines="50" w:before="156"/>
        <w:rPr>
          <w:rFonts w:cs="Times New Roman"/>
          <w:szCs w:val="32"/>
        </w:rPr>
      </w:pPr>
      <w:r w:rsidRPr="008074A5">
        <w:rPr>
          <w:rFonts w:cs="Times New Roman"/>
          <w:b/>
          <w:bCs/>
        </w:rPr>
        <w:t xml:space="preserve">5.2.6  </w:t>
      </w:r>
      <w:r w:rsidRPr="008074A5">
        <w:rPr>
          <w:rFonts w:cs="Times New Roman"/>
          <w:bCs/>
          <w:szCs w:val="32"/>
        </w:rPr>
        <w:t>建筑物的采光设计必须符合现行国家标准《建筑采光设计标准》</w:t>
      </w:r>
      <w:r w:rsidRPr="008074A5">
        <w:rPr>
          <w:rFonts w:cs="Times New Roman"/>
          <w:bCs/>
          <w:szCs w:val="32"/>
        </w:rPr>
        <w:t>GB50033</w:t>
      </w:r>
      <w:r w:rsidRPr="008074A5">
        <w:rPr>
          <w:rFonts w:cs="Times New Roman"/>
          <w:bCs/>
          <w:szCs w:val="32"/>
        </w:rPr>
        <w:t>的采光要求。普通光伏组件所用布纹超白钢化玻璃具有阻挡视线的作用。安装在观光处的光伏组件应采用光面超白钢化玻璃制作高透光率双玻光伏组件。为了节约成本，高透光率双玻光伏组件背面的玻璃可以采用普通光面钢化玻璃。</w:t>
      </w:r>
      <w:r w:rsidRPr="008074A5">
        <w:rPr>
          <w:rFonts w:cs="Times New Roman"/>
        </w:rPr>
        <w:t>。</w:t>
      </w:r>
    </w:p>
    <w:p w14:paraId="7402402A" w14:textId="57A5EB8F" w:rsidR="008074A5" w:rsidRPr="008074A5" w:rsidRDefault="008074A5" w:rsidP="008074A5">
      <w:pPr>
        <w:spacing w:beforeLines="50" w:before="156"/>
        <w:rPr>
          <w:rFonts w:cs="Times New Roman"/>
        </w:rPr>
      </w:pPr>
      <w:r w:rsidRPr="008074A5">
        <w:rPr>
          <w:rFonts w:cs="Times New Roman"/>
          <w:b/>
          <w:bCs/>
        </w:rPr>
        <w:t xml:space="preserve">5.2.7  </w:t>
      </w:r>
      <w:r w:rsidRPr="008074A5">
        <w:rPr>
          <w:rFonts w:cs="Times New Roman"/>
        </w:rPr>
        <w:t>光伏组件及光伏构件选型要求，应符合相应的产品标准。对于建筑用光伏立面系统组件，要选用符合现行国家标准《光伏（</w:t>
      </w:r>
      <w:r w:rsidRPr="008074A5">
        <w:rPr>
          <w:rFonts w:cs="Times New Roman"/>
        </w:rPr>
        <w:t>PV</w:t>
      </w:r>
      <w:r w:rsidRPr="008074A5">
        <w:rPr>
          <w:rFonts w:cs="Times New Roman"/>
        </w:rPr>
        <w:t>）组件安全鉴定第</w:t>
      </w:r>
      <w:r w:rsidRPr="008074A5">
        <w:rPr>
          <w:rFonts w:cs="Times New Roman"/>
        </w:rPr>
        <w:t>1</w:t>
      </w:r>
      <w:r w:rsidRPr="008074A5">
        <w:rPr>
          <w:rFonts w:cs="Times New Roman"/>
        </w:rPr>
        <w:t>部分：结构要求》</w:t>
      </w:r>
      <w:r w:rsidRPr="008074A5">
        <w:rPr>
          <w:rFonts w:cs="Times New Roman"/>
        </w:rPr>
        <w:t>GB/T 20047.1</w:t>
      </w:r>
      <w:r w:rsidRPr="008074A5">
        <w:rPr>
          <w:rFonts w:cs="Times New Roman"/>
        </w:rPr>
        <w:t>要求的电气安全等级为</w:t>
      </w:r>
      <w:r w:rsidRPr="008074A5">
        <w:rPr>
          <w:rFonts w:cs="Times New Roman"/>
        </w:rPr>
        <w:t>A</w:t>
      </w:r>
      <w:r w:rsidRPr="008074A5">
        <w:rPr>
          <w:rFonts w:cs="Times New Roman"/>
        </w:rPr>
        <w:t>的产品。</w:t>
      </w:r>
    </w:p>
    <w:p w14:paraId="15647A87" w14:textId="77777777" w:rsidR="008074A5" w:rsidRPr="008074A5" w:rsidRDefault="008074A5" w:rsidP="008074A5">
      <w:pPr>
        <w:spacing w:beforeLines="50" w:before="156"/>
        <w:rPr>
          <w:rFonts w:cs="Times New Roman"/>
        </w:rPr>
        <w:sectPr w:rsidR="008074A5" w:rsidRPr="008074A5" w:rsidSect="008074A5">
          <w:pgSz w:w="11906" w:h="16838"/>
          <w:pgMar w:top="1440" w:right="1800" w:bottom="1440" w:left="1800" w:header="851" w:footer="992" w:gutter="0"/>
          <w:cols w:space="425"/>
          <w:docGrid w:type="lines" w:linePitch="312"/>
        </w:sectPr>
      </w:pPr>
    </w:p>
    <w:p w14:paraId="4ABD5CD7" w14:textId="77777777" w:rsidR="008074A5" w:rsidRPr="006A2CA2" w:rsidRDefault="008074A5" w:rsidP="008074A5">
      <w:pPr>
        <w:pStyle w:val="1"/>
        <w:spacing w:before="156" w:after="312" w:line="264" w:lineRule="auto"/>
      </w:pPr>
      <w:r w:rsidRPr="006A2CA2">
        <w:rPr>
          <w:rFonts w:hint="eastAsia"/>
        </w:rPr>
        <w:lastRenderedPageBreak/>
        <w:t>建筑设计</w:t>
      </w:r>
    </w:p>
    <w:p w14:paraId="5D9F8F1A" w14:textId="77777777" w:rsidR="008074A5" w:rsidRPr="006A2CA2" w:rsidRDefault="008074A5" w:rsidP="008074A5">
      <w:pPr>
        <w:pStyle w:val="2"/>
        <w:spacing w:before="312" w:line="264" w:lineRule="auto"/>
      </w:pPr>
      <w:r w:rsidRPr="006A2CA2">
        <w:rPr>
          <w:rFonts w:hint="eastAsia"/>
        </w:rPr>
        <w:t>一般规定</w:t>
      </w:r>
    </w:p>
    <w:p w14:paraId="4D41C0F8" w14:textId="77777777" w:rsidR="008074A5" w:rsidRPr="008074A5" w:rsidRDefault="008074A5" w:rsidP="008074A5">
      <w:pPr>
        <w:pStyle w:val="3"/>
        <w:spacing w:before="156"/>
        <w:rPr>
          <w:bCs w:val="0"/>
          <w:szCs w:val="22"/>
        </w:rPr>
      </w:pPr>
      <w:r w:rsidRPr="008074A5">
        <w:rPr>
          <w:rFonts w:hint="eastAsia"/>
          <w:bCs w:val="0"/>
          <w:szCs w:val="22"/>
        </w:rPr>
        <w:t>光伏立面及光伏构件是建筑的重要组成部分，尤其是进行采用光伏建筑一体化设计时，光伏系统与建筑功能、形态更是密不可分。光伏发电系统不仅要符合光伏系统的发电功能和电气安全性要求，还要符合建筑外围护所必需的物理性能和独特的装饰功能要求。</w:t>
      </w:r>
      <w:r w:rsidRPr="008074A5">
        <w:rPr>
          <w:bCs w:val="0"/>
          <w:szCs w:val="22"/>
        </w:rPr>
        <w:t>因此，在设计阶段，需要深入考虑建筑所在地的气候、日照等因素，将光伏系统与建筑外围护结构、装饰功能有机结合。通过多学科的通力合作，才能实现光伏发电与建筑美学的和谐统一，达到节能、环保、美观的多重目标。</w:t>
      </w:r>
    </w:p>
    <w:p w14:paraId="105726D9" w14:textId="3361AE18" w:rsidR="008074A5" w:rsidRPr="008074A5" w:rsidRDefault="008074A5" w:rsidP="008074A5">
      <w:pPr>
        <w:pStyle w:val="3"/>
        <w:numPr>
          <w:ilvl w:val="2"/>
          <w:numId w:val="87"/>
        </w:numPr>
        <w:spacing w:before="156" w:line="264" w:lineRule="auto"/>
      </w:pPr>
      <w:r w:rsidRPr="008074A5">
        <w:rPr>
          <w:rFonts w:hint="eastAsia"/>
        </w:rPr>
        <w:t>光伏构件的选用及安装应符合下列规定：</w:t>
      </w:r>
    </w:p>
    <w:p w14:paraId="7A79FF7C" w14:textId="77777777" w:rsidR="008074A5" w:rsidRPr="008074A5" w:rsidRDefault="008074A5" w:rsidP="008074A5">
      <w:pPr>
        <w:pStyle w:val="4"/>
        <w:ind w:firstLine="480"/>
      </w:pPr>
      <w:r w:rsidRPr="008074A5">
        <w:rPr>
          <w:rFonts w:hint="eastAsia"/>
        </w:rPr>
        <w:t>一般情况下，建筑的设计寿命是光伏系统寿命的2-3倍，光伏组件及系统其他部件在构造、形式上应利于在建筑围护结构上安装，便于维护、修理、局部更换。因此建筑设计不仅要考虑地震、风荷载、雪荷载、冰雹等自然破坏因素，还应为光伏系统的日常维护，尤其是光伏组件的安装、维护、日常保养、更换提供必要的安全便利条件。</w:t>
      </w:r>
    </w:p>
    <w:p w14:paraId="354B4224" w14:textId="77777777" w:rsidR="008074A5" w:rsidRPr="008074A5" w:rsidRDefault="008074A5" w:rsidP="008074A5">
      <w:pPr>
        <w:ind w:firstLineChars="200" w:firstLine="480"/>
      </w:pPr>
      <w:r w:rsidRPr="008074A5">
        <w:rPr>
          <w:rFonts w:hint="eastAsia"/>
        </w:rPr>
        <w:t xml:space="preserve">2. </w:t>
      </w:r>
      <w:r w:rsidRPr="008074A5">
        <w:rPr>
          <w:rFonts w:hint="eastAsia"/>
        </w:rPr>
        <w:t>建筑上安装的光伏组件应优先选择反射较低的材料，避免自身引起太阳光二次辐射对本栋建筑或周围建筑造成光污染；</w:t>
      </w:r>
    </w:p>
    <w:p w14:paraId="7C9A57DB" w14:textId="77777777" w:rsidR="008074A5" w:rsidRPr="008074A5" w:rsidRDefault="008074A5" w:rsidP="008074A5">
      <w:pPr>
        <w:numPr>
          <w:ilvl w:val="2"/>
          <w:numId w:val="34"/>
        </w:numPr>
        <w:spacing w:beforeLines="50" w:before="156" w:line="264" w:lineRule="auto"/>
      </w:pPr>
      <w:r w:rsidRPr="008074A5">
        <w:rPr>
          <w:rFonts w:hint="eastAsia"/>
        </w:rPr>
        <w:t>该条文引自《民用建筑太阳能光伏系统应用技术规范》</w:t>
      </w:r>
      <w:r w:rsidRPr="008074A5">
        <w:rPr>
          <w:rFonts w:hint="eastAsia"/>
        </w:rPr>
        <w:t>(JGJ203-2010)</w:t>
      </w:r>
      <w:r w:rsidRPr="008074A5">
        <w:rPr>
          <w:rFonts w:hint="eastAsia"/>
        </w:rPr>
        <w:t>中强制条文，应参照执行。人员有可能接触或接近的、高于直流</w:t>
      </w:r>
      <w:r w:rsidRPr="008074A5">
        <w:rPr>
          <w:rFonts w:hint="eastAsia"/>
        </w:rPr>
        <w:t>50V</w:t>
      </w:r>
      <w:r w:rsidRPr="008074A5">
        <w:rPr>
          <w:rFonts w:hint="eastAsia"/>
        </w:rPr>
        <w:t>或</w:t>
      </w:r>
      <w:r w:rsidRPr="008074A5">
        <w:rPr>
          <w:rFonts w:hint="eastAsia"/>
        </w:rPr>
        <w:t>240W</w:t>
      </w:r>
      <w:r w:rsidRPr="008074A5">
        <w:rPr>
          <w:rFonts w:hint="eastAsia"/>
        </w:rPr>
        <w:t>以上的系统属于应用等级</w:t>
      </w:r>
      <w:r w:rsidRPr="008074A5">
        <w:rPr>
          <w:rFonts w:hint="eastAsia"/>
        </w:rPr>
        <w:t>A,</w:t>
      </w:r>
      <w:r w:rsidRPr="008074A5">
        <w:rPr>
          <w:rFonts w:hint="eastAsia"/>
        </w:rPr>
        <w:t>适用于应用等级</w:t>
      </w:r>
      <w:r w:rsidRPr="008074A5">
        <w:rPr>
          <w:rFonts w:hint="eastAsia"/>
        </w:rPr>
        <w:t>A</w:t>
      </w:r>
      <w:r w:rsidRPr="008074A5">
        <w:rPr>
          <w:rFonts w:hint="eastAsia"/>
        </w:rPr>
        <w:t>的设备被认为是满足安全等级Ⅱ要求的设备，即Ⅱ类设备。当光伏系统从交流侧断开后，直流侧的设备仍有可能带电，因此，光伏系统直流侧应设置必要的触电警示和防止触电的安全措施。</w:t>
      </w:r>
    </w:p>
    <w:p w14:paraId="7638DDDD" w14:textId="77777777" w:rsidR="008074A5" w:rsidRPr="006A2CA2" w:rsidRDefault="008074A5" w:rsidP="008074A5">
      <w:pPr>
        <w:pStyle w:val="2"/>
        <w:spacing w:before="312" w:line="264" w:lineRule="auto"/>
      </w:pPr>
      <w:r w:rsidRPr="006A2CA2">
        <w:rPr>
          <w:rFonts w:hint="eastAsia"/>
        </w:rPr>
        <w:t>光伏立面设计</w:t>
      </w:r>
    </w:p>
    <w:p w14:paraId="014BB8F5" w14:textId="50E649E5" w:rsidR="008074A5" w:rsidRPr="008074A5" w:rsidRDefault="008074A5" w:rsidP="008074A5">
      <w:pPr>
        <w:pStyle w:val="3"/>
        <w:keepNext w:val="0"/>
        <w:keepLines w:val="0"/>
        <w:numPr>
          <w:ilvl w:val="2"/>
          <w:numId w:val="88"/>
        </w:numPr>
        <w:spacing w:before="156"/>
        <w:rPr>
          <w:bCs w:val="0"/>
          <w:szCs w:val="22"/>
        </w:rPr>
      </w:pPr>
      <w:r w:rsidRPr="008074A5">
        <w:rPr>
          <w:rFonts w:hint="eastAsia"/>
          <w:bCs w:val="0"/>
          <w:szCs w:val="22"/>
        </w:rPr>
        <w:t>光伏系统与光伏构件安装在建筑屋面、阳台、墙面或其他部位，不应有任何障碍物遮挡太阳光。同时需要注意避免凹凸不规则的建筑平面自身的遮挡</w:t>
      </w:r>
      <w:r w:rsidRPr="008074A5">
        <w:rPr>
          <w:rFonts w:hint="eastAsia"/>
        </w:rPr>
        <w:t>。</w:t>
      </w:r>
    </w:p>
    <w:p w14:paraId="02685966" w14:textId="7676EE07" w:rsidR="008074A5" w:rsidRPr="008074A5" w:rsidRDefault="008074A5" w:rsidP="008074A5">
      <w:pPr>
        <w:spacing w:beforeLines="50" w:before="156"/>
      </w:pPr>
      <w:r w:rsidRPr="008074A5">
        <w:rPr>
          <w:rFonts w:hint="eastAsia"/>
        </w:rPr>
        <w:t xml:space="preserve">6.2.4  </w:t>
      </w:r>
      <w:r w:rsidRPr="008074A5">
        <w:rPr>
          <w:rFonts w:hint="eastAsia"/>
        </w:rPr>
        <w:t>光伏立面系统与光伏构件除了应配置带电警告标识外，还应做好充分的防护措施，实现光伏系统与建筑结合的同时，不影响建筑原有功能，符合建筑结构、电气性能、安全性的要求。此外，由于光伏组件属于脆性材料，容易受到物体和人体冲击和破碎。除了需具备抗撞击的性能外，还需采取必要的措施保证偶然破裂后的安全性。</w:t>
      </w:r>
    </w:p>
    <w:p w14:paraId="783A5426" w14:textId="7B5E6CF4" w:rsidR="008074A5" w:rsidRPr="008074A5" w:rsidRDefault="008074A5" w:rsidP="008074A5">
      <w:pPr>
        <w:pStyle w:val="3"/>
        <w:keepNext w:val="0"/>
        <w:keepLines w:val="0"/>
        <w:numPr>
          <w:ilvl w:val="2"/>
          <w:numId w:val="89"/>
        </w:numPr>
        <w:spacing w:before="156" w:line="264" w:lineRule="auto"/>
      </w:pPr>
      <w:r w:rsidRPr="008074A5">
        <w:rPr>
          <w:rFonts w:hint="eastAsia"/>
        </w:rPr>
        <w:t xml:space="preserve"> </w:t>
      </w:r>
      <w:r w:rsidRPr="008074A5">
        <w:rPr>
          <w:rFonts w:hint="eastAsia"/>
        </w:rPr>
        <w:t>建筑主体结构在伸缩缝、沉降缝、抗震缝的变形缝两侧会发生相对位移，光伏组件跨越变形缝时容易遭到破坏，造成漏电、脱落等风险。所以光伏组件不应跨越主体结构的变形缝。</w:t>
      </w:r>
    </w:p>
    <w:p w14:paraId="59E889D4" w14:textId="77777777" w:rsidR="008074A5" w:rsidRPr="006A2CA2" w:rsidRDefault="008074A5" w:rsidP="008074A5">
      <w:pPr>
        <w:pStyle w:val="2"/>
        <w:spacing w:before="312" w:line="264" w:lineRule="auto"/>
      </w:pPr>
      <w:r w:rsidRPr="006A2CA2">
        <w:rPr>
          <w:rFonts w:hint="eastAsia"/>
        </w:rPr>
        <w:lastRenderedPageBreak/>
        <w:t>光伏构件选型</w:t>
      </w:r>
    </w:p>
    <w:p w14:paraId="32C12EFC" w14:textId="47EBF89E" w:rsidR="008074A5" w:rsidRPr="008074A5" w:rsidRDefault="008074A5" w:rsidP="008074A5">
      <w:pPr>
        <w:pStyle w:val="3"/>
        <w:numPr>
          <w:ilvl w:val="2"/>
          <w:numId w:val="90"/>
        </w:numPr>
        <w:spacing w:before="156" w:line="264" w:lineRule="auto"/>
      </w:pPr>
      <w:r w:rsidRPr="008074A5">
        <w:rPr>
          <w:rFonts w:hint="eastAsia"/>
        </w:rPr>
        <w:t>标准光伏电池常规尺寸：非晶硅薄膜太阳电池常规模数有三种（单位均为</w:t>
      </w:r>
      <w:r w:rsidRPr="008074A5">
        <w:rPr>
          <w:rFonts w:hint="eastAsia"/>
        </w:rPr>
        <w:t>mm</w:t>
      </w:r>
      <w:r w:rsidRPr="008074A5">
        <w:rPr>
          <w:rFonts w:hint="eastAsia"/>
        </w:rPr>
        <w:t>）：</w:t>
      </w:r>
      <w:r w:rsidRPr="008074A5">
        <w:rPr>
          <w:rFonts w:hint="eastAsia"/>
        </w:rPr>
        <w:t>1245</w:t>
      </w:r>
      <w:r w:rsidRPr="008074A5">
        <w:rPr>
          <w:rFonts w:ascii="宋体" w:hAnsi="宋体" w:hint="eastAsia"/>
        </w:rPr>
        <w:t>*635、1300*1100、1400*1100；铜铟镓硒</w:t>
      </w:r>
      <w:r w:rsidRPr="008074A5">
        <w:rPr>
          <w:rFonts w:hint="eastAsia"/>
        </w:rPr>
        <w:t>薄膜太阳电池常规模数有三种：</w:t>
      </w:r>
      <w:r w:rsidRPr="008074A5">
        <w:rPr>
          <w:rFonts w:hint="eastAsia"/>
        </w:rPr>
        <w:t>1190</w:t>
      </w:r>
      <w:r w:rsidRPr="008074A5">
        <w:rPr>
          <w:rFonts w:ascii="宋体" w:hAnsi="宋体" w:hint="eastAsia"/>
        </w:rPr>
        <w:t>*789.5、190*1580、1190*630；晶体硅太阳电池常规模数有两种：125*125、156*156.光伏组件尺寸在常规模数基础上有3-5mm的允许偏差。</w:t>
      </w:r>
    </w:p>
    <w:p w14:paraId="3834356A" w14:textId="77777777" w:rsidR="008074A5" w:rsidRPr="008074A5" w:rsidRDefault="008074A5" w:rsidP="008074A5">
      <w:pPr>
        <w:spacing w:line="264" w:lineRule="auto"/>
        <w:ind w:firstLineChars="200" w:firstLine="480"/>
      </w:pPr>
      <w:r w:rsidRPr="008074A5">
        <w:rPr>
          <w:rFonts w:hint="eastAsia"/>
        </w:rPr>
        <w:t>在圆形或不规则屋顶或墙面安装光伏组件时，往往受到总面积和光伏组件回路模数的影响，此时，采用外形一致但无发电功能的光伏组件予以填充，此类光伏组件称为“装饰片”，其外形往往呈现不规则形状。除充作“装饰片”的光伏组件不安装接线盒和单线外，其他部分的材料和制作工艺应一致。</w:t>
      </w:r>
    </w:p>
    <w:p w14:paraId="45F2025E" w14:textId="77777777" w:rsidR="008074A5" w:rsidRPr="008074A5" w:rsidRDefault="008074A5" w:rsidP="008074A5">
      <w:pPr>
        <w:pStyle w:val="2"/>
        <w:spacing w:before="312" w:line="264" w:lineRule="auto"/>
        <w:ind w:left="420"/>
        <w:rPr>
          <w:color w:val="auto"/>
        </w:rPr>
      </w:pPr>
      <w:r w:rsidRPr="008074A5">
        <w:rPr>
          <w:rFonts w:hint="eastAsia"/>
          <w:color w:val="auto"/>
        </w:rPr>
        <w:t>材料选择</w:t>
      </w:r>
    </w:p>
    <w:p w14:paraId="07B3E36E" w14:textId="0C7A1170" w:rsidR="008074A5" w:rsidRPr="008074A5" w:rsidRDefault="008074A5" w:rsidP="008074A5">
      <w:pPr>
        <w:pStyle w:val="3"/>
        <w:numPr>
          <w:ilvl w:val="2"/>
          <w:numId w:val="91"/>
        </w:numPr>
        <w:spacing w:before="156" w:line="264" w:lineRule="auto"/>
      </w:pPr>
      <w:r w:rsidRPr="008074A5">
        <w:rPr>
          <w:rFonts w:hint="eastAsia"/>
        </w:rPr>
        <w:t>本条文引自《建筑光伏系统应用技术标准》</w:t>
      </w:r>
      <w:r w:rsidRPr="008074A5">
        <w:rPr>
          <w:rFonts w:hint="eastAsia"/>
        </w:rPr>
        <w:t>GB 51368</w:t>
      </w:r>
      <w:r w:rsidRPr="008074A5">
        <w:rPr>
          <w:rFonts w:hint="eastAsia"/>
        </w:rPr>
        <w:t>中的相关条文。</w:t>
      </w:r>
    </w:p>
    <w:p w14:paraId="1B28B3ED" w14:textId="77777777" w:rsidR="008074A5" w:rsidRPr="008074A5" w:rsidRDefault="008074A5" w:rsidP="008074A5">
      <w:pPr>
        <w:spacing w:line="264" w:lineRule="auto"/>
        <w:ind w:firstLineChars="200" w:firstLine="480"/>
      </w:pPr>
      <w:r w:rsidRPr="008074A5">
        <w:rPr>
          <w:rFonts w:hint="eastAsia"/>
        </w:rPr>
        <w:t xml:space="preserve">1 </w:t>
      </w:r>
      <w:r w:rsidRPr="008074A5">
        <w:rPr>
          <w:rFonts w:hint="eastAsia"/>
        </w:rPr>
        <w:t>建筑光伏立面系统使用铝合金及钢材的相关标准主要包括：</w:t>
      </w:r>
    </w:p>
    <w:p w14:paraId="038B5116" w14:textId="77777777" w:rsidR="008074A5" w:rsidRPr="008074A5" w:rsidRDefault="008074A5" w:rsidP="008074A5">
      <w:pPr>
        <w:spacing w:line="264" w:lineRule="auto"/>
        <w:ind w:firstLineChars="200" w:firstLine="480"/>
      </w:pPr>
      <w:r w:rsidRPr="008074A5">
        <w:rPr>
          <w:rFonts w:hint="eastAsia"/>
        </w:rPr>
        <w:t>（</w:t>
      </w:r>
      <w:r w:rsidRPr="008074A5">
        <w:rPr>
          <w:rFonts w:hint="eastAsia"/>
        </w:rPr>
        <w:t>1</w:t>
      </w:r>
      <w:r w:rsidRPr="008074A5">
        <w:rPr>
          <w:rFonts w:hint="eastAsia"/>
        </w:rPr>
        <w:t>）</w:t>
      </w:r>
      <w:r w:rsidRPr="008074A5">
        <w:rPr>
          <w:rFonts w:hint="eastAsia"/>
        </w:rPr>
        <w:t xml:space="preserve"> </w:t>
      </w:r>
      <w:r w:rsidRPr="008074A5">
        <w:rPr>
          <w:rFonts w:hint="eastAsia"/>
        </w:rPr>
        <w:t>铝合金型材和板材应符合现行国家标准《铝合金建筑型材》</w:t>
      </w:r>
      <w:r w:rsidRPr="008074A5">
        <w:rPr>
          <w:rFonts w:hint="eastAsia"/>
        </w:rPr>
        <w:t>GB 5237</w:t>
      </w:r>
      <w:r w:rsidRPr="008074A5">
        <w:rPr>
          <w:rFonts w:hint="eastAsia"/>
        </w:rPr>
        <w:t>、《一般工业用铝及铝合金板、带材》</w:t>
      </w:r>
      <w:r w:rsidRPr="008074A5">
        <w:rPr>
          <w:rFonts w:hint="eastAsia"/>
        </w:rPr>
        <w:t>GB 3880</w:t>
      </w:r>
      <w:r w:rsidRPr="008074A5">
        <w:rPr>
          <w:rFonts w:hint="eastAsia"/>
        </w:rPr>
        <w:t>的规定。</w:t>
      </w:r>
    </w:p>
    <w:p w14:paraId="12B25F22" w14:textId="77777777" w:rsidR="008074A5" w:rsidRPr="008074A5" w:rsidRDefault="008074A5" w:rsidP="008074A5">
      <w:pPr>
        <w:spacing w:line="264" w:lineRule="auto"/>
        <w:ind w:firstLineChars="200" w:firstLine="480"/>
      </w:pPr>
      <w:r w:rsidRPr="008074A5">
        <w:rPr>
          <w:rFonts w:hint="eastAsia"/>
        </w:rPr>
        <w:t>（</w:t>
      </w:r>
      <w:r w:rsidRPr="008074A5">
        <w:rPr>
          <w:rFonts w:hint="eastAsia"/>
        </w:rPr>
        <w:t>2</w:t>
      </w:r>
      <w:r w:rsidRPr="008074A5">
        <w:rPr>
          <w:rFonts w:hint="eastAsia"/>
        </w:rPr>
        <w:t>）铝合金材料的化学成分应符合现行国家标准《铝合金建筑型材隔热型材》</w:t>
      </w:r>
      <w:r w:rsidRPr="008074A5">
        <w:rPr>
          <w:rFonts w:hint="eastAsia"/>
        </w:rPr>
        <w:t>GB 5237.6</w:t>
      </w:r>
      <w:r w:rsidRPr="008074A5">
        <w:rPr>
          <w:rFonts w:hint="eastAsia"/>
        </w:rPr>
        <w:t>的规定。</w:t>
      </w:r>
    </w:p>
    <w:p w14:paraId="5FF86049" w14:textId="77777777" w:rsidR="008074A5" w:rsidRPr="008074A5" w:rsidRDefault="008074A5" w:rsidP="008074A5">
      <w:pPr>
        <w:spacing w:line="264" w:lineRule="auto"/>
        <w:ind w:firstLineChars="200" w:firstLine="480"/>
      </w:pPr>
      <w:r w:rsidRPr="008074A5">
        <w:rPr>
          <w:rFonts w:hint="eastAsia"/>
        </w:rPr>
        <w:t>（</w:t>
      </w:r>
      <w:r w:rsidRPr="008074A5">
        <w:rPr>
          <w:rFonts w:hint="eastAsia"/>
        </w:rPr>
        <w:t>3</w:t>
      </w:r>
      <w:r w:rsidRPr="008074A5">
        <w:rPr>
          <w:rFonts w:hint="eastAsia"/>
        </w:rPr>
        <w:t>）建筑光伏系统隔热铝合金型材应符合现行国家标准《铝合金建筑型材隔热型材》</w:t>
      </w:r>
      <w:r w:rsidRPr="008074A5">
        <w:rPr>
          <w:rFonts w:hint="eastAsia"/>
        </w:rPr>
        <w:t>GB 5237.6</w:t>
      </w:r>
      <w:r w:rsidRPr="008074A5">
        <w:rPr>
          <w:rFonts w:hint="eastAsia"/>
        </w:rPr>
        <w:t>的规定。采用穿条工艺生产的隔热铝型材，其隔热材料应符合现行国家标准《铝合金建筑型材用辅助材料第</w:t>
      </w:r>
      <w:r w:rsidRPr="008074A5">
        <w:rPr>
          <w:rFonts w:hint="eastAsia"/>
        </w:rPr>
        <w:t>1</w:t>
      </w:r>
      <w:r w:rsidRPr="008074A5">
        <w:rPr>
          <w:rFonts w:hint="eastAsia"/>
        </w:rPr>
        <w:t>部分：聚酰胺隔热条》</w:t>
      </w:r>
      <w:r w:rsidRPr="008074A5">
        <w:rPr>
          <w:rFonts w:hint="eastAsia"/>
        </w:rPr>
        <w:t>GB 23615.1</w:t>
      </w:r>
      <w:r w:rsidRPr="008074A5">
        <w:rPr>
          <w:rFonts w:hint="eastAsia"/>
        </w:rPr>
        <w:t>的规定。采用浇注工艺生产的隔热铝型材，其隔热材料应符合现行国家标准《铝合金建筑型材用辅助材料第</w:t>
      </w:r>
      <w:r w:rsidRPr="008074A5">
        <w:rPr>
          <w:rFonts w:hint="eastAsia"/>
        </w:rPr>
        <w:t>2</w:t>
      </w:r>
      <w:r w:rsidRPr="008074A5">
        <w:rPr>
          <w:rFonts w:hint="eastAsia"/>
        </w:rPr>
        <w:t>部分：聚氨酯隔热胶材料》</w:t>
      </w:r>
      <w:r w:rsidRPr="008074A5">
        <w:rPr>
          <w:rFonts w:hint="eastAsia"/>
        </w:rPr>
        <w:t>GB 23615.2</w:t>
      </w:r>
      <w:r w:rsidRPr="008074A5">
        <w:rPr>
          <w:rFonts w:hint="eastAsia"/>
        </w:rPr>
        <w:t>的规定。</w:t>
      </w:r>
    </w:p>
    <w:p w14:paraId="5692AE8E" w14:textId="77777777" w:rsidR="008074A5" w:rsidRPr="008074A5" w:rsidRDefault="008074A5" w:rsidP="008074A5">
      <w:pPr>
        <w:spacing w:line="264" w:lineRule="auto"/>
        <w:ind w:firstLineChars="200" w:firstLine="480"/>
      </w:pPr>
      <w:r w:rsidRPr="008074A5">
        <w:rPr>
          <w:rFonts w:hint="eastAsia"/>
        </w:rPr>
        <w:t>（</w:t>
      </w:r>
      <w:r w:rsidRPr="008074A5">
        <w:rPr>
          <w:rFonts w:hint="eastAsia"/>
        </w:rPr>
        <w:t>4</w:t>
      </w:r>
      <w:r w:rsidRPr="008074A5">
        <w:rPr>
          <w:rFonts w:hint="eastAsia"/>
        </w:rPr>
        <w:t>）</w:t>
      </w:r>
      <w:r w:rsidRPr="008074A5">
        <w:rPr>
          <w:rFonts w:hint="eastAsia"/>
        </w:rPr>
        <w:t xml:space="preserve"> </w:t>
      </w:r>
      <w:r w:rsidRPr="008074A5">
        <w:rPr>
          <w:rFonts w:hint="eastAsia"/>
        </w:rPr>
        <w:t>建筑光伏系统的支撑系统常用钢结构材料，可能采用到的钢材种类、牌号繁多，应根据选择的材料不同符合相应的现行国家标准，包括《碳素结构钢》</w:t>
      </w:r>
      <w:r w:rsidRPr="008074A5">
        <w:rPr>
          <w:rFonts w:hint="eastAsia"/>
        </w:rPr>
        <w:t>GB/T 700</w:t>
      </w:r>
      <w:r w:rsidRPr="008074A5">
        <w:rPr>
          <w:rFonts w:hint="eastAsia"/>
        </w:rPr>
        <w:t>、《耐候结构钢》</w:t>
      </w:r>
      <w:r w:rsidRPr="008074A5">
        <w:rPr>
          <w:rFonts w:hint="eastAsia"/>
        </w:rPr>
        <w:t>GB/T 4171</w:t>
      </w:r>
      <w:r w:rsidRPr="008074A5">
        <w:rPr>
          <w:rFonts w:hint="eastAsia"/>
        </w:rPr>
        <w:t>、《结构用无缝钢管》</w:t>
      </w:r>
      <w:r w:rsidRPr="008074A5">
        <w:rPr>
          <w:rFonts w:hint="eastAsia"/>
        </w:rPr>
        <w:t>GB/T 70</w:t>
      </w:r>
      <w:r w:rsidRPr="008074A5">
        <w:rPr>
          <w:rFonts w:hint="eastAsia"/>
        </w:rPr>
        <w:t>等。</w:t>
      </w:r>
    </w:p>
    <w:p w14:paraId="543F55DA" w14:textId="77777777" w:rsidR="008074A5" w:rsidRPr="008074A5" w:rsidRDefault="008074A5" w:rsidP="008074A5">
      <w:pPr>
        <w:spacing w:line="264" w:lineRule="auto"/>
        <w:ind w:firstLineChars="200" w:firstLine="480"/>
      </w:pPr>
      <w:r w:rsidRPr="008074A5">
        <w:rPr>
          <w:rFonts w:hint="eastAsia"/>
        </w:rPr>
        <w:t>（</w:t>
      </w:r>
      <w:r w:rsidRPr="008074A5">
        <w:rPr>
          <w:rFonts w:hint="eastAsia"/>
        </w:rPr>
        <w:t>5</w:t>
      </w:r>
      <w:r w:rsidRPr="008074A5">
        <w:rPr>
          <w:rFonts w:hint="eastAsia"/>
        </w:rPr>
        <w:t>）</w:t>
      </w:r>
      <w:r w:rsidRPr="008074A5">
        <w:rPr>
          <w:rFonts w:hint="eastAsia"/>
        </w:rPr>
        <w:t xml:space="preserve"> </w:t>
      </w:r>
      <w:r w:rsidRPr="008074A5">
        <w:rPr>
          <w:rFonts w:hint="eastAsia"/>
        </w:rPr>
        <w:t>钢材焊接时，采用焊条应符合现行国家标准《碳钢焊条》</w:t>
      </w:r>
      <w:r w:rsidRPr="008074A5">
        <w:rPr>
          <w:rFonts w:hint="eastAsia"/>
        </w:rPr>
        <w:t>GB/T5117</w:t>
      </w:r>
      <w:r w:rsidRPr="008074A5">
        <w:rPr>
          <w:rFonts w:hint="eastAsia"/>
        </w:rPr>
        <w:t>、《低合金钢焊条》</w:t>
      </w:r>
      <w:r w:rsidRPr="008074A5">
        <w:rPr>
          <w:rFonts w:hint="eastAsia"/>
        </w:rPr>
        <w:t>GB/T5118</w:t>
      </w:r>
      <w:r w:rsidRPr="008074A5">
        <w:rPr>
          <w:rFonts w:hint="eastAsia"/>
        </w:rPr>
        <w:t>的规定，焊缝、边缘和其他区域的表面缺陷的处理应符合国家现行标准《碳钢焊条》</w:t>
      </w:r>
      <w:r w:rsidRPr="008074A5">
        <w:rPr>
          <w:rFonts w:hint="eastAsia"/>
        </w:rPr>
        <w:t>GB/T5117</w:t>
      </w:r>
      <w:r w:rsidRPr="008074A5">
        <w:rPr>
          <w:rFonts w:hint="eastAsia"/>
        </w:rPr>
        <w:t>、《低合金钢焊条》</w:t>
      </w:r>
      <w:r w:rsidRPr="008074A5">
        <w:rPr>
          <w:rFonts w:hint="eastAsia"/>
        </w:rPr>
        <w:t>GB/T5118</w:t>
      </w:r>
      <w:r w:rsidRPr="008074A5">
        <w:rPr>
          <w:rFonts w:hint="eastAsia"/>
        </w:rPr>
        <w:t>、《建筑钢结构焊接技术规程》</w:t>
      </w:r>
      <w:r w:rsidRPr="008074A5">
        <w:rPr>
          <w:rFonts w:hint="eastAsia"/>
        </w:rPr>
        <w:t>JG81</w:t>
      </w:r>
      <w:r w:rsidRPr="008074A5">
        <w:rPr>
          <w:rFonts w:hint="eastAsia"/>
        </w:rPr>
        <w:t>等规定。</w:t>
      </w:r>
    </w:p>
    <w:p w14:paraId="1CCD64FD" w14:textId="77777777" w:rsidR="008074A5" w:rsidRPr="008074A5" w:rsidRDefault="008074A5" w:rsidP="008074A5">
      <w:pPr>
        <w:spacing w:line="264" w:lineRule="auto"/>
        <w:ind w:firstLineChars="200" w:firstLine="480"/>
      </w:pPr>
      <w:r w:rsidRPr="008074A5">
        <w:rPr>
          <w:rFonts w:hint="eastAsia"/>
        </w:rPr>
        <w:t xml:space="preserve">2 </w:t>
      </w:r>
      <w:r w:rsidRPr="008074A5">
        <w:rPr>
          <w:rFonts w:hint="eastAsia"/>
        </w:rPr>
        <w:t>建筑光伏系统用硅酮胶及密封材料相关标准主要包括：</w:t>
      </w:r>
    </w:p>
    <w:p w14:paraId="0EA7FAC1" w14:textId="77777777" w:rsidR="008074A5" w:rsidRPr="008074A5" w:rsidRDefault="008074A5" w:rsidP="008074A5">
      <w:pPr>
        <w:spacing w:line="264" w:lineRule="auto"/>
        <w:ind w:firstLineChars="200" w:firstLine="480"/>
      </w:pPr>
      <w:r w:rsidRPr="008074A5">
        <w:rPr>
          <w:rFonts w:hint="eastAsia"/>
        </w:rPr>
        <w:t>（</w:t>
      </w:r>
      <w:r w:rsidRPr="008074A5">
        <w:rPr>
          <w:rFonts w:hint="eastAsia"/>
        </w:rPr>
        <w:t>1</w:t>
      </w:r>
      <w:r w:rsidRPr="008074A5">
        <w:rPr>
          <w:rFonts w:hint="eastAsia"/>
        </w:rPr>
        <w:t>）建筑光伏系统应采用中性硅酮结构密封胶。硅酮结构密封胶的性能应符合现行国家标准《建筑用硅酮结构密封胶》</w:t>
      </w:r>
      <w:r w:rsidRPr="008074A5">
        <w:rPr>
          <w:rFonts w:hint="eastAsia"/>
        </w:rPr>
        <w:t>GB 16776</w:t>
      </w:r>
      <w:r w:rsidRPr="008074A5">
        <w:rPr>
          <w:rFonts w:hint="eastAsia"/>
        </w:rPr>
        <w:t>的规定。</w:t>
      </w:r>
    </w:p>
    <w:p w14:paraId="5D4B8478" w14:textId="77777777" w:rsidR="008074A5" w:rsidRPr="008074A5" w:rsidRDefault="008074A5" w:rsidP="008074A5">
      <w:pPr>
        <w:spacing w:line="264" w:lineRule="auto"/>
        <w:ind w:firstLineChars="200" w:firstLine="480"/>
      </w:pPr>
      <w:r w:rsidRPr="008074A5">
        <w:rPr>
          <w:rFonts w:hint="eastAsia"/>
        </w:rPr>
        <w:t>（</w:t>
      </w:r>
      <w:r w:rsidRPr="008074A5">
        <w:rPr>
          <w:rFonts w:hint="eastAsia"/>
        </w:rPr>
        <w:t>2</w:t>
      </w:r>
      <w:r w:rsidRPr="008074A5">
        <w:rPr>
          <w:rFonts w:hint="eastAsia"/>
        </w:rPr>
        <w:t>）同一建筑光伏系统工程宜采用同一品牌的硅酮结构密封胶和硅酮耐候密封胶。</w:t>
      </w:r>
    </w:p>
    <w:p w14:paraId="3525DEF0" w14:textId="77777777" w:rsidR="008074A5" w:rsidRPr="008074A5" w:rsidRDefault="008074A5" w:rsidP="008074A5">
      <w:pPr>
        <w:spacing w:line="264" w:lineRule="auto"/>
        <w:ind w:firstLineChars="200" w:firstLine="480"/>
      </w:pPr>
      <w:r w:rsidRPr="008074A5">
        <w:rPr>
          <w:rFonts w:hint="eastAsia"/>
        </w:rPr>
        <w:t>（</w:t>
      </w:r>
      <w:r w:rsidRPr="008074A5">
        <w:rPr>
          <w:rFonts w:hint="eastAsia"/>
        </w:rPr>
        <w:t>3</w:t>
      </w:r>
      <w:r w:rsidRPr="008074A5">
        <w:rPr>
          <w:rFonts w:hint="eastAsia"/>
        </w:rPr>
        <w:t>）用于密封无边框的光伏构件的安装缝隙处的耐候密封胶应采用中性硅酮建筑密封胶，其性能应符合现行行业标准《幕墙玻璃接缝用密封胶》</w:t>
      </w:r>
      <w:r w:rsidRPr="008074A5">
        <w:rPr>
          <w:rFonts w:hint="eastAsia"/>
        </w:rPr>
        <w:t>JC/T882</w:t>
      </w:r>
      <w:r w:rsidRPr="008074A5">
        <w:rPr>
          <w:rFonts w:hint="eastAsia"/>
        </w:rPr>
        <w:t>的规定。</w:t>
      </w:r>
    </w:p>
    <w:p w14:paraId="08E673E2" w14:textId="77777777" w:rsidR="008074A5" w:rsidRPr="008074A5" w:rsidRDefault="008074A5" w:rsidP="008074A5">
      <w:pPr>
        <w:spacing w:line="264" w:lineRule="auto"/>
        <w:ind w:firstLineChars="200" w:firstLine="480"/>
      </w:pPr>
      <w:r w:rsidRPr="008074A5">
        <w:rPr>
          <w:rFonts w:hint="eastAsia"/>
        </w:rPr>
        <w:t>（</w:t>
      </w:r>
      <w:r w:rsidRPr="008074A5">
        <w:rPr>
          <w:rFonts w:hint="eastAsia"/>
        </w:rPr>
        <w:t>4</w:t>
      </w:r>
      <w:r w:rsidRPr="008074A5">
        <w:rPr>
          <w:rFonts w:hint="eastAsia"/>
        </w:rPr>
        <w:t>）建筑光伏系统的橡胶制品，宜采用三元乙丙橡胶、氯丁橡胶及硅橡胶，</w:t>
      </w:r>
      <w:r w:rsidRPr="008074A5">
        <w:rPr>
          <w:rFonts w:hint="eastAsia"/>
        </w:rPr>
        <w:lastRenderedPageBreak/>
        <w:t>并应符合现行国家标准《建筑门窗、幕墙用密封胶条》</w:t>
      </w:r>
      <w:r w:rsidRPr="008074A5">
        <w:rPr>
          <w:rFonts w:hint="eastAsia"/>
        </w:rPr>
        <w:t>GB/T24498</w:t>
      </w:r>
      <w:r w:rsidRPr="008074A5">
        <w:rPr>
          <w:rFonts w:hint="eastAsia"/>
        </w:rPr>
        <w:t>的规定。</w:t>
      </w:r>
    </w:p>
    <w:p w14:paraId="0BF85EA6" w14:textId="77777777" w:rsidR="008074A5" w:rsidRPr="008074A5" w:rsidRDefault="008074A5" w:rsidP="008074A5">
      <w:pPr>
        <w:spacing w:line="264" w:lineRule="auto"/>
        <w:ind w:firstLineChars="200" w:firstLine="480"/>
      </w:pPr>
      <w:r w:rsidRPr="008074A5">
        <w:rPr>
          <w:rFonts w:hint="eastAsia"/>
        </w:rPr>
        <w:t>（</w:t>
      </w:r>
      <w:r w:rsidRPr="008074A5">
        <w:rPr>
          <w:rFonts w:hint="eastAsia"/>
        </w:rPr>
        <w:t>5</w:t>
      </w:r>
      <w:r w:rsidRPr="008074A5">
        <w:rPr>
          <w:rFonts w:hint="eastAsia"/>
        </w:rPr>
        <w:t>）密封胶垫应符合国家现行标准《工业用橡胶板》</w:t>
      </w:r>
      <w:r w:rsidRPr="008074A5">
        <w:rPr>
          <w:rFonts w:hint="eastAsia"/>
        </w:rPr>
        <w:t>GB/T 5574</w:t>
      </w:r>
      <w:r w:rsidRPr="008074A5">
        <w:rPr>
          <w:rFonts w:hint="eastAsia"/>
        </w:rPr>
        <w:t>的规定。</w:t>
      </w:r>
    </w:p>
    <w:p w14:paraId="5253CCF6" w14:textId="77777777" w:rsidR="008074A5" w:rsidRPr="008074A5" w:rsidRDefault="008074A5" w:rsidP="008074A5">
      <w:pPr>
        <w:numPr>
          <w:ilvl w:val="2"/>
          <w:numId w:val="34"/>
        </w:numPr>
        <w:spacing w:beforeLines="50" w:before="156" w:line="264" w:lineRule="auto"/>
      </w:pPr>
      <w:r w:rsidRPr="008074A5">
        <w:rPr>
          <w:rFonts w:hint="eastAsia"/>
        </w:rPr>
        <w:t>裸露在室外的光伏支架多采用钢结构作为支架材料，如附加式屋面光伏系统、光伏遮阳系统、光伏雨棚等，需要采取一定的防腐措施，尤其是运行维护时不便于检查或修补的部位，应该严格控制防腐层厚度并注意施工破坏处的防腐修补，除密闭的闭口型材的内表面外，防腐涂层应完全覆盖钢材表面，包括型材端面、断面、焊接面；整个支架系统应符合</w:t>
      </w:r>
      <w:r w:rsidRPr="008074A5">
        <w:rPr>
          <w:rFonts w:hint="eastAsia"/>
        </w:rPr>
        <w:t>25</w:t>
      </w:r>
      <w:r w:rsidRPr="008074A5">
        <w:rPr>
          <w:rFonts w:hint="eastAsia"/>
        </w:rPr>
        <w:t>年系统寿命的要求。当采用热浸镀锌防腐处理时，锌膜厚度应符合现行国家标准《金属覆盖层钢铁制件热浸镀锌层技术要求及试验方法》</w:t>
      </w:r>
      <w:r w:rsidRPr="008074A5">
        <w:rPr>
          <w:rFonts w:hint="eastAsia"/>
        </w:rPr>
        <w:t>GB/T 13912</w:t>
      </w:r>
      <w:r w:rsidRPr="008074A5">
        <w:rPr>
          <w:rFonts w:hint="eastAsia"/>
        </w:rPr>
        <w:t>的规定。</w:t>
      </w:r>
    </w:p>
    <w:p w14:paraId="0448B151" w14:textId="77777777" w:rsidR="008074A5" w:rsidRPr="008074A5" w:rsidRDefault="008074A5" w:rsidP="008074A5">
      <w:pPr>
        <w:pStyle w:val="2"/>
        <w:spacing w:before="312" w:line="264" w:lineRule="auto"/>
        <w:ind w:left="420"/>
        <w:rPr>
          <w:color w:val="auto"/>
        </w:rPr>
      </w:pPr>
      <w:bookmarkStart w:id="76" w:name="_Hlk174047442"/>
      <w:r w:rsidRPr="008074A5">
        <w:rPr>
          <w:rFonts w:hint="eastAsia"/>
          <w:color w:val="auto"/>
        </w:rPr>
        <w:t>光伏窗</w:t>
      </w:r>
    </w:p>
    <w:p w14:paraId="7370E6A4" w14:textId="52598C8B" w:rsidR="008074A5" w:rsidRPr="008074A5" w:rsidRDefault="008074A5" w:rsidP="008074A5">
      <w:pPr>
        <w:pStyle w:val="3"/>
        <w:numPr>
          <w:ilvl w:val="2"/>
          <w:numId w:val="92"/>
        </w:numPr>
        <w:spacing w:before="156" w:line="264" w:lineRule="auto"/>
      </w:pPr>
      <w:r w:rsidRPr="008074A5">
        <w:rPr>
          <w:rFonts w:hint="eastAsia"/>
        </w:rPr>
        <w:t>为了符合开启部位的设计要求，作为开启扇的光伏组件不宜并入光伏发电系统。若要并入，应考虑开启出线缆的耐久性、统一的开闭和开启角度以及合理的串并联设计。</w:t>
      </w:r>
    </w:p>
    <w:bookmarkEnd w:id="76"/>
    <w:p w14:paraId="4D4D2A19" w14:textId="77777777" w:rsidR="008074A5" w:rsidRPr="006A2CA2" w:rsidRDefault="008074A5" w:rsidP="008074A5">
      <w:pPr>
        <w:pStyle w:val="2"/>
        <w:spacing w:before="312" w:line="264" w:lineRule="auto"/>
        <w:ind w:left="420"/>
      </w:pPr>
      <w:r w:rsidRPr="006A2CA2">
        <w:rPr>
          <w:rFonts w:hint="eastAsia"/>
        </w:rPr>
        <w:t>光伏栏板与棚架</w:t>
      </w:r>
    </w:p>
    <w:p w14:paraId="1D8EBECC" w14:textId="59BAAD75" w:rsidR="008074A5" w:rsidRPr="008074A5" w:rsidRDefault="008074A5" w:rsidP="008074A5">
      <w:pPr>
        <w:pStyle w:val="3"/>
        <w:numPr>
          <w:ilvl w:val="2"/>
          <w:numId w:val="93"/>
        </w:numPr>
        <w:spacing w:before="156"/>
        <w:rPr>
          <w:bCs w:val="0"/>
          <w:szCs w:val="22"/>
        </w:rPr>
      </w:pPr>
      <w:r w:rsidRPr="008074A5">
        <w:rPr>
          <w:rFonts w:hint="eastAsia"/>
          <w:bCs w:val="0"/>
          <w:szCs w:val="22"/>
        </w:rPr>
        <w:t>在阳台或平台上安装光伏系统应符合以下规定：</w:t>
      </w:r>
    </w:p>
    <w:p w14:paraId="083A5D59" w14:textId="77777777" w:rsidR="008074A5" w:rsidRPr="008074A5" w:rsidRDefault="008074A5" w:rsidP="008074A5">
      <w:pPr>
        <w:ind w:firstLineChars="200" w:firstLine="480"/>
      </w:pPr>
      <w:r w:rsidRPr="008074A5">
        <w:rPr>
          <w:rFonts w:hint="eastAsia"/>
        </w:rPr>
        <w:t xml:space="preserve">1 </w:t>
      </w:r>
      <w:r w:rsidRPr="008074A5">
        <w:rPr>
          <w:rFonts w:hint="eastAsia"/>
        </w:rPr>
        <w:t>由于太阳高度角较小，安装在阳台或平台上的光伏组件或直接构成阳台栏板的光伏构件宜有适当的倾斜角度，以接受较多的太阳光；</w:t>
      </w:r>
    </w:p>
    <w:p w14:paraId="421BCC84" w14:textId="77777777" w:rsidR="008074A5" w:rsidRPr="008074A5" w:rsidRDefault="008074A5" w:rsidP="008074A5">
      <w:pPr>
        <w:ind w:firstLineChars="200" w:firstLine="480"/>
      </w:pPr>
      <w:r w:rsidRPr="008074A5">
        <w:rPr>
          <w:rFonts w:hint="eastAsia"/>
        </w:rPr>
        <w:t xml:space="preserve">2 </w:t>
      </w:r>
      <w:r w:rsidRPr="008074A5">
        <w:rPr>
          <w:rFonts w:hint="eastAsia"/>
        </w:rPr>
        <w:t>对不具有阳台栏板功能，通过其他连接方式安装在阳台栏板上的光伏组件，其支架英语阳台栏板上的预埋件牢固连接，并通过计算确定与预埋件的尺寸与预埋深度，防止坠落；</w:t>
      </w:r>
    </w:p>
    <w:p w14:paraId="3F81ABBC" w14:textId="77777777" w:rsidR="008074A5" w:rsidRPr="008074A5" w:rsidRDefault="008074A5" w:rsidP="008074A5">
      <w:pPr>
        <w:ind w:firstLineChars="200" w:firstLine="480"/>
      </w:pPr>
      <w:r w:rsidRPr="008074A5">
        <w:rPr>
          <w:rFonts w:hint="eastAsia"/>
        </w:rPr>
        <w:t xml:space="preserve">3 </w:t>
      </w:r>
      <w:r w:rsidRPr="008074A5">
        <w:rPr>
          <w:rFonts w:hint="eastAsia"/>
        </w:rPr>
        <w:t>作为阳台栏板的光伏构件，应满足建筑阳台栏板强度及高度的要求。阳台栏板高度应随建筑高度而增高，如低层、多层住宅的光伏栏板净高不应低于</w:t>
      </w:r>
      <w:r w:rsidRPr="008074A5">
        <w:rPr>
          <w:rFonts w:hint="eastAsia"/>
        </w:rPr>
        <w:t>1.05m</w:t>
      </w:r>
      <w:r w:rsidRPr="008074A5">
        <w:rPr>
          <w:rFonts w:hint="eastAsia"/>
        </w:rPr>
        <w:t>，中、高层住宅的阳台栏板不应低于</w:t>
      </w:r>
      <w:r w:rsidRPr="008074A5">
        <w:rPr>
          <w:rFonts w:hint="eastAsia"/>
        </w:rPr>
        <w:t>1.10m</w:t>
      </w:r>
      <w:r w:rsidRPr="008074A5">
        <w:rPr>
          <w:rFonts w:hint="eastAsia"/>
        </w:rPr>
        <w:t>；</w:t>
      </w:r>
    </w:p>
    <w:p w14:paraId="6CA62595" w14:textId="77777777" w:rsidR="008074A5" w:rsidRPr="008074A5" w:rsidRDefault="008074A5" w:rsidP="008074A5">
      <w:pPr>
        <w:ind w:firstLineChars="200" w:firstLine="480"/>
      </w:pPr>
      <w:r w:rsidRPr="008074A5">
        <w:rPr>
          <w:rFonts w:hint="eastAsia"/>
        </w:rPr>
        <w:t xml:space="preserve">4 </w:t>
      </w:r>
      <w:r w:rsidRPr="008074A5">
        <w:rPr>
          <w:rFonts w:hint="eastAsia"/>
        </w:rPr>
        <w:t>光伏方阵背面温度较高，或电气连接损坏都可能会引起安全事故（儿童烫伤、电气安全），因此要采取必要的保护措施，避免直接接触光伏组件。</w:t>
      </w:r>
    </w:p>
    <w:p w14:paraId="477607B3" w14:textId="77777777" w:rsidR="008074A5" w:rsidRPr="006A2CA2" w:rsidRDefault="008074A5" w:rsidP="008074A5">
      <w:pPr>
        <w:pStyle w:val="2"/>
        <w:spacing w:before="312" w:line="264" w:lineRule="auto"/>
        <w:ind w:left="420"/>
      </w:pPr>
      <w:r w:rsidRPr="006A2CA2">
        <w:rPr>
          <w:rFonts w:hint="eastAsia"/>
        </w:rPr>
        <w:t>清洗维护设计</w:t>
      </w:r>
    </w:p>
    <w:p w14:paraId="16122E81" w14:textId="77777777" w:rsidR="008074A5" w:rsidRPr="008074A5" w:rsidRDefault="008074A5" w:rsidP="008074A5">
      <w:pPr>
        <w:numPr>
          <w:ilvl w:val="2"/>
          <w:numId w:val="34"/>
        </w:numPr>
        <w:spacing w:beforeLines="50" w:before="156" w:line="264" w:lineRule="auto"/>
      </w:pPr>
      <w:r w:rsidRPr="008074A5">
        <w:rPr>
          <w:rFonts w:hint="eastAsia"/>
          <w:b/>
          <w:szCs w:val="28"/>
          <w:highlight w:val="lightGray"/>
        </w:rPr>
        <w:t>、</w:t>
      </w:r>
      <w:r w:rsidRPr="008074A5">
        <w:rPr>
          <w:rFonts w:hint="eastAsia"/>
          <w:b/>
          <w:szCs w:val="28"/>
        </w:rPr>
        <w:t xml:space="preserve">6.7.2  </w:t>
      </w:r>
      <w:r w:rsidRPr="008074A5">
        <w:rPr>
          <w:rFonts w:hint="eastAsia"/>
        </w:rPr>
        <w:t>光伏立面系统中光伏组件的运行与维护应符合下列规定：</w:t>
      </w:r>
    </w:p>
    <w:p w14:paraId="528EC17C" w14:textId="599F8D93" w:rsidR="008074A5" w:rsidRPr="008074A5" w:rsidRDefault="008074A5" w:rsidP="008074A5">
      <w:pPr>
        <w:spacing w:line="264" w:lineRule="auto"/>
        <w:ind w:firstLineChars="200" w:firstLine="480"/>
      </w:pPr>
      <w:r w:rsidRPr="008074A5">
        <w:rPr>
          <w:rFonts w:hint="eastAsia"/>
        </w:rPr>
        <w:t xml:space="preserve">1 </w:t>
      </w:r>
      <w:r w:rsidRPr="008074A5">
        <w:rPr>
          <w:rFonts w:hint="eastAsia"/>
        </w:rPr>
        <w:t>表面应保持清洁，清洗光伏组件时应使用柔软洁净的布料擦拭光伏组件；</w:t>
      </w:r>
    </w:p>
    <w:p w14:paraId="49A19BD8" w14:textId="77777777" w:rsidR="008074A5" w:rsidRPr="008074A5" w:rsidRDefault="008074A5" w:rsidP="008074A5">
      <w:pPr>
        <w:spacing w:line="264" w:lineRule="auto"/>
        <w:ind w:firstLineChars="200" w:firstLine="480"/>
      </w:pPr>
      <w:r w:rsidRPr="008074A5">
        <w:rPr>
          <w:rFonts w:hint="eastAsia"/>
        </w:rPr>
        <w:t xml:space="preserve">2 </w:t>
      </w:r>
      <w:r w:rsidRPr="008074A5">
        <w:rPr>
          <w:rFonts w:hint="eastAsia"/>
        </w:rPr>
        <w:t>不应使用与组件温差较大的液体清洗组件；</w:t>
      </w:r>
    </w:p>
    <w:p w14:paraId="57E49997" w14:textId="77777777" w:rsidR="008074A5" w:rsidRPr="008074A5" w:rsidRDefault="008074A5" w:rsidP="008074A5">
      <w:pPr>
        <w:spacing w:line="264" w:lineRule="auto"/>
        <w:ind w:firstLineChars="200" w:firstLine="480"/>
      </w:pPr>
      <w:r w:rsidRPr="008074A5">
        <w:rPr>
          <w:rFonts w:hint="eastAsia"/>
        </w:rPr>
        <w:t xml:space="preserve">3 </w:t>
      </w:r>
      <w:r w:rsidRPr="008074A5">
        <w:rPr>
          <w:rFonts w:hint="eastAsia"/>
        </w:rPr>
        <w:t>严禁在风力大于</w:t>
      </w:r>
      <w:r w:rsidRPr="008074A5">
        <w:rPr>
          <w:rFonts w:hint="eastAsia"/>
        </w:rPr>
        <w:t>4</w:t>
      </w:r>
      <w:r w:rsidRPr="008074A5">
        <w:rPr>
          <w:rFonts w:hint="eastAsia"/>
        </w:rPr>
        <w:t>级、大雨或大学的气象条件下清洗光伏组件；</w:t>
      </w:r>
    </w:p>
    <w:p w14:paraId="77E513D0" w14:textId="77777777" w:rsidR="008074A5" w:rsidRPr="008074A5" w:rsidRDefault="008074A5" w:rsidP="008074A5">
      <w:pPr>
        <w:spacing w:line="264" w:lineRule="auto"/>
        <w:ind w:firstLineChars="200" w:firstLine="480"/>
      </w:pPr>
      <w:r w:rsidRPr="008074A5">
        <w:rPr>
          <w:rFonts w:hint="eastAsia"/>
        </w:rPr>
        <w:t xml:space="preserve">4 </w:t>
      </w:r>
      <w:r w:rsidRPr="008074A5">
        <w:rPr>
          <w:rFonts w:hint="eastAsia"/>
        </w:rPr>
        <w:t>应定期检查光伏组件，当出现一下继忠情况时应及时更换光伏组件：</w:t>
      </w:r>
    </w:p>
    <w:p w14:paraId="2A360A3A" w14:textId="77777777" w:rsidR="008074A5" w:rsidRPr="008074A5" w:rsidRDefault="008074A5" w:rsidP="008074A5">
      <w:pPr>
        <w:spacing w:line="264" w:lineRule="auto"/>
        <w:ind w:leftChars="100" w:left="240" w:firstLineChars="200" w:firstLine="480"/>
      </w:pPr>
      <w:r w:rsidRPr="008074A5">
        <w:rPr>
          <w:rFonts w:hint="eastAsia"/>
        </w:rPr>
        <w:t>（</w:t>
      </w:r>
      <w:r w:rsidRPr="008074A5">
        <w:rPr>
          <w:rFonts w:hint="eastAsia"/>
        </w:rPr>
        <w:t>1</w:t>
      </w:r>
      <w:r w:rsidRPr="008074A5">
        <w:rPr>
          <w:rFonts w:hint="eastAsia"/>
        </w:rPr>
        <w:t>）光伏组件存在玻璃破碎、背板灼焦、明显的颜色变化；</w:t>
      </w:r>
    </w:p>
    <w:p w14:paraId="763309B1" w14:textId="77777777" w:rsidR="008074A5" w:rsidRPr="008074A5" w:rsidRDefault="008074A5" w:rsidP="008074A5">
      <w:pPr>
        <w:spacing w:line="264" w:lineRule="auto"/>
        <w:ind w:leftChars="100" w:left="240" w:firstLineChars="200" w:firstLine="480"/>
      </w:pPr>
      <w:r w:rsidRPr="008074A5">
        <w:rPr>
          <w:rFonts w:hint="eastAsia"/>
        </w:rPr>
        <w:t>（</w:t>
      </w:r>
      <w:r w:rsidRPr="008074A5">
        <w:rPr>
          <w:rFonts w:hint="eastAsia"/>
        </w:rPr>
        <w:t>2</w:t>
      </w:r>
      <w:r w:rsidRPr="008074A5">
        <w:rPr>
          <w:rFonts w:hint="eastAsia"/>
        </w:rPr>
        <w:t>）光伏组件中存在与组件边缘或任何电路之间形成连通通道的气泡；</w:t>
      </w:r>
    </w:p>
    <w:p w14:paraId="05BB6C35" w14:textId="12D5B1C6" w:rsidR="008074A5" w:rsidRPr="006A2CA2" w:rsidRDefault="008074A5" w:rsidP="008074A5">
      <w:pPr>
        <w:spacing w:line="264" w:lineRule="auto"/>
        <w:ind w:leftChars="100" w:left="240" w:firstLineChars="200" w:firstLine="480"/>
        <w:sectPr w:rsidR="008074A5" w:rsidRPr="006A2CA2" w:rsidSect="008074A5">
          <w:pgSz w:w="11906" w:h="16838"/>
          <w:pgMar w:top="1440" w:right="1800" w:bottom="1440" w:left="1800" w:header="851" w:footer="992" w:gutter="0"/>
          <w:cols w:space="425"/>
          <w:docGrid w:type="lines" w:linePitch="312"/>
        </w:sectPr>
      </w:pPr>
      <w:r w:rsidRPr="008074A5">
        <w:rPr>
          <w:rFonts w:hint="eastAsia"/>
        </w:rPr>
        <w:t>（</w:t>
      </w:r>
      <w:r w:rsidRPr="008074A5">
        <w:rPr>
          <w:rFonts w:hint="eastAsia"/>
        </w:rPr>
        <w:t>3</w:t>
      </w:r>
      <w:r w:rsidRPr="008074A5">
        <w:rPr>
          <w:rFonts w:hint="eastAsia"/>
        </w:rPr>
        <w:t>）光伏组件接线盒变形、扭曲、开裂或烧毁，接线端子无法良好连接</w:t>
      </w:r>
      <w:r>
        <w:rPr>
          <w:rFonts w:hint="eastAsia"/>
        </w:rPr>
        <w:t>。</w:t>
      </w:r>
    </w:p>
    <w:p w14:paraId="0232E4DB" w14:textId="77777777" w:rsidR="008074A5" w:rsidRPr="00C974B9" w:rsidRDefault="008074A5" w:rsidP="00802A99">
      <w:pPr>
        <w:pStyle w:val="1"/>
        <w:spacing w:afterLines="50" w:after="156" w:line="240" w:lineRule="auto"/>
        <w:rPr>
          <w:color w:val="000000" w:themeColor="text1"/>
        </w:rPr>
      </w:pPr>
      <w:r w:rsidRPr="00C974B9">
        <w:rPr>
          <w:rFonts w:hint="eastAsia"/>
          <w:color w:val="000000" w:themeColor="text1"/>
        </w:rPr>
        <w:lastRenderedPageBreak/>
        <w:t>结构设计</w:t>
      </w:r>
    </w:p>
    <w:p w14:paraId="25D7962B" w14:textId="5F839E58" w:rsidR="008074A5" w:rsidRPr="00C974B9" w:rsidRDefault="008074A5" w:rsidP="00802A99">
      <w:pPr>
        <w:pStyle w:val="2"/>
        <w:numPr>
          <w:ilvl w:val="1"/>
          <w:numId w:val="94"/>
        </w:numPr>
        <w:spacing w:beforeLines="0" w:before="0" w:afterLines="50" w:after="156"/>
      </w:pPr>
      <w:r w:rsidRPr="00C974B9">
        <w:rPr>
          <w:rFonts w:hint="eastAsia"/>
        </w:rPr>
        <w:t>结构体系</w:t>
      </w:r>
    </w:p>
    <w:p w14:paraId="5AA8C018" w14:textId="77777777" w:rsidR="008074A5" w:rsidRPr="00C974B9" w:rsidRDefault="008074A5" w:rsidP="008074A5">
      <w:pPr>
        <w:pStyle w:val="3"/>
        <w:spacing w:before="156"/>
        <w:rPr>
          <w:color w:val="000000" w:themeColor="text1"/>
        </w:rPr>
      </w:pPr>
      <w:r w:rsidRPr="00C974B9">
        <w:rPr>
          <w:rFonts w:hint="eastAsia"/>
          <w:bCs w:val="0"/>
          <w:color w:val="000000" w:themeColor="text1"/>
          <w:szCs w:val="22"/>
        </w:rPr>
        <w:t>根据国家标准《建筑抗震设计规范》</w:t>
      </w:r>
      <w:r w:rsidRPr="00C974B9">
        <w:rPr>
          <w:rFonts w:hint="eastAsia"/>
          <w:bCs w:val="0"/>
          <w:color w:val="000000" w:themeColor="text1"/>
          <w:szCs w:val="22"/>
        </w:rPr>
        <w:t>GB 50011</w:t>
      </w:r>
      <w:r w:rsidRPr="00C974B9">
        <w:rPr>
          <w:rFonts w:hint="eastAsia"/>
          <w:bCs w:val="0"/>
          <w:color w:val="000000" w:themeColor="text1"/>
          <w:szCs w:val="22"/>
        </w:rPr>
        <w:t>中《第</w:t>
      </w:r>
      <w:r w:rsidRPr="00C974B9">
        <w:rPr>
          <w:rFonts w:hint="eastAsia"/>
          <w:bCs w:val="0"/>
          <w:color w:val="000000" w:themeColor="text1"/>
          <w:szCs w:val="22"/>
        </w:rPr>
        <w:t>5</w:t>
      </w:r>
      <w:r w:rsidRPr="00C974B9">
        <w:rPr>
          <w:rFonts w:hint="eastAsia"/>
          <w:bCs w:val="0"/>
          <w:color w:val="000000" w:themeColor="text1"/>
          <w:szCs w:val="22"/>
        </w:rPr>
        <w:t>章：</w:t>
      </w:r>
      <w:r w:rsidRPr="00C974B9">
        <w:rPr>
          <w:bCs w:val="0"/>
          <w:color w:val="000000" w:themeColor="text1"/>
          <w:szCs w:val="22"/>
        </w:rPr>
        <w:t>地震作用和结构抗震验算</w:t>
      </w:r>
      <w:r w:rsidRPr="00C974B9">
        <w:rPr>
          <w:rFonts w:hint="eastAsia"/>
          <w:bCs w:val="0"/>
          <w:color w:val="000000" w:themeColor="text1"/>
          <w:szCs w:val="22"/>
        </w:rPr>
        <w:t>》，目前地震荷载的计算方法主要包括等效静力法（底部剪力法）、振型分解法和时程分析法。对于普通的建筑光伏系统，一般结构形式都比较简单，故推荐使用拟静力的方式对其地震荷载进行计算。</w:t>
      </w:r>
    </w:p>
    <w:p w14:paraId="0C7A27C8" w14:textId="77777777" w:rsidR="008074A5" w:rsidRPr="006A2CA2" w:rsidRDefault="008074A5" w:rsidP="008074A5">
      <w:pPr>
        <w:spacing w:before="156" w:line="264" w:lineRule="auto"/>
        <w:ind w:left="420"/>
      </w:pPr>
    </w:p>
    <w:p w14:paraId="4554E225" w14:textId="77777777" w:rsidR="008074A5" w:rsidRPr="006A2CA2" w:rsidRDefault="008074A5" w:rsidP="008074A5">
      <w:pPr>
        <w:spacing w:before="156" w:line="264" w:lineRule="auto"/>
        <w:ind w:left="420"/>
        <w:sectPr w:rsidR="008074A5" w:rsidRPr="006A2CA2" w:rsidSect="008074A5">
          <w:pgSz w:w="11906" w:h="16838"/>
          <w:pgMar w:top="1440" w:right="1800" w:bottom="1440" w:left="1800" w:header="851" w:footer="992" w:gutter="0"/>
          <w:cols w:space="425"/>
          <w:docGrid w:type="lines" w:linePitch="312"/>
        </w:sectPr>
      </w:pPr>
    </w:p>
    <w:p w14:paraId="64749203" w14:textId="77777777" w:rsidR="008074A5" w:rsidRPr="00C974B9" w:rsidRDefault="008074A5" w:rsidP="008074A5">
      <w:pPr>
        <w:pStyle w:val="1"/>
        <w:spacing w:before="156" w:after="312" w:line="264" w:lineRule="auto"/>
        <w:ind w:left="420"/>
        <w:rPr>
          <w:color w:val="000000" w:themeColor="text1"/>
        </w:rPr>
      </w:pPr>
      <w:r w:rsidRPr="00C974B9">
        <w:rPr>
          <w:rFonts w:hint="eastAsia"/>
          <w:color w:val="000000" w:themeColor="text1"/>
        </w:rPr>
        <w:lastRenderedPageBreak/>
        <w:t>构造设计</w:t>
      </w:r>
    </w:p>
    <w:p w14:paraId="67125E7F" w14:textId="77777777" w:rsidR="008074A5" w:rsidRPr="00C974B9" w:rsidRDefault="008074A5" w:rsidP="00C974B9">
      <w:pPr>
        <w:pStyle w:val="2"/>
        <w:spacing w:before="312" w:line="264" w:lineRule="auto"/>
      </w:pPr>
      <w:r w:rsidRPr="00C974B9">
        <w:rPr>
          <w:rFonts w:hint="eastAsia"/>
        </w:rPr>
        <w:t>一般规定</w:t>
      </w:r>
    </w:p>
    <w:p w14:paraId="46C00D12" w14:textId="77777777" w:rsidR="008074A5" w:rsidRPr="00C974B9" w:rsidRDefault="008074A5" w:rsidP="008074A5">
      <w:pPr>
        <w:numPr>
          <w:ilvl w:val="2"/>
          <w:numId w:val="34"/>
        </w:numPr>
        <w:spacing w:beforeLines="30" w:before="93" w:line="264" w:lineRule="auto"/>
        <w:rPr>
          <w:color w:val="000000" w:themeColor="text1"/>
        </w:rPr>
      </w:pPr>
      <w:r w:rsidRPr="00C974B9">
        <w:rPr>
          <w:rFonts w:hint="eastAsia"/>
          <w:color w:val="000000" w:themeColor="text1"/>
        </w:rPr>
        <w:t>安装光伏系统时，应采取必要的通风降温措施以抑制其表面温度升高。一般情况下，组件与安装面层。一般情况下，组件与安装面层之间设置</w:t>
      </w:r>
      <w:r w:rsidRPr="00C974B9">
        <w:rPr>
          <w:rFonts w:hint="eastAsia"/>
          <w:color w:val="000000" w:themeColor="text1"/>
        </w:rPr>
        <w:t>50mm</w:t>
      </w:r>
      <w:r w:rsidRPr="00C974B9">
        <w:rPr>
          <w:rFonts w:hint="eastAsia"/>
          <w:color w:val="000000" w:themeColor="text1"/>
        </w:rPr>
        <w:t>以上的空隙，组件之间同样需要留有空隙，会有效控制组件背面的温度升高。</w:t>
      </w:r>
    </w:p>
    <w:p w14:paraId="423EFA13" w14:textId="4C93F4A6" w:rsidR="008074A5" w:rsidRPr="00C974B9" w:rsidRDefault="008074A5" w:rsidP="00C974B9">
      <w:pPr>
        <w:pStyle w:val="2"/>
        <w:numPr>
          <w:ilvl w:val="1"/>
          <w:numId w:val="100"/>
        </w:numPr>
        <w:spacing w:before="312" w:line="264" w:lineRule="auto"/>
      </w:pPr>
      <w:r w:rsidRPr="00C974B9">
        <w:rPr>
          <w:rFonts w:hint="eastAsia"/>
        </w:rPr>
        <w:t>其他构造</w:t>
      </w:r>
    </w:p>
    <w:p w14:paraId="4C0841CC" w14:textId="4291CE09" w:rsidR="008074A5" w:rsidRPr="00C974B9" w:rsidRDefault="008074A5" w:rsidP="00C974B9">
      <w:pPr>
        <w:pStyle w:val="3"/>
        <w:keepLines w:val="0"/>
        <w:numPr>
          <w:ilvl w:val="2"/>
          <w:numId w:val="99"/>
        </w:numPr>
        <w:spacing w:beforeLines="30" w:before="93"/>
        <w:rPr>
          <w:color w:val="000000" w:themeColor="text1"/>
        </w:rPr>
        <w:sectPr w:rsidR="008074A5" w:rsidRPr="00C974B9" w:rsidSect="008074A5">
          <w:pgSz w:w="11906" w:h="16838"/>
          <w:pgMar w:top="1440" w:right="1800" w:bottom="1440" w:left="1800" w:header="851" w:footer="992" w:gutter="0"/>
          <w:cols w:space="425"/>
          <w:docGrid w:type="lines" w:linePitch="312"/>
        </w:sectPr>
      </w:pPr>
      <w:bookmarkStart w:id="77" w:name="_Hlk174028431"/>
      <w:r w:rsidRPr="00C974B9">
        <w:rPr>
          <w:rFonts w:hint="eastAsia"/>
          <w:color w:val="000000" w:themeColor="text1"/>
        </w:rPr>
        <w:t>光伏立面系统及光伏构件不应影响安装部位的建筑雨水系统设计，不应造成局部积水、防水层破坏、渗漏等情况。</w:t>
      </w:r>
    </w:p>
    <w:bookmarkEnd w:id="77"/>
    <w:p w14:paraId="73D11EAD" w14:textId="77777777" w:rsidR="008074A5" w:rsidRPr="006A2CA2" w:rsidRDefault="008074A5" w:rsidP="008074A5">
      <w:pPr>
        <w:pStyle w:val="1"/>
        <w:spacing w:before="156" w:after="312" w:line="264" w:lineRule="auto"/>
        <w:ind w:left="420"/>
      </w:pPr>
      <w:r w:rsidRPr="006A2CA2">
        <w:rPr>
          <w:rFonts w:hint="eastAsia"/>
        </w:rPr>
        <w:lastRenderedPageBreak/>
        <w:t>机电设计</w:t>
      </w:r>
    </w:p>
    <w:p w14:paraId="68FC1B25" w14:textId="02DBA802" w:rsidR="008074A5" w:rsidRPr="00C974B9" w:rsidRDefault="008074A5" w:rsidP="00C974B9">
      <w:pPr>
        <w:pStyle w:val="2"/>
        <w:numPr>
          <w:ilvl w:val="1"/>
          <w:numId w:val="98"/>
        </w:numPr>
        <w:spacing w:before="312" w:line="264" w:lineRule="auto"/>
        <w:rPr>
          <w:rStyle w:val="af"/>
          <w:i w:val="0"/>
          <w:iCs w:val="0"/>
          <w:color w:val="auto"/>
        </w:rPr>
      </w:pPr>
      <w:r w:rsidRPr="00C974B9">
        <w:rPr>
          <w:rStyle w:val="af"/>
          <w:rFonts w:hint="eastAsia"/>
          <w:i w:val="0"/>
          <w:iCs w:val="0"/>
          <w:color w:val="auto"/>
        </w:rPr>
        <w:t>光伏阵列设计</w:t>
      </w:r>
    </w:p>
    <w:p w14:paraId="647B3C94" w14:textId="09C6002A" w:rsidR="008074A5" w:rsidRPr="00C974B9" w:rsidRDefault="008074A5" w:rsidP="00C974B9">
      <w:pPr>
        <w:pStyle w:val="3"/>
        <w:numPr>
          <w:ilvl w:val="2"/>
          <w:numId w:val="97"/>
        </w:numPr>
        <w:spacing w:before="156" w:line="264" w:lineRule="auto"/>
      </w:pPr>
      <w:r w:rsidRPr="00C974B9">
        <w:rPr>
          <w:rFonts w:hint="eastAsia"/>
        </w:rPr>
        <w:t>逆变器根据应用方式分为独立光伏发电逆变器和并网光伏发电逆变器。逆变器的配置与光伏立面系统阵列设计存在交互关联：</w:t>
      </w:r>
    </w:p>
    <w:p w14:paraId="66CFD88C" w14:textId="77777777" w:rsidR="008074A5" w:rsidRPr="00C974B9" w:rsidRDefault="008074A5" w:rsidP="008074A5">
      <w:pPr>
        <w:ind w:firstLineChars="200" w:firstLine="480"/>
      </w:pPr>
      <w:r w:rsidRPr="00C974B9">
        <w:rPr>
          <w:rFonts w:hint="eastAsia"/>
        </w:rPr>
        <w:t xml:space="preserve">1 </w:t>
      </w:r>
      <w:r w:rsidRPr="00C974B9">
        <w:rPr>
          <w:rFonts w:hint="eastAsia"/>
        </w:rPr>
        <w:t>对于并网光伏幕墙系统，逆变器的额定功率应与光伏立面系统或光伏构件的安装容量适配；</w:t>
      </w:r>
    </w:p>
    <w:p w14:paraId="4EB36A72" w14:textId="77777777" w:rsidR="008074A5" w:rsidRPr="00C974B9" w:rsidRDefault="008074A5" w:rsidP="008074A5">
      <w:pPr>
        <w:ind w:firstLineChars="200" w:firstLine="480"/>
      </w:pPr>
      <w:r w:rsidRPr="00C974B9">
        <w:rPr>
          <w:rFonts w:hint="eastAsia"/>
        </w:rPr>
        <w:t xml:space="preserve">2 </w:t>
      </w:r>
      <w:r w:rsidRPr="00C974B9">
        <w:rPr>
          <w:rFonts w:hint="eastAsia"/>
        </w:rPr>
        <w:t>逆变器的功率和台数与光伏阵列的布置有关。不同朝向、不同倾斜角度或不同类型的光伏幕墙方阵需要单独配置逆变器。逆变器的台数宜不小于</w:t>
      </w:r>
      <w:r w:rsidRPr="00C974B9">
        <w:rPr>
          <w:rFonts w:hint="eastAsia"/>
        </w:rPr>
        <w:t>2</w:t>
      </w:r>
      <w:r w:rsidRPr="00C974B9">
        <w:rPr>
          <w:rFonts w:hint="eastAsia"/>
        </w:rPr>
        <w:t>台，以确保在设备故障时不会完全切断供电，并且可以在负载较小时能够灵活投切，使光伏系统能够稳定和高效运行；</w:t>
      </w:r>
    </w:p>
    <w:p w14:paraId="54076D5B" w14:textId="77777777" w:rsidR="008074A5" w:rsidRPr="00C974B9" w:rsidRDefault="008074A5" w:rsidP="008074A5">
      <w:pPr>
        <w:ind w:firstLineChars="200" w:firstLine="480"/>
      </w:pPr>
      <w:r w:rsidRPr="00C974B9">
        <w:rPr>
          <w:rFonts w:hint="eastAsia"/>
        </w:rPr>
        <w:t xml:space="preserve">3 </w:t>
      </w:r>
      <w:r w:rsidRPr="00C974B9">
        <w:rPr>
          <w:rFonts w:hint="eastAsia"/>
        </w:rPr>
        <w:t>为了保证逆变器的使用效率，接入同一逆变器的光伏阵列应具有相同朝向、相同规格。</w:t>
      </w:r>
    </w:p>
    <w:p w14:paraId="3BFB2303" w14:textId="77777777" w:rsidR="008074A5" w:rsidRPr="00C974B9" w:rsidRDefault="008074A5" w:rsidP="008074A5">
      <w:pPr>
        <w:numPr>
          <w:ilvl w:val="2"/>
          <w:numId w:val="34"/>
        </w:numPr>
        <w:spacing w:beforeLines="50" w:before="156" w:line="264" w:lineRule="auto"/>
      </w:pPr>
      <w:r w:rsidRPr="00C974B9">
        <w:rPr>
          <w:rFonts w:hint="eastAsia"/>
        </w:rPr>
        <w:t>储能系统是离网光伏系统的必要配置，目的是为了满足向负载提供稳定、持续电力的需求。储能系统是并网光伏的非必要配置，目的是仅在有用户有需求时配置一定容量的储能装置，改善光伏发电系统输出性能（包括输出功率曲线、电力调峰、应急供电等）。</w:t>
      </w:r>
    </w:p>
    <w:p w14:paraId="2C7AF399" w14:textId="77777777" w:rsidR="008074A5" w:rsidRPr="00C974B9" w:rsidRDefault="008074A5" w:rsidP="00C974B9">
      <w:pPr>
        <w:ind w:firstLineChars="200" w:firstLine="480"/>
      </w:pPr>
      <w:r w:rsidRPr="00C974B9">
        <w:rPr>
          <w:rFonts w:hint="eastAsia"/>
        </w:rPr>
        <w:t>常用的电化学储能电池主要包括铅酸蓄电池和锂离子电池等。铅酸电池技术成熟、价格低、但寿命短，实际使用寿命为</w:t>
      </w:r>
      <w:r w:rsidRPr="00C974B9">
        <w:rPr>
          <w:rFonts w:hint="eastAsia"/>
        </w:rPr>
        <w:t>2-3</w:t>
      </w:r>
      <w:r w:rsidRPr="00C974B9">
        <w:rPr>
          <w:rFonts w:hint="eastAsia"/>
        </w:rPr>
        <w:t>年；锂离子电池价格高、但使用寿命长。铅酸蓄电池、锂离子电池应分别满足现行国家及行业标准《储能用铅酸蓄电池》</w:t>
      </w:r>
      <w:r w:rsidRPr="00C974B9">
        <w:rPr>
          <w:rFonts w:hint="eastAsia"/>
        </w:rPr>
        <w:t>GB/T 22473</w:t>
      </w:r>
      <w:r w:rsidRPr="00C974B9">
        <w:rPr>
          <w:rFonts w:hint="eastAsia"/>
        </w:rPr>
        <w:t>、《锰酸锂蓄电池模块通用要求》</w:t>
      </w:r>
      <w:r w:rsidRPr="00C974B9">
        <w:rPr>
          <w:rFonts w:hint="eastAsia"/>
        </w:rPr>
        <w:t>JB/T 11139</w:t>
      </w:r>
      <w:r w:rsidRPr="00C974B9">
        <w:rPr>
          <w:rFonts w:hint="eastAsia"/>
        </w:rPr>
        <w:t>、《磷酸亚铁锂蓄电池模块通用要求》</w:t>
      </w:r>
      <w:r w:rsidRPr="00C974B9">
        <w:rPr>
          <w:rFonts w:hint="eastAsia"/>
        </w:rPr>
        <w:t xml:space="preserve">JB/T 11140 </w:t>
      </w:r>
      <w:r w:rsidRPr="00C974B9">
        <w:rPr>
          <w:rFonts w:hint="eastAsia"/>
        </w:rPr>
        <w:t>的要求。</w:t>
      </w:r>
    </w:p>
    <w:p w14:paraId="03DFEF54" w14:textId="77777777" w:rsidR="008074A5" w:rsidRPr="00C974B9" w:rsidRDefault="008074A5" w:rsidP="00C974B9">
      <w:pPr>
        <w:ind w:firstLineChars="200" w:firstLine="480"/>
      </w:pPr>
      <w:r w:rsidRPr="00C974B9">
        <w:rPr>
          <w:rFonts w:hint="eastAsia"/>
        </w:rPr>
        <w:t>应保证储能电池组的标准化与一致性，避免该性能差别较差时影响储能电池组的寿命和输出。</w:t>
      </w:r>
    </w:p>
    <w:p w14:paraId="7D2E6838" w14:textId="77777777" w:rsidR="008074A5" w:rsidRPr="00C974B9" w:rsidRDefault="008074A5" w:rsidP="00C974B9">
      <w:pPr>
        <w:pStyle w:val="2"/>
        <w:keepNext w:val="0"/>
        <w:keepLines w:val="0"/>
        <w:spacing w:before="312" w:line="264" w:lineRule="auto"/>
        <w:ind w:left="420"/>
        <w:rPr>
          <w:color w:val="auto"/>
        </w:rPr>
      </w:pPr>
      <w:r w:rsidRPr="00C974B9">
        <w:rPr>
          <w:rFonts w:hint="eastAsia"/>
          <w:color w:val="auto"/>
        </w:rPr>
        <w:t>强电及防雷、照明设计</w:t>
      </w:r>
    </w:p>
    <w:p w14:paraId="40A0E382" w14:textId="6763751A" w:rsidR="008074A5" w:rsidRPr="00C974B9" w:rsidRDefault="008074A5" w:rsidP="00C974B9">
      <w:pPr>
        <w:pStyle w:val="3"/>
        <w:keepNext w:val="0"/>
        <w:keepLines w:val="0"/>
        <w:numPr>
          <w:ilvl w:val="2"/>
          <w:numId w:val="96"/>
        </w:numPr>
        <w:spacing w:before="156" w:line="264" w:lineRule="auto"/>
      </w:pPr>
      <w:r w:rsidRPr="00C974B9">
        <w:rPr>
          <w:rFonts w:hint="eastAsia"/>
        </w:rPr>
        <w:t>带边框的光伏组件应将边框可靠接地；不带边框的光伏组件，应尽量利用屋面永久性避雷针（带）作为接闪器，当无法利用时应增设防雷设施。光伏立面系统及光伏构件属于建筑物的一部分，因此其防雷设计应符合现行国家标准《建筑物防雷设计规范》</w:t>
      </w:r>
      <w:r w:rsidRPr="00C974B9">
        <w:rPr>
          <w:rFonts w:hint="eastAsia"/>
        </w:rPr>
        <w:t>GB 50057</w:t>
      </w:r>
      <w:r w:rsidRPr="00C974B9">
        <w:rPr>
          <w:rFonts w:hint="eastAsia"/>
        </w:rPr>
        <w:t>、《光伏发电站防雷技术要求》</w:t>
      </w:r>
      <w:r w:rsidRPr="00C974B9">
        <w:rPr>
          <w:rFonts w:hint="eastAsia"/>
        </w:rPr>
        <w:t>GB/T 32512</w:t>
      </w:r>
      <w:r w:rsidRPr="00C974B9">
        <w:rPr>
          <w:rFonts w:hint="eastAsia"/>
        </w:rPr>
        <w:t>相关规定。</w:t>
      </w:r>
    </w:p>
    <w:p w14:paraId="59915590" w14:textId="77777777" w:rsidR="008074A5" w:rsidRPr="00C974B9" w:rsidRDefault="008074A5" w:rsidP="00C974B9">
      <w:pPr>
        <w:pStyle w:val="2"/>
        <w:keepNext w:val="0"/>
        <w:keepLines w:val="0"/>
        <w:spacing w:before="312" w:line="264" w:lineRule="auto"/>
        <w:ind w:left="420"/>
        <w:rPr>
          <w:color w:val="auto"/>
        </w:rPr>
      </w:pPr>
      <w:r w:rsidRPr="00C974B9">
        <w:rPr>
          <w:rFonts w:hint="eastAsia"/>
          <w:color w:val="auto"/>
        </w:rPr>
        <w:t>控制系统设计</w:t>
      </w:r>
    </w:p>
    <w:p w14:paraId="73FBC0F7" w14:textId="198FBE4F" w:rsidR="008074A5" w:rsidRPr="00C974B9" w:rsidRDefault="008074A5" w:rsidP="00C974B9">
      <w:pPr>
        <w:pStyle w:val="3"/>
        <w:keepNext w:val="0"/>
        <w:keepLines w:val="0"/>
        <w:numPr>
          <w:ilvl w:val="2"/>
          <w:numId w:val="95"/>
        </w:numPr>
        <w:spacing w:before="156" w:line="264" w:lineRule="auto"/>
      </w:pPr>
      <w:r w:rsidRPr="00C974B9">
        <w:rPr>
          <w:rFonts w:hint="eastAsia"/>
        </w:rPr>
        <w:t>直流汇流箱与组串式逆变器相同，宜靠近光伏方阵室外布置，以保证在建筑发生火灾等紧急情况下可以切断带电直流导线进入室内。</w:t>
      </w:r>
    </w:p>
    <w:p w14:paraId="01F325C4" w14:textId="77777777" w:rsidR="008074A5" w:rsidRPr="00C974B9" w:rsidRDefault="008074A5" w:rsidP="00C974B9">
      <w:pPr>
        <w:pStyle w:val="2"/>
        <w:keepNext w:val="0"/>
        <w:keepLines w:val="0"/>
        <w:spacing w:before="312" w:line="264" w:lineRule="auto"/>
        <w:ind w:left="420"/>
        <w:rPr>
          <w:color w:val="auto"/>
        </w:rPr>
      </w:pPr>
      <w:r w:rsidRPr="00C974B9">
        <w:rPr>
          <w:rFonts w:hint="eastAsia"/>
          <w:color w:val="auto"/>
        </w:rPr>
        <w:lastRenderedPageBreak/>
        <w:t>智能运维设计</w:t>
      </w:r>
    </w:p>
    <w:p w14:paraId="5E90ADA8" w14:textId="1F163726" w:rsidR="008074A5" w:rsidRPr="00C974B9" w:rsidRDefault="00C974B9" w:rsidP="00C974B9">
      <w:r w:rsidRPr="00C974B9">
        <w:rPr>
          <w:rFonts w:hint="eastAsia"/>
          <w:b/>
          <w:bCs/>
        </w:rPr>
        <w:t xml:space="preserve">9.8.2  </w:t>
      </w:r>
      <w:r w:rsidR="008074A5" w:rsidRPr="00C974B9">
        <w:rPr>
          <w:rFonts w:hint="eastAsia"/>
        </w:rPr>
        <w:t>根据光伏立面系统装机容量的大小，对于光伏监测系统的要求也不同。大型光伏系统宜设置监测系统，中小型系统根据用户需求配置监测系统。安装监测与监测点的做法应符合《可再生能源建筑应用示范项目数据监测系统技术导则》、《用户侧并网光伏电站数据监测系统技术规范》</w:t>
      </w:r>
      <w:r w:rsidR="008074A5" w:rsidRPr="00C974B9">
        <w:rPr>
          <w:rFonts w:hint="eastAsia"/>
        </w:rPr>
        <w:t>CCNA/CTS 004-2012</w:t>
      </w:r>
      <w:r w:rsidR="008074A5" w:rsidRPr="00C974B9">
        <w:rPr>
          <w:rFonts w:hint="eastAsia"/>
        </w:rPr>
        <w:t>的规定。其中，按照光伏系统组件安装容量，大、中小型建筑光伏系统分别符合下列规定：</w:t>
      </w:r>
    </w:p>
    <w:p w14:paraId="6F62FD77" w14:textId="77777777" w:rsidR="008074A5" w:rsidRPr="00C974B9" w:rsidRDefault="008074A5" w:rsidP="00C974B9">
      <w:pPr>
        <w:spacing w:line="264" w:lineRule="auto"/>
        <w:ind w:leftChars="200" w:left="480"/>
      </w:pPr>
      <w:r w:rsidRPr="00C974B9">
        <w:rPr>
          <w:rFonts w:hint="eastAsia"/>
        </w:rPr>
        <w:t xml:space="preserve">1 </w:t>
      </w:r>
      <w:r w:rsidRPr="00C974B9">
        <w:rPr>
          <w:rFonts w:hint="eastAsia"/>
        </w:rPr>
        <w:t>中小型系统，安装容量≤</w:t>
      </w:r>
      <w:r w:rsidRPr="00C974B9">
        <w:rPr>
          <w:rFonts w:hint="eastAsia"/>
        </w:rPr>
        <w:t>500kWp;</w:t>
      </w:r>
    </w:p>
    <w:p w14:paraId="43A2AC9A" w14:textId="77777777" w:rsidR="008074A5" w:rsidRPr="00C974B9" w:rsidRDefault="008074A5" w:rsidP="00C974B9">
      <w:pPr>
        <w:spacing w:line="264" w:lineRule="auto"/>
        <w:ind w:leftChars="200" w:left="480"/>
      </w:pPr>
      <w:r w:rsidRPr="00C974B9">
        <w:rPr>
          <w:rFonts w:hint="eastAsia"/>
        </w:rPr>
        <w:t xml:space="preserve">2 </w:t>
      </w:r>
      <w:r w:rsidRPr="00C974B9">
        <w:rPr>
          <w:rFonts w:hint="eastAsia"/>
        </w:rPr>
        <w:t>大型系统，安装容量＞</w:t>
      </w:r>
      <w:r w:rsidRPr="00C974B9">
        <w:rPr>
          <w:rFonts w:hint="eastAsia"/>
        </w:rPr>
        <w:t>500kWp</w:t>
      </w:r>
    </w:p>
    <w:p w14:paraId="27B9A9EA" w14:textId="77777777" w:rsidR="008074A5" w:rsidRPr="00C974B9" w:rsidRDefault="008074A5" w:rsidP="008074A5">
      <w:pPr>
        <w:pStyle w:val="1"/>
        <w:numPr>
          <w:ilvl w:val="0"/>
          <w:numId w:val="0"/>
        </w:numPr>
      </w:pPr>
    </w:p>
    <w:sectPr w:rsidR="008074A5" w:rsidRPr="00C974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27924" w14:textId="77777777" w:rsidR="00142B87" w:rsidRDefault="00142B87" w:rsidP="00DE315C">
      <w:pPr>
        <w:spacing w:before="120" w:after="48" w:line="240" w:lineRule="auto"/>
      </w:pPr>
      <w:r>
        <w:separator/>
      </w:r>
    </w:p>
  </w:endnote>
  <w:endnote w:type="continuationSeparator" w:id="0">
    <w:p w14:paraId="13000952" w14:textId="77777777" w:rsidR="00142B87" w:rsidRDefault="00142B87" w:rsidP="00DE315C">
      <w:pPr>
        <w:spacing w:before="120" w:after="48"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3375" w14:textId="77777777" w:rsidR="003D2EAF" w:rsidRDefault="003D2EAF" w:rsidP="003D2EAF">
    <w:pPr>
      <w:pStyle w:val="ab"/>
      <w:numPr>
        <w:ilvl w:val="2"/>
        <w:numId w:val="34"/>
      </w:numPr>
      <w:spacing w:beforeLines="50" w:before="12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F1ED2" w14:textId="77777777" w:rsidR="008074A5" w:rsidRDefault="008074A5" w:rsidP="003D2EAF">
    <w:pPr>
      <w:pStyle w:val="ab"/>
      <w:numPr>
        <w:ilvl w:val="2"/>
        <w:numId w:val="34"/>
      </w:numPr>
      <w:spacing w:beforeLines="50"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516924813"/>
      <w:docPartObj>
        <w:docPartGallery w:val="Page Numbers (Bottom of Page)"/>
        <w:docPartUnique/>
      </w:docPartObj>
    </w:sdtPr>
    <w:sdtContent>
      <w:p w14:paraId="126C3C0B" w14:textId="11024820" w:rsidR="003D2EAF" w:rsidRPr="001B157F" w:rsidRDefault="001B157F" w:rsidP="001B157F">
        <w:pPr>
          <w:pStyle w:val="ab"/>
          <w:spacing w:line="240" w:lineRule="auto"/>
          <w:jc w:val="center"/>
          <w:rPr>
            <w:sz w:val="24"/>
            <w:szCs w:val="24"/>
          </w:rPr>
        </w:pPr>
        <w:r w:rsidRPr="001B157F">
          <w:rPr>
            <w:sz w:val="24"/>
            <w:szCs w:val="24"/>
          </w:rPr>
          <w:fldChar w:fldCharType="begin"/>
        </w:r>
        <w:r w:rsidRPr="001B157F">
          <w:rPr>
            <w:sz w:val="24"/>
            <w:szCs w:val="24"/>
          </w:rPr>
          <w:instrText>PAGE   \* MERGEFORMAT</w:instrText>
        </w:r>
        <w:r w:rsidRPr="001B157F">
          <w:rPr>
            <w:sz w:val="24"/>
            <w:szCs w:val="24"/>
          </w:rPr>
          <w:fldChar w:fldCharType="separate"/>
        </w:r>
        <w:r w:rsidRPr="001B157F">
          <w:rPr>
            <w:sz w:val="24"/>
            <w:szCs w:val="24"/>
            <w:lang w:val="zh-CN"/>
          </w:rPr>
          <w:t>2</w:t>
        </w:r>
        <w:r w:rsidRPr="001B157F">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192993777"/>
      <w:docPartObj>
        <w:docPartGallery w:val="Page Numbers (Bottom of Page)"/>
        <w:docPartUnique/>
      </w:docPartObj>
    </w:sdtPr>
    <w:sdtContent>
      <w:p w14:paraId="3B4F6E34" w14:textId="5A61EFFB" w:rsidR="00992783" w:rsidRPr="00992783" w:rsidRDefault="00992783">
        <w:pPr>
          <w:pStyle w:val="ab"/>
          <w:jc w:val="center"/>
          <w:rPr>
            <w:sz w:val="21"/>
            <w:szCs w:val="21"/>
          </w:rPr>
        </w:pPr>
        <w:r w:rsidRPr="00992783">
          <w:rPr>
            <w:sz w:val="21"/>
            <w:szCs w:val="21"/>
          </w:rPr>
          <w:fldChar w:fldCharType="begin"/>
        </w:r>
        <w:r w:rsidRPr="00992783">
          <w:rPr>
            <w:sz w:val="21"/>
            <w:szCs w:val="21"/>
          </w:rPr>
          <w:instrText>PAGE   \* MERGEFORMAT</w:instrText>
        </w:r>
        <w:r w:rsidRPr="00992783">
          <w:rPr>
            <w:sz w:val="21"/>
            <w:szCs w:val="21"/>
          </w:rPr>
          <w:fldChar w:fldCharType="separate"/>
        </w:r>
        <w:r w:rsidRPr="00992783">
          <w:rPr>
            <w:sz w:val="21"/>
            <w:szCs w:val="21"/>
            <w:lang w:val="zh-CN"/>
          </w:rPr>
          <w:t>2</w:t>
        </w:r>
        <w:r w:rsidRPr="00992783">
          <w:rPr>
            <w:sz w:val="21"/>
            <w:szCs w:val="21"/>
          </w:rPr>
          <w:fldChar w:fldCharType="end"/>
        </w:r>
      </w:p>
    </w:sdtContent>
  </w:sdt>
  <w:p w14:paraId="67C6AB93" w14:textId="527963CD" w:rsidR="007B4A5A" w:rsidRDefault="007B4A5A">
    <w:pPr>
      <w:pStyle w:val="afb"/>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05064" w14:textId="77777777" w:rsidR="007B4A5A" w:rsidRDefault="007B4A5A">
    <w:pPr>
      <w:pStyle w:val="ab"/>
      <w:spacing w:before="120" w:after="48"/>
      <w:ind w:left="840" w:firstLine="4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27950" w14:textId="77777777" w:rsidR="007B4A5A" w:rsidRDefault="007B4A5A">
    <w:pPr>
      <w:pStyle w:val="ab"/>
      <w:spacing w:before="120" w:after="48"/>
      <w:ind w:left="840" w:firstLine="48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904647969"/>
      <w:docPartObj>
        <w:docPartGallery w:val="Page Numbers (Bottom of Page)"/>
        <w:docPartUnique/>
      </w:docPartObj>
    </w:sdtPr>
    <w:sdtContent>
      <w:p w14:paraId="59ECED18" w14:textId="77777777" w:rsidR="00992783" w:rsidRPr="00992783" w:rsidRDefault="00992783">
        <w:pPr>
          <w:pStyle w:val="ab"/>
          <w:jc w:val="center"/>
          <w:rPr>
            <w:sz w:val="21"/>
            <w:szCs w:val="21"/>
          </w:rPr>
        </w:pPr>
        <w:r w:rsidRPr="00992783">
          <w:rPr>
            <w:sz w:val="21"/>
            <w:szCs w:val="21"/>
          </w:rPr>
          <w:fldChar w:fldCharType="begin"/>
        </w:r>
        <w:r w:rsidRPr="00992783">
          <w:rPr>
            <w:sz w:val="21"/>
            <w:szCs w:val="21"/>
          </w:rPr>
          <w:instrText>PAGE   \* MERGEFORMAT</w:instrText>
        </w:r>
        <w:r w:rsidRPr="00992783">
          <w:rPr>
            <w:sz w:val="21"/>
            <w:szCs w:val="21"/>
          </w:rPr>
          <w:fldChar w:fldCharType="separate"/>
        </w:r>
        <w:r w:rsidRPr="00992783">
          <w:rPr>
            <w:sz w:val="21"/>
            <w:szCs w:val="21"/>
            <w:lang w:val="zh-CN"/>
          </w:rPr>
          <w:t>2</w:t>
        </w:r>
        <w:r w:rsidRPr="00992783">
          <w:rPr>
            <w:sz w:val="21"/>
            <w:szCs w:val="21"/>
          </w:rPr>
          <w:fldChar w:fldCharType="end"/>
        </w:r>
      </w:p>
    </w:sdtContent>
  </w:sdt>
  <w:p w14:paraId="7150A149" w14:textId="77777777" w:rsidR="00992783" w:rsidRDefault="00992783">
    <w:pPr>
      <w:pStyle w:val="afb"/>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BB37B" w14:textId="77777777" w:rsidR="00DE315C" w:rsidRDefault="00DE315C">
    <w:pPr>
      <w:pStyle w:val="ab"/>
      <w:spacing w:before="120" w:after="4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2240" w14:textId="77777777" w:rsidR="00DE315C" w:rsidRDefault="00DE315C">
    <w:pPr>
      <w:pStyle w:val="ab"/>
      <w:spacing w:before="120" w:after="4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32EB2" w14:textId="77777777" w:rsidR="008074A5" w:rsidRDefault="008074A5" w:rsidP="003D2EAF">
    <w:pPr>
      <w:pStyle w:val="ab"/>
      <w:numPr>
        <w:ilvl w:val="2"/>
        <w:numId w:val="34"/>
      </w:numPr>
      <w:spacing w:beforeLines="50"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EE9B6" w14:textId="77777777" w:rsidR="00142B87" w:rsidRDefault="00142B87" w:rsidP="00DE315C">
      <w:pPr>
        <w:spacing w:before="120" w:after="48" w:line="240" w:lineRule="auto"/>
      </w:pPr>
      <w:r>
        <w:separator/>
      </w:r>
    </w:p>
  </w:footnote>
  <w:footnote w:type="continuationSeparator" w:id="0">
    <w:p w14:paraId="4F0ABEBF" w14:textId="77777777" w:rsidR="00142B87" w:rsidRDefault="00142B87" w:rsidP="00DE315C">
      <w:pPr>
        <w:spacing w:before="120" w:after="48"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4014D" w14:textId="77777777" w:rsidR="003D2EAF" w:rsidRDefault="003D2EAF" w:rsidP="003D2EAF">
    <w:pPr>
      <w:pStyle w:val="a9"/>
      <w:numPr>
        <w:ilvl w:val="2"/>
        <w:numId w:val="34"/>
      </w:numPr>
      <w:spacing w:beforeLines="50" w:before="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B3947" w14:textId="77777777" w:rsidR="008074A5" w:rsidRDefault="008074A5" w:rsidP="003D2EAF">
    <w:pPr>
      <w:pStyle w:val="a9"/>
      <w:numPr>
        <w:ilvl w:val="2"/>
        <w:numId w:val="34"/>
      </w:numPr>
      <w:spacing w:beforeLines="50" w:before="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DD061" w14:textId="77777777" w:rsidR="008074A5" w:rsidRDefault="008074A5" w:rsidP="0011070E">
    <w:pPr>
      <w:pStyle w:val="a9"/>
      <w:spacing w:before="12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318E0" w14:textId="77777777" w:rsidR="008074A5" w:rsidRDefault="008074A5" w:rsidP="003D2EAF">
    <w:pPr>
      <w:pStyle w:val="a9"/>
      <w:numPr>
        <w:ilvl w:val="2"/>
        <w:numId w:val="34"/>
      </w:numPr>
      <w:spacing w:beforeLines="50"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9196D" w14:textId="77777777" w:rsidR="003D2EAF" w:rsidRDefault="003D2EAF" w:rsidP="0011070E">
    <w:pPr>
      <w:pStyle w:val="a9"/>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75720" w14:textId="77777777" w:rsidR="003D2EAF" w:rsidRDefault="003D2EAF" w:rsidP="001B157F">
    <w:pPr>
      <w:pStyle w:val="a9"/>
      <w:spacing w:beforeLines="50" w:before="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AB27E" w14:textId="77777777" w:rsidR="007B4A5A" w:rsidRDefault="007B4A5A" w:rsidP="00DE315C">
    <w:pPr>
      <w:pStyle w:val="a9"/>
      <w:spacing w:before="120" w:after="48"/>
      <w:ind w:left="840" w:hanging="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82C05" w14:textId="77777777" w:rsidR="007B4A5A" w:rsidRDefault="007B4A5A" w:rsidP="00DE315C">
    <w:pPr>
      <w:pStyle w:val="a9"/>
      <w:spacing w:before="120" w:after="48"/>
      <w:ind w:left="840" w:hanging="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20A7A" w14:textId="77777777" w:rsidR="007B4A5A" w:rsidRDefault="007B4A5A">
    <w:pPr>
      <w:pStyle w:val="a9"/>
      <w:spacing w:before="120" w:after="48"/>
      <w:ind w:left="840" w:hanging="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BDB42" w14:textId="77777777" w:rsidR="00DE315C" w:rsidRDefault="00DE315C" w:rsidP="00DE315C">
    <w:pPr>
      <w:pStyle w:val="a9"/>
      <w:spacing w:before="120" w:after="4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7DFBA" w14:textId="77777777" w:rsidR="00DE315C" w:rsidRDefault="00DE315C" w:rsidP="00DE315C">
    <w:pPr>
      <w:pStyle w:val="a9"/>
      <w:spacing w:before="120" w:after="4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E4CA2" w14:textId="77777777" w:rsidR="00DE315C" w:rsidRDefault="00DE315C">
    <w:pPr>
      <w:pStyle w:val="a9"/>
      <w:spacing w:before="120"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64AE3A"/>
    <w:multiLevelType w:val="singleLevel"/>
    <w:tmpl w:val="9C64AE3A"/>
    <w:lvl w:ilvl="0">
      <w:start w:val="1"/>
      <w:numFmt w:val="decimal"/>
      <w:suff w:val="space"/>
      <w:lvlText w:val="%1)"/>
      <w:lvlJc w:val="left"/>
    </w:lvl>
  </w:abstractNum>
  <w:abstractNum w:abstractNumId="1" w15:restartNumberingAfterBreak="0">
    <w:nsid w:val="066E47FD"/>
    <w:multiLevelType w:val="hybridMultilevel"/>
    <w:tmpl w:val="81A2C516"/>
    <w:lvl w:ilvl="0" w:tplc="04090019">
      <w:start w:val="1"/>
      <w:numFmt w:val="lowerLetter"/>
      <w:lvlText w:val="%1)"/>
      <w:lvlJc w:val="left"/>
      <w:pPr>
        <w:ind w:left="2540" w:hanging="440"/>
      </w:pPr>
    </w:lvl>
    <w:lvl w:ilvl="1" w:tplc="FFFFFFFF" w:tentative="1">
      <w:start w:val="1"/>
      <w:numFmt w:val="lowerLetter"/>
      <w:lvlText w:val="%2)"/>
      <w:lvlJc w:val="left"/>
      <w:pPr>
        <w:ind w:left="2980" w:hanging="440"/>
      </w:pPr>
    </w:lvl>
    <w:lvl w:ilvl="2" w:tplc="FFFFFFFF" w:tentative="1">
      <w:start w:val="1"/>
      <w:numFmt w:val="lowerRoman"/>
      <w:lvlText w:val="%3."/>
      <w:lvlJc w:val="right"/>
      <w:pPr>
        <w:ind w:left="3420" w:hanging="440"/>
      </w:pPr>
    </w:lvl>
    <w:lvl w:ilvl="3" w:tplc="FFFFFFFF" w:tentative="1">
      <w:start w:val="1"/>
      <w:numFmt w:val="decimal"/>
      <w:lvlText w:val="%4."/>
      <w:lvlJc w:val="left"/>
      <w:pPr>
        <w:ind w:left="3860" w:hanging="440"/>
      </w:pPr>
    </w:lvl>
    <w:lvl w:ilvl="4" w:tplc="FFFFFFFF" w:tentative="1">
      <w:start w:val="1"/>
      <w:numFmt w:val="lowerLetter"/>
      <w:lvlText w:val="%5)"/>
      <w:lvlJc w:val="left"/>
      <w:pPr>
        <w:ind w:left="4300" w:hanging="440"/>
      </w:pPr>
    </w:lvl>
    <w:lvl w:ilvl="5" w:tplc="FFFFFFFF" w:tentative="1">
      <w:start w:val="1"/>
      <w:numFmt w:val="lowerRoman"/>
      <w:lvlText w:val="%6."/>
      <w:lvlJc w:val="right"/>
      <w:pPr>
        <w:ind w:left="4740" w:hanging="440"/>
      </w:pPr>
    </w:lvl>
    <w:lvl w:ilvl="6" w:tplc="FFFFFFFF" w:tentative="1">
      <w:start w:val="1"/>
      <w:numFmt w:val="decimal"/>
      <w:lvlText w:val="%7."/>
      <w:lvlJc w:val="left"/>
      <w:pPr>
        <w:ind w:left="5180" w:hanging="440"/>
      </w:pPr>
    </w:lvl>
    <w:lvl w:ilvl="7" w:tplc="FFFFFFFF" w:tentative="1">
      <w:start w:val="1"/>
      <w:numFmt w:val="lowerLetter"/>
      <w:lvlText w:val="%8)"/>
      <w:lvlJc w:val="left"/>
      <w:pPr>
        <w:ind w:left="5620" w:hanging="440"/>
      </w:pPr>
    </w:lvl>
    <w:lvl w:ilvl="8" w:tplc="FFFFFFFF" w:tentative="1">
      <w:start w:val="1"/>
      <w:numFmt w:val="lowerRoman"/>
      <w:lvlText w:val="%9."/>
      <w:lvlJc w:val="right"/>
      <w:pPr>
        <w:ind w:left="6060" w:hanging="440"/>
      </w:pPr>
    </w:lvl>
  </w:abstractNum>
  <w:abstractNum w:abstractNumId="2" w15:restartNumberingAfterBreak="0">
    <w:nsid w:val="0C460892"/>
    <w:multiLevelType w:val="hybridMultilevel"/>
    <w:tmpl w:val="E3CA7E52"/>
    <w:lvl w:ilvl="0" w:tplc="04090019">
      <w:start w:val="1"/>
      <w:numFmt w:val="lowerLetter"/>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0FEE49CE"/>
    <w:multiLevelType w:val="hybridMultilevel"/>
    <w:tmpl w:val="68643C42"/>
    <w:lvl w:ilvl="0" w:tplc="04090019">
      <w:start w:val="1"/>
      <w:numFmt w:val="lowerLetter"/>
      <w:lvlText w:val="%1)"/>
      <w:lvlJc w:val="left"/>
      <w:pPr>
        <w:ind w:left="1280" w:hanging="440"/>
      </w:p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4" w15:restartNumberingAfterBreak="0">
    <w:nsid w:val="105822CC"/>
    <w:multiLevelType w:val="hybridMultilevel"/>
    <w:tmpl w:val="5A34FBCC"/>
    <w:lvl w:ilvl="0" w:tplc="04090019">
      <w:start w:val="1"/>
      <w:numFmt w:val="lowerLetter"/>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108159AB"/>
    <w:multiLevelType w:val="hybridMultilevel"/>
    <w:tmpl w:val="BCD60E34"/>
    <w:lvl w:ilvl="0" w:tplc="04090019">
      <w:start w:val="1"/>
      <w:numFmt w:val="lowerLetter"/>
      <w:lvlText w:val="%1)"/>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6" w15:restartNumberingAfterBreak="0">
    <w:nsid w:val="12950217"/>
    <w:multiLevelType w:val="hybridMultilevel"/>
    <w:tmpl w:val="967ED4C2"/>
    <w:lvl w:ilvl="0" w:tplc="04090019">
      <w:start w:val="1"/>
      <w:numFmt w:val="lowerLetter"/>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7" w15:restartNumberingAfterBreak="0">
    <w:nsid w:val="12DA65B1"/>
    <w:multiLevelType w:val="hybridMultilevel"/>
    <w:tmpl w:val="B226017C"/>
    <w:lvl w:ilvl="0" w:tplc="04090019">
      <w:start w:val="1"/>
      <w:numFmt w:val="lowerLetter"/>
      <w:lvlText w:val="%1)"/>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8" w15:restartNumberingAfterBreak="0">
    <w:nsid w:val="13683C0E"/>
    <w:multiLevelType w:val="hybridMultilevel"/>
    <w:tmpl w:val="4E7A2C16"/>
    <w:lvl w:ilvl="0" w:tplc="C3982368">
      <w:start w:val="1"/>
      <w:numFmt w:val="decimal"/>
      <w:pStyle w:val="a"/>
      <w:lvlText w:val="%1)"/>
      <w:lvlJc w:val="left"/>
      <w:pPr>
        <w:ind w:left="2960" w:hanging="440"/>
      </w:pPr>
    </w:lvl>
    <w:lvl w:ilvl="1" w:tplc="04090019" w:tentative="1">
      <w:start w:val="1"/>
      <w:numFmt w:val="lowerLetter"/>
      <w:lvlText w:val="%2)"/>
      <w:lvlJc w:val="left"/>
      <w:pPr>
        <w:ind w:left="3400" w:hanging="440"/>
      </w:pPr>
    </w:lvl>
    <w:lvl w:ilvl="2" w:tplc="0409001B" w:tentative="1">
      <w:start w:val="1"/>
      <w:numFmt w:val="lowerRoman"/>
      <w:lvlText w:val="%3."/>
      <w:lvlJc w:val="right"/>
      <w:pPr>
        <w:ind w:left="3840" w:hanging="440"/>
      </w:pPr>
    </w:lvl>
    <w:lvl w:ilvl="3" w:tplc="0409000F" w:tentative="1">
      <w:start w:val="1"/>
      <w:numFmt w:val="decimal"/>
      <w:lvlText w:val="%4."/>
      <w:lvlJc w:val="left"/>
      <w:pPr>
        <w:ind w:left="4280" w:hanging="440"/>
      </w:pPr>
    </w:lvl>
    <w:lvl w:ilvl="4" w:tplc="04090019" w:tentative="1">
      <w:start w:val="1"/>
      <w:numFmt w:val="lowerLetter"/>
      <w:lvlText w:val="%5)"/>
      <w:lvlJc w:val="left"/>
      <w:pPr>
        <w:ind w:left="4720" w:hanging="440"/>
      </w:pPr>
    </w:lvl>
    <w:lvl w:ilvl="5" w:tplc="0409001B" w:tentative="1">
      <w:start w:val="1"/>
      <w:numFmt w:val="lowerRoman"/>
      <w:lvlText w:val="%6."/>
      <w:lvlJc w:val="right"/>
      <w:pPr>
        <w:ind w:left="5160" w:hanging="440"/>
      </w:pPr>
    </w:lvl>
    <w:lvl w:ilvl="6" w:tplc="0409000F" w:tentative="1">
      <w:start w:val="1"/>
      <w:numFmt w:val="decimal"/>
      <w:lvlText w:val="%7."/>
      <w:lvlJc w:val="left"/>
      <w:pPr>
        <w:ind w:left="5600" w:hanging="440"/>
      </w:pPr>
    </w:lvl>
    <w:lvl w:ilvl="7" w:tplc="04090019" w:tentative="1">
      <w:start w:val="1"/>
      <w:numFmt w:val="lowerLetter"/>
      <w:lvlText w:val="%8)"/>
      <w:lvlJc w:val="left"/>
      <w:pPr>
        <w:ind w:left="6040" w:hanging="440"/>
      </w:pPr>
    </w:lvl>
    <w:lvl w:ilvl="8" w:tplc="0409001B" w:tentative="1">
      <w:start w:val="1"/>
      <w:numFmt w:val="lowerRoman"/>
      <w:lvlText w:val="%9."/>
      <w:lvlJc w:val="right"/>
      <w:pPr>
        <w:ind w:left="6480" w:hanging="440"/>
      </w:pPr>
    </w:lvl>
  </w:abstractNum>
  <w:abstractNum w:abstractNumId="9" w15:restartNumberingAfterBreak="0">
    <w:nsid w:val="170E1658"/>
    <w:multiLevelType w:val="hybridMultilevel"/>
    <w:tmpl w:val="375C1CF2"/>
    <w:lvl w:ilvl="0" w:tplc="04090019">
      <w:start w:val="1"/>
      <w:numFmt w:val="lowerLetter"/>
      <w:lvlText w:val="%1)"/>
      <w:lvlJc w:val="left"/>
      <w:pPr>
        <w:ind w:left="1700" w:hanging="440"/>
      </w:pPr>
    </w:lvl>
    <w:lvl w:ilvl="1" w:tplc="FFFFFFFF" w:tentative="1">
      <w:start w:val="1"/>
      <w:numFmt w:val="lowerLetter"/>
      <w:lvlText w:val="%2)"/>
      <w:lvlJc w:val="left"/>
      <w:pPr>
        <w:ind w:left="2140" w:hanging="440"/>
      </w:pPr>
    </w:lvl>
    <w:lvl w:ilvl="2" w:tplc="FFFFFFFF" w:tentative="1">
      <w:start w:val="1"/>
      <w:numFmt w:val="lowerRoman"/>
      <w:lvlText w:val="%3."/>
      <w:lvlJc w:val="right"/>
      <w:pPr>
        <w:ind w:left="2580" w:hanging="440"/>
      </w:pPr>
    </w:lvl>
    <w:lvl w:ilvl="3" w:tplc="FFFFFFFF" w:tentative="1">
      <w:start w:val="1"/>
      <w:numFmt w:val="decimal"/>
      <w:lvlText w:val="%4."/>
      <w:lvlJc w:val="left"/>
      <w:pPr>
        <w:ind w:left="3020" w:hanging="440"/>
      </w:pPr>
    </w:lvl>
    <w:lvl w:ilvl="4" w:tplc="FFFFFFFF" w:tentative="1">
      <w:start w:val="1"/>
      <w:numFmt w:val="lowerLetter"/>
      <w:lvlText w:val="%5)"/>
      <w:lvlJc w:val="left"/>
      <w:pPr>
        <w:ind w:left="3460" w:hanging="440"/>
      </w:pPr>
    </w:lvl>
    <w:lvl w:ilvl="5" w:tplc="FFFFFFFF" w:tentative="1">
      <w:start w:val="1"/>
      <w:numFmt w:val="lowerRoman"/>
      <w:lvlText w:val="%6."/>
      <w:lvlJc w:val="right"/>
      <w:pPr>
        <w:ind w:left="3900" w:hanging="440"/>
      </w:pPr>
    </w:lvl>
    <w:lvl w:ilvl="6" w:tplc="FFFFFFFF" w:tentative="1">
      <w:start w:val="1"/>
      <w:numFmt w:val="decimal"/>
      <w:lvlText w:val="%7."/>
      <w:lvlJc w:val="left"/>
      <w:pPr>
        <w:ind w:left="4340" w:hanging="440"/>
      </w:pPr>
    </w:lvl>
    <w:lvl w:ilvl="7" w:tplc="FFFFFFFF" w:tentative="1">
      <w:start w:val="1"/>
      <w:numFmt w:val="lowerLetter"/>
      <w:lvlText w:val="%8)"/>
      <w:lvlJc w:val="left"/>
      <w:pPr>
        <w:ind w:left="4780" w:hanging="440"/>
      </w:pPr>
    </w:lvl>
    <w:lvl w:ilvl="8" w:tplc="FFFFFFFF" w:tentative="1">
      <w:start w:val="1"/>
      <w:numFmt w:val="lowerRoman"/>
      <w:lvlText w:val="%9."/>
      <w:lvlJc w:val="right"/>
      <w:pPr>
        <w:ind w:left="5220" w:hanging="440"/>
      </w:pPr>
    </w:lvl>
  </w:abstractNum>
  <w:abstractNum w:abstractNumId="10" w15:restartNumberingAfterBreak="0">
    <w:nsid w:val="1A0610B4"/>
    <w:multiLevelType w:val="multilevel"/>
    <w:tmpl w:val="15DE3E30"/>
    <w:lvl w:ilvl="0">
      <w:start w:val="1"/>
      <w:numFmt w:val="decimal"/>
      <w:suff w:val="space"/>
      <w:lvlText w:val="%1 "/>
      <w:lvlJc w:val="center"/>
      <w:pPr>
        <w:ind w:left="0" w:firstLine="0"/>
      </w:pPr>
      <w:rPr>
        <w:rFonts w:hint="eastAsia"/>
      </w:rPr>
    </w:lvl>
    <w:lvl w:ilvl="1">
      <w:start w:val="1"/>
      <w:numFmt w:val="decimal"/>
      <w:suff w:val="space"/>
      <w:lvlText w:val="%1.%2 "/>
      <w:lvlJc w:val="center"/>
      <w:pPr>
        <w:ind w:left="0" w:firstLine="0"/>
      </w:pPr>
      <w:rPr>
        <w:rFonts w:ascii="黑体" w:eastAsia="黑体" w:hAnsi="黑体" w:hint="eastAsia"/>
        <w:b/>
        <w:bCs w:val="0"/>
        <w:i w:val="0"/>
        <w:sz w:val="28"/>
        <w:szCs w:val="32"/>
      </w:rPr>
    </w:lvl>
    <w:lvl w:ilvl="2">
      <w:start w:val="1"/>
      <w:numFmt w:val="bullet"/>
      <w:lvlText w:val=""/>
      <w:lvlJc w:val="left"/>
      <w:pPr>
        <w:ind w:left="1715" w:hanging="440"/>
      </w:pPr>
      <w:rPr>
        <w:rFonts w:ascii="Wingdings" w:hAnsi="Wingdings"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1A420C80"/>
    <w:multiLevelType w:val="singleLevel"/>
    <w:tmpl w:val="1A420C80"/>
    <w:lvl w:ilvl="0">
      <w:start w:val="1"/>
      <w:numFmt w:val="decimal"/>
      <w:suff w:val="space"/>
      <w:lvlText w:val="%1)"/>
      <w:lvlJc w:val="left"/>
    </w:lvl>
  </w:abstractNum>
  <w:abstractNum w:abstractNumId="12" w15:restartNumberingAfterBreak="0">
    <w:nsid w:val="1CE6562B"/>
    <w:multiLevelType w:val="multilevel"/>
    <w:tmpl w:val="8C702BD8"/>
    <w:lvl w:ilvl="0">
      <w:start w:val="1"/>
      <w:numFmt w:val="decimal"/>
      <w:pStyle w:val="1"/>
      <w:suff w:val="space"/>
      <w:lvlText w:val="%1 "/>
      <w:lvlJc w:val="center"/>
      <w:pPr>
        <w:ind w:left="0" w:firstLine="0"/>
      </w:pPr>
      <w:rPr>
        <w:rFonts w:ascii="Times New Roman" w:eastAsia="宋体" w:hAnsi="Times New Roman" w:hint="default"/>
        <w:b/>
        <w:i w:val="0"/>
        <w:sz w:val="30"/>
      </w:rPr>
    </w:lvl>
    <w:lvl w:ilvl="1">
      <w:start w:val="1"/>
      <w:numFmt w:val="decimal"/>
      <w:pStyle w:val="2"/>
      <w:suff w:val="space"/>
      <w:lvlText w:val="%1.%2 "/>
      <w:lvlJc w:val="center"/>
      <w:pPr>
        <w:ind w:left="0" w:firstLine="0"/>
      </w:pPr>
      <w:rPr>
        <w:rFonts w:ascii="黑体" w:eastAsia="黑体" w:hAnsi="黑体" w:hint="eastAsia"/>
        <w:b/>
        <w:i w:val="0"/>
        <w:strike w:val="0"/>
        <w:color w:val="auto"/>
        <w:sz w:val="28"/>
        <w:szCs w:val="32"/>
      </w:rPr>
    </w:lvl>
    <w:lvl w:ilvl="2">
      <w:start w:val="1"/>
      <w:numFmt w:val="decimal"/>
      <w:pStyle w:val="3"/>
      <w:suff w:val="space"/>
      <w:lvlText w:val="%1.%2.%3 "/>
      <w:lvlJc w:val="left"/>
      <w:pPr>
        <w:ind w:left="0" w:firstLine="0"/>
      </w:pPr>
      <w:rPr>
        <w:rFonts w:ascii="Times New Roman" w:eastAsia="宋体" w:hAnsi="Times New Roman" w:hint="default"/>
        <w:b/>
        <w:i w:val="0"/>
        <w:strike w:val="0"/>
        <w:color w:val="auto"/>
        <w:sz w:val="24"/>
        <w:szCs w:val="28"/>
      </w:rPr>
    </w:lvl>
    <w:lvl w:ilvl="3">
      <w:start w:val="1"/>
      <w:numFmt w:val="decimal"/>
      <w:pStyle w:val="4"/>
      <w:suff w:val="space"/>
      <w:lvlText w:val="%4."/>
      <w:lvlJc w:val="left"/>
      <w:pPr>
        <w:ind w:left="1418" w:hanging="851"/>
      </w:pPr>
      <w:rPr>
        <w:rFonts w:ascii="宋体" w:eastAsia="宋体" w:hAnsi="宋体" w:cstheme="majorBidi"/>
        <w:b/>
        <w:i w:val="0"/>
        <w:color w:val="auto"/>
        <w:sz w:val="24"/>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1EC76DE7"/>
    <w:multiLevelType w:val="hybridMultilevel"/>
    <w:tmpl w:val="7AB6F6A4"/>
    <w:lvl w:ilvl="0" w:tplc="95986F20">
      <w:start w:val="1"/>
      <w:numFmt w:val="decimal"/>
      <w:lvlText w:val="%1 "/>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14" w15:restartNumberingAfterBreak="0">
    <w:nsid w:val="1EF55D5C"/>
    <w:multiLevelType w:val="hybridMultilevel"/>
    <w:tmpl w:val="594AED22"/>
    <w:lvl w:ilvl="0" w:tplc="038432D0">
      <w:start w:val="1"/>
      <w:numFmt w:val="decimal"/>
      <w:lvlText w:val="%1  "/>
      <w:lvlJc w:val="left"/>
      <w:pPr>
        <w:ind w:left="865" w:hanging="440"/>
      </w:pPr>
      <w:rPr>
        <w:rFonts w:hint="eastAsia"/>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15" w15:restartNumberingAfterBreak="0">
    <w:nsid w:val="1FB04FFB"/>
    <w:multiLevelType w:val="hybridMultilevel"/>
    <w:tmpl w:val="45D0C31C"/>
    <w:lvl w:ilvl="0" w:tplc="04090019">
      <w:start w:val="1"/>
      <w:numFmt w:val="lowerLetter"/>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6" w15:restartNumberingAfterBreak="0">
    <w:nsid w:val="2163042D"/>
    <w:multiLevelType w:val="hybridMultilevel"/>
    <w:tmpl w:val="A900F8D4"/>
    <w:lvl w:ilvl="0" w:tplc="95986F20">
      <w:start w:val="1"/>
      <w:numFmt w:val="decimal"/>
      <w:lvlText w:val="%1 "/>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23CE4EDA"/>
    <w:multiLevelType w:val="multilevel"/>
    <w:tmpl w:val="8752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EB0B84"/>
    <w:multiLevelType w:val="multilevel"/>
    <w:tmpl w:val="C65086AE"/>
    <w:lvl w:ilvl="0">
      <w:start w:val="1"/>
      <w:numFmt w:val="decimal"/>
      <w:suff w:val="space"/>
      <w:lvlText w:val="%1 "/>
      <w:lvlJc w:val="center"/>
      <w:pPr>
        <w:ind w:left="0" w:firstLine="0"/>
      </w:pPr>
      <w:rPr>
        <w:rFonts w:ascii="Times New Roman" w:eastAsia="宋体" w:hAnsi="Times New Roman" w:hint="default"/>
        <w:b/>
        <w:i w:val="0"/>
        <w:sz w:val="30"/>
      </w:rPr>
    </w:lvl>
    <w:lvl w:ilvl="1">
      <w:start w:val="1"/>
      <w:numFmt w:val="decimal"/>
      <w:suff w:val="space"/>
      <w:lvlText w:val="%1.%2 "/>
      <w:lvlJc w:val="center"/>
      <w:pPr>
        <w:ind w:left="0" w:firstLine="0"/>
      </w:pPr>
      <w:rPr>
        <w:rFonts w:ascii="黑体" w:eastAsia="黑体" w:hAnsi="黑体" w:hint="eastAsia"/>
        <w:b/>
        <w:i w:val="0"/>
        <w:strike w:val="0"/>
        <w:color w:val="auto"/>
        <w:sz w:val="28"/>
        <w:szCs w:val="32"/>
      </w:rPr>
    </w:lvl>
    <w:lvl w:ilvl="2">
      <w:start w:val="1"/>
      <w:numFmt w:val="decimal"/>
      <w:suff w:val="space"/>
      <w:lvlText w:val="%1.%2.%3 "/>
      <w:lvlJc w:val="left"/>
      <w:pPr>
        <w:ind w:left="0" w:firstLine="0"/>
      </w:pPr>
      <w:rPr>
        <w:rFonts w:ascii="Times New Roman" w:eastAsia="宋体" w:hAnsi="Times New Roman" w:hint="default"/>
        <w:b/>
        <w:i w:val="0"/>
        <w:strike w:val="0"/>
        <w:color w:val="auto"/>
        <w:sz w:val="24"/>
        <w:szCs w:val="28"/>
      </w:rPr>
    </w:lvl>
    <w:lvl w:ilvl="3">
      <w:start w:val="1"/>
      <w:numFmt w:val="lowerLetter"/>
      <w:lvlText w:val="%4)"/>
      <w:lvlJc w:val="left"/>
      <w:pPr>
        <w:ind w:left="1007" w:hanging="440"/>
      </w:p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2609608C"/>
    <w:multiLevelType w:val="hybridMultilevel"/>
    <w:tmpl w:val="197E7F80"/>
    <w:lvl w:ilvl="0" w:tplc="038432D0">
      <w:start w:val="1"/>
      <w:numFmt w:val="decimal"/>
      <w:lvlText w:val="%1  "/>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20" w15:restartNumberingAfterBreak="0">
    <w:nsid w:val="26B1168E"/>
    <w:multiLevelType w:val="hybridMultilevel"/>
    <w:tmpl w:val="200E1826"/>
    <w:lvl w:ilvl="0" w:tplc="F0126880">
      <w:start w:val="1"/>
      <w:numFmt w:val="decimal"/>
      <w:lvlText w:val="%1 "/>
      <w:lvlJc w:val="left"/>
      <w:pPr>
        <w:ind w:left="440" w:hanging="440"/>
      </w:pPr>
      <w:rPr>
        <w:rFonts w:ascii="宋体" w:eastAsia="宋体" w:hAnsi="宋体"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26DF750D"/>
    <w:multiLevelType w:val="hybridMultilevel"/>
    <w:tmpl w:val="C2F480FE"/>
    <w:lvl w:ilvl="0" w:tplc="FFFFFFFF">
      <w:start w:val="1"/>
      <w:numFmt w:val="lowerLetter"/>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22" w15:restartNumberingAfterBreak="0">
    <w:nsid w:val="28A21A4C"/>
    <w:multiLevelType w:val="hybridMultilevel"/>
    <w:tmpl w:val="3228B034"/>
    <w:lvl w:ilvl="0" w:tplc="04090019">
      <w:start w:val="1"/>
      <w:numFmt w:val="lowerLetter"/>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3" w15:restartNumberingAfterBreak="0">
    <w:nsid w:val="2A6E0B62"/>
    <w:multiLevelType w:val="hybridMultilevel"/>
    <w:tmpl w:val="DB68D058"/>
    <w:lvl w:ilvl="0" w:tplc="038432D0">
      <w:start w:val="1"/>
      <w:numFmt w:val="decimal"/>
      <w:lvlText w:val="%1  "/>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2BC02B5F"/>
    <w:multiLevelType w:val="hybridMultilevel"/>
    <w:tmpl w:val="1D5EFD96"/>
    <w:lvl w:ilvl="0" w:tplc="FFFFFFFF">
      <w:start w:val="1"/>
      <w:numFmt w:val="decimal"/>
      <w:lvlText w:val="%1  "/>
      <w:lvlJc w:val="left"/>
      <w:pPr>
        <w:ind w:left="92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2E6517F0"/>
    <w:multiLevelType w:val="hybridMultilevel"/>
    <w:tmpl w:val="E41A4094"/>
    <w:lvl w:ilvl="0" w:tplc="FFFFFFFF">
      <w:start w:val="1"/>
      <w:numFmt w:val="decimal"/>
      <w:lvlText w:val="%1  "/>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6" w15:restartNumberingAfterBreak="0">
    <w:nsid w:val="3210BA31"/>
    <w:multiLevelType w:val="singleLevel"/>
    <w:tmpl w:val="3210BA31"/>
    <w:lvl w:ilvl="0">
      <w:start w:val="1"/>
      <w:numFmt w:val="decimal"/>
      <w:suff w:val="space"/>
      <w:lvlText w:val="%1)"/>
      <w:lvlJc w:val="left"/>
    </w:lvl>
  </w:abstractNum>
  <w:abstractNum w:abstractNumId="27" w15:restartNumberingAfterBreak="0">
    <w:nsid w:val="32E25608"/>
    <w:multiLevelType w:val="hybridMultilevel"/>
    <w:tmpl w:val="5EA0B0FC"/>
    <w:lvl w:ilvl="0" w:tplc="95986F20">
      <w:start w:val="1"/>
      <w:numFmt w:val="decimal"/>
      <w:lvlText w:val="%1 "/>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33601551"/>
    <w:multiLevelType w:val="hybridMultilevel"/>
    <w:tmpl w:val="F08A8EAA"/>
    <w:lvl w:ilvl="0" w:tplc="04090019">
      <w:start w:val="1"/>
      <w:numFmt w:val="lowerLetter"/>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9" w15:restartNumberingAfterBreak="0">
    <w:nsid w:val="33E35193"/>
    <w:multiLevelType w:val="hybridMultilevel"/>
    <w:tmpl w:val="C7CC5E78"/>
    <w:lvl w:ilvl="0" w:tplc="04090019">
      <w:start w:val="1"/>
      <w:numFmt w:val="lowerLetter"/>
      <w:lvlText w:val="%1)"/>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30" w15:restartNumberingAfterBreak="0">
    <w:nsid w:val="34C074B8"/>
    <w:multiLevelType w:val="hybridMultilevel"/>
    <w:tmpl w:val="F61C378A"/>
    <w:lvl w:ilvl="0" w:tplc="95986F20">
      <w:start w:val="1"/>
      <w:numFmt w:val="decimal"/>
      <w:lvlText w:val="%1 "/>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1" w15:restartNumberingAfterBreak="0">
    <w:nsid w:val="34D456EB"/>
    <w:multiLevelType w:val="hybridMultilevel"/>
    <w:tmpl w:val="292866F8"/>
    <w:lvl w:ilvl="0" w:tplc="95986F20">
      <w:start w:val="1"/>
      <w:numFmt w:val="decimal"/>
      <w:lvlText w:val="%1 "/>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2" w15:restartNumberingAfterBreak="0">
    <w:nsid w:val="36C443D5"/>
    <w:multiLevelType w:val="hybridMultilevel"/>
    <w:tmpl w:val="6D14176A"/>
    <w:lvl w:ilvl="0" w:tplc="04090019">
      <w:start w:val="1"/>
      <w:numFmt w:val="lowerLetter"/>
      <w:lvlText w:val="%1)"/>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33" w15:restartNumberingAfterBreak="0">
    <w:nsid w:val="38E73DC4"/>
    <w:multiLevelType w:val="hybridMultilevel"/>
    <w:tmpl w:val="97DC5166"/>
    <w:lvl w:ilvl="0" w:tplc="95986F20">
      <w:start w:val="1"/>
      <w:numFmt w:val="decimal"/>
      <w:lvlText w:val="%1 "/>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39A817D4"/>
    <w:multiLevelType w:val="hybridMultilevel"/>
    <w:tmpl w:val="83F27268"/>
    <w:lvl w:ilvl="0" w:tplc="038432D0">
      <w:start w:val="1"/>
      <w:numFmt w:val="decimal"/>
      <w:lvlText w:val="%1  "/>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5" w15:restartNumberingAfterBreak="0">
    <w:nsid w:val="3B0B44F2"/>
    <w:multiLevelType w:val="multilevel"/>
    <w:tmpl w:val="96825CD6"/>
    <w:lvl w:ilvl="0">
      <w:start w:val="1"/>
      <w:numFmt w:val="decimal"/>
      <w:lvlText w:val="%1  "/>
      <w:lvlJc w:val="left"/>
      <w:pPr>
        <w:ind w:left="527" w:firstLine="0"/>
      </w:pPr>
      <w:rPr>
        <w:rFonts w:hint="eastAsia"/>
      </w:rPr>
    </w:lvl>
    <w:lvl w:ilvl="1">
      <w:start w:val="1"/>
      <w:numFmt w:val="decimal"/>
      <w:suff w:val="space"/>
      <w:lvlText w:val="%1.%2"/>
      <w:lvlJc w:val="left"/>
      <w:pPr>
        <w:ind w:left="632" w:firstLine="0"/>
      </w:pPr>
      <w:rPr>
        <w:rFonts w:ascii="Times New Roman" w:hAnsi="Times New Roman" w:cs="Times New Roman" w:hint="default"/>
      </w:rPr>
    </w:lvl>
    <w:lvl w:ilvl="2">
      <w:start w:val="1"/>
      <w:numFmt w:val="decimal"/>
      <w:suff w:val="space"/>
      <w:lvlText w:val="%1.%2.%3"/>
      <w:lvlJc w:val="left"/>
      <w:pPr>
        <w:ind w:left="632" w:firstLine="0"/>
      </w:pPr>
      <w:rPr>
        <w:rFonts w:ascii="Times New Roman" w:hAnsi="Times New Roman" w:cs="Times New Roman" w:hint="default"/>
      </w:rPr>
    </w:lvl>
    <w:lvl w:ilvl="3">
      <w:start w:val="1"/>
      <w:numFmt w:val="decimal"/>
      <w:suff w:val="space"/>
      <w:lvlText w:val="%1.%2.%3.%4"/>
      <w:lvlJc w:val="left"/>
      <w:pPr>
        <w:ind w:left="632" w:firstLine="0"/>
      </w:pPr>
      <w:rPr>
        <w:rFonts w:ascii="Times New Roman" w:hAnsi="Times New Roman" w:cs="Times New Roman" w:hint="default"/>
      </w:rPr>
    </w:lvl>
    <w:lvl w:ilvl="4">
      <w:start w:val="1"/>
      <w:numFmt w:val="decimal"/>
      <w:suff w:val="space"/>
      <w:lvlText w:val="%1.%2.%3.%4.%5"/>
      <w:lvlJc w:val="left"/>
      <w:pPr>
        <w:ind w:left="632" w:firstLine="0"/>
      </w:pPr>
      <w:rPr>
        <w:rFonts w:ascii="Times New Roman" w:hAnsi="Times New Roman" w:cs="Times New Roman" w:hint="default"/>
      </w:rPr>
    </w:lvl>
    <w:lvl w:ilvl="5">
      <w:start w:val="1"/>
      <w:numFmt w:val="decimal"/>
      <w:suff w:val="space"/>
      <w:lvlText w:val="%1.%2.%3.%4.%5.%6"/>
      <w:lvlJc w:val="left"/>
      <w:pPr>
        <w:ind w:left="632" w:firstLine="0"/>
      </w:pPr>
      <w:rPr>
        <w:rFonts w:ascii="Times New Roman" w:hAnsi="Times New Roman" w:cs="Times New Roman" w:hint="default"/>
      </w:rPr>
    </w:lvl>
    <w:lvl w:ilvl="6">
      <w:start w:val="1"/>
      <w:numFmt w:val="decimal"/>
      <w:suff w:val="space"/>
      <w:lvlText w:val="%1.%2.%3.%4.%5.%6.%7"/>
      <w:lvlJc w:val="left"/>
      <w:pPr>
        <w:ind w:left="632" w:firstLine="0"/>
      </w:pPr>
      <w:rPr>
        <w:rFonts w:ascii="Times New Roman" w:hAnsi="Times New Roman" w:cs="Times New Roman" w:hint="default"/>
      </w:rPr>
    </w:lvl>
    <w:lvl w:ilvl="7">
      <w:start w:val="1"/>
      <w:numFmt w:val="decimal"/>
      <w:suff w:val="space"/>
      <w:lvlText w:val="%1.%2.%3.%4.%5.%6.%7.%8"/>
      <w:lvlJc w:val="left"/>
      <w:pPr>
        <w:ind w:left="632" w:firstLine="0"/>
      </w:pPr>
      <w:rPr>
        <w:rFonts w:ascii="Times New Roman" w:hAnsi="Times New Roman" w:cs="Times New Roman" w:hint="default"/>
      </w:rPr>
    </w:lvl>
    <w:lvl w:ilvl="8">
      <w:start w:val="1"/>
      <w:numFmt w:val="decimal"/>
      <w:suff w:val="space"/>
      <w:lvlText w:val="%1.%2.%3.%4.%5.%6.%7.%8.%9"/>
      <w:lvlJc w:val="left"/>
      <w:pPr>
        <w:ind w:left="632" w:firstLine="0"/>
      </w:pPr>
      <w:rPr>
        <w:rFonts w:ascii="Times New Roman" w:hAnsi="Times New Roman" w:cs="Times New Roman" w:hint="default"/>
      </w:rPr>
    </w:lvl>
  </w:abstractNum>
  <w:abstractNum w:abstractNumId="36" w15:restartNumberingAfterBreak="0">
    <w:nsid w:val="3C316387"/>
    <w:multiLevelType w:val="hybridMultilevel"/>
    <w:tmpl w:val="467C54D4"/>
    <w:lvl w:ilvl="0" w:tplc="5CD2591E">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7" w15:restartNumberingAfterBreak="0">
    <w:nsid w:val="3D3019BD"/>
    <w:multiLevelType w:val="hybridMultilevel"/>
    <w:tmpl w:val="38C8E46A"/>
    <w:lvl w:ilvl="0" w:tplc="95986F20">
      <w:start w:val="1"/>
      <w:numFmt w:val="decimal"/>
      <w:lvlText w:val="%1 "/>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3E4A63CD"/>
    <w:multiLevelType w:val="hybridMultilevel"/>
    <w:tmpl w:val="19E4B4FC"/>
    <w:lvl w:ilvl="0" w:tplc="95986F20">
      <w:start w:val="1"/>
      <w:numFmt w:val="decimal"/>
      <w:lvlText w:val="%1 "/>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3F2D5801"/>
    <w:multiLevelType w:val="hybridMultilevel"/>
    <w:tmpl w:val="B9847926"/>
    <w:lvl w:ilvl="0" w:tplc="04090019">
      <w:start w:val="1"/>
      <w:numFmt w:val="lowerLetter"/>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0" w15:restartNumberingAfterBreak="0">
    <w:nsid w:val="400833A6"/>
    <w:multiLevelType w:val="hybridMultilevel"/>
    <w:tmpl w:val="2FDEB51E"/>
    <w:lvl w:ilvl="0" w:tplc="04090019">
      <w:start w:val="1"/>
      <w:numFmt w:val="lowerLetter"/>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1" w15:restartNumberingAfterBreak="0">
    <w:nsid w:val="422F46EE"/>
    <w:multiLevelType w:val="hybridMultilevel"/>
    <w:tmpl w:val="D6F032D8"/>
    <w:lvl w:ilvl="0" w:tplc="04090019">
      <w:start w:val="1"/>
      <w:numFmt w:val="lowerLetter"/>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2" w15:restartNumberingAfterBreak="0">
    <w:nsid w:val="42876C31"/>
    <w:multiLevelType w:val="hybridMultilevel"/>
    <w:tmpl w:val="C088D868"/>
    <w:lvl w:ilvl="0" w:tplc="95986F20">
      <w:start w:val="1"/>
      <w:numFmt w:val="decimal"/>
      <w:lvlText w:val="%1 "/>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3" w15:restartNumberingAfterBreak="0">
    <w:nsid w:val="44F24468"/>
    <w:multiLevelType w:val="hybridMultilevel"/>
    <w:tmpl w:val="1C7AD956"/>
    <w:lvl w:ilvl="0" w:tplc="04090019">
      <w:start w:val="1"/>
      <w:numFmt w:val="lowerLetter"/>
      <w:lvlText w:val="%1)"/>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44" w15:restartNumberingAfterBreak="0">
    <w:nsid w:val="45797A43"/>
    <w:multiLevelType w:val="hybridMultilevel"/>
    <w:tmpl w:val="39307604"/>
    <w:lvl w:ilvl="0" w:tplc="04090019">
      <w:start w:val="1"/>
      <w:numFmt w:val="lowerLetter"/>
      <w:lvlText w:val="%1)"/>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45" w15:restartNumberingAfterBreak="0">
    <w:nsid w:val="47067FC5"/>
    <w:multiLevelType w:val="hybridMultilevel"/>
    <w:tmpl w:val="201C397E"/>
    <w:lvl w:ilvl="0" w:tplc="04090019">
      <w:start w:val="1"/>
      <w:numFmt w:val="lowerLetter"/>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6" w15:restartNumberingAfterBreak="0">
    <w:nsid w:val="476416D7"/>
    <w:multiLevelType w:val="hybridMultilevel"/>
    <w:tmpl w:val="3A565A80"/>
    <w:lvl w:ilvl="0" w:tplc="FFFFFFFF">
      <w:start w:val="1"/>
      <w:numFmt w:val="decimal"/>
      <w:lvlText w:val="%1  "/>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47" w15:restartNumberingAfterBreak="0">
    <w:nsid w:val="49742FB0"/>
    <w:multiLevelType w:val="hybridMultilevel"/>
    <w:tmpl w:val="6336988E"/>
    <w:lvl w:ilvl="0" w:tplc="95986F20">
      <w:start w:val="1"/>
      <w:numFmt w:val="decimal"/>
      <w:lvlText w:val="%1 "/>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8" w15:restartNumberingAfterBreak="0">
    <w:nsid w:val="4E1F3B04"/>
    <w:multiLevelType w:val="multilevel"/>
    <w:tmpl w:val="96825CD6"/>
    <w:lvl w:ilvl="0">
      <w:start w:val="1"/>
      <w:numFmt w:val="decimal"/>
      <w:lvlText w:val="%1  "/>
      <w:lvlJc w:val="left"/>
      <w:pPr>
        <w:ind w:left="527" w:firstLine="0"/>
      </w:pPr>
      <w:rPr>
        <w:rFonts w:hint="eastAsia"/>
      </w:rPr>
    </w:lvl>
    <w:lvl w:ilvl="1">
      <w:start w:val="1"/>
      <w:numFmt w:val="decimal"/>
      <w:suff w:val="space"/>
      <w:lvlText w:val="%1.%2"/>
      <w:lvlJc w:val="left"/>
      <w:pPr>
        <w:ind w:left="632" w:firstLine="0"/>
      </w:pPr>
      <w:rPr>
        <w:rFonts w:ascii="Times New Roman" w:hAnsi="Times New Roman" w:cs="Times New Roman" w:hint="default"/>
      </w:rPr>
    </w:lvl>
    <w:lvl w:ilvl="2">
      <w:start w:val="1"/>
      <w:numFmt w:val="decimal"/>
      <w:suff w:val="space"/>
      <w:lvlText w:val="%1.%2.%3"/>
      <w:lvlJc w:val="left"/>
      <w:pPr>
        <w:ind w:left="632" w:firstLine="0"/>
      </w:pPr>
      <w:rPr>
        <w:rFonts w:ascii="Times New Roman" w:hAnsi="Times New Roman" w:cs="Times New Roman" w:hint="default"/>
      </w:rPr>
    </w:lvl>
    <w:lvl w:ilvl="3">
      <w:start w:val="1"/>
      <w:numFmt w:val="decimal"/>
      <w:suff w:val="space"/>
      <w:lvlText w:val="%1.%2.%3.%4"/>
      <w:lvlJc w:val="left"/>
      <w:pPr>
        <w:ind w:left="632" w:firstLine="0"/>
      </w:pPr>
      <w:rPr>
        <w:rFonts w:ascii="Times New Roman" w:hAnsi="Times New Roman" w:cs="Times New Roman" w:hint="default"/>
      </w:rPr>
    </w:lvl>
    <w:lvl w:ilvl="4">
      <w:start w:val="1"/>
      <w:numFmt w:val="decimal"/>
      <w:suff w:val="space"/>
      <w:lvlText w:val="%1.%2.%3.%4.%5"/>
      <w:lvlJc w:val="left"/>
      <w:pPr>
        <w:ind w:left="632" w:firstLine="0"/>
      </w:pPr>
      <w:rPr>
        <w:rFonts w:ascii="Times New Roman" w:hAnsi="Times New Roman" w:cs="Times New Roman" w:hint="default"/>
      </w:rPr>
    </w:lvl>
    <w:lvl w:ilvl="5">
      <w:start w:val="1"/>
      <w:numFmt w:val="decimal"/>
      <w:suff w:val="space"/>
      <w:lvlText w:val="%1.%2.%3.%4.%5.%6"/>
      <w:lvlJc w:val="left"/>
      <w:pPr>
        <w:ind w:left="632" w:firstLine="0"/>
      </w:pPr>
      <w:rPr>
        <w:rFonts w:ascii="Times New Roman" w:hAnsi="Times New Roman" w:cs="Times New Roman" w:hint="default"/>
      </w:rPr>
    </w:lvl>
    <w:lvl w:ilvl="6">
      <w:start w:val="1"/>
      <w:numFmt w:val="decimal"/>
      <w:suff w:val="space"/>
      <w:lvlText w:val="%1.%2.%3.%4.%5.%6.%7"/>
      <w:lvlJc w:val="left"/>
      <w:pPr>
        <w:ind w:left="632" w:firstLine="0"/>
      </w:pPr>
      <w:rPr>
        <w:rFonts w:ascii="Times New Roman" w:hAnsi="Times New Roman" w:cs="Times New Roman" w:hint="default"/>
      </w:rPr>
    </w:lvl>
    <w:lvl w:ilvl="7">
      <w:start w:val="1"/>
      <w:numFmt w:val="decimal"/>
      <w:suff w:val="space"/>
      <w:lvlText w:val="%1.%2.%3.%4.%5.%6.%7.%8"/>
      <w:lvlJc w:val="left"/>
      <w:pPr>
        <w:ind w:left="632" w:firstLine="0"/>
      </w:pPr>
      <w:rPr>
        <w:rFonts w:ascii="Times New Roman" w:hAnsi="Times New Roman" w:cs="Times New Roman" w:hint="default"/>
      </w:rPr>
    </w:lvl>
    <w:lvl w:ilvl="8">
      <w:start w:val="1"/>
      <w:numFmt w:val="decimal"/>
      <w:suff w:val="space"/>
      <w:lvlText w:val="%1.%2.%3.%4.%5.%6.%7.%8.%9"/>
      <w:lvlJc w:val="left"/>
      <w:pPr>
        <w:ind w:left="632" w:firstLine="0"/>
      </w:pPr>
      <w:rPr>
        <w:rFonts w:ascii="Times New Roman" w:hAnsi="Times New Roman" w:cs="Times New Roman" w:hint="default"/>
      </w:rPr>
    </w:lvl>
  </w:abstractNum>
  <w:abstractNum w:abstractNumId="49" w15:restartNumberingAfterBreak="0">
    <w:nsid w:val="4E2B010F"/>
    <w:multiLevelType w:val="hybridMultilevel"/>
    <w:tmpl w:val="967ED4C2"/>
    <w:lvl w:ilvl="0" w:tplc="FFFFFFFF">
      <w:start w:val="1"/>
      <w:numFmt w:val="lowerLetter"/>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50" w15:restartNumberingAfterBreak="0">
    <w:nsid w:val="4E571B83"/>
    <w:multiLevelType w:val="hybridMultilevel"/>
    <w:tmpl w:val="4F2CCE7A"/>
    <w:lvl w:ilvl="0" w:tplc="04090019">
      <w:start w:val="1"/>
      <w:numFmt w:val="lowerLetter"/>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1" w15:restartNumberingAfterBreak="0">
    <w:nsid w:val="51B83A3C"/>
    <w:multiLevelType w:val="hybridMultilevel"/>
    <w:tmpl w:val="4CA0F530"/>
    <w:lvl w:ilvl="0" w:tplc="04090019">
      <w:start w:val="1"/>
      <w:numFmt w:val="lowerLetter"/>
      <w:lvlText w:val="%1)"/>
      <w:lvlJc w:val="left"/>
      <w:pPr>
        <w:ind w:left="840" w:hanging="360"/>
      </w:pPr>
      <w:rPr>
        <w:rFonts w:hint="default"/>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52" w15:restartNumberingAfterBreak="0">
    <w:nsid w:val="524D12DD"/>
    <w:multiLevelType w:val="hybridMultilevel"/>
    <w:tmpl w:val="B0F075E4"/>
    <w:lvl w:ilvl="0" w:tplc="95986F20">
      <w:start w:val="1"/>
      <w:numFmt w:val="decimal"/>
      <w:lvlText w:val="%1 "/>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3" w15:restartNumberingAfterBreak="0">
    <w:nsid w:val="56BB0EBF"/>
    <w:multiLevelType w:val="hybridMultilevel"/>
    <w:tmpl w:val="D4B85916"/>
    <w:lvl w:ilvl="0" w:tplc="04090011">
      <w:start w:val="1"/>
      <w:numFmt w:val="decimal"/>
      <w:lvlText w:val="%1)"/>
      <w:lvlJc w:val="left"/>
      <w:pPr>
        <w:ind w:left="1280" w:hanging="440"/>
      </w:p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54" w15:restartNumberingAfterBreak="0">
    <w:nsid w:val="582A08E0"/>
    <w:multiLevelType w:val="hybridMultilevel"/>
    <w:tmpl w:val="82C41A3A"/>
    <w:lvl w:ilvl="0" w:tplc="EEEA34F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5" w15:restartNumberingAfterBreak="0">
    <w:nsid w:val="5B993DD4"/>
    <w:multiLevelType w:val="hybridMultilevel"/>
    <w:tmpl w:val="7452E2C0"/>
    <w:lvl w:ilvl="0" w:tplc="FFFFFFFF">
      <w:start w:val="1"/>
      <w:numFmt w:val="lowerLetter"/>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56" w15:restartNumberingAfterBreak="0">
    <w:nsid w:val="62255F9F"/>
    <w:multiLevelType w:val="hybridMultilevel"/>
    <w:tmpl w:val="A894A97C"/>
    <w:lvl w:ilvl="0" w:tplc="83ACF7FC">
      <w:start w:val="1"/>
      <w:numFmt w:val="lowerLetter"/>
      <w:lvlText w:val="%1)"/>
      <w:lvlJc w:val="left"/>
      <w:pPr>
        <w:ind w:left="920" w:hanging="440"/>
      </w:pPr>
      <w:rPr>
        <w:rFonts w:ascii="Times New Roman" w:hAnsi="Times New Roman" w:cs="Times New Roman" w:hint="default"/>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57" w15:restartNumberingAfterBreak="0">
    <w:nsid w:val="633412D5"/>
    <w:multiLevelType w:val="hybridMultilevel"/>
    <w:tmpl w:val="479C786C"/>
    <w:lvl w:ilvl="0" w:tplc="FFFFFFFF">
      <w:start w:val="1"/>
      <w:numFmt w:val="decimal"/>
      <w:lvlText w:val="%1  "/>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58" w15:restartNumberingAfterBreak="0">
    <w:nsid w:val="64F024BE"/>
    <w:multiLevelType w:val="hybridMultilevel"/>
    <w:tmpl w:val="7A8EF6A4"/>
    <w:lvl w:ilvl="0" w:tplc="95986F20">
      <w:start w:val="1"/>
      <w:numFmt w:val="decimal"/>
      <w:lvlText w:val="%1 "/>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9" w15:restartNumberingAfterBreak="0">
    <w:nsid w:val="686C50D9"/>
    <w:multiLevelType w:val="hybridMultilevel"/>
    <w:tmpl w:val="C3C4E4EA"/>
    <w:lvl w:ilvl="0" w:tplc="038432D0">
      <w:start w:val="1"/>
      <w:numFmt w:val="decimal"/>
      <w:lvlText w:val="%1  "/>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0" w15:restartNumberingAfterBreak="0">
    <w:nsid w:val="6AC7281B"/>
    <w:multiLevelType w:val="hybridMultilevel"/>
    <w:tmpl w:val="8E2CC0F2"/>
    <w:lvl w:ilvl="0" w:tplc="04090019">
      <w:start w:val="1"/>
      <w:numFmt w:val="lowerLetter"/>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1" w15:restartNumberingAfterBreak="0">
    <w:nsid w:val="6CBB0894"/>
    <w:multiLevelType w:val="hybridMultilevel"/>
    <w:tmpl w:val="2C38CA9C"/>
    <w:lvl w:ilvl="0" w:tplc="038432D0">
      <w:start w:val="1"/>
      <w:numFmt w:val="decimal"/>
      <w:lvlText w:val="%1  "/>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62" w15:restartNumberingAfterBreak="0">
    <w:nsid w:val="6D577149"/>
    <w:multiLevelType w:val="multilevel"/>
    <w:tmpl w:val="6D577149"/>
    <w:lvl w:ilvl="0">
      <w:start w:val="1"/>
      <w:numFmt w:val="decimal"/>
      <w:pStyle w:val="a0"/>
      <w:lvlText w:val="%1"/>
      <w:lvlJc w:val="left"/>
      <w:pPr>
        <w:ind w:left="845" w:hanging="420"/>
      </w:pPr>
      <w:rPr>
        <w:rFonts w:ascii="宋体" w:eastAsia="宋体" w:hAnsi="宋体" w:cstheme="minorBidi" w:hint="eastAsia"/>
        <w:b w:val="0"/>
        <w:i w:val="0"/>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63" w15:restartNumberingAfterBreak="0">
    <w:nsid w:val="6E4D5DEA"/>
    <w:multiLevelType w:val="hybridMultilevel"/>
    <w:tmpl w:val="3A565A80"/>
    <w:lvl w:ilvl="0" w:tplc="038432D0">
      <w:start w:val="1"/>
      <w:numFmt w:val="decimal"/>
      <w:lvlText w:val="%1  "/>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pStyle w:val="30"/>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4" w15:restartNumberingAfterBreak="0">
    <w:nsid w:val="70607529"/>
    <w:multiLevelType w:val="hybridMultilevel"/>
    <w:tmpl w:val="D13CA388"/>
    <w:lvl w:ilvl="0" w:tplc="038432D0">
      <w:start w:val="1"/>
      <w:numFmt w:val="decimal"/>
      <w:lvlText w:val="%1  "/>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5" w15:restartNumberingAfterBreak="0">
    <w:nsid w:val="718A05CC"/>
    <w:multiLevelType w:val="hybridMultilevel"/>
    <w:tmpl w:val="07C09620"/>
    <w:lvl w:ilvl="0" w:tplc="04090019">
      <w:start w:val="1"/>
      <w:numFmt w:val="lowerLetter"/>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6" w15:restartNumberingAfterBreak="0">
    <w:nsid w:val="76915E63"/>
    <w:multiLevelType w:val="hybridMultilevel"/>
    <w:tmpl w:val="919A591E"/>
    <w:lvl w:ilvl="0" w:tplc="95986F20">
      <w:start w:val="1"/>
      <w:numFmt w:val="decimal"/>
      <w:lvlText w:val="%1 "/>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7" w15:restartNumberingAfterBreak="0">
    <w:nsid w:val="78E81CC0"/>
    <w:multiLevelType w:val="hybridMultilevel"/>
    <w:tmpl w:val="8BDAA94A"/>
    <w:lvl w:ilvl="0" w:tplc="04090019">
      <w:start w:val="1"/>
      <w:numFmt w:val="lowerLetter"/>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8" w15:restartNumberingAfterBreak="0">
    <w:nsid w:val="7B891BF6"/>
    <w:multiLevelType w:val="multilevel"/>
    <w:tmpl w:val="C3041D52"/>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69" w15:restartNumberingAfterBreak="0">
    <w:nsid w:val="7EDA461C"/>
    <w:multiLevelType w:val="hybridMultilevel"/>
    <w:tmpl w:val="A238E46C"/>
    <w:lvl w:ilvl="0" w:tplc="95986F20">
      <w:start w:val="1"/>
      <w:numFmt w:val="decimal"/>
      <w:lvlText w:val="%1 "/>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0" w15:restartNumberingAfterBreak="0">
    <w:nsid w:val="7EEA249A"/>
    <w:multiLevelType w:val="hybridMultilevel"/>
    <w:tmpl w:val="CD80586E"/>
    <w:lvl w:ilvl="0" w:tplc="038432D0">
      <w:start w:val="1"/>
      <w:numFmt w:val="decimal"/>
      <w:lvlText w:val="%1  "/>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1" w15:restartNumberingAfterBreak="0">
    <w:nsid w:val="7F5F316E"/>
    <w:multiLevelType w:val="hybridMultilevel"/>
    <w:tmpl w:val="C646EC32"/>
    <w:lvl w:ilvl="0" w:tplc="04090019">
      <w:start w:val="1"/>
      <w:numFmt w:val="lowerLetter"/>
      <w:lvlText w:val="%1)"/>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num w:numId="1" w16cid:durableId="94516740">
    <w:abstractNumId w:val="63"/>
  </w:num>
  <w:num w:numId="2" w16cid:durableId="2092195225">
    <w:abstractNumId w:val="25"/>
  </w:num>
  <w:num w:numId="3" w16cid:durableId="1769809883">
    <w:abstractNumId w:val="14"/>
  </w:num>
  <w:num w:numId="4" w16cid:durableId="755592954">
    <w:abstractNumId w:val="34"/>
  </w:num>
  <w:num w:numId="5" w16cid:durableId="973410248">
    <w:abstractNumId w:val="57"/>
  </w:num>
  <w:num w:numId="6" w16cid:durableId="683938847">
    <w:abstractNumId w:val="24"/>
  </w:num>
  <w:num w:numId="7" w16cid:durableId="1197431068">
    <w:abstractNumId w:val="48"/>
  </w:num>
  <w:num w:numId="8" w16cid:durableId="1038311370">
    <w:abstractNumId w:val="35"/>
  </w:num>
  <w:num w:numId="9" w16cid:durableId="1707025782">
    <w:abstractNumId w:val="59"/>
  </w:num>
  <w:num w:numId="10" w16cid:durableId="2090081591">
    <w:abstractNumId w:val="3"/>
  </w:num>
  <w:num w:numId="11" w16cid:durableId="766657265">
    <w:abstractNumId w:val="31"/>
  </w:num>
  <w:num w:numId="12" w16cid:durableId="1983995761">
    <w:abstractNumId w:val="13"/>
  </w:num>
  <w:num w:numId="13" w16cid:durableId="1583835681">
    <w:abstractNumId w:val="30"/>
  </w:num>
  <w:num w:numId="14" w16cid:durableId="1653102643">
    <w:abstractNumId w:val="46"/>
  </w:num>
  <w:num w:numId="15" w16cid:durableId="762839630">
    <w:abstractNumId w:val="19"/>
  </w:num>
  <w:num w:numId="16" w16cid:durableId="880901555">
    <w:abstractNumId w:val="61"/>
  </w:num>
  <w:num w:numId="17" w16cid:durableId="1173685711">
    <w:abstractNumId w:val="70"/>
  </w:num>
  <w:num w:numId="18" w16cid:durableId="1829321847">
    <w:abstractNumId w:val="64"/>
  </w:num>
  <w:num w:numId="19" w16cid:durableId="489057094">
    <w:abstractNumId w:val="23"/>
  </w:num>
  <w:num w:numId="20" w16cid:durableId="1454792497">
    <w:abstractNumId w:val="20"/>
  </w:num>
  <w:num w:numId="21" w16cid:durableId="1153526228">
    <w:abstractNumId w:val="42"/>
  </w:num>
  <w:num w:numId="22" w16cid:durableId="907377630">
    <w:abstractNumId w:val="52"/>
  </w:num>
  <w:num w:numId="23" w16cid:durableId="555315533">
    <w:abstractNumId w:val="58"/>
  </w:num>
  <w:num w:numId="24" w16cid:durableId="1582329560">
    <w:abstractNumId w:val="16"/>
  </w:num>
  <w:num w:numId="25" w16cid:durableId="1513909925">
    <w:abstractNumId w:val="69"/>
  </w:num>
  <w:num w:numId="26" w16cid:durableId="1438792133">
    <w:abstractNumId w:val="66"/>
  </w:num>
  <w:num w:numId="27" w16cid:durableId="1166752115">
    <w:abstractNumId w:val="38"/>
  </w:num>
  <w:num w:numId="28" w16cid:durableId="1539007019">
    <w:abstractNumId w:val="47"/>
  </w:num>
  <w:num w:numId="29" w16cid:durableId="1060519644">
    <w:abstractNumId w:val="27"/>
  </w:num>
  <w:num w:numId="30" w16cid:durableId="570623407">
    <w:abstractNumId w:val="33"/>
  </w:num>
  <w:num w:numId="31" w16cid:durableId="16124659">
    <w:abstractNumId w:val="37"/>
  </w:num>
  <w:num w:numId="32" w16cid:durableId="1078747884">
    <w:abstractNumId w:val="28"/>
  </w:num>
  <w:num w:numId="33" w16cid:durableId="788623008">
    <w:abstractNumId w:val="39"/>
  </w:num>
  <w:num w:numId="34" w16cid:durableId="2132284142">
    <w:abstractNumId w:val="12"/>
  </w:num>
  <w:num w:numId="35" w16cid:durableId="899944840">
    <w:abstractNumId w:val="12"/>
    <w:lvlOverride w:ilvl="0">
      <w:lvl w:ilvl="0">
        <w:start w:val="1"/>
        <w:numFmt w:val="decimal"/>
        <w:pStyle w:val="1"/>
        <w:suff w:val="space"/>
        <w:lvlText w:val="%1 "/>
        <w:lvlJc w:val="center"/>
        <w:pPr>
          <w:ind w:left="0" w:firstLine="0"/>
        </w:pPr>
        <w:rPr>
          <w:rFonts w:ascii="Times New Roman" w:eastAsia="宋体" w:hAnsi="Times New Roman" w:hint="default"/>
          <w:b/>
          <w:i w:val="0"/>
          <w:sz w:val="30"/>
        </w:rPr>
      </w:lvl>
    </w:lvlOverride>
    <w:lvlOverride w:ilvl="1">
      <w:lvl w:ilvl="1">
        <w:start w:val="1"/>
        <w:numFmt w:val="decimal"/>
        <w:pStyle w:val="2"/>
        <w:suff w:val="space"/>
        <w:lvlText w:val="%1.%2 "/>
        <w:lvlJc w:val="center"/>
        <w:pPr>
          <w:ind w:left="0" w:firstLine="0"/>
        </w:pPr>
        <w:rPr>
          <w:rFonts w:ascii="微软雅黑" w:eastAsia="微软雅黑" w:hAnsi="微软雅黑" w:hint="eastAsia"/>
          <w:b/>
          <w:i w:val="0"/>
          <w:strike w:val="0"/>
          <w:color w:val="auto"/>
          <w:sz w:val="28"/>
          <w:szCs w:val="32"/>
        </w:rPr>
      </w:lvl>
    </w:lvlOverride>
    <w:lvlOverride w:ilvl="2">
      <w:lvl w:ilvl="2">
        <w:start w:val="1"/>
        <w:numFmt w:val="decimal"/>
        <w:pStyle w:val="3"/>
        <w:suff w:val="space"/>
        <w:lvlText w:val="%1.%2.%3 "/>
        <w:lvlJc w:val="left"/>
        <w:pPr>
          <w:ind w:left="0" w:firstLine="0"/>
        </w:pPr>
        <w:rPr>
          <w:rFonts w:ascii="Times New Roman" w:eastAsia="宋体" w:hAnsi="Times New Roman" w:hint="default"/>
          <w:b/>
          <w:i w:val="0"/>
          <w:sz w:val="24"/>
          <w:szCs w:val="28"/>
        </w:rPr>
      </w:lvl>
    </w:lvlOverride>
    <w:lvlOverride w:ilvl="3">
      <w:lvl w:ilvl="3">
        <w:start w:val="1"/>
        <w:numFmt w:val="decimal"/>
        <w:pStyle w:val="4"/>
        <w:suff w:val="space"/>
        <w:lvlText w:val="%1.%2.%3.%4"/>
        <w:lvlJc w:val="left"/>
        <w:pPr>
          <w:ind w:left="0" w:firstLine="0"/>
        </w:pPr>
        <w:rPr>
          <w:rFonts w:ascii="Times New Roman" w:eastAsia="宋体" w:hAnsi="Times New Roman" w:hint="default"/>
          <w:b/>
          <w:i w:val="0"/>
          <w:color w:val="auto"/>
          <w:sz w:val="24"/>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6" w16cid:durableId="1318142904">
    <w:abstractNumId w:val="15"/>
  </w:num>
  <w:num w:numId="37" w16cid:durableId="986781480">
    <w:abstractNumId w:val="4"/>
  </w:num>
  <w:num w:numId="38" w16cid:durableId="1590775434">
    <w:abstractNumId w:val="45"/>
  </w:num>
  <w:num w:numId="39" w16cid:durableId="456414053">
    <w:abstractNumId w:val="56"/>
  </w:num>
  <w:num w:numId="40" w16cid:durableId="151147230">
    <w:abstractNumId w:val="71"/>
  </w:num>
  <w:num w:numId="41" w16cid:durableId="1261987278">
    <w:abstractNumId w:val="29"/>
  </w:num>
  <w:num w:numId="42" w16cid:durableId="768894414">
    <w:abstractNumId w:val="5"/>
  </w:num>
  <w:num w:numId="43" w16cid:durableId="188224775">
    <w:abstractNumId w:val="7"/>
  </w:num>
  <w:num w:numId="44" w16cid:durableId="171847219">
    <w:abstractNumId w:val="43"/>
  </w:num>
  <w:num w:numId="45" w16cid:durableId="1017538263">
    <w:abstractNumId w:val="44"/>
  </w:num>
  <w:num w:numId="46" w16cid:durableId="1415080873">
    <w:abstractNumId w:val="65"/>
  </w:num>
  <w:num w:numId="47" w16cid:durableId="1988506942">
    <w:abstractNumId w:val="32"/>
  </w:num>
  <w:num w:numId="48" w16cid:durableId="1988439453">
    <w:abstractNumId w:val="6"/>
  </w:num>
  <w:num w:numId="49" w16cid:durableId="948511499">
    <w:abstractNumId w:val="49"/>
  </w:num>
  <w:num w:numId="50" w16cid:durableId="1044602608">
    <w:abstractNumId w:val="60"/>
  </w:num>
  <w:num w:numId="51" w16cid:durableId="911544954">
    <w:abstractNumId w:val="2"/>
  </w:num>
  <w:num w:numId="52" w16cid:durableId="127668414">
    <w:abstractNumId w:val="54"/>
  </w:num>
  <w:num w:numId="53" w16cid:durableId="1150245764">
    <w:abstractNumId w:val="51"/>
  </w:num>
  <w:num w:numId="54" w16cid:durableId="1912694561">
    <w:abstractNumId w:val="22"/>
  </w:num>
  <w:num w:numId="55" w16cid:durableId="318308407">
    <w:abstractNumId w:val="67"/>
  </w:num>
  <w:num w:numId="56" w16cid:durableId="598031441">
    <w:abstractNumId w:val="55"/>
  </w:num>
  <w:num w:numId="57" w16cid:durableId="1069112783">
    <w:abstractNumId w:val="21"/>
  </w:num>
  <w:num w:numId="58" w16cid:durableId="1916670208">
    <w:abstractNumId w:val="18"/>
  </w:num>
  <w:num w:numId="59" w16cid:durableId="1675450305">
    <w:abstractNumId w:val="50"/>
  </w:num>
  <w:num w:numId="60" w16cid:durableId="12799440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24681773">
    <w:abstractNumId w:val="10"/>
  </w:num>
  <w:num w:numId="62" w16cid:durableId="1315794148">
    <w:abstractNumId w:val="62"/>
  </w:num>
  <w:num w:numId="63" w16cid:durableId="1532957857">
    <w:abstractNumId w:val="0"/>
  </w:num>
  <w:num w:numId="64" w16cid:durableId="685133606">
    <w:abstractNumId w:val="26"/>
  </w:num>
  <w:num w:numId="65" w16cid:durableId="482744980">
    <w:abstractNumId w:val="11"/>
  </w:num>
  <w:num w:numId="66" w16cid:durableId="818887425">
    <w:abstractNumId w:val="53"/>
  </w:num>
  <w:num w:numId="67" w16cid:durableId="1555387457">
    <w:abstractNumId w:val="8"/>
  </w:num>
  <w:num w:numId="68" w16cid:durableId="133529939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0293476">
    <w:abstractNumId w:val="1"/>
  </w:num>
  <w:num w:numId="70" w16cid:durableId="1673528777">
    <w:abstractNumId w:val="9"/>
  </w:num>
  <w:num w:numId="71" w16cid:durableId="977959005">
    <w:abstractNumId w:val="12"/>
    <w:lvlOverride w:ilvl="0">
      <w:startOverride w:val="1"/>
    </w:lvlOverride>
    <w:lvlOverride w:ilvl="1"/>
    <w:lvlOverride w:ilvl="2">
      <w:startOverride w:val="2"/>
    </w:lvlOverride>
  </w:num>
  <w:num w:numId="72" w16cid:durableId="1485971573">
    <w:abstractNumId w:val="12"/>
    <w:lvlOverride w:ilvl="0">
      <w:startOverride w:val="1"/>
    </w:lvlOverride>
    <w:lvlOverride w:ilvl="1"/>
    <w:lvlOverride w:ilvl="2">
      <w:startOverride w:val="3"/>
    </w:lvlOverride>
  </w:num>
  <w:num w:numId="73" w16cid:durableId="790436336">
    <w:abstractNumId w:val="12"/>
    <w:lvlOverride w:ilvl="0">
      <w:startOverride w:val="1"/>
    </w:lvlOverride>
    <w:lvlOverride w:ilvl="1"/>
    <w:lvlOverride w:ilvl="2">
      <w:startOverride w:val="3"/>
    </w:lvlOverride>
  </w:num>
  <w:num w:numId="74" w16cid:durableId="1646542186">
    <w:abstractNumId w:val="12"/>
    <w:lvlOverride w:ilvl="0">
      <w:startOverride w:val="1"/>
    </w:lvlOverride>
    <w:lvlOverride w:ilvl="1"/>
    <w:lvlOverride w:ilvl="2">
      <w:startOverride w:val="3"/>
    </w:lvlOverride>
  </w:num>
  <w:num w:numId="75" w16cid:durableId="1126892862">
    <w:abstractNumId w:val="41"/>
  </w:num>
  <w:num w:numId="76" w16cid:durableId="639648096">
    <w:abstractNumId w:val="40"/>
  </w:num>
  <w:num w:numId="77" w16cid:durableId="378820391">
    <w:abstractNumId w:val="12"/>
  </w:num>
  <w:num w:numId="78" w16cid:durableId="1485123939">
    <w:abstractNumId w:val="17"/>
  </w:num>
  <w:num w:numId="79" w16cid:durableId="1208178881">
    <w:abstractNumId w:val="36"/>
  </w:num>
  <w:num w:numId="80" w16cid:durableId="19060644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82375685">
    <w:abstractNumId w:val="12"/>
    <w:lvlOverride w:ilvl="0">
      <w:startOverride w:val="4"/>
    </w:lvlOverride>
    <w:lvlOverride w:ilvl="1">
      <w:startOverride w:val="2"/>
    </w:lvlOverride>
  </w:num>
  <w:num w:numId="82" w16cid:durableId="179704829">
    <w:abstractNumId w:val="12"/>
    <w:lvlOverride w:ilvl="0">
      <w:startOverride w:val="4"/>
    </w:lvlOverride>
    <w:lvlOverride w:ilvl="1">
      <w:startOverride w:val="2"/>
    </w:lvlOverride>
  </w:num>
  <w:num w:numId="83" w16cid:durableId="1590313479">
    <w:abstractNumId w:val="12"/>
    <w:lvlOverride w:ilvl="0">
      <w:startOverride w:val="5"/>
    </w:lvlOverride>
    <w:lvlOverride w:ilvl="1">
      <w:startOverride w:val="2"/>
    </w:lvlOverride>
  </w:num>
  <w:num w:numId="84" w16cid:durableId="1538159829">
    <w:abstractNumId w:val="12"/>
    <w:lvlOverride w:ilvl="0">
      <w:startOverride w:val="5"/>
    </w:lvlOverride>
    <w:lvlOverride w:ilvl="1">
      <w:startOverride w:val="2"/>
    </w:lvlOverride>
    <w:lvlOverride w:ilvl="2">
      <w:startOverride w:val="5"/>
    </w:lvlOverride>
  </w:num>
  <w:num w:numId="85" w16cid:durableId="814838743">
    <w:abstractNumId w:val="12"/>
    <w:lvlOverride w:ilvl="0">
      <w:startOverride w:val="5"/>
    </w:lvlOverride>
    <w:lvlOverride w:ilvl="1">
      <w:startOverride w:val="2"/>
    </w:lvlOverride>
    <w:lvlOverride w:ilvl="2">
      <w:startOverride w:val="7"/>
    </w:lvlOverride>
  </w:num>
  <w:num w:numId="86" w16cid:durableId="521941876">
    <w:abstractNumId w:val="12"/>
    <w:lvlOverride w:ilvl="0">
      <w:startOverride w:val="5"/>
    </w:lvlOverride>
    <w:lvlOverride w:ilvl="1">
      <w:startOverride w:val="2"/>
    </w:lvlOverride>
    <w:lvlOverride w:ilvl="2">
      <w:startOverride w:val="7"/>
    </w:lvlOverride>
  </w:num>
  <w:num w:numId="87" w16cid:durableId="1366520242">
    <w:abstractNumId w:val="12"/>
    <w:lvlOverride w:ilvl="0">
      <w:startOverride w:val="6"/>
    </w:lvlOverride>
    <w:lvlOverride w:ilvl="1">
      <w:startOverride w:val="1"/>
    </w:lvlOverride>
    <w:lvlOverride w:ilvl="2">
      <w:startOverride w:val="4"/>
    </w:lvlOverride>
  </w:num>
  <w:num w:numId="88" w16cid:durableId="1008873501">
    <w:abstractNumId w:val="12"/>
    <w:lvlOverride w:ilvl="0">
      <w:startOverride w:val="6"/>
    </w:lvlOverride>
    <w:lvlOverride w:ilvl="1">
      <w:startOverride w:val="2"/>
    </w:lvlOverride>
    <w:lvlOverride w:ilvl="2">
      <w:startOverride w:val="2"/>
    </w:lvlOverride>
  </w:num>
  <w:num w:numId="89" w16cid:durableId="1681271756">
    <w:abstractNumId w:val="12"/>
    <w:lvlOverride w:ilvl="0">
      <w:startOverride w:val="6"/>
    </w:lvlOverride>
    <w:lvlOverride w:ilvl="1">
      <w:startOverride w:val="2"/>
    </w:lvlOverride>
    <w:lvlOverride w:ilvl="2">
      <w:startOverride w:val="5"/>
    </w:lvlOverride>
  </w:num>
  <w:num w:numId="90" w16cid:durableId="1417747068">
    <w:abstractNumId w:val="12"/>
    <w:lvlOverride w:ilvl="0">
      <w:startOverride w:val="6"/>
    </w:lvlOverride>
    <w:lvlOverride w:ilvl="1">
      <w:startOverride w:val="3"/>
    </w:lvlOverride>
    <w:lvlOverride w:ilvl="2">
      <w:startOverride w:val="6"/>
    </w:lvlOverride>
  </w:num>
  <w:num w:numId="91" w16cid:durableId="1099065640">
    <w:abstractNumId w:val="12"/>
    <w:lvlOverride w:ilvl="0">
      <w:startOverride w:val="6"/>
    </w:lvlOverride>
    <w:lvlOverride w:ilvl="1">
      <w:startOverride w:val="4"/>
    </w:lvlOverride>
    <w:lvlOverride w:ilvl="2">
      <w:startOverride w:val="2"/>
    </w:lvlOverride>
  </w:num>
  <w:num w:numId="92" w16cid:durableId="1918518180">
    <w:abstractNumId w:val="12"/>
    <w:lvlOverride w:ilvl="0">
      <w:startOverride w:val="6"/>
    </w:lvlOverride>
    <w:lvlOverride w:ilvl="1">
      <w:startOverride w:val="5"/>
    </w:lvlOverride>
    <w:lvlOverride w:ilvl="2">
      <w:startOverride w:val="3"/>
    </w:lvlOverride>
  </w:num>
  <w:num w:numId="93" w16cid:durableId="1685545754">
    <w:abstractNumId w:val="12"/>
    <w:lvlOverride w:ilvl="0">
      <w:startOverride w:val="6"/>
    </w:lvlOverride>
    <w:lvlOverride w:ilvl="1">
      <w:startOverride w:val="6"/>
    </w:lvlOverride>
    <w:lvlOverride w:ilvl="2">
      <w:startOverride w:val="3"/>
    </w:lvlOverride>
  </w:num>
  <w:num w:numId="94" w16cid:durableId="151069545">
    <w:abstractNumId w:val="12"/>
    <w:lvlOverride w:ilvl="0">
      <w:startOverride w:val="7"/>
    </w:lvlOverride>
    <w:lvlOverride w:ilvl="1">
      <w:startOverride w:val="3"/>
    </w:lvlOverride>
  </w:num>
  <w:num w:numId="95" w16cid:durableId="876431728">
    <w:abstractNumId w:val="12"/>
    <w:lvlOverride w:ilvl="0">
      <w:startOverride w:val="9"/>
    </w:lvlOverride>
    <w:lvlOverride w:ilvl="1">
      <w:startOverride w:val="7"/>
    </w:lvlOverride>
    <w:lvlOverride w:ilvl="2">
      <w:startOverride w:val="3"/>
    </w:lvlOverride>
  </w:num>
  <w:num w:numId="96" w16cid:durableId="539320751">
    <w:abstractNumId w:val="12"/>
    <w:lvlOverride w:ilvl="0">
      <w:startOverride w:val="9"/>
    </w:lvlOverride>
    <w:lvlOverride w:ilvl="1">
      <w:startOverride w:val="5"/>
    </w:lvlOverride>
    <w:lvlOverride w:ilvl="2">
      <w:startOverride w:val="2"/>
    </w:lvlOverride>
  </w:num>
  <w:num w:numId="97" w16cid:durableId="852455995">
    <w:abstractNumId w:val="12"/>
    <w:lvlOverride w:ilvl="0">
      <w:startOverride w:val="9"/>
    </w:lvlOverride>
    <w:lvlOverride w:ilvl="1">
      <w:startOverride w:val="2"/>
    </w:lvlOverride>
    <w:lvlOverride w:ilvl="2">
      <w:startOverride w:val="2"/>
    </w:lvlOverride>
  </w:num>
  <w:num w:numId="98" w16cid:durableId="59712936">
    <w:abstractNumId w:val="12"/>
    <w:lvlOverride w:ilvl="0">
      <w:startOverride w:val="9"/>
    </w:lvlOverride>
    <w:lvlOverride w:ilvl="1">
      <w:startOverride w:val="2"/>
    </w:lvlOverride>
  </w:num>
  <w:num w:numId="99" w16cid:durableId="327442069">
    <w:abstractNumId w:val="12"/>
    <w:lvlOverride w:ilvl="0">
      <w:startOverride w:val="8"/>
    </w:lvlOverride>
    <w:lvlOverride w:ilvl="1">
      <w:startOverride w:val="3"/>
    </w:lvlOverride>
    <w:lvlOverride w:ilvl="2">
      <w:startOverride w:val="2"/>
    </w:lvlOverride>
  </w:num>
  <w:num w:numId="100" w16cid:durableId="1503281692">
    <w:abstractNumId w:val="12"/>
    <w:lvlOverride w:ilvl="0">
      <w:startOverride w:val="8"/>
    </w:lvlOverride>
    <w:lvlOverride w:ilvl="1">
      <w:startOverride w:val="3"/>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ED"/>
    <w:rsid w:val="000001F8"/>
    <w:rsid w:val="00004788"/>
    <w:rsid w:val="000270C2"/>
    <w:rsid w:val="00037FD7"/>
    <w:rsid w:val="0005225A"/>
    <w:rsid w:val="00054EED"/>
    <w:rsid w:val="00066630"/>
    <w:rsid w:val="00073E88"/>
    <w:rsid w:val="00084059"/>
    <w:rsid w:val="000918F4"/>
    <w:rsid w:val="000B2D3C"/>
    <w:rsid w:val="000B5070"/>
    <w:rsid w:val="000C6C34"/>
    <w:rsid w:val="000D796A"/>
    <w:rsid w:val="000E07C2"/>
    <w:rsid w:val="000E78EE"/>
    <w:rsid w:val="000F5B98"/>
    <w:rsid w:val="00103B95"/>
    <w:rsid w:val="00103D79"/>
    <w:rsid w:val="00103E6B"/>
    <w:rsid w:val="0011070E"/>
    <w:rsid w:val="00117FDE"/>
    <w:rsid w:val="00132D7F"/>
    <w:rsid w:val="00142B87"/>
    <w:rsid w:val="00147173"/>
    <w:rsid w:val="00153974"/>
    <w:rsid w:val="0018330B"/>
    <w:rsid w:val="00186796"/>
    <w:rsid w:val="0019203D"/>
    <w:rsid w:val="00192FE1"/>
    <w:rsid w:val="0019503C"/>
    <w:rsid w:val="001A39A0"/>
    <w:rsid w:val="001B157F"/>
    <w:rsid w:val="001B2C56"/>
    <w:rsid w:val="001B5EB4"/>
    <w:rsid w:val="001B6079"/>
    <w:rsid w:val="001D21D2"/>
    <w:rsid w:val="001E0874"/>
    <w:rsid w:val="002165EC"/>
    <w:rsid w:val="002268EC"/>
    <w:rsid w:val="00226FA1"/>
    <w:rsid w:val="00233B61"/>
    <w:rsid w:val="0025141F"/>
    <w:rsid w:val="0026339D"/>
    <w:rsid w:val="002669CB"/>
    <w:rsid w:val="002909FA"/>
    <w:rsid w:val="002A3A65"/>
    <w:rsid w:val="002A4BCC"/>
    <w:rsid w:val="002A5331"/>
    <w:rsid w:val="002A6E45"/>
    <w:rsid w:val="002A7149"/>
    <w:rsid w:val="002D6DD2"/>
    <w:rsid w:val="002E19C8"/>
    <w:rsid w:val="002E1E52"/>
    <w:rsid w:val="002E395C"/>
    <w:rsid w:val="002E51E1"/>
    <w:rsid w:val="002F6682"/>
    <w:rsid w:val="00317D3A"/>
    <w:rsid w:val="00336BFC"/>
    <w:rsid w:val="0033720F"/>
    <w:rsid w:val="00364F2F"/>
    <w:rsid w:val="003815C0"/>
    <w:rsid w:val="003877E0"/>
    <w:rsid w:val="003B399C"/>
    <w:rsid w:val="003C5F9C"/>
    <w:rsid w:val="003D2EAF"/>
    <w:rsid w:val="003D4E36"/>
    <w:rsid w:val="003E08B6"/>
    <w:rsid w:val="003E42B4"/>
    <w:rsid w:val="003F2466"/>
    <w:rsid w:val="003F3A16"/>
    <w:rsid w:val="00400DAA"/>
    <w:rsid w:val="00401283"/>
    <w:rsid w:val="00443780"/>
    <w:rsid w:val="00453E0C"/>
    <w:rsid w:val="00453EC0"/>
    <w:rsid w:val="00461690"/>
    <w:rsid w:val="00462953"/>
    <w:rsid w:val="004665AD"/>
    <w:rsid w:val="004C07C0"/>
    <w:rsid w:val="004D6FDF"/>
    <w:rsid w:val="004E3C97"/>
    <w:rsid w:val="004E53B3"/>
    <w:rsid w:val="004E53EE"/>
    <w:rsid w:val="00506FE2"/>
    <w:rsid w:val="0052548C"/>
    <w:rsid w:val="00546379"/>
    <w:rsid w:val="005563B8"/>
    <w:rsid w:val="00561884"/>
    <w:rsid w:val="00562949"/>
    <w:rsid w:val="0057018D"/>
    <w:rsid w:val="005772F0"/>
    <w:rsid w:val="00581B95"/>
    <w:rsid w:val="0059024C"/>
    <w:rsid w:val="0059272A"/>
    <w:rsid w:val="00595FF3"/>
    <w:rsid w:val="005A24BC"/>
    <w:rsid w:val="005A3BA9"/>
    <w:rsid w:val="005B3883"/>
    <w:rsid w:val="005C32CE"/>
    <w:rsid w:val="005F4442"/>
    <w:rsid w:val="006078AA"/>
    <w:rsid w:val="006273A1"/>
    <w:rsid w:val="006315E1"/>
    <w:rsid w:val="00652059"/>
    <w:rsid w:val="00653D34"/>
    <w:rsid w:val="00660738"/>
    <w:rsid w:val="00663C6C"/>
    <w:rsid w:val="00671497"/>
    <w:rsid w:val="006838C8"/>
    <w:rsid w:val="0069210D"/>
    <w:rsid w:val="00692F03"/>
    <w:rsid w:val="006970EA"/>
    <w:rsid w:val="006C10CB"/>
    <w:rsid w:val="006C1DBE"/>
    <w:rsid w:val="006D3B65"/>
    <w:rsid w:val="006D5298"/>
    <w:rsid w:val="006E30AC"/>
    <w:rsid w:val="006E39F7"/>
    <w:rsid w:val="006F6BBC"/>
    <w:rsid w:val="00711094"/>
    <w:rsid w:val="00746970"/>
    <w:rsid w:val="0078248C"/>
    <w:rsid w:val="007836B9"/>
    <w:rsid w:val="007A0D31"/>
    <w:rsid w:val="007A1825"/>
    <w:rsid w:val="007A1F0C"/>
    <w:rsid w:val="007A3CB5"/>
    <w:rsid w:val="007B4A5A"/>
    <w:rsid w:val="007C1663"/>
    <w:rsid w:val="007D2099"/>
    <w:rsid w:val="007F30E3"/>
    <w:rsid w:val="00802A99"/>
    <w:rsid w:val="008074A5"/>
    <w:rsid w:val="008254A3"/>
    <w:rsid w:val="00827C95"/>
    <w:rsid w:val="00834D31"/>
    <w:rsid w:val="0084749A"/>
    <w:rsid w:val="00851CFF"/>
    <w:rsid w:val="00870718"/>
    <w:rsid w:val="00871BA1"/>
    <w:rsid w:val="0088191C"/>
    <w:rsid w:val="00887AE0"/>
    <w:rsid w:val="0089034A"/>
    <w:rsid w:val="008A01D4"/>
    <w:rsid w:val="008A7760"/>
    <w:rsid w:val="008B3A11"/>
    <w:rsid w:val="008D06F2"/>
    <w:rsid w:val="008D1B45"/>
    <w:rsid w:val="008E5F73"/>
    <w:rsid w:val="008F16ED"/>
    <w:rsid w:val="008F7138"/>
    <w:rsid w:val="00901A7C"/>
    <w:rsid w:val="00912CA2"/>
    <w:rsid w:val="00924C8D"/>
    <w:rsid w:val="0093350F"/>
    <w:rsid w:val="00942F45"/>
    <w:rsid w:val="009441D3"/>
    <w:rsid w:val="0095222C"/>
    <w:rsid w:val="00952276"/>
    <w:rsid w:val="00961EE0"/>
    <w:rsid w:val="00965236"/>
    <w:rsid w:val="0096733C"/>
    <w:rsid w:val="009867D4"/>
    <w:rsid w:val="00990215"/>
    <w:rsid w:val="00992783"/>
    <w:rsid w:val="009938D4"/>
    <w:rsid w:val="009A0E95"/>
    <w:rsid w:val="009B1EB4"/>
    <w:rsid w:val="009C2FD5"/>
    <w:rsid w:val="009D59EB"/>
    <w:rsid w:val="009E2044"/>
    <w:rsid w:val="009F7C11"/>
    <w:rsid w:val="00A0388E"/>
    <w:rsid w:val="00A04897"/>
    <w:rsid w:val="00A04B7C"/>
    <w:rsid w:val="00A115B6"/>
    <w:rsid w:val="00A12064"/>
    <w:rsid w:val="00A15771"/>
    <w:rsid w:val="00A20DC4"/>
    <w:rsid w:val="00A2631A"/>
    <w:rsid w:val="00A27FE9"/>
    <w:rsid w:val="00A41D2E"/>
    <w:rsid w:val="00A42CA7"/>
    <w:rsid w:val="00A57C57"/>
    <w:rsid w:val="00A6292E"/>
    <w:rsid w:val="00A66CDA"/>
    <w:rsid w:val="00A72EFA"/>
    <w:rsid w:val="00A80888"/>
    <w:rsid w:val="00A91DC7"/>
    <w:rsid w:val="00AB17D1"/>
    <w:rsid w:val="00AB576E"/>
    <w:rsid w:val="00AC4378"/>
    <w:rsid w:val="00AE39A7"/>
    <w:rsid w:val="00AE504A"/>
    <w:rsid w:val="00AE7B12"/>
    <w:rsid w:val="00AF6DCA"/>
    <w:rsid w:val="00B00170"/>
    <w:rsid w:val="00B03DB3"/>
    <w:rsid w:val="00B05277"/>
    <w:rsid w:val="00B218B9"/>
    <w:rsid w:val="00B45D23"/>
    <w:rsid w:val="00B45D5C"/>
    <w:rsid w:val="00B46B22"/>
    <w:rsid w:val="00B532CC"/>
    <w:rsid w:val="00B57437"/>
    <w:rsid w:val="00B67E7B"/>
    <w:rsid w:val="00B73560"/>
    <w:rsid w:val="00B81134"/>
    <w:rsid w:val="00BB5F4B"/>
    <w:rsid w:val="00BC4E7B"/>
    <w:rsid w:val="00BD6C0D"/>
    <w:rsid w:val="00C012CE"/>
    <w:rsid w:val="00C0416E"/>
    <w:rsid w:val="00C16AEE"/>
    <w:rsid w:val="00C17222"/>
    <w:rsid w:val="00C41113"/>
    <w:rsid w:val="00C57DFC"/>
    <w:rsid w:val="00C661CF"/>
    <w:rsid w:val="00C8782B"/>
    <w:rsid w:val="00C908A3"/>
    <w:rsid w:val="00C974B9"/>
    <w:rsid w:val="00CA343B"/>
    <w:rsid w:val="00CA58B8"/>
    <w:rsid w:val="00CC1E56"/>
    <w:rsid w:val="00CC2E92"/>
    <w:rsid w:val="00CE6AA2"/>
    <w:rsid w:val="00D057B7"/>
    <w:rsid w:val="00D21BFA"/>
    <w:rsid w:val="00D24E7E"/>
    <w:rsid w:val="00D263AC"/>
    <w:rsid w:val="00D27A49"/>
    <w:rsid w:val="00D300AE"/>
    <w:rsid w:val="00D5345D"/>
    <w:rsid w:val="00D56E29"/>
    <w:rsid w:val="00D57CF9"/>
    <w:rsid w:val="00D726C2"/>
    <w:rsid w:val="00D80543"/>
    <w:rsid w:val="00D90963"/>
    <w:rsid w:val="00D95412"/>
    <w:rsid w:val="00DA5A3E"/>
    <w:rsid w:val="00DA678E"/>
    <w:rsid w:val="00DB44F7"/>
    <w:rsid w:val="00DB7D6A"/>
    <w:rsid w:val="00DC2BB7"/>
    <w:rsid w:val="00DC2F0A"/>
    <w:rsid w:val="00DC563C"/>
    <w:rsid w:val="00DD0FD4"/>
    <w:rsid w:val="00DD3BAB"/>
    <w:rsid w:val="00DE315C"/>
    <w:rsid w:val="00DF1866"/>
    <w:rsid w:val="00E038BD"/>
    <w:rsid w:val="00E04E5F"/>
    <w:rsid w:val="00E30322"/>
    <w:rsid w:val="00E30979"/>
    <w:rsid w:val="00E43218"/>
    <w:rsid w:val="00E51C30"/>
    <w:rsid w:val="00E618DB"/>
    <w:rsid w:val="00E76409"/>
    <w:rsid w:val="00E843DC"/>
    <w:rsid w:val="00E847A9"/>
    <w:rsid w:val="00E95ABD"/>
    <w:rsid w:val="00EB2D87"/>
    <w:rsid w:val="00EB408B"/>
    <w:rsid w:val="00EC2725"/>
    <w:rsid w:val="00EC3CA9"/>
    <w:rsid w:val="00ED2D22"/>
    <w:rsid w:val="00ED5E7A"/>
    <w:rsid w:val="00EE4543"/>
    <w:rsid w:val="00EF03EA"/>
    <w:rsid w:val="00F01594"/>
    <w:rsid w:val="00F34C31"/>
    <w:rsid w:val="00F37641"/>
    <w:rsid w:val="00F40E8D"/>
    <w:rsid w:val="00F50868"/>
    <w:rsid w:val="00F57592"/>
    <w:rsid w:val="00F57A93"/>
    <w:rsid w:val="00F6026F"/>
    <w:rsid w:val="00F61385"/>
    <w:rsid w:val="00F6358A"/>
    <w:rsid w:val="00F64105"/>
    <w:rsid w:val="00F91B78"/>
    <w:rsid w:val="00F924A9"/>
    <w:rsid w:val="00FA04DF"/>
    <w:rsid w:val="00FA5D4F"/>
    <w:rsid w:val="00FB6C42"/>
    <w:rsid w:val="00FD3625"/>
    <w:rsid w:val="00FE3777"/>
    <w:rsid w:val="00FE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329D6"/>
  <w15:chartTrackingRefBased/>
  <w15:docId w15:val="{3D38BD54-342A-4498-924F-D44A4496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B4A5A"/>
    <w:pPr>
      <w:widowControl w:val="0"/>
      <w:snapToGrid w:val="0"/>
      <w:spacing w:line="288" w:lineRule="auto"/>
      <w:jc w:val="both"/>
    </w:pPr>
    <w:rPr>
      <w:rFonts w:ascii="Times New Roman" w:eastAsia="宋体" w:hAnsi="Times New Roman"/>
      <w:sz w:val="24"/>
      <w14:ligatures w14:val="none"/>
    </w:rPr>
  </w:style>
  <w:style w:type="paragraph" w:styleId="1">
    <w:name w:val="heading 1"/>
    <w:basedOn w:val="a1"/>
    <w:next w:val="a1"/>
    <w:link w:val="10"/>
    <w:uiPriority w:val="9"/>
    <w:qFormat/>
    <w:rsid w:val="00C8782B"/>
    <w:pPr>
      <w:keepNext/>
      <w:keepLines/>
      <w:numPr>
        <w:numId w:val="34"/>
      </w:numPr>
      <w:jc w:val="center"/>
      <w:outlineLvl w:val="0"/>
    </w:pPr>
    <w:rPr>
      <w:b/>
      <w:bCs/>
      <w:kern w:val="44"/>
      <w:sz w:val="32"/>
      <w:szCs w:val="44"/>
    </w:rPr>
  </w:style>
  <w:style w:type="paragraph" w:styleId="2">
    <w:name w:val="heading 2"/>
    <w:basedOn w:val="a1"/>
    <w:next w:val="a1"/>
    <w:link w:val="20"/>
    <w:uiPriority w:val="9"/>
    <w:unhideWhenUsed/>
    <w:qFormat/>
    <w:rsid w:val="00746970"/>
    <w:pPr>
      <w:keepNext/>
      <w:keepLines/>
      <w:numPr>
        <w:ilvl w:val="1"/>
        <w:numId w:val="34"/>
      </w:numPr>
      <w:spacing w:beforeLines="100" w:before="100" w:line="240" w:lineRule="auto"/>
      <w:jc w:val="center"/>
      <w:outlineLvl w:val="1"/>
    </w:pPr>
    <w:rPr>
      <w:rFonts w:ascii="黑体" w:eastAsia="黑体" w:hAnsi="黑体" w:cstheme="majorBidi"/>
      <w:b/>
      <w:bCs/>
      <w:color w:val="000000" w:themeColor="text1"/>
      <w:sz w:val="28"/>
      <w:szCs w:val="32"/>
    </w:rPr>
  </w:style>
  <w:style w:type="paragraph" w:styleId="3">
    <w:name w:val="heading 3"/>
    <w:basedOn w:val="a1"/>
    <w:next w:val="a1"/>
    <w:link w:val="31"/>
    <w:uiPriority w:val="9"/>
    <w:unhideWhenUsed/>
    <w:qFormat/>
    <w:rsid w:val="00DC563C"/>
    <w:pPr>
      <w:keepNext/>
      <w:keepLines/>
      <w:numPr>
        <w:ilvl w:val="2"/>
        <w:numId w:val="34"/>
      </w:numPr>
      <w:spacing w:beforeLines="50" w:before="50"/>
      <w:outlineLvl w:val="2"/>
    </w:pPr>
    <w:rPr>
      <w:bCs/>
      <w:szCs w:val="32"/>
    </w:rPr>
  </w:style>
  <w:style w:type="paragraph" w:styleId="4">
    <w:name w:val="heading 4"/>
    <w:aliases w:val="编号"/>
    <w:basedOn w:val="a1"/>
    <w:next w:val="a1"/>
    <w:link w:val="40"/>
    <w:uiPriority w:val="9"/>
    <w:unhideWhenUsed/>
    <w:qFormat/>
    <w:rsid w:val="008F7138"/>
    <w:pPr>
      <w:keepNext/>
      <w:keepLines/>
      <w:numPr>
        <w:ilvl w:val="3"/>
        <w:numId w:val="34"/>
      </w:numPr>
      <w:ind w:left="0" w:firstLineChars="200" w:firstLine="200"/>
      <w:outlineLvl w:val="3"/>
    </w:pPr>
    <w:rPr>
      <w:rFonts w:ascii="宋体" w:hAnsi="宋体" w:cstheme="majorBidi"/>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列表段落1"/>
    <w:basedOn w:val="a1"/>
    <w:rsid w:val="00054EED"/>
    <w:pPr>
      <w:ind w:firstLineChars="200" w:firstLine="420"/>
    </w:pPr>
    <w:rPr>
      <w:rFonts w:cs="Times New Roman"/>
      <w:color w:val="0000FF"/>
      <w:kern w:val="0"/>
      <w:szCs w:val="21"/>
    </w:rPr>
  </w:style>
  <w:style w:type="character" w:customStyle="1" w:styleId="10">
    <w:name w:val="标题 1 字符"/>
    <w:basedOn w:val="a2"/>
    <w:link w:val="1"/>
    <w:uiPriority w:val="9"/>
    <w:rsid w:val="00C8782B"/>
    <w:rPr>
      <w:rFonts w:ascii="Times New Roman" w:eastAsia="宋体" w:hAnsi="Times New Roman"/>
      <w:b/>
      <w:bCs/>
      <w:kern w:val="44"/>
      <w:sz w:val="32"/>
      <w:szCs w:val="44"/>
      <w14:ligatures w14:val="none"/>
    </w:rPr>
  </w:style>
  <w:style w:type="paragraph" w:styleId="a5">
    <w:name w:val="No Spacing"/>
    <w:aliases w:val="备注"/>
    <w:uiPriority w:val="1"/>
    <w:qFormat/>
    <w:rsid w:val="0005225A"/>
    <w:pPr>
      <w:widowControl w:val="0"/>
      <w:jc w:val="both"/>
    </w:pPr>
    <w:rPr>
      <w:rFonts w:ascii="Times New Roman" w:eastAsia="楷体_GB2312" w:hAnsi="Times New Roman"/>
      <w:color w:val="A6A6A6" w:themeColor="background1" w:themeShade="A6"/>
      <w14:ligatures w14:val="none"/>
    </w:rPr>
  </w:style>
  <w:style w:type="character" w:customStyle="1" w:styleId="20">
    <w:name w:val="标题 2 字符"/>
    <w:basedOn w:val="a2"/>
    <w:link w:val="2"/>
    <w:uiPriority w:val="9"/>
    <w:rsid w:val="00746970"/>
    <w:rPr>
      <w:rFonts w:ascii="黑体" w:eastAsia="黑体" w:hAnsi="黑体" w:cstheme="majorBidi"/>
      <w:b/>
      <w:bCs/>
      <w:color w:val="000000" w:themeColor="text1"/>
      <w:sz w:val="28"/>
      <w:szCs w:val="32"/>
      <w14:ligatures w14:val="none"/>
    </w:rPr>
  </w:style>
  <w:style w:type="paragraph" w:styleId="a6">
    <w:name w:val="List Paragraph"/>
    <w:basedOn w:val="a1"/>
    <w:uiPriority w:val="34"/>
    <w:qFormat/>
    <w:rsid w:val="00054EED"/>
    <w:pPr>
      <w:ind w:firstLineChars="200" w:firstLine="420"/>
    </w:pPr>
  </w:style>
  <w:style w:type="paragraph" w:styleId="a7">
    <w:name w:val="Normal (Web)"/>
    <w:basedOn w:val="a1"/>
    <w:uiPriority w:val="99"/>
    <w:semiHidden/>
    <w:unhideWhenUsed/>
    <w:rsid w:val="007A3CB5"/>
    <w:pPr>
      <w:widowControl/>
      <w:spacing w:beforeAutospacing="1" w:after="100" w:afterAutospacing="1" w:line="240" w:lineRule="auto"/>
      <w:jc w:val="left"/>
    </w:pPr>
    <w:rPr>
      <w:rFonts w:ascii="宋体" w:hAnsi="宋体" w:cs="宋体"/>
      <w:kern w:val="0"/>
      <w:szCs w:val="24"/>
    </w:rPr>
  </w:style>
  <w:style w:type="table" w:styleId="a8">
    <w:name w:val="Table Grid"/>
    <w:basedOn w:val="a3"/>
    <w:uiPriority w:val="39"/>
    <w:qFormat/>
    <w:rsid w:val="00627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1"/>
    <w:link w:val="aa"/>
    <w:uiPriority w:val="99"/>
    <w:unhideWhenUsed/>
    <w:rsid w:val="00DE315C"/>
    <w:pPr>
      <w:tabs>
        <w:tab w:val="center" w:pos="4153"/>
        <w:tab w:val="right" w:pos="8306"/>
      </w:tabs>
      <w:spacing w:line="240" w:lineRule="atLeast"/>
      <w:jc w:val="center"/>
    </w:pPr>
    <w:rPr>
      <w:sz w:val="18"/>
      <w:szCs w:val="18"/>
    </w:rPr>
  </w:style>
  <w:style w:type="character" w:customStyle="1" w:styleId="aa">
    <w:name w:val="页眉 字符"/>
    <w:basedOn w:val="a2"/>
    <w:link w:val="a9"/>
    <w:uiPriority w:val="99"/>
    <w:rsid w:val="00DE315C"/>
    <w:rPr>
      <w:rFonts w:eastAsia="宋体"/>
      <w:sz w:val="18"/>
      <w:szCs w:val="18"/>
      <w14:ligatures w14:val="none"/>
    </w:rPr>
  </w:style>
  <w:style w:type="paragraph" w:styleId="ab">
    <w:name w:val="footer"/>
    <w:basedOn w:val="a1"/>
    <w:link w:val="ac"/>
    <w:uiPriority w:val="99"/>
    <w:unhideWhenUsed/>
    <w:rsid w:val="00DE315C"/>
    <w:pPr>
      <w:tabs>
        <w:tab w:val="center" w:pos="4153"/>
        <w:tab w:val="right" w:pos="8306"/>
      </w:tabs>
      <w:spacing w:line="240" w:lineRule="atLeast"/>
      <w:jc w:val="left"/>
    </w:pPr>
    <w:rPr>
      <w:sz w:val="18"/>
      <w:szCs w:val="18"/>
    </w:rPr>
  </w:style>
  <w:style w:type="character" w:customStyle="1" w:styleId="ac">
    <w:name w:val="页脚 字符"/>
    <w:basedOn w:val="a2"/>
    <w:link w:val="ab"/>
    <w:uiPriority w:val="99"/>
    <w:rsid w:val="00DE315C"/>
    <w:rPr>
      <w:rFonts w:eastAsia="宋体"/>
      <w:sz w:val="18"/>
      <w:szCs w:val="18"/>
      <w14:ligatures w14:val="none"/>
    </w:rPr>
  </w:style>
  <w:style w:type="paragraph" w:customStyle="1" w:styleId="12">
    <w:name w:val="正文1"/>
    <w:rsid w:val="002A4BCC"/>
    <w:pPr>
      <w:jc w:val="both"/>
    </w:pPr>
    <w:rPr>
      <w:rFonts w:ascii="等线" w:eastAsia="宋体" w:hAnsi="等线" w:cs="宋体"/>
      <w:szCs w:val="21"/>
    </w:rPr>
  </w:style>
  <w:style w:type="table" w:customStyle="1" w:styleId="13">
    <w:name w:val="网格型1"/>
    <w:basedOn w:val="a3"/>
    <w:next w:val="a8"/>
    <w:uiPriority w:val="99"/>
    <w:rsid w:val="005B3883"/>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
    <w:basedOn w:val="a2"/>
    <w:link w:val="3"/>
    <w:uiPriority w:val="9"/>
    <w:rsid w:val="00DC563C"/>
    <w:rPr>
      <w:rFonts w:ascii="Times New Roman" w:eastAsia="宋体" w:hAnsi="Times New Roman"/>
      <w:bCs/>
      <w:sz w:val="24"/>
      <w:szCs w:val="32"/>
      <w14:ligatures w14:val="none"/>
    </w:rPr>
  </w:style>
  <w:style w:type="paragraph" w:customStyle="1" w:styleId="21">
    <w:name w:val="列表段落2"/>
    <w:basedOn w:val="a1"/>
    <w:rsid w:val="005563B8"/>
    <w:pPr>
      <w:snapToGrid/>
      <w:spacing w:line="240" w:lineRule="auto"/>
      <w:ind w:firstLineChars="200" w:firstLine="420"/>
    </w:pPr>
    <w:rPr>
      <w:rFonts w:ascii="等线" w:eastAsia="等线" w:hAnsi="等线" w:cs="Times New Roman"/>
      <w:sz w:val="21"/>
      <w:szCs w:val="21"/>
    </w:rPr>
  </w:style>
  <w:style w:type="paragraph" w:customStyle="1" w:styleId="22">
    <w:name w:val="正文2"/>
    <w:rsid w:val="000918F4"/>
    <w:pPr>
      <w:jc w:val="both"/>
    </w:pPr>
    <w:rPr>
      <w:rFonts w:ascii="等线" w:eastAsia="宋体" w:hAnsi="等线" w:cs="宋体"/>
      <w:szCs w:val="21"/>
      <w14:ligatures w14:val="none"/>
    </w:rPr>
  </w:style>
  <w:style w:type="character" w:customStyle="1" w:styleId="40">
    <w:name w:val="标题 4 字符"/>
    <w:aliases w:val="编号 字符"/>
    <w:basedOn w:val="a2"/>
    <w:link w:val="4"/>
    <w:uiPriority w:val="9"/>
    <w:rsid w:val="008F7138"/>
    <w:rPr>
      <w:rFonts w:ascii="宋体" w:eastAsia="宋体" w:hAnsi="宋体" w:cstheme="majorBidi"/>
      <w:bCs/>
      <w:sz w:val="24"/>
      <w:szCs w:val="28"/>
      <w14:ligatures w14:val="none"/>
    </w:rPr>
  </w:style>
  <w:style w:type="paragraph" w:styleId="TOC">
    <w:name w:val="TOC Heading"/>
    <w:basedOn w:val="1"/>
    <w:next w:val="a1"/>
    <w:uiPriority w:val="39"/>
    <w:unhideWhenUsed/>
    <w:qFormat/>
    <w:rsid w:val="004E53B3"/>
    <w:pPr>
      <w:widowControl/>
      <w:numPr>
        <w:numId w:val="0"/>
      </w:numPr>
      <w:snapToGrid/>
      <w:spacing w:before="24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styleId="TOC1">
    <w:name w:val="toc 1"/>
    <w:basedOn w:val="a1"/>
    <w:next w:val="a1"/>
    <w:autoRedefine/>
    <w:uiPriority w:val="39"/>
    <w:unhideWhenUsed/>
    <w:rsid w:val="004E53B3"/>
  </w:style>
  <w:style w:type="paragraph" w:styleId="TOC2">
    <w:name w:val="toc 2"/>
    <w:basedOn w:val="a1"/>
    <w:next w:val="a1"/>
    <w:autoRedefine/>
    <w:uiPriority w:val="39"/>
    <w:unhideWhenUsed/>
    <w:rsid w:val="004E53B3"/>
    <w:pPr>
      <w:ind w:leftChars="200" w:left="420"/>
    </w:pPr>
  </w:style>
  <w:style w:type="paragraph" w:styleId="TOC3">
    <w:name w:val="toc 3"/>
    <w:basedOn w:val="a1"/>
    <w:next w:val="a1"/>
    <w:autoRedefine/>
    <w:uiPriority w:val="39"/>
    <w:unhideWhenUsed/>
    <w:rsid w:val="004E53B3"/>
    <w:pPr>
      <w:ind w:leftChars="400" w:left="840"/>
    </w:pPr>
  </w:style>
  <w:style w:type="character" w:styleId="ad">
    <w:name w:val="Hyperlink"/>
    <w:basedOn w:val="a2"/>
    <w:uiPriority w:val="99"/>
    <w:unhideWhenUsed/>
    <w:rsid w:val="004E53B3"/>
    <w:rPr>
      <w:color w:val="0563C1" w:themeColor="hyperlink"/>
      <w:u w:val="single"/>
    </w:rPr>
  </w:style>
  <w:style w:type="character" w:styleId="ae">
    <w:name w:val="Strong"/>
    <w:basedOn w:val="a2"/>
    <w:uiPriority w:val="22"/>
    <w:qFormat/>
    <w:rsid w:val="00E30979"/>
    <w:rPr>
      <w:b/>
      <w:bCs/>
    </w:rPr>
  </w:style>
  <w:style w:type="character" w:styleId="af">
    <w:name w:val="Emphasis"/>
    <w:basedOn w:val="a2"/>
    <w:uiPriority w:val="20"/>
    <w:rsid w:val="009E2044"/>
    <w:rPr>
      <w:i/>
      <w:iCs/>
    </w:rPr>
  </w:style>
  <w:style w:type="paragraph" w:styleId="af0">
    <w:name w:val="Date"/>
    <w:basedOn w:val="a1"/>
    <w:next w:val="a1"/>
    <w:link w:val="af1"/>
    <w:uiPriority w:val="99"/>
    <w:semiHidden/>
    <w:unhideWhenUsed/>
    <w:rsid w:val="00595FF3"/>
    <w:pPr>
      <w:ind w:leftChars="2500" w:left="100"/>
    </w:pPr>
  </w:style>
  <w:style w:type="character" w:customStyle="1" w:styleId="af1">
    <w:name w:val="日期 字符"/>
    <w:basedOn w:val="a2"/>
    <w:link w:val="af0"/>
    <w:uiPriority w:val="99"/>
    <w:semiHidden/>
    <w:rsid w:val="00595FF3"/>
    <w:rPr>
      <w:rFonts w:ascii="Times New Roman" w:eastAsia="宋体" w:hAnsi="Times New Roman"/>
      <w:sz w:val="24"/>
      <w14:ligatures w14:val="none"/>
    </w:rPr>
  </w:style>
  <w:style w:type="character" w:styleId="af2">
    <w:name w:val="Placeholder Text"/>
    <w:basedOn w:val="a2"/>
    <w:uiPriority w:val="99"/>
    <w:semiHidden/>
    <w:rsid w:val="00004788"/>
    <w:rPr>
      <w:color w:val="666666"/>
    </w:rPr>
  </w:style>
  <w:style w:type="paragraph" w:customStyle="1" w:styleId="30">
    <w:name w:val="列表段落3"/>
    <w:basedOn w:val="a1"/>
    <w:rsid w:val="003D2EAF"/>
    <w:pPr>
      <w:widowControl/>
      <w:numPr>
        <w:ilvl w:val="2"/>
        <w:numId w:val="1"/>
      </w:numPr>
      <w:snapToGrid/>
      <w:spacing w:line="240" w:lineRule="auto"/>
      <w:ind w:left="0" w:firstLineChars="200" w:firstLine="420"/>
    </w:pPr>
    <w:rPr>
      <w:rFonts w:cs="Times New Roman"/>
      <w:szCs w:val="24"/>
    </w:rPr>
  </w:style>
  <w:style w:type="paragraph" w:styleId="a0">
    <w:name w:val="Balloon Text"/>
    <w:basedOn w:val="a1"/>
    <w:link w:val="af3"/>
    <w:autoRedefine/>
    <w:uiPriority w:val="99"/>
    <w:unhideWhenUsed/>
    <w:qFormat/>
    <w:rsid w:val="003D2EAF"/>
    <w:pPr>
      <w:widowControl/>
      <w:numPr>
        <w:numId w:val="62"/>
      </w:numPr>
      <w:snapToGrid/>
      <w:spacing w:line="240" w:lineRule="auto"/>
    </w:pPr>
    <w:rPr>
      <w:rFonts w:cs="Times New Roman"/>
      <w:color w:val="000000" w:themeColor="text1"/>
      <w:kern w:val="0"/>
      <w:sz w:val="18"/>
      <w:szCs w:val="18"/>
    </w:rPr>
  </w:style>
  <w:style w:type="character" w:customStyle="1" w:styleId="af3">
    <w:name w:val="批注框文本 字符"/>
    <w:basedOn w:val="a2"/>
    <w:link w:val="a0"/>
    <w:uiPriority w:val="99"/>
    <w:rsid w:val="003D2EAF"/>
    <w:rPr>
      <w:rFonts w:ascii="Times New Roman" w:eastAsia="宋体" w:hAnsi="Times New Roman" w:cs="Times New Roman"/>
      <w:color w:val="000000" w:themeColor="text1"/>
      <w:kern w:val="0"/>
      <w:sz w:val="18"/>
      <w:szCs w:val="18"/>
      <w14:ligatures w14:val="none"/>
    </w:rPr>
  </w:style>
  <w:style w:type="paragraph" w:styleId="af4">
    <w:name w:val="caption"/>
    <w:basedOn w:val="a1"/>
    <w:next w:val="a1"/>
    <w:autoRedefine/>
    <w:uiPriority w:val="35"/>
    <w:unhideWhenUsed/>
    <w:qFormat/>
    <w:rsid w:val="0033720F"/>
    <w:pPr>
      <w:widowControl/>
      <w:snapToGrid/>
      <w:spacing w:line="240" w:lineRule="auto"/>
    </w:pPr>
    <w:rPr>
      <w:rFonts w:asciiTheme="majorHAnsi" w:eastAsia="黑体" w:hAnsiTheme="majorHAnsi" w:cstheme="majorBidi"/>
      <w:sz w:val="20"/>
      <w:szCs w:val="20"/>
    </w:rPr>
  </w:style>
  <w:style w:type="paragraph" w:styleId="a">
    <w:name w:val="Plain Text"/>
    <w:basedOn w:val="a1"/>
    <w:link w:val="af5"/>
    <w:autoRedefine/>
    <w:rsid w:val="003D2EAF"/>
    <w:pPr>
      <w:numPr>
        <w:numId w:val="67"/>
      </w:numPr>
      <w:adjustRightInd w:val="0"/>
      <w:snapToGrid/>
      <w:ind w:left="0" w:firstLine="0"/>
      <w:textAlignment w:val="baseline"/>
    </w:pPr>
    <w:rPr>
      <w:rFonts w:cs="Times New Roman"/>
      <w:kern w:val="0"/>
      <w:szCs w:val="20"/>
    </w:rPr>
  </w:style>
  <w:style w:type="character" w:customStyle="1" w:styleId="af5">
    <w:name w:val="纯文本 字符"/>
    <w:basedOn w:val="a2"/>
    <w:link w:val="a"/>
    <w:qFormat/>
    <w:rsid w:val="003D2EAF"/>
    <w:rPr>
      <w:rFonts w:ascii="Times New Roman" w:eastAsia="宋体" w:hAnsi="Times New Roman" w:cs="Times New Roman"/>
      <w:kern w:val="0"/>
      <w:sz w:val="24"/>
      <w:szCs w:val="20"/>
      <w14:ligatures w14:val="none"/>
    </w:rPr>
  </w:style>
  <w:style w:type="paragraph" w:customStyle="1" w:styleId="af6">
    <w:name w:val="标准文件_三级无标题"/>
    <w:basedOn w:val="a1"/>
    <w:rsid w:val="003D2EAF"/>
    <w:pPr>
      <w:widowControl/>
      <w:snapToGrid/>
      <w:spacing w:line="240" w:lineRule="auto"/>
    </w:pPr>
    <w:rPr>
      <w:rFonts w:ascii="宋体" w:cs="宋体"/>
      <w:kern w:val="0"/>
      <w:sz w:val="21"/>
      <w:szCs w:val="21"/>
    </w:rPr>
  </w:style>
  <w:style w:type="paragraph" w:customStyle="1" w:styleId="af7">
    <w:name w:val="段"/>
    <w:basedOn w:val="a1"/>
    <w:rsid w:val="003D2EAF"/>
    <w:pPr>
      <w:widowControl/>
      <w:autoSpaceDE w:val="0"/>
      <w:autoSpaceDN w:val="0"/>
      <w:snapToGrid/>
      <w:spacing w:line="240" w:lineRule="auto"/>
      <w:ind w:firstLineChars="200" w:firstLine="420"/>
    </w:pPr>
    <w:rPr>
      <w:rFonts w:ascii="宋体" w:hAnsi="宋体" w:cs="宋体"/>
      <w:kern w:val="0"/>
      <w:sz w:val="21"/>
      <w:szCs w:val="21"/>
    </w:rPr>
  </w:style>
  <w:style w:type="paragraph" w:customStyle="1" w:styleId="af8">
    <w:name w:val="正文公式编号制表符"/>
    <w:basedOn w:val="af7"/>
    <w:next w:val="af7"/>
    <w:rsid w:val="003D2EAF"/>
    <w:pPr>
      <w:ind w:firstLineChars="0" w:firstLine="0"/>
    </w:pPr>
  </w:style>
  <w:style w:type="paragraph" w:styleId="af9">
    <w:name w:val="Revision"/>
    <w:hidden/>
    <w:uiPriority w:val="99"/>
    <w:semiHidden/>
    <w:rsid w:val="003D2EAF"/>
    <w:rPr>
      <w:rFonts w:ascii="Times New Roman" w:eastAsia="宋体" w:hAnsi="Times New Roman"/>
      <w:sz w:val="24"/>
      <w14:ligatures w14:val="none"/>
    </w:rPr>
  </w:style>
  <w:style w:type="character" w:styleId="afa">
    <w:name w:val="Unresolved Mention"/>
    <w:basedOn w:val="a2"/>
    <w:uiPriority w:val="99"/>
    <w:semiHidden/>
    <w:unhideWhenUsed/>
    <w:rsid w:val="003D2EAF"/>
    <w:rPr>
      <w:color w:val="605E5C"/>
      <w:shd w:val="clear" w:color="auto" w:fill="E1DFDD"/>
    </w:rPr>
  </w:style>
  <w:style w:type="paragraph" w:styleId="afb">
    <w:name w:val="Body Text"/>
    <w:basedOn w:val="a1"/>
    <w:link w:val="afc"/>
    <w:uiPriority w:val="99"/>
    <w:semiHidden/>
    <w:unhideWhenUsed/>
    <w:rsid w:val="007B4A5A"/>
    <w:pPr>
      <w:spacing w:after="120"/>
    </w:pPr>
    <w:rPr>
      <w14:ligatures w14:val="standardContextual"/>
    </w:rPr>
  </w:style>
  <w:style w:type="character" w:customStyle="1" w:styleId="afc">
    <w:name w:val="正文文本 字符"/>
    <w:basedOn w:val="a2"/>
    <w:link w:val="afb"/>
    <w:uiPriority w:val="99"/>
    <w:semiHidden/>
    <w:rsid w:val="007B4A5A"/>
    <w:rPr>
      <w:rFonts w:ascii="Times New Roman" w:eastAsia="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4707">
      <w:bodyDiv w:val="1"/>
      <w:marLeft w:val="0"/>
      <w:marRight w:val="0"/>
      <w:marTop w:val="0"/>
      <w:marBottom w:val="0"/>
      <w:divBdr>
        <w:top w:val="none" w:sz="0" w:space="0" w:color="auto"/>
        <w:left w:val="none" w:sz="0" w:space="0" w:color="auto"/>
        <w:bottom w:val="none" w:sz="0" w:space="0" w:color="auto"/>
        <w:right w:val="none" w:sz="0" w:space="0" w:color="auto"/>
      </w:divBdr>
    </w:div>
    <w:div w:id="61608631">
      <w:bodyDiv w:val="1"/>
      <w:marLeft w:val="0"/>
      <w:marRight w:val="0"/>
      <w:marTop w:val="0"/>
      <w:marBottom w:val="0"/>
      <w:divBdr>
        <w:top w:val="none" w:sz="0" w:space="0" w:color="auto"/>
        <w:left w:val="none" w:sz="0" w:space="0" w:color="auto"/>
        <w:bottom w:val="none" w:sz="0" w:space="0" w:color="auto"/>
        <w:right w:val="none" w:sz="0" w:space="0" w:color="auto"/>
      </w:divBdr>
    </w:div>
    <w:div w:id="102386071">
      <w:bodyDiv w:val="1"/>
      <w:marLeft w:val="0"/>
      <w:marRight w:val="0"/>
      <w:marTop w:val="0"/>
      <w:marBottom w:val="0"/>
      <w:divBdr>
        <w:top w:val="none" w:sz="0" w:space="0" w:color="auto"/>
        <w:left w:val="none" w:sz="0" w:space="0" w:color="auto"/>
        <w:bottom w:val="none" w:sz="0" w:space="0" w:color="auto"/>
        <w:right w:val="none" w:sz="0" w:space="0" w:color="auto"/>
      </w:divBdr>
    </w:div>
    <w:div w:id="106238436">
      <w:bodyDiv w:val="1"/>
      <w:marLeft w:val="0"/>
      <w:marRight w:val="0"/>
      <w:marTop w:val="0"/>
      <w:marBottom w:val="0"/>
      <w:divBdr>
        <w:top w:val="none" w:sz="0" w:space="0" w:color="auto"/>
        <w:left w:val="none" w:sz="0" w:space="0" w:color="auto"/>
        <w:bottom w:val="none" w:sz="0" w:space="0" w:color="auto"/>
        <w:right w:val="none" w:sz="0" w:space="0" w:color="auto"/>
      </w:divBdr>
    </w:div>
    <w:div w:id="121964266">
      <w:bodyDiv w:val="1"/>
      <w:marLeft w:val="0"/>
      <w:marRight w:val="0"/>
      <w:marTop w:val="0"/>
      <w:marBottom w:val="0"/>
      <w:divBdr>
        <w:top w:val="none" w:sz="0" w:space="0" w:color="auto"/>
        <w:left w:val="none" w:sz="0" w:space="0" w:color="auto"/>
        <w:bottom w:val="none" w:sz="0" w:space="0" w:color="auto"/>
        <w:right w:val="none" w:sz="0" w:space="0" w:color="auto"/>
      </w:divBdr>
    </w:div>
    <w:div w:id="207912811">
      <w:bodyDiv w:val="1"/>
      <w:marLeft w:val="0"/>
      <w:marRight w:val="0"/>
      <w:marTop w:val="0"/>
      <w:marBottom w:val="0"/>
      <w:divBdr>
        <w:top w:val="none" w:sz="0" w:space="0" w:color="auto"/>
        <w:left w:val="none" w:sz="0" w:space="0" w:color="auto"/>
        <w:bottom w:val="none" w:sz="0" w:space="0" w:color="auto"/>
        <w:right w:val="none" w:sz="0" w:space="0" w:color="auto"/>
      </w:divBdr>
    </w:div>
    <w:div w:id="228661115">
      <w:bodyDiv w:val="1"/>
      <w:marLeft w:val="0"/>
      <w:marRight w:val="0"/>
      <w:marTop w:val="0"/>
      <w:marBottom w:val="0"/>
      <w:divBdr>
        <w:top w:val="none" w:sz="0" w:space="0" w:color="auto"/>
        <w:left w:val="none" w:sz="0" w:space="0" w:color="auto"/>
        <w:bottom w:val="none" w:sz="0" w:space="0" w:color="auto"/>
        <w:right w:val="none" w:sz="0" w:space="0" w:color="auto"/>
      </w:divBdr>
    </w:div>
    <w:div w:id="291643830">
      <w:bodyDiv w:val="1"/>
      <w:marLeft w:val="0"/>
      <w:marRight w:val="0"/>
      <w:marTop w:val="0"/>
      <w:marBottom w:val="0"/>
      <w:divBdr>
        <w:top w:val="none" w:sz="0" w:space="0" w:color="auto"/>
        <w:left w:val="none" w:sz="0" w:space="0" w:color="auto"/>
        <w:bottom w:val="none" w:sz="0" w:space="0" w:color="auto"/>
        <w:right w:val="none" w:sz="0" w:space="0" w:color="auto"/>
      </w:divBdr>
    </w:div>
    <w:div w:id="300771870">
      <w:bodyDiv w:val="1"/>
      <w:marLeft w:val="0"/>
      <w:marRight w:val="0"/>
      <w:marTop w:val="0"/>
      <w:marBottom w:val="0"/>
      <w:divBdr>
        <w:top w:val="none" w:sz="0" w:space="0" w:color="auto"/>
        <w:left w:val="none" w:sz="0" w:space="0" w:color="auto"/>
        <w:bottom w:val="none" w:sz="0" w:space="0" w:color="auto"/>
        <w:right w:val="none" w:sz="0" w:space="0" w:color="auto"/>
      </w:divBdr>
    </w:div>
    <w:div w:id="336931472">
      <w:bodyDiv w:val="1"/>
      <w:marLeft w:val="0"/>
      <w:marRight w:val="0"/>
      <w:marTop w:val="0"/>
      <w:marBottom w:val="0"/>
      <w:divBdr>
        <w:top w:val="none" w:sz="0" w:space="0" w:color="auto"/>
        <w:left w:val="none" w:sz="0" w:space="0" w:color="auto"/>
        <w:bottom w:val="none" w:sz="0" w:space="0" w:color="auto"/>
        <w:right w:val="none" w:sz="0" w:space="0" w:color="auto"/>
      </w:divBdr>
    </w:div>
    <w:div w:id="364253024">
      <w:bodyDiv w:val="1"/>
      <w:marLeft w:val="0"/>
      <w:marRight w:val="0"/>
      <w:marTop w:val="0"/>
      <w:marBottom w:val="0"/>
      <w:divBdr>
        <w:top w:val="none" w:sz="0" w:space="0" w:color="auto"/>
        <w:left w:val="none" w:sz="0" w:space="0" w:color="auto"/>
        <w:bottom w:val="none" w:sz="0" w:space="0" w:color="auto"/>
        <w:right w:val="none" w:sz="0" w:space="0" w:color="auto"/>
      </w:divBdr>
    </w:div>
    <w:div w:id="375784359">
      <w:bodyDiv w:val="1"/>
      <w:marLeft w:val="0"/>
      <w:marRight w:val="0"/>
      <w:marTop w:val="0"/>
      <w:marBottom w:val="0"/>
      <w:divBdr>
        <w:top w:val="none" w:sz="0" w:space="0" w:color="auto"/>
        <w:left w:val="none" w:sz="0" w:space="0" w:color="auto"/>
        <w:bottom w:val="none" w:sz="0" w:space="0" w:color="auto"/>
        <w:right w:val="none" w:sz="0" w:space="0" w:color="auto"/>
      </w:divBdr>
    </w:div>
    <w:div w:id="400757689">
      <w:bodyDiv w:val="1"/>
      <w:marLeft w:val="0"/>
      <w:marRight w:val="0"/>
      <w:marTop w:val="0"/>
      <w:marBottom w:val="0"/>
      <w:divBdr>
        <w:top w:val="none" w:sz="0" w:space="0" w:color="auto"/>
        <w:left w:val="none" w:sz="0" w:space="0" w:color="auto"/>
        <w:bottom w:val="none" w:sz="0" w:space="0" w:color="auto"/>
        <w:right w:val="none" w:sz="0" w:space="0" w:color="auto"/>
      </w:divBdr>
    </w:div>
    <w:div w:id="423722797">
      <w:bodyDiv w:val="1"/>
      <w:marLeft w:val="0"/>
      <w:marRight w:val="0"/>
      <w:marTop w:val="0"/>
      <w:marBottom w:val="0"/>
      <w:divBdr>
        <w:top w:val="none" w:sz="0" w:space="0" w:color="auto"/>
        <w:left w:val="none" w:sz="0" w:space="0" w:color="auto"/>
        <w:bottom w:val="none" w:sz="0" w:space="0" w:color="auto"/>
        <w:right w:val="none" w:sz="0" w:space="0" w:color="auto"/>
      </w:divBdr>
    </w:div>
    <w:div w:id="428892527">
      <w:bodyDiv w:val="1"/>
      <w:marLeft w:val="0"/>
      <w:marRight w:val="0"/>
      <w:marTop w:val="0"/>
      <w:marBottom w:val="0"/>
      <w:divBdr>
        <w:top w:val="none" w:sz="0" w:space="0" w:color="auto"/>
        <w:left w:val="none" w:sz="0" w:space="0" w:color="auto"/>
        <w:bottom w:val="none" w:sz="0" w:space="0" w:color="auto"/>
        <w:right w:val="none" w:sz="0" w:space="0" w:color="auto"/>
      </w:divBdr>
    </w:div>
    <w:div w:id="450054960">
      <w:bodyDiv w:val="1"/>
      <w:marLeft w:val="0"/>
      <w:marRight w:val="0"/>
      <w:marTop w:val="0"/>
      <w:marBottom w:val="0"/>
      <w:divBdr>
        <w:top w:val="none" w:sz="0" w:space="0" w:color="auto"/>
        <w:left w:val="none" w:sz="0" w:space="0" w:color="auto"/>
        <w:bottom w:val="none" w:sz="0" w:space="0" w:color="auto"/>
        <w:right w:val="none" w:sz="0" w:space="0" w:color="auto"/>
      </w:divBdr>
    </w:div>
    <w:div w:id="457726291">
      <w:bodyDiv w:val="1"/>
      <w:marLeft w:val="0"/>
      <w:marRight w:val="0"/>
      <w:marTop w:val="0"/>
      <w:marBottom w:val="0"/>
      <w:divBdr>
        <w:top w:val="none" w:sz="0" w:space="0" w:color="auto"/>
        <w:left w:val="none" w:sz="0" w:space="0" w:color="auto"/>
        <w:bottom w:val="none" w:sz="0" w:space="0" w:color="auto"/>
        <w:right w:val="none" w:sz="0" w:space="0" w:color="auto"/>
      </w:divBdr>
    </w:div>
    <w:div w:id="458499831">
      <w:bodyDiv w:val="1"/>
      <w:marLeft w:val="0"/>
      <w:marRight w:val="0"/>
      <w:marTop w:val="0"/>
      <w:marBottom w:val="0"/>
      <w:divBdr>
        <w:top w:val="none" w:sz="0" w:space="0" w:color="auto"/>
        <w:left w:val="none" w:sz="0" w:space="0" w:color="auto"/>
        <w:bottom w:val="none" w:sz="0" w:space="0" w:color="auto"/>
        <w:right w:val="none" w:sz="0" w:space="0" w:color="auto"/>
      </w:divBdr>
    </w:div>
    <w:div w:id="485707012">
      <w:bodyDiv w:val="1"/>
      <w:marLeft w:val="0"/>
      <w:marRight w:val="0"/>
      <w:marTop w:val="0"/>
      <w:marBottom w:val="0"/>
      <w:divBdr>
        <w:top w:val="none" w:sz="0" w:space="0" w:color="auto"/>
        <w:left w:val="none" w:sz="0" w:space="0" w:color="auto"/>
        <w:bottom w:val="none" w:sz="0" w:space="0" w:color="auto"/>
        <w:right w:val="none" w:sz="0" w:space="0" w:color="auto"/>
      </w:divBdr>
    </w:div>
    <w:div w:id="509103677">
      <w:bodyDiv w:val="1"/>
      <w:marLeft w:val="0"/>
      <w:marRight w:val="0"/>
      <w:marTop w:val="0"/>
      <w:marBottom w:val="0"/>
      <w:divBdr>
        <w:top w:val="none" w:sz="0" w:space="0" w:color="auto"/>
        <w:left w:val="none" w:sz="0" w:space="0" w:color="auto"/>
        <w:bottom w:val="none" w:sz="0" w:space="0" w:color="auto"/>
        <w:right w:val="none" w:sz="0" w:space="0" w:color="auto"/>
      </w:divBdr>
    </w:div>
    <w:div w:id="580990889">
      <w:bodyDiv w:val="1"/>
      <w:marLeft w:val="0"/>
      <w:marRight w:val="0"/>
      <w:marTop w:val="0"/>
      <w:marBottom w:val="0"/>
      <w:divBdr>
        <w:top w:val="none" w:sz="0" w:space="0" w:color="auto"/>
        <w:left w:val="none" w:sz="0" w:space="0" w:color="auto"/>
        <w:bottom w:val="none" w:sz="0" w:space="0" w:color="auto"/>
        <w:right w:val="none" w:sz="0" w:space="0" w:color="auto"/>
      </w:divBdr>
    </w:div>
    <w:div w:id="583029303">
      <w:bodyDiv w:val="1"/>
      <w:marLeft w:val="0"/>
      <w:marRight w:val="0"/>
      <w:marTop w:val="0"/>
      <w:marBottom w:val="0"/>
      <w:divBdr>
        <w:top w:val="none" w:sz="0" w:space="0" w:color="auto"/>
        <w:left w:val="none" w:sz="0" w:space="0" w:color="auto"/>
        <w:bottom w:val="none" w:sz="0" w:space="0" w:color="auto"/>
        <w:right w:val="none" w:sz="0" w:space="0" w:color="auto"/>
      </w:divBdr>
    </w:div>
    <w:div w:id="586958691">
      <w:bodyDiv w:val="1"/>
      <w:marLeft w:val="0"/>
      <w:marRight w:val="0"/>
      <w:marTop w:val="0"/>
      <w:marBottom w:val="0"/>
      <w:divBdr>
        <w:top w:val="none" w:sz="0" w:space="0" w:color="auto"/>
        <w:left w:val="none" w:sz="0" w:space="0" w:color="auto"/>
        <w:bottom w:val="none" w:sz="0" w:space="0" w:color="auto"/>
        <w:right w:val="none" w:sz="0" w:space="0" w:color="auto"/>
      </w:divBdr>
    </w:div>
    <w:div w:id="649946129">
      <w:bodyDiv w:val="1"/>
      <w:marLeft w:val="0"/>
      <w:marRight w:val="0"/>
      <w:marTop w:val="0"/>
      <w:marBottom w:val="0"/>
      <w:divBdr>
        <w:top w:val="none" w:sz="0" w:space="0" w:color="auto"/>
        <w:left w:val="none" w:sz="0" w:space="0" w:color="auto"/>
        <w:bottom w:val="none" w:sz="0" w:space="0" w:color="auto"/>
        <w:right w:val="none" w:sz="0" w:space="0" w:color="auto"/>
      </w:divBdr>
    </w:div>
    <w:div w:id="708188644">
      <w:bodyDiv w:val="1"/>
      <w:marLeft w:val="0"/>
      <w:marRight w:val="0"/>
      <w:marTop w:val="0"/>
      <w:marBottom w:val="0"/>
      <w:divBdr>
        <w:top w:val="none" w:sz="0" w:space="0" w:color="auto"/>
        <w:left w:val="none" w:sz="0" w:space="0" w:color="auto"/>
        <w:bottom w:val="none" w:sz="0" w:space="0" w:color="auto"/>
        <w:right w:val="none" w:sz="0" w:space="0" w:color="auto"/>
      </w:divBdr>
    </w:div>
    <w:div w:id="712002236">
      <w:bodyDiv w:val="1"/>
      <w:marLeft w:val="0"/>
      <w:marRight w:val="0"/>
      <w:marTop w:val="0"/>
      <w:marBottom w:val="0"/>
      <w:divBdr>
        <w:top w:val="none" w:sz="0" w:space="0" w:color="auto"/>
        <w:left w:val="none" w:sz="0" w:space="0" w:color="auto"/>
        <w:bottom w:val="none" w:sz="0" w:space="0" w:color="auto"/>
        <w:right w:val="none" w:sz="0" w:space="0" w:color="auto"/>
      </w:divBdr>
    </w:div>
    <w:div w:id="746268395">
      <w:bodyDiv w:val="1"/>
      <w:marLeft w:val="0"/>
      <w:marRight w:val="0"/>
      <w:marTop w:val="0"/>
      <w:marBottom w:val="0"/>
      <w:divBdr>
        <w:top w:val="none" w:sz="0" w:space="0" w:color="auto"/>
        <w:left w:val="none" w:sz="0" w:space="0" w:color="auto"/>
        <w:bottom w:val="none" w:sz="0" w:space="0" w:color="auto"/>
        <w:right w:val="none" w:sz="0" w:space="0" w:color="auto"/>
      </w:divBdr>
    </w:div>
    <w:div w:id="756941739">
      <w:bodyDiv w:val="1"/>
      <w:marLeft w:val="0"/>
      <w:marRight w:val="0"/>
      <w:marTop w:val="0"/>
      <w:marBottom w:val="0"/>
      <w:divBdr>
        <w:top w:val="none" w:sz="0" w:space="0" w:color="auto"/>
        <w:left w:val="none" w:sz="0" w:space="0" w:color="auto"/>
        <w:bottom w:val="none" w:sz="0" w:space="0" w:color="auto"/>
        <w:right w:val="none" w:sz="0" w:space="0" w:color="auto"/>
      </w:divBdr>
    </w:div>
    <w:div w:id="762265148">
      <w:bodyDiv w:val="1"/>
      <w:marLeft w:val="0"/>
      <w:marRight w:val="0"/>
      <w:marTop w:val="0"/>
      <w:marBottom w:val="0"/>
      <w:divBdr>
        <w:top w:val="none" w:sz="0" w:space="0" w:color="auto"/>
        <w:left w:val="none" w:sz="0" w:space="0" w:color="auto"/>
        <w:bottom w:val="none" w:sz="0" w:space="0" w:color="auto"/>
        <w:right w:val="none" w:sz="0" w:space="0" w:color="auto"/>
      </w:divBdr>
    </w:div>
    <w:div w:id="768697742">
      <w:bodyDiv w:val="1"/>
      <w:marLeft w:val="0"/>
      <w:marRight w:val="0"/>
      <w:marTop w:val="0"/>
      <w:marBottom w:val="0"/>
      <w:divBdr>
        <w:top w:val="none" w:sz="0" w:space="0" w:color="auto"/>
        <w:left w:val="none" w:sz="0" w:space="0" w:color="auto"/>
        <w:bottom w:val="none" w:sz="0" w:space="0" w:color="auto"/>
        <w:right w:val="none" w:sz="0" w:space="0" w:color="auto"/>
      </w:divBdr>
    </w:div>
    <w:div w:id="816721766">
      <w:bodyDiv w:val="1"/>
      <w:marLeft w:val="0"/>
      <w:marRight w:val="0"/>
      <w:marTop w:val="0"/>
      <w:marBottom w:val="0"/>
      <w:divBdr>
        <w:top w:val="none" w:sz="0" w:space="0" w:color="auto"/>
        <w:left w:val="none" w:sz="0" w:space="0" w:color="auto"/>
        <w:bottom w:val="none" w:sz="0" w:space="0" w:color="auto"/>
        <w:right w:val="none" w:sz="0" w:space="0" w:color="auto"/>
      </w:divBdr>
    </w:div>
    <w:div w:id="847988935">
      <w:bodyDiv w:val="1"/>
      <w:marLeft w:val="0"/>
      <w:marRight w:val="0"/>
      <w:marTop w:val="0"/>
      <w:marBottom w:val="0"/>
      <w:divBdr>
        <w:top w:val="none" w:sz="0" w:space="0" w:color="auto"/>
        <w:left w:val="none" w:sz="0" w:space="0" w:color="auto"/>
        <w:bottom w:val="none" w:sz="0" w:space="0" w:color="auto"/>
        <w:right w:val="none" w:sz="0" w:space="0" w:color="auto"/>
      </w:divBdr>
    </w:div>
    <w:div w:id="850099680">
      <w:bodyDiv w:val="1"/>
      <w:marLeft w:val="0"/>
      <w:marRight w:val="0"/>
      <w:marTop w:val="0"/>
      <w:marBottom w:val="0"/>
      <w:divBdr>
        <w:top w:val="none" w:sz="0" w:space="0" w:color="auto"/>
        <w:left w:val="none" w:sz="0" w:space="0" w:color="auto"/>
        <w:bottom w:val="none" w:sz="0" w:space="0" w:color="auto"/>
        <w:right w:val="none" w:sz="0" w:space="0" w:color="auto"/>
      </w:divBdr>
    </w:div>
    <w:div w:id="857499368">
      <w:bodyDiv w:val="1"/>
      <w:marLeft w:val="0"/>
      <w:marRight w:val="0"/>
      <w:marTop w:val="0"/>
      <w:marBottom w:val="0"/>
      <w:divBdr>
        <w:top w:val="none" w:sz="0" w:space="0" w:color="auto"/>
        <w:left w:val="none" w:sz="0" w:space="0" w:color="auto"/>
        <w:bottom w:val="none" w:sz="0" w:space="0" w:color="auto"/>
        <w:right w:val="none" w:sz="0" w:space="0" w:color="auto"/>
      </w:divBdr>
    </w:div>
    <w:div w:id="875701966">
      <w:bodyDiv w:val="1"/>
      <w:marLeft w:val="0"/>
      <w:marRight w:val="0"/>
      <w:marTop w:val="0"/>
      <w:marBottom w:val="0"/>
      <w:divBdr>
        <w:top w:val="none" w:sz="0" w:space="0" w:color="auto"/>
        <w:left w:val="none" w:sz="0" w:space="0" w:color="auto"/>
        <w:bottom w:val="none" w:sz="0" w:space="0" w:color="auto"/>
        <w:right w:val="none" w:sz="0" w:space="0" w:color="auto"/>
      </w:divBdr>
    </w:div>
    <w:div w:id="880559438">
      <w:bodyDiv w:val="1"/>
      <w:marLeft w:val="0"/>
      <w:marRight w:val="0"/>
      <w:marTop w:val="0"/>
      <w:marBottom w:val="0"/>
      <w:divBdr>
        <w:top w:val="none" w:sz="0" w:space="0" w:color="auto"/>
        <w:left w:val="none" w:sz="0" w:space="0" w:color="auto"/>
        <w:bottom w:val="none" w:sz="0" w:space="0" w:color="auto"/>
        <w:right w:val="none" w:sz="0" w:space="0" w:color="auto"/>
      </w:divBdr>
    </w:div>
    <w:div w:id="983971006">
      <w:bodyDiv w:val="1"/>
      <w:marLeft w:val="0"/>
      <w:marRight w:val="0"/>
      <w:marTop w:val="0"/>
      <w:marBottom w:val="0"/>
      <w:divBdr>
        <w:top w:val="none" w:sz="0" w:space="0" w:color="auto"/>
        <w:left w:val="none" w:sz="0" w:space="0" w:color="auto"/>
        <w:bottom w:val="none" w:sz="0" w:space="0" w:color="auto"/>
        <w:right w:val="none" w:sz="0" w:space="0" w:color="auto"/>
      </w:divBdr>
    </w:div>
    <w:div w:id="1063022152">
      <w:bodyDiv w:val="1"/>
      <w:marLeft w:val="0"/>
      <w:marRight w:val="0"/>
      <w:marTop w:val="0"/>
      <w:marBottom w:val="0"/>
      <w:divBdr>
        <w:top w:val="none" w:sz="0" w:space="0" w:color="auto"/>
        <w:left w:val="none" w:sz="0" w:space="0" w:color="auto"/>
        <w:bottom w:val="none" w:sz="0" w:space="0" w:color="auto"/>
        <w:right w:val="none" w:sz="0" w:space="0" w:color="auto"/>
      </w:divBdr>
    </w:div>
    <w:div w:id="1112358978">
      <w:bodyDiv w:val="1"/>
      <w:marLeft w:val="0"/>
      <w:marRight w:val="0"/>
      <w:marTop w:val="0"/>
      <w:marBottom w:val="0"/>
      <w:divBdr>
        <w:top w:val="none" w:sz="0" w:space="0" w:color="auto"/>
        <w:left w:val="none" w:sz="0" w:space="0" w:color="auto"/>
        <w:bottom w:val="none" w:sz="0" w:space="0" w:color="auto"/>
        <w:right w:val="none" w:sz="0" w:space="0" w:color="auto"/>
      </w:divBdr>
    </w:div>
    <w:div w:id="1126856615">
      <w:bodyDiv w:val="1"/>
      <w:marLeft w:val="0"/>
      <w:marRight w:val="0"/>
      <w:marTop w:val="0"/>
      <w:marBottom w:val="0"/>
      <w:divBdr>
        <w:top w:val="none" w:sz="0" w:space="0" w:color="auto"/>
        <w:left w:val="none" w:sz="0" w:space="0" w:color="auto"/>
        <w:bottom w:val="none" w:sz="0" w:space="0" w:color="auto"/>
        <w:right w:val="none" w:sz="0" w:space="0" w:color="auto"/>
      </w:divBdr>
    </w:div>
    <w:div w:id="1170565346">
      <w:bodyDiv w:val="1"/>
      <w:marLeft w:val="0"/>
      <w:marRight w:val="0"/>
      <w:marTop w:val="0"/>
      <w:marBottom w:val="0"/>
      <w:divBdr>
        <w:top w:val="none" w:sz="0" w:space="0" w:color="auto"/>
        <w:left w:val="none" w:sz="0" w:space="0" w:color="auto"/>
        <w:bottom w:val="none" w:sz="0" w:space="0" w:color="auto"/>
        <w:right w:val="none" w:sz="0" w:space="0" w:color="auto"/>
      </w:divBdr>
    </w:div>
    <w:div w:id="1201552535">
      <w:bodyDiv w:val="1"/>
      <w:marLeft w:val="0"/>
      <w:marRight w:val="0"/>
      <w:marTop w:val="0"/>
      <w:marBottom w:val="0"/>
      <w:divBdr>
        <w:top w:val="none" w:sz="0" w:space="0" w:color="auto"/>
        <w:left w:val="none" w:sz="0" w:space="0" w:color="auto"/>
        <w:bottom w:val="none" w:sz="0" w:space="0" w:color="auto"/>
        <w:right w:val="none" w:sz="0" w:space="0" w:color="auto"/>
      </w:divBdr>
    </w:div>
    <w:div w:id="1246304534">
      <w:bodyDiv w:val="1"/>
      <w:marLeft w:val="0"/>
      <w:marRight w:val="0"/>
      <w:marTop w:val="0"/>
      <w:marBottom w:val="0"/>
      <w:divBdr>
        <w:top w:val="none" w:sz="0" w:space="0" w:color="auto"/>
        <w:left w:val="none" w:sz="0" w:space="0" w:color="auto"/>
        <w:bottom w:val="none" w:sz="0" w:space="0" w:color="auto"/>
        <w:right w:val="none" w:sz="0" w:space="0" w:color="auto"/>
      </w:divBdr>
    </w:div>
    <w:div w:id="1248418853">
      <w:bodyDiv w:val="1"/>
      <w:marLeft w:val="0"/>
      <w:marRight w:val="0"/>
      <w:marTop w:val="0"/>
      <w:marBottom w:val="0"/>
      <w:divBdr>
        <w:top w:val="none" w:sz="0" w:space="0" w:color="auto"/>
        <w:left w:val="none" w:sz="0" w:space="0" w:color="auto"/>
        <w:bottom w:val="none" w:sz="0" w:space="0" w:color="auto"/>
        <w:right w:val="none" w:sz="0" w:space="0" w:color="auto"/>
      </w:divBdr>
    </w:div>
    <w:div w:id="1264606398">
      <w:bodyDiv w:val="1"/>
      <w:marLeft w:val="0"/>
      <w:marRight w:val="0"/>
      <w:marTop w:val="0"/>
      <w:marBottom w:val="0"/>
      <w:divBdr>
        <w:top w:val="none" w:sz="0" w:space="0" w:color="auto"/>
        <w:left w:val="none" w:sz="0" w:space="0" w:color="auto"/>
        <w:bottom w:val="none" w:sz="0" w:space="0" w:color="auto"/>
        <w:right w:val="none" w:sz="0" w:space="0" w:color="auto"/>
      </w:divBdr>
    </w:div>
    <w:div w:id="1295452346">
      <w:bodyDiv w:val="1"/>
      <w:marLeft w:val="0"/>
      <w:marRight w:val="0"/>
      <w:marTop w:val="0"/>
      <w:marBottom w:val="0"/>
      <w:divBdr>
        <w:top w:val="none" w:sz="0" w:space="0" w:color="auto"/>
        <w:left w:val="none" w:sz="0" w:space="0" w:color="auto"/>
        <w:bottom w:val="none" w:sz="0" w:space="0" w:color="auto"/>
        <w:right w:val="none" w:sz="0" w:space="0" w:color="auto"/>
      </w:divBdr>
    </w:div>
    <w:div w:id="1319379062">
      <w:bodyDiv w:val="1"/>
      <w:marLeft w:val="0"/>
      <w:marRight w:val="0"/>
      <w:marTop w:val="0"/>
      <w:marBottom w:val="0"/>
      <w:divBdr>
        <w:top w:val="none" w:sz="0" w:space="0" w:color="auto"/>
        <w:left w:val="none" w:sz="0" w:space="0" w:color="auto"/>
        <w:bottom w:val="none" w:sz="0" w:space="0" w:color="auto"/>
        <w:right w:val="none" w:sz="0" w:space="0" w:color="auto"/>
      </w:divBdr>
    </w:div>
    <w:div w:id="1446072247">
      <w:bodyDiv w:val="1"/>
      <w:marLeft w:val="0"/>
      <w:marRight w:val="0"/>
      <w:marTop w:val="0"/>
      <w:marBottom w:val="0"/>
      <w:divBdr>
        <w:top w:val="none" w:sz="0" w:space="0" w:color="auto"/>
        <w:left w:val="none" w:sz="0" w:space="0" w:color="auto"/>
        <w:bottom w:val="none" w:sz="0" w:space="0" w:color="auto"/>
        <w:right w:val="none" w:sz="0" w:space="0" w:color="auto"/>
      </w:divBdr>
    </w:div>
    <w:div w:id="1475948588">
      <w:bodyDiv w:val="1"/>
      <w:marLeft w:val="0"/>
      <w:marRight w:val="0"/>
      <w:marTop w:val="0"/>
      <w:marBottom w:val="0"/>
      <w:divBdr>
        <w:top w:val="none" w:sz="0" w:space="0" w:color="auto"/>
        <w:left w:val="none" w:sz="0" w:space="0" w:color="auto"/>
        <w:bottom w:val="none" w:sz="0" w:space="0" w:color="auto"/>
        <w:right w:val="none" w:sz="0" w:space="0" w:color="auto"/>
      </w:divBdr>
    </w:div>
    <w:div w:id="1489980349">
      <w:bodyDiv w:val="1"/>
      <w:marLeft w:val="0"/>
      <w:marRight w:val="0"/>
      <w:marTop w:val="0"/>
      <w:marBottom w:val="0"/>
      <w:divBdr>
        <w:top w:val="none" w:sz="0" w:space="0" w:color="auto"/>
        <w:left w:val="none" w:sz="0" w:space="0" w:color="auto"/>
        <w:bottom w:val="none" w:sz="0" w:space="0" w:color="auto"/>
        <w:right w:val="none" w:sz="0" w:space="0" w:color="auto"/>
      </w:divBdr>
    </w:div>
    <w:div w:id="1531071990">
      <w:bodyDiv w:val="1"/>
      <w:marLeft w:val="0"/>
      <w:marRight w:val="0"/>
      <w:marTop w:val="0"/>
      <w:marBottom w:val="0"/>
      <w:divBdr>
        <w:top w:val="none" w:sz="0" w:space="0" w:color="auto"/>
        <w:left w:val="none" w:sz="0" w:space="0" w:color="auto"/>
        <w:bottom w:val="none" w:sz="0" w:space="0" w:color="auto"/>
        <w:right w:val="none" w:sz="0" w:space="0" w:color="auto"/>
      </w:divBdr>
    </w:div>
    <w:div w:id="1535146824">
      <w:bodyDiv w:val="1"/>
      <w:marLeft w:val="0"/>
      <w:marRight w:val="0"/>
      <w:marTop w:val="0"/>
      <w:marBottom w:val="0"/>
      <w:divBdr>
        <w:top w:val="none" w:sz="0" w:space="0" w:color="auto"/>
        <w:left w:val="none" w:sz="0" w:space="0" w:color="auto"/>
        <w:bottom w:val="none" w:sz="0" w:space="0" w:color="auto"/>
        <w:right w:val="none" w:sz="0" w:space="0" w:color="auto"/>
      </w:divBdr>
    </w:div>
    <w:div w:id="1540624924">
      <w:bodyDiv w:val="1"/>
      <w:marLeft w:val="0"/>
      <w:marRight w:val="0"/>
      <w:marTop w:val="0"/>
      <w:marBottom w:val="0"/>
      <w:divBdr>
        <w:top w:val="none" w:sz="0" w:space="0" w:color="auto"/>
        <w:left w:val="none" w:sz="0" w:space="0" w:color="auto"/>
        <w:bottom w:val="none" w:sz="0" w:space="0" w:color="auto"/>
        <w:right w:val="none" w:sz="0" w:space="0" w:color="auto"/>
      </w:divBdr>
    </w:div>
    <w:div w:id="1555778582">
      <w:bodyDiv w:val="1"/>
      <w:marLeft w:val="0"/>
      <w:marRight w:val="0"/>
      <w:marTop w:val="0"/>
      <w:marBottom w:val="0"/>
      <w:divBdr>
        <w:top w:val="none" w:sz="0" w:space="0" w:color="auto"/>
        <w:left w:val="none" w:sz="0" w:space="0" w:color="auto"/>
        <w:bottom w:val="none" w:sz="0" w:space="0" w:color="auto"/>
        <w:right w:val="none" w:sz="0" w:space="0" w:color="auto"/>
      </w:divBdr>
    </w:div>
    <w:div w:id="1577470298">
      <w:bodyDiv w:val="1"/>
      <w:marLeft w:val="0"/>
      <w:marRight w:val="0"/>
      <w:marTop w:val="0"/>
      <w:marBottom w:val="0"/>
      <w:divBdr>
        <w:top w:val="none" w:sz="0" w:space="0" w:color="auto"/>
        <w:left w:val="none" w:sz="0" w:space="0" w:color="auto"/>
        <w:bottom w:val="none" w:sz="0" w:space="0" w:color="auto"/>
        <w:right w:val="none" w:sz="0" w:space="0" w:color="auto"/>
      </w:divBdr>
    </w:div>
    <w:div w:id="1637641794">
      <w:bodyDiv w:val="1"/>
      <w:marLeft w:val="0"/>
      <w:marRight w:val="0"/>
      <w:marTop w:val="0"/>
      <w:marBottom w:val="0"/>
      <w:divBdr>
        <w:top w:val="none" w:sz="0" w:space="0" w:color="auto"/>
        <w:left w:val="none" w:sz="0" w:space="0" w:color="auto"/>
        <w:bottom w:val="none" w:sz="0" w:space="0" w:color="auto"/>
        <w:right w:val="none" w:sz="0" w:space="0" w:color="auto"/>
      </w:divBdr>
    </w:div>
    <w:div w:id="1643853110">
      <w:bodyDiv w:val="1"/>
      <w:marLeft w:val="0"/>
      <w:marRight w:val="0"/>
      <w:marTop w:val="0"/>
      <w:marBottom w:val="0"/>
      <w:divBdr>
        <w:top w:val="none" w:sz="0" w:space="0" w:color="auto"/>
        <w:left w:val="none" w:sz="0" w:space="0" w:color="auto"/>
        <w:bottom w:val="none" w:sz="0" w:space="0" w:color="auto"/>
        <w:right w:val="none" w:sz="0" w:space="0" w:color="auto"/>
      </w:divBdr>
    </w:div>
    <w:div w:id="1680428587">
      <w:bodyDiv w:val="1"/>
      <w:marLeft w:val="0"/>
      <w:marRight w:val="0"/>
      <w:marTop w:val="0"/>
      <w:marBottom w:val="0"/>
      <w:divBdr>
        <w:top w:val="none" w:sz="0" w:space="0" w:color="auto"/>
        <w:left w:val="none" w:sz="0" w:space="0" w:color="auto"/>
        <w:bottom w:val="none" w:sz="0" w:space="0" w:color="auto"/>
        <w:right w:val="none" w:sz="0" w:space="0" w:color="auto"/>
      </w:divBdr>
    </w:div>
    <w:div w:id="1691952477">
      <w:bodyDiv w:val="1"/>
      <w:marLeft w:val="0"/>
      <w:marRight w:val="0"/>
      <w:marTop w:val="0"/>
      <w:marBottom w:val="0"/>
      <w:divBdr>
        <w:top w:val="none" w:sz="0" w:space="0" w:color="auto"/>
        <w:left w:val="none" w:sz="0" w:space="0" w:color="auto"/>
        <w:bottom w:val="none" w:sz="0" w:space="0" w:color="auto"/>
        <w:right w:val="none" w:sz="0" w:space="0" w:color="auto"/>
      </w:divBdr>
    </w:div>
    <w:div w:id="1710296205">
      <w:bodyDiv w:val="1"/>
      <w:marLeft w:val="0"/>
      <w:marRight w:val="0"/>
      <w:marTop w:val="0"/>
      <w:marBottom w:val="0"/>
      <w:divBdr>
        <w:top w:val="none" w:sz="0" w:space="0" w:color="auto"/>
        <w:left w:val="none" w:sz="0" w:space="0" w:color="auto"/>
        <w:bottom w:val="none" w:sz="0" w:space="0" w:color="auto"/>
        <w:right w:val="none" w:sz="0" w:space="0" w:color="auto"/>
      </w:divBdr>
    </w:div>
    <w:div w:id="1733768471">
      <w:bodyDiv w:val="1"/>
      <w:marLeft w:val="0"/>
      <w:marRight w:val="0"/>
      <w:marTop w:val="0"/>
      <w:marBottom w:val="0"/>
      <w:divBdr>
        <w:top w:val="none" w:sz="0" w:space="0" w:color="auto"/>
        <w:left w:val="none" w:sz="0" w:space="0" w:color="auto"/>
        <w:bottom w:val="none" w:sz="0" w:space="0" w:color="auto"/>
        <w:right w:val="none" w:sz="0" w:space="0" w:color="auto"/>
      </w:divBdr>
    </w:div>
    <w:div w:id="1799450777">
      <w:bodyDiv w:val="1"/>
      <w:marLeft w:val="0"/>
      <w:marRight w:val="0"/>
      <w:marTop w:val="0"/>
      <w:marBottom w:val="0"/>
      <w:divBdr>
        <w:top w:val="none" w:sz="0" w:space="0" w:color="auto"/>
        <w:left w:val="none" w:sz="0" w:space="0" w:color="auto"/>
        <w:bottom w:val="none" w:sz="0" w:space="0" w:color="auto"/>
        <w:right w:val="none" w:sz="0" w:space="0" w:color="auto"/>
      </w:divBdr>
    </w:div>
    <w:div w:id="1829394710">
      <w:bodyDiv w:val="1"/>
      <w:marLeft w:val="0"/>
      <w:marRight w:val="0"/>
      <w:marTop w:val="0"/>
      <w:marBottom w:val="0"/>
      <w:divBdr>
        <w:top w:val="none" w:sz="0" w:space="0" w:color="auto"/>
        <w:left w:val="none" w:sz="0" w:space="0" w:color="auto"/>
        <w:bottom w:val="none" w:sz="0" w:space="0" w:color="auto"/>
        <w:right w:val="none" w:sz="0" w:space="0" w:color="auto"/>
      </w:divBdr>
    </w:div>
    <w:div w:id="1899633793">
      <w:bodyDiv w:val="1"/>
      <w:marLeft w:val="0"/>
      <w:marRight w:val="0"/>
      <w:marTop w:val="0"/>
      <w:marBottom w:val="0"/>
      <w:divBdr>
        <w:top w:val="none" w:sz="0" w:space="0" w:color="auto"/>
        <w:left w:val="none" w:sz="0" w:space="0" w:color="auto"/>
        <w:bottom w:val="none" w:sz="0" w:space="0" w:color="auto"/>
        <w:right w:val="none" w:sz="0" w:space="0" w:color="auto"/>
      </w:divBdr>
    </w:div>
    <w:div w:id="1986857287">
      <w:bodyDiv w:val="1"/>
      <w:marLeft w:val="0"/>
      <w:marRight w:val="0"/>
      <w:marTop w:val="0"/>
      <w:marBottom w:val="0"/>
      <w:divBdr>
        <w:top w:val="none" w:sz="0" w:space="0" w:color="auto"/>
        <w:left w:val="none" w:sz="0" w:space="0" w:color="auto"/>
        <w:bottom w:val="none" w:sz="0" w:space="0" w:color="auto"/>
        <w:right w:val="none" w:sz="0" w:space="0" w:color="auto"/>
      </w:divBdr>
    </w:div>
    <w:div w:id="2008703346">
      <w:bodyDiv w:val="1"/>
      <w:marLeft w:val="0"/>
      <w:marRight w:val="0"/>
      <w:marTop w:val="0"/>
      <w:marBottom w:val="0"/>
      <w:divBdr>
        <w:top w:val="none" w:sz="0" w:space="0" w:color="auto"/>
        <w:left w:val="none" w:sz="0" w:space="0" w:color="auto"/>
        <w:bottom w:val="none" w:sz="0" w:space="0" w:color="auto"/>
        <w:right w:val="none" w:sz="0" w:space="0" w:color="auto"/>
      </w:divBdr>
    </w:div>
    <w:div w:id="2042699984">
      <w:bodyDiv w:val="1"/>
      <w:marLeft w:val="0"/>
      <w:marRight w:val="0"/>
      <w:marTop w:val="0"/>
      <w:marBottom w:val="0"/>
      <w:divBdr>
        <w:top w:val="none" w:sz="0" w:space="0" w:color="auto"/>
        <w:left w:val="none" w:sz="0" w:space="0" w:color="auto"/>
        <w:bottom w:val="none" w:sz="0" w:space="0" w:color="auto"/>
        <w:right w:val="none" w:sz="0" w:space="0" w:color="auto"/>
      </w:divBdr>
    </w:div>
    <w:div w:id="2048530398">
      <w:bodyDiv w:val="1"/>
      <w:marLeft w:val="0"/>
      <w:marRight w:val="0"/>
      <w:marTop w:val="0"/>
      <w:marBottom w:val="0"/>
      <w:divBdr>
        <w:top w:val="none" w:sz="0" w:space="0" w:color="auto"/>
        <w:left w:val="none" w:sz="0" w:space="0" w:color="auto"/>
        <w:bottom w:val="none" w:sz="0" w:space="0" w:color="auto"/>
        <w:right w:val="none" w:sz="0" w:space="0" w:color="auto"/>
      </w:divBdr>
    </w:div>
    <w:div w:id="2049986448">
      <w:bodyDiv w:val="1"/>
      <w:marLeft w:val="0"/>
      <w:marRight w:val="0"/>
      <w:marTop w:val="0"/>
      <w:marBottom w:val="0"/>
      <w:divBdr>
        <w:top w:val="none" w:sz="0" w:space="0" w:color="auto"/>
        <w:left w:val="none" w:sz="0" w:space="0" w:color="auto"/>
        <w:bottom w:val="none" w:sz="0" w:space="0" w:color="auto"/>
        <w:right w:val="none" w:sz="0" w:space="0" w:color="auto"/>
      </w:divBdr>
    </w:div>
    <w:div w:id="2068140011">
      <w:bodyDiv w:val="1"/>
      <w:marLeft w:val="0"/>
      <w:marRight w:val="0"/>
      <w:marTop w:val="0"/>
      <w:marBottom w:val="0"/>
      <w:divBdr>
        <w:top w:val="none" w:sz="0" w:space="0" w:color="auto"/>
        <w:left w:val="none" w:sz="0" w:space="0" w:color="auto"/>
        <w:bottom w:val="none" w:sz="0" w:space="0" w:color="auto"/>
        <w:right w:val="none" w:sz="0" w:space="0" w:color="auto"/>
      </w:divBdr>
    </w:div>
    <w:div w:id="2077581487">
      <w:bodyDiv w:val="1"/>
      <w:marLeft w:val="0"/>
      <w:marRight w:val="0"/>
      <w:marTop w:val="0"/>
      <w:marBottom w:val="0"/>
      <w:divBdr>
        <w:top w:val="none" w:sz="0" w:space="0" w:color="auto"/>
        <w:left w:val="none" w:sz="0" w:space="0" w:color="auto"/>
        <w:bottom w:val="none" w:sz="0" w:space="0" w:color="auto"/>
        <w:right w:val="none" w:sz="0" w:space="0" w:color="auto"/>
      </w:divBdr>
    </w:div>
    <w:div w:id="2080126439">
      <w:bodyDiv w:val="1"/>
      <w:marLeft w:val="0"/>
      <w:marRight w:val="0"/>
      <w:marTop w:val="0"/>
      <w:marBottom w:val="0"/>
      <w:divBdr>
        <w:top w:val="none" w:sz="0" w:space="0" w:color="auto"/>
        <w:left w:val="none" w:sz="0" w:space="0" w:color="auto"/>
        <w:bottom w:val="none" w:sz="0" w:space="0" w:color="auto"/>
        <w:right w:val="none" w:sz="0" w:space="0" w:color="auto"/>
      </w:divBdr>
    </w:div>
    <w:div w:id="2083795738">
      <w:bodyDiv w:val="1"/>
      <w:marLeft w:val="0"/>
      <w:marRight w:val="0"/>
      <w:marTop w:val="0"/>
      <w:marBottom w:val="0"/>
      <w:divBdr>
        <w:top w:val="none" w:sz="0" w:space="0" w:color="auto"/>
        <w:left w:val="none" w:sz="0" w:space="0" w:color="auto"/>
        <w:bottom w:val="none" w:sz="0" w:space="0" w:color="auto"/>
        <w:right w:val="none" w:sz="0" w:space="0" w:color="auto"/>
      </w:divBdr>
    </w:div>
    <w:div w:id="21445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qfh@cadg.cn" TargetMode="Externa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2B751-238A-4AF9-A638-6EA0B17C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4382</Words>
  <Characters>24980</Characters>
  <Application>Microsoft Office Word</Application>
  <DocSecurity>0</DocSecurity>
  <Lines>208</Lines>
  <Paragraphs>58</Paragraphs>
  <ScaleCrop>false</ScaleCrop>
  <Company/>
  <LinksUpToDate>false</LinksUpToDate>
  <CharactersWithSpaces>29304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yanna song</dc:creator>
  <cp:keywords/>
  <dc:description/>
  <cp:lastModifiedBy>Augustus Yan</cp:lastModifiedBy>
  <cp:revision>3</cp:revision>
  <cp:lastPrinted>2024-05-20T13:39:00Z</cp:lastPrinted>
  <dcterms:created xsi:type="dcterms:W3CDTF">2024-08-25T16:41:00Z</dcterms:created>
  <dcterms:modified xsi:type="dcterms:W3CDTF">2024-08-25T17:00:00Z</dcterms:modified>
</cp:coreProperties>
</file>