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6916A" w14:textId="77777777" w:rsidR="00F66ADE" w:rsidRDefault="00000000">
      <w:pPr>
        <w:ind w:firstLineChars="50" w:firstLine="141"/>
        <w:jc w:val="distribute"/>
        <w:rPr>
          <w:b/>
          <w:sz w:val="28"/>
          <w:szCs w:val="28"/>
        </w:rPr>
      </w:pPr>
      <w:r>
        <w:rPr>
          <w:b/>
          <w:noProof/>
          <w:sz w:val="28"/>
          <w:szCs w:val="28"/>
        </w:rPr>
        <w:drawing>
          <wp:inline distT="0" distB="0" distL="0" distR="0" wp14:anchorId="4C02F2E0" wp14:editId="282C4674">
            <wp:extent cx="1347470" cy="88836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64893" cy="899761"/>
                    </a:xfrm>
                    <a:prstGeom prst="rect">
                      <a:avLst/>
                    </a:prstGeom>
                    <a:noFill/>
                    <a:ln>
                      <a:noFill/>
                    </a:ln>
                  </pic:spPr>
                </pic:pic>
              </a:graphicData>
            </a:graphic>
          </wp:inline>
        </w:drawing>
      </w:r>
      <w:r>
        <w:rPr>
          <w:b/>
          <w:sz w:val="28"/>
          <w:szCs w:val="28"/>
        </w:rPr>
        <w:t xml:space="preserve">　　　　　　　　　　　</w:t>
      </w:r>
      <w:r>
        <w:rPr>
          <w:b/>
          <w:sz w:val="28"/>
        </w:rPr>
        <w:t>T/CECS XXX—202X</w:t>
      </w:r>
    </w:p>
    <w:p w14:paraId="67E57290" w14:textId="77777777" w:rsidR="00F66ADE" w:rsidRDefault="00000000">
      <w:pPr>
        <w:ind w:firstLine="562"/>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597AA21" wp14:editId="66669398">
                <wp:simplePos x="0" y="0"/>
                <wp:positionH relativeFrom="column">
                  <wp:posOffset>-19050</wp:posOffset>
                </wp:positionH>
                <wp:positionV relativeFrom="paragraph">
                  <wp:posOffset>48895</wp:posOffset>
                </wp:positionV>
                <wp:extent cx="5514340" cy="0"/>
                <wp:effectExtent l="0" t="0" r="10160" b="190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pt;margin-top:3.85pt;height:0pt;width:434.2pt;z-index:251659264;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4cl+9UAAAAG&#10;AQAADwAAAAAAAAABACAAAAAiAAAAZHJzL2Rvd25yZXYueG1sUEsBAhQAFAAAAAgAh07iQPGrJWjm&#10;AQAArAMAAA4AAAAAAAAAAQAgAAAAJAEAAGRycy9lMm9Eb2MueG1sUEsFBgAAAAAGAAYAWQEAAHwF&#10;AAAAAA==&#10;">
                <v:fill on="f" focussize="0,0"/>
                <v:stroke color="#000000" joinstyle="round"/>
                <v:imagedata o:title=""/>
                <o:lock v:ext="edit" aspectratio="f"/>
              </v:line>
            </w:pict>
          </mc:Fallback>
        </mc:AlternateContent>
      </w:r>
    </w:p>
    <w:p w14:paraId="6868DD18" w14:textId="77777777" w:rsidR="00F66ADE" w:rsidRDefault="00000000">
      <w:pPr>
        <w:ind w:firstLine="643"/>
        <w:jc w:val="center"/>
        <w:rPr>
          <w:b/>
          <w:sz w:val="32"/>
          <w:szCs w:val="32"/>
        </w:rPr>
      </w:pPr>
      <w:r>
        <w:rPr>
          <w:b/>
          <w:sz w:val="32"/>
          <w:szCs w:val="32"/>
        </w:rPr>
        <w:t>中国工程建设标准化协会标准</w:t>
      </w:r>
    </w:p>
    <w:p w14:paraId="19F6D94F" w14:textId="77777777" w:rsidR="00F66ADE" w:rsidRDefault="00F66ADE">
      <w:pPr>
        <w:ind w:firstLine="560"/>
        <w:rPr>
          <w:sz w:val="28"/>
          <w:szCs w:val="28"/>
        </w:rPr>
      </w:pPr>
    </w:p>
    <w:p w14:paraId="2DFB5B48" w14:textId="77777777" w:rsidR="00F66ADE" w:rsidRDefault="00F66ADE">
      <w:pPr>
        <w:ind w:firstLine="560"/>
        <w:jc w:val="center"/>
        <w:rPr>
          <w:sz w:val="28"/>
          <w:szCs w:val="28"/>
        </w:rPr>
      </w:pPr>
    </w:p>
    <w:p w14:paraId="02BBFDE5" w14:textId="77777777" w:rsidR="00F66ADE" w:rsidRDefault="00000000">
      <w:pPr>
        <w:tabs>
          <w:tab w:val="left" w:pos="2552"/>
        </w:tabs>
        <w:autoSpaceDE w:val="0"/>
        <w:autoSpaceDN w:val="0"/>
        <w:adjustRightInd w:val="0"/>
        <w:jc w:val="center"/>
        <w:rPr>
          <w:rFonts w:eastAsia="黑体"/>
          <w:w w:val="95"/>
          <w:sz w:val="48"/>
        </w:rPr>
      </w:pPr>
      <w:r>
        <w:rPr>
          <w:rFonts w:eastAsia="黑体" w:hint="eastAsia"/>
          <w:w w:val="95"/>
          <w:sz w:val="48"/>
        </w:rPr>
        <w:t>城市桥梁支座更换技术规程</w:t>
      </w:r>
    </w:p>
    <w:p w14:paraId="0107F4F0" w14:textId="77777777" w:rsidR="00F66ADE" w:rsidRDefault="00000000">
      <w:pPr>
        <w:autoSpaceDE w:val="0"/>
        <w:autoSpaceDN w:val="0"/>
        <w:adjustRightInd w:val="0"/>
        <w:ind w:leftChars="472" w:left="1133" w:rightChars="472" w:right="1133"/>
        <w:jc w:val="center"/>
        <w:rPr>
          <w:rFonts w:eastAsia="黑体"/>
          <w:b/>
          <w:snapToGrid w:val="0"/>
          <w:sz w:val="28"/>
          <w:szCs w:val="36"/>
        </w:rPr>
      </w:pPr>
      <w:r>
        <w:rPr>
          <w:rFonts w:eastAsia="黑体" w:hint="eastAsia"/>
          <w:b/>
          <w:snapToGrid w:val="0"/>
          <w:sz w:val="28"/>
          <w:szCs w:val="36"/>
        </w:rPr>
        <w:t>Specifications for Replacement of Municipal Urban Bridge Bearings</w:t>
      </w:r>
    </w:p>
    <w:p w14:paraId="294C5E41" w14:textId="77777777" w:rsidR="00F66ADE" w:rsidRDefault="00F66ADE">
      <w:pPr>
        <w:spacing w:after="100" w:line="93" w:lineRule="atLeast"/>
        <w:ind w:left="-360" w:firstLine="480"/>
      </w:pPr>
    </w:p>
    <w:p w14:paraId="71C89D86" w14:textId="77777777" w:rsidR="00F66ADE" w:rsidRDefault="00000000">
      <w:pPr>
        <w:autoSpaceDE w:val="0"/>
        <w:autoSpaceDN w:val="0"/>
        <w:adjustRightInd w:val="0"/>
        <w:jc w:val="center"/>
        <w:rPr>
          <w:rFonts w:eastAsia="黑体"/>
          <w:w w:val="95"/>
          <w:sz w:val="36"/>
          <w:szCs w:val="36"/>
        </w:rPr>
      </w:pPr>
      <w:r>
        <w:rPr>
          <w:rFonts w:eastAsia="黑体"/>
          <w:w w:val="95"/>
          <w:sz w:val="36"/>
          <w:szCs w:val="36"/>
        </w:rPr>
        <w:t>（征求意见稿）</w:t>
      </w:r>
    </w:p>
    <w:p w14:paraId="38501A66" w14:textId="77777777" w:rsidR="00F66ADE" w:rsidRDefault="00F66ADE">
      <w:pPr>
        <w:ind w:firstLine="560"/>
        <w:rPr>
          <w:sz w:val="28"/>
          <w:szCs w:val="28"/>
        </w:rPr>
      </w:pPr>
    </w:p>
    <w:p w14:paraId="74118EE6" w14:textId="77777777" w:rsidR="00F66ADE" w:rsidRDefault="00F66ADE">
      <w:pPr>
        <w:ind w:firstLine="560"/>
        <w:rPr>
          <w:sz w:val="28"/>
          <w:szCs w:val="28"/>
        </w:rPr>
      </w:pPr>
    </w:p>
    <w:p w14:paraId="60A3F135" w14:textId="77777777" w:rsidR="00F66ADE" w:rsidRDefault="00F66ADE">
      <w:pPr>
        <w:ind w:firstLine="560"/>
        <w:jc w:val="center"/>
        <w:rPr>
          <w:sz w:val="28"/>
          <w:szCs w:val="28"/>
        </w:rPr>
      </w:pPr>
    </w:p>
    <w:p w14:paraId="0C696E93" w14:textId="77777777" w:rsidR="00F66ADE" w:rsidRDefault="00F66ADE">
      <w:pPr>
        <w:ind w:firstLine="560"/>
        <w:jc w:val="center"/>
        <w:rPr>
          <w:sz w:val="28"/>
          <w:szCs w:val="28"/>
        </w:rPr>
      </w:pPr>
    </w:p>
    <w:p w14:paraId="43C3BB98" w14:textId="77777777" w:rsidR="00F66ADE" w:rsidRDefault="00F66ADE">
      <w:pPr>
        <w:ind w:firstLine="560"/>
        <w:rPr>
          <w:sz w:val="28"/>
          <w:szCs w:val="28"/>
        </w:rPr>
      </w:pPr>
    </w:p>
    <w:p w14:paraId="470086EB" w14:textId="77777777" w:rsidR="00F66ADE" w:rsidRDefault="00F66ADE">
      <w:pPr>
        <w:ind w:firstLine="560"/>
        <w:rPr>
          <w:sz w:val="28"/>
          <w:szCs w:val="28"/>
        </w:rPr>
      </w:pPr>
    </w:p>
    <w:p w14:paraId="7A44B0E5" w14:textId="77777777" w:rsidR="00F66ADE" w:rsidRDefault="00F66ADE">
      <w:pPr>
        <w:spacing w:line="460" w:lineRule="exact"/>
        <w:ind w:firstLine="600"/>
        <w:jc w:val="center"/>
        <w:rPr>
          <w:sz w:val="30"/>
        </w:rPr>
      </w:pPr>
    </w:p>
    <w:p w14:paraId="384344FE" w14:textId="77777777" w:rsidR="00F66ADE" w:rsidRDefault="00F66ADE">
      <w:pPr>
        <w:spacing w:line="460" w:lineRule="exact"/>
        <w:ind w:firstLine="600"/>
        <w:jc w:val="center"/>
        <w:rPr>
          <w:sz w:val="30"/>
        </w:rPr>
      </w:pPr>
    </w:p>
    <w:p w14:paraId="07BA8B3C" w14:textId="77777777" w:rsidR="00F66ADE" w:rsidRDefault="00F66ADE">
      <w:pPr>
        <w:spacing w:line="460" w:lineRule="exact"/>
        <w:ind w:firstLine="600"/>
        <w:jc w:val="center"/>
        <w:rPr>
          <w:sz w:val="30"/>
        </w:rPr>
      </w:pPr>
    </w:p>
    <w:p w14:paraId="1A7C30CD" w14:textId="77777777" w:rsidR="00F66ADE" w:rsidRDefault="00000000">
      <w:pPr>
        <w:ind w:firstLine="562"/>
        <w:jc w:val="center"/>
        <w:rPr>
          <w:rFonts w:eastAsia="仿宋"/>
          <w:b/>
          <w:sz w:val="28"/>
          <w:szCs w:val="28"/>
        </w:rPr>
      </w:pPr>
      <w:r>
        <w:rPr>
          <w:rFonts w:eastAsia="仿宋" w:hint="eastAsia"/>
          <w:b/>
          <w:sz w:val="28"/>
          <w:szCs w:val="28"/>
        </w:rPr>
        <w:t>中国</w:t>
      </w:r>
      <w:r>
        <w:rPr>
          <w:rFonts w:eastAsia="仿宋"/>
          <w:b/>
          <w:sz w:val="28"/>
          <w:szCs w:val="28"/>
        </w:rPr>
        <w:t>XX</w:t>
      </w:r>
      <w:r>
        <w:rPr>
          <w:rFonts w:eastAsia="仿宋"/>
          <w:b/>
          <w:sz w:val="28"/>
          <w:szCs w:val="28"/>
        </w:rPr>
        <w:t>出版社</w:t>
      </w:r>
    </w:p>
    <w:p w14:paraId="2968DE33" w14:textId="77777777" w:rsidR="00F66ADE" w:rsidRDefault="00000000">
      <w:pPr>
        <w:ind w:firstLine="643"/>
        <w:jc w:val="center"/>
        <w:rPr>
          <w:b/>
          <w:sz w:val="32"/>
          <w:szCs w:val="32"/>
        </w:rPr>
      </w:pPr>
      <w:r>
        <w:rPr>
          <w:b/>
          <w:sz w:val="32"/>
          <w:szCs w:val="32"/>
        </w:rPr>
        <w:br w:type="page"/>
      </w:r>
    </w:p>
    <w:p w14:paraId="37210712" w14:textId="77777777" w:rsidR="00F66ADE" w:rsidRDefault="00F66ADE">
      <w:pPr>
        <w:jc w:val="center"/>
        <w:rPr>
          <w:b/>
          <w:sz w:val="32"/>
          <w:szCs w:val="32"/>
        </w:rPr>
      </w:pPr>
    </w:p>
    <w:p w14:paraId="09190E64" w14:textId="77777777" w:rsidR="00F66ADE" w:rsidRDefault="00000000">
      <w:pPr>
        <w:jc w:val="center"/>
        <w:rPr>
          <w:rFonts w:eastAsia="黑体"/>
          <w:sz w:val="32"/>
          <w:szCs w:val="32"/>
        </w:rPr>
      </w:pPr>
      <w:r>
        <w:rPr>
          <w:rFonts w:eastAsia="黑体"/>
          <w:sz w:val="32"/>
          <w:szCs w:val="32"/>
        </w:rPr>
        <w:t>中国工程建设标准化协会标准</w:t>
      </w:r>
    </w:p>
    <w:p w14:paraId="2149C56E" w14:textId="77777777" w:rsidR="00F66ADE" w:rsidRDefault="00F66ADE">
      <w:pPr>
        <w:jc w:val="center"/>
        <w:rPr>
          <w:b/>
          <w:sz w:val="32"/>
          <w:szCs w:val="32"/>
        </w:rPr>
      </w:pPr>
    </w:p>
    <w:p w14:paraId="2627E228" w14:textId="77777777" w:rsidR="00F66ADE" w:rsidRDefault="00F66ADE">
      <w:pPr>
        <w:jc w:val="center"/>
        <w:rPr>
          <w:b/>
          <w:sz w:val="32"/>
          <w:szCs w:val="32"/>
        </w:rPr>
      </w:pPr>
    </w:p>
    <w:p w14:paraId="31612D77" w14:textId="77777777" w:rsidR="00F66ADE" w:rsidRDefault="00000000">
      <w:pPr>
        <w:spacing w:line="300" w:lineRule="auto"/>
        <w:ind w:leftChars="8" w:left="19" w:firstLine="3"/>
        <w:jc w:val="center"/>
        <w:rPr>
          <w:b/>
          <w:w w:val="95"/>
          <w:sz w:val="48"/>
        </w:rPr>
      </w:pPr>
      <w:r>
        <w:rPr>
          <w:rFonts w:hint="eastAsia"/>
          <w:b/>
          <w:w w:val="95"/>
          <w:sz w:val="48"/>
        </w:rPr>
        <w:t>城市桥梁支座更换技术规程</w:t>
      </w:r>
    </w:p>
    <w:p w14:paraId="4BC07908" w14:textId="77777777" w:rsidR="00F66ADE" w:rsidRDefault="00000000">
      <w:pPr>
        <w:jc w:val="center"/>
        <w:rPr>
          <w:b/>
          <w:sz w:val="32"/>
          <w:szCs w:val="32"/>
        </w:rPr>
      </w:pPr>
      <w:r>
        <w:rPr>
          <w:b/>
          <w:snapToGrid w:val="0"/>
          <w:sz w:val="28"/>
          <w:szCs w:val="36"/>
        </w:rPr>
        <w:t>Specifications for Replacement of Municipal Urban Bridge Bearings</w:t>
      </w:r>
    </w:p>
    <w:p w14:paraId="31F00E2F" w14:textId="77777777" w:rsidR="00F66ADE" w:rsidRDefault="00F66ADE">
      <w:pPr>
        <w:jc w:val="center"/>
        <w:rPr>
          <w:b/>
          <w:sz w:val="44"/>
          <w:szCs w:val="32"/>
        </w:rPr>
      </w:pPr>
    </w:p>
    <w:p w14:paraId="615CF897" w14:textId="77777777" w:rsidR="00F66ADE" w:rsidRDefault="00F66ADE">
      <w:pPr>
        <w:autoSpaceDE w:val="0"/>
        <w:autoSpaceDN w:val="0"/>
        <w:adjustRightInd w:val="0"/>
        <w:jc w:val="center"/>
        <w:rPr>
          <w:b/>
          <w:sz w:val="36"/>
          <w:szCs w:val="36"/>
        </w:rPr>
      </w:pPr>
    </w:p>
    <w:p w14:paraId="46B998B0" w14:textId="77777777" w:rsidR="00F66ADE" w:rsidRDefault="00000000">
      <w:pPr>
        <w:autoSpaceDE w:val="0"/>
        <w:autoSpaceDN w:val="0"/>
        <w:adjustRightInd w:val="0"/>
        <w:ind w:firstLine="562"/>
        <w:jc w:val="center"/>
        <w:rPr>
          <w:b/>
          <w:sz w:val="28"/>
          <w:szCs w:val="36"/>
        </w:rPr>
      </w:pPr>
      <w:r>
        <w:rPr>
          <w:b/>
          <w:sz w:val="28"/>
          <w:szCs w:val="36"/>
        </w:rPr>
        <w:t>T/CECS XXX-202X</w:t>
      </w:r>
    </w:p>
    <w:p w14:paraId="59237DFD" w14:textId="77777777" w:rsidR="00F66ADE" w:rsidRDefault="00F66ADE">
      <w:pPr>
        <w:ind w:firstLine="643"/>
        <w:jc w:val="center"/>
        <w:rPr>
          <w:b/>
          <w:sz w:val="32"/>
          <w:szCs w:val="32"/>
        </w:rPr>
      </w:pPr>
    </w:p>
    <w:p w14:paraId="41A53BE3" w14:textId="77777777" w:rsidR="00F66ADE" w:rsidRDefault="00000000">
      <w:pPr>
        <w:ind w:firstLineChars="800" w:firstLine="1920"/>
      </w:pPr>
      <w:r>
        <w:t>主编单位：</w:t>
      </w:r>
      <w:r>
        <w:rPr>
          <w:rFonts w:hint="eastAsia"/>
        </w:rPr>
        <w:t>上海市建筑科学研究院</w:t>
      </w:r>
      <w:r>
        <w:t>有限公司</w:t>
      </w:r>
    </w:p>
    <w:p w14:paraId="7AF7394B" w14:textId="77777777" w:rsidR="00F66ADE" w:rsidRDefault="00000000">
      <w:pPr>
        <w:ind w:firstLineChars="800" w:firstLine="1920"/>
      </w:pPr>
      <w:r>
        <w:rPr>
          <w:rFonts w:hint="eastAsia"/>
        </w:rPr>
        <w:t>发布机构</w:t>
      </w:r>
      <w:r>
        <w:t>：中国工程建设标准化协会</w:t>
      </w:r>
    </w:p>
    <w:p w14:paraId="795DFD89" w14:textId="77777777" w:rsidR="00F66ADE" w:rsidRDefault="00000000">
      <w:pPr>
        <w:ind w:firstLineChars="800" w:firstLine="1920"/>
      </w:pPr>
      <w:r>
        <w:rPr>
          <w:rFonts w:hint="eastAsia"/>
        </w:rPr>
        <w:t>实施</w:t>
      </w:r>
      <w:r>
        <w:t>日期：</w:t>
      </w:r>
      <w:r>
        <w:t>20××</w:t>
      </w:r>
      <w:r>
        <w:t xml:space="preserve">　年　</w:t>
      </w:r>
      <w:r>
        <w:t>×</w:t>
      </w:r>
      <w:r>
        <w:t xml:space="preserve">　月　</w:t>
      </w:r>
      <w:r>
        <w:t>1</w:t>
      </w:r>
      <w:r>
        <w:t xml:space="preserve">　日</w:t>
      </w:r>
    </w:p>
    <w:p w14:paraId="25D46463" w14:textId="77777777" w:rsidR="00F66ADE" w:rsidRDefault="00F66ADE">
      <w:pPr>
        <w:rPr>
          <w:b/>
          <w:sz w:val="40"/>
          <w:szCs w:val="32"/>
        </w:rPr>
      </w:pPr>
    </w:p>
    <w:p w14:paraId="601BE7EE" w14:textId="77777777" w:rsidR="00F66ADE" w:rsidRDefault="00F66ADE">
      <w:pPr>
        <w:rPr>
          <w:b/>
          <w:sz w:val="32"/>
          <w:szCs w:val="32"/>
        </w:rPr>
      </w:pPr>
    </w:p>
    <w:p w14:paraId="299D779E" w14:textId="77777777" w:rsidR="00F66ADE" w:rsidRDefault="00F66ADE">
      <w:pPr>
        <w:rPr>
          <w:b/>
          <w:sz w:val="32"/>
          <w:szCs w:val="32"/>
        </w:rPr>
      </w:pPr>
    </w:p>
    <w:p w14:paraId="1902C04B" w14:textId="77777777" w:rsidR="00F66ADE" w:rsidRDefault="00F66ADE">
      <w:pPr>
        <w:rPr>
          <w:b/>
          <w:sz w:val="32"/>
          <w:szCs w:val="32"/>
        </w:rPr>
      </w:pPr>
    </w:p>
    <w:p w14:paraId="1997B332" w14:textId="77777777" w:rsidR="00F66ADE" w:rsidRDefault="00F66ADE">
      <w:pPr>
        <w:rPr>
          <w:b/>
          <w:sz w:val="32"/>
          <w:szCs w:val="32"/>
        </w:rPr>
      </w:pPr>
    </w:p>
    <w:p w14:paraId="6BC2569C" w14:textId="77777777" w:rsidR="00F66ADE" w:rsidRDefault="00F66ADE">
      <w:pPr>
        <w:rPr>
          <w:b/>
          <w:sz w:val="32"/>
          <w:szCs w:val="32"/>
        </w:rPr>
      </w:pPr>
    </w:p>
    <w:p w14:paraId="19818986" w14:textId="77777777" w:rsidR="00F66ADE" w:rsidRDefault="00F66ADE">
      <w:pPr>
        <w:rPr>
          <w:b/>
          <w:sz w:val="32"/>
          <w:szCs w:val="32"/>
        </w:rPr>
      </w:pPr>
    </w:p>
    <w:p w14:paraId="19858E0F" w14:textId="77777777" w:rsidR="00F66ADE" w:rsidRDefault="00000000">
      <w:pPr>
        <w:jc w:val="center"/>
        <w:rPr>
          <w:rFonts w:eastAsia="仿宋"/>
          <w:b/>
          <w:sz w:val="28"/>
          <w:szCs w:val="28"/>
        </w:rPr>
      </w:pPr>
      <w:r>
        <w:rPr>
          <w:rFonts w:eastAsia="仿宋"/>
          <w:b/>
          <w:sz w:val="28"/>
          <w:szCs w:val="28"/>
        </w:rPr>
        <w:t>中国</w:t>
      </w:r>
      <w:r>
        <w:rPr>
          <w:rFonts w:eastAsia="仿宋"/>
          <w:b/>
          <w:sz w:val="28"/>
          <w:szCs w:val="28"/>
        </w:rPr>
        <w:t>XX</w:t>
      </w:r>
      <w:r>
        <w:rPr>
          <w:rFonts w:eastAsia="仿宋"/>
          <w:b/>
          <w:sz w:val="28"/>
          <w:szCs w:val="28"/>
        </w:rPr>
        <w:t>出版社</w:t>
      </w:r>
    </w:p>
    <w:p w14:paraId="33A787A7" w14:textId="77777777" w:rsidR="00F66ADE" w:rsidRDefault="00000000">
      <w:pPr>
        <w:jc w:val="center"/>
      </w:pPr>
      <w:r>
        <w:t>20××</w:t>
      </w:r>
      <w:r>
        <w:t xml:space="preserve">　</w:t>
      </w:r>
      <w:proofErr w:type="gramStart"/>
      <w:r>
        <w:t>北　　京</w:t>
      </w:r>
      <w:proofErr w:type="gramEnd"/>
    </w:p>
    <w:p w14:paraId="3D0BDFF8" w14:textId="77777777" w:rsidR="00F66ADE" w:rsidRDefault="00000000">
      <w:pPr>
        <w:jc w:val="center"/>
        <w:rPr>
          <w:rFonts w:eastAsia="黑体"/>
          <w:bCs/>
          <w:sz w:val="28"/>
          <w:szCs w:val="28"/>
        </w:rPr>
      </w:pPr>
      <w:r>
        <w:br w:type="page"/>
      </w:r>
      <w:proofErr w:type="gramStart"/>
      <w:r>
        <w:rPr>
          <w:rFonts w:eastAsia="黑体"/>
          <w:bCs/>
          <w:sz w:val="28"/>
          <w:szCs w:val="28"/>
        </w:rPr>
        <w:lastRenderedPageBreak/>
        <w:t xml:space="preserve">前　　</w:t>
      </w:r>
      <w:proofErr w:type="gramEnd"/>
      <w:r>
        <w:rPr>
          <w:rFonts w:eastAsia="黑体"/>
          <w:bCs/>
          <w:sz w:val="28"/>
          <w:szCs w:val="28"/>
        </w:rPr>
        <w:t>言</w:t>
      </w:r>
    </w:p>
    <w:p w14:paraId="0B9BFFD1" w14:textId="77777777" w:rsidR="00F66ADE" w:rsidRDefault="00000000">
      <w:pPr>
        <w:ind w:firstLineChars="150" w:firstLine="360"/>
        <w:rPr>
          <w:rFonts w:eastAsiaTheme="minorEastAsia"/>
        </w:rPr>
      </w:pPr>
      <w:r>
        <w:rPr>
          <w:rFonts w:eastAsiaTheme="minorEastAsia"/>
        </w:rPr>
        <w:t>根据中国工程建设标准化协会</w:t>
      </w:r>
      <w:r>
        <w:rPr>
          <w:rFonts w:eastAsiaTheme="minorEastAsia" w:hint="eastAsia"/>
        </w:rPr>
        <w:t>《</w:t>
      </w:r>
      <w:r>
        <w:rPr>
          <w:rFonts w:eastAsiaTheme="minorEastAsia"/>
        </w:rPr>
        <w:t>关于印发</w:t>
      </w:r>
      <w:r>
        <w:rPr>
          <w:rFonts w:eastAsiaTheme="minorEastAsia"/>
        </w:rPr>
        <w:t>&lt;</w:t>
      </w:r>
      <w:r>
        <w:rPr>
          <w:rFonts w:eastAsiaTheme="minorEastAsia" w:hint="eastAsia"/>
        </w:rPr>
        <w:t>2016</w:t>
      </w:r>
      <w:r>
        <w:rPr>
          <w:rFonts w:eastAsiaTheme="minorEastAsia" w:hint="eastAsia"/>
        </w:rPr>
        <w:t>年第二批工程建设协会标准制订、修订计划</w:t>
      </w:r>
      <w:r>
        <w:rPr>
          <w:rFonts w:eastAsiaTheme="minorEastAsia"/>
        </w:rPr>
        <w:t>&gt;</w:t>
      </w:r>
      <w:r>
        <w:rPr>
          <w:rFonts w:eastAsiaTheme="minorEastAsia"/>
        </w:rPr>
        <w:t>的通知》（建标协字〔</w:t>
      </w:r>
      <w:r>
        <w:rPr>
          <w:rFonts w:eastAsiaTheme="minorEastAsia"/>
        </w:rPr>
        <w:t>201</w:t>
      </w:r>
      <w:r>
        <w:rPr>
          <w:rFonts w:eastAsiaTheme="minorEastAsia" w:hint="eastAsia"/>
        </w:rPr>
        <w:t>6</w:t>
      </w:r>
      <w:r>
        <w:rPr>
          <w:rFonts w:eastAsiaTheme="minorEastAsia"/>
        </w:rPr>
        <w:t>〕</w:t>
      </w:r>
      <w:r>
        <w:rPr>
          <w:rFonts w:eastAsiaTheme="minorEastAsia"/>
        </w:rPr>
        <w:t>0</w:t>
      </w:r>
      <w:r>
        <w:rPr>
          <w:rFonts w:eastAsiaTheme="minorEastAsia" w:hint="eastAsia"/>
        </w:rPr>
        <w:t>84</w:t>
      </w:r>
      <w:r>
        <w:rPr>
          <w:rFonts w:eastAsiaTheme="minorEastAsia"/>
        </w:rPr>
        <w:t>号）的要求，</w:t>
      </w:r>
      <w:r>
        <w:rPr>
          <w:rFonts w:eastAsiaTheme="minorEastAsia" w:hint="eastAsia"/>
        </w:rPr>
        <w:t>规程</w:t>
      </w:r>
      <w:r>
        <w:rPr>
          <w:rFonts w:eastAsiaTheme="minorEastAsia"/>
        </w:rPr>
        <w:t>编制组</w:t>
      </w:r>
      <w:r>
        <w:rPr>
          <w:rFonts w:eastAsiaTheme="minorEastAsia" w:hint="eastAsia"/>
        </w:rPr>
        <w:t>在广泛</w:t>
      </w:r>
      <w:r>
        <w:rPr>
          <w:rFonts w:eastAsiaTheme="minorEastAsia"/>
        </w:rPr>
        <w:t>调查研究，</w:t>
      </w:r>
      <w:r>
        <w:rPr>
          <w:rFonts w:eastAsiaTheme="minorEastAsia" w:hint="eastAsia"/>
        </w:rPr>
        <w:t>认真总结实践经验，</w:t>
      </w:r>
      <w:r>
        <w:rPr>
          <w:rFonts w:eastAsiaTheme="minorEastAsia"/>
        </w:rPr>
        <w:t>参考有关国内外</w:t>
      </w:r>
      <w:r>
        <w:rPr>
          <w:rFonts w:eastAsiaTheme="minorEastAsia" w:hint="eastAsia"/>
        </w:rPr>
        <w:t>现行标准</w:t>
      </w:r>
      <w:r>
        <w:rPr>
          <w:rFonts w:eastAsiaTheme="minorEastAsia"/>
        </w:rPr>
        <w:t>，并在广泛征求意见的基础上，制定本</w:t>
      </w:r>
      <w:r>
        <w:rPr>
          <w:rFonts w:eastAsiaTheme="minorEastAsia" w:hint="eastAsia"/>
        </w:rPr>
        <w:t>规程</w:t>
      </w:r>
      <w:r>
        <w:rPr>
          <w:rFonts w:eastAsiaTheme="minorEastAsia"/>
        </w:rPr>
        <w:t>。</w:t>
      </w:r>
    </w:p>
    <w:p w14:paraId="7AB1BCC7" w14:textId="03924213" w:rsidR="00F66ADE" w:rsidRDefault="00000000">
      <w:pPr>
        <w:ind w:firstLineChars="150" w:firstLine="360"/>
        <w:rPr>
          <w:rFonts w:eastAsiaTheme="minorEastAsia"/>
        </w:rPr>
      </w:pPr>
      <w:r>
        <w:rPr>
          <w:rFonts w:eastAsiaTheme="minorEastAsia"/>
        </w:rPr>
        <w:t>本</w:t>
      </w:r>
      <w:r>
        <w:rPr>
          <w:rFonts w:eastAsiaTheme="minorEastAsia" w:hint="eastAsia"/>
        </w:rPr>
        <w:t>规程</w:t>
      </w:r>
      <w:r>
        <w:rPr>
          <w:rFonts w:eastAsiaTheme="minorEastAsia"/>
        </w:rPr>
        <w:t>共分</w:t>
      </w:r>
      <w:r>
        <w:rPr>
          <w:rFonts w:eastAsiaTheme="minorEastAsia" w:hint="eastAsia"/>
        </w:rPr>
        <w:t>为</w:t>
      </w:r>
      <w:r>
        <w:rPr>
          <w:rFonts w:eastAsiaTheme="minorEastAsia" w:hint="eastAsia"/>
        </w:rPr>
        <w:t>9</w:t>
      </w:r>
      <w:r>
        <w:rPr>
          <w:rFonts w:eastAsiaTheme="minorEastAsia"/>
        </w:rPr>
        <w:t>章，主要技术内容包括：总则、术语、基本规定、</w:t>
      </w:r>
      <w:r>
        <w:rPr>
          <w:rFonts w:eastAsiaTheme="minorEastAsia" w:hint="eastAsia"/>
        </w:rPr>
        <w:t>现状调查、设计、施工、施工监控、质量验收和附录</w:t>
      </w:r>
      <w:r>
        <w:rPr>
          <w:rFonts w:eastAsiaTheme="minorEastAsia"/>
        </w:rPr>
        <w:t>。</w:t>
      </w:r>
    </w:p>
    <w:p w14:paraId="0FA425EB" w14:textId="77777777" w:rsidR="00F66ADE" w:rsidRDefault="00000000">
      <w:pPr>
        <w:ind w:firstLineChars="150" w:firstLine="360"/>
        <w:rPr>
          <w:rFonts w:eastAsiaTheme="minorEastAsia"/>
        </w:rPr>
      </w:pPr>
      <w:r>
        <w:rPr>
          <w:rFonts w:eastAsiaTheme="minorEastAsia" w:hint="eastAsia"/>
        </w:rPr>
        <w:t>请注意本规程的某些内容可能直接或间接涉及专利，本规程的发布机构不承担识别这些专利的责任。</w:t>
      </w:r>
    </w:p>
    <w:p w14:paraId="274F5328" w14:textId="77777777" w:rsidR="00F66ADE" w:rsidRDefault="00000000">
      <w:pPr>
        <w:ind w:firstLineChars="150" w:firstLine="360"/>
        <w:rPr>
          <w:rFonts w:eastAsiaTheme="minorEastAsia"/>
        </w:rPr>
      </w:pPr>
      <w:r>
        <w:rPr>
          <w:rFonts w:eastAsiaTheme="minorEastAsia"/>
        </w:rPr>
        <w:t>本</w:t>
      </w:r>
      <w:r>
        <w:rPr>
          <w:rFonts w:eastAsiaTheme="minorEastAsia" w:hint="eastAsia"/>
        </w:rPr>
        <w:t>规程</w:t>
      </w:r>
      <w:r>
        <w:rPr>
          <w:rFonts w:eastAsiaTheme="minorEastAsia"/>
        </w:rPr>
        <w:t>由中国工程建设标准化协会</w:t>
      </w:r>
      <w:r>
        <w:rPr>
          <w:rFonts w:eastAsiaTheme="minorEastAsia" w:hint="eastAsia"/>
        </w:rPr>
        <w:t>城市交通专业委员会</w:t>
      </w:r>
      <w:r>
        <w:rPr>
          <w:rFonts w:eastAsiaTheme="minorEastAsia"/>
        </w:rPr>
        <w:t>归口管理，由</w:t>
      </w:r>
      <w:bookmarkStart w:id="0" w:name="_Hlk104707615"/>
      <w:r>
        <w:rPr>
          <w:rFonts w:eastAsiaTheme="minorEastAsia" w:hint="eastAsia"/>
        </w:rPr>
        <w:t>上海市建筑科学研究院</w:t>
      </w:r>
      <w:r>
        <w:rPr>
          <w:rFonts w:eastAsiaTheme="minorEastAsia"/>
        </w:rPr>
        <w:t>有限公司</w:t>
      </w:r>
      <w:bookmarkEnd w:id="0"/>
      <w:r>
        <w:rPr>
          <w:rFonts w:eastAsiaTheme="minorEastAsia"/>
        </w:rPr>
        <w:t>负责具体技术内容的解释。</w:t>
      </w:r>
      <w:r>
        <w:rPr>
          <w:rFonts w:eastAsiaTheme="minorEastAsia" w:hint="eastAsia"/>
        </w:rPr>
        <w:t>本标准在使用</w:t>
      </w:r>
      <w:r>
        <w:rPr>
          <w:rFonts w:eastAsiaTheme="minorEastAsia"/>
        </w:rPr>
        <w:t>过程中如有</w:t>
      </w:r>
      <w:r>
        <w:rPr>
          <w:rFonts w:eastAsiaTheme="minorEastAsia" w:hint="eastAsia"/>
        </w:rPr>
        <w:t>需要修改或补充之处</w:t>
      </w:r>
      <w:r>
        <w:rPr>
          <w:rFonts w:eastAsiaTheme="minorEastAsia"/>
        </w:rPr>
        <w:t>，请将有关资料和建议寄送解释单位（地址：</w:t>
      </w:r>
      <w:r>
        <w:rPr>
          <w:rFonts w:eastAsiaTheme="minorEastAsia" w:hint="eastAsia"/>
        </w:rPr>
        <w:t>上海市申旺路</w:t>
      </w:r>
      <w:r>
        <w:rPr>
          <w:rFonts w:eastAsiaTheme="minorEastAsia" w:hint="eastAsia"/>
        </w:rPr>
        <w:t>5</w:t>
      </w:r>
      <w:r>
        <w:rPr>
          <w:rFonts w:eastAsiaTheme="minorEastAsia"/>
        </w:rPr>
        <w:t>19</w:t>
      </w:r>
      <w:r>
        <w:rPr>
          <w:rFonts w:eastAsiaTheme="minorEastAsia" w:hint="eastAsia"/>
        </w:rPr>
        <w:t>号</w:t>
      </w:r>
      <w:r>
        <w:rPr>
          <w:rFonts w:eastAsiaTheme="minorEastAsia"/>
        </w:rPr>
        <w:t>，邮政编码：</w:t>
      </w:r>
      <w:r>
        <w:rPr>
          <w:rFonts w:eastAsiaTheme="minorEastAsia"/>
        </w:rPr>
        <w:t>201108</w:t>
      </w:r>
      <w:r>
        <w:rPr>
          <w:rFonts w:eastAsiaTheme="minorEastAsia"/>
        </w:rPr>
        <w:t>），以供修订时参考。</w:t>
      </w:r>
    </w:p>
    <w:tbl>
      <w:tblPr>
        <w:tblW w:w="8798" w:type="dxa"/>
        <w:tblLayout w:type="fixed"/>
        <w:tblLook w:val="04A0" w:firstRow="1" w:lastRow="0" w:firstColumn="1" w:lastColumn="0" w:noHBand="0" w:noVBand="1"/>
      </w:tblPr>
      <w:tblGrid>
        <w:gridCol w:w="1696"/>
        <w:gridCol w:w="7102"/>
      </w:tblGrid>
      <w:tr w:rsidR="00F66ADE" w14:paraId="7BC23750" w14:textId="77777777">
        <w:tc>
          <w:tcPr>
            <w:tcW w:w="1696" w:type="dxa"/>
          </w:tcPr>
          <w:p w14:paraId="2935F482" w14:textId="77777777" w:rsidR="00F66ADE" w:rsidRDefault="00000000" w:rsidP="00BC419A">
            <w:pPr>
              <w:pStyle w:val="ab"/>
              <w:rPr>
                <w:rFonts w:hint="eastAsia"/>
              </w:rPr>
            </w:pPr>
            <w:r>
              <w:t>主编单位：</w:t>
            </w:r>
          </w:p>
        </w:tc>
        <w:tc>
          <w:tcPr>
            <w:tcW w:w="7102" w:type="dxa"/>
          </w:tcPr>
          <w:p w14:paraId="15F1E3F0" w14:textId="77777777" w:rsidR="00F66ADE" w:rsidRDefault="00000000" w:rsidP="00BC419A">
            <w:pPr>
              <w:pStyle w:val="ab"/>
              <w:rPr>
                <w:rFonts w:hint="eastAsia"/>
              </w:rPr>
            </w:pPr>
            <w:r>
              <w:rPr>
                <w:rFonts w:hint="eastAsia"/>
              </w:rPr>
              <w:t>上海市</w:t>
            </w:r>
            <w:r>
              <w:t>建筑科学研究院有限公</w:t>
            </w:r>
            <w:r>
              <w:rPr>
                <w:rFonts w:hint="eastAsia"/>
              </w:rPr>
              <w:t>司</w:t>
            </w:r>
          </w:p>
        </w:tc>
      </w:tr>
      <w:tr w:rsidR="00F66ADE" w14:paraId="1E0B8BCA" w14:textId="77777777">
        <w:trPr>
          <w:trHeight w:val="1707"/>
        </w:trPr>
        <w:tc>
          <w:tcPr>
            <w:tcW w:w="1696" w:type="dxa"/>
          </w:tcPr>
          <w:p w14:paraId="64D1030D" w14:textId="77777777" w:rsidR="00F66ADE" w:rsidRDefault="00000000" w:rsidP="00BC419A">
            <w:pPr>
              <w:pStyle w:val="ab"/>
              <w:rPr>
                <w:rFonts w:hint="eastAsia"/>
              </w:rPr>
            </w:pPr>
            <w:r>
              <w:t>参编单位：</w:t>
            </w:r>
          </w:p>
        </w:tc>
        <w:tc>
          <w:tcPr>
            <w:tcW w:w="7102" w:type="dxa"/>
          </w:tcPr>
          <w:p w14:paraId="7D58E008" w14:textId="7B6028AF" w:rsidR="00F66ADE" w:rsidRDefault="00BC419A">
            <w:pPr>
              <w:spacing w:line="480" w:lineRule="exact"/>
              <w:rPr>
                <w:rFonts w:ascii="宋体" w:hAnsi="宋体" w:cs="宋体" w:hint="eastAsia"/>
                <w:szCs w:val="24"/>
                <w:lang w:bidi="ar"/>
              </w:rPr>
            </w:pPr>
            <w:r>
              <w:rPr>
                <w:rFonts w:ascii="宋体" w:hAnsi="宋体" w:cs="宋体" w:hint="eastAsia"/>
                <w:szCs w:val="24"/>
                <w:lang w:bidi="ar"/>
              </w:rPr>
              <w:t>上海市路政局</w:t>
            </w:r>
          </w:p>
          <w:p w14:paraId="4C06B30A" w14:textId="3B49E535" w:rsidR="00F66ADE" w:rsidRDefault="00000000">
            <w:pPr>
              <w:spacing w:line="480" w:lineRule="exact"/>
              <w:rPr>
                <w:rFonts w:ascii="宋体" w:hAnsi="宋体" w:cs="宋体"/>
              </w:rPr>
            </w:pPr>
            <w:r>
              <w:rPr>
                <w:rFonts w:ascii="宋体" w:hAnsi="宋体" w:cs="宋体" w:hint="eastAsia"/>
              </w:rPr>
              <w:t>山东省建筑科学研究院</w:t>
            </w:r>
          </w:p>
          <w:p w14:paraId="29E7337B" w14:textId="4D46D068" w:rsidR="00BC419A" w:rsidRDefault="00BC419A">
            <w:pPr>
              <w:spacing w:line="480" w:lineRule="exact"/>
              <w:rPr>
                <w:rFonts w:ascii="宋体" w:hAnsi="宋体" w:cs="宋体"/>
              </w:rPr>
            </w:pPr>
            <w:r>
              <w:rPr>
                <w:rFonts w:ascii="宋体" w:hAnsi="宋体" w:cs="宋体" w:hint="eastAsia"/>
              </w:rPr>
              <w:t>浙江大学</w:t>
            </w:r>
          </w:p>
          <w:p w14:paraId="544A0589" w14:textId="0FCA15B8" w:rsidR="00BC419A" w:rsidRDefault="00BC419A">
            <w:pPr>
              <w:spacing w:line="480" w:lineRule="exact"/>
              <w:rPr>
                <w:rFonts w:ascii="宋体" w:hAnsi="宋体" w:cs="宋体"/>
              </w:rPr>
            </w:pPr>
            <w:r>
              <w:rPr>
                <w:rFonts w:ascii="宋体" w:hAnsi="宋体" w:cs="宋体" w:hint="eastAsia"/>
              </w:rPr>
              <w:t>隧道股份市政养护管理有限公司</w:t>
            </w:r>
          </w:p>
          <w:p w14:paraId="55978C37" w14:textId="3E2672CC" w:rsidR="00F66ADE" w:rsidRDefault="00BC419A" w:rsidP="00BC419A">
            <w:pPr>
              <w:spacing w:line="480" w:lineRule="exact"/>
              <w:rPr>
                <w:rFonts w:hint="eastAsia"/>
              </w:rPr>
            </w:pPr>
            <w:r>
              <w:rPr>
                <w:rFonts w:ascii="宋体" w:hAnsi="宋体" w:cs="宋体" w:hint="eastAsia"/>
              </w:rPr>
              <w:t>上海天演建筑物移位工程股份有限公司</w:t>
            </w:r>
          </w:p>
          <w:p w14:paraId="31EAF6D1" w14:textId="77777777" w:rsidR="00F66ADE" w:rsidRDefault="00F66ADE" w:rsidP="00BC419A">
            <w:pPr>
              <w:pStyle w:val="ab"/>
              <w:rPr>
                <w:rFonts w:hint="eastAsia"/>
              </w:rPr>
            </w:pPr>
          </w:p>
        </w:tc>
      </w:tr>
      <w:tr w:rsidR="00F66ADE" w14:paraId="05A081E8" w14:textId="77777777">
        <w:trPr>
          <w:trHeight w:val="1403"/>
        </w:trPr>
        <w:tc>
          <w:tcPr>
            <w:tcW w:w="1696" w:type="dxa"/>
          </w:tcPr>
          <w:p w14:paraId="3BFE9262" w14:textId="77777777" w:rsidR="00F66ADE" w:rsidRDefault="00000000" w:rsidP="00BC419A">
            <w:pPr>
              <w:pStyle w:val="ab"/>
              <w:rPr>
                <w:rFonts w:hint="eastAsia"/>
              </w:rPr>
            </w:pPr>
            <w:r>
              <w:rPr>
                <w:rFonts w:hint="eastAsia"/>
              </w:rPr>
              <w:t>主要起草人：</w:t>
            </w:r>
          </w:p>
        </w:tc>
        <w:tc>
          <w:tcPr>
            <w:tcW w:w="7102" w:type="dxa"/>
          </w:tcPr>
          <w:p w14:paraId="304296D0" w14:textId="77777777" w:rsidR="00F66ADE" w:rsidRDefault="00F66ADE" w:rsidP="00BC419A">
            <w:pPr>
              <w:pStyle w:val="ab"/>
              <w:rPr>
                <w:rFonts w:hint="eastAsia"/>
              </w:rPr>
            </w:pPr>
          </w:p>
        </w:tc>
      </w:tr>
      <w:tr w:rsidR="00F66ADE" w14:paraId="38E700A2" w14:textId="77777777">
        <w:trPr>
          <w:trHeight w:val="491"/>
        </w:trPr>
        <w:tc>
          <w:tcPr>
            <w:tcW w:w="1696" w:type="dxa"/>
          </w:tcPr>
          <w:p w14:paraId="79A45AAC" w14:textId="77777777" w:rsidR="00F66ADE" w:rsidRDefault="00000000" w:rsidP="00BC419A">
            <w:pPr>
              <w:pStyle w:val="ab"/>
              <w:rPr>
                <w:rFonts w:hint="eastAsia"/>
              </w:rPr>
            </w:pPr>
            <w:r>
              <w:rPr>
                <w:rFonts w:hint="eastAsia"/>
              </w:rPr>
              <w:t>主编</w:t>
            </w:r>
            <w:r>
              <w:t>：</w:t>
            </w:r>
          </w:p>
        </w:tc>
        <w:tc>
          <w:tcPr>
            <w:tcW w:w="7102" w:type="dxa"/>
          </w:tcPr>
          <w:p w14:paraId="31377DEF" w14:textId="77777777" w:rsidR="00F66ADE" w:rsidRDefault="00000000" w:rsidP="00BC419A">
            <w:pPr>
              <w:pStyle w:val="ab"/>
              <w:rPr>
                <w:rFonts w:hint="eastAsia"/>
              </w:rPr>
            </w:pPr>
            <w:r>
              <w:rPr>
                <w:rFonts w:hint="eastAsia"/>
              </w:rPr>
              <w:t>邢云</w:t>
            </w:r>
          </w:p>
        </w:tc>
      </w:tr>
      <w:tr w:rsidR="00F66ADE" w14:paraId="23A2AC0C" w14:textId="77777777">
        <w:trPr>
          <w:trHeight w:val="491"/>
        </w:trPr>
        <w:tc>
          <w:tcPr>
            <w:tcW w:w="1696" w:type="dxa"/>
          </w:tcPr>
          <w:p w14:paraId="0F6918A6" w14:textId="77777777" w:rsidR="00F66ADE" w:rsidRDefault="00000000" w:rsidP="00BC419A">
            <w:pPr>
              <w:pStyle w:val="ab"/>
              <w:rPr>
                <w:rFonts w:hint="eastAsia"/>
              </w:rPr>
            </w:pPr>
            <w:r>
              <w:rPr>
                <w:rFonts w:hint="eastAsia"/>
              </w:rPr>
              <w:t>主要参编人员：</w:t>
            </w:r>
          </w:p>
        </w:tc>
        <w:tc>
          <w:tcPr>
            <w:tcW w:w="7102" w:type="dxa"/>
          </w:tcPr>
          <w:p w14:paraId="4DE34A35" w14:textId="77777777" w:rsidR="00F66ADE" w:rsidRDefault="00F66ADE" w:rsidP="00BC419A">
            <w:pPr>
              <w:pStyle w:val="ab"/>
              <w:rPr>
                <w:rFonts w:hint="eastAsia"/>
              </w:rPr>
            </w:pPr>
          </w:p>
        </w:tc>
      </w:tr>
      <w:tr w:rsidR="00F66ADE" w14:paraId="5489FDC2" w14:textId="77777777">
        <w:trPr>
          <w:trHeight w:val="491"/>
        </w:trPr>
        <w:tc>
          <w:tcPr>
            <w:tcW w:w="1696" w:type="dxa"/>
          </w:tcPr>
          <w:p w14:paraId="72DEC4B6" w14:textId="77777777" w:rsidR="00F66ADE" w:rsidRDefault="00000000" w:rsidP="00BC419A">
            <w:pPr>
              <w:pStyle w:val="ab"/>
              <w:rPr>
                <w:rFonts w:hint="eastAsia"/>
              </w:rPr>
            </w:pPr>
            <w:r>
              <w:rPr>
                <w:rFonts w:hint="eastAsia"/>
              </w:rPr>
              <w:t>主审：</w:t>
            </w:r>
          </w:p>
        </w:tc>
        <w:tc>
          <w:tcPr>
            <w:tcW w:w="7102" w:type="dxa"/>
          </w:tcPr>
          <w:p w14:paraId="672D6BB5" w14:textId="77777777" w:rsidR="00F66ADE" w:rsidRDefault="00F66ADE" w:rsidP="00BC419A">
            <w:pPr>
              <w:pStyle w:val="ab"/>
              <w:rPr>
                <w:rFonts w:hint="eastAsia"/>
              </w:rPr>
            </w:pPr>
          </w:p>
        </w:tc>
      </w:tr>
      <w:tr w:rsidR="00F66ADE" w14:paraId="788F8EB1" w14:textId="77777777">
        <w:trPr>
          <w:trHeight w:val="491"/>
        </w:trPr>
        <w:tc>
          <w:tcPr>
            <w:tcW w:w="1696" w:type="dxa"/>
          </w:tcPr>
          <w:p w14:paraId="773AECC5" w14:textId="77777777" w:rsidR="00F66ADE" w:rsidRDefault="00000000" w:rsidP="00BC419A">
            <w:pPr>
              <w:pStyle w:val="ab"/>
              <w:rPr>
                <w:rFonts w:hint="eastAsia"/>
              </w:rPr>
            </w:pPr>
            <w:r>
              <w:rPr>
                <w:rFonts w:hint="eastAsia"/>
              </w:rPr>
              <w:t>参与审查人员：</w:t>
            </w:r>
          </w:p>
        </w:tc>
        <w:tc>
          <w:tcPr>
            <w:tcW w:w="7102" w:type="dxa"/>
          </w:tcPr>
          <w:p w14:paraId="2A9A327C" w14:textId="77777777" w:rsidR="00F66ADE" w:rsidRDefault="00F66ADE" w:rsidP="00BC419A">
            <w:pPr>
              <w:pStyle w:val="ab"/>
              <w:rPr>
                <w:rFonts w:hint="eastAsia"/>
              </w:rPr>
            </w:pPr>
          </w:p>
        </w:tc>
      </w:tr>
    </w:tbl>
    <w:p w14:paraId="2FABA661" w14:textId="77777777" w:rsidR="00F66ADE" w:rsidRDefault="00F66ADE">
      <w:pPr>
        <w:ind w:firstLineChars="200" w:firstLine="560"/>
        <w:rPr>
          <w:rFonts w:eastAsia="黑体"/>
          <w:bCs/>
          <w:spacing w:val="20"/>
        </w:rPr>
        <w:sectPr w:rsidR="00F66ADE">
          <w:footerReference w:type="default" r:id="rId9"/>
          <w:pgSz w:w="11906" w:h="16838"/>
          <w:pgMar w:top="1440" w:right="1800" w:bottom="1440" w:left="1800" w:header="851" w:footer="992" w:gutter="0"/>
          <w:pgNumType w:start="1"/>
          <w:cols w:space="425"/>
          <w:docGrid w:type="lines" w:linePitch="312"/>
        </w:sectPr>
      </w:pPr>
    </w:p>
    <w:p w14:paraId="4141BCCA" w14:textId="77777777" w:rsidR="00F66ADE" w:rsidRDefault="00000000">
      <w:pPr>
        <w:jc w:val="center"/>
        <w:rPr>
          <w:rFonts w:asciiTheme="minorEastAsia" w:eastAsiaTheme="minorEastAsia" w:hAnsiTheme="minorEastAsia" w:hint="eastAsia"/>
          <w:b/>
          <w:bCs/>
          <w:sz w:val="28"/>
        </w:rPr>
      </w:pPr>
      <w:r>
        <w:rPr>
          <w:rFonts w:asciiTheme="minorEastAsia" w:eastAsiaTheme="minorEastAsia" w:hAnsiTheme="minorEastAsia" w:hint="eastAsia"/>
          <w:b/>
          <w:bCs/>
          <w:sz w:val="28"/>
        </w:rPr>
        <w:lastRenderedPageBreak/>
        <w:t>目 次</w:t>
      </w:r>
    </w:p>
    <w:p w14:paraId="6CC0E5E5" w14:textId="64910214" w:rsidR="004B400A" w:rsidRDefault="00000000">
      <w:pPr>
        <w:pStyle w:val="TOC1"/>
        <w:tabs>
          <w:tab w:val="right" w:leader="dot" w:pos="8296"/>
        </w:tabs>
        <w:rPr>
          <w:rFonts w:asciiTheme="minorHAnsi" w:eastAsiaTheme="minorEastAsia" w:hAnsiTheme="minorHAnsi"/>
          <w:noProof/>
          <w:sz w:val="22"/>
          <w14:ligatures w14:val="standardContextual"/>
        </w:rPr>
      </w:pPr>
      <w:r>
        <w:rPr>
          <w:rFonts w:ascii="黑体" w:eastAsia="黑体" w:hAnsi="黑体"/>
          <w:sz w:val="28"/>
        </w:rPr>
        <w:fldChar w:fldCharType="begin"/>
      </w:r>
      <w:r>
        <w:rPr>
          <w:rFonts w:ascii="黑体" w:eastAsia="黑体" w:hAnsi="黑体"/>
          <w:sz w:val="28"/>
        </w:rPr>
        <w:instrText xml:space="preserve"> TOC \o "1-2" \h \z \u </w:instrText>
      </w:r>
      <w:r>
        <w:rPr>
          <w:rFonts w:ascii="黑体" w:eastAsia="黑体" w:hAnsi="黑体"/>
          <w:sz w:val="28"/>
        </w:rPr>
        <w:fldChar w:fldCharType="separate"/>
      </w:r>
      <w:hyperlink w:anchor="_Toc182986420" w:history="1">
        <w:r w:rsidR="004B400A" w:rsidRPr="005C2DD7">
          <w:rPr>
            <w:rStyle w:val="ae"/>
            <w:noProof/>
          </w:rPr>
          <w:t xml:space="preserve">1  </w:t>
        </w:r>
        <w:r w:rsidR="004B400A" w:rsidRPr="005C2DD7">
          <w:rPr>
            <w:rStyle w:val="ae"/>
            <w:rFonts w:hint="eastAsia"/>
            <w:noProof/>
          </w:rPr>
          <w:t>总</w:t>
        </w:r>
        <w:r w:rsidR="004B400A" w:rsidRPr="005C2DD7">
          <w:rPr>
            <w:rStyle w:val="ae"/>
            <w:noProof/>
          </w:rPr>
          <w:t xml:space="preserve">   </w:t>
        </w:r>
        <w:r w:rsidR="004B400A" w:rsidRPr="005C2DD7">
          <w:rPr>
            <w:rStyle w:val="ae"/>
            <w:rFonts w:hint="eastAsia"/>
            <w:noProof/>
          </w:rPr>
          <w:t>则</w:t>
        </w:r>
        <w:r w:rsidR="004B400A">
          <w:rPr>
            <w:noProof/>
            <w:webHidden/>
          </w:rPr>
          <w:tab/>
        </w:r>
        <w:r w:rsidR="004B400A">
          <w:rPr>
            <w:noProof/>
            <w:webHidden/>
          </w:rPr>
          <w:fldChar w:fldCharType="begin"/>
        </w:r>
        <w:r w:rsidR="004B400A">
          <w:rPr>
            <w:noProof/>
            <w:webHidden/>
          </w:rPr>
          <w:instrText xml:space="preserve"> PAGEREF _Toc182986420 \h </w:instrText>
        </w:r>
        <w:r w:rsidR="004B400A">
          <w:rPr>
            <w:noProof/>
            <w:webHidden/>
          </w:rPr>
        </w:r>
        <w:r w:rsidR="004B400A">
          <w:rPr>
            <w:noProof/>
            <w:webHidden/>
          </w:rPr>
          <w:fldChar w:fldCharType="separate"/>
        </w:r>
        <w:r w:rsidR="004B400A">
          <w:rPr>
            <w:noProof/>
            <w:webHidden/>
          </w:rPr>
          <w:t>6</w:t>
        </w:r>
        <w:r w:rsidR="004B400A">
          <w:rPr>
            <w:noProof/>
            <w:webHidden/>
          </w:rPr>
          <w:fldChar w:fldCharType="end"/>
        </w:r>
      </w:hyperlink>
    </w:p>
    <w:p w14:paraId="3F4064CC" w14:textId="5A40D47B"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21" w:history="1">
        <w:r w:rsidRPr="005C2DD7">
          <w:rPr>
            <w:rStyle w:val="ae"/>
            <w:noProof/>
          </w:rPr>
          <w:t xml:space="preserve">2  </w:t>
        </w:r>
        <w:r w:rsidRPr="005C2DD7">
          <w:rPr>
            <w:rStyle w:val="ae"/>
            <w:rFonts w:hint="eastAsia"/>
            <w:noProof/>
          </w:rPr>
          <w:t>术语</w:t>
        </w:r>
        <w:r>
          <w:rPr>
            <w:noProof/>
            <w:webHidden/>
          </w:rPr>
          <w:tab/>
        </w:r>
        <w:r>
          <w:rPr>
            <w:noProof/>
            <w:webHidden/>
          </w:rPr>
          <w:fldChar w:fldCharType="begin"/>
        </w:r>
        <w:r>
          <w:rPr>
            <w:noProof/>
            <w:webHidden/>
          </w:rPr>
          <w:instrText xml:space="preserve"> PAGEREF _Toc182986421 \h </w:instrText>
        </w:r>
        <w:r>
          <w:rPr>
            <w:noProof/>
            <w:webHidden/>
          </w:rPr>
        </w:r>
        <w:r>
          <w:rPr>
            <w:noProof/>
            <w:webHidden/>
          </w:rPr>
          <w:fldChar w:fldCharType="separate"/>
        </w:r>
        <w:r>
          <w:rPr>
            <w:noProof/>
            <w:webHidden/>
          </w:rPr>
          <w:t>7</w:t>
        </w:r>
        <w:r>
          <w:rPr>
            <w:noProof/>
            <w:webHidden/>
          </w:rPr>
          <w:fldChar w:fldCharType="end"/>
        </w:r>
      </w:hyperlink>
    </w:p>
    <w:p w14:paraId="2467C173" w14:textId="21F2AD16"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22" w:history="1">
        <w:r w:rsidRPr="005C2DD7">
          <w:rPr>
            <w:rStyle w:val="ae"/>
            <w:noProof/>
          </w:rPr>
          <w:t xml:space="preserve">3  </w:t>
        </w:r>
        <w:r w:rsidRPr="005C2DD7">
          <w:rPr>
            <w:rStyle w:val="ae"/>
            <w:rFonts w:hint="eastAsia"/>
            <w:noProof/>
          </w:rPr>
          <w:t>基本规定</w:t>
        </w:r>
        <w:r>
          <w:rPr>
            <w:noProof/>
            <w:webHidden/>
          </w:rPr>
          <w:tab/>
        </w:r>
        <w:r>
          <w:rPr>
            <w:noProof/>
            <w:webHidden/>
          </w:rPr>
          <w:fldChar w:fldCharType="begin"/>
        </w:r>
        <w:r>
          <w:rPr>
            <w:noProof/>
            <w:webHidden/>
          </w:rPr>
          <w:instrText xml:space="preserve"> PAGEREF _Toc182986422 \h </w:instrText>
        </w:r>
        <w:r>
          <w:rPr>
            <w:noProof/>
            <w:webHidden/>
          </w:rPr>
        </w:r>
        <w:r>
          <w:rPr>
            <w:noProof/>
            <w:webHidden/>
          </w:rPr>
          <w:fldChar w:fldCharType="separate"/>
        </w:r>
        <w:r>
          <w:rPr>
            <w:noProof/>
            <w:webHidden/>
          </w:rPr>
          <w:t>8</w:t>
        </w:r>
        <w:r>
          <w:rPr>
            <w:noProof/>
            <w:webHidden/>
          </w:rPr>
          <w:fldChar w:fldCharType="end"/>
        </w:r>
      </w:hyperlink>
    </w:p>
    <w:p w14:paraId="3B751C5D" w14:textId="7209371F"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23" w:history="1">
        <w:r w:rsidRPr="005C2DD7">
          <w:rPr>
            <w:rStyle w:val="ae"/>
            <w:noProof/>
          </w:rPr>
          <w:t xml:space="preserve">4  </w:t>
        </w:r>
        <w:r w:rsidRPr="005C2DD7">
          <w:rPr>
            <w:rStyle w:val="ae"/>
            <w:rFonts w:hint="eastAsia"/>
            <w:noProof/>
          </w:rPr>
          <w:t>现状调查</w:t>
        </w:r>
        <w:r>
          <w:rPr>
            <w:noProof/>
            <w:webHidden/>
          </w:rPr>
          <w:tab/>
        </w:r>
        <w:r>
          <w:rPr>
            <w:noProof/>
            <w:webHidden/>
          </w:rPr>
          <w:fldChar w:fldCharType="begin"/>
        </w:r>
        <w:r>
          <w:rPr>
            <w:noProof/>
            <w:webHidden/>
          </w:rPr>
          <w:instrText xml:space="preserve"> PAGEREF _Toc182986423 \h </w:instrText>
        </w:r>
        <w:r>
          <w:rPr>
            <w:noProof/>
            <w:webHidden/>
          </w:rPr>
        </w:r>
        <w:r>
          <w:rPr>
            <w:noProof/>
            <w:webHidden/>
          </w:rPr>
          <w:fldChar w:fldCharType="separate"/>
        </w:r>
        <w:r>
          <w:rPr>
            <w:noProof/>
            <w:webHidden/>
          </w:rPr>
          <w:t>9</w:t>
        </w:r>
        <w:r>
          <w:rPr>
            <w:noProof/>
            <w:webHidden/>
          </w:rPr>
          <w:fldChar w:fldCharType="end"/>
        </w:r>
      </w:hyperlink>
    </w:p>
    <w:p w14:paraId="16CDEF7C" w14:textId="34B8F308"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24" w:history="1">
        <w:r w:rsidRPr="005C2DD7">
          <w:rPr>
            <w:rStyle w:val="ae"/>
            <w:noProof/>
          </w:rPr>
          <w:t xml:space="preserve">5  </w:t>
        </w:r>
        <w:r w:rsidRPr="005C2DD7">
          <w:rPr>
            <w:rStyle w:val="ae"/>
            <w:rFonts w:hint="eastAsia"/>
            <w:noProof/>
          </w:rPr>
          <w:t>设计</w:t>
        </w:r>
        <w:r>
          <w:rPr>
            <w:noProof/>
            <w:webHidden/>
          </w:rPr>
          <w:tab/>
        </w:r>
        <w:r>
          <w:rPr>
            <w:noProof/>
            <w:webHidden/>
          </w:rPr>
          <w:fldChar w:fldCharType="begin"/>
        </w:r>
        <w:r>
          <w:rPr>
            <w:noProof/>
            <w:webHidden/>
          </w:rPr>
          <w:instrText xml:space="preserve"> PAGEREF _Toc182986424 \h </w:instrText>
        </w:r>
        <w:r>
          <w:rPr>
            <w:noProof/>
            <w:webHidden/>
          </w:rPr>
        </w:r>
        <w:r>
          <w:rPr>
            <w:noProof/>
            <w:webHidden/>
          </w:rPr>
          <w:fldChar w:fldCharType="separate"/>
        </w:r>
        <w:r>
          <w:rPr>
            <w:noProof/>
            <w:webHidden/>
          </w:rPr>
          <w:t>11</w:t>
        </w:r>
        <w:r>
          <w:rPr>
            <w:noProof/>
            <w:webHidden/>
          </w:rPr>
          <w:fldChar w:fldCharType="end"/>
        </w:r>
      </w:hyperlink>
    </w:p>
    <w:p w14:paraId="75691766" w14:textId="07535587" w:rsidR="004B400A" w:rsidRPr="004B400A" w:rsidRDefault="004B400A">
      <w:pPr>
        <w:pStyle w:val="TOC2"/>
        <w:tabs>
          <w:tab w:val="right" w:leader="dot" w:pos="8296"/>
        </w:tabs>
        <w:rPr>
          <w:rStyle w:val="ae"/>
        </w:rPr>
      </w:pPr>
      <w:hyperlink w:anchor="_Toc182986425" w:history="1">
        <w:r w:rsidRPr="004B400A">
          <w:rPr>
            <w:rStyle w:val="ae"/>
            <w:noProof/>
          </w:rPr>
          <w:t xml:space="preserve">5.1 </w:t>
        </w:r>
        <w:r w:rsidRPr="004B400A">
          <w:rPr>
            <w:rStyle w:val="ae"/>
            <w:rFonts w:hint="eastAsia"/>
            <w:noProof/>
          </w:rPr>
          <w:t>一般规定</w:t>
        </w:r>
        <w:r w:rsidRPr="004B400A">
          <w:rPr>
            <w:rStyle w:val="ae"/>
            <w:webHidden/>
          </w:rPr>
          <w:tab/>
        </w:r>
        <w:r w:rsidRPr="004B400A">
          <w:rPr>
            <w:rStyle w:val="ae"/>
            <w:webHidden/>
          </w:rPr>
          <w:fldChar w:fldCharType="begin"/>
        </w:r>
        <w:r w:rsidRPr="004B400A">
          <w:rPr>
            <w:rStyle w:val="ae"/>
            <w:webHidden/>
          </w:rPr>
          <w:instrText xml:space="preserve"> PAGEREF _Toc182986425 \h </w:instrText>
        </w:r>
        <w:r w:rsidRPr="004B400A">
          <w:rPr>
            <w:rStyle w:val="ae"/>
            <w:webHidden/>
          </w:rPr>
        </w:r>
        <w:r w:rsidRPr="004B400A">
          <w:rPr>
            <w:rStyle w:val="ae"/>
            <w:webHidden/>
          </w:rPr>
          <w:fldChar w:fldCharType="separate"/>
        </w:r>
        <w:r w:rsidRPr="004B400A">
          <w:rPr>
            <w:rStyle w:val="ae"/>
            <w:webHidden/>
          </w:rPr>
          <w:t>11</w:t>
        </w:r>
        <w:r w:rsidRPr="004B400A">
          <w:rPr>
            <w:rStyle w:val="ae"/>
            <w:webHidden/>
          </w:rPr>
          <w:fldChar w:fldCharType="end"/>
        </w:r>
      </w:hyperlink>
    </w:p>
    <w:p w14:paraId="5BB39C77" w14:textId="3FB56FAF" w:rsidR="004B400A" w:rsidRPr="004B400A" w:rsidRDefault="004B400A">
      <w:pPr>
        <w:pStyle w:val="TOC2"/>
        <w:tabs>
          <w:tab w:val="right" w:leader="dot" w:pos="8296"/>
        </w:tabs>
        <w:rPr>
          <w:rStyle w:val="ae"/>
        </w:rPr>
      </w:pPr>
      <w:hyperlink w:anchor="_Toc182986426" w:history="1">
        <w:r w:rsidRPr="004B400A">
          <w:rPr>
            <w:rStyle w:val="ae"/>
            <w:noProof/>
          </w:rPr>
          <w:t xml:space="preserve">5.2 </w:t>
        </w:r>
        <w:r w:rsidRPr="004B400A">
          <w:rPr>
            <w:rStyle w:val="ae"/>
            <w:rFonts w:hint="eastAsia"/>
            <w:noProof/>
          </w:rPr>
          <w:t>支座更换设计</w:t>
        </w:r>
        <w:r w:rsidRPr="004B400A">
          <w:rPr>
            <w:rStyle w:val="ae"/>
            <w:webHidden/>
          </w:rPr>
          <w:tab/>
        </w:r>
        <w:r w:rsidRPr="004B400A">
          <w:rPr>
            <w:rStyle w:val="ae"/>
            <w:webHidden/>
          </w:rPr>
          <w:fldChar w:fldCharType="begin"/>
        </w:r>
        <w:r w:rsidRPr="004B400A">
          <w:rPr>
            <w:rStyle w:val="ae"/>
            <w:webHidden/>
          </w:rPr>
          <w:instrText xml:space="preserve"> PAGEREF _Toc182986426 \h </w:instrText>
        </w:r>
        <w:r w:rsidRPr="004B400A">
          <w:rPr>
            <w:rStyle w:val="ae"/>
            <w:webHidden/>
          </w:rPr>
        </w:r>
        <w:r w:rsidRPr="004B400A">
          <w:rPr>
            <w:rStyle w:val="ae"/>
            <w:webHidden/>
          </w:rPr>
          <w:fldChar w:fldCharType="separate"/>
        </w:r>
        <w:r w:rsidRPr="004B400A">
          <w:rPr>
            <w:rStyle w:val="ae"/>
            <w:webHidden/>
          </w:rPr>
          <w:t>11</w:t>
        </w:r>
        <w:r w:rsidRPr="004B400A">
          <w:rPr>
            <w:rStyle w:val="ae"/>
            <w:webHidden/>
          </w:rPr>
          <w:fldChar w:fldCharType="end"/>
        </w:r>
      </w:hyperlink>
    </w:p>
    <w:p w14:paraId="1486572D" w14:textId="11877700" w:rsidR="004B400A" w:rsidRPr="004B400A" w:rsidRDefault="004B400A">
      <w:pPr>
        <w:pStyle w:val="TOC1"/>
        <w:tabs>
          <w:tab w:val="right" w:leader="dot" w:pos="8296"/>
        </w:tabs>
        <w:rPr>
          <w:rStyle w:val="ae"/>
        </w:rPr>
      </w:pPr>
      <w:hyperlink w:anchor="_Toc182986427" w:history="1">
        <w:r w:rsidRPr="005C2DD7">
          <w:rPr>
            <w:rStyle w:val="ae"/>
            <w:noProof/>
          </w:rPr>
          <w:t xml:space="preserve">6  </w:t>
        </w:r>
        <w:r w:rsidRPr="005C2DD7">
          <w:rPr>
            <w:rStyle w:val="ae"/>
            <w:rFonts w:hint="eastAsia"/>
            <w:noProof/>
          </w:rPr>
          <w:t>施工</w:t>
        </w:r>
        <w:r w:rsidRPr="004B400A">
          <w:rPr>
            <w:rStyle w:val="ae"/>
            <w:webHidden/>
          </w:rPr>
          <w:tab/>
        </w:r>
        <w:r w:rsidRPr="004B400A">
          <w:rPr>
            <w:rStyle w:val="ae"/>
            <w:webHidden/>
          </w:rPr>
          <w:fldChar w:fldCharType="begin"/>
        </w:r>
        <w:r w:rsidRPr="004B400A">
          <w:rPr>
            <w:rStyle w:val="ae"/>
            <w:webHidden/>
          </w:rPr>
          <w:instrText xml:space="preserve"> PAGEREF _Toc182986427 \h </w:instrText>
        </w:r>
        <w:r w:rsidRPr="004B400A">
          <w:rPr>
            <w:rStyle w:val="ae"/>
            <w:webHidden/>
          </w:rPr>
        </w:r>
        <w:r w:rsidRPr="004B400A">
          <w:rPr>
            <w:rStyle w:val="ae"/>
            <w:webHidden/>
          </w:rPr>
          <w:fldChar w:fldCharType="separate"/>
        </w:r>
        <w:r w:rsidRPr="004B400A">
          <w:rPr>
            <w:rStyle w:val="ae"/>
            <w:webHidden/>
          </w:rPr>
          <w:t>13</w:t>
        </w:r>
        <w:r w:rsidRPr="004B400A">
          <w:rPr>
            <w:rStyle w:val="ae"/>
            <w:webHidden/>
          </w:rPr>
          <w:fldChar w:fldCharType="end"/>
        </w:r>
      </w:hyperlink>
    </w:p>
    <w:p w14:paraId="00CB19F1" w14:textId="0A7A5228" w:rsidR="004B400A" w:rsidRPr="004B400A" w:rsidRDefault="004B400A">
      <w:pPr>
        <w:pStyle w:val="TOC2"/>
        <w:tabs>
          <w:tab w:val="right" w:leader="dot" w:pos="8296"/>
        </w:tabs>
        <w:rPr>
          <w:rStyle w:val="ae"/>
        </w:rPr>
      </w:pPr>
      <w:hyperlink w:anchor="_Toc182986428" w:history="1">
        <w:r w:rsidRPr="004B400A">
          <w:rPr>
            <w:rStyle w:val="ae"/>
            <w:noProof/>
          </w:rPr>
          <w:t xml:space="preserve">6.1 </w:t>
        </w:r>
        <w:r w:rsidRPr="004B400A">
          <w:rPr>
            <w:rStyle w:val="ae"/>
            <w:rFonts w:hint="eastAsia"/>
            <w:noProof/>
          </w:rPr>
          <w:t>一般规定</w:t>
        </w:r>
        <w:r w:rsidRPr="004B400A">
          <w:rPr>
            <w:rStyle w:val="ae"/>
            <w:webHidden/>
          </w:rPr>
          <w:tab/>
        </w:r>
        <w:r w:rsidRPr="004B400A">
          <w:rPr>
            <w:rStyle w:val="ae"/>
            <w:webHidden/>
          </w:rPr>
          <w:fldChar w:fldCharType="begin"/>
        </w:r>
        <w:r w:rsidRPr="004B400A">
          <w:rPr>
            <w:rStyle w:val="ae"/>
            <w:webHidden/>
          </w:rPr>
          <w:instrText xml:space="preserve"> PAGEREF _Toc182986428 \h </w:instrText>
        </w:r>
        <w:r w:rsidRPr="004B400A">
          <w:rPr>
            <w:rStyle w:val="ae"/>
            <w:webHidden/>
          </w:rPr>
        </w:r>
        <w:r w:rsidRPr="004B400A">
          <w:rPr>
            <w:rStyle w:val="ae"/>
            <w:webHidden/>
          </w:rPr>
          <w:fldChar w:fldCharType="separate"/>
        </w:r>
        <w:r w:rsidRPr="004B400A">
          <w:rPr>
            <w:rStyle w:val="ae"/>
            <w:webHidden/>
          </w:rPr>
          <w:t>13</w:t>
        </w:r>
        <w:r w:rsidRPr="004B400A">
          <w:rPr>
            <w:rStyle w:val="ae"/>
            <w:webHidden/>
          </w:rPr>
          <w:fldChar w:fldCharType="end"/>
        </w:r>
      </w:hyperlink>
    </w:p>
    <w:p w14:paraId="0AAED5B2" w14:textId="0113CAD4" w:rsidR="004B400A" w:rsidRPr="004B400A" w:rsidRDefault="004B400A">
      <w:pPr>
        <w:pStyle w:val="TOC2"/>
        <w:tabs>
          <w:tab w:val="right" w:leader="dot" w:pos="8296"/>
        </w:tabs>
        <w:rPr>
          <w:rStyle w:val="ae"/>
        </w:rPr>
      </w:pPr>
      <w:hyperlink w:anchor="_Toc182986429" w:history="1">
        <w:r w:rsidRPr="004B400A">
          <w:rPr>
            <w:rStyle w:val="ae"/>
            <w:noProof/>
          </w:rPr>
          <w:t xml:space="preserve">6.2 </w:t>
        </w:r>
        <w:r w:rsidRPr="004B400A">
          <w:rPr>
            <w:rStyle w:val="ae"/>
            <w:rFonts w:hint="eastAsia"/>
            <w:noProof/>
          </w:rPr>
          <w:t>顶升施工准备</w:t>
        </w:r>
        <w:r w:rsidRPr="004B400A">
          <w:rPr>
            <w:rStyle w:val="ae"/>
            <w:webHidden/>
          </w:rPr>
          <w:tab/>
        </w:r>
        <w:r w:rsidRPr="004B400A">
          <w:rPr>
            <w:rStyle w:val="ae"/>
            <w:webHidden/>
          </w:rPr>
          <w:fldChar w:fldCharType="begin"/>
        </w:r>
        <w:r w:rsidRPr="004B400A">
          <w:rPr>
            <w:rStyle w:val="ae"/>
            <w:webHidden/>
          </w:rPr>
          <w:instrText xml:space="preserve"> PAGEREF _Toc182986429 \h </w:instrText>
        </w:r>
        <w:r w:rsidRPr="004B400A">
          <w:rPr>
            <w:rStyle w:val="ae"/>
            <w:webHidden/>
          </w:rPr>
        </w:r>
        <w:r w:rsidRPr="004B400A">
          <w:rPr>
            <w:rStyle w:val="ae"/>
            <w:webHidden/>
          </w:rPr>
          <w:fldChar w:fldCharType="separate"/>
        </w:r>
        <w:r w:rsidRPr="004B400A">
          <w:rPr>
            <w:rStyle w:val="ae"/>
            <w:webHidden/>
          </w:rPr>
          <w:t>13</w:t>
        </w:r>
        <w:r w:rsidRPr="004B400A">
          <w:rPr>
            <w:rStyle w:val="ae"/>
            <w:webHidden/>
          </w:rPr>
          <w:fldChar w:fldCharType="end"/>
        </w:r>
      </w:hyperlink>
    </w:p>
    <w:p w14:paraId="7048C868" w14:textId="7BBFB00D" w:rsidR="004B400A" w:rsidRPr="004B400A" w:rsidRDefault="004B400A">
      <w:pPr>
        <w:pStyle w:val="TOC2"/>
        <w:tabs>
          <w:tab w:val="right" w:leader="dot" w:pos="8296"/>
        </w:tabs>
        <w:rPr>
          <w:rStyle w:val="ae"/>
        </w:rPr>
      </w:pPr>
      <w:hyperlink w:anchor="_Toc182986430" w:history="1">
        <w:r w:rsidRPr="004B400A">
          <w:rPr>
            <w:rStyle w:val="ae"/>
            <w:noProof/>
          </w:rPr>
          <w:t>6.3</w:t>
        </w:r>
        <w:r w:rsidRPr="004B400A">
          <w:rPr>
            <w:rStyle w:val="ae"/>
            <w:rFonts w:hint="eastAsia"/>
            <w:noProof/>
          </w:rPr>
          <w:t>顶升施工</w:t>
        </w:r>
        <w:r w:rsidRPr="004B400A">
          <w:rPr>
            <w:rStyle w:val="ae"/>
            <w:webHidden/>
          </w:rPr>
          <w:tab/>
        </w:r>
        <w:r w:rsidRPr="004B400A">
          <w:rPr>
            <w:rStyle w:val="ae"/>
            <w:webHidden/>
          </w:rPr>
          <w:fldChar w:fldCharType="begin"/>
        </w:r>
        <w:r w:rsidRPr="004B400A">
          <w:rPr>
            <w:rStyle w:val="ae"/>
            <w:webHidden/>
          </w:rPr>
          <w:instrText xml:space="preserve"> PAGEREF _Toc182986430 \h </w:instrText>
        </w:r>
        <w:r w:rsidRPr="004B400A">
          <w:rPr>
            <w:rStyle w:val="ae"/>
            <w:webHidden/>
          </w:rPr>
        </w:r>
        <w:r w:rsidRPr="004B400A">
          <w:rPr>
            <w:rStyle w:val="ae"/>
            <w:webHidden/>
          </w:rPr>
          <w:fldChar w:fldCharType="separate"/>
        </w:r>
        <w:r w:rsidRPr="004B400A">
          <w:rPr>
            <w:rStyle w:val="ae"/>
            <w:webHidden/>
          </w:rPr>
          <w:t>15</w:t>
        </w:r>
        <w:r w:rsidRPr="004B400A">
          <w:rPr>
            <w:rStyle w:val="ae"/>
            <w:webHidden/>
          </w:rPr>
          <w:fldChar w:fldCharType="end"/>
        </w:r>
      </w:hyperlink>
    </w:p>
    <w:p w14:paraId="333D32B5" w14:textId="4457F206" w:rsidR="004B400A" w:rsidRPr="004B400A" w:rsidRDefault="004B400A">
      <w:pPr>
        <w:pStyle w:val="TOC2"/>
        <w:tabs>
          <w:tab w:val="right" w:leader="dot" w:pos="8296"/>
        </w:tabs>
        <w:rPr>
          <w:rStyle w:val="ae"/>
        </w:rPr>
      </w:pPr>
      <w:hyperlink w:anchor="_Toc182986431" w:history="1">
        <w:r w:rsidRPr="004B400A">
          <w:rPr>
            <w:rStyle w:val="ae"/>
            <w:noProof/>
          </w:rPr>
          <w:t xml:space="preserve">6.4 </w:t>
        </w:r>
        <w:r w:rsidRPr="004B400A">
          <w:rPr>
            <w:rStyle w:val="ae"/>
            <w:rFonts w:hint="eastAsia"/>
            <w:noProof/>
          </w:rPr>
          <w:t>支座更换施工</w:t>
        </w:r>
        <w:r w:rsidRPr="004B400A">
          <w:rPr>
            <w:rStyle w:val="ae"/>
            <w:webHidden/>
          </w:rPr>
          <w:tab/>
        </w:r>
        <w:r w:rsidRPr="004B400A">
          <w:rPr>
            <w:rStyle w:val="ae"/>
            <w:webHidden/>
          </w:rPr>
          <w:fldChar w:fldCharType="begin"/>
        </w:r>
        <w:r w:rsidRPr="004B400A">
          <w:rPr>
            <w:rStyle w:val="ae"/>
            <w:webHidden/>
          </w:rPr>
          <w:instrText xml:space="preserve"> PAGEREF _Toc182986431 \h </w:instrText>
        </w:r>
        <w:r w:rsidRPr="004B400A">
          <w:rPr>
            <w:rStyle w:val="ae"/>
            <w:webHidden/>
          </w:rPr>
        </w:r>
        <w:r w:rsidRPr="004B400A">
          <w:rPr>
            <w:rStyle w:val="ae"/>
            <w:webHidden/>
          </w:rPr>
          <w:fldChar w:fldCharType="separate"/>
        </w:r>
        <w:r w:rsidRPr="004B400A">
          <w:rPr>
            <w:rStyle w:val="ae"/>
            <w:webHidden/>
          </w:rPr>
          <w:t>15</w:t>
        </w:r>
        <w:r w:rsidRPr="004B400A">
          <w:rPr>
            <w:rStyle w:val="ae"/>
            <w:webHidden/>
          </w:rPr>
          <w:fldChar w:fldCharType="end"/>
        </w:r>
      </w:hyperlink>
    </w:p>
    <w:p w14:paraId="4DCF21CB" w14:textId="2D8D3725" w:rsidR="004B400A" w:rsidRPr="004B400A" w:rsidRDefault="004B400A">
      <w:pPr>
        <w:pStyle w:val="TOC1"/>
        <w:tabs>
          <w:tab w:val="right" w:leader="dot" w:pos="8296"/>
        </w:tabs>
        <w:rPr>
          <w:rStyle w:val="ae"/>
        </w:rPr>
      </w:pPr>
      <w:hyperlink w:anchor="_Toc182986432" w:history="1">
        <w:r w:rsidRPr="005C2DD7">
          <w:rPr>
            <w:rStyle w:val="ae"/>
            <w:noProof/>
          </w:rPr>
          <w:t xml:space="preserve">7  </w:t>
        </w:r>
        <w:r w:rsidRPr="005C2DD7">
          <w:rPr>
            <w:rStyle w:val="ae"/>
            <w:rFonts w:hint="eastAsia"/>
            <w:noProof/>
          </w:rPr>
          <w:t>施工监控</w:t>
        </w:r>
        <w:r w:rsidRPr="004B400A">
          <w:rPr>
            <w:rStyle w:val="ae"/>
            <w:webHidden/>
          </w:rPr>
          <w:tab/>
        </w:r>
        <w:r w:rsidRPr="004B400A">
          <w:rPr>
            <w:rStyle w:val="ae"/>
            <w:webHidden/>
          </w:rPr>
          <w:fldChar w:fldCharType="begin"/>
        </w:r>
        <w:r w:rsidRPr="004B400A">
          <w:rPr>
            <w:rStyle w:val="ae"/>
            <w:webHidden/>
          </w:rPr>
          <w:instrText xml:space="preserve"> PAGEREF _Toc182986432 \h </w:instrText>
        </w:r>
        <w:r w:rsidRPr="004B400A">
          <w:rPr>
            <w:rStyle w:val="ae"/>
            <w:webHidden/>
          </w:rPr>
        </w:r>
        <w:r w:rsidRPr="004B400A">
          <w:rPr>
            <w:rStyle w:val="ae"/>
            <w:webHidden/>
          </w:rPr>
          <w:fldChar w:fldCharType="separate"/>
        </w:r>
        <w:r w:rsidRPr="004B400A">
          <w:rPr>
            <w:rStyle w:val="ae"/>
            <w:webHidden/>
          </w:rPr>
          <w:t>17</w:t>
        </w:r>
        <w:r w:rsidRPr="004B400A">
          <w:rPr>
            <w:rStyle w:val="ae"/>
            <w:webHidden/>
          </w:rPr>
          <w:fldChar w:fldCharType="end"/>
        </w:r>
      </w:hyperlink>
    </w:p>
    <w:p w14:paraId="1E5052FF" w14:textId="581C9912" w:rsidR="004B400A" w:rsidRPr="004B400A" w:rsidRDefault="004B400A">
      <w:pPr>
        <w:pStyle w:val="TOC2"/>
        <w:tabs>
          <w:tab w:val="right" w:leader="dot" w:pos="8296"/>
        </w:tabs>
        <w:rPr>
          <w:rStyle w:val="ae"/>
        </w:rPr>
      </w:pPr>
      <w:hyperlink w:anchor="_Toc182986433" w:history="1">
        <w:r w:rsidRPr="004B400A">
          <w:rPr>
            <w:rStyle w:val="ae"/>
            <w:noProof/>
          </w:rPr>
          <w:t xml:space="preserve">7.1 </w:t>
        </w:r>
        <w:r w:rsidRPr="004B400A">
          <w:rPr>
            <w:rStyle w:val="ae"/>
            <w:rFonts w:hint="eastAsia"/>
            <w:noProof/>
          </w:rPr>
          <w:t>一般规定</w:t>
        </w:r>
        <w:r w:rsidRPr="004B400A">
          <w:rPr>
            <w:rStyle w:val="ae"/>
            <w:webHidden/>
          </w:rPr>
          <w:tab/>
        </w:r>
        <w:r w:rsidRPr="004B400A">
          <w:rPr>
            <w:rStyle w:val="ae"/>
            <w:webHidden/>
          </w:rPr>
          <w:fldChar w:fldCharType="begin"/>
        </w:r>
        <w:r w:rsidRPr="004B400A">
          <w:rPr>
            <w:rStyle w:val="ae"/>
            <w:webHidden/>
          </w:rPr>
          <w:instrText xml:space="preserve"> PAGEREF _Toc182986433 \h </w:instrText>
        </w:r>
        <w:r w:rsidRPr="004B400A">
          <w:rPr>
            <w:rStyle w:val="ae"/>
            <w:webHidden/>
          </w:rPr>
        </w:r>
        <w:r w:rsidRPr="004B400A">
          <w:rPr>
            <w:rStyle w:val="ae"/>
            <w:webHidden/>
          </w:rPr>
          <w:fldChar w:fldCharType="separate"/>
        </w:r>
        <w:r w:rsidRPr="004B400A">
          <w:rPr>
            <w:rStyle w:val="ae"/>
            <w:webHidden/>
          </w:rPr>
          <w:t>17</w:t>
        </w:r>
        <w:r w:rsidRPr="004B400A">
          <w:rPr>
            <w:rStyle w:val="ae"/>
            <w:webHidden/>
          </w:rPr>
          <w:fldChar w:fldCharType="end"/>
        </w:r>
      </w:hyperlink>
    </w:p>
    <w:p w14:paraId="0A8CC9D8" w14:textId="77404C5A" w:rsidR="004B400A" w:rsidRPr="004B400A" w:rsidRDefault="004B400A">
      <w:pPr>
        <w:pStyle w:val="TOC2"/>
        <w:tabs>
          <w:tab w:val="right" w:leader="dot" w:pos="8296"/>
        </w:tabs>
        <w:rPr>
          <w:rStyle w:val="ae"/>
        </w:rPr>
      </w:pPr>
      <w:hyperlink w:anchor="_Toc182986434" w:history="1">
        <w:r w:rsidRPr="004B400A">
          <w:rPr>
            <w:rStyle w:val="ae"/>
            <w:noProof/>
          </w:rPr>
          <w:t xml:space="preserve">7.2 </w:t>
        </w:r>
        <w:r w:rsidRPr="004B400A">
          <w:rPr>
            <w:rStyle w:val="ae"/>
            <w:rFonts w:hint="eastAsia"/>
            <w:noProof/>
          </w:rPr>
          <w:t>桥梁结构监控内容</w:t>
        </w:r>
        <w:r w:rsidRPr="004B400A">
          <w:rPr>
            <w:rStyle w:val="ae"/>
            <w:webHidden/>
          </w:rPr>
          <w:tab/>
        </w:r>
        <w:r w:rsidRPr="004B400A">
          <w:rPr>
            <w:rStyle w:val="ae"/>
            <w:webHidden/>
          </w:rPr>
          <w:fldChar w:fldCharType="begin"/>
        </w:r>
        <w:r w:rsidRPr="004B400A">
          <w:rPr>
            <w:rStyle w:val="ae"/>
            <w:webHidden/>
          </w:rPr>
          <w:instrText xml:space="preserve"> PAGEREF _Toc182986434 \h </w:instrText>
        </w:r>
        <w:r w:rsidRPr="004B400A">
          <w:rPr>
            <w:rStyle w:val="ae"/>
            <w:webHidden/>
          </w:rPr>
        </w:r>
        <w:r w:rsidRPr="004B400A">
          <w:rPr>
            <w:rStyle w:val="ae"/>
            <w:webHidden/>
          </w:rPr>
          <w:fldChar w:fldCharType="separate"/>
        </w:r>
        <w:r w:rsidRPr="004B400A">
          <w:rPr>
            <w:rStyle w:val="ae"/>
            <w:webHidden/>
          </w:rPr>
          <w:t>17</w:t>
        </w:r>
        <w:r w:rsidRPr="004B400A">
          <w:rPr>
            <w:rStyle w:val="ae"/>
            <w:webHidden/>
          </w:rPr>
          <w:fldChar w:fldCharType="end"/>
        </w:r>
      </w:hyperlink>
    </w:p>
    <w:p w14:paraId="562828B4" w14:textId="3658DD0E" w:rsidR="004B400A" w:rsidRPr="004B400A" w:rsidRDefault="004B400A">
      <w:pPr>
        <w:pStyle w:val="TOC2"/>
        <w:tabs>
          <w:tab w:val="right" w:leader="dot" w:pos="8296"/>
        </w:tabs>
        <w:rPr>
          <w:rStyle w:val="ae"/>
        </w:rPr>
      </w:pPr>
      <w:hyperlink w:anchor="_Toc182986435" w:history="1">
        <w:r w:rsidRPr="004B400A">
          <w:rPr>
            <w:rStyle w:val="ae"/>
            <w:noProof/>
          </w:rPr>
          <w:t xml:space="preserve">7.3 </w:t>
        </w:r>
        <w:r w:rsidRPr="004B400A">
          <w:rPr>
            <w:rStyle w:val="ae"/>
            <w:rFonts w:hint="eastAsia"/>
            <w:noProof/>
          </w:rPr>
          <w:t>桥梁结构监控技术要求</w:t>
        </w:r>
        <w:r w:rsidRPr="004B400A">
          <w:rPr>
            <w:rStyle w:val="ae"/>
            <w:webHidden/>
          </w:rPr>
          <w:tab/>
        </w:r>
        <w:r w:rsidRPr="004B400A">
          <w:rPr>
            <w:rStyle w:val="ae"/>
            <w:webHidden/>
          </w:rPr>
          <w:fldChar w:fldCharType="begin"/>
        </w:r>
        <w:r w:rsidRPr="004B400A">
          <w:rPr>
            <w:rStyle w:val="ae"/>
            <w:webHidden/>
          </w:rPr>
          <w:instrText xml:space="preserve"> PAGEREF _Toc182986435 \h </w:instrText>
        </w:r>
        <w:r w:rsidRPr="004B400A">
          <w:rPr>
            <w:rStyle w:val="ae"/>
            <w:webHidden/>
          </w:rPr>
        </w:r>
        <w:r w:rsidRPr="004B400A">
          <w:rPr>
            <w:rStyle w:val="ae"/>
            <w:webHidden/>
          </w:rPr>
          <w:fldChar w:fldCharType="separate"/>
        </w:r>
        <w:r w:rsidRPr="004B400A">
          <w:rPr>
            <w:rStyle w:val="ae"/>
            <w:webHidden/>
          </w:rPr>
          <w:t>18</w:t>
        </w:r>
        <w:r w:rsidRPr="004B400A">
          <w:rPr>
            <w:rStyle w:val="ae"/>
            <w:webHidden/>
          </w:rPr>
          <w:fldChar w:fldCharType="end"/>
        </w:r>
      </w:hyperlink>
    </w:p>
    <w:p w14:paraId="5DAE54EF" w14:textId="2DA2F14D" w:rsidR="004B400A" w:rsidRPr="004B400A" w:rsidRDefault="004B400A">
      <w:pPr>
        <w:pStyle w:val="TOC1"/>
        <w:tabs>
          <w:tab w:val="right" w:leader="dot" w:pos="8296"/>
        </w:tabs>
        <w:rPr>
          <w:rStyle w:val="ae"/>
        </w:rPr>
      </w:pPr>
      <w:hyperlink w:anchor="_Toc182986436" w:history="1">
        <w:r w:rsidRPr="005C2DD7">
          <w:rPr>
            <w:rStyle w:val="ae"/>
            <w:noProof/>
          </w:rPr>
          <w:t xml:space="preserve">8  </w:t>
        </w:r>
        <w:r w:rsidRPr="005C2DD7">
          <w:rPr>
            <w:rStyle w:val="ae"/>
            <w:rFonts w:hint="eastAsia"/>
            <w:noProof/>
          </w:rPr>
          <w:t>质量检验</w:t>
        </w:r>
        <w:r w:rsidRPr="004B400A">
          <w:rPr>
            <w:rStyle w:val="ae"/>
            <w:webHidden/>
          </w:rPr>
          <w:tab/>
        </w:r>
        <w:r w:rsidRPr="004B400A">
          <w:rPr>
            <w:rStyle w:val="ae"/>
            <w:webHidden/>
          </w:rPr>
          <w:fldChar w:fldCharType="begin"/>
        </w:r>
        <w:r w:rsidRPr="004B400A">
          <w:rPr>
            <w:rStyle w:val="ae"/>
            <w:webHidden/>
          </w:rPr>
          <w:instrText xml:space="preserve"> PAGEREF _Toc182986436 \h </w:instrText>
        </w:r>
        <w:r w:rsidRPr="004B400A">
          <w:rPr>
            <w:rStyle w:val="ae"/>
            <w:webHidden/>
          </w:rPr>
        </w:r>
        <w:r w:rsidRPr="004B400A">
          <w:rPr>
            <w:rStyle w:val="ae"/>
            <w:webHidden/>
          </w:rPr>
          <w:fldChar w:fldCharType="separate"/>
        </w:r>
        <w:r w:rsidRPr="004B400A">
          <w:rPr>
            <w:rStyle w:val="ae"/>
            <w:webHidden/>
          </w:rPr>
          <w:t>19</w:t>
        </w:r>
        <w:r w:rsidRPr="004B400A">
          <w:rPr>
            <w:rStyle w:val="ae"/>
            <w:webHidden/>
          </w:rPr>
          <w:fldChar w:fldCharType="end"/>
        </w:r>
      </w:hyperlink>
    </w:p>
    <w:p w14:paraId="03FD42F9" w14:textId="26860AF1" w:rsidR="004B400A" w:rsidRPr="004B400A" w:rsidRDefault="004B400A">
      <w:pPr>
        <w:pStyle w:val="TOC2"/>
        <w:tabs>
          <w:tab w:val="right" w:leader="dot" w:pos="8296"/>
        </w:tabs>
        <w:rPr>
          <w:rStyle w:val="ae"/>
        </w:rPr>
      </w:pPr>
      <w:hyperlink w:anchor="_Toc182986437" w:history="1">
        <w:r w:rsidRPr="004B400A">
          <w:rPr>
            <w:rStyle w:val="ae"/>
            <w:noProof/>
          </w:rPr>
          <w:t xml:space="preserve">8.1 </w:t>
        </w:r>
        <w:r w:rsidRPr="004B400A">
          <w:rPr>
            <w:rStyle w:val="ae"/>
            <w:rFonts w:hint="eastAsia"/>
            <w:noProof/>
          </w:rPr>
          <w:t>一般规定</w:t>
        </w:r>
        <w:r w:rsidRPr="004B400A">
          <w:rPr>
            <w:rStyle w:val="ae"/>
            <w:webHidden/>
          </w:rPr>
          <w:tab/>
        </w:r>
        <w:r w:rsidRPr="004B400A">
          <w:rPr>
            <w:rStyle w:val="ae"/>
            <w:webHidden/>
          </w:rPr>
          <w:fldChar w:fldCharType="begin"/>
        </w:r>
        <w:r w:rsidRPr="004B400A">
          <w:rPr>
            <w:rStyle w:val="ae"/>
            <w:webHidden/>
          </w:rPr>
          <w:instrText xml:space="preserve"> PAGEREF _Toc182986437 \h </w:instrText>
        </w:r>
        <w:r w:rsidRPr="004B400A">
          <w:rPr>
            <w:rStyle w:val="ae"/>
            <w:webHidden/>
          </w:rPr>
        </w:r>
        <w:r w:rsidRPr="004B400A">
          <w:rPr>
            <w:rStyle w:val="ae"/>
            <w:webHidden/>
          </w:rPr>
          <w:fldChar w:fldCharType="separate"/>
        </w:r>
        <w:r w:rsidRPr="004B400A">
          <w:rPr>
            <w:rStyle w:val="ae"/>
            <w:webHidden/>
          </w:rPr>
          <w:t>19</w:t>
        </w:r>
        <w:r w:rsidRPr="004B400A">
          <w:rPr>
            <w:rStyle w:val="ae"/>
            <w:webHidden/>
          </w:rPr>
          <w:fldChar w:fldCharType="end"/>
        </w:r>
      </w:hyperlink>
    </w:p>
    <w:p w14:paraId="25FEFE62" w14:textId="27F5A986" w:rsidR="004B400A" w:rsidRPr="004B400A" w:rsidRDefault="004B400A">
      <w:pPr>
        <w:pStyle w:val="TOC2"/>
        <w:tabs>
          <w:tab w:val="right" w:leader="dot" w:pos="8296"/>
        </w:tabs>
        <w:rPr>
          <w:rStyle w:val="ae"/>
        </w:rPr>
      </w:pPr>
      <w:hyperlink w:anchor="_Toc182986438" w:history="1">
        <w:r w:rsidRPr="004B400A">
          <w:rPr>
            <w:rStyle w:val="ae"/>
            <w:noProof/>
          </w:rPr>
          <w:t>8.2</w:t>
        </w:r>
        <w:r w:rsidRPr="004B400A">
          <w:rPr>
            <w:rStyle w:val="ae"/>
            <w:rFonts w:hint="eastAsia"/>
            <w:noProof/>
          </w:rPr>
          <w:t>质量检查</w:t>
        </w:r>
        <w:r w:rsidRPr="004B400A">
          <w:rPr>
            <w:rStyle w:val="ae"/>
            <w:webHidden/>
          </w:rPr>
          <w:tab/>
        </w:r>
        <w:r w:rsidRPr="004B400A">
          <w:rPr>
            <w:rStyle w:val="ae"/>
            <w:webHidden/>
          </w:rPr>
          <w:fldChar w:fldCharType="begin"/>
        </w:r>
        <w:r w:rsidRPr="004B400A">
          <w:rPr>
            <w:rStyle w:val="ae"/>
            <w:webHidden/>
          </w:rPr>
          <w:instrText xml:space="preserve"> PAGEREF _Toc182986438 \h </w:instrText>
        </w:r>
        <w:r w:rsidRPr="004B400A">
          <w:rPr>
            <w:rStyle w:val="ae"/>
            <w:webHidden/>
          </w:rPr>
        </w:r>
        <w:r w:rsidRPr="004B400A">
          <w:rPr>
            <w:rStyle w:val="ae"/>
            <w:webHidden/>
          </w:rPr>
          <w:fldChar w:fldCharType="separate"/>
        </w:r>
        <w:r w:rsidRPr="004B400A">
          <w:rPr>
            <w:rStyle w:val="ae"/>
            <w:webHidden/>
          </w:rPr>
          <w:t>19</w:t>
        </w:r>
        <w:r w:rsidRPr="004B400A">
          <w:rPr>
            <w:rStyle w:val="ae"/>
            <w:webHidden/>
          </w:rPr>
          <w:fldChar w:fldCharType="end"/>
        </w:r>
      </w:hyperlink>
    </w:p>
    <w:p w14:paraId="4271CAB8" w14:textId="1D76B439" w:rsidR="004B400A" w:rsidRPr="004B400A" w:rsidRDefault="004B400A">
      <w:pPr>
        <w:pStyle w:val="TOC2"/>
        <w:tabs>
          <w:tab w:val="right" w:leader="dot" w:pos="8296"/>
        </w:tabs>
        <w:rPr>
          <w:rStyle w:val="ae"/>
        </w:rPr>
      </w:pPr>
      <w:hyperlink w:anchor="_Toc182986439" w:history="1">
        <w:r w:rsidRPr="004B400A">
          <w:rPr>
            <w:rStyle w:val="ae"/>
            <w:noProof/>
          </w:rPr>
          <w:t xml:space="preserve">8.3 </w:t>
        </w:r>
        <w:r w:rsidRPr="004B400A">
          <w:rPr>
            <w:rStyle w:val="ae"/>
            <w:rFonts w:hint="eastAsia"/>
            <w:noProof/>
          </w:rPr>
          <w:t>竣工验收</w:t>
        </w:r>
        <w:r w:rsidRPr="004B400A">
          <w:rPr>
            <w:rStyle w:val="ae"/>
            <w:webHidden/>
          </w:rPr>
          <w:tab/>
        </w:r>
        <w:r w:rsidRPr="004B400A">
          <w:rPr>
            <w:rStyle w:val="ae"/>
            <w:webHidden/>
          </w:rPr>
          <w:fldChar w:fldCharType="begin"/>
        </w:r>
        <w:r w:rsidRPr="004B400A">
          <w:rPr>
            <w:rStyle w:val="ae"/>
            <w:webHidden/>
          </w:rPr>
          <w:instrText xml:space="preserve"> PAGEREF _Toc182986439 \h </w:instrText>
        </w:r>
        <w:r w:rsidRPr="004B400A">
          <w:rPr>
            <w:rStyle w:val="ae"/>
            <w:webHidden/>
          </w:rPr>
        </w:r>
        <w:r w:rsidRPr="004B400A">
          <w:rPr>
            <w:rStyle w:val="ae"/>
            <w:webHidden/>
          </w:rPr>
          <w:fldChar w:fldCharType="separate"/>
        </w:r>
        <w:r w:rsidRPr="004B400A">
          <w:rPr>
            <w:rStyle w:val="ae"/>
            <w:webHidden/>
          </w:rPr>
          <w:t>20</w:t>
        </w:r>
        <w:r w:rsidRPr="004B400A">
          <w:rPr>
            <w:rStyle w:val="ae"/>
            <w:webHidden/>
          </w:rPr>
          <w:fldChar w:fldCharType="end"/>
        </w:r>
      </w:hyperlink>
    </w:p>
    <w:p w14:paraId="227ADBDF" w14:textId="20BC307F"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40" w:history="1">
        <w:r w:rsidRPr="005C2DD7">
          <w:rPr>
            <w:rStyle w:val="ae"/>
            <w:rFonts w:hint="eastAsia"/>
            <w:noProof/>
          </w:rPr>
          <w:t>附录</w:t>
        </w:r>
        <w:r w:rsidRPr="005C2DD7">
          <w:rPr>
            <w:rStyle w:val="ae"/>
            <w:noProof/>
          </w:rPr>
          <w:t xml:space="preserve"> A</w:t>
        </w:r>
        <w:r>
          <w:rPr>
            <w:noProof/>
            <w:webHidden/>
          </w:rPr>
          <w:tab/>
        </w:r>
        <w:r>
          <w:rPr>
            <w:noProof/>
            <w:webHidden/>
          </w:rPr>
          <w:fldChar w:fldCharType="begin"/>
        </w:r>
        <w:r>
          <w:rPr>
            <w:noProof/>
            <w:webHidden/>
          </w:rPr>
          <w:instrText xml:space="preserve"> PAGEREF _Toc182986440 \h </w:instrText>
        </w:r>
        <w:r>
          <w:rPr>
            <w:noProof/>
            <w:webHidden/>
          </w:rPr>
        </w:r>
        <w:r>
          <w:rPr>
            <w:noProof/>
            <w:webHidden/>
          </w:rPr>
          <w:fldChar w:fldCharType="separate"/>
        </w:r>
        <w:r>
          <w:rPr>
            <w:noProof/>
            <w:webHidden/>
          </w:rPr>
          <w:t>21</w:t>
        </w:r>
        <w:r>
          <w:rPr>
            <w:noProof/>
            <w:webHidden/>
          </w:rPr>
          <w:fldChar w:fldCharType="end"/>
        </w:r>
      </w:hyperlink>
    </w:p>
    <w:p w14:paraId="5E51CA7C" w14:textId="6ECDBEA5" w:rsidR="004B400A" w:rsidRDefault="004B400A">
      <w:pPr>
        <w:pStyle w:val="TOC2"/>
        <w:tabs>
          <w:tab w:val="right" w:leader="dot" w:pos="8296"/>
        </w:tabs>
        <w:rPr>
          <w:rFonts w:asciiTheme="minorHAnsi" w:eastAsiaTheme="minorEastAsia" w:hAnsiTheme="minorHAnsi"/>
          <w:noProof/>
          <w:sz w:val="22"/>
          <w14:ligatures w14:val="standardContextual"/>
        </w:rPr>
      </w:pPr>
      <w:hyperlink w:anchor="_Toc182986441" w:history="1">
        <w:r w:rsidRPr="005C2DD7">
          <w:rPr>
            <w:rStyle w:val="ae"/>
            <w:rFonts w:hint="eastAsia"/>
            <w:noProof/>
          </w:rPr>
          <w:t>表</w:t>
        </w:r>
        <w:r w:rsidRPr="005C2DD7">
          <w:rPr>
            <w:rStyle w:val="ae"/>
            <w:noProof/>
          </w:rPr>
          <w:t xml:space="preserve">A.1 </w:t>
        </w:r>
        <w:r w:rsidRPr="005C2DD7">
          <w:rPr>
            <w:rStyle w:val="ae"/>
            <w:rFonts w:hint="eastAsia"/>
            <w:noProof/>
          </w:rPr>
          <w:t>桥梁橡胶支座更换质量自查验收记录表</w:t>
        </w:r>
        <w:r>
          <w:rPr>
            <w:noProof/>
            <w:webHidden/>
          </w:rPr>
          <w:tab/>
        </w:r>
        <w:r>
          <w:rPr>
            <w:noProof/>
            <w:webHidden/>
          </w:rPr>
          <w:fldChar w:fldCharType="begin"/>
        </w:r>
        <w:r>
          <w:rPr>
            <w:noProof/>
            <w:webHidden/>
          </w:rPr>
          <w:instrText xml:space="preserve"> PAGEREF _Toc182986441 \h </w:instrText>
        </w:r>
        <w:r>
          <w:rPr>
            <w:noProof/>
            <w:webHidden/>
          </w:rPr>
        </w:r>
        <w:r>
          <w:rPr>
            <w:noProof/>
            <w:webHidden/>
          </w:rPr>
          <w:fldChar w:fldCharType="separate"/>
        </w:r>
        <w:r>
          <w:rPr>
            <w:noProof/>
            <w:webHidden/>
          </w:rPr>
          <w:t>21</w:t>
        </w:r>
        <w:r>
          <w:rPr>
            <w:noProof/>
            <w:webHidden/>
          </w:rPr>
          <w:fldChar w:fldCharType="end"/>
        </w:r>
      </w:hyperlink>
    </w:p>
    <w:p w14:paraId="02D1D409" w14:textId="5567B9CF" w:rsidR="004B400A" w:rsidRDefault="004B400A">
      <w:pPr>
        <w:pStyle w:val="TOC2"/>
        <w:tabs>
          <w:tab w:val="right" w:leader="dot" w:pos="8296"/>
        </w:tabs>
        <w:rPr>
          <w:rFonts w:asciiTheme="minorHAnsi" w:eastAsiaTheme="minorEastAsia" w:hAnsiTheme="minorHAnsi"/>
          <w:noProof/>
          <w:sz w:val="22"/>
          <w14:ligatures w14:val="standardContextual"/>
        </w:rPr>
      </w:pPr>
      <w:hyperlink w:anchor="_Toc182986442" w:history="1">
        <w:r w:rsidRPr="005C2DD7">
          <w:rPr>
            <w:rStyle w:val="ae"/>
            <w:rFonts w:hint="eastAsia"/>
            <w:noProof/>
          </w:rPr>
          <w:t>表</w:t>
        </w:r>
        <w:r w:rsidRPr="005C2DD7">
          <w:rPr>
            <w:rStyle w:val="ae"/>
            <w:noProof/>
          </w:rPr>
          <w:t xml:space="preserve">A.2  </w:t>
        </w:r>
        <w:r w:rsidRPr="005C2DD7">
          <w:rPr>
            <w:rStyle w:val="ae"/>
            <w:rFonts w:hint="eastAsia"/>
            <w:noProof/>
          </w:rPr>
          <w:t>桥梁橡胶支座更换工程质量验收记录表</w:t>
        </w:r>
        <w:r>
          <w:rPr>
            <w:noProof/>
            <w:webHidden/>
          </w:rPr>
          <w:tab/>
        </w:r>
        <w:r>
          <w:rPr>
            <w:noProof/>
            <w:webHidden/>
          </w:rPr>
          <w:fldChar w:fldCharType="begin"/>
        </w:r>
        <w:r>
          <w:rPr>
            <w:noProof/>
            <w:webHidden/>
          </w:rPr>
          <w:instrText xml:space="preserve"> PAGEREF _Toc182986442 \h </w:instrText>
        </w:r>
        <w:r>
          <w:rPr>
            <w:noProof/>
            <w:webHidden/>
          </w:rPr>
        </w:r>
        <w:r>
          <w:rPr>
            <w:noProof/>
            <w:webHidden/>
          </w:rPr>
          <w:fldChar w:fldCharType="separate"/>
        </w:r>
        <w:r>
          <w:rPr>
            <w:noProof/>
            <w:webHidden/>
          </w:rPr>
          <w:t>22</w:t>
        </w:r>
        <w:r>
          <w:rPr>
            <w:noProof/>
            <w:webHidden/>
          </w:rPr>
          <w:fldChar w:fldCharType="end"/>
        </w:r>
      </w:hyperlink>
    </w:p>
    <w:p w14:paraId="46C020B4" w14:textId="4C4E1821" w:rsidR="004B400A" w:rsidRDefault="004B400A">
      <w:pPr>
        <w:pStyle w:val="TOC2"/>
        <w:tabs>
          <w:tab w:val="right" w:leader="dot" w:pos="8296"/>
        </w:tabs>
        <w:rPr>
          <w:rFonts w:asciiTheme="minorHAnsi" w:eastAsiaTheme="minorEastAsia" w:hAnsiTheme="minorHAnsi"/>
          <w:noProof/>
          <w:sz w:val="22"/>
          <w14:ligatures w14:val="standardContextual"/>
        </w:rPr>
      </w:pPr>
      <w:hyperlink w:anchor="_Toc182986443" w:history="1">
        <w:r w:rsidRPr="005C2DD7">
          <w:rPr>
            <w:rStyle w:val="ae"/>
            <w:rFonts w:hint="eastAsia"/>
            <w:noProof/>
          </w:rPr>
          <w:t>表</w:t>
        </w:r>
        <w:r w:rsidRPr="005C2DD7">
          <w:rPr>
            <w:rStyle w:val="ae"/>
            <w:noProof/>
          </w:rPr>
          <w:t xml:space="preserve">A.3  </w:t>
        </w:r>
        <w:r w:rsidRPr="005C2DD7">
          <w:rPr>
            <w:rStyle w:val="ae"/>
            <w:rFonts w:hint="eastAsia"/>
            <w:noProof/>
          </w:rPr>
          <w:t>支座更换工程监理质量验收评定意见表</w:t>
        </w:r>
        <w:r>
          <w:rPr>
            <w:noProof/>
            <w:webHidden/>
          </w:rPr>
          <w:tab/>
        </w:r>
        <w:r>
          <w:rPr>
            <w:noProof/>
            <w:webHidden/>
          </w:rPr>
          <w:fldChar w:fldCharType="begin"/>
        </w:r>
        <w:r>
          <w:rPr>
            <w:noProof/>
            <w:webHidden/>
          </w:rPr>
          <w:instrText xml:space="preserve"> PAGEREF _Toc182986443 \h </w:instrText>
        </w:r>
        <w:r>
          <w:rPr>
            <w:noProof/>
            <w:webHidden/>
          </w:rPr>
        </w:r>
        <w:r>
          <w:rPr>
            <w:noProof/>
            <w:webHidden/>
          </w:rPr>
          <w:fldChar w:fldCharType="separate"/>
        </w:r>
        <w:r>
          <w:rPr>
            <w:noProof/>
            <w:webHidden/>
          </w:rPr>
          <w:t>23</w:t>
        </w:r>
        <w:r>
          <w:rPr>
            <w:noProof/>
            <w:webHidden/>
          </w:rPr>
          <w:fldChar w:fldCharType="end"/>
        </w:r>
      </w:hyperlink>
    </w:p>
    <w:p w14:paraId="53B38583" w14:textId="47A76062"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44" w:history="1">
        <w:r w:rsidRPr="005C2DD7">
          <w:rPr>
            <w:rStyle w:val="ae"/>
            <w:rFonts w:hint="eastAsia"/>
            <w:noProof/>
          </w:rPr>
          <w:t>用词说明</w:t>
        </w:r>
        <w:r>
          <w:rPr>
            <w:noProof/>
            <w:webHidden/>
          </w:rPr>
          <w:tab/>
        </w:r>
        <w:r>
          <w:rPr>
            <w:noProof/>
            <w:webHidden/>
          </w:rPr>
          <w:fldChar w:fldCharType="begin"/>
        </w:r>
        <w:r>
          <w:rPr>
            <w:noProof/>
            <w:webHidden/>
          </w:rPr>
          <w:instrText xml:space="preserve"> PAGEREF _Toc182986444 \h </w:instrText>
        </w:r>
        <w:r>
          <w:rPr>
            <w:noProof/>
            <w:webHidden/>
          </w:rPr>
        </w:r>
        <w:r>
          <w:rPr>
            <w:noProof/>
            <w:webHidden/>
          </w:rPr>
          <w:fldChar w:fldCharType="separate"/>
        </w:r>
        <w:r>
          <w:rPr>
            <w:noProof/>
            <w:webHidden/>
          </w:rPr>
          <w:t>24</w:t>
        </w:r>
        <w:r>
          <w:rPr>
            <w:noProof/>
            <w:webHidden/>
          </w:rPr>
          <w:fldChar w:fldCharType="end"/>
        </w:r>
      </w:hyperlink>
    </w:p>
    <w:p w14:paraId="2915E78E" w14:textId="19E0EC61" w:rsidR="004B400A" w:rsidRDefault="004B400A">
      <w:pPr>
        <w:pStyle w:val="TOC1"/>
        <w:tabs>
          <w:tab w:val="right" w:leader="dot" w:pos="8296"/>
        </w:tabs>
        <w:rPr>
          <w:rFonts w:asciiTheme="minorHAnsi" w:eastAsiaTheme="minorEastAsia" w:hAnsiTheme="minorHAnsi"/>
          <w:noProof/>
          <w:sz w:val="22"/>
          <w14:ligatures w14:val="standardContextual"/>
        </w:rPr>
      </w:pPr>
      <w:hyperlink w:anchor="_Toc182986445" w:history="1">
        <w:r w:rsidRPr="005C2DD7">
          <w:rPr>
            <w:rStyle w:val="ae"/>
            <w:rFonts w:hint="eastAsia"/>
            <w:noProof/>
          </w:rPr>
          <w:t>引用标准名录</w:t>
        </w:r>
        <w:r>
          <w:rPr>
            <w:noProof/>
            <w:webHidden/>
          </w:rPr>
          <w:tab/>
        </w:r>
        <w:r>
          <w:rPr>
            <w:noProof/>
            <w:webHidden/>
          </w:rPr>
          <w:fldChar w:fldCharType="begin"/>
        </w:r>
        <w:r>
          <w:rPr>
            <w:noProof/>
            <w:webHidden/>
          </w:rPr>
          <w:instrText xml:space="preserve"> PAGEREF _Toc182986445 \h </w:instrText>
        </w:r>
        <w:r>
          <w:rPr>
            <w:noProof/>
            <w:webHidden/>
          </w:rPr>
        </w:r>
        <w:r>
          <w:rPr>
            <w:noProof/>
            <w:webHidden/>
          </w:rPr>
          <w:fldChar w:fldCharType="separate"/>
        </w:r>
        <w:r>
          <w:rPr>
            <w:noProof/>
            <w:webHidden/>
          </w:rPr>
          <w:t>25</w:t>
        </w:r>
        <w:r>
          <w:rPr>
            <w:noProof/>
            <w:webHidden/>
          </w:rPr>
          <w:fldChar w:fldCharType="end"/>
        </w:r>
      </w:hyperlink>
    </w:p>
    <w:p w14:paraId="08542841" w14:textId="4860FAD1" w:rsidR="00F66ADE" w:rsidRDefault="00000000">
      <w:pPr>
        <w:rPr>
          <w:rFonts w:ascii="黑体" w:eastAsia="黑体" w:hAnsi="黑体" w:hint="eastAsia"/>
          <w:sz w:val="28"/>
        </w:rPr>
      </w:pPr>
      <w:r>
        <w:rPr>
          <w:rFonts w:ascii="黑体" w:eastAsia="黑体" w:hAnsi="黑体"/>
          <w:sz w:val="28"/>
        </w:rPr>
        <w:fldChar w:fldCharType="end"/>
      </w:r>
    </w:p>
    <w:p w14:paraId="3037634D" w14:textId="77777777" w:rsidR="00F66ADE" w:rsidRDefault="00000000">
      <w:pPr>
        <w:widowControl/>
        <w:spacing w:line="240" w:lineRule="auto"/>
        <w:jc w:val="left"/>
        <w:rPr>
          <w:rFonts w:ascii="黑体" w:eastAsia="黑体" w:hAnsi="黑体" w:hint="eastAsia"/>
          <w:sz w:val="28"/>
        </w:rPr>
      </w:pPr>
      <w:r>
        <w:rPr>
          <w:rFonts w:ascii="黑体" w:eastAsia="黑体" w:hAnsi="黑体"/>
          <w:sz w:val="28"/>
        </w:rPr>
        <w:br w:type="page"/>
      </w:r>
    </w:p>
    <w:p w14:paraId="099225D8" w14:textId="77777777" w:rsidR="00F66ADE" w:rsidRDefault="00000000">
      <w:pPr>
        <w:jc w:val="center"/>
        <w:rPr>
          <w:rFonts w:eastAsia="黑体" w:cs="Times New Roman"/>
          <w:sz w:val="28"/>
        </w:rPr>
      </w:pPr>
      <w:r>
        <w:rPr>
          <w:rFonts w:eastAsia="黑体" w:cs="Times New Roman"/>
          <w:sz w:val="28"/>
        </w:rPr>
        <w:lastRenderedPageBreak/>
        <w:t>Contents</w:t>
      </w:r>
    </w:p>
    <w:p w14:paraId="21E80A09" w14:textId="77777777" w:rsidR="00F66ADE" w:rsidRDefault="00000000">
      <w:pPr>
        <w:pStyle w:val="TOC1"/>
        <w:tabs>
          <w:tab w:val="right" w:leader="dot" w:pos="8296"/>
        </w:tabs>
        <w:rPr>
          <w:rFonts w:asciiTheme="minorHAnsi" w:eastAsiaTheme="minorEastAsia" w:hAnsiTheme="minorHAnsi"/>
          <w:sz w:val="22"/>
          <w14:ligatures w14:val="standardContextual"/>
        </w:rPr>
      </w:pPr>
      <w:r>
        <w:rPr>
          <w:rFonts w:ascii="黑体" w:eastAsia="黑体" w:hAnsi="黑体"/>
          <w:sz w:val="28"/>
        </w:rPr>
        <w:fldChar w:fldCharType="begin"/>
      </w:r>
      <w:r>
        <w:rPr>
          <w:rFonts w:ascii="黑体" w:eastAsia="黑体" w:hAnsi="黑体"/>
          <w:sz w:val="28"/>
        </w:rPr>
        <w:instrText xml:space="preserve"> TOC \o "1-2" \h \z \u </w:instrText>
      </w:r>
      <w:r>
        <w:rPr>
          <w:rFonts w:ascii="黑体" w:eastAsia="黑体" w:hAnsi="黑体"/>
          <w:sz w:val="28"/>
        </w:rPr>
        <w:fldChar w:fldCharType="separate"/>
      </w:r>
      <w:hyperlink w:anchor="_Toc175918078" w:history="1">
        <w:r>
          <w:rPr>
            <w:rStyle w:val="ae"/>
          </w:rPr>
          <w:t>1  General Provisions</w:t>
        </w:r>
        <w:r>
          <w:tab/>
        </w:r>
        <w:r>
          <w:rPr>
            <w:rFonts w:hint="eastAsia"/>
          </w:rPr>
          <w:t>6</w:t>
        </w:r>
      </w:hyperlink>
    </w:p>
    <w:p w14:paraId="16D512EA" w14:textId="5AF29538"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81" w:history="1">
        <w:r>
          <w:rPr>
            <w:rStyle w:val="ae"/>
          </w:rPr>
          <w:t>2  Terms</w:t>
        </w:r>
        <w:r>
          <w:tab/>
        </w:r>
        <w:r>
          <w:rPr>
            <w:rFonts w:hint="eastAsia"/>
          </w:rPr>
          <w:t>7</w:t>
        </w:r>
      </w:hyperlink>
    </w:p>
    <w:p w14:paraId="3BB981A2"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83" w:history="1">
        <w:r>
          <w:rPr>
            <w:rStyle w:val="ae"/>
          </w:rPr>
          <w:t>3  Basic Requirements</w:t>
        </w:r>
        <w:r>
          <w:tab/>
        </w:r>
        <w:r>
          <w:rPr>
            <w:rFonts w:hint="eastAsia"/>
          </w:rPr>
          <w:t>8</w:t>
        </w:r>
      </w:hyperlink>
    </w:p>
    <w:p w14:paraId="56AF0063"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84" w:history="1">
        <w:r>
          <w:rPr>
            <w:rStyle w:val="ae"/>
          </w:rPr>
          <w:t xml:space="preserve">4  </w:t>
        </w:r>
        <w:r>
          <w:rPr>
            <w:rStyle w:val="ae"/>
            <w:rFonts w:hint="eastAsia"/>
          </w:rPr>
          <w:t xml:space="preserve">Investigation of </w:t>
        </w:r>
        <w:r>
          <w:rPr>
            <w:rStyle w:val="ae"/>
          </w:rPr>
          <w:t>the</w:t>
        </w:r>
        <w:r>
          <w:rPr>
            <w:rStyle w:val="ae"/>
            <w:rFonts w:hint="eastAsia"/>
          </w:rPr>
          <w:t xml:space="preserve"> Present Situation </w:t>
        </w:r>
        <w:r>
          <w:tab/>
        </w:r>
        <w:r>
          <w:rPr>
            <w:rFonts w:hint="eastAsia"/>
          </w:rPr>
          <w:t>9</w:t>
        </w:r>
      </w:hyperlink>
    </w:p>
    <w:p w14:paraId="1968BF5C"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87" w:history="1">
        <w:r>
          <w:rPr>
            <w:rStyle w:val="ae"/>
          </w:rPr>
          <w:t xml:space="preserve">5  </w:t>
        </w:r>
        <w:r>
          <w:rPr>
            <w:rStyle w:val="ae"/>
            <w:rFonts w:hint="eastAsia"/>
          </w:rPr>
          <w:t>Design</w:t>
        </w:r>
        <w:r>
          <w:tab/>
        </w:r>
        <w:r>
          <w:rPr>
            <w:rFonts w:hint="eastAsia"/>
          </w:rPr>
          <w:t>11</w:t>
        </w:r>
      </w:hyperlink>
    </w:p>
    <w:p w14:paraId="6281EC7C"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88" w:history="1">
        <w:r>
          <w:rPr>
            <w:rStyle w:val="ae"/>
          </w:rPr>
          <w:t>5.1 General Requirements</w:t>
        </w:r>
        <w:r>
          <w:tab/>
        </w:r>
        <w:r>
          <w:rPr>
            <w:rFonts w:hint="eastAsia"/>
          </w:rPr>
          <w:t>11</w:t>
        </w:r>
      </w:hyperlink>
    </w:p>
    <w:p w14:paraId="2D5A3680"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89" w:history="1">
        <w:r>
          <w:rPr>
            <w:rStyle w:val="ae"/>
          </w:rPr>
          <w:t>5.2 Bearing Replacement Design</w:t>
        </w:r>
        <w:r>
          <w:tab/>
        </w:r>
        <w:r>
          <w:rPr>
            <w:rFonts w:hint="eastAsia"/>
          </w:rPr>
          <w:t>11</w:t>
        </w:r>
      </w:hyperlink>
    </w:p>
    <w:p w14:paraId="78E9A417"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90" w:history="1">
        <w:r>
          <w:rPr>
            <w:rStyle w:val="ae"/>
          </w:rPr>
          <w:t xml:space="preserve">6  </w:t>
        </w:r>
        <w:r>
          <w:rPr>
            <w:rStyle w:val="ae"/>
            <w:rFonts w:hint="eastAsia"/>
          </w:rPr>
          <w:t>Construction</w:t>
        </w:r>
        <w:r>
          <w:tab/>
        </w:r>
        <w:r>
          <w:rPr>
            <w:rFonts w:hint="eastAsia"/>
          </w:rPr>
          <w:t>13</w:t>
        </w:r>
      </w:hyperlink>
    </w:p>
    <w:p w14:paraId="3648ED28"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1" w:history="1">
        <w:r>
          <w:rPr>
            <w:rStyle w:val="ae"/>
          </w:rPr>
          <w:t>6.1 General Requirements</w:t>
        </w:r>
        <w:r>
          <w:tab/>
        </w:r>
        <w:r>
          <w:rPr>
            <w:rFonts w:hint="eastAsia"/>
          </w:rPr>
          <w:t>13</w:t>
        </w:r>
      </w:hyperlink>
    </w:p>
    <w:p w14:paraId="26BEF977"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2" w:history="1">
        <w:r>
          <w:rPr>
            <w:rStyle w:val="ae"/>
          </w:rPr>
          <w:t>6.2 Preparation for Jacking Construction</w:t>
        </w:r>
        <w:r>
          <w:tab/>
        </w:r>
        <w:r>
          <w:rPr>
            <w:rFonts w:hint="eastAsia"/>
          </w:rPr>
          <w:t>13</w:t>
        </w:r>
      </w:hyperlink>
    </w:p>
    <w:p w14:paraId="07750D38"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3" w:history="1">
        <w:r>
          <w:rPr>
            <w:rStyle w:val="ae"/>
          </w:rPr>
          <w:t>6.3</w:t>
        </w:r>
        <w:r>
          <w:t xml:space="preserve"> </w:t>
        </w:r>
        <w:r>
          <w:rPr>
            <w:rStyle w:val="ae"/>
          </w:rPr>
          <w:t>Jacking Construction</w:t>
        </w:r>
        <w:r>
          <w:tab/>
        </w:r>
        <w:r>
          <w:rPr>
            <w:rFonts w:hint="eastAsia"/>
          </w:rPr>
          <w:t>15</w:t>
        </w:r>
      </w:hyperlink>
    </w:p>
    <w:p w14:paraId="3088DFA8"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4" w:history="1">
        <w:r>
          <w:rPr>
            <w:rStyle w:val="ae"/>
          </w:rPr>
          <w:t>6.4 Bearing Replacement Construction</w:t>
        </w:r>
        <w:r>
          <w:tab/>
        </w:r>
        <w:r>
          <w:fldChar w:fldCharType="begin"/>
        </w:r>
        <w:r>
          <w:instrText xml:space="preserve"> PAGEREF _Toc175918094 \h </w:instrText>
        </w:r>
        <w:r>
          <w:fldChar w:fldCharType="separate"/>
        </w:r>
        <w:r>
          <w:t>1</w:t>
        </w:r>
        <w:r>
          <w:rPr>
            <w:rFonts w:hint="eastAsia"/>
          </w:rPr>
          <w:t>5</w:t>
        </w:r>
        <w:r>
          <w:fldChar w:fldCharType="end"/>
        </w:r>
      </w:hyperlink>
    </w:p>
    <w:p w14:paraId="0DF9005C"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95" w:history="1">
        <w:r>
          <w:rPr>
            <w:rStyle w:val="ae"/>
          </w:rPr>
          <w:t>7  Construction Monitoring</w:t>
        </w:r>
        <w:r>
          <w:tab/>
        </w:r>
        <w:r>
          <w:fldChar w:fldCharType="begin"/>
        </w:r>
        <w:r>
          <w:instrText xml:space="preserve"> PAGEREF _Toc175918095 \h </w:instrText>
        </w:r>
        <w:r>
          <w:fldChar w:fldCharType="separate"/>
        </w:r>
        <w:r>
          <w:t>1</w:t>
        </w:r>
        <w:r>
          <w:rPr>
            <w:rFonts w:hint="eastAsia"/>
          </w:rPr>
          <w:t>7</w:t>
        </w:r>
        <w:r>
          <w:fldChar w:fldCharType="end"/>
        </w:r>
      </w:hyperlink>
    </w:p>
    <w:p w14:paraId="248F721C"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6" w:history="1">
        <w:r>
          <w:rPr>
            <w:rStyle w:val="ae"/>
          </w:rPr>
          <w:t>7.1 General Requirements</w:t>
        </w:r>
        <w:r>
          <w:tab/>
        </w:r>
        <w:r>
          <w:fldChar w:fldCharType="begin"/>
        </w:r>
        <w:r>
          <w:instrText xml:space="preserve"> PAGEREF _Toc175918096 \h </w:instrText>
        </w:r>
        <w:r>
          <w:fldChar w:fldCharType="separate"/>
        </w:r>
        <w:r>
          <w:t>1</w:t>
        </w:r>
        <w:r>
          <w:rPr>
            <w:rFonts w:hint="eastAsia"/>
          </w:rPr>
          <w:t>7</w:t>
        </w:r>
        <w:r>
          <w:fldChar w:fldCharType="end"/>
        </w:r>
      </w:hyperlink>
    </w:p>
    <w:p w14:paraId="2E1967DA"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7" w:history="1">
        <w:r>
          <w:rPr>
            <w:rStyle w:val="ae"/>
          </w:rPr>
          <w:t>7.2 Bridge Monitoring Contents</w:t>
        </w:r>
        <w:r>
          <w:tab/>
        </w:r>
        <w:r>
          <w:fldChar w:fldCharType="begin"/>
        </w:r>
        <w:r>
          <w:instrText xml:space="preserve"> PAGEREF _Toc175918097 \h </w:instrText>
        </w:r>
        <w:r>
          <w:fldChar w:fldCharType="separate"/>
        </w:r>
        <w:r>
          <w:t>1</w:t>
        </w:r>
        <w:r>
          <w:rPr>
            <w:rFonts w:hint="eastAsia"/>
          </w:rPr>
          <w:t>7</w:t>
        </w:r>
        <w:r>
          <w:fldChar w:fldCharType="end"/>
        </w:r>
      </w:hyperlink>
    </w:p>
    <w:p w14:paraId="1FB1DB35"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098" w:history="1">
        <w:r>
          <w:rPr>
            <w:rStyle w:val="ae"/>
          </w:rPr>
          <w:t>7.3 Technical Requirements for Bridge Monitoring</w:t>
        </w:r>
        <w:r>
          <w:tab/>
        </w:r>
        <w:r>
          <w:fldChar w:fldCharType="begin"/>
        </w:r>
        <w:r>
          <w:instrText xml:space="preserve"> PAGEREF _Toc175918098 \h </w:instrText>
        </w:r>
        <w:r>
          <w:fldChar w:fldCharType="separate"/>
        </w:r>
        <w:r>
          <w:t>1</w:t>
        </w:r>
        <w:r>
          <w:rPr>
            <w:rFonts w:hint="eastAsia"/>
          </w:rPr>
          <w:t>8</w:t>
        </w:r>
        <w:r>
          <w:fldChar w:fldCharType="end"/>
        </w:r>
      </w:hyperlink>
    </w:p>
    <w:p w14:paraId="05333EE6"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099" w:history="1">
        <w:r>
          <w:rPr>
            <w:rStyle w:val="ae"/>
          </w:rPr>
          <w:t>8  Quality Acceptance</w:t>
        </w:r>
        <w:r>
          <w:tab/>
        </w:r>
        <w:r>
          <w:fldChar w:fldCharType="begin"/>
        </w:r>
        <w:r>
          <w:instrText xml:space="preserve"> PAGEREF _Toc175918099 \h </w:instrText>
        </w:r>
        <w:r>
          <w:fldChar w:fldCharType="separate"/>
        </w:r>
        <w:r>
          <w:t>1</w:t>
        </w:r>
        <w:r>
          <w:rPr>
            <w:rFonts w:hint="eastAsia"/>
          </w:rPr>
          <w:t>9</w:t>
        </w:r>
        <w:r>
          <w:fldChar w:fldCharType="end"/>
        </w:r>
      </w:hyperlink>
    </w:p>
    <w:p w14:paraId="1A00AB57"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100" w:history="1">
        <w:r>
          <w:rPr>
            <w:rStyle w:val="ae"/>
          </w:rPr>
          <w:t>8.1 General Requirements</w:t>
        </w:r>
        <w:r>
          <w:tab/>
        </w:r>
        <w:r>
          <w:fldChar w:fldCharType="begin"/>
        </w:r>
        <w:r>
          <w:instrText xml:space="preserve"> PAGEREF _Toc175918100 \h </w:instrText>
        </w:r>
        <w:r>
          <w:fldChar w:fldCharType="separate"/>
        </w:r>
        <w:r>
          <w:t>1</w:t>
        </w:r>
        <w:r>
          <w:rPr>
            <w:rFonts w:hint="eastAsia"/>
          </w:rPr>
          <w:t>9</w:t>
        </w:r>
        <w:r>
          <w:fldChar w:fldCharType="end"/>
        </w:r>
      </w:hyperlink>
    </w:p>
    <w:p w14:paraId="26B9DB69"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101" w:history="1">
        <w:r>
          <w:rPr>
            <w:rStyle w:val="ae"/>
          </w:rPr>
          <w:t>8.2</w:t>
        </w:r>
        <w:r>
          <w:t xml:space="preserve"> </w:t>
        </w:r>
        <w:r>
          <w:rPr>
            <w:rStyle w:val="ae"/>
          </w:rPr>
          <w:t>Quality Inspection</w:t>
        </w:r>
        <w:r>
          <w:tab/>
        </w:r>
        <w:r>
          <w:fldChar w:fldCharType="begin"/>
        </w:r>
        <w:r>
          <w:instrText xml:space="preserve"> PAGEREF _Toc175918101 \h </w:instrText>
        </w:r>
        <w:r>
          <w:fldChar w:fldCharType="separate"/>
        </w:r>
        <w:r>
          <w:t>1</w:t>
        </w:r>
        <w:r>
          <w:rPr>
            <w:rFonts w:hint="eastAsia"/>
          </w:rPr>
          <w:t>9</w:t>
        </w:r>
        <w:r>
          <w:fldChar w:fldCharType="end"/>
        </w:r>
      </w:hyperlink>
    </w:p>
    <w:p w14:paraId="43230477"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102" w:history="1">
        <w:r>
          <w:rPr>
            <w:rStyle w:val="ae"/>
          </w:rPr>
          <w:t>8.3 Completion Acceptance</w:t>
        </w:r>
        <w:r>
          <w:tab/>
        </w:r>
        <w:r>
          <w:rPr>
            <w:rFonts w:hint="eastAsia"/>
          </w:rPr>
          <w:t>20</w:t>
        </w:r>
      </w:hyperlink>
    </w:p>
    <w:p w14:paraId="316F2159" w14:textId="77777777" w:rsidR="00F66ADE" w:rsidRDefault="00000000">
      <w:pPr>
        <w:pStyle w:val="TOC1"/>
        <w:tabs>
          <w:tab w:val="right" w:leader="dot" w:pos="8296"/>
        </w:tabs>
        <w:rPr>
          <w:rFonts w:asciiTheme="minorHAnsi" w:eastAsiaTheme="minorEastAsia" w:hAnsiTheme="minorHAnsi"/>
          <w:sz w:val="22"/>
          <w14:ligatures w14:val="standardContextual"/>
        </w:rPr>
      </w:pPr>
      <w:hyperlink w:anchor="_Toc175918103" w:history="1">
        <w:r>
          <w:rPr>
            <w:rStyle w:val="ae"/>
          </w:rPr>
          <w:t>Appendix A</w:t>
        </w:r>
        <w:r>
          <w:tab/>
        </w:r>
        <w:r>
          <w:rPr>
            <w:rFonts w:hint="eastAsia"/>
          </w:rPr>
          <w:t>21</w:t>
        </w:r>
      </w:hyperlink>
    </w:p>
    <w:p w14:paraId="0F5F1E30"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104" w:history="1">
        <w:r>
          <w:rPr>
            <w:rStyle w:val="ae"/>
            <w:rFonts w:hint="eastAsia"/>
          </w:rPr>
          <w:t xml:space="preserve">Table </w:t>
        </w:r>
        <w:r>
          <w:rPr>
            <w:rStyle w:val="ae"/>
          </w:rPr>
          <w:t>A.1 Self-Inspection and Acceptance Record Form for Bridge Rubber Bearing Replacement Quality</w:t>
        </w:r>
        <w:r>
          <w:tab/>
        </w:r>
        <w:r>
          <w:rPr>
            <w:rFonts w:hint="eastAsia"/>
          </w:rPr>
          <w:t>2</w:t>
        </w:r>
        <w:r>
          <w:t>1</w:t>
        </w:r>
      </w:hyperlink>
    </w:p>
    <w:p w14:paraId="4F15DC85" w14:textId="77777777" w:rsidR="00F66ADE" w:rsidRDefault="00000000">
      <w:pPr>
        <w:pStyle w:val="TOC2"/>
        <w:tabs>
          <w:tab w:val="right" w:leader="dot" w:pos="8296"/>
        </w:tabs>
        <w:rPr>
          <w:rFonts w:asciiTheme="minorHAnsi" w:eastAsiaTheme="minorEastAsia" w:hAnsiTheme="minorHAnsi"/>
          <w:sz w:val="22"/>
          <w14:ligatures w14:val="standardContextual"/>
        </w:rPr>
      </w:pPr>
      <w:hyperlink w:anchor="_Toc175918105" w:history="1">
        <w:r>
          <w:rPr>
            <w:rStyle w:val="ae"/>
            <w:rFonts w:hint="eastAsia"/>
          </w:rPr>
          <w:t xml:space="preserve">Tabel </w:t>
        </w:r>
        <w:r>
          <w:rPr>
            <w:rStyle w:val="ae"/>
          </w:rPr>
          <w:t>A.2  Quality Acceptance Record Form for Bridge Rubber Bearing Replacement</w:t>
        </w:r>
        <w:r>
          <w:tab/>
        </w:r>
        <w:r>
          <w:rPr>
            <w:rFonts w:hint="eastAsia"/>
          </w:rPr>
          <w:t>2</w:t>
        </w:r>
        <w:r>
          <w:t>2</w:t>
        </w:r>
      </w:hyperlink>
    </w:p>
    <w:p w14:paraId="14B9C64B" w14:textId="77777777" w:rsidR="00F66ADE" w:rsidRDefault="00000000">
      <w:pPr>
        <w:pStyle w:val="TOC2"/>
        <w:tabs>
          <w:tab w:val="right" w:leader="dot" w:pos="8296"/>
        </w:tabs>
      </w:pPr>
      <w:hyperlink w:anchor="_Toc175918106" w:history="1">
        <w:r>
          <w:rPr>
            <w:rStyle w:val="ae"/>
            <w:rFonts w:hint="eastAsia"/>
          </w:rPr>
          <w:t xml:space="preserve">Table </w:t>
        </w:r>
        <w:r>
          <w:rPr>
            <w:rStyle w:val="ae"/>
          </w:rPr>
          <w:t>A.3  Supervision Quality Acceptance and Evaluation Opinion Form for Bearing Replacement</w:t>
        </w:r>
        <w:r>
          <w:tab/>
        </w:r>
        <w:r>
          <w:fldChar w:fldCharType="begin"/>
        </w:r>
        <w:r>
          <w:instrText xml:space="preserve"> PAGEREF _Toc175918106 \h </w:instrText>
        </w:r>
        <w:r>
          <w:fldChar w:fldCharType="separate"/>
        </w:r>
        <w:r>
          <w:t>23</w:t>
        </w:r>
        <w:r>
          <w:fldChar w:fldCharType="end"/>
        </w:r>
      </w:hyperlink>
    </w:p>
    <w:p w14:paraId="26574492" w14:textId="11C0815D" w:rsidR="001A0DFC" w:rsidRPr="001A0DFC" w:rsidRDefault="001A0DFC" w:rsidP="001A0DFC">
      <w:pPr>
        <w:pStyle w:val="TOC1"/>
        <w:tabs>
          <w:tab w:val="right" w:leader="dot" w:pos="8306"/>
        </w:tabs>
        <w:rPr>
          <w:szCs w:val="21"/>
        </w:rPr>
      </w:pPr>
      <w:hyperlink w:anchor="_Toc12945" w:history="1">
        <w:r>
          <w:rPr>
            <w:rFonts w:cs="Times New Roman"/>
            <w:sz w:val="21"/>
            <w:szCs w:val="21"/>
          </w:rPr>
          <w:t>Terminology Explanation of This Regulation</w:t>
        </w:r>
        <w:r>
          <w:rPr>
            <w:rFonts w:cs="Times New Roman"/>
            <w:sz w:val="21"/>
            <w:szCs w:val="21"/>
          </w:rPr>
          <w:tab/>
        </w:r>
        <w:r>
          <w:rPr>
            <w:rFonts w:hint="eastAsia"/>
            <w:szCs w:val="21"/>
          </w:rPr>
          <w:t>24</w:t>
        </w:r>
      </w:hyperlink>
    </w:p>
    <w:p w14:paraId="24DA2120" w14:textId="38A5A180" w:rsidR="00F66ADE" w:rsidRDefault="00000000">
      <w:r>
        <w:t>List of Referenced Standards………………………………………...……………….</w:t>
      </w:r>
      <w:r>
        <w:fldChar w:fldCharType="begin"/>
      </w:r>
      <w:r>
        <w:instrText xml:space="preserve"> PAGEREF _Toc175918106 \h </w:instrText>
      </w:r>
      <w:r>
        <w:fldChar w:fldCharType="separate"/>
      </w:r>
      <w:r>
        <w:t>2</w:t>
      </w:r>
      <w:r w:rsidR="001A0DFC">
        <w:rPr>
          <w:rFonts w:hint="eastAsia"/>
        </w:rPr>
        <w:t>5</w:t>
      </w:r>
      <w:r>
        <w:fldChar w:fldCharType="end"/>
      </w:r>
    </w:p>
    <w:p w14:paraId="6EA5E619" w14:textId="77AF0FE7" w:rsidR="00F66ADE" w:rsidRDefault="00000000" w:rsidP="000D7AB7">
      <w:pPr>
        <w:widowControl/>
        <w:spacing w:line="240" w:lineRule="auto"/>
        <w:jc w:val="left"/>
        <w:rPr>
          <w:rFonts w:ascii="黑体" w:eastAsia="黑体" w:hAnsi="黑体" w:hint="eastAsia"/>
          <w:sz w:val="28"/>
        </w:rPr>
        <w:sectPr w:rsidR="00F66ADE">
          <w:headerReference w:type="default" r:id="rId10"/>
          <w:pgSz w:w="11906" w:h="16838"/>
          <w:pgMar w:top="1440" w:right="1800" w:bottom="1440" w:left="1800" w:header="851" w:footer="992" w:gutter="0"/>
          <w:cols w:space="425"/>
          <w:docGrid w:type="lines" w:linePitch="312"/>
        </w:sectPr>
      </w:pPr>
      <w:r>
        <w:rPr>
          <w:rFonts w:ascii="黑体" w:eastAsia="黑体" w:hAnsi="黑体"/>
          <w:sz w:val="28"/>
        </w:rPr>
        <w:fldChar w:fldCharType="end"/>
      </w:r>
    </w:p>
    <w:p w14:paraId="1F98EEC0" w14:textId="77777777" w:rsidR="00F66ADE" w:rsidRDefault="00000000">
      <w:pPr>
        <w:pStyle w:val="1"/>
        <w:spacing w:before="156" w:after="156"/>
        <w:jc w:val="center"/>
      </w:pPr>
      <w:bookmarkStart w:id="1" w:name="_Toc175918078"/>
      <w:bookmarkStart w:id="2" w:name="_Toc182986420"/>
      <w:proofErr w:type="gramStart"/>
      <w:r>
        <w:rPr>
          <w:rFonts w:hint="eastAsia"/>
        </w:rPr>
        <w:lastRenderedPageBreak/>
        <w:t xml:space="preserve">1  </w:t>
      </w:r>
      <w:r>
        <w:rPr>
          <w:rFonts w:hint="eastAsia"/>
        </w:rPr>
        <w:t>总</w:t>
      </w:r>
      <w:proofErr w:type="gramEnd"/>
      <w:r>
        <w:rPr>
          <w:rFonts w:hint="eastAsia"/>
        </w:rPr>
        <w:t xml:space="preserve">   </w:t>
      </w:r>
      <w:r>
        <w:rPr>
          <w:rFonts w:hint="eastAsia"/>
        </w:rPr>
        <w:t>则</w:t>
      </w:r>
      <w:bookmarkEnd w:id="1"/>
      <w:bookmarkEnd w:id="2"/>
    </w:p>
    <w:p w14:paraId="6E0A0605" w14:textId="77777777" w:rsidR="00F66ADE" w:rsidRDefault="00000000">
      <w:pPr>
        <w:rPr>
          <w:b/>
          <w:bCs/>
        </w:rPr>
      </w:pPr>
      <w:bookmarkStart w:id="3" w:name="_Toc175918038"/>
      <w:bookmarkStart w:id="4" w:name="_Toc175918079"/>
      <w:r>
        <w:rPr>
          <w:rFonts w:hint="eastAsia"/>
          <w:b/>
          <w:bCs/>
        </w:rPr>
        <w:t>1</w:t>
      </w:r>
      <w:r>
        <w:rPr>
          <w:b/>
          <w:bCs/>
        </w:rPr>
        <w:t>.0.1</w:t>
      </w:r>
      <w:r>
        <w:t xml:space="preserve"> </w:t>
      </w:r>
      <w:bookmarkEnd w:id="3"/>
      <w:bookmarkEnd w:id="4"/>
      <w:r>
        <w:rPr>
          <w:rFonts w:hint="eastAsia"/>
        </w:rPr>
        <w:t>为规范城市桥梁支座更换基本工作、仪器设备要求、安装技术要求、更换技术要求和竣工验收要求等内容，制定本规程。</w:t>
      </w:r>
    </w:p>
    <w:p w14:paraId="3361EEE6" w14:textId="114C2FD4" w:rsidR="00F66ADE" w:rsidRDefault="00000000">
      <w:r>
        <w:rPr>
          <w:rFonts w:hint="eastAsia"/>
          <w:b/>
          <w:bCs/>
        </w:rPr>
        <w:t>1.0.2</w:t>
      </w:r>
      <w:r>
        <w:rPr>
          <w:rFonts w:hint="eastAsia"/>
        </w:rPr>
        <w:t xml:space="preserve"> </w:t>
      </w:r>
      <w:r>
        <w:rPr>
          <w:rFonts w:hint="eastAsia"/>
        </w:rPr>
        <w:t>本规程适用于城市</w:t>
      </w:r>
      <w:r w:rsidR="00CB5516">
        <w:rPr>
          <w:rFonts w:hint="eastAsia"/>
        </w:rPr>
        <w:t>桥梁</w:t>
      </w:r>
      <w:r w:rsidR="00CB5516" w:rsidRPr="00CB5516">
        <w:t>板式橡胶支座、盆式橡胶支座</w:t>
      </w:r>
      <w:r>
        <w:rPr>
          <w:rFonts w:hint="eastAsia"/>
        </w:rPr>
        <w:t>的更换设计、施工与质量检验。</w:t>
      </w:r>
    </w:p>
    <w:p w14:paraId="15F6E998" w14:textId="0DA2DEA3" w:rsidR="00F66ADE" w:rsidRDefault="00000000">
      <w:r>
        <w:rPr>
          <w:rStyle w:val="30"/>
          <w:rFonts w:hint="eastAsia"/>
        </w:rPr>
        <w:t>1.0.3</w:t>
      </w:r>
      <w:r>
        <w:t xml:space="preserve"> </w:t>
      </w:r>
      <w:r>
        <w:rPr>
          <w:rFonts w:hint="eastAsia"/>
        </w:rPr>
        <w:t>桥梁支座更换设计、施工与质量验收，除应符合本规程外，还应符合国家现行标准和现行中国工程建设标准化协会标准。</w:t>
      </w:r>
    </w:p>
    <w:p w14:paraId="3AD5B63D" w14:textId="77777777" w:rsidR="00F66ADE" w:rsidRDefault="00F66ADE"/>
    <w:p w14:paraId="09B23E24" w14:textId="77777777" w:rsidR="00F66ADE" w:rsidRDefault="00F66ADE"/>
    <w:p w14:paraId="61B667D5" w14:textId="77777777" w:rsidR="00F66ADE" w:rsidRDefault="00F66ADE">
      <w:pPr>
        <w:sectPr w:rsidR="00F66ADE">
          <w:pgSz w:w="11906" w:h="16838"/>
          <w:pgMar w:top="1440" w:right="1800" w:bottom="1440" w:left="1800" w:header="851" w:footer="992" w:gutter="0"/>
          <w:cols w:space="425"/>
          <w:docGrid w:type="lines" w:linePitch="312"/>
        </w:sectPr>
      </w:pPr>
    </w:p>
    <w:p w14:paraId="16C401D9" w14:textId="481E842C" w:rsidR="00F66ADE" w:rsidRDefault="00000000">
      <w:pPr>
        <w:pStyle w:val="1"/>
        <w:spacing w:before="156" w:after="156"/>
        <w:jc w:val="center"/>
      </w:pPr>
      <w:bookmarkStart w:id="5" w:name="_Toc175918081"/>
      <w:bookmarkStart w:id="6" w:name="_Toc182986421"/>
      <w:proofErr w:type="gramStart"/>
      <w:r>
        <w:rPr>
          <w:rFonts w:hint="eastAsia"/>
        </w:rPr>
        <w:lastRenderedPageBreak/>
        <w:t xml:space="preserve">2  </w:t>
      </w:r>
      <w:r>
        <w:rPr>
          <w:rFonts w:hint="eastAsia"/>
        </w:rPr>
        <w:t>术语</w:t>
      </w:r>
      <w:bookmarkEnd w:id="5"/>
      <w:bookmarkEnd w:id="6"/>
      <w:proofErr w:type="gramEnd"/>
    </w:p>
    <w:p w14:paraId="29B60F40" w14:textId="52A2DDD3" w:rsidR="00F66ADE" w:rsidRDefault="00000000">
      <w:pPr>
        <w:pStyle w:val="3"/>
      </w:pPr>
      <w:r>
        <w:t>2.</w:t>
      </w:r>
      <w:r>
        <w:rPr>
          <w:rFonts w:hint="eastAsia"/>
        </w:rPr>
        <w:t>0</w:t>
      </w:r>
      <w:r>
        <w:t>.1</w:t>
      </w:r>
      <w:r>
        <w:rPr>
          <w:rFonts w:hint="eastAsia"/>
        </w:rPr>
        <w:t>支座安装</w:t>
      </w:r>
      <w:r>
        <w:rPr>
          <w:rFonts w:hint="eastAsia"/>
        </w:rPr>
        <w:t xml:space="preserve"> installation of bearings</w:t>
      </w:r>
    </w:p>
    <w:p w14:paraId="4873CC56" w14:textId="7C333912" w:rsidR="00F66ADE" w:rsidRDefault="00000000">
      <w:pPr>
        <w:ind w:firstLineChars="200" w:firstLine="480"/>
      </w:pPr>
      <w:r>
        <w:rPr>
          <w:rFonts w:hint="eastAsia"/>
        </w:rPr>
        <w:t>在桥梁整体结构中，根据桥梁结构需求，安装符合设计要求的支座及支</w:t>
      </w:r>
      <w:proofErr w:type="gramStart"/>
      <w:r>
        <w:rPr>
          <w:rFonts w:hint="eastAsia"/>
        </w:rPr>
        <w:t>座垫</w:t>
      </w:r>
      <w:proofErr w:type="gramEnd"/>
      <w:r>
        <w:rPr>
          <w:rFonts w:hint="eastAsia"/>
        </w:rPr>
        <w:t>石等相关附属构件。</w:t>
      </w:r>
    </w:p>
    <w:p w14:paraId="5B2F7E97" w14:textId="5ABC442E" w:rsidR="00F66ADE" w:rsidRDefault="00000000">
      <w:pPr>
        <w:pStyle w:val="3"/>
      </w:pPr>
      <w:r>
        <w:t>2.</w:t>
      </w:r>
      <w:r>
        <w:rPr>
          <w:rFonts w:hint="eastAsia"/>
        </w:rPr>
        <w:t>0</w:t>
      </w:r>
      <w:r>
        <w:t>.2</w:t>
      </w:r>
      <w:r>
        <w:rPr>
          <w:rFonts w:hint="eastAsia"/>
        </w:rPr>
        <w:t>支座更换</w:t>
      </w:r>
      <w:r>
        <w:rPr>
          <w:rFonts w:hint="eastAsia"/>
        </w:rPr>
        <w:t xml:space="preserve"> replacement of bearings</w:t>
      </w:r>
    </w:p>
    <w:p w14:paraId="481857C6" w14:textId="77777777" w:rsidR="00F66ADE" w:rsidRDefault="00000000">
      <w:pPr>
        <w:ind w:firstLineChars="200" w:firstLine="480"/>
      </w:pPr>
      <w:r>
        <w:rPr>
          <w:rFonts w:hint="eastAsia"/>
        </w:rPr>
        <w:t>拆除需更换的桥梁支座，修复支</w:t>
      </w:r>
      <w:proofErr w:type="gramStart"/>
      <w:r>
        <w:rPr>
          <w:rFonts w:hint="eastAsia"/>
        </w:rPr>
        <w:t>座垫</w:t>
      </w:r>
      <w:proofErr w:type="gramEnd"/>
      <w:r>
        <w:rPr>
          <w:rFonts w:hint="eastAsia"/>
        </w:rPr>
        <w:t>石等相关附属构件，重新安装满足设计要求的新支座。</w:t>
      </w:r>
    </w:p>
    <w:p w14:paraId="442828F5" w14:textId="0A5A7A0A" w:rsidR="00F66ADE" w:rsidRDefault="00000000">
      <w:pPr>
        <w:pStyle w:val="3"/>
      </w:pPr>
      <w:r>
        <w:rPr>
          <w:rFonts w:hint="eastAsia"/>
        </w:rPr>
        <w:t>2.0.3</w:t>
      </w:r>
      <w:r>
        <w:rPr>
          <w:rFonts w:hint="eastAsia"/>
        </w:rPr>
        <w:t>桥梁顶升</w:t>
      </w:r>
      <w:r>
        <w:t xml:space="preserve"> </w:t>
      </w:r>
      <w:r>
        <w:rPr>
          <w:rFonts w:hint="eastAsia"/>
        </w:rPr>
        <w:t>bridge jack-up</w:t>
      </w:r>
    </w:p>
    <w:p w14:paraId="53B80D87" w14:textId="77777777" w:rsidR="00F66ADE" w:rsidRDefault="00000000">
      <w:pPr>
        <w:ind w:firstLineChars="200" w:firstLine="480"/>
      </w:pPr>
      <w:r>
        <w:rPr>
          <w:rFonts w:hint="eastAsia"/>
        </w:rPr>
        <w:t>将桥梁从原位置升高或降低到新位置。</w:t>
      </w:r>
    </w:p>
    <w:p w14:paraId="315710FB" w14:textId="3C9B8080" w:rsidR="00F66ADE" w:rsidRDefault="00000000">
      <w:pPr>
        <w:pStyle w:val="3"/>
      </w:pPr>
      <w:r>
        <w:t>2.</w:t>
      </w:r>
      <w:r>
        <w:rPr>
          <w:rFonts w:hint="eastAsia"/>
        </w:rPr>
        <w:t>0</w:t>
      </w:r>
      <w:r>
        <w:t>.4</w:t>
      </w:r>
      <w:r>
        <w:rPr>
          <w:rFonts w:hint="eastAsia"/>
        </w:rPr>
        <w:t>临时支撑体系</w:t>
      </w:r>
      <w:r>
        <w:rPr>
          <w:rFonts w:hint="eastAsia"/>
        </w:rPr>
        <w:t xml:space="preserve"> temporary support system</w:t>
      </w:r>
    </w:p>
    <w:p w14:paraId="74332933" w14:textId="736304D0" w:rsidR="00F66ADE" w:rsidRDefault="00000000">
      <w:pPr>
        <w:ind w:firstLineChars="200" w:firstLine="480"/>
      </w:pPr>
      <w:r>
        <w:rPr>
          <w:rFonts w:hint="eastAsia"/>
        </w:rPr>
        <w:t>顶</w:t>
      </w:r>
      <w:proofErr w:type="gramStart"/>
      <w:r>
        <w:rPr>
          <w:rFonts w:hint="eastAsia"/>
        </w:rPr>
        <w:t>升施工</w:t>
      </w:r>
      <w:proofErr w:type="gramEnd"/>
      <w:r>
        <w:rPr>
          <w:rFonts w:hint="eastAsia"/>
        </w:rPr>
        <w:t>过程中，用于联系顶升托盘结构体系或桥跨上部结构和顶升底</w:t>
      </w:r>
      <w:r>
        <w:t>。</w:t>
      </w:r>
    </w:p>
    <w:p w14:paraId="17881E1B" w14:textId="076C50F4" w:rsidR="00F66ADE" w:rsidRDefault="00000000">
      <w:pPr>
        <w:pStyle w:val="3"/>
      </w:pPr>
      <w:r>
        <w:t>2.</w:t>
      </w:r>
      <w:r>
        <w:rPr>
          <w:rFonts w:hint="eastAsia"/>
        </w:rPr>
        <w:t>0</w:t>
      </w:r>
      <w:r>
        <w:t>.5</w:t>
      </w:r>
      <w:r>
        <w:rPr>
          <w:rFonts w:hint="eastAsia"/>
        </w:rPr>
        <w:t>同步液压顶升控制系统</w:t>
      </w:r>
      <w:r>
        <w:rPr>
          <w:rFonts w:hint="eastAsia"/>
        </w:rPr>
        <w:t xml:space="preserve"> system of synchronous jack-up with </w:t>
      </w:r>
      <w:r>
        <w:t>hydromantic</w:t>
      </w:r>
    </w:p>
    <w:p w14:paraId="5BF79E04" w14:textId="77777777" w:rsidR="00F66ADE" w:rsidRDefault="00000000">
      <w:pPr>
        <w:ind w:firstLineChars="200" w:firstLine="480"/>
      </w:pPr>
      <w:r>
        <w:rPr>
          <w:rFonts w:hint="eastAsia"/>
        </w:rPr>
        <w:t>一种实施桥梁整联跨同步控制的顶升系统，可同步控制顶升力和顶升高度。</w:t>
      </w:r>
    </w:p>
    <w:p w14:paraId="561518CB" w14:textId="5CFAD9C4" w:rsidR="00F66ADE" w:rsidRDefault="00000000">
      <w:pPr>
        <w:pStyle w:val="3"/>
      </w:pPr>
      <w:r>
        <w:rPr>
          <w:rFonts w:hint="eastAsia"/>
        </w:rPr>
        <w:t>2.0.6</w:t>
      </w:r>
      <w:r>
        <w:rPr>
          <w:rFonts w:hint="eastAsia"/>
        </w:rPr>
        <w:t>顶升施力系统</w:t>
      </w:r>
      <w:r>
        <w:rPr>
          <w:rFonts w:hint="eastAsia"/>
        </w:rPr>
        <w:t xml:space="preserve"> force application system</w:t>
      </w:r>
    </w:p>
    <w:p w14:paraId="02651A5D" w14:textId="77777777" w:rsidR="00F66ADE" w:rsidRDefault="00000000">
      <w:pPr>
        <w:ind w:firstLineChars="200" w:firstLine="480"/>
      </w:pPr>
      <w:r>
        <w:rPr>
          <w:rFonts w:hint="eastAsia"/>
        </w:rPr>
        <w:t>桥梁顶升过程中，为桥梁提供顶升动力的设备总称。</w:t>
      </w:r>
    </w:p>
    <w:p w14:paraId="50E03BAA" w14:textId="40BA7211" w:rsidR="00F66ADE" w:rsidRDefault="00000000">
      <w:pPr>
        <w:pStyle w:val="3"/>
      </w:pPr>
      <w:r>
        <w:rPr>
          <w:rFonts w:hint="eastAsia"/>
        </w:rPr>
        <w:t>2.0.7</w:t>
      </w:r>
      <w:r>
        <w:rPr>
          <w:rFonts w:hint="eastAsia"/>
        </w:rPr>
        <w:t>顶升反力体系</w:t>
      </w:r>
      <w:r>
        <w:rPr>
          <w:rFonts w:hint="eastAsia"/>
        </w:rPr>
        <w:t xml:space="preserve"> reaction system for jack-up</w:t>
      </w:r>
    </w:p>
    <w:p w14:paraId="455DC465" w14:textId="77777777" w:rsidR="00F66ADE" w:rsidRDefault="00000000">
      <w:pPr>
        <w:ind w:firstLineChars="200" w:firstLine="480"/>
      </w:pPr>
      <w:r>
        <w:rPr>
          <w:rFonts w:hint="eastAsia"/>
        </w:rPr>
        <w:t>桥梁顶升过程中，用于给</w:t>
      </w:r>
      <w:proofErr w:type="gramStart"/>
      <w:r>
        <w:rPr>
          <w:rFonts w:hint="eastAsia"/>
        </w:rPr>
        <w:t>顶升施力</w:t>
      </w:r>
      <w:proofErr w:type="gramEnd"/>
      <w:r>
        <w:rPr>
          <w:rFonts w:hint="eastAsia"/>
        </w:rPr>
        <w:t>系统提供支撑反力的结构体系。</w:t>
      </w:r>
    </w:p>
    <w:p w14:paraId="39443627" w14:textId="77777777" w:rsidR="00F66ADE" w:rsidRDefault="00F66ADE"/>
    <w:p w14:paraId="66E8CC23" w14:textId="77777777" w:rsidR="00F66ADE" w:rsidRDefault="00F66ADE">
      <w:pPr>
        <w:sectPr w:rsidR="00F66ADE">
          <w:pgSz w:w="11906" w:h="16838"/>
          <w:pgMar w:top="1440" w:right="1800" w:bottom="1440" w:left="1800" w:header="851" w:footer="992" w:gutter="0"/>
          <w:cols w:space="425"/>
          <w:docGrid w:type="lines" w:linePitch="312"/>
        </w:sectPr>
      </w:pPr>
    </w:p>
    <w:p w14:paraId="504C1574" w14:textId="77777777" w:rsidR="00F66ADE" w:rsidRDefault="00000000">
      <w:pPr>
        <w:pStyle w:val="1"/>
        <w:spacing w:before="156" w:after="156"/>
        <w:jc w:val="center"/>
      </w:pPr>
      <w:bookmarkStart w:id="7" w:name="_Toc175918083"/>
      <w:bookmarkStart w:id="8" w:name="_Toc182986422"/>
      <w:proofErr w:type="gramStart"/>
      <w:r>
        <w:rPr>
          <w:rFonts w:hint="eastAsia"/>
        </w:rPr>
        <w:lastRenderedPageBreak/>
        <w:t xml:space="preserve">3  </w:t>
      </w:r>
      <w:r>
        <w:rPr>
          <w:rFonts w:hint="eastAsia"/>
        </w:rPr>
        <w:t>基本规定</w:t>
      </w:r>
      <w:bookmarkEnd w:id="7"/>
      <w:bookmarkEnd w:id="8"/>
      <w:proofErr w:type="gramEnd"/>
    </w:p>
    <w:p w14:paraId="11DFED78" w14:textId="768D61D5" w:rsidR="00F66ADE" w:rsidRDefault="00000000">
      <w:r>
        <w:rPr>
          <w:rStyle w:val="30"/>
          <w:rFonts w:hint="eastAsia"/>
        </w:rPr>
        <w:t>3.0.1</w:t>
      </w:r>
      <w:r>
        <w:rPr>
          <w:rFonts w:hint="eastAsia"/>
        </w:rPr>
        <w:t xml:space="preserve"> </w:t>
      </w:r>
      <w:r>
        <w:rPr>
          <w:rFonts w:hint="eastAsia"/>
        </w:rPr>
        <w:t>当现况桥梁支座根据现行行业标准《</w:t>
      </w:r>
      <w:r w:rsidR="000D216C" w:rsidRPr="000D216C">
        <w:rPr>
          <w:rFonts w:hint="eastAsia"/>
        </w:rPr>
        <w:t>公路桥梁技术状况评定标准</w:t>
      </w:r>
      <w:r>
        <w:rPr>
          <w:rFonts w:hint="eastAsia"/>
        </w:rPr>
        <w:t>》</w:t>
      </w:r>
      <w:r>
        <w:rPr>
          <w:rFonts w:hint="eastAsia"/>
        </w:rPr>
        <w:t>JTG/T</w:t>
      </w:r>
      <w:r>
        <w:t xml:space="preserve"> </w:t>
      </w:r>
      <w:r>
        <w:rPr>
          <w:rFonts w:hint="eastAsia"/>
        </w:rPr>
        <w:t>H21</w:t>
      </w:r>
      <w:r>
        <w:rPr>
          <w:rFonts w:hint="eastAsia"/>
        </w:rPr>
        <w:t>达到</w:t>
      </w:r>
      <w:r>
        <w:rPr>
          <w:rFonts w:hint="eastAsia"/>
        </w:rPr>
        <w:t>4</w:t>
      </w:r>
      <w:r>
        <w:rPr>
          <w:rFonts w:hint="eastAsia"/>
        </w:rPr>
        <w:t>类技术状况或现行行业标准《</w:t>
      </w:r>
      <w:r w:rsidR="000D216C" w:rsidRPr="000D216C">
        <w:rPr>
          <w:rFonts w:hint="eastAsia"/>
        </w:rPr>
        <w:t>公路桥涵养护规范</w:t>
      </w:r>
      <w:r>
        <w:rPr>
          <w:rFonts w:hint="eastAsia"/>
        </w:rPr>
        <w:t>》</w:t>
      </w:r>
      <w:r w:rsidR="000D216C" w:rsidRPr="000D216C">
        <w:rPr>
          <w:rFonts w:hint="eastAsia"/>
        </w:rPr>
        <w:t>JTG</w:t>
      </w:r>
      <w:r w:rsidR="007150D5">
        <w:rPr>
          <w:rFonts w:hint="eastAsia"/>
        </w:rPr>
        <w:t xml:space="preserve"> </w:t>
      </w:r>
      <w:r w:rsidR="000D216C" w:rsidRPr="000D216C">
        <w:rPr>
          <w:rFonts w:hint="eastAsia"/>
        </w:rPr>
        <w:t>5120</w:t>
      </w:r>
      <w:r>
        <w:rPr>
          <w:rFonts w:hint="eastAsia"/>
        </w:rPr>
        <w:t>中</w:t>
      </w:r>
      <w:r>
        <w:rPr>
          <w:rFonts w:hint="eastAsia"/>
        </w:rPr>
        <w:t>4.</w:t>
      </w:r>
      <w:r w:rsidR="000D216C">
        <w:rPr>
          <w:rFonts w:hint="eastAsia"/>
        </w:rPr>
        <w:t>10</w:t>
      </w:r>
      <w:r>
        <w:rPr>
          <w:rFonts w:hint="eastAsia"/>
        </w:rPr>
        <w:t>条中规定的情况时，应立即维修或更换。</w:t>
      </w:r>
    </w:p>
    <w:p w14:paraId="56A5BE67" w14:textId="77777777" w:rsidR="00F66ADE" w:rsidRDefault="00000000">
      <w:r>
        <w:rPr>
          <w:rStyle w:val="30"/>
          <w:rFonts w:hint="eastAsia"/>
        </w:rPr>
        <w:t>3.0.2</w:t>
      </w:r>
      <w:r>
        <w:t xml:space="preserve"> </w:t>
      </w:r>
      <w:r>
        <w:rPr>
          <w:rFonts w:hint="eastAsia"/>
        </w:rPr>
        <w:t>支座更换设计前应对相关资料进行收集，包括对设计资料、施工资料、运营养护资料和现场条件的调查。</w:t>
      </w:r>
    </w:p>
    <w:p w14:paraId="18E73830" w14:textId="420D49BD" w:rsidR="00912145" w:rsidRDefault="00912145">
      <w:pPr>
        <w:rPr>
          <w:rFonts w:hint="eastAsia"/>
        </w:rPr>
      </w:pPr>
      <w:r>
        <w:rPr>
          <w:rStyle w:val="30"/>
          <w:rFonts w:hint="eastAsia"/>
        </w:rPr>
        <w:t>3.0.3</w:t>
      </w:r>
      <w:r>
        <w:rPr>
          <w:rStyle w:val="30"/>
          <w:rFonts w:hint="eastAsia"/>
        </w:rPr>
        <w:t xml:space="preserve"> </w:t>
      </w:r>
      <w:r w:rsidRPr="003F3705">
        <w:rPr>
          <w:rStyle w:val="30"/>
          <w:rFonts w:hint="eastAsia"/>
          <w:b w:val="0"/>
          <w:bCs w:val="0"/>
        </w:rPr>
        <w:t>桥梁顶升</w:t>
      </w:r>
      <w:r>
        <w:rPr>
          <w:rStyle w:val="30"/>
          <w:rFonts w:hint="eastAsia"/>
          <w:b w:val="0"/>
          <w:bCs w:val="0"/>
        </w:rPr>
        <w:t>施工设计与施工技术指标应符合国家及行业标准《</w:t>
      </w:r>
      <w:r w:rsidRPr="00912145">
        <w:rPr>
          <w:rFonts w:hint="eastAsia"/>
          <w:szCs w:val="32"/>
        </w:rPr>
        <w:t>桥梁顶升移位改造技术规范</w:t>
      </w:r>
      <w:r>
        <w:rPr>
          <w:rStyle w:val="30"/>
          <w:rFonts w:hint="eastAsia"/>
          <w:b w:val="0"/>
          <w:bCs w:val="0"/>
        </w:rPr>
        <w:t>》</w:t>
      </w:r>
      <w:r w:rsidRPr="00912145">
        <w:rPr>
          <w:rFonts w:hint="eastAsia"/>
          <w:szCs w:val="32"/>
        </w:rPr>
        <w:t>GB/T 51256</w:t>
      </w:r>
      <w:r>
        <w:rPr>
          <w:rStyle w:val="30"/>
          <w:rFonts w:hint="eastAsia"/>
          <w:b w:val="0"/>
          <w:bCs w:val="0"/>
        </w:rPr>
        <w:t>等技术规定。</w:t>
      </w:r>
    </w:p>
    <w:p w14:paraId="2F865CE5" w14:textId="3911AAE9" w:rsidR="00F66ADE" w:rsidRDefault="00000000">
      <w:r>
        <w:rPr>
          <w:rStyle w:val="30"/>
          <w:rFonts w:hint="eastAsia"/>
        </w:rPr>
        <w:t>3.0.</w:t>
      </w:r>
      <w:r w:rsidR="00912145">
        <w:rPr>
          <w:rStyle w:val="30"/>
          <w:rFonts w:hint="eastAsia"/>
        </w:rPr>
        <w:t>4</w:t>
      </w:r>
      <w:r w:rsidR="00912145">
        <w:t xml:space="preserve"> </w:t>
      </w:r>
      <w:r>
        <w:rPr>
          <w:rFonts w:hint="eastAsia"/>
        </w:rPr>
        <w:t>新支座技术指标应符合现行国家及交通行业相关支座标准</w:t>
      </w:r>
      <w:r w:rsidR="007150D5">
        <w:rPr>
          <w:rFonts w:hint="eastAsia"/>
        </w:rPr>
        <w:t>《</w:t>
      </w:r>
      <w:r w:rsidR="007150D5" w:rsidRPr="007150D5">
        <w:rPr>
          <w:rFonts w:hint="eastAsia"/>
        </w:rPr>
        <w:t>橡胶支座</w:t>
      </w:r>
      <w:r w:rsidR="007150D5" w:rsidRPr="007150D5">
        <w:rPr>
          <w:rFonts w:hint="eastAsia"/>
        </w:rPr>
        <w:t xml:space="preserve"> </w:t>
      </w:r>
      <w:r w:rsidR="007150D5" w:rsidRPr="007150D5">
        <w:rPr>
          <w:rFonts w:hint="eastAsia"/>
        </w:rPr>
        <w:t>第</w:t>
      </w:r>
      <w:r w:rsidR="007150D5" w:rsidRPr="007150D5">
        <w:rPr>
          <w:rFonts w:hint="eastAsia"/>
        </w:rPr>
        <w:t>4</w:t>
      </w:r>
      <w:r w:rsidR="007150D5" w:rsidRPr="007150D5">
        <w:rPr>
          <w:rFonts w:hint="eastAsia"/>
        </w:rPr>
        <w:t>部分：普通橡胶支座</w:t>
      </w:r>
      <w:r w:rsidR="007150D5">
        <w:rPr>
          <w:rFonts w:hint="eastAsia"/>
        </w:rPr>
        <w:t>》</w:t>
      </w:r>
      <w:r w:rsidR="007150D5" w:rsidRPr="007150D5">
        <w:t>GB/T 20688.4</w:t>
      </w:r>
      <w:r w:rsidR="007150D5">
        <w:rPr>
          <w:rFonts w:hint="eastAsia"/>
        </w:rPr>
        <w:t>、</w:t>
      </w:r>
      <w:r w:rsidR="00033FA3">
        <w:rPr>
          <w:rFonts w:hint="eastAsia"/>
        </w:rPr>
        <w:t>《公路桥梁盆式支座》</w:t>
      </w:r>
      <w:r w:rsidR="00033FA3" w:rsidRPr="00033FA3">
        <w:t>JT/T 391</w:t>
      </w:r>
      <w:r w:rsidR="00033FA3">
        <w:rPr>
          <w:rFonts w:hint="eastAsia"/>
        </w:rPr>
        <w:t>、</w:t>
      </w:r>
      <w:r w:rsidR="007D1EF9">
        <w:rPr>
          <w:rFonts w:hint="eastAsia"/>
        </w:rPr>
        <w:t>《公路桥梁板式橡胶支座》</w:t>
      </w:r>
      <w:r w:rsidR="007D1EF9" w:rsidRPr="007D1EF9">
        <w:rPr>
          <w:rFonts w:hint="eastAsia"/>
        </w:rPr>
        <w:t>JT</w:t>
      </w:r>
      <w:r w:rsidR="007D1EF9">
        <w:rPr>
          <w:rFonts w:hint="eastAsia"/>
        </w:rPr>
        <w:t>/</w:t>
      </w:r>
      <w:r w:rsidR="007D1EF9" w:rsidRPr="007D1EF9">
        <w:rPr>
          <w:rFonts w:hint="eastAsia"/>
        </w:rPr>
        <w:t>T 4</w:t>
      </w:r>
      <w:r w:rsidR="007D1EF9">
        <w:rPr>
          <w:rFonts w:hint="eastAsia"/>
        </w:rPr>
        <w:t>等</w:t>
      </w:r>
      <w:r w:rsidR="004E71BA">
        <w:rPr>
          <w:rFonts w:hint="eastAsia"/>
        </w:rPr>
        <w:t>相关</w:t>
      </w:r>
      <w:r>
        <w:rPr>
          <w:rFonts w:hint="eastAsia"/>
        </w:rPr>
        <w:t>规定。</w:t>
      </w:r>
    </w:p>
    <w:p w14:paraId="1BC1E028" w14:textId="7BC69155" w:rsidR="00912145" w:rsidRPr="00912145" w:rsidRDefault="00912145">
      <w:pPr>
        <w:rPr>
          <w:rFonts w:hint="eastAsia"/>
          <w:b/>
        </w:rPr>
      </w:pPr>
      <w:r>
        <w:rPr>
          <w:rStyle w:val="30"/>
          <w:rFonts w:hint="eastAsia"/>
        </w:rPr>
        <w:t>3.0.</w:t>
      </w:r>
      <w:r>
        <w:rPr>
          <w:rStyle w:val="30"/>
          <w:rFonts w:hint="eastAsia"/>
        </w:rPr>
        <w:t>5</w:t>
      </w:r>
      <w:r>
        <w:rPr>
          <w:rStyle w:val="30"/>
          <w:rFonts w:hint="eastAsia"/>
        </w:rPr>
        <w:t xml:space="preserve"> </w:t>
      </w:r>
      <w:r w:rsidRPr="00912145">
        <w:rPr>
          <w:rStyle w:val="30"/>
          <w:rFonts w:hint="eastAsia"/>
          <w:b w:val="0"/>
          <w:bCs w:val="0"/>
        </w:rPr>
        <w:t>对横向桥有多个支座</w:t>
      </w:r>
      <w:r>
        <w:rPr>
          <w:rStyle w:val="30"/>
          <w:rFonts w:hint="eastAsia"/>
          <w:b w:val="0"/>
          <w:bCs w:val="0"/>
        </w:rPr>
        <w:t>的装配式梁桥，若一排支座中需要更换一个或多个支座时，则应把同一排支座全部进行更换。</w:t>
      </w:r>
    </w:p>
    <w:p w14:paraId="50A6911C" w14:textId="4B54B59F" w:rsidR="00F66ADE" w:rsidRDefault="00000000">
      <w:r>
        <w:rPr>
          <w:rStyle w:val="30"/>
          <w:rFonts w:hint="eastAsia"/>
        </w:rPr>
        <w:t>3.0.</w:t>
      </w:r>
      <w:r w:rsidR="00912145">
        <w:rPr>
          <w:rStyle w:val="30"/>
          <w:rFonts w:hint="eastAsia"/>
        </w:rPr>
        <w:t>6</w:t>
      </w:r>
      <w:r w:rsidR="00912145">
        <w:t xml:space="preserve"> </w:t>
      </w:r>
      <w:r>
        <w:rPr>
          <w:rFonts w:hint="eastAsia"/>
        </w:rPr>
        <w:t>在桥梁支座更换前，应根据施工方案对桥梁主要构件进行验算。</w:t>
      </w:r>
    </w:p>
    <w:p w14:paraId="2119C9CC" w14:textId="2BA706D2" w:rsidR="00F66ADE" w:rsidRDefault="00000000">
      <w:r>
        <w:rPr>
          <w:rStyle w:val="30"/>
          <w:rFonts w:hint="eastAsia"/>
        </w:rPr>
        <w:t>3.0.</w:t>
      </w:r>
      <w:r w:rsidR="00912145">
        <w:rPr>
          <w:rStyle w:val="30"/>
          <w:rFonts w:hint="eastAsia"/>
        </w:rPr>
        <w:t>7</w:t>
      </w:r>
      <w:r w:rsidR="00912145">
        <w:t xml:space="preserve"> </w:t>
      </w:r>
      <w:r>
        <w:rPr>
          <w:rFonts w:hint="eastAsia"/>
        </w:rPr>
        <w:t>顶升完成后应进行竣工验收。</w:t>
      </w:r>
    </w:p>
    <w:p w14:paraId="6677AEBC" w14:textId="77777777" w:rsidR="00F66ADE" w:rsidRDefault="00F66ADE"/>
    <w:p w14:paraId="15E1E5BA" w14:textId="77777777" w:rsidR="00F66ADE" w:rsidRDefault="00F66ADE">
      <w:pPr>
        <w:sectPr w:rsidR="00F66ADE">
          <w:pgSz w:w="11906" w:h="16838"/>
          <w:pgMar w:top="1440" w:right="1800" w:bottom="1440" w:left="1800" w:header="851" w:footer="992" w:gutter="0"/>
          <w:cols w:space="425"/>
          <w:docGrid w:type="lines" w:linePitch="312"/>
        </w:sectPr>
      </w:pPr>
    </w:p>
    <w:p w14:paraId="3663E1AC" w14:textId="77777777" w:rsidR="00F66ADE" w:rsidRDefault="00000000">
      <w:pPr>
        <w:pStyle w:val="1"/>
        <w:spacing w:before="156" w:after="156"/>
        <w:jc w:val="center"/>
      </w:pPr>
      <w:bookmarkStart w:id="9" w:name="_Toc175918084"/>
      <w:bookmarkStart w:id="10" w:name="_Toc182986423"/>
      <w:proofErr w:type="gramStart"/>
      <w:r>
        <w:rPr>
          <w:rFonts w:hint="eastAsia"/>
        </w:rPr>
        <w:lastRenderedPageBreak/>
        <w:t xml:space="preserve">4  </w:t>
      </w:r>
      <w:r>
        <w:rPr>
          <w:rFonts w:hint="eastAsia"/>
        </w:rPr>
        <w:t>现状调查</w:t>
      </w:r>
      <w:bookmarkEnd w:id="9"/>
      <w:bookmarkEnd w:id="10"/>
      <w:proofErr w:type="gramEnd"/>
    </w:p>
    <w:p w14:paraId="05ABFC58" w14:textId="5A285C7D" w:rsidR="00F66ADE" w:rsidRDefault="00000000">
      <w:r>
        <w:rPr>
          <w:rStyle w:val="30"/>
        </w:rPr>
        <w:t>4.</w:t>
      </w:r>
      <w:r>
        <w:rPr>
          <w:rStyle w:val="30"/>
          <w:rFonts w:hint="eastAsia"/>
        </w:rPr>
        <w:t>0</w:t>
      </w:r>
      <w:r>
        <w:rPr>
          <w:rStyle w:val="30"/>
        </w:rPr>
        <w:t>.1</w:t>
      </w:r>
      <w:r>
        <w:t xml:space="preserve"> </w:t>
      </w:r>
      <w:r>
        <w:rPr>
          <w:rFonts w:hint="eastAsia"/>
        </w:rPr>
        <w:t>桥梁支座更换前，应按规范标准</w:t>
      </w:r>
      <w:r w:rsidR="003F3705">
        <w:rPr>
          <w:rFonts w:hint="eastAsia"/>
        </w:rPr>
        <w:t>《</w:t>
      </w:r>
      <w:r w:rsidR="003F3705" w:rsidRPr="000D216C">
        <w:rPr>
          <w:rFonts w:hint="eastAsia"/>
        </w:rPr>
        <w:t>公路桥梁技术状况评定标准</w:t>
      </w:r>
      <w:r w:rsidR="003F3705">
        <w:rPr>
          <w:rFonts w:hint="eastAsia"/>
        </w:rPr>
        <w:t>》</w:t>
      </w:r>
      <w:r w:rsidR="003F3705">
        <w:rPr>
          <w:rFonts w:hint="eastAsia"/>
        </w:rPr>
        <w:t>JTG/T</w:t>
      </w:r>
      <w:r w:rsidR="003F3705">
        <w:t xml:space="preserve"> </w:t>
      </w:r>
      <w:r w:rsidR="003F3705">
        <w:rPr>
          <w:rFonts w:hint="eastAsia"/>
        </w:rPr>
        <w:t>H21</w:t>
      </w:r>
      <w:r w:rsidR="003F3705">
        <w:rPr>
          <w:rFonts w:hint="eastAsia"/>
        </w:rPr>
        <w:t>、</w:t>
      </w:r>
      <w:r w:rsidR="003F3705">
        <w:rPr>
          <w:rFonts w:hint="eastAsia"/>
        </w:rPr>
        <w:t>《</w:t>
      </w:r>
      <w:r w:rsidR="003F3705" w:rsidRPr="000D216C">
        <w:rPr>
          <w:rFonts w:hint="eastAsia"/>
        </w:rPr>
        <w:t>公路桥涵养护规范</w:t>
      </w:r>
      <w:r w:rsidR="003F3705">
        <w:rPr>
          <w:rFonts w:hint="eastAsia"/>
        </w:rPr>
        <w:t>》</w:t>
      </w:r>
      <w:r w:rsidR="003F3705" w:rsidRPr="000D216C">
        <w:rPr>
          <w:rFonts w:hint="eastAsia"/>
        </w:rPr>
        <w:t>JTG</w:t>
      </w:r>
      <w:r w:rsidR="003F3705">
        <w:rPr>
          <w:rFonts w:hint="eastAsia"/>
        </w:rPr>
        <w:t xml:space="preserve"> </w:t>
      </w:r>
      <w:r w:rsidR="003F3705" w:rsidRPr="000D216C">
        <w:rPr>
          <w:rFonts w:hint="eastAsia"/>
        </w:rPr>
        <w:t>5120</w:t>
      </w:r>
      <w:r>
        <w:rPr>
          <w:rFonts w:hint="eastAsia"/>
        </w:rPr>
        <w:t>对支座更换桥梁进行普查、检测和评估。若桥梁存在病害或缺陷，应在修复加固后，再进行支座更换。加固与支座更换设计应同步进行</w:t>
      </w:r>
      <w:r w:rsidR="00CB5516">
        <w:rPr>
          <w:rFonts w:hint="eastAsia"/>
        </w:rPr>
        <w:t>，加固应符合国家及行业现行标准</w:t>
      </w:r>
      <w:r w:rsidR="00CB5516">
        <w:rPr>
          <w:rFonts w:hint="eastAsia"/>
        </w:rPr>
        <w:t>《混凝土结构加固设计规范》</w:t>
      </w:r>
      <w:r w:rsidR="00CB5516">
        <w:rPr>
          <w:rFonts w:hint="eastAsia"/>
        </w:rPr>
        <w:t xml:space="preserve"> </w:t>
      </w:r>
      <w:r w:rsidR="00CB5516">
        <w:rPr>
          <w:rFonts w:hint="eastAsia"/>
        </w:rPr>
        <w:t>GB 50367</w:t>
      </w:r>
      <w:r w:rsidR="00CB5516">
        <w:rPr>
          <w:rFonts w:hint="eastAsia"/>
        </w:rPr>
        <w:t>、</w:t>
      </w:r>
      <w:r w:rsidR="00CB5516">
        <w:rPr>
          <w:rFonts w:hint="eastAsia"/>
          <w:bCs/>
          <w:szCs w:val="21"/>
        </w:rPr>
        <w:t>《公路桥梁加固设计规范》</w:t>
      </w:r>
      <w:r w:rsidR="00CB5516">
        <w:rPr>
          <w:rFonts w:hint="eastAsia"/>
          <w:bCs/>
          <w:szCs w:val="21"/>
        </w:rPr>
        <w:t>JTG/TJ22</w:t>
      </w:r>
      <w:r w:rsidR="00CB5516">
        <w:rPr>
          <w:rFonts w:hint="eastAsia"/>
          <w:bCs/>
          <w:szCs w:val="21"/>
        </w:rPr>
        <w:t>、</w:t>
      </w:r>
      <w:r w:rsidR="00CB5516">
        <w:rPr>
          <w:rFonts w:hint="eastAsia"/>
          <w:bCs/>
          <w:szCs w:val="21"/>
        </w:rPr>
        <w:t>《公路桥梁加固施工技术规范》</w:t>
      </w:r>
      <w:r w:rsidR="00CB5516">
        <w:rPr>
          <w:rFonts w:hint="eastAsia"/>
          <w:bCs/>
          <w:szCs w:val="21"/>
        </w:rPr>
        <w:t>JTG/TJ2</w:t>
      </w:r>
      <w:r w:rsidR="00CB5516">
        <w:rPr>
          <w:bCs/>
          <w:szCs w:val="21"/>
        </w:rPr>
        <w:t>3</w:t>
      </w:r>
      <w:r w:rsidR="00CB5516">
        <w:rPr>
          <w:rFonts w:hint="eastAsia"/>
          <w:bCs/>
          <w:szCs w:val="21"/>
        </w:rPr>
        <w:t>等技术要求</w:t>
      </w:r>
      <w:r w:rsidR="00CB5516">
        <w:rPr>
          <w:rFonts w:hint="eastAsia"/>
          <w:bCs/>
          <w:szCs w:val="21"/>
        </w:rPr>
        <w:t xml:space="preserve"> </w:t>
      </w:r>
      <w:r>
        <w:rPr>
          <w:rFonts w:hint="eastAsia"/>
        </w:rPr>
        <w:t>。</w:t>
      </w:r>
    </w:p>
    <w:p w14:paraId="7A3AA875" w14:textId="77777777" w:rsidR="00F66ADE" w:rsidRDefault="00000000">
      <w:pPr>
        <w:ind w:firstLine="420"/>
      </w:pPr>
      <w:r>
        <w:rPr>
          <w:rFonts w:ascii="宋体" w:hAnsi="宋体" w:hint="eastAsia"/>
          <w:color w:val="0000FF"/>
          <w:szCs w:val="24"/>
        </w:rPr>
        <w:t>条文说明:本条文规定了在桥梁支座更换前，首先对桥梁进行全面普查、检测和评估，目的时了解桥梁整体技术状况和结构健康，特别时发现可能影响支座更换的病害或缺陷。此过程可以确保桥梁的承载能力和结构安全性不会因支座更换而受影响，避免在更换支座后因未修复的病害导致新的安全隐患。</w:t>
      </w:r>
    </w:p>
    <w:p w14:paraId="3C0CFCEE" w14:textId="5F36B2B2" w:rsidR="00F66ADE" w:rsidRDefault="00000000">
      <w:r>
        <w:rPr>
          <w:rStyle w:val="30"/>
          <w:rFonts w:hint="eastAsia"/>
        </w:rPr>
        <w:t>4.0.2</w:t>
      </w:r>
      <w:r>
        <w:t xml:space="preserve"> </w:t>
      </w:r>
      <w:r>
        <w:rPr>
          <w:rFonts w:hint="eastAsia"/>
        </w:rPr>
        <w:t>支座更换前，首先应进行桥梁资料收集，主要包括：</w:t>
      </w:r>
    </w:p>
    <w:p w14:paraId="59501DC9" w14:textId="4C826DDC" w:rsidR="00F66ADE" w:rsidRDefault="00000000">
      <w:pPr>
        <w:ind w:firstLineChars="200" w:firstLine="482"/>
      </w:pPr>
      <w:r>
        <w:rPr>
          <w:rFonts w:hint="eastAsia"/>
          <w:b/>
          <w:bCs/>
        </w:rPr>
        <w:t>1</w:t>
      </w:r>
      <w:r>
        <w:rPr>
          <w:rFonts w:hint="eastAsia"/>
        </w:rPr>
        <w:t>设计资料：地质勘探资料、设计图纸等；</w:t>
      </w:r>
    </w:p>
    <w:p w14:paraId="7193945D" w14:textId="430E17D8" w:rsidR="00F66ADE" w:rsidRDefault="00000000">
      <w:pPr>
        <w:ind w:firstLineChars="200" w:firstLine="482"/>
      </w:pPr>
      <w:r>
        <w:rPr>
          <w:b/>
          <w:bCs/>
        </w:rPr>
        <w:t>2</w:t>
      </w:r>
      <w:r>
        <w:rPr>
          <w:rFonts w:hint="eastAsia"/>
        </w:rPr>
        <w:t>施工资料：施工图、竣工图、交工验收资料等；</w:t>
      </w:r>
    </w:p>
    <w:p w14:paraId="45AFA6A6" w14:textId="3487EBDF" w:rsidR="00F66ADE" w:rsidRDefault="00000000">
      <w:pPr>
        <w:ind w:firstLineChars="200" w:firstLine="482"/>
      </w:pPr>
      <w:r>
        <w:rPr>
          <w:b/>
          <w:bCs/>
        </w:rPr>
        <w:t>3</w:t>
      </w:r>
      <w:r>
        <w:rPr>
          <w:rFonts w:hint="eastAsia"/>
        </w:rPr>
        <w:t>运营养护资料：历年巡检记录、检测报告、监测报告、养护和加固记录等。</w:t>
      </w:r>
    </w:p>
    <w:p w14:paraId="7E9919AC" w14:textId="0CE47A0C" w:rsidR="00F66ADE" w:rsidRDefault="00000000">
      <w:r>
        <w:rPr>
          <w:rStyle w:val="30"/>
          <w:rFonts w:hint="eastAsia"/>
        </w:rPr>
        <w:t>4.0.3</w:t>
      </w:r>
      <w:r>
        <w:t xml:space="preserve"> </w:t>
      </w:r>
      <w:r>
        <w:rPr>
          <w:rFonts w:hint="eastAsia"/>
        </w:rPr>
        <w:t>桥梁现状调查应包括以下内容：</w:t>
      </w:r>
    </w:p>
    <w:p w14:paraId="527AE6DA" w14:textId="40634310" w:rsidR="00F66ADE" w:rsidRDefault="00000000">
      <w:pPr>
        <w:ind w:firstLineChars="200" w:firstLine="482"/>
      </w:pPr>
      <w:r>
        <w:rPr>
          <w:b/>
          <w:bCs/>
        </w:rPr>
        <w:t>1</w:t>
      </w:r>
      <w:r>
        <w:rPr>
          <w:rFonts w:hint="eastAsia"/>
        </w:rPr>
        <w:t>桥梁技术状况调查：桥上下部结构运营状况、支座技术状况等；</w:t>
      </w:r>
    </w:p>
    <w:p w14:paraId="4FF70D57" w14:textId="6F278CC8" w:rsidR="00F66ADE" w:rsidRDefault="00000000">
      <w:pPr>
        <w:ind w:firstLineChars="200" w:firstLine="482"/>
      </w:pPr>
      <w:r>
        <w:rPr>
          <w:b/>
          <w:bCs/>
        </w:rPr>
        <w:t>2</w:t>
      </w:r>
      <w:r>
        <w:rPr>
          <w:rFonts w:hint="eastAsia"/>
        </w:rPr>
        <w:t>桥梁所处环境调查：地形地貌、周围建筑、交通状况等。</w:t>
      </w:r>
    </w:p>
    <w:p w14:paraId="53C79BC5" w14:textId="321BB97D" w:rsidR="00F66ADE" w:rsidRDefault="00000000">
      <w:r>
        <w:rPr>
          <w:rStyle w:val="30"/>
        </w:rPr>
        <w:t>4.</w:t>
      </w:r>
      <w:r>
        <w:rPr>
          <w:rStyle w:val="30"/>
          <w:rFonts w:hint="eastAsia"/>
        </w:rPr>
        <w:t>0</w:t>
      </w:r>
      <w:r>
        <w:rPr>
          <w:rStyle w:val="30"/>
        </w:rPr>
        <w:t>.</w:t>
      </w:r>
      <w:r>
        <w:rPr>
          <w:rStyle w:val="30"/>
          <w:rFonts w:hint="eastAsia"/>
        </w:rPr>
        <w:t>4</w:t>
      </w:r>
      <w:r>
        <w:t xml:space="preserve"> </w:t>
      </w:r>
      <w:r>
        <w:rPr>
          <w:rFonts w:hint="eastAsia"/>
        </w:rPr>
        <w:t>当原桥的竣工图等资料不全时，应对原桥的结构布置、关键构件尺寸和标高等进行测量，并形成工程现状图。</w:t>
      </w:r>
    </w:p>
    <w:p w14:paraId="2BAFB440" w14:textId="5F8829FB" w:rsidR="00F66ADE" w:rsidRDefault="00000000">
      <w:r>
        <w:rPr>
          <w:rStyle w:val="30"/>
        </w:rPr>
        <w:t>4.</w:t>
      </w:r>
      <w:r>
        <w:rPr>
          <w:rStyle w:val="30"/>
          <w:rFonts w:hint="eastAsia"/>
        </w:rPr>
        <w:t>0</w:t>
      </w:r>
      <w:r>
        <w:rPr>
          <w:rStyle w:val="30"/>
        </w:rPr>
        <w:t>.</w:t>
      </w:r>
      <w:r>
        <w:rPr>
          <w:rStyle w:val="30"/>
          <w:rFonts w:hint="eastAsia"/>
        </w:rPr>
        <w:t>5</w:t>
      </w:r>
      <w:r>
        <w:rPr>
          <w:rStyle w:val="30"/>
          <w:rFonts w:hint="eastAsia"/>
        </w:rPr>
        <w:t>当</w:t>
      </w:r>
      <w:r>
        <w:rPr>
          <w:rFonts w:hint="eastAsia"/>
        </w:rPr>
        <w:t>原有桥梁的下部或上部结构与设计图纸不符时，应保留相关图像资料，并采取开挖或取样检测的方式确定实际状态。</w:t>
      </w:r>
    </w:p>
    <w:p w14:paraId="0EA2D35E" w14:textId="3150E3E3" w:rsidR="00F66ADE" w:rsidRDefault="00000000">
      <w:r>
        <w:rPr>
          <w:rStyle w:val="30"/>
          <w:rFonts w:hint="eastAsia"/>
        </w:rPr>
        <w:t>4.0.6</w:t>
      </w:r>
      <w:r>
        <w:t xml:space="preserve"> </w:t>
      </w:r>
      <w:r>
        <w:rPr>
          <w:rFonts w:hint="eastAsia"/>
        </w:rPr>
        <w:t>对原桥检测得到的结果，应以文档数据形式存档，其结果提供给设计单位作为相关设计的依据，并作为施工完成后，检查分析对比的依据。</w:t>
      </w:r>
    </w:p>
    <w:p w14:paraId="17938801" w14:textId="75B64804" w:rsidR="00F66ADE" w:rsidRDefault="00000000">
      <w:pPr>
        <w:rPr>
          <w:bCs/>
        </w:rPr>
      </w:pPr>
      <w:r>
        <w:rPr>
          <w:rStyle w:val="30"/>
        </w:rPr>
        <w:t>4.</w:t>
      </w:r>
      <w:r>
        <w:rPr>
          <w:rStyle w:val="30"/>
          <w:rFonts w:hint="eastAsia"/>
        </w:rPr>
        <w:t>0</w:t>
      </w:r>
      <w:r>
        <w:rPr>
          <w:rStyle w:val="30"/>
        </w:rPr>
        <w:t>.</w:t>
      </w:r>
      <w:r>
        <w:rPr>
          <w:rStyle w:val="30"/>
          <w:rFonts w:hint="eastAsia"/>
        </w:rPr>
        <w:t>7</w:t>
      </w:r>
      <w:r>
        <w:t xml:space="preserve"> </w:t>
      </w:r>
      <w:r>
        <w:rPr>
          <w:bCs/>
        </w:rPr>
        <w:t>对结构形式复杂或</w:t>
      </w:r>
      <w:r>
        <w:rPr>
          <w:rFonts w:hint="eastAsia"/>
          <w:bCs/>
        </w:rPr>
        <w:t>技术状况不明确</w:t>
      </w:r>
      <w:r>
        <w:rPr>
          <w:bCs/>
        </w:rPr>
        <w:t>的桥梁</w:t>
      </w:r>
      <w:r>
        <w:rPr>
          <w:rFonts w:hint="eastAsia"/>
          <w:bCs/>
        </w:rPr>
        <w:t>宜进行荷载试验。</w:t>
      </w:r>
    </w:p>
    <w:p w14:paraId="3ACDE6BB" w14:textId="77777777" w:rsidR="00F66ADE" w:rsidRDefault="00000000">
      <w:pPr>
        <w:ind w:firstLine="420"/>
        <w:rPr>
          <w:bCs/>
        </w:rPr>
      </w:pPr>
      <w:r>
        <w:rPr>
          <w:rFonts w:ascii="宋体" w:hAnsi="宋体" w:hint="eastAsia"/>
          <w:color w:val="0000FF"/>
          <w:szCs w:val="24"/>
        </w:rPr>
        <w:t>条文说明:荷载试验的结果能为支座更换设计提供关键依据，有助于确保支座更换后的桥梁仍能安全承载预期荷载，避免因结构未知问题或隐患导致安全隐患。此外，荷载试验还可以验证现有检测和分析结果的准确性，提高对桥梁整体</w:t>
      </w:r>
      <w:r>
        <w:rPr>
          <w:rFonts w:ascii="宋体" w:hAnsi="宋体" w:hint="eastAsia"/>
          <w:color w:val="0000FF"/>
          <w:szCs w:val="24"/>
        </w:rPr>
        <w:lastRenderedPageBreak/>
        <w:t>服役性能的判断，从而制定出更合理的支座更换方案。</w:t>
      </w:r>
    </w:p>
    <w:p w14:paraId="11D55373" w14:textId="77777777" w:rsidR="00F66ADE" w:rsidRDefault="00F66ADE"/>
    <w:p w14:paraId="17EB6A90" w14:textId="77777777" w:rsidR="00F66ADE" w:rsidRDefault="00F66ADE">
      <w:pPr>
        <w:sectPr w:rsidR="00F66ADE">
          <w:pgSz w:w="11906" w:h="16838"/>
          <w:pgMar w:top="1440" w:right="1800" w:bottom="1440" w:left="1800" w:header="851" w:footer="992" w:gutter="0"/>
          <w:cols w:space="425"/>
          <w:docGrid w:type="lines" w:linePitch="312"/>
        </w:sectPr>
      </w:pPr>
    </w:p>
    <w:p w14:paraId="54ED2DFD" w14:textId="77777777" w:rsidR="00F66ADE" w:rsidRDefault="00000000">
      <w:pPr>
        <w:pStyle w:val="1"/>
        <w:spacing w:before="156" w:after="156"/>
        <w:jc w:val="center"/>
      </w:pPr>
      <w:bookmarkStart w:id="11" w:name="_Toc175918087"/>
      <w:bookmarkStart w:id="12" w:name="_Toc182986424"/>
      <w:proofErr w:type="gramStart"/>
      <w:r>
        <w:rPr>
          <w:rFonts w:hint="eastAsia"/>
        </w:rPr>
        <w:lastRenderedPageBreak/>
        <w:t xml:space="preserve">5  </w:t>
      </w:r>
      <w:r>
        <w:rPr>
          <w:rFonts w:hint="eastAsia"/>
        </w:rPr>
        <w:t>设计</w:t>
      </w:r>
      <w:bookmarkEnd w:id="11"/>
      <w:bookmarkEnd w:id="12"/>
      <w:proofErr w:type="gramEnd"/>
    </w:p>
    <w:p w14:paraId="2A0A1C73" w14:textId="77777777" w:rsidR="00F66ADE" w:rsidRDefault="00000000">
      <w:pPr>
        <w:pStyle w:val="2"/>
        <w:spacing w:before="156" w:after="156"/>
        <w:jc w:val="center"/>
        <w:rPr>
          <w:rFonts w:ascii="黑体" w:eastAsia="黑体" w:hAnsi="黑体" w:hint="eastAsia"/>
        </w:rPr>
      </w:pPr>
      <w:bookmarkStart w:id="13" w:name="_Toc175918088"/>
      <w:bookmarkStart w:id="14" w:name="_Toc182986425"/>
      <w:r>
        <w:rPr>
          <w:rFonts w:ascii="黑体" w:eastAsia="黑体" w:hAnsi="黑体" w:hint="eastAsia"/>
        </w:rPr>
        <w:t>5.1 一般规定</w:t>
      </w:r>
      <w:bookmarkEnd w:id="13"/>
      <w:bookmarkEnd w:id="14"/>
    </w:p>
    <w:p w14:paraId="60F243F0" w14:textId="77777777" w:rsidR="00F66ADE" w:rsidRDefault="00000000">
      <w:r>
        <w:rPr>
          <w:rStyle w:val="30"/>
          <w:rFonts w:hint="eastAsia"/>
        </w:rPr>
        <w:t>5.1.1</w:t>
      </w:r>
      <w:r>
        <w:t xml:space="preserve"> </w:t>
      </w:r>
      <w:r>
        <w:rPr>
          <w:rFonts w:hint="eastAsia"/>
        </w:rPr>
        <w:t>桥梁顶升设计应根据工程条件、改造目的、技术标准等要求选择合适的顶升方案。选用的顶升方案应具有安全性、适用性、经济性和可靠性。</w:t>
      </w:r>
    </w:p>
    <w:p w14:paraId="49253810" w14:textId="77777777" w:rsidR="00F66ADE" w:rsidRDefault="00000000">
      <w:r>
        <w:rPr>
          <w:rStyle w:val="30"/>
          <w:rFonts w:hint="eastAsia"/>
        </w:rPr>
        <w:t>5.1.2</w:t>
      </w:r>
      <w:r>
        <w:t xml:space="preserve"> </w:t>
      </w:r>
      <w:r>
        <w:rPr>
          <w:rFonts w:hint="eastAsia"/>
        </w:rPr>
        <w:t>桥梁顶升设计不宜改变结构原有受力体系。当需要改变受力体系时，应对相应结构或构件进行验算。</w:t>
      </w:r>
    </w:p>
    <w:p w14:paraId="41365CBF" w14:textId="77777777" w:rsidR="00F66ADE" w:rsidRDefault="00000000">
      <w:pPr>
        <w:ind w:firstLine="420"/>
      </w:pPr>
      <w:r>
        <w:rPr>
          <w:rFonts w:ascii="宋体" w:hAnsi="宋体" w:hint="eastAsia"/>
          <w:color w:val="0000FF"/>
          <w:szCs w:val="24"/>
        </w:rPr>
        <w:t>条文说明:桥梁顶</w:t>
      </w:r>
      <w:proofErr w:type="gramStart"/>
      <w:r>
        <w:rPr>
          <w:rFonts w:ascii="宋体" w:hAnsi="宋体" w:hint="eastAsia"/>
          <w:color w:val="0000FF"/>
          <w:szCs w:val="24"/>
        </w:rPr>
        <w:t>升设计</w:t>
      </w:r>
      <w:proofErr w:type="gramEnd"/>
      <w:r>
        <w:rPr>
          <w:rFonts w:ascii="宋体" w:hAnsi="宋体" w:hint="eastAsia"/>
          <w:color w:val="0000FF"/>
          <w:szCs w:val="24"/>
        </w:rPr>
        <w:t>过程中，应尽量保持原有结构的受力体系，以减少因受力变化引起的不利影响，改变原有受力状态可能导致结构内部应力重新分布，进而引发局部构件超载、变形或损伤，从而影响桥梁的整体稳定性和安全性。若必须改变原有受力体系，则应对相关结构或构件进行详细验算，确保结构在新的受力体系下的强度、刚度和稳定性，避免出现因受力不当而导致的结构损伤或失效。</w:t>
      </w:r>
    </w:p>
    <w:p w14:paraId="33E48A8A" w14:textId="77777777" w:rsidR="00F66ADE" w:rsidRDefault="00000000">
      <w:r>
        <w:rPr>
          <w:rStyle w:val="30"/>
          <w:rFonts w:hint="eastAsia"/>
        </w:rPr>
        <w:t>5.1.3</w:t>
      </w:r>
      <w:r>
        <w:t xml:space="preserve"> </w:t>
      </w:r>
      <w:r>
        <w:rPr>
          <w:rFonts w:hint="eastAsia"/>
        </w:rPr>
        <w:t>桥梁顶升过程中，结构各部位的受力状态宜与顶升前相同。当受力不同时，应进行受力分析和验算。</w:t>
      </w:r>
    </w:p>
    <w:p w14:paraId="61A3A9F8" w14:textId="77777777" w:rsidR="00F66ADE" w:rsidRDefault="00000000">
      <w:r>
        <w:rPr>
          <w:rStyle w:val="30"/>
          <w:rFonts w:hint="eastAsia"/>
        </w:rPr>
        <w:t>5.1.4</w:t>
      </w:r>
      <w:r>
        <w:t xml:space="preserve"> </w:t>
      </w:r>
      <w:r>
        <w:rPr>
          <w:rFonts w:hint="eastAsia"/>
        </w:rPr>
        <w:t>设计文件中应提供顶升及改造过程中的监控指标，并应提出施工中的相应技术要求。</w:t>
      </w:r>
    </w:p>
    <w:p w14:paraId="5EBC8721" w14:textId="77777777" w:rsidR="00F66ADE" w:rsidRDefault="00000000">
      <w:r>
        <w:rPr>
          <w:rStyle w:val="30"/>
          <w:rFonts w:hint="eastAsia"/>
        </w:rPr>
        <w:t>5.1.5</w:t>
      </w:r>
      <w:r>
        <w:t xml:space="preserve"> </w:t>
      </w:r>
      <w:r>
        <w:rPr>
          <w:rFonts w:hint="eastAsia"/>
        </w:rPr>
        <w:t>对可能出现倾斜、失稳、过大变形或坍塌的原结构物，应在设计文件中提出相应的临时性安全措施。</w:t>
      </w:r>
    </w:p>
    <w:p w14:paraId="218A4C72" w14:textId="77777777" w:rsidR="00F66ADE" w:rsidRDefault="00000000">
      <w:pPr>
        <w:ind w:firstLine="420"/>
      </w:pPr>
      <w:r>
        <w:rPr>
          <w:rFonts w:ascii="宋体" w:hAnsi="宋体" w:hint="eastAsia"/>
          <w:color w:val="0000FF"/>
          <w:szCs w:val="24"/>
        </w:rPr>
        <w:t>条文说明:在桥梁顶</w:t>
      </w:r>
      <w:proofErr w:type="gramStart"/>
      <w:r>
        <w:rPr>
          <w:rFonts w:ascii="宋体" w:hAnsi="宋体" w:hint="eastAsia"/>
          <w:color w:val="0000FF"/>
          <w:szCs w:val="24"/>
        </w:rPr>
        <w:t>升施工</w:t>
      </w:r>
      <w:proofErr w:type="gramEnd"/>
      <w:r>
        <w:rPr>
          <w:rFonts w:ascii="宋体" w:hAnsi="宋体" w:hint="eastAsia"/>
          <w:color w:val="0000FF"/>
          <w:szCs w:val="24"/>
        </w:rPr>
        <w:t>过程中，结构可能因受力变化、地基条件或局部构件承载能力不足等原因发生失稳，进而对施工安全和桥梁整体稳定性构成威胁，设置临时性安全措施，如增加临时支撑、安装限位装置、减轻局部荷载或采取其他加固措施等，能够有效防止上述风险发生。</w:t>
      </w:r>
    </w:p>
    <w:p w14:paraId="0198D662" w14:textId="2FAC7DD4" w:rsidR="00F66ADE" w:rsidRDefault="00000000">
      <w:r>
        <w:rPr>
          <w:rStyle w:val="30"/>
          <w:rFonts w:hint="eastAsia"/>
        </w:rPr>
        <w:t>5.1.6</w:t>
      </w:r>
      <w:r>
        <w:t xml:space="preserve"> </w:t>
      </w:r>
      <w:r>
        <w:rPr>
          <w:rFonts w:hint="eastAsia"/>
        </w:rPr>
        <w:t>对具有抗震设防要求的桥梁，应进行抗震验算。</w:t>
      </w:r>
    </w:p>
    <w:p w14:paraId="5F651576" w14:textId="77777777" w:rsidR="00F66ADE" w:rsidRDefault="00000000">
      <w:pPr>
        <w:pStyle w:val="2"/>
        <w:spacing w:before="156" w:after="156"/>
        <w:jc w:val="center"/>
        <w:rPr>
          <w:rFonts w:ascii="黑体" w:eastAsia="黑体" w:hAnsi="黑体" w:hint="eastAsia"/>
        </w:rPr>
      </w:pPr>
      <w:bookmarkStart w:id="15" w:name="_Toc175918089"/>
      <w:bookmarkStart w:id="16" w:name="_Toc182986426"/>
      <w:r>
        <w:rPr>
          <w:rFonts w:ascii="黑体" w:eastAsia="黑体" w:hAnsi="黑体" w:hint="eastAsia"/>
        </w:rPr>
        <w:t>5.2 支座更换设计</w:t>
      </w:r>
      <w:bookmarkEnd w:id="15"/>
      <w:bookmarkEnd w:id="16"/>
    </w:p>
    <w:p w14:paraId="43F541FC" w14:textId="77777777" w:rsidR="00F66ADE" w:rsidRDefault="00000000">
      <w:r>
        <w:rPr>
          <w:rStyle w:val="30"/>
          <w:rFonts w:hint="eastAsia"/>
        </w:rPr>
        <w:t>5.2.1</w:t>
      </w:r>
      <w:r>
        <w:t xml:space="preserve"> </w:t>
      </w:r>
      <w:r>
        <w:rPr>
          <w:rFonts w:hint="eastAsia"/>
        </w:rPr>
        <w:t>顶升设计应包括对整体结构及局部构件进行施工阶段的强度、刚度和稳定性验算以及顶升到位后的可靠性验算。</w:t>
      </w:r>
    </w:p>
    <w:p w14:paraId="32F137FD" w14:textId="77777777" w:rsidR="00F66ADE" w:rsidRDefault="00000000">
      <w:r>
        <w:rPr>
          <w:rStyle w:val="30"/>
        </w:rPr>
        <w:t>5.2.2</w:t>
      </w:r>
      <w:r>
        <w:t xml:space="preserve"> </w:t>
      </w:r>
      <w:r>
        <w:rPr>
          <w:rFonts w:hint="eastAsia"/>
        </w:rPr>
        <w:t>顶升桥梁的基础设计应符合下列规定：</w:t>
      </w:r>
    </w:p>
    <w:p w14:paraId="6AFDBDC6" w14:textId="77777777" w:rsidR="00F66ADE" w:rsidRDefault="00000000">
      <w:pPr>
        <w:pStyle w:val="af0"/>
        <w:ind w:left="480" w:firstLineChars="0" w:firstLine="0"/>
      </w:pPr>
      <w:r>
        <w:rPr>
          <w:rFonts w:hint="eastAsia"/>
          <w:b/>
          <w:bCs/>
        </w:rPr>
        <w:lastRenderedPageBreak/>
        <w:t>1</w:t>
      </w:r>
      <w:r>
        <w:rPr>
          <w:rFonts w:hint="eastAsia"/>
        </w:rPr>
        <w:t>承台和桩基应进行结构内力、应力与变形分析，并宜对承台的抗裂性、承载力及桩基承载力进行复核；</w:t>
      </w:r>
    </w:p>
    <w:p w14:paraId="23663F1B" w14:textId="77777777" w:rsidR="00F66ADE" w:rsidRDefault="00000000">
      <w:pPr>
        <w:pStyle w:val="af0"/>
        <w:ind w:left="480" w:firstLineChars="0" w:firstLine="0"/>
      </w:pPr>
      <w:r>
        <w:rPr>
          <w:rFonts w:hint="eastAsia"/>
          <w:b/>
          <w:bCs/>
        </w:rPr>
        <w:t>2</w:t>
      </w:r>
      <w:r>
        <w:rPr>
          <w:rFonts w:hint="eastAsia"/>
        </w:rPr>
        <w:t>当采用桩基作为支撑底盘结构系统的基础时，应根据顶升工程基底附加应力分布情况布置顶升桩位并进行验算；</w:t>
      </w:r>
    </w:p>
    <w:p w14:paraId="248FB11F" w14:textId="77777777" w:rsidR="00F66ADE" w:rsidRDefault="00000000">
      <w:pPr>
        <w:pStyle w:val="af0"/>
        <w:ind w:left="480" w:firstLineChars="0" w:firstLine="0"/>
      </w:pPr>
      <w:r>
        <w:rPr>
          <w:rFonts w:hint="eastAsia"/>
          <w:b/>
          <w:bCs/>
        </w:rPr>
        <w:t>3</w:t>
      </w:r>
      <w:r>
        <w:rPr>
          <w:rFonts w:hint="eastAsia"/>
        </w:rPr>
        <w:t>当利用已有基础作为顶升底盘结构时，可采用增大基础底面积、增加桩基、增设支撑梁等方法改造原有基础；</w:t>
      </w:r>
    </w:p>
    <w:p w14:paraId="378AC296" w14:textId="77777777" w:rsidR="00F66ADE" w:rsidRDefault="00000000">
      <w:pPr>
        <w:pStyle w:val="af0"/>
        <w:ind w:left="480" w:firstLineChars="0" w:firstLine="0"/>
      </w:pPr>
      <w:r>
        <w:rPr>
          <w:rFonts w:hint="eastAsia"/>
          <w:b/>
          <w:bCs/>
        </w:rPr>
        <w:t>4</w:t>
      </w:r>
      <w:r>
        <w:rPr>
          <w:rFonts w:hint="eastAsia"/>
        </w:rPr>
        <w:t>当采用增大基础顶升时，应根据施工阶段受力对地基强度和基础稳定性进行验算；</w:t>
      </w:r>
    </w:p>
    <w:p w14:paraId="6157C38A" w14:textId="637CC516" w:rsidR="00F66ADE" w:rsidRDefault="00000000">
      <w:pPr>
        <w:pStyle w:val="af0"/>
        <w:ind w:left="480" w:firstLineChars="0" w:firstLine="0"/>
      </w:pPr>
      <w:r>
        <w:rPr>
          <w:rFonts w:hint="eastAsia"/>
          <w:b/>
          <w:bCs/>
        </w:rPr>
        <w:t>5</w:t>
      </w:r>
      <w:r>
        <w:rPr>
          <w:rFonts w:hint="eastAsia"/>
        </w:rPr>
        <w:t>因顶升需要增加桩基时，应考虑新旧桩基支撑条件、桩径与桩长差异等影响，增加桩基数量及群桩基础沉降量的计算应符合国家现行规范</w:t>
      </w:r>
      <w:r w:rsidR="00BC6384">
        <w:rPr>
          <w:rFonts w:hint="eastAsia"/>
        </w:rPr>
        <w:t>《公路钢筋混凝土及预应力混凝土桥涵设计规范》</w:t>
      </w:r>
      <w:r w:rsidR="00BC6384" w:rsidRPr="00CE7BC9">
        <w:rPr>
          <w:rFonts w:hint="eastAsia"/>
        </w:rPr>
        <w:t xml:space="preserve"> </w:t>
      </w:r>
      <w:r w:rsidR="00BC6384">
        <w:rPr>
          <w:rFonts w:hint="eastAsia"/>
        </w:rPr>
        <w:t>JTG 33</w:t>
      </w:r>
      <w:r w:rsidR="00BC6384">
        <w:rPr>
          <w:rFonts w:hint="eastAsia"/>
        </w:rPr>
        <w:t>62</w:t>
      </w:r>
      <w:r w:rsidR="00BC6384">
        <w:rPr>
          <w:rFonts w:hint="eastAsia"/>
        </w:rPr>
        <w:t>、</w:t>
      </w:r>
      <w:r w:rsidR="00BC6384">
        <w:rPr>
          <w:rFonts w:hint="eastAsia"/>
          <w:szCs w:val="21"/>
        </w:rPr>
        <w:t>《公路桥涵施工技术规范》</w:t>
      </w:r>
      <w:r w:rsidR="00BC6384">
        <w:rPr>
          <w:rFonts w:hint="eastAsia"/>
          <w:szCs w:val="21"/>
        </w:rPr>
        <w:t>JTG/TF50</w:t>
      </w:r>
      <w:r w:rsidR="00BC6384">
        <w:rPr>
          <w:rFonts w:hint="eastAsia"/>
        </w:rPr>
        <w:t>等</w:t>
      </w:r>
      <w:r>
        <w:rPr>
          <w:rFonts w:hint="eastAsia"/>
        </w:rPr>
        <w:t>规定；</w:t>
      </w:r>
    </w:p>
    <w:p w14:paraId="7EF5772C" w14:textId="77777777" w:rsidR="00F66ADE" w:rsidRDefault="00000000">
      <w:pPr>
        <w:pStyle w:val="af0"/>
        <w:ind w:left="480" w:firstLineChars="0" w:firstLine="0"/>
      </w:pPr>
      <w:r>
        <w:rPr>
          <w:rFonts w:hint="eastAsia"/>
          <w:b/>
          <w:bCs/>
        </w:rPr>
        <w:t>6</w:t>
      </w:r>
      <w:r>
        <w:rPr>
          <w:rFonts w:hint="eastAsia"/>
        </w:rPr>
        <w:t>增加桩基时，应考虑新增桩类型、布置等对既有基础的影响。</w:t>
      </w:r>
    </w:p>
    <w:p w14:paraId="29E9BE5C" w14:textId="77777777" w:rsidR="00F66ADE" w:rsidRDefault="00000000">
      <w:r>
        <w:rPr>
          <w:rStyle w:val="30"/>
          <w:rFonts w:hint="eastAsia"/>
        </w:rPr>
        <w:t>5.2.3</w:t>
      </w:r>
      <w:r>
        <w:t xml:space="preserve"> </w:t>
      </w:r>
      <w:r>
        <w:rPr>
          <w:rFonts w:hint="eastAsia"/>
        </w:rPr>
        <w:t>临时支撑体系的设计应符合下列规定：</w:t>
      </w:r>
    </w:p>
    <w:p w14:paraId="07388E24" w14:textId="77777777" w:rsidR="00F66ADE" w:rsidRDefault="00000000">
      <w:pPr>
        <w:pStyle w:val="af0"/>
        <w:ind w:left="480" w:firstLineChars="0" w:firstLine="0"/>
      </w:pPr>
      <w:r>
        <w:rPr>
          <w:rFonts w:hint="eastAsia"/>
          <w:b/>
          <w:bCs/>
        </w:rPr>
        <w:t>1</w:t>
      </w:r>
      <w:r>
        <w:rPr>
          <w:rFonts w:hint="eastAsia"/>
        </w:rPr>
        <w:t>应满足强度、刚度及稳定性要求；</w:t>
      </w:r>
    </w:p>
    <w:p w14:paraId="1FB1AFD4" w14:textId="77777777" w:rsidR="00F66ADE" w:rsidRDefault="00000000">
      <w:pPr>
        <w:pStyle w:val="af0"/>
        <w:ind w:left="480" w:firstLineChars="0" w:firstLine="0"/>
      </w:pPr>
      <w:r>
        <w:rPr>
          <w:rFonts w:hint="eastAsia"/>
          <w:b/>
          <w:bCs/>
        </w:rPr>
        <w:t>2</w:t>
      </w:r>
      <w:r>
        <w:rPr>
          <w:rFonts w:hint="eastAsia"/>
        </w:rPr>
        <w:t>每节支撑的长度应与千斤顶每次顶升设计行程相适应；</w:t>
      </w:r>
    </w:p>
    <w:p w14:paraId="7EB32D0E" w14:textId="77777777" w:rsidR="00F66ADE" w:rsidRDefault="00000000">
      <w:pPr>
        <w:pStyle w:val="af0"/>
        <w:ind w:left="480" w:firstLineChars="0" w:firstLine="0"/>
      </w:pPr>
      <w:r>
        <w:rPr>
          <w:rFonts w:hint="eastAsia"/>
          <w:b/>
          <w:bCs/>
        </w:rPr>
        <w:t>3</w:t>
      </w:r>
      <w:r>
        <w:rPr>
          <w:rFonts w:hint="eastAsia"/>
        </w:rPr>
        <w:t>临时支撑基础利用原桥墩、桥台时，应对原桥墩、桥台的受力状况进行验算；</w:t>
      </w:r>
    </w:p>
    <w:p w14:paraId="3AD47882" w14:textId="77777777" w:rsidR="00F66ADE" w:rsidRDefault="00000000">
      <w:pPr>
        <w:pStyle w:val="af0"/>
        <w:ind w:left="480" w:firstLineChars="0" w:firstLine="0"/>
      </w:pPr>
      <w:r>
        <w:rPr>
          <w:rFonts w:hint="eastAsia"/>
          <w:b/>
          <w:bCs/>
        </w:rPr>
        <w:t>4</w:t>
      </w:r>
      <w:r>
        <w:rPr>
          <w:rFonts w:hint="eastAsia"/>
        </w:rPr>
        <w:t>临时支撑垫块应计及多块叠加时的厚度误差对顶升施工与就位的影响。</w:t>
      </w:r>
    </w:p>
    <w:p w14:paraId="63491A2A" w14:textId="77777777" w:rsidR="00F66ADE" w:rsidRDefault="00000000">
      <w:pPr>
        <w:ind w:firstLine="420"/>
      </w:pPr>
      <w:r>
        <w:rPr>
          <w:rFonts w:ascii="宋体" w:hAnsi="宋体" w:hint="eastAsia"/>
          <w:color w:val="0000FF"/>
          <w:szCs w:val="24"/>
        </w:rPr>
        <w:t>条文说明:本条文规定了桥梁顶</w:t>
      </w:r>
      <w:proofErr w:type="gramStart"/>
      <w:r>
        <w:rPr>
          <w:rFonts w:ascii="宋体" w:hAnsi="宋体" w:hint="eastAsia"/>
          <w:color w:val="0000FF"/>
          <w:szCs w:val="24"/>
        </w:rPr>
        <w:t>升施工</w:t>
      </w:r>
      <w:proofErr w:type="gramEnd"/>
      <w:r>
        <w:rPr>
          <w:rFonts w:ascii="宋体" w:hAnsi="宋体" w:hint="eastAsia"/>
          <w:color w:val="0000FF"/>
          <w:szCs w:val="24"/>
        </w:rPr>
        <w:t>中临时支撑体系的设计要求，确保在顶升及支座更换过程中临时支撑体系能够有效支撑桥梁并保持稳定，避免桥梁在顶升过程中发生倾斜、下沉或失稳。</w:t>
      </w:r>
    </w:p>
    <w:p w14:paraId="041FE7F9" w14:textId="77777777" w:rsidR="00F66ADE" w:rsidRDefault="00000000">
      <w:r>
        <w:rPr>
          <w:rStyle w:val="30"/>
          <w:rFonts w:hint="eastAsia"/>
        </w:rPr>
        <w:t>5.3.</w:t>
      </w:r>
      <w:r>
        <w:rPr>
          <w:rStyle w:val="30"/>
        </w:rPr>
        <w:t>4</w:t>
      </w:r>
      <w:r>
        <w:rPr>
          <w:rFonts w:hint="eastAsia"/>
        </w:rPr>
        <w:t xml:space="preserve"> </w:t>
      </w:r>
      <w:r>
        <w:rPr>
          <w:rFonts w:hint="eastAsia"/>
        </w:rPr>
        <w:t>限位结构体系的设计应符合下列规定：</w:t>
      </w:r>
    </w:p>
    <w:p w14:paraId="5712FFA4" w14:textId="77777777" w:rsidR="00F66ADE" w:rsidRDefault="00000000">
      <w:pPr>
        <w:pStyle w:val="af0"/>
        <w:ind w:left="420" w:firstLineChars="0" w:firstLine="0"/>
      </w:pPr>
      <w:r>
        <w:rPr>
          <w:rFonts w:hint="eastAsia"/>
          <w:b/>
          <w:bCs/>
        </w:rPr>
        <w:t>1</w:t>
      </w:r>
      <w:r>
        <w:rPr>
          <w:rFonts w:hint="eastAsia"/>
        </w:rPr>
        <w:t>顶升限位包括横桥向限位与顺桥向限位；</w:t>
      </w:r>
    </w:p>
    <w:p w14:paraId="0EE61BA9" w14:textId="77777777" w:rsidR="00F66ADE" w:rsidRDefault="00000000">
      <w:pPr>
        <w:pStyle w:val="af0"/>
        <w:ind w:left="420" w:firstLineChars="0" w:firstLine="0"/>
      </w:pPr>
      <w:r>
        <w:rPr>
          <w:rFonts w:hint="eastAsia"/>
          <w:b/>
          <w:bCs/>
        </w:rPr>
        <w:t>2</w:t>
      </w:r>
      <w:r>
        <w:rPr>
          <w:rFonts w:hint="eastAsia"/>
        </w:rPr>
        <w:t>顶升限位装置应满足强度、限位方向刚度及稳定性要求；</w:t>
      </w:r>
    </w:p>
    <w:p w14:paraId="2CBFD725" w14:textId="77777777" w:rsidR="00F66ADE" w:rsidRDefault="00000000">
      <w:pPr>
        <w:pStyle w:val="af0"/>
        <w:ind w:left="420" w:firstLineChars="0" w:firstLine="0"/>
      </w:pPr>
      <w:r>
        <w:rPr>
          <w:rFonts w:hint="eastAsia"/>
          <w:b/>
          <w:bCs/>
        </w:rPr>
        <w:t>3</w:t>
      </w:r>
      <w:r>
        <w:rPr>
          <w:rFonts w:hint="eastAsia"/>
        </w:rPr>
        <w:t>限位结构与结构相邻间距应考虑过程中产生的结构位置的变化。</w:t>
      </w:r>
    </w:p>
    <w:p w14:paraId="56AD7B7C" w14:textId="77777777" w:rsidR="00F66ADE" w:rsidRDefault="00000000">
      <w:r>
        <w:rPr>
          <w:rStyle w:val="30"/>
          <w:rFonts w:hint="eastAsia"/>
        </w:rPr>
        <w:t>5</w:t>
      </w:r>
      <w:r>
        <w:rPr>
          <w:rStyle w:val="30"/>
        </w:rPr>
        <w:t>.3.5</w:t>
      </w:r>
      <w:r>
        <w:t xml:space="preserve"> </w:t>
      </w:r>
      <w:r>
        <w:rPr>
          <w:rFonts w:hint="eastAsia"/>
        </w:rPr>
        <w:t>顶升施力系统宜采用整体同步顶升方式，</w:t>
      </w:r>
      <w:r>
        <w:rPr>
          <w:bCs/>
        </w:rPr>
        <w:t>顶升反力体系</w:t>
      </w:r>
      <w:r>
        <w:rPr>
          <w:rFonts w:hint="eastAsia"/>
          <w:bCs/>
        </w:rPr>
        <w:t>宜</w:t>
      </w:r>
      <w:r>
        <w:rPr>
          <w:bCs/>
        </w:rPr>
        <w:t>对称布置</w:t>
      </w:r>
      <w:r>
        <w:t>。</w:t>
      </w:r>
    </w:p>
    <w:p w14:paraId="5867241B" w14:textId="77777777" w:rsidR="00F66ADE" w:rsidRDefault="00F66ADE"/>
    <w:p w14:paraId="12A14352" w14:textId="77777777" w:rsidR="00F66ADE" w:rsidRDefault="00F66ADE">
      <w:pPr>
        <w:sectPr w:rsidR="00F66ADE">
          <w:pgSz w:w="11906" w:h="16838"/>
          <w:pgMar w:top="1440" w:right="1800" w:bottom="1440" w:left="1800" w:header="851" w:footer="992" w:gutter="0"/>
          <w:cols w:space="425"/>
          <w:docGrid w:type="lines" w:linePitch="312"/>
        </w:sectPr>
      </w:pPr>
    </w:p>
    <w:p w14:paraId="5C0CF007" w14:textId="77777777" w:rsidR="00F66ADE" w:rsidRDefault="00000000">
      <w:pPr>
        <w:pStyle w:val="1"/>
        <w:spacing w:before="156" w:after="156"/>
        <w:jc w:val="center"/>
      </w:pPr>
      <w:bookmarkStart w:id="17" w:name="_Toc175918090"/>
      <w:bookmarkStart w:id="18" w:name="_Toc182986427"/>
      <w:proofErr w:type="gramStart"/>
      <w:r>
        <w:rPr>
          <w:rFonts w:hint="eastAsia"/>
        </w:rPr>
        <w:lastRenderedPageBreak/>
        <w:t xml:space="preserve">6  </w:t>
      </w:r>
      <w:r>
        <w:rPr>
          <w:rFonts w:hint="eastAsia"/>
        </w:rPr>
        <w:t>施工</w:t>
      </w:r>
      <w:bookmarkEnd w:id="17"/>
      <w:bookmarkEnd w:id="18"/>
      <w:proofErr w:type="gramEnd"/>
    </w:p>
    <w:p w14:paraId="776129DC" w14:textId="77777777" w:rsidR="00F66ADE" w:rsidRDefault="00000000">
      <w:pPr>
        <w:pStyle w:val="2"/>
        <w:spacing w:before="156" w:after="156"/>
        <w:jc w:val="center"/>
        <w:rPr>
          <w:rFonts w:ascii="黑体" w:eastAsia="黑体" w:hAnsi="黑体" w:hint="eastAsia"/>
        </w:rPr>
      </w:pPr>
      <w:bookmarkStart w:id="19" w:name="_Toc175918091"/>
      <w:bookmarkStart w:id="20" w:name="_Toc182986428"/>
      <w:r>
        <w:rPr>
          <w:rFonts w:ascii="黑体" w:eastAsia="黑体" w:hAnsi="黑体" w:hint="eastAsia"/>
        </w:rPr>
        <w:t>6.1 一般规定</w:t>
      </w:r>
      <w:bookmarkEnd w:id="19"/>
      <w:bookmarkEnd w:id="20"/>
    </w:p>
    <w:p w14:paraId="658FDDA6" w14:textId="77777777" w:rsidR="00F66ADE" w:rsidRDefault="00000000">
      <w:r>
        <w:rPr>
          <w:rStyle w:val="30"/>
          <w:rFonts w:hint="eastAsia"/>
        </w:rPr>
        <w:t>6.1.1</w:t>
      </w:r>
      <w:r>
        <w:t xml:space="preserve"> </w:t>
      </w:r>
      <w:r>
        <w:rPr>
          <w:rFonts w:hint="eastAsia"/>
        </w:rPr>
        <w:t>施工前，应对顶升桥梁技术状况进行复查，并将复查结果通知相关单位。</w:t>
      </w:r>
    </w:p>
    <w:p w14:paraId="5B37058A" w14:textId="77777777" w:rsidR="00F66ADE" w:rsidRDefault="00000000">
      <w:r>
        <w:rPr>
          <w:rStyle w:val="30"/>
          <w:rFonts w:hint="eastAsia"/>
        </w:rPr>
        <w:t>6.1.2</w:t>
      </w:r>
      <w:r>
        <w:t xml:space="preserve"> </w:t>
      </w:r>
      <w:r>
        <w:rPr>
          <w:rFonts w:hint="eastAsia"/>
        </w:rPr>
        <w:t>顶升施工应根据现场情况和设计文件及相关规范编制实施性施工组织设计，并在施工前进行技术交底。</w:t>
      </w:r>
    </w:p>
    <w:p w14:paraId="68DC6FF9" w14:textId="77777777" w:rsidR="00F66ADE" w:rsidRDefault="00000000">
      <w:r>
        <w:rPr>
          <w:rStyle w:val="30"/>
          <w:rFonts w:hint="eastAsia"/>
        </w:rPr>
        <w:t>6.1.3</w:t>
      </w:r>
      <w:r>
        <w:t xml:space="preserve"> </w:t>
      </w:r>
      <w:r>
        <w:rPr>
          <w:rFonts w:hint="eastAsia"/>
        </w:rPr>
        <w:t>施工方案应尽量降低对交通、周围建筑和环境的影响。对包含有线路、电缆、轨道的桥梁结构，顶升施工前应做好调查，并采取处理措施。对中断交通的顶升施工，必须采用必要的安全措施。</w:t>
      </w:r>
    </w:p>
    <w:p w14:paraId="5C022011" w14:textId="77777777" w:rsidR="00F66ADE" w:rsidRDefault="00000000">
      <w:pPr>
        <w:ind w:firstLine="420"/>
      </w:pPr>
      <w:r>
        <w:rPr>
          <w:rFonts w:ascii="宋体" w:hAnsi="宋体" w:hint="eastAsia"/>
          <w:color w:val="0000FF"/>
          <w:szCs w:val="24"/>
        </w:rPr>
        <w:t>条文说明:桥梁顶</w:t>
      </w:r>
      <w:proofErr w:type="gramStart"/>
      <w:r>
        <w:rPr>
          <w:rFonts w:ascii="宋体" w:hAnsi="宋体" w:hint="eastAsia"/>
          <w:color w:val="0000FF"/>
          <w:szCs w:val="24"/>
        </w:rPr>
        <w:t>升施工</w:t>
      </w:r>
      <w:proofErr w:type="gramEnd"/>
      <w:r>
        <w:rPr>
          <w:rFonts w:ascii="宋体" w:hAnsi="宋体" w:hint="eastAsia"/>
          <w:color w:val="0000FF"/>
          <w:szCs w:val="24"/>
        </w:rPr>
        <w:t>可能对周边交通造成不同程度干扰，因此在施工方案设计时，需优先考虑较少对交通流的影响，合理安排施工时间、设立交通疏导措施等方式。桥梁顶升过程中，震动、噪音及施工设备的操作可能对周围的建筑结构和自然环境产生影响，施工方案需采取适当措施，例如使用减震设备、设置隔音屏障、监测环境影响等。</w:t>
      </w:r>
    </w:p>
    <w:p w14:paraId="6BC0926C" w14:textId="77777777" w:rsidR="00F66ADE" w:rsidRDefault="00000000">
      <w:r>
        <w:rPr>
          <w:rStyle w:val="30"/>
        </w:rPr>
        <w:t>6.1.4</w:t>
      </w:r>
      <w:r>
        <w:t xml:space="preserve"> </w:t>
      </w:r>
      <w:r>
        <w:rPr>
          <w:rFonts w:hint="eastAsia"/>
        </w:rPr>
        <w:t>桥梁顶升施工前，必须严格遵守安全操作规程，建立健全安全生产管理制度。</w:t>
      </w:r>
    </w:p>
    <w:p w14:paraId="55BE39CF" w14:textId="77777777" w:rsidR="00F66ADE" w:rsidRDefault="00000000">
      <w:pPr>
        <w:pStyle w:val="2"/>
        <w:spacing w:before="156" w:after="156"/>
        <w:jc w:val="center"/>
        <w:rPr>
          <w:rFonts w:ascii="黑体" w:eastAsia="黑体" w:hAnsi="黑体" w:hint="eastAsia"/>
        </w:rPr>
      </w:pPr>
      <w:bookmarkStart w:id="21" w:name="_Toc175918092"/>
      <w:bookmarkStart w:id="22" w:name="_Toc182986429"/>
      <w:r>
        <w:rPr>
          <w:rFonts w:ascii="黑体" w:eastAsia="黑体" w:hAnsi="黑体" w:hint="eastAsia"/>
        </w:rPr>
        <w:t>6.2 顶升施工准备</w:t>
      </w:r>
      <w:bookmarkEnd w:id="21"/>
      <w:bookmarkEnd w:id="22"/>
    </w:p>
    <w:p w14:paraId="7DBCAEB6" w14:textId="77777777" w:rsidR="00F66ADE" w:rsidRDefault="00000000">
      <w:r>
        <w:rPr>
          <w:rStyle w:val="30"/>
          <w:rFonts w:hint="eastAsia"/>
        </w:rPr>
        <w:t>6.2.1</w:t>
      </w:r>
      <w:r>
        <w:t xml:space="preserve"> </w:t>
      </w:r>
      <w:r>
        <w:rPr>
          <w:rFonts w:hint="eastAsia"/>
        </w:rPr>
        <w:t>顶升施工前应确定每个行程顶升量或位移，其数值应根据计算分析得出，并报送设计单位确认。</w:t>
      </w:r>
    </w:p>
    <w:p w14:paraId="4A876744" w14:textId="77777777" w:rsidR="00F66ADE" w:rsidRDefault="00000000">
      <w:r>
        <w:rPr>
          <w:rStyle w:val="30"/>
          <w:rFonts w:hint="eastAsia"/>
        </w:rPr>
        <w:t>6.2.2</w:t>
      </w:r>
      <w:r>
        <w:t xml:space="preserve"> </w:t>
      </w:r>
      <w:r>
        <w:rPr>
          <w:rFonts w:hint="eastAsia"/>
        </w:rPr>
        <w:t>整联跨同步顶升作业时，应采用同步液压顶升控制系统，严格控制顶升位移的整体同步性。</w:t>
      </w:r>
    </w:p>
    <w:p w14:paraId="2637D410" w14:textId="77777777" w:rsidR="00F66ADE" w:rsidRDefault="00000000">
      <w:pPr>
        <w:ind w:firstLine="420"/>
      </w:pPr>
      <w:r>
        <w:rPr>
          <w:rFonts w:ascii="宋体" w:hAnsi="宋体" w:hint="eastAsia"/>
          <w:color w:val="0000FF"/>
          <w:szCs w:val="24"/>
        </w:rPr>
        <w:t>条文说明:桥梁整体顶升方案设计应按不同桥型、不同结构形式制定，《公路桥梁支座和伸缩装置养护与更换技术规范》JTG/T 5532-2023规定了预制装配式桥梁、等截面预应力混凝土连续箱梁、变截面预应力混凝土连续箱梁、曲线桥、斜桥等类型桥梁的顶</w:t>
      </w:r>
      <w:proofErr w:type="gramStart"/>
      <w:r>
        <w:rPr>
          <w:rFonts w:ascii="宋体" w:hAnsi="宋体" w:hint="eastAsia"/>
          <w:color w:val="0000FF"/>
          <w:szCs w:val="24"/>
        </w:rPr>
        <w:t>升施工</w:t>
      </w:r>
      <w:proofErr w:type="gramEnd"/>
      <w:r>
        <w:rPr>
          <w:rFonts w:ascii="宋体" w:hAnsi="宋体" w:hint="eastAsia"/>
          <w:color w:val="0000FF"/>
          <w:szCs w:val="24"/>
        </w:rPr>
        <w:t>技术要求。</w:t>
      </w:r>
    </w:p>
    <w:p w14:paraId="47916BF4" w14:textId="77777777" w:rsidR="00F66ADE" w:rsidRDefault="00000000">
      <w:r>
        <w:rPr>
          <w:rStyle w:val="30"/>
        </w:rPr>
        <w:t>6.2.3</w:t>
      </w:r>
      <w:r>
        <w:t xml:space="preserve"> </w:t>
      </w:r>
      <w:r>
        <w:rPr>
          <w:rFonts w:hint="eastAsia"/>
        </w:rPr>
        <w:t>顶升系统应符合下列规定：</w:t>
      </w:r>
    </w:p>
    <w:p w14:paraId="30E737B9" w14:textId="77777777" w:rsidR="00F66ADE" w:rsidRDefault="00000000">
      <w:pPr>
        <w:pStyle w:val="af0"/>
        <w:ind w:left="420" w:firstLineChars="0" w:firstLine="0"/>
      </w:pPr>
      <w:r>
        <w:rPr>
          <w:rFonts w:hint="eastAsia"/>
          <w:b/>
          <w:bCs/>
        </w:rPr>
        <w:t>1</w:t>
      </w:r>
      <w:r>
        <w:rPr>
          <w:rFonts w:hint="eastAsia"/>
        </w:rPr>
        <w:t>根据各顶升点的计算顶升力和顶升位移量选择相匹配的千斤顶。计算顶升力应控制在千斤顶公称顶升力的</w:t>
      </w:r>
      <w:r>
        <w:rPr>
          <w:rFonts w:cs="Arial"/>
        </w:rPr>
        <w:t>80%</w:t>
      </w:r>
      <w:r>
        <w:rPr>
          <w:rFonts w:hint="eastAsia"/>
        </w:rPr>
        <w:t>以内；顶升位移量应控制在千斤顶公称</w:t>
      </w:r>
      <w:r>
        <w:rPr>
          <w:rFonts w:hint="eastAsia"/>
        </w:rPr>
        <w:lastRenderedPageBreak/>
        <w:t>位移量的</w:t>
      </w:r>
      <w:r>
        <w:rPr>
          <w:rFonts w:cs="Arial"/>
        </w:rPr>
        <w:t>60%</w:t>
      </w:r>
      <w:r>
        <w:rPr>
          <w:rFonts w:hint="eastAsia"/>
        </w:rPr>
        <w:t>以内；</w:t>
      </w:r>
    </w:p>
    <w:p w14:paraId="31518402" w14:textId="77777777" w:rsidR="00F66ADE" w:rsidRDefault="00000000">
      <w:pPr>
        <w:pStyle w:val="af0"/>
        <w:ind w:left="420" w:firstLineChars="0" w:firstLine="0"/>
      </w:pPr>
      <w:r>
        <w:rPr>
          <w:rFonts w:hint="eastAsia"/>
          <w:b/>
          <w:bCs/>
        </w:rPr>
        <w:t>2</w:t>
      </w:r>
      <w:r>
        <w:rPr>
          <w:rFonts w:hint="eastAsia"/>
        </w:rPr>
        <w:t>顶升用的千斤顶及油压表或压力传感器在使用前必须逐个进行标定和保压试验，其示值误差不得超过</w:t>
      </w:r>
      <w:r>
        <w:rPr>
          <w:rFonts w:hint="eastAsia"/>
        </w:rPr>
        <w:t>2%</w:t>
      </w:r>
      <w:r>
        <w:rPr>
          <w:rFonts w:hint="eastAsia"/>
        </w:rPr>
        <w:t>；油压表应采用</w:t>
      </w:r>
      <w:r>
        <w:rPr>
          <w:rFonts w:hint="eastAsia"/>
        </w:rPr>
        <w:t>0.4</w:t>
      </w:r>
      <w:r>
        <w:rPr>
          <w:rFonts w:hint="eastAsia"/>
        </w:rPr>
        <w:t>级标准油压表，分辨率不得低于</w:t>
      </w:r>
      <w:r>
        <w:rPr>
          <w:rFonts w:hint="eastAsia"/>
        </w:rPr>
        <w:t>0.1MPa</w:t>
      </w:r>
      <w:r>
        <w:rPr>
          <w:rFonts w:hint="eastAsia"/>
        </w:rPr>
        <w:t>；保压试验的试验压力应维持在千斤顶公称量程的</w:t>
      </w:r>
      <w:r>
        <w:rPr>
          <w:rFonts w:hint="eastAsia"/>
        </w:rPr>
        <w:t>70%</w:t>
      </w:r>
      <w:r>
        <w:rPr>
          <w:rFonts w:hint="eastAsia"/>
        </w:rPr>
        <w:t>，保压时间不低于</w:t>
      </w:r>
      <w:r>
        <w:rPr>
          <w:rFonts w:hint="eastAsia"/>
        </w:rPr>
        <w:t>120</w:t>
      </w:r>
      <w:r>
        <w:rPr>
          <w:rFonts w:hint="eastAsia"/>
        </w:rPr>
        <w:t>秒；</w:t>
      </w:r>
    </w:p>
    <w:p w14:paraId="1F42055D" w14:textId="77777777" w:rsidR="00F66ADE" w:rsidRDefault="00000000">
      <w:pPr>
        <w:pStyle w:val="af0"/>
        <w:ind w:left="420" w:firstLineChars="0" w:firstLine="0"/>
      </w:pPr>
      <w:r>
        <w:rPr>
          <w:rFonts w:hint="eastAsia"/>
          <w:b/>
          <w:bCs/>
        </w:rPr>
        <w:t>3</w:t>
      </w:r>
      <w:r>
        <w:rPr>
          <w:rFonts w:hint="eastAsia"/>
        </w:rPr>
        <w:t>顶升千斤顶应有自锁装置，防止顶升时发生意外突然回落；</w:t>
      </w:r>
    </w:p>
    <w:p w14:paraId="42D482F2" w14:textId="77777777" w:rsidR="00F66ADE" w:rsidRDefault="00000000">
      <w:pPr>
        <w:pStyle w:val="af0"/>
        <w:ind w:left="420" w:firstLineChars="0" w:firstLine="0"/>
      </w:pPr>
      <w:r>
        <w:rPr>
          <w:rFonts w:hint="eastAsia"/>
          <w:b/>
          <w:bCs/>
        </w:rPr>
        <w:t>4</w:t>
      </w:r>
      <w:r>
        <w:rPr>
          <w:rFonts w:hint="eastAsia"/>
        </w:rPr>
        <w:t>顶升系统须配备的位移传感器应在使用前全数进行计量标定，其示值误差不得超过</w:t>
      </w:r>
      <w:r>
        <w:rPr>
          <w:rFonts w:hint="eastAsia"/>
        </w:rPr>
        <w:t>2%</w:t>
      </w:r>
      <w:r>
        <w:rPr>
          <w:rFonts w:hint="eastAsia"/>
        </w:rPr>
        <w:t>，分辨率应不低于</w:t>
      </w:r>
      <w:r>
        <w:rPr>
          <w:rFonts w:hint="eastAsia"/>
        </w:rPr>
        <w:t>0.05mm</w:t>
      </w:r>
      <w:r>
        <w:rPr>
          <w:rFonts w:hint="eastAsia"/>
        </w:rPr>
        <w:t>，并设有顶升高度限位装置。</w:t>
      </w:r>
    </w:p>
    <w:p w14:paraId="6DB066A9" w14:textId="77777777" w:rsidR="00F66ADE" w:rsidRDefault="00000000">
      <w:r>
        <w:rPr>
          <w:rStyle w:val="30"/>
          <w:rFonts w:hint="eastAsia"/>
        </w:rPr>
        <w:t>6.2.4</w:t>
      </w:r>
      <w:r>
        <w:t xml:space="preserve"> </w:t>
      </w:r>
      <w:r>
        <w:rPr>
          <w:rFonts w:hint="eastAsia"/>
        </w:rPr>
        <w:t>顶升系统安装应符合下列规定：</w:t>
      </w:r>
    </w:p>
    <w:p w14:paraId="235F5F0D" w14:textId="77777777" w:rsidR="00F66ADE" w:rsidRDefault="00000000">
      <w:pPr>
        <w:pStyle w:val="af0"/>
        <w:ind w:left="420" w:firstLineChars="0" w:firstLine="0"/>
      </w:pPr>
      <w:r>
        <w:rPr>
          <w:rFonts w:hint="eastAsia"/>
          <w:b/>
          <w:bCs/>
        </w:rPr>
        <w:t>1</w:t>
      </w:r>
      <w:r>
        <w:rPr>
          <w:rFonts w:hint="eastAsia"/>
        </w:rPr>
        <w:t>千斤顶安装时应保证轴向垂直，竖直偏差不应大于</w:t>
      </w:r>
      <w:r>
        <w:rPr>
          <w:rFonts w:hint="eastAsia"/>
        </w:rPr>
        <w:t>0.5mm</w:t>
      </w:r>
      <w:r>
        <w:t>；</w:t>
      </w:r>
    </w:p>
    <w:p w14:paraId="1CCE40BA" w14:textId="77777777" w:rsidR="00F66ADE" w:rsidRDefault="00000000">
      <w:pPr>
        <w:pStyle w:val="af0"/>
        <w:ind w:left="420" w:firstLineChars="0" w:firstLine="0"/>
      </w:pPr>
      <w:r>
        <w:rPr>
          <w:rFonts w:hint="eastAsia"/>
          <w:b/>
          <w:bCs/>
        </w:rPr>
        <w:t>2</w:t>
      </w:r>
      <w:r>
        <w:rPr>
          <w:rFonts w:hint="eastAsia"/>
        </w:rPr>
        <w:t>千斤顶上下均应设置钢垫板，平整度偏差不应大于</w:t>
      </w:r>
      <w:r>
        <w:rPr>
          <w:rFonts w:hint="eastAsia"/>
        </w:rPr>
        <w:t>0.2mm</w:t>
      </w:r>
      <w:r>
        <w:rPr>
          <w:rFonts w:hint="eastAsia"/>
        </w:rPr>
        <w:t>。</w:t>
      </w:r>
    </w:p>
    <w:p w14:paraId="2F95F298" w14:textId="77777777" w:rsidR="00F66ADE" w:rsidRDefault="00000000">
      <w:r>
        <w:rPr>
          <w:rStyle w:val="30"/>
          <w:rFonts w:hint="eastAsia"/>
        </w:rPr>
        <w:t>6.2.5</w:t>
      </w:r>
      <w:r>
        <w:t xml:space="preserve"> </w:t>
      </w:r>
      <w:r>
        <w:rPr>
          <w:rFonts w:hint="eastAsia"/>
        </w:rPr>
        <w:t>油管连接应符合下列规定：</w:t>
      </w:r>
    </w:p>
    <w:p w14:paraId="26886E96" w14:textId="77777777" w:rsidR="00F66ADE" w:rsidRDefault="00000000">
      <w:pPr>
        <w:pStyle w:val="af0"/>
        <w:ind w:left="420" w:firstLineChars="0" w:firstLine="0"/>
      </w:pPr>
      <w:r>
        <w:rPr>
          <w:rFonts w:hint="eastAsia"/>
          <w:b/>
          <w:bCs/>
        </w:rPr>
        <w:t>1</w:t>
      </w:r>
      <w:r>
        <w:rPr>
          <w:rFonts w:hint="eastAsia"/>
        </w:rPr>
        <w:t>每根油管应根据进油、回油及控制阀油路编号标记；</w:t>
      </w:r>
    </w:p>
    <w:p w14:paraId="5B074143" w14:textId="77777777" w:rsidR="00F66ADE" w:rsidRDefault="00000000">
      <w:pPr>
        <w:pStyle w:val="af0"/>
        <w:ind w:left="420" w:firstLineChars="0" w:firstLine="0"/>
      </w:pPr>
      <w:r>
        <w:rPr>
          <w:rFonts w:hint="eastAsia"/>
          <w:b/>
          <w:bCs/>
        </w:rPr>
        <w:t>2</w:t>
      </w:r>
      <w:r>
        <w:rPr>
          <w:rFonts w:hint="eastAsia"/>
        </w:rPr>
        <w:t>在油管连接过程中应将分配器、油管头以及接头清洗干净，再进行连接；</w:t>
      </w:r>
    </w:p>
    <w:p w14:paraId="405FA033" w14:textId="77777777" w:rsidR="00F66ADE" w:rsidRDefault="00000000">
      <w:pPr>
        <w:pStyle w:val="af0"/>
        <w:ind w:left="420" w:firstLineChars="0" w:firstLine="0"/>
      </w:pPr>
      <w:r>
        <w:rPr>
          <w:rFonts w:hint="eastAsia"/>
          <w:b/>
          <w:bCs/>
        </w:rPr>
        <w:t>3</w:t>
      </w:r>
      <w:r>
        <w:rPr>
          <w:rFonts w:hint="eastAsia"/>
        </w:rPr>
        <w:t>地面放置的油管应沿边摆放，横穿路面的油管应做好相应的保护工作</w:t>
      </w:r>
      <w:r>
        <w:t>。</w:t>
      </w:r>
    </w:p>
    <w:p w14:paraId="2F919DD8" w14:textId="77777777" w:rsidR="00F66ADE" w:rsidRDefault="00000000">
      <w:r>
        <w:rPr>
          <w:rStyle w:val="30"/>
        </w:rPr>
        <w:t>6.2.6</w:t>
      </w:r>
      <w:r>
        <w:t xml:space="preserve"> </w:t>
      </w:r>
      <w:r>
        <w:rPr>
          <w:rFonts w:hint="eastAsia"/>
        </w:rPr>
        <w:t>应对具有较大纵横、坡度及伸缩缝处安装防滑装置。</w:t>
      </w:r>
    </w:p>
    <w:p w14:paraId="00612EBB" w14:textId="77777777" w:rsidR="00F66ADE" w:rsidRDefault="00000000">
      <w:r>
        <w:rPr>
          <w:rStyle w:val="30"/>
        </w:rPr>
        <w:t>6.2.7</w:t>
      </w:r>
      <w:r>
        <w:t xml:space="preserve"> </w:t>
      </w:r>
      <w:r>
        <w:rPr>
          <w:rFonts w:hint="eastAsia"/>
        </w:rPr>
        <w:t>正式顶升施工前应进行预顶升，预顶升应符合下列规定：</w:t>
      </w:r>
    </w:p>
    <w:p w14:paraId="2B4A6572" w14:textId="77777777" w:rsidR="00F66ADE" w:rsidRDefault="00000000">
      <w:pPr>
        <w:pStyle w:val="af0"/>
        <w:ind w:left="420" w:firstLineChars="0" w:firstLine="0"/>
      </w:pPr>
      <w:r>
        <w:rPr>
          <w:rFonts w:hint="eastAsia"/>
          <w:b/>
          <w:bCs/>
        </w:rPr>
        <w:t>1</w:t>
      </w:r>
      <w:r>
        <w:rPr>
          <w:rFonts w:hint="eastAsia"/>
        </w:rPr>
        <w:t>预顶升前，顶升结构与其它结构的连接应全部去除，结构顶升空间内严禁有障碍物；</w:t>
      </w:r>
    </w:p>
    <w:p w14:paraId="60229204" w14:textId="77777777" w:rsidR="00F66ADE" w:rsidRDefault="00000000">
      <w:pPr>
        <w:pStyle w:val="af0"/>
        <w:ind w:left="420" w:firstLineChars="0" w:firstLine="0"/>
      </w:pPr>
      <w:r>
        <w:rPr>
          <w:rFonts w:hint="eastAsia"/>
          <w:b/>
          <w:bCs/>
        </w:rPr>
        <w:t>2</w:t>
      </w:r>
      <w:r>
        <w:rPr>
          <w:rFonts w:hint="eastAsia"/>
        </w:rPr>
        <w:t>顶升设备和安全监控系统等安装调试正常后方可进行预顶升；</w:t>
      </w:r>
    </w:p>
    <w:p w14:paraId="2948963F" w14:textId="77777777" w:rsidR="00F66ADE" w:rsidRDefault="00000000">
      <w:pPr>
        <w:pStyle w:val="af0"/>
        <w:ind w:left="420" w:firstLineChars="0" w:firstLine="0"/>
      </w:pPr>
      <w:r>
        <w:rPr>
          <w:rFonts w:hint="eastAsia"/>
          <w:b/>
          <w:bCs/>
        </w:rPr>
        <w:t>3</w:t>
      </w:r>
      <w:r>
        <w:rPr>
          <w:rFonts w:hint="eastAsia"/>
        </w:rPr>
        <w:t>预顶升高度以桥梁与支座脱空为宜，试顶升高度不宜大于</w:t>
      </w:r>
      <w:r>
        <w:rPr>
          <w:rFonts w:hint="eastAsia"/>
        </w:rPr>
        <w:t>10mm</w:t>
      </w:r>
      <w:r>
        <w:rPr>
          <w:rFonts w:hint="eastAsia"/>
        </w:rPr>
        <w:t>；</w:t>
      </w:r>
    </w:p>
    <w:p w14:paraId="60B8ACDA" w14:textId="77777777" w:rsidR="00F66ADE" w:rsidRDefault="00000000">
      <w:pPr>
        <w:pStyle w:val="af0"/>
        <w:ind w:left="420" w:firstLineChars="0" w:firstLine="0"/>
      </w:pPr>
      <w:r>
        <w:rPr>
          <w:rFonts w:hint="eastAsia"/>
          <w:b/>
          <w:bCs/>
        </w:rPr>
        <w:t>4</w:t>
      </w:r>
      <w:r>
        <w:rPr>
          <w:rFonts w:hint="eastAsia"/>
        </w:rPr>
        <w:t>试顶升过程中应检查油路分离、传感器工作、数据传输及系统工作情况；</w:t>
      </w:r>
    </w:p>
    <w:p w14:paraId="27CC095A" w14:textId="77777777" w:rsidR="00F66ADE" w:rsidRDefault="00000000">
      <w:pPr>
        <w:pStyle w:val="af0"/>
        <w:ind w:left="420" w:firstLineChars="0" w:firstLine="0"/>
      </w:pPr>
      <w:r>
        <w:rPr>
          <w:rFonts w:hint="eastAsia"/>
          <w:b/>
          <w:bCs/>
        </w:rPr>
        <w:t>5</w:t>
      </w:r>
      <w:r>
        <w:rPr>
          <w:rFonts w:hint="eastAsia"/>
        </w:rPr>
        <w:t>试顶升结果应与原始设计中采用的荷载相比较，差异较大时应修改顶升施工的相关设计参数。</w:t>
      </w:r>
    </w:p>
    <w:p w14:paraId="25852A9F" w14:textId="77777777" w:rsidR="00F66ADE" w:rsidRDefault="00000000">
      <w:pPr>
        <w:ind w:firstLine="420"/>
      </w:pPr>
      <w:r>
        <w:rPr>
          <w:rFonts w:ascii="宋体" w:hAnsi="宋体" w:hint="eastAsia"/>
          <w:color w:val="0000FF"/>
          <w:szCs w:val="24"/>
        </w:rPr>
        <w:t>条文说明:顶</w:t>
      </w:r>
      <w:proofErr w:type="gramStart"/>
      <w:r>
        <w:rPr>
          <w:rFonts w:ascii="宋体" w:hAnsi="宋体" w:hint="eastAsia"/>
          <w:color w:val="0000FF"/>
          <w:szCs w:val="24"/>
        </w:rPr>
        <w:t>升结构</w:t>
      </w:r>
      <w:proofErr w:type="gramEnd"/>
      <w:r>
        <w:rPr>
          <w:rFonts w:ascii="宋体" w:hAnsi="宋体" w:hint="eastAsia"/>
          <w:color w:val="0000FF"/>
          <w:szCs w:val="24"/>
        </w:rPr>
        <w:t>应彻底脱离其他固定结构，并</w:t>
      </w:r>
      <w:proofErr w:type="gramStart"/>
      <w:r>
        <w:rPr>
          <w:rFonts w:ascii="宋体" w:hAnsi="宋体" w:hint="eastAsia"/>
          <w:color w:val="0000FF"/>
          <w:szCs w:val="24"/>
        </w:rPr>
        <w:t>清楚顶</w:t>
      </w:r>
      <w:proofErr w:type="gramEnd"/>
      <w:r>
        <w:rPr>
          <w:rFonts w:ascii="宋体" w:hAnsi="宋体" w:hint="eastAsia"/>
          <w:color w:val="0000FF"/>
          <w:szCs w:val="24"/>
        </w:rPr>
        <w:t>升路径内的所有障碍物，防止顶升过程因连接或障碍物造成意外停顿或受力失衡。顶</w:t>
      </w:r>
      <w:proofErr w:type="gramStart"/>
      <w:r>
        <w:rPr>
          <w:rFonts w:ascii="宋体" w:hAnsi="宋体" w:hint="eastAsia"/>
          <w:color w:val="0000FF"/>
          <w:szCs w:val="24"/>
        </w:rPr>
        <w:t>升设备</w:t>
      </w:r>
      <w:proofErr w:type="gramEnd"/>
      <w:r>
        <w:rPr>
          <w:rFonts w:ascii="宋体" w:hAnsi="宋体" w:hint="eastAsia"/>
          <w:color w:val="0000FF"/>
          <w:szCs w:val="24"/>
        </w:rPr>
        <w:t>和监控系统应采用同源标准传感器进行自校准，并应出具自校准报告。</w:t>
      </w:r>
    </w:p>
    <w:p w14:paraId="598F9996" w14:textId="77777777" w:rsidR="00F66ADE" w:rsidRDefault="00000000">
      <w:pPr>
        <w:pStyle w:val="2"/>
        <w:spacing w:before="156" w:after="156"/>
        <w:jc w:val="center"/>
        <w:rPr>
          <w:rFonts w:ascii="黑体" w:eastAsia="黑体" w:hAnsi="黑体" w:hint="eastAsia"/>
        </w:rPr>
      </w:pPr>
      <w:bookmarkStart w:id="23" w:name="_Toc175918093"/>
      <w:bookmarkStart w:id="24" w:name="_Toc182986430"/>
      <w:r>
        <w:rPr>
          <w:rFonts w:ascii="黑体" w:eastAsia="黑体" w:hAnsi="黑体"/>
        </w:rPr>
        <w:lastRenderedPageBreak/>
        <w:t>6.3</w:t>
      </w:r>
      <w:r>
        <w:rPr>
          <w:rFonts w:ascii="黑体" w:eastAsia="黑体" w:hAnsi="黑体" w:hint="eastAsia"/>
        </w:rPr>
        <w:t>顶升施工</w:t>
      </w:r>
      <w:bookmarkEnd w:id="23"/>
      <w:bookmarkEnd w:id="24"/>
    </w:p>
    <w:p w14:paraId="7503EBCD" w14:textId="77777777" w:rsidR="00F66ADE" w:rsidRDefault="00000000">
      <w:r>
        <w:rPr>
          <w:rStyle w:val="30"/>
          <w:rFonts w:hint="eastAsia"/>
        </w:rPr>
        <w:t>6.3.1</w:t>
      </w:r>
      <w:r>
        <w:rPr>
          <w:rFonts w:hint="eastAsia"/>
        </w:rPr>
        <w:t xml:space="preserve"> </w:t>
      </w:r>
      <w:r>
        <w:rPr>
          <w:rFonts w:hint="eastAsia"/>
        </w:rPr>
        <w:t>正式顶升按支座更换方案中确定的作业程序进行分级顶升，应以顶升位移控制为主。</w:t>
      </w:r>
    </w:p>
    <w:p w14:paraId="327A0F49" w14:textId="77777777" w:rsidR="00F66ADE" w:rsidRDefault="00000000">
      <w:r>
        <w:rPr>
          <w:rStyle w:val="30"/>
          <w:rFonts w:hint="eastAsia"/>
        </w:rPr>
        <w:t>6.3.2</w:t>
      </w:r>
      <w:r>
        <w:rPr>
          <w:rFonts w:hint="eastAsia"/>
        </w:rPr>
        <w:t xml:space="preserve"> </w:t>
      </w:r>
      <w:r>
        <w:rPr>
          <w:rFonts w:hint="eastAsia"/>
        </w:rPr>
        <w:t>顶升位移控制应符合下列规定：</w:t>
      </w:r>
    </w:p>
    <w:p w14:paraId="0FA92815" w14:textId="77777777" w:rsidR="00F66ADE" w:rsidRDefault="00000000">
      <w:pPr>
        <w:pStyle w:val="af0"/>
        <w:ind w:left="420" w:firstLineChars="0" w:firstLine="0"/>
      </w:pPr>
      <w:r>
        <w:rPr>
          <w:rFonts w:hint="eastAsia"/>
          <w:b/>
          <w:bCs/>
        </w:rPr>
        <w:t>1</w:t>
      </w:r>
      <w:r>
        <w:rPr>
          <w:rFonts w:hint="eastAsia"/>
        </w:rPr>
        <w:t>板式支座更换顶升位移应以脱开支座或满足更换操作空间为限。一般控制在</w:t>
      </w:r>
      <w:r>
        <w:rPr>
          <w:rFonts w:hint="eastAsia"/>
        </w:rPr>
        <w:t>5mm</w:t>
      </w:r>
      <w:r>
        <w:rPr>
          <w:rFonts w:hint="eastAsia"/>
        </w:rPr>
        <w:t>左右；</w:t>
      </w:r>
    </w:p>
    <w:p w14:paraId="677368D2" w14:textId="77777777" w:rsidR="00F66ADE" w:rsidRDefault="00000000">
      <w:pPr>
        <w:pStyle w:val="af0"/>
        <w:ind w:left="420" w:firstLineChars="0" w:firstLine="0"/>
      </w:pPr>
      <w:r>
        <w:rPr>
          <w:rFonts w:hint="eastAsia"/>
          <w:b/>
          <w:bCs/>
        </w:rPr>
        <w:t>2</w:t>
      </w:r>
      <w:r>
        <w:rPr>
          <w:rFonts w:hint="eastAsia"/>
        </w:rPr>
        <w:t>盆式支座更换或遇其它特殊情况需增加顶升位移时，不得超过计算强迫位移允许值；</w:t>
      </w:r>
    </w:p>
    <w:p w14:paraId="51892D29" w14:textId="77777777" w:rsidR="00F66ADE" w:rsidRDefault="00000000">
      <w:pPr>
        <w:pStyle w:val="af0"/>
        <w:ind w:left="420" w:firstLineChars="0" w:firstLine="0"/>
      </w:pPr>
      <w:r>
        <w:rPr>
          <w:rFonts w:hint="eastAsia"/>
          <w:b/>
          <w:bCs/>
        </w:rPr>
        <w:t>3</w:t>
      </w:r>
      <w:r>
        <w:rPr>
          <w:rFonts w:hint="eastAsia"/>
        </w:rPr>
        <w:t>顶升速度应缓慢平稳，不得大于</w:t>
      </w:r>
      <w:r>
        <w:rPr>
          <w:rFonts w:hint="eastAsia"/>
        </w:rPr>
        <w:t>1mm/3</w:t>
      </w:r>
      <w:r>
        <w:rPr>
          <w:rFonts w:hint="eastAsia"/>
        </w:rPr>
        <w:t>分钟；</w:t>
      </w:r>
    </w:p>
    <w:p w14:paraId="169654D0" w14:textId="77777777" w:rsidR="00F66ADE" w:rsidRDefault="00000000">
      <w:pPr>
        <w:pStyle w:val="af0"/>
        <w:ind w:left="420" w:firstLineChars="0" w:firstLine="0"/>
      </w:pPr>
      <w:r>
        <w:rPr>
          <w:rFonts w:hint="eastAsia"/>
          <w:b/>
          <w:bCs/>
        </w:rPr>
        <w:t>4</w:t>
      </w:r>
      <w:r>
        <w:rPr>
          <w:rFonts w:hint="eastAsia"/>
        </w:rPr>
        <w:t>千斤顶的最大顶升高度不得超过千斤顶行程的</w:t>
      </w:r>
      <w:r>
        <w:rPr>
          <w:rFonts w:hint="eastAsia"/>
        </w:rPr>
        <w:t>90%</w:t>
      </w:r>
      <w:r>
        <w:rPr>
          <w:rFonts w:hint="eastAsia"/>
        </w:rPr>
        <w:t>。</w:t>
      </w:r>
    </w:p>
    <w:p w14:paraId="20407E04" w14:textId="77777777" w:rsidR="00F66ADE" w:rsidRDefault="00000000">
      <w:r>
        <w:rPr>
          <w:rStyle w:val="30"/>
          <w:rFonts w:hint="eastAsia"/>
        </w:rPr>
        <w:t>6.3.3</w:t>
      </w:r>
      <w:r>
        <w:rPr>
          <w:rFonts w:hint="eastAsia"/>
        </w:rPr>
        <w:t xml:space="preserve"> </w:t>
      </w:r>
      <w:r>
        <w:rPr>
          <w:rFonts w:hint="eastAsia"/>
        </w:rPr>
        <w:t>顶升力控制应以计算顶升力分级控制，不宜超过计算允许值。</w:t>
      </w:r>
    </w:p>
    <w:p w14:paraId="652F19BF" w14:textId="77777777" w:rsidR="00F66ADE" w:rsidRDefault="00000000">
      <w:r>
        <w:rPr>
          <w:rStyle w:val="30"/>
          <w:rFonts w:hint="eastAsia"/>
        </w:rPr>
        <w:t>6.3.4</w:t>
      </w:r>
      <w:r>
        <w:rPr>
          <w:rFonts w:hint="eastAsia"/>
        </w:rPr>
        <w:t xml:space="preserve"> </w:t>
      </w:r>
      <w:r>
        <w:rPr>
          <w:rFonts w:hint="eastAsia"/>
        </w:rPr>
        <w:t>梁体顶升高度满足支座更换高度后，应在原支座周围选择合适位置架设临时支承，将梁体回落到临时支承上，其布置应保证梁体落点安全和支座更换的可操作空间。</w:t>
      </w:r>
    </w:p>
    <w:p w14:paraId="24403D8B" w14:textId="77777777" w:rsidR="00F66ADE" w:rsidRDefault="00000000">
      <w:r>
        <w:tab/>
      </w:r>
      <w:r>
        <w:rPr>
          <w:rFonts w:ascii="宋体" w:hAnsi="宋体" w:hint="eastAsia"/>
          <w:color w:val="0000FF"/>
          <w:szCs w:val="24"/>
        </w:rPr>
        <w:t>条文说明:梁体的落点应进行充分的支承稳定性测试，建议在落点处增加</w:t>
      </w:r>
      <w:proofErr w:type="gramStart"/>
      <w:r>
        <w:rPr>
          <w:rFonts w:ascii="宋体" w:hAnsi="宋体" w:hint="eastAsia"/>
          <w:color w:val="0000FF"/>
          <w:szCs w:val="24"/>
        </w:rPr>
        <w:t>防滑垫块或</w:t>
      </w:r>
      <w:proofErr w:type="gramEnd"/>
      <w:r>
        <w:rPr>
          <w:rFonts w:ascii="宋体" w:hAnsi="宋体" w:hint="eastAsia"/>
          <w:color w:val="0000FF"/>
          <w:szCs w:val="24"/>
        </w:rPr>
        <w:t>限位装置，防止梁体因回落时的微小位移产生滑移风险。</w:t>
      </w:r>
    </w:p>
    <w:p w14:paraId="5AFB9A5D" w14:textId="77777777" w:rsidR="00F66ADE" w:rsidRDefault="00000000">
      <w:r>
        <w:rPr>
          <w:rStyle w:val="30"/>
          <w:rFonts w:hint="eastAsia"/>
        </w:rPr>
        <w:t>6.3.5</w:t>
      </w:r>
      <w:r>
        <w:t xml:space="preserve"> </w:t>
      </w:r>
      <w:r>
        <w:rPr>
          <w:rFonts w:hint="eastAsia"/>
        </w:rPr>
        <w:t>顶升施工应进行中间验收，由建设单位、监理单位、设计单位及施工单位应共同对顶升高度、中线偏移量进行验收确认，符合设计要求后进行下一步施工。</w:t>
      </w:r>
    </w:p>
    <w:p w14:paraId="015DC3CC" w14:textId="77777777" w:rsidR="00F66ADE" w:rsidRDefault="00000000">
      <w:pPr>
        <w:pStyle w:val="2"/>
        <w:spacing w:before="156" w:after="156"/>
        <w:jc w:val="center"/>
        <w:rPr>
          <w:rFonts w:ascii="黑体" w:eastAsia="黑体" w:hAnsi="黑体" w:hint="eastAsia"/>
        </w:rPr>
      </w:pPr>
      <w:bookmarkStart w:id="25" w:name="_Toc175918094"/>
      <w:bookmarkStart w:id="26" w:name="_Toc182986431"/>
      <w:r>
        <w:rPr>
          <w:rFonts w:ascii="黑体" w:eastAsia="黑体" w:hAnsi="黑体" w:hint="eastAsia"/>
        </w:rPr>
        <w:t>6.4 支座更换施工</w:t>
      </w:r>
      <w:bookmarkEnd w:id="25"/>
      <w:bookmarkEnd w:id="26"/>
    </w:p>
    <w:p w14:paraId="052D0CB4" w14:textId="77777777" w:rsidR="00F66ADE" w:rsidRDefault="00000000">
      <w:r>
        <w:rPr>
          <w:rStyle w:val="30"/>
          <w:rFonts w:hint="eastAsia"/>
        </w:rPr>
        <w:t>6.4.1</w:t>
      </w:r>
      <w:r>
        <w:t xml:space="preserve"> </w:t>
      </w:r>
      <w:r>
        <w:rPr>
          <w:rFonts w:hint="eastAsia"/>
        </w:rPr>
        <w:t>旧支座拆除中，若四角螺栓基本完好，用扳手拧除；如螺栓锈蚀严重或变形，可用氧割割除盆式支座上盖板四周的螺栓，用手动葫芦取出支座上盖板，再拆除整个支座。</w:t>
      </w:r>
    </w:p>
    <w:p w14:paraId="2C4D1395" w14:textId="77777777" w:rsidR="00F66ADE" w:rsidRDefault="00000000">
      <w:r>
        <w:rPr>
          <w:rStyle w:val="30"/>
          <w:rFonts w:hint="eastAsia"/>
        </w:rPr>
        <w:t>6.4.2</w:t>
      </w:r>
      <w:r>
        <w:rPr>
          <w:rFonts w:hint="eastAsia"/>
        </w:rPr>
        <w:t xml:space="preserve"> </w:t>
      </w:r>
      <w:r>
        <w:rPr>
          <w:rFonts w:hint="eastAsia"/>
        </w:rPr>
        <w:t>旧支座拆除后应将上下钢垫板打磨平整。</w:t>
      </w:r>
    </w:p>
    <w:p w14:paraId="23F51753" w14:textId="77777777" w:rsidR="00F66ADE" w:rsidRDefault="00000000">
      <w:r>
        <w:rPr>
          <w:rStyle w:val="30"/>
          <w:rFonts w:hint="eastAsia"/>
        </w:rPr>
        <w:t>6.4.3</w:t>
      </w:r>
      <w:r>
        <w:rPr>
          <w:rFonts w:hint="eastAsia"/>
        </w:rPr>
        <w:t xml:space="preserve"> </w:t>
      </w:r>
      <w:r>
        <w:rPr>
          <w:rFonts w:hint="eastAsia"/>
        </w:rPr>
        <w:t>新支座装卸、运输和存储过程应保证各部件及油漆表面不受损坏。</w:t>
      </w:r>
    </w:p>
    <w:p w14:paraId="0C8C9DB0" w14:textId="77777777" w:rsidR="00F66ADE" w:rsidRDefault="00000000">
      <w:r>
        <w:rPr>
          <w:rStyle w:val="30"/>
          <w:rFonts w:hint="eastAsia"/>
        </w:rPr>
        <w:t>6.4.4</w:t>
      </w:r>
      <w:r>
        <w:t xml:space="preserve"> </w:t>
      </w:r>
      <w:r>
        <w:rPr>
          <w:rFonts w:hint="eastAsia"/>
        </w:rPr>
        <w:t>新支座的规格、型号、质量应满足设计和有关规范要求，支座成品进场时应检查产品质量合格证明文件、成品力学性能检验报告、安装使用注意事项及说明书。必要时应对成品进行核查检验和试验。</w:t>
      </w:r>
    </w:p>
    <w:p w14:paraId="098A328F" w14:textId="77777777" w:rsidR="00F66ADE" w:rsidRDefault="00000000">
      <w:r>
        <w:rPr>
          <w:rStyle w:val="30"/>
          <w:rFonts w:hint="eastAsia"/>
        </w:rPr>
        <w:t>6.4.5</w:t>
      </w:r>
      <w:r>
        <w:t xml:space="preserve"> </w:t>
      </w:r>
      <w:r>
        <w:rPr>
          <w:rFonts w:hint="eastAsia"/>
        </w:rPr>
        <w:t>新支座上下各部件的纵轴线应对正，当安装温度与设计要求不同时，应通</w:t>
      </w:r>
      <w:r>
        <w:rPr>
          <w:rFonts w:hint="eastAsia"/>
        </w:rPr>
        <w:lastRenderedPageBreak/>
        <w:t>过计算确定支座顺桥向预偏量。</w:t>
      </w:r>
    </w:p>
    <w:p w14:paraId="15C249F7" w14:textId="77777777" w:rsidR="00F66ADE" w:rsidRDefault="00000000">
      <w:r>
        <w:rPr>
          <w:rStyle w:val="30"/>
          <w:rFonts w:hint="eastAsia"/>
        </w:rPr>
        <w:t>6.4.6</w:t>
      </w:r>
      <w:r>
        <w:t xml:space="preserve"> </w:t>
      </w:r>
      <w:r>
        <w:rPr>
          <w:rFonts w:hint="eastAsia"/>
        </w:rPr>
        <w:t>新支座安装时，支座位置应按十字中心线对中，纵横向误差应符合设计要求。</w:t>
      </w:r>
    </w:p>
    <w:p w14:paraId="599C58CA" w14:textId="77777777" w:rsidR="00F66ADE" w:rsidRDefault="00000000">
      <w:r>
        <w:rPr>
          <w:rStyle w:val="30"/>
          <w:rFonts w:hint="eastAsia"/>
        </w:rPr>
        <w:t>6.4.7</w:t>
      </w:r>
      <w:r>
        <w:t xml:space="preserve"> </w:t>
      </w:r>
      <w:r>
        <w:rPr>
          <w:rFonts w:hint="eastAsia"/>
        </w:rPr>
        <w:t>新支座更换完成后，千斤顶同步顶起主梁，逐步拆除临时支承的钢板，千斤顶同步缓慢回落，使梁体落在新更换的支座上。梁体复位后应连续观察不少于</w:t>
      </w:r>
      <w:r>
        <w:rPr>
          <w:rFonts w:hint="eastAsia"/>
        </w:rPr>
        <w:t>24</w:t>
      </w:r>
      <w:r>
        <w:rPr>
          <w:rFonts w:hint="eastAsia"/>
        </w:rPr>
        <w:t>小时，检查支座和垫石无异常情况后，顶升设备及临时支承方可拆除。</w:t>
      </w:r>
    </w:p>
    <w:p w14:paraId="5E072D96" w14:textId="77777777" w:rsidR="00F66ADE" w:rsidRDefault="00000000">
      <w:r>
        <w:rPr>
          <w:rStyle w:val="30"/>
          <w:rFonts w:hint="eastAsia"/>
        </w:rPr>
        <w:t>6.4.8</w:t>
      </w:r>
      <w:r>
        <w:t xml:space="preserve"> </w:t>
      </w:r>
      <w:r>
        <w:rPr>
          <w:rFonts w:hint="eastAsia"/>
        </w:rPr>
        <w:t>新支座更换后，应拆除所有临时支承、模板，并清除施工垃圾。</w:t>
      </w:r>
    </w:p>
    <w:p w14:paraId="546CC0BD" w14:textId="77777777" w:rsidR="00F66ADE" w:rsidRDefault="00F66ADE"/>
    <w:p w14:paraId="2E94CA97" w14:textId="77777777" w:rsidR="00F66ADE" w:rsidRDefault="00F66ADE">
      <w:pPr>
        <w:sectPr w:rsidR="00F66ADE">
          <w:pgSz w:w="11906" w:h="16838"/>
          <w:pgMar w:top="1440" w:right="1800" w:bottom="1440" w:left="1800" w:header="851" w:footer="992" w:gutter="0"/>
          <w:cols w:space="425"/>
          <w:docGrid w:type="lines" w:linePitch="312"/>
        </w:sectPr>
      </w:pPr>
    </w:p>
    <w:p w14:paraId="67C8874B" w14:textId="77777777" w:rsidR="00F66ADE" w:rsidRDefault="00000000">
      <w:pPr>
        <w:pStyle w:val="1"/>
        <w:spacing w:before="156" w:after="156"/>
        <w:jc w:val="center"/>
      </w:pPr>
      <w:bookmarkStart w:id="27" w:name="_Toc175918095"/>
      <w:bookmarkStart w:id="28" w:name="_Toc182986432"/>
      <w:proofErr w:type="gramStart"/>
      <w:r>
        <w:rPr>
          <w:rFonts w:hint="eastAsia"/>
        </w:rPr>
        <w:lastRenderedPageBreak/>
        <w:t xml:space="preserve">7  </w:t>
      </w:r>
      <w:r>
        <w:rPr>
          <w:rFonts w:hint="eastAsia"/>
        </w:rPr>
        <w:t>施工监控</w:t>
      </w:r>
      <w:bookmarkEnd w:id="27"/>
      <w:bookmarkEnd w:id="28"/>
      <w:proofErr w:type="gramEnd"/>
    </w:p>
    <w:p w14:paraId="12FB2AC8" w14:textId="77777777" w:rsidR="00F66ADE" w:rsidRDefault="00000000">
      <w:pPr>
        <w:pStyle w:val="2"/>
        <w:spacing w:before="156" w:after="156"/>
        <w:jc w:val="center"/>
        <w:rPr>
          <w:rFonts w:ascii="黑体" w:eastAsia="黑体" w:hAnsi="黑体" w:hint="eastAsia"/>
        </w:rPr>
      </w:pPr>
      <w:bookmarkStart w:id="29" w:name="_Toc175918096"/>
      <w:bookmarkStart w:id="30" w:name="_Toc182986433"/>
      <w:r>
        <w:rPr>
          <w:rFonts w:ascii="黑体" w:eastAsia="黑体" w:hAnsi="黑体" w:hint="eastAsia"/>
        </w:rPr>
        <w:t>7.1 一般规定</w:t>
      </w:r>
      <w:bookmarkEnd w:id="29"/>
      <w:bookmarkEnd w:id="30"/>
    </w:p>
    <w:p w14:paraId="48A4E8A9" w14:textId="77777777" w:rsidR="00F66ADE" w:rsidRDefault="00000000">
      <w:r>
        <w:rPr>
          <w:rStyle w:val="30"/>
          <w:rFonts w:hint="eastAsia"/>
        </w:rPr>
        <w:t>7.1.1</w:t>
      </w:r>
      <w:r>
        <w:t xml:space="preserve"> </w:t>
      </w:r>
      <w:r>
        <w:rPr>
          <w:rFonts w:hint="eastAsia"/>
        </w:rPr>
        <w:t>桥梁顶升应对全过程进行施工监控，范围宜包括上部结构、下部结构、施工临时结构及设备。</w:t>
      </w:r>
    </w:p>
    <w:p w14:paraId="60643DE1" w14:textId="6EAF7CA3" w:rsidR="00EC1F77" w:rsidRDefault="00EC1F77">
      <w:pPr>
        <w:rPr>
          <w:rFonts w:hint="eastAsia"/>
        </w:rPr>
      </w:pPr>
      <w:r>
        <w:rPr>
          <w:rStyle w:val="30"/>
          <w:rFonts w:hint="eastAsia"/>
        </w:rPr>
        <w:t>7.1.</w:t>
      </w:r>
      <w:r>
        <w:rPr>
          <w:rStyle w:val="30"/>
          <w:rFonts w:hint="eastAsia"/>
        </w:rPr>
        <w:t xml:space="preserve">2 </w:t>
      </w:r>
      <w:r w:rsidRPr="00EC1F77">
        <w:rPr>
          <w:rStyle w:val="30"/>
          <w:rFonts w:hint="eastAsia"/>
          <w:b w:val="0"/>
          <w:bCs w:val="0"/>
        </w:rPr>
        <w:t>施工监控应配备监控系统，包括各类监测传感器及数据采集设备等。</w:t>
      </w:r>
    </w:p>
    <w:p w14:paraId="797E8976" w14:textId="77777777" w:rsidR="00F66ADE" w:rsidRDefault="00000000">
      <w:pPr>
        <w:pStyle w:val="2"/>
        <w:spacing w:before="156" w:after="156"/>
        <w:jc w:val="center"/>
        <w:rPr>
          <w:rFonts w:ascii="黑体" w:eastAsia="黑体" w:hAnsi="黑体" w:hint="eastAsia"/>
        </w:rPr>
      </w:pPr>
      <w:bookmarkStart w:id="31" w:name="_Toc175918097"/>
      <w:bookmarkStart w:id="32" w:name="_Toc182986434"/>
      <w:r>
        <w:rPr>
          <w:rFonts w:ascii="黑体" w:eastAsia="黑体" w:hAnsi="黑体" w:hint="eastAsia"/>
        </w:rPr>
        <w:t>7.2 桥梁结构监控内容</w:t>
      </w:r>
      <w:bookmarkEnd w:id="31"/>
      <w:bookmarkEnd w:id="32"/>
    </w:p>
    <w:p w14:paraId="066C6D8E" w14:textId="77777777" w:rsidR="00F66ADE" w:rsidRDefault="00000000">
      <w:r>
        <w:rPr>
          <w:rStyle w:val="30"/>
          <w:rFonts w:hint="eastAsia"/>
        </w:rPr>
        <w:t>7.2.1</w:t>
      </w:r>
      <w:r>
        <w:t xml:space="preserve"> </w:t>
      </w:r>
      <w:r>
        <w:rPr>
          <w:rFonts w:hint="eastAsia"/>
        </w:rPr>
        <w:t>监控方案应根据不同桥梁结构的特点预先制定，监控方案应确定关键截面和关键监测点位置。监测内容包括标高、位移、应力或应变、裂缝等。</w:t>
      </w:r>
    </w:p>
    <w:p w14:paraId="22A3C4B6" w14:textId="77777777" w:rsidR="00F66ADE" w:rsidRDefault="00000000">
      <w:pPr>
        <w:ind w:firstLine="420"/>
      </w:pPr>
      <w:r>
        <w:rPr>
          <w:rFonts w:ascii="宋体" w:hAnsi="宋体" w:hint="eastAsia"/>
          <w:color w:val="0000FF"/>
          <w:szCs w:val="24"/>
        </w:rPr>
        <w:t>条文说明:监测标高应该包括梁体复位后的控制标高与原标高的偏差。监测方案布置图应由设计文件提供。</w:t>
      </w:r>
    </w:p>
    <w:p w14:paraId="08B39377" w14:textId="77777777" w:rsidR="00F66ADE" w:rsidRDefault="00000000">
      <w:r>
        <w:rPr>
          <w:rStyle w:val="30"/>
          <w:rFonts w:hint="eastAsia"/>
        </w:rPr>
        <w:t>7.2.2</w:t>
      </w:r>
      <w:r>
        <w:rPr>
          <w:rFonts w:hint="eastAsia"/>
        </w:rPr>
        <w:t>位移监测应符合下列规定：</w:t>
      </w:r>
    </w:p>
    <w:p w14:paraId="6C2CFC84" w14:textId="77777777" w:rsidR="00F66ADE" w:rsidRDefault="00000000">
      <w:pPr>
        <w:pStyle w:val="af0"/>
        <w:ind w:left="420" w:firstLineChars="0" w:firstLine="0"/>
      </w:pPr>
      <w:r>
        <w:rPr>
          <w:rFonts w:hint="eastAsia"/>
          <w:b/>
          <w:bCs/>
        </w:rPr>
        <w:t>1</w:t>
      </w:r>
      <w:r>
        <w:rPr>
          <w:rFonts w:hint="eastAsia"/>
        </w:rPr>
        <w:t>结构位移监测的内容应包括桥梁结构的水平和竖向位移、扭转、伸缩缝错动及开合、裂缝、支撑构件的倾斜与变形等；</w:t>
      </w:r>
    </w:p>
    <w:p w14:paraId="14E04E50" w14:textId="77777777" w:rsidR="00F66ADE" w:rsidRDefault="00000000">
      <w:pPr>
        <w:pStyle w:val="af0"/>
        <w:ind w:left="420" w:firstLineChars="0" w:firstLine="0"/>
      </w:pPr>
      <w:r>
        <w:rPr>
          <w:rFonts w:hint="eastAsia"/>
          <w:b/>
          <w:bCs/>
        </w:rPr>
        <w:t>2</w:t>
      </w:r>
      <w:r>
        <w:rPr>
          <w:rFonts w:hint="eastAsia"/>
        </w:rPr>
        <w:t>桥墩及桥台处的沉降、伸缩缝间距等宜进行监测；</w:t>
      </w:r>
    </w:p>
    <w:p w14:paraId="7C291E5D" w14:textId="77777777" w:rsidR="00F66ADE" w:rsidRDefault="00000000">
      <w:pPr>
        <w:pStyle w:val="af0"/>
        <w:ind w:left="420" w:firstLineChars="0" w:firstLine="0"/>
      </w:pPr>
      <w:r>
        <w:rPr>
          <w:rFonts w:hint="eastAsia"/>
          <w:b/>
          <w:bCs/>
        </w:rPr>
        <w:t>3</w:t>
      </w:r>
      <w:r>
        <w:rPr>
          <w:rFonts w:hint="eastAsia"/>
        </w:rPr>
        <w:t>位移监测应按测点精度要求确定监测网等级，并应根据桥梁规模、结构特征和场地条件等因素，确定位移监测控制网和监测方案；</w:t>
      </w:r>
    </w:p>
    <w:p w14:paraId="507EC4AE" w14:textId="77777777" w:rsidR="00F66ADE" w:rsidRDefault="00000000">
      <w:pPr>
        <w:pStyle w:val="af0"/>
        <w:ind w:left="420" w:firstLineChars="0" w:firstLine="0"/>
      </w:pPr>
      <w:r>
        <w:rPr>
          <w:rFonts w:hint="eastAsia"/>
          <w:b/>
          <w:bCs/>
        </w:rPr>
        <w:t>4</w:t>
      </w:r>
      <w:r>
        <w:rPr>
          <w:rFonts w:hint="eastAsia"/>
        </w:rPr>
        <w:t>位移监测点宜分为基准点、工作基点和监测点；</w:t>
      </w:r>
    </w:p>
    <w:p w14:paraId="2A4C1A75" w14:textId="77777777" w:rsidR="00F66ADE" w:rsidRDefault="00000000">
      <w:pPr>
        <w:pStyle w:val="af0"/>
        <w:ind w:left="420" w:firstLineChars="0" w:firstLine="0"/>
      </w:pPr>
      <w:r>
        <w:rPr>
          <w:rFonts w:hint="eastAsia"/>
          <w:b/>
          <w:bCs/>
        </w:rPr>
        <w:t>5</w:t>
      </w:r>
      <w:r>
        <w:rPr>
          <w:rFonts w:hint="eastAsia"/>
        </w:rPr>
        <w:t>位移监测的测点布置、仪器安装应在改造施工前完成，并获取初始数据。</w:t>
      </w:r>
    </w:p>
    <w:p w14:paraId="449FCCC6" w14:textId="77777777" w:rsidR="00F66ADE" w:rsidRDefault="00000000">
      <w:r>
        <w:rPr>
          <w:rStyle w:val="30"/>
          <w:rFonts w:hint="eastAsia"/>
        </w:rPr>
        <w:t>7.2.3</w:t>
      </w:r>
      <w:r>
        <w:rPr>
          <w:rFonts w:hint="eastAsia"/>
        </w:rPr>
        <w:t xml:space="preserve"> </w:t>
      </w:r>
      <w:r>
        <w:rPr>
          <w:rFonts w:hint="eastAsia"/>
        </w:rPr>
        <w:t>位移测点布置宜按下列规定执行：</w:t>
      </w:r>
    </w:p>
    <w:p w14:paraId="417FB2B4" w14:textId="77777777" w:rsidR="00F66ADE" w:rsidRDefault="00000000">
      <w:pPr>
        <w:pStyle w:val="af0"/>
        <w:ind w:left="420" w:firstLineChars="0" w:firstLine="0"/>
      </w:pPr>
      <w:r>
        <w:rPr>
          <w:rFonts w:hint="eastAsia"/>
          <w:b/>
          <w:bCs/>
        </w:rPr>
        <w:t>1</w:t>
      </w:r>
      <w:r>
        <w:rPr>
          <w:rFonts w:hint="eastAsia"/>
        </w:rPr>
        <w:t>桥面竖向位移监控断面可设在支点、</w:t>
      </w:r>
      <w:r>
        <w:rPr>
          <w:rFonts w:hint="eastAsia"/>
        </w:rPr>
        <w:t>1/4</w:t>
      </w:r>
      <w:r>
        <w:rPr>
          <w:rFonts w:hint="eastAsia"/>
        </w:rPr>
        <w:t>跨、跨中、</w:t>
      </w:r>
      <w:r>
        <w:rPr>
          <w:rFonts w:hint="eastAsia"/>
        </w:rPr>
        <w:t>3/4</w:t>
      </w:r>
      <w:r>
        <w:rPr>
          <w:rFonts w:hint="eastAsia"/>
        </w:rPr>
        <w:t>跨。每个断面的测点数量应根据实际情况布置，不宜少于</w:t>
      </w:r>
      <w:r>
        <w:rPr>
          <w:rFonts w:hint="eastAsia"/>
        </w:rPr>
        <w:t>3</w:t>
      </w:r>
      <w:r>
        <w:rPr>
          <w:rFonts w:hint="eastAsia"/>
        </w:rPr>
        <w:t>个；</w:t>
      </w:r>
    </w:p>
    <w:p w14:paraId="5AF77702" w14:textId="77777777" w:rsidR="00F66ADE" w:rsidRDefault="00000000">
      <w:pPr>
        <w:pStyle w:val="af0"/>
        <w:ind w:left="420" w:firstLineChars="0" w:firstLine="0"/>
      </w:pPr>
      <w:r>
        <w:rPr>
          <w:rFonts w:hint="eastAsia"/>
          <w:b/>
          <w:bCs/>
        </w:rPr>
        <w:t>2</w:t>
      </w:r>
      <w:r>
        <w:rPr>
          <w:rFonts w:hint="eastAsia"/>
        </w:rPr>
        <w:t>水平位移监控断面宜设在墩（柱）或盖梁附近，边支点设</w:t>
      </w:r>
      <w:r>
        <w:rPr>
          <w:rFonts w:hint="eastAsia"/>
        </w:rPr>
        <w:t>1</w:t>
      </w:r>
      <w:r>
        <w:rPr>
          <w:rFonts w:hint="eastAsia"/>
        </w:rPr>
        <w:t>个断面，中支点设</w:t>
      </w:r>
      <w:r>
        <w:rPr>
          <w:rFonts w:hint="eastAsia"/>
        </w:rPr>
        <w:t>2</w:t>
      </w:r>
      <w:r>
        <w:rPr>
          <w:rFonts w:hint="eastAsia"/>
        </w:rPr>
        <w:t>个断面，每个断面测点不宜少于</w:t>
      </w:r>
      <w:r>
        <w:rPr>
          <w:rFonts w:hint="eastAsia"/>
        </w:rPr>
        <w:t>2</w:t>
      </w:r>
      <w:r>
        <w:rPr>
          <w:rFonts w:hint="eastAsia"/>
        </w:rPr>
        <w:t>个，水平位移测点宜设在支点及桥面中线上。</w:t>
      </w:r>
    </w:p>
    <w:p w14:paraId="629D7CD6" w14:textId="77777777" w:rsidR="00F66ADE" w:rsidRDefault="00000000">
      <w:r>
        <w:rPr>
          <w:rStyle w:val="30"/>
          <w:rFonts w:hint="eastAsia"/>
        </w:rPr>
        <w:t>7.2.4</w:t>
      </w:r>
      <w:r>
        <w:rPr>
          <w:rFonts w:hint="eastAsia"/>
        </w:rPr>
        <w:t xml:space="preserve"> </w:t>
      </w:r>
      <w:r>
        <w:rPr>
          <w:rFonts w:hint="eastAsia"/>
        </w:rPr>
        <w:t>应力或应变监测应符合下列规定：</w:t>
      </w:r>
    </w:p>
    <w:p w14:paraId="4ECB1A46" w14:textId="77777777" w:rsidR="00F66ADE" w:rsidRDefault="00000000">
      <w:pPr>
        <w:pStyle w:val="af0"/>
        <w:ind w:left="420" w:firstLineChars="0" w:firstLine="0"/>
      </w:pPr>
      <w:r>
        <w:rPr>
          <w:rFonts w:hint="eastAsia"/>
          <w:b/>
          <w:bCs/>
        </w:rPr>
        <w:t>1</w:t>
      </w:r>
      <w:r>
        <w:rPr>
          <w:rFonts w:hint="eastAsia"/>
        </w:rPr>
        <w:t>应力、应变及温度监测项目主要有桥梁主体结构应力、应变监测或吊杆索力监测、辅助设施应力、应变监测等；</w:t>
      </w:r>
    </w:p>
    <w:p w14:paraId="60BBC4EC" w14:textId="77777777" w:rsidR="00F66ADE" w:rsidRDefault="00000000">
      <w:pPr>
        <w:pStyle w:val="af0"/>
        <w:ind w:left="420" w:firstLineChars="0" w:firstLine="0"/>
      </w:pPr>
      <w:r>
        <w:rPr>
          <w:rFonts w:hint="eastAsia"/>
          <w:b/>
          <w:bCs/>
        </w:rPr>
        <w:lastRenderedPageBreak/>
        <w:t>2</w:t>
      </w:r>
      <w:r>
        <w:rPr>
          <w:rFonts w:hint="eastAsia"/>
        </w:rPr>
        <w:t>应力、应变监测应与变形监测相结合，不同监测项目间数据应能相互验证；</w:t>
      </w:r>
    </w:p>
    <w:p w14:paraId="1E7E753E" w14:textId="77777777" w:rsidR="00F66ADE" w:rsidRDefault="00000000">
      <w:pPr>
        <w:pStyle w:val="af0"/>
        <w:ind w:left="420" w:firstLineChars="0" w:firstLine="0"/>
      </w:pPr>
      <w:r>
        <w:rPr>
          <w:rFonts w:hint="eastAsia"/>
          <w:b/>
          <w:bCs/>
        </w:rPr>
        <w:t>3</w:t>
      </w:r>
      <w:r>
        <w:rPr>
          <w:rFonts w:hint="eastAsia"/>
        </w:rPr>
        <w:t>顶升过程应监控顶升力，顶升力应实时图形化显示并自动记录；</w:t>
      </w:r>
    </w:p>
    <w:p w14:paraId="74648763" w14:textId="77777777" w:rsidR="00F66ADE" w:rsidRDefault="00000000">
      <w:pPr>
        <w:pStyle w:val="af0"/>
        <w:ind w:left="420" w:firstLineChars="0" w:firstLine="0"/>
      </w:pPr>
      <w:r>
        <w:rPr>
          <w:rFonts w:hint="eastAsia"/>
          <w:b/>
          <w:bCs/>
        </w:rPr>
        <w:t>4</w:t>
      </w:r>
      <w:r>
        <w:rPr>
          <w:rFonts w:hint="eastAsia"/>
        </w:rPr>
        <w:t>监测系统采集得到的千斤顶顶升力应与压力表读数相互校核，并与设计值对比。</w:t>
      </w:r>
    </w:p>
    <w:p w14:paraId="4FAAE630" w14:textId="77777777" w:rsidR="00F66ADE" w:rsidRDefault="00000000">
      <w:r>
        <w:rPr>
          <w:rStyle w:val="30"/>
          <w:rFonts w:hint="eastAsia"/>
        </w:rPr>
        <w:t>7.2.5</w:t>
      </w:r>
      <w:r>
        <w:rPr>
          <w:rFonts w:hint="eastAsia"/>
        </w:rPr>
        <w:t xml:space="preserve"> </w:t>
      </w:r>
      <w:r>
        <w:rPr>
          <w:rFonts w:hint="eastAsia"/>
        </w:rPr>
        <w:t>结构应力测点布置宜按下列规定执行：</w:t>
      </w:r>
    </w:p>
    <w:p w14:paraId="6A4D97C7" w14:textId="77777777" w:rsidR="00F66ADE" w:rsidRDefault="00000000">
      <w:pPr>
        <w:pStyle w:val="af0"/>
        <w:ind w:left="420" w:firstLineChars="0" w:firstLine="0"/>
      </w:pPr>
      <w:r>
        <w:rPr>
          <w:rFonts w:hint="eastAsia"/>
          <w:b/>
          <w:bCs/>
        </w:rPr>
        <w:t>1</w:t>
      </w:r>
      <w:r>
        <w:rPr>
          <w:rFonts w:hint="eastAsia"/>
        </w:rPr>
        <w:t>梁桥的应力控制断面宜设在支点、</w:t>
      </w:r>
      <w:r>
        <w:rPr>
          <w:rFonts w:hint="eastAsia"/>
        </w:rPr>
        <w:t>1/4</w:t>
      </w:r>
      <w:r>
        <w:rPr>
          <w:rFonts w:hint="eastAsia"/>
        </w:rPr>
        <w:t>跨、跨中、</w:t>
      </w:r>
      <w:r>
        <w:rPr>
          <w:rFonts w:hint="eastAsia"/>
        </w:rPr>
        <w:t>3/4</w:t>
      </w:r>
      <w:r>
        <w:rPr>
          <w:rFonts w:hint="eastAsia"/>
        </w:rPr>
        <w:t>跨，每个断面测点不应少于</w:t>
      </w:r>
      <w:r>
        <w:rPr>
          <w:rFonts w:hint="eastAsia"/>
        </w:rPr>
        <w:t>5</w:t>
      </w:r>
      <w:r>
        <w:rPr>
          <w:rFonts w:hint="eastAsia"/>
        </w:rPr>
        <w:t>个；</w:t>
      </w:r>
    </w:p>
    <w:p w14:paraId="3DC48D0D" w14:textId="77777777" w:rsidR="00F66ADE" w:rsidRDefault="00000000">
      <w:pPr>
        <w:pStyle w:val="af0"/>
        <w:ind w:left="420" w:firstLineChars="0" w:firstLine="0"/>
      </w:pPr>
      <w:r>
        <w:rPr>
          <w:rFonts w:hint="eastAsia"/>
          <w:b/>
          <w:bCs/>
        </w:rPr>
        <w:t>2</w:t>
      </w:r>
      <w:r>
        <w:rPr>
          <w:rFonts w:hint="eastAsia"/>
        </w:rPr>
        <w:t>特殊桥梁结构应根据计算结果确定测点位置。</w:t>
      </w:r>
    </w:p>
    <w:p w14:paraId="38640ACF" w14:textId="77777777" w:rsidR="00F66ADE" w:rsidRDefault="00000000">
      <w:r>
        <w:rPr>
          <w:rStyle w:val="30"/>
        </w:rPr>
        <w:t>7.2.</w:t>
      </w:r>
      <w:r>
        <w:rPr>
          <w:rStyle w:val="30"/>
          <w:rFonts w:hint="eastAsia"/>
        </w:rPr>
        <w:t>6</w:t>
      </w:r>
      <w:r>
        <w:rPr>
          <w:rFonts w:hint="eastAsia"/>
        </w:rPr>
        <w:t>对存在病害的桥梁，在顶升移位过程中应加强对既有病害的监控。</w:t>
      </w:r>
    </w:p>
    <w:p w14:paraId="70FF6DEE" w14:textId="77777777" w:rsidR="00F66ADE" w:rsidRDefault="00000000">
      <w:pPr>
        <w:pStyle w:val="2"/>
        <w:spacing w:before="156" w:after="156"/>
        <w:jc w:val="center"/>
        <w:rPr>
          <w:rFonts w:ascii="黑体" w:eastAsia="黑体" w:hAnsi="黑体" w:hint="eastAsia"/>
        </w:rPr>
      </w:pPr>
      <w:bookmarkStart w:id="33" w:name="_Toc175918098"/>
      <w:bookmarkStart w:id="34" w:name="_Toc182986435"/>
      <w:r>
        <w:rPr>
          <w:rFonts w:ascii="黑体" w:eastAsia="黑体" w:hAnsi="黑体" w:hint="eastAsia"/>
        </w:rPr>
        <w:t>7.3 桥梁结构监控技术要求</w:t>
      </w:r>
      <w:bookmarkEnd w:id="33"/>
      <w:bookmarkEnd w:id="34"/>
    </w:p>
    <w:p w14:paraId="12292F49" w14:textId="77777777" w:rsidR="00F66ADE" w:rsidRDefault="00000000">
      <w:r>
        <w:rPr>
          <w:rStyle w:val="30"/>
        </w:rPr>
        <w:t>7.3.1</w:t>
      </w:r>
      <w:r>
        <w:rPr>
          <w:rFonts w:hint="eastAsia"/>
        </w:rPr>
        <w:t>位移传感器应在每次使用前进行计量标定，其示值误差不低于</w:t>
      </w:r>
      <w:r>
        <w:rPr>
          <w:rFonts w:hint="eastAsia"/>
        </w:rPr>
        <w:t>1%</w:t>
      </w:r>
      <w:r>
        <w:rPr>
          <w:rFonts w:hint="eastAsia"/>
        </w:rPr>
        <w:t>，分辨率应不低于</w:t>
      </w:r>
      <w:r>
        <w:rPr>
          <w:rFonts w:hint="eastAsia"/>
        </w:rPr>
        <w:t>0.05mm</w:t>
      </w:r>
      <w:r>
        <w:rPr>
          <w:rFonts w:hint="eastAsia"/>
        </w:rPr>
        <w:t>，其最大量程应满足顶升高度要求。</w:t>
      </w:r>
    </w:p>
    <w:p w14:paraId="5107C5AE" w14:textId="77777777" w:rsidR="00F66ADE" w:rsidRDefault="00000000">
      <w:r>
        <w:rPr>
          <w:rStyle w:val="30"/>
          <w:rFonts w:hint="eastAsia"/>
        </w:rPr>
        <w:t>7.3.2</w:t>
      </w:r>
      <w:r>
        <w:rPr>
          <w:rFonts w:hint="eastAsia"/>
        </w:rPr>
        <w:t>应变传感器应在每次使用前进行计量标定，其示值分辨率应不低于</w:t>
      </w:r>
      <w:r>
        <w:rPr>
          <w:rFonts w:hint="eastAsia"/>
        </w:rPr>
        <w:t>1</w:t>
      </w:r>
      <w:r>
        <w:rPr>
          <w:rFonts w:cs="Times New Roman"/>
        </w:rPr>
        <w:t>με</w:t>
      </w:r>
      <w:r>
        <w:rPr>
          <w:rFonts w:hint="eastAsia"/>
        </w:rPr>
        <w:t>。</w:t>
      </w:r>
    </w:p>
    <w:p w14:paraId="32378CF6" w14:textId="77777777" w:rsidR="00F66ADE" w:rsidRDefault="00000000">
      <w:r>
        <w:rPr>
          <w:rStyle w:val="30"/>
          <w:rFonts w:hint="eastAsia"/>
        </w:rPr>
        <w:t>7.3.3</w:t>
      </w:r>
      <w:r>
        <w:rPr>
          <w:rFonts w:hint="eastAsia"/>
        </w:rPr>
        <w:t xml:space="preserve"> </w:t>
      </w:r>
      <w:r>
        <w:rPr>
          <w:rFonts w:hint="eastAsia"/>
        </w:rPr>
        <w:t>数据采集设备应具有实时性和同步性要求。实际顶升位移与设备数据显示时差不应大于</w:t>
      </w:r>
      <w:r>
        <w:rPr>
          <w:rFonts w:hint="eastAsia"/>
        </w:rPr>
        <w:t>0.5</w:t>
      </w:r>
      <w:r>
        <w:rPr>
          <w:rFonts w:hint="eastAsia"/>
        </w:rPr>
        <w:t>秒；所有监控参数应同步显示，并实时记录。</w:t>
      </w:r>
    </w:p>
    <w:p w14:paraId="45A20C2D" w14:textId="77777777" w:rsidR="00F66ADE" w:rsidRDefault="00000000">
      <w:r>
        <w:tab/>
      </w:r>
      <w:r>
        <w:rPr>
          <w:rFonts w:ascii="宋体" w:hAnsi="宋体" w:hint="eastAsia"/>
          <w:color w:val="0000FF"/>
          <w:szCs w:val="24"/>
        </w:rPr>
        <w:t>条文说明:多通道数据巡测设备应优先选用带脑子传感器，以满足数字化、智能化监控设备要求。开发配套监控平台并对数据进行只能采集、存储、展示和溯源回放。</w:t>
      </w:r>
    </w:p>
    <w:p w14:paraId="182790A9" w14:textId="77777777" w:rsidR="00F66ADE" w:rsidRDefault="00000000">
      <w:r>
        <w:rPr>
          <w:rStyle w:val="30"/>
          <w:rFonts w:hint="eastAsia"/>
        </w:rPr>
        <w:t>7.3.4</w:t>
      </w:r>
      <w:r>
        <w:t xml:space="preserve"> </w:t>
      </w:r>
      <w:r>
        <w:rPr>
          <w:rFonts w:hint="eastAsia"/>
        </w:rPr>
        <w:t>在梁体顶升时，如发现危及桥梁安全等异常情况时，须暂停顶升作业并将梁体放回原位，排除异常情况后方可继续梁体顶升。</w:t>
      </w:r>
    </w:p>
    <w:p w14:paraId="40E56E53" w14:textId="77777777" w:rsidR="00F66ADE" w:rsidRDefault="00000000">
      <w:r>
        <w:rPr>
          <w:rStyle w:val="30"/>
        </w:rPr>
        <w:t>7.3.5</w:t>
      </w:r>
      <w:r>
        <w:rPr>
          <w:rFonts w:hint="eastAsia"/>
        </w:rPr>
        <w:t>顶升施工时可根据桥梁顶升数值计算与分析结果对实际采集的数据进行分析，对结构计算参数进行识别和修正，并预报下一阶段状态。</w:t>
      </w:r>
    </w:p>
    <w:p w14:paraId="3CC63235" w14:textId="77777777" w:rsidR="00F66ADE" w:rsidRDefault="00000000">
      <w:r>
        <w:rPr>
          <w:rStyle w:val="30"/>
          <w:rFonts w:hint="eastAsia"/>
        </w:rPr>
        <w:t>7.3.6</w:t>
      </w:r>
      <w:r>
        <w:t xml:space="preserve"> </w:t>
      </w:r>
      <w:r>
        <w:rPr>
          <w:rFonts w:hint="eastAsia"/>
        </w:rPr>
        <w:t>施工全部结束后，应提交控制总结报告。控制数据整理应做到项目齐全，数据可靠，规格统一，说明、图表完整。</w:t>
      </w:r>
    </w:p>
    <w:p w14:paraId="1A80DCBE" w14:textId="77777777" w:rsidR="00F66ADE" w:rsidRDefault="00F66ADE"/>
    <w:p w14:paraId="332BD211" w14:textId="77777777" w:rsidR="00F66ADE" w:rsidRDefault="00F66ADE">
      <w:pPr>
        <w:sectPr w:rsidR="00F66ADE">
          <w:pgSz w:w="11906" w:h="16838"/>
          <w:pgMar w:top="1440" w:right="1800" w:bottom="1440" w:left="1800" w:header="851" w:footer="992" w:gutter="0"/>
          <w:cols w:space="425"/>
          <w:docGrid w:type="lines" w:linePitch="312"/>
        </w:sectPr>
      </w:pPr>
    </w:p>
    <w:p w14:paraId="2F8B4641" w14:textId="003D2493" w:rsidR="00F66ADE" w:rsidRDefault="00000000">
      <w:pPr>
        <w:pStyle w:val="1"/>
        <w:spacing w:before="156" w:after="156"/>
        <w:jc w:val="center"/>
        <w:rPr>
          <w:rFonts w:hint="eastAsia"/>
        </w:rPr>
      </w:pPr>
      <w:bookmarkStart w:id="35" w:name="_Toc175918099"/>
      <w:bookmarkStart w:id="36" w:name="_Toc182986436"/>
      <w:proofErr w:type="gramStart"/>
      <w:r>
        <w:rPr>
          <w:rFonts w:hint="eastAsia"/>
        </w:rPr>
        <w:lastRenderedPageBreak/>
        <w:t xml:space="preserve">8  </w:t>
      </w:r>
      <w:r>
        <w:rPr>
          <w:rFonts w:hint="eastAsia"/>
        </w:rPr>
        <w:t>质量</w:t>
      </w:r>
      <w:r w:rsidR="00CE7BC9">
        <w:rPr>
          <w:rFonts w:hint="eastAsia"/>
        </w:rPr>
        <w:t>检验</w:t>
      </w:r>
      <w:bookmarkEnd w:id="35"/>
      <w:bookmarkEnd w:id="36"/>
      <w:proofErr w:type="gramEnd"/>
    </w:p>
    <w:p w14:paraId="0D12F32C" w14:textId="77777777" w:rsidR="00F66ADE" w:rsidRDefault="00000000">
      <w:pPr>
        <w:pStyle w:val="2"/>
        <w:spacing w:before="156" w:after="156"/>
        <w:jc w:val="center"/>
        <w:rPr>
          <w:rFonts w:ascii="黑体" w:eastAsia="黑体" w:hAnsi="黑体" w:hint="eastAsia"/>
          <w:b w:val="0"/>
        </w:rPr>
      </w:pPr>
      <w:bookmarkStart w:id="37" w:name="_Toc175918100"/>
      <w:bookmarkStart w:id="38" w:name="_Toc182986437"/>
      <w:r>
        <w:rPr>
          <w:rStyle w:val="20"/>
          <w:rFonts w:ascii="黑体" w:eastAsia="黑体" w:hAnsi="黑体" w:hint="eastAsia"/>
          <w:b/>
        </w:rPr>
        <w:t>8.1 一般规定</w:t>
      </w:r>
      <w:bookmarkEnd w:id="37"/>
      <w:bookmarkEnd w:id="38"/>
    </w:p>
    <w:p w14:paraId="2B07A45F" w14:textId="3F2E9D54" w:rsidR="00F66ADE" w:rsidRDefault="00000000">
      <w:r>
        <w:rPr>
          <w:rStyle w:val="30"/>
          <w:rFonts w:hint="eastAsia"/>
        </w:rPr>
        <w:t>8.1.1</w:t>
      </w:r>
      <w:r>
        <w:rPr>
          <w:rFonts w:hint="eastAsia"/>
        </w:rPr>
        <w:t>桥梁顶升工程的验收除应符合本规程的要求外，尚应符合现行国家有关工程施工质量验收标准</w:t>
      </w:r>
      <w:r w:rsidR="003C05D3">
        <w:rPr>
          <w:rFonts w:hint="eastAsia"/>
        </w:rPr>
        <w:t>《混凝土结构工程施工质量验收规范》</w:t>
      </w:r>
      <w:r w:rsidR="003C05D3">
        <w:rPr>
          <w:rFonts w:hint="eastAsia"/>
        </w:rPr>
        <w:t>GB 50204</w:t>
      </w:r>
      <w:r w:rsidR="003C05D3">
        <w:rPr>
          <w:rFonts w:hint="eastAsia"/>
        </w:rPr>
        <w:t>、</w:t>
      </w:r>
      <w:r w:rsidR="003C05D3">
        <w:rPr>
          <w:rFonts w:hint="eastAsia"/>
        </w:rPr>
        <w:t>《混凝土结构工程施工质量验收规范》</w:t>
      </w:r>
      <w:r w:rsidR="003C05D3">
        <w:rPr>
          <w:rFonts w:hint="eastAsia"/>
        </w:rPr>
        <w:t>GB 50204</w:t>
      </w:r>
      <w:r w:rsidR="003C05D3">
        <w:rPr>
          <w:rFonts w:hint="eastAsia"/>
        </w:rPr>
        <w:t xml:space="preserve"> </w:t>
      </w:r>
      <w:r w:rsidR="00BA0814">
        <w:rPr>
          <w:rFonts w:hint="eastAsia"/>
        </w:rPr>
        <w:t>、</w:t>
      </w:r>
      <w:r w:rsidR="00BA0814">
        <w:rPr>
          <w:rFonts w:hint="eastAsia"/>
        </w:rPr>
        <w:t>《公路工程质量检验评定标准》</w:t>
      </w:r>
      <w:r w:rsidR="00BA0814">
        <w:rPr>
          <w:rFonts w:hint="eastAsia"/>
        </w:rPr>
        <w:t xml:space="preserve"> </w:t>
      </w:r>
      <w:r w:rsidR="00BA0814">
        <w:t>JTG F80/1</w:t>
      </w:r>
      <w:r w:rsidR="00CE7BC9">
        <w:rPr>
          <w:rFonts w:hint="eastAsia"/>
          <w:szCs w:val="32"/>
        </w:rPr>
        <w:t>等</w:t>
      </w:r>
      <w:r w:rsidR="00CE7BC9">
        <w:rPr>
          <w:rFonts w:hint="eastAsia"/>
        </w:rPr>
        <w:t>规范</w:t>
      </w:r>
      <w:r>
        <w:rPr>
          <w:rFonts w:hint="eastAsia"/>
        </w:rPr>
        <w:t>要求。</w:t>
      </w:r>
    </w:p>
    <w:p w14:paraId="5F398BA1" w14:textId="77777777" w:rsidR="00F66ADE" w:rsidRDefault="00000000">
      <w:r>
        <w:rPr>
          <w:rStyle w:val="30"/>
          <w:rFonts w:hint="eastAsia"/>
        </w:rPr>
        <w:t>8.1.2</w:t>
      </w:r>
      <w:r>
        <w:rPr>
          <w:rFonts w:hint="eastAsia"/>
        </w:rPr>
        <w:t xml:space="preserve"> </w:t>
      </w:r>
      <w:r>
        <w:rPr>
          <w:rFonts w:hint="eastAsia"/>
        </w:rPr>
        <w:t>桥梁顶升工程应按既有桥梁大修工程验收，仅进行支座更换的顶升按分部工程验收。</w:t>
      </w:r>
    </w:p>
    <w:p w14:paraId="3DAE8564" w14:textId="77777777" w:rsidR="00F66ADE" w:rsidRDefault="00000000">
      <w:pPr>
        <w:pStyle w:val="2"/>
        <w:spacing w:before="156" w:after="156"/>
        <w:jc w:val="center"/>
        <w:rPr>
          <w:rFonts w:ascii="黑体" w:eastAsia="黑体" w:hAnsi="黑体" w:hint="eastAsia"/>
        </w:rPr>
      </w:pPr>
      <w:bookmarkStart w:id="39" w:name="_Toc175918101"/>
      <w:bookmarkStart w:id="40" w:name="_Toc182986438"/>
      <w:r>
        <w:rPr>
          <w:rFonts w:ascii="黑体" w:eastAsia="黑体" w:hAnsi="黑体" w:hint="eastAsia"/>
        </w:rPr>
        <w:t>8.2质量检查</w:t>
      </w:r>
      <w:bookmarkEnd w:id="39"/>
      <w:bookmarkEnd w:id="40"/>
    </w:p>
    <w:p w14:paraId="6B40285D" w14:textId="55EF5277" w:rsidR="00F66ADE" w:rsidRDefault="00000000" w:rsidP="00DB7F2B">
      <w:pPr>
        <w:pStyle w:val="af"/>
      </w:pPr>
      <w:r>
        <w:rPr>
          <w:rStyle w:val="30"/>
          <w:rFonts w:hint="eastAsia"/>
        </w:rPr>
        <w:t>8.2.1</w:t>
      </w:r>
      <w:r>
        <w:t xml:space="preserve"> </w:t>
      </w:r>
      <w:r>
        <w:rPr>
          <w:rFonts w:hint="eastAsia"/>
        </w:rPr>
        <w:t>支座垫石不应有裂缝等缺陷，其修复尺寸，混凝土强度等级，安装顶面平整度偏差应符合设计文件或相关规范标准</w:t>
      </w:r>
      <w:r w:rsidR="00CE7BC9">
        <w:rPr>
          <w:rFonts w:hint="eastAsia"/>
        </w:rPr>
        <w:t>《公路钢筋混凝土及预应力混凝土桥涵设计规范》</w:t>
      </w:r>
      <w:r w:rsidR="00CE7BC9" w:rsidRPr="00CE7BC9">
        <w:rPr>
          <w:rFonts w:hint="eastAsia"/>
        </w:rPr>
        <w:t xml:space="preserve"> </w:t>
      </w:r>
      <w:r w:rsidR="00CE7BC9">
        <w:rPr>
          <w:rFonts w:hint="eastAsia"/>
        </w:rPr>
        <w:t xml:space="preserve">JTG </w:t>
      </w:r>
      <w:r w:rsidR="00BC6384">
        <w:rPr>
          <w:rFonts w:hint="eastAsia"/>
        </w:rPr>
        <w:t>33</w:t>
      </w:r>
      <w:r w:rsidR="00BC6384">
        <w:rPr>
          <w:rFonts w:hint="eastAsia"/>
        </w:rPr>
        <w:t>62</w:t>
      </w:r>
      <w:r w:rsidR="00CE7BC9">
        <w:rPr>
          <w:rFonts w:hint="eastAsia"/>
        </w:rPr>
        <w:t>、</w:t>
      </w:r>
      <w:r w:rsidR="00CE7BC9">
        <w:rPr>
          <w:rFonts w:hint="eastAsia"/>
          <w:szCs w:val="21"/>
        </w:rPr>
        <w:t>《公路桥涵施工技术规范》</w:t>
      </w:r>
      <w:r w:rsidR="00DB7F2B">
        <w:rPr>
          <w:rFonts w:hint="eastAsia"/>
          <w:szCs w:val="21"/>
        </w:rPr>
        <w:t>JTG/TF50</w:t>
      </w:r>
      <w:r w:rsidR="00DB7F2B">
        <w:rPr>
          <w:rFonts w:hint="eastAsia"/>
          <w:szCs w:val="21"/>
        </w:rPr>
        <w:t>等</w:t>
      </w:r>
      <w:r w:rsidR="00BC6384">
        <w:rPr>
          <w:rFonts w:hint="eastAsia"/>
          <w:szCs w:val="21"/>
        </w:rPr>
        <w:t>技术</w:t>
      </w:r>
      <w:r>
        <w:rPr>
          <w:rFonts w:hint="eastAsia"/>
        </w:rPr>
        <w:t>要求。</w:t>
      </w:r>
    </w:p>
    <w:p w14:paraId="17596C3A" w14:textId="77777777" w:rsidR="00F66ADE" w:rsidRDefault="00000000">
      <w:r>
        <w:rPr>
          <w:rStyle w:val="30"/>
          <w:rFonts w:hint="eastAsia"/>
        </w:rPr>
        <w:t>8.2.2</w:t>
      </w:r>
      <w:r>
        <w:rPr>
          <w:rFonts w:hint="eastAsia"/>
        </w:rPr>
        <w:t xml:space="preserve"> </w:t>
      </w:r>
      <w:r>
        <w:rPr>
          <w:rFonts w:hint="eastAsia"/>
        </w:rPr>
        <w:t>落梁后的新换支座受力状态，不应有偏压、外鼓开裂和初始剪切变形现象。</w:t>
      </w:r>
    </w:p>
    <w:p w14:paraId="5C99AB09" w14:textId="77777777" w:rsidR="00F66ADE" w:rsidRDefault="00000000">
      <w:r>
        <w:rPr>
          <w:rStyle w:val="30"/>
        </w:rPr>
        <w:t>8.</w:t>
      </w:r>
      <w:r>
        <w:rPr>
          <w:rStyle w:val="30"/>
          <w:rFonts w:hint="eastAsia"/>
        </w:rPr>
        <w:t>2.3</w:t>
      </w:r>
      <w:r>
        <w:rPr>
          <w:rFonts w:cs="Times New Roman" w:hint="eastAsia"/>
          <w:szCs w:val="21"/>
          <w:lang w:val="zh-CN"/>
        </w:rPr>
        <w:t xml:space="preserve"> </w:t>
      </w:r>
      <w:r>
        <w:rPr>
          <w:rFonts w:ascii="Arial" w:hAnsi="Arial" w:cs="宋体" w:hint="eastAsia"/>
          <w:szCs w:val="21"/>
          <w:lang w:val="zh-CN"/>
        </w:rPr>
        <w:t>支座垫石不应有裂纹、不平整或其他缺陷现象。</w:t>
      </w:r>
    </w:p>
    <w:p w14:paraId="0E435A6E" w14:textId="77777777" w:rsidR="00F66ADE" w:rsidRDefault="00000000">
      <w:pPr>
        <w:spacing w:line="400" w:lineRule="exact"/>
        <w:rPr>
          <w:szCs w:val="21"/>
        </w:rPr>
      </w:pPr>
      <w:r>
        <w:rPr>
          <w:rStyle w:val="30"/>
        </w:rPr>
        <w:t>8.</w:t>
      </w:r>
      <w:r>
        <w:rPr>
          <w:rStyle w:val="30"/>
          <w:rFonts w:hint="eastAsia"/>
        </w:rPr>
        <w:t>2.4</w:t>
      </w:r>
      <w:r>
        <w:rPr>
          <w:rFonts w:eastAsiaTheme="minorEastAsia" w:cs="Times New Roman" w:hint="eastAsia"/>
          <w:szCs w:val="21"/>
        </w:rPr>
        <w:t xml:space="preserve"> </w:t>
      </w:r>
      <w:r>
        <w:rPr>
          <w:rFonts w:ascii="Arial" w:hAnsi="Arial" w:hint="eastAsia"/>
        </w:rPr>
        <w:t>目测新更换支座外观，检查支座接触面的平整度，不应有缺陷</w:t>
      </w:r>
      <w:r>
        <w:rPr>
          <w:rFonts w:hint="eastAsia"/>
          <w:szCs w:val="21"/>
        </w:rPr>
        <w:t>。</w:t>
      </w:r>
    </w:p>
    <w:p w14:paraId="48F0DF7D" w14:textId="77777777" w:rsidR="00F66ADE" w:rsidRDefault="00000000">
      <w:pPr>
        <w:spacing w:line="400" w:lineRule="exact"/>
        <w:rPr>
          <w:szCs w:val="21"/>
        </w:rPr>
      </w:pPr>
      <w:r>
        <w:rPr>
          <w:rStyle w:val="30"/>
        </w:rPr>
        <w:t>8.</w:t>
      </w:r>
      <w:r>
        <w:rPr>
          <w:rStyle w:val="30"/>
          <w:rFonts w:hint="eastAsia"/>
        </w:rPr>
        <w:t>2.5</w:t>
      </w:r>
      <w:r>
        <w:rPr>
          <w:rFonts w:eastAsia="黑体" w:cs="Times New Roman" w:hint="eastAsia"/>
          <w:szCs w:val="21"/>
        </w:rPr>
        <w:t xml:space="preserve"> </w:t>
      </w:r>
      <w:r>
        <w:rPr>
          <w:rFonts w:asciiTheme="minorEastAsia" w:eastAsiaTheme="minorEastAsia" w:hAnsiTheme="minorEastAsia" w:hint="eastAsia"/>
          <w:szCs w:val="21"/>
        </w:rPr>
        <w:t>检</w:t>
      </w:r>
      <w:r>
        <w:rPr>
          <w:rFonts w:ascii="Arial" w:hAnsi="Arial" w:hint="eastAsia"/>
        </w:rPr>
        <w:t>测垫石混凝土强度等级与尺寸，不应有裂纹等缺陷</w:t>
      </w:r>
      <w:r>
        <w:rPr>
          <w:rFonts w:hint="eastAsia"/>
          <w:szCs w:val="21"/>
        </w:rPr>
        <w:t>。</w:t>
      </w:r>
    </w:p>
    <w:p w14:paraId="5BBA9AB8" w14:textId="77777777" w:rsidR="00F66ADE" w:rsidRDefault="00000000">
      <w:pPr>
        <w:widowControl/>
        <w:spacing w:line="400" w:lineRule="exact"/>
        <w:jc w:val="left"/>
      </w:pPr>
      <w:r>
        <w:rPr>
          <w:rStyle w:val="30"/>
        </w:rPr>
        <w:t>8.</w:t>
      </w:r>
      <w:r>
        <w:rPr>
          <w:rStyle w:val="30"/>
          <w:rFonts w:hint="eastAsia"/>
        </w:rPr>
        <w:t>2.6</w:t>
      </w:r>
      <w:r>
        <w:rPr>
          <w:rFonts w:ascii="黑体" w:eastAsia="黑体" w:hAnsi="黑体" w:hint="eastAsia"/>
          <w:szCs w:val="21"/>
        </w:rPr>
        <w:t xml:space="preserve"> </w:t>
      </w:r>
      <w:r>
        <w:rPr>
          <w:rFonts w:ascii="Arial" w:hAnsi="Arial" w:hint="eastAsia"/>
        </w:rPr>
        <w:t>检查</w:t>
      </w:r>
      <w:r>
        <w:rPr>
          <w:rFonts w:hint="eastAsia"/>
          <w:szCs w:val="21"/>
        </w:rPr>
        <w:t>支座周围环境，不应有施工垃圾和积水。</w:t>
      </w:r>
    </w:p>
    <w:p w14:paraId="20CE7CA8" w14:textId="042439D3" w:rsidR="00F66ADE" w:rsidRDefault="00000000">
      <w:r>
        <w:rPr>
          <w:rStyle w:val="30"/>
        </w:rPr>
        <w:t>8.</w:t>
      </w:r>
      <w:r>
        <w:rPr>
          <w:rStyle w:val="30"/>
          <w:rFonts w:hint="eastAsia"/>
        </w:rPr>
        <w:t>2.7</w:t>
      </w:r>
      <w:r>
        <w:rPr>
          <w:rFonts w:hint="eastAsia"/>
        </w:rPr>
        <w:t xml:space="preserve"> </w:t>
      </w:r>
      <w:r>
        <w:rPr>
          <w:rFonts w:hint="eastAsia"/>
        </w:rPr>
        <w:t>支座更换质量自查验收记录表、支座更换工程质量验收评定记录表、支座更换工程监理质量验收评定意见表，宜按附录</w:t>
      </w:r>
      <w:r>
        <w:rPr>
          <w:rFonts w:hint="eastAsia"/>
        </w:rPr>
        <w:t>A</w:t>
      </w:r>
      <w:r>
        <w:rPr>
          <w:rFonts w:hint="eastAsia"/>
        </w:rPr>
        <w:t>记录存档。</w:t>
      </w:r>
    </w:p>
    <w:p w14:paraId="2C90FD84" w14:textId="1B180EFC" w:rsidR="00F66ADE" w:rsidRDefault="00000000">
      <w:r>
        <w:rPr>
          <w:rStyle w:val="30"/>
        </w:rPr>
        <w:t>8.2.8</w:t>
      </w:r>
      <w:r>
        <w:t xml:space="preserve"> </w:t>
      </w:r>
      <w:r>
        <w:rPr>
          <w:rFonts w:hint="eastAsia"/>
        </w:rPr>
        <w:t>施工完成后，结构整体施工质量检查标准应符合表</w:t>
      </w:r>
      <w:r>
        <w:rPr>
          <w:rFonts w:hint="eastAsia"/>
        </w:rPr>
        <w:t>8.2.8</w:t>
      </w:r>
      <w:r>
        <w:rPr>
          <w:rFonts w:hint="eastAsia"/>
        </w:rPr>
        <w:t>的规定。</w:t>
      </w:r>
    </w:p>
    <w:p w14:paraId="515A8B8A" w14:textId="77777777" w:rsidR="00F66ADE" w:rsidRDefault="00000000">
      <w:pPr>
        <w:jc w:val="center"/>
        <w:rPr>
          <w:rFonts w:ascii="黑体" w:eastAsia="黑体" w:hAnsi="黑体" w:hint="eastAsia"/>
        </w:rPr>
      </w:pPr>
      <w:r>
        <w:rPr>
          <w:rFonts w:ascii="黑体" w:eastAsia="黑体" w:hAnsi="黑体" w:hint="eastAsia"/>
        </w:rPr>
        <w:t>表8.2.8</w:t>
      </w:r>
      <w:r>
        <w:rPr>
          <w:rFonts w:ascii="黑体" w:eastAsia="黑体" w:hAnsi="黑体"/>
        </w:rPr>
        <w:t xml:space="preserve"> </w:t>
      </w:r>
      <w:r>
        <w:rPr>
          <w:rFonts w:ascii="黑体" w:eastAsia="黑体" w:hAnsi="黑体" w:hint="eastAsia"/>
        </w:rPr>
        <w:t>结构整体施工质量检查标准</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193"/>
        <w:gridCol w:w="1371"/>
        <w:gridCol w:w="4378"/>
      </w:tblGrid>
      <w:tr w:rsidR="00F66ADE" w14:paraId="61142400" w14:textId="77777777">
        <w:trPr>
          <w:trHeight w:val="510"/>
        </w:trPr>
        <w:tc>
          <w:tcPr>
            <w:tcW w:w="816" w:type="dxa"/>
            <w:vAlign w:val="center"/>
          </w:tcPr>
          <w:p w14:paraId="19A81E21" w14:textId="77777777" w:rsidR="00F66ADE" w:rsidRDefault="00000000">
            <w:pPr>
              <w:pStyle w:val="af"/>
              <w:jc w:val="center"/>
            </w:pPr>
            <w:r>
              <w:t>项次</w:t>
            </w:r>
          </w:p>
        </w:tc>
        <w:tc>
          <w:tcPr>
            <w:tcW w:w="2193" w:type="dxa"/>
            <w:vAlign w:val="center"/>
          </w:tcPr>
          <w:p w14:paraId="6198882A" w14:textId="77777777" w:rsidR="00F66ADE" w:rsidRDefault="00000000">
            <w:pPr>
              <w:pStyle w:val="af"/>
              <w:jc w:val="center"/>
            </w:pPr>
            <w:r>
              <w:t>检测项目</w:t>
            </w:r>
          </w:p>
        </w:tc>
        <w:tc>
          <w:tcPr>
            <w:tcW w:w="1371" w:type="dxa"/>
            <w:vAlign w:val="center"/>
          </w:tcPr>
          <w:p w14:paraId="33ACAB98" w14:textId="77777777" w:rsidR="00F66ADE" w:rsidRDefault="00000000">
            <w:pPr>
              <w:pStyle w:val="af"/>
              <w:jc w:val="center"/>
            </w:pPr>
            <w:r>
              <w:t>规定值或允许偏差</w:t>
            </w:r>
          </w:p>
        </w:tc>
        <w:tc>
          <w:tcPr>
            <w:tcW w:w="4378" w:type="dxa"/>
            <w:vAlign w:val="center"/>
          </w:tcPr>
          <w:p w14:paraId="023FB51F" w14:textId="77777777" w:rsidR="00F66ADE" w:rsidRDefault="00000000">
            <w:pPr>
              <w:pStyle w:val="af"/>
              <w:jc w:val="center"/>
            </w:pPr>
            <w:r>
              <w:t>检查方法和频率</w:t>
            </w:r>
          </w:p>
        </w:tc>
      </w:tr>
      <w:tr w:rsidR="00F66ADE" w14:paraId="2E929169" w14:textId="77777777">
        <w:trPr>
          <w:trHeight w:val="510"/>
        </w:trPr>
        <w:tc>
          <w:tcPr>
            <w:tcW w:w="816" w:type="dxa"/>
            <w:vAlign w:val="center"/>
          </w:tcPr>
          <w:p w14:paraId="5CB6079E" w14:textId="77777777" w:rsidR="00F66ADE" w:rsidRDefault="00000000">
            <w:pPr>
              <w:pStyle w:val="af"/>
              <w:jc w:val="center"/>
            </w:pPr>
            <w:r>
              <w:t>1</w:t>
            </w:r>
          </w:p>
        </w:tc>
        <w:tc>
          <w:tcPr>
            <w:tcW w:w="2193" w:type="dxa"/>
            <w:vAlign w:val="center"/>
          </w:tcPr>
          <w:p w14:paraId="4E4F0D4B" w14:textId="77777777" w:rsidR="00F66ADE" w:rsidRDefault="00000000">
            <w:pPr>
              <w:pStyle w:val="af"/>
              <w:jc w:val="center"/>
            </w:pPr>
            <w:r>
              <w:t>桥面中心偏位（</w:t>
            </w:r>
            <w:r>
              <w:t>mm</w:t>
            </w:r>
            <w:r>
              <w:t>）</w:t>
            </w:r>
          </w:p>
        </w:tc>
        <w:tc>
          <w:tcPr>
            <w:tcW w:w="1371" w:type="dxa"/>
            <w:vAlign w:val="center"/>
          </w:tcPr>
          <w:p w14:paraId="49BDC85E" w14:textId="77777777" w:rsidR="00F66ADE" w:rsidRDefault="00000000">
            <w:pPr>
              <w:pStyle w:val="af"/>
              <w:jc w:val="center"/>
            </w:pPr>
            <w:r>
              <w:t>10</w:t>
            </w:r>
          </w:p>
        </w:tc>
        <w:tc>
          <w:tcPr>
            <w:tcW w:w="4378" w:type="dxa"/>
            <w:vAlign w:val="center"/>
          </w:tcPr>
          <w:p w14:paraId="10BC9AFD" w14:textId="77777777" w:rsidR="00F66ADE" w:rsidRDefault="00000000">
            <w:pPr>
              <w:pStyle w:val="af"/>
              <w:jc w:val="center"/>
            </w:pPr>
            <w:r>
              <w:t>全站仪或经纬仪：每</w:t>
            </w:r>
            <w:r>
              <w:t>10m</w:t>
            </w:r>
            <w:r>
              <w:t>检查</w:t>
            </w:r>
            <w:r>
              <w:t>1</w:t>
            </w:r>
            <w:r>
              <w:t>处</w:t>
            </w:r>
          </w:p>
        </w:tc>
      </w:tr>
      <w:tr w:rsidR="00F66ADE" w14:paraId="576A7621" w14:textId="77777777">
        <w:trPr>
          <w:trHeight w:val="510"/>
        </w:trPr>
        <w:tc>
          <w:tcPr>
            <w:tcW w:w="816" w:type="dxa"/>
            <w:vAlign w:val="center"/>
          </w:tcPr>
          <w:p w14:paraId="47E13725" w14:textId="77777777" w:rsidR="00F66ADE" w:rsidRDefault="00000000">
            <w:pPr>
              <w:pStyle w:val="af"/>
              <w:jc w:val="center"/>
            </w:pPr>
            <w:r>
              <w:t>2</w:t>
            </w:r>
          </w:p>
        </w:tc>
        <w:tc>
          <w:tcPr>
            <w:tcW w:w="2193" w:type="dxa"/>
            <w:vAlign w:val="center"/>
          </w:tcPr>
          <w:p w14:paraId="260D63A7" w14:textId="77777777" w:rsidR="00F66ADE" w:rsidRDefault="00000000">
            <w:pPr>
              <w:pStyle w:val="af"/>
              <w:jc w:val="center"/>
            </w:pPr>
            <w:r>
              <w:t>桥面横坡</w:t>
            </w:r>
            <w:r>
              <w:t>(%)</w:t>
            </w:r>
          </w:p>
        </w:tc>
        <w:tc>
          <w:tcPr>
            <w:tcW w:w="1371" w:type="dxa"/>
            <w:vAlign w:val="center"/>
          </w:tcPr>
          <w:p w14:paraId="6AB4D602" w14:textId="77777777" w:rsidR="00F66ADE" w:rsidRDefault="00000000">
            <w:pPr>
              <w:pStyle w:val="af"/>
              <w:jc w:val="center"/>
            </w:pPr>
            <w:r>
              <w:t>±0.15</w:t>
            </w:r>
          </w:p>
        </w:tc>
        <w:tc>
          <w:tcPr>
            <w:tcW w:w="4378" w:type="dxa"/>
            <w:vAlign w:val="center"/>
          </w:tcPr>
          <w:p w14:paraId="3682EA7C" w14:textId="77777777" w:rsidR="00F66ADE" w:rsidRDefault="00000000">
            <w:pPr>
              <w:pStyle w:val="af"/>
              <w:jc w:val="center"/>
            </w:pPr>
            <w:r>
              <w:t>水准仪：每</w:t>
            </w:r>
            <w:proofErr w:type="gramStart"/>
            <w:r>
              <w:t>跨检查</w:t>
            </w:r>
            <w:proofErr w:type="gramEnd"/>
            <w:r>
              <w:t>5~7</w:t>
            </w:r>
            <w:r>
              <w:t>处</w:t>
            </w:r>
          </w:p>
        </w:tc>
      </w:tr>
      <w:tr w:rsidR="00F66ADE" w14:paraId="1F0D769C" w14:textId="77777777">
        <w:trPr>
          <w:trHeight w:val="510"/>
        </w:trPr>
        <w:tc>
          <w:tcPr>
            <w:tcW w:w="816" w:type="dxa"/>
            <w:vAlign w:val="center"/>
          </w:tcPr>
          <w:p w14:paraId="2A42BD16" w14:textId="77777777" w:rsidR="00F66ADE" w:rsidRDefault="00000000">
            <w:pPr>
              <w:pStyle w:val="af"/>
              <w:jc w:val="center"/>
            </w:pPr>
            <w:r>
              <w:t>3</w:t>
            </w:r>
          </w:p>
        </w:tc>
        <w:tc>
          <w:tcPr>
            <w:tcW w:w="2193" w:type="dxa"/>
            <w:vAlign w:val="center"/>
          </w:tcPr>
          <w:p w14:paraId="5D5CBA73" w14:textId="77777777" w:rsidR="00F66ADE" w:rsidRDefault="00000000">
            <w:pPr>
              <w:pStyle w:val="af"/>
              <w:jc w:val="center"/>
            </w:pPr>
            <w:r>
              <w:t>桥头高程衔接</w:t>
            </w:r>
            <w:r>
              <w:t>(mm)</w:t>
            </w:r>
          </w:p>
        </w:tc>
        <w:tc>
          <w:tcPr>
            <w:tcW w:w="1371" w:type="dxa"/>
            <w:vAlign w:val="center"/>
          </w:tcPr>
          <w:p w14:paraId="4969B63A" w14:textId="77777777" w:rsidR="00F66ADE" w:rsidRDefault="00000000">
            <w:pPr>
              <w:pStyle w:val="af"/>
              <w:jc w:val="center"/>
            </w:pPr>
            <w:r>
              <w:t>±3</w:t>
            </w:r>
          </w:p>
        </w:tc>
        <w:tc>
          <w:tcPr>
            <w:tcW w:w="4378" w:type="dxa"/>
            <w:vAlign w:val="center"/>
          </w:tcPr>
          <w:p w14:paraId="7780B0D9" w14:textId="77777777" w:rsidR="00F66ADE" w:rsidRDefault="00000000">
            <w:pPr>
              <w:pStyle w:val="af"/>
              <w:jc w:val="center"/>
            </w:pPr>
            <w:r>
              <w:t>水准仪：在桥头搭板范围内顺延桥面纵坡，每米</w:t>
            </w:r>
            <w:r>
              <w:t>1</w:t>
            </w:r>
            <w:r>
              <w:t>点测量标高</w:t>
            </w:r>
          </w:p>
        </w:tc>
      </w:tr>
      <w:tr w:rsidR="00F66ADE" w14:paraId="4445675F" w14:textId="77777777">
        <w:trPr>
          <w:trHeight w:val="510"/>
        </w:trPr>
        <w:tc>
          <w:tcPr>
            <w:tcW w:w="816" w:type="dxa"/>
            <w:vAlign w:val="center"/>
          </w:tcPr>
          <w:p w14:paraId="628C0939" w14:textId="77777777" w:rsidR="00F66ADE" w:rsidRDefault="00000000">
            <w:pPr>
              <w:pStyle w:val="af"/>
              <w:jc w:val="center"/>
            </w:pPr>
            <w:r>
              <w:t>4</w:t>
            </w:r>
          </w:p>
        </w:tc>
        <w:tc>
          <w:tcPr>
            <w:tcW w:w="2193" w:type="dxa"/>
            <w:vAlign w:val="center"/>
          </w:tcPr>
          <w:p w14:paraId="314AC5A5" w14:textId="77777777" w:rsidR="00F66ADE" w:rsidRDefault="00000000">
            <w:pPr>
              <w:pStyle w:val="af"/>
              <w:jc w:val="center"/>
            </w:pPr>
            <w:r>
              <w:t>墩柱垂直度或斜度（</w:t>
            </w:r>
            <w:r>
              <w:t>mm</w:t>
            </w:r>
            <w:r>
              <w:t>）</w:t>
            </w:r>
          </w:p>
        </w:tc>
        <w:tc>
          <w:tcPr>
            <w:tcW w:w="1371" w:type="dxa"/>
            <w:vAlign w:val="center"/>
          </w:tcPr>
          <w:p w14:paraId="1C8D2109" w14:textId="77777777" w:rsidR="00F66ADE" w:rsidRDefault="00000000">
            <w:pPr>
              <w:pStyle w:val="af"/>
              <w:jc w:val="center"/>
            </w:pPr>
            <w:r>
              <w:t>0.3%H</w:t>
            </w:r>
            <w:r>
              <w:t>且不大于</w:t>
            </w:r>
            <w:r>
              <w:t>20</w:t>
            </w:r>
          </w:p>
        </w:tc>
        <w:tc>
          <w:tcPr>
            <w:tcW w:w="4378" w:type="dxa"/>
            <w:vAlign w:val="center"/>
          </w:tcPr>
          <w:p w14:paraId="6D3924CB" w14:textId="77777777" w:rsidR="00F66ADE" w:rsidRDefault="00000000">
            <w:pPr>
              <w:pStyle w:val="af"/>
              <w:jc w:val="center"/>
            </w:pPr>
            <w:r>
              <w:t>吊垂线或经纬仪：测量</w:t>
            </w:r>
            <w:r>
              <w:t>2</w:t>
            </w:r>
            <w:r>
              <w:t>点</w:t>
            </w:r>
          </w:p>
        </w:tc>
      </w:tr>
      <w:tr w:rsidR="00F66ADE" w14:paraId="096EFB08" w14:textId="77777777">
        <w:trPr>
          <w:trHeight w:val="510"/>
        </w:trPr>
        <w:tc>
          <w:tcPr>
            <w:tcW w:w="816" w:type="dxa"/>
            <w:vAlign w:val="center"/>
          </w:tcPr>
          <w:p w14:paraId="359B8972" w14:textId="77777777" w:rsidR="00F66ADE" w:rsidRDefault="00000000">
            <w:pPr>
              <w:pStyle w:val="af"/>
              <w:jc w:val="center"/>
            </w:pPr>
            <w:r>
              <w:t>5</w:t>
            </w:r>
          </w:p>
        </w:tc>
        <w:tc>
          <w:tcPr>
            <w:tcW w:w="2193" w:type="dxa"/>
            <w:vAlign w:val="center"/>
          </w:tcPr>
          <w:p w14:paraId="2AF49D67" w14:textId="77777777" w:rsidR="00F66ADE" w:rsidRDefault="00000000">
            <w:pPr>
              <w:pStyle w:val="af"/>
              <w:jc w:val="center"/>
            </w:pPr>
            <w:r>
              <w:t>墩柱或盖梁顶面高</w:t>
            </w:r>
            <w:r>
              <w:lastRenderedPageBreak/>
              <w:t>程（</w:t>
            </w:r>
            <w:r>
              <w:t>mm</w:t>
            </w:r>
            <w:r>
              <w:t>）</w:t>
            </w:r>
          </w:p>
        </w:tc>
        <w:tc>
          <w:tcPr>
            <w:tcW w:w="1371" w:type="dxa"/>
            <w:vAlign w:val="center"/>
          </w:tcPr>
          <w:p w14:paraId="05473ABC" w14:textId="77777777" w:rsidR="00F66ADE" w:rsidRDefault="00000000">
            <w:pPr>
              <w:pStyle w:val="af"/>
              <w:jc w:val="center"/>
            </w:pPr>
            <w:r>
              <w:lastRenderedPageBreak/>
              <w:t>±10</w:t>
            </w:r>
          </w:p>
        </w:tc>
        <w:tc>
          <w:tcPr>
            <w:tcW w:w="4378" w:type="dxa"/>
            <w:vAlign w:val="center"/>
          </w:tcPr>
          <w:p w14:paraId="18A4E842" w14:textId="77777777" w:rsidR="00F66ADE" w:rsidRDefault="00000000">
            <w:pPr>
              <w:pStyle w:val="af"/>
              <w:jc w:val="center"/>
            </w:pPr>
            <w:r>
              <w:t>水准仪：测量</w:t>
            </w:r>
            <w:r>
              <w:t>3</w:t>
            </w:r>
            <w:r>
              <w:t>处</w:t>
            </w:r>
          </w:p>
        </w:tc>
      </w:tr>
    </w:tbl>
    <w:p w14:paraId="01A1073A" w14:textId="77777777" w:rsidR="00F66ADE" w:rsidRDefault="00F66ADE"/>
    <w:p w14:paraId="199EDAB8" w14:textId="77777777" w:rsidR="00F66ADE" w:rsidRDefault="00000000">
      <w:pPr>
        <w:pStyle w:val="2"/>
        <w:spacing w:before="156" w:after="156"/>
        <w:jc w:val="center"/>
        <w:rPr>
          <w:rFonts w:ascii="黑体" w:eastAsia="黑体" w:hAnsi="黑体" w:hint="eastAsia"/>
        </w:rPr>
      </w:pPr>
      <w:bookmarkStart w:id="41" w:name="_Toc175918102"/>
      <w:bookmarkStart w:id="42" w:name="_Toc182986439"/>
      <w:r>
        <w:rPr>
          <w:rFonts w:ascii="黑体" w:eastAsia="黑体" w:hAnsi="黑体" w:hint="eastAsia"/>
        </w:rPr>
        <w:t>8.3 竣工验收</w:t>
      </w:r>
      <w:bookmarkEnd w:id="41"/>
      <w:bookmarkEnd w:id="42"/>
    </w:p>
    <w:p w14:paraId="7E39837B" w14:textId="77777777" w:rsidR="00F66ADE" w:rsidRDefault="00000000">
      <w:r>
        <w:rPr>
          <w:rStyle w:val="30"/>
          <w:rFonts w:hint="eastAsia"/>
        </w:rPr>
        <w:t>8.3.1</w:t>
      </w:r>
      <w:r>
        <w:t xml:space="preserve"> </w:t>
      </w:r>
      <w:r>
        <w:rPr>
          <w:rFonts w:hint="eastAsia"/>
        </w:rPr>
        <w:t>验收文件资料应齐全，包括支座更换设计方案，支座的质量检测报告和支座变更设计文件等。</w:t>
      </w:r>
    </w:p>
    <w:p w14:paraId="7F760BB0" w14:textId="77777777" w:rsidR="00F66ADE" w:rsidRDefault="00000000">
      <w:r>
        <w:rPr>
          <w:rStyle w:val="30"/>
          <w:rFonts w:hint="eastAsia"/>
        </w:rPr>
        <w:t>8.3.2</w:t>
      </w:r>
      <w:r>
        <w:t xml:space="preserve"> </w:t>
      </w:r>
      <w:r>
        <w:rPr>
          <w:rFonts w:hint="eastAsia"/>
        </w:rPr>
        <w:t>工程竣工验收，应提交下列文件：</w:t>
      </w:r>
    </w:p>
    <w:p w14:paraId="6EAB6D39" w14:textId="77777777" w:rsidR="00F66ADE" w:rsidRDefault="00000000">
      <w:pPr>
        <w:pStyle w:val="af0"/>
        <w:ind w:left="420" w:firstLineChars="0" w:firstLine="0"/>
      </w:pPr>
      <w:r>
        <w:rPr>
          <w:rFonts w:hint="eastAsia"/>
          <w:b/>
          <w:bCs/>
        </w:rPr>
        <w:t>1</w:t>
      </w:r>
      <w:r>
        <w:rPr>
          <w:rFonts w:hint="eastAsia"/>
        </w:rPr>
        <w:t>每个更换支座的检查报告，设计文件，施工方案，检测方案和报告，安全评估报告，监理报告，竣工资料等有关图纸，照片，文件，电子文档等技术资料；</w:t>
      </w:r>
    </w:p>
    <w:p w14:paraId="418A2183" w14:textId="77777777" w:rsidR="00F66ADE" w:rsidRDefault="00000000">
      <w:pPr>
        <w:pStyle w:val="af0"/>
        <w:ind w:left="420" w:firstLineChars="0" w:firstLine="0"/>
      </w:pPr>
      <w:r>
        <w:rPr>
          <w:rFonts w:hint="eastAsia"/>
          <w:b/>
          <w:bCs/>
        </w:rPr>
        <w:t>2</w:t>
      </w:r>
      <w:r>
        <w:rPr>
          <w:rFonts w:hint="eastAsia"/>
        </w:rPr>
        <w:t>工程竣工图纸、会审记录和设计变更文件；</w:t>
      </w:r>
    </w:p>
    <w:p w14:paraId="6B347787" w14:textId="77777777" w:rsidR="00F66ADE" w:rsidRDefault="00000000">
      <w:pPr>
        <w:pStyle w:val="af0"/>
        <w:ind w:left="420" w:firstLineChars="0" w:firstLine="0"/>
      </w:pPr>
      <w:r>
        <w:rPr>
          <w:rFonts w:hint="eastAsia"/>
          <w:b/>
          <w:bCs/>
        </w:rPr>
        <w:t>3</w:t>
      </w:r>
      <w:r>
        <w:rPr>
          <w:rFonts w:hint="eastAsia"/>
        </w:rPr>
        <w:t>工程施工组织设计或施工方案；</w:t>
      </w:r>
    </w:p>
    <w:p w14:paraId="56DA672F" w14:textId="77777777" w:rsidR="00F66ADE" w:rsidRDefault="00000000">
      <w:pPr>
        <w:pStyle w:val="af0"/>
        <w:ind w:left="420" w:firstLineChars="0" w:firstLine="0"/>
      </w:pPr>
      <w:r>
        <w:rPr>
          <w:rFonts w:hint="eastAsia"/>
          <w:b/>
          <w:bCs/>
        </w:rPr>
        <w:t>4</w:t>
      </w:r>
      <w:r>
        <w:rPr>
          <w:rFonts w:hint="eastAsia"/>
        </w:rPr>
        <w:t>竣工验收报告；</w:t>
      </w:r>
    </w:p>
    <w:p w14:paraId="13B55AB5" w14:textId="77777777" w:rsidR="00F66ADE" w:rsidRDefault="00000000">
      <w:pPr>
        <w:pStyle w:val="af0"/>
        <w:ind w:left="420" w:firstLineChars="0" w:firstLine="0"/>
      </w:pPr>
      <w:r>
        <w:rPr>
          <w:rFonts w:hint="eastAsia"/>
          <w:b/>
          <w:bCs/>
        </w:rPr>
        <w:t>5</w:t>
      </w:r>
      <w:r>
        <w:rPr>
          <w:rFonts w:hint="eastAsia"/>
        </w:rPr>
        <w:t>工程监测报告；</w:t>
      </w:r>
    </w:p>
    <w:p w14:paraId="2F65830F" w14:textId="77777777" w:rsidR="00F66ADE" w:rsidRDefault="00000000">
      <w:pPr>
        <w:pStyle w:val="af0"/>
        <w:ind w:left="420" w:firstLineChars="0" w:firstLine="0"/>
      </w:pPr>
      <w:r>
        <w:rPr>
          <w:rFonts w:hint="eastAsia"/>
          <w:b/>
          <w:bCs/>
        </w:rPr>
        <w:t>6</w:t>
      </w:r>
      <w:r>
        <w:rPr>
          <w:rFonts w:hint="eastAsia"/>
        </w:rPr>
        <w:t>执行国家或地方工程建设有关标准的情况报告。</w:t>
      </w:r>
    </w:p>
    <w:p w14:paraId="64619DDB" w14:textId="77777777" w:rsidR="00F66ADE" w:rsidRDefault="00F66ADE"/>
    <w:p w14:paraId="145A0395" w14:textId="77777777" w:rsidR="00F66ADE" w:rsidRDefault="00F66ADE">
      <w:pPr>
        <w:sectPr w:rsidR="00F66ADE">
          <w:pgSz w:w="11906" w:h="16838"/>
          <w:pgMar w:top="1440" w:right="1800" w:bottom="1440" w:left="1800" w:header="851" w:footer="992" w:gutter="0"/>
          <w:cols w:space="425"/>
          <w:docGrid w:type="lines" w:linePitch="312"/>
        </w:sectPr>
      </w:pPr>
    </w:p>
    <w:p w14:paraId="37786B2A" w14:textId="77777777" w:rsidR="00F66ADE" w:rsidRDefault="00000000">
      <w:pPr>
        <w:pStyle w:val="1"/>
        <w:spacing w:before="156" w:after="156"/>
        <w:jc w:val="center"/>
      </w:pPr>
      <w:bookmarkStart w:id="43" w:name="_Toc175918103"/>
      <w:bookmarkStart w:id="44" w:name="_Toc182986440"/>
      <w:r>
        <w:rPr>
          <w:rFonts w:hint="eastAsia"/>
        </w:rPr>
        <w:lastRenderedPageBreak/>
        <w:t>附录</w:t>
      </w:r>
      <w:bookmarkEnd w:id="43"/>
      <w:r>
        <w:rPr>
          <w:rFonts w:hint="eastAsia"/>
        </w:rPr>
        <w:t xml:space="preserve"> A</w:t>
      </w:r>
      <w:bookmarkEnd w:id="44"/>
    </w:p>
    <w:p w14:paraId="211AB97A" w14:textId="77777777" w:rsidR="00F66ADE" w:rsidRDefault="00000000">
      <w:pPr>
        <w:pStyle w:val="2"/>
        <w:spacing w:before="156" w:after="156"/>
        <w:jc w:val="center"/>
      </w:pPr>
      <w:bookmarkStart w:id="45" w:name="_Toc339017718"/>
      <w:bookmarkStart w:id="46" w:name="_Toc175918104"/>
      <w:bookmarkStart w:id="47" w:name="_Toc339017834"/>
      <w:bookmarkStart w:id="48" w:name="_Toc182986441"/>
      <w:r>
        <w:rPr>
          <w:rFonts w:hint="eastAsia"/>
        </w:rPr>
        <w:t>表</w:t>
      </w:r>
      <w:r>
        <w:t>A</w:t>
      </w:r>
      <w:r>
        <w:rPr>
          <w:rFonts w:hint="eastAsia"/>
        </w:rPr>
        <w:t xml:space="preserve">.1 </w:t>
      </w:r>
      <w:r>
        <w:rPr>
          <w:rFonts w:hint="eastAsia"/>
        </w:rPr>
        <w:t>桥梁橡胶支座更换质量自查验收记录表</w:t>
      </w:r>
      <w:bookmarkEnd w:id="45"/>
      <w:bookmarkEnd w:id="46"/>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88"/>
        <w:gridCol w:w="1308"/>
        <w:gridCol w:w="1277"/>
        <w:gridCol w:w="912"/>
        <w:gridCol w:w="1435"/>
        <w:gridCol w:w="1150"/>
      </w:tblGrid>
      <w:tr w:rsidR="00F66ADE" w14:paraId="422A817A" w14:textId="77777777">
        <w:trPr>
          <w:trHeight w:val="397"/>
          <w:jc w:val="center"/>
        </w:trPr>
        <w:tc>
          <w:tcPr>
            <w:tcW w:w="2393" w:type="dxa"/>
            <w:gridSpan w:val="2"/>
            <w:vAlign w:val="center"/>
          </w:tcPr>
          <w:p w14:paraId="194A4E65" w14:textId="77777777" w:rsidR="00F66ADE" w:rsidRDefault="00000000">
            <w:pPr>
              <w:jc w:val="center"/>
              <w:rPr>
                <w:rFonts w:cs="Times New Roman"/>
                <w:sz w:val="21"/>
                <w:szCs w:val="21"/>
              </w:rPr>
            </w:pPr>
            <w:r>
              <w:rPr>
                <w:rFonts w:cs="Times New Roman"/>
                <w:sz w:val="21"/>
                <w:szCs w:val="21"/>
              </w:rPr>
              <w:t>桥梁名称</w:t>
            </w:r>
          </w:p>
        </w:tc>
        <w:tc>
          <w:tcPr>
            <w:tcW w:w="1412" w:type="dxa"/>
            <w:vAlign w:val="center"/>
          </w:tcPr>
          <w:p w14:paraId="52AE40B2" w14:textId="77777777" w:rsidR="00F66ADE" w:rsidRDefault="00F66ADE">
            <w:pPr>
              <w:jc w:val="center"/>
              <w:rPr>
                <w:rFonts w:cs="Times New Roman"/>
                <w:sz w:val="21"/>
                <w:szCs w:val="21"/>
              </w:rPr>
            </w:pPr>
          </w:p>
        </w:tc>
        <w:tc>
          <w:tcPr>
            <w:tcW w:w="1409" w:type="dxa"/>
            <w:vAlign w:val="center"/>
          </w:tcPr>
          <w:p w14:paraId="01F4DBDD" w14:textId="77777777" w:rsidR="00F66ADE" w:rsidRDefault="00000000">
            <w:pPr>
              <w:jc w:val="center"/>
              <w:rPr>
                <w:rFonts w:cs="Times New Roman"/>
                <w:sz w:val="21"/>
                <w:szCs w:val="21"/>
              </w:rPr>
            </w:pPr>
            <w:r>
              <w:rPr>
                <w:rFonts w:cs="Times New Roman"/>
                <w:sz w:val="21"/>
                <w:szCs w:val="21"/>
              </w:rPr>
              <w:t>跨度</w:t>
            </w:r>
          </w:p>
        </w:tc>
        <w:tc>
          <w:tcPr>
            <w:tcW w:w="987" w:type="dxa"/>
            <w:vAlign w:val="center"/>
          </w:tcPr>
          <w:p w14:paraId="29A34FAE" w14:textId="77777777" w:rsidR="00F66ADE" w:rsidRDefault="00F66ADE">
            <w:pPr>
              <w:jc w:val="center"/>
              <w:rPr>
                <w:rFonts w:cs="Times New Roman"/>
                <w:sz w:val="21"/>
                <w:szCs w:val="21"/>
              </w:rPr>
            </w:pPr>
          </w:p>
        </w:tc>
        <w:tc>
          <w:tcPr>
            <w:tcW w:w="1591" w:type="dxa"/>
            <w:vAlign w:val="center"/>
          </w:tcPr>
          <w:p w14:paraId="793487FF" w14:textId="77777777" w:rsidR="00F66ADE" w:rsidRDefault="00000000">
            <w:pPr>
              <w:jc w:val="center"/>
              <w:rPr>
                <w:rFonts w:cs="Times New Roman"/>
                <w:sz w:val="21"/>
                <w:szCs w:val="21"/>
              </w:rPr>
            </w:pPr>
            <w:proofErr w:type="gramStart"/>
            <w:r>
              <w:rPr>
                <w:rFonts w:cs="Times New Roman"/>
                <w:sz w:val="21"/>
                <w:szCs w:val="21"/>
              </w:rPr>
              <w:t>跨数</w:t>
            </w:r>
            <w:proofErr w:type="gramEnd"/>
          </w:p>
        </w:tc>
        <w:tc>
          <w:tcPr>
            <w:tcW w:w="1262" w:type="dxa"/>
            <w:vAlign w:val="center"/>
          </w:tcPr>
          <w:p w14:paraId="6F5244E9" w14:textId="77777777" w:rsidR="00F66ADE" w:rsidRDefault="00F66ADE">
            <w:pPr>
              <w:jc w:val="center"/>
              <w:rPr>
                <w:rFonts w:cs="Times New Roman"/>
                <w:sz w:val="21"/>
                <w:szCs w:val="21"/>
              </w:rPr>
            </w:pPr>
          </w:p>
        </w:tc>
      </w:tr>
      <w:tr w:rsidR="00F66ADE" w14:paraId="3449D13F" w14:textId="77777777">
        <w:trPr>
          <w:trHeight w:val="397"/>
          <w:jc w:val="center"/>
        </w:trPr>
        <w:tc>
          <w:tcPr>
            <w:tcW w:w="2393" w:type="dxa"/>
            <w:gridSpan w:val="2"/>
            <w:vAlign w:val="center"/>
          </w:tcPr>
          <w:p w14:paraId="73B5EF46" w14:textId="77777777" w:rsidR="00F66ADE" w:rsidRDefault="00000000">
            <w:pPr>
              <w:jc w:val="center"/>
              <w:rPr>
                <w:rFonts w:cs="Times New Roman"/>
                <w:sz w:val="21"/>
                <w:szCs w:val="21"/>
              </w:rPr>
            </w:pPr>
            <w:r>
              <w:rPr>
                <w:rFonts w:cs="Times New Roman"/>
                <w:sz w:val="21"/>
                <w:szCs w:val="21"/>
              </w:rPr>
              <w:t>结构类型</w:t>
            </w:r>
          </w:p>
        </w:tc>
        <w:tc>
          <w:tcPr>
            <w:tcW w:w="1412" w:type="dxa"/>
            <w:vAlign w:val="center"/>
          </w:tcPr>
          <w:p w14:paraId="25A934FC" w14:textId="77777777" w:rsidR="00F66ADE" w:rsidRDefault="00F66ADE">
            <w:pPr>
              <w:jc w:val="center"/>
              <w:rPr>
                <w:rFonts w:cs="Times New Roman"/>
                <w:sz w:val="21"/>
                <w:szCs w:val="21"/>
              </w:rPr>
            </w:pPr>
          </w:p>
        </w:tc>
        <w:tc>
          <w:tcPr>
            <w:tcW w:w="1409" w:type="dxa"/>
            <w:vAlign w:val="center"/>
          </w:tcPr>
          <w:p w14:paraId="67627864" w14:textId="77777777" w:rsidR="00F66ADE" w:rsidRDefault="00000000">
            <w:pPr>
              <w:jc w:val="center"/>
              <w:rPr>
                <w:rFonts w:cs="Times New Roman"/>
                <w:sz w:val="21"/>
                <w:szCs w:val="21"/>
              </w:rPr>
            </w:pPr>
            <w:r>
              <w:rPr>
                <w:rFonts w:cs="Times New Roman"/>
                <w:sz w:val="21"/>
                <w:szCs w:val="21"/>
              </w:rPr>
              <w:t>建设时间</w:t>
            </w:r>
          </w:p>
        </w:tc>
        <w:tc>
          <w:tcPr>
            <w:tcW w:w="987" w:type="dxa"/>
            <w:vAlign w:val="center"/>
          </w:tcPr>
          <w:p w14:paraId="47B19428" w14:textId="77777777" w:rsidR="00F66ADE" w:rsidRDefault="00F66ADE">
            <w:pPr>
              <w:jc w:val="center"/>
              <w:rPr>
                <w:rFonts w:cs="Times New Roman"/>
                <w:sz w:val="21"/>
                <w:szCs w:val="21"/>
              </w:rPr>
            </w:pPr>
          </w:p>
        </w:tc>
        <w:tc>
          <w:tcPr>
            <w:tcW w:w="1591" w:type="dxa"/>
            <w:vAlign w:val="center"/>
          </w:tcPr>
          <w:p w14:paraId="028D97BB" w14:textId="77777777" w:rsidR="00F66ADE" w:rsidRDefault="00000000">
            <w:pPr>
              <w:jc w:val="center"/>
              <w:rPr>
                <w:rFonts w:cs="Times New Roman"/>
                <w:sz w:val="21"/>
                <w:szCs w:val="21"/>
              </w:rPr>
            </w:pPr>
            <w:proofErr w:type="gramStart"/>
            <w:r>
              <w:rPr>
                <w:rFonts w:cs="Times New Roman"/>
                <w:sz w:val="21"/>
                <w:szCs w:val="21"/>
              </w:rPr>
              <w:t>峻工</w:t>
            </w:r>
            <w:proofErr w:type="gramEnd"/>
            <w:r>
              <w:rPr>
                <w:rFonts w:cs="Times New Roman"/>
                <w:sz w:val="21"/>
                <w:szCs w:val="21"/>
              </w:rPr>
              <w:t>时间</w:t>
            </w:r>
          </w:p>
        </w:tc>
        <w:tc>
          <w:tcPr>
            <w:tcW w:w="1262" w:type="dxa"/>
            <w:vAlign w:val="center"/>
          </w:tcPr>
          <w:p w14:paraId="0D028235" w14:textId="77777777" w:rsidR="00F66ADE" w:rsidRDefault="00F66ADE">
            <w:pPr>
              <w:jc w:val="center"/>
              <w:rPr>
                <w:rFonts w:cs="Times New Roman"/>
                <w:sz w:val="21"/>
                <w:szCs w:val="21"/>
              </w:rPr>
            </w:pPr>
          </w:p>
        </w:tc>
      </w:tr>
      <w:tr w:rsidR="00F66ADE" w14:paraId="6D9BA288" w14:textId="77777777">
        <w:trPr>
          <w:trHeight w:val="397"/>
          <w:jc w:val="center"/>
        </w:trPr>
        <w:tc>
          <w:tcPr>
            <w:tcW w:w="2393" w:type="dxa"/>
            <w:gridSpan w:val="2"/>
            <w:vAlign w:val="center"/>
          </w:tcPr>
          <w:p w14:paraId="0EED2BE2" w14:textId="77777777" w:rsidR="00F66ADE" w:rsidRDefault="00000000">
            <w:pPr>
              <w:pStyle w:val="af"/>
              <w:jc w:val="center"/>
              <w:rPr>
                <w:sz w:val="21"/>
              </w:rPr>
            </w:pPr>
            <w:r>
              <w:rPr>
                <w:sz w:val="21"/>
              </w:rPr>
              <w:t>支座类型</w:t>
            </w:r>
          </w:p>
        </w:tc>
        <w:tc>
          <w:tcPr>
            <w:tcW w:w="1412" w:type="dxa"/>
            <w:vAlign w:val="center"/>
          </w:tcPr>
          <w:p w14:paraId="3BB924B4" w14:textId="77777777" w:rsidR="00F66ADE" w:rsidRDefault="00F66ADE">
            <w:pPr>
              <w:pStyle w:val="af"/>
              <w:jc w:val="center"/>
              <w:rPr>
                <w:sz w:val="21"/>
              </w:rPr>
            </w:pPr>
          </w:p>
        </w:tc>
        <w:tc>
          <w:tcPr>
            <w:tcW w:w="1409" w:type="dxa"/>
            <w:vAlign w:val="center"/>
          </w:tcPr>
          <w:p w14:paraId="48C1D3EF" w14:textId="77777777" w:rsidR="00F66ADE" w:rsidRDefault="00000000">
            <w:pPr>
              <w:pStyle w:val="af"/>
              <w:jc w:val="center"/>
              <w:rPr>
                <w:sz w:val="21"/>
              </w:rPr>
            </w:pPr>
            <w:r>
              <w:rPr>
                <w:sz w:val="21"/>
              </w:rPr>
              <w:t>规格型号</w:t>
            </w:r>
          </w:p>
        </w:tc>
        <w:tc>
          <w:tcPr>
            <w:tcW w:w="987" w:type="dxa"/>
            <w:vAlign w:val="center"/>
          </w:tcPr>
          <w:p w14:paraId="4EEC655E" w14:textId="77777777" w:rsidR="00F66ADE" w:rsidRDefault="00F66ADE">
            <w:pPr>
              <w:pStyle w:val="af"/>
              <w:jc w:val="center"/>
              <w:rPr>
                <w:sz w:val="21"/>
              </w:rPr>
            </w:pPr>
          </w:p>
        </w:tc>
        <w:tc>
          <w:tcPr>
            <w:tcW w:w="1591" w:type="dxa"/>
            <w:vAlign w:val="center"/>
          </w:tcPr>
          <w:p w14:paraId="5DF9B66A" w14:textId="77777777" w:rsidR="00F66ADE" w:rsidRDefault="00000000">
            <w:pPr>
              <w:pStyle w:val="af"/>
              <w:jc w:val="center"/>
              <w:rPr>
                <w:sz w:val="21"/>
              </w:rPr>
            </w:pPr>
            <w:r>
              <w:rPr>
                <w:sz w:val="21"/>
              </w:rPr>
              <w:t>支座更换</w:t>
            </w:r>
          </w:p>
          <w:p w14:paraId="4FD7F698" w14:textId="77777777" w:rsidR="00F66ADE" w:rsidRDefault="00000000">
            <w:pPr>
              <w:pStyle w:val="af"/>
              <w:jc w:val="center"/>
              <w:rPr>
                <w:sz w:val="21"/>
              </w:rPr>
            </w:pPr>
            <w:r>
              <w:rPr>
                <w:sz w:val="21"/>
              </w:rPr>
              <w:t>位置</w:t>
            </w:r>
          </w:p>
        </w:tc>
        <w:tc>
          <w:tcPr>
            <w:tcW w:w="1262" w:type="dxa"/>
            <w:vAlign w:val="center"/>
          </w:tcPr>
          <w:p w14:paraId="2B1C0940" w14:textId="77777777" w:rsidR="00F66ADE" w:rsidRDefault="00F66ADE">
            <w:pPr>
              <w:pStyle w:val="af"/>
              <w:jc w:val="center"/>
              <w:rPr>
                <w:sz w:val="21"/>
              </w:rPr>
            </w:pPr>
          </w:p>
        </w:tc>
      </w:tr>
      <w:tr w:rsidR="00F66ADE" w14:paraId="4F18964F" w14:textId="77777777">
        <w:trPr>
          <w:trHeight w:val="397"/>
          <w:jc w:val="center"/>
        </w:trPr>
        <w:tc>
          <w:tcPr>
            <w:tcW w:w="2393" w:type="dxa"/>
            <w:gridSpan w:val="2"/>
            <w:vAlign w:val="center"/>
          </w:tcPr>
          <w:p w14:paraId="06B723C9" w14:textId="77777777" w:rsidR="00F66ADE" w:rsidRDefault="00000000">
            <w:pPr>
              <w:jc w:val="center"/>
              <w:rPr>
                <w:rFonts w:cs="Times New Roman"/>
                <w:sz w:val="21"/>
                <w:szCs w:val="21"/>
              </w:rPr>
            </w:pPr>
            <w:r>
              <w:rPr>
                <w:rFonts w:cs="Times New Roman"/>
                <w:sz w:val="21"/>
                <w:szCs w:val="21"/>
              </w:rPr>
              <w:t>支座更换施工单位</w:t>
            </w:r>
          </w:p>
        </w:tc>
        <w:tc>
          <w:tcPr>
            <w:tcW w:w="1412" w:type="dxa"/>
            <w:vAlign w:val="center"/>
          </w:tcPr>
          <w:p w14:paraId="3AE48A8B" w14:textId="77777777" w:rsidR="00F66ADE" w:rsidRDefault="00F66ADE">
            <w:pPr>
              <w:jc w:val="center"/>
              <w:rPr>
                <w:rFonts w:cs="Times New Roman"/>
                <w:sz w:val="21"/>
                <w:szCs w:val="21"/>
              </w:rPr>
            </w:pPr>
          </w:p>
        </w:tc>
        <w:tc>
          <w:tcPr>
            <w:tcW w:w="1409" w:type="dxa"/>
            <w:vAlign w:val="center"/>
          </w:tcPr>
          <w:p w14:paraId="6CA3DCFF" w14:textId="77777777" w:rsidR="00F66ADE" w:rsidRDefault="00000000">
            <w:pPr>
              <w:jc w:val="center"/>
              <w:rPr>
                <w:rFonts w:cs="Times New Roman"/>
                <w:sz w:val="21"/>
                <w:szCs w:val="21"/>
              </w:rPr>
            </w:pPr>
            <w:r>
              <w:rPr>
                <w:rFonts w:cs="Times New Roman"/>
                <w:sz w:val="21"/>
                <w:szCs w:val="21"/>
              </w:rPr>
              <w:t>项目经理</w:t>
            </w:r>
          </w:p>
        </w:tc>
        <w:tc>
          <w:tcPr>
            <w:tcW w:w="987" w:type="dxa"/>
            <w:vAlign w:val="center"/>
          </w:tcPr>
          <w:p w14:paraId="65620F0E" w14:textId="77777777" w:rsidR="00F66ADE" w:rsidRDefault="00F66ADE">
            <w:pPr>
              <w:jc w:val="center"/>
              <w:rPr>
                <w:rFonts w:cs="Times New Roman"/>
                <w:sz w:val="21"/>
                <w:szCs w:val="21"/>
              </w:rPr>
            </w:pPr>
          </w:p>
        </w:tc>
        <w:tc>
          <w:tcPr>
            <w:tcW w:w="1591" w:type="dxa"/>
            <w:vAlign w:val="center"/>
          </w:tcPr>
          <w:p w14:paraId="7DE885FE" w14:textId="77777777" w:rsidR="00F66ADE" w:rsidRDefault="00000000">
            <w:pPr>
              <w:jc w:val="center"/>
              <w:rPr>
                <w:rFonts w:cs="Times New Roman"/>
                <w:sz w:val="21"/>
                <w:szCs w:val="21"/>
              </w:rPr>
            </w:pPr>
            <w:r>
              <w:rPr>
                <w:rFonts w:cs="Times New Roman"/>
                <w:sz w:val="21"/>
                <w:szCs w:val="21"/>
              </w:rPr>
              <w:t>支座更换日期</w:t>
            </w:r>
          </w:p>
        </w:tc>
        <w:tc>
          <w:tcPr>
            <w:tcW w:w="1262" w:type="dxa"/>
            <w:vAlign w:val="center"/>
          </w:tcPr>
          <w:p w14:paraId="5C694F6B" w14:textId="77777777" w:rsidR="00F66ADE" w:rsidRDefault="00F66ADE">
            <w:pPr>
              <w:jc w:val="center"/>
              <w:rPr>
                <w:rFonts w:cs="Times New Roman"/>
                <w:sz w:val="21"/>
                <w:szCs w:val="21"/>
              </w:rPr>
            </w:pPr>
          </w:p>
        </w:tc>
      </w:tr>
      <w:tr w:rsidR="00F66ADE" w14:paraId="7AAC5710" w14:textId="77777777">
        <w:trPr>
          <w:cantSplit/>
          <w:trHeight w:val="762"/>
          <w:jc w:val="center"/>
        </w:trPr>
        <w:tc>
          <w:tcPr>
            <w:tcW w:w="2393" w:type="dxa"/>
            <w:gridSpan w:val="2"/>
            <w:vMerge w:val="restart"/>
            <w:vAlign w:val="center"/>
          </w:tcPr>
          <w:p w14:paraId="7D4B37C0" w14:textId="77777777" w:rsidR="00F66ADE" w:rsidRDefault="00000000">
            <w:pPr>
              <w:jc w:val="center"/>
              <w:rPr>
                <w:rFonts w:cs="Times New Roman"/>
                <w:sz w:val="21"/>
                <w:szCs w:val="21"/>
              </w:rPr>
            </w:pPr>
            <w:r>
              <w:rPr>
                <w:rFonts w:cs="Times New Roman"/>
                <w:sz w:val="21"/>
                <w:szCs w:val="21"/>
              </w:rPr>
              <w:t>检查项目</w:t>
            </w:r>
          </w:p>
        </w:tc>
        <w:tc>
          <w:tcPr>
            <w:tcW w:w="1412" w:type="dxa"/>
            <w:vMerge w:val="restart"/>
            <w:vAlign w:val="center"/>
          </w:tcPr>
          <w:p w14:paraId="49A6C5E6" w14:textId="77777777" w:rsidR="00F66ADE" w:rsidRDefault="00000000">
            <w:pPr>
              <w:jc w:val="center"/>
              <w:rPr>
                <w:rFonts w:cs="Times New Roman"/>
                <w:sz w:val="21"/>
                <w:szCs w:val="21"/>
              </w:rPr>
            </w:pPr>
            <w:r>
              <w:rPr>
                <w:rFonts w:cs="Times New Roman"/>
                <w:sz w:val="21"/>
                <w:szCs w:val="21"/>
              </w:rPr>
              <w:t>质量验收规范的规定</w:t>
            </w:r>
          </w:p>
          <w:p w14:paraId="1E02D9DB" w14:textId="77777777" w:rsidR="00F66ADE" w:rsidRDefault="00000000">
            <w:pPr>
              <w:jc w:val="center"/>
              <w:rPr>
                <w:rFonts w:cs="Times New Roman"/>
                <w:sz w:val="21"/>
                <w:szCs w:val="21"/>
              </w:rPr>
            </w:pPr>
            <w:r>
              <w:rPr>
                <w:rFonts w:cs="Times New Roman"/>
                <w:sz w:val="21"/>
                <w:szCs w:val="21"/>
              </w:rPr>
              <w:t>（条文号）</w:t>
            </w:r>
          </w:p>
        </w:tc>
        <w:tc>
          <w:tcPr>
            <w:tcW w:w="2396" w:type="dxa"/>
            <w:gridSpan w:val="2"/>
            <w:vAlign w:val="center"/>
          </w:tcPr>
          <w:p w14:paraId="6E6C5D1B" w14:textId="77777777" w:rsidR="00F66ADE" w:rsidRDefault="00000000">
            <w:pPr>
              <w:jc w:val="center"/>
              <w:rPr>
                <w:rFonts w:cs="Times New Roman"/>
                <w:sz w:val="21"/>
                <w:szCs w:val="21"/>
              </w:rPr>
            </w:pPr>
            <w:r>
              <w:rPr>
                <w:rFonts w:cs="Times New Roman"/>
                <w:sz w:val="21"/>
                <w:szCs w:val="21"/>
              </w:rPr>
              <w:t>施工单位</w:t>
            </w:r>
          </w:p>
          <w:p w14:paraId="4E3CB7A3" w14:textId="77777777" w:rsidR="00F66ADE" w:rsidRDefault="00000000">
            <w:pPr>
              <w:jc w:val="center"/>
              <w:rPr>
                <w:rFonts w:cs="Times New Roman"/>
                <w:sz w:val="21"/>
                <w:szCs w:val="21"/>
              </w:rPr>
            </w:pPr>
            <w:r>
              <w:rPr>
                <w:rFonts w:cs="Times New Roman"/>
                <w:sz w:val="21"/>
                <w:szCs w:val="21"/>
              </w:rPr>
              <w:t>自查评定记录</w:t>
            </w:r>
          </w:p>
        </w:tc>
        <w:tc>
          <w:tcPr>
            <w:tcW w:w="2853" w:type="dxa"/>
            <w:gridSpan w:val="2"/>
            <w:vAlign w:val="center"/>
          </w:tcPr>
          <w:p w14:paraId="0A5DD889" w14:textId="77777777" w:rsidR="00F66ADE" w:rsidRDefault="00000000">
            <w:pPr>
              <w:jc w:val="center"/>
              <w:rPr>
                <w:rFonts w:cs="Times New Roman"/>
                <w:sz w:val="21"/>
                <w:szCs w:val="21"/>
              </w:rPr>
            </w:pPr>
            <w:r>
              <w:rPr>
                <w:rFonts w:cs="Times New Roman"/>
                <w:sz w:val="21"/>
                <w:szCs w:val="21"/>
              </w:rPr>
              <w:t>监理（建设）单位</w:t>
            </w:r>
          </w:p>
          <w:p w14:paraId="4D48BDF6" w14:textId="77777777" w:rsidR="00F66ADE" w:rsidRDefault="00000000">
            <w:pPr>
              <w:jc w:val="center"/>
              <w:rPr>
                <w:rFonts w:cs="Times New Roman"/>
                <w:sz w:val="21"/>
                <w:szCs w:val="21"/>
              </w:rPr>
            </w:pPr>
            <w:r>
              <w:rPr>
                <w:rFonts w:cs="Times New Roman"/>
                <w:sz w:val="21"/>
                <w:szCs w:val="21"/>
              </w:rPr>
              <w:t>初评记录</w:t>
            </w:r>
          </w:p>
        </w:tc>
      </w:tr>
      <w:tr w:rsidR="00F66ADE" w14:paraId="6DCC0422" w14:textId="77777777">
        <w:trPr>
          <w:cantSplit/>
          <w:trHeight w:val="491"/>
          <w:jc w:val="center"/>
        </w:trPr>
        <w:tc>
          <w:tcPr>
            <w:tcW w:w="2393" w:type="dxa"/>
            <w:gridSpan w:val="2"/>
            <w:vMerge/>
            <w:vAlign w:val="center"/>
          </w:tcPr>
          <w:p w14:paraId="4094F2B4" w14:textId="77777777" w:rsidR="00F66ADE" w:rsidRDefault="00F66ADE">
            <w:pPr>
              <w:jc w:val="center"/>
              <w:rPr>
                <w:rFonts w:cs="Times New Roman"/>
                <w:sz w:val="21"/>
                <w:szCs w:val="21"/>
              </w:rPr>
            </w:pPr>
          </w:p>
        </w:tc>
        <w:tc>
          <w:tcPr>
            <w:tcW w:w="1412" w:type="dxa"/>
            <w:vMerge/>
            <w:vAlign w:val="center"/>
          </w:tcPr>
          <w:p w14:paraId="2D2FC0D4" w14:textId="77777777" w:rsidR="00F66ADE" w:rsidRDefault="00F66ADE">
            <w:pPr>
              <w:jc w:val="center"/>
              <w:rPr>
                <w:rFonts w:cs="Times New Roman"/>
                <w:sz w:val="21"/>
                <w:szCs w:val="21"/>
              </w:rPr>
            </w:pPr>
          </w:p>
        </w:tc>
        <w:tc>
          <w:tcPr>
            <w:tcW w:w="1409" w:type="dxa"/>
            <w:vAlign w:val="center"/>
          </w:tcPr>
          <w:p w14:paraId="1C054BE6" w14:textId="77777777" w:rsidR="00F66ADE" w:rsidRDefault="00000000">
            <w:pPr>
              <w:jc w:val="center"/>
              <w:rPr>
                <w:rFonts w:cs="Times New Roman"/>
                <w:sz w:val="21"/>
                <w:szCs w:val="21"/>
              </w:rPr>
            </w:pPr>
            <w:r>
              <w:rPr>
                <w:rFonts w:cs="Times New Roman"/>
                <w:sz w:val="21"/>
                <w:szCs w:val="21"/>
              </w:rPr>
              <w:t>合格</w:t>
            </w:r>
          </w:p>
        </w:tc>
        <w:tc>
          <w:tcPr>
            <w:tcW w:w="987" w:type="dxa"/>
            <w:vAlign w:val="center"/>
          </w:tcPr>
          <w:p w14:paraId="123D89F4" w14:textId="77777777" w:rsidR="00F66ADE" w:rsidRDefault="00000000">
            <w:pPr>
              <w:jc w:val="center"/>
              <w:rPr>
                <w:rFonts w:cs="Times New Roman"/>
                <w:sz w:val="21"/>
                <w:szCs w:val="21"/>
              </w:rPr>
            </w:pPr>
            <w:r>
              <w:rPr>
                <w:rFonts w:cs="Times New Roman"/>
                <w:sz w:val="21"/>
                <w:szCs w:val="21"/>
              </w:rPr>
              <w:t>不合格</w:t>
            </w:r>
          </w:p>
        </w:tc>
        <w:tc>
          <w:tcPr>
            <w:tcW w:w="1591" w:type="dxa"/>
            <w:vAlign w:val="center"/>
          </w:tcPr>
          <w:p w14:paraId="5DE20F7C" w14:textId="77777777" w:rsidR="00F66ADE" w:rsidRDefault="00000000">
            <w:pPr>
              <w:jc w:val="center"/>
              <w:rPr>
                <w:rFonts w:cs="Times New Roman"/>
                <w:sz w:val="21"/>
                <w:szCs w:val="21"/>
              </w:rPr>
            </w:pPr>
            <w:r>
              <w:rPr>
                <w:rFonts w:cs="Times New Roman"/>
                <w:sz w:val="21"/>
                <w:szCs w:val="21"/>
              </w:rPr>
              <w:t>合格</w:t>
            </w:r>
          </w:p>
        </w:tc>
        <w:tc>
          <w:tcPr>
            <w:tcW w:w="1262" w:type="dxa"/>
            <w:vAlign w:val="center"/>
          </w:tcPr>
          <w:p w14:paraId="4478EA94" w14:textId="77777777" w:rsidR="00F66ADE" w:rsidRDefault="00000000">
            <w:pPr>
              <w:jc w:val="center"/>
              <w:rPr>
                <w:rFonts w:cs="Times New Roman"/>
                <w:sz w:val="21"/>
                <w:szCs w:val="21"/>
              </w:rPr>
            </w:pPr>
            <w:r>
              <w:rPr>
                <w:rFonts w:cs="Times New Roman"/>
                <w:sz w:val="21"/>
                <w:szCs w:val="21"/>
              </w:rPr>
              <w:t>不合格</w:t>
            </w:r>
          </w:p>
        </w:tc>
      </w:tr>
      <w:tr w:rsidR="00F66ADE" w14:paraId="29570BFC" w14:textId="77777777">
        <w:trPr>
          <w:trHeight w:val="397"/>
          <w:jc w:val="center"/>
        </w:trPr>
        <w:tc>
          <w:tcPr>
            <w:tcW w:w="0" w:type="auto"/>
            <w:vAlign w:val="center"/>
          </w:tcPr>
          <w:p w14:paraId="46C77A6C" w14:textId="77777777" w:rsidR="00F66ADE" w:rsidRDefault="00000000">
            <w:pPr>
              <w:pStyle w:val="af"/>
              <w:rPr>
                <w:sz w:val="21"/>
                <w:szCs w:val="21"/>
              </w:rPr>
            </w:pPr>
            <w:r>
              <w:rPr>
                <w:sz w:val="21"/>
                <w:szCs w:val="21"/>
              </w:rPr>
              <w:t>1</w:t>
            </w:r>
          </w:p>
        </w:tc>
        <w:tc>
          <w:tcPr>
            <w:tcW w:w="1967" w:type="dxa"/>
            <w:vAlign w:val="center"/>
          </w:tcPr>
          <w:p w14:paraId="6DB054A1" w14:textId="77777777" w:rsidR="00F66ADE" w:rsidRDefault="00000000">
            <w:pPr>
              <w:pStyle w:val="af"/>
              <w:jc w:val="center"/>
              <w:rPr>
                <w:sz w:val="21"/>
                <w:szCs w:val="21"/>
              </w:rPr>
            </w:pPr>
            <w:r>
              <w:rPr>
                <w:sz w:val="21"/>
                <w:szCs w:val="21"/>
              </w:rPr>
              <w:t>支座安装</w:t>
            </w:r>
          </w:p>
          <w:p w14:paraId="20AB84B3" w14:textId="77777777" w:rsidR="00F66ADE" w:rsidRDefault="00000000">
            <w:pPr>
              <w:pStyle w:val="af"/>
              <w:jc w:val="center"/>
              <w:rPr>
                <w:sz w:val="21"/>
                <w:szCs w:val="21"/>
              </w:rPr>
            </w:pPr>
            <w:r>
              <w:rPr>
                <w:sz w:val="21"/>
                <w:szCs w:val="21"/>
              </w:rPr>
              <w:t>位置偏差</w:t>
            </w:r>
          </w:p>
        </w:tc>
        <w:tc>
          <w:tcPr>
            <w:tcW w:w="1412" w:type="dxa"/>
            <w:vAlign w:val="center"/>
          </w:tcPr>
          <w:p w14:paraId="6F0E8331" w14:textId="77777777" w:rsidR="00F66ADE" w:rsidRDefault="00F66ADE">
            <w:pPr>
              <w:pStyle w:val="af"/>
              <w:rPr>
                <w:sz w:val="21"/>
                <w:szCs w:val="21"/>
              </w:rPr>
            </w:pPr>
          </w:p>
        </w:tc>
        <w:tc>
          <w:tcPr>
            <w:tcW w:w="1409" w:type="dxa"/>
            <w:vAlign w:val="center"/>
          </w:tcPr>
          <w:p w14:paraId="1ACBE989" w14:textId="77777777" w:rsidR="00F66ADE" w:rsidRDefault="00F66ADE">
            <w:pPr>
              <w:pStyle w:val="af"/>
              <w:rPr>
                <w:sz w:val="21"/>
                <w:szCs w:val="21"/>
              </w:rPr>
            </w:pPr>
          </w:p>
        </w:tc>
        <w:tc>
          <w:tcPr>
            <w:tcW w:w="987" w:type="dxa"/>
            <w:vAlign w:val="center"/>
          </w:tcPr>
          <w:p w14:paraId="1BCAF4A1" w14:textId="77777777" w:rsidR="00F66ADE" w:rsidRDefault="00F66ADE">
            <w:pPr>
              <w:pStyle w:val="af"/>
              <w:rPr>
                <w:sz w:val="21"/>
                <w:szCs w:val="21"/>
              </w:rPr>
            </w:pPr>
          </w:p>
        </w:tc>
        <w:tc>
          <w:tcPr>
            <w:tcW w:w="1591" w:type="dxa"/>
            <w:vAlign w:val="center"/>
          </w:tcPr>
          <w:p w14:paraId="54177F62" w14:textId="77777777" w:rsidR="00F66ADE" w:rsidRDefault="00F66ADE">
            <w:pPr>
              <w:pStyle w:val="af"/>
              <w:rPr>
                <w:sz w:val="21"/>
                <w:szCs w:val="21"/>
              </w:rPr>
            </w:pPr>
          </w:p>
        </w:tc>
        <w:tc>
          <w:tcPr>
            <w:tcW w:w="1262" w:type="dxa"/>
            <w:vAlign w:val="center"/>
          </w:tcPr>
          <w:p w14:paraId="247EA39A" w14:textId="77777777" w:rsidR="00F66ADE" w:rsidRDefault="00F66ADE">
            <w:pPr>
              <w:pStyle w:val="af"/>
              <w:rPr>
                <w:sz w:val="21"/>
                <w:szCs w:val="21"/>
              </w:rPr>
            </w:pPr>
          </w:p>
        </w:tc>
      </w:tr>
      <w:tr w:rsidR="00F66ADE" w14:paraId="1C473720" w14:textId="77777777">
        <w:trPr>
          <w:trHeight w:val="397"/>
          <w:jc w:val="center"/>
        </w:trPr>
        <w:tc>
          <w:tcPr>
            <w:tcW w:w="0" w:type="auto"/>
            <w:vAlign w:val="center"/>
          </w:tcPr>
          <w:p w14:paraId="0B738F80" w14:textId="77777777" w:rsidR="00F66ADE" w:rsidRDefault="00000000">
            <w:pPr>
              <w:pStyle w:val="af"/>
              <w:rPr>
                <w:sz w:val="21"/>
                <w:szCs w:val="21"/>
              </w:rPr>
            </w:pPr>
            <w:r>
              <w:rPr>
                <w:sz w:val="21"/>
                <w:szCs w:val="21"/>
              </w:rPr>
              <w:t>2</w:t>
            </w:r>
          </w:p>
        </w:tc>
        <w:tc>
          <w:tcPr>
            <w:tcW w:w="1967" w:type="dxa"/>
            <w:vAlign w:val="center"/>
          </w:tcPr>
          <w:p w14:paraId="6B54E9E1" w14:textId="77777777" w:rsidR="00F66ADE" w:rsidRDefault="00000000">
            <w:pPr>
              <w:pStyle w:val="af"/>
              <w:jc w:val="center"/>
              <w:rPr>
                <w:sz w:val="21"/>
                <w:szCs w:val="21"/>
              </w:rPr>
            </w:pPr>
            <w:r>
              <w:rPr>
                <w:sz w:val="21"/>
                <w:szCs w:val="21"/>
              </w:rPr>
              <w:t>支</w:t>
            </w:r>
            <w:proofErr w:type="gramStart"/>
            <w:r>
              <w:rPr>
                <w:sz w:val="21"/>
                <w:szCs w:val="21"/>
              </w:rPr>
              <w:t>座垫</w:t>
            </w:r>
            <w:proofErr w:type="gramEnd"/>
            <w:r>
              <w:rPr>
                <w:sz w:val="21"/>
                <w:szCs w:val="21"/>
              </w:rPr>
              <w:t>石（外观尺寸、平整度）</w:t>
            </w:r>
          </w:p>
        </w:tc>
        <w:tc>
          <w:tcPr>
            <w:tcW w:w="1412" w:type="dxa"/>
            <w:vAlign w:val="center"/>
          </w:tcPr>
          <w:p w14:paraId="339D4869" w14:textId="77777777" w:rsidR="00F66ADE" w:rsidRDefault="00F66ADE">
            <w:pPr>
              <w:pStyle w:val="af"/>
              <w:rPr>
                <w:sz w:val="21"/>
                <w:szCs w:val="21"/>
              </w:rPr>
            </w:pPr>
          </w:p>
        </w:tc>
        <w:tc>
          <w:tcPr>
            <w:tcW w:w="1409" w:type="dxa"/>
            <w:vAlign w:val="center"/>
          </w:tcPr>
          <w:p w14:paraId="33EFBEBC" w14:textId="77777777" w:rsidR="00F66ADE" w:rsidRDefault="00F66ADE">
            <w:pPr>
              <w:pStyle w:val="af"/>
              <w:rPr>
                <w:sz w:val="21"/>
                <w:szCs w:val="21"/>
              </w:rPr>
            </w:pPr>
          </w:p>
        </w:tc>
        <w:tc>
          <w:tcPr>
            <w:tcW w:w="987" w:type="dxa"/>
            <w:vAlign w:val="center"/>
          </w:tcPr>
          <w:p w14:paraId="0F74FCEE" w14:textId="77777777" w:rsidR="00F66ADE" w:rsidRDefault="00F66ADE">
            <w:pPr>
              <w:pStyle w:val="af"/>
              <w:rPr>
                <w:sz w:val="21"/>
                <w:szCs w:val="21"/>
              </w:rPr>
            </w:pPr>
          </w:p>
        </w:tc>
        <w:tc>
          <w:tcPr>
            <w:tcW w:w="1591" w:type="dxa"/>
            <w:vAlign w:val="center"/>
          </w:tcPr>
          <w:p w14:paraId="1617E6A5" w14:textId="77777777" w:rsidR="00F66ADE" w:rsidRDefault="00F66ADE">
            <w:pPr>
              <w:pStyle w:val="af"/>
              <w:rPr>
                <w:sz w:val="21"/>
                <w:szCs w:val="21"/>
              </w:rPr>
            </w:pPr>
          </w:p>
        </w:tc>
        <w:tc>
          <w:tcPr>
            <w:tcW w:w="1262" w:type="dxa"/>
            <w:vAlign w:val="center"/>
          </w:tcPr>
          <w:p w14:paraId="2DF7F38D" w14:textId="77777777" w:rsidR="00F66ADE" w:rsidRDefault="00F66ADE">
            <w:pPr>
              <w:pStyle w:val="af"/>
              <w:rPr>
                <w:sz w:val="21"/>
                <w:szCs w:val="21"/>
              </w:rPr>
            </w:pPr>
          </w:p>
        </w:tc>
      </w:tr>
      <w:tr w:rsidR="00F66ADE" w14:paraId="468D3962" w14:textId="77777777">
        <w:trPr>
          <w:trHeight w:val="397"/>
          <w:jc w:val="center"/>
        </w:trPr>
        <w:tc>
          <w:tcPr>
            <w:tcW w:w="0" w:type="auto"/>
            <w:vAlign w:val="center"/>
          </w:tcPr>
          <w:p w14:paraId="731A845D" w14:textId="77777777" w:rsidR="00F66ADE" w:rsidRDefault="00000000">
            <w:pPr>
              <w:pStyle w:val="af"/>
              <w:rPr>
                <w:sz w:val="21"/>
                <w:szCs w:val="21"/>
              </w:rPr>
            </w:pPr>
            <w:r>
              <w:rPr>
                <w:sz w:val="21"/>
                <w:szCs w:val="21"/>
              </w:rPr>
              <w:t>3</w:t>
            </w:r>
          </w:p>
        </w:tc>
        <w:tc>
          <w:tcPr>
            <w:tcW w:w="1967" w:type="dxa"/>
            <w:vAlign w:val="center"/>
          </w:tcPr>
          <w:p w14:paraId="5B54D766" w14:textId="77777777" w:rsidR="00F66ADE" w:rsidRDefault="00000000">
            <w:pPr>
              <w:pStyle w:val="af"/>
              <w:jc w:val="center"/>
              <w:rPr>
                <w:sz w:val="21"/>
                <w:szCs w:val="21"/>
              </w:rPr>
            </w:pPr>
            <w:r>
              <w:rPr>
                <w:sz w:val="21"/>
                <w:szCs w:val="21"/>
              </w:rPr>
              <w:t>滑板支座</w:t>
            </w:r>
          </w:p>
          <w:p w14:paraId="60D84862" w14:textId="77777777" w:rsidR="00F66ADE" w:rsidRDefault="00000000">
            <w:pPr>
              <w:pStyle w:val="af"/>
              <w:jc w:val="center"/>
              <w:rPr>
                <w:sz w:val="21"/>
                <w:szCs w:val="21"/>
              </w:rPr>
            </w:pPr>
            <w:r>
              <w:rPr>
                <w:sz w:val="21"/>
                <w:szCs w:val="21"/>
              </w:rPr>
              <w:t>（外观）</w:t>
            </w:r>
          </w:p>
        </w:tc>
        <w:tc>
          <w:tcPr>
            <w:tcW w:w="1412" w:type="dxa"/>
            <w:vAlign w:val="center"/>
          </w:tcPr>
          <w:p w14:paraId="645DB9C1" w14:textId="77777777" w:rsidR="00F66ADE" w:rsidRDefault="00F66ADE">
            <w:pPr>
              <w:pStyle w:val="af"/>
              <w:rPr>
                <w:sz w:val="21"/>
                <w:szCs w:val="21"/>
              </w:rPr>
            </w:pPr>
          </w:p>
        </w:tc>
        <w:tc>
          <w:tcPr>
            <w:tcW w:w="1409" w:type="dxa"/>
            <w:vAlign w:val="center"/>
          </w:tcPr>
          <w:p w14:paraId="7AAC1F5D" w14:textId="77777777" w:rsidR="00F66ADE" w:rsidRDefault="00F66ADE">
            <w:pPr>
              <w:pStyle w:val="af"/>
              <w:rPr>
                <w:sz w:val="21"/>
                <w:szCs w:val="21"/>
              </w:rPr>
            </w:pPr>
          </w:p>
        </w:tc>
        <w:tc>
          <w:tcPr>
            <w:tcW w:w="987" w:type="dxa"/>
            <w:vAlign w:val="center"/>
          </w:tcPr>
          <w:p w14:paraId="383C3576" w14:textId="77777777" w:rsidR="00F66ADE" w:rsidRDefault="00F66ADE">
            <w:pPr>
              <w:pStyle w:val="af"/>
              <w:rPr>
                <w:sz w:val="21"/>
                <w:szCs w:val="21"/>
              </w:rPr>
            </w:pPr>
          </w:p>
        </w:tc>
        <w:tc>
          <w:tcPr>
            <w:tcW w:w="1591" w:type="dxa"/>
            <w:vAlign w:val="center"/>
          </w:tcPr>
          <w:p w14:paraId="78DBC150" w14:textId="77777777" w:rsidR="00F66ADE" w:rsidRDefault="00F66ADE">
            <w:pPr>
              <w:pStyle w:val="af"/>
              <w:rPr>
                <w:sz w:val="21"/>
                <w:szCs w:val="21"/>
              </w:rPr>
            </w:pPr>
          </w:p>
        </w:tc>
        <w:tc>
          <w:tcPr>
            <w:tcW w:w="1262" w:type="dxa"/>
            <w:vAlign w:val="center"/>
          </w:tcPr>
          <w:p w14:paraId="219404EA" w14:textId="77777777" w:rsidR="00F66ADE" w:rsidRDefault="00F66ADE">
            <w:pPr>
              <w:pStyle w:val="af"/>
              <w:rPr>
                <w:sz w:val="21"/>
                <w:szCs w:val="21"/>
              </w:rPr>
            </w:pPr>
          </w:p>
        </w:tc>
      </w:tr>
      <w:tr w:rsidR="00F66ADE" w14:paraId="3FFAAFFC" w14:textId="77777777">
        <w:trPr>
          <w:trHeight w:val="397"/>
          <w:jc w:val="center"/>
        </w:trPr>
        <w:tc>
          <w:tcPr>
            <w:tcW w:w="0" w:type="auto"/>
            <w:vAlign w:val="center"/>
          </w:tcPr>
          <w:p w14:paraId="32DF3D2B" w14:textId="77777777" w:rsidR="00F66ADE" w:rsidRDefault="00000000">
            <w:pPr>
              <w:pStyle w:val="af"/>
              <w:rPr>
                <w:sz w:val="21"/>
                <w:szCs w:val="21"/>
              </w:rPr>
            </w:pPr>
            <w:r>
              <w:rPr>
                <w:sz w:val="21"/>
                <w:szCs w:val="21"/>
              </w:rPr>
              <w:t>4</w:t>
            </w:r>
          </w:p>
        </w:tc>
        <w:tc>
          <w:tcPr>
            <w:tcW w:w="1967" w:type="dxa"/>
            <w:vAlign w:val="center"/>
          </w:tcPr>
          <w:p w14:paraId="393A68EC" w14:textId="77777777" w:rsidR="00F66ADE" w:rsidRDefault="00000000">
            <w:pPr>
              <w:pStyle w:val="af"/>
              <w:jc w:val="center"/>
              <w:rPr>
                <w:sz w:val="21"/>
                <w:szCs w:val="21"/>
              </w:rPr>
            </w:pPr>
            <w:r>
              <w:rPr>
                <w:sz w:val="21"/>
                <w:szCs w:val="21"/>
              </w:rPr>
              <w:t>不锈钢板</w:t>
            </w:r>
          </w:p>
        </w:tc>
        <w:tc>
          <w:tcPr>
            <w:tcW w:w="1412" w:type="dxa"/>
            <w:vAlign w:val="center"/>
          </w:tcPr>
          <w:p w14:paraId="10D7F875" w14:textId="77777777" w:rsidR="00F66ADE" w:rsidRDefault="00F66ADE">
            <w:pPr>
              <w:pStyle w:val="af"/>
              <w:rPr>
                <w:sz w:val="21"/>
                <w:szCs w:val="21"/>
              </w:rPr>
            </w:pPr>
          </w:p>
        </w:tc>
        <w:tc>
          <w:tcPr>
            <w:tcW w:w="1409" w:type="dxa"/>
            <w:vAlign w:val="center"/>
          </w:tcPr>
          <w:p w14:paraId="4863685C" w14:textId="77777777" w:rsidR="00F66ADE" w:rsidRDefault="00F66ADE">
            <w:pPr>
              <w:pStyle w:val="af"/>
              <w:rPr>
                <w:sz w:val="21"/>
                <w:szCs w:val="21"/>
              </w:rPr>
            </w:pPr>
          </w:p>
        </w:tc>
        <w:tc>
          <w:tcPr>
            <w:tcW w:w="987" w:type="dxa"/>
            <w:vAlign w:val="center"/>
          </w:tcPr>
          <w:p w14:paraId="28A772AE" w14:textId="77777777" w:rsidR="00F66ADE" w:rsidRDefault="00F66ADE">
            <w:pPr>
              <w:pStyle w:val="af"/>
              <w:rPr>
                <w:sz w:val="21"/>
                <w:szCs w:val="21"/>
              </w:rPr>
            </w:pPr>
          </w:p>
        </w:tc>
        <w:tc>
          <w:tcPr>
            <w:tcW w:w="1591" w:type="dxa"/>
            <w:vAlign w:val="center"/>
          </w:tcPr>
          <w:p w14:paraId="3AE74E36" w14:textId="77777777" w:rsidR="00F66ADE" w:rsidRDefault="00F66ADE">
            <w:pPr>
              <w:pStyle w:val="af"/>
              <w:rPr>
                <w:sz w:val="21"/>
                <w:szCs w:val="21"/>
              </w:rPr>
            </w:pPr>
          </w:p>
        </w:tc>
        <w:tc>
          <w:tcPr>
            <w:tcW w:w="1262" w:type="dxa"/>
            <w:vAlign w:val="center"/>
          </w:tcPr>
          <w:p w14:paraId="56B02EA7" w14:textId="77777777" w:rsidR="00F66ADE" w:rsidRDefault="00F66ADE">
            <w:pPr>
              <w:pStyle w:val="af"/>
              <w:rPr>
                <w:sz w:val="21"/>
                <w:szCs w:val="21"/>
              </w:rPr>
            </w:pPr>
          </w:p>
        </w:tc>
      </w:tr>
      <w:tr w:rsidR="00F66ADE" w14:paraId="06344F73" w14:textId="77777777">
        <w:trPr>
          <w:trHeight w:val="397"/>
          <w:jc w:val="center"/>
        </w:trPr>
        <w:tc>
          <w:tcPr>
            <w:tcW w:w="0" w:type="auto"/>
            <w:vAlign w:val="center"/>
          </w:tcPr>
          <w:p w14:paraId="0F3E1EEE" w14:textId="77777777" w:rsidR="00F66ADE" w:rsidRDefault="00000000">
            <w:pPr>
              <w:pStyle w:val="af"/>
              <w:rPr>
                <w:sz w:val="21"/>
                <w:szCs w:val="21"/>
              </w:rPr>
            </w:pPr>
            <w:r>
              <w:rPr>
                <w:sz w:val="21"/>
                <w:szCs w:val="21"/>
              </w:rPr>
              <w:t>5</w:t>
            </w:r>
          </w:p>
        </w:tc>
        <w:tc>
          <w:tcPr>
            <w:tcW w:w="1967" w:type="dxa"/>
            <w:vAlign w:val="center"/>
          </w:tcPr>
          <w:p w14:paraId="5D3555C5" w14:textId="77777777" w:rsidR="00F66ADE" w:rsidRDefault="00000000">
            <w:pPr>
              <w:pStyle w:val="af"/>
              <w:jc w:val="center"/>
              <w:rPr>
                <w:sz w:val="21"/>
                <w:szCs w:val="21"/>
              </w:rPr>
            </w:pPr>
            <w:r>
              <w:rPr>
                <w:sz w:val="21"/>
                <w:szCs w:val="21"/>
              </w:rPr>
              <w:t>聚四氟乙烯滑板</w:t>
            </w:r>
          </w:p>
        </w:tc>
        <w:tc>
          <w:tcPr>
            <w:tcW w:w="1412" w:type="dxa"/>
            <w:vAlign w:val="center"/>
          </w:tcPr>
          <w:p w14:paraId="62284114" w14:textId="77777777" w:rsidR="00F66ADE" w:rsidRDefault="00F66ADE">
            <w:pPr>
              <w:pStyle w:val="af"/>
              <w:rPr>
                <w:sz w:val="21"/>
                <w:szCs w:val="21"/>
              </w:rPr>
            </w:pPr>
          </w:p>
        </w:tc>
        <w:tc>
          <w:tcPr>
            <w:tcW w:w="1409" w:type="dxa"/>
            <w:vAlign w:val="center"/>
          </w:tcPr>
          <w:p w14:paraId="3D55864A" w14:textId="77777777" w:rsidR="00F66ADE" w:rsidRDefault="00F66ADE">
            <w:pPr>
              <w:pStyle w:val="af"/>
              <w:rPr>
                <w:sz w:val="21"/>
                <w:szCs w:val="21"/>
              </w:rPr>
            </w:pPr>
          </w:p>
        </w:tc>
        <w:tc>
          <w:tcPr>
            <w:tcW w:w="987" w:type="dxa"/>
            <w:vAlign w:val="center"/>
          </w:tcPr>
          <w:p w14:paraId="150D9F8D" w14:textId="77777777" w:rsidR="00F66ADE" w:rsidRDefault="00F66ADE">
            <w:pPr>
              <w:pStyle w:val="af"/>
              <w:rPr>
                <w:sz w:val="21"/>
                <w:szCs w:val="21"/>
              </w:rPr>
            </w:pPr>
          </w:p>
        </w:tc>
        <w:tc>
          <w:tcPr>
            <w:tcW w:w="1591" w:type="dxa"/>
            <w:vAlign w:val="center"/>
          </w:tcPr>
          <w:p w14:paraId="46AE8F75" w14:textId="77777777" w:rsidR="00F66ADE" w:rsidRDefault="00F66ADE">
            <w:pPr>
              <w:pStyle w:val="af"/>
              <w:rPr>
                <w:sz w:val="21"/>
                <w:szCs w:val="21"/>
              </w:rPr>
            </w:pPr>
          </w:p>
        </w:tc>
        <w:tc>
          <w:tcPr>
            <w:tcW w:w="1262" w:type="dxa"/>
            <w:vAlign w:val="center"/>
          </w:tcPr>
          <w:p w14:paraId="31C24DED" w14:textId="77777777" w:rsidR="00F66ADE" w:rsidRDefault="00F66ADE">
            <w:pPr>
              <w:pStyle w:val="af"/>
              <w:rPr>
                <w:sz w:val="21"/>
                <w:szCs w:val="21"/>
              </w:rPr>
            </w:pPr>
          </w:p>
        </w:tc>
      </w:tr>
      <w:tr w:rsidR="00F66ADE" w14:paraId="3508E7AC" w14:textId="77777777">
        <w:trPr>
          <w:trHeight w:val="397"/>
          <w:jc w:val="center"/>
        </w:trPr>
        <w:tc>
          <w:tcPr>
            <w:tcW w:w="0" w:type="auto"/>
            <w:vAlign w:val="center"/>
          </w:tcPr>
          <w:p w14:paraId="1FD893CB" w14:textId="77777777" w:rsidR="00F66ADE" w:rsidRDefault="00000000">
            <w:pPr>
              <w:pStyle w:val="af"/>
              <w:rPr>
                <w:sz w:val="21"/>
                <w:szCs w:val="21"/>
              </w:rPr>
            </w:pPr>
            <w:r>
              <w:rPr>
                <w:sz w:val="21"/>
                <w:szCs w:val="21"/>
              </w:rPr>
              <w:t>6</w:t>
            </w:r>
          </w:p>
        </w:tc>
        <w:tc>
          <w:tcPr>
            <w:tcW w:w="1967" w:type="dxa"/>
            <w:vAlign w:val="center"/>
          </w:tcPr>
          <w:p w14:paraId="52AAA23F" w14:textId="77777777" w:rsidR="00F66ADE" w:rsidRDefault="00000000">
            <w:pPr>
              <w:pStyle w:val="af"/>
              <w:jc w:val="center"/>
              <w:rPr>
                <w:sz w:val="21"/>
                <w:szCs w:val="21"/>
              </w:rPr>
            </w:pPr>
            <w:r>
              <w:rPr>
                <w:sz w:val="21"/>
                <w:szCs w:val="21"/>
              </w:rPr>
              <w:t>板式橡胶支座（外观）</w:t>
            </w:r>
          </w:p>
        </w:tc>
        <w:tc>
          <w:tcPr>
            <w:tcW w:w="1412" w:type="dxa"/>
            <w:vAlign w:val="center"/>
          </w:tcPr>
          <w:p w14:paraId="771F1A02" w14:textId="77777777" w:rsidR="00F66ADE" w:rsidRDefault="00F66ADE">
            <w:pPr>
              <w:pStyle w:val="af"/>
              <w:rPr>
                <w:sz w:val="21"/>
                <w:szCs w:val="21"/>
              </w:rPr>
            </w:pPr>
          </w:p>
        </w:tc>
        <w:tc>
          <w:tcPr>
            <w:tcW w:w="1409" w:type="dxa"/>
            <w:vAlign w:val="center"/>
          </w:tcPr>
          <w:p w14:paraId="7F35B7BB" w14:textId="77777777" w:rsidR="00F66ADE" w:rsidRDefault="00F66ADE">
            <w:pPr>
              <w:pStyle w:val="af"/>
              <w:rPr>
                <w:sz w:val="21"/>
                <w:szCs w:val="21"/>
              </w:rPr>
            </w:pPr>
          </w:p>
        </w:tc>
        <w:tc>
          <w:tcPr>
            <w:tcW w:w="987" w:type="dxa"/>
            <w:vAlign w:val="center"/>
          </w:tcPr>
          <w:p w14:paraId="4AD68E9F" w14:textId="77777777" w:rsidR="00F66ADE" w:rsidRDefault="00F66ADE">
            <w:pPr>
              <w:pStyle w:val="af"/>
              <w:rPr>
                <w:sz w:val="21"/>
                <w:szCs w:val="21"/>
              </w:rPr>
            </w:pPr>
          </w:p>
        </w:tc>
        <w:tc>
          <w:tcPr>
            <w:tcW w:w="1591" w:type="dxa"/>
            <w:vAlign w:val="center"/>
          </w:tcPr>
          <w:p w14:paraId="242A562F" w14:textId="77777777" w:rsidR="00F66ADE" w:rsidRDefault="00F66ADE">
            <w:pPr>
              <w:pStyle w:val="af"/>
              <w:rPr>
                <w:sz w:val="21"/>
                <w:szCs w:val="21"/>
              </w:rPr>
            </w:pPr>
          </w:p>
        </w:tc>
        <w:tc>
          <w:tcPr>
            <w:tcW w:w="1262" w:type="dxa"/>
            <w:vAlign w:val="center"/>
          </w:tcPr>
          <w:p w14:paraId="07391C8C" w14:textId="77777777" w:rsidR="00F66ADE" w:rsidRDefault="00F66ADE">
            <w:pPr>
              <w:pStyle w:val="af"/>
              <w:rPr>
                <w:sz w:val="21"/>
                <w:szCs w:val="21"/>
              </w:rPr>
            </w:pPr>
          </w:p>
        </w:tc>
      </w:tr>
      <w:tr w:rsidR="00F66ADE" w14:paraId="0C1A2D4B" w14:textId="77777777">
        <w:trPr>
          <w:trHeight w:val="397"/>
          <w:jc w:val="center"/>
        </w:trPr>
        <w:tc>
          <w:tcPr>
            <w:tcW w:w="0" w:type="auto"/>
            <w:vAlign w:val="center"/>
          </w:tcPr>
          <w:p w14:paraId="31AC8FE5" w14:textId="77777777" w:rsidR="00F66ADE" w:rsidRDefault="00000000">
            <w:pPr>
              <w:pStyle w:val="af"/>
              <w:rPr>
                <w:sz w:val="21"/>
                <w:szCs w:val="21"/>
              </w:rPr>
            </w:pPr>
            <w:r>
              <w:rPr>
                <w:sz w:val="21"/>
                <w:szCs w:val="21"/>
              </w:rPr>
              <w:t>7</w:t>
            </w:r>
          </w:p>
        </w:tc>
        <w:tc>
          <w:tcPr>
            <w:tcW w:w="1967" w:type="dxa"/>
            <w:vAlign w:val="center"/>
          </w:tcPr>
          <w:p w14:paraId="441918EF" w14:textId="77777777" w:rsidR="00F66ADE" w:rsidRDefault="00000000">
            <w:pPr>
              <w:pStyle w:val="af"/>
              <w:jc w:val="center"/>
              <w:rPr>
                <w:sz w:val="21"/>
                <w:szCs w:val="21"/>
              </w:rPr>
            </w:pPr>
            <w:r>
              <w:rPr>
                <w:sz w:val="21"/>
                <w:szCs w:val="21"/>
              </w:rPr>
              <w:t>盆式支座</w:t>
            </w:r>
          </w:p>
          <w:p w14:paraId="11DE7360" w14:textId="77777777" w:rsidR="00F66ADE" w:rsidRDefault="00000000">
            <w:pPr>
              <w:pStyle w:val="af"/>
              <w:jc w:val="center"/>
              <w:rPr>
                <w:sz w:val="21"/>
                <w:szCs w:val="21"/>
              </w:rPr>
            </w:pPr>
            <w:r>
              <w:rPr>
                <w:sz w:val="21"/>
                <w:szCs w:val="21"/>
              </w:rPr>
              <w:t>（固定）</w:t>
            </w:r>
          </w:p>
        </w:tc>
        <w:tc>
          <w:tcPr>
            <w:tcW w:w="1412" w:type="dxa"/>
            <w:vAlign w:val="center"/>
          </w:tcPr>
          <w:p w14:paraId="1DFCE898" w14:textId="77777777" w:rsidR="00F66ADE" w:rsidRDefault="00F66ADE">
            <w:pPr>
              <w:pStyle w:val="af"/>
              <w:rPr>
                <w:sz w:val="21"/>
                <w:szCs w:val="21"/>
              </w:rPr>
            </w:pPr>
          </w:p>
        </w:tc>
        <w:tc>
          <w:tcPr>
            <w:tcW w:w="1409" w:type="dxa"/>
            <w:vAlign w:val="center"/>
          </w:tcPr>
          <w:p w14:paraId="0A73C3F9" w14:textId="77777777" w:rsidR="00F66ADE" w:rsidRDefault="00F66ADE">
            <w:pPr>
              <w:pStyle w:val="af"/>
              <w:rPr>
                <w:sz w:val="21"/>
                <w:szCs w:val="21"/>
              </w:rPr>
            </w:pPr>
          </w:p>
        </w:tc>
        <w:tc>
          <w:tcPr>
            <w:tcW w:w="987" w:type="dxa"/>
            <w:vAlign w:val="center"/>
          </w:tcPr>
          <w:p w14:paraId="1631D624" w14:textId="77777777" w:rsidR="00F66ADE" w:rsidRDefault="00F66ADE">
            <w:pPr>
              <w:pStyle w:val="af"/>
              <w:rPr>
                <w:sz w:val="21"/>
                <w:szCs w:val="21"/>
              </w:rPr>
            </w:pPr>
          </w:p>
        </w:tc>
        <w:tc>
          <w:tcPr>
            <w:tcW w:w="1591" w:type="dxa"/>
            <w:vAlign w:val="center"/>
          </w:tcPr>
          <w:p w14:paraId="10F0DCC7" w14:textId="77777777" w:rsidR="00F66ADE" w:rsidRDefault="00F66ADE">
            <w:pPr>
              <w:pStyle w:val="af"/>
              <w:rPr>
                <w:sz w:val="21"/>
                <w:szCs w:val="21"/>
              </w:rPr>
            </w:pPr>
          </w:p>
        </w:tc>
        <w:tc>
          <w:tcPr>
            <w:tcW w:w="1262" w:type="dxa"/>
            <w:vAlign w:val="center"/>
          </w:tcPr>
          <w:p w14:paraId="03526C87" w14:textId="77777777" w:rsidR="00F66ADE" w:rsidRDefault="00F66ADE">
            <w:pPr>
              <w:pStyle w:val="af"/>
              <w:rPr>
                <w:sz w:val="21"/>
                <w:szCs w:val="21"/>
              </w:rPr>
            </w:pPr>
          </w:p>
        </w:tc>
      </w:tr>
      <w:tr w:rsidR="00F66ADE" w14:paraId="56636EE6" w14:textId="77777777">
        <w:trPr>
          <w:trHeight w:val="397"/>
          <w:jc w:val="center"/>
        </w:trPr>
        <w:tc>
          <w:tcPr>
            <w:tcW w:w="0" w:type="auto"/>
            <w:vAlign w:val="center"/>
          </w:tcPr>
          <w:p w14:paraId="63485D34" w14:textId="77777777" w:rsidR="00F66ADE" w:rsidRDefault="00000000">
            <w:pPr>
              <w:pStyle w:val="af"/>
              <w:rPr>
                <w:sz w:val="21"/>
                <w:szCs w:val="21"/>
              </w:rPr>
            </w:pPr>
            <w:r>
              <w:rPr>
                <w:sz w:val="21"/>
                <w:szCs w:val="21"/>
              </w:rPr>
              <w:t>8</w:t>
            </w:r>
          </w:p>
        </w:tc>
        <w:tc>
          <w:tcPr>
            <w:tcW w:w="1967" w:type="dxa"/>
            <w:vAlign w:val="center"/>
          </w:tcPr>
          <w:p w14:paraId="6A2C853F" w14:textId="77777777" w:rsidR="00F66ADE" w:rsidRDefault="00000000">
            <w:pPr>
              <w:pStyle w:val="af"/>
              <w:jc w:val="center"/>
              <w:rPr>
                <w:sz w:val="21"/>
                <w:szCs w:val="21"/>
              </w:rPr>
            </w:pPr>
            <w:r>
              <w:rPr>
                <w:sz w:val="21"/>
                <w:szCs w:val="21"/>
              </w:rPr>
              <w:t>单向滑板支座</w:t>
            </w:r>
          </w:p>
        </w:tc>
        <w:tc>
          <w:tcPr>
            <w:tcW w:w="1412" w:type="dxa"/>
            <w:vAlign w:val="center"/>
          </w:tcPr>
          <w:p w14:paraId="4900ABFC" w14:textId="77777777" w:rsidR="00F66ADE" w:rsidRDefault="00F66ADE">
            <w:pPr>
              <w:pStyle w:val="af"/>
              <w:rPr>
                <w:sz w:val="21"/>
                <w:szCs w:val="21"/>
              </w:rPr>
            </w:pPr>
          </w:p>
        </w:tc>
        <w:tc>
          <w:tcPr>
            <w:tcW w:w="1409" w:type="dxa"/>
            <w:vAlign w:val="center"/>
          </w:tcPr>
          <w:p w14:paraId="39D2C42E" w14:textId="77777777" w:rsidR="00F66ADE" w:rsidRDefault="00F66ADE">
            <w:pPr>
              <w:pStyle w:val="af"/>
              <w:rPr>
                <w:sz w:val="21"/>
                <w:szCs w:val="21"/>
              </w:rPr>
            </w:pPr>
          </w:p>
        </w:tc>
        <w:tc>
          <w:tcPr>
            <w:tcW w:w="987" w:type="dxa"/>
            <w:vAlign w:val="center"/>
          </w:tcPr>
          <w:p w14:paraId="65BCE62F" w14:textId="77777777" w:rsidR="00F66ADE" w:rsidRDefault="00F66ADE">
            <w:pPr>
              <w:pStyle w:val="af"/>
              <w:rPr>
                <w:sz w:val="21"/>
                <w:szCs w:val="21"/>
              </w:rPr>
            </w:pPr>
          </w:p>
        </w:tc>
        <w:tc>
          <w:tcPr>
            <w:tcW w:w="1591" w:type="dxa"/>
            <w:vAlign w:val="center"/>
          </w:tcPr>
          <w:p w14:paraId="1AD7923C" w14:textId="77777777" w:rsidR="00F66ADE" w:rsidRDefault="00F66ADE">
            <w:pPr>
              <w:pStyle w:val="af"/>
              <w:rPr>
                <w:sz w:val="21"/>
                <w:szCs w:val="21"/>
              </w:rPr>
            </w:pPr>
          </w:p>
        </w:tc>
        <w:tc>
          <w:tcPr>
            <w:tcW w:w="1262" w:type="dxa"/>
            <w:vAlign w:val="center"/>
          </w:tcPr>
          <w:p w14:paraId="5B11D69F" w14:textId="77777777" w:rsidR="00F66ADE" w:rsidRDefault="00F66ADE">
            <w:pPr>
              <w:pStyle w:val="af"/>
              <w:rPr>
                <w:sz w:val="21"/>
                <w:szCs w:val="21"/>
              </w:rPr>
            </w:pPr>
          </w:p>
        </w:tc>
      </w:tr>
      <w:tr w:rsidR="00F66ADE" w14:paraId="4069B329" w14:textId="77777777">
        <w:trPr>
          <w:trHeight w:val="397"/>
          <w:jc w:val="center"/>
        </w:trPr>
        <w:tc>
          <w:tcPr>
            <w:tcW w:w="0" w:type="auto"/>
            <w:vAlign w:val="center"/>
          </w:tcPr>
          <w:p w14:paraId="3FA23EED" w14:textId="77777777" w:rsidR="00F66ADE" w:rsidRDefault="00000000">
            <w:pPr>
              <w:pStyle w:val="af"/>
              <w:rPr>
                <w:sz w:val="21"/>
                <w:szCs w:val="21"/>
              </w:rPr>
            </w:pPr>
            <w:r>
              <w:rPr>
                <w:sz w:val="21"/>
                <w:szCs w:val="21"/>
              </w:rPr>
              <w:t>9</w:t>
            </w:r>
          </w:p>
        </w:tc>
        <w:tc>
          <w:tcPr>
            <w:tcW w:w="1967" w:type="dxa"/>
            <w:vAlign w:val="center"/>
          </w:tcPr>
          <w:p w14:paraId="4E54EDFA" w14:textId="77777777" w:rsidR="00F66ADE" w:rsidRDefault="00000000">
            <w:pPr>
              <w:pStyle w:val="af"/>
              <w:jc w:val="center"/>
              <w:rPr>
                <w:sz w:val="21"/>
                <w:szCs w:val="21"/>
              </w:rPr>
            </w:pPr>
            <w:r>
              <w:rPr>
                <w:sz w:val="21"/>
                <w:szCs w:val="21"/>
              </w:rPr>
              <w:t>双向滑板支座</w:t>
            </w:r>
          </w:p>
        </w:tc>
        <w:tc>
          <w:tcPr>
            <w:tcW w:w="1412" w:type="dxa"/>
            <w:vAlign w:val="center"/>
          </w:tcPr>
          <w:p w14:paraId="2B3A6E88" w14:textId="77777777" w:rsidR="00F66ADE" w:rsidRDefault="00F66ADE">
            <w:pPr>
              <w:pStyle w:val="af"/>
              <w:rPr>
                <w:sz w:val="21"/>
                <w:szCs w:val="21"/>
              </w:rPr>
            </w:pPr>
          </w:p>
        </w:tc>
        <w:tc>
          <w:tcPr>
            <w:tcW w:w="1409" w:type="dxa"/>
            <w:vAlign w:val="center"/>
          </w:tcPr>
          <w:p w14:paraId="7BAF21A8" w14:textId="77777777" w:rsidR="00F66ADE" w:rsidRDefault="00F66ADE">
            <w:pPr>
              <w:pStyle w:val="af"/>
              <w:rPr>
                <w:sz w:val="21"/>
                <w:szCs w:val="21"/>
              </w:rPr>
            </w:pPr>
          </w:p>
        </w:tc>
        <w:tc>
          <w:tcPr>
            <w:tcW w:w="987" w:type="dxa"/>
            <w:vAlign w:val="center"/>
          </w:tcPr>
          <w:p w14:paraId="08AB2A76" w14:textId="77777777" w:rsidR="00F66ADE" w:rsidRDefault="00F66ADE">
            <w:pPr>
              <w:pStyle w:val="af"/>
              <w:rPr>
                <w:sz w:val="21"/>
                <w:szCs w:val="21"/>
              </w:rPr>
            </w:pPr>
          </w:p>
        </w:tc>
        <w:tc>
          <w:tcPr>
            <w:tcW w:w="1591" w:type="dxa"/>
            <w:vAlign w:val="center"/>
          </w:tcPr>
          <w:p w14:paraId="2988B13B" w14:textId="77777777" w:rsidR="00F66ADE" w:rsidRDefault="00F66ADE">
            <w:pPr>
              <w:pStyle w:val="af"/>
              <w:rPr>
                <w:sz w:val="21"/>
                <w:szCs w:val="21"/>
              </w:rPr>
            </w:pPr>
          </w:p>
        </w:tc>
        <w:tc>
          <w:tcPr>
            <w:tcW w:w="1262" w:type="dxa"/>
            <w:vAlign w:val="center"/>
          </w:tcPr>
          <w:p w14:paraId="7C03FF65" w14:textId="77777777" w:rsidR="00F66ADE" w:rsidRDefault="00F66ADE">
            <w:pPr>
              <w:pStyle w:val="af"/>
              <w:rPr>
                <w:sz w:val="21"/>
                <w:szCs w:val="21"/>
              </w:rPr>
            </w:pPr>
          </w:p>
        </w:tc>
      </w:tr>
      <w:tr w:rsidR="00F66ADE" w14:paraId="1AAB6010" w14:textId="77777777">
        <w:trPr>
          <w:trHeight w:val="397"/>
          <w:jc w:val="center"/>
        </w:trPr>
        <w:tc>
          <w:tcPr>
            <w:tcW w:w="0" w:type="auto"/>
            <w:vAlign w:val="center"/>
          </w:tcPr>
          <w:p w14:paraId="320B1445" w14:textId="77777777" w:rsidR="00F66ADE" w:rsidRDefault="00000000">
            <w:pPr>
              <w:pStyle w:val="af"/>
              <w:rPr>
                <w:sz w:val="21"/>
                <w:szCs w:val="21"/>
              </w:rPr>
            </w:pPr>
            <w:r>
              <w:rPr>
                <w:sz w:val="21"/>
                <w:szCs w:val="21"/>
              </w:rPr>
              <w:t>10</w:t>
            </w:r>
          </w:p>
        </w:tc>
        <w:tc>
          <w:tcPr>
            <w:tcW w:w="1967" w:type="dxa"/>
            <w:vAlign w:val="center"/>
          </w:tcPr>
          <w:p w14:paraId="6E1575E1" w14:textId="77777777" w:rsidR="00F66ADE" w:rsidRDefault="00000000">
            <w:pPr>
              <w:pStyle w:val="af"/>
              <w:jc w:val="center"/>
              <w:rPr>
                <w:sz w:val="21"/>
                <w:szCs w:val="21"/>
              </w:rPr>
            </w:pPr>
            <w:r>
              <w:rPr>
                <w:sz w:val="21"/>
                <w:szCs w:val="21"/>
              </w:rPr>
              <w:t>支座环境</w:t>
            </w:r>
          </w:p>
        </w:tc>
        <w:tc>
          <w:tcPr>
            <w:tcW w:w="1412" w:type="dxa"/>
            <w:vAlign w:val="center"/>
          </w:tcPr>
          <w:p w14:paraId="48581846" w14:textId="77777777" w:rsidR="00F66ADE" w:rsidRDefault="00F66ADE">
            <w:pPr>
              <w:pStyle w:val="af"/>
              <w:rPr>
                <w:sz w:val="21"/>
                <w:szCs w:val="21"/>
              </w:rPr>
            </w:pPr>
          </w:p>
        </w:tc>
        <w:tc>
          <w:tcPr>
            <w:tcW w:w="1409" w:type="dxa"/>
            <w:vAlign w:val="center"/>
          </w:tcPr>
          <w:p w14:paraId="76A7FFAE" w14:textId="77777777" w:rsidR="00F66ADE" w:rsidRDefault="00F66ADE">
            <w:pPr>
              <w:pStyle w:val="af"/>
              <w:rPr>
                <w:sz w:val="21"/>
                <w:szCs w:val="21"/>
              </w:rPr>
            </w:pPr>
          </w:p>
        </w:tc>
        <w:tc>
          <w:tcPr>
            <w:tcW w:w="987" w:type="dxa"/>
            <w:vAlign w:val="center"/>
          </w:tcPr>
          <w:p w14:paraId="2608B6A4" w14:textId="77777777" w:rsidR="00F66ADE" w:rsidRDefault="00F66ADE">
            <w:pPr>
              <w:pStyle w:val="af"/>
              <w:rPr>
                <w:sz w:val="21"/>
                <w:szCs w:val="21"/>
              </w:rPr>
            </w:pPr>
          </w:p>
        </w:tc>
        <w:tc>
          <w:tcPr>
            <w:tcW w:w="1591" w:type="dxa"/>
            <w:vAlign w:val="center"/>
          </w:tcPr>
          <w:p w14:paraId="375371F1" w14:textId="77777777" w:rsidR="00F66ADE" w:rsidRDefault="00F66ADE">
            <w:pPr>
              <w:pStyle w:val="af"/>
              <w:rPr>
                <w:sz w:val="21"/>
                <w:szCs w:val="21"/>
              </w:rPr>
            </w:pPr>
          </w:p>
        </w:tc>
        <w:tc>
          <w:tcPr>
            <w:tcW w:w="1262" w:type="dxa"/>
            <w:vAlign w:val="center"/>
          </w:tcPr>
          <w:p w14:paraId="17470584" w14:textId="77777777" w:rsidR="00F66ADE" w:rsidRDefault="00F66ADE">
            <w:pPr>
              <w:pStyle w:val="af"/>
              <w:rPr>
                <w:sz w:val="21"/>
                <w:szCs w:val="21"/>
              </w:rPr>
            </w:pPr>
          </w:p>
        </w:tc>
      </w:tr>
      <w:tr w:rsidR="00F66ADE" w14:paraId="0F93D4A3" w14:textId="77777777">
        <w:trPr>
          <w:trHeight w:val="397"/>
          <w:jc w:val="center"/>
        </w:trPr>
        <w:tc>
          <w:tcPr>
            <w:tcW w:w="0" w:type="auto"/>
            <w:vAlign w:val="center"/>
          </w:tcPr>
          <w:p w14:paraId="3B9107C0" w14:textId="77777777" w:rsidR="00F66ADE" w:rsidRDefault="00000000">
            <w:pPr>
              <w:pStyle w:val="af"/>
              <w:rPr>
                <w:sz w:val="21"/>
                <w:szCs w:val="21"/>
              </w:rPr>
            </w:pPr>
            <w:r>
              <w:rPr>
                <w:sz w:val="21"/>
                <w:szCs w:val="21"/>
              </w:rPr>
              <w:t>11</w:t>
            </w:r>
          </w:p>
        </w:tc>
        <w:tc>
          <w:tcPr>
            <w:tcW w:w="1967" w:type="dxa"/>
            <w:vAlign w:val="center"/>
          </w:tcPr>
          <w:p w14:paraId="45E32498" w14:textId="77777777" w:rsidR="00F66ADE" w:rsidRDefault="00F66ADE">
            <w:pPr>
              <w:pStyle w:val="af"/>
              <w:rPr>
                <w:sz w:val="21"/>
                <w:szCs w:val="21"/>
              </w:rPr>
            </w:pPr>
          </w:p>
        </w:tc>
        <w:tc>
          <w:tcPr>
            <w:tcW w:w="1412" w:type="dxa"/>
            <w:vAlign w:val="center"/>
          </w:tcPr>
          <w:p w14:paraId="35FFBEE0" w14:textId="77777777" w:rsidR="00F66ADE" w:rsidRDefault="00F66ADE">
            <w:pPr>
              <w:pStyle w:val="af"/>
              <w:rPr>
                <w:sz w:val="21"/>
                <w:szCs w:val="21"/>
              </w:rPr>
            </w:pPr>
          </w:p>
        </w:tc>
        <w:tc>
          <w:tcPr>
            <w:tcW w:w="1409" w:type="dxa"/>
            <w:vAlign w:val="center"/>
          </w:tcPr>
          <w:p w14:paraId="2F4A612E" w14:textId="77777777" w:rsidR="00F66ADE" w:rsidRDefault="00F66ADE">
            <w:pPr>
              <w:pStyle w:val="af"/>
              <w:rPr>
                <w:sz w:val="21"/>
                <w:szCs w:val="21"/>
              </w:rPr>
            </w:pPr>
          </w:p>
        </w:tc>
        <w:tc>
          <w:tcPr>
            <w:tcW w:w="987" w:type="dxa"/>
            <w:vAlign w:val="center"/>
          </w:tcPr>
          <w:p w14:paraId="537EF854" w14:textId="77777777" w:rsidR="00F66ADE" w:rsidRDefault="00F66ADE">
            <w:pPr>
              <w:pStyle w:val="af"/>
              <w:rPr>
                <w:sz w:val="21"/>
                <w:szCs w:val="21"/>
              </w:rPr>
            </w:pPr>
          </w:p>
        </w:tc>
        <w:tc>
          <w:tcPr>
            <w:tcW w:w="1591" w:type="dxa"/>
            <w:vAlign w:val="center"/>
          </w:tcPr>
          <w:p w14:paraId="49098775" w14:textId="77777777" w:rsidR="00F66ADE" w:rsidRDefault="00F66ADE">
            <w:pPr>
              <w:pStyle w:val="af"/>
              <w:rPr>
                <w:sz w:val="21"/>
                <w:szCs w:val="21"/>
              </w:rPr>
            </w:pPr>
          </w:p>
        </w:tc>
        <w:tc>
          <w:tcPr>
            <w:tcW w:w="1262" w:type="dxa"/>
            <w:vAlign w:val="center"/>
          </w:tcPr>
          <w:p w14:paraId="0D9E5E49" w14:textId="77777777" w:rsidR="00F66ADE" w:rsidRDefault="00F66ADE">
            <w:pPr>
              <w:pStyle w:val="af"/>
              <w:rPr>
                <w:sz w:val="21"/>
                <w:szCs w:val="21"/>
              </w:rPr>
            </w:pPr>
          </w:p>
        </w:tc>
      </w:tr>
      <w:tr w:rsidR="00F66ADE" w14:paraId="0A9A6D17" w14:textId="77777777">
        <w:trPr>
          <w:trHeight w:val="397"/>
          <w:jc w:val="center"/>
        </w:trPr>
        <w:tc>
          <w:tcPr>
            <w:tcW w:w="0" w:type="auto"/>
            <w:vAlign w:val="center"/>
          </w:tcPr>
          <w:p w14:paraId="35513AF2" w14:textId="77777777" w:rsidR="00F66ADE" w:rsidRDefault="00000000">
            <w:pPr>
              <w:pStyle w:val="af"/>
              <w:rPr>
                <w:sz w:val="21"/>
                <w:szCs w:val="21"/>
              </w:rPr>
            </w:pPr>
            <w:r>
              <w:rPr>
                <w:sz w:val="21"/>
                <w:szCs w:val="21"/>
              </w:rPr>
              <w:t>12</w:t>
            </w:r>
          </w:p>
        </w:tc>
        <w:tc>
          <w:tcPr>
            <w:tcW w:w="1967" w:type="dxa"/>
            <w:vAlign w:val="center"/>
          </w:tcPr>
          <w:p w14:paraId="084F2591" w14:textId="77777777" w:rsidR="00F66ADE" w:rsidRDefault="00F66ADE">
            <w:pPr>
              <w:pStyle w:val="af"/>
              <w:rPr>
                <w:sz w:val="21"/>
                <w:szCs w:val="21"/>
              </w:rPr>
            </w:pPr>
          </w:p>
        </w:tc>
        <w:tc>
          <w:tcPr>
            <w:tcW w:w="1412" w:type="dxa"/>
            <w:vAlign w:val="center"/>
          </w:tcPr>
          <w:p w14:paraId="5F60E25F" w14:textId="77777777" w:rsidR="00F66ADE" w:rsidRDefault="00F66ADE">
            <w:pPr>
              <w:pStyle w:val="af"/>
              <w:rPr>
                <w:sz w:val="21"/>
                <w:szCs w:val="21"/>
              </w:rPr>
            </w:pPr>
          </w:p>
        </w:tc>
        <w:tc>
          <w:tcPr>
            <w:tcW w:w="1409" w:type="dxa"/>
            <w:vAlign w:val="center"/>
          </w:tcPr>
          <w:p w14:paraId="22D94748" w14:textId="77777777" w:rsidR="00F66ADE" w:rsidRDefault="00F66ADE">
            <w:pPr>
              <w:pStyle w:val="af"/>
              <w:rPr>
                <w:sz w:val="21"/>
                <w:szCs w:val="21"/>
              </w:rPr>
            </w:pPr>
          </w:p>
        </w:tc>
        <w:tc>
          <w:tcPr>
            <w:tcW w:w="987" w:type="dxa"/>
            <w:vAlign w:val="center"/>
          </w:tcPr>
          <w:p w14:paraId="049056CC" w14:textId="77777777" w:rsidR="00F66ADE" w:rsidRDefault="00F66ADE">
            <w:pPr>
              <w:pStyle w:val="af"/>
              <w:rPr>
                <w:sz w:val="21"/>
                <w:szCs w:val="21"/>
              </w:rPr>
            </w:pPr>
          </w:p>
        </w:tc>
        <w:tc>
          <w:tcPr>
            <w:tcW w:w="1591" w:type="dxa"/>
            <w:vAlign w:val="center"/>
          </w:tcPr>
          <w:p w14:paraId="305E8815" w14:textId="77777777" w:rsidR="00F66ADE" w:rsidRDefault="00F66ADE">
            <w:pPr>
              <w:pStyle w:val="af"/>
              <w:rPr>
                <w:sz w:val="21"/>
                <w:szCs w:val="21"/>
              </w:rPr>
            </w:pPr>
          </w:p>
        </w:tc>
        <w:tc>
          <w:tcPr>
            <w:tcW w:w="1262" w:type="dxa"/>
            <w:vAlign w:val="center"/>
          </w:tcPr>
          <w:p w14:paraId="35975B68" w14:textId="77777777" w:rsidR="00F66ADE" w:rsidRDefault="00F66ADE">
            <w:pPr>
              <w:pStyle w:val="af"/>
              <w:rPr>
                <w:sz w:val="21"/>
                <w:szCs w:val="21"/>
              </w:rPr>
            </w:pPr>
          </w:p>
        </w:tc>
      </w:tr>
      <w:tr w:rsidR="00F66ADE" w14:paraId="64FE89D6" w14:textId="77777777">
        <w:trPr>
          <w:trHeight w:val="567"/>
          <w:jc w:val="center"/>
        </w:trPr>
        <w:tc>
          <w:tcPr>
            <w:tcW w:w="2393" w:type="dxa"/>
            <w:gridSpan w:val="2"/>
            <w:vAlign w:val="center"/>
          </w:tcPr>
          <w:p w14:paraId="6157C9B2" w14:textId="77777777" w:rsidR="00F66ADE" w:rsidRDefault="00000000">
            <w:pPr>
              <w:spacing w:line="400" w:lineRule="exact"/>
              <w:jc w:val="center"/>
              <w:rPr>
                <w:rFonts w:cs="Times New Roman"/>
                <w:sz w:val="21"/>
                <w:szCs w:val="21"/>
              </w:rPr>
            </w:pPr>
            <w:r>
              <w:rPr>
                <w:rFonts w:cs="Times New Roman"/>
                <w:sz w:val="21"/>
                <w:szCs w:val="21"/>
              </w:rPr>
              <w:t>施工单位自查</w:t>
            </w:r>
          </w:p>
          <w:p w14:paraId="7FE1904B" w14:textId="77777777" w:rsidR="00F66ADE" w:rsidRDefault="00000000">
            <w:pPr>
              <w:spacing w:line="400" w:lineRule="exact"/>
              <w:jc w:val="center"/>
              <w:rPr>
                <w:rFonts w:cs="Times New Roman"/>
                <w:sz w:val="21"/>
                <w:szCs w:val="21"/>
              </w:rPr>
            </w:pPr>
            <w:r>
              <w:rPr>
                <w:rFonts w:cs="Times New Roman"/>
                <w:sz w:val="21"/>
                <w:szCs w:val="21"/>
              </w:rPr>
              <w:t>评定结果</w:t>
            </w:r>
          </w:p>
        </w:tc>
        <w:tc>
          <w:tcPr>
            <w:tcW w:w="6661" w:type="dxa"/>
            <w:gridSpan w:val="5"/>
            <w:vAlign w:val="center"/>
          </w:tcPr>
          <w:p w14:paraId="0B699D43" w14:textId="77777777" w:rsidR="00F66ADE" w:rsidRDefault="00F66ADE">
            <w:pPr>
              <w:spacing w:line="400" w:lineRule="exact"/>
              <w:rPr>
                <w:rFonts w:cs="Times New Roman"/>
                <w:sz w:val="21"/>
                <w:szCs w:val="21"/>
              </w:rPr>
            </w:pPr>
          </w:p>
          <w:p w14:paraId="6DC2CB4F" w14:textId="77777777" w:rsidR="00F66ADE" w:rsidRDefault="00000000">
            <w:pPr>
              <w:spacing w:afterLines="50" w:after="156" w:line="400" w:lineRule="exact"/>
              <w:rPr>
                <w:rFonts w:cs="Times New Roman"/>
                <w:sz w:val="21"/>
                <w:szCs w:val="21"/>
              </w:rPr>
            </w:pPr>
            <w:r>
              <w:rPr>
                <w:rFonts w:cs="Times New Roman"/>
                <w:sz w:val="21"/>
                <w:szCs w:val="21"/>
              </w:rPr>
              <w:t>项目专业质量检查员</w:t>
            </w:r>
            <w:r>
              <w:rPr>
                <w:rFonts w:cs="Times New Roman"/>
                <w:sz w:val="21"/>
                <w:szCs w:val="21"/>
              </w:rPr>
              <w:t xml:space="preserve">                         </w:t>
            </w:r>
            <w:r>
              <w:rPr>
                <w:rFonts w:cs="Times New Roman"/>
                <w:sz w:val="21"/>
                <w:szCs w:val="21"/>
              </w:rPr>
              <w:t>年</w:t>
            </w:r>
            <w:r>
              <w:rPr>
                <w:rFonts w:cs="Times New Roman"/>
                <w:sz w:val="21"/>
                <w:szCs w:val="21"/>
              </w:rPr>
              <w:t xml:space="preserve">   </w:t>
            </w:r>
            <w:r>
              <w:rPr>
                <w:rFonts w:cs="Times New Roman"/>
                <w:sz w:val="21"/>
                <w:szCs w:val="21"/>
              </w:rPr>
              <w:t>月</w:t>
            </w:r>
            <w:r>
              <w:rPr>
                <w:rFonts w:cs="Times New Roman"/>
                <w:sz w:val="21"/>
                <w:szCs w:val="21"/>
              </w:rPr>
              <w:t xml:space="preserve">   </w:t>
            </w:r>
            <w:r>
              <w:rPr>
                <w:rFonts w:cs="Times New Roman"/>
                <w:sz w:val="21"/>
                <w:szCs w:val="21"/>
              </w:rPr>
              <w:t>日</w:t>
            </w:r>
          </w:p>
        </w:tc>
      </w:tr>
      <w:tr w:rsidR="00F66ADE" w14:paraId="6215FAA9" w14:textId="77777777">
        <w:trPr>
          <w:trHeight w:val="567"/>
          <w:jc w:val="center"/>
        </w:trPr>
        <w:tc>
          <w:tcPr>
            <w:tcW w:w="2393" w:type="dxa"/>
            <w:gridSpan w:val="2"/>
            <w:vAlign w:val="center"/>
          </w:tcPr>
          <w:p w14:paraId="13FAC590" w14:textId="77777777" w:rsidR="00F66ADE" w:rsidRDefault="00000000">
            <w:pPr>
              <w:spacing w:line="400" w:lineRule="exact"/>
              <w:jc w:val="center"/>
              <w:rPr>
                <w:rFonts w:cs="Times New Roman"/>
                <w:sz w:val="21"/>
                <w:szCs w:val="21"/>
              </w:rPr>
            </w:pPr>
            <w:r>
              <w:rPr>
                <w:rFonts w:cs="Times New Roman"/>
                <w:sz w:val="21"/>
                <w:szCs w:val="21"/>
              </w:rPr>
              <w:t>监理（建设）单位</w:t>
            </w:r>
          </w:p>
          <w:p w14:paraId="1679F198" w14:textId="77777777" w:rsidR="00F66ADE" w:rsidRDefault="00000000">
            <w:pPr>
              <w:spacing w:line="400" w:lineRule="exact"/>
              <w:jc w:val="center"/>
              <w:rPr>
                <w:rFonts w:cs="Times New Roman"/>
                <w:sz w:val="21"/>
                <w:szCs w:val="21"/>
              </w:rPr>
            </w:pPr>
            <w:r>
              <w:rPr>
                <w:rFonts w:cs="Times New Roman"/>
                <w:sz w:val="21"/>
                <w:szCs w:val="21"/>
              </w:rPr>
              <w:t>初评结果</w:t>
            </w:r>
          </w:p>
        </w:tc>
        <w:tc>
          <w:tcPr>
            <w:tcW w:w="6661" w:type="dxa"/>
            <w:gridSpan w:val="5"/>
            <w:vAlign w:val="center"/>
          </w:tcPr>
          <w:p w14:paraId="5F36043F" w14:textId="77777777" w:rsidR="00F66ADE" w:rsidRDefault="00F66ADE">
            <w:pPr>
              <w:spacing w:line="400" w:lineRule="exact"/>
              <w:rPr>
                <w:rFonts w:cs="Times New Roman"/>
                <w:sz w:val="21"/>
                <w:szCs w:val="21"/>
              </w:rPr>
            </w:pPr>
          </w:p>
          <w:p w14:paraId="364DCF49" w14:textId="77777777" w:rsidR="00F66ADE" w:rsidRDefault="00000000">
            <w:pPr>
              <w:spacing w:afterLines="50" w:after="156" w:line="400" w:lineRule="exact"/>
              <w:rPr>
                <w:rFonts w:cs="Times New Roman"/>
                <w:sz w:val="21"/>
                <w:szCs w:val="21"/>
              </w:rPr>
            </w:pPr>
            <w:r>
              <w:rPr>
                <w:rFonts w:cs="Times New Roman"/>
                <w:sz w:val="21"/>
                <w:szCs w:val="21"/>
              </w:rPr>
              <w:t>监理工程师（建设单位项目专业技术负责人）</w:t>
            </w:r>
            <w:r>
              <w:rPr>
                <w:rFonts w:cs="Times New Roman"/>
                <w:sz w:val="21"/>
                <w:szCs w:val="21"/>
              </w:rPr>
              <w:t xml:space="preserve">   </w:t>
            </w:r>
            <w:r>
              <w:rPr>
                <w:rFonts w:cs="Times New Roman"/>
                <w:sz w:val="21"/>
                <w:szCs w:val="21"/>
              </w:rPr>
              <w:t>年</w:t>
            </w:r>
            <w:r>
              <w:rPr>
                <w:rFonts w:cs="Times New Roman"/>
                <w:sz w:val="21"/>
                <w:szCs w:val="21"/>
              </w:rPr>
              <w:t xml:space="preserve">   </w:t>
            </w:r>
            <w:r>
              <w:rPr>
                <w:rFonts w:cs="Times New Roman"/>
                <w:sz w:val="21"/>
                <w:szCs w:val="21"/>
              </w:rPr>
              <w:t>月</w:t>
            </w:r>
            <w:r>
              <w:rPr>
                <w:rFonts w:cs="Times New Roman"/>
                <w:sz w:val="21"/>
                <w:szCs w:val="21"/>
              </w:rPr>
              <w:t xml:space="preserve">   </w:t>
            </w:r>
            <w:r>
              <w:rPr>
                <w:rFonts w:cs="Times New Roman"/>
                <w:sz w:val="21"/>
                <w:szCs w:val="21"/>
              </w:rPr>
              <w:t>日</w:t>
            </w:r>
          </w:p>
        </w:tc>
      </w:tr>
    </w:tbl>
    <w:p w14:paraId="66E2820B" w14:textId="77777777" w:rsidR="00F66ADE" w:rsidRDefault="00000000">
      <w:pPr>
        <w:pStyle w:val="2"/>
        <w:spacing w:before="156" w:after="156"/>
        <w:jc w:val="center"/>
      </w:pPr>
      <w:r>
        <w:br w:type="page"/>
      </w:r>
      <w:bookmarkStart w:id="49" w:name="OLE_LINK1"/>
      <w:bookmarkStart w:id="50" w:name="_Toc175918105"/>
      <w:bookmarkStart w:id="51" w:name="_Toc182986442"/>
      <w:r>
        <w:rPr>
          <w:rFonts w:hint="eastAsia"/>
        </w:rPr>
        <w:lastRenderedPageBreak/>
        <w:t>表</w:t>
      </w:r>
      <w:r>
        <w:t>A</w:t>
      </w:r>
      <w:r>
        <w:rPr>
          <w:rFonts w:hint="eastAsia"/>
        </w:rPr>
        <w:t>.</w:t>
      </w:r>
      <w:bookmarkEnd w:id="49"/>
      <w:proofErr w:type="gramStart"/>
      <w:r>
        <w:rPr>
          <w:rFonts w:hint="eastAsia"/>
        </w:rPr>
        <w:t xml:space="preserve">2  </w:t>
      </w:r>
      <w:r>
        <w:rPr>
          <w:rFonts w:hint="eastAsia"/>
        </w:rPr>
        <w:t>桥梁橡胶支座更换工程质量验收记录表</w:t>
      </w:r>
      <w:bookmarkEnd w:id="50"/>
      <w:bookmarkEnd w:id="51"/>
      <w:proofErr w:type="gramEnd"/>
    </w:p>
    <w:tbl>
      <w:tblPr>
        <w:tblW w:w="5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062"/>
        <w:gridCol w:w="1040"/>
        <w:gridCol w:w="1557"/>
        <w:gridCol w:w="666"/>
        <w:gridCol w:w="456"/>
        <w:gridCol w:w="1513"/>
        <w:gridCol w:w="2155"/>
      </w:tblGrid>
      <w:tr w:rsidR="00F66ADE" w14:paraId="47071785" w14:textId="77777777">
        <w:trPr>
          <w:trHeight w:val="510"/>
          <w:jc w:val="center"/>
        </w:trPr>
        <w:tc>
          <w:tcPr>
            <w:tcW w:w="986" w:type="pct"/>
            <w:gridSpan w:val="2"/>
            <w:vAlign w:val="center"/>
          </w:tcPr>
          <w:p w14:paraId="1AA3C71A" w14:textId="77777777" w:rsidR="00F66ADE" w:rsidRDefault="00000000">
            <w:pPr>
              <w:jc w:val="center"/>
              <w:rPr>
                <w:sz w:val="21"/>
                <w:szCs w:val="21"/>
              </w:rPr>
            </w:pPr>
            <w:r>
              <w:rPr>
                <w:rFonts w:hint="eastAsia"/>
                <w:sz w:val="21"/>
                <w:szCs w:val="21"/>
              </w:rPr>
              <w:t>桥梁名称</w:t>
            </w:r>
          </w:p>
        </w:tc>
        <w:tc>
          <w:tcPr>
            <w:tcW w:w="565" w:type="pct"/>
            <w:vAlign w:val="center"/>
          </w:tcPr>
          <w:p w14:paraId="1819EFEA" w14:textId="77777777" w:rsidR="00F66ADE" w:rsidRDefault="00F66ADE">
            <w:pPr>
              <w:jc w:val="center"/>
              <w:rPr>
                <w:sz w:val="21"/>
                <w:szCs w:val="21"/>
              </w:rPr>
            </w:pPr>
          </w:p>
        </w:tc>
        <w:tc>
          <w:tcPr>
            <w:tcW w:w="846" w:type="pct"/>
            <w:vAlign w:val="center"/>
          </w:tcPr>
          <w:p w14:paraId="361591B7" w14:textId="77777777" w:rsidR="00F66ADE" w:rsidRDefault="00000000">
            <w:pPr>
              <w:jc w:val="center"/>
              <w:rPr>
                <w:sz w:val="21"/>
                <w:szCs w:val="21"/>
              </w:rPr>
            </w:pPr>
            <w:r>
              <w:rPr>
                <w:rFonts w:hint="eastAsia"/>
                <w:sz w:val="21"/>
                <w:szCs w:val="21"/>
              </w:rPr>
              <w:t>跨度</w:t>
            </w:r>
          </w:p>
        </w:tc>
        <w:tc>
          <w:tcPr>
            <w:tcW w:w="610" w:type="pct"/>
            <w:gridSpan w:val="2"/>
            <w:vAlign w:val="center"/>
          </w:tcPr>
          <w:p w14:paraId="7483EBAD" w14:textId="77777777" w:rsidR="00F66ADE" w:rsidRDefault="00F66ADE">
            <w:pPr>
              <w:jc w:val="center"/>
              <w:rPr>
                <w:sz w:val="21"/>
                <w:szCs w:val="21"/>
              </w:rPr>
            </w:pPr>
          </w:p>
        </w:tc>
        <w:tc>
          <w:tcPr>
            <w:tcW w:w="822" w:type="pct"/>
            <w:vAlign w:val="center"/>
          </w:tcPr>
          <w:p w14:paraId="03F52FA8" w14:textId="77777777" w:rsidR="00F66ADE" w:rsidRDefault="00000000">
            <w:pPr>
              <w:jc w:val="center"/>
              <w:rPr>
                <w:sz w:val="21"/>
                <w:szCs w:val="21"/>
              </w:rPr>
            </w:pPr>
            <w:proofErr w:type="gramStart"/>
            <w:r>
              <w:rPr>
                <w:rFonts w:hint="eastAsia"/>
                <w:sz w:val="21"/>
                <w:szCs w:val="21"/>
              </w:rPr>
              <w:t>跨数</w:t>
            </w:r>
            <w:proofErr w:type="gramEnd"/>
          </w:p>
        </w:tc>
        <w:tc>
          <w:tcPr>
            <w:tcW w:w="1171" w:type="pct"/>
            <w:vAlign w:val="center"/>
          </w:tcPr>
          <w:p w14:paraId="7031F168" w14:textId="77777777" w:rsidR="00F66ADE" w:rsidRDefault="00F66ADE">
            <w:pPr>
              <w:jc w:val="center"/>
              <w:rPr>
                <w:sz w:val="21"/>
                <w:szCs w:val="21"/>
              </w:rPr>
            </w:pPr>
          </w:p>
        </w:tc>
      </w:tr>
      <w:tr w:rsidR="00F66ADE" w14:paraId="65AAF617" w14:textId="77777777">
        <w:trPr>
          <w:trHeight w:val="510"/>
          <w:jc w:val="center"/>
        </w:trPr>
        <w:tc>
          <w:tcPr>
            <w:tcW w:w="986" w:type="pct"/>
            <w:gridSpan w:val="2"/>
            <w:vAlign w:val="center"/>
          </w:tcPr>
          <w:p w14:paraId="761E2327" w14:textId="77777777" w:rsidR="00F66ADE" w:rsidRDefault="00000000">
            <w:pPr>
              <w:jc w:val="center"/>
              <w:rPr>
                <w:sz w:val="21"/>
                <w:szCs w:val="21"/>
              </w:rPr>
            </w:pPr>
            <w:r>
              <w:rPr>
                <w:rFonts w:hint="eastAsia"/>
                <w:sz w:val="21"/>
                <w:szCs w:val="21"/>
              </w:rPr>
              <w:t>结构类型</w:t>
            </w:r>
          </w:p>
        </w:tc>
        <w:tc>
          <w:tcPr>
            <w:tcW w:w="565" w:type="pct"/>
            <w:vAlign w:val="center"/>
          </w:tcPr>
          <w:p w14:paraId="7D378733" w14:textId="77777777" w:rsidR="00F66ADE" w:rsidRDefault="00F66ADE">
            <w:pPr>
              <w:jc w:val="center"/>
              <w:rPr>
                <w:sz w:val="21"/>
                <w:szCs w:val="21"/>
              </w:rPr>
            </w:pPr>
          </w:p>
        </w:tc>
        <w:tc>
          <w:tcPr>
            <w:tcW w:w="846" w:type="pct"/>
            <w:vAlign w:val="center"/>
          </w:tcPr>
          <w:p w14:paraId="564AAF6E" w14:textId="77777777" w:rsidR="00F66ADE" w:rsidRDefault="00000000">
            <w:pPr>
              <w:jc w:val="center"/>
              <w:rPr>
                <w:sz w:val="21"/>
                <w:szCs w:val="21"/>
              </w:rPr>
            </w:pPr>
            <w:r>
              <w:rPr>
                <w:rFonts w:hint="eastAsia"/>
                <w:sz w:val="21"/>
                <w:szCs w:val="21"/>
              </w:rPr>
              <w:t>支座类型</w:t>
            </w:r>
          </w:p>
        </w:tc>
        <w:tc>
          <w:tcPr>
            <w:tcW w:w="610" w:type="pct"/>
            <w:gridSpan w:val="2"/>
            <w:vAlign w:val="center"/>
          </w:tcPr>
          <w:p w14:paraId="0A38EB34" w14:textId="77777777" w:rsidR="00F66ADE" w:rsidRDefault="00F66ADE">
            <w:pPr>
              <w:jc w:val="center"/>
              <w:rPr>
                <w:sz w:val="21"/>
                <w:szCs w:val="21"/>
              </w:rPr>
            </w:pPr>
          </w:p>
        </w:tc>
        <w:tc>
          <w:tcPr>
            <w:tcW w:w="822" w:type="pct"/>
            <w:vAlign w:val="center"/>
          </w:tcPr>
          <w:p w14:paraId="44A3CE02" w14:textId="77777777" w:rsidR="00F66ADE" w:rsidRDefault="00000000">
            <w:pPr>
              <w:jc w:val="center"/>
              <w:rPr>
                <w:sz w:val="21"/>
                <w:szCs w:val="21"/>
              </w:rPr>
            </w:pPr>
            <w:r>
              <w:rPr>
                <w:rFonts w:hint="eastAsia"/>
                <w:sz w:val="21"/>
                <w:szCs w:val="21"/>
              </w:rPr>
              <w:t>规格型号</w:t>
            </w:r>
          </w:p>
        </w:tc>
        <w:tc>
          <w:tcPr>
            <w:tcW w:w="1171" w:type="pct"/>
            <w:vAlign w:val="center"/>
          </w:tcPr>
          <w:p w14:paraId="5B22EB55" w14:textId="77777777" w:rsidR="00F66ADE" w:rsidRDefault="00F66ADE">
            <w:pPr>
              <w:jc w:val="center"/>
              <w:rPr>
                <w:sz w:val="21"/>
                <w:szCs w:val="21"/>
              </w:rPr>
            </w:pPr>
          </w:p>
        </w:tc>
      </w:tr>
      <w:tr w:rsidR="00F66ADE" w14:paraId="534BE180" w14:textId="77777777">
        <w:trPr>
          <w:trHeight w:val="510"/>
          <w:jc w:val="center"/>
        </w:trPr>
        <w:tc>
          <w:tcPr>
            <w:tcW w:w="986" w:type="pct"/>
            <w:gridSpan w:val="2"/>
            <w:vAlign w:val="center"/>
          </w:tcPr>
          <w:p w14:paraId="6AAFC4DE" w14:textId="77777777" w:rsidR="00F66ADE" w:rsidRDefault="00000000">
            <w:pPr>
              <w:jc w:val="center"/>
              <w:rPr>
                <w:sz w:val="21"/>
                <w:szCs w:val="21"/>
              </w:rPr>
            </w:pPr>
            <w:r>
              <w:rPr>
                <w:rFonts w:hint="eastAsia"/>
                <w:sz w:val="21"/>
                <w:szCs w:val="21"/>
              </w:rPr>
              <w:t>支座更换位置</w:t>
            </w:r>
          </w:p>
          <w:p w14:paraId="742063CB" w14:textId="77777777" w:rsidR="00F66ADE" w:rsidRDefault="00000000">
            <w:pPr>
              <w:jc w:val="center"/>
              <w:rPr>
                <w:sz w:val="21"/>
                <w:szCs w:val="21"/>
              </w:rPr>
            </w:pPr>
            <w:r>
              <w:rPr>
                <w:rFonts w:hint="eastAsia"/>
                <w:sz w:val="21"/>
                <w:szCs w:val="21"/>
              </w:rPr>
              <w:t>（轴线、桩号）</w:t>
            </w:r>
          </w:p>
        </w:tc>
        <w:tc>
          <w:tcPr>
            <w:tcW w:w="565" w:type="pct"/>
            <w:vAlign w:val="center"/>
          </w:tcPr>
          <w:p w14:paraId="19A15936" w14:textId="77777777" w:rsidR="00F66ADE" w:rsidRDefault="00F66ADE">
            <w:pPr>
              <w:jc w:val="center"/>
              <w:rPr>
                <w:sz w:val="21"/>
                <w:szCs w:val="21"/>
              </w:rPr>
            </w:pPr>
          </w:p>
        </w:tc>
        <w:tc>
          <w:tcPr>
            <w:tcW w:w="846" w:type="pct"/>
            <w:vAlign w:val="center"/>
          </w:tcPr>
          <w:p w14:paraId="5DE826D6" w14:textId="77777777" w:rsidR="00F66ADE" w:rsidRDefault="00000000">
            <w:pPr>
              <w:jc w:val="center"/>
              <w:rPr>
                <w:sz w:val="21"/>
                <w:szCs w:val="21"/>
              </w:rPr>
            </w:pPr>
            <w:r>
              <w:rPr>
                <w:rFonts w:hint="eastAsia"/>
                <w:sz w:val="21"/>
                <w:szCs w:val="21"/>
              </w:rPr>
              <w:t>更换施工单位</w:t>
            </w:r>
          </w:p>
        </w:tc>
        <w:tc>
          <w:tcPr>
            <w:tcW w:w="610" w:type="pct"/>
            <w:gridSpan w:val="2"/>
            <w:vAlign w:val="center"/>
          </w:tcPr>
          <w:p w14:paraId="2E26BEC1" w14:textId="77777777" w:rsidR="00F66ADE" w:rsidRDefault="00F66ADE">
            <w:pPr>
              <w:jc w:val="center"/>
              <w:rPr>
                <w:sz w:val="21"/>
                <w:szCs w:val="21"/>
              </w:rPr>
            </w:pPr>
          </w:p>
        </w:tc>
        <w:tc>
          <w:tcPr>
            <w:tcW w:w="822" w:type="pct"/>
            <w:vAlign w:val="center"/>
          </w:tcPr>
          <w:p w14:paraId="1F70B1E1" w14:textId="77777777" w:rsidR="00F66ADE" w:rsidRDefault="00000000">
            <w:pPr>
              <w:jc w:val="center"/>
              <w:rPr>
                <w:sz w:val="21"/>
                <w:szCs w:val="21"/>
              </w:rPr>
            </w:pPr>
            <w:r>
              <w:rPr>
                <w:rFonts w:hint="eastAsia"/>
                <w:sz w:val="21"/>
                <w:szCs w:val="21"/>
              </w:rPr>
              <w:t>项目经理</w:t>
            </w:r>
          </w:p>
        </w:tc>
        <w:tc>
          <w:tcPr>
            <w:tcW w:w="1171" w:type="pct"/>
            <w:vAlign w:val="center"/>
          </w:tcPr>
          <w:p w14:paraId="4164CE51" w14:textId="77777777" w:rsidR="00F66ADE" w:rsidRDefault="00F66ADE">
            <w:pPr>
              <w:jc w:val="center"/>
              <w:rPr>
                <w:sz w:val="21"/>
                <w:szCs w:val="21"/>
              </w:rPr>
            </w:pPr>
          </w:p>
        </w:tc>
      </w:tr>
      <w:tr w:rsidR="00F66ADE" w14:paraId="390EFF9B" w14:textId="77777777">
        <w:trPr>
          <w:trHeight w:val="510"/>
          <w:jc w:val="center"/>
        </w:trPr>
        <w:tc>
          <w:tcPr>
            <w:tcW w:w="409" w:type="pct"/>
            <w:vAlign w:val="center"/>
          </w:tcPr>
          <w:p w14:paraId="2116D0CE" w14:textId="77777777" w:rsidR="00F66ADE" w:rsidRDefault="00000000">
            <w:pPr>
              <w:jc w:val="center"/>
              <w:rPr>
                <w:sz w:val="21"/>
                <w:szCs w:val="21"/>
              </w:rPr>
            </w:pPr>
            <w:r>
              <w:rPr>
                <w:rFonts w:hint="eastAsia"/>
                <w:sz w:val="21"/>
                <w:szCs w:val="21"/>
              </w:rPr>
              <w:t>序号</w:t>
            </w:r>
          </w:p>
        </w:tc>
        <w:tc>
          <w:tcPr>
            <w:tcW w:w="1142" w:type="pct"/>
            <w:gridSpan w:val="2"/>
            <w:vAlign w:val="center"/>
          </w:tcPr>
          <w:p w14:paraId="0355387F" w14:textId="77777777" w:rsidR="00F66ADE" w:rsidRDefault="00000000">
            <w:pPr>
              <w:jc w:val="center"/>
              <w:rPr>
                <w:sz w:val="21"/>
                <w:szCs w:val="21"/>
              </w:rPr>
            </w:pPr>
            <w:r>
              <w:rPr>
                <w:rFonts w:hint="eastAsia"/>
                <w:sz w:val="21"/>
                <w:szCs w:val="21"/>
              </w:rPr>
              <w:t>验收项目</w:t>
            </w:r>
          </w:p>
        </w:tc>
        <w:tc>
          <w:tcPr>
            <w:tcW w:w="846" w:type="pct"/>
            <w:vAlign w:val="center"/>
          </w:tcPr>
          <w:p w14:paraId="77650273" w14:textId="77777777" w:rsidR="00F66ADE" w:rsidRDefault="00000000">
            <w:pPr>
              <w:jc w:val="center"/>
              <w:rPr>
                <w:sz w:val="21"/>
                <w:szCs w:val="21"/>
              </w:rPr>
            </w:pPr>
            <w:r>
              <w:rPr>
                <w:rFonts w:hint="eastAsia"/>
                <w:sz w:val="21"/>
                <w:szCs w:val="21"/>
              </w:rPr>
              <w:t>施工单位自查</w:t>
            </w:r>
          </w:p>
          <w:p w14:paraId="791BFD52" w14:textId="77777777" w:rsidR="00F66ADE" w:rsidRDefault="00000000">
            <w:pPr>
              <w:jc w:val="center"/>
              <w:rPr>
                <w:sz w:val="21"/>
                <w:szCs w:val="21"/>
              </w:rPr>
            </w:pPr>
            <w:r>
              <w:rPr>
                <w:rFonts w:hint="eastAsia"/>
                <w:sz w:val="21"/>
                <w:szCs w:val="21"/>
              </w:rPr>
              <w:t>评定结果</w:t>
            </w:r>
          </w:p>
        </w:tc>
        <w:tc>
          <w:tcPr>
            <w:tcW w:w="2603" w:type="pct"/>
            <w:gridSpan w:val="4"/>
            <w:vAlign w:val="center"/>
          </w:tcPr>
          <w:p w14:paraId="41D23A2F" w14:textId="77777777" w:rsidR="00F66ADE" w:rsidRDefault="00000000">
            <w:pPr>
              <w:jc w:val="center"/>
              <w:rPr>
                <w:sz w:val="21"/>
                <w:szCs w:val="21"/>
              </w:rPr>
            </w:pPr>
            <w:r>
              <w:rPr>
                <w:rFonts w:hint="eastAsia"/>
                <w:sz w:val="21"/>
                <w:szCs w:val="21"/>
              </w:rPr>
              <w:t>监理（建设）单位验收意见</w:t>
            </w:r>
          </w:p>
        </w:tc>
      </w:tr>
      <w:tr w:rsidR="00F66ADE" w14:paraId="38ECB4C9" w14:textId="77777777">
        <w:trPr>
          <w:trHeight w:val="510"/>
          <w:jc w:val="center"/>
        </w:trPr>
        <w:tc>
          <w:tcPr>
            <w:tcW w:w="409" w:type="pct"/>
            <w:vAlign w:val="center"/>
          </w:tcPr>
          <w:p w14:paraId="0F70B1AE" w14:textId="77777777" w:rsidR="00F66ADE" w:rsidRDefault="00000000">
            <w:pPr>
              <w:jc w:val="center"/>
              <w:rPr>
                <w:sz w:val="21"/>
                <w:szCs w:val="21"/>
              </w:rPr>
            </w:pPr>
            <w:r>
              <w:rPr>
                <w:rFonts w:hint="eastAsia"/>
                <w:sz w:val="21"/>
                <w:szCs w:val="21"/>
              </w:rPr>
              <w:t>1</w:t>
            </w:r>
          </w:p>
        </w:tc>
        <w:tc>
          <w:tcPr>
            <w:tcW w:w="1142" w:type="pct"/>
            <w:gridSpan w:val="2"/>
            <w:vAlign w:val="center"/>
          </w:tcPr>
          <w:p w14:paraId="715D27EA" w14:textId="77777777" w:rsidR="00F66ADE" w:rsidRDefault="00000000">
            <w:pPr>
              <w:jc w:val="center"/>
              <w:rPr>
                <w:sz w:val="21"/>
                <w:szCs w:val="21"/>
              </w:rPr>
            </w:pPr>
            <w:r>
              <w:rPr>
                <w:rFonts w:hint="eastAsia"/>
                <w:sz w:val="21"/>
                <w:szCs w:val="21"/>
              </w:rPr>
              <w:t>支座安装位置偏差</w:t>
            </w:r>
          </w:p>
        </w:tc>
        <w:tc>
          <w:tcPr>
            <w:tcW w:w="846" w:type="pct"/>
            <w:vAlign w:val="center"/>
          </w:tcPr>
          <w:p w14:paraId="1DD135B2" w14:textId="77777777" w:rsidR="00F66ADE" w:rsidRDefault="00F66ADE">
            <w:pPr>
              <w:jc w:val="center"/>
              <w:rPr>
                <w:sz w:val="21"/>
                <w:szCs w:val="21"/>
              </w:rPr>
            </w:pPr>
          </w:p>
        </w:tc>
        <w:tc>
          <w:tcPr>
            <w:tcW w:w="2603" w:type="pct"/>
            <w:gridSpan w:val="4"/>
            <w:vAlign w:val="center"/>
          </w:tcPr>
          <w:p w14:paraId="7E05A089" w14:textId="77777777" w:rsidR="00F66ADE" w:rsidRDefault="00F66ADE">
            <w:pPr>
              <w:jc w:val="center"/>
              <w:rPr>
                <w:sz w:val="21"/>
                <w:szCs w:val="21"/>
              </w:rPr>
            </w:pPr>
          </w:p>
        </w:tc>
      </w:tr>
      <w:tr w:rsidR="00F66ADE" w14:paraId="0629860C" w14:textId="77777777">
        <w:trPr>
          <w:trHeight w:val="510"/>
          <w:jc w:val="center"/>
        </w:trPr>
        <w:tc>
          <w:tcPr>
            <w:tcW w:w="409" w:type="pct"/>
            <w:vAlign w:val="center"/>
          </w:tcPr>
          <w:p w14:paraId="6BE05729" w14:textId="77777777" w:rsidR="00F66ADE" w:rsidRDefault="00000000">
            <w:pPr>
              <w:jc w:val="center"/>
              <w:rPr>
                <w:sz w:val="21"/>
                <w:szCs w:val="21"/>
              </w:rPr>
            </w:pPr>
            <w:r>
              <w:rPr>
                <w:rFonts w:hint="eastAsia"/>
                <w:sz w:val="21"/>
                <w:szCs w:val="21"/>
              </w:rPr>
              <w:t>2</w:t>
            </w:r>
          </w:p>
        </w:tc>
        <w:tc>
          <w:tcPr>
            <w:tcW w:w="1142" w:type="pct"/>
            <w:gridSpan w:val="2"/>
            <w:vAlign w:val="center"/>
          </w:tcPr>
          <w:p w14:paraId="187CBF6D" w14:textId="77777777" w:rsidR="00F66ADE" w:rsidRDefault="00000000">
            <w:pPr>
              <w:jc w:val="center"/>
              <w:rPr>
                <w:sz w:val="21"/>
                <w:szCs w:val="21"/>
              </w:rPr>
            </w:pPr>
            <w:r>
              <w:rPr>
                <w:rFonts w:hint="eastAsia"/>
                <w:sz w:val="21"/>
                <w:szCs w:val="21"/>
              </w:rPr>
              <w:t>支</w:t>
            </w:r>
            <w:proofErr w:type="gramStart"/>
            <w:r>
              <w:rPr>
                <w:rFonts w:hint="eastAsia"/>
                <w:sz w:val="21"/>
                <w:szCs w:val="21"/>
              </w:rPr>
              <w:t>座垫</w:t>
            </w:r>
            <w:proofErr w:type="gramEnd"/>
            <w:r>
              <w:rPr>
                <w:rFonts w:hint="eastAsia"/>
                <w:sz w:val="21"/>
                <w:szCs w:val="21"/>
              </w:rPr>
              <w:t>石（外观尺寸、平整度）</w:t>
            </w:r>
          </w:p>
        </w:tc>
        <w:tc>
          <w:tcPr>
            <w:tcW w:w="846" w:type="pct"/>
            <w:vAlign w:val="center"/>
          </w:tcPr>
          <w:p w14:paraId="04C87212" w14:textId="77777777" w:rsidR="00F66ADE" w:rsidRDefault="00F66ADE">
            <w:pPr>
              <w:jc w:val="center"/>
              <w:rPr>
                <w:sz w:val="21"/>
                <w:szCs w:val="21"/>
              </w:rPr>
            </w:pPr>
          </w:p>
        </w:tc>
        <w:tc>
          <w:tcPr>
            <w:tcW w:w="2603" w:type="pct"/>
            <w:gridSpan w:val="4"/>
            <w:vAlign w:val="center"/>
          </w:tcPr>
          <w:p w14:paraId="18CCDC3B" w14:textId="77777777" w:rsidR="00F66ADE" w:rsidRDefault="00F66ADE">
            <w:pPr>
              <w:jc w:val="center"/>
              <w:rPr>
                <w:sz w:val="21"/>
                <w:szCs w:val="21"/>
              </w:rPr>
            </w:pPr>
          </w:p>
        </w:tc>
      </w:tr>
      <w:tr w:rsidR="00F66ADE" w14:paraId="24936A1D" w14:textId="77777777">
        <w:trPr>
          <w:trHeight w:val="510"/>
          <w:jc w:val="center"/>
        </w:trPr>
        <w:tc>
          <w:tcPr>
            <w:tcW w:w="409" w:type="pct"/>
            <w:vAlign w:val="center"/>
          </w:tcPr>
          <w:p w14:paraId="02084032" w14:textId="77777777" w:rsidR="00F66ADE" w:rsidRDefault="00000000">
            <w:pPr>
              <w:jc w:val="center"/>
              <w:rPr>
                <w:sz w:val="21"/>
                <w:szCs w:val="21"/>
              </w:rPr>
            </w:pPr>
            <w:r>
              <w:rPr>
                <w:rFonts w:hint="eastAsia"/>
                <w:sz w:val="21"/>
                <w:szCs w:val="21"/>
              </w:rPr>
              <w:t>3</w:t>
            </w:r>
          </w:p>
        </w:tc>
        <w:tc>
          <w:tcPr>
            <w:tcW w:w="1142" w:type="pct"/>
            <w:gridSpan w:val="2"/>
            <w:vAlign w:val="center"/>
          </w:tcPr>
          <w:p w14:paraId="11937CBB" w14:textId="77777777" w:rsidR="00F66ADE" w:rsidRDefault="00000000">
            <w:pPr>
              <w:jc w:val="center"/>
              <w:rPr>
                <w:sz w:val="21"/>
                <w:szCs w:val="21"/>
              </w:rPr>
            </w:pPr>
            <w:r>
              <w:rPr>
                <w:rFonts w:hint="eastAsia"/>
                <w:sz w:val="21"/>
                <w:szCs w:val="21"/>
              </w:rPr>
              <w:t>滑板支座（外观）</w:t>
            </w:r>
          </w:p>
        </w:tc>
        <w:tc>
          <w:tcPr>
            <w:tcW w:w="846" w:type="pct"/>
            <w:vAlign w:val="center"/>
          </w:tcPr>
          <w:p w14:paraId="6224DF1C" w14:textId="77777777" w:rsidR="00F66ADE" w:rsidRDefault="00F66ADE">
            <w:pPr>
              <w:jc w:val="center"/>
              <w:rPr>
                <w:sz w:val="21"/>
                <w:szCs w:val="21"/>
              </w:rPr>
            </w:pPr>
          </w:p>
        </w:tc>
        <w:tc>
          <w:tcPr>
            <w:tcW w:w="2603" w:type="pct"/>
            <w:gridSpan w:val="4"/>
            <w:vAlign w:val="center"/>
          </w:tcPr>
          <w:p w14:paraId="3B902976" w14:textId="77777777" w:rsidR="00F66ADE" w:rsidRDefault="00F66ADE">
            <w:pPr>
              <w:jc w:val="center"/>
              <w:rPr>
                <w:sz w:val="21"/>
                <w:szCs w:val="21"/>
              </w:rPr>
            </w:pPr>
          </w:p>
        </w:tc>
      </w:tr>
      <w:tr w:rsidR="00F66ADE" w14:paraId="7142E60F" w14:textId="77777777">
        <w:trPr>
          <w:trHeight w:val="510"/>
          <w:jc w:val="center"/>
        </w:trPr>
        <w:tc>
          <w:tcPr>
            <w:tcW w:w="409" w:type="pct"/>
            <w:vAlign w:val="center"/>
          </w:tcPr>
          <w:p w14:paraId="465A90A2" w14:textId="77777777" w:rsidR="00F66ADE" w:rsidRDefault="00000000">
            <w:pPr>
              <w:jc w:val="center"/>
              <w:rPr>
                <w:sz w:val="21"/>
                <w:szCs w:val="21"/>
              </w:rPr>
            </w:pPr>
            <w:r>
              <w:rPr>
                <w:rFonts w:hint="eastAsia"/>
                <w:sz w:val="21"/>
                <w:szCs w:val="21"/>
              </w:rPr>
              <w:t>4</w:t>
            </w:r>
          </w:p>
        </w:tc>
        <w:tc>
          <w:tcPr>
            <w:tcW w:w="1142" w:type="pct"/>
            <w:gridSpan w:val="2"/>
            <w:vAlign w:val="center"/>
          </w:tcPr>
          <w:p w14:paraId="1B6B763D" w14:textId="77777777" w:rsidR="00F66ADE" w:rsidRDefault="00000000">
            <w:pPr>
              <w:jc w:val="center"/>
              <w:rPr>
                <w:sz w:val="21"/>
                <w:szCs w:val="21"/>
              </w:rPr>
            </w:pPr>
            <w:r>
              <w:rPr>
                <w:rFonts w:hint="eastAsia"/>
                <w:sz w:val="21"/>
                <w:szCs w:val="21"/>
              </w:rPr>
              <w:t>不锈钢板</w:t>
            </w:r>
          </w:p>
        </w:tc>
        <w:tc>
          <w:tcPr>
            <w:tcW w:w="846" w:type="pct"/>
            <w:vAlign w:val="center"/>
          </w:tcPr>
          <w:p w14:paraId="04A3BE68" w14:textId="77777777" w:rsidR="00F66ADE" w:rsidRDefault="00F66ADE">
            <w:pPr>
              <w:jc w:val="center"/>
              <w:rPr>
                <w:sz w:val="21"/>
                <w:szCs w:val="21"/>
              </w:rPr>
            </w:pPr>
          </w:p>
        </w:tc>
        <w:tc>
          <w:tcPr>
            <w:tcW w:w="2603" w:type="pct"/>
            <w:gridSpan w:val="4"/>
            <w:vAlign w:val="center"/>
          </w:tcPr>
          <w:p w14:paraId="18CC50C2" w14:textId="77777777" w:rsidR="00F66ADE" w:rsidRDefault="00F66ADE">
            <w:pPr>
              <w:jc w:val="center"/>
              <w:rPr>
                <w:sz w:val="21"/>
                <w:szCs w:val="21"/>
              </w:rPr>
            </w:pPr>
          </w:p>
        </w:tc>
      </w:tr>
      <w:tr w:rsidR="00F66ADE" w14:paraId="7E61B8FB" w14:textId="77777777">
        <w:trPr>
          <w:trHeight w:val="510"/>
          <w:jc w:val="center"/>
        </w:trPr>
        <w:tc>
          <w:tcPr>
            <w:tcW w:w="409" w:type="pct"/>
            <w:vAlign w:val="center"/>
          </w:tcPr>
          <w:p w14:paraId="2E80C782" w14:textId="77777777" w:rsidR="00F66ADE" w:rsidRDefault="00000000">
            <w:pPr>
              <w:jc w:val="center"/>
              <w:rPr>
                <w:sz w:val="21"/>
                <w:szCs w:val="21"/>
              </w:rPr>
            </w:pPr>
            <w:r>
              <w:rPr>
                <w:rFonts w:hint="eastAsia"/>
                <w:sz w:val="21"/>
                <w:szCs w:val="21"/>
              </w:rPr>
              <w:t>5</w:t>
            </w:r>
          </w:p>
        </w:tc>
        <w:tc>
          <w:tcPr>
            <w:tcW w:w="1142" w:type="pct"/>
            <w:gridSpan w:val="2"/>
            <w:vAlign w:val="center"/>
          </w:tcPr>
          <w:p w14:paraId="1D729C06" w14:textId="77777777" w:rsidR="00F66ADE" w:rsidRDefault="00000000">
            <w:pPr>
              <w:jc w:val="center"/>
              <w:rPr>
                <w:sz w:val="21"/>
                <w:szCs w:val="21"/>
              </w:rPr>
            </w:pPr>
            <w:r>
              <w:rPr>
                <w:rFonts w:hint="eastAsia"/>
                <w:sz w:val="21"/>
                <w:szCs w:val="21"/>
              </w:rPr>
              <w:t>聚四氟乙烯滑板</w:t>
            </w:r>
          </w:p>
        </w:tc>
        <w:tc>
          <w:tcPr>
            <w:tcW w:w="846" w:type="pct"/>
            <w:vAlign w:val="center"/>
          </w:tcPr>
          <w:p w14:paraId="50D844D5" w14:textId="77777777" w:rsidR="00F66ADE" w:rsidRDefault="00F66ADE">
            <w:pPr>
              <w:jc w:val="center"/>
              <w:rPr>
                <w:sz w:val="21"/>
                <w:szCs w:val="21"/>
              </w:rPr>
            </w:pPr>
          </w:p>
        </w:tc>
        <w:tc>
          <w:tcPr>
            <w:tcW w:w="2603" w:type="pct"/>
            <w:gridSpan w:val="4"/>
            <w:vAlign w:val="center"/>
          </w:tcPr>
          <w:p w14:paraId="13D57121" w14:textId="77777777" w:rsidR="00F66ADE" w:rsidRDefault="00F66ADE">
            <w:pPr>
              <w:jc w:val="center"/>
              <w:rPr>
                <w:sz w:val="21"/>
                <w:szCs w:val="21"/>
              </w:rPr>
            </w:pPr>
          </w:p>
        </w:tc>
      </w:tr>
      <w:tr w:rsidR="00F66ADE" w14:paraId="3ECC9E50" w14:textId="77777777">
        <w:trPr>
          <w:trHeight w:val="510"/>
          <w:jc w:val="center"/>
        </w:trPr>
        <w:tc>
          <w:tcPr>
            <w:tcW w:w="409" w:type="pct"/>
            <w:vAlign w:val="center"/>
          </w:tcPr>
          <w:p w14:paraId="060265A8" w14:textId="77777777" w:rsidR="00F66ADE" w:rsidRDefault="00000000">
            <w:pPr>
              <w:jc w:val="center"/>
              <w:rPr>
                <w:sz w:val="21"/>
                <w:szCs w:val="21"/>
              </w:rPr>
            </w:pPr>
            <w:r>
              <w:rPr>
                <w:rFonts w:hint="eastAsia"/>
                <w:sz w:val="21"/>
                <w:szCs w:val="21"/>
              </w:rPr>
              <w:t>6</w:t>
            </w:r>
          </w:p>
        </w:tc>
        <w:tc>
          <w:tcPr>
            <w:tcW w:w="1142" w:type="pct"/>
            <w:gridSpan w:val="2"/>
            <w:vAlign w:val="center"/>
          </w:tcPr>
          <w:p w14:paraId="250283DF" w14:textId="77777777" w:rsidR="00F66ADE" w:rsidRDefault="00000000">
            <w:pPr>
              <w:jc w:val="center"/>
              <w:rPr>
                <w:sz w:val="21"/>
                <w:szCs w:val="21"/>
              </w:rPr>
            </w:pPr>
            <w:r>
              <w:rPr>
                <w:rFonts w:hint="eastAsia"/>
                <w:sz w:val="21"/>
                <w:szCs w:val="21"/>
              </w:rPr>
              <w:t>板式橡胶支座（外观）</w:t>
            </w:r>
          </w:p>
        </w:tc>
        <w:tc>
          <w:tcPr>
            <w:tcW w:w="846" w:type="pct"/>
            <w:vAlign w:val="center"/>
          </w:tcPr>
          <w:p w14:paraId="6C89D16F" w14:textId="77777777" w:rsidR="00F66ADE" w:rsidRDefault="00F66ADE">
            <w:pPr>
              <w:jc w:val="center"/>
              <w:rPr>
                <w:sz w:val="21"/>
                <w:szCs w:val="21"/>
              </w:rPr>
            </w:pPr>
          </w:p>
        </w:tc>
        <w:tc>
          <w:tcPr>
            <w:tcW w:w="2603" w:type="pct"/>
            <w:gridSpan w:val="4"/>
            <w:vAlign w:val="center"/>
          </w:tcPr>
          <w:p w14:paraId="7E347DD7" w14:textId="77777777" w:rsidR="00F66ADE" w:rsidRDefault="00F66ADE">
            <w:pPr>
              <w:jc w:val="center"/>
              <w:rPr>
                <w:sz w:val="21"/>
                <w:szCs w:val="21"/>
              </w:rPr>
            </w:pPr>
          </w:p>
        </w:tc>
      </w:tr>
      <w:tr w:rsidR="00F66ADE" w14:paraId="309BB241" w14:textId="77777777">
        <w:trPr>
          <w:trHeight w:val="510"/>
          <w:jc w:val="center"/>
        </w:trPr>
        <w:tc>
          <w:tcPr>
            <w:tcW w:w="409" w:type="pct"/>
            <w:vAlign w:val="center"/>
          </w:tcPr>
          <w:p w14:paraId="4AE22A9E" w14:textId="77777777" w:rsidR="00F66ADE" w:rsidRDefault="00000000">
            <w:pPr>
              <w:jc w:val="center"/>
              <w:rPr>
                <w:sz w:val="21"/>
                <w:szCs w:val="21"/>
              </w:rPr>
            </w:pPr>
            <w:r>
              <w:rPr>
                <w:rFonts w:hint="eastAsia"/>
                <w:sz w:val="21"/>
                <w:szCs w:val="21"/>
              </w:rPr>
              <w:t>7</w:t>
            </w:r>
          </w:p>
        </w:tc>
        <w:tc>
          <w:tcPr>
            <w:tcW w:w="1142" w:type="pct"/>
            <w:gridSpan w:val="2"/>
            <w:vAlign w:val="center"/>
          </w:tcPr>
          <w:p w14:paraId="6189DB25" w14:textId="77777777" w:rsidR="00F66ADE" w:rsidRDefault="00000000">
            <w:pPr>
              <w:jc w:val="center"/>
              <w:rPr>
                <w:sz w:val="21"/>
                <w:szCs w:val="21"/>
              </w:rPr>
            </w:pPr>
            <w:r>
              <w:rPr>
                <w:rFonts w:hint="eastAsia"/>
                <w:sz w:val="21"/>
                <w:szCs w:val="21"/>
              </w:rPr>
              <w:t>盆式支座（固定）</w:t>
            </w:r>
          </w:p>
        </w:tc>
        <w:tc>
          <w:tcPr>
            <w:tcW w:w="846" w:type="pct"/>
            <w:vAlign w:val="center"/>
          </w:tcPr>
          <w:p w14:paraId="00A8FBED" w14:textId="77777777" w:rsidR="00F66ADE" w:rsidRDefault="00F66ADE">
            <w:pPr>
              <w:jc w:val="center"/>
              <w:rPr>
                <w:sz w:val="21"/>
                <w:szCs w:val="21"/>
              </w:rPr>
            </w:pPr>
          </w:p>
        </w:tc>
        <w:tc>
          <w:tcPr>
            <w:tcW w:w="2603" w:type="pct"/>
            <w:gridSpan w:val="4"/>
            <w:vAlign w:val="center"/>
          </w:tcPr>
          <w:p w14:paraId="6DD572A2" w14:textId="77777777" w:rsidR="00F66ADE" w:rsidRDefault="00F66ADE">
            <w:pPr>
              <w:jc w:val="center"/>
              <w:rPr>
                <w:sz w:val="21"/>
                <w:szCs w:val="21"/>
              </w:rPr>
            </w:pPr>
          </w:p>
        </w:tc>
      </w:tr>
      <w:tr w:rsidR="00F66ADE" w14:paraId="22CFBBD1" w14:textId="77777777">
        <w:trPr>
          <w:trHeight w:val="510"/>
          <w:jc w:val="center"/>
        </w:trPr>
        <w:tc>
          <w:tcPr>
            <w:tcW w:w="409" w:type="pct"/>
            <w:vAlign w:val="center"/>
          </w:tcPr>
          <w:p w14:paraId="6012414D" w14:textId="77777777" w:rsidR="00F66ADE" w:rsidRDefault="00000000">
            <w:pPr>
              <w:jc w:val="center"/>
              <w:rPr>
                <w:sz w:val="21"/>
                <w:szCs w:val="21"/>
              </w:rPr>
            </w:pPr>
            <w:r>
              <w:rPr>
                <w:rFonts w:hint="eastAsia"/>
                <w:sz w:val="21"/>
                <w:szCs w:val="21"/>
              </w:rPr>
              <w:t>8</w:t>
            </w:r>
          </w:p>
        </w:tc>
        <w:tc>
          <w:tcPr>
            <w:tcW w:w="1142" w:type="pct"/>
            <w:gridSpan w:val="2"/>
            <w:vAlign w:val="center"/>
          </w:tcPr>
          <w:p w14:paraId="37601112" w14:textId="77777777" w:rsidR="00F66ADE" w:rsidRDefault="00000000">
            <w:pPr>
              <w:jc w:val="center"/>
              <w:rPr>
                <w:sz w:val="21"/>
                <w:szCs w:val="21"/>
              </w:rPr>
            </w:pPr>
            <w:r>
              <w:rPr>
                <w:rFonts w:hint="eastAsia"/>
                <w:sz w:val="21"/>
                <w:szCs w:val="21"/>
              </w:rPr>
              <w:t>单向滑板支座</w:t>
            </w:r>
          </w:p>
        </w:tc>
        <w:tc>
          <w:tcPr>
            <w:tcW w:w="846" w:type="pct"/>
            <w:vAlign w:val="center"/>
          </w:tcPr>
          <w:p w14:paraId="7B7BC12B" w14:textId="77777777" w:rsidR="00F66ADE" w:rsidRDefault="00F66ADE">
            <w:pPr>
              <w:jc w:val="center"/>
              <w:rPr>
                <w:sz w:val="21"/>
                <w:szCs w:val="21"/>
              </w:rPr>
            </w:pPr>
          </w:p>
        </w:tc>
        <w:tc>
          <w:tcPr>
            <w:tcW w:w="2603" w:type="pct"/>
            <w:gridSpan w:val="4"/>
            <w:vAlign w:val="center"/>
          </w:tcPr>
          <w:p w14:paraId="55AE8276" w14:textId="77777777" w:rsidR="00F66ADE" w:rsidRDefault="00F66ADE">
            <w:pPr>
              <w:jc w:val="center"/>
              <w:rPr>
                <w:sz w:val="21"/>
                <w:szCs w:val="21"/>
              </w:rPr>
            </w:pPr>
          </w:p>
        </w:tc>
      </w:tr>
      <w:tr w:rsidR="00F66ADE" w14:paraId="71F6172D" w14:textId="77777777">
        <w:trPr>
          <w:trHeight w:val="510"/>
          <w:jc w:val="center"/>
        </w:trPr>
        <w:tc>
          <w:tcPr>
            <w:tcW w:w="409" w:type="pct"/>
            <w:vAlign w:val="center"/>
          </w:tcPr>
          <w:p w14:paraId="1664F754" w14:textId="77777777" w:rsidR="00F66ADE" w:rsidRDefault="00000000">
            <w:pPr>
              <w:jc w:val="center"/>
              <w:rPr>
                <w:sz w:val="21"/>
                <w:szCs w:val="21"/>
              </w:rPr>
            </w:pPr>
            <w:r>
              <w:rPr>
                <w:rFonts w:hint="eastAsia"/>
                <w:sz w:val="21"/>
                <w:szCs w:val="21"/>
              </w:rPr>
              <w:t>9</w:t>
            </w:r>
          </w:p>
        </w:tc>
        <w:tc>
          <w:tcPr>
            <w:tcW w:w="1142" w:type="pct"/>
            <w:gridSpan w:val="2"/>
            <w:vAlign w:val="center"/>
          </w:tcPr>
          <w:p w14:paraId="3A71000C" w14:textId="77777777" w:rsidR="00F66ADE" w:rsidRDefault="00000000">
            <w:pPr>
              <w:jc w:val="center"/>
              <w:rPr>
                <w:sz w:val="21"/>
                <w:szCs w:val="21"/>
              </w:rPr>
            </w:pPr>
            <w:r>
              <w:rPr>
                <w:rFonts w:hint="eastAsia"/>
                <w:sz w:val="21"/>
                <w:szCs w:val="21"/>
              </w:rPr>
              <w:t>双向滑板支座</w:t>
            </w:r>
          </w:p>
        </w:tc>
        <w:tc>
          <w:tcPr>
            <w:tcW w:w="846" w:type="pct"/>
            <w:vAlign w:val="center"/>
          </w:tcPr>
          <w:p w14:paraId="1C1B9E7C" w14:textId="77777777" w:rsidR="00F66ADE" w:rsidRDefault="00F66ADE">
            <w:pPr>
              <w:jc w:val="center"/>
              <w:rPr>
                <w:sz w:val="21"/>
                <w:szCs w:val="21"/>
              </w:rPr>
            </w:pPr>
          </w:p>
        </w:tc>
        <w:tc>
          <w:tcPr>
            <w:tcW w:w="2603" w:type="pct"/>
            <w:gridSpan w:val="4"/>
            <w:vAlign w:val="center"/>
          </w:tcPr>
          <w:p w14:paraId="6A9BB184" w14:textId="77777777" w:rsidR="00F66ADE" w:rsidRDefault="00F66ADE">
            <w:pPr>
              <w:jc w:val="center"/>
              <w:rPr>
                <w:sz w:val="21"/>
                <w:szCs w:val="21"/>
              </w:rPr>
            </w:pPr>
          </w:p>
        </w:tc>
      </w:tr>
      <w:tr w:rsidR="00F66ADE" w14:paraId="44FC49CA" w14:textId="77777777">
        <w:trPr>
          <w:trHeight w:val="510"/>
          <w:jc w:val="center"/>
        </w:trPr>
        <w:tc>
          <w:tcPr>
            <w:tcW w:w="409" w:type="pct"/>
            <w:vAlign w:val="center"/>
          </w:tcPr>
          <w:p w14:paraId="08E40DB7" w14:textId="77777777" w:rsidR="00F66ADE" w:rsidRDefault="00000000">
            <w:pPr>
              <w:jc w:val="center"/>
              <w:rPr>
                <w:sz w:val="21"/>
                <w:szCs w:val="21"/>
              </w:rPr>
            </w:pPr>
            <w:r>
              <w:rPr>
                <w:rFonts w:hint="eastAsia"/>
                <w:sz w:val="21"/>
                <w:szCs w:val="21"/>
              </w:rPr>
              <w:t>10</w:t>
            </w:r>
          </w:p>
        </w:tc>
        <w:tc>
          <w:tcPr>
            <w:tcW w:w="1142" w:type="pct"/>
            <w:gridSpan w:val="2"/>
            <w:vAlign w:val="center"/>
          </w:tcPr>
          <w:p w14:paraId="2FEEDC67" w14:textId="77777777" w:rsidR="00F66ADE" w:rsidRDefault="00000000">
            <w:pPr>
              <w:jc w:val="center"/>
              <w:rPr>
                <w:sz w:val="21"/>
                <w:szCs w:val="21"/>
              </w:rPr>
            </w:pPr>
            <w:r>
              <w:rPr>
                <w:rFonts w:hint="eastAsia"/>
                <w:sz w:val="21"/>
                <w:szCs w:val="21"/>
              </w:rPr>
              <w:t>支座环境</w:t>
            </w:r>
          </w:p>
        </w:tc>
        <w:tc>
          <w:tcPr>
            <w:tcW w:w="846" w:type="pct"/>
            <w:vAlign w:val="center"/>
          </w:tcPr>
          <w:p w14:paraId="798A3AB9" w14:textId="77777777" w:rsidR="00F66ADE" w:rsidRDefault="00F66ADE">
            <w:pPr>
              <w:jc w:val="center"/>
              <w:rPr>
                <w:sz w:val="21"/>
                <w:szCs w:val="21"/>
              </w:rPr>
            </w:pPr>
          </w:p>
        </w:tc>
        <w:tc>
          <w:tcPr>
            <w:tcW w:w="2603" w:type="pct"/>
            <w:gridSpan w:val="4"/>
            <w:vAlign w:val="center"/>
          </w:tcPr>
          <w:p w14:paraId="46FBCD35" w14:textId="77777777" w:rsidR="00F66ADE" w:rsidRDefault="00F66ADE">
            <w:pPr>
              <w:jc w:val="center"/>
              <w:rPr>
                <w:sz w:val="21"/>
                <w:szCs w:val="21"/>
              </w:rPr>
            </w:pPr>
          </w:p>
        </w:tc>
      </w:tr>
      <w:tr w:rsidR="00F66ADE" w14:paraId="5B947C30" w14:textId="77777777">
        <w:trPr>
          <w:trHeight w:val="510"/>
          <w:jc w:val="center"/>
        </w:trPr>
        <w:tc>
          <w:tcPr>
            <w:tcW w:w="409" w:type="pct"/>
            <w:vAlign w:val="center"/>
          </w:tcPr>
          <w:p w14:paraId="1DA79490" w14:textId="77777777" w:rsidR="00F66ADE" w:rsidRDefault="00000000">
            <w:pPr>
              <w:jc w:val="center"/>
              <w:rPr>
                <w:sz w:val="21"/>
                <w:szCs w:val="21"/>
              </w:rPr>
            </w:pPr>
            <w:r>
              <w:rPr>
                <w:rFonts w:hint="eastAsia"/>
                <w:sz w:val="21"/>
                <w:szCs w:val="21"/>
              </w:rPr>
              <w:t>11</w:t>
            </w:r>
          </w:p>
        </w:tc>
        <w:tc>
          <w:tcPr>
            <w:tcW w:w="1142" w:type="pct"/>
            <w:gridSpan w:val="2"/>
            <w:vAlign w:val="center"/>
          </w:tcPr>
          <w:p w14:paraId="40FB2B69" w14:textId="77777777" w:rsidR="00F66ADE" w:rsidRDefault="00F66ADE">
            <w:pPr>
              <w:jc w:val="center"/>
              <w:rPr>
                <w:sz w:val="21"/>
                <w:szCs w:val="21"/>
              </w:rPr>
            </w:pPr>
          </w:p>
        </w:tc>
        <w:tc>
          <w:tcPr>
            <w:tcW w:w="846" w:type="pct"/>
            <w:vAlign w:val="center"/>
          </w:tcPr>
          <w:p w14:paraId="7EBD1F7A" w14:textId="77777777" w:rsidR="00F66ADE" w:rsidRDefault="00F66ADE">
            <w:pPr>
              <w:jc w:val="center"/>
              <w:rPr>
                <w:sz w:val="21"/>
                <w:szCs w:val="21"/>
              </w:rPr>
            </w:pPr>
          </w:p>
        </w:tc>
        <w:tc>
          <w:tcPr>
            <w:tcW w:w="2603" w:type="pct"/>
            <w:gridSpan w:val="4"/>
            <w:vAlign w:val="center"/>
          </w:tcPr>
          <w:p w14:paraId="386D7E56" w14:textId="77777777" w:rsidR="00F66ADE" w:rsidRDefault="00F66ADE">
            <w:pPr>
              <w:jc w:val="center"/>
              <w:rPr>
                <w:sz w:val="21"/>
                <w:szCs w:val="21"/>
              </w:rPr>
            </w:pPr>
          </w:p>
        </w:tc>
      </w:tr>
      <w:tr w:rsidR="00F66ADE" w14:paraId="1EA2B021" w14:textId="77777777">
        <w:trPr>
          <w:trHeight w:val="510"/>
          <w:jc w:val="center"/>
        </w:trPr>
        <w:tc>
          <w:tcPr>
            <w:tcW w:w="409" w:type="pct"/>
            <w:vAlign w:val="center"/>
          </w:tcPr>
          <w:p w14:paraId="6A6D1A32" w14:textId="77777777" w:rsidR="00F66ADE" w:rsidRDefault="00000000">
            <w:pPr>
              <w:jc w:val="center"/>
              <w:rPr>
                <w:sz w:val="21"/>
                <w:szCs w:val="21"/>
              </w:rPr>
            </w:pPr>
            <w:r>
              <w:rPr>
                <w:rFonts w:hint="eastAsia"/>
                <w:sz w:val="21"/>
                <w:szCs w:val="21"/>
              </w:rPr>
              <w:t>12</w:t>
            </w:r>
          </w:p>
        </w:tc>
        <w:tc>
          <w:tcPr>
            <w:tcW w:w="1142" w:type="pct"/>
            <w:gridSpan w:val="2"/>
            <w:vAlign w:val="center"/>
          </w:tcPr>
          <w:p w14:paraId="7692EB6B" w14:textId="77777777" w:rsidR="00F66ADE" w:rsidRDefault="00F66ADE">
            <w:pPr>
              <w:jc w:val="center"/>
              <w:rPr>
                <w:sz w:val="21"/>
                <w:szCs w:val="21"/>
              </w:rPr>
            </w:pPr>
          </w:p>
        </w:tc>
        <w:tc>
          <w:tcPr>
            <w:tcW w:w="846" w:type="pct"/>
            <w:vAlign w:val="center"/>
          </w:tcPr>
          <w:p w14:paraId="7D5E605A" w14:textId="77777777" w:rsidR="00F66ADE" w:rsidRDefault="00F66ADE">
            <w:pPr>
              <w:jc w:val="center"/>
              <w:rPr>
                <w:sz w:val="21"/>
                <w:szCs w:val="21"/>
              </w:rPr>
            </w:pPr>
          </w:p>
        </w:tc>
        <w:tc>
          <w:tcPr>
            <w:tcW w:w="2603" w:type="pct"/>
            <w:gridSpan w:val="4"/>
            <w:vAlign w:val="center"/>
          </w:tcPr>
          <w:p w14:paraId="28A35FE6" w14:textId="77777777" w:rsidR="00F66ADE" w:rsidRDefault="00F66ADE">
            <w:pPr>
              <w:jc w:val="center"/>
              <w:rPr>
                <w:sz w:val="21"/>
                <w:szCs w:val="21"/>
              </w:rPr>
            </w:pPr>
          </w:p>
        </w:tc>
      </w:tr>
      <w:tr w:rsidR="00F66ADE" w14:paraId="3574CEC3" w14:textId="77777777">
        <w:trPr>
          <w:trHeight w:val="510"/>
          <w:jc w:val="center"/>
        </w:trPr>
        <w:tc>
          <w:tcPr>
            <w:tcW w:w="409" w:type="pct"/>
            <w:vAlign w:val="center"/>
          </w:tcPr>
          <w:p w14:paraId="624BB6F5" w14:textId="77777777" w:rsidR="00F66ADE" w:rsidRDefault="00000000">
            <w:pPr>
              <w:jc w:val="center"/>
              <w:rPr>
                <w:sz w:val="21"/>
                <w:szCs w:val="21"/>
              </w:rPr>
            </w:pPr>
            <w:r>
              <w:rPr>
                <w:rFonts w:hint="eastAsia"/>
                <w:sz w:val="21"/>
                <w:szCs w:val="21"/>
              </w:rPr>
              <w:t>检查</w:t>
            </w:r>
          </w:p>
          <w:p w14:paraId="0DB6AE19" w14:textId="77777777" w:rsidR="00F66ADE" w:rsidRDefault="00000000">
            <w:pPr>
              <w:jc w:val="center"/>
              <w:rPr>
                <w:sz w:val="21"/>
                <w:szCs w:val="21"/>
              </w:rPr>
            </w:pPr>
            <w:r>
              <w:rPr>
                <w:rFonts w:hint="eastAsia"/>
                <w:sz w:val="21"/>
                <w:szCs w:val="21"/>
              </w:rPr>
              <w:t>结论</w:t>
            </w:r>
          </w:p>
        </w:tc>
        <w:tc>
          <w:tcPr>
            <w:tcW w:w="1988" w:type="pct"/>
            <w:gridSpan w:val="3"/>
            <w:vAlign w:val="center"/>
          </w:tcPr>
          <w:p w14:paraId="3441A76F" w14:textId="77777777" w:rsidR="00F66ADE" w:rsidRDefault="00F66ADE">
            <w:pPr>
              <w:jc w:val="center"/>
              <w:rPr>
                <w:sz w:val="21"/>
                <w:szCs w:val="21"/>
              </w:rPr>
            </w:pPr>
          </w:p>
          <w:p w14:paraId="55C1298F" w14:textId="77777777" w:rsidR="00F66ADE" w:rsidRDefault="00000000">
            <w:pPr>
              <w:jc w:val="center"/>
              <w:rPr>
                <w:sz w:val="21"/>
                <w:szCs w:val="21"/>
              </w:rPr>
            </w:pPr>
            <w:r>
              <w:rPr>
                <w:rFonts w:hint="eastAsia"/>
                <w:sz w:val="21"/>
                <w:szCs w:val="21"/>
              </w:rPr>
              <w:t>施工单位技术负责人</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c>
          <w:tcPr>
            <w:tcW w:w="362" w:type="pct"/>
            <w:vAlign w:val="center"/>
          </w:tcPr>
          <w:p w14:paraId="6E6443CA" w14:textId="77777777" w:rsidR="00F66ADE" w:rsidRDefault="00000000">
            <w:pPr>
              <w:wordWrap w:val="0"/>
              <w:jc w:val="center"/>
              <w:rPr>
                <w:sz w:val="21"/>
                <w:szCs w:val="21"/>
              </w:rPr>
            </w:pPr>
            <w:r>
              <w:rPr>
                <w:rFonts w:hint="eastAsia"/>
                <w:sz w:val="21"/>
                <w:szCs w:val="21"/>
              </w:rPr>
              <w:t>验收</w:t>
            </w:r>
          </w:p>
          <w:p w14:paraId="17898B5B" w14:textId="77777777" w:rsidR="00F66ADE" w:rsidRDefault="00000000">
            <w:pPr>
              <w:jc w:val="center"/>
              <w:rPr>
                <w:sz w:val="21"/>
                <w:szCs w:val="21"/>
              </w:rPr>
            </w:pPr>
            <w:r>
              <w:rPr>
                <w:rFonts w:hint="eastAsia"/>
                <w:sz w:val="21"/>
                <w:szCs w:val="21"/>
              </w:rPr>
              <w:t>结论</w:t>
            </w:r>
          </w:p>
        </w:tc>
        <w:tc>
          <w:tcPr>
            <w:tcW w:w="2241" w:type="pct"/>
            <w:gridSpan w:val="3"/>
            <w:vAlign w:val="center"/>
          </w:tcPr>
          <w:p w14:paraId="12B3D5FD" w14:textId="77777777" w:rsidR="00F66ADE" w:rsidRDefault="00F66ADE">
            <w:pPr>
              <w:jc w:val="center"/>
              <w:rPr>
                <w:sz w:val="21"/>
                <w:szCs w:val="21"/>
              </w:rPr>
            </w:pPr>
          </w:p>
          <w:p w14:paraId="1824F9AB" w14:textId="77777777" w:rsidR="00F66ADE" w:rsidRDefault="00F66ADE">
            <w:pPr>
              <w:jc w:val="center"/>
              <w:rPr>
                <w:sz w:val="21"/>
                <w:szCs w:val="21"/>
              </w:rPr>
            </w:pPr>
          </w:p>
          <w:p w14:paraId="5D8AD5C8" w14:textId="77777777" w:rsidR="00F66ADE" w:rsidRDefault="00000000">
            <w:pPr>
              <w:rPr>
                <w:sz w:val="21"/>
                <w:szCs w:val="21"/>
              </w:rPr>
            </w:pPr>
            <w:r>
              <w:rPr>
                <w:rFonts w:hint="eastAsia"/>
                <w:sz w:val="21"/>
                <w:szCs w:val="21"/>
              </w:rPr>
              <w:t>监理工程师</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14:paraId="3238507E" w14:textId="77777777" w:rsidR="00F66ADE" w:rsidRDefault="00F66ADE">
            <w:pPr>
              <w:ind w:right="-2"/>
              <w:jc w:val="right"/>
              <w:rPr>
                <w:sz w:val="21"/>
                <w:szCs w:val="21"/>
              </w:rPr>
            </w:pPr>
          </w:p>
        </w:tc>
      </w:tr>
    </w:tbl>
    <w:p w14:paraId="5D2CD246" w14:textId="77777777" w:rsidR="00F66ADE" w:rsidRDefault="00000000">
      <w:pPr>
        <w:rPr>
          <w:rFonts w:ascii="黑体" w:eastAsia="黑体" w:hAnsi="黑体" w:hint="eastAsia"/>
        </w:rPr>
      </w:pPr>
      <w:r>
        <w:br w:type="page"/>
      </w:r>
    </w:p>
    <w:p w14:paraId="1B8BB38E" w14:textId="77777777" w:rsidR="00F66ADE" w:rsidRDefault="00000000">
      <w:pPr>
        <w:pStyle w:val="2"/>
        <w:spacing w:before="156" w:after="156"/>
        <w:jc w:val="center"/>
      </w:pPr>
      <w:bookmarkStart w:id="52" w:name="_Toc175918106"/>
      <w:bookmarkStart w:id="53" w:name="_Toc182986443"/>
      <w:r>
        <w:rPr>
          <w:rFonts w:hint="eastAsia"/>
        </w:rPr>
        <w:lastRenderedPageBreak/>
        <w:t>表</w:t>
      </w:r>
      <w:r>
        <w:t>A</w:t>
      </w:r>
      <w:r>
        <w:rPr>
          <w:rFonts w:hint="eastAsia"/>
        </w:rPr>
        <w:t>.</w:t>
      </w:r>
      <w:proofErr w:type="gramStart"/>
      <w:r>
        <w:rPr>
          <w:rFonts w:hint="eastAsia"/>
        </w:rPr>
        <w:t xml:space="preserve">3  </w:t>
      </w:r>
      <w:r>
        <w:rPr>
          <w:rFonts w:hint="eastAsia"/>
        </w:rPr>
        <w:t>支座更换工程监理质量验收评定意见表</w:t>
      </w:r>
      <w:bookmarkEnd w:id="52"/>
      <w:bookmarkEnd w:id="53"/>
      <w:proofErr w:type="gramEnd"/>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73"/>
        <w:gridCol w:w="625"/>
        <w:gridCol w:w="504"/>
        <w:gridCol w:w="755"/>
        <w:gridCol w:w="1598"/>
        <w:gridCol w:w="656"/>
        <w:gridCol w:w="648"/>
        <w:gridCol w:w="1513"/>
        <w:gridCol w:w="1240"/>
      </w:tblGrid>
      <w:tr w:rsidR="00F66ADE" w14:paraId="6D99844D" w14:textId="77777777">
        <w:trPr>
          <w:trHeight w:val="20"/>
          <w:jc w:val="center"/>
        </w:trPr>
        <w:tc>
          <w:tcPr>
            <w:tcW w:w="997" w:type="pct"/>
            <w:gridSpan w:val="3"/>
            <w:vAlign w:val="center"/>
          </w:tcPr>
          <w:p w14:paraId="5974062E" w14:textId="77777777" w:rsidR="00F66ADE" w:rsidRDefault="00000000">
            <w:pPr>
              <w:jc w:val="center"/>
              <w:rPr>
                <w:sz w:val="21"/>
                <w:szCs w:val="21"/>
              </w:rPr>
            </w:pPr>
            <w:r>
              <w:rPr>
                <w:rFonts w:hint="eastAsia"/>
                <w:sz w:val="21"/>
                <w:szCs w:val="21"/>
              </w:rPr>
              <w:t>桥梁名称</w:t>
            </w:r>
          </w:p>
        </w:tc>
        <w:tc>
          <w:tcPr>
            <w:tcW w:w="729" w:type="pct"/>
            <w:gridSpan w:val="2"/>
            <w:vAlign w:val="center"/>
          </w:tcPr>
          <w:p w14:paraId="531E0A5F" w14:textId="77777777" w:rsidR="00F66ADE" w:rsidRDefault="00F66ADE">
            <w:pPr>
              <w:jc w:val="center"/>
              <w:rPr>
                <w:sz w:val="21"/>
                <w:szCs w:val="21"/>
              </w:rPr>
            </w:pPr>
          </w:p>
        </w:tc>
        <w:tc>
          <w:tcPr>
            <w:tcW w:w="925" w:type="pct"/>
            <w:vAlign w:val="center"/>
          </w:tcPr>
          <w:p w14:paraId="4280BB6C" w14:textId="77777777" w:rsidR="00F66ADE" w:rsidRDefault="00000000">
            <w:pPr>
              <w:jc w:val="center"/>
              <w:rPr>
                <w:sz w:val="21"/>
                <w:szCs w:val="21"/>
              </w:rPr>
            </w:pPr>
            <w:r>
              <w:rPr>
                <w:rFonts w:hint="eastAsia"/>
                <w:sz w:val="21"/>
                <w:szCs w:val="21"/>
              </w:rPr>
              <w:t>结构类型</w:t>
            </w:r>
          </w:p>
        </w:tc>
        <w:tc>
          <w:tcPr>
            <w:tcW w:w="755" w:type="pct"/>
            <w:gridSpan w:val="2"/>
            <w:vAlign w:val="center"/>
          </w:tcPr>
          <w:p w14:paraId="5FA30110" w14:textId="77777777" w:rsidR="00F66ADE" w:rsidRDefault="00F66ADE">
            <w:pPr>
              <w:jc w:val="center"/>
              <w:rPr>
                <w:sz w:val="21"/>
                <w:szCs w:val="21"/>
              </w:rPr>
            </w:pPr>
          </w:p>
        </w:tc>
        <w:tc>
          <w:tcPr>
            <w:tcW w:w="876" w:type="pct"/>
            <w:vAlign w:val="center"/>
          </w:tcPr>
          <w:p w14:paraId="0B6CB30F" w14:textId="77777777" w:rsidR="00F66ADE" w:rsidRDefault="00000000">
            <w:pPr>
              <w:jc w:val="center"/>
              <w:rPr>
                <w:sz w:val="21"/>
                <w:szCs w:val="21"/>
              </w:rPr>
            </w:pPr>
            <w:r>
              <w:rPr>
                <w:rFonts w:hint="eastAsia"/>
                <w:sz w:val="21"/>
                <w:szCs w:val="21"/>
              </w:rPr>
              <w:t>跨度</w:t>
            </w:r>
            <w:r>
              <w:rPr>
                <w:rFonts w:hint="eastAsia"/>
                <w:sz w:val="21"/>
                <w:szCs w:val="21"/>
              </w:rPr>
              <w:t>/</w:t>
            </w:r>
            <w:proofErr w:type="gramStart"/>
            <w:r>
              <w:rPr>
                <w:rFonts w:hint="eastAsia"/>
                <w:sz w:val="21"/>
                <w:szCs w:val="21"/>
              </w:rPr>
              <w:t>跨数</w:t>
            </w:r>
            <w:proofErr w:type="gramEnd"/>
          </w:p>
        </w:tc>
        <w:tc>
          <w:tcPr>
            <w:tcW w:w="719" w:type="pct"/>
            <w:vAlign w:val="center"/>
          </w:tcPr>
          <w:p w14:paraId="641DFDAB" w14:textId="77777777" w:rsidR="00F66ADE" w:rsidRDefault="00F66ADE">
            <w:pPr>
              <w:jc w:val="center"/>
              <w:rPr>
                <w:sz w:val="21"/>
                <w:szCs w:val="21"/>
              </w:rPr>
            </w:pPr>
          </w:p>
        </w:tc>
      </w:tr>
      <w:tr w:rsidR="00F66ADE" w14:paraId="574DAFAD" w14:textId="77777777">
        <w:trPr>
          <w:trHeight w:val="20"/>
          <w:jc w:val="center"/>
        </w:trPr>
        <w:tc>
          <w:tcPr>
            <w:tcW w:w="997" w:type="pct"/>
            <w:gridSpan w:val="3"/>
            <w:vAlign w:val="center"/>
          </w:tcPr>
          <w:p w14:paraId="35756F7D" w14:textId="77777777" w:rsidR="00F66ADE" w:rsidRDefault="00000000">
            <w:pPr>
              <w:jc w:val="center"/>
              <w:rPr>
                <w:sz w:val="21"/>
                <w:szCs w:val="21"/>
              </w:rPr>
            </w:pPr>
            <w:r>
              <w:rPr>
                <w:rFonts w:hint="eastAsia"/>
                <w:sz w:val="21"/>
                <w:szCs w:val="21"/>
              </w:rPr>
              <w:t>支座类型</w:t>
            </w:r>
          </w:p>
        </w:tc>
        <w:tc>
          <w:tcPr>
            <w:tcW w:w="729" w:type="pct"/>
            <w:gridSpan w:val="2"/>
            <w:vAlign w:val="center"/>
          </w:tcPr>
          <w:p w14:paraId="7542EF70" w14:textId="77777777" w:rsidR="00F66ADE" w:rsidRDefault="00F66ADE">
            <w:pPr>
              <w:jc w:val="center"/>
              <w:rPr>
                <w:sz w:val="21"/>
                <w:szCs w:val="21"/>
              </w:rPr>
            </w:pPr>
          </w:p>
        </w:tc>
        <w:tc>
          <w:tcPr>
            <w:tcW w:w="925" w:type="pct"/>
            <w:vAlign w:val="center"/>
          </w:tcPr>
          <w:p w14:paraId="23E8A482" w14:textId="77777777" w:rsidR="00F66ADE" w:rsidRDefault="00000000">
            <w:pPr>
              <w:jc w:val="center"/>
              <w:rPr>
                <w:sz w:val="21"/>
                <w:szCs w:val="21"/>
              </w:rPr>
            </w:pPr>
            <w:r>
              <w:rPr>
                <w:rFonts w:hint="eastAsia"/>
                <w:sz w:val="21"/>
                <w:szCs w:val="21"/>
              </w:rPr>
              <w:t>规格型号</w:t>
            </w:r>
          </w:p>
        </w:tc>
        <w:tc>
          <w:tcPr>
            <w:tcW w:w="755" w:type="pct"/>
            <w:gridSpan w:val="2"/>
            <w:vAlign w:val="center"/>
          </w:tcPr>
          <w:p w14:paraId="2EFBDCC7" w14:textId="77777777" w:rsidR="00F66ADE" w:rsidRDefault="00F66ADE">
            <w:pPr>
              <w:jc w:val="center"/>
              <w:rPr>
                <w:sz w:val="21"/>
                <w:szCs w:val="21"/>
              </w:rPr>
            </w:pPr>
          </w:p>
        </w:tc>
        <w:tc>
          <w:tcPr>
            <w:tcW w:w="876" w:type="pct"/>
            <w:vAlign w:val="center"/>
          </w:tcPr>
          <w:p w14:paraId="0F51980F" w14:textId="77777777" w:rsidR="00F66ADE" w:rsidRDefault="00000000">
            <w:pPr>
              <w:jc w:val="center"/>
              <w:rPr>
                <w:sz w:val="21"/>
                <w:szCs w:val="21"/>
              </w:rPr>
            </w:pPr>
            <w:r>
              <w:rPr>
                <w:rFonts w:hint="eastAsia"/>
                <w:sz w:val="21"/>
                <w:szCs w:val="21"/>
              </w:rPr>
              <w:t>支座更换位置</w:t>
            </w:r>
          </w:p>
        </w:tc>
        <w:tc>
          <w:tcPr>
            <w:tcW w:w="719" w:type="pct"/>
            <w:vAlign w:val="center"/>
          </w:tcPr>
          <w:p w14:paraId="48434227" w14:textId="77777777" w:rsidR="00F66ADE" w:rsidRDefault="00F66ADE">
            <w:pPr>
              <w:jc w:val="center"/>
              <w:rPr>
                <w:sz w:val="21"/>
                <w:szCs w:val="21"/>
              </w:rPr>
            </w:pPr>
          </w:p>
        </w:tc>
      </w:tr>
      <w:tr w:rsidR="00F66ADE" w14:paraId="137FA93E" w14:textId="77777777">
        <w:trPr>
          <w:trHeight w:val="20"/>
          <w:jc w:val="center"/>
        </w:trPr>
        <w:tc>
          <w:tcPr>
            <w:tcW w:w="997" w:type="pct"/>
            <w:gridSpan w:val="3"/>
            <w:vAlign w:val="center"/>
          </w:tcPr>
          <w:p w14:paraId="5A59740F" w14:textId="77777777" w:rsidR="00F66ADE" w:rsidRDefault="00000000">
            <w:pPr>
              <w:jc w:val="center"/>
              <w:rPr>
                <w:sz w:val="21"/>
                <w:szCs w:val="21"/>
              </w:rPr>
            </w:pPr>
            <w:r>
              <w:rPr>
                <w:rFonts w:hint="eastAsia"/>
                <w:sz w:val="21"/>
                <w:szCs w:val="21"/>
              </w:rPr>
              <w:t>支座更换</w:t>
            </w:r>
          </w:p>
          <w:p w14:paraId="34C65916" w14:textId="77777777" w:rsidR="00F66ADE" w:rsidRDefault="00000000">
            <w:pPr>
              <w:jc w:val="center"/>
              <w:rPr>
                <w:sz w:val="21"/>
                <w:szCs w:val="21"/>
              </w:rPr>
            </w:pPr>
            <w:r>
              <w:rPr>
                <w:rFonts w:hint="eastAsia"/>
                <w:sz w:val="21"/>
                <w:szCs w:val="21"/>
              </w:rPr>
              <w:t>施工单位</w:t>
            </w:r>
          </w:p>
        </w:tc>
        <w:tc>
          <w:tcPr>
            <w:tcW w:w="729" w:type="pct"/>
            <w:gridSpan w:val="2"/>
            <w:vAlign w:val="center"/>
          </w:tcPr>
          <w:p w14:paraId="38548193" w14:textId="77777777" w:rsidR="00F66ADE" w:rsidRDefault="00F66ADE">
            <w:pPr>
              <w:jc w:val="center"/>
              <w:rPr>
                <w:sz w:val="21"/>
                <w:szCs w:val="21"/>
              </w:rPr>
            </w:pPr>
          </w:p>
        </w:tc>
        <w:tc>
          <w:tcPr>
            <w:tcW w:w="925" w:type="pct"/>
            <w:vAlign w:val="center"/>
          </w:tcPr>
          <w:p w14:paraId="1CFBC36A" w14:textId="77777777" w:rsidR="00F66ADE" w:rsidRDefault="00000000">
            <w:pPr>
              <w:jc w:val="center"/>
              <w:rPr>
                <w:sz w:val="21"/>
                <w:szCs w:val="21"/>
              </w:rPr>
            </w:pPr>
            <w:r>
              <w:rPr>
                <w:rFonts w:hint="eastAsia"/>
                <w:sz w:val="21"/>
                <w:szCs w:val="21"/>
              </w:rPr>
              <w:t>项目经理</w:t>
            </w:r>
          </w:p>
        </w:tc>
        <w:tc>
          <w:tcPr>
            <w:tcW w:w="755" w:type="pct"/>
            <w:gridSpan w:val="2"/>
            <w:vAlign w:val="center"/>
          </w:tcPr>
          <w:p w14:paraId="01847947" w14:textId="77777777" w:rsidR="00F66ADE" w:rsidRDefault="00F66ADE">
            <w:pPr>
              <w:jc w:val="center"/>
              <w:rPr>
                <w:sz w:val="21"/>
                <w:szCs w:val="21"/>
              </w:rPr>
            </w:pPr>
          </w:p>
        </w:tc>
        <w:tc>
          <w:tcPr>
            <w:tcW w:w="876" w:type="pct"/>
            <w:vAlign w:val="center"/>
          </w:tcPr>
          <w:p w14:paraId="522D3C02" w14:textId="77777777" w:rsidR="00F66ADE" w:rsidRDefault="00000000">
            <w:pPr>
              <w:jc w:val="center"/>
              <w:rPr>
                <w:sz w:val="21"/>
                <w:szCs w:val="21"/>
              </w:rPr>
            </w:pPr>
            <w:r>
              <w:rPr>
                <w:rFonts w:hint="eastAsia"/>
                <w:sz w:val="21"/>
                <w:szCs w:val="21"/>
              </w:rPr>
              <w:t>技术负责人</w:t>
            </w:r>
          </w:p>
        </w:tc>
        <w:tc>
          <w:tcPr>
            <w:tcW w:w="719" w:type="pct"/>
            <w:vAlign w:val="center"/>
          </w:tcPr>
          <w:p w14:paraId="2C6400CE" w14:textId="77777777" w:rsidR="00F66ADE" w:rsidRDefault="00F66ADE">
            <w:pPr>
              <w:jc w:val="center"/>
              <w:rPr>
                <w:sz w:val="21"/>
                <w:szCs w:val="21"/>
              </w:rPr>
            </w:pPr>
          </w:p>
        </w:tc>
      </w:tr>
      <w:tr w:rsidR="00F66ADE" w14:paraId="66852270" w14:textId="77777777">
        <w:trPr>
          <w:trHeight w:val="20"/>
          <w:jc w:val="center"/>
        </w:trPr>
        <w:tc>
          <w:tcPr>
            <w:tcW w:w="362" w:type="pct"/>
            <w:vAlign w:val="center"/>
          </w:tcPr>
          <w:p w14:paraId="238C712A" w14:textId="77777777" w:rsidR="00F66ADE" w:rsidRDefault="00000000">
            <w:pPr>
              <w:jc w:val="center"/>
              <w:rPr>
                <w:sz w:val="21"/>
                <w:szCs w:val="21"/>
              </w:rPr>
            </w:pPr>
            <w:r>
              <w:rPr>
                <w:rFonts w:hint="eastAsia"/>
                <w:sz w:val="21"/>
                <w:szCs w:val="21"/>
              </w:rPr>
              <w:t>序号</w:t>
            </w:r>
          </w:p>
        </w:tc>
        <w:tc>
          <w:tcPr>
            <w:tcW w:w="1363" w:type="pct"/>
            <w:gridSpan w:val="4"/>
            <w:vAlign w:val="center"/>
          </w:tcPr>
          <w:p w14:paraId="5DDE103A" w14:textId="77777777" w:rsidR="00F66ADE" w:rsidRDefault="00000000">
            <w:pPr>
              <w:jc w:val="center"/>
              <w:rPr>
                <w:sz w:val="21"/>
                <w:szCs w:val="21"/>
              </w:rPr>
            </w:pPr>
            <w:r>
              <w:rPr>
                <w:rFonts w:hint="eastAsia"/>
                <w:sz w:val="21"/>
                <w:szCs w:val="21"/>
              </w:rPr>
              <w:t>更换分项工程名称</w:t>
            </w:r>
          </w:p>
        </w:tc>
        <w:tc>
          <w:tcPr>
            <w:tcW w:w="1305" w:type="pct"/>
            <w:gridSpan w:val="2"/>
            <w:vAlign w:val="center"/>
          </w:tcPr>
          <w:p w14:paraId="2B217536" w14:textId="77777777" w:rsidR="00F66ADE" w:rsidRDefault="00000000">
            <w:pPr>
              <w:jc w:val="center"/>
              <w:rPr>
                <w:sz w:val="21"/>
                <w:szCs w:val="21"/>
              </w:rPr>
            </w:pPr>
            <w:r>
              <w:rPr>
                <w:rFonts w:hint="eastAsia"/>
                <w:sz w:val="21"/>
                <w:szCs w:val="21"/>
              </w:rPr>
              <w:t>验收评定结果</w:t>
            </w:r>
          </w:p>
        </w:tc>
        <w:tc>
          <w:tcPr>
            <w:tcW w:w="1970" w:type="pct"/>
            <w:gridSpan w:val="3"/>
            <w:vAlign w:val="center"/>
          </w:tcPr>
          <w:p w14:paraId="3D9A60EC" w14:textId="77777777" w:rsidR="00F66ADE" w:rsidRDefault="00000000">
            <w:pPr>
              <w:jc w:val="center"/>
              <w:rPr>
                <w:sz w:val="21"/>
                <w:szCs w:val="21"/>
              </w:rPr>
            </w:pPr>
            <w:r>
              <w:rPr>
                <w:rFonts w:hint="eastAsia"/>
                <w:sz w:val="21"/>
                <w:szCs w:val="21"/>
              </w:rPr>
              <w:t>专家验收意见</w:t>
            </w:r>
          </w:p>
        </w:tc>
      </w:tr>
      <w:tr w:rsidR="00F66ADE" w14:paraId="5EB8B886" w14:textId="77777777">
        <w:trPr>
          <w:trHeight w:val="20"/>
          <w:jc w:val="center"/>
        </w:trPr>
        <w:tc>
          <w:tcPr>
            <w:tcW w:w="362" w:type="pct"/>
            <w:vAlign w:val="center"/>
          </w:tcPr>
          <w:p w14:paraId="1C870153" w14:textId="77777777" w:rsidR="00F66ADE" w:rsidRDefault="00000000">
            <w:pPr>
              <w:jc w:val="center"/>
              <w:rPr>
                <w:sz w:val="21"/>
                <w:szCs w:val="21"/>
              </w:rPr>
            </w:pPr>
            <w:r>
              <w:rPr>
                <w:rFonts w:hint="eastAsia"/>
                <w:sz w:val="21"/>
                <w:szCs w:val="21"/>
              </w:rPr>
              <w:t>1</w:t>
            </w:r>
          </w:p>
        </w:tc>
        <w:tc>
          <w:tcPr>
            <w:tcW w:w="1363" w:type="pct"/>
            <w:gridSpan w:val="4"/>
            <w:vAlign w:val="center"/>
          </w:tcPr>
          <w:p w14:paraId="024A9071" w14:textId="77777777" w:rsidR="00F66ADE" w:rsidRDefault="00000000">
            <w:pPr>
              <w:jc w:val="center"/>
              <w:rPr>
                <w:sz w:val="21"/>
                <w:szCs w:val="21"/>
              </w:rPr>
            </w:pPr>
            <w:r>
              <w:rPr>
                <w:rFonts w:hint="eastAsia"/>
                <w:sz w:val="21"/>
                <w:szCs w:val="21"/>
              </w:rPr>
              <w:t>支座安装位置偏差</w:t>
            </w:r>
          </w:p>
        </w:tc>
        <w:tc>
          <w:tcPr>
            <w:tcW w:w="1305" w:type="pct"/>
            <w:gridSpan w:val="2"/>
            <w:vAlign w:val="center"/>
          </w:tcPr>
          <w:p w14:paraId="0193F6E0" w14:textId="77777777" w:rsidR="00F66ADE" w:rsidRDefault="00F66ADE">
            <w:pPr>
              <w:jc w:val="center"/>
              <w:rPr>
                <w:sz w:val="21"/>
                <w:szCs w:val="21"/>
              </w:rPr>
            </w:pPr>
          </w:p>
        </w:tc>
        <w:tc>
          <w:tcPr>
            <w:tcW w:w="1970" w:type="pct"/>
            <w:gridSpan w:val="3"/>
            <w:vAlign w:val="center"/>
          </w:tcPr>
          <w:p w14:paraId="2472AF38" w14:textId="77777777" w:rsidR="00F66ADE" w:rsidRDefault="00F66ADE">
            <w:pPr>
              <w:jc w:val="center"/>
              <w:rPr>
                <w:sz w:val="21"/>
                <w:szCs w:val="21"/>
              </w:rPr>
            </w:pPr>
          </w:p>
        </w:tc>
      </w:tr>
      <w:tr w:rsidR="00F66ADE" w14:paraId="7E48510B" w14:textId="77777777">
        <w:trPr>
          <w:trHeight w:val="20"/>
          <w:jc w:val="center"/>
        </w:trPr>
        <w:tc>
          <w:tcPr>
            <w:tcW w:w="362" w:type="pct"/>
            <w:vAlign w:val="center"/>
          </w:tcPr>
          <w:p w14:paraId="6F8BDAC9" w14:textId="77777777" w:rsidR="00F66ADE" w:rsidRDefault="00000000">
            <w:pPr>
              <w:jc w:val="center"/>
              <w:rPr>
                <w:sz w:val="21"/>
                <w:szCs w:val="21"/>
              </w:rPr>
            </w:pPr>
            <w:r>
              <w:rPr>
                <w:rFonts w:hint="eastAsia"/>
                <w:sz w:val="21"/>
                <w:szCs w:val="21"/>
              </w:rPr>
              <w:t>2</w:t>
            </w:r>
          </w:p>
        </w:tc>
        <w:tc>
          <w:tcPr>
            <w:tcW w:w="1363" w:type="pct"/>
            <w:gridSpan w:val="4"/>
            <w:vAlign w:val="center"/>
          </w:tcPr>
          <w:p w14:paraId="63553AF7" w14:textId="77777777" w:rsidR="00F66ADE" w:rsidRDefault="00000000">
            <w:pPr>
              <w:jc w:val="center"/>
              <w:rPr>
                <w:sz w:val="21"/>
                <w:szCs w:val="21"/>
              </w:rPr>
            </w:pPr>
            <w:r>
              <w:rPr>
                <w:rFonts w:hint="eastAsia"/>
                <w:sz w:val="21"/>
                <w:szCs w:val="21"/>
              </w:rPr>
              <w:t>支</w:t>
            </w:r>
            <w:proofErr w:type="gramStart"/>
            <w:r>
              <w:rPr>
                <w:rFonts w:hint="eastAsia"/>
                <w:sz w:val="21"/>
                <w:szCs w:val="21"/>
              </w:rPr>
              <w:t>座垫</w:t>
            </w:r>
            <w:proofErr w:type="gramEnd"/>
            <w:r>
              <w:rPr>
                <w:rFonts w:hint="eastAsia"/>
                <w:sz w:val="21"/>
                <w:szCs w:val="21"/>
              </w:rPr>
              <w:t>石（外观尺寸、</w:t>
            </w:r>
          </w:p>
          <w:p w14:paraId="57C40FF0" w14:textId="77777777" w:rsidR="00F66ADE" w:rsidRDefault="00000000">
            <w:pPr>
              <w:jc w:val="center"/>
              <w:rPr>
                <w:sz w:val="21"/>
                <w:szCs w:val="21"/>
              </w:rPr>
            </w:pPr>
            <w:r>
              <w:rPr>
                <w:rFonts w:hint="eastAsia"/>
                <w:sz w:val="21"/>
                <w:szCs w:val="21"/>
              </w:rPr>
              <w:t>平整度）</w:t>
            </w:r>
          </w:p>
        </w:tc>
        <w:tc>
          <w:tcPr>
            <w:tcW w:w="1305" w:type="pct"/>
            <w:gridSpan w:val="2"/>
            <w:vAlign w:val="center"/>
          </w:tcPr>
          <w:p w14:paraId="17A44DD8" w14:textId="77777777" w:rsidR="00F66ADE" w:rsidRDefault="00F66ADE">
            <w:pPr>
              <w:jc w:val="center"/>
              <w:rPr>
                <w:sz w:val="21"/>
                <w:szCs w:val="21"/>
              </w:rPr>
            </w:pPr>
          </w:p>
        </w:tc>
        <w:tc>
          <w:tcPr>
            <w:tcW w:w="1970" w:type="pct"/>
            <w:gridSpan w:val="3"/>
            <w:vAlign w:val="center"/>
          </w:tcPr>
          <w:p w14:paraId="154B2147" w14:textId="77777777" w:rsidR="00F66ADE" w:rsidRDefault="00F66ADE">
            <w:pPr>
              <w:jc w:val="center"/>
              <w:rPr>
                <w:sz w:val="21"/>
                <w:szCs w:val="21"/>
              </w:rPr>
            </w:pPr>
          </w:p>
        </w:tc>
      </w:tr>
      <w:tr w:rsidR="00F66ADE" w14:paraId="0A39B830" w14:textId="77777777">
        <w:trPr>
          <w:trHeight w:val="20"/>
          <w:jc w:val="center"/>
        </w:trPr>
        <w:tc>
          <w:tcPr>
            <w:tcW w:w="362" w:type="pct"/>
            <w:vAlign w:val="center"/>
          </w:tcPr>
          <w:p w14:paraId="375A124D" w14:textId="77777777" w:rsidR="00F66ADE" w:rsidRDefault="00000000">
            <w:pPr>
              <w:jc w:val="center"/>
              <w:rPr>
                <w:sz w:val="21"/>
                <w:szCs w:val="21"/>
              </w:rPr>
            </w:pPr>
            <w:r>
              <w:rPr>
                <w:rFonts w:hint="eastAsia"/>
                <w:sz w:val="21"/>
                <w:szCs w:val="21"/>
              </w:rPr>
              <w:t>3</w:t>
            </w:r>
          </w:p>
        </w:tc>
        <w:tc>
          <w:tcPr>
            <w:tcW w:w="1363" w:type="pct"/>
            <w:gridSpan w:val="4"/>
            <w:vAlign w:val="center"/>
          </w:tcPr>
          <w:p w14:paraId="157CDED4" w14:textId="77777777" w:rsidR="00F66ADE" w:rsidRDefault="00000000">
            <w:pPr>
              <w:jc w:val="center"/>
              <w:rPr>
                <w:sz w:val="21"/>
                <w:szCs w:val="21"/>
              </w:rPr>
            </w:pPr>
            <w:r>
              <w:rPr>
                <w:rFonts w:hint="eastAsia"/>
                <w:sz w:val="21"/>
                <w:szCs w:val="21"/>
              </w:rPr>
              <w:t>滑板支座（外观）</w:t>
            </w:r>
          </w:p>
        </w:tc>
        <w:tc>
          <w:tcPr>
            <w:tcW w:w="1305" w:type="pct"/>
            <w:gridSpan w:val="2"/>
            <w:vAlign w:val="center"/>
          </w:tcPr>
          <w:p w14:paraId="727D3019" w14:textId="77777777" w:rsidR="00F66ADE" w:rsidRDefault="00F66ADE">
            <w:pPr>
              <w:jc w:val="center"/>
              <w:rPr>
                <w:sz w:val="21"/>
                <w:szCs w:val="21"/>
              </w:rPr>
            </w:pPr>
          </w:p>
        </w:tc>
        <w:tc>
          <w:tcPr>
            <w:tcW w:w="1970" w:type="pct"/>
            <w:gridSpan w:val="3"/>
            <w:vAlign w:val="center"/>
          </w:tcPr>
          <w:p w14:paraId="47AB1B0E" w14:textId="77777777" w:rsidR="00F66ADE" w:rsidRDefault="00F66ADE">
            <w:pPr>
              <w:jc w:val="center"/>
              <w:rPr>
                <w:sz w:val="21"/>
                <w:szCs w:val="21"/>
              </w:rPr>
            </w:pPr>
          </w:p>
        </w:tc>
      </w:tr>
      <w:tr w:rsidR="00F66ADE" w14:paraId="77668FA6" w14:textId="77777777">
        <w:trPr>
          <w:trHeight w:val="20"/>
          <w:jc w:val="center"/>
        </w:trPr>
        <w:tc>
          <w:tcPr>
            <w:tcW w:w="362" w:type="pct"/>
            <w:vAlign w:val="center"/>
          </w:tcPr>
          <w:p w14:paraId="635BC394" w14:textId="77777777" w:rsidR="00F66ADE" w:rsidRDefault="00000000">
            <w:pPr>
              <w:jc w:val="center"/>
              <w:rPr>
                <w:sz w:val="21"/>
                <w:szCs w:val="21"/>
              </w:rPr>
            </w:pPr>
            <w:r>
              <w:rPr>
                <w:rFonts w:hint="eastAsia"/>
                <w:sz w:val="21"/>
                <w:szCs w:val="21"/>
              </w:rPr>
              <w:t>4</w:t>
            </w:r>
          </w:p>
        </w:tc>
        <w:tc>
          <w:tcPr>
            <w:tcW w:w="1363" w:type="pct"/>
            <w:gridSpan w:val="4"/>
            <w:vAlign w:val="center"/>
          </w:tcPr>
          <w:p w14:paraId="526B032B" w14:textId="77777777" w:rsidR="00F66ADE" w:rsidRDefault="00000000">
            <w:pPr>
              <w:jc w:val="center"/>
              <w:rPr>
                <w:sz w:val="21"/>
                <w:szCs w:val="21"/>
              </w:rPr>
            </w:pPr>
            <w:r>
              <w:rPr>
                <w:rFonts w:hint="eastAsia"/>
                <w:sz w:val="21"/>
                <w:szCs w:val="21"/>
              </w:rPr>
              <w:t>不锈钢板</w:t>
            </w:r>
          </w:p>
        </w:tc>
        <w:tc>
          <w:tcPr>
            <w:tcW w:w="1305" w:type="pct"/>
            <w:gridSpan w:val="2"/>
            <w:vAlign w:val="center"/>
          </w:tcPr>
          <w:p w14:paraId="6E6572DE" w14:textId="77777777" w:rsidR="00F66ADE" w:rsidRDefault="00F66ADE">
            <w:pPr>
              <w:jc w:val="center"/>
              <w:rPr>
                <w:sz w:val="21"/>
                <w:szCs w:val="21"/>
              </w:rPr>
            </w:pPr>
          </w:p>
        </w:tc>
        <w:tc>
          <w:tcPr>
            <w:tcW w:w="1970" w:type="pct"/>
            <w:gridSpan w:val="3"/>
            <w:vAlign w:val="center"/>
          </w:tcPr>
          <w:p w14:paraId="44F49E37" w14:textId="77777777" w:rsidR="00F66ADE" w:rsidRDefault="00F66ADE">
            <w:pPr>
              <w:jc w:val="center"/>
              <w:rPr>
                <w:sz w:val="21"/>
                <w:szCs w:val="21"/>
              </w:rPr>
            </w:pPr>
          </w:p>
        </w:tc>
      </w:tr>
      <w:tr w:rsidR="00F66ADE" w14:paraId="5172DC27" w14:textId="77777777">
        <w:trPr>
          <w:trHeight w:val="20"/>
          <w:jc w:val="center"/>
        </w:trPr>
        <w:tc>
          <w:tcPr>
            <w:tcW w:w="362" w:type="pct"/>
            <w:vAlign w:val="center"/>
          </w:tcPr>
          <w:p w14:paraId="34A1D42F" w14:textId="77777777" w:rsidR="00F66ADE" w:rsidRDefault="00000000">
            <w:pPr>
              <w:jc w:val="center"/>
              <w:rPr>
                <w:sz w:val="21"/>
                <w:szCs w:val="21"/>
              </w:rPr>
            </w:pPr>
            <w:r>
              <w:rPr>
                <w:rFonts w:hint="eastAsia"/>
                <w:sz w:val="21"/>
                <w:szCs w:val="21"/>
              </w:rPr>
              <w:t>5</w:t>
            </w:r>
          </w:p>
        </w:tc>
        <w:tc>
          <w:tcPr>
            <w:tcW w:w="1363" w:type="pct"/>
            <w:gridSpan w:val="4"/>
            <w:vAlign w:val="center"/>
          </w:tcPr>
          <w:p w14:paraId="3F55D2BC" w14:textId="77777777" w:rsidR="00F66ADE" w:rsidRDefault="00000000">
            <w:pPr>
              <w:jc w:val="center"/>
              <w:rPr>
                <w:sz w:val="21"/>
                <w:szCs w:val="21"/>
              </w:rPr>
            </w:pPr>
            <w:r>
              <w:rPr>
                <w:rFonts w:hint="eastAsia"/>
                <w:sz w:val="21"/>
                <w:szCs w:val="21"/>
              </w:rPr>
              <w:t>聚四氟乙烯滑板</w:t>
            </w:r>
          </w:p>
        </w:tc>
        <w:tc>
          <w:tcPr>
            <w:tcW w:w="1305" w:type="pct"/>
            <w:gridSpan w:val="2"/>
            <w:vAlign w:val="center"/>
          </w:tcPr>
          <w:p w14:paraId="5A8250F5" w14:textId="77777777" w:rsidR="00F66ADE" w:rsidRDefault="00F66ADE">
            <w:pPr>
              <w:jc w:val="center"/>
              <w:rPr>
                <w:sz w:val="21"/>
                <w:szCs w:val="21"/>
              </w:rPr>
            </w:pPr>
          </w:p>
        </w:tc>
        <w:tc>
          <w:tcPr>
            <w:tcW w:w="1970" w:type="pct"/>
            <w:gridSpan w:val="3"/>
            <w:vAlign w:val="center"/>
          </w:tcPr>
          <w:p w14:paraId="5468BEF7" w14:textId="77777777" w:rsidR="00F66ADE" w:rsidRDefault="00F66ADE">
            <w:pPr>
              <w:jc w:val="center"/>
              <w:rPr>
                <w:sz w:val="21"/>
                <w:szCs w:val="21"/>
              </w:rPr>
            </w:pPr>
          </w:p>
        </w:tc>
      </w:tr>
      <w:tr w:rsidR="00F66ADE" w14:paraId="6387FB6E" w14:textId="77777777">
        <w:trPr>
          <w:trHeight w:val="20"/>
          <w:jc w:val="center"/>
        </w:trPr>
        <w:tc>
          <w:tcPr>
            <w:tcW w:w="362" w:type="pct"/>
            <w:vAlign w:val="center"/>
          </w:tcPr>
          <w:p w14:paraId="3E749684" w14:textId="77777777" w:rsidR="00F66ADE" w:rsidRDefault="00000000">
            <w:pPr>
              <w:jc w:val="center"/>
              <w:rPr>
                <w:sz w:val="21"/>
                <w:szCs w:val="21"/>
              </w:rPr>
            </w:pPr>
            <w:r>
              <w:rPr>
                <w:rFonts w:hint="eastAsia"/>
                <w:sz w:val="21"/>
                <w:szCs w:val="21"/>
              </w:rPr>
              <w:t>6</w:t>
            </w:r>
          </w:p>
        </w:tc>
        <w:tc>
          <w:tcPr>
            <w:tcW w:w="1363" w:type="pct"/>
            <w:gridSpan w:val="4"/>
            <w:vAlign w:val="center"/>
          </w:tcPr>
          <w:p w14:paraId="19BF1155" w14:textId="77777777" w:rsidR="00F66ADE" w:rsidRDefault="00000000">
            <w:pPr>
              <w:jc w:val="center"/>
              <w:rPr>
                <w:sz w:val="21"/>
                <w:szCs w:val="21"/>
              </w:rPr>
            </w:pPr>
            <w:r>
              <w:rPr>
                <w:rFonts w:hint="eastAsia"/>
                <w:sz w:val="21"/>
                <w:szCs w:val="21"/>
              </w:rPr>
              <w:t>板式橡胶支座（外观）</w:t>
            </w:r>
          </w:p>
        </w:tc>
        <w:tc>
          <w:tcPr>
            <w:tcW w:w="1305" w:type="pct"/>
            <w:gridSpan w:val="2"/>
            <w:vAlign w:val="center"/>
          </w:tcPr>
          <w:p w14:paraId="5208B961" w14:textId="77777777" w:rsidR="00F66ADE" w:rsidRDefault="00F66ADE">
            <w:pPr>
              <w:jc w:val="center"/>
              <w:rPr>
                <w:sz w:val="21"/>
                <w:szCs w:val="21"/>
              </w:rPr>
            </w:pPr>
          </w:p>
        </w:tc>
        <w:tc>
          <w:tcPr>
            <w:tcW w:w="1970" w:type="pct"/>
            <w:gridSpan w:val="3"/>
            <w:vAlign w:val="center"/>
          </w:tcPr>
          <w:p w14:paraId="33BC8D5D" w14:textId="77777777" w:rsidR="00F66ADE" w:rsidRDefault="00F66ADE">
            <w:pPr>
              <w:jc w:val="center"/>
              <w:rPr>
                <w:sz w:val="21"/>
                <w:szCs w:val="21"/>
              </w:rPr>
            </w:pPr>
          </w:p>
        </w:tc>
      </w:tr>
      <w:tr w:rsidR="00F66ADE" w14:paraId="14E13601" w14:textId="77777777">
        <w:trPr>
          <w:trHeight w:val="20"/>
          <w:jc w:val="center"/>
        </w:trPr>
        <w:tc>
          <w:tcPr>
            <w:tcW w:w="362" w:type="pct"/>
            <w:vAlign w:val="center"/>
          </w:tcPr>
          <w:p w14:paraId="72C59236" w14:textId="77777777" w:rsidR="00F66ADE" w:rsidRDefault="00000000">
            <w:pPr>
              <w:jc w:val="center"/>
              <w:rPr>
                <w:sz w:val="21"/>
                <w:szCs w:val="21"/>
              </w:rPr>
            </w:pPr>
            <w:r>
              <w:rPr>
                <w:rFonts w:hint="eastAsia"/>
                <w:sz w:val="21"/>
                <w:szCs w:val="21"/>
              </w:rPr>
              <w:t>7</w:t>
            </w:r>
          </w:p>
        </w:tc>
        <w:tc>
          <w:tcPr>
            <w:tcW w:w="1363" w:type="pct"/>
            <w:gridSpan w:val="4"/>
            <w:vAlign w:val="center"/>
          </w:tcPr>
          <w:p w14:paraId="208706FF" w14:textId="77777777" w:rsidR="00F66ADE" w:rsidRDefault="00000000">
            <w:pPr>
              <w:jc w:val="center"/>
              <w:rPr>
                <w:sz w:val="21"/>
                <w:szCs w:val="21"/>
              </w:rPr>
            </w:pPr>
            <w:r>
              <w:rPr>
                <w:rFonts w:hint="eastAsia"/>
                <w:sz w:val="21"/>
                <w:szCs w:val="21"/>
              </w:rPr>
              <w:t>盆式支座（固定）</w:t>
            </w:r>
          </w:p>
        </w:tc>
        <w:tc>
          <w:tcPr>
            <w:tcW w:w="1305" w:type="pct"/>
            <w:gridSpan w:val="2"/>
            <w:vAlign w:val="center"/>
          </w:tcPr>
          <w:p w14:paraId="77243555" w14:textId="77777777" w:rsidR="00F66ADE" w:rsidRDefault="00F66ADE">
            <w:pPr>
              <w:jc w:val="center"/>
              <w:rPr>
                <w:sz w:val="21"/>
                <w:szCs w:val="21"/>
              </w:rPr>
            </w:pPr>
          </w:p>
        </w:tc>
        <w:tc>
          <w:tcPr>
            <w:tcW w:w="1970" w:type="pct"/>
            <w:gridSpan w:val="3"/>
            <w:vAlign w:val="center"/>
          </w:tcPr>
          <w:p w14:paraId="431EEFC5" w14:textId="77777777" w:rsidR="00F66ADE" w:rsidRDefault="00F66ADE">
            <w:pPr>
              <w:jc w:val="center"/>
              <w:rPr>
                <w:sz w:val="21"/>
                <w:szCs w:val="21"/>
              </w:rPr>
            </w:pPr>
          </w:p>
        </w:tc>
      </w:tr>
      <w:tr w:rsidR="00F66ADE" w14:paraId="50B88ACB" w14:textId="77777777">
        <w:trPr>
          <w:trHeight w:val="20"/>
          <w:jc w:val="center"/>
        </w:trPr>
        <w:tc>
          <w:tcPr>
            <w:tcW w:w="362" w:type="pct"/>
            <w:vAlign w:val="center"/>
          </w:tcPr>
          <w:p w14:paraId="1EE18B3F" w14:textId="77777777" w:rsidR="00F66ADE" w:rsidRDefault="00000000">
            <w:pPr>
              <w:jc w:val="center"/>
              <w:rPr>
                <w:sz w:val="21"/>
                <w:szCs w:val="21"/>
              </w:rPr>
            </w:pPr>
            <w:r>
              <w:rPr>
                <w:rFonts w:hint="eastAsia"/>
                <w:sz w:val="21"/>
                <w:szCs w:val="21"/>
              </w:rPr>
              <w:t>8</w:t>
            </w:r>
          </w:p>
        </w:tc>
        <w:tc>
          <w:tcPr>
            <w:tcW w:w="1363" w:type="pct"/>
            <w:gridSpan w:val="4"/>
            <w:vAlign w:val="center"/>
          </w:tcPr>
          <w:p w14:paraId="4DA7C348" w14:textId="77777777" w:rsidR="00F66ADE" w:rsidRDefault="00000000">
            <w:pPr>
              <w:jc w:val="center"/>
              <w:rPr>
                <w:sz w:val="21"/>
                <w:szCs w:val="21"/>
              </w:rPr>
            </w:pPr>
            <w:r>
              <w:rPr>
                <w:rFonts w:hint="eastAsia"/>
                <w:sz w:val="21"/>
                <w:szCs w:val="21"/>
              </w:rPr>
              <w:t>单向滑动支座</w:t>
            </w:r>
          </w:p>
        </w:tc>
        <w:tc>
          <w:tcPr>
            <w:tcW w:w="1305" w:type="pct"/>
            <w:gridSpan w:val="2"/>
            <w:vAlign w:val="center"/>
          </w:tcPr>
          <w:p w14:paraId="37FB815D" w14:textId="77777777" w:rsidR="00F66ADE" w:rsidRDefault="00F66ADE">
            <w:pPr>
              <w:jc w:val="center"/>
              <w:rPr>
                <w:sz w:val="21"/>
                <w:szCs w:val="21"/>
              </w:rPr>
            </w:pPr>
          </w:p>
        </w:tc>
        <w:tc>
          <w:tcPr>
            <w:tcW w:w="1970" w:type="pct"/>
            <w:gridSpan w:val="3"/>
            <w:vAlign w:val="center"/>
          </w:tcPr>
          <w:p w14:paraId="469EAF51" w14:textId="77777777" w:rsidR="00F66ADE" w:rsidRDefault="00F66ADE">
            <w:pPr>
              <w:jc w:val="center"/>
              <w:rPr>
                <w:sz w:val="21"/>
                <w:szCs w:val="21"/>
              </w:rPr>
            </w:pPr>
          </w:p>
        </w:tc>
      </w:tr>
      <w:tr w:rsidR="00F66ADE" w14:paraId="4F3D3FA8" w14:textId="77777777">
        <w:trPr>
          <w:trHeight w:val="20"/>
          <w:jc w:val="center"/>
        </w:trPr>
        <w:tc>
          <w:tcPr>
            <w:tcW w:w="362" w:type="pct"/>
            <w:vAlign w:val="center"/>
          </w:tcPr>
          <w:p w14:paraId="52B17BD1" w14:textId="77777777" w:rsidR="00F66ADE" w:rsidRDefault="00000000">
            <w:pPr>
              <w:jc w:val="center"/>
              <w:rPr>
                <w:sz w:val="21"/>
                <w:szCs w:val="21"/>
              </w:rPr>
            </w:pPr>
            <w:r>
              <w:rPr>
                <w:rFonts w:hint="eastAsia"/>
                <w:sz w:val="21"/>
                <w:szCs w:val="21"/>
              </w:rPr>
              <w:t>9</w:t>
            </w:r>
          </w:p>
        </w:tc>
        <w:tc>
          <w:tcPr>
            <w:tcW w:w="1363" w:type="pct"/>
            <w:gridSpan w:val="4"/>
            <w:vAlign w:val="center"/>
          </w:tcPr>
          <w:p w14:paraId="7DE7D43E" w14:textId="77777777" w:rsidR="00F66ADE" w:rsidRDefault="00000000">
            <w:pPr>
              <w:jc w:val="center"/>
              <w:rPr>
                <w:sz w:val="21"/>
                <w:szCs w:val="21"/>
              </w:rPr>
            </w:pPr>
            <w:r>
              <w:rPr>
                <w:rFonts w:hint="eastAsia"/>
                <w:sz w:val="21"/>
                <w:szCs w:val="21"/>
              </w:rPr>
              <w:t>双向滑动支座</w:t>
            </w:r>
          </w:p>
        </w:tc>
        <w:tc>
          <w:tcPr>
            <w:tcW w:w="1305" w:type="pct"/>
            <w:gridSpan w:val="2"/>
            <w:vAlign w:val="center"/>
          </w:tcPr>
          <w:p w14:paraId="41C64E20" w14:textId="77777777" w:rsidR="00F66ADE" w:rsidRDefault="00F66ADE">
            <w:pPr>
              <w:jc w:val="center"/>
              <w:rPr>
                <w:sz w:val="21"/>
                <w:szCs w:val="21"/>
              </w:rPr>
            </w:pPr>
          </w:p>
        </w:tc>
        <w:tc>
          <w:tcPr>
            <w:tcW w:w="1970" w:type="pct"/>
            <w:gridSpan w:val="3"/>
            <w:vAlign w:val="center"/>
          </w:tcPr>
          <w:p w14:paraId="6FB00859" w14:textId="77777777" w:rsidR="00F66ADE" w:rsidRDefault="00F66ADE">
            <w:pPr>
              <w:jc w:val="center"/>
              <w:rPr>
                <w:sz w:val="21"/>
                <w:szCs w:val="21"/>
              </w:rPr>
            </w:pPr>
          </w:p>
        </w:tc>
      </w:tr>
      <w:tr w:rsidR="00F66ADE" w14:paraId="24E5E3F4" w14:textId="77777777">
        <w:trPr>
          <w:trHeight w:val="20"/>
          <w:jc w:val="center"/>
        </w:trPr>
        <w:tc>
          <w:tcPr>
            <w:tcW w:w="362" w:type="pct"/>
            <w:vAlign w:val="center"/>
          </w:tcPr>
          <w:p w14:paraId="7BBFFDA6" w14:textId="77777777" w:rsidR="00F66ADE" w:rsidRDefault="00000000">
            <w:pPr>
              <w:jc w:val="center"/>
              <w:rPr>
                <w:sz w:val="21"/>
                <w:szCs w:val="21"/>
              </w:rPr>
            </w:pPr>
            <w:r>
              <w:rPr>
                <w:rFonts w:hint="eastAsia"/>
                <w:sz w:val="21"/>
                <w:szCs w:val="21"/>
              </w:rPr>
              <w:t>10</w:t>
            </w:r>
          </w:p>
        </w:tc>
        <w:tc>
          <w:tcPr>
            <w:tcW w:w="1363" w:type="pct"/>
            <w:gridSpan w:val="4"/>
            <w:vAlign w:val="center"/>
          </w:tcPr>
          <w:p w14:paraId="0F72BF8B" w14:textId="77777777" w:rsidR="00F66ADE" w:rsidRDefault="00000000">
            <w:pPr>
              <w:jc w:val="center"/>
              <w:rPr>
                <w:sz w:val="21"/>
                <w:szCs w:val="21"/>
              </w:rPr>
            </w:pPr>
            <w:r>
              <w:rPr>
                <w:rFonts w:hint="eastAsia"/>
                <w:sz w:val="21"/>
                <w:szCs w:val="21"/>
              </w:rPr>
              <w:t>支座环境</w:t>
            </w:r>
          </w:p>
        </w:tc>
        <w:tc>
          <w:tcPr>
            <w:tcW w:w="1305" w:type="pct"/>
            <w:gridSpan w:val="2"/>
            <w:vAlign w:val="center"/>
          </w:tcPr>
          <w:p w14:paraId="402B0340" w14:textId="77777777" w:rsidR="00F66ADE" w:rsidRDefault="00F66ADE">
            <w:pPr>
              <w:jc w:val="center"/>
              <w:rPr>
                <w:sz w:val="21"/>
                <w:szCs w:val="21"/>
              </w:rPr>
            </w:pPr>
          </w:p>
        </w:tc>
        <w:tc>
          <w:tcPr>
            <w:tcW w:w="1970" w:type="pct"/>
            <w:gridSpan w:val="3"/>
            <w:vAlign w:val="center"/>
          </w:tcPr>
          <w:p w14:paraId="4D287A3A" w14:textId="77777777" w:rsidR="00F66ADE" w:rsidRDefault="00F66ADE">
            <w:pPr>
              <w:jc w:val="center"/>
              <w:rPr>
                <w:sz w:val="21"/>
                <w:szCs w:val="21"/>
              </w:rPr>
            </w:pPr>
          </w:p>
        </w:tc>
      </w:tr>
      <w:tr w:rsidR="00F66ADE" w14:paraId="148E7C9C" w14:textId="77777777">
        <w:trPr>
          <w:trHeight w:val="20"/>
          <w:jc w:val="center"/>
        </w:trPr>
        <w:tc>
          <w:tcPr>
            <w:tcW w:w="1726" w:type="pct"/>
            <w:gridSpan w:val="5"/>
            <w:vAlign w:val="center"/>
          </w:tcPr>
          <w:p w14:paraId="2266DC29" w14:textId="77777777" w:rsidR="00F66ADE" w:rsidRDefault="00000000">
            <w:pPr>
              <w:jc w:val="center"/>
              <w:rPr>
                <w:sz w:val="21"/>
                <w:szCs w:val="21"/>
              </w:rPr>
            </w:pPr>
            <w:r>
              <w:rPr>
                <w:rFonts w:hint="eastAsia"/>
                <w:sz w:val="21"/>
                <w:szCs w:val="21"/>
              </w:rPr>
              <w:t>质量控制资料</w:t>
            </w:r>
          </w:p>
        </w:tc>
        <w:tc>
          <w:tcPr>
            <w:tcW w:w="1305" w:type="pct"/>
            <w:gridSpan w:val="2"/>
            <w:vAlign w:val="center"/>
          </w:tcPr>
          <w:p w14:paraId="5F18E689" w14:textId="77777777" w:rsidR="00F66ADE" w:rsidRDefault="00F66ADE">
            <w:pPr>
              <w:jc w:val="center"/>
              <w:rPr>
                <w:sz w:val="21"/>
                <w:szCs w:val="21"/>
              </w:rPr>
            </w:pPr>
          </w:p>
        </w:tc>
        <w:tc>
          <w:tcPr>
            <w:tcW w:w="1970" w:type="pct"/>
            <w:gridSpan w:val="3"/>
            <w:vAlign w:val="center"/>
          </w:tcPr>
          <w:p w14:paraId="59510736" w14:textId="77777777" w:rsidR="00F66ADE" w:rsidRDefault="00F66ADE">
            <w:pPr>
              <w:jc w:val="center"/>
              <w:rPr>
                <w:sz w:val="21"/>
                <w:szCs w:val="21"/>
              </w:rPr>
            </w:pPr>
          </w:p>
        </w:tc>
      </w:tr>
      <w:tr w:rsidR="00F66ADE" w14:paraId="65FD9F22" w14:textId="77777777">
        <w:trPr>
          <w:trHeight w:val="20"/>
          <w:jc w:val="center"/>
        </w:trPr>
        <w:tc>
          <w:tcPr>
            <w:tcW w:w="1726" w:type="pct"/>
            <w:gridSpan w:val="5"/>
            <w:vAlign w:val="center"/>
          </w:tcPr>
          <w:p w14:paraId="394F25EB" w14:textId="77777777" w:rsidR="00F66ADE" w:rsidRDefault="00000000">
            <w:pPr>
              <w:jc w:val="center"/>
              <w:rPr>
                <w:sz w:val="21"/>
                <w:szCs w:val="21"/>
              </w:rPr>
            </w:pPr>
            <w:r>
              <w:rPr>
                <w:rFonts w:hint="eastAsia"/>
                <w:sz w:val="21"/>
                <w:szCs w:val="21"/>
              </w:rPr>
              <w:t>安全或功能检测</w:t>
            </w:r>
          </w:p>
          <w:p w14:paraId="2C6E7985" w14:textId="77777777" w:rsidR="00F66ADE" w:rsidRDefault="00000000">
            <w:pPr>
              <w:jc w:val="center"/>
              <w:rPr>
                <w:sz w:val="21"/>
                <w:szCs w:val="21"/>
              </w:rPr>
            </w:pPr>
            <w:r>
              <w:rPr>
                <w:rFonts w:hint="eastAsia"/>
                <w:sz w:val="21"/>
                <w:szCs w:val="21"/>
              </w:rPr>
              <w:t>报告</w:t>
            </w:r>
          </w:p>
        </w:tc>
        <w:tc>
          <w:tcPr>
            <w:tcW w:w="1305" w:type="pct"/>
            <w:gridSpan w:val="2"/>
            <w:vAlign w:val="center"/>
          </w:tcPr>
          <w:p w14:paraId="2538B24B" w14:textId="77777777" w:rsidR="00F66ADE" w:rsidRDefault="00F66ADE">
            <w:pPr>
              <w:jc w:val="center"/>
              <w:rPr>
                <w:sz w:val="21"/>
                <w:szCs w:val="21"/>
              </w:rPr>
            </w:pPr>
          </w:p>
        </w:tc>
        <w:tc>
          <w:tcPr>
            <w:tcW w:w="1970" w:type="pct"/>
            <w:gridSpan w:val="3"/>
            <w:vAlign w:val="center"/>
          </w:tcPr>
          <w:p w14:paraId="0B1CABF5" w14:textId="77777777" w:rsidR="00F66ADE" w:rsidRDefault="00F66ADE">
            <w:pPr>
              <w:jc w:val="center"/>
              <w:rPr>
                <w:sz w:val="21"/>
                <w:szCs w:val="21"/>
              </w:rPr>
            </w:pPr>
          </w:p>
        </w:tc>
      </w:tr>
      <w:tr w:rsidR="00F66ADE" w14:paraId="57152AC1" w14:textId="77777777">
        <w:trPr>
          <w:trHeight w:val="20"/>
          <w:jc w:val="center"/>
        </w:trPr>
        <w:tc>
          <w:tcPr>
            <w:tcW w:w="1726" w:type="pct"/>
            <w:gridSpan w:val="5"/>
            <w:vAlign w:val="center"/>
          </w:tcPr>
          <w:p w14:paraId="4DCEBFFB" w14:textId="77777777" w:rsidR="00F66ADE" w:rsidRDefault="00000000">
            <w:pPr>
              <w:jc w:val="center"/>
              <w:rPr>
                <w:sz w:val="21"/>
                <w:szCs w:val="21"/>
              </w:rPr>
            </w:pPr>
            <w:r>
              <w:rPr>
                <w:rFonts w:hint="eastAsia"/>
                <w:sz w:val="21"/>
                <w:szCs w:val="21"/>
              </w:rPr>
              <w:t>观感质量验收</w:t>
            </w:r>
          </w:p>
        </w:tc>
        <w:tc>
          <w:tcPr>
            <w:tcW w:w="1305" w:type="pct"/>
            <w:gridSpan w:val="2"/>
            <w:vAlign w:val="center"/>
          </w:tcPr>
          <w:p w14:paraId="0FA7D7DA" w14:textId="77777777" w:rsidR="00F66ADE" w:rsidRDefault="00F66ADE">
            <w:pPr>
              <w:jc w:val="center"/>
              <w:rPr>
                <w:sz w:val="21"/>
                <w:szCs w:val="21"/>
              </w:rPr>
            </w:pPr>
          </w:p>
        </w:tc>
        <w:tc>
          <w:tcPr>
            <w:tcW w:w="1970" w:type="pct"/>
            <w:gridSpan w:val="3"/>
            <w:vAlign w:val="center"/>
          </w:tcPr>
          <w:p w14:paraId="35108D9A" w14:textId="77777777" w:rsidR="00F66ADE" w:rsidRDefault="00F66ADE">
            <w:pPr>
              <w:jc w:val="center"/>
              <w:rPr>
                <w:sz w:val="21"/>
                <w:szCs w:val="21"/>
              </w:rPr>
            </w:pPr>
          </w:p>
        </w:tc>
      </w:tr>
      <w:tr w:rsidR="00F66ADE" w14:paraId="25632FD2" w14:textId="77777777">
        <w:trPr>
          <w:cantSplit/>
          <w:trHeight w:val="20"/>
          <w:jc w:val="center"/>
        </w:trPr>
        <w:tc>
          <w:tcPr>
            <w:tcW w:w="635" w:type="pct"/>
            <w:gridSpan w:val="2"/>
            <w:vMerge w:val="restart"/>
            <w:vAlign w:val="center"/>
          </w:tcPr>
          <w:p w14:paraId="621617D6" w14:textId="77777777" w:rsidR="00F66ADE" w:rsidRDefault="00000000">
            <w:pPr>
              <w:jc w:val="center"/>
              <w:rPr>
                <w:sz w:val="21"/>
                <w:szCs w:val="21"/>
              </w:rPr>
            </w:pPr>
            <w:proofErr w:type="gramStart"/>
            <w:r>
              <w:rPr>
                <w:rFonts w:hint="eastAsia"/>
                <w:sz w:val="21"/>
                <w:szCs w:val="21"/>
              </w:rPr>
              <w:t>验</w:t>
            </w:r>
            <w:proofErr w:type="gramEnd"/>
          </w:p>
          <w:p w14:paraId="049D51E6" w14:textId="77777777" w:rsidR="00F66ADE" w:rsidRDefault="00000000">
            <w:pPr>
              <w:jc w:val="center"/>
              <w:rPr>
                <w:sz w:val="21"/>
                <w:szCs w:val="21"/>
              </w:rPr>
            </w:pPr>
            <w:r>
              <w:rPr>
                <w:rFonts w:hint="eastAsia"/>
                <w:sz w:val="21"/>
                <w:szCs w:val="21"/>
              </w:rPr>
              <w:t>收</w:t>
            </w:r>
          </w:p>
          <w:p w14:paraId="225BA046" w14:textId="77777777" w:rsidR="00F66ADE" w:rsidRDefault="00000000">
            <w:pPr>
              <w:jc w:val="center"/>
              <w:rPr>
                <w:sz w:val="21"/>
                <w:szCs w:val="21"/>
              </w:rPr>
            </w:pPr>
            <w:r>
              <w:rPr>
                <w:rFonts w:hint="eastAsia"/>
                <w:sz w:val="21"/>
                <w:szCs w:val="21"/>
              </w:rPr>
              <w:t>单</w:t>
            </w:r>
          </w:p>
          <w:p w14:paraId="30206E5B" w14:textId="77777777" w:rsidR="00F66ADE" w:rsidRDefault="00000000">
            <w:pPr>
              <w:jc w:val="center"/>
              <w:rPr>
                <w:sz w:val="21"/>
                <w:szCs w:val="21"/>
              </w:rPr>
            </w:pPr>
            <w:r>
              <w:rPr>
                <w:rFonts w:hint="eastAsia"/>
                <w:sz w:val="21"/>
                <w:szCs w:val="21"/>
              </w:rPr>
              <w:t>位</w:t>
            </w:r>
          </w:p>
        </w:tc>
        <w:tc>
          <w:tcPr>
            <w:tcW w:w="654" w:type="pct"/>
            <w:gridSpan w:val="2"/>
            <w:vAlign w:val="center"/>
          </w:tcPr>
          <w:p w14:paraId="67365320" w14:textId="77777777" w:rsidR="00F66ADE" w:rsidRDefault="00000000">
            <w:pPr>
              <w:jc w:val="center"/>
              <w:rPr>
                <w:sz w:val="21"/>
                <w:szCs w:val="21"/>
              </w:rPr>
            </w:pPr>
            <w:r>
              <w:rPr>
                <w:rFonts w:hint="eastAsia"/>
                <w:sz w:val="21"/>
                <w:szCs w:val="21"/>
              </w:rPr>
              <w:t>分包单位</w:t>
            </w:r>
          </w:p>
        </w:tc>
        <w:tc>
          <w:tcPr>
            <w:tcW w:w="3712" w:type="pct"/>
            <w:gridSpan w:val="6"/>
            <w:vAlign w:val="center"/>
          </w:tcPr>
          <w:p w14:paraId="2A1FEA10" w14:textId="77777777" w:rsidR="00F66ADE" w:rsidRDefault="00000000">
            <w:pPr>
              <w:rPr>
                <w:sz w:val="21"/>
                <w:szCs w:val="21"/>
              </w:rPr>
            </w:pPr>
            <w:r>
              <w:rPr>
                <w:rFonts w:hint="eastAsia"/>
                <w:sz w:val="21"/>
                <w:szCs w:val="21"/>
              </w:rPr>
              <w:t>项目经理</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F66ADE" w14:paraId="1C9EDF38" w14:textId="77777777">
        <w:trPr>
          <w:cantSplit/>
          <w:trHeight w:val="20"/>
          <w:jc w:val="center"/>
        </w:trPr>
        <w:tc>
          <w:tcPr>
            <w:tcW w:w="635" w:type="pct"/>
            <w:gridSpan w:val="2"/>
            <w:vMerge/>
            <w:vAlign w:val="center"/>
          </w:tcPr>
          <w:p w14:paraId="692E541E" w14:textId="77777777" w:rsidR="00F66ADE" w:rsidRDefault="00F66ADE">
            <w:pPr>
              <w:jc w:val="center"/>
              <w:rPr>
                <w:sz w:val="21"/>
                <w:szCs w:val="21"/>
              </w:rPr>
            </w:pPr>
          </w:p>
        </w:tc>
        <w:tc>
          <w:tcPr>
            <w:tcW w:w="654" w:type="pct"/>
            <w:gridSpan w:val="2"/>
            <w:vAlign w:val="center"/>
          </w:tcPr>
          <w:p w14:paraId="315DF205" w14:textId="77777777" w:rsidR="00F66ADE" w:rsidRDefault="00000000">
            <w:pPr>
              <w:jc w:val="center"/>
              <w:rPr>
                <w:sz w:val="21"/>
                <w:szCs w:val="21"/>
              </w:rPr>
            </w:pPr>
            <w:r>
              <w:rPr>
                <w:rFonts w:hint="eastAsia"/>
                <w:sz w:val="21"/>
                <w:szCs w:val="21"/>
              </w:rPr>
              <w:t>施工单位</w:t>
            </w:r>
          </w:p>
        </w:tc>
        <w:tc>
          <w:tcPr>
            <w:tcW w:w="3712" w:type="pct"/>
            <w:gridSpan w:val="6"/>
            <w:vAlign w:val="center"/>
          </w:tcPr>
          <w:p w14:paraId="7C1A6B9A" w14:textId="77777777" w:rsidR="00F66ADE" w:rsidRDefault="00000000">
            <w:pPr>
              <w:jc w:val="left"/>
              <w:rPr>
                <w:sz w:val="21"/>
                <w:szCs w:val="21"/>
              </w:rPr>
            </w:pPr>
            <w:r>
              <w:rPr>
                <w:rFonts w:hint="eastAsia"/>
                <w:sz w:val="21"/>
                <w:szCs w:val="21"/>
              </w:rPr>
              <w:t>项目经理</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F66ADE" w14:paraId="19D9A2C6" w14:textId="77777777">
        <w:trPr>
          <w:cantSplit/>
          <w:trHeight w:val="20"/>
          <w:jc w:val="center"/>
        </w:trPr>
        <w:tc>
          <w:tcPr>
            <w:tcW w:w="635" w:type="pct"/>
            <w:gridSpan w:val="2"/>
            <w:vMerge/>
            <w:vAlign w:val="center"/>
          </w:tcPr>
          <w:p w14:paraId="15E62CF4" w14:textId="77777777" w:rsidR="00F66ADE" w:rsidRDefault="00F66ADE">
            <w:pPr>
              <w:jc w:val="center"/>
              <w:rPr>
                <w:sz w:val="21"/>
                <w:szCs w:val="21"/>
              </w:rPr>
            </w:pPr>
          </w:p>
        </w:tc>
        <w:tc>
          <w:tcPr>
            <w:tcW w:w="654" w:type="pct"/>
            <w:gridSpan w:val="2"/>
            <w:vAlign w:val="center"/>
          </w:tcPr>
          <w:p w14:paraId="3A575CAA" w14:textId="77777777" w:rsidR="00F66ADE" w:rsidRDefault="00000000">
            <w:pPr>
              <w:jc w:val="center"/>
              <w:rPr>
                <w:sz w:val="21"/>
                <w:szCs w:val="21"/>
              </w:rPr>
            </w:pPr>
            <w:r>
              <w:rPr>
                <w:rFonts w:hint="eastAsia"/>
                <w:sz w:val="21"/>
                <w:szCs w:val="21"/>
              </w:rPr>
              <w:t>勘察单位</w:t>
            </w:r>
          </w:p>
        </w:tc>
        <w:tc>
          <w:tcPr>
            <w:tcW w:w="3712" w:type="pct"/>
            <w:gridSpan w:val="6"/>
            <w:vAlign w:val="center"/>
          </w:tcPr>
          <w:p w14:paraId="448ABF4C" w14:textId="77777777" w:rsidR="00F66ADE" w:rsidRDefault="00000000">
            <w:pPr>
              <w:rPr>
                <w:sz w:val="21"/>
                <w:szCs w:val="21"/>
              </w:rPr>
            </w:pPr>
            <w:r>
              <w:rPr>
                <w:rFonts w:hint="eastAsia"/>
                <w:sz w:val="21"/>
                <w:szCs w:val="21"/>
              </w:rPr>
              <w:t>项目负责人</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F66ADE" w14:paraId="27E8A606" w14:textId="77777777">
        <w:trPr>
          <w:cantSplit/>
          <w:trHeight w:val="20"/>
          <w:jc w:val="center"/>
        </w:trPr>
        <w:tc>
          <w:tcPr>
            <w:tcW w:w="635" w:type="pct"/>
            <w:gridSpan w:val="2"/>
            <w:vMerge/>
            <w:vAlign w:val="center"/>
          </w:tcPr>
          <w:p w14:paraId="4D464971" w14:textId="77777777" w:rsidR="00F66ADE" w:rsidRDefault="00F66ADE">
            <w:pPr>
              <w:jc w:val="center"/>
              <w:rPr>
                <w:sz w:val="21"/>
                <w:szCs w:val="21"/>
              </w:rPr>
            </w:pPr>
          </w:p>
        </w:tc>
        <w:tc>
          <w:tcPr>
            <w:tcW w:w="654" w:type="pct"/>
            <w:gridSpan w:val="2"/>
            <w:vAlign w:val="center"/>
          </w:tcPr>
          <w:p w14:paraId="1C7C40C8" w14:textId="77777777" w:rsidR="00F66ADE" w:rsidRDefault="00000000">
            <w:pPr>
              <w:jc w:val="center"/>
              <w:rPr>
                <w:sz w:val="21"/>
                <w:szCs w:val="21"/>
              </w:rPr>
            </w:pPr>
            <w:r>
              <w:rPr>
                <w:rFonts w:hint="eastAsia"/>
                <w:sz w:val="21"/>
                <w:szCs w:val="21"/>
              </w:rPr>
              <w:t>设计单位</w:t>
            </w:r>
          </w:p>
        </w:tc>
        <w:tc>
          <w:tcPr>
            <w:tcW w:w="3712" w:type="pct"/>
            <w:gridSpan w:val="6"/>
            <w:vAlign w:val="center"/>
          </w:tcPr>
          <w:p w14:paraId="65CDEC21" w14:textId="77777777" w:rsidR="00F66ADE" w:rsidRDefault="00000000">
            <w:pPr>
              <w:rPr>
                <w:sz w:val="21"/>
                <w:szCs w:val="21"/>
              </w:rPr>
            </w:pPr>
            <w:r>
              <w:rPr>
                <w:rFonts w:hint="eastAsia"/>
                <w:sz w:val="21"/>
                <w:szCs w:val="21"/>
              </w:rPr>
              <w:t>项目负责人</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F66ADE" w14:paraId="7784888E" w14:textId="77777777">
        <w:trPr>
          <w:cantSplit/>
          <w:trHeight w:val="20"/>
          <w:jc w:val="center"/>
        </w:trPr>
        <w:tc>
          <w:tcPr>
            <w:tcW w:w="635" w:type="pct"/>
            <w:gridSpan w:val="2"/>
            <w:vMerge/>
            <w:vAlign w:val="center"/>
          </w:tcPr>
          <w:p w14:paraId="23360D92" w14:textId="77777777" w:rsidR="00F66ADE" w:rsidRDefault="00F66ADE">
            <w:pPr>
              <w:jc w:val="center"/>
              <w:rPr>
                <w:sz w:val="21"/>
                <w:szCs w:val="21"/>
              </w:rPr>
            </w:pPr>
          </w:p>
        </w:tc>
        <w:tc>
          <w:tcPr>
            <w:tcW w:w="654" w:type="pct"/>
            <w:gridSpan w:val="2"/>
            <w:vAlign w:val="center"/>
          </w:tcPr>
          <w:p w14:paraId="6BB36843" w14:textId="77777777" w:rsidR="00F66ADE" w:rsidRDefault="00000000">
            <w:pPr>
              <w:jc w:val="center"/>
              <w:rPr>
                <w:sz w:val="21"/>
                <w:szCs w:val="21"/>
              </w:rPr>
            </w:pPr>
            <w:r>
              <w:rPr>
                <w:rFonts w:hint="eastAsia"/>
                <w:sz w:val="21"/>
                <w:szCs w:val="21"/>
              </w:rPr>
              <w:t>监理（建设）单位</w:t>
            </w:r>
          </w:p>
        </w:tc>
        <w:tc>
          <w:tcPr>
            <w:tcW w:w="3712" w:type="pct"/>
            <w:gridSpan w:val="6"/>
            <w:vAlign w:val="center"/>
          </w:tcPr>
          <w:p w14:paraId="5CB3C474" w14:textId="77777777" w:rsidR="00F66ADE" w:rsidRDefault="00000000">
            <w:pPr>
              <w:rPr>
                <w:sz w:val="21"/>
                <w:szCs w:val="21"/>
              </w:rPr>
            </w:pPr>
            <w:r>
              <w:rPr>
                <w:rFonts w:hint="eastAsia"/>
                <w:sz w:val="21"/>
                <w:szCs w:val="21"/>
              </w:rPr>
              <w:t>总监理工程师（建设单位项目专业负责人）</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14:paraId="14D042BB" w14:textId="77777777" w:rsidR="00F66ADE" w:rsidRDefault="00000000" w:rsidP="00DB7F2B">
      <w:pPr>
        <w:spacing w:before="156" w:after="156"/>
        <w:jc w:val="center"/>
        <w:rPr>
          <w:szCs w:val="30"/>
        </w:rPr>
      </w:pPr>
      <w:bookmarkStart w:id="54" w:name="_Toc14536"/>
      <w:bookmarkStart w:id="55" w:name="_Toc7772"/>
      <w:r>
        <w:rPr>
          <w:rFonts w:hint="eastAsia"/>
          <w:szCs w:val="30"/>
        </w:rPr>
        <w:br w:type="page"/>
      </w:r>
    </w:p>
    <w:p w14:paraId="56E8003D" w14:textId="77777777" w:rsidR="00F66ADE" w:rsidRDefault="00000000">
      <w:pPr>
        <w:pStyle w:val="11"/>
        <w:spacing w:after="430"/>
      </w:pPr>
      <w:bookmarkStart w:id="56" w:name="_Toc175730200"/>
      <w:bookmarkStart w:id="57" w:name="_Toc175666918"/>
      <w:bookmarkStart w:id="58" w:name="_Toc175731592"/>
      <w:bookmarkStart w:id="59" w:name="_Toc157066985"/>
      <w:bookmarkStart w:id="60" w:name="_Toc164107967"/>
      <w:bookmarkStart w:id="61" w:name="_Toc182986444"/>
      <w:r>
        <w:rPr>
          <w:rFonts w:hint="eastAsia"/>
        </w:rPr>
        <w:lastRenderedPageBreak/>
        <w:t>用词</w:t>
      </w:r>
      <w:r>
        <w:t>说明</w:t>
      </w:r>
      <w:bookmarkEnd w:id="56"/>
      <w:bookmarkEnd w:id="57"/>
      <w:bookmarkEnd w:id="58"/>
      <w:bookmarkEnd w:id="59"/>
      <w:bookmarkEnd w:id="60"/>
      <w:bookmarkEnd w:id="61"/>
    </w:p>
    <w:p w14:paraId="636C3121" w14:textId="77777777" w:rsidR="00F66ADE" w:rsidRDefault="00000000">
      <w:pPr>
        <w:snapToGrid w:val="0"/>
        <w:ind w:firstLineChars="200" w:firstLine="480"/>
      </w:pPr>
      <w:r>
        <w:rPr>
          <w:rFonts w:hint="eastAsia"/>
        </w:rPr>
        <w:t>为便于在执行本标准条文时区别对待，对要求严格程度不同的用词说明如下：</w:t>
      </w:r>
    </w:p>
    <w:p w14:paraId="4AF469FA" w14:textId="77777777" w:rsidR="00F66ADE" w:rsidRDefault="00000000">
      <w:pPr>
        <w:snapToGrid w:val="0"/>
        <w:ind w:firstLineChars="200" w:firstLine="480"/>
      </w:pPr>
      <w:r>
        <w:rPr>
          <w:rFonts w:hint="eastAsia"/>
        </w:rPr>
        <w:t xml:space="preserve">1 </w:t>
      </w:r>
      <w:r>
        <w:rPr>
          <w:rFonts w:hint="eastAsia"/>
        </w:rPr>
        <w:t>表示很严格，非这样做不可的：</w:t>
      </w:r>
    </w:p>
    <w:p w14:paraId="59B9EF28" w14:textId="77777777" w:rsidR="00F66ADE" w:rsidRDefault="00000000">
      <w:pPr>
        <w:snapToGrid w:val="0"/>
        <w:ind w:firstLineChars="200" w:firstLine="48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326A6220" w14:textId="77777777" w:rsidR="00F66ADE" w:rsidRDefault="00000000">
      <w:pPr>
        <w:snapToGrid w:val="0"/>
        <w:ind w:firstLineChars="200" w:firstLine="480"/>
      </w:pPr>
      <w:r>
        <w:rPr>
          <w:rFonts w:hint="eastAsia"/>
        </w:rPr>
        <w:t>2</w:t>
      </w:r>
      <w:r>
        <w:rPr>
          <w:rFonts w:hint="eastAsia"/>
        </w:rPr>
        <w:t>表示严格，在正常情况均应这样做的：</w:t>
      </w:r>
    </w:p>
    <w:p w14:paraId="5DF6E951" w14:textId="77777777" w:rsidR="00F66ADE" w:rsidRDefault="00000000">
      <w:pPr>
        <w:snapToGrid w:val="0"/>
        <w:ind w:firstLineChars="200" w:firstLine="48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583A0627" w14:textId="77777777" w:rsidR="00F66ADE" w:rsidRDefault="00000000">
      <w:pPr>
        <w:snapToGrid w:val="0"/>
        <w:ind w:firstLineChars="200" w:firstLine="480"/>
      </w:pPr>
      <w:r>
        <w:rPr>
          <w:rFonts w:hint="eastAsia"/>
        </w:rPr>
        <w:t>3</w:t>
      </w:r>
      <w:r>
        <w:rPr>
          <w:rFonts w:hint="eastAsia"/>
        </w:rPr>
        <w:t>表示允许稍有选择，在条件许可时首先这样做的：</w:t>
      </w:r>
    </w:p>
    <w:p w14:paraId="1EE57B90" w14:textId="77777777" w:rsidR="00F66ADE" w:rsidRDefault="00000000">
      <w:pPr>
        <w:snapToGrid w:val="0"/>
        <w:ind w:firstLineChars="200" w:firstLine="48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53EBE9CF" w14:textId="77777777" w:rsidR="00F66ADE" w:rsidRDefault="00000000">
      <w:pPr>
        <w:snapToGrid w:val="0"/>
        <w:ind w:firstLineChars="200" w:firstLine="480"/>
      </w:pPr>
      <w:r>
        <w:rPr>
          <w:rFonts w:hint="eastAsia"/>
        </w:rPr>
        <w:t>4</w:t>
      </w:r>
      <w:r>
        <w:rPr>
          <w:rFonts w:hint="eastAsia"/>
        </w:rPr>
        <w:t>表示有选择，在一定条件下可以这样做的，</w:t>
      </w:r>
      <w:proofErr w:type="gramStart"/>
      <w:r>
        <w:rPr>
          <w:rFonts w:hint="eastAsia"/>
        </w:rPr>
        <w:t>采用“</w:t>
      </w:r>
      <w:proofErr w:type="gramEnd"/>
      <w:r>
        <w:rPr>
          <w:rFonts w:hint="eastAsia"/>
        </w:rPr>
        <w:t>可”。</w:t>
      </w:r>
    </w:p>
    <w:p w14:paraId="1474EEB3" w14:textId="77777777" w:rsidR="00F66ADE" w:rsidRDefault="00000000" w:rsidP="00DB7F2B">
      <w:pPr>
        <w:spacing w:before="156" w:after="156"/>
        <w:jc w:val="center"/>
        <w:rPr>
          <w:szCs w:val="30"/>
        </w:rPr>
      </w:pPr>
      <w:r>
        <w:rPr>
          <w:rFonts w:hint="eastAsia"/>
          <w:szCs w:val="30"/>
        </w:rPr>
        <w:br w:type="page"/>
      </w:r>
    </w:p>
    <w:p w14:paraId="59D87B5B" w14:textId="77777777" w:rsidR="00F66ADE" w:rsidRDefault="00000000">
      <w:pPr>
        <w:pStyle w:val="1"/>
        <w:spacing w:before="156" w:after="156"/>
        <w:jc w:val="center"/>
        <w:rPr>
          <w:szCs w:val="30"/>
        </w:rPr>
      </w:pPr>
      <w:bookmarkStart w:id="62" w:name="_Toc182986445"/>
      <w:r>
        <w:rPr>
          <w:rFonts w:hint="eastAsia"/>
          <w:szCs w:val="30"/>
        </w:rPr>
        <w:lastRenderedPageBreak/>
        <w:t>引用标准名录</w:t>
      </w:r>
      <w:bookmarkEnd w:id="54"/>
      <w:bookmarkEnd w:id="55"/>
      <w:bookmarkEnd w:id="62"/>
    </w:p>
    <w:tbl>
      <w:tblPr>
        <w:tblStyle w:val="ac"/>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2410"/>
      </w:tblGrid>
      <w:tr w:rsidR="00F66ADE" w14:paraId="733842A3" w14:textId="77777777">
        <w:tc>
          <w:tcPr>
            <w:tcW w:w="5386" w:type="dxa"/>
          </w:tcPr>
          <w:p w14:paraId="034117BC" w14:textId="77777777" w:rsidR="00F66ADE" w:rsidRDefault="00F66ADE">
            <w:pPr>
              <w:pStyle w:val="af"/>
            </w:pPr>
          </w:p>
        </w:tc>
        <w:tc>
          <w:tcPr>
            <w:tcW w:w="2410" w:type="dxa"/>
          </w:tcPr>
          <w:p w14:paraId="068FC704" w14:textId="77777777" w:rsidR="00F66ADE" w:rsidRDefault="00F66ADE">
            <w:pPr>
              <w:pStyle w:val="af"/>
            </w:pPr>
          </w:p>
        </w:tc>
      </w:tr>
      <w:tr w:rsidR="00F66ADE" w14:paraId="3D6DD4AB" w14:textId="77777777">
        <w:tc>
          <w:tcPr>
            <w:tcW w:w="5386" w:type="dxa"/>
          </w:tcPr>
          <w:p w14:paraId="56D17B23" w14:textId="77777777" w:rsidR="00F66ADE" w:rsidRDefault="00000000">
            <w:pPr>
              <w:pStyle w:val="af"/>
            </w:pPr>
            <w:r>
              <w:rPr>
                <w:rFonts w:hint="eastAsia"/>
              </w:rPr>
              <w:t>《混凝土结构工程施工质量验收规范》</w:t>
            </w:r>
          </w:p>
        </w:tc>
        <w:tc>
          <w:tcPr>
            <w:tcW w:w="2410" w:type="dxa"/>
          </w:tcPr>
          <w:p w14:paraId="2BF49E14" w14:textId="77777777" w:rsidR="00F66ADE" w:rsidRDefault="00000000">
            <w:pPr>
              <w:pStyle w:val="af"/>
            </w:pPr>
            <w:r>
              <w:rPr>
                <w:rFonts w:hint="eastAsia"/>
              </w:rPr>
              <w:t>GB 50204</w:t>
            </w:r>
          </w:p>
        </w:tc>
      </w:tr>
      <w:tr w:rsidR="00F66ADE" w14:paraId="306DE4DC" w14:textId="77777777">
        <w:tc>
          <w:tcPr>
            <w:tcW w:w="5386" w:type="dxa"/>
          </w:tcPr>
          <w:p w14:paraId="286E743C" w14:textId="77777777" w:rsidR="00F66ADE" w:rsidRDefault="00000000">
            <w:pPr>
              <w:pStyle w:val="af"/>
            </w:pPr>
            <w:r>
              <w:rPr>
                <w:rFonts w:hint="eastAsia"/>
              </w:rPr>
              <w:t>《混凝土结构加固设计规范》</w:t>
            </w:r>
          </w:p>
        </w:tc>
        <w:tc>
          <w:tcPr>
            <w:tcW w:w="2410" w:type="dxa"/>
          </w:tcPr>
          <w:p w14:paraId="4762C49E" w14:textId="77777777" w:rsidR="00F66ADE" w:rsidRDefault="00000000">
            <w:pPr>
              <w:pStyle w:val="af"/>
            </w:pPr>
            <w:r>
              <w:rPr>
                <w:rFonts w:hint="eastAsia"/>
              </w:rPr>
              <w:t>GB 50367</w:t>
            </w:r>
          </w:p>
        </w:tc>
      </w:tr>
      <w:tr w:rsidR="00F66ADE" w14:paraId="55A44025" w14:textId="77777777">
        <w:tc>
          <w:tcPr>
            <w:tcW w:w="5386" w:type="dxa"/>
          </w:tcPr>
          <w:p w14:paraId="08F5B819" w14:textId="77777777" w:rsidR="00F66ADE" w:rsidRDefault="00000000">
            <w:pPr>
              <w:pStyle w:val="af"/>
            </w:pPr>
            <w:r>
              <w:rPr>
                <w:rFonts w:hint="eastAsia"/>
              </w:rPr>
              <w:t>《混凝土结构工程施工质量验收规范》</w:t>
            </w:r>
          </w:p>
        </w:tc>
        <w:tc>
          <w:tcPr>
            <w:tcW w:w="2410" w:type="dxa"/>
          </w:tcPr>
          <w:p w14:paraId="191788A4" w14:textId="77777777" w:rsidR="00F66ADE" w:rsidRDefault="00000000">
            <w:pPr>
              <w:pStyle w:val="af"/>
            </w:pPr>
            <w:r>
              <w:rPr>
                <w:rFonts w:hint="eastAsia"/>
              </w:rPr>
              <w:t>GB 50204</w:t>
            </w:r>
          </w:p>
        </w:tc>
      </w:tr>
      <w:tr w:rsidR="00F66ADE" w14:paraId="6AB6F774" w14:textId="77777777">
        <w:tc>
          <w:tcPr>
            <w:tcW w:w="5386" w:type="dxa"/>
          </w:tcPr>
          <w:p w14:paraId="6DC647A2" w14:textId="77777777" w:rsidR="00F66ADE" w:rsidRDefault="00000000">
            <w:pPr>
              <w:pStyle w:val="af"/>
            </w:pPr>
            <w:r>
              <w:rPr>
                <w:rFonts w:hint="eastAsia"/>
              </w:rPr>
              <w:t>《橡胶支座—普通橡胶支座》</w:t>
            </w:r>
          </w:p>
        </w:tc>
        <w:tc>
          <w:tcPr>
            <w:tcW w:w="2410" w:type="dxa"/>
          </w:tcPr>
          <w:p w14:paraId="0E4CD7FF" w14:textId="77777777" w:rsidR="00F66ADE" w:rsidRDefault="00000000">
            <w:pPr>
              <w:pStyle w:val="af"/>
            </w:pPr>
            <w:r>
              <w:rPr>
                <w:rFonts w:hint="eastAsia"/>
              </w:rPr>
              <w:t>GB 20688.4</w:t>
            </w:r>
          </w:p>
        </w:tc>
      </w:tr>
      <w:tr w:rsidR="00F66ADE" w14:paraId="68924DE4" w14:textId="77777777">
        <w:tc>
          <w:tcPr>
            <w:tcW w:w="5386" w:type="dxa"/>
          </w:tcPr>
          <w:p w14:paraId="1AB338AF" w14:textId="77777777" w:rsidR="00F66ADE" w:rsidRDefault="00000000">
            <w:pPr>
              <w:pStyle w:val="af"/>
            </w:pPr>
            <w:r>
              <w:rPr>
                <w:rFonts w:hint="eastAsia"/>
              </w:rPr>
              <w:t>《城市桥梁养护技术规范》</w:t>
            </w:r>
          </w:p>
        </w:tc>
        <w:tc>
          <w:tcPr>
            <w:tcW w:w="2410" w:type="dxa"/>
          </w:tcPr>
          <w:p w14:paraId="6CEE1214" w14:textId="77777777" w:rsidR="00F66ADE" w:rsidRDefault="00000000">
            <w:pPr>
              <w:pStyle w:val="af"/>
            </w:pPr>
            <w:r>
              <w:rPr>
                <w:rFonts w:hint="eastAsia"/>
              </w:rPr>
              <w:t>GJJ99</w:t>
            </w:r>
          </w:p>
        </w:tc>
      </w:tr>
      <w:tr w:rsidR="00F66ADE" w14:paraId="31DEB4C8" w14:textId="77777777">
        <w:tc>
          <w:tcPr>
            <w:tcW w:w="5386" w:type="dxa"/>
          </w:tcPr>
          <w:p w14:paraId="07CF2C2F" w14:textId="77777777" w:rsidR="00F66ADE" w:rsidRDefault="00000000">
            <w:pPr>
              <w:pStyle w:val="af"/>
            </w:pPr>
            <w:r>
              <w:rPr>
                <w:rFonts w:hint="eastAsia"/>
              </w:rPr>
              <w:t>《公路钢筋混凝土及预应力混凝土桥涵设计规范》</w:t>
            </w:r>
          </w:p>
        </w:tc>
        <w:tc>
          <w:tcPr>
            <w:tcW w:w="2410" w:type="dxa"/>
          </w:tcPr>
          <w:p w14:paraId="07019DBA" w14:textId="593B9552" w:rsidR="00F66ADE" w:rsidRDefault="00000000">
            <w:pPr>
              <w:pStyle w:val="af"/>
            </w:pPr>
            <w:r>
              <w:rPr>
                <w:rFonts w:hint="eastAsia"/>
              </w:rPr>
              <w:t xml:space="preserve">JTG </w:t>
            </w:r>
            <w:r w:rsidR="00BC6384">
              <w:rPr>
                <w:rFonts w:hint="eastAsia"/>
              </w:rPr>
              <w:t>33</w:t>
            </w:r>
            <w:r w:rsidR="00BC6384">
              <w:rPr>
                <w:rFonts w:hint="eastAsia"/>
              </w:rPr>
              <w:t>62</w:t>
            </w:r>
          </w:p>
        </w:tc>
      </w:tr>
      <w:tr w:rsidR="00F66ADE" w14:paraId="4429041F" w14:textId="77777777">
        <w:tc>
          <w:tcPr>
            <w:tcW w:w="5386" w:type="dxa"/>
          </w:tcPr>
          <w:p w14:paraId="6BA215BE" w14:textId="77777777" w:rsidR="00F66ADE" w:rsidRDefault="00000000">
            <w:pPr>
              <w:pStyle w:val="af"/>
            </w:pPr>
            <w:r>
              <w:rPr>
                <w:rFonts w:hint="eastAsia"/>
              </w:rPr>
              <w:t>《公路工程质量检验评定标准》</w:t>
            </w:r>
          </w:p>
        </w:tc>
        <w:tc>
          <w:tcPr>
            <w:tcW w:w="2410" w:type="dxa"/>
          </w:tcPr>
          <w:p w14:paraId="55B130B3" w14:textId="77777777" w:rsidR="00F66ADE" w:rsidRDefault="00000000">
            <w:pPr>
              <w:pStyle w:val="af"/>
            </w:pPr>
            <w:r>
              <w:t>JTG F80/1</w:t>
            </w:r>
          </w:p>
        </w:tc>
      </w:tr>
      <w:tr w:rsidR="00F66ADE" w14:paraId="5055A311" w14:textId="77777777">
        <w:tc>
          <w:tcPr>
            <w:tcW w:w="5386" w:type="dxa"/>
          </w:tcPr>
          <w:p w14:paraId="5298F0AB" w14:textId="77777777" w:rsidR="00F66ADE" w:rsidRDefault="00000000">
            <w:pPr>
              <w:pStyle w:val="af"/>
            </w:pPr>
            <w:r>
              <w:rPr>
                <w:rFonts w:hint="eastAsia"/>
              </w:rPr>
              <w:t>《公路桥涵养护技术规范》</w:t>
            </w:r>
          </w:p>
        </w:tc>
        <w:tc>
          <w:tcPr>
            <w:tcW w:w="2410" w:type="dxa"/>
          </w:tcPr>
          <w:p w14:paraId="46B0CB2C" w14:textId="77777777" w:rsidR="00F66ADE" w:rsidRDefault="00000000">
            <w:pPr>
              <w:pStyle w:val="af"/>
            </w:pPr>
            <w:r>
              <w:t>JTG H11</w:t>
            </w:r>
          </w:p>
        </w:tc>
      </w:tr>
      <w:tr w:rsidR="00F66ADE" w14:paraId="42F6EAC0" w14:textId="77777777">
        <w:tc>
          <w:tcPr>
            <w:tcW w:w="5386" w:type="dxa"/>
          </w:tcPr>
          <w:p w14:paraId="22CD8F15" w14:textId="77777777" w:rsidR="00F66ADE" w:rsidRDefault="00000000">
            <w:pPr>
              <w:pStyle w:val="af"/>
            </w:pPr>
            <w:r>
              <w:rPr>
                <w:rFonts w:hint="eastAsia"/>
                <w:szCs w:val="21"/>
              </w:rPr>
              <w:t>《公路桥涵施工技术规范》</w:t>
            </w:r>
          </w:p>
        </w:tc>
        <w:tc>
          <w:tcPr>
            <w:tcW w:w="2410" w:type="dxa"/>
          </w:tcPr>
          <w:p w14:paraId="4E4F503B" w14:textId="77777777" w:rsidR="00F66ADE" w:rsidRDefault="00000000">
            <w:pPr>
              <w:pStyle w:val="af"/>
              <w:rPr>
                <w:szCs w:val="21"/>
              </w:rPr>
            </w:pPr>
            <w:r>
              <w:rPr>
                <w:rFonts w:hint="eastAsia"/>
                <w:szCs w:val="21"/>
              </w:rPr>
              <w:t>JTG/TF50</w:t>
            </w:r>
          </w:p>
        </w:tc>
      </w:tr>
      <w:tr w:rsidR="00F66ADE" w14:paraId="6C70DE10" w14:textId="77777777">
        <w:tc>
          <w:tcPr>
            <w:tcW w:w="5386" w:type="dxa"/>
          </w:tcPr>
          <w:p w14:paraId="1E16D187" w14:textId="77777777" w:rsidR="00F66ADE" w:rsidRDefault="00000000">
            <w:pPr>
              <w:pStyle w:val="af"/>
              <w:rPr>
                <w:szCs w:val="21"/>
              </w:rPr>
            </w:pPr>
            <w:r>
              <w:rPr>
                <w:rFonts w:hint="eastAsia"/>
              </w:rPr>
              <w:t>《公路桥梁技术状况评定标准》</w:t>
            </w:r>
          </w:p>
        </w:tc>
        <w:tc>
          <w:tcPr>
            <w:tcW w:w="2410" w:type="dxa"/>
          </w:tcPr>
          <w:p w14:paraId="65BC7EC7" w14:textId="77777777" w:rsidR="00F66ADE" w:rsidRDefault="00000000">
            <w:pPr>
              <w:pStyle w:val="af"/>
            </w:pPr>
            <w:r>
              <w:rPr>
                <w:rFonts w:hint="eastAsia"/>
              </w:rPr>
              <w:t>JTG/TH21</w:t>
            </w:r>
          </w:p>
        </w:tc>
      </w:tr>
      <w:tr w:rsidR="00F66ADE" w14:paraId="560F0D7C" w14:textId="77777777">
        <w:tc>
          <w:tcPr>
            <w:tcW w:w="5386" w:type="dxa"/>
          </w:tcPr>
          <w:p w14:paraId="3A07BDF4" w14:textId="77777777" w:rsidR="00F66ADE" w:rsidRDefault="00000000">
            <w:pPr>
              <w:pStyle w:val="af"/>
              <w:rPr>
                <w:szCs w:val="21"/>
              </w:rPr>
            </w:pPr>
            <w:r>
              <w:rPr>
                <w:rFonts w:hint="eastAsia"/>
                <w:bCs/>
                <w:szCs w:val="21"/>
              </w:rPr>
              <w:t>《公路桥梁加固设计规范》</w:t>
            </w:r>
          </w:p>
        </w:tc>
        <w:tc>
          <w:tcPr>
            <w:tcW w:w="2410" w:type="dxa"/>
          </w:tcPr>
          <w:p w14:paraId="6A18362C" w14:textId="77777777" w:rsidR="00F66ADE" w:rsidRDefault="00000000">
            <w:pPr>
              <w:pStyle w:val="af"/>
              <w:rPr>
                <w:bCs/>
                <w:szCs w:val="21"/>
              </w:rPr>
            </w:pPr>
            <w:r>
              <w:rPr>
                <w:rFonts w:hint="eastAsia"/>
                <w:bCs/>
                <w:szCs w:val="21"/>
              </w:rPr>
              <w:t>JTG/TJ22</w:t>
            </w:r>
          </w:p>
        </w:tc>
      </w:tr>
      <w:tr w:rsidR="00F66ADE" w14:paraId="1638A4C9" w14:textId="77777777">
        <w:tc>
          <w:tcPr>
            <w:tcW w:w="5386" w:type="dxa"/>
          </w:tcPr>
          <w:p w14:paraId="02D09033" w14:textId="77777777" w:rsidR="00F66ADE" w:rsidRDefault="00000000">
            <w:pPr>
              <w:pStyle w:val="af"/>
              <w:rPr>
                <w:bCs/>
                <w:szCs w:val="21"/>
              </w:rPr>
            </w:pPr>
            <w:r>
              <w:rPr>
                <w:rFonts w:hint="eastAsia"/>
                <w:bCs/>
                <w:szCs w:val="21"/>
              </w:rPr>
              <w:t>《公路桥梁加固施工技术规范》</w:t>
            </w:r>
          </w:p>
        </w:tc>
        <w:tc>
          <w:tcPr>
            <w:tcW w:w="2410" w:type="dxa"/>
          </w:tcPr>
          <w:p w14:paraId="4C1C353A" w14:textId="77777777" w:rsidR="00F66ADE" w:rsidRDefault="00000000">
            <w:pPr>
              <w:pStyle w:val="af"/>
              <w:rPr>
                <w:bCs/>
                <w:szCs w:val="21"/>
              </w:rPr>
            </w:pPr>
            <w:r>
              <w:rPr>
                <w:rFonts w:hint="eastAsia"/>
                <w:bCs/>
                <w:szCs w:val="21"/>
              </w:rPr>
              <w:t>JTG/TJ2</w:t>
            </w:r>
            <w:r>
              <w:rPr>
                <w:bCs/>
                <w:szCs w:val="21"/>
              </w:rPr>
              <w:t>3</w:t>
            </w:r>
          </w:p>
        </w:tc>
      </w:tr>
      <w:tr w:rsidR="00F66ADE" w14:paraId="02FD4B34" w14:textId="77777777">
        <w:tc>
          <w:tcPr>
            <w:tcW w:w="5386" w:type="dxa"/>
          </w:tcPr>
          <w:p w14:paraId="7444805C" w14:textId="77777777" w:rsidR="00F66ADE" w:rsidRDefault="00000000">
            <w:pPr>
              <w:pStyle w:val="af"/>
              <w:rPr>
                <w:bCs/>
                <w:szCs w:val="21"/>
              </w:rPr>
            </w:pPr>
            <w:r>
              <w:rPr>
                <w:rFonts w:hint="eastAsia"/>
              </w:rPr>
              <w:t>《公路桥梁盆式支座》</w:t>
            </w:r>
          </w:p>
        </w:tc>
        <w:tc>
          <w:tcPr>
            <w:tcW w:w="2410" w:type="dxa"/>
          </w:tcPr>
          <w:p w14:paraId="466088D3" w14:textId="77777777" w:rsidR="00F66ADE" w:rsidRDefault="00000000">
            <w:pPr>
              <w:pStyle w:val="af"/>
            </w:pPr>
            <w:r>
              <w:rPr>
                <w:rFonts w:hint="eastAsia"/>
              </w:rPr>
              <w:t>JT391</w:t>
            </w:r>
          </w:p>
        </w:tc>
      </w:tr>
      <w:tr w:rsidR="00F66ADE" w14:paraId="3AC756FD" w14:textId="77777777">
        <w:tc>
          <w:tcPr>
            <w:tcW w:w="5386" w:type="dxa"/>
          </w:tcPr>
          <w:p w14:paraId="48352B34" w14:textId="77777777" w:rsidR="00F66ADE" w:rsidRDefault="00000000">
            <w:pPr>
              <w:pStyle w:val="af"/>
            </w:pPr>
            <w:r>
              <w:rPr>
                <w:rFonts w:hint="eastAsia"/>
              </w:rPr>
              <w:t>《公路桥梁板式橡胶支座》</w:t>
            </w:r>
          </w:p>
        </w:tc>
        <w:tc>
          <w:tcPr>
            <w:tcW w:w="2410" w:type="dxa"/>
          </w:tcPr>
          <w:p w14:paraId="1027EC05" w14:textId="77777777" w:rsidR="00F66ADE" w:rsidRDefault="00000000">
            <w:pPr>
              <w:pStyle w:val="af"/>
            </w:pPr>
            <w:r>
              <w:rPr>
                <w:rFonts w:hint="eastAsia"/>
              </w:rPr>
              <w:t>JT/T4</w:t>
            </w:r>
          </w:p>
        </w:tc>
      </w:tr>
      <w:tr w:rsidR="00912145" w14:paraId="12A4830B" w14:textId="77777777">
        <w:tc>
          <w:tcPr>
            <w:tcW w:w="5386" w:type="dxa"/>
          </w:tcPr>
          <w:p w14:paraId="51753F79" w14:textId="6D56D09A" w:rsidR="00912145" w:rsidRDefault="00912145" w:rsidP="00912145">
            <w:pPr>
              <w:pStyle w:val="af"/>
              <w:rPr>
                <w:rFonts w:hint="eastAsia"/>
              </w:rPr>
            </w:pPr>
            <w:r w:rsidRPr="009666D3">
              <w:rPr>
                <w:rStyle w:val="30"/>
                <w:rFonts w:hint="eastAsia"/>
                <w:b w:val="0"/>
                <w:bCs w:val="0"/>
              </w:rPr>
              <w:t>《</w:t>
            </w:r>
            <w:r w:rsidRPr="009666D3">
              <w:rPr>
                <w:rFonts w:hint="eastAsia"/>
                <w:szCs w:val="32"/>
              </w:rPr>
              <w:t>桥梁顶升移位改造技术规范</w:t>
            </w:r>
            <w:r w:rsidRPr="009666D3">
              <w:rPr>
                <w:rStyle w:val="30"/>
                <w:rFonts w:hint="eastAsia"/>
                <w:b w:val="0"/>
                <w:bCs w:val="0"/>
              </w:rPr>
              <w:t>》</w:t>
            </w:r>
          </w:p>
        </w:tc>
        <w:tc>
          <w:tcPr>
            <w:tcW w:w="2410" w:type="dxa"/>
          </w:tcPr>
          <w:p w14:paraId="1A10D412" w14:textId="6AC4DCF9" w:rsidR="00912145" w:rsidRDefault="00912145" w:rsidP="00912145">
            <w:pPr>
              <w:pStyle w:val="af"/>
              <w:rPr>
                <w:rFonts w:hint="eastAsia"/>
              </w:rPr>
            </w:pPr>
            <w:r w:rsidRPr="009666D3">
              <w:rPr>
                <w:rFonts w:hint="eastAsia"/>
                <w:szCs w:val="32"/>
              </w:rPr>
              <w:t>GB/T 51256</w:t>
            </w:r>
          </w:p>
        </w:tc>
      </w:tr>
    </w:tbl>
    <w:p w14:paraId="32779770" w14:textId="77777777" w:rsidR="00F66ADE" w:rsidRDefault="00000000">
      <w:pPr>
        <w:rPr>
          <w:rFonts w:ascii="黑体" w:eastAsia="黑体" w:hAnsi="黑体" w:hint="eastAsia"/>
          <w:sz w:val="28"/>
        </w:rPr>
      </w:pPr>
      <w:r>
        <w:rPr>
          <w:rFonts w:ascii="黑体" w:eastAsia="黑体" w:hAnsi="黑体" w:hint="eastAsia"/>
          <w:sz w:val="28"/>
        </w:rPr>
        <w:br w:type="page"/>
      </w:r>
    </w:p>
    <w:p w14:paraId="128989DF" w14:textId="77777777" w:rsidR="00F66ADE" w:rsidRDefault="00000000">
      <w:pPr>
        <w:jc w:val="center"/>
        <w:rPr>
          <w:rFonts w:eastAsia="黑体"/>
          <w:sz w:val="32"/>
          <w:szCs w:val="32"/>
        </w:rPr>
      </w:pPr>
      <w:r>
        <w:rPr>
          <w:rFonts w:eastAsia="黑体"/>
          <w:sz w:val="32"/>
          <w:szCs w:val="32"/>
        </w:rPr>
        <w:lastRenderedPageBreak/>
        <w:t>中国工程建设标准化协会标准</w:t>
      </w:r>
    </w:p>
    <w:p w14:paraId="3C774B89" w14:textId="77777777" w:rsidR="00F66ADE" w:rsidRDefault="00F66ADE">
      <w:pPr>
        <w:jc w:val="center"/>
        <w:rPr>
          <w:b/>
          <w:sz w:val="32"/>
          <w:szCs w:val="32"/>
        </w:rPr>
      </w:pPr>
    </w:p>
    <w:p w14:paraId="17D847BD" w14:textId="77777777" w:rsidR="00F66ADE" w:rsidRDefault="00F66ADE">
      <w:pPr>
        <w:jc w:val="center"/>
        <w:rPr>
          <w:b/>
          <w:sz w:val="32"/>
          <w:szCs w:val="32"/>
        </w:rPr>
      </w:pPr>
    </w:p>
    <w:p w14:paraId="09DCAEB8" w14:textId="77777777" w:rsidR="00F66ADE" w:rsidRDefault="00000000">
      <w:pPr>
        <w:spacing w:line="300" w:lineRule="auto"/>
        <w:ind w:leftChars="8" w:left="19" w:firstLine="3"/>
        <w:jc w:val="center"/>
        <w:rPr>
          <w:b/>
          <w:w w:val="95"/>
          <w:sz w:val="48"/>
        </w:rPr>
      </w:pPr>
      <w:r>
        <w:rPr>
          <w:rFonts w:hint="eastAsia"/>
          <w:b/>
          <w:w w:val="95"/>
          <w:sz w:val="48"/>
        </w:rPr>
        <w:t>城市桥梁支座更换技术规程</w:t>
      </w:r>
    </w:p>
    <w:p w14:paraId="4E8B5174" w14:textId="77777777" w:rsidR="00F66ADE" w:rsidRDefault="00F66ADE">
      <w:pPr>
        <w:autoSpaceDE w:val="0"/>
        <w:autoSpaceDN w:val="0"/>
        <w:adjustRightInd w:val="0"/>
        <w:jc w:val="center"/>
        <w:rPr>
          <w:b/>
          <w:sz w:val="36"/>
          <w:szCs w:val="36"/>
        </w:rPr>
      </w:pPr>
    </w:p>
    <w:p w14:paraId="46C9FAC4" w14:textId="77777777" w:rsidR="00F66ADE" w:rsidRDefault="00000000">
      <w:pPr>
        <w:autoSpaceDE w:val="0"/>
        <w:autoSpaceDN w:val="0"/>
        <w:adjustRightInd w:val="0"/>
        <w:ind w:firstLine="562"/>
        <w:jc w:val="center"/>
        <w:rPr>
          <w:b/>
          <w:sz w:val="28"/>
          <w:szCs w:val="36"/>
        </w:rPr>
      </w:pPr>
      <w:r>
        <w:rPr>
          <w:b/>
          <w:sz w:val="28"/>
          <w:szCs w:val="36"/>
        </w:rPr>
        <w:t>T/CECS XXX-202X</w:t>
      </w:r>
    </w:p>
    <w:p w14:paraId="2150BA19" w14:textId="77777777" w:rsidR="00F66ADE" w:rsidRDefault="00F66ADE">
      <w:pPr>
        <w:ind w:firstLine="643"/>
        <w:jc w:val="center"/>
        <w:rPr>
          <w:b/>
          <w:sz w:val="32"/>
          <w:szCs w:val="32"/>
        </w:rPr>
      </w:pPr>
    </w:p>
    <w:p w14:paraId="212ADBBB" w14:textId="77777777" w:rsidR="00F66ADE" w:rsidRPr="00DB7F2B" w:rsidRDefault="00000000" w:rsidP="00DB7F2B">
      <w:pPr>
        <w:jc w:val="center"/>
        <w:rPr>
          <w:b/>
          <w:sz w:val="32"/>
          <w:szCs w:val="32"/>
        </w:rPr>
      </w:pPr>
      <w:r w:rsidRPr="00DB7F2B">
        <w:rPr>
          <w:rFonts w:hint="eastAsia"/>
          <w:sz w:val="32"/>
          <w:szCs w:val="32"/>
        </w:rPr>
        <w:t>条文说明</w:t>
      </w:r>
    </w:p>
    <w:p w14:paraId="7F63E573" w14:textId="77777777" w:rsidR="00F66ADE" w:rsidRDefault="00F66ADE">
      <w:pPr>
        <w:rPr>
          <w:b/>
          <w:sz w:val="32"/>
          <w:szCs w:val="32"/>
        </w:rPr>
      </w:pPr>
    </w:p>
    <w:p w14:paraId="0E627B61" w14:textId="77777777" w:rsidR="00F66ADE" w:rsidRDefault="00F66ADE">
      <w:pPr>
        <w:rPr>
          <w:b/>
          <w:sz w:val="32"/>
          <w:szCs w:val="32"/>
        </w:rPr>
      </w:pPr>
    </w:p>
    <w:p w14:paraId="36187603" w14:textId="77777777" w:rsidR="00F66ADE" w:rsidRDefault="00F66ADE">
      <w:pPr>
        <w:rPr>
          <w:b/>
          <w:sz w:val="32"/>
          <w:szCs w:val="32"/>
        </w:rPr>
      </w:pPr>
    </w:p>
    <w:p w14:paraId="0A1C812A" w14:textId="77777777" w:rsidR="00F66ADE" w:rsidRDefault="00F66ADE">
      <w:pPr>
        <w:rPr>
          <w:b/>
          <w:sz w:val="32"/>
          <w:szCs w:val="32"/>
        </w:rPr>
      </w:pPr>
    </w:p>
    <w:p w14:paraId="0D9086B6" w14:textId="77777777" w:rsidR="00F66ADE" w:rsidRDefault="00F66ADE">
      <w:pPr>
        <w:rPr>
          <w:b/>
          <w:sz w:val="32"/>
          <w:szCs w:val="32"/>
        </w:rPr>
      </w:pPr>
    </w:p>
    <w:p w14:paraId="6BF31FF3" w14:textId="77777777" w:rsidR="00F66ADE" w:rsidRDefault="00F66ADE">
      <w:pPr>
        <w:rPr>
          <w:b/>
          <w:sz w:val="32"/>
          <w:szCs w:val="32"/>
        </w:rPr>
      </w:pPr>
    </w:p>
    <w:p w14:paraId="3EEEBFB8" w14:textId="77777777" w:rsidR="00F66ADE" w:rsidRDefault="00000000">
      <w:pPr>
        <w:rPr>
          <w:rFonts w:ascii="黑体" w:eastAsia="黑体" w:hAnsi="黑体" w:hint="eastAsia"/>
          <w:sz w:val="28"/>
        </w:rPr>
      </w:pPr>
      <w:r>
        <w:rPr>
          <w:rFonts w:ascii="黑体" w:eastAsia="黑体" w:hAnsi="黑体" w:hint="eastAsia"/>
          <w:sz w:val="28"/>
        </w:rPr>
        <w:br w:type="page"/>
      </w:r>
    </w:p>
    <w:p w14:paraId="1B19B3B1" w14:textId="77777777" w:rsidR="00F66ADE" w:rsidRDefault="00000000">
      <w:pPr>
        <w:jc w:val="center"/>
        <w:rPr>
          <w:b/>
          <w:color w:val="000000"/>
          <w:sz w:val="28"/>
        </w:rPr>
      </w:pPr>
      <w:bookmarkStart w:id="63" w:name="_Toc489083537"/>
      <w:bookmarkStart w:id="64" w:name="_Toc514956305"/>
      <w:bookmarkStart w:id="65" w:name="_Toc6375692"/>
      <w:bookmarkStart w:id="66" w:name="_Toc514953158"/>
      <w:bookmarkStart w:id="67" w:name="_Toc487791169"/>
      <w:bookmarkStart w:id="68" w:name="_Toc514959266"/>
      <w:r>
        <w:rPr>
          <w:rFonts w:hint="eastAsia"/>
          <w:b/>
          <w:color w:val="000000"/>
          <w:sz w:val="28"/>
        </w:rPr>
        <w:lastRenderedPageBreak/>
        <w:t>制定说明</w:t>
      </w:r>
    </w:p>
    <w:p w14:paraId="4837050B" w14:textId="46E455D3" w:rsidR="00F66ADE" w:rsidRPr="00DB7F2B" w:rsidRDefault="00000000">
      <w:pPr>
        <w:ind w:leftChars="-200" w:left="-480" w:firstLineChars="300" w:firstLine="720"/>
        <w:jc w:val="left"/>
      </w:pPr>
      <w:r w:rsidRPr="00DB7F2B">
        <w:rPr>
          <w:rFonts w:hint="eastAsia"/>
        </w:rPr>
        <w:t>本规程制定过程中，编制组针对</w:t>
      </w:r>
      <w:r w:rsidR="00DB7F2B" w:rsidRPr="00DB7F2B">
        <w:rPr>
          <w:rFonts w:hint="eastAsia"/>
        </w:rPr>
        <w:t>城市桥梁支座更换</w:t>
      </w:r>
      <w:r w:rsidRPr="00DB7F2B">
        <w:rPr>
          <w:rFonts w:hint="eastAsia"/>
        </w:rPr>
        <w:t>技术进行了广泛深入的调查研究，总结了我国工程建设桥梁工程领域的实践经验，同时参考了国外先进技术法规、技术标准，通过结合国内实践经验与国外先进理论，总结了</w:t>
      </w:r>
      <w:r w:rsidR="00DB7F2B" w:rsidRPr="00DB7F2B">
        <w:rPr>
          <w:rFonts w:hint="eastAsia"/>
        </w:rPr>
        <w:t>支座更换</w:t>
      </w:r>
      <w:r w:rsidR="00DB7F2B" w:rsidRPr="00DB7F2B">
        <w:rPr>
          <w:rFonts w:hint="eastAsia"/>
        </w:rPr>
        <w:t>基本工作、仪器设备要求、安装技术要求、更换技术要求和竣工验收要求等内容，制定本规程</w:t>
      </w:r>
      <w:r w:rsidR="00DB7F2B" w:rsidRPr="00DB7F2B">
        <w:rPr>
          <w:rFonts w:hint="eastAsia"/>
        </w:rPr>
        <w:t>。</w:t>
      </w:r>
    </w:p>
    <w:p w14:paraId="6F1ECC35" w14:textId="77777777" w:rsidR="00F66ADE" w:rsidRPr="00DB7F2B" w:rsidRDefault="00000000">
      <w:pPr>
        <w:ind w:leftChars="-200" w:left="-480" w:firstLineChars="200" w:firstLine="480"/>
        <w:jc w:val="left"/>
      </w:pPr>
      <w:r w:rsidRPr="00DB7F2B">
        <w:rPr>
          <w:rFonts w:hint="eastAsia"/>
        </w:rPr>
        <w:t>为便于广大技术和管理人员在使用本规程时能正确理解和执行条文规定，编制组按章、节、条顺序编制了本规程的条文说明，对条文规定的目的、依据以及执行中需注意的有关事项等进行了说明。</w:t>
      </w:r>
    </w:p>
    <w:p w14:paraId="5946F6A5" w14:textId="77777777" w:rsidR="00F66ADE" w:rsidRPr="00DB7F2B" w:rsidRDefault="00000000">
      <w:pPr>
        <w:ind w:leftChars="-200" w:left="-480" w:firstLineChars="200" w:firstLine="480"/>
        <w:jc w:val="left"/>
        <w:rPr>
          <w:szCs w:val="21"/>
        </w:rPr>
      </w:pPr>
      <w:r w:rsidRPr="00DB7F2B">
        <w:rPr>
          <w:rFonts w:hint="eastAsia"/>
        </w:rPr>
        <w:t>本条文说明不具备与标准正文及附录同等的法律效力，仅供使用者作为理解和把握标准规定的参考。</w:t>
      </w:r>
      <w:r w:rsidRPr="00DB7F2B">
        <w:rPr>
          <w:rFonts w:hint="eastAsia"/>
        </w:rPr>
        <w:t xml:space="preserve"> </w:t>
      </w:r>
      <w:bookmarkEnd w:id="63"/>
      <w:bookmarkEnd w:id="64"/>
      <w:bookmarkEnd w:id="65"/>
      <w:bookmarkEnd w:id="66"/>
      <w:bookmarkEnd w:id="67"/>
      <w:bookmarkEnd w:id="68"/>
    </w:p>
    <w:p w14:paraId="605CCD1C" w14:textId="77777777" w:rsidR="00F66ADE" w:rsidRDefault="00F66ADE">
      <w:pPr>
        <w:rPr>
          <w:rFonts w:ascii="黑体" w:eastAsia="黑体" w:hAnsi="黑体" w:hint="eastAsia"/>
          <w:sz w:val="28"/>
        </w:rPr>
      </w:pPr>
    </w:p>
    <w:sectPr w:rsidR="00F66AD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C88C" w14:textId="77777777" w:rsidR="00017E72" w:rsidRDefault="00017E72">
      <w:pPr>
        <w:spacing w:line="240" w:lineRule="auto"/>
      </w:pPr>
      <w:r>
        <w:separator/>
      </w:r>
    </w:p>
  </w:endnote>
  <w:endnote w:type="continuationSeparator" w:id="0">
    <w:p w14:paraId="3C2BE8DF" w14:textId="77777777" w:rsidR="00017E72" w:rsidRDefault="00017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621079"/>
    </w:sdtPr>
    <w:sdtContent>
      <w:p w14:paraId="0B196C9E" w14:textId="77777777" w:rsidR="00F66ADE" w:rsidRDefault="00000000">
        <w:pPr>
          <w:pStyle w:val="a7"/>
          <w:jc w:val="center"/>
        </w:pPr>
        <w:r>
          <w:fldChar w:fldCharType="begin"/>
        </w:r>
        <w:r>
          <w:instrText>PAGE   \* MERGEFORMAT</w:instrText>
        </w:r>
        <w:r>
          <w:fldChar w:fldCharType="separate"/>
        </w:r>
        <w:r>
          <w:rPr>
            <w:lang w:val="zh-CN"/>
          </w:rPr>
          <w:t>2</w:t>
        </w:r>
        <w:r>
          <w:fldChar w:fldCharType="end"/>
        </w:r>
      </w:p>
    </w:sdtContent>
  </w:sdt>
  <w:p w14:paraId="6968ADF5" w14:textId="77777777" w:rsidR="00F66ADE" w:rsidRDefault="00F66A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0F78" w14:textId="77777777" w:rsidR="00F66ADE" w:rsidRDefault="00F66ADE">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488A" w14:textId="77777777" w:rsidR="00017E72" w:rsidRDefault="00017E72">
      <w:r>
        <w:separator/>
      </w:r>
    </w:p>
  </w:footnote>
  <w:footnote w:type="continuationSeparator" w:id="0">
    <w:p w14:paraId="266FA7AE" w14:textId="77777777" w:rsidR="00017E72" w:rsidRDefault="000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7CCB" w14:textId="77777777" w:rsidR="00F66ADE" w:rsidRDefault="00F66A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zYmJjZjAwYzhkMGVlMGNhZWNmYTQ2MzFiMzkzMGYifQ=="/>
  </w:docVars>
  <w:rsids>
    <w:rsidRoot w:val="00EC0CD7"/>
    <w:rsid w:val="00001131"/>
    <w:rsid w:val="000121B0"/>
    <w:rsid w:val="00017E72"/>
    <w:rsid w:val="000246B0"/>
    <w:rsid w:val="000258C1"/>
    <w:rsid w:val="00026102"/>
    <w:rsid w:val="000266E2"/>
    <w:rsid w:val="00033E16"/>
    <w:rsid w:val="00033FA3"/>
    <w:rsid w:val="00034F53"/>
    <w:rsid w:val="0004365D"/>
    <w:rsid w:val="0004650A"/>
    <w:rsid w:val="000736B8"/>
    <w:rsid w:val="00074978"/>
    <w:rsid w:val="00077789"/>
    <w:rsid w:val="0008199F"/>
    <w:rsid w:val="00083111"/>
    <w:rsid w:val="0008539F"/>
    <w:rsid w:val="00096056"/>
    <w:rsid w:val="000B254B"/>
    <w:rsid w:val="000B77F2"/>
    <w:rsid w:val="000C161F"/>
    <w:rsid w:val="000C434C"/>
    <w:rsid w:val="000D216C"/>
    <w:rsid w:val="000D7AB7"/>
    <w:rsid w:val="000F003F"/>
    <w:rsid w:val="000F626D"/>
    <w:rsid w:val="0010528B"/>
    <w:rsid w:val="0011305F"/>
    <w:rsid w:val="00121B65"/>
    <w:rsid w:val="00134B03"/>
    <w:rsid w:val="0014616E"/>
    <w:rsid w:val="00174FE7"/>
    <w:rsid w:val="001806FB"/>
    <w:rsid w:val="00186F2D"/>
    <w:rsid w:val="001A0DFC"/>
    <w:rsid w:val="001B0167"/>
    <w:rsid w:val="001B1F63"/>
    <w:rsid w:val="001B434B"/>
    <w:rsid w:val="001D15F6"/>
    <w:rsid w:val="001D3A39"/>
    <w:rsid w:val="001D68BD"/>
    <w:rsid w:val="001E17DB"/>
    <w:rsid w:val="001E67B8"/>
    <w:rsid w:val="001F1616"/>
    <w:rsid w:val="00203AD5"/>
    <w:rsid w:val="002137E6"/>
    <w:rsid w:val="00213B88"/>
    <w:rsid w:val="0021455D"/>
    <w:rsid w:val="0021627B"/>
    <w:rsid w:val="002176A7"/>
    <w:rsid w:val="00222855"/>
    <w:rsid w:val="00223501"/>
    <w:rsid w:val="0022610B"/>
    <w:rsid w:val="00240D39"/>
    <w:rsid w:val="00244EF1"/>
    <w:rsid w:val="0024597A"/>
    <w:rsid w:val="002465C0"/>
    <w:rsid w:val="00260C7E"/>
    <w:rsid w:val="00276E0C"/>
    <w:rsid w:val="0028432D"/>
    <w:rsid w:val="0029042E"/>
    <w:rsid w:val="002A02BE"/>
    <w:rsid w:val="002B286A"/>
    <w:rsid w:val="002B6536"/>
    <w:rsid w:val="002C6C5D"/>
    <w:rsid w:val="002E215E"/>
    <w:rsid w:val="002E4058"/>
    <w:rsid w:val="00333F74"/>
    <w:rsid w:val="003508B3"/>
    <w:rsid w:val="003821DC"/>
    <w:rsid w:val="00390359"/>
    <w:rsid w:val="003A6A26"/>
    <w:rsid w:val="003C05D3"/>
    <w:rsid w:val="003C60BD"/>
    <w:rsid w:val="003D7907"/>
    <w:rsid w:val="003E311B"/>
    <w:rsid w:val="003E4634"/>
    <w:rsid w:val="003F3705"/>
    <w:rsid w:val="0040092F"/>
    <w:rsid w:val="00400F53"/>
    <w:rsid w:val="00401B4F"/>
    <w:rsid w:val="00402E4B"/>
    <w:rsid w:val="00411541"/>
    <w:rsid w:val="00412443"/>
    <w:rsid w:val="004241DE"/>
    <w:rsid w:val="004301ED"/>
    <w:rsid w:val="00431709"/>
    <w:rsid w:val="0043219C"/>
    <w:rsid w:val="0043220C"/>
    <w:rsid w:val="00436AD3"/>
    <w:rsid w:val="00441305"/>
    <w:rsid w:val="0044486D"/>
    <w:rsid w:val="00444CA0"/>
    <w:rsid w:val="00445B32"/>
    <w:rsid w:val="004468E4"/>
    <w:rsid w:val="00454A8E"/>
    <w:rsid w:val="00472712"/>
    <w:rsid w:val="004A3B5F"/>
    <w:rsid w:val="004B400A"/>
    <w:rsid w:val="004B41F0"/>
    <w:rsid w:val="004B7B41"/>
    <w:rsid w:val="004C4EBF"/>
    <w:rsid w:val="004D21E2"/>
    <w:rsid w:val="004E71BA"/>
    <w:rsid w:val="004F0BBE"/>
    <w:rsid w:val="004F109D"/>
    <w:rsid w:val="004F2015"/>
    <w:rsid w:val="004F3FA4"/>
    <w:rsid w:val="005140C3"/>
    <w:rsid w:val="00515E2D"/>
    <w:rsid w:val="00522E95"/>
    <w:rsid w:val="00526EC5"/>
    <w:rsid w:val="00540B69"/>
    <w:rsid w:val="00545212"/>
    <w:rsid w:val="00564C3D"/>
    <w:rsid w:val="00571E3A"/>
    <w:rsid w:val="005734A7"/>
    <w:rsid w:val="005762F7"/>
    <w:rsid w:val="00580429"/>
    <w:rsid w:val="00586727"/>
    <w:rsid w:val="005A4FA2"/>
    <w:rsid w:val="005B4321"/>
    <w:rsid w:val="005C0195"/>
    <w:rsid w:val="005D40E2"/>
    <w:rsid w:val="005E6824"/>
    <w:rsid w:val="005F78E7"/>
    <w:rsid w:val="00600BB6"/>
    <w:rsid w:val="00611615"/>
    <w:rsid w:val="0061343F"/>
    <w:rsid w:val="006204EE"/>
    <w:rsid w:val="00632F67"/>
    <w:rsid w:val="00650093"/>
    <w:rsid w:val="00662315"/>
    <w:rsid w:val="00662F83"/>
    <w:rsid w:val="00687ED5"/>
    <w:rsid w:val="00693502"/>
    <w:rsid w:val="006A40A8"/>
    <w:rsid w:val="006C0C08"/>
    <w:rsid w:val="006C370D"/>
    <w:rsid w:val="006D1D15"/>
    <w:rsid w:val="006E4EEC"/>
    <w:rsid w:val="006F1F6B"/>
    <w:rsid w:val="007056BA"/>
    <w:rsid w:val="007150D5"/>
    <w:rsid w:val="00716AC8"/>
    <w:rsid w:val="00724589"/>
    <w:rsid w:val="0072508C"/>
    <w:rsid w:val="007365C0"/>
    <w:rsid w:val="00744CAA"/>
    <w:rsid w:val="00763570"/>
    <w:rsid w:val="0077214A"/>
    <w:rsid w:val="00780DE7"/>
    <w:rsid w:val="007920EF"/>
    <w:rsid w:val="00796872"/>
    <w:rsid w:val="007A24DB"/>
    <w:rsid w:val="007A7BE2"/>
    <w:rsid w:val="007C4F36"/>
    <w:rsid w:val="007D15D5"/>
    <w:rsid w:val="007D1A15"/>
    <w:rsid w:val="007D1EF9"/>
    <w:rsid w:val="007D75C4"/>
    <w:rsid w:val="007E11EE"/>
    <w:rsid w:val="007E1CE0"/>
    <w:rsid w:val="007E72D9"/>
    <w:rsid w:val="007F1C9B"/>
    <w:rsid w:val="007F3BC5"/>
    <w:rsid w:val="007F4471"/>
    <w:rsid w:val="00805E6B"/>
    <w:rsid w:val="008210DD"/>
    <w:rsid w:val="00822C96"/>
    <w:rsid w:val="00827D94"/>
    <w:rsid w:val="00833AE3"/>
    <w:rsid w:val="00850569"/>
    <w:rsid w:val="00850EA5"/>
    <w:rsid w:val="00853AE7"/>
    <w:rsid w:val="0085745A"/>
    <w:rsid w:val="0086332B"/>
    <w:rsid w:val="00866366"/>
    <w:rsid w:val="00873BBE"/>
    <w:rsid w:val="00874E2E"/>
    <w:rsid w:val="00876A02"/>
    <w:rsid w:val="008801FF"/>
    <w:rsid w:val="00880DCA"/>
    <w:rsid w:val="00880FC2"/>
    <w:rsid w:val="00883755"/>
    <w:rsid w:val="00887F1F"/>
    <w:rsid w:val="00893188"/>
    <w:rsid w:val="00893197"/>
    <w:rsid w:val="008A5477"/>
    <w:rsid w:val="008B2896"/>
    <w:rsid w:val="008B47C4"/>
    <w:rsid w:val="008C44AA"/>
    <w:rsid w:val="008C4A25"/>
    <w:rsid w:val="008D00FF"/>
    <w:rsid w:val="008D3E7D"/>
    <w:rsid w:val="008F7BC0"/>
    <w:rsid w:val="00902CF6"/>
    <w:rsid w:val="00907923"/>
    <w:rsid w:val="00912145"/>
    <w:rsid w:val="0091377E"/>
    <w:rsid w:val="00913C32"/>
    <w:rsid w:val="0091445C"/>
    <w:rsid w:val="00923591"/>
    <w:rsid w:val="00925F19"/>
    <w:rsid w:val="009264CC"/>
    <w:rsid w:val="00926775"/>
    <w:rsid w:val="00935FA5"/>
    <w:rsid w:val="00946E00"/>
    <w:rsid w:val="00951F25"/>
    <w:rsid w:val="009639BE"/>
    <w:rsid w:val="00973FAD"/>
    <w:rsid w:val="009B46DA"/>
    <w:rsid w:val="009C2A8E"/>
    <w:rsid w:val="009C796C"/>
    <w:rsid w:val="009E1CD3"/>
    <w:rsid w:val="009E21D3"/>
    <w:rsid w:val="009E4D50"/>
    <w:rsid w:val="009E6613"/>
    <w:rsid w:val="00A0434F"/>
    <w:rsid w:val="00A04ED1"/>
    <w:rsid w:val="00A107F3"/>
    <w:rsid w:val="00A250D1"/>
    <w:rsid w:val="00A27D09"/>
    <w:rsid w:val="00A34F33"/>
    <w:rsid w:val="00A40CE8"/>
    <w:rsid w:val="00A41477"/>
    <w:rsid w:val="00A46431"/>
    <w:rsid w:val="00A659FF"/>
    <w:rsid w:val="00A8106B"/>
    <w:rsid w:val="00A85B4E"/>
    <w:rsid w:val="00A958EF"/>
    <w:rsid w:val="00A9680B"/>
    <w:rsid w:val="00AA5612"/>
    <w:rsid w:val="00AC08CC"/>
    <w:rsid w:val="00AC759E"/>
    <w:rsid w:val="00AD6298"/>
    <w:rsid w:val="00AE198F"/>
    <w:rsid w:val="00B04CB8"/>
    <w:rsid w:val="00B11138"/>
    <w:rsid w:val="00B12B2A"/>
    <w:rsid w:val="00B4524E"/>
    <w:rsid w:val="00B46768"/>
    <w:rsid w:val="00B50969"/>
    <w:rsid w:val="00B54314"/>
    <w:rsid w:val="00B73ECD"/>
    <w:rsid w:val="00B745B0"/>
    <w:rsid w:val="00B76C75"/>
    <w:rsid w:val="00B81A62"/>
    <w:rsid w:val="00B92FB3"/>
    <w:rsid w:val="00BA0814"/>
    <w:rsid w:val="00BA47C4"/>
    <w:rsid w:val="00BA6ABD"/>
    <w:rsid w:val="00BA704F"/>
    <w:rsid w:val="00BB29A1"/>
    <w:rsid w:val="00BC2F6F"/>
    <w:rsid w:val="00BC419A"/>
    <w:rsid w:val="00BC6384"/>
    <w:rsid w:val="00BE0C57"/>
    <w:rsid w:val="00BE6F78"/>
    <w:rsid w:val="00BF597E"/>
    <w:rsid w:val="00BF77F4"/>
    <w:rsid w:val="00C00E4C"/>
    <w:rsid w:val="00C21C96"/>
    <w:rsid w:val="00C23B07"/>
    <w:rsid w:val="00C46543"/>
    <w:rsid w:val="00C52327"/>
    <w:rsid w:val="00C675BB"/>
    <w:rsid w:val="00C71B35"/>
    <w:rsid w:val="00C7267F"/>
    <w:rsid w:val="00C82F7F"/>
    <w:rsid w:val="00C921FC"/>
    <w:rsid w:val="00C932AC"/>
    <w:rsid w:val="00C94BED"/>
    <w:rsid w:val="00CB5516"/>
    <w:rsid w:val="00CC6578"/>
    <w:rsid w:val="00CD3FD9"/>
    <w:rsid w:val="00CE225E"/>
    <w:rsid w:val="00CE2C34"/>
    <w:rsid w:val="00CE764B"/>
    <w:rsid w:val="00CE7BC9"/>
    <w:rsid w:val="00CF4BAE"/>
    <w:rsid w:val="00D01A47"/>
    <w:rsid w:val="00D01ABC"/>
    <w:rsid w:val="00D220D8"/>
    <w:rsid w:val="00D23436"/>
    <w:rsid w:val="00D252DE"/>
    <w:rsid w:val="00D26D62"/>
    <w:rsid w:val="00D34D3B"/>
    <w:rsid w:val="00D37D2F"/>
    <w:rsid w:val="00D853B6"/>
    <w:rsid w:val="00DB7F2B"/>
    <w:rsid w:val="00DD1AB8"/>
    <w:rsid w:val="00DD4046"/>
    <w:rsid w:val="00DD697F"/>
    <w:rsid w:val="00DE602A"/>
    <w:rsid w:val="00DE73FD"/>
    <w:rsid w:val="00DF07DA"/>
    <w:rsid w:val="00DF411D"/>
    <w:rsid w:val="00E15E1F"/>
    <w:rsid w:val="00E2202A"/>
    <w:rsid w:val="00E62FF2"/>
    <w:rsid w:val="00E70BE6"/>
    <w:rsid w:val="00E75A3A"/>
    <w:rsid w:val="00E76486"/>
    <w:rsid w:val="00E77EE0"/>
    <w:rsid w:val="00E81C24"/>
    <w:rsid w:val="00E93C5B"/>
    <w:rsid w:val="00EC0CD7"/>
    <w:rsid w:val="00EC1F77"/>
    <w:rsid w:val="00ED076B"/>
    <w:rsid w:val="00EF19F2"/>
    <w:rsid w:val="00EF7C1B"/>
    <w:rsid w:val="00F13419"/>
    <w:rsid w:val="00F13615"/>
    <w:rsid w:val="00F137E4"/>
    <w:rsid w:val="00F168D0"/>
    <w:rsid w:val="00F36030"/>
    <w:rsid w:val="00F419AD"/>
    <w:rsid w:val="00F46682"/>
    <w:rsid w:val="00F47CD7"/>
    <w:rsid w:val="00F66ADE"/>
    <w:rsid w:val="00F807C3"/>
    <w:rsid w:val="00F83407"/>
    <w:rsid w:val="00FB4487"/>
    <w:rsid w:val="00FB5D08"/>
    <w:rsid w:val="00FC2A72"/>
    <w:rsid w:val="00FF2019"/>
    <w:rsid w:val="00FF4A7C"/>
    <w:rsid w:val="07FE1E98"/>
    <w:rsid w:val="243224CD"/>
    <w:rsid w:val="42C865C8"/>
    <w:rsid w:val="46B37266"/>
    <w:rsid w:val="48EB1D78"/>
    <w:rsid w:val="53E0671C"/>
    <w:rsid w:val="5D4B4D28"/>
    <w:rsid w:val="63EB4ECB"/>
    <w:rsid w:val="71BD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9D29A3"/>
  <w15:docId w15:val="{0AE169C4-7947-4643-B63B-52AA04B1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30"/>
      <w:szCs w:val="44"/>
    </w:rPr>
  </w:style>
  <w:style w:type="paragraph" w:styleId="2">
    <w:name w:val="heading 2"/>
    <w:basedOn w:val="a"/>
    <w:next w:val="a"/>
    <w:link w:val="20"/>
    <w:uiPriority w:val="9"/>
    <w:unhideWhenUsed/>
    <w:qFormat/>
    <w:pPr>
      <w:keepNext/>
      <w:keepLines/>
      <w:spacing w:beforeLines="50" w:before="50" w:afterLines="50" w:after="50"/>
      <w:outlineLvl w:val="1"/>
    </w:pPr>
    <w:rPr>
      <w:rFonts w:cstheme="majorBidi"/>
      <w:b/>
      <w:bCs/>
      <w:szCs w:val="32"/>
    </w:rPr>
  </w:style>
  <w:style w:type="paragraph" w:styleId="3">
    <w:name w:val="heading 3"/>
    <w:basedOn w:val="a"/>
    <w:next w:val="a"/>
    <w:link w:val="30"/>
    <w:uiPriority w:val="9"/>
    <w:unhideWhenUsed/>
    <w:qFormat/>
    <w:pPr>
      <w:keepNext/>
      <w:keepLines/>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pPr>
      <w:spacing w:line="240" w:lineRule="auto"/>
    </w:pPr>
  </w:style>
  <w:style w:type="paragraph" w:styleId="TOC2">
    <w:name w:val="toc 2"/>
    <w:basedOn w:val="a"/>
    <w:next w:val="a"/>
    <w:autoRedefine/>
    <w:uiPriority w:val="39"/>
    <w:unhideWhenUsed/>
    <w:pPr>
      <w:spacing w:line="240" w:lineRule="auto"/>
      <w:ind w:left="567"/>
    </w:pPr>
  </w:style>
  <w:style w:type="paragraph" w:styleId="ab">
    <w:name w:val="Normal (Web)"/>
    <w:basedOn w:val="a"/>
    <w:autoRedefine/>
    <w:uiPriority w:val="99"/>
    <w:unhideWhenUsed/>
    <w:qFormat/>
    <w:rsid w:val="00BC419A"/>
    <w:pPr>
      <w:widowControl/>
      <w:ind w:right="-110"/>
    </w:pPr>
    <w:rPr>
      <w:rFonts w:ascii="宋体" w:hAnsi="宋体" w:cs="宋体"/>
      <w:kern w:val="0"/>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rFonts w:ascii="Times New Roman" w:eastAsia="宋体" w:hAnsi="Times New Roman"/>
      <w:b/>
      <w:bCs/>
      <w:kern w:val="44"/>
      <w:sz w:val="30"/>
      <w:szCs w:val="44"/>
    </w:rPr>
  </w:style>
  <w:style w:type="character" w:customStyle="1" w:styleId="20">
    <w:name w:val="标题 2 字符"/>
    <w:basedOn w:val="a0"/>
    <w:link w:val="2"/>
    <w:uiPriority w:val="9"/>
    <w:rPr>
      <w:rFonts w:ascii="Times New Roman" w:eastAsia="宋体" w:hAnsi="Times New Roman" w:cstheme="majorBidi"/>
      <w:b/>
      <w:bCs/>
      <w:sz w:val="24"/>
      <w:szCs w:val="32"/>
    </w:rPr>
  </w:style>
  <w:style w:type="paragraph" w:styleId="af">
    <w:name w:val="No Spacing"/>
    <w:uiPriority w:val="1"/>
    <w:qFormat/>
    <w:pPr>
      <w:widowControl w:val="0"/>
      <w:jc w:val="both"/>
    </w:pPr>
    <w:rPr>
      <w:rFonts w:ascii="Times New Roman" w:eastAsia="宋体" w:hAnsi="Times New Roman"/>
      <w:kern w:val="2"/>
      <w:sz w:val="24"/>
      <w:szCs w:val="22"/>
    </w:rPr>
  </w:style>
  <w:style w:type="character" w:customStyle="1" w:styleId="30">
    <w:name w:val="标题 3 字符"/>
    <w:basedOn w:val="a0"/>
    <w:link w:val="3"/>
    <w:uiPriority w:val="9"/>
    <w:rPr>
      <w:rFonts w:ascii="Times New Roman" w:eastAsia="宋体" w:hAnsi="Times New Roman"/>
      <w:b/>
      <w:bCs/>
      <w:sz w:val="24"/>
      <w:szCs w:val="32"/>
    </w:rPr>
  </w:style>
  <w:style w:type="character" w:customStyle="1" w:styleId="a6">
    <w:name w:val="日期 字符"/>
    <w:basedOn w:val="a0"/>
    <w:link w:val="a5"/>
    <w:uiPriority w:val="99"/>
    <w:semiHidden/>
    <w:rPr>
      <w:rFonts w:ascii="Times New Roman" w:eastAsia="宋体" w:hAnsi="Times New Roman"/>
      <w:sz w:val="24"/>
    </w:rPr>
  </w:style>
  <w:style w:type="paragraph" w:styleId="af0">
    <w:name w:val="List Paragraph"/>
    <w:basedOn w:val="a"/>
    <w:uiPriority w:val="34"/>
    <w:qFormat/>
    <w:pPr>
      <w:ind w:firstLineChars="200" w:firstLine="420"/>
    </w:pPr>
  </w:style>
  <w:style w:type="paragraph" w:customStyle="1" w:styleId="11">
    <w:name w:val="样式1"/>
    <w:basedOn w:val="a"/>
    <w:qFormat/>
    <w:pPr>
      <w:keepNext/>
      <w:keepLines/>
      <w:adjustRightInd w:val="0"/>
      <w:snapToGrid w:val="0"/>
      <w:spacing w:before="120" w:afterLines="138" w:after="432"/>
      <w:jc w:val="center"/>
      <w:outlineLvl w:val="0"/>
    </w:pPr>
    <w:rPr>
      <w:b/>
      <w:bCs/>
      <w:kern w:val="44"/>
      <w:sz w:val="28"/>
      <w:szCs w:val="44"/>
    </w:rPr>
  </w:style>
  <w:style w:type="character" w:styleId="af1">
    <w:name w:val="annotation reference"/>
    <w:basedOn w:val="a0"/>
    <w:uiPriority w:val="99"/>
    <w:semiHidden/>
    <w:unhideWhenUsed/>
    <w:rPr>
      <w:sz w:val="16"/>
      <w:szCs w:val="16"/>
    </w:rPr>
  </w:style>
  <w:style w:type="paragraph" w:styleId="af2">
    <w:name w:val="Revision"/>
    <w:hidden/>
    <w:uiPriority w:val="99"/>
    <w:unhideWhenUsed/>
    <w:rsid w:val="0022610B"/>
    <w:rPr>
      <w:rFonts w:ascii="Times New Roman" w:eastAsia="宋体" w:hAnsi="Times New Roman"/>
      <w:kern w:val="2"/>
      <w:sz w:val="24"/>
      <w:szCs w:val="22"/>
    </w:rPr>
  </w:style>
  <w:style w:type="paragraph" w:styleId="af3">
    <w:name w:val="annotation subject"/>
    <w:basedOn w:val="a3"/>
    <w:next w:val="a3"/>
    <w:link w:val="af4"/>
    <w:uiPriority w:val="99"/>
    <w:semiHidden/>
    <w:unhideWhenUsed/>
    <w:rsid w:val="000B77F2"/>
    <w:pPr>
      <w:spacing w:line="240" w:lineRule="auto"/>
      <w:jc w:val="both"/>
    </w:pPr>
    <w:rPr>
      <w:b/>
      <w:bCs/>
      <w:sz w:val="20"/>
      <w:szCs w:val="20"/>
    </w:rPr>
  </w:style>
  <w:style w:type="character" w:customStyle="1" w:styleId="a4">
    <w:name w:val="批注文字 字符"/>
    <w:basedOn w:val="a0"/>
    <w:link w:val="a3"/>
    <w:uiPriority w:val="99"/>
    <w:semiHidden/>
    <w:rsid w:val="000B77F2"/>
    <w:rPr>
      <w:rFonts w:ascii="Times New Roman" w:eastAsia="宋体" w:hAnsi="Times New Roman"/>
      <w:kern w:val="2"/>
      <w:sz w:val="24"/>
      <w:szCs w:val="22"/>
    </w:rPr>
  </w:style>
  <w:style w:type="character" w:customStyle="1" w:styleId="af4">
    <w:name w:val="批注主题 字符"/>
    <w:basedOn w:val="a4"/>
    <w:link w:val="af3"/>
    <w:uiPriority w:val="99"/>
    <w:semiHidden/>
    <w:rsid w:val="000B77F2"/>
    <w:rPr>
      <w:rFonts w:ascii="Times New Roman" w:eastAsia="宋体"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8FA405D-50ED-479A-BB52-EFCAFC9584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27</Pages>
  <Words>2318</Words>
  <Characters>13213</Characters>
  <Application>Microsoft Office Word</Application>
  <DocSecurity>0</DocSecurity>
  <Lines>110</Lines>
  <Paragraphs>30</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Zijie Zhou</dc:creator>
  <cp:lastModifiedBy>Huachen Jiang</cp:lastModifiedBy>
  <cp:revision>13</cp:revision>
  <dcterms:created xsi:type="dcterms:W3CDTF">2024-11-18T01:17:00Z</dcterms:created>
  <dcterms:modified xsi:type="dcterms:W3CDTF">2024-11-20T01:15:00Z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B8F4F2C1035A4B64AF6DFF7864FDBC67_13</vt:lpwstr>
  </property>
</Properties>
</file>