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F8EE4" w14:textId="77777777" w:rsidR="005C3B8D" w:rsidRDefault="00731C07">
      <w:pPr>
        <w:tabs>
          <w:tab w:val="left" w:pos="6660"/>
        </w:tabs>
        <w:ind w:firstLineChars="0" w:firstLine="0"/>
        <w:rPr>
          <w:sz w:val="32"/>
          <w:szCs w:val="32"/>
        </w:rPr>
      </w:pPr>
      <w:bookmarkStart w:id="0" w:name="_Toc108455124"/>
      <w:bookmarkStart w:id="1" w:name="_Toc108470356"/>
      <w:bookmarkStart w:id="2" w:name="_Toc323131372"/>
      <w:bookmarkStart w:id="3" w:name="_Toc7828238"/>
      <w:bookmarkStart w:id="4" w:name="_Toc328491356"/>
      <w:bookmarkStart w:id="5" w:name="_Toc323132026"/>
      <w:bookmarkStart w:id="6" w:name="_Toc323131400"/>
      <w:r>
        <w:rPr>
          <w:b/>
          <w:noProof/>
          <w:szCs w:val="32"/>
        </w:rPr>
        <w:drawing>
          <wp:inline distT="0" distB="0" distL="0" distR="0" wp14:anchorId="5FA0B036" wp14:editId="3294F430">
            <wp:extent cx="1866900" cy="1238250"/>
            <wp:effectExtent l="0" t="0" r="0" b="635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69743" cy="1235122"/>
                    </a:xfrm>
                    <a:prstGeom prst="rect">
                      <a:avLst/>
                    </a:prstGeom>
                    <a:noFill/>
                    <a:ln>
                      <a:noFill/>
                    </a:ln>
                  </pic:spPr>
                </pic:pic>
              </a:graphicData>
            </a:graphic>
          </wp:inline>
        </w:drawing>
      </w:r>
    </w:p>
    <w:p w14:paraId="0809919B" w14:textId="77777777" w:rsidR="005C3B8D" w:rsidRDefault="00731C07">
      <w:pPr>
        <w:tabs>
          <w:tab w:val="left" w:pos="6660"/>
        </w:tabs>
        <w:ind w:firstLineChars="0" w:firstLine="0"/>
        <w:rPr>
          <w:b/>
          <w:sz w:val="32"/>
          <w:szCs w:val="32"/>
        </w:rPr>
      </w:pPr>
      <w:r>
        <w:rPr>
          <w:sz w:val="32"/>
          <w:szCs w:val="32"/>
        </w:rPr>
        <w:t xml:space="preserve">                                         </w:t>
      </w:r>
      <w:r>
        <w:rPr>
          <w:b/>
          <w:szCs w:val="30"/>
        </w:rPr>
        <w:t>T/CECS XXX</w:t>
      </w:r>
      <w:r>
        <w:rPr>
          <w:rFonts w:cs="宋体" w:hint="eastAsia"/>
          <w:b/>
          <w:szCs w:val="30"/>
        </w:rPr>
        <w:t>－</w:t>
      </w:r>
      <w:r>
        <w:rPr>
          <w:b/>
          <w:szCs w:val="30"/>
        </w:rPr>
        <w:t>202×</w:t>
      </w:r>
    </w:p>
    <w:p w14:paraId="72239370" w14:textId="77777777" w:rsidR="005C3B8D" w:rsidRDefault="00731C07">
      <w:pPr>
        <w:ind w:left="-735"/>
      </w:pPr>
      <w:r>
        <w:rPr>
          <w:noProof/>
        </w:rPr>
        <mc:AlternateContent>
          <mc:Choice Requires="wps">
            <w:drawing>
              <wp:anchor distT="0" distB="0" distL="114300" distR="114300" simplePos="0" relativeHeight="251660288" behindDoc="0" locked="0" layoutInCell="1" allowOverlap="1" wp14:anchorId="1768B6D9" wp14:editId="273B5B68">
                <wp:simplePos x="0" y="0"/>
                <wp:positionH relativeFrom="column">
                  <wp:posOffset>-89535</wp:posOffset>
                </wp:positionH>
                <wp:positionV relativeFrom="paragraph">
                  <wp:posOffset>79375</wp:posOffset>
                </wp:positionV>
                <wp:extent cx="5705475"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7.05pt;margin-top:6.25pt;height:0pt;width:449.25pt;z-index:251660288;mso-width-relative:page;mso-height-relative:page;" filled="f" stroked="t" coordsize="21600,21600" o:gfxdata="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yV9V9YAAAAJAQAADwAAAAAAAAABACAAAAAiAAAAZHJzL2Rv&#10;d25yZXYueG1sUEsBAhQAFAAAAAgAh07iQLbESOjKAQAAoAMAAA4AAAAAAAAAAQAgAAAAJQEAAGRy&#10;cy9lMm9Eb2MueG1sUEsFBgAAAAAGAAYAWQEAAGEFAAAAAA==&#10;">
                <v:fill on="f" focussize="0,0"/>
                <v:stroke color="#000000" joinstyle="round"/>
                <v:imagedata o:title=""/>
                <o:lock v:ext="edit" aspectratio="f"/>
              </v:line>
            </w:pict>
          </mc:Fallback>
        </mc:AlternateContent>
      </w:r>
    </w:p>
    <w:p w14:paraId="59DC2F5D" w14:textId="77777777" w:rsidR="005C3B8D" w:rsidRDefault="005C3B8D">
      <w:pPr>
        <w:autoSpaceDE w:val="0"/>
        <w:autoSpaceDN w:val="0"/>
        <w:ind w:right="65" w:firstLineChars="0" w:firstLine="0"/>
        <w:jc w:val="center"/>
        <w:textAlignment w:val="bottom"/>
        <w:rPr>
          <w:rFonts w:eastAsia="黑体"/>
          <w:sz w:val="36"/>
          <w:szCs w:val="36"/>
        </w:rPr>
      </w:pPr>
    </w:p>
    <w:p w14:paraId="6F11F067" w14:textId="77777777" w:rsidR="005C3B8D" w:rsidRDefault="005C3B8D">
      <w:pPr>
        <w:autoSpaceDE w:val="0"/>
        <w:autoSpaceDN w:val="0"/>
        <w:ind w:right="65" w:firstLineChars="0" w:firstLine="0"/>
        <w:jc w:val="center"/>
        <w:textAlignment w:val="bottom"/>
        <w:rPr>
          <w:rFonts w:eastAsia="黑体"/>
          <w:sz w:val="36"/>
          <w:szCs w:val="36"/>
        </w:rPr>
      </w:pPr>
    </w:p>
    <w:p w14:paraId="1E4095A8" w14:textId="77777777" w:rsidR="005C3B8D" w:rsidRDefault="00731C07">
      <w:pPr>
        <w:autoSpaceDE w:val="0"/>
        <w:autoSpaceDN w:val="0"/>
        <w:ind w:right="65" w:firstLineChars="0" w:firstLine="0"/>
        <w:jc w:val="center"/>
        <w:textAlignment w:val="bottom"/>
        <w:rPr>
          <w:rFonts w:ascii="宋体" w:eastAsia="宋体" w:hAnsi="宋体" w:hint="eastAsia"/>
          <w:spacing w:val="20"/>
          <w:sz w:val="40"/>
          <w:szCs w:val="40"/>
        </w:rPr>
      </w:pPr>
      <w:r>
        <w:rPr>
          <w:rFonts w:ascii="宋体" w:eastAsia="宋体" w:hAnsi="宋体"/>
          <w:spacing w:val="20"/>
          <w:sz w:val="40"/>
          <w:szCs w:val="40"/>
        </w:rPr>
        <w:t>中国工程建设标准化协会标准</w:t>
      </w:r>
    </w:p>
    <w:p w14:paraId="2EBA19C9" w14:textId="77777777" w:rsidR="005C3B8D" w:rsidRDefault="005C3B8D">
      <w:pPr>
        <w:autoSpaceDE w:val="0"/>
        <w:autoSpaceDN w:val="0"/>
        <w:ind w:right="65" w:firstLineChars="0" w:firstLine="0"/>
        <w:jc w:val="center"/>
        <w:textAlignment w:val="bottom"/>
        <w:rPr>
          <w:rFonts w:ascii="宋体" w:eastAsia="宋体" w:hAnsi="宋体" w:hint="eastAsia"/>
          <w:spacing w:val="20"/>
          <w:sz w:val="28"/>
          <w:szCs w:val="40"/>
        </w:rPr>
      </w:pPr>
    </w:p>
    <w:p w14:paraId="347BFFFF" w14:textId="77777777" w:rsidR="005C3B8D" w:rsidRDefault="005C3B8D">
      <w:pPr>
        <w:autoSpaceDE w:val="0"/>
        <w:autoSpaceDN w:val="0"/>
        <w:ind w:right="65" w:firstLineChars="0" w:firstLine="0"/>
        <w:jc w:val="center"/>
        <w:textAlignment w:val="bottom"/>
        <w:rPr>
          <w:rFonts w:ascii="宋体" w:eastAsia="宋体" w:hAnsi="宋体" w:hint="eastAsia"/>
          <w:spacing w:val="20"/>
          <w:sz w:val="28"/>
          <w:szCs w:val="40"/>
        </w:rPr>
      </w:pPr>
    </w:p>
    <w:p w14:paraId="1418BA86" w14:textId="77777777" w:rsidR="005C3B8D" w:rsidRDefault="005C3B8D">
      <w:pPr>
        <w:autoSpaceDE w:val="0"/>
        <w:autoSpaceDN w:val="0"/>
        <w:ind w:right="65" w:firstLineChars="0" w:firstLine="0"/>
        <w:jc w:val="center"/>
        <w:textAlignment w:val="bottom"/>
        <w:rPr>
          <w:rFonts w:ascii="宋体" w:eastAsia="宋体" w:hAnsi="宋体" w:hint="eastAsia"/>
          <w:spacing w:val="20"/>
          <w:sz w:val="32"/>
          <w:szCs w:val="40"/>
        </w:rPr>
      </w:pPr>
    </w:p>
    <w:p w14:paraId="13B854D7" w14:textId="77777777" w:rsidR="005C3B8D" w:rsidRDefault="00731C07">
      <w:pPr>
        <w:autoSpaceDE w:val="0"/>
        <w:autoSpaceDN w:val="0"/>
        <w:ind w:right="65" w:firstLineChars="0" w:firstLine="0"/>
        <w:jc w:val="center"/>
        <w:textAlignment w:val="bottom"/>
        <w:rPr>
          <w:rFonts w:eastAsia="黑体"/>
          <w:sz w:val="48"/>
          <w:szCs w:val="48"/>
        </w:rPr>
      </w:pPr>
      <w:r>
        <w:rPr>
          <w:rFonts w:eastAsia="黑体" w:hint="eastAsia"/>
          <w:sz w:val="48"/>
          <w:szCs w:val="48"/>
        </w:rPr>
        <w:t>装配式内装修建筑信息模型交付标准</w:t>
      </w:r>
    </w:p>
    <w:p w14:paraId="219B6B63" w14:textId="7D1E9465" w:rsidR="005C3B8D" w:rsidRDefault="00E57FD0">
      <w:pPr>
        <w:autoSpaceDE w:val="0"/>
        <w:autoSpaceDN w:val="0"/>
        <w:ind w:right="65" w:firstLineChars="0" w:firstLine="0"/>
        <w:jc w:val="center"/>
        <w:textAlignment w:val="bottom"/>
        <w:rPr>
          <w:rFonts w:eastAsia="黑体"/>
          <w:sz w:val="32"/>
          <w:szCs w:val="32"/>
        </w:rPr>
      </w:pPr>
      <w:r>
        <w:rPr>
          <w:rFonts w:eastAsia="黑体" w:hint="eastAsia"/>
          <w:sz w:val="32"/>
          <w:szCs w:val="32"/>
        </w:rPr>
        <w:t>Delivery standard for building information modeling of assembled interior decoration</w:t>
      </w:r>
    </w:p>
    <w:p w14:paraId="6273800B" w14:textId="77777777" w:rsidR="005C3B8D" w:rsidRDefault="005C3B8D">
      <w:pPr>
        <w:autoSpaceDE w:val="0"/>
        <w:autoSpaceDN w:val="0"/>
        <w:ind w:right="65" w:firstLineChars="0" w:firstLine="0"/>
        <w:jc w:val="center"/>
        <w:textAlignment w:val="bottom"/>
        <w:rPr>
          <w:rFonts w:eastAsia="黑体"/>
          <w:sz w:val="32"/>
          <w:szCs w:val="32"/>
        </w:rPr>
      </w:pPr>
    </w:p>
    <w:p w14:paraId="0403FFFD" w14:textId="508225CD" w:rsidR="005C3B8D" w:rsidRPr="00E57FD0" w:rsidRDefault="00E57FD0">
      <w:pPr>
        <w:autoSpaceDE w:val="0"/>
        <w:autoSpaceDN w:val="0"/>
        <w:ind w:right="65" w:firstLineChars="0" w:firstLine="0"/>
        <w:jc w:val="center"/>
        <w:textAlignment w:val="bottom"/>
        <w:rPr>
          <w:rFonts w:eastAsia="黑体"/>
          <w:sz w:val="28"/>
          <w:szCs w:val="28"/>
        </w:rPr>
      </w:pPr>
      <w:r w:rsidRPr="00E57FD0">
        <w:rPr>
          <w:rFonts w:eastAsia="黑体" w:hint="eastAsia"/>
        </w:rPr>
        <w:t>（提交反馈意见时，请将有关专利连同支持性文件一并附上）</w:t>
      </w:r>
    </w:p>
    <w:p w14:paraId="28804628" w14:textId="77777777" w:rsidR="005C3B8D" w:rsidRDefault="005C3B8D">
      <w:pPr>
        <w:ind w:left="-735"/>
        <w:jc w:val="left"/>
      </w:pPr>
    </w:p>
    <w:p w14:paraId="5C103DAD" w14:textId="77777777" w:rsidR="005C3B8D" w:rsidRDefault="005C3B8D">
      <w:pPr>
        <w:ind w:left="-735"/>
        <w:jc w:val="left"/>
      </w:pPr>
    </w:p>
    <w:p w14:paraId="761B0B2F" w14:textId="77777777" w:rsidR="005C3B8D" w:rsidRDefault="005C3B8D">
      <w:pPr>
        <w:ind w:left="-735"/>
        <w:jc w:val="left"/>
      </w:pPr>
    </w:p>
    <w:p w14:paraId="0688F527" w14:textId="77777777" w:rsidR="005C3B8D" w:rsidRDefault="005C3B8D">
      <w:pPr>
        <w:ind w:left="-735"/>
        <w:jc w:val="left"/>
      </w:pPr>
    </w:p>
    <w:p w14:paraId="4F317C02" w14:textId="77777777" w:rsidR="005C3B8D" w:rsidRDefault="005C3B8D">
      <w:pPr>
        <w:ind w:left="-735"/>
        <w:jc w:val="left"/>
      </w:pPr>
    </w:p>
    <w:p w14:paraId="386F4453" w14:textId="77777777" w:rsidR="005C3B8D" w:rsidRDefault="005C3B8D">
      <w:pPr>
        <w:ind w:left="-735"/>
        <w:jc w:val="left"/>
      </w:pPr>
    </w:p>
    <w:p w14:paraId="1F9CF7B3" w14:textId="77777777" w:rsidR="005C3B8D" w:rsidRDefault="005C3B8D">
      <w:pPr>
        <w:ind w:left="-735"/>
        <w:jc w:val="left"/>
      </w:pPr>
    </w:p>
    <w:p w14:paraId="5B211134" w14:textId="77777777" w:rsidR="00E57FD0" w:rsidRDefault="00E57FD0">
      <w:pPr>
        <w:ind w:left="-735"/>
        <w:jc w:val="left"/>
      </w:pPr>
    </w:p>
    <w:p w14:paraId="5703C07D" w14:textId="2690A2F6" w:rsidR="005C3B8D" w:rsidRPr="00E57FD0" w:rsidRDefault="005C3B8D" w:rsidP="00A20F7D">
      <w:pPr>
        <w:ind w:left="-735"/>
        <w:jc w:val="center"/>
        <w:rPr>
          <w:rFonts w:ascii="黑体" w:eastAsia="黑体" w:hAnsi="黑体" w:hint="eastAsia"/>
        </w:rPr>
      </w:pPr>
    </w:p>
    <w:p w14:paraId="45FC5087" w14:textId="77777777" w:rsidR="005C3B8D" w:rsidRDefault="00731C07">
      <w:pPr>
        <w:pStyle w:val="aff3"/>
        <w:spacing w:before="720" w:after="720"/>
        <w:rPr>
          <w:rFonts w:hint="eastAsia"/>
        </w:rPr>
      </w:pPr>
      <w:r>
        <w:rPr>
          <w:rFonts w:hint="eastAsia"/>
        </w:rPr>
        <w:lastRenderedPageBreak/>
        <w:t>前</w:t>
      </w:r>
      <w:bookmarkStart w:id="7" w:name="BKQY"/>
      <w:r>
        <w:rPr>
          <w:rFonts w:hint="eastAsia"/>
        </w:rPr>
        <w:t>  言</w:t>
      </w:r>
      <w:bookmarkEnd w:id="0"/>
      <w:bookmarkEnd w:id="1"/>
      <w:bookmarkEnd w:id="2"/>
      <w:bookmarkEnd w:id="3"/>
      <w:bookmarkEnd w:id="4"/>
      <w:bookmarkEnd w:id="5"/>
      <w:bookmarkEnd w:id="6"/>
      <w:bookmarkEnd w:id="7"/>
    </w:p>
    <w:p w14:paraId="7BAA3211" w14:textId="382BE423" w:rsidR="005C3B8D" w:rsidRDefault="00731C07" w:rsidP="00287963">
      <w:pPr>
        <w:rPr>
          <w:rFonts w:asciiTheme="minorEastAsia" w:hAnsiTheme="minorEastAsia" w:hint="eastAsia"/>
          <w:kern w:val="0"/>
        </w:rPr>
      </w:pPr>
      <w:r>
        <w:rPr>
          <w:rFonts w:asciiTheme="minorEastAsia" w:hAnsiTheme="minorEastAsia"/>
          <w:kern w:val="0"/>
        </w:rPr>
        <w:t>根据中国工程建设标准化协会</w:t>
      </w:r>
      <w:r>
        <w:rPr>
          <w:rFonts w:asciiTheme="minorEastAsia" w:hAnsiTheme="minorEastAsia" w:hint="eastAsia"/>
          <w:kern w:val="0"/>
        </w:rPr>
        <w:t>《关于印发&lt;</w:t>
      </w:r>
      <w:r>
        <w:rPr>
          <w:rFonts w:asciiTheme="minorEastAsia" w:hAnsiTheme="minorEastAsia"/>
          <w:kern w:val="0"/>
        </w:rPr>
        <w:t>2020年第二批协会标准制订</w:t>
      </w:r>
      <w:r>
        <w:rPr>
          <w:rFonts w:asciiTheme="minorEastAsia" w:hAnsiTheme="minorEastAsia" w:hint="eastAsia"/>
          <w:kern w:val="0"/>
        </w:rPr>
        <w:t>、</w:t>
      </w:r>
      <w:r>
        <w:rPr>
          <w:rFonts w:asciiTheme="minorEastAsia" w:hAnsiTheme="minorEastAsia"/>
          <w:kern w:val="0"/>
        </w:rPr>
        <w:t>修订计划&gt;</w:t>
      </w:r>
      <w:r>
        <w:rPr>
          <w:rFonts w:asciiTheme="minorEastAsia" w:hAnsiTheme="minorEastAsia" w:hint="eastAsia"/>
          <w:kern w:val="0"/>
        </w:rPr>
        <w:t>的通知》（建标协字</w:t>
      </w:r>
      <w:r>
        <w:rPr>
          <w:rFonts w:asciiTheme="minorEastAsia" w:hAnsiTheme="minorEastAsia"/>
          <w:kern w:val="0"/>
        </w:rPr>
        <w:t>[2020]23号</w:t>
      </w:r>
      <w:r>
        <w:rPr>
          <w:rFonts w:asciiTheme="minorEastAsia" w:hAnsiTheme="minorEastAsia" w:hint="eastAsia"/>
          <w:kern w:val="0"/>
        </w:rPr>
        <w:t>）的要求，</w:t>
      </w:r>
      <w:r w:rsidR="009E774B">
        <w:rPr>
          <w:rFonts w:asciiTheme="minorEastAsia" w:hAnsiTheme="minorEastAsia" w:hint="eastAsia"/>
          <w:kern w:val="0"/>
        </w:rPr>
        <w:t>标准编制组</w:t>
      </w:r>
      <w:r>
        <w:rPr>
          <w:rFonts w:asciiTheme="minorEastAsia" w:hAnsiTheme="minorEastAsia" w:hint="eastAsia"/>
          <w:kern w:val="0"/>
        </w:rPr>
        <w:t>编制组广泛调查研究，认真总结实践经验，采纳最新研究验成果，参考有关国际标准和国外先进标准，并广泛征求意见的基础上，制定本标准。</w:t>
      </w:r>
    </w:p>
    <w:p w14:paraId="4B4FAD03" w14:textId="3B6050BE" w:rsidR="005C3B8D" w:rsidRDefault="00731C07" w:rsidP="00287963">
      <w:pPr>
        <w:rPr>
          <w:rFonts w:asciiTheme="minorEastAsia" w:hAnsiTheme="minorEastAsia" w:hint="eastAsia"/>
          <w:kern w:val="0"/>
        </w:rPr>
      </w:pPr>
      <w:r>
        <w:rPr>
          <w:rFonts w:asciiTheme="minorEastAsia" w:hAnsiTheme="minorEastAsia" w:hint="eastAsia"/>
          <w:kern w:val="0"/>
        </w:rPr>
        <w:t>本标准共分为6章，主要内容包括：1</w:t>
      </w:r>
      <w:r>
        <w:rPr>
          <w:rFonts w:asciiTheme="minorEastAsia" w:hAnsiTheme="minorEastAsia"/>
          <w:kern w:val="0"/>
        </w:rPr>
        <w:t>.</w:t>
      </w:r>
      <w:r>
        <w:rPr>
          <w:rFonts w:asciiTheme="minorEastAsia" w:hAnsiTheme="minorEastAsia" w:hint="eastAsia"/>
          <w:kern w:val="0"/>
        </w:rPr>
        <w:t>总则；2</w:t>
      </w:r>
      <w:r>
        <w:rPr>
          <w:rFonts w:asciiTheme="minorEastAsia" w:hAnsiTheme="minorEastAsia"/>
          <w:kern w:val="0"/>
        </w:rPr>
        <w:t>.</w:t>
      </w:r>
      <w:r>
        <w:rPr>
          <w:rFonts w:asciiTheme="minorEastAsia" w:hAnsiTheme="minorEastAsia" w:hint="eastAsia"/>
          <w:kern w:val="0"/>
        </w:rPr>
        <w:t>术语；3</w:t>
      </w:r>
      <w:r>
        <w:rPr>
          <w:rFonts w:asciiTheme="minorEastAsia" w:hAnsiTheme="minorEastAsia"/>
          <w:kern w:val="0"/>
        </w:rPr>
        <w:t>.</w:t>
      </w:r>
      <w:r>
        <w:rPr>
          <w:rFonts w:asciiTheme="minorEastAsia" w:hAnsiTheme="minorEastAsia" w:hint="eastAsia"/>
          <w:kern w:val="0"/>
        </w:rPr>
        <w:t>基本规定；4</w:t>
      </w:r>
      <w:r>
        <w:rPr>
          <w:rFonts w:asciiTheme="minorEastAsia" w:hAnsiTheme="minorEastAsia"/>
          <w:kern w:val="0"/>
        </w:rPr>
        <w:t>.</w:t>
      </w:r>
      <w:r>
        <w:rPr>
          <w:rFonts w:asciiTheme="minorEastAsia" w:hAnsiTheme="minorEastAsia" w:hint="eastAsia"/>
          <w:kern w:val="0"/>
        </w:rPr>
        <w:t>成果交付规则；5</w:t>
      </w:r>
      <w:r>
        <w:rPr>
          <w:rFonts w:asciiTheme="minorEastAsia" w:hAnsiTheme="minorEastAsia"/>
          <w:kern w:val="0"/>
        </w:rPr>
        <w:t>.</w:t>
      </w:r>
      <w:r>
        <w:rPr>
          <w:rFonts w:asciiTheme="minorEastAsia" w:hAnsiTheme="minorEastAsia" w:hint="eastAsia"/>
          <w:kern w:val="0"/>
        </w:rPr>
        <w:t>模型构建及应用；6</w:t>
      </w:r>
      <w:r>
        <w:rPr>
          <w:rFonts w:asciiTheme="minorEastAsia" w:hAnsiTheme="minorEastAsia"/>
          <w:kern w:val="0"/>
        </w:rPr>
        <w:t>.</w:t>
      </w:r>
      <w:r>
        <w:rPr>
          <w:rFonts w:asciiTheme="minorEastAsia" w:hAnsiTheme="minorEastAsia" w:hint="eastAsia"/>
          <w:kern w:val="0"/>
        </w:rPr>
        <w:t>各阶段交付要求。</w:t>
      </w:r>
    </w:p>
    <w:p w14:paraId="26E5ABBB" w14:textId="6E7C24EB" w:rsidR="009E774B" w:rsidRDefault="009E774B" w:rsidP="00287963">
      <w:pPr>
        <w:rPr>
          <w:rFonts w:asciiTheme="minorEastAsia" w:hAnsiTheme="minorEastAsia" w:hint="eastAsia"/>
          <w:kern w:val="0"/>
        </w:rPr>
      </w:pPr>
      <w:r>
        <w:rPr>
          <w:rFonts w:asciiTheme="minorEastAsia" w:hAnsiTheme="minorEastAsia" w:hint="eastAsia"/>
          <w:kern w:val="0"/>
        </w:rPr>
        <w:t>本标准的某些内容可能直接或间接涉及专利，本规程的发布机构不承担识别这些专利的责任。</w:t>
      </w:r>
    </w:p>
    <w:p w14:paraId="4AAD293A" w14:textId="38090B1A" w:rsidR="005C3B8D" w:rsidRDefault="00731C07" w:rsidP="00287963">
      <w:pPr>
        <w:rPr>
          <w:rFonts w:asciiTheme="minorEastAsia" w:hAnsiTheme="minorEastAsia" w:hint="eastAsia"/>
          <w:kern w:val="0"/>
        </w:rPr>
      </w:pPr>
      <w:r>
        <w:rPr>
          <w:rFonts w:asciiTheme="minorEastAsia" w:hAnsiTheme="minorEastAsia" w:hint="eastAsia"/>
          <w:kern w:val="0"/>
        </w:rPr>
        <w:t>本</w:t>
      </w:r>
      <w:r w:rsidR="009E774B">
        <w:rPr>
          <w:rFonts w:asciiTheme="minorEastAsia" w:hAnsiTheme="minorEastAsia" w:hint="eastAsia"/>
          <w:kern w:val="0"/>
        </w:rPr>
        <w:t>标准</w:t>
      </w:r>
      <w:r>
        <w:rPr>
          <w:rFonts w:asciiTheme="minorEastAsia" w:hAnsiTheme="minorEastAsia" w:hint="eastAsia"/>
          <w:kern w:val="0"/>
        </w:rPr>
        <w:t>由中国工程建设标准化协会建筑信息模型专业委员会归口管理，由中国建筑标准设计研究院有限公司负责具体技术内容的解释，在执行过程中如有意见或建议，请寄至中国建筑标准设计研究院有限公司（地址：北京市海淀区首体南路9号主语国际5号楼7层；邮编：100048）。</w:t>
      </w:r>
    </w:p>
    <w:p w14:paraId="70136771" w14:textId="77777777" w:rsidR="005C3B8D" w:rsidRDefault="005C3B8D">
      <w:pPr>
        <w:ind w:firstLineChars="0" w:firstLine="0"/>
        <w:rPr>
          <w:rFonts w:ascii="黑体" w:eastAsia="黑体" w:hAnsi="黑体" w:hint="eastAsia"/>
          <w:spacing w:val="40"/>
          <w:kern w:val="0"/>
        </w:rPr>
      </w:pPr>
    </w:p>
    <w:p w14:paraId="33743DEE" w14:textId="2A62F1FB" w:rsidR="005C3B8D" w:rsidRDefault="00731C07">
      <w:pPr>
        <w:ind w:firstLineChars="150"/>
      </w:pPr>
      <w:r>
        <w:rPr>
          <w:rFonts w:ascii="黑体" w:eastAsia="黑体" w:hAnsi="黑体"/>
          <w:spacing w:val="40"/>
          <w:kern w:val="0"/>
        </w:rPr>
        <w:t>主编单</w:t>
      </w:r>
      <w:r>
        <w:rPr>
          <w:rFonts w:ascii="黑体" w:eastAsia="黑体" w:hAnsi="黑体"/>
          <w:kern w:val="0"/>
        </w:rPr>
        <w:t>位：</w:t>
      </w:r>
      <w:r>
        <w:t>中国建筑标准设计研究院有限公司</w:t>
      </w:r>
    </w:p>
    <w:p w14:paraId="0D78B240" w14:textId="44DE9766" w:rsidR="005C3B8D" w:rsidRDefault="00E57FD0" w:rsidP="00E57FD0">
      <w:pPr>
        <w:ind w:firstLineChars="800" w:firstLine="1920"/>
      </w:pPr>
      <w:r w:rsidRPr="00E57FD0">
        <w:rPr>
          <w:rFonts w:hint="eastAsia"/>
        </w:rPr>
        <w:t>上海开装建筑科技有限公司</w:t>
      </w:r>
    </w:p>
    <w:p w14:paraId="6A5AEC1B" w14:textId="77777777" w:rsidR="005C3B8D" w:rsidRDefault="00731C07">
      <w:pPr>
        <w:ind w:firstLineChars="150"/>
      </w:pPr>
      <w:r>
        <w:rPr>
          <w:rFonts w:ascii="黑体" w:eastAsia="黑体" w:hAnsi="黑体"/>
          <w:spacing w:val="40"/>
          <w:kern w:val="0"/>
        </w:rPr>
        <w:t>参编单</w:t>
      </w:r>
      <w:r>
        <w:rPr>
          <w:rFonts w:ascii="黑体" w:eastAsia="黑体" w:hAnsi="黑体"/>
          <w:kern w:val="0"/>
        </w:rPr>
        <w:t>位：</w:t>
      </w:r>
      <w:r>
        <w:t xml:space="preserve"> </w:t>
      </w:r>
    </w:p>
    <w:p w14:paraId="3D20C41D" w14:textId="77777777" w:rsidR="005C3B8D" w:rsidRDefault="00731C07">
      <w:pPr>
        <w:ind w:leftChars="200" w:left="1920" w:hangingChars="600" w:hanging="1440"/>
      </w:pPr>
      <w:r>
        <w:rPr>
          <w:rFonts w:ascii="黑体" w:eastAsia="黑体" w:hAnsi="黑体"/>
          <w:kern w:val="0"/>
        </w:rPr>
        <w:t>主要起草人：</w:t>
      </w:r>
      <w:r>
        <w:t xml:space="preserve"> </w:t>
      </w:r>
    </w:p>
    <w:p w14:paraId="2D10737D" w14:textId="77777777" w:rsidR="005C3B8D" w:rsidRDefault="00731C07">
      <w:r>
        <w:rPr>
          <w:rFonts w:ascii="黑体" w:eastAsia="黑体" w:hAnsi="黑体" w:hint="eastAsia"/>
          <w:kern w:val="0"/>
        </w:rPr>
        <w:t>主要审查人：</w:t>
      </w:r>
      <w:r>
        <w:t xml:space="preserve"> </w:t>
      </w:r>
    </w:p>
    <w:p w14:paraId="6B2B4BEA" w14:textId="77777777" w:rsidR="005C3B8D" w:rsidRDefault="005C3B8D"/>
    <w:p w14:paraId="770C311D" w14:textId="77777777" w:rsidR="005C3B8D" w:rsidRDefault="00731C07">
      <w:pPr>
        <w:rPr>
          <w:rFonts w:ascii="黑体" w:eastAsia="黑体" w:hAnsi="黑体" w:hint="eastAsia"/>
        </w:rPr>
        <w:sectPr w:rsidR="005C3B8D">
          <w:type w:val="oddPage"/>
          <w:pgSz w:w="11907" w:h="16840"/>
          <w:pgMar w:top="1418" w:right="1418" w:bottom="1418" w:left="1701" w:header="851" w:footer="851" w:gutter="0"/>
          <w:pgNumType w:fmt="upperRoman" w:start="1"/>
          <w:cols w:space="720"/>
          <w:docGrid w:linePitch="326"/>
        </w:sectPr>
      </w:pPr>
      <w:r>
        <w:rPr>
          <w:rFonts w:asciiTheme="minorEastAsia" w:hAnsiTheme="minorEastAsia"/>
        </w:rPr>
        <w:t xml:space="preserve">  </w:t>
      </w:r>
    </w:p>
    <w:p w14:paraId="29C50EF6" w14:textId="77777777" w:rsidR="005C3B8D" w:rsidRPr="00A20F7D" w:rsidRDefault="00731C07">
      <w:pPr>
        <w:pStyle w:val="aff3"/>
        <w:spacing w:before="720" w:after="720"/>
        <w:rPr>
          <w:rFonts w:hint="eastAsia"/>
          <w:sz w:val="30"/>
          <w:szCs w:val="30"/>
        </w:rPr>
      </w:pPr>
      <w:bookmarkStart w:id="8" w:name="_Toc7828239"/>
      <w:bookmarkStart w:id="9" w:name="_Toc108470357"/>
      <w:bookmarkStart w:id="10" w:name="_Toc108455125"/>
      <w:r w:rsidRPr="00A20F7D">
        <w:rPr>
          <w:rFonts w:hint="eastAsia"/>
          <w:sz w:val="30"/>
          <w:szCs w:val="30"/>
        </w:rPr>
        <w:lastRenderedPageBreak/>
        <w:t>目  次</w:t>
      </w:r>
      <w:bookmarkEnd w:id="8"/>
      <w:bookmarkEnd w:id="9"/>
      <w:bookmarkEnd w:id="10"/>
    </w:p>
    <w:p w14:paraId="29AD4483" w14:textId="01B34BD6" w:rsidR="00A20F7D" w:rsidRPr="00A20F7D" w:rsidRDefault="00731C07" w:rsidP="00A20F7D">
      <w:pPr>
        <w:pStyle w:val="TOC1"/>
        <w:spacing w:line="360" w:lineRule="auto"/>
        <w:rPr>
          <w:rFonts w:ascii="Times New Roman" w:eastAsia="宋体" w:hAnsi="Times New Roman"/>
          <w:b w:val="0"/>
          <w:bCs w:val="0"/>
          <w:caps w:val="0"/>
          <w:noProof/>
          <w:sz w:val="22"/>
          <w:szCs w:val="24"/>
          <w14:ligatures w14:val="standardContextual"/>
        </w:rPr>
      </w:pPr>
      <w:r w:rsidRPr="00A20F7D">
        <w:rPr>
          <w:rFonts w:ascii="Times New Roman" w:eastAsia="宋体" w:hAnsi="Times New Roman"/>
          <w:b w:val="0"/>
          <w:bCs w:val="0"/>
        </w:rPr>
        <w:fldChar w:fldCharType="begin"/>
      </w:r>
      <w:r w:rsidRPr="00A20F7D">
        <w:rPr>
          <w:rFonts w:ascii="Times New Roman" w:eastAsia="宋体" w:hAnsi="Times New Roman"/>
          <w:b w:val="0"/>
          <w:bCs w:val="0"/>
        </w:rPr>
        <w:instrText xml:space="preserve"> TOC \h \z \t "</w:instrText>
      </w:r>
      <w:r w:rsidRPr="00A20F7D">
        <w:rPr>
          <w:rFonts w:ascii="Times New Roman" w:eastAsia="宋体" w:hAnsi="Times New Roman"/>
          <w:b w:val="0"/>
          <w:bCs w:val="0"/>
        </w:rPr>
        <w:instrText>标题</w:instrText>
      </w:r>
      <w:r w:rsidRPr="00A20F7D">
        <w:rPr>
          <w:rFonts w:ascii="Times New Roman" w:eastAsia="宋体" w:hAnsi="Times New Roman"/>
          <w:b w:val="0"/>
          <w:bCs w:val="0"/>
        </w:rPr>
        <w:instrText xml:space="preserve"> 1,1,</w:instrText>
      </w:r>
      <w:r w:rsidRPr="00A20F7D">
        <w:rPr>
          <w:rFonts w:ascii="Times New Roman" w:eastAsia="宋体" w:hAnsi="Times New Roman"/>
          <w:b w:val="0"/>
          <w:bCs w:val="0"/>
        </w:rPr>
        <w:instrText>标题</w:instrText>
      </w:r>
      <w:r w:rsidRPr="00A20F7D">
        <w:rPr>
          <w:rFonts w:ascii="Times New Roman" w:eastAsia="宋体" w:hAnsi="Times New Roman"/>
          <w:b w:val="0"/>
          <w:bCs w:val="0"/>
        </w:rPr>
        <w:instrText xml:space="preserve"> 2,2,</w:instrText>
      </w:r>
      <w:r w:rsidRPr="00A20F7D">
        <w:rPr>
          <w:rFonts w:ascii="Times New Roman" w:eastAsia="宋体" w:hAnsi="Times New Roman"/>
          <w:b w:val="0"/>
          <w:bCs w:val="0"/>
        </w:rPr>
        <w:instrText>附录</w:instrText>
      </w:r>
      <w:r w:rsidRPr="00A20F7D">
        <w:rPr>
          <w:rFonts w:ascii="Times New Roman" w:eastAsia="宋体" w:hAnsi="Times New Roman"/>
          <w:b w:val="0"/>
          <w:bCs w:val="0"/>
        </w:rPr>
        <w:instrText xml:space="preserve"> </w:instrText>
      </w:r>
      <w:r w:rsidRPr="00A20F7D">
        <w:rPr>
          <w:rFonts w:ascii="Times New Roman" w:eastAsia="宋体" w:hAnsi="Times New Roman"/>
          <w:b w:val="0"/>
          <w:bCs w:val="0"/>
        </w:rPr>
        <w:instrText>标题</w:instrText>
      </w:r>
      <w:r w:rsidRPr="00A20F7D">
        <w:rPr>
          <w:rFonts w:ascii="Times New Roman" w:eastAsia="宋体" w:hAnsi="Times New Roman"/>
          <w:b w:val="0"/>
          <w:bCs w:val="0"/>
        </w:rPr>
        <w:instrText xml:space="preserve">1,1" </w:instrText>
      </w:r>
      <w:r w:rsidRPr="00A20F7D">
        <w:rPr>
          <w:rFonts w:ascii="Times New Roman" w:eastAsia="宋体" w:hAnsi="Times New Roman"/>
          <w:b w:val="0"/>
          <w:bCs w:val="0"/>
        </w:rPr>
        <w:fldChar w:fldCharType="separate"/>
      </w:r>
      <w:hyperlink w:anchor="_Toc182492854" w:history="1">
        <w:r w:rsidR="00A20F7D" w:rsidRPr="00A20F7D">
          <w:rPr>
            <w:rStyle w:val="af6"/>
            <w:rFonts w:ascii="Times New Roman" w:eastAsia="宋体" w:hAnsi="Times New Roman"/>
            <w:b w:val="0"/>
            <w:bCs w:val="0"/>
            <w:noProof/>
          </w:rPr>
          <w:t>1</w:t>
        </w:r>
        <w:r w:rsidR="00A20F7D" w:rsidRPr="00A20F7D">
          <w:rPr>
            <w:rFonts w:ascii="Times New Roman" w:eastAsia="宋体" w:hAnsi="Times New Roman"/>
            <w:b w:val="0"/>
            <w:bCs w:val="0"/>
            <w:caps w:val="0"/>
            <w:noProof/>
            <w:sz w:val="22"/>
            <w:szCs w:val="24"/>
            <w14:ligatures w14:val="standardContextual"/>
          </w:rPr>
          <w:tab/>
        </w:r>
        <w:r w:rsidR="00A20F7D" w:rsidRPr="00A20F7D">
          <w:rPr>
            <w:rStyle w:val="af6"/>
            <w:rFonts w:ascii="Times New Roman" w:eastAsia="宋体" w:hAnsi="Times New Roman"/>
            <w:b w:val="0"/>
            <w:bCs w:val="0"/>
            <w:noProof/>
          </w:rPr>
          <w:t>总</w:t>
        </w:r>
        <w:r w:rsidR="00A20F7D" w:rsidRPr="00A20F7D">
          <w:rPr>
            <w:rStyle w:val="af6"/>
            <w:rFonts w:ascii="Times New Roman" w:eastAsia="宋体" w:hAnsi="Times New Roman"/>
            <w:b w:val="0"/>
            <w:bCs w:val="0"/>
            <w:noProof/>
          </w:rPr>
          <w:t>  </w:t>
        </w:r>
        <w:r w:rsidR="00A20F7D" w:rsidRPr="00A20F7D">
          <w:rPr>
            <w:rStyle w:val="af6"/>
            <w:rFonts w:ascii="Times New Roman" w:eastAsia="宋体" w:hAnsi="Times New Roman"/>
            <w:b w:val="0"/>
            <w:bCs w:val="0"/>
            <w:noProof/>
          </w:rPr>
          <w:t>则</w:t>
        </w:r>
        <w:r w:rsidR="00A20F7D" w:rsidRPr="00A20F7D">
          <w:rPr>
            <w:rFonts w:ascii="Times New Roman" w:eastAsia="宋体" w:hAnsi="Times New Roman"/>
            <w:b w:val="0"/>
            <w:bCs w:val="0"/>
            <w:noProof/>
            <w:webHidden/>
          </w:rPr>
          <w:tab/>
        </w:r>
        <w:r w:rsidR="00A20F7D" w:rsidRPr="00A20F7D">
          <w:rPr>
            <w:rFonts w:ascii="Times New Roman" w:eastAsia="宋体" w:hAnsi="Times New Roman"/>
            <w:b w:val="0"/>
            <w:bCs w:val="0"/>
            <w:noProof/>
            <w:webHidden/>
          </w:rPr>
          <w:fldChar w:fldCharType="begin"/>
        </w:r>
        <w:r w:rsidR="00A20F7D" w:rsidRPr="00A20F7D">
          <w:rPr>
            <w:rFonts w:ascii="Times New Roman" w:eastAsia="宋体" w:hAnsi="Times New Roman"/>
            <w:b w:val="0"/>
            <w:bCs w:val="0"/>
            <w:noProof/>
            <w:webHidden/>
          </w:rPr>
          <w:instrText xml:space="preserve"> PAGEREF _Toc182492854 \h </w:instrText>
        </w:r>
        <w:r w:rsidR="00A20F7D" w:rsidRPr="00A20F7D">
          <w:rPr>
            <w:rFonts w:ascii="Times New Roman" w:eastAsia="宋体" w:hAnsi="Times New Roman"/>
            <w:b w:val="0"/>
            <w:bCs w:val="0"/>
            <w:noProof/>
            <w:webHidden/>
          </w:rPr>
        </w:r>
        <w:r w:rsidR="00A20F7D" w:rsidRPr="00A20F7D">
          <w:rPr>
            <w:rFonts w:ascii="Times New Roman" w:eastAsia="宋体" w:hAnsi="Times New Roman"/>
            <w:b w:val="0"/>
            <w:bCs w:val="0"/>
            <w:noProof/>
            <w:webHidden/>
          </w:rPr>
          <w:fldChar w:fldCharType="separate"/>
        </w:r>
        <w:r w:rsidR="00A20F7D" w:rsidRPr="00A20F7D">
          <w:rPr>
            <w:rFonts w:ascii="Times New Roman" w:eastAsia="宋体" w:hAnsi="Times New Roman"/>
            <w:b w:val="0"/>
            <w:bCs w:val="0"/>
            <w:noProof/>
            <w:webHidden/>
          </w:rPr>
          <w:t>1</w:t>
        </w:r>
        <w:r w:rsidR="00A20F7D" w:rsidRPr="00A20F7D">
          <w:rPr>
            <w:rFonts w:ascii="Times New Roman" w:eastAsia="宋体" w:hAnsi="Times New Roman"/>
            <w:b w:val="0"/>
            <w:bCs w:val="0"/>
            <w:noProof/>
            <w:webHidden/>
          </w:rPr>
          <w:fldChar w:fldCharType="end"/>
        </w:r>
      </w:hyperlink>
    </w:p>
    <w:p w14:paraId="772A2277" w14:textId="4B4643C2" w:rsidR="00A20F7D" w:rsidRPr="00A20F7D" w:rsidRDefault="00A20F7D" w:rsidP="00A20F7D">
      <w:pPr>
        <w:pStyle w:val="TOC1"/>
        <w:spacing w:line="360" w:lineRule="auto"/>
        <w:rPr>
          <w:rFonts w:ascii="Times New Roman" w:eastAsia="宋体" w:hAnsi="Times New Roman"/>
          <w:b w:val="0"/>
          <w:bCs w:val="0"/>
          <w:caps w:val="0"/>
          <w:noProof/>
          <w:sz w:val="22"/>
          <w:szCs w:val="24"/>
          <w14:ligatures w14:val="standardContextual"/>
        </w:rPr>
      </w:pPr>
      <w:hyperlink w:anchor="_Toc182492855" w:history="1">
        <w:r w:rsidRPr="00A20F7D">
          <w:rPr>
            <w:rStyle w:val="af6"/>
            <w:rFonts w:ascii="Times New Roman" w:eastAsia="宋体" w:hAnsi="Times New Roman"/>
            <w:b w:val="0"/>
            <w:bCs w:val="0"/>
            <w:noProof/>
          </w:rPr>
          <w:t>2</w:t>
        </w:r>
        <w:r w:rsidRPr="00A20F7D">
          <w:rPr>
            <w:rFonts w:ascii="Times New Roman" w:eastAsia="宋体" w:hAnsi="Times New Roman"/>
            <w:b w:val="0"/>
            <w:bCs w:val="0"/>
            <w:caps w:val="0"/>
            <w:noProof/>
            <w:sz w:val="22"/>
            <w:szCs w:val="24"/>
            <w14:ligatures w14:val="standardContextual"/>
          </w:rPr>
          <w:tab/>
        </w:r>
        <w:r w:rsidRPr="00A20F7D">
          <w:rPr>
            <w:rStyle w:val="af6"/>
            <w:rFonts w:ascii="Times New Roman" w:eastAsia="宋体" w:hAnsi="Times New Roman"/>
            <w:b w:val="0"/>
            <w:bCs w:val="0"/>
            <w:noProof/>
          </w:rPr>
          <w:t>术</w:t>
        </w:r>
        <w:r w:rsidRPr="00A20F7D">
          <w:rPr>
            <w:rStyle w:val="af6"/>
            <w:rFonts w:ascii="Times New Roman" w:eastAsia="宋体" w:hAnsi="Times New Roman"/>
            <w:b w:val="0"/>
            <w:bCs w:val="0"/>
            <w:noProof/>
          </w:rPr>
          <w:t xml:space="preserve">    </w:t>
        </w:r>
        <w:r w:rsidRPr="00A20F7D">
          <w:rPr>
            <w:rStyle w:val="af6"/>
            <w:rFonts w:ascii="Times New Roman" w:eastAsia="宋体" w:hAnsi="Times New Roman"/>
            <w:b w:val="0"/>
            <w:bCs w:val="0"/>
            <w:noProof/>
          </w:rPr>
          <w:t>语</w:t>
        </w:r>
        <w:r w:rsidRPr="00A20F7D">
          <w:rPr>
            <w:rFonts w:ascii="Times New Roman" w:eastAsia="宋体" w:hAnsi="Times New Roman"/>
            <w:b w:val="0"/>
            <w:bCs w:val="0"/>
            <w:noProof/>
            <w:webHidden/>
          </w:rPr>
          <w:tab/>
        </w:r>
        <w:r w:rsidRPr="00A20F7D">
          <w:rPr>
            <w:rFonts w:ascii="Times New Roman" w:eastAsia="宋体" w:hAnsi="Times New Roman"/>
            <w:b w:val="0"/>
            <w:bCs w:val="0"/>
            <w:noProof/>
            <w:webHidden/>
          </w:rPr>
          <w:fldChar w:fldCharType="begin"/>
        </w:r>
        <w:r w:rsidRPr="00A20F7D">
          <w:rPr>
            <w:rFonts w:ascii="Times New Roman" w:eastAsia="宋体" w:hAnsi="Times New Roman"/>
            <w:b w:val="0"/>
            <w:bCs w:val="0"/>
            <w:noProof/>
            <w:webHidden/>
          </w:rPr>
          <w:instrText xml:space="preserve"> PAGEREF _Toc182492855 \h </w:instrText>
        </w:r>
        <w:r w:rsidRPr="00A20F7D">
          <w:rPr>
            <w:rFonts w:ascii="Times New Roman" w:eastAsia="宋体" w:hAnsi="Times New Roman"/>
            <w:b w:val="0"/>
            <w:bCs w:val="0"/>
            <w:noProof/>
            <w:webHidden/>
          </w:rPr>
        </w:r>
        <w:r w:rsidRPr="00A20F7D">
          <w:rPr>
            <w:rFonts w:ascii="Times New Roman" w:eastAsia="宋体" w:hAnsi="Times New Roman"/>
            <w:b w:val="0"/>
            <w:bCs w:val="0"/>
            <w:noProof/>
            <w:webHidden/>
          </w:rPr>
          <w:fldChar w:fldCharType="separate"/>
        </w:r>
        <w:r w:rsidRPr="00A20F7D">
          <w:rPr>
            <w:rFonts w:ascii="Times New Roman" w:eastAsia="宋体" w:hAnsi="Times New Roman"/>
            <w:b w:val="0"/>
            <w:bCs w:val="0"/>
            <w:noProof/>
            <w:webHidden/>
          </w:rPr>
          <w:t>2</w:t>
        </w:r>
        <w:r w:rsidRPr="00A20F7D">
          <w:rPr>
            <w:rFonts w:ascii="Times New Roman" w:eastAsia="宋体" w:hAnsi="Times New Roman"/>
            <w:b w:val="0"/>
            <w:bCs w:val="0"/>
            <w:noProof/>
            <w:webHidden/>
          </w:rPr>
          <w:fldChar w:fldCharType="end"/>
        </w:r>
      </w:hyperlink>
    </w:p>
    <w:p w14:paraId="26791702" w14:textId="66FE3A45" w:rsidR="00A20F7D" w:rsidRPr="00A20F7D" w:rsidRDefault="00A20F7D" w:rsidP="00A20F7D">
      <w:pPr>
        <w:pStyle w:val="TOC1"/>
        <w:spacing w:line="360" w:lineRule="auto"/>
        <w:rPr>
          <w:rFonts w:ascii="Times New Roman" w:eastAsia="宋体" w:hAnsi="Times New Roman"/>
          <w:b w:val="0"/>
          <w:bCs w:val="0"/>
          <w:caps w:val="0"/>
          <w:noProof/>
          <w:sz w:val="22"/>
          <w:szCs w:val="24"/>
          <w14:ligatures w14:val="standardContextual"/>
        </w:rPr>
      </w:pPr>
      <w:hyperlink w:anchor="_Toc182492856" w:history="1">
        <w:r w:rsidRPr="00A20F7D">
          <w:rPr>
            <w:rStyle w:val="af6"/>
            <w:rFonts w:ascii="Times New Roman" w:eastAsia="宋体" w:hAnsi="Times New Roman"/>
            <w:b w:val="0"/>
            <w:bCs w:val="0"/>
            <w:noProof/>
          </w:rPr>
          <w:t>3</w:t>
        </w:r>
        <w:r w:rsidRPr="00A20F7D">
          <w:rPr>
            <w:rFonts w:ascii="Times New Roman" w:eastAsia="宋体" w:hAnsi="Times New Roman"/>
            <w:b w:val="0"/>
            <w:bCs w:val="0"/>
            <w:caps w:val="0"/>
            <w:noProof/>
            <w:sz w:val="22"/>
            <w:szCs w:val="24"/>
            <w14:ligatures w14:val="standardContextual"/>
          </w:rPr>
          <w:tab/>
        </w:r>
        <w:r w:rsidRPr="00A20F7D">
          <w:rPr>
            <w:rStyle w:val="af6"/>
            <w:rFonts w:ascii="Times New Roman" w:eastAsia="宋体" w:hAnsi="Times New Roman"/>
            <w:b w:val="0"/>
            <w:bCs w:val="0"/>
            <w:noProof/>
          </w:rPr>
          <w:t>基本规定</w:t>
        </w:r>
        <w:r w:rsidRPr="00A20F7D">
          <w:rPr>
            <w:rFonts w:ascii="Times New Roman" w:eastAsia="宋体" w:hAnsi="Times New Roman"/>
            <w:b w:val="0"/>
            <w:bCs w:val="0"/>
            <w:noProof/>
            <w:webHidden/>
          </w:rPr>
          <w:tab/>
        </w:r>
        <w:r w:rsidRPr="00A20F7D">
          <w:rPr>
            <w:rFonts w:ascii="Times New Roman" w:eastAsia="宋体" w:hAnsi="Times New Roman"/>
            <w:b w:val="0"/>
            <w:bCs w:val="0"/>
            <w:noProof/>
            <w:webHidden/>
          </w:rPr>
          <w:fldChar w:fldCharType="begin"/>
        </w:r>
        <w:r w:rsidRPr="00A20F7D">
          <w:rPr>
            <w:rFonts w:ascii="Times New Roman" w:eastAsia="宋体" w:hAnsi="Times New Roman"/>
            <w:b w:val="0"/>
            <w:bCs w:val="0"/>
            <w:noProof/>
            <w:webHidden/>
          </w:rPr>
          <w:instrText xml:space="preserve"> PAGEREF _Toc182492856 \h </w:instrText>
        </w:r>
        <w:r w:rsidRPr="00A20F7D">
          <w:rPr>
            <w:rFonts w:ascii="Times New Roman" w:eastAsia="宋体" w:hAnsi="Times New Roman"/>
            <w:b w:val="0"/>
            <w:bCs w:val="0"/>
            <w:noProof/>
            <w:webHidden/>
          </w:rPr>
        </w:r>
        <w:r w:rsidRPr="00A20F7D">
          <w:rPr>
            <w:rFonts w:ascii="Times New Roman" w:eastAsia="宋体" w:hAnsi="Times New Roman"/>
            <w:b w:val="0"/>
            <w:bCs w:val="0"/>
            <w:noProof/>
            <w:webHidden/>
          </w:rPr>
          <w:fldChar w:fldCharType="separate"/>
        </w:r>
        <w:r w:rsidRPr="00A20F7D">
          <w:rPr>
            <w:rFonts w:ascii="Times New Roman" w:eastAsia="宋体" w:hAnsi="Times New Roman"/>
            <w:b w:val="0"/>
            <w:bCs w:val="0"/>
            <w:noProof/>
            <w:webHidden/>
          </w:rPr>
          <w:t>4</w:t>
        </w:r>
        <w:r w:rsidRPr="00A20F7D">
          <w:rPr>
            <w:rFonts w:ascii="Times New Roman" w:eastAsia="宋体" w:hAnsi="Times New Roman"/>
            <w:b w:val="0"/>
            <w:bCs w:val="0"/>
            <w:noProof/>
            <w:webHidden/>
          </w:rPr>
          <w:fldChar w:fldCharType="end"/>
        </w:r>
      </w:hyperlink>
    </w:p>
    <w:p w14:paraId="0E74713C" w14:textId="72075CF9" w:rsidR="00A20F7D" w:rsidRPr="00A20F7D" w:rsidRDefault="00A20F7D" w:rsidP="00A20F7D">
      <w:pPr>
        <w:pStyle w:val="TOC1"/>
        <w:spacing w:line="360" w:lineRule="auto"/>
        <w:rPr>
          <w:rFonts w:ascii="Times New Roman" w:eastAsia="宋体" w:hAnsi="Times New Roman"/>
          <w:b w:val="0"/>
          <w:bCs w:val="0"/>
          <w:caps w:val="0"/>
          <w:noProof/>
          <w:sz w:val="22"/>
          <w:szCs w:val="24"/>
          <w14:ligatures w14:val="standardContextual"/>
        </w:rPr>
      </w:pPr>
      <w:hyperlink w:anchor="_Toc182492857" w:history="1">
        <w:r w:rsidRPr="00A20F7D">
          <w:rPr>
            <w:rStyle w:val="af6"/>
            <w:rFonts w:ascii="Times New Roman" w:eastAsia="宋体" w:hAnsi="Times New Roman"/>
            <w:b w:val="0"/>
            <w:bCs w:val="0"/>
            <w:noProof/>
          </w:rPr>
          <w:t>4</w:t>
        </w:r>
        <w:r w:rsidRPr="00A20F7D">
          <w:rPr>
            <w:rFonts w:ascii="Times New Roman" w:eastAsia="宋体" w:hAnsi="Times New Roman"/>
            <w:b w:val="0"/>
            <w:bCs w:val="0"/>
            <w:caps w:val="0"/>
            <w:noProof/>
            <w:sz w:val="22"/>
            <w:szCs w:val="24"/>
            <w14:ligatures w14:val="standardContextual"/>
          </w:rPr>
          <w:tab/>
        </w:r>
        <w:r w:rsidRPr="00A20F7D">
          <w:rPr>
            <w:rStyle w:val="af6"/>
            <w:rFonts w:ascii="Times New Roman" w:eastAsia="宋体" w:hAnsi="Times New Roman"/>
            <w:b w:val="0"/>
            <w:bCs w:val="0"/>
            <w:noProof/>
          </w:rPr>
          <w:t>成果交付规则</w:t>
        </w:r>
        <w:r w:rsidRPr="00A20F7D">
          <w:rPr>
            <w:rFonts w:ascii="Times New Roman" w:eastAsia="宋体" w:hAnsi="Times New Roman"/>
            <w:b w:val="0"/>
            <w:bCs w:val="0"/>
            <w:noProof/>
            <w:webHidden/>
          </w:rPr>
          <w:tab/>
        </w:r>
        <w:r w:rsidRPr="00A20F7D">
          <w:rPr>
            <w:rFonts w:ascii="Times New Roman" w:eastAsia="宋体" w:hAnsi="Times New Roman"/>
            <w:b w:val="0"/>
            <w:bCs w:val="0"/>
            <w:noProof/>
            <w:webHidden/>
          </w:rPr>
          <w:fldChar w:fldCharType="begin"/>
        </w:r>
        <w:r w:rsidRPr="00A20F7D">
          <w:rPr>
            <w:rFonts w:ascii="Times New Roman" w:eastAsia="宋体" w:hAnsi="Times New Roman"/>
            <w:b w:val="0"/>
            <w:bCs w:val="0"/>
            <w:noProof/>
            <w:webHidden/>
          </w:rPr>
          <w:instrText xml:space="preserve"> PAGEREF _Toc182492857 \h </w:instrText>
        </w:r>
        <w:r w:rsidRPr="00A20F7D">
          <w:rPr>
            <w:rFonts w:ascii="Times New Roman" w:eastAsia="宋体" w:hAnsi="Times New Roman"/>
            <w:b w:val="0"/>
            <w:bCs w:val="0"/>
            <w:noProof/>
            <w:webHidden/>
          </w:rPr>
        </w:r>
        <w:r w:rsidRPr="00A20F7D">
          <w:rPr>
            <w:rFonts w:ascii="Times New Roman" w:eastAsia="宋体" w:hAnsi="Times New Roman"/>
            <w:b w:val="0"/>
            <w:bCs w:val="0"/>
            <w:noProof/>
            <w:webHidden/>
          </w:rPr>
          <w:fldChar w:fldCharType="separate"/>
        </w:r>
        <w:r w:rsidRPr="00A20F7D">
          <w:rPr>
            <w:rFonts w:ascii="Times New Roman" w:eastAsia="宋体" w:hAnsi="Times New Roman"/>
            <w:b w:val="0"/>
            <w:bCs w:val="0"/>
            <w:noProof/>
            <w:webHidden/>
          </w:rPr>
          <w:t>6</w:t>
        </w:r>
        <w:r w:rsidRPr="00A20F7D">
          <w:rPr>
            <w:rFonts w:ascii="Times New Roman" w:eastAsia="宋体" w:hAnsi="Times New Roman"/>
            <w:b w:val="0"/>
            <w:bCs w:val="0"/>
            <w:noProof/>
            <w:webHidden/>
          </w:rPr>
          <w:fldChar w:fldCharType="end"/>
        </w:r>
      </w:hyperlink>
    </w:p>
    <w:p w14:paraId="2428C58B" w14:textId="1743C535" w:rsidR="00A20F7D" w:rsidRPr="00A20F7D" w:rsidRDefault="00A20F7D" w:rsidP="00A20F7D">
      <w:pPr>
        <w:pStyle w:val="TOC2"/>
        <w:spacing w:line="360" w:lineRule="auto"/>
        <w:rPr>
          <w:rFonts w:ascii="Times New Roman" w:eastAsia="宋体" w:hAnsi="Times New Roman"/>
          <w:b w:val="0"/>
          <w:smallCaps w:val="0"/>
          <w:noProof/>
          <w:sz w:val="22"/>
          <w:szCs w:val="24"/>
          <w14:ligatures w14:val="standardContextual"/>
        </w:rPr>
      </w:pPr>
      <w:hyperlink w:anchor="_Toc182492858" w:history="1">
        <w:r w:rsidRPr="00A20F7D">
          <w:rPr>
            <w:rStyle w:val="af6"/>
            <w:rFonts w:ascii="Times New Roman" w:eastAsia="宋体" w:hAnsi="Times New Roman"/>
            <w:b w:val="0"/>
            <w:noProof/>
          </w:rPr>
          <w:t>4.1</w:t>
        </w:r>
        <w:r w:rsidRPr="00A20F7D">
          <w:rPr>
            <w:rFonts w:ascii="Times New Roman" w:eastAsia="宋体" w:hAnsi="Times New Roman"/>
            <w:b w:val="0"/>
            <w:smallCaps w:val="0"/>
            <w:noProof/>
            <w:sz w:val="22"/>
            <w:szCs w:val="24"/>
            <w14:ligatures w14:val="standardContextual"/>
          </w:rPr>
          <w:tab/>
        </w:r>
        <w:r w:rsidRPr="00A20F7D">
          <w:rPr>
            <w:rStyle w:val="af6"/>
            <w:rFonts w:ascii="Times New Roman" w:eastAsia="宋体" w:hAnsi="Times New Roman"/>
            <w:b w:val="0"/>
            <w:noProof/>
          </w:rPr>
          <w:t>一般规定</w:t>
        </w:r>
        <w:r w:rsidRPr="00A20F7D">
          <w:rPr>
            <w:rFonts w:ascii="Times New Roman" w:eastAsia="宋体" w:hAnsi="Times New Roman"/>
            <w:b w:val="0"/>
            <w:noProof/>
            <w:webHidden/>
          </w:rPr>
          <w:tab/>
        </w:r>
        <w:r w:rsidRPr="00A20F7D">
          <w:rPr>
            <w:rFonts w:ascii="Times New Roman" w:eastAsia="宋体" w:hAnsi="Times New Roman"/>
            <w:b w:val="0"/>
            <w:noProof/>
            <w:webHidden/>
          </w:rPr>
          <w:fldChar w:fldCharType="begin"/>
        </w:r>
        <w:r w:rsidRPr="00A20F7D">
          <w:rPr>
            <w:rFonts w:ascii="Times New Roman" w:eastAsia="宋体" w:hAnsi="Times New Roman"/>
            <w:b w:val="0"/>
            <w:noProof/>
            <w:webHidden/>
          </w:rPr>
          <w:instrText xml:space="preserve"> PAGEREF _Toc182492858 \h </w:instrText>
        </w:r>
        <w:r w:rsidRPr="00A20F7D">
          <w:rPr>
            <w:rFonts w:ascii="Times New Roman" w:eastAsia="宋体" w:hAnsi="Times New Roman"/>
            <w:b w:val="0"/>
            <w:noProof/>
            <w:webHidden/>
          </w:rPr>
        </w:r>
        <w:r w:rsidRPr="00A20F7D">
          <w:rPr>
            <w:rFonts w:ascii="Times New Roman" w:eastAsia="宋体" w:hAnsi="Times New Roman"/>
            <w:b w:val="0"/>
            <w:noProof/>
            <w:webHidden/>
          </w:rPr>
          <w:fldChar w:fldCharType="separate"/>
        </w:r>
        <w:r w:rsidRPr="00A20F7D">
          <w:rPr>
            <w:rFonts w:ascii="Times New Roman" w:eastAsia="宋体" w:hAnsi="Times New Roman"/>
            <w:b w:val="0"/>
            <w:noProof/>
            <w:webHidden/>
          </w:rPr>
          <w:t>6</w:t>
        </w:r>
        <w:r w:rsidRPr="00A20F7D">
          <w:rPr>
            <w:rFonts w:ascii="Times New Roman" w:eastAsia="宋体" w:hAnsi="Times New Roman"/>
            <w:b w:val="0"/>
            <w:noProof/>
            <w:webHidden/>
          </w:rPr>
          <w:fldChar w:fldCharType="end"/>
        </w:r>
      </w:hyperlink>
    </w:p>
    <w:p w14:paraId="4B2F288E" w14:textId="4BF413DA" w:rsidR="00A20F7D" w:rsidRPr="00A20F7D" w:rsidRDefault="00A20F7D" w:rsidP="00A20F7D">
      <w:pPr>
        <w:pStyle w:val="TOC2"/>
        <w:spacing w:line="360" w:lineRule="auto"/>
        <w:rPr>
          <w:rFonts w:ascii="Times New Roman" w:eastAsia="宋体" w:hAnsi="Times New Roman"/>
          <w:b w:val="0"/>
          <w:smallCaps w:val="0"/>
          <w:noProof/>
          <w:sz w:val="22"/>
          <w:szCs w:val="24"/>
          <w14:ligatures w14:val="standardContextual"/>
        </w:rPr>
      </w:pPr>
      <w:hyperlink w:anchor="_Toc182492859" w:history="1">
        <w:r w:rsidRPr="00A20F7D">
          <w:rPr>
            <w:rStyle w:val="af6"/>
            <w:rFonts w:ascii="Times New Roman" w:eastAsia="宋体" w:hAnsi="Times New Roman"/>
            <w:b w:val="0"/>
            <w:noProof/>
          </w:rPr>
          <w:t>4.2</w:t>
        </w:r>
        <w:r w:rsidRPr="00A20F7D">
          <w:rPr>
            <w:rFonts w:ascii="Times New Roman" w:eastAsia="宋体" w:hAnsi="Times New Roman"/>
            <w:b w:val="0"/>
            <w:smallCaps w:val="0"/>
            <w:noProof/>
            <w:sz w:val="22"/>
            <w:szCs w:val="24"/>
            <w14:ligatures w14:val="standardContextual"/>
          </w:rPr>
          <w:tab/>
        </w:r>
        <w:r w:rsidRPr="00A20F7D">
          <w:rPr>
            <w:rStyle w:val="af6"/>
            <w:rFonts w:ascii="Times New Roman" w:eastAsia="宋体" w:hAnsi="Times New Roman"/>
            <w:b w:val="0"/>
            <w:noProof/>
          </w:rPr>
          <w:t>命名规则</w:t>
        </w:r>
        <w:r w:rsidRPr="00A20F7D">
          <w:rPr>
            <w:rFonts w:ascii="Times New Roman" w:eastAsia="宋体" w:hAnsi="Times New Roman"/>
            <w:b w:val="0"/>
            <w:noProof/>
            <w:webHidden/>
          </w:rPr>
          <w:tab/>
        </w:r>
        <w:r w:rsidRPr="00A20F7D">
          <w:rPr>
            <w:rFonts w:ascii="Times New Roman" w:eastAsia="宋体" w:hAnsi="Times New Roman"/>
            <w:b w:val="0"/>
            <w:noProof/>
            <w:webHidden/>
          </w:rPr>
          <w:fldChar w:fldCharType="begin"/>
        </w:r>
        <w:r w:rsidRPr="00A20F7D">
          <w:rPr>
            <w:rFonts w:ascii="Times New Roman" w:eastAsia="宋体" w:hAnsi="Times New Roman"/>
            <w:b w:val="0"/>
            <w:noProof/>
            <w:webHidden/>
          </w:rPr>
          <w:instrText xml:space="preserve"> PAGEREF _Toc182492859 \h </w:instrText>
        </w:r>
        <w:r w:rsidRPr="00A20F7D">
          <w:rPr>
            <w:rFonts w:ascii="Times New Roman" w:eastAsia="宋体" w:hAnsi="Times New Roman"/>
            <w:b w:val="0"/>
            <w:noProof/>
            <w:webHidden/>
          </w:rPr>
        </w:r>
        <w:r w:rsidRPr="00A20F7D">
          <w:rPr>
            <w:rFonts w:ascii="Times New Roman" w:eastAsia="宋体" w:hAnsi="Times New Roman"/>
            <w:b w:val="0"/>
            <w:noProof/>
            <w:webHidden/>
          </w:rPr>
          <w:fldChar w:fldCharType="separate"/>
        </w:r>
        <w:r w:rsidRPr="00A20F7D">
          <w:rPr>
            <w:rFonts w:ascii="Times New Roman" w:eastAsia="宋体" w:hAnsi="Times New Roman"/>
            <w:b w:val="0"/>
            <w:noProof/>
            <w:webHidden/>
          </w:rPr>
          <w:t>6</w:t>
        </w:r>
        <w:r w:rsidRPr="00A20F7D">
          <w:rPr>
            <w:rFonts w:ascii="Times New Roman" w:eastAsia="宋体" w:hAnsi="Times New Roman"/>
            <w:b w:val="0"/>
            <w:noProof/>
            <w:webHidden/>
          </w:rPr>
          <w:fldChar w:fldCharType="end"/>
        </w:r>
      </w:hyperlink>
    </w:p>
    <w:p w14:paraId="6B33BF3A" w14:textId="7A0C18C1" w:rsidR="00A20F7D" w:rsidRPr="00A20F7D" w:rsidRDefault="00A20F7D" w:rsidP="00A20F7D">
      <w:pPr>
        <w:pStyle w:val="TOC2"/>
        <w:spacing w:line="360" w:lineRule="auto"/>
        <w:rPr>
          <w:rFonts w:ascii="Times New Roman" w:eastAsia="宋体" w:hAnsi="Times New Roman"/>
          <w:b w:val="0"/>
          <w:smallCaps w:val="0"/>
          <w:noProof/>
          <w:sz w:val="22"/>
          <w:szCs w:val="24"/>
          <w14:ligatures w14:val="standardContextual"/>
        </w:rPr>
      </w:pPr>
      <w:hyperlink w:anchor="_Toc182492860" w:history="1">
        <w:r w:rsidRPr="00A20F7D">
          <w:rPr>
            <w:rStyle w:val="af6"/>
            <w:rFonts w:ascii="Times New Roman" w:eastAsia="宋体" w:hAnsi="Times New Roman"/>
            <w:b w:val="0"/>
            <w:noProof/>
          </w:rPr>
          <w:t>4.3</w:t>
        </w:r>
        <w:r w:rsidRPr="00A20F7D">
          <w:rPr>
            <w:rFonts w:ascii="Times New Roman" w:eastAsia="宋体" w:hAnsi="Times New Roman"/>
            <w:b w:val="0"/>
            <w:smallCaps w:val="0"/>
            <w:noProof/>
            <w:sz w:val="22"/>
            <w:szCs w:val="24"/>
            <w14:ligatures w14:val="standardContextual"/>
          </w:rPr>
          <w:tab/>
        </w:r>
        <w:r w:rsidRPr="00A20F7D">
          <w:rPr>
            <w:rStyle w:val="af6"/>
            <w:rFonts w:ascii="Times New Roman" w:eastAsia="宋体" w:hAnsi="Times New Roman"/>
            <w:b w:val="0"/>
            <w:noProof/>
          </w:rPr>
          <w:t>编码规则</w:t>
        </w:r>
        <w:r w:rsidRPr="00A20F7D">
          <w:rPr>
            <w:rFonts w:ascii="Times New Roman" w:eastAsia="宋体" w:hAnsi="Times New Roman"/>
            <w:b w:val="0"/>
            <w:noProof/>
            <w:webHidden/>
          </w:rPr>
          <w:tab/>
        </w:r>
        <w:r w:rsidRPr="00A20F7D">
          <w:rPr>
            <w:rFonts w:ascii="Times New Roman" w:eastAsia="宋体" w:hAnsi="Times New Roman"/>
            <w:b w:val="0"/>
            <w:noProof/>
            <w:webHidden/>
          </w:rPr>
          <w:fldChar w:fldCharType="begin"/>
        </w:r>
        <w:r w:rsidRPr="00A20F7D">
          <w:rPr>
            <w:rFonts w:ascii="Times New Roman" w:eastAsia="宋体" w:hAnsi="Times New Roman"/>
            <w:b w:val="0"/>
            <w:noProof/>
            <w:webHidden/>
          </w:rPr>
          <w:instrText xml:space="preserve"> PAGEREF _Toc182492860 \h </w:instrText>
        </w:r>
        <w:r w:rsidRPr="00A20F7D">
          <w:rPr>
            <w:rFonts w:ascii="Times New Roman" w:eastAsia="宋体" w:hAnsi="Times New Roman"/>
            <w:b w:val="0"/>
            <w:noProof/>
            <w:webHidden/>
          </w:rPr>
        </w:r>
        <w:r w:rsidRPr="00A20F7D">
          <w:rPr>
            <w:rFonts w:ascii="Times New Roman" w:eastAsia="宋体" w:hAnsi="Times New Roman"/>
            <w:b w:val="0"/>
            <w:noProof/>
            <w:webHidden/>
          </w:rPr>
          <w:fldChar w:fldCharType="separate"/>
        </w:r>
        <w:r w:rsidRPr="00A20F7D">
          <w:rPr>
            <w:rFonts w:ascii="Times New Roman" w:eastAsia="宋体" w:hAnsi="Times New Roman"/>
            <w:b w:val="0"/>
            <w:noProof/>
            <w:webHidden/>
          </w:rPr>
          <w:t>8</w:t>
        </w:r>
        <w:r w:rsidRPr="00A20F7D">
          <w:rPr>
            <w:rFonts w:ascii="Times New Roman" w:eastAsia="宋体" w:hAnsi="Times New Roman"/>
            <w:b w:val="0"/>
            <w:noProof/>
            <w:webHidden/>
          </w:rPr>
          <w:fldChar w:fldCharType="end"/>
        </w:r>
      </w:hyperlink>
    </w:p>
    <w:p w14:paraId="3B3C06A3" w14:textId="00988AEB" w:rsidR="00A20F7D" w:rsidRPr="00A20F7D" w:rsidRDefault="00A20F7D" w:rsidP="00A20F7D">
      <w:pPr>
        <w:pStyle w:val="TOC2"/>
        <w:spacing w:line="360" w:lineRule="auto"/>
        <w:rPr>
          <w:rFonts w:ascii="Times New Roman" w:eastAsia="宋体" w:hAnsi="Times New Roman"/>
          <w:b w:val="0"/>
          <w:smallCaps w:val="0"/>
          <w:noProof/>
          <w:sz w:val="22"/>
          <w:szCs w:val="24"/>
          <w14:ligatures w14:val="standardContextual"/>
        </w:rPr>
      </w:pPr>
      <w:hyperlink w:anchor="_Toc182492861" w:history="1">
        <w:r w:rsidRPr="00A20F7D">
          <w:rPr>
            <w:rStyle w:val="af6"/>
            <w:rFonts w:ascii="Times New Roman" w:eastAsia="宋体" w:hAnsi="Times New Roman"/>
            <w:b w:val="0"/>
            <w:noProof/>
          </w:rPr>
          <w:t>4.4</w:t>
        </w:r>
        <w:r w:rsidRPr="00A20F7D">
          <w:rPr>
            <w:rFonts w:ascii="Times New Roman" w:eastAsia="宋体" w:hAnsi="Times New Roman"/>
            <w:b w:val="0"/>
            <w:smallCaps w:val="0"/>
            <w:noProof/>
            <w:sz w:val="22"/>
            <w:szCs w:val="24"/>
            <w14:ligatures w14:val="standardContextual"/>
          </w:rPr>
          <w:tab/>
        </w:r>
        <w:r w:rsidRPr="00A20F7D">
          <w:rPr>
            <w:rStyle w:val="af6"/>
            <w:rFonts w:ascii="Times New Roman" w:eastAsia="宋体" w:hAnsi="Times New Roman"/>
            <w:b w:val="0"/>
            <w:noProof/>
          </w:rPr>
          <w:t>版本管理</w:t>
        </w:r>
        <w:r w:rsidRPr="00A20F7D">
          <w:rPr>
            <w:rFonts w:ascii="Times New Roman" w:eastAsia="宋体" w:hAnsi="Times New Roman"/>
            <w:b w:val="0"/>
            <w:noProof/>
            <w:webHidden/>
          </w:rPr>
          <w:tab/>
        </w:r>
        <w:r w:rsidRPr="00A20F7D">
          <w:rPr>
            <w:rFonts w:ascii="Times New Roman" w:eastAsia="宋体" w:hAnsi="Times New Roman"/>
            <w:b w:val="0"/>
            <w:noProof/>
            <w:webHidden/>
          </w:rPr>
          <w:fldChar w:fldCharType="begin"/>
        </w:r>
        <w:r w:rsidRPr="00A20F7D">
          <w:rPr>
            <w:rFonts w:ascii="Times New Roman" w:eastAsia="宋体" w:hAnsi="Times New Roman"/>
            <w:b w:val="0"/>
            <w:noProof/>
            <w:webHidden/>
          </w:rPr>
          <w:instrText xml:space="preserve"> PAGEREF _Toc182492861 \h </w:instrText>
        </w:r>
        <w:r w:rsidRPr="00A20F7D">
          <w:rPr>
            <w:rFonts w:ascii="Times New Roman" w:eastAsia="宋体" w:hAnsi="Times New Roman"/>
            <w:b w:val="0"/>
            <w:noProof/>
            <w:webHidden/>
          </w:rPr>
        </w:r>
        <w:r w:rsidRPr="00A20F7D">
          <w:rPr>
            <w:rFonts w:ascii="Times New Roman" w:eastAsia="宋体" w:hAnsi="Times New Roman"/>
            <w:b w:val="0"/>
            <w:noProof/>
            <w:webHidden/>
          </w:rPr>
          <w:fldChar w:fldCharType="separate"/>
        </w:r>
        <w:r w:rsidRPr="00A20F7D">
          <w:rPr>
            <w:rFonts w:ascii="Times New Roman" w:eastAsia="宋体" w:hAnsi="Times New Roman"/>
            <w:b w:val="0"/>
            <w:noProof/>
            <w:webHidden/>
          </w:rPr>
          <w:t>9</w:t>
        </w:r>
        <w:r w:rsidRPr="00A20F7D">
          <w:rPr>
            <w:rFonts w:ascii="Times New Roman" w:eastAsia="宋体" w:hAnsi="Times New Roman"/>
            <w:b w:val="0"/>
            <w:noProof/>
            <w:webHidden/>
          </w:rPr>
          <w:fldChar w:fldCharType="end"/>
        </w:r>
      </w:hyperlink>
    </w:p>
    <w:p w14:paraId="08D76AB8" w14:textId="37300204" w:rsidR="00A20F7D" w:rsidRPr="00A20F7D" w:rsidRDefault="00A20F7D" w:rsidP="00A20F7D">
      <w:pPr>
        <w:pStyle w:val="TOC2"/>
        <w:spacing w:line="360" w:lineRule="auto"/>
        <w:rPr>
          <w:rFonts w:ascii="Times New Roman" w:eastAsia="宋体" w:hAnsi="Times New Roman"/>
          <w:b w:val="0"/>
          <w:smallCaps w:val="0"/>
          <w:noProof/>
          <w:sz w:val="22"/>
          <w:szCs w:val="24"/>
          <w14:ligatures w14:val="standardContextual"/>
        </w:rPr>
      </w:pPr>
      <w:hyperlink w:anchor="_Toc182492862" w:history="1">
        <w:r w:rsidRPr="00A20F7D">
          <w:rPr>
            <w:rStyle w:val="af6"/>
            <w:rFonts w:ascii="Times New Roman" w:eastAsia="宋体" w:hAnsi="Times New Roman"/>
            <w:b w:val="0"/>
            <w:noProof/>
          </w:rPr>
          <w:t>4.5</w:t>
        </w:r>
        <w:r w:rsidRPr="00A20F7D">
          <w:rPr>
            <w:rFonts w:ascii="Times New Roman" w:eastAsia="宋体" w:hAnsi="Times New Roman"/>
            <w:b w:val="0"/>
            <w:smallCaps w:val="0"/>
            <w:noProof/>
            <w:sz w:val="22"/>
            <w:szCs w:val="24"/>
            <w14:ligatures w14:val="standardContextual"/>
          </w:rPr>
          <w:tab/>
        </w:r>
        <w:r w:rsidRPr="00A20F7D">
          <w:rPr>
            <w:rStyle w:val="af6"/>
            <w:rFonts w:ascii="Times New Roman" w:eastAsia="宋体" w:hAnsi="Times New Roman"/>
            <w:b w:val="0"/>
            <w:noProof/>
          </w:rPr>
          <w:t>交付物要求</w:t>
        </w:r>
        <w:r w:rsidRPr="00A20F7D">
          <w:rPr>
            <w:rFonts w:ascii="Times New Roman" w:eastAsia="宋体" w:hAnsi="Times New Roman"/>
            <w:b w:val="0"/>
            <w:noProof/>
            <w:webHidden/>
          </w:rPr>
          <w:tab/>
        </w:r>
        <w:r w:rsidRPr="00A20F7D">
          <w:rPr>
            <w:rFonts w:ascii="Times New Roman" w:eastAsia="宋体" w:hAnsi="Times New Roman"/>
            <w:b w:val="0"/>
            <w:noProof/>
            <w:webHidden/>
          </w:rPr>
          <w:fldChar w:fldCharType="begin"/>
        </w:r>
        <w:r w:rsidRPr="00A20F7D">
          <w:rPr>
            <w:rFonts w:ascii="Times New Roman" w:eastAsia="宋体" w:hAnsi="Times New Roman"/>
            <w:b w:val="0"/>
            <w:noProof/>
            <w:webHidden/>
          </w:rPr>
          <w:instrText xml:space="preserve"> PAGEREF _Toc182492862 \h </w:instrText>
        </w:r>
        <w:r w:rsidRPr="00A20F7D">
          <w:rPr>
            <w:rFonts w:ascii="Times New Roman" w:eastAsia="宋体" w:hAnsi="Times New Roman"/>
            <w:b w:val="0"/>
            <w:noProof/>
            <w:webHidden/>
          </w:rPr>
        </w:r>
        <w:r w:rsidRPr="00A20F7D">
          <w:rPr>
            <w:rFonts w:ascii="Times New Roman" w:eastAsia="宋体" w:hAnsi="Times New Roman"/>
            <w:b w:val="0"/>
            <w:noProof/>
            <w:webHidden/>
          </w:rPr>
          <w:fldChar w:fldCharType="separate"/>
        </w:r>
        <w:r w:rsidRPr="00A20F7D">
          <w:rPr>
            <w:rFonts w:ascii="Times New Roman" w:eastAsia="宋体" w:hAnsi="Times New Roman"/>
            <w:b w:val="0"/>
            <w:noProof/>
            <w:webHidden/>
          </w:rPr>
          <w:t>9</w:t>
        </w:r>
        <w:r w:rsidRPr="00A20F7D">
          <w:rPr>
            <w:rFonts w:ascii="Times New Roman" w:eastAsia="宋体" w:hAnsi="Times New Roman"/>
            <w:b w:val="0"/>
            <w:noProof/>
            <w:webHidden/>
          </w:rPr>
          <w:fldChar w:fldCharType="end"/>
        </w:r>
      </w:hyperlink>
    </w:p>
    <w:p w14:paraId="4B25BD9B" w14:textId="40F06356" w:rsidR="00A20F7D" w:rsidRPr="00A20F7D" w:rsidRDefault="00A20F7D" w:rsidP="00A20F7D">
      <w:pPr>
        <w:pStyle w:val="TOC2"/>
        <w:spacing w:line="360" w:lineRule="auto"/>
        <w:rPr>
          <w:rFonts w:ascii="Times New Roman" w:eastAsia="宋体" w:hAnsi="Times New Roman"/>
          <w:b w:val="0"/>
          <w:smallCaps w:val="0"/>
          <w:noProof/>
          <w:sz w:val="22"/>
          <w:szCs w:val="24"/>
          <w14:ligatures w14:val="standardContextual"/>
        </w:rPr>
      </w:pPr>
      <w:hyperlink w:anchor="_Toc182492863" w:history="1">
        <w:r w:rsidRPr="00A20F7D">
          <w:rPr>
            <w:rStyle w:val="af6"/>
            <w:rFonts w:ascii="Times New Roman" w:eastAsia="宋体" w:hAnsi="Times New Roman"/>
            <w:b w:val="0"/>
            <w:noProof/>
          </w:rPr>
          <w:t>4.6</w:t>
        </w:r>
        <w:r w:rsidRPr="00A20F7D">
          <w:rPr>
            <w:rFonts w:ascii="Times New Roman" w:eastAsia="宋体" w:hAnsi="Times New Roman"/>
            <w:b w:val="0"/>
            <w:smallCaps w:val="0"/>
            <w:noProof/>
            <w:sz w:val="22"/>
            <w:szCs w:val="24"/>
            <w14:ligatures w14:val="standardContextual"/>
          </w:rPr>
          <w:tab/>
        </w:r>
        <w:r w:rsidRPr="00A20F7D">
          <w:rPr>
            <w:rStyle w:val="af6"/>
            <w:rFonts w:ascii="Times New Roman" w:eastAsia="宋体" w:hAnsi="Times New Roman"/>
            <w:b w:val="0"/>
            <w:noProof/>
          </w:rPr>
          <w:t>交付质量</w:t>
        </w:r>
        <w:r w:rsidRPr="00A20F7D">
          <w:rPr>
            <w:rFonts w:ascii="Times New Roman" w:eastAsia="宋体" w:hAnsi="Times New Roman"/>
            <w:b w:val="0"/>
            <w:noProof/>
            <w:webHidden/>
          </w:rPr>
          <w:tab/>
        </w:r>
        <w:r w:rsidRPr="00A20F7D">
          <w:rPr>
            <w:rFonts w:ascii="Times New Roman" w:eastAsia="宋体" w:hAnsi="Times New Roman"/>
            <w:b w:val="0"/>
            <w:noProof/>
            <w:webHidden/>
          </w:rPr>
          <w:fldChar w:fldCharType="begin"/>
        </w:r>
        <w:r w:rsidRPr="00A20F7D">
          <w:rPr>
            <w:rFonts w:ascii="Times New Roman" w:eastAsia="宋体" w:hAnsi="Times New Roman"/>
            <w:b w:val="0"/>
            <w:noProof/>
            <w:webHidden/>
          </w:rPr>
          <w:instrText xml:space="preserve"> PAGEREF _Toc182492863 \h </w:instrText>
        </w:r>
        <w:r w:rsidRPr="00A20F7D">
          <w:rPr>
            <w:rFonts w:ascii="Times New Roman" w:eastAsia="宋体" w:hAnsi="Times New Roman"/>
            <w:b w:val="0"/>
            <w:noProof/>
            <w:webHidden/>
          </w:rPr>
        </w:r>
        <w:r w:rsidRPr="00A20F7D">
          <w:rPr>
            <w:rFonts w:ascii="Times New Roman" w:eastAsia="宋体" w:hAnsi="Times New Roman"/>
            <w:b w:val="0"/>
            <w:noProof/>
            <w:webHidden/>
          </w:rPr>
          <w:fldChar w:fldCharType="separate"/>
        </w:r>
        <w:r w:rsidRPr="00A20F7D">
          <w:rPr>
            <w:rFonts w:ascii="Times New Roman" w:eastAsia="宋体" w:hAnsi="Times New Roman"/>
            <w:b w:val="0"/>
            <w:noProof/>
            <w:webHidden/>
          </w:rPr>
          <w:t>12</w:t>
        </w:r>
        <w:r w:rsidRPr="00A20F7D">
          <w:rPr>
            <w:rFonts w:ascii="Times New Roman" w:eastAsia="宋体" w:hAnsi="Times New Roman"/>
            <w:b w:val="0"/>
            <w:noProof/>
            <w:webHidden/>
          </w:rPr>
          <w:fldChar w:fldCharType="end"/>
        </w:r>
      </w:hyperlink>
    </w:p>
    <w:p w14:paraId="01E7B5F5" w14:textId="3465A336" w:rsidR="00A20F7D" w:rsidRPr="00A20F7D" w:rsidRDefault="00A20F7D" w:rsidP="00A20F7D">
      <w:pPr>
        <w:pStyle w:val="TOC1"/>
        <w:spacing w:line="360" w:lineRule="auto"/>
        <w:rPr>
          <w:rFonts w:ascii="Times New Roman" w:eastAsia="宋体" w:hAnsi="Times New Roman"/>
          <w:b w:val="0"/>
          <w:bCs w:val="0"/>
          <w:caps w:val="0"/>
          <w:noProof/>
          <w:sz w:val="22"/>
          <w:szCs w:val="24"/>
          <w14:ligatures w14:val="standardContextual"/>
        </w:rPr>
      </w:pPr>
      <w:hyperlink w:anchor="_Toc182492864" w:history="1">
        <w:r w:rsidRPr="00A20F7D">
          <w:rPr>
            <w:rStyle w:val="af6"/>
            <w:rFonts w:ascii="Times New Roman" w:eastAsia="宋体" w:hAnsi="Times New Roman"/>
            <w:b w:val="0"/>
            <w:bCs w:val="0"/>
            <w:noProof/>
          </w:rPr>
          <w:t>5</w:t>
        </w:r>
        <w:r w:rsidRPr="00A20F7D">
          <w:rPr>
            <w:rFonts w:ascii="Times New Roman" w:eastAsia="宋体" w:hAnsi="Times New Roman"/>
            <w:b w:val="0"/>
            <w:bCs w:val="0"/>
            <w:caps w:val="0"/>
            <w:noProof/>
            <w:sz w:val="22"/>
            <w:szCs w:val="24"/>
            <w14:ligatures w14:val="standardContextual"/>
          </w:rPr>
          <w:tab/>
        </w:r>
        <w:r w:rsidRPr="00A20F7D">
          <w:rPr>
            <w:rStyle w:val="af6"/>
            <w:rFonts w:ascii="Times New Roman" w:eastAsia="宋体" w:hAnsi="Times New Roman"/>
            <w:b w:val="0"/>
            <w:bCs w:val="0"/>
            <w:noProof/>
          </w:rPr>
          <w:t>模型构建及应用</w:t>
        </w:r>
        <w:r w:rsidRPr="00A20F7D">
          <w:rPr>
            <w:rFonts w:ascii="Times New Roman" w:eastAsia="宋体" w:hAnsi="Times New Roman"/>
            <w:b w:val="0"/>
            <w:bCs w:val="0"/>
            <w:noProof/>
            <w:webHidden/>
          </w:rPr>
          <w:tab/>
        </w:r>
        <w:r w:rsidRPr="00A20F7D">
          <w:rPr>
            <w:rFonts w:ascii="Times New Roman" w:eastAsia="宋体" w:hAnsi="Times New Roman"/>
            <w:b w:val="0"/>
            <w:bCs w:val="0"/>
            <w:noProof/>
            <w:webHidden/>
          </w:rPr>
          <w:fldChar w:fldCharType="begin"/>
        </w:r>
        <w:r w:rsidRPr="00A20F7D">
          <w:rPr>
            <w:rFonts w:ascii="Times New Roman" w:eastAsia="宋体" w:hAnsi="Times New Roman"/>
            <w:b w:val="0"/>
            <w:bCs w:val="0"/>
            <w:noProof/>
            <w:webHidden/>
          </w:rPr>
          <w:instrText xml:space="preserve"> PAGEREF _Toc182492864 \h </w:instrText>
        </w:r>
        <w:r w:rsidRPr="00A20F7D">
          <w:rPr>
            <w:rFonts w:ascii="Times New Roman" w:eastAsia="宋体" w:hAnsi="Times New Roman"/>
            <w:b w:val="0"/>
            <w:bCs w:val="0"/>
            <w:noProof/>
            <w:webHidden/>
          </w:rPr>
        </w:r>
        <w:r w:rsidRPr="00A20F7D">
          <w:rPr>
            <w:rFonts w:ascii="Times New Roman" w:eastAsia="宋体" w:hAnsi="Times New Roman"/>
            <w:b w:val="0"/>
            <w:bCs w:val="0"/>
            <w:noProof/>
            <w:webHidden/>
          </w:rPr>
          <w:fldChar w:fldCharType="separate"/>
        </w:r>
        <w:r w:rsidRPr="00A20F7D">
          <w:rPr>
            <w:rFonts w:ascii="Times New Roman" w:eastAsia="宋体" w:hAnsi="Times New Roman"/>
            <w:b w:val="0"/>
            <w:bCs w:val="0"/>
            <w:noProof/>
            <w:webHidden/>
          </w:rPr>
          <w:t>13</w:t>
        </w:r>
        <w:r w:rsidRPr="00A20F7D">
          <w:rPr>
            <w:rFonts w:ascii="Times New Roman" w:eastAsia="宋体" w:hAnsi="Times New Roman"/>
            <w:b w:val="0"/>
            <w:bCs w:val="0"/>
            <w:noProof/>
            <w:webHidden/>
          </w:rPr>
          <w:fldChar w:fldCharType="end"/>
        </w:r>
      </w:hyperlink>
    </w:p>
    <w:p w14:paraId="313C38E5" w14:textId="23F9C0E8" w:rsidR="00A20F7D" w:rsidRPr="00A20F7D" w:rsidRDefault="00A20F7D" w:rsidP="00A20F7D">
      <w:pPr>
        <w:pStyle w:val="TOC2"/>
        <w:spacing w:line="360" w:lineRule="auto"/>
        <w:rPr>
          <w:rFonts w:ascii="Times New Roman" w:eastAsia="宋体" w:hAnsi="Times New Roman"/>
          <w:b w:val="0"/>
          <w:smallCaps w:val="0"/>
          <w:noProof/>
          <w:sz w:val="22"/>
          <w:szCs w:val="24"/>
          <w14:ligatures w14:val="standardContextual"/>
        </w:rPr>
      </w:pPr>
      <w:hyperlink w:anchor="_Toc182492865" w:history="1">
        <w:r w:rsidRPr="00A20F7D">
          <w:rPr>
            <w:rStyle w:val="af6"/>
            <w:rFonts w:ascii="Times New Roman" w:eastAsia="宋体" w:hAnsi="Times New Roman"/>
            <w:b w:val="0"/>
            <w:noProof/>
          </w:rPr>
          <w:t>5.1</w:t>
        </w:r>
        <w:r w:rsidRPr="00A20F7D">
          <w:rPr>
            <w:rFonts w:ascii="Times New Roman" w:eastAsia="宋体" w:hAnsi="Times New Roman"/>
            <w:b w:val="0"/>
            <w:smallCaps w:val="0"/>
            <w:noProof/>
            <w:sz w:val="22"/>
            <w:szCs w:val="24"/>
            <w14:ligatures w14:val="standardContextual"/>
          </w:rPr>
          <w:tab/>
        </w:r>
        <w:r w:rsidRPr="00A20F7D">
          <w:rPr>
            <w:rStyle w:val="af6"/>
            <w:rFonts w:ascii="Times New Roman" w:eastAsia="宋体" w:hAnsi="Times New Roman"/>
            <w:b w:val="0"/>
            <w:noProof/>
          </w:rPr>
          <w:t>一般规定</w:t>
        </w:r>
        <w:r w:rsidRPr="00A20F7D">
          <w:rPr>
            <w:rFonts w:ascii="Times New Roman" w:eastAsia="宋体" w:hAnsi="Times New Roman"/>
            <w:b w:val="0"/>
            <w:noProof/>
            <w:webHidden/>
          </w:rPr>
          <w:tab/>
        </w:r>
        <w:r w:rsidRPr="00A20F7D">
          <w:rPr>
            <w:rFonts w:ascii="Times New Roman" w:eastAsia="宋体" w:hAnsi="Times New Roman"/>
            <w:b w:val="0"/>
            <w:noProof/>
            <w:webHidden/>
          </w:rPr>
          <w:fldChar w:fldCharType="begin"/>
        </w:r>
        <w:r w:rsidRPr="00A20F7D">
          <w:rPr>
            <w:rFonts w:ascii="Times New Roman" w:eastAsia="宋体" w:hAnsi="Times New Roman"/>
            <w:b w:val="0"/>
            <w:noProof/>
            <w:webHidden/>
          </w:rPr>
          <w:instrText xml:space="preserve"> PAGEREF _Toc182492865 \h </w:instrText>
        </w:r>
        <w:r w:rsidRPr="00A20F7D">
          <w:rPr>
            <w:rFonts w:ascii="Times New Roman" w:eastAsia="宋体" w:hAnsi="Times New Roman"/>
            <w:b w:val="0"/>
            <w:noProof/>
            <w:webHidden/>
          </w:rPr>
        </w:r>
        <w:r w:rsidRPr="00A20F7D">
          <w:rPr>
            <w:rFonts w:ascii="Times New Roman" w:eastAsia="宋体" w:hAnsi="Times New Roman"/>
            <w:b w:val="0"/>
            <w:noProof/>
            <w:webHidden/>
          </w:rPr>
          <w:fldChar w:fldCharType="separate"/>
        </w:r>
        <w:r w:rsidRPr="00A20F7D">
          <w:rPr>
            <w:rFonts w:ascii="Times New Roman" w:eastAsia="宋体" w:hAnsi="Times New Roman"/>
            <w:b w:val="0"/>
            <w:noProof/>
            <w:webHidden/>
          </w:rPr>
          <w:t>13</w:t>
        </w:r>
        <w:r w:rsidRPr="00A20F7D">
          <w:rPr>
            <w:rFonts w:ascii="Times New Roman" w:eastAsia="宋体" w:hAnsi="Times New Roman"/>
            <w:b w:val="0"/>
            <w:noProof/>
            <w:webHidden/>
          </w:rPr>
          <w:fldChar w:fldCharType="end"/>
        </w:r>
      </w:hyperlink>
    </w:p>
    <w:p w14:paraId="6E5F6835" w14:textId="1E3D4D03" w:rsidR="00A20F7D" w:rsidRPr="00A20F7D" w:rsidRDefault="00A20F7D" w:rsidP="00A20F7D">
      <w:pPr>
        <w:pStyle w:val="TOC2"/>
        <w:spacing w:line="360" w:lineRule="auto"/>
        <w:rPr>
          <w:rFonts w:ascii="Times New Roman" w:eastAsia="宋体" w:hAnsi="Times New Roman"/>
          <w:b w:val="0"/>
          <w:smallCaps w:val="0"/>
          <w:noProof/>
          <w:sz w:val="22"/>
          <w:szCs w:val="24"/>
          <w14:ligatures w14:val="standardContextual"/>
        </w:rPr>
      </w:pPr>
      <w:hyperlink w:anchor="_Toc182492866" w:history="1">
        <w:r w:rsidRPr="00A20F7D">
          <w:rPr>
            <w:rStyle w:val="af6"/>
            <w:rFonts w:ascii="Times New Roman" w:eastAsia="宋体" w:hAnsi="Times New Roman"/>
            <w:b w:val="0"/>
            <w:noProof/>
          </w:rPr>
          <w:t>5.2</w:t>
        </w:r>
        <w:r w:rsidRPr="00A20F7D">
          <w:rPr>
            <w:rFonts w:ascii="Times New Roman" w:eastAsia="宋体" w:hAnsi="Times New Roman"/>
            <w:b w:val="0"/>
            <w:smallCaps w:val="0"/>
            <w:noProof/>
            <w:sz w:val="22"/>
            <w:szCs w:val="24"/>
            <w14:ligatures w14:val="standardContextual"/>
          </w:rPr>
          <w:tab/>
        </w:r>
        <w:r w:rsidRPr="00A20F7D">
          <w:rPr>
            <w:rStyle w:val="af6"/>
            <w:rFonts w:ascii="Times New Roman" w:eastAsia="宋体" w:hAnsi="Times New Roman"/>
            <w:b w:val="0"/>
            <w:noProof/>
          </w:rPr>
          <w:t>模型架构</w:t>
        </w:r>
        <w:r w:rsidRPr="00A20F7D">
          <w:rPr>
            <w:rFonts w:ascii="Times New Roman" w:eastAsia="宋体" w:hAnsi="Times New Roman"/>
            <w:b w:val="0"/>
            <w:noProof/>
            <w:webHidden/>
          </w:rPr>
          <w:tab/>
        </w:r>
        <w:r w:rsidRPr="00A20F7D">
          <w:rPr>
            <w:rFonts w:ascii="Times New Roman" w:eastAsia="宋体" w:hAnsi="Times New Roman"/>
            <w:b w:val="0"/>
            <w:noProof/>
            <w:webHidden/>
          </w:rPr>
          <w:fldChar w:fldCharType="begin"/>
        </w:r>
        <w:r w:rsidRPr="00A20F7D">
          <w:rPr>
            <w:rFonts w:ascii="Times New Roman" w:eastAsia="宋体" w:hAnsi="Times New Roman"/>
            <w:b w:val="0"/>
            <w:noProof/>
            <w:webHidden/>
          </w:rPr>
          <w:instrText xml:space="preserve"> PAGEREF _Toc182492866 \h </w:instrText>
        </w:r>
        <w:r w:rsidRPr="00A20F7D">
          <w:rPr>
            <w:rFonts w:ascii="Times New Roman" w:eastAsia="宋体" w:hAnsi="Times New Roman"/>
            <w:b w:val="0"/>
            <w:noProof/>
            <w:webHidden/>
          </w:rPr>
        </w:r>
        <w:r w:rsidRPr="00A20F7D">
          <w:rPr>
            <w:rFonts w:ascii="Times New Roman" w:eastAsia="宋体" w:hAnsi="Times New Roman"/>
            <w:b w:val="0"/>
            <w:noProof/>
            <w:webHidden/>
          </w:rPr>
          <w:fldChar w:fldCharType="separate"/>
        </w:r>
        <w:r w:rsidRPr="00A20F7D">
          <w:rPr>
            <w:rFonts w:ascii="Times New Roman" w:eastAsia="宋体" w:hAnsi="Times New Roman"/>
            <w:b w:val="0"/>
            <w:noProof/>
            <w:webHidden/>
          </w:rPr>
          <w:t>14</w:t>
        </w:r>
        <w:r w:rsidRPr="00A20F7D">
          <w:rPr>
            <w:rFonts w:ascii="Times New Roman" w:eastAsia="宋体" w:hAnsi="Times New Roman"/>
            <w:b w:val="0"/>
            <w:noProof/>
            <w:webHidden/>
          </w:rPr>
          <w:fldChar w:fldCharType="end"/>
        </w:r>
      </w:hyperlink>
    </w:p>
    <w:p w14:paraId="5D2DA0E1" w14:textId="7D0DFFBE" w:rsidR="00A20F7D" w:rsidRPr="00A20F7D" w:rsidRDefault="00A20F7D" w:rsidP="00A20F7D">
      <w:pPr>
        <w:pStyle w:val="TOC2"/>
        <w:spacing w:line="360" w:lineRule="auto"/>
        <w:rPr>
          <w:rFonts w:ascii="Times New Roman" w:eastAsia="宋体" w:hAnsi="Times New Roman"/>
          <w:b w:val="0"/>
          <w:smallCaps w:val="0"/>
          <w:noProof/>
          <w:sz w:val="22"/>
          <w:szCs w:val="24"/>
          <w14:ligatures w14:val="standardContextual"/>
        </w:rPr>
      </w:pPr>
      <w:hyperlink w:anchor="_Toc182492867" w:history="1">
        <w:r w:rsidRPr="00A20F7D">
          <w:rPr>
            <w:rStyle w:val="af6"/>
            <w:rFonts w:ascii="Times New Roman" w:eastAsia="宋体" w:hAnsi="Times New Roman"/>
            <w:b w:val="0"/>
            <w:noProof/>
          </w:rPr>
          <w:t>5.3</w:t>
        </w:r>
        <w:r w:rsidRPr="00A20F7D">
          <w:rPr>
            <w:rFonts w:ascii="Times New Roman" w:eastAsia="宋体" w:hAnsi="Times New Roman"/>
            <w:b w:val="0"/>
            <w:smallCaps w:val="0"/>
            <w:noProof/>
            <w:sz w:val="22"/>
            <w:szCs w:val="24"/>
            <w14:ligatures w14:val="standardContextual"/>
          </w:rPr>
          <w:tab/>
        </w:r>
        <w:r w:rsidRPr="00A20F7D">
          <w:rPr>
            <w:rStyle w:val="af6"/>
            <w:rFonts w:ascii="Times New Roman" w:eastAsia="宋体" w:hAnsi="Times New Roman"/>
            <w:b w:val="0"/>
            <w:noProof/>
          </w:rPr>
          <w:t>模型精细度</w:t>
        </w:r>
        <w:r w:rsidRPr="00A20F7D">
          <w:rPr>
            <w:rFonts w:ascii="Times New Roman" w:eastAsia="宋体" w:hAnsi="Times New Roman"/>
            <w:b w:val="0"/>
            <w:noProof/>
            <w:webHidden/>
          </w:rPr>
          <w:tab/>
        </w:r>
        <w:r w:rsidRPr="00A20F7D">
          <w:rPr>
            <w:rFonts w:ascii="Times New Roman" w:eastAsia="宋体" w:hAnsi="Times New Roman"/>
            <w:b w:val="0"/>
            <w:noProof/>
            <w:webHidden/>
          </w:rPr>
          <w:fldChar w:fldCharType="begin"/>
        </w:r>
        <w:r w:rsidRPr="00A20F7D">
          <w:rPr>
            <w:rFonts w:ascii="Times New Roman" w:eastAsia="宋体" w:hAnsi="Times New Roman"/>
            <w:b w:val="0"/>
            <w:noProof/>
            <w:webHidden/>
          </w:rPr>
          <w:instrText xml:space="preserve"> PAGEREF _Toc182492867 \h </w:instrText>
        </w:r>
        <w:r w:rsidRPr="00A20F7D">
          <w:rPr>
            <w:rFonts w:ascii="Times New Roman" w:eastAsia="宋体" w:hAnsi="Times New Roman"/>
            <w:b w:val="0"/>
            <w:noProof/>
            <w:webHidden/>
          </w:rPr>
        </w:r>
        <w:r w:rsidRPr="00A20F7D">
          <w:rPr>
            <w:rFonts w:ascii="Times New Roman" w:eastAsia="宋体" w:hAnsi="Times New Roman"/>
            <w:b w:val="0"/>
            <w:noProof/>
            <w:webHidden/>
          </w:rPr>
          <w:fldChar w:fldCharType="separate"/>
        </w:r>
        <w:r w:rsidRPr="00A20F7D">
          <w:rPr>
            <w:rFonts w:ascii="Times New Roman" w:eastAsia="宋体" w:hAnsi="Times New Roman"/>
            <w:b w:val="0"/>
            <w:noProof/>
            <w:webHidden/>
          </w:rPr>
          <w:t>15</w:t>
        </w:r>
        <w:r w:rsidRPr="00A20F7D">
          <w:rPr>
            <w:rFonts w:ascii="Times New Roman" w:eastAsia="宋体" w:hAnsi="Times New Roman"/>
            <w:b w:val="0"/>
            <w:noProof/>
            <w:webHidden/>
          </w:rPr>
          <w:fldChar w:fldCharType="end"/>
        </w:r>
      </w:hyperlink>
    </w:p>
    <w:p w14:paraId="3A81B9AC" w14:textId="4DD3CC52" w:rsidR="00A20F7D" w:rsidRPr="00A20F7D" w:rsidRDefault="00A20F7D" w:rsidP="00A20F7D">
      <w:pPr>
        <w:pStyle w:val="TOC2"/>
        <w:spacing w:line="360" w:lineRule="auto"/>
        <w:rPr>
          <w:rFonts w:ascii="Times New Roman" w:eastAsia="宋体" w:hAnsi="Times New Roman"/>
          <w:b w:val="0"/>
          <w:smallCaps w:val="0"/>
          <w:noProof/>
          <w:sz w:val="22"/>
          <w:szCs w:val="24"/>
          <w14:ligatures w14:val="standardContextual"/>
        </w:rPr>
      </w:pPr>
      <w:hyperlink w:anchor="_Toc182492868" w:history="1">
        <w:r w:rsidRPr="00A20F7D">
          <w:rPr>
            <w:rStyle w:val="af6"/>
            <w:rFonts w:ascii="Times New Roman" w:eastAsia="宋体" w:hAnsi="Times New Roman"/>
            <w:b w:val="0"/>
            <w:noProof/>
          </w:rPr>
          <w:t>5.4</w:t>
        </w:r>
        <w:r w:rsidRPr="00A20F7D">
          <w:rPr>
            <w:rFonts w:ascii="Times New Roman" w:eastAsia="宋体" w:hAnsi="Times New Roman"/>
            <w:b w:val="0"/>
            <w:smallCaps w:val="0"/>
            <w:noProof/>
            <w:sz w:val="22"/>
            <w:szCs w:val="24"/>
            <w14:ligatures w14:val="standardContextual"/>
          </w:rPr>
          <w:tab/>
        </w:r>
        <w:r w:rsidRPr="00A20F7D">
          <w:rPr>
            <w:rStyle w:val="af6"/>
            <w:rFonts w:ascii="Times New Roman" w:eastAsia="宋体" w:hAnsi="Times New Roman"/>
            <w:b w:val="0"/>
            <w:noProof/>
          </w:rPr>
          <w:t>模型协同</w:t>
        </w:r>
        <w:r w:rsidRPr="00A20F7D">
          <w:rPr>
            <w:rFonts w:ascii="Times New Roman" w:eastAsia="宋体" w:hAnsi="Times New Roman"/>
            <w:b w:val="0"/>
            <w:noProof/>
            <w:webHidden/>
          </w:rPr>
          <w:tab/>
        </w:r>
        <w:r w:rsidRPr="00A20F7D">
          <w:rPr>
            <w:rFonts w:ascii="Times New Roman" w:eastAsia="宋体" w:hAnsi="Times New Roman"/>
            <w:b w:val="0"/>
            <w:noProof/>
            <w:webHidden/>
          </w:rPr>
          <w:fldChar w:fldCharType="begin"/>
        </w:r>
        <w:r w:rsidRPr="00A20F7D">
          <w:rPr>
            <w:rFonts w:ascii="Times New Roman" w:eastAsia="宋体" w:hAnsi="Times New Roman"/>
            <w:b w:val="0"/>
            <w:noProof/>
            <w:webHidden/>
          </w:rPr>
          <w:instrText xml:space="preserve"> PAGEREF _Toc182492868 \h </w:instrText>
        </w:r>
        <w:r w:rsidRPr="00A20F7D">
          <w:rPr>
            <w:rFonts w:ascii="Times New Roman" w:eastAsia="宋体" w:hAnsi="Times New Roman"/>
            <w:b w:val="0"/>
            <w:noProof/>
            <w:webHidden/>
          </w:rPr>
        </w:r>
        <w:r w:rsidRPr="00A20F7D">
          <w:rPr>
            <w:rFonts w:ascii="Times New Roman" w:eastAsia="宋体" w:hAnsi="Times New Roman"/>
            <w:b w:val="0"/>
            <w:noProof/>
            <w:webHidden/>
          </w:rPr>
          <w:fldChar w:fldCharType="separate"/>
        </w:r>
        <w:r w:rsidRPr="00A20F7D">
          <w:rPr>
            <w:rFonts w:ascii="Times New Roman" w:eastAsia="宋体" w:hAnsi="Times New Roman"/>
            <w:b w:val="0"/>
            <w:noProof/>
            <w:webHidden/>
          </w:rPr>
          <w:t>16</w:t>
        </w:r>
        <w:r w:rsidRPr="00A20F7D">
          <w:rPr>
            <w:rFonts w:ascii="Times New Roman" w:eastAsia="宋体" w:hAnsi="Times New Roman"/>
            <w:b w:val="0"/>
            <w:noProof/>
            <w:webHidden/>
          </w:rPr>
          <w:fldChar w:fldCharType="end"/>
        </w:r>
      </w:hyperlink>
    </w:p>
    <w:p w14:paraId="1DBCBE79" w14:textId="78B4AE68" w:rsidR="00A20F7D" w:rsidRPr="00A20F7D" w:rsidRDefault="00A20F7D" w:rsidP="00A20F7D">
      <w:pPr>
        <w:pStyle w:val="TOC2"/>
        <w:spacing w:line="360" w:lineRule="auto"/>
        <w:rPr>
          <w:rFonts w:ascii="Times New Roman" w:eastAsia="宋体" w:hAnsi="Times New Roman"/>
          <w:b w:val="0"/>
          <w:smallCaps w:val="0"/>
          <w:noProof/>
          <w:sz w:val="22"/>
          <w:szCs w:val="24"/>
          <w14:ligatures w14:val="standardContextual"/>
        </w:rPr>
      </w:pPr>
      <w:hyperlink w:anchor="_Toc182492869" w:history="1">
        <w:r w:rsidRPr="00A20F7D">
          <w:rPr>
            <w:rStyle w:val="af6"/>
            <w:rFonts w:ascii="Times New Roman" w:eastAsia="宋体" w:hAnsi="Times New Roman"/>
            <w:b w:val="0"/>
            <w:noProof/>
          </w:rPr>
          <w:t>5.5</w:t>
        </w:r>
        <w:r w:rsidRPr="00A20F7D">
          <w:rPr>
            <w:rFonts w:ascii="Times New Roman" w:eastAsia="宋体" w:hAnsi="Times New Roman"/>
            <w:b w:val="0"/>
            <w:smallCaps w:val="0"/>
            <w:noProof/>
            <w:sz w:val="22"/>
            <w:szCs w:val="24"/>
            <w14:ligatures w14:val="standardContextual"/>
          </w:rPr>
          <w:tab/>
        </w:r>
        <w:r w:rsidRPr="00A20F7D">
          <w:rPr>
            <w:rStyle w:val="af6"/>
            <w:rFonts w:ascii="Times New Roman" w:eastAsia="宋体" w:hAnsi="Times New Roman"/>
            <w:b w:val="0"/>
            <w:noProof/>
          </w:rPr>
          <w:t>设计阶段</w:t>
        </w:r>
        <w:r w:rsidRPr="00A20F7D">
          <w:rPr>
            <w:rFonts w:ascii="Times New Roman" w:eastAsia="宋体" w:hAnsi="Times New Roman"/>
            <w:b w:val="0"/>
            <w:noProof/>
            <w:webHidden/>
          </w:rPr>
          <w:tab/>
        </w:r>
        <w:r w:rsidRPr="00A20F7D">
          <w:rPr>
            <w:rFonts w:ascii="Times New Roman" w:eastAsia="宋体" w:hAnsi="Times New Roman"/>
            <w:b w:val="0"/>
            <w:noProof/>
            <w:webHidden/>
          </w:rPr>
          <w:fldChar w:fldCharType="begin"/>
        </w:r>
        <w:r w:rsidRPr="00A20F7D">
          <w:rPr>
            <w:rFonts w:ascii="Times New Roman" w:eastAsia="宋体" w:hAnsi="Times New Roman"/>
            <w:b w:val="0"/>
            <w:noProof/>
            <w:webHidden/>
          </w:rPr>
          <w:instrText xml:space="preserve"> PAGEREF _Toc182492869 \h </w:instrText>
        </w:r>
        <w:r w:rsidRPr="00A20F7D">
          <w:rPr>
            <w:rFonts w:ascii="Times New Roman" w:eastAsia="宋体" w:hAnsi="Times New Roman"/>
            <w:b w:val="0"/>
            <w:noProof/>
            <w:webHidden/>
          </w:rPr>
        </w:r>
        <w:r w:rsidRPr="00A20F7D">
          <w:rPr>
            <w:rFonts w:ascii="Times New Roman" w:eastAsia="宋体" w:hAnsi="Times New Roman"/>
            <w:b w:val="0"/>
            <w:noProof/>
            <w:webHidden/>
          </w:rPr>
          <w:fldChar w:fldCharType="separate"/>
        </w:r>
        <w:r w:rsidRPr="00A20F7D">
          <w:rPr>
            <w:rFonts w:ascii="Times New Roman" w:eastAsia="宋体" w:hAnsi="Times New Roman"/>
            <w:b w:val="0"/>
            <w:noProof/>
            <w:webHidden/>
          </w:rPr>
          <w:t>17</w:t>
        </w:r>
        <w:r w:rsidRPr="00A20F7D">
          <w:rPr>
            <w:rFonts w:ascii="Times New Roman" w:eastAsia="宋体" w:hAnsi="Times New Roman"/>
            <w:b w:val="0"/>
            <w:noProof/>
            <w:webHidden/>
          </w:rPr>
          <w:fldChar w:fldCharType="end"/>
        </w:r>
      </w:hyperlink>
    </w:p>
    <w:p w14:paraId="6CE3EA44" w14:textId="70DB304E" w:rsidR="00A20F7D" w:rsidRPr="00A20F7D" w:rsidRDefault="00A20F7D" w:rsidP="00A20F7D">
      <w:pPr>
        <w:pStyle w:val="TOC2"/>
        <w:spacing w:line="360" w:lineRule="auto"/>
        <w:rPr>
          <w:rFonts w:ascii="Times New Roman" w:eastAsia="宋体" w:hAnsi="Times New Roman"/>
          <w:b w:val="0"/>
          <w:smallCaps w:val="0"/>
          <w:noProof/>
          <w:sz w:val="22"/>
          <w:szCs w:val="24"/>
          <w14:ligatures w14:val="standardContextual"/>
        </w:rPr>
      </w:pPr>
      <w:hyperlink w:anchor="_Toc182492870" w:history="1">
        <w:r w:rsidRPr="00A20F7D">
          <w:rPr>
            <w:rStyle w:val="af6"/>
            <w:rFonts w:ascii="Times New Roman" w:eastAsia="宋体" w:hAnsi="Times New Roman"/>
            <w:b w:val="0"/>
            <w:noProof/>
          </w:rPr>
          <w:t>5.6</w:t>
        </w:r>
        <w:r w:rsidRPr="00A20F7D">
          <w:rPr>
            <w:rFonts w:ascii="Times New Roman" w:eastAsia="宋体" w:hAnsi="Times New Roman"/>
            <w:b w:val="0"/>
            <w:smallCaps w:val="0"/>
            <w:noProof/>
            <w:sz w:val="22"/>
            <w:szCs w:val="24"/>
            <w14:ligatures w14:val="standardContextual"/>
          </w:rPr>
          <w:tab/>
        </w:r>
        <w:r w:rsidRPr="00A20F7D">
          <w:rPr>
            <w:rStyle w:val="af6"/>
            <w:rFonts w:ascii="Times New Roman" w:eastAsia="宋体" w:hAnsi="Times New Roman"/>
            <w:b w:val="0"/>
            <w:noProof/>
          </w:rPr>
          <w:t>生产阶段</w:t>
        </w:r>
        <w:r w:rsidRPr="00A20F7D">
          <w:rPr>
            <w:rFonts w:ascii="Times New Roman" w:eastAsia="宋体" w:hAnsi="Times New Roman"/>
            <w:b w:val="0"/>
            <w:noProof/>
            <w:webHidden/>
          </w:rPr>
          <w:tab/>
        </w:r>
        <w:r w:rsidRPr="00A20F7D">
          <w:rPr>
            <w:rFonts w:ascii="Times New Roman" w:eastAsia="宋体" w:hAnsi="Times New Roman"/>
            <w:b w:val="0"/>
            <w:noProof/>
            <w:webHidden/>
          </w:rPr>
          <w:fldChar w:fldCharType="begin"/>
        </w:r>
        <w:r w:rsidRPr="00A20F7D">
          <w:rPr>
            <w:rFonts w:ascii="Times New Roman" w:eastAsia="宋体" w:hAnsi="Times New Roman"/>
            <w:b w:val="0"/>
            <w:noProof/>
            <w:webHidden/>
          </w:rPr>
          <w:instrText xml:space="preserve"> PAGEREF _Toc182492870 \h </w:instrText>
        </w:r>
        <w:r w:rsidRPr="00A20F7D">
          <w:rPr>
            <w:rFonts w:ascii="Times New Roman" w:eastAsia="宋体" w:hAnsi="Times New Roman"/>
            <w:b w:val="0"/>
            <w:noProof/>
            <w:webHidden/>
          </w:rPr>
        </w:r>
        <w:r w:rsidRPr="00A20F7D">
          <w:rPr>
            <w:rFonts w:ascii="Times New Roman" w:eastAsia="宋体" w:hAnsi="Times New Roman"/>
            <w:b w:val="0"/>
            <w:noProof/>
            <w:webHidden/>
          </w:rPr>
          <w:fldChar w:fldCharType="separate"/>
        </w:r>
        <w:r w:rsidRPr="00A20F7D">
          <w:rPr>
            <w:rFonts w:ascii="Times New Roman" w:eastAsia="宋体" w:hAnsi="Times New Roman"/>
            <w:b w:val="0"/>
            <w:noProof/>
            <w:webHidden/>
          </w:rPr>
          <w:t>18</w:t>
        </w:r>
        <w:r w:rsidRPr="00A20F7D">
          <w:rPr>
            <w:rFonts w:ascii="Times New Roman" w:eastAsia="宋体" w:hAnsi="Times New Roman"/>
            <w:b w:val="0"/>
            <w:noProof/>
            <w:webHidden/>
          </w:rPr>
          <w:fldChar w:fldCharType="end"/>
        </w:r>
      </w:hyperlink>
    </w:p>
    <w:p w14:paraId="7E9F2963" w14:textId="5957AEEE" w:rsidR="00A20F7D" w:rsidRPr="00A20F7D" w:rsidRDefault="00A20F7D" w:rsidP="00A20F7D">
      <w:pPr>
        <w:pStyle w:val="TOC2"/>
        <w:spacing w:line="360" w:lineRule="auto"/>
        <w:rPr>
          <w:rFonts w:ascii="Times New Roman" w:eastAsia="宋体" w:hAnsi="Times New Roman"/>
          <w:b w:val="0"/>
          <w:smallCaps w:val="0"/>
          <w:noProof/>
          <w:sz w:val="22"/>
          <w:szCs w:val="24"/>
          <w14:ligatures w14:val="standardContextual"/>
        </w:rPr>
      </w:pPr>
      <w:hyperlink w:anchor="_Toc182492871" w:history="1">
        <w:r w:rsidRPr="00A20F7D">
          <w:rPr>
            <w:rStyle w:val="af6"/>
            <w:rFonts w:ascii="Times New Roman" w:eastAsia="宋体" w:hAnsi="Times New Roman"/>
            <w:b w:val="0"/>
            <w:noProof/>
          </w:rPr>
          <w:t>5.7</w:t>
        </w:r>
        <w:r w:rsidRPr="00A20F7D">
          <w:rPr>
            <w:rFonts w:ascii="Times New Roman" w:eastAsia="宋体" w:hAnsi="Times New Roman"/>
            <w:b w:val="0"/>
            <w:smallCaps w:val="0"/>
            <w:noProof/>
            <w:sz w:val="22"/>
            <w:szCs w:val="24"/>
            <w14:ligatures w14:val="standardContextual"/>
          </w:rPr>
          <w:tab/>
        </w:r>
        <w:r w:rsidRPr="00A20F7D">
          <w:rPr>
            <w:rStyle w:val="af6"/>
            <w:rFonts w:ascii="Times New Roman" w:eastAsia="宋体" w:hAnsi="Times New Roman"/>
            <w:b w:val="0"/>
            <w:noProof/>
          </w:rPr>
          <w:t>施工阶段</w:t>
        </w:r>
        <w:r w:rsidRPr="00A20F7D">
          <w:rPr>
            <w:rFonts w:ascii="Times New Roman" w:eastAsia="宋体" w:hAnsi="Times New Roman"/>
            <w:b w:val="0"/>
            <w:noProof/>
            <w:webHidden/>
          </w:rPr>
          <w:tab/>
        </w:r>
        <w:r w:rsidRPr="00A20F7D">
          <w:rPr>
            <w:rFonts w:ascii="Times New Roman" w:eastAsia="宋体" w:hAnsi="Times New Roman"/>
            <w:b w:val="0"/>
            <w:noProof/>
            <w:webHidden/>
          </w:rPr>
          <w:fldChar w:fldCharType="begin"/>
        </w:r>
        <w:r w:rsidRPr="00A20F7D">
          <w:rPr>
            <w:rFonts w:ascii="Times New Roman" w:eastAsia="宋体" w:hAnsi="Times New Roman"/>
            <w:b w:val="0"/>
            <w:noProof/>
            <w:webHidden/>
          </w:rPr>
          <w:instrText xml:space="preserve"> PAGEREF _Toc182492871 \h </w:instrText>
        </w:r>
        <w:r w:rsidRPr="00A20F7D">
          <w:rPr>
            <w:rFonts w:ascii="Times New Roman" w:eastAsia="宋体" w:hAnsi="Times New Roman"/>
            <w:b w:val="0"/>
            <w:noProof/>
            <w:webHidden/>
          </w:rPr>
        </w:r>
        <w:r w:rsidRPr="00A20F7D">
          <w:rPr>
            <w:rFonts w:ascii="Times New Roman" w:eastAsia="宋体" w:hAnsi="Times New Roman"/>
            <w:b w:val="0"/>
            <w:noProof/>
            <w:webHidden/>
          </w:rPr>
          <w:fldChar w:fldCharType="separate"/>
        </w:r>
        <w:r w:rsidRPr="00A20F7D">
          <w:rPr>
            <w:rFonts w:ascii="Times New Roman" w:eastAsia="宋体" w:hAnsi="Times New Roman"/>
            <w:b w:val="0"/>
            <w:noProof/>
            <w:webHidden/>
          </w:rPr>
          <w:t>19</w:t>
        </w:r>
        <w:r w:rsidRPr="00A20F7D">
          <w:rPr>
            <w:rFonts w:ascii="Times New Roman" w:eastAsia="宋体" w:hAnsi="Times New Roman"/>
            <w:b w:val="0"/>
            <w:noProof/>
            <w:webHidden/>
          </w:rPr>
          <w:fldChar w:fldCharType="end"/>
        </w:r>
      </w:hyperlink>
    </w:p>
    <w:p w14:paraId="3B03B061" w14:textId="089C4A88" w:rsidR="00A20F7D" w:rsidRPr="00A20F7D" w:rsidRDefault="00A20F7D" w:rsidP="00A20F7D">
      <w:pPr>
        <w:pStyle w:val="TOC2"/>
        <w:spacing w:line="360" w:lineRule="auto"/>
        <w:rPr>
          <w:rFonts w:ascii="Times New Roman" w:eastAsia="宋体" w:hAnsi="Times New Roman"/>
          <w:b w:val="0"/>
          <w:smallCaps w:val="0"/>
          <w:noProof/>
          <w:sz w:val="22"/>
          <w:szCs w:val="24"/>
          <w14:ligatures w14:val="standardContextual"/>
        </w:rPr>
      </w:pPr>
      <w:hyperlink w:anchor="_Toc182492872" w:history="1">
        <w:r w:rsidRPr="00A20F7D">
          <w:rPr>
            <w:rStyle w:val="af6"/>
            <w:rFonts w:ascii="Times New Roman" w:eastAsia="宋体" w:hAnsi="Times New Roman"/>
            <w:b w:val="0"/>
            <w:noProof/>
          </w:rPr>
          <w:t>5.8</w:t>
        </w:r>
        <w:r w:rsidRPr="00A20F7D">
          <w:rPr>
            <w:rFonts w:ascii="Times New Roman" w:eastAsia="宋体" w:hAnsi="Times New Roman"/>
            <w:b w:val="0"/>
            <w:smallCaps w:val="0"/>
            <w:noProof/>
            <w:sz w:val="22"/>
            <w:szCs w:val="24"/>
            <w14:ligatures w14:val="standardContextual"/>
          </w:rPr>
          <w:tab/>
        </w:r>
        <w:r w:rsidRPr="00A20F7D">
          <w:rPr>
            <w:rStyle w:val="af6"/>
            <w:rFonts w:ascii="Times New Roman" w:eastAsia="宋体" w:hAnsi="Times New Roman"/>
            <w:b w:val="0"/>
            <w:noProof/>
          </w:rPr>
          <w:t>竣工阶段</w:t>
        </w:r>
        <w:r w:rsidRPr="00A20F7D">
          <w:rPr>
            <w:rFonts w:ascii="Times New Roman" w:eastAsia="宋体" w:hAnsi="Times New Roman"/>
            <w:b w:val="0"/>
            <w:noProof/>
            <w:webHidden/>
          </w:rPr>
          <w:tab/>
        </w:r>
        <w:r w:rsidRPr="00A20F7D">
          <w:rPr>
            <w:rFonts w:ascii="Times New Roman" w:eastAsia="宋体" w:hAnsi="Times New Roman"/>
            <w:b w:val="0"/>
            <w:noProof/>
            <w:webHidden/>
          </w:rPr>
          <w:fldChar w:fldCharType="begin"/>
        </w:r>
        <w:r w:rsidRPr="00A20F7D">
          <w:rPr>
            <w:rFonts w:ascii="Times New Roman" w:eastAsia="宋体" w:hAnsi="Times New Roman"/>
            <w:b w:val="0"/>
            <w:noProof/>
            <w:webHidden/>
          </w:rPr>
          <w:instrText xml:space="preserve"> PAGEREF _Toc182492872 \h </w:instrText>
        </w:r>
        <w:r w:rsidRPr="00A20F7D">
          <w:rPr>
            <w:rFonts w:ascii="Times New Roman" w:eastAsia="宋体" w:hAnsi="Times New Roman"/>
            <w:b w:val="0"/>
            <w:noProof/>
            <w:webHidden/>
          </w:rPr>
        </w:r>
        <w:r w:rsidRPr="00A20F7D">
          <w:rPr>
            <w:rFonts w:ascii="Times New Roman" w:eastAsia="宋体" w:hAnsi="Times New Roman"/>
            <w:b w:val="0"/>
            <w:noProof/>
            <w:webHidden/>
          </w:rPr>
          <w:fldChar w:fldCharType="separate"/>
        </w:r>
        <w:r w:rsidRPr="00A20F7D">
          <w:rPr>
            <w:rFonts w:ascii="Times New Roman" w:eastAsia="宋体" w:hAnsi="Times New Roman"/>
            <w:b w:val="0"/>
            <w:noProof/>
            <w:webHidden/>
          </w:rPr>
          <w:t>20</w:t>
        </w:r>
        <w:r w:rsidRPr="00A20F7D">
          <w:rPr>
            <w:rFonts w:ascii="Times New Roman" w:eastAsia="宋体" w:hAnsi="Times New Roman"/>
            <w:b w:val="0"/>
            <w:noProof/>
            <w:webHidden/>
          </w:rPr>
          <w:fldChar w:fldCharType="end"/>
        </w:r>
      </w:hyperlink>
    </w:p>
    <w:p w14:paraId="179244FE" w14:textId="3EFAA849" w:rsidR="00A20F7D" w:rsidRPr="00A20F7D" w:rsidRDefault="00A20F7D" w:rsidP="00A20F7D">
      <w:pPr>
        <w:pStyle w:val="TOC2"/>
        <w:spacing w:line="360" w:lineRule="auto"/>
        <w:rPr>
          <w:rFonts w:ascii="Times New Roman" w:eastAsia="宋体" w:hAnsi="Times New Roman"/>
          <w:b w:val="0"/>
          <w:smallCaps w:val="0"/>
          <w:noProof/>
          <w:sz w:val="22"/>
          <w:szCs w:val="24"/>
          <w14:ligatures w14:val="standardContextual"/>
        </w:rPr>
      </w:pPr>
      <w:hyperlink w:anchor="_Toc182492873" w:history="1">
        <w:r w:rsidRPr="00A20F7D">
          <w:rPr>
            <w:rStyle w:val="af6"/>
            <w:rFonts w:ascii="Times New Roman" w:eastAsia="宋体" w:hAnsi="Times New Roman"/>
            <w:b w:val="0"/>
            <w:noProof/>
          </w:rPr>
          <w:t>5.9</w:t>
        </w:r>
        <w:r w:rsidRPr="00A20F7D">
          <w:rPr>
            <w:rFonts w:ascii="Times New Roman" w:eastAsia="宋体" w:hAnsi="Times New Roman"/>
            <w:b w:val="0"/>
            <w:smallCaps w:val="0"/>
            <w:noProof/>
            <w:sz w:val="22"/>
            <w:szCs w:val="24"/>
            <w14:ligatures w14:val="standardContextual"/>
          </w:rPr>
          <w:tab/>
        </w:r>
        <w:r w:rsidRPr="00A20F7D">
          <w:rPr>
            <w:rStyle w:val="af6"/>
            <w:rFonts w:ascii="Times New Roman" w:eastAsia="宋体" w:hAnsi="Times New Roman"/>
            <w:b w:val="0"/>
            <w:noProof/>
          </w:rPr>
          <w:t>运维阶段</w:t>
        </w:r>
        <w:r w:rsidRPr="00A20F7D">
          <w:rPr>
            <w:rFonts w:ascii="Times New Roman" w:eastAsia="宋体" w:hAnsi="Times New Roman"/>
            <w:b w:val="0"/>
            <w:noProof/>
            <w:webHidden/>
          </w:rPr>
          <w:tab/>
        </w:r>
        <w:r w:rsidRPr="00A20F7D">
          <w:rPr>
            <w:rFonts w:ascii="Times New Roman" w:eastAsia="宋体" w:hAnsi="Times New Roman"/>
            <w:b w:val="0"/>
            <w:noProof/>
            <w:webHidden/>
          </w:rPr>
          <w:fldChar w:fldCharType="begin"/>
        </w:r>
        <w:r w:rsidRPr="00A20F7D">
          <w:rPr>
            <w:rFonts w:ascii="Times New Roman" w:eastAsia="宋体" w:hAnsi="Times New Roman"/>
            <w:b w:val="0"/>
            <w:noProof/>
            <w:webHidden/>
          </w:rPr>
          <w:instrText xml:space="preserve"> PAGEREF _Toc182492873 \h </w:instrText>
        </w:r>
        <w:r w:rsidRPr="00A20F7D">
          <w:rPr>
            <w:rFonts w:ascii="Times New Roman" w:eastAsia="宋体" w:hAnsi="Times New Roman"/>
            <w:b w:val="0"/>
            <w:noProof/>
            <w:webHidden/>
          </w:rPr>
        </w:r>
        <w:r w:rsidRPr="00A20F7D">
          <w:rPr>
            <w:rFonts w:ascii="Times New Roman" w:eastAsia="宋体" w:hAnsi="Times New Roman"/>
            <w:b w:val="0"/>
            <w:noProof/>
            <w:webHidden/>
          </w:rPr>
          <w:fldChar w:fldCharType="separate"/>
        </w:r>
        <w:r w:rsidRPr="00A20F7D">
          <w:rPr>
            <w:rFonts w:ascii="Times New Roman" w:eastAsia="宋体" w:hAnsi="Times New Roman"/>
            <w:b w:val="0"/>
            <w:noProof/>
            <w:webHidden/>
          </w:rPr>
          <w:t>20</w:t>
        </w:r>
        <w:r w:rsidRPr="00A20F7D">
          <w:rPr>
            <w:rFonts w:ascii="Times New Roman" w:eastAsia="宋体" w:hAnsi="Times New Roman"/>
            <w:b w:val="0"/>
            <w:noProof/>
            <w:webHidden/>
          </w:rPr>
          <w:fldChar w:fldCharType="end"/>
        </w:r>
      </w:hyperlink>
    </w:p>
    <w:p w14:paraId="616D9040" w14:textId="6B040F57" w:rsidR="00A20F7D" w:rsidRPr="00A20F7D" w:rsidRDefault="00A20F7D" w:rsidP="00A20F7D">
      <w:pPr>
        <w:pStyle w:val="TOC1"/>
        <w:spacing w:line="360" w:lineRule="auto"/>
        <w:rPr>
          <w:rFonts w:ascii="Times New Roman" w:eastAsia="宋体" w:hAnsi="Times New Roman"/>
          <w:b w:val="0"/>
          <w:bCs w:val="0"/>
          <w:caps w:val="0"/>
          <w:noProof/>
          <w:sz w:val="22"/>
          <w:szCs w:val="24"/>
          <w14:ligatures w14:val="standardContextual"/>
        </w:rPr>
      </w:pPr>
      <w:hyperlink w:anchor="_Toc182492874" w:history="1">
        <w:r w:rsidRPr="00A20F7D">
          <w:rPr>
            <w:rStyle w:val="af6"/>
            <w:rFonts w:ascii="Times New Roman" w:eastAsia="宋体" w:hAnsi="Times New Roman"/>
            <w:b w:val="0"/>
            <w:bCs w:val="0"/>
            <w:noProof/>
          </w:rPr>
          <w:t>6</w:t>
        </w:r>
        <w:r w:rsidRPr="00A20F7D">
          <w:rPr>
            <w:rFonts w:ascii="Times New Roman" w:eastAsia="宋体" w:hAnsi="Times New Roman"/>
            <w:b w:val="0"/>
            <w:bCs w:val="0"/>
            <w:caps w:val="0"/>
            <w:noProof/>
            <w:sz w:val="22"/>
            <w:szCs w:val="24"/>
            <w14:ligatures w14:val="standardContextual"/>
          </w:rPr>
          <w:tab/>
        </w:r>
        <w:r w:rsidRPr="00A20F7D">
          <w:rPr>
            <w:rStyle w:val="af6"/>
            <w:rFonts w:ascii="Times New Roman" w:eastAsia="宋体" w:hAnsi="Times New Roman"/>
            <w:b w:val="0"/>
            <w:bCs w:val="0"/>
            <w:noProof/>
          </w:rPr>
          <w:t>各阶段交付要求</w:t>
        </w:r>
        <w:r w:rsidRPr="00A20F7D">
          <w:rPr>
            <w:rFonts w:ascii="Times New Roman" w:eastAsia="宋体" w:hAnsi="Times New Roman"/>
            <w:b w:val="0"/>
            <w:bCs w:val="0"/>
            <w:noProof/>
            <w:webHidden/>
          </w:rPr>
          <w:tab/>
        </w:r>
        <w:r w:rsidRPr="00A20F7D">
          <w:rPr>
            <w:rFonts w:ascii="Times New Roman" w:eastAsia="宋体" w:hAnsi="Times New Roman"/>
            <w:b w:val="0"/>
            <w:bCs w:val="0"/>
            <w:noProof/>
            <w:webHidden/>
          </w:rPr>
          <w:fldChar w:fldCharType="begin"/>
        </w:r>
        <w:r w:rsidRPr="00A20F7D">
          <w:rPr>
            <w:rFonts w:ascii="Times New Roman" w:eastAsia="宋体" w:hAnsi="Times New Roman"/>
            <w:b w:val="0"/>
            <w:bCs w:val="0"/>
            <w:noProof/>
            <w:webHidden/>
          </w:rPr>
          <w:instrText xml:space="preserve"> PAGEREF _Toc182492874 \h </w:instrText>
        </w:r>
        <w:r w:rsidRPr="00A20F7D">
          <w:rPr>
            <w:rFonts w:ascii="Times New Roman" w:eastAsia="宋体" w:hAnsi="Times New Roman"/>
            <w:b w:val="0"/>
            <w:bCs w:val="0"/>
            <w:noProof/>
            <w:webHidden/>
          </w:rPr>
        </w:r>
        <w:r w:rsidRPr="00A20F7D">
          <w:rPr>
            <w:rFonts w:ascii="Times New Roman" w:eastAsia="宋体" w:hAnsi="Times New Roman"/>
            <w:b w:val="0"/>
            <w:bCs w:val="0"/>
            <w:noProof/>
            <w:webHidden/>
          </w:rPr>
          <w:fldChar w:fldCharType="separate"/>
        </w:r>
        <w:r w:rsidRPr="00A20F7D">
          <w:rPr>
            <w:rFonts w:ascii="Times New Roman" w:eastAsia="宋体" w:hAnsi="Times New Roman"/>
            <w:b w:val="0"/>
            <w:bCs w:val="0"/>
            <w:noProof/>
            <w:webHidden/>
          </w:rPr>
          <w:t>21</w:t>
        </w:r>
        <w:r w:rsidRPr="00A20F7D">
          <w:rPr>
            <w:rFonts w:ascii="Times New Roman" w:eastAsia="宋体" w:hAnsi="Times New Roman"/>
            <w:b w:val="0"/>
            <w:bCs w:val="0"/>
            <w:noProof/>
            <w:webHidden/>
          </w:rPr>
          <w:fldChar w:fldCharType="end"/>
        </w:r>
      </w:hyperlink>
    </w:p>
    <w:p w14:paraId="4343C822" w14:textId="49BE3E61" w:rsidR="00A20F7D" w:rsidRPr="00A20F7D" w:rsidRDefault="00A20F7D" w:rsidP="00A20F7D">
      <w:pPr>
        <w:pStyle w:val="TOC2"/>
        <w:spacing w:line="360" w:lineRule="auto"/>
        <w:rPr>
          <w:rFonts w:ascii="Times New Roman" w:eastAsia="宋体" w:hAnsi="Times New Roman"/>
          <w:b w:val="0"/>
          <w:smallCaps w:val="0"/>
          <w:noProof/>
          <w:sz w:val="22"/>
          <w:szCs w:val="24"/>
          <w14:ligatures w14:val="standardContextual"/>
        </w:rPr>
      </w:pPr>
      <w:hyperlink w:anchor="_Toc182492875" w:history="1">
        <w:r w:rsidRPr="00A20F7D">
          <w:rPr>
            <w:rStyle w:val="af6"/>
            <w:rFonts w:ascii="Times New Roman" w:eastAsia="宋体" w:hAnsi="Times New Roman"/>
            <w:b w:val="0"/>
            <w:noProof/>
          </w:rPr>
          <w:t>6.1</w:t>
        </w:r>
        <w:r w:rsidRPr="00A20F7D">
          <w:rPr>
            <w:rFonts w:ascii="Times New Roman" w:eastAsia="宋体" w:hAnsi="Times New Roman"/>
            <w:b w:val="0"/>
            <w:smallCaps w:val="0"/>
            <w:noProof/>
            <w:sz w:val="22"/>
            <w:szCs w:val="24"/>
            <w14:ligatures w14:val="standardContextual"/>
          </w:rPr>
          <w:tab/>
        </w:r>
        <w:r w:rsidRPr="00A20F7D">
          <w:rPr>
            <w:rStyle w:val="af6"/>
            <w:rFonts w:ascii="Times New Roman" w:eastAsia="宋体" w:hAnsi="Times New Roman"/>
            <w:b w:val="0"/>
            <w:noProof/>
          </w:rPr>
          <w:t>设计阶段交付</w:t>
        </w:r>
        <w:r w:rsidRPr="00A20F7D">
          <w:rPr>
            <w:rFonts w:ascii="Times New Roman" w:eastAsia="宋体" w:hAnsi="Times New Roman"/>
            <w:b w:val="0"/>
            <w:noProof/>
            <w:webHidden/>
          </w:rPr>
          <w:tab/>
        </w:r>
        <w:r w:rsidRPr="00A20F7D">
          <w:rPr>
            <w:rFonts w:ascii="Times New Roman" w:eastAsia="宋体" w:hAnsi="Times New Roman"/>
            <w:b w:val="0"/>
            <w:noProof/>
            <w:webHidden/>
          </w:rPr>
          <w:fldChar w:fldCharType="begin"/>
        </w:r>
        <w:r w:rsidRPr="00A20F7D">
          <w:rPr>
            <w:rFonts w:ascii="Times New Roman" w:eastAsia="宋体" w:hAnsi="Times New Roman"/>
            <w:b w:val="0"/>
            <w:noProof/>
            <w:webHidden/>
          </w:rPr>
          <w:instrText xml:space="preserve"> PAGEREF _Toc182492875 \h </w:instrText>
        </w:r>
        <w:r w:rsidRPr="00A20F7D">
          <w:rPr>
            <w:rFonts w:ascii="Times New Roman" w:eastAsia="宋体" w:hAnsi="Times New Roman"/>
            <w:b w:val="0"/>
            <w:noProof/>
            <w:webHidden/>
          </w:rPr>
        </w:r>
        <w:r w:rsidRPr="00A20F7D">
          <w:rPr>
            <w:rFonts w:ascii="Times New Roman" w:eastAsia="宋体" w:hAnsi="Times New Roman"/>
            <w:b w:val="0"/>
            <w:noProof/>
            <w:webHidden/>
          </w:rPr>
          <w:fldChar w:fldCharType="separate"/>
        </w:r>
        <w:r w:rsidRPr="00A20F7D">
          <w:rPr>
            <w:rFonts w:ascii="Times New Roman" w:eastAsia="宋体" w:hAnsi="Times New Roman"/>
            <w:b w:val="0"/>
            <w:noProof/>
            <w:webHidden/>
          </w:rPr>
          <w:t>21</w:t>
        </w:r>
        <w:r w:rsidRPr="00A20F7D">
          <w:rPr>
            <w:rFonts w:ascii="Times New Roman" w:eastAsia="宋体" w:hAnsi="Times New Roman"/>
            <w:b w:val="0"/>
            <w:noProof/>
            <w:webHidden/>
          </w:rPr>
          <w:fldChar w:fldCharType="end"/>
        </w:r>
      </w:hyperlink>
    </w:p>
    <w:p w14:paraId="1A6194E0" w14:textId="7242D578" w:rsidR="00A20F7D" w:rsidRPr="00A20F7D" w:rsidRDefault="00A20F7D" w:rsidP="00A20F7D">
      <w:pPr>
        <w:pStyle w:val="TOC2"/>
        <w:spacing w:line="360" w:lineRule="auto"/>
        <w:rPr>
          <w:rFonts w:ascii="Times New Roman" w:eastAsia="宋体" w:hAnsi="Times New Roman"/>
          <w:b w:val="0"/>
          <w:smallCaps w:val="0"/>
          <w:noProof/>
          <w:sz w:val="22"/>
          <w:szCs w:val="24"/>
          <w14:ligatures w14:val="standardContextual"/>
        </w:rPr>
      </w:pPr>
      <w:hyperlink w:anchor="_Toc182492876" w:history="1">
        <w:r w:rsidRPr="00A20F7D">
          <w:rPr>
            <w:rStyle w:val="af6"/>
            <w:rFonts w:ascii="Times New Roman" w:eastAsia="宋体" w:hAnsi="Times New Roman"/>
            <w:b w:val="0"/>
            <w:noProof/>
          </w:rPr>
          <w:t>6.2</w:t>
        </w:r>
        <w:r w:rsidRPr="00A20F7D">
          <w:rPr>
            <w:rFonts w:ascii="Times New Roman" w:eastAsia="宋体" w:hAnsi="Times New Roman"/>
            <w:b w:val="0"/>
            <w:smallCaps w:val="0"/>
            <w:noProof/>
            <w:sz w:val="22"/>
            <w:szCs w:val="24"/>
            <w14:ligatures w14:val="standardContextual"/>
          </w:rPr>
          <w:tab/>
        </w:r>
        <w:r w:rsidRPr="00A20F7D">
          <w:rPr>
            <w:rStyle w:val="af6"/>
            <w:rFonts w:ascii="Times New Roman" w:eastAsia="宋体" w:hAnsi="Times New Roman"/>
            <w:b w:val="0"/>
            <w:noProof/>
          </w:rPr>
          <w:t>生产阶段交付</w:t>
        </w:r>
        <w:r w:rsidRPr="00A20F7D">
          <w:rPr>
            <w:rFonts w:ascii="Times New Roman" w:eastAsia="宋体" w:hAnsi="Times New Roman"/>
            <w:b w:val="0"/>
            <w:noProof/>
            <w:webHidden/>
          </w:rPr>
          <w:tab/>
        </w:r>
        <w:r w:rsidRPr="00A20F7D">
          <w:rPr>
            <w:rFonts w:ascii="Times New Roman" w:eastAsia="宋体" w:hAnsi="Times New Roman"/>
            <w:b w:val="0"/>
            <w:noProof/>
            <w:webHidden/>
          </w:rPr>
          <w:fldChar w:fldCharType="begin"/>
        </w:r>
        <w:r w:rsidRPr="00A20F7D">
          <w:rPr>
            <w:rFonts w:ascii="Times New Roman" w:eastAsia="宋体" w:hAnsi="Times New Roman"/>
            <w:b w:val="0"/>
            <w:noProof/>
            <w:webHidden/>
          </w:rPr>
          <w:instrText xml:space="preserve"> PAGEREF _Toc182492876 \h </w:instrText>
        </w:r>
        <w:r w:rsidRPr="00A20F7D">
          <w:rPr>
            <w:rFonts w:ascii="Times New Roman" w:eastAsia="宋体" w:hAnsi="Times New Roman"/>
            <w:b w:val="0"/>
            <w:noProof/>
            <w:webHidden/>
          </w:rPr>
        </w:r>
        <w:r w:rsidRPr="00A20F7D">
          <w:rPr>
            <w:rFonts w:ascii="Times New Roman" w:eastAsia="宋体" w:hAnsi="Times New Roman"/>
            <w:b w:val="0"/>
            <w:noProof/>
            <w:webHidden/>
          </w:rPr>
          <w:fldChar w:fldCharType="separate"/>
        </w:r>
        <w:r w:rsidRPr="00A20F7D">
          <w:rPr>
            <w:rFonts w:ascii="Times New Roman" w:eastAsia="宋体" w:hAnsi="Times New Roman"/>
            <w:b w:val="0"/>
            <w:noProof/>
            <w:webHidden/>
          </w:rPr>
          <w:t>22</w:t>
        </w:r>
        <w:r w:rsidRPr="00A20F7D">
          <w:rPr>
            <w:rFonts w:ascii="Times New Roman" w:eastAsia="宋体" w:hAnsi="Times New Roman"/>
            <w:b w:val="0"/>
            <w:noProof/>
            <w:webHidden/>
          </w:rPr>
          <w:fldChar w:fldCharType="end"/>
        </w:r>
      </w:hyperlink>
    </w:p>
    <w:p w14:paraId="2C9904A8" w14:textId="58D5C6A3" w:rsidR="00A20F7D" w:rsidRPr="00A20F7D" w:rsidRDefault="00A20F7D" w:rsidP="00A20F7D">
      <w:pPr>
        <w:pStyle w:val="TOC2"/>
        <w:spacing w:line="360" w:lineRule="auto"/>
        <w:rPr>
          <w:rFonts w:ascii="Times New Roman" w:eastAsia="宋体" w:hAnsi="Times New Roman"/>
          <w:b w:val="0"/>
          <w:smallCaps w:val="0"/>
          <w:noProof/>
          <w:sz w:val="22"/>
          <w:szCs w:val="24"/>
          <w14:ligatures w14:val="standardContextual"/>
        </w:rPr>
      </w:pPr>
      <w:hyperlink w:anchor="_Toc182492877" w:history="1">
        <w:r w:rsidRPr="00A20F7D">
          <w:rPr>
            <w:rStyle w:val="af6"/>
            <w:rFonts w:ascii="Times New Roman" w:eastAsia="宋体" w:hAnsi="Times New Roman"/>
            <w:b w:val="0"/>
            <w:noProof/>
          </w:rPr>
          <w:t>6.3</w:t>
        </w:r>
        <w:r w:rsidRPr="00A20F7D">
          <w:rPr>
            <w:rFonts w:ascii="Times New Roman" w:eastAsia="宋体" w:hAnsi="Times New Roman"/>
            <w:b w:val="0"/>
            <w:smallCaps w:val="0"/>
            <w:noProof/>
            <w:sz w:val="22"/>
            <w:szCs w:val="24"/>
            <w14:ligatures w14:val="standardContextual"/>
          </w:rPr>
          <w:tab/>
        </w:r>
        <w:r w:rsidRPr="00A20F7D">
          <w:rPr>
            <w:rStyle w:val="af6"/>
            <w:rFonts w:ascii="Times New Roman" w:eastAsia="宋体" w:hAnsi="Times New Roman"/>
            <w:b w:val="0"/>
            <w:noProof/>
          </w:rPr>
          <w:t>施工及竣工阶段交付</w:t>
        </w:r>
        <w:r w:rsidRPr="00A20F7D">
          <w:rPr>
            <w:rFonts w:ascii="Times New Roman" w:eastAsia="宋体" w:hAnsi="Times New Roman"/>
            <w:b w:val="0"/>
            <w:noProof/>
            <w:webHidden/>
          </w:rPr>
          <w:tab/>
        </w:r>
        <w:r w:rsidRPr="00A20F7D">
          <w:rPr>
            <w:rFonts w:ascii="Times New Roman" w:eastAsia="宋体" w:hAnsi="Times New Roman"/>
            <w:b w:val="0"/>
            <w:noProof/>
            <w:webHidden/>
          </w:rPr>
          <w:fldChar w:fldCharType="begin"/>
        </w:r>
        <w:r w:rsidRPr="00A20F7D">
          <w:rPr>
            <w:rFonts w:ascii="Times New Roman" w:eastAsia="宋体" w:hAnsi="Times New Roman"/>
            <w:b w:val="0"/>
            <w:noProof/>
            <w:webHidden/>
          </w:rPr>
          <w:instrText xml:space="preserve"> PAGEREF _Toc182492877 \h </w:instrText>
        </w:r>
        <w:r w:rsidRPr="00A20F7D">
          <w:rPr>
            <w:rFonts w:ascii="Times New Roman" w:eastAsia="宋体" w:hAnsi="Times New Roman"/>
            <w:b w:val="0"/>
            <w:noProof/>
            <w:webHidden/>
          </w:rPr>
        </w:r>
        <w:r w:rsidRPr="00A20F7D">
          <w:rPr>
            <w:rFonts w:ascii="Times New Roman" w:eastAsia="宋体" w:hAnsi="Times New Roman"/>
            <w:b w:val="0"/>
            <w:noProof/>
            <w:webHidden/>
          </w:rPr>
          <w:fldChar w:fldCharType="separate"/>
        </w:r>
        <w:r w:rsidRPr="00A20F7D">
          <w:rPr>
            <w:rFonts w:ascii="Times New Roman" w:eastAsia="宋体" w:hAnsi="Times New Roman"/>
            <w:b w:val="0"/>
            <w:noProof/>
            <w:webHidden/>
          </w:rPr>
          <w:t>23</w:t>
        </w:r>
        <w:r w:rsidRPr="00A20F7D">
          <w:rPr>
            <w:rFonts w:ascii="Times New Roman" w:eastAsia="宋体" w:hAnsi="Times New Roman"/>
            <w:b w:val="0"/>
            <w:noProof/>
            <w:webHidden/>
          </w:rPr>
          <w:fldChar w:fldCharType="end"/>
        </w:r>
      </w:hyperlink>
    </w:p>
    <w:p w14:paraId="05546C1D" w14:textId="65611670" w:rsidR="00A20F7D" w:rsidRPr="00A20F7D" w:rsidRDefault="00A20F7D" w:rsidP="00A20F7D">
      <w:pPr>
        <w:pStyle w:val="TOC2"/>
        <w:spacing w:line="360" w:lineRule="auto"/>
        <w:rPr>
          <w:rFonts w:ascii="Times New Roman" w:eastAsia="宋体" w:hAnsi="Times New Roman"/>
          <w:b w:val="0"/>
          <w:smallCaps w:val="0"/>
          <w:noProof/>
          <w:sz w:val="22"/>
          <w:szCs w:val="24"/>
          <w14:ligatures w14:val="standardContextual"/>
        </w:rPr>
      </w:pPr>
      <w:hyperlink w:anchor="_Toc182492878" w:history="1">
        <w:r w:rsidRPr="00A20F7D">
          <w:rPr>
            <w:rStyle w:val="af6"/>
            <w:rFonts w:ascii="Times New Roman" w:eastAsia="宋体" w:hAnsi="Times New Roman"/>
            <w:b w:val="0"/>
            <w:noProof/>
          </w:rPr>
          <w:t>6.4</w:t>
        </w:r>
        <w:r w:rsidRPr="00A20F7D">
          <w:rPr>
            <w:rFonts w:ascii="Times New Roman" w:eastAsia="宋体" w:hAnsi="Times New Roman"/>
            <w:b w:val="0"/>
            <w:smallCaps w:val="0"/>
            <w:noProof/>
            <w:sz w:val="22"/>
            <w:szCs w:val="24"/>
            <w14:ligatures w14:val="standardContextual"/>
          </w:rPr>
          <w:tab/>
        </w:r>
        <w:r w:rsidRPr="00A20F7D">
          <w:rPr>
            <w:rStyle w:val="af6"/>
            <w:rFonts w:ascii="Times New Roman" w:eastAsia="宋体" w:hAnsi="Times New Roman"/>
            <w:b w:val="0"/>
            <w:noProof/>
          </w:rPr>
          <w:t>运维准备阶段交付</w:t>
        </w:r>
        <w:r w:rsidRPr="00A20F7D">
          <w:rPr>
            <w:rFonts w:ascii="Times New Roman" w:eastAsia="宋体" w:hAnsi="Times New Roman"/>
            <w:b w:val="0"/>
            <w:noProof/>
            <w:webHidden/>
          </w:rPr>
          <w:tab/>
        </w:r>
        <w:r w:rsidRPr="00A20F7D">
          <w:rPr>
            <w:rFonts w:ascii="Times New Roman" w:eastAsia="宋体" w:hAnsi="Times New Roman"/>
            <w:b w:val="0"/>
            <w:noProof/>
            <w:webHidden/>
          </w:rPr>
          <w:fldChar w:fldCharType="begin"/>
        </w:r>
        <w:r w:rsidRPr="00A20F7D">
          <w:rPr>
            <w:rFonts w:ascii="Times New Roman" w:eastAsia="宋体" w:hAnsi="Times New Roman"/>
            <w:b w:val="0"/>
            <w:noProof/>
            <w:webHidden/>
          </w:rPr>
          <w:instrText xml:space="preserve"> PAGEREF _Toc182492878 \h </w:instrText>
        </w:r>
        <w:r w:rsidRPr="00A20F7D">
          <w:rPr>
            <w:rFonts w:ascii="Times New Roman" w:eastAsia="宋体" w:hAnsi="Times New Roman"/>
            <w:b w:val="0"/>
            <w:noProof/>
            <w:webHidden/>
          </w:rPr>
        </w:r>
        <w:r w:rsidRPr="00A20F7D">
          <w:rPr>
            <w:rFonts w:ascii="Times New Roman" w:eastAsia="宋体" w:hAnsi="Times New Roman"/>
            <w:b w:val="0"/>
            <w:noProof/>
            <w:webHidden/>
          </w:rPr>
          <w:fldChar w:fldCharType="separate"/>
        </w:r>
        <w:r w:rsidRPr="00A20F7D">
          <w:rPr>
            <w:rFonts w:ascii="Times New Roman" w:eastAsia="宋体" w:hAnsi="Times New Roman"/>
            <w:b w:val="0"/>
            <w:noProof/>
            <w:webHidden/>
          </w:rPr>
          <w:t>23</w:t>
        </w:r>
        <w:r w:rsidRPr="00A20F7D">
          <w:rPr>
            <w:rFonts w:ascii="Times New Roman" w:eastAsia="宋体" w:hAnsi="Times New Roman"/>
            <w:b w:val="0"/>
            <w:noProof/>
            <w:webHidden/>
          </w:rPr>
          <w:fldChar w:fldCharType="end"/>
        </w:r>
      </w:hyperlink>
    </w:p>
    <w:p w14:paraId="12C4482A" w14:textId="7C2D4EA3" w:rsidR="00A20F7D" w:rsidRPr="00A20F7D" w:rsidRDefault="00A20F7D" w:rsidP="00A20F7D">
      <w:pPr>
        <w:pStyle w:val="TOC1"/>
        <w:spacing w:line="360" w:lineRule="auto"/>
        <w:rPr>
          <w:rFonts w:ascii="Times New Roman" w:eastAsia="宋体" w:hAnsi="Times New Roman"/>
          <w:b w:val="0"/>
          <w:bCs w:val="0"/>
          <w:caps w:val="0"/>
          <w:noProof/>
          <w:sz w:val="22"/>
          <w:szCs w:val="24"/>
          <w14:ligatures w14:val="standardContextual"/>
        </w:rPr>
      </w:pPr>
      <w:hyperlink w:anchor="_Toc182492879" w:history="1">
        <w:r w:rsidRPr="00A20F7D">
          <w:rPr>
            <w:rStyle w:val="af6"/>
            <w:rFonts w:ascii="Times New Roman" w:eastAsia="宋体" w:hAnsi="Times New Roman"/>
            <w:b w:val="0"/>
            <w:bCs w:val="0"/>
            <w:noProof/>
          </w:rPr>
          <w:t>附录</w:t>
        </w:r>
        <w:r w:rsidRPr="00A20F7D">
          <w:rPr>
            <w:rStyle w:val="af6"/>
            <w:rFonts w:ascii="Times New Roman" w:eastAsia="宋体" w:hAnsi="Times New Roman"/>
            <w:b w:val="0"/>
            <w:bCs w:val="0"/>
            <w:noProof/>
          </w:rPr>
          <w:t>A  BIM</w:t>
        </w:r>
        <w:r w:rsidRPr="00A20F7D">
          <w:rPr>
            <w:rStyle w:val="af6"/>
            <w:rFonts w:ascii="Times New Roman" w:eastAsia="宋体" w:hAnsi="Times New Roman"/>
            <w:b w:val="0"/>
            <w:bCs w:val="0"/>
            <w:noProof/>
          </w:rPr>
          <w:t>模型精细度要求</w:t>
        </w:r>
        <w:r w:rsidRPr="00A20F7D">
          <w:rPr>
            <w:rFonts w:ascii="Times New Roman" w:eastAsia="宋体" w:hAnsi="Times New Roman"/>
            <w:b w:val="0"/>
            <w:bCs w:val="0"/>
            <w:noProof/>
            <w:webHidden/>
          </w:rPr>
          <w:tab/>
        </w:r>
        <w:r w:rsidRPr="00A20F7D">
          <w:rPr>
            <w:rFonts w:ascii="Times New Roman" w:eastAsia="宋体" w:hAnsi="Times New Roman"/>
            <w:b w:val="0"/>
            <w:bCs w:val="0"/>
            <w:noProof/>
            <w:webHidden/>
          </w:rPr>
          <w:fldChar w:fldCharType="begin"/>
        </w:r>
        <w:r w:rsidRPr="00A20F7D">
          <w:rPr>
            <w:rFonts w:ascii="Times New Roman" w:eastAsia="宋体" w:hAnsi="Times New Roman"/>
            <w:b w:val="0"/>
            <w:bCs w:val="0"/>
            <w:noProof/>
            <w:webHidden/>
          </w:rPr>
          <w:instrText xml:space="preserve"> PAGEREF _Toc182492879 \h </w:instrText>
        </w:r>
        <w:r w:rsidRPr="00A20F7D">
          <w:rPr>
            <w:rFonts w:ascii="Times New Roman" w:eastAsia="宋体" w:hAnsi="Times New Roman"/>
            <w:b w:val="0"/>
            <w:bCs w:val="0"/>
            <w:noProof/>
            <w:webHidden/>
          </w:rPr>
        </w:r>
        <w:r w:rsidRPr="00A20F7D">
          <w:rPr>
            <w:rFonts w:ascii="Times New Roman" w:eastAsia="宋体" w:hAnsi="Times New Roman"/>
            <w:b w:val="0"/>
            <w:bCs w:val="0"/>
            <w:noProof/>
            <w:webHidden/>
          </w:rPr>
          <w:fldChar w:fldCharType="separate"/>
        </w:r>
        <w:r w:rsidRPr="00A20F7D">
          <w:rPr>
            <w:rFonts w:ascii="Times New Roman" w:eastAsia="宋体" w:hAnsi="Times New Roman"/>
            <w:b w:val="0"/>
            <w:bCs w:val="0"/>
            <w:noProof/>
            <w:webHidden/>
          </w:rPr>
          <w:t>25</w:t>
        </w:r>
        <w:r w:rsidRPr="00A20F7D">
          <w:rPr>
            <w:rFonts w:ascii="Times New Roman" w:eastAsia="宋体" w:hAnsi="Times New Roman"/>
            <w:b w:val="0"/>
            <w:bCs w:val="0"/>
            <w:noProof/>
            <w:webHidden/>
          </w:rPr>
          <w:fldChar w:fldCharType="end"/>
        </w:r>
      </w:hyperlink>
    </w:p>
    <w:p w14:paraId="0F112C82" w14:textId="689C359C" w:rsidR="00A20F7D" w:rsidRPr="00A20F7D" w:rsidRDefault="00A20F7D" w:rsidP="00A20F7D">
      <w:pPr>
        <w:pStyle w:val="TOC1"/>
        <w:spacing w:line="360" w:lineRule="auto"/>
        <w:rPr>
          <w:rFonts w:ascii="Times New Roman" w:eastAsia="宋体" w:hAnsi="Times New Roman"/>
          <w:b w:val="0"/>
          <w:bCs w:val="0"/>
          <w:caps w:val="0"/>
          <w:noProof/>
          <w:sz w:val="22"/>
          <w:szCs w:val="24"/>
          <w14:ligatures w14:val="standardContextual"/>
        </w:rPr>
      </w:pPr>
      <w:hyperlink w:anchor="_Toc182492880" w:history="1">
        <w:r w:rsidRPr="00A20F7D">
          <w:rPr>
            <w:rStyle w:val="af6"/>
            <w:rFonts w:ascii="Times New Roman" w:eastAsia="宋体" w:hAnsi="Times New Roman"/>
            <w:b w:val="0"/>
            <w:bCs w:val="0"/>
            <w:noProof/>
          </w:rPr>
          <w:t>用词说明</w:t>
        </w:r>
        <w:r w:rsidRPr="00A20F7D">
          <w:rPr>
            <w:rFonts w:ascii="Times New Roman" w:eastAsia="宋体" w:hAnsi="Times New Roman"/>
            <w:b w:val="0"/>
            <w:bCs w:val="0"/>
            <w:noProof/>
            <w:webHidden/>
          </w:rPr>
          <w:tab/>
        </w:r>
        <w:r w:rsidRPr="00A20F7D">
          <w:rPr>
            <w:rFonts w:ascii="Times New Roman" w:eastAsia="宋体" w:hAnsi="Times New Roman"/>
            <w:b w:val="0"/>
            <w:bCs w:val="0"/>
            <w:noProof/>
            <w:webHidden/>
          </w:rPr>
          <w:fldChar w:fldCharType="begin"/>
        </w:r>
        <w:r w:rsidRPr="00A20F7D">
          <w:rPr>
            <w:rFonts w:ascii="Times New Roman" w:eastAsia="宋体" w:hAnsi="Times New Roman"/>
            <w:b w:val="0"/>
            <w:bCs w:val="0"/>
            <w:noProof/>
            <w:webHidden/>
          </w:rPr>
          <w:instrText xml:space="preserve"> PAGEREF _Toc182492880 \h </w:instrText>
        </w:r>
        <w:r w:rsidRPr="00A20F7D">
          <w:rPr>
            <w:rFonts w:ascii="Times New Roman" w:eastAsia="宋体" w:hAnsi="Times New Roman"/>
            <w:b w:val="0"/>
            <w:bCs w:val="0"/>
            <w:noProof/>
            <w:webHidden/>
          </w:rPr>
        </w:r>
        <w:r w:rsidRPr="00A20F7D">
          <w:rPr>
            <w:rFonts w:ascii="Times New Roman" w:eastAsia="宋体" w:hAnsi="Times New Roman"/>
            <w:b w:val="0"/>
            <w:bCs w:val="0"/>
            <w:noProof/>
            <w:webHidden/>
          </w:rPr>
          <w:fldChar w:fldCharType="separate"/>
        </w:r>
        <w:r w:rsidRPr="00A20F7D">
          <w:rPr>
            <w:rFonts w:ascii="Times New Roman" w:eastAsia="宋体" w:hAnsi="Times New Roman"/>
            <w:b w:val="0"/>
            <w:bCs w:val="0"/>
            <w:noProof/>
            <w:webHidden/>
          </w:rPr>
          <w:t>29</w:t>
        </w:r>
        <w:r w:rsidRPr="00A20F7D">
          <w:rPr>
            <w:rFonts w:ascii="Times New Roman" w:eastAsia="宋体" w:hAnsi="Times New Roman"/>
            <w:b w:val="0"/>
            <w:bCs w:val="0"/>
            <w:noProof/>
            <w:webHidden/>
          </w:rPr>
          <w:fldChar w:fldCharType="end"/>
        </w:r>
      </w:hyperlink>
    </w:p>
    <w:p w14:paraId="20E52203" w14:textId="7C0C666F" w:rsidR="00A20F7D" w:rsidRPr="00A20F7D" w:rsidRDefault="00A20F7D" w:rsidP="00A20F7D">
      <w:pPr>
        <w:pStyle w:val="TOC1"/>
        <w:spacing w:line="360" w:lineRule="auto"/>
        <w:rPr>
          <w:rFonts w:ascii="Times New Roman" w:eastAsia="宋体" w:hAnsi="Times New Roman"/>
          <w:b w:val="0"/>
          <w:bCs w:val="0"/>
          <w:caps w:val="0"/>
          <w:noProof/>
          <w:sz w:val="22"/>
          <w:szCs w:val="24"/>
          <w14:ligatures w14:val="standardContextual"/>
        </w:rPr>
      </w:pPr>
      <w:hyperlink w:anchor="_Toc182492881" w:history="1">
        <w:r w:rsidRPr="00A20F7D">
          <w:rPr>
            <w:rStyle w:val="af6"/>
            <w:rFonts w:ascii="Times New Roman" w:eastAsia="宋体" w:hAnsi="Times New Roman"/>
            <w:b w:val="0"/>
            <w:bCs w:val="0"/>
            <w:noProof/>
          </w:rPr>
          <w:t>引用标准目录</w:t>
        </w:r>
        <w:r w:rsidRPr="00A20F7D">
          <w:rPr>
            <w:rFonts w:ascii="Times New Roman" w:eastAsia="宋体" w:hAnsi="Times New Roman"/>
            <w:b w:val="0"/>
            <w:bCs w:val="0"/>
            <w:noProof/>
            <w:webHidden/>
          </w:rPr>
          <w:tab/>
        </w:r>
        <w:r w:rsidRPr="00A20F7D">
          <w:rPr>
            <w:rFonts w:ascii="Times New Roman" w:eastAsia="宋体" w:hAnsi="Times New Roman"/>
            <w:b w:val="0"/>
            <w:bCs w:val="0"/>
            <w:noProof/>
            <w:webHidden/>
          </w:rPr>
          <w:fldChar w:fldCharType="begin"/>
        </w:r>
        <w:r w:rsidRPr="00A20F7D">
          <w:rPr>
            <w:rFonts w:ascii="Times New Roman" w:eastAsia="宋体" w:hAnsi="Times New Roman"/>
            <w:b w:val="0"/>
            <w:bCs w:val="0"/>
            <w:noProof/>
            <w:webHidden/>
          </w:rPr>
          <w:instrText xml:space="preserve"> PAGEREF _Toc182492881 \h </w:instrText>
        </w:r>
        <w:r w:rsidRPr="00A20F7D">
          <w:rPr>
            <w:rFonts w:ascii="Times New Roman" w:eastAsia="宋体" w:hAnsi="Times New Roman"/>
            <w:b w:val="0"/>
            <w:bCs w:val="0"/>
            <w:noProof/>
            <w:webHidden/>
          </w:rPr>
        </w:r>
        <w:r w:rsidRPr="00A20F7D">
          <w:rPr>
            <w:rFonts w:ascii="Times New Roman" w:eastAsia="宋体" w:hAnsi="Times New Roman"/>
            <w:b w:val="0"/>
            <w:bCs w:val="0"/>
            <w:noProof/>
            <w:webHidden/>
          </w:rPr>
          <w:fldChar w:fldCharType="separate"/>
        </w:r>
        <w:r w:rsidRPr="00A20F7D">
          <w:rPr>
            <w:rFonts w:ascii="Times New Roman" w:eastAsia="宋体" w:hAnsi="Times New Roman"/>
            <w:b w:val="0"/>
            <w:bCs w:val="0"/>
            <w:noProof/>
            <w:webHidden/>
          </w:rPr>
          <w:t>30</w:t>
        </w:r>
        <w:r w:rsidRPr="00A20F7D">
          <w:rPr>
            <w:rFonts w:ascii="Times New Roman" w:eastAsia="宋体" w:hAnsi="Times New Roman"/>
            <w:b w:val="0"/>
            <w:bCs w:val="0"/>
            <w:noProof/>
            <w:webHidden/>
          </w:rPr>
          <w:fldChar w:fldCharType="end"/>
        </w:r>
      </w:hyperlink>
    </w:p>
    <w:p w14:paraId="11569C11" w14:textId="56309834" w:rsidR="00A20F7D" w:rsidRPr="00A20F7D" w:rsidRDefault="00A20F7D" w:rsidP="00A20F7D">
      <w:pPr>
        <w:pStyle w:val="TOC1"/>
        <w:spacing w:line="360" w:lineRule="auto"/>
        <w:rPr>
          <w:rFonts w:ascii="Times New Roman" w:eastAsia="宋体" w:hAnsi="Times New Roman"/>
          <w:b w:val="0"/>
          <w:bCs w:val="0"/>
          <w:caps w:val="0"/>
          <w:noProof/>
          <w:sz w:val="22"/>
          <w:szCs w:val="24"/>
          <w14:ligatures w14:val="standardContextual"/>
        </w:rPr>
      </w:pPr>
      <w:hyperlink w:anchor="_Toc182492882" w:history="1">
        <w:r w:rsidRPr="00A20F7D">
          <w:rPr>
            <w:rStyle w:val="af6"/>
            <w:rFonts w:ascii="Times New Roman" w:eastAsia="宋体" w:hAnsi="Times New Roman"/>
            <w:b w:val="0"/>
            <w:bCs w:val="0"/>
            <w:noProof/>
          </w:rPr>
          <w:t>条文说明</w:t>
        </w:r>
        <w:r w:rsidRPr="00A20F7D">
          <w:rPr>
            <w:rFonts w:ascii="Times New Roman" w:eastAsia="宋体" w:hAnsi="Times New Roman"/>
            <w:b w:val="0"/>
            <w:bCs w:val="0"/>
            <w:noProof/>
            <w:webHidden/>
          </w:rPr>
          <w:tab/>
        </w:r>
        <w:r w:rsidRPr="00A20F7D">
          <w:rPr>
            <w:rFonts w:ascii="Times New Roman" w:eastAsia="宋体" w:hAnsi="Times New Roman"/>
            <w:b w:val="0"/>
            <w:bCs w:val="0"/>
            <w:noProof/>
            <w:webHidden/>
          </w:rPr>
          <w:fldChar w:fldCharType="begin"/>
        </w:r>
        <w:r w:rsidRPr="00A20F7D">
          <w:rPr>
            <w:rFonts w:ascii="Times New Roman" w:eastAsia="宋体" w:hAnsi="Times New Roman"/>
            <w:b w:val="0"/>
            <w:bCs w:val="0"/>
            <w:noProof/>
            <w:webHidden/>
          </w:rPr>
          <w:instrText xml:space="preserve"> PAGEREF _Toc182492882 \h </w:instrText>
        </w:r>
        <w:r w:rsidRPr="00A20F7D">
          <w:rPr>
            <w:rFonts w:ascii="Times New Roman" w:eastAsia="宋体" w:hAnsi="Times New Roman"/>
            <w:b w:val="0"/>
            <w:bCs w:val="0"/>
            <w:noProof/>
            <w:webHidden/>
          </w:rPr>
        </w:r>
        <w:r w:rsidRPr="00A20F7D">
          <w:rPr>
            <w:rFonts w:ascii="Times New Roman" w:eastAsia="宋体" w:hAnsi="Times New Roman"/>
            <w:b w:val="0"/>
            <w:bCs w:val="0"/>
            <w:noProof/>
            <w:webHidden/>
          </w:rPr>
          <w:fldChar w:fldCharType="separate"/>
        </w:r>
        <w:r w:rsidRPr="00A20F7D">
          <w:rPr>
            <w:rFonts w:ascii="Times New Roman" w:eastAsia="宋体" w:hAnsi="Times New Roman"/>
            <w:b w:val="0"/>
            <w:bCs w:val="0"/>
            <w:noProof/>
            <w:webHidden/>
          </w:rPr>
          <w:t>31</w:t>
        </w:r>
        <w:r w:rsidRPr="00A20F7D">
          <w:rPr>
            <w:rFonts w:ascii="Times New Roman" w:eastAsia="宋体" w:hAnsi="Times New Roman"/>
            <w:b w:val="0"/>
            <w:bCs w:val="0"/>
            <w:noProof/>
            <w:webHidden/>
          </w:rPr>
          <w:fldChar w:fldCharType="end"/>
        </w:r>
      </w:hyperlink>
    </w:p>
    <w:p w14:paraId="5CDBB8C3" w14:textId="77777777" w:rsidR="00A20F7D" w:rsidRDefault="00731C07" w:rsidP="00A20F7D">
      <w:pPr>
        <w:ind w:firstLineChars="0" w:firstLine="0"/>
        <w:rPr>
          <w:rFonts w:eastAsia="宋体"/>
        </w:rPr>
        <w:sectPr w:rsidR="00A20F7D">
          <w:footerReference w:type="even" r:id="rId12"/>
          <w:footerReference w:type="default" r:id="rId13"/>
          <w:type w:val="oddPage"/>
          <w:pgSz w:w="11907" w:h="16840"/>
          <w:pgMar w:top="1418" w:right="1418" w:bottom="1418" w:left="1701" w:header="851" w:footer="851" w:gutter="0"/>
          <w:pgNumType w:start="1"/>
          <w:cols w:space="720"/>
          <w:docGrid w:linePitch="286"/>
        </w:sectPr>
      </w:pPr>
      <w:r w:rsidRPr="00A20F7D">
        <w:rPr>
          <w:rFonts w:eastAsia="宋体"/>
        </w:rPr>
        <w:fldChar w:fldCharType="end"/>
      </w:r>
      <w:bookmarkStart w:id="11" w:name="_Toc27434751"/>
      <w:bookmarkStart w:id="12" w:name="_Toc7828241"/>
      <w:bookmarkStart w:id="13" w:name="_Toc507509078"/>
      <w:bookmarkStart w:id="14" w:name="_Toc508896110"/>
      <w:bookmarkStart w:id="15" w:name="_Toc508896065"/>
      <w:bookmarkStart w:id="16" w:name="_Toc494324407"/>
      <w:bookmarkStart w:id="17" w:name="_Toc509174081"/>
    </w:p>
    <w:p w14:paraId="11492966" w14:textId="5368983C" w:rsidR="00A20F7D" w:rsidRDefault="00A20F7D" w:rsidP="00A20F7D">
      <w:pPr>
        <w:ind w:firstLineChars="0" w:firstLine="0"/>
        <w:jc w:val="center"/>
        <w:rPr>
          <w:b/>
          <w:bCs/>
          <w:sz w:val="30"/>
          <w:szCs w:val="30"/>
        </w:rPr>
      </w:pPr>
      <w:proofErr w:type="spellStart"/>
      <w:r w:rsidRPr="00A20F7D">
        <w:rPr>
          <w:rFonts w:hint="eastAsia"/>
          <w:b/>
          <w:bCs/>
          <w:sz w:val="30"/>
          <w:szCs w:val="30"/>
        </w:rPr>
        <w:lastRenderedPageBreak/>
        <w:t>Contens</w:t>
      </w:r>
      <w:proofErr w:type="spellEnd"/>
    </w:p>
    <w:p w14:paraId="534D4DB9" w14:textId="77777777" w:rsidR="00A20F7D" w:rsidRPr="00A20F7D" w:rsidRDefault="00A20F7D" w:rsidP="00A20F7D">
      <w:pPr>
        <w:ind w:firstLineChars="0" w:firstLine="0"/>
        <w:jc w:val="center"/>
        <w:rPr>
          <w:b/>
          <w:bCs/>
          <w:sz w:val="30"/>
          <w:szCs w:val="30"/>
        </w:rPr>
      </w:pPr>
    </w:p>
    <w:p w14:paraId="336510A0" w14:textId="372D0317" w:rsidR="00A20F7D" w:rsidRPr="00A20F7D" w:rsidRDefault="00A20F7D" w:rsidP="00A20F7D">
      <w:pPr>
        <w:pStyle w:val="TOC1"/>
        <w:spacing w:line="360" w:lineRule="auto"/>
        <w:rPr>
          <w:rFonts w:ascii="Times New Roman" w:hAnsi="Times New Roman"/>
          <w:b w:val="0"/>
          <w:bCs w:val="0"/>
          <w:caps w:val="0"/>
          <w:noProof/>
          <w:sz w:val="22"/>
          <w:szCs w:val="24"/>
          <w14:ligatures w14:val="standardContextual"/>
        </w:rPr>
      </w:pPr>
      <w:r w:rsidRPr="00A20F7D">
        <w:rPr>
          <w:rFonts w:ascii="Times New Roman" w:eastAsia="宋体" w:hAnsi="Times New Roman"/>
          <w:b w:val="0"/>
          <w:bCs w:val="0"/>
        </w:rPr>
        <w:fldChar w:fldCharType="begin"/>
      </w:r>
      <w:r w:rsidRPr="00A20F7D">
        <w:rPr>
          <w:rFonts w:ascii="Times New Roman" w:hAnsi="Times New Roman"/>
          <w:b w:val="0"/>
          <w:bCs w:val="0"/>
        </w:rPr>
        <w:instrText xml:space="preserve"> TOC \h \z \t "</w:instrText>
      </w:r>
      <w:r w:rsidRPr="00A20F7D">
        <w:rPr>
          <w:rFonts w:ascii="Times New Roman" w:hAnsi="Times New Roman"/>
          <w:b w:val="0"/>
          <w:bCs w:val="0"/>
        </w:rPr>
        <w:instrText>标题</w:instrText>
      </w:r>
      <w:r w:rsidRPr="00A20F7D">
        <w:rPr>
          <w:rFonts w:ascii="Times New Roman" w:hAnsi="Times New Roman"/>
          <w:b w:val="0"/>
          <w:bCs w:val="0"/>
        </w:rPr>
        <w:instrText xml:space="preserve"> 1,1,</w:instrText>
      </w:r>
      <w:r w:rsidRPr="00A20F7D">
        <w:rPr>
          <w:rFonts w:ascii="Times New Roman" w:hAnsi="Times New Roman"/>
          <w:b w:val="0"/>
          <w:bCs w:val="0"/>
        </w:rPr>
        <w:instrText>标题</w:instrText>
      </w:r>
      <w:r w:rsidRPr="00A20F7D">
        <w:rPr>
          <w:rFonts w:ascii="Times New Roman" w:hAnsi="Times New Roman"/>
          <w:b w:val="0"/>
          <w:bCs w:val="0"/>
        </w:rPr>
        <w:instrText xml:space="preserve"> 2,2,</w:instrText>
      </w:r>
      <w:r w:rsidRPr="00A20F7D">
        <w:rPr>
          <w:rFonts w:ascii="Times New Roman" w:hAnsi="Times New Roman"/>
          <w:b w:val="0"/>
          <w:bCs w:val="0"/>
        </w:rPr>
        <w:instrText>附录</w:instrText>
      </w:r>
      <w:r w:rsidRPr="00A20F7D">
        <w:rPr>
          <w:rFonts w:ascii="Times New Roman" w:hAnsi="Times New Roman"/>
          <w:b w:val="0"/>
          <w:bCs w:val="0"/>
        </w:rPr>
        <w:instrText xml:space="preserve"> </w:instrText>
      </w:r>
      <w:r w:rsidRPr="00A20F7D">
        <w:rPr>
          <w:rFonts w:ascii="Times New Roman" w:hAnsi="Times New Roman"/>
          <w:b w:val="0"/>
          <w:bCs w:val="0"/>
        </w:rPr>
        <w:instrText>标题</w:instrText>
      </w:r>
      <w:r w:rsidRPr="00A20F7D">
        <w:rPr>
          <w:rFonts w:ascii="Times New Roman" w:hAnsi="Times New Roman"/>
          <w:b w:val="0"/>
          <w:bCs w:val="0"/>
        </w:rPr>
        <w:instrText xml:space="preserve">1,1" </w:instrText>
      </w:r>
      <w:r w:rsidRPr="00A20F7D">
        <w:rPr>
          <w:rFonts w:ascii="Times New Roman" w:eastAsia="宋体" w:hAnsi="Times New Roman"/>
          <w:b w:val="0"/>
          <w:bCs w:val="0"/>
        </w:rPr>
        <w:fldChar w:fldCharType="separate"/>
      </w:r>
      <w:hyperlink w:anchor="_Toc182488650" w:history="1">
        <w:r w:rsidRPr="00A20F7D">
          <w:rPr>
            <w:rStyle w:val="af6"/>
            <w:rFonts w:ascii="Times New Roman" w:hAnsi="Times New Roman"/>
            <w:b w:val="0"/>
            <w:bCs w:val="0"/>
            <w:noProof/>
          </w:rPr>
          <w:t>1</w:t>
        </w:r>
        <w:r w:rsidRPr="00A20F7D">
          <w:rPr>
            <w:rFonts w:ascii="Times New Roman" w:hAnsi="Times New Roman"/>
            <w:b w:val="0"/>
            <w:bCs w:val="0"/>
            <w:caps w:val="0"/>
            <w:noProof/>
            <w:sz w:val="22"/>
            <w:szCs w:val="24"/>
            <w14:ligatures w14:val="standardContextual"/>
          </w:rPr>
          <w:tab/>
        </w:r>
        <w:r>
          <w:rPr>
            <w:rStyle w:val="af6"/>
            <w:rFonts w:ascii="Times New Roman" w:hAnsi="Times New Roman" w:hint="eastAsia"/>
            <w:b w:val="0"/>
            <w:bCs w:val="0"/>
            <w:noProof/>
          </w:rPr>
          <w:t>G</w:t>
        </w:r>
        <w:r>
          <w:rPr>
            <w:rStyle w:val="af6"/>
            <w:rFonts w:ascii="Times New Roman" w:hAnsi="Times New Roman"/>
            <w:b w:val="0"/>
            <w:bCs w:val="0"/>
            <w:caps w:val="0"/>
            <w:noProof/>
          </w:rPr>
          <w:t>e</w:t>
        </w:r>
        <w:r w:rsidRPr="00A20F7D">
          <w:rPr>
            <w:rStyle w:val="af6"/>
            <w:rFonts w:ascii="Times New Roman" w:hAnsi="Times New Roman"/>
            <w:b w:val="0"/>
            <w:bCs w:val="0"/>
            <w:caps w:val="0"/>
            <w:noProof/>
            <w:u w:val="none"/>
          </w:rPr>
          <w:t>n</w:t>
        </w:r>
        <w:r>
          <w:rPr>
            <w:rStyle w:val="af6"/>
            <w:rFonts w:ascii="Times New Roman" w:hAnsi="Times New Roman" w:hint="eastAsia"/>
            <w:b w:val="0"/>
            <w:bCs w:val="0"/>
            <w:caps w:val="0"/>
            <w:noProof/>
            <w:u w:val="none"/>
          </w:rPr>
          <w:t>eral provisions</w:t>
        </w:r>
        <w:r w:rsidRPr="00A20F7D">
          <w:rPr>
            <w:rFonts w:ascii="Times New Roman" w:hAnsi="Times New Roman"/>
            <w:b w:val="0"/>
            <w:bCs w:val="0"/>
            <w:noProof/>
            <w:webHidden/>
          </w:rPr>
          <w:tab/>
        </w:r>
        <w:r w:rsidR="005D74AB">
          <w:rPr>
            <w:rFonts w:ascii="Times New Roman" w:hAnsi="Times New Roman" w:hint="eastAsia"/>
            <w:b w:val="0"/>
            <w:bCs w:val="0"/>
            <w:noProof/>
            <w:webHidden/>
          </w:rPr>
          <w:t>1</w:t>
        </w:r>
      </w:hyperlink>
    </w:p>
    <w:p w14:paraId="473BA443" w14:textId="22BCEA88" w:rsidR="00A20F7D" w:rsidRPr="00A20F7D" w:rsidRDefault="00A20F7D" w:rsidP="00A20F7D">
      <w:pPr>
        <w:pStyle w:val="TOC1"/>
        <w:spacing w:line="360" w:lineRule="auto"/>
        <w:rPr>
          <w:rFonts w:ascii="Times New Roman" w:hAnsi="Times New Roman"/>
          <w:b w:val="0"/>
          <w:bCs w:val="0"/>
          <w:caps w:val="0"/>
          <w:noProof/>
          <w:sz w:val="22"/>
          <w:szCs w:val="24"/>
          <w14:ligatures w14:val="standardContextual"/>
        </w:rPr>
      </w:pPr>
      <w:hyperlink w:anchor="_Toc182488651" w:history="1">
        <w:r w:rsidRPr="00A20F7D">
          <w:rPr>
            <w:rStyle w:val="af6"/>
            <w:rFonts w:ascii="Times New Roman" w:hAnsi="Times New Roman"/>
            <w:b w:val="0"/>
            <w:bCs w:val="0"/>
            <w:noProof/>
          </w:rPr>
          <w:t>2</w:t>
        </w:r>
        <w:r w:rsidRPr="00A20F7D">
          <w:rPr>
            <w:rFonts w:ascii="Times New Roman" w:hAnsi="Times New Roman"/>
            <w:b w:val="0"/>
            <w:bCs w:val="0"/>
            <w:caps w:val="0"/>
            <w:noProof/>
            <w:sz w:val="22"/>
            <w:szCs w:val="24"/>
            <w14:ligatures w14:val="standardContextual"/>
          </w:rPr>
          <w:tab/>
        </w:r>
        <w:r>
          <w:rPr>
            <w:rStyle w:val="af6"/>
            <w:rFonts w:ascii="Times New Roman" w:hAnsi="Times New Roman" w:hint="eastAsia"/>
            <w:b w:val="0"/>
            <w:bCs w:val="0"/>
            <w:noProof/>
          </w:rPr>
          <w:t>T</w:t>
        </w:r>
        <w:r>
          <w:rPr>
            <w:rStyle w:val="af6"/>
            <w:rFonts w:ascii="Times New Roman" w:hAnsi="Times New Roman"/>
            <w:b w:val="0"/>
            <w:bCs w:val="0"/>
            <w:caps w:val="0"/>
            <w:noProof/>
          </w:rPr>
          <w:t>erms</w:t>
        </w:r>
        <w:r w:rsidRPr="00A20F7D">
          <w:rPr>
            <w:rFonts w:ascii="Times New Roman" w:hAnsi="Times New Roman"/>
            <w:b w:val="0"/>
            <w:bCs w:val="0"/>
            <w:noProof/>
            <w:webHidden/>
          </w:rPr>
          <w:tab/>
        </w:r>
        <w:r w:rsidR="005D74AB">
          <w:rPr>
            <w:rFonts w:ascii="Times New Roman" w:hAnsi="Times New Roman" w:hint="eastAsia"/>
            <w:b w:val="0"/>
            <w:bCs w:val="0"/>
            <w:noProof/>
            <w:webHidden/>
          </w:rPr>
          <w:t>2</w:t>
        </w:r>
      </w:hyperlink>
    </w:p>
    <w:p w14:paraId="56198BE2" w14:textId="37E9C39D" w:rsidR="00A20F7D" w:rsidRPr="00A20F7D" w:rsidRDefault="00A20F7D" w:rsidP="00A20F7D">
      <w:pPr>
        <w:pStyle w:val="TOC1"/>
        <w:spacing w:line="360" w:lineRule="auto"/>
        <w:rPr>
          <w:rFonts w:ascii="Times New Roman" w:hAnsi="Times New Roman"/>
          <w:b w:val="0"/>
          <w:bCs w:val="0"/>
          <w:caps w:val="0"/>
          <w:noProof/>
          <w:sz w:val="22"/>
          <w:szCs w:val="24"/>
          <w14:ligatures w14:val="standardContextual"/>
        </w:rPr>
      </w:pPr>
      <w:hyperlink w:anchor="_Toc182488652" w:history="1">
        <w:r w:rsidRPr="00A20F7D">
          <w:rPr>
            <w:rStyle w:val="af6"/>
            <w:rFonts w:ascii="Times New Roman" w:hAnsi="Times New Roman"/>
            <w:b w:val="0"/>
            <w:bCs w:val="0"/>
            <w:noProof/>
          </w:rPr>
          <w:t>3</w:t>
        </w:r>
        <w:r w:rsidRPr="00A20F7D">
          <w:rPr>
            <w:rFonts w:ascii="Times New Roman" w:hAnsi="Times New Roman"/>
            <w:b w:val="0"/>
            <w:bCs w:val="0"/>
            <w:caps w:val="0"/>
            <w:noProof/>
            <w:sz w:val="22"/>
            <w:szCs w:val="24"/>
            <w14:ligatures w14:val="standardContextual"/>
          </w:rPr>
          <w:tab/>
        </w:r>
        <w:r>
          <w:rPr>
            <w:rStyle w:val="af6"/>
            <w:rFonts w:ascii="Times New Roman" w:hAnsi="Times New Roman" w:hint="eastAsia"/>
            <w:b w:val="0"/>
            <w:bCs w:val="0"/>
            <w:noProof/>
          </w:rPr>
          <w:t>B</w:t>
        </w:r>
        <w:r>
          <w:rPr>
            <w:rStyle w:val="af6"/>
            <w:rFonts w:ascii="Times New Roman" w:hAnsi="Times New Roman"/>
            <w:b w:val="0"/>
            <w:bCs w:val="0"/>
            <w:caps w:val="0"/>
            <w:noProof/>
          </w:rPr>
          <w:t>asic requirements</w:t>
        </w:r>
        <w:r w:rsidRPr="00A20F7D">
          <w:rPr>
            <w:rFonts w:ascii="Times New Roman" w:hAnsi="Times New Roman"/>
            <w:b w:val="0"/>
            <w:bCs w:val="0"/>
            <w:noProof/>
            <w:webHidden/>
          </w:rPr>
          <w:tab/>
        </w:r>
        <w:r w:rsidR="005D74AB">
          <w:rPr>
            <w:rFonts w:ascii="Times New Roman" w:hAnsi="Times New Roman" w:hint="eastAsia"/>
            <w:b w:val="0"/>
            <w:bCs w:val="0"/>
            <w:noProof/>
            <w:webHidden/>
          </w:rPr>
          <w:t>4</w:t>
        </w:r>
      </w:hyperlink>
    </w:p>
    <w:p w14:paraId="2D184C5F" w14:textId="55F8601D" w:rsidR="00A20F7D" w:rsidRPr="00A20F7D" w:rsidRDefault="00A20F7D" w:rsidP="00A20F7D">
      <w:pPr>
        <w:pStyle w:val="TOC1"/>
        <w:spacing w:line="360" w:lineRule="auto"/>
        <w:rPr>
          <w:rFonts w:ascii="Times New Roman" w:hAnsi="Times New Roman"/>
          <w:b w:val="0"/>
          <w:bCs w:val="0"/>
          <w:caps w:val="0"/>
          <w:noProof/>
          <w:sz w:val="22"/>
          <w:szCs w:val="24"/>
          <w14:ligatures w14:val="standardContextual"/>
        </w:rPr>
      </w:pPr>
      <w:hyperlink w:anchor="_Toc182488653" w:history="1">
        <w:r w:rsidRPr="00A20F7D">
          <w:rPr>
            <w:rStyle w:val="af6"/>
            <w:rFonts w:ascii="Times New Roman" w:hAnsi="Times New Roman"/>
            <w:b w:val="0"/>
            <w:bCs w:val="0"/>
            <w:noProof/>
          </w:rPr>
          <w:t>4</w:t>
        </w:r>
        <w:r w:rsidRPr="00A20F7D">
          <w:rPr>
            <w:rFonts w:ascii="Times New Roman" w:hAnsi="Times New Roman"/>
            <w:b w:val="0"/>
            <w:bCs w:val="0"/>
            <w:caps w:val="0"/>
            <w:noProof/>
            <w:sz w:val="22"/>
            <w:szCs w:val="24"/>
            <w14:ligatures w14:val="standardContextual"/>
          </w:rPr>
          <w:tab/>
        </w:r>
        <w:r w:rsidRPr="00A20F7D">
          <w:rPr>
            <w:rStyle w:val="af6"/>
            <w:rFonts w:ascii="Times New Roman" w:hAnsi="Times New Roman"/>
            <w:b w:val="0"/>
            <w:bCs w:val="0"/>
            <w:noProof/>
          </w:rPr>
          <w:t>D</w:t>
        </w:r>
        <w:r w:rsidRPr="00A20F7D">
          <w:rPr>
            <w:rStyle w:val="af6"/>
            <w:rFonts w:ascii="Times New Roman" w:hAnsi="Times New Roman"/>
            <w:b w:val="0"/>
            <w:bCs w:val="0"/>
            <w:caps w:val="0"/>
            <w:noProof/>
          </w:rPr>
          <w:t>elivery rules for results</w:t>
        </w:r>
        <w:r w:rsidRPr="00A20F7D">
          <w:rPr>
            <w:rFonts w:ascii="Times New Roman" w:hAnsi="Times New Roman"/>
            <w:b w:val="0"/>
            <w:bCs w:val="0"/>
            <w:noProof/>
            <w:webHidden/>
          </w:rPr>
          <w:tab/>
        </w:r>
        <w:r w:rsidR="005D74AB">
          <w:rPr>
            <w:rFonts w:ascii="Times New Roman" w:hAnsi="Times New Roman" w:hint="eastAsia"/>
            <w:b w:val="0"/>
            <w:bCs w:val="0"/>
            <w:noProof/>
            <w:webHidden/>
          </w:rPr>
          <w:t>6</w:t>
        </w:r>
      </w:hyperlink>
    </w:p>
    <w:p w14:paraId="1836A83D" w14:textId="00BA4FBC" w:rsidR="00A20F7D" w:rsidRPr="00A20F7D" w:rsidRDefault="00A20F7D" w:rsidP="00A20F7D">
      <w:pPr>
        <w:pStyle w:val="TOC2"/>
        <w:spacing w:line="360" w:lineRule="auto"/>
        <w:rPr>
          <w:rFonts w:ascii="Times New Roman" w:hAnsi="Times New Roman"/>
          <w:b w:val="0"/>
          <w:smallCaps w:val="0"/>
          <w:noProof/>
          <w:sz w:val="22"/>
          <w:szCs w:val="24"/>
          <w14:ligatures w14:val="standardContextual"/>
        </w:rPr>
      </w:pPr>
      <w:hyperlink w:anchor="_Toc182488654" w:history="1">
        <w:r w:rsidRPr="00A20F7D">
          <w:rPr>
            <w:rStyle w:val="af6"/>
            <w:rFonts w:ascii="Times New Roman" w:hAnsi="Times New Roman"/>
            <w:b w:val="0"/>
            <w:noProof/>
          </w:rPr>
          <w:t>4.1</w:t>
        </w:r>
        <w:r w:rsidRPr="00A20F7D">
          <w:rPr>
            <w:rFonts w:ascii="Times New Roman" w:hAnsi="Times New Roman"/>
            <w:b w:val="0"/>
            <w:smallCaps w:val="0"/>
            <w:noProof/>
            <w:sz w:val="22"/>
            <w:szCs w:val="24"/>
            <w14:ligatures w14:val="standardContextual"/>
          </w:rPr>
          <w:tab/>
        </w:r>
        <w:r>
          <w:rPr>
            <w:rStyle w:val="af6"/>
            <w:rFonts w:ascii="Times New Roman" w:hAnsi="Times New Roman" w:hint="eastAsia"/>
            <w:b w:val="0"/>
            <w:noProof/>
          </w:rPr>
          <w:t>G</w:t>
        </w:r>
        <w:r w:rsidRPr="00A20F7D">
          <w:rPr>
            <w:rStyle w:val="af6"/>
            <w:rFonts w:ascii="Times New Roman" w:hAnsi="Times New Roman"/>
            <w:b w:val="0"/>
            <w:smallCaps w:val="0"/>
            <w:noProof/>
          </w:rPr>
          <w:t>eneral requirements</w:t>
        </w:r>
        <w:r w:rsidRPr="00A20F7D">
          <w:rPr>
            <w:rFonts w:ascii="Times New Roman" w:hAnsi="Times New Roman"/>
            <w:b w:val="0"/>
            <w:noProof/>
            <w:webHidden/>
          </w:rPr>
          <w:tab/>
        </w:r>
        <w:r w:rsidR="005D74AB">
          <w:rPr>
            <w:rFonts w:ascii="Times New Roman" w:hAnsi="Times New Roman" w:hint="eastAsia"/>
            <w:b w:val="0"/>
            <w:noProof/>
            <w:webHidden/>
          </w:rPr>
          <w:t>6</w:t>
        </w:r>
      </w:hyperlink>
    </w:p>
    <w:p w14:paraId="03E0E9D5" w14:textId="1A4E00E1" w:rsidR="00A20F7D" w:rsidRPr="00A20F7D" w:rsidRDefault="00A20F7D" w:rsidP="00A20F7D">
      <w:pPr>
        <w:pStyle w:val="TOC2"/>
        <w:spacing w:line="360" w:lineRule="auto"/>
        <w:rPr>
          <w:rFonts w:ascii="Times New Roman" w:hAnsi="Times New Roman"/>
          <w:b w:val="0"/>
          <w:smallCaps w:val="0"/>
          <w:noProof/>
          <w:sz w:val="22"/>
          <w:szCs w:val="24"/>
          <w14:ligatures w14:val="standardContextual"/>
        </w:rPr>
      </w:pPr>
      <w:hyperlink w:anchor="_Toc182488655" w:history="1">
        <w:r w:rsidRPr="00A20F7D">
          <w:rPr>
            <w:rStyle w:val="af6"/>
            <w:rFonts w:ascii="Times New Roman" w:hAnsi="Times New Roman"/>
            <w:b w:val="0"/>
            <w:noProof/>
          </w:rPr>
          <w:t>4.2</w:t>
        </w:r>
        <w:r w:rsidRPr="00A20F7D">
          <w:rPr>
            <w:rFonts w:ascii="Times New Roman" w:hAnsi="Times New Roman"/>
            <w:b w:val="0"/>
            <w:smallCaps w:val="0"/>
            <w:noProof/>
            <w:sz w:val="22"/>
            <w:szCs w:val="24"/>
            <w14:ligatures w14:val="standardContextual"/>
          </w:rPr>
          <w:tab/>
        </w:r>
        <w:r>
          <w:rPr>
            <w:rStyle w:val="af6"/>
            <w:rFonts w:ascii="Times New Roman" w:hAnsi="Times New Roman" w:hint="eastAsia"/>
            <w:b w:val="0"/>
            <w:noProof/>
          </w:rPr>
          <w:t>N</w:t>
        </w:r>
        <w:r w:rsidRPr="00A20F7D">
          <w:rPr>
            <w:rStyle w:val="af6"/>
            <w:rFonts w:ascii="Times New Roman" w:hAnsi="Times New Roman"/>
            <w:b w:val="0"/>
            <w:smallCaps w:val="0"/>
            <w:noProof/>
          </w:rPr>
          <w:t>aming rules</w:t>
        </w:r>
        <w:r w:rsidRPr="00A20F7D">
          <w:rPr>
            <w:rFonts w:ascii="Times New Roman" w:hAnsi="Times New Roman"/>
            <w:b w:val="0"/>
            <w:noProof/>
            <w:webHidden/>
          </w:rPr>
          <w:tab/>
        </w:r>
        <w:r w:rsidR="005D74AB">
          <w:rPr>
            <w:rFonts w:ascii="Times New Roman" w:hAnsi="Times New Roman" w:hint="eastAsia"/>
            <w:b w:val="0"/>
            <w:noProof/>
            <w:webHidden/>
          </w:rPr>
          <w:t>6</w:t>
        </w:r>
      </w:hyperlink>
    </w:p>
    <w:p w14:paraId="6677304C" w14:textId="201B222D" w:rsidR="00A20F7D" w:rsidRPr="00A20F7D" w:rsidRDefault="00A20F7D" w:rsidP="00A20F7D">
      <w:pPr>
        <w:pStyle w:val="TOC2"/>
        <w:spacing w:line="360" w:lineRule="auto"/>
        <w:rPr>
          <w:rFonts w:ascii="Times New Roman" w:hAnsi="Times New Roman"/>
          <w:b w:val="0"/>
          <w:smallCaps w:val="0"/>
          <w:noProof/>
          <w:sz w:val="22"/>
          <w:szCs w:val="24"/>
          <w14:ligatures w14:val="standardContextual"/>
        </w:rPr>
      </w:pPr>
      <w:hyperlink w:anchor="_Toc182488656" w:history="1">
        <w:r w:rsidRPr="00A20F7D">
          <w:rPr>
            <w:rStyle w:val="af6"/>
            <w:rFonts w:ascii="Times New Roman" w:hAnsi="Times New Roman"/>
            <w:b w:val="0"/>
            <w:noProof/>
          </w:rPr>
          <w:t>4.3</w:t>
        </w:r>
        <w:r w:rsidRPr="00A20F7D">
          <w:rPr>
            <w:rFonts w:ascii="Times New Roman" w:hAnsi="Times New Roman"/>
            <w:b w:val="0"/>
            <w:smallCaps w:val="0"/>
            <w:noProof/>
            <w:sz w:val="22"/>
            <w:szCs w:val="24"/>
            <w14:ligatures w14:val="standardContextual"/>
          </w:rPr>
          <w:tab/>
        </w:r>
        <w:r w:rsidRPr="00A20F7D">
          <w:rPr>
            <w:rStyle w:val="af6"/>
            <w:rFonts w:ascii="Times New Roman" w:hAnsi="Times New Roman"/>
            <w:b w:val="0"/>
            <w:noProof/>
          </w:rPr>
          <w:t>C</w:t>
        </w:r>
        <w:r w:rsidRPr="00A20F7D">
          <w:rPr>
            <w:rStyle w:val="af6"/>
            <w:rFonts w:ascii="Times New Roman" w:hAnsi="Times New Roman"/>
            <w:b w:val="0"/>
            <w:smallCaps w:val="0"/>
            <w:noProof/>
          </w:rPr>
          <w:t xml:space="preserve">oding </w:t>
        </w:r>
        <w:r>
          <w:rPr>
            <w:rStyle w:val="af6"/>
            <w:rFonts w:ascii="Times New Roman" w:hAnsi="Times New Roman" w:hint="eastAsia"/>
            <w:b w:val="0"/>
            <w:smallCaps w:val="0"/>
            <w:noProof/>
          </w:rPr>
          <w:t>r</w:t>
        </w:r>
        <w:r w:rsidRPr="00A20F7D">
          <w:rPr>
            <w:rStyle w:val="af6"/>
            <w:rFonts w:ascii="Times New Roman" w:hAnsi="Times New Roman"/>
            <w:b w:val="0"/>
            <w:smallCaps w:val="0"/>
            <w:noProof/>
          </w:rPr>
          <w:t>ules</w:t>
        </w:r>
        <w:r w:rsidRPr="00A20F7D">
          <w:rPr>
            <w:rFonts w:ascii="Times New Roman" w:hAnsi="Times New Roman"/>
            <w:b w:val="0"/>
            <w:noProof/>
            <w:webHidden/>
          </w:rPr>
          <w:tab/>
        </w:r>
        <w:r w:rsidR="005D74AB">
          <w:rPr>
            <w:rFonts w:ascii="Times New Roman" w:hAnsi="Times New Roman" w:hint="eastAsia"/>
            <w:b w:val="0"/>
            <w:noProof/>
            <w:webHidden/>
          </w:rPr>
          <w:t>8</w:t>
        </w:r>
      </w:hyperlink>
    </w:p>
    <w:p w14:paraId="0584BBFD" w14:textId="70364624" w:rsidR="00A20F7D" w:rsidRPr="00A20F7D" w:rsidRDefault="00A20F7D" w:rsidP="00A20F7D">
      <w:pPr>
        <w:pStyle w:val="TOC2"/>
        <w:spacing w:line="360" w:lineRule="auto"/>
        <w:rPr>
          <w:rFonts w:ascii="Times New Roman" w:hAnsi="Times New Roman"/>
          <w:b w:val="0"/>
          <w:smallCaps w:val="0"/>
          <w:noProof/>
          <w:sz w:val="22"/>
          <w:szCs w:val="24"/>
          <w14:ligatures w14:val="standardContextual"/>
        </w:rPr>
      </w:pPr>
      <w:hyperlink w:anchor="_Toc182488657" w:history="1">
        <w:r w:rsidRPr="00A20F7D">
          <w:rPr>
            <w:rStyle w:val="af6"/>
            <w:rFonts w:ascii="Times New Roman" w:hAnsi="Times New Roman"/>
            <w:b w:val="0"/>
            <w:noProof/>
          </w:rPr>
          <w:t>4.4</w:t>
        </w:r>
        <w:r w:rsidRPr="00A20F7D">
          <w:rPr>
            <w:rFonts w:ascii="Times New Roman" w:hAnsi="Times New Roman"/>
            <w:b w:val="0"/>
            <w:smallCaps w:val="0"/>
            <w:noProof/>
            <w:sz w:val="22"/>
            <w:szCs w:val="24"/>
            <w14:ligatures w14:val="standardContextual"/>
          </w:rPr>
          <w:tab/>
        </w:r>
        <w:r>
          <w:rPr>
            <w:rStyle w:val="af6"/>
            <w:rFonts w:ascii="Times New Roman" w:hAnsi="Times New Roman" w:hint="eastAsia"/>
            <w:b w:val="0"/>
            <w:noProof/>
          </w:rPr>
          <w:t>V</w:t>
        </w:r>
        <w:r w:rsidRPr="00A20F7D">
          <w:rPr>
            <w:rStyle w:val="af6"/>
            <w:rFonts w:ascii="Times New Roman" w:hAnsi="Times New Roman"/>
            <w:b w:val="0"/>
            <w:smallCaps w:val="0"/>
            <w:noProof/>
          </w:rPr>
          <w:t>ersion managements</w:t>
        </w:r>
        <w:r w:rsidRPr="00A20F7D">
          <w:rPr>
            <w:rFonts w:ascii="Times New Roman" w:hAnsi="Times New Roman"/>
            <w:b w:val="0"/>
            <w:noProof/>
            <w:webHidden/>
          </w:rPr>
          <w:tab/>
        </w:r>
        <w:r w:rsidR="005D74AB">
          <w:rPr>
            <w:rFonts w:ascii="Times New Roman" w:hAnsi="Times New Roman" w:hint="eastAsia"/>
            <w:b w:val="0"/>
            <w:noProof/>
            <w:webHidden/>
          </w:rPr>
          <w:t>9</w:t>
        </w:r>
      </w:hyperlink>
    </w:p>
    <w:p w14:paraId="502C8D5C" w14:textId="0E634D1F" w:rsidR="00A20F7D" w:rsidRPr="00A20F7D" w:rsidRDefault="00A20F7D" w:rsidP="00A20F7D">
      <w:pPr>
        <w:pStyle w:val="TOC2"/>
        <w:spacing w:line="360" w:lineRule="auto"/>
        <w:rPr>
          <w:rFonts w:ascii="Times New Roman" w:hAnsi="Times New Roman"/>
          <w:b w:val="0"/>
          <w:smallCaps w:val="0"/>
          <w:noProof/>
          <w:sz w:val="22"/>
          <w:szCs w:val="24"/>
          <w14:ligatures w14:val="standardContextual"/>
        </w:rPr>
      </w:pPr>
      <w:hyperlink w:anchor="_Toc182488658" w:history="1">
        <w:r w:rsidRPr="00A20F7D">
          <w:rPr>
            <w:rStyle w:val="af6"/>
            <w:rFonts w:ascii="Times New Roman" w:hAnsi="Times New Roman"/>
            <w:b w:val="0"/>
            <w:noProof/>
          </w:rPr>
          <w:t>4.5</w:t>
        </w:r>
        <w:r w:rsidRPr="00A20F7D">
          <w:rPr>
            <w:rFonts w:ascii="Times New Roman" w:hAnsi="Times New Roman"/>
            <w:b w:val="0"/>
            <w:smallCaps w:val="0"/>
            <w:noProof/>
            <w:sz w:val="22"/>
            <w:szCs w:val="24"/>
            <w14:ligatures w14:val="standardContextual"/>
          </w:rPr>
          <w:tab/>
        </w:r>
        <w:r w:rsidRPr="00A20F7D">
          <w:rPr>
            <w:rStyle w:val="af6"/>
            <w:rFonts w:ascii="Times New Roman" w:hAnsi="Times New Roman"/>
            <w:b w:val="0"/>
            <w:noProof/>
          </w:rPr>
          <w:t>D</w:t>
        </w:r>
        <w:r w:rsidRPr="00A20F7D">
          <w:rPr>
            <w:rStyle w:val="af6"/>
            <w:rFonts w:ascii="Times New Roman" w:hAnsi="Times New Roman"/>
            <w:b w:val="0"/>
            <w:smallCaps w:val="0"/>
            <w:noProof/>
          </w:rPr>
          <w:t>elivery requirements</w:t>
        </w:r>
        <w:r w:rsidRPr="00A20F7D">
          <w:rPr>
            <w:rFonts w:ascii="Times New Roman" w:hAnsi="Times New Roman"/>
            <w:b w:val="0"/>
            <w:noProof/>
            <w:webHidden/>
          </w:rPr>
          <w:tab/>
        </w:r>
        <w:r w:rsidR="005D74AB">
          <w:rPr>
            <w:rFonts w:ascii="Times New Roman" w:hAnsi="Times New Roman" w:hint="eastAsia"/>
            <w:b w:val="0"/>
            <w:noProof/>
            <w:webHidden/>
          </w:rPr>
          <w:t>9</w:t>
        </w:r>
      </w:hyperlink>
    </w:p>
    <w:p w14:paraId="5837E1F4" w14:textId="769314B5" w:rsidR="00A20F7D" w:rsidRPr="00A20F7D" w:rsidRDefault="00A20F7D" w:rsidP="00A20F7D">
      <w:pPr>
        <w:pStyle w:val="TOC2"/>
        <w:spacing w:line="360" w:lineRule="auto"/>
        <w:rPr>
          <w:rFonts w:ascii="Times New Roman" w:hAnsi="Times New Roman"/>
          <w:b w:val="0"/>
          <w:smallCaps w:val="0"/>
          <w:noProof/>
          <w:sz w:val="22"/>
          <w:szCs w:val="24"/>
          <w14:ligatures w14:val="standardContextual"/>
        </w:rPr>
      </w:pPr>
      <w:hyperlink w:anchor="_Toc182488659" w:history="1">
        <w:r w:rsidRPr="00A20F7D">
          <w:rPr>
            <w:rStyle w:val="af6"/>
            <w:rFonts w:ascii="Times New Roman" w:hAnsi="Times New Roman"/>
            <w:b w:val="0"/>
            <w:noProof/>
          </w:rPr>
          <w:t>4.6</w:t>
        </w:r>
        <w:r w:rsidRPr="00A20F7D">
          <w:rPr>
            <w:rFonts w:ascii="Times New Roman" w:hAnsi="Times New Roman"/>
            <w:b w:val="0"/>
            <w:smallCaps w:val="0"/>
            <w:noProof/>
            <w:sz w:val="22"/>
            <w:szCs w:val="24"/>
            <w14:ligatures w14:val="standardContextual"/>
          </w:rPr>
          <w:tab/>
        </w:r>
        <w:r w:rsidRPr="00A20F7D">
          <w:rPr>
            <w:rStyle w:val="af6"/>
            <w:rFonts w:ascii="Times New Roman" w:hAnsi="Times New Roman"/>
            <w:b w:val="0"/>
            <w:noProof/>
          </w:rPr>
          <w:t>Q</w:t>
        </w:r>
        <w:r w:rsidRPr="00A20F7D">
          <w:rPr>
            <w:rStyle w:val="af6"/>
            <w:rFonts w:ascii="Times New Roman" w:hAnsi="Times New Roman"/>
            <w:b w:val="0"/>
            <w:smallCaps w:val="0"/>
            <w:noProof/>
          </w:rPr>
          <w:t>uality of deliverables</w:t>
        </w:r>
        <w:r w:rsidRPr="00A20F7D">
          <w:rPr>
            <w:rFonts w:ascii="Times New Roman" w:hAnsi="Times New Roman"/>
            <w:b w:val="0"/>
            <w:noProof/>
            <w:webHidden/>
          </w:rPr>
          <w:tab/>
        </w:r>
        <w:r w:rsidR="005D74AB">
          <w:rPr>
            <w:rFonts w:ascii="Times New Roman" w:hAnsi="Times New Roman" w:hint="eastAsia"/>
            <w:b w:val="0"/>
            <w:noProof/>
            <w:webHidden/>
          </w:rPr>
          <w:t>12</w:t>
        </w:r>
      </w:hyperlink>
    </w:p>
    <w:p w14:paraId="72E43E2E" w14:textId="06461B5E" w:rsidR="00A20F7D" w:rsidRPr="00A20F7D" w:rsidRDefault="00A20F7D" w:rsidP="00A20F7D">
      <w:pPr>
        <w:pStyle w:val="TOC1"/>
        <w:spacing w:line="360" w:lineRule="auto"/>
        <w:rPr>
          <w:rFonts w:ascii="Times New Roman" w:hAnsi="Times New Roman"/>
          <w:b w:val="0"/>
          <w:bCs w:val="0"/>
          <w:caps w:val="0"/>
          <w:noProof/>
          <w:sz w:val="22"/>
          <w:szCs w:val="24"/>
          <w14:ligatures w14:val="standardContextual"/>
        </w:rPr>
      </w:pPr>
      <w:hyperlink w:anchor="_Toc182488660" w:history="1">
        <w:r w:rsidRPr="00A20F7D">
          <w:rPr>
            <w:rStyle w:val="af6"/>
            <w:rFonts w:ascii="Times New Roman" w:hAnsi="Times New Roman"/>
            <w:b w:val="0"/>
            <w:bCs w:val="0"/>
            <w:noProof/>
          </w:rPr>
          <w:t>5</w:t>
        </w:r>
        <w:r w:rsidRPr="00A20F7D">
          <w:rPr>
            <w:rFonts w:ascii="Times New Roman" w:hAnsi="Times New Roman"/>
            <w:b w:val="0"/>
            <w:bCs w:val="0"/>
            <w:caps w:val="0"/>
            <w:noProof/>
            <w:sz w:val="22"/>
            <w:szCs w:val="24"/>
            <w14:ligatures w14:val="standardContextual"/>
          </w:rPr>
          <w:tab/>
        </w:r>
        <w:r w:rsidRPr="00A20F7D">
          <w:rPr>
            <w:rStyle w:val="af6"/>
            <w:rFonts w:ascii="Times New Roman" w:hAnsi="Times New Roman"/>
            <w:b w:val="0"/>
            <w:bCs w:val="0"/>
            <w:noProof/>
          </w:rPr>
          <w:t>M</w:t>
        </w:r>
        <w:r w:rsidRPr="00A20F7D">
          <w:rPr>
            <w:rStyle w:val="af6"/>
            <w:rFonts w:ascii="Times New Roman" w:hAnsi="Times New Roman"/>
            <w:b w:val="0"/>
            <w:bCs w:val="0"/>
            <w:caps w:val="0"/>
            <w:noProof/>
          </w:rPr>
          <w:t>odel construction and application</w:t>
        </w:r>
        <w:r w:rsidRPr="00A20F7D">
          <w:rPr>
            <w:rFonts w:ascii="Times New Roman" w:hAnsi="Times New Roman"/>
            <w:b w:val="0"/>
            <w:bCs w:val="0"/>
            <w:noProof/>
            <w:webHidden/>
          </w:rPr>
          <w:tab/>
        </w:r>
        <w:r w:rsidR="005D74AB">
          <w:rPr>
            <w:rFonts w:ascii="Times New Roman" w:hAnsi="Times New Roman" w:hint="eastAsia"/>
            <w:b w:val="0"/>
            <w:bCs w:val="0"/>
            <w:noProof/>
            <w:webHidden/>
          </w:rPr>
          <w:t>13</w:t>
        </w:r>
      </w:hyperlink>
    </w:p>
    <w:p w14:paraId="3932642C" w14:textId="14828029" w:rsidR="00A20F7D" w:rsidRPr="00A20F7D" w:rsidRDefault="00A20F7D" w:rsidP="00A20F7D">
      <w:pPr>
        <w:pStyle w:val="TOC2"/>
        <w:spacing w:line="360" w:lineRule="auto"/>
        <w:rPr>
          <w:rFonts w:ascii="Times New Roman" w:hAnsi="Times New Roman"/>
          <w:b w:val="0"/>
          <w:smallCaps w:val="0"/>
          <w:noProof/>
          <w:sz w:val="22"/>
          <w:szCs w:val="24"/>
          <w14:ligatures w14:val="standardContextual"/>
        </w:rPr>
      </w:pPr>
      <w:hyperlink w:anchor="_Toc182488661" w:history="1">
        <w:r w:rsidRPr="00A20F7D">
          <w:rPr>
            <w:rStyle w:val="af6"/>
            <w:rFonts w:ascii="Times New Roman" w:hAnsi="Times New Roman"/>
            <w:b w:val="0"/>
            <w:noProof/>
          </w:rPr>
          <w:t>5.1</w:t>
        </w:r>
        <w:r w:rsidRPr="00A20F7D">
          <w:rPr>
            <w:rFonts w:ascii="Times New Roman" w:hAnsi="Times New Roman"/>
            <w:b w:val="0"/>
            <w:smallCaps w:val="0"/>
            <w:noProof/>
            <w:sz w:val="22"/>
            <w:szCs w:val="24"/>
            <w14:ligatures w14:val="standardContextual"/>
          </w:rPr>
          <w:tab/>
        </w:r>
        <w:r w:rsidRPr="00A20F7D">
          <w:rPr>
            <w:rStyle w:val="af6"/>
            <w:rFonts w:ascii="Times New Roman" w:hAnsi="Times New Roman"/>
            <w:b w:val="0"/>
            <w:noProof/>
          </w:rPr>
          <w:t>G</w:t>
        </w:r>
        <w:r w:rsidRPr="00A20F7D">
          <w:rPr>
            <w:rStyle w:val="af6"/>
            <w:rFonts w:ascii="Times New Roman" w:hAnsi="Times New Roman"/>
            <w:b w:val="0"/>
            <w:smallCaps w:val="0"/>
            <w:noProof/>
          </w:rPr>
          <w:t>eneral requirements</w:t>
        </w:r>
        <w:r w:rsidRPr="00A20F7D">
          <w:rPr>
            <w:rFonts w:ascii="Times New Roman" w:hAnsi="Times New Roman"/>
            <w:b w:val="0"/>
            <w:noProof/>
            <w:webHidden/>
          </w:rPr>
          <w:tab/>
        </w:r>
        <w:r w:rsidR="005D74AB">
          <w:rPr>
            <w:rFonts w:ascii="Times New Roman" w:hAnsi="Times New Roman" w:hint="eastAsia"/>
            <w:b w:val="0"/>
            <w:noProof/>
            <w:webHidden/>
          </w:rPr>
          <w:t>13</w:t>
        </w:r>
      </w:hyperlink>
    </w:p>
    <w:p w14:paraId="5D39B064" w14:textId="6114CBB6" w:rsidR="00A20F7D" w:rsidRPr="00A20F7D" w:rsidRDefault="00A20F7D" w:rsidP="00A20F7D">
      <w:pPr>
        <w:pStyle w:val="TOC2"/>
        <w:spacing w:line="360" w:lineRule="auto"/>
        <w:rPr>
          <w:rFonts w:ascii="Times New Roman" w:hAnsi="Times New Roman"/>
          <w:b w:val="0"/>
          <w:smallCaps w:val="0"/>
          <w:noProof/>
          <w:sz w:val="22"/>
          <w:szCs w:val="24"/>
          <w14:ligatures w14:val="standardContextual"/>
        </w:rPr>
      </w:pPr>
      <w:hyperlink w:anchor="_Toc182488662" w:history="1">
        <w:r w:rsidRPr="00A20F7D">
          <w:rPr>
            <w:rStyle w:val="af6"/>
            <w:rFonts w:ascii="Times New Roman" w:hAnsi="Times New Roman"/>
            <w:b w:val="0"/>
            <w:noProof/>
          </w:rPr>
          <w:t>5.2</w:t>
        </w:r>
        <w:r w:rsidRPr="00A20F7D">
          <w:rPr>
            <w:rFonts w:ascii="Times New Roman" w:hAnsi="Times New Roman"/>
            <w:b w:val="0"/>
            <w:smallCaps w:val="0"/>
            <w:noProof/>
            <w:sz w:val="22"/>
            <w:szCs w:val="24"/>
            <w14:ligatures w14:val="standardContextual"/>
          </w:rPr>
          <w:tab/>
        </w:r>
        <w:r>
          <w:rPr>
            <w:rStyle w:val="af6"/>
            <w:rFonts w:ascii="Times New Roman" w:hAnsi="Times New Roman" w:hint="eastAsia"/>
            <w:b w:val="0"/>
            <w:noProof/>
          </w:rPr>
          <w:t>M</w:t>
        </w:r>
        <w:r w:rsidRPr="00A20F7D">
          <w:rPr>
            <w:rStyle w:val="af6"/>
            <w:rFonts w:ascii="Times New Roman" w:hAnsi="Times New Roman"/>
            <w:b w:val="0"/>
            <w:smallCaps w:val="0"/>
            <w:noProof/>
          </w:rPr>
          <w:t>odel framework</w:t>
        </w:r>
        <w:r w:rsidRPr="00A20F7D">
          <w:rPr>
            <w:rFonts w:ascii="Times New Roman" w:hAnsi="Times New Roman"/>
            <w:b w:val="0"/>
            <w:noProof/>
            <w:webHidden/>
          </w:rPr>
          <w:tab/>
        </w:r>
        <w:r w:rsidR="005D74AB">
          <w:rPr>
            <w:rFonts w:ascii="Times New Roman" w:hAnsi="Times New Roman" w:hint="eastAsia"/>
            <w:b w:val="0"/>
            <w:noProof/>
            <w:webHidden/>
          </w:rPr>
          <w:t>14</w:t>
        </w:r>
      </w:hyperlink>
    </w:p>
    <w:p w14:paraId="0930E651" w14:textId="47D3C6D4" w:rsidR="00A20F7D" w:rsidRPr="00A20F7D" w:rsidRDefault="00A20F7D" w:rsidP="00A20F7D">
      <w:pPr>
        <w:pStyle w:val="TOC2"/>
        <w:spacing w:line="360" w:lineRule="auto"/>
        <w:rPr>
          <w:rFonts w:ascii="Times New Roman" w:hAnsi="Times New Roman"/>
          <w:b w:val="0"/>
          <w:smallCaps w:val="0"/>
          <w:noProof/>
          <w:sz w:val="22"/>
          <w:szCs w:val="24"/>
          <w14:ligatures w14:val="standardContextual"/>
        </w:rPr>
      </w:pPr>
      <w:hyperlink w:anchor="_Toc182488663" w:history="1">
        <w:r w:rsidRPr="00A20F7D">
          <w:rPr>
            <w:rStyle w:val="af6"/>
            <w:rFonts w:ascii="Times New Roman" w:hAnsi="Times New Roman"/>
            <w:b w:val="0"/>
            <w:noProof/>
          </w:rPr>
          <w:t>5.3</w:t>
        </w:r>
        <w:r w:rsidRPr="00A20F7D">
          <w:rPr>
            <w:rFonts w:ascii="Times New Roman" w:hAnsi="Times New Roman"/>
            <w:b w:val="0"/>
            <w:smallCaps w:val="0"/>
            <w:noProof/>
            <w:sz w:val="22"/>
            <w:szCs w:val="24"/>
            <w14:ligatures w14:val="standardContextual"/>
          </w:rPr>
          <w:tab/>
        </w:r>
        <w:r>
          <w:rPr>
            <w:rStyle w:val="af6"/>
            <w:rFonts w:ascii="Times New Roman" w:hAnsi="Times New Roman" w:hint="eastAsia"/>
            <w:b w:val="0"/>
            <w:noProof/>
          </w:rPr>
          <w:t>L</w:t>
        </w:r>
        <w:r w:rsidRPr="00A20F7D">
          <w:rPr>
            <w:rStyle w:val="af6"/>
            <w:rFonts w:ascii="Times New Roman" w:hAnsi="Times New Roman" w:hint="eastAsia"/>
            <w:b w:val="0"/>
            <w:smallCaps w:val="0"/>
            <w:noProof/>
          </w:rPr>
          <w:t>evel of model definition</w:t>
        </w:r>
        <w:r w:rsidRPr="00A20F7D">
          <w:rPr>
            <w:rFonts w:ascii="Times New Roman" w:hAnsi="Times New Roman"/>
            <w:b w:val="0"/>
            <w:noProof/>
            <w:webHidden/>
          </w:rPr>
          <w:tab/>
        </w:r>
        <w:r w:rsidR="005D74AB">
          <w:rPr>
            <w:rFonts w:ascii="Times New Roman" w:hAnsi="Times New Roman" w:hint="eastAsia"/>
            <w:b w:val="0"/>
            <w:noProof/>
            <w:webHidden/>
          </w:rPr>
          <w:t>15</w:t>
        </w:r>
      </w:hyperlink>
    </w:p>
    <w:p w14:paraId="340059D0" w14:textId="43DEBC84" w:rsidR="00A20F7D" w:rsidRPr="00A20F7D" w:rsidRDefault="00A20F7D" w:rsidP="00A20F7D">
      <w:pPr>
        <w:pStyle w:val="TOC2"/>
        <w:spacing w:line="360" w:lineRule="auto"/>
        <w:rPr>
          <w:rFonts w:ascii="Times New Roman" w:hAnsi="Times New Roman"/>
          <w:b w:val="0"/>
          <w:smallCaps w:val="0"/>
          <w:noProof/>
          <w:sz w:val="22"/>
          <w:szCs w:val="24"/>
          <w14:ligatures w14:val="standardContextual"/>
        </w:rPr>
      </w:pPr>
      <w:hyperlink w:anchor="_Toc182488664" w:history="1">
        <w:r w:rsidRPr="00A20F7D">
          <w:rPr>
            <w:rStyle w:val="af6"/>
            <w:rFonts w:ascii="Times New Roman" w:hAnsi="Times New Roman"/>
            <w:b w:val="0"/>
            <w:noProof/>
          </w:rPr>
          <w:t>5.4</w:t>
        </w:r>
        <w:r w:rsidRPr="00A20F7D">
          <w:rPr>
            <w:rFonts w:ascii="Times New Roman" w:hAnsi="Times New Roman"/>
            <w:b w:val="0"/>
            <w:smallCaps w:val="0"/>
            <w:noProof/>
            <w:sz w:val="22"/>
            <w:szCs w:val="24"/>
            <w14:ligatures w14:val="standardContextual"/>
          </w:rPr>
          <w:tab/>
        </w:r>
        <w:r w:rsidRPr="00A20F7D">
          <w:rPr>
            <w:rStyle w:val="af6"/>
            <w:rFonts w:ascii="Times New Roman" w:hAnsi="Times New Roman"/>
            <w:b w:val="0"/>
            <w:noProof/>
          </w:rPr>
          <w:t>M</w:t>
        </w:r>
        <w:r w:rsidRPr="00A20F7D">
          <w:rPr>
            <w:rStyle w:val="af6"/>
            <w:rFonts w:ascii="Times New Roman" w:hAnsi="Times New Roman"/>
            <w:b w:val="0"/>
            <w:smallCaps w:val="0"/>
            <w:noProof/>
          </w:rPr>
          <w:t>odel collaboration</w:t>
        </w:r>
        <w:r w:rsidRPr="00A20F7D">
          <w:rPr>
            <w:rFonts w:ascii="Times New Roman" w:hAnsi="Times New Roman"/>
            <w:b w:val="0"/>
            <w:noProof/>
            <w:webHidden/>
          </w:rPr>
          <w:tab/>
        </w:r>
        <w:r w:rsidR="005D74AB">
          <w:rPr>
            <w:rFonts w:ascii="Times New Roman" w:hAnsi="Times New Roman" w:hint="eastAsia"/>
            <w:b w:val="0"/>
            <w:noProof/>
            <w:webHidden/>
          </w:rPr>
          <w:t>16</w:t>
        </w:r>
      </w:hyperlink>
    </w:p>
    <w:p w14:paraId="0C8256BC" w14:textId="68A8C6A6" w:rsidR="00A20F7D" w:rsidRPr="00A20F7D" w:rsidRDefault="00A20F7D" w:rsidP="00A20F7D">
      <w:pPr>
        <w:pStyle w:val="TOC2"/>
        <w:spacing w:line="360" w:lineRule="auto"/>
        <w:rPr>
          <w:rFonts w:ascii="Times New Roman" w:hAnsi="Times New Roman"/>
          <w:b w:val="0"/>
          <w:smallCaps w:val="0"/>
          <w:noProof/>
          <w:sz w:val="22"/>
          <w:szCs w:val="24"/>
          <w14:ligatures w14:val="standardContextual"/>
        </w:rPr>
      </w:pPr>
      <w:hyperlink w:anchor="_Toc182488665" w:history="1">
        <w:r w:rsidRPr="00A20F7D">
          <w:rPr>
            <w:rStyle w:val="af6"/>
            <w:rFonts w:ascii="Times New Roman" w:hAnsi="Times New Roman"/>
            <w:b w:val="0"/>
            <w:noProof/>
          </w:rPr>
          <w:t>5.5</w:t>
        </w:r>
        <w:r w:rsidRPr="00A20F7D">
          <w:rPr>
            <w:rFonts w:ascii="Times New Roman" w:hAnsi="Times New Roman"/>
            <w:b w:val="0"/>
            <w:smallCaps w:val="0"/>
            <w:noProof/>
            <w:sz w:val="22"/>
            <w:szCs w:val="24"/>
            <w14:ligatures w14:val="standardContextual"/>
          </w:rPr>
          <w:tab/>
        </w:r>
        <w:r>
          <w:rPr>
            <w:rStyle w:val="af6"/>
            <w:rFonts w:ascii="Times New Roman" w:hAnsi="Times New Roman" w:hint="eastAsia"/>
            <w:b w:val="0"/>
            <w:noProof/>
          </w:rPr>
          <w:t>D</w:t>
        </w:r>
        <w:r w:rsidRPr="00A20F7D">
          <w:rPr>
            <w:rStyle w:val="af6"/>
            <w:rFonts w:ascii="Times New Roman" w:hAnsi="Times New Roman"/>
            <w:b w:val="0"/>
            <w:smallCaps w:val="0"/>
            <w:noProof/>
          </w:rPr>
          <w:t>esign stage</w:t>
        </w:r>
        <w:r w:rsidRPr="00A20F7D">
          <w:rPr>
            <w:rFonts w:ascii="Times New Roman" w:hAnsi="Times New Roman"/>
            <w:b w:val="0"/>
            <w:noProof/>
            <w:webHidden/>
          </w:rPr>
          <w:tab/>
        </w:r>
        <w:r w:rsidR="005D74AB">
          <w:rPr>
            <w:rFonts w:ascii="Times New Roman" w:hAnsi="Times New Roman" w:hint="eastAsia"/>
            <w:b w:val="0"/>
            <w:noProof/>
            <w:webHidden/>
          </w:rPr>
          <w:t>17</w:t>
        </w:r>
      </w:hyperlink>
    </w:p>
    <w:p w14:paraId="7F46196C" w14:textId="0F0BCDDB" w:rsidR="00A20F7D" w:rsidRPr="00A20F7D" w:rsidRDefault="00A20F7D" w:rsidP="00A20F7D">
      <w:pPr>
        <w:pStyle w:val="TOC2"/>
        <w:spacing w:line="360" w:lineRule="auto"/>
        <w:rPr>
          <w:rFonts w:ascii="Times New Roman" w:hAnsi="Times New Roman"/>
          <w:b w:val="0"/>
          <w:smallCaps w:val="0"/>
          <w:noProof/>
          <w:sz w:val="22"/>
          <w:szCs w:val="24"/>
          <w14:ligatures w14:val="standardContextual"/>
        </w:rPr>
      </w:pPr>
      <w:hyperlink w:anchor="_Toc182488666" w:history="1">
        <w:r w:rsidRPr="00A20F7D">
          <w:rPr>
            <w:rStyle w:val="af6"/>
            <w:rFonts w:ascii="Times New Roman" w:hAnsi="Times New Roman"/>
            <w:b w:val="0"/>
            <w:noProof/>
          </w:rPr>
          <w:t>5.6</w:t>
        </w:r>
        <w:r w:rsidRPr="00A20F7D">
          <w:rPr>
            <w:rFonts w:ascii="Times New Roman" w:hAnsi="Times New Roman"/>
            <w:b w:val="0"/>
            <w:smallCaps w:val="0"/>
            <w:noProof/>
            <w:sz w:val="22"/>
            <w:szCs w:val="24"/>
            <w14:ligatures w14:val="standardContextual"/>
          </w:rPr>
          <w:tab/>
        </w:r>
        <w:r w:rsidRPr="00A20F7D">
          <w:rPr>
            <w:rStyle w:val="af6"/>
            <w:rFonts w:ascii="Times New Roman" w:hAnsi="Times New Roman"/>
            <w:b w:val="0"/>
            <w:noProof/>
          </w:rPr>
          <w:t>P</w:t>
        </w:r>
        <w:r w:rsidRPr="00A20F7D">
          <w:rPr>
            <w:rStyle w:val="af6"/>
            <w:rFonts w:ascii="Times New Roman" w:hAnsi="Times New Roman"/>
            <w:b w:val="0"/>
            <w:smallCaps w:val="0"/>
            <w:noProof/>
          </w:rPr>
          <w:t>roduction stage</w:t>
        </w:r>
        <w:r w:rsidRPr="00A20F7D">
          <w:rPr>
            <w:rFonts w:ascii="Times New Roman" w:hAnsi="Times New Roman"/>
            <w:b w:val="0"/>
            <w:noProof/>
            <w:webHidden/>
          </w:rPr>
          <w:tab/>
        </w:r>
        <w:r w:rsidR="005D74AB">
          <w:rPr>
            <w:rFonts w:ascii="Times New Roman" w:hAnsi="Times New Roman" w:hint="eastAsia"/>
            <w:b w:val="0"/>
            <w:noProof/>
            <w:webHidden/>
          </w:rPr>
          <w:t>18</w:t>
        </w:r>
      </w:hyperlink>
    </w:p>
    <w:p w14:paraId="3F4A4E1A" w14:textId="5524FD60" w:rsidR="00A20F7D" w:rsidRPr="00A20F7D" w:rsidRDefault="00A20F7D" w:rsidP="00A20F7D">
      <w:pPr>
        <w:pStyle w:val="TOC2"/>
        <w:spacing w:line="360" w:lineRule="auto"/>
        <w:rPr>
          <w:rFonts w:ascii="Times New Roman" w:hAnsi="Times New Roman"/>
          <w:b w:val="0"/>
          <w:smallCaps w:val="0"/>
          <w:noProof/>
          <w:sz w:val="22"/>
          <w:szCs w:val="24"/>
          <w14:ligatures w14:val="standardContextual"/>
        </w:rPr>
      </w:pPr>
      <w:hyperlink w:anchor="_Toc182488667" w:history="1">
        <w:r w:rsidRPr="00A20F7D">
          <w:rPr>
            <w:rStyle w:val="af6"/>
            <w:rFonts w:ascii="Times New Roman" w:hAnsi="Times New Roman"/>
            <w:b w:val="0"/>
            <w:noProof/>
          </w:rPr>
          <w:t>5.7</w:t>
        </w:r>
        <w:r w:rsidRPr="00A20F7D">
          <w:rPr>
            <w:rFonts w:ascii="Times New Roman" w:hAnsi="Times New Roman"/>
            <w:b w:val="0"/>
            <w:smallCaps w:val="0"/>
            <w:noProof/>
            <w:sz w:val="22"/>
            <w:szCs w:val="24"/>
            <w14:ligatures w14:val="standardContextual"/>
          </w:rPr>
          <w:tab/>
        </w:r>
        <w:r>
          <w:rPr>
            <w:rStyle w:val="af6"/>
            <w:rFonts w:ascii="Times New Roman" w:hAnsi="Times New Roman" w:hint="eastAsia"/>
            <w:b w:val="0"/>
            <w:noProof/>
          </w:rPr>
          <w:t>C</w:t>
        </w:r>
        <w:r w:rsidRPr="00A20F7D">
          <w:rPr>
            <w:rStyle w:val="af6"/>
            <w:rFonts w:ascii="Times New Roman" w:hAnsi="Times New Roman"/>
            <w:b w:val="0"/>
            <w:smallCaps w:val="0"/>
            <w:noProof/>
          </w:rPr>
          <w:t>onstruction stage</w:t>
        </w:r>
        <w:r w:rsidRPr="00A20F7D">
          <w:rPr>
            <w:rFonts w:ascii="Times New Roman" w:hAnsi="Times New Roman"/>
            <w:b w:val="0"/>
            <w:noProof/>
            <w:webHidden/>
          </w:rPr>
          <w:tab/>
        </w:r>
        <w:r w:rsidR="005D74AB">
          <w:rPr>
            <w:rFonts w:ascii="Times New Roman" w:hAnsi="Times New Roman" w:hint="eastAsia"/>
            <w:b w:val="0"/>
            <w:noProof/>
            <w:webHidden/>
          </w:rPr>
          <w:t>19</w:t>
        </w:r>
      </w:hyperlink>
    </w:p>
    <w:p w14:paraId="20A31DAE" w14:textId="007C2E6D" w:rsidR="00A20F7D" w:rsidRPr="00A20F7D" w:rsidRDefault="00A20F7D" w:rsidP="00A20F7D">
      <w:pPr>
        <w:pStyle w:val="TOC2"/>
        <w:spacing w:line="360" w:lineRule="auto"/>
        <w:rPr>
          <w:rFonts w:ascii="Times New Roman" w:hAnsi="Times New Roman"/>
          <w:b w:val="0"/>
          <w:smallCaps w:val="0"/>
          <w:noProof/>
          <w:sz w:val="22"/>
          <w:szCs w:val="24"/>
          <w14:ligatures w14:val="standardContextual"/>
        </w:rPr>
      </w:pPr>
      <w:hyperlink w:anchor="_Toc182488668" w:history="1">
        <w:r w:rsidRPr="00A20F7D">
          <w:rPr>
            <w:rStyle w:val="af6"/>
            <w:rFonts w:ascii="Times New Roman" w:hAnsi="Times New Roman"/>
            <w:b w:val="0"/>
            <w:noProof/>
          </w:rPr>
          <w:t>5.8</w:t>
        </w:r>
        <w:r w:rsidRPr="00A20F7D">
          <w:rPr>
            <w:rFonts w:ascii="Times New Roman" w:hAnsi="Times New Roman"/>
            <w:b w:val="0"/>
            <w:smallCaps w:val="0"/>
            <w:noProof/>
            <w:sz w:val="22"/>
            <w:szCs w:val="24"/>
            <w14:ligatures w14:val="standardContextual"/>
          </w:rPr>
          <w:tab/>
        </w:r>
        <w:r w:rsidRPr="00A20F7D">
          <w:rPr>
            <w:rStyle w:val="af6"/>
            <w:rFonts w:ascii="Times New Roman" w:hAnsi="Times New Roman"/>
            <w:b w:val="0"/>
            <w:noProof/>
          </w:rPr>
          <w:t>C</w:t>
        </w:r>
        <w:r w:rsidRPr="00A20F7D">
          <w:rPr>
            <w:rStyle w:val="af6"/>
            <w:rFonts w:ascii="Times New Roman" w:hAnsi="Times New Roman"/>
            <w:b w:val="0"/>
            <w:smallCaps w:val="0"/>
            <w:noProof/>
          </w:rPr>
          <w:t xml:space="preserve">ompletion </w:t>
        </w:r>
        <w:bookmarkStart w:id="18" w:name="_Hlk182492034"/>
        <w:r w:rsidRPr="00A20F7D">
          <w:rPr>
            <w:rStyle w:val="af6"/>
            <w:rFonts w:ascii="Times New Roman" w:hAnsi="Times New Roman"/>
            <w:b w:val="0"/>
            <w:smallCaps w:val="0"/>
            <w:noProof/>
          </w:rPr>
          <w:t>stage</w:t>
        </w:r>
        <w:bookmarkEnd w:id="18"/>
        <w:r w:rsidRPr="00A20F7D">
          <w:rPr>
            <w:rFonts w:ascii="Times New Roman" w:hAnsi="Times New Roman"/>
            <w:b w:val="0"/>
            <w:noProof/>
            <w:webHidden/>
          </w:rPr>
          <w:tab/>
        </w:r>
        <w:r w:rsidR="005D74AB">
          <w:rPr>
            <w:rFonts w:ascii="Times New Roman" w:hAnsi="Times New Roman" w:hint="eastAsia"/>
            <w:b w:val="0"/>
            <w:noProof/>
            <w:webHidden/>
          </w:rPr>
          <w:t>20</w:t>
        </w:r>
      </w:hyperlink>
    </w:p>
    <w:p w14:paraId="2CB654B5" w14:textId="650F5180" w:rsidR="00A20F7D" w:rsidRPr="00A20F7D" w:rsidRDefault="00A20F7D" w:rsidP="00A20F7D">
      <w:pPr>
        <w:pStyle w:val="TOC2"/>
        <w:spacing w:line="360" w:lineRule="auto"/>
        <w:rPr>
          <w:rFonts w:ascii="Times New Roman" w:hAnsi="Times New Roman"/>
          <w:b w:val="0"/>
          <w:smallCaps w:val="0"/>
          <w:noProof/>
          <w:sz w:val="22"/>
          <w:szCs w:val="24"/>
          <w14:ligatures w14:val="standardContextual"/>
        </w:rPr>
      </w:pPr>
      <w:hyperlink w:anchor="_Toc182488669" w:history="1">
        <w:r w:rsidRPr="00A20F7D">
          <w:rPr>
            <w:rStyle w:val="af6"/>
            <w:rFonts w:ascii="Times New Roman" w:hAnsi="Times New Roman"/>
            <w:b w:val="0"/>
            <w:noProof/>
          </w:rPr>
          <w:t>5.9</w:t>
        </w:r>
        <w:r w:rsidRPr="00A20F7D">
          <w:rPr>
            <w:rFonts w:ascii="Times New Roman" w:hAnsi="Times New Roman"/>
            <w:b w:val="0"/>
            <w:smallCaps w:val="0"/>
            <w:noProof/>
            <w:sz w:val="22"/>
            <w:szCs w:val="24"/>
            <w14:ligatures w14:val="standardContextual"/>
          </w:rPr>
          <w:tab/>
        </w:r>
        <w:r w:rsidRPr="00A20F7D">
          <w:rPr>
            <w:rStyle w:val="af6"/>
            <w:rFonts w:ascii="Times New Roman" w:hAnsi="Times New Roman"/>
            <w:b w:val="0"/>
            <w:noProof/>
          </w:rPr>
          <w:t>O</w:t>
        </w:r>
        <w:r w:rsidRPr="00A20F7D">
          <w:rPr>
            <w:rStyle w:val="af6"/>
            <w:rFonts w:ascii="Times New Roman" w:hAnsi="Times New Roman"/>
            <w:b w:val="0"/>
            <w:smallCaps w:val="0"/>
            <w:noProof/>
          </w:rPr>
          <w:t>peration and maintenance stage</w:t>
        </w:r>
        <w:r w:rsidRPr="00A20F7D">
          <w:rPr>
            <w:rFonts w:ascii="Times New Roman" w:hAnsi="Times New Roman"/>
            <w:b w:val="0"/>
            <w:noProof/>
            <w:webHidden/>
          </w:rPr>
          <w:tab/>
        </w:r>
        <w:r w:rsidR="005D74AB">
          <w:rPr>
            <w:rFonts w:ascii="Times New Roman" w:hAnsi="Times New Roman" w:hint="eastAsia"/>
            <w:b w:val="0"/>
            <w:noProof/>
            <w:webHidden/>
          </w:rPr>
          <w:t>20</w:t>
        </w:r>
      </w:hyperlink>
    </w:p>
    <w:p w14:paraId="69DC7BF1" w14:textId="6B307718" w:rsidR="00A20F7D" w:rsidRPr="00A20F7D" w:rsidRDefault="00A20F7D" w:rsidP="00A20F7D">
      <w:pPr>
        <w:pStyle w:val="TOC1"/>
        <w:spacing w:line="360" w:lineRule="auto"/>
        <w:rPr>
          <w:rFonts w:ascii="Times New Roman" w:hAnsi="Times New Roman"/>
          <w:b w:val="0"/>
          <w:bCs w:val="0"/>
          <w:caps w:val="0"/>
          <w:noProof/>
          <w:sz w:val="22"/>
          <w:szCs w:val="24"/>
          <w14:ligatures w14:val="standardContextual"/>
        </w:rPr>
      </w:pPr>
      <w:hyperlink w:anchor="_Toc182488670" w:history="1">
        <w:r w:rsidRPr="00A20F7D">
          <w:rPr>
            <w:rStyle w:val="af6"/>
            <w:rFonts w:ascii="Times New Roman" w:hAnsi="Times New Roman"/>
            <w:b w:val="0"/>
            <w:bCs w:val="0"/>
            <w:noProof/>
          </w:rPr>
          <w:t>6</w:t>
        </w:r>
        <w:r w:rsidRPr="00A20F7D">
          <w:rPr>
            <w:rFonts w:ascii="Times New Roman" w:hAnsi="Times New Roman"/>
            <w:b w:val="0"/>
            <w:bCs w:val="0"/>
            <w:caps w:val="0"/>
            <w:noProof/>
            <w:sz w:val="22"/>
            <w:szCs w:val="24"/>
            <w14:ligatures w14:val="standardContextual"/>
          </w:rPr>
          <w:tab/>
        </w:r>
        <w:r w:rsidRPr="00A20F7D">
          <w:rPr>
            <w:rStyle w:val="af6"/>
            <w:rFonts w:ascii="Times New Roman" w:hAnsi="Times New Roman"/>
            <w:b w:val="0"/>
            <w:bCs w:val="0"/>
            <w:noProof/>
          </w:rPr>
          <w:t>D</w:t>
        </w:r>
        <w:r w:rsidRPr="00A20F7D">
          <w:rPr>
            <w:rStyle w:val="af6"/>
            <w:rFonts w:ascii="Times New Roman" w:hAnsi="Times New Roman"/>
            <w:b w:val="0"/>
            <w:bCs w:val="0"/>
            <w:caps w:val="0"/>
            <w:noProof/>
          </w:rPr>
          <w:t>elivery requirements for each stage</w:t>
        </w:r>
        <w:r w:rsidRPr="00A20F7D">
          <w:rPr>
            <w:rFonts w:ascii="Times New Roman" w:hAnsi="Times New Roman"/>
            <w:b w:val="0"/>
            <w:bCs w:val="0"/>
            <w:noProof/>
            <w:webHidden/>
          </w:rPr>
          <w:tab/>
        </w:r>
        <w:r w:rsidR="005D74AB">
          <w:rPr>
            <w:rFonts w:ascii="Times New Roman" w:hAnsi="Times New Roman" w:hint="eastAsia"/>
            <w:b w:val="0"/>
            <w:bCs w:val="0"/>
            <w:noProof/>
            <w:webHidden/>
          </w:rPr>
          <w:t>21</w:t>
        </w:r>
      </w:hyperlink>
    </w:p>
    <w:p w14:paraId="4A8BC4BC" w14:textId="484B0564" w:rsidR="00A20F7D" w:rsidRPr="00A20F7D" w:rsidRDefault="00A20F7D" w:rsidP="00A20F7D">
      <w:pPr>
        <w:pStyle w:val="TOC2"/>
        <w:spacing w:line="360" w:lineRule="auto"/>
        <w:rPr>
          <w:rFonts w:ascii="Times New Roman" w:hAnsi="Times New Roman"/>
          <w:b w:val="0"/>
          <w:smallCaps w:val="0"/>
          <w:noProof/>
          <w:sz w:val="22"/>
          <w:szCs w:val="24"/>
          <w14:ligatures w14:val="standardContextual"/>
        </w:rPr>
      </w:pPr>
      <w:hyperlink w:anchor="_Toc182488671" w:history="1">
        <w:r w:rsidRPr="00A20F7D">
          <w:rPr>
            <w:rStyle w:val="af6"/>
            <w:rFonts w:ascii="Times New Roman" w:hAnsi="Times New Roman"/>
            <w:b w:val="0"/>
            <w:noProof/>
          </w:rPr>
          <w:t>6.1</w:t>
        </w:r>
        <w:r w:rsidRPr="00A20F7D">
          <w:rPr>
            <w:rFonts w:ascii="Times New Roman" w:hAnsi="Times New Roman"/>
            <w:b w:val="0"/>
            <w:smallCaps w:val="0"/>
            <w:noProof/>
            <w:sz w:val="22"/>
            <w:szCs w:val="24"/>
            <w14:ligatures w14:val="standardContextual"/>
          </w:rPr>
          <w:tab/>
        </w:r>
        <w:r w:rsidRPr="00A20F7D">
          <w:rPr>
            <w:rStyle w:val="af6"/>
            <w:rFonts w:ascii="Times New Roman" w:hAnsi="Times New Roman"/>
            <w:b w:val="0"/>
            <w:smallCaps w:val="0"/>
            <w:noProof/>
          </w:rPr>
          <w:t xml:space="preserve">Delivery </w:t>
        </w:r>
        <w:r w:rsidRPr="00A20F7D">
          <w:rPr>
            <w:rStyle w:val="af6"/>
            <w:rFonts w:ascii="Times New Roman" w:hAnsi="Times New Roman" w:hint="eastAsia"/>
            <w:b w:val="0"/>
            <w:smallCaps w:val="0"/>
            <w:noProof/>
          </w:rPr>
          <w:t xml:space="preserve">of </w:t>
        </w:r>
        <w:r>
          <w:rPr>
            <w:rStyle w:val="af6"/>
            <w:rFonts w:ascii="Times New Roman" w:hAnsi="Times New Roman" w:hint="eastAsia"/>
            <w:b w:val="0"/>
            <w:smallCaps w:val="0"/>
            <w:noProof/>
          </w:rPr>
          <w:t>d</w:t>
        </w:r>
        <w:r w:rsidRPr="00A20F7D">
          <w:rPr>
            <w:rStyle w:val="af6"/>
            <w:rFonts w:ascii="Times New Roman" w:hAnsi="Times New Roman"/>
            <w:b w:val="0"/>
            <w:smallCaps w:val="0"/>
            <w:noProof/>
          </w:rPr>
          <w:t>esign stage</w:t>
        </w:r>
        <w:r w:rsidRPr="00A20F7D">
          <w:rPr>
            <w:rFonts w:ascii="Times New Roman" w:hAnsi="Times New Roman"/>
            <w:b w:val="0"/>
            <w:noProof/>
            <w:webHidden/>
          </w:rPr>
          <w:tab/>
        </w:r>
        <w:r w:rsidR="005D74AB">
          <w:rPr>
            <w:rFonts w:ascii="Times New Roman" w:hAnsi="Times New Roman" w:hint="eastAsia"/>
            <w:b w:val="0"/>
            <w:noProof/>
            <w:webHidden/>
          </w:rPr>
          <w:t>21</w:t>
        </w:r>
      </w:hyperlink>
    </w:p>
    <w:p w14:paraId="6F07479F" w14:textId="6599FA0A" w:rsidR="00A20F7D" w:rsidRPr="00A20F7D" w:rsidRDefault="00A20F7D" w:rsidP="00A20F7D">
      <w:pPr>
        <w:pStyle w:val="TOC2"/>
        <w:spacing w:line="360" w:lineRule="auto"/>
        <w:rPr>
          <w:rFonts w:ascii="Times New Roman" w:hAnsi="Times New Roman"/>
          <w:b w:val="0"/>
          <w:smallCaps w:val="0"/>
          <w:noProof/>
          <w:sz w:val="22"/>
          <w:szCs w:val="24"/>
          <w14:ligatures w14:val="standardContextual"/>
        </w:rPr>
      </w:pPr>
      <w:hyperlink w:anchor="_Toc182488672" w:history="1">
        <w:r w:rsidRPr="00A20F7D">
          <w:rPr>
            <w:rStyle w:val="af6"/>
            <w:rFonts w:ascii="Times New Roman" w:hAnsi="Times New Roman"/>
            <w:b w:val="0"/>
            <w:noProof/>
          </w:rPr>
          <w:t>6.2</w:t>
        </w:r>
        <w:r w:rsidRPr="00A20F7D">
          <w:rPr>
            <w:rFonts w:ascii="Times New Roman" w:hAnsi="Times New Roman"/>
            <w:b w:val="0"/>
            <w:smallCaps w:val="0"/>
            <w:noProof/>
            <w:sz w:val="22"/>
            <w:szCs w:val="24"/>
            <w14:ligatures w14:val="standardContextual"/>
          </w:rPr>
          <w:tab/>
        </w:r>
        <w:r w:rsidRPr="00A20F7D">
          <w:rPr>
            <w:rStyle w:val="af6"/>
            <w:rFonts w:ascii="Times New Roman" w:hAnsi="Times New Roman"/>
            <w:b w:val="0"/>
            <w:noProof/>
          </w:rPr>
          <w:t>D</w:t>
        </w:r>
        <w:r w:rsidRPr="00A20F7D">
          <w:rPr>
            <w:rStyle w:val="af6"/>
            <w:rFonts w:ascii="Times New Roman" w:hAnsi="Times New Roman"/>
            <w:b w:val="0"/>
            <w:smallCaps w:val="0"/>
            <w:noProof/>
          </w:rPr>
          <w:t xml:space="preserve">elivery of </w:t>
        </w:r>
        <w:r w:rsidRPr="00A20F7D">
          <w:rPr>
            <w:rStyle w:val="af6"/>
            <w:rFonts w:ascii="Times New Roman" w:hAnsi="Times New Roman" w:hint="eastAsia"/>
            <w:b w:val="0"/>
            <w:smallCaps w:val="0"/>
            <w:noProof/>
          </w:rPr>
          <w:t>p</w:t>
        </w:r>
        <w:r w:rsidRPr="00A20F7D">
          <w:rPr>
            <w:rStyle w:val="af6"/>
            <w:rFonts w:ascii="Times New Roman" w:hAnsi="Times New Roman"/>
            <w:b w:val="0"/>
            <w:smallCaps w:val="0"/>
            <w:noProof/>
          </w:rPr>
          <w:t>roduction stage</w:t>
        </w:r>
        <w:r w:rsidRPr="00A20F7D">
          <w:rPr>
            <w:rFonts w:ascii="Times New Roman" w:hAnsi="Times New Roman"/>
            <w:b w:val="0"/>
            <w:noProof/>
            <w:webHidden/>
          </w:rPr>
          <w:tab/>
        </w:r>
        <w:r w:rsidR="005D74AB">
          <w:rPr>
            <w:rFonts w:ascii="Times New Roman" w:hAnsi="Times New Roman" w:hint="eastAsia"/>
            <w:b w:val="0"/>
            <w:noProof/>
            <w:webHidden/>
          </w:rPr>
          <w:t>22</w:t>
        </w:r>
      </w:hyperlink>
    </w:p>
    <w:p w14:paraId="05538B1D" w14:textId="724DEEE9" w:rsidR="00A20F7D" w:rsidRPr="00A20F7D" w:rsidRDefault="00A20F7D" w:rsidP="00A20F7D">
      <w:pPr>
        <w:pStyle w:val="TOC2"/>
        <w:spacing w:line="360" w:lineRule="auto"/>
        <w:rPr>
          <w:rFonts w:ascii="Times New Roman" w:hAnsi="Times New Roman"/>
          <w:b w:val="0"/>
          <w:smallCaps w:val="0"/>
          <w:noProof/>
          <w:sz w:val="22"/>
          <w:szCs w:val="24"/>
          <w14:ligatures w14:val="standardContextual"/>
        </w:rPr>
      </w:pPr>
      <w:hyperlink w:anchor="_Toc182488673" w:history="1">
        <w:r w:rsidRPr="00A20F7D">
          <w:rPr>
            <w:rStyle w:val="af6"/>
            <w:rFonts w:ascii="Times New Roman" w:hAnsi="Times New Roman"/>
            <w:b w:val="0"/>
            <w:noProof/>
          </w:rPr>
          <w:t>6.3</w:t>
        </w:r>
        <w:r w:rsidRPr="00A20F7D">
          <w:rPr>
            <w:rFonts w:ascii="Times New Roman" w:hAnsi="Times New Roman"/>
            <w:b w:val="0"/>
            <w:smallCaps w:val="0"/>
            <w:noProof/>
            <w:sz w:val="22"/>
            <w:szCs w:val="24"/>
            <w14:ligatures w14:val="standardContextual"/>
          </w:rPr>
          <w:tab/>
          <w:t xml:space="preserve">Delivery of </w:t>
        </w:r>
        <w:r>
          <w:rPr>
            <w:rFonts w:ascii="Times New Roman" w:hAnsi="Times New Roman" w:hint="eastAsia"/>
            <w:b w:val="0"/>
            <w:smallCaps w:val="0"/>
            <w:noProof/>
            <w:sz w:val="22"/>
            <w:szCs w:val="24"/>
            <w14:ligatures w14:val="standardContextual"/>
          </w:rPr>
          <w:t>c</w:t>
        </w:r>
        <w:r w:rsidRPr="00A20F7D">
          <w:rPr>
            <w:rFonts w:ascii="Times New Roman" w:hAnsi="Times New Roman"/>
            <w:b w:val="0"/>
            <w:smallCaps w:val="0"/>
            <w:noProof/>
            <w:sz w:val="22"/>
            <w:szCs w:val="24"/>
            <w14:ligatures w14:val="standardContextual"/>
          </w:rPr>
          <w:t>onstruction</w:t>
        </w:r>
        <w:r>
          <w:rPr>
            <w:rFonts w:ascii="Times New Roman" w:hAnsi="Times New Roman" w:hint="eastAsia"/>
            <w:b w:val="0"/>
            <w:smallCaps w:val="0"/>
            <w:noProof/>
            <w:sz w:val="22"/>
            <w:szCs w:val="24"/>
            <w14:ligatures w14:val="standardContextual"/>
          </w:rPr>
          <w:t xml:space="preserve"> and c</w:t>
        </w:r>
        <w:r w:rsidRPr="00A20F7D">
          <w:rPr>
            <w:rFonts w:ascii="Times New Roman" w:hAnsi="Times New Roman"/>
            <w:b w:val="0"/>
            <w:smallCaps w:val="0"/>
            <w:noProof/>
            <w:sz w:val="22"/>
            <w:szCs w:val="24"/>
            <w14:ligatures w14:val="standardContextual"/>
          </w:rPr>
          <w:t>ompletion stage</w:t>
        </w:r>
        <w:r w:rsidRPr="00A20F7D">
          <w:rPr>
            <w:rFonts w:ascii="Times New Roman" w:hAnsi="Times New Roman"/>
            <w:b w:val="0"/>
            <w:noProof/>
            <w:webHidden/>
          </w:rPr>
          <w:tab/>
        </w:r>
        <w:r w:rsidR="005D74AB">
          <w:rPr>
            <w:rFonts w:ascii="Times New Roman" w:hAnsi="Times New Roman" w:hint="eastAsia"/>
            <w:b w:val="0"/>
            <w:noProof/>
            <w:webHidden/>
          </w:rPr>
          <w:t>23</w:t>
        </w:r>
      </w:hyperlink>
    </w:p>
    <w:p w14:paraId="710C7DD2" w14:textId="16883E19" w:rsidR="00A20F7D" w:rsidRPr="00A20F7D" w:rsidRDefault="00A20F7D" w:rsidP="00A20F7D">
      <w:pPr>
        <w:pStyle w:val="TOC2"/>
        <w:spacing w:line="360" w:lineRule="auto"/>
        <w:rPr>
          <w:rFonts w:ascii="Times New Roman" w:hAnsi="Times New Roman"/>
          <w:b w:val="0"/>
          <w:smallCaps w:val="0"/>
          <w:noProof/>
          <w:sz w:val="22"/>
          <w:szCs w:val="24"/>
          <w14:ligatures w14:val="standardContextual"/>
        </w:rPr>
      </w:pPr>
      <w:hyperlink w:anchor="_Toc182488674" w:history="1">
        <w:r w:rsidRPr="00A20F7D">
          <w:rPr>
            <w:rStyle w:val="af6"/>
            <w:rFonts w:ascii="Times New Roman" w:hAnsi="Times New Roman"/>
            <w:b w:val="0"/>
            <w:noProof/>
          </w:rPr>
          <w:t>6.4</w:t>
        </w:r>
        <w:r w:rsidRPr="00A20F7D">
          <w:rPr>
            <w:rFonts w:ascii="Times New Roman" w:hAnsi="Times New Roman"/>
            <w:b w:val="0"/>
            <w:smallCaps w:val="0"/>
            <w:noProof/>
            <w:sz w:val="22"/>
            <w:szCs w:val="24"/>
            <w14:ligatures w14:val="standardContextual"/>
          </w:rPr>
          <w:tab/>
        </w:r>
        <w:r w:rsidRPr="00A20F7D">
          <w:rPr>
            <w:rStyle w:val="af6"/>
            <w:rFonts w:ascii="Times New Roman" w:hAnsi="Times New Roman"/>
            <w:b w:val="0"/>
            <w:noProof/>
          </w:rPr>
          <w:t>D</w:t>
        </w:r>
        <w:r w:rsidRPr="00A20F7D">
          <w:rPr>
            <w:rFonts w:ascii="Times New Roman" w:hAnsi="Times New Roman"/>
            <w:b w:val="0"/>
            <w:bCs/>
            <w:smallCaps w:val="0"/>
            <w:sz w:val="22"/>
            <w:szCs w:val="24"/>
            <w14:ligatures w14:val="standardContextual"/>
          </w:rPr>
          <w:t>elivery of operation and maintenance stage</w:t>
        </w:r>
        <w:r w:rsidRPr="00A20F7D">
          <w:rPr>
            <w:rFonts w:ascii="Times New Roman" w:hAnsi="Times New Roman"/>
            <w:b w:val="0"/>
            <w:noProof/>
            <w:webHidden/>
          </w:rPr>
          <w:tab/>
        </w:r>
        <w:r w:rsidR="005D74AB">
          <w:rPr>
            <w:rFonts w:ascii="Times New Roman" w:hAnsi="Times New Roman" w:hint="eastAsia"/>
            <w:b w:val="0"/>
            <w:noProof/>
            <w:webHidden/>
          </w:rPr>
          <w:t>23</w:t>
        </w:r>
      </w:hyperlink>
    </w:p>
    <w:p w14:paraId="0743DA87" w14:textId="4DCF5176" w:rsidR="00A20F7D" w:rsidRPr="00A20F7D" w:rsidRDefault="00A20F7D" w:rsidP="00A20F7D">
      <w:pPr>
        <w:pStyle w:val="TOC1"/>
        <w:spacing w:line="360" w:lineRule="auto"/>
        <w:rPr>
          <w:rFonts w:ascii="Times New Roman" w:hAnsi="Times New Roman"/>
          <w:b w:val="0"/>
          <w:bCs w:val="0"/>
          <w:caps w:val="0"/>
          <w:noProof/>
          <w:sz w:val="22"/>
          <w:szCs w:val="24"/>
          <w14:ligatures w14:val="standardContextual"/>
        </w:rPr>
      </w:pPr>
      <w:hyperlink w:anchor="_Toc182488675" w:history="1">
        <w:r>
          <w:rPr>
            <w:rStyle w:val="af6"/>
            <w:rFonts w:ascii="Times New Roman" w:hAnsi="Times New Roman" w:hint="eastAsia"/>
            <w:b w:val="0"/>
            <w:bCs w:val="0"/>
            <w:noProof/>
          </w:rPr>
          <w:t>Appendx a</w:t>
        </w:r>
        <w:r w:rsidRPr="00A20F7D">
          <w:rPr>
            <w:rStyle w:val="af6"/>
            <w:rFonts w:ascii="Times New Roman" w:hAnsi="Times New Roman"/>
            <w:b w:val="0"/>
            <w:bCs w:val="0"/>
            <w:noProof/>
          </w:rPr>
          <w:t>  BIM</w:t>
        </w:r>
        <w:r w:rsidRPr="00A20F7D">
          <w:t xml:space="preserve"> </w:t>
        </w:r>
        <w:r w:rsidRPr="00A20F7D">
          <w:rPr>
            <w:rFonts w:ascii="Times New Roman" w:hAnsi="Times New Roman"/>
            <w:b w:val="0"/>
            <w:bCs w:val="0"/>
            <w:caps w:val="0"/>
            <w:sz w:val="22"/>
            <w:szCs w:val="24"/>
            <w14:ligatures w14:val="standardContextual"/>
          </w:rPr>
          <w:t>Model precision requirements</w:t>
        </w:r>
        <w:r w:rsidRPr="00A20F7D">
          <w:rPr>
            <w:rFonts w:ascii="Times New Roman" w:hAnsi="Times New Roman"/>
            <w:b w:val="0"/>
            <w:bCs w:val="0"/>
            <w:noProof/>
            <w:webHidden/>
          </w:rPr>
          <w:tab/>
        </w:r>
        <w:r w:rsidR="005D74AB">
          <w:rPr>
            <w:rFonts w:ascii="Times New Roman" w:hAnsi="Times New Roman" w:hint="eastAsia"/>
            <w:b w:val="0"/>
            <w:bCs w:val="0"/>
            <w:noProof/>
            <w:webHidden/>
          </w:rPr>
          <w:t>25</w:t>
        </w:r>
      </w:hyperlink>
    </w:p>
    <w:p w14:paraId="51231C9F" w14:textId="62CBF283" w:rsidR="00A20F7D" w:rsidRPr="00A20F7D" w:rsidRDefault="00A20F7D" w:rsidP="00A20F7D">
      <w:pPr>
        <w:pStyle w:val="TOC1"/>
        <w:spacing w:line="360" w:lineRule="auto"/>
        <w:rPr>
          <w:rFonts w:ascii="Times New Roman" w:hAnsi="Times New Roman"/>
          <w:b w:val="0"/>
          <w:bCs w:val="0"/>
          <w:caps w:val="0"/>
          <w:noProof/>
          <w:sz w:val="22"/>
          <w:szCs w:val="24"/>
          <w14:ligatures w14:val="standardContextual"/>
        </w:rPr>
      </w:pPr>
      <w:hyperlink w:anchor="_Toc182488676" w:history="1">
        <w:r>
          <w:rPr>
            <w:rStyle w:val="af6"/>
            <w:rFonts w:ascii="Times New Roman" w:hAnsi="Times New Roman" w:hint="eastAsia"/>
            <w:b w:val="0"/>
            <w:bCs w:val="0"/>
            <w:noProof/>
          </w:rPr>
          <w:t>E</w:t>
        </w:r>
        <w:r w:rsidRPr="00A20F7D">
          <w:rPr>
            <w:rFonts w:ascii="Times New Roman" w:hAnsi="Times New Roman"/>
            <w:b w:val="0"/>
            <w:bCs w:val="0"/>
            <w:caps w:val="0"/>
            <w:sz w:val="22"/>
            <w:szCs w:val="24"/>
            <w14:ligatures w14:val="standardContextual"/>
          </w:rPr>
          <w:t>xplanation ofwording</w:t>
        </w:r>
        <w:r w:rsidRPr="00A20F7D">
          <w:rPr>
            <w:rFonts w:ascii="Times New Roman" w:hAnsi="Times New Roman"/>
            <w:b w:val="0"/>
            <w:bCs w:val="0"/>
            <w:noProof/>
            <w:webHidden/>
          </w:rPr>
          <w:tab/>
        </w:r>
        <w:r w:rsidR="005D74AB">
          <w:rPr>
            <w:rFonts w:ascii="Times New Roman" w:hAnsi="Times New Roman" w:hint="eastAsia"/>
            <w:b w:val="0"/>
            <w:bCs w:val="0"/>
            <w:noProof/>
            <w:webHidden/>
          </w:rPr>
          <w:t>29</w:t>
        </w:r>
      </w:hyperlink>
    </w:p>
    <w:p w14:paraId="4B0DE6B6" w14:textId="63BDF8C8" w:rsidR="00A20F7D" w:rsidRPr="00A20F7D" w:rsidRDefault="00A20F7D" w:rsidP="00A20F7D">
      <w:pPr>
        <w:pStyle w:val="TOC1"/>
        <w:spacing w:line="360" w:lineRule="auto"/>
        <w:rPr>
          <w:rFonts w:ascii="Times New Roman" w:hAnsi="Times New Roman"/>
          <w:b w:val="0"/>
          <w:bCs w:val="0"/>
          <w:caps w:val="0"/>
          <w:noProof/>
          <w:sz w:val="22"/>
          <w:szCs w:val="24"/>
          <w14:ligatures w14:val="standardContextual"/>
        </w:rPr>
      </w:pPr>
      <w:hyperlink w:anchor="_Toc182488677" w:history="1">
        <w:r>
          <w:rPr>
            <w:rStyle w:val="af6"/>
            <w:rFonts w:ascii="Times New Roman" w:hAnsi="Times New Roman" w:hint="eastAsia"/>
            <w:b w:val="0"/>
            <w:bCs w:val="0"/>
            <w:noProof/>
          </w:rPr>
          <w:t>L</w:t>
        </w:r>
        <w:r w:rsidRPr="00A20F7D">
          <w:rPr>
            <w:rStyle w:val="af6"/>
            <w:rFonts w:ascii="Times New Roman" w:hAnsi="Times New Roman" w:hint="eastAsia"/>
            <w:b w:val="0"/>
            <w:bCs w:val="0"/>
            <w:caps w:val="0"/>
            <w:noProof/>
          </w:rPr>
          <w:t>ist of quoted standards</w:t>
        </w:r>
        <w:r w:rsidRPr="00A20F7D">
          <w:rPr>
            <w:rFonts w:ascii="Times New Roman" w:hAnsi="Times New Roman"/>
            <w:b w:val="0"/>
            <w:bCs w:val="0"/>
            <w:noProof/>
            <w:webHidden/>
          </w:rPr>
          <w:tab/>
        </w:r>
        <w:r w:rsidR="005D74AB">
          <w:rPr>
            <w:rFonts w:ascii="Times New Roman" w:hAnsi="Times New Roman" w:hint="eastAsia"/>
            <w:b w:val="0"/>
            <w:bCs w:val="0"/>
            <w:noProof/>
            <w:webHidden/>
          </w:rPr>
          <w:t>30</w:t>
        </w:r>
      </w:hyperlink>
    </w:p>
    <w:p w14:paraId="6B8E540F" w14:textId="34E4071A" w:rsidR="00A20F7D" w:rsidRPr="00A20F7D" w:rsidRDefault="00A20F7D" w:rsidP="00A20F7D">
      <w:pPr>
        <w:pStyle w:val="TOC1"/>
        <w:spacing w:line="360" w:lineRule="auto"/>
        <w:rPr>
          <w:rFonts w:ascii="Times New Roman" w:eastAsia="宋体" w:hAnsi="Times New Roman"/>
          <w:b w:val="0"/>
          <w:bCs w:val="0"/>
          <w:caps w:val="0"/>
          <w:noProof/>
          <w:sz w:val="22"/>
          <w:szCs w:val="24"/>
          <w14:ligatures w14:val="standardContextual"/>
        </w:rPr>
      </w:pPr>
      <w:r w:rsidRPr="00A20F7D">
        <w:rPr>
          <w:rFonts w:ascii="Times New Roman" w:hAnsi="Times New Roman"/>
          <w:b w:val="0"/>
          <w:bCs w:val="0"/>
        </w:rPr>
        <w:fldChar w:fldCharType="end"/>
      </w:r>
      <w:hyperlink w:anchor="_Toc182492882" w:history="1">
        <w:r>
          <w:rPr>
            <w:rStyle w:val="af6"/>
            <w:rFonts w:ascii="Times New Roman" w:eastAsia="宋体" w:hAnsi="Times New Roman" w:hint="eastAsia"/>
            <w:b w:val="0"/>
            <w:bCs w:val="0"/>
            <w:noProof/>
          </w:rPr>
          <w:t>A</w:t>
        </w:r>
        <w:r w:rsidRPr="00A20F7D">
          <w:rPr>
            <w:rStyle w:val="af6"/>
            <w:rFonts w:ascii="Times New Roman" w:hAnsi="Times New Roman" w:hint="eastAsia"/>
            <w:b w:val="0"/>
            <w:bCs w:val="0"/>
            <w:caps w:val="0"/>
            <w:noProof/>
          </w:rPr>
          <w:t>ddition:</w:t>
        </w:r>
        <w:r>
          <w:rPr>
            <w:rStyle w:val="af6"/>
            <w:rFonts w:ascii="Times New Roman" w:eastAsia="宋体" w:hAnsi="Times New Roman" w:hint="eastAsia"/>
            <w:b w:val="0"/>
            <w:bCs w:val="0"/>
            <w:noProof/>
          </w:rPr>
          <w:t>E</w:t>
        </w:r>
        <w:r w:rsidRPr="00A20F7D">
          <w:rPr>
            <w:rStyle w:val="af6"/>
            <w:rFonts w:ascii="Times New Roman" w:hAnsi="Times New Roman" w:hint="eastAsia"/>
            <w:b w:val="0"/>
            <w:bCs w:val="0"/>
            <w:caps w:val="0"/>
            <w:noProof/>
          </w:rPr>
          <w:t>xplanation of provisions</w:t>
        </w:r>
        <w:r w:rsidRPr="00A20F7D">
          <w:rPr>
            <w:rFonts w:ascii="Times New Roman" w:eastAsia="宋体" w:hAnsi="Times New Roman"/>
            <w:b w:val="0"/>
            <w:bCs w:val="0"/>
            <w:noProof/>
            <w:webHidden/>
          </w:rPr>
          <w:tab/>
        </w:r>
        <w:r w:rsidR="005D74AB">
          <w:rPr>
            <w:rFonts w:ascii="Times New Roman" w:eastAsia="宋体" w:hAnsi="Times New Roman" w:hint="eastAsia"/>
            <w:b w:val="0"/>
            <w:bCs w:val="0"/>
            <w:noProof/>
            <w:webHidden/>
          </w:rPr>
          <w:t>31</w:t>
        </w:r>
      </w:hyperlink>
    </w:p>
    <w:p w14:paraId="4B8ECBDE" w14:textId="4E3BA41B" w:rsidR="00A20F7D" w:rsidRDefault="00A20F7D" w:rsidP="00A20F7D">
      <w:pPr>
        <w:ind w:firstLineChars="0" w:firstLine="0"/>
      </w:pPr>
    </w:p>
    <w:p w14:paraId="6D16F8D4" w14:textId="77777777" w:rsidR="00A20F7D" w:rsidRDefault="00A20F7D" w:rsidP="00A20F7D">
      <w:pPr>
        <w:ind w:firstLineChars="0" w:firstLine="0"/>
        <w:sectPr w:rsidR="00A20F7D" w:rsidSect="00A20F7D">
          <w:pgSz w:w="11907" w:h="16840"/>
          <w:pgMar w:top="1418" w:right="1418" w:bottom="1418" w:left="1701" w:header="851" w:footer="851" w:gutter="0"/>
          <w:cols w:space="720"/>
          <w:docGrid w:linePitch="286"/>
        </w:sectPr>
      </w:pPr>
    </w:p>
    <w:p w14:paraId="0F541595" w14:textId="77777777" w:rsidR="005C3B8D" w:rsidRDefault="00731C07">
      <w:pPr>
        <w:pStyle w:val="10"/>
      </w:pPr>
      <w:bookmarkStart w:id="19" w:name="_Toc108470359"/>
      <w:bookmarkStart w:id="20" w:name="_Toc108455127"/>
      <w:bookmarkStart w:id="21" w:name="_Toc182492854"/>
      <w:r>
        <w:rPr>
          <w:rFonts w:hint="eastAsia"/>
        </w:rPr>
        <w:lastRenderedPageBreak/>
        <w:t>总  则</w:t>
      </w:r>
      <w:bookmarkEnd w:id="11"/>
      <w:bookmarkEnd w:id="12"/>
      <w:bookmarkEnd w:id="13"/>
      <w:bookmarkEnd w:id="14"/>
      <w:bookmarkEnd w:id="15"/>
      <w:bookmarkEnd w:id="16"/>
      <w:bookmarkEnd w:id="17"/>
      <w:bookmarkEnd w:id="19"/>
      <w:bookmarkEnd w:id="20"/>
      <w:bookmarkEnd w:id="21"/>
    </w:p>
    <w:p w14:paraId="27CCB472" w14:textId="6557D34D" w:rsidR="005C3B8D" w:rsidRDefault="00731C07">
      <w:pPr>
        <w:pStyle w:val="3-0"/>
        <w:tabs>
          <w:tab w:val="left" w:pos="454"/>
        </w:tabs>
      </w:pPr>
      <w:bookmarkStart w:id="22" w:name="_Ref21957386"/>
      <w:r>
        <w:rPr>
          <w:rFonts w:hint="eastAsia"/>
        </w:rPr>
        <w:t>为规范建筑信息模型</w:t>
      </w:r>
      <w:r w:rsidR="009E774B">
        <w:rPr>
          <w:rFonts w:hint="eastAsia"/>
        </w:rPr>
        <w:t>（</w:t>
      </w:r>
      <w:r>
        <w:rPr>
          <w:rFonts w:hint="eastAsia"/>
        </w:rPr>
        <w:t>BIM</w:t>
      </w:r>
      <w:r w:rsidR="009E774B">
        <w:rPr>
          <w:rFonts w:hint="eastAsia"/>
        </w:rPr>
        <w:t>）</w:t>
      </w:r>
      <w:r>
        <w:rPr>
          <w:rFonts w:hint="eastAsia"/>
        </w:rPr>
        <w:t>在装配式内装修工程中的成果交付</w:t>
      </w:r>
      <w:r w:rsidR="009E774B">
        <w:rPr>
          <w:rFonts w:hint="eastAsia"/>
        </w:rPr>
        <w:t>、</w:t>
      </w:r>
      <w:r>
        <w:rPr>
          <w:rFonts w:hint="eastAsia"/>
        </w:rPr>
        <w:t>应用，统一交付标准，提高装配式内装修工程中建筑信息模型</w:t>
      </w:r>
      <w:r w:rsidR="009E774B">
        <w:rPr>
          <w:rFonts w:hint="eastAsia"/>
        </w:rPr>
        <w:t>（</w:t>
      </w:r>
      <w:r w:rsidR="009E774B">
        <w:rPr>
          <w:rFonts w:hint="eastAsia"/>
        </w:rPr>
        <w:t>BIM</w:t>
      </w:r>
      <w:r w:rsidR="009E774B">
        <w:rPr>
          <w:rFonts w:hint="eastAsia"/>
        </w:rPr>
        <w:t>）</w:t>
      </w:r>
      <w:r>
        <w:rPr>
          <w:rFonts w:hint="eastAsia"/>
        </w:rPr>
        <w:t>应用的效率和效益，制定本标准。</w:t>
      </w:r>
    </w:p>
    <w:p w14:paraId="73333F8B" w14:textId="4DD386BB" w:rsidR="005C3B8D" w:rsidRDefault="00731C07">
      <w:pPr>
        <w:pStyle w:val="3-0"/>
        <w:tabs>
          <w:tab w:val="left" w:pos="454"/>
        </w:tabs>
      </w:pPr>
      <w:r>
        <w:rPr>
          <w:rFonts w:hint="eastAsia"/>
        </w:rPr>
        <w:t>本标准适用于建筑信息模型</w:t>
      </w:r>
      <w:r w:rsidR="00106DC6">
        <w:rPr>
          <w:rFonts w:hint="eastAsia"/>
        </w:rPr>
        <w:t>（</w:t>
      </w:r>
      <w:r w:rsidR="00106DC6">
        <w:rPr>
          <w:rFonts w:hint="eastAsia"/>
        </w:rPr>
        <w:t>BIM</w:t>
      </w:r>
      <w:r w:rsidR="00106DC6">
        <w:rPr>
          <w:rFonts w:hint="eastAsia"/>
        </w:rPr>
        <w:t>）</w:t>
      </w:r>
      <w:r>
        <w:rPr>
          <w:rFonts w:hint="eastAsia"/>
        </w:rPr>
        <w:t>在装配式内装修工程项目设计、生产、施工、运维、全过程的成果交付。</w:t>
      </w:r>
    </w:p>
    <w:p w14:paraId="1019B84D" w14:textId="5C997F68" w:rsidR="005C3B8D" w:rsidRDefault="00731C07">
      <w:pPr>
        <w:pStyle w:val="3-0"/>
        <w:tabs>
          <w:tab w:val="left" w:pos="454"/>
        </w:tabs>
      </w:pPr>
      <w:r>
        <w:rPr>
          <w:rFonts w:hint="eastAsia"/>
        </w:rPr>
        <w:t>装配式内装修建筑信息模型的交付除应符合本标准规定外，尚应符合国家、现行有关标准</w:t>
      </w:r>
      <w:r w:rsidR="009E774B">
        <w:rPr>
          <w:rFonts w:hint="eastAsia"/>
        </w:rPr>
        <w:t>和现行中国工程建设标准化协会有关标准</w:t>
      </w:r>
      <w:r>
        <w:rPr>
          <w:rFonts w:hint="eastAsia"/>
        </w:rPr>
        <w:t>的规定。</w:t>
      </w:r>
    </w:p>
    <w:p w14:paraId="76432388" w14:textId="77777777" w:rsidR="009E774B" w:rsidRDefault="00731C07">
      <w:pPr>
        <w:pStyle w:val="aff4"/>
        <w:ind w:firstLineChars="0" w:firstLine="0"/>
      </w:pPr>
      <w:r>
        <w:rPr>
          <w:rFonts w:hint="eastAsia"/>
        </w:rPr>
        <w:t>【条文说明】</w:t>
      </w:r>
    </w:p>
    <w:p w14:paraId="45C01EBD" w14:textId="072B41BF" w:rsidR="005C3B8D" w:rsidRDefault="009E774B">
      <w:pPr>
        <w:pStyle w:val="aff4"/>
        <w:ind w:firstLineChars="0" w:firstLine="0"/>
      </w:pPr>
      <w:r w:rsidRPr="009E774B">
        <w:rPr>
          <w:rFonts w:hint="eastAsia"/>
          <w:b/>
          <w:bCs/>
        </w:rPr>
        <w:t>1.0.3</w:t>
      </w:r>
      <w:r>
        <w:rPr>
          <w:rFonts w:hint="eastAsia"/>
        </w:rPr>
        <w:t xml:space="preserve"> </w:t>
      </w:r>
      <w:r w:rsidR="00731C07">
        <w:rPr>
          <w:rFonts w:hint="eastAsia"/>
        </w:rPr>
        <w:t>装配式内装修建筑信息模型相关交付成果的创建、应用和交付应符合现行国家标准《建筑信息模型应用统一标准》</w:t>
      </w:r>
      <w:r w:rsidR="00731C07">
        <w:rPr>
          <w:rFonts w:hint="eastAsia"/>
        </w:rPr>
        <w:t>GB/T 51212</w:t>
      </w:r>
      <w:r w:rsidR="00731C07">
        <w:rPr>
          <w:rFonts w:hint="eastAsia"/>
        </w:rPr>
        <w:t>、《建筑信息模型设计交付标准》</w:t>
      </w:r>
      <w:r w:rsidR="00731C07">
        <w:rPr>
          <w:rFonts w:hint="eastAsia"/>
        </w:rPr>
        <w:t>GB/T 51301</w:t>
      </w:r>
      <w:r w:rsidR="00731C07">
        <w:rPr>
          <w:rFonts w:hint="eastAsia"/>
        </w:rPr>
        <w:t>、《建筑信息模型施工应用标准》</w:t>
      </w:r>
      <w:r w:rsidR="00731C07">
        <w:rPr>
          <w:rFonts w:hint="eastAsia"/>
        </w:rPr>
        <w:t>GB/T 51235</w:t>
      </w:r>
      <w:r w:rsidR="00731C07">
        <w:rPr>
          <w:rFonts w:hint="eastAsia"/>
        </w:rPr>
        <w:t>和行业标准《建筑工程设计信息模型制图标准》</w:t>
      </w:r>
      <w:r w:rsidR="00731C07">
        <w:rPr>
          <w:rFonts w:hint="eastAsia"/>
        </w:rPr>
        <w:t>JGT/T 448</w:t>
      </w:r>
      <w:r w:rsidR="00731C07">
        <w:rPr>
          <w:rFonts w:hint="eastAsia"/>
        </w:rPr>
        <w:t>的有关规定。</w:t>
      </w:r>
    </w:p>
    <w:p w14:paraId="6E6F5810" w14:textId="77777777" w:rsidR="005C3B8D" w:rsidRPr="009E774B" w:rsidRDefault="00731C07" w:rsidP="009E774B">
      <w:pPr>
        <w:pStyle w:val="10"/>
      </w:pPr>
      <w:bookmarkStart w:id="23" w:name="_Toc508896066"/>
      <w:bookmarkStart w:id="24" w:name="_Toc507509079"/>
      <w:bookmarkStart w:id="25" w:name="_Toc494324408"/>
      <w:bookmarkStart w:id="26" w:name="_Toc508896111"/>
      <w:bookmarkStart w:id="27" w:name="_Toc108455128"/>
      <w:bookmarkStart w:id="28" w:name="_Toc509174082"/>
      <w:bookmarkStart w:id="29" w:name="_Toc27434752"/>
      <w:bookmarkStart w:id="30" w:name="_Toc7828242"/>
      <w:bookmarkStart w:id="31" w:name="_Toc108470360"/>
      <w:bookmarkStart w:id="32" w:name="_Toc182492855"/>
      <w:bookmarkEnd w:id="22"/>
      <w:r w:rsidRPr="009E774B">
        <w:rPr>
          <w:rFonts w:hint="eastAsia"/>
        </w:rPr>
        <w:lastRenderedPageBreak/>
        <w:t>术</w:t>
      </w:r>
      <w:r w:rsidRPr="009E774B">
        <w:rPr>
          <w:rFonts w:hint="eastAsia"/>
        </w:rPr>
        <w:t xml:space="preserve">    </w:t>
      </w:r>
      <w:r w:rsidRPr="009E774B">
        <w:rPr>
          <w:rFonts w:hint="eastAsia"/>
        </w:rPr>
        <w:t>语</w:t>
      </w:r>
      <w:bookmarkEnd w:id="23"/>
      <w:bookmarkEnd w:id="24"/>
      <w:bookmarkEnd w:id="25"/>
      <w:bookmarkEnd w:id="26"/>
      <w:bookmarkEnd w:id="27"/>
      <w:bookmarkEnd w:id="28"/>
      <w:bookmarkEnd w:id="29"/>
      <w:bookmarkEnd w:id="30"/>
      <w:bookmarkEnd w:id="31"/>
      <w:bookmarkEnd w:id="32"/>
    </w:p>
    <w:p w14:paraId="40924836" w14:textId="69A33609" w:rsidR="005C3B8D" w:rsidRDefault="00731C07">
      <w:pPr>
        <w:pStyle w:val="3-0"/>
        <w:tabs>
          <w:tab w:val="left" w:pos="454"/>
        </w:tabs>
      </w:pPr>
      <w:bookmarkStart w:id="33" w:name="_Ref27435991"/>
      <w:bookmarkStart w:id="34" w:name="_Toc508896112"/>
      <w:bookmarkStart w:id="35" w:name="_Toc508896067"/>
      <w:bookmarkStart w:id="36" w:name="_Toc507509080"/>
      <w:bookmarkStart w:id="37" w:name="_Toc494324409"/>
      <w:bookmarkStart w:id="38" w:name="_Toc509174083"/>
      <w:r>
        <w:rPr>
          <w:rFonts w:hint="eastAsia"/>
        </w:rPr>
        <w:t>建筑信息模型</w:t>
      </w:r>
      <w:r>
        <w:rPr>
          <w:rFonts w:hint="eastAsia"/>
        </w:rPr>
        <w:t xml:space="preserve"> </w:t>
      </w:r>
      <w:r w:rsidR="009E774B">
        <w:rPr>
          <w:rFonts w:hint="eastAsia"/>
        </w:rPr>
        <w:t>b</w:t>
      </w:r>
      <w:r>
        <w:rPr>
          <w:rFonts w:hint="eastAsia"/>
        </w:rPr>
        <w:t xml:space="preserve">uilding </w:t>
      </w:r>
      <w:r w:rsidR="009E774B">
        <w:rPr>
          <w:rFonts w:hint="eastAsia"/>
        </w:rPr>
        <w:t>i</w:t>
      </w:r>
      <w:r>
        <w:rPr>
          <w:rFonts w:hint="eastAsia"/>
        </w:rPr>
        <w:t xml:space="preserve">nformation </w:t>
      </w:r>
      <w:r w:rsidR="009E774B">
        <w:rPr>
          <w:rFonts w:hint="eastAsia"/>
        </w:rPr>
        <w:t>m</w:t>
      </w:r>
      <w:r>
        <w:rPr>
          <w:rFonts w:hint="eastAsia"/>
        </w:rPr>
        <w:t>odeling (BIM)</w:t>
      </w:r>
    </w:p>
    <w:p w14:paraId="46E916C2" w14:textId="77777777" w:rsidR="005C3B8D" w:rsidRDefault="00731C07">
      <w:pPr>
        <w:pStyle w:val="3-0"/>
        <w:numPr>
          <w:ilvl w:val="0"/>
          <w:numId w:val="0"/>
        </w:numPr>
        <w:ind w:firstLineChars="200" w:firstLine="480"/>
      </w:pPr>
      <w:r>
        <w:rPr>
          <w:rFonts w:hint="eastAsia"/>
        </w:rPr>
        <w:t>在建设工程及设施全生命期内，对其物理和功能特性进行数字化表达，并依此设计、施工、运营的过程和结果的总称，简称</w:t>
      </w:r>
      <w:bookmarkStart w:id="39" w:name="_Hlk182469427"/>
      <w:r>
        <w:rPr>
          <w:rFonts w:hint="eastAsia"/>
        </w:rPr>
        <w:t>BIM</w:t>
      </w:r>
      <w:r>
        <w:rPr>
          <w:rFonts w:hint="eastAsia"/>
        </w:rPr>
        <w:t>模型</w:t>
      </w:r>
      <w:bookmarkEnd w:id="39"/>
      <w:r>
        <w:rPr>
          <w:rFonts w:hint="eastAsia"/>
        </w:rPr>
        <w:t>。</w:t>
      </w:r>
    </w:p>
    <w:p w14:paraId="771AF3D4" w14:textId="791C3F18" w:rsidR="005C3B8D" w:rsidRDefault="00731C07">
      <w:pPr>
        <w:pStyle w:val="3-0"/>
        <w:tabs>
          <w:tab w:val="left" w:pos="454"/>
        </w:tabs>
      </w:pPr>
      <w:r>
        <w:rPr>
          <w:rFonts w:hint="eastAsia"/>
        </w:rPr>
        <w:t>装配式内装修</w:t>
      </w:r>
      <w:r w:rsidR="009E774B">
        <w:rPr>
          <w:rFonts w:hint="eastAsia"/>
        </w:rPr>
        <w:t xml:space="preserve"> </w:t>
      </w:r>
      <w:r>
        <w:t>assembled interior decoration</w:t>
      </w:r>
    </w:p>
    <w:p w14:paraId="600906AC" w14:textId="77777777" w:rsidR="005C3B8D" w:rsidRDefault="00731C07">
      <w:pPr>
        <w:pStyle w:val="3-0"/>
        <w:numPr>
          <w:ilvl w:val="0"/>
          <w:numId w:val="0"/>
        </w:numPr>
        <w:ind w:firstLineChars="200" w:firstLine="480"/>
      </w:pPr>
      <w:r>
        <w:rPr>
          <w:rFonts w:hint="eastAsia"/>
        </w:rPr>
        <w:t>遵循管线与结构分离的原则，运用集成化设计方法，统筹隔墙和墙面系统、吊顶系统、楼地面系统、厨房系统、卫生间系统、收纳系统、内门窗系统、设备和管线系统等，将工厂化生产的部品部件以干式工法为主进行施工安装的装修建造模式。</w:t>
      </w:r>
    </w:p>
    <w:p w14:paraId="5551DBA9" w14:textId="77777777" w:rsidR="005C3B8D" w:rsidRDefault="00731C07">
      <w:pPr>
        <w:pStyle w:val="3-0"/>
        <w:tabs>
          <w:tab w:val="left" w:pos="454"/>
        </w:tabs>
      </w:pPr>
      <w:r>
        <w:rPr>
          <w:rFonts w:hint="eastAsia"/>
        </w:rPr>
        <w:t>内装部品</w:t>
      </w:r>
      <w:r>
        <w:rPr>
          <w:rFonts w:hint="eastAsia"/>
        </w:rPr>
        <w:t xml:space="preserve"> infill part</w:t>
      </w:r>
    </w:p>
    <w:p w14:paraId="4064C0CE" w14:textId="77777777" w:rsidR="005C3B8D" w:rsidRDefault="00731C07">
      <w:pPr>
        <w:pStyle w:val="3-0"/>
        <w:numPr>
          <w:ilvl w:val="0"/>
          <w:numId w:val="0"/>
        </w:numPr>
        <w:ind w:firstLineChars="200" w:firstLine="480"/>
      </w:pPr>
      <w:r>
        <w:rPr>
          <w:rFonts w:hint="eastAsia"/>
        </w:rPr>
        <w:t>由工厂生产的，用于构成内装系统的建筑单一产品或复合产品组装而成的功能单元的统称。</w:t>
      </w:r>
    </w:p>
    <w:p w14:paraId="74457394" w14:textId="77777777" w:rsidR="005C3B8D" w:rsidRDefault="00731C07">
      <w:pPr>
        <w:pStyle w:val="3-0"/>
        <w:tabs>
          <w:tab w:val="left" w:pos="454"/>
        </w:tabs>
      </w:pPr>
      <w:r>
        <w:rPr>
          <w:rFonts w:hint="eastAsia"/>
        </w:rPr>
        <w:t>集成设计</w:t>
      </w:r>
      <w:r>
        <w:t>integrated design</w:t>
      </w:r>
    </w:p>
    <w:p w14:paraId="276FDF51" w14:textId="77777777" w:rsidR="005C3B8D" w:rsidRDefault="00731C07">
      <w:pPr>
        <w:pStyle w:val="3-0"/>
        <w:numPr>
          <w:ilvl w:val="0"/>
          <w:numId w:val="0"/>
        </w:numPr>
        <w:ind w:firstLineChars="200" w:firstLine="480"/>
      </w:pPr>
      <w:r>
        <w:rPr>
          <w:rFonts w:hint="eastAsia"/>
        </w:rPr>
        <w:t>统筹不同专业、不同系统的技术要求，协调系统与系统之间、系统内部、部品部件之间的连接，协调设计、生产、供应、安装、运维不同阶段的需求，前置解决设计问题的过程。</w:t>
      </w:r>
    </w:p>
    <w:p w14:paraId="09D6E54B" w14:textId="77777777" w:rsidR="005C3B8D" w:rsidRDefault="00731C07">
      <w:pPr>
        <w:pStyle w:val="3-0"/>
        <w:tabs>
          <w:tab w:val="left" w:pos="454"/>
        </w:tabs>
      </w:pPr>
      <w:r>
        <w:rPr>
          <w:rFonts w:hint="eastAsia"/>
        </w:rPr>
        <w:t>模型单元</w:t>
      </w:r>
      <w:r>
        <w:rPr>
          <w:rFonts w:hint="eastAsia"/>
        </w:rPr>
        <w:t xml:space="preserve">  model unit</w:t>
      </w:r>
    </w:p>
    <w:p w14:paraId="142730EF" w14:textId="12DC89C9" w:rsidR="005C3B8D" w:rsidRDefault="009E774B">
      <w:pPr>
        <w:pStyle w:val="3-0"/>
        <w:numPr>
          <w:ilvl w:val="0"/>
          <w:numId w:val="0"/>
        </w:numPr>
        <w:ind w:firstLineChars="200" w:firstLine="480"/>
      </w:pPr>
      <w:r w:rsidRPr="009E774B">
        <w:rPr>
          <w:rFonts w:hint="eastAsia"/>
        </w:rPr>
        <w:t>BIM</w:t>
      </w:r>
      <w:r w:rsidRPr="009E774B">
        <w:rPr>
          <w:rFonts w:hint="eastAsia"/>
        </w:rPr>
        <w:t>模型</w:t>
      </w:r>
      <w:r w:rsidR="00731C07">
        <w:rPr>
          <w:rFonts w:hint="eastAsia"/>
        </w:rPr>
        <w:t>中承载建筑信息的实体及其相关属性的集合，是工程对象的数字化表述。</w:t>
      </w:r>
    </w:p>
    <w:p w14:paraId="3E8D0DA0" w14:textId="77777777" w:rsidR="005C3B8D" w:rsidRDefault="00731C07">
      <w:pPr>
        <w:pStyle w:val="3-0"/>
        <w:tabs>
          <w:tab w:val="left" w:pos="454"/>
        </w:tabs>
      </w:pPr>
      <w:r>
        <w:rPr>
          <w:rFonts w:hint="eastAsia"/>
        </w:rPr>
        <w:t>几何信息</w:t>
      </w:r>
      <w:r>
        <w:rPr>
          <w:rFonts w:hint="eastAsia"/>
        </w:rPr>
        <w:t xml:space="preserve"> geometry information</w:t>
      </w:r>
    </w:p>
    <w:p w14:paraId="445093EF" w14:textId="77777777" w:rsidR="005C3B8D" w:rsidRDefault="00731C07">
      <w:pPr>
        <w:pStyle w:val="3-0"/>
        <w:numPr>
          <w:ilvl w:val="0"/>
          <w:numId w:val="0"/>
        </w:numPr>
        <w:ind w:firstLineChars="200" w:firstLine="480"/>
      </w:pPr>
      <w:r>
        <w:rPr>
          <w:rFonts w:hint="eastAsia"/>
        </w:rPr>
        <w:t>建筑模型内外空间形状、大小及位置的数据信息统称。</w:t>
      </w:r>
    </w:p>
    <w:p w14:paraId="62480560" w14:textId="77777777" w:rsidR="005C3B8D" w:rsidRDefault="00731C07">
      <w:pPr>
        <w:pStyle w:val="3-0"/>
        <w:tabs>
          <w:tab w:val="left" w:pos="454"/>
        </w:tabs>
      </w:pPr>
      <w:r>
        <w:rPr>
          <w:rFonts w:hint="eastAsia"/>
        </w:rPr>
        <w:t>非几何信息</w:t>
      </w:r>
      <w:r>
        <w:rPr>
          <w:rFonts w:hint="eastAsia"/>
        </w:rPr>
        <w:t xml:space="preserve"> non-geometry information</w:t>
      </w:r>
    </w:p>
    <w:p w14:paraId="00030DA5" w14:textId="77777777" w:rsidR="005C3B8D" w:rsidRDefault="00731C07">
      <w:pPr>
        <w:pStyle w:val="3-0"/>
        <w:numPr>
          <w:ilvl w:val="0"/>
          <w:numId w:val="0"/>
        </w:numPr>
        <w:ind w:firstLineChars="200" w:firstLine="480"/>
      </w:pPr>
      <w:r>
        <w:rPr>
          <w:rFonts w:hint="eastAsia"/>
        </w:rPr>
        <w:t>建筑模型内外空间，除几何信息之外的其他特征数据信息的统称。</w:t>
      </w:r>
    </w:p>
    <w:p w14:paraId="102F1749" w14:textId="77777777" w:rsidR="005C3B8D" w:rsidRDefault="00731C07">
      <w:pPr>
        <w:pStyle w:val="3-0"/>
        <w:tabs>
          <w:tab w:val="left" w:pos="454"/>
        </w:tabs>
      </w:pPr>
      <w:r>
        <w:rPr>
          <w:rFonts w:hint="eastAsia"/>
        </w:rPr>
        <w:t>交付</w:t>
      </w:r>
      <w:r>
        <w:rPr>
          <w:rFonts w:hint="eastAsia"/>
        </w:rPr>
        <w:t xml:space="preserve"> delivery</w:t>
      </w:r>
    </w:p>
    <w:p w14:paraId="799D02AA" w14:textId="77777777" w:rsidR="005C3B8D" w:rsidRDefault="00731C07">
      <w:pPr>
        <w:pStyle w:val="3-0"/>
        <w:numPr>
          <w:ilvl w:val="0"/>
          <w:numId w:val="0"/>
        </w:numPr>
        <w:ind w:firstLineChars="200" w:firstLine="480"/>
      </w:pPr>
      <w:r>
        <w:rPr>
          <w:rFonts w:hint="eastAsia"/>
        </w:rPr>
        <w:t>指基于信息模型的可供交付的成果，包括但不限于各专业信息模型，以及基于信息模型形成的各类视图、分析表格、说明文件、辅助多媒体文件等。</w:t>
      </w:r>
    </w:p>
    <w:p w14:paraId="177C35CC" w14:textId="77777777" w:rsidR="005C3B8D" w:rsidRDefault="00731C07">
      <w:pPr>
        <w:pStyle w:val="3-0"/>
        <w:tabs>
          <w:tab w:val="left" w:pos="454"/>
        </w:tabs>
      </w:pPr>
      <w:r>
        <w:rPr>
          <w:rFonts w:hint="eastAsia"/>
        </w:rPr>
        <w:t>几何表达精度</w:t>
      </w:r>
      <w:r>
        <w:rPr>
          <w:rFonts w:hint="eastAsia"/>
        </w:rPr>
        <w:t xml:space="preserve"> level of geometric detail</w:t>
      </w:r>
    </w:p>
    <w:p w14:paraId="1328A2E9" w14:textId="77777777" w:rsidR="005C3B8D" w:rsidRDefault="00731C07">
      <w:pPr>
        <w:pStyle w:val="3-0"/>
        <w:numPr>
          <w:ilvl w:val="0"/>
          <w:numId w:val="0"/>
        </w:numPr>
        <w:ind w:firstLineChars="200" w:firstLine="480"/>
      </w:pPr>
      <w:r>
        <w:rPr>
          <w:rFonts w:hint="eastAsia"/>
        </w:rPr>
        <w:t>模型单元在视觉呈现时，几何表达真实性和精确性的衡量指标。</w:t>
      </w:r>
    </w:p>
    <w:p w14:paraId="18FE8948" w14:textId="77777777" w:rsidR="005C3B8D" w:rsidRDefault="00731C07">
      <w:pPr>
        <w:pStyle w:val="3-0"/>
        <w:tabs>
          <w:tab w:val="left" w:pos="454"/>
        </w:tabs>
      </w:pPr>
      <w:r>
        <w:rPr>
          <w:rFonts w:hint="eastAsia"/>
        </w:rPr>
        <w:t>信息深度</w:t>
      </w:r>
      <w:r>
        <w:rPr>
          <w:rFonts w:hint="eastAsia"/>
        </w:rPr>
        <w:t xml:space="preserve"> level of information detail</w:t>
      </w:r>
    </w:p>
    <w:p w14:paraId="77E55151" w14:textId="77777777" w:rsidR="005C3B8D" w:rsidRDefault="00731C07">
      <w:pPr>
        <w:pStyle w:val="3-0"/>
        <w:numPr>
          <w:ilvl w:val="0"/>
          <w:numId w:val="0"/>
        </w:numPr>
        <w:ind w:firstLineChars="200" w:firstLine="480"/>
      </w:pPr>
      <w:r>
        <w:rPr>
          <w:rFonts w:hint="eastAsia"/>
        </w:rPr>
        <w:t>模型单元承载属性信息详细程度的衡量指标。</w:t>
      </w:r>
    </w:p>
    <w:p w14:paraId="336D792D" w14:textId="77777777" w:rsidR="005C3B8D" w:rsidRDefault="00731C07">
      <w:pPr>
        <w:pStyle w:val="3-0"/>
        <w:tabs>
          <w:tab w:val="left" w:pos="454"/>
        </w:tabs>
      </w:pPr>
      <w:r>
        <w:rPr>
          <w:rFonts w:hint="eastAsia"/>
        </w:rPr>
        <w:lastRenderedPageBreak/>
        <w:t>模型精细度</w:t>
      </w:r>
      <w:r>
        <w:rPr>
          <w:rFonts w:hint="eastAsia"/>
        </w:rPr>
        <w:t xml:space="preserve"> level of model definition</w:t>
      </w:r>
    </w:p>
    <w:p w14:paraId="09CE8ACB" w14:textId="77777777" w:rsidR="005C3B8D" w:rsidRDefault="00731C07">
      <w:pPr>
        <w:pStyle w:val="3-0"/>
        <w:numPr>
          <w:ilvl w:val="0"/>
          <w:numId w:val="0"/>
        </w:numPr>
        <w:ind w:firstLineChars="200" w:firstLine="480"/>
      </w:pPr>
      <w:r>
        <w:rPr>
          <w:rFonts w:hint="eastAsia"/>
        </w:rPr>
        <w:t>指模型包含的模型单元内容以及每一个模型单元几何信息和非几何信息的详细程度。</w:t>
      </w:r>
    </w:p>
    <w:p w14:paraId="53AF403F" w14:textId="77777777" w:rsidR="005C3B8D" w:rsidRDefault="00731C07">
      <w:pPr>
        <w:pStyle w:val="3-0"/>
        <w:tabs>
          <w:tab w:val="left" w:pos="454"/>
        </w:tabs>
      </w:pPr>
      <w:r>
        <w:rPr>
          <w:rFonts w:hint="eastAsia"/>
        </w:rPr>
        <w:t>协同</w:t>
      </w:r>
      <w:r>
        <w:rPr>
          <w:rFonts w:hint="eastAsia"/>
        </w:rPr>
        <w:t xml:space="preserve">  collaboration</w:t>
      </w:r>
    </w:p>
    <w:p w14:paraId="05409B10" w14:textId="6F7F42F1" w:rsidR="005C3B8D" w:rsidRDefault="00731C07">
      <w:pPr>
        <w:pStyle w:val="3-0"/>
        <w:numPr>
          <w:ilvl w:val="0"/>
          <w:numId w:val="0"/>
        </w:numPr>
        <w:ind w:firstLineChars="200" w:firstLine="480"/>
      </w:pPr>
      <w:r>
        <w:rPr>
          <w:rFonts w:hint="eastAsia"/>
        </w:rPr>
        <w:t>基于</w:t>
      </w:r>
      <w:r w:rsidR="009E774B" w:rsidRPr="009E774B">
        <w:rPr>
          <w:rFonts w:hint="eastAsia"/>
        </w:rPr>
        <w:t>BIM</w:t>
      </w:r>
      <w:r w:rsidR="009E774B" w:rsidRPr="009E774B">
        <w:rPr>
          <w:rFonts w:hint="eastAsia"/>
        </w:rPr>
        <w:t>模型</w:t>
      </w:r>
      <w:r>
        <w:rPr>
          <w:rFonts w:hint="eastAsia"/>
        </w:rPr>
        <w:t>进行数据共享及相互操作的过程。</w:t>
      </w:r>
    </w:p>
    <w:p w14:paraId="1A89770D" w14:textId="77777777" w:rsidR="005C3B8D" w:rsidRDefault="00731C07">
      <w:pPr>
        <w:pStyle w:val="3-0"/>
        <w:tabs>
          <w:tab w:val="left" w:pos="454"/>
        </w:tabs>
      </w:pPr>
      <w:r>
        <w:rPr>
          <w:rFonts w:hint="eastAsia"/>
        </w:rPr>
        <w:t>构件</w:t>
      </w:r>
      <w:r>
        <w:rPr>
          <w:rFonts w:hint="eastAsia"/>
        </w:rPr>
        <w:t xml:space="preserve">  component</w:t>
      </w:r>
    </w:p>
    <w:p w14:paraId="26A8F714" w14:textId="77777777" w:rsidR="005C3B8D" w:rsidRDefault="00731C07">
      <w:pPr>
        <w:pStyle w:val="3-0"/>
        <w:numPr>
          <w:ilvl w:val="0"/>
          <w:numId w:val="0"/>
        </w:numPr>
        <w:ind w:firstLineChars="200" w:firstLine="480"/>
      </w:pPr>
      <w:r>
        <w:rPr>
          <w:rFonts w:hint="eastAsia"/>
        </w:rPr>
        <w:t>各类信息模型中承担独立功能的部分，是信息输入、交付和管理的基本对象。</w:t>
      </w:r>
    </w:p>
    <w:p w14:paraId="3B1B8D70" w14:textId="77777777" w:rsidR="005C3B8D" w:rsidRDefault="00731C07">
      <w:pPr>
        <w:pStyle w:val="3-0"/>
        <w:tabs>
          <w:tab w:val="left" w:pos="454"/>
        </w:tabs>
      </w:pPr>
      <w:r>
        <w:rPr>
          <w:rFonts w:hint="eastAsia"/>
        </w:rPr>
        <w:t>资源库</w:t>
      </w:r>
      <w:r>
        <w:rPr>
          <w:rFonts w:hint="eastAsia"/>
        </w:rPr>
        <w:t xml:space="preserve">  resource library</w:t>
      </w:r>
    </w:p>
    <w:p w14:paraId="2B0DCCFE" w14:textId="77777777" w:rsidR="005C3B8D" w:rsidRDefault="00731C07">
      <w:pPr>
        <w:pStyle w:val="3-0"/>
        <w:numPr>
          <w:ilvl w:val="0"/>
          <w:numId w:val="0"/>
        </w:numPr>
        <w:ind w:firstLineChars="200" w:firstLine="480"/>
      </w:pPr>
      <w:r>
        <w:rPr>
          <w:rFonts w:hint="eastAsia"/>
        </w:rPr>
        <w:t>在</w:t>
      </w:r>
      <w:r>
        <w:rPr>
          <w:rFonts w:hint="eastAsia"/>
        </w:rPr>
        <w:t>BIM</w:t>
      </w:r>
      <w:r>
        <w:rPr>
          <w:rFonts w:hint="eastAsia"/>
        </w:rPr>
        <w:t>实施过程中开发、积累并进经过加工处理，形成可重复利用的资源集合。</w:t>
      </w:r>
    </w:p>
    <w:p w14:paraId="4B7DF4CE" w14:textId="77777777" w:rsidR="005C3B8D" w:rsidRDefault="005C3B8D">
      <w:pPr>
        <w:pStyle w:val="a3"/>
        <w:ind w:firstLine="480"/>
        <w:rPr>
          <w:rFonts w:asciiTheme="minorEastAsia" w:eastAsiaTheme="minorEastAsia" w:hAnsiTheme="minorEastAsia" w:hint="eastAsia"/>
        </w:rPr>
      </w:pPr>
    </w:p>
    <w:p w14:paraId="3A255615" w14:textId="77777777" w:rsidR="005C3B8D" w:rsidRPr="009E774B" w:rsidRDefault="00731C07" w:rsidP="009E774B">
      <w:pPr>
        <w:pStyle w:val="10"/>
      </w:pPr>
      <w:bookmarkStart w:id="40" w:name="_Toc27431779"/>
      <w:bookmarkStart w:id="41" w:name="_Toc27430599"/>
      <w:bookmarkStart w:id="42" w:name="_Toc27434659"/>
      <w:bookmarkStart w:id="43" w:name="_Toc27428004"/>
      <w:bookmarkStart w:id="44" w:name="_Toc27431835"/>
      <w:bookmarkStart w:id="45" w:name="_Toc27428057"/>
      <w:bookmarkStart w:id="46" w:name="_Toc27428166"/>
      <w:bookmarkStart w:id="47" w:name="_Toc27434753"/>
      <w:bookmarkStart w:id="48" w:name="_Toc27428112"/>
      <w:bookmarkStart w:id="49" w:name="_Toc27428219"/>
      <w:bookmarkStart w:id="50" w:name="_Toc27434754"/>
      <w:bookmarkStart w:id="51" w:name="_Toc7828243"/>
      <w:bookmarkStart w:id="52" w:name="_Toc108455129"/>
      <w:bookmarkStart w:id="53" w:name="_Toc108470361"/>
      <w:bookmarkStart w:id="54" w:name="_Toc182492856"/>
      <w:bookmarkEnd w:id="33"/>
      <w:bookmarkEnd w:id="34"/>
      <w:bookmarkEnd w:id="35"/>
      <w:bookmarkEnd w:id="36"/>
      <w:bookmarkEnd w:id="37"/>
      <w:bookmarkEnd w:id="40"/>
      <w:bookmarkEnd w:id="41"/>
      <w:bookmarkEnd w:id="42"/>
      <w:bookmarkEnd w:id="43"/>
      <w:bookmarkEnd w:id="44"/>
      <w:bookmarkEnd w:id="45"/>
      <w:bookmarkEnd w:id="46"/>
      <w:bookmarkEnd w:id="47"/>
      <w:bookmarkEnd w:id="48"/>
      <w:bookmarkEnd w:id="49"/>
      <w:r w:rsidRPr="009E774B">
        <w:rPr>
          <w:rFonts w:hint="eastAsia"/>
        </w:rPr>
        <w:lastRenderedPageBreak/>
        <w:t>基本规定</w:t>
      </w:r>
      <w:bookmarkEnd w:id="38"/>
      <w:bookmarkEnd w:id="50"/>
      <w:bookmarkEnd w:id="51"/>
      <w:bookmarkEnd w:id="52"/>
      <w:bookmarkEnd w:id="53"/>
      <w:bookmarkEnd w:id="54"/>
    </w:p>
    <w:p w14:paraId="456435E6" w14:textId="01076E91" w:rsidR="005C3B8D" w:rsidRDefault="00731C07">
      <w:pPr>
        <w:pStyle w:val="3-0"/>
        <w:tabs>
          <w:tab w:val="left" w:pos="454"/>
        </w:tabs>
      </w:pPr>
      <w:r>
        <w:rPr>
          <w:rFonts w:hint="eastAsia"/>
        </w:rPr>
        <w:t>装配式内装修项目实施过程中，各参与方应根据工程项目阶段或应用要求建立</w:t>
      </w:r>
      <w:r w:rsidR="00287963">
        <w:rPr>
          <w:rFonts w:hint="eastAsia"/>
        </w:rPr>
        <w:t>建筑信息模型</w:t>
      </w:r>
      <w:r>
        <w:rPr>
          <w:rFonts w:hint="eastAsia"/>
        </w:rPr>
        <w:t>，并输出附属交付物，满足工程项目使用需求。</w:t>
      </w:r>
    </w:p>
    <w:p w14:paraId="45A47733" w14:textId="77777777" w:rsidR="009E774B" w:rsidRDefault="00731C07">
      <w:pPr>
        <w:pStyle w:val="a3"/>
      </w:pPr>
      <w:r>
        <w:rPr>
          <w:rFonts w:hint="eastAsia"/>
        </w:rPr>
        <w:t>【条文说明】</w:t>
      </w:r>
    </w:p>
    <w:p w14:paraId="3074A354" w14:textId="4EA47A64" w:rsidR="005C3B8D" w:rsidRDefault="009E774B">
      <w:pPr>
        <w:pStyle w:val="a3"/>
      </w:pPr>
      <w:r w:rsidRPr="009E774B">
        <w:rPr>
          <w:rFonts w:hint="eastAsia"/>
          <w:b/>
          <w:bCs/>
        </w:rPr>
        <w:t>3.0.1</w:t>
      </w:r>
      <w:r>
        <w:rPr>
          <w:rFonts w:hint="eastAsia"/>
        </w:rPr>
        <w:t xml:space="preserve"> </w:t>
      </w:r>
      <w:r w:rsidR="00731C07">
        <w:rPr>
          <w:rFonts w:hint="eastAsia"/>
        </w:rPr>
        <w:t>装配式内装修项目成果交付应以</w:t>
      </w:r>
      <w:r w:rsidR="00731C07">
        <w:rPr>
          <w:rFonts w:hint="eastAsia"/>
        </w:rPr>
        <w:t>BIM</w:t>
      </w:r>
      <w:r w:rsidR="00731C07">
        <w:rPr>
          <w:rFonts w:hint="eastAsia"/>
        </w:rPr>
        <w:t>模型为基础，形成基于装配式内装修</w:t>
      </w:r>
      <w:r w:rsidR="00287963">
        <w:rPr>
          <w:rFonts w:hint="eastAsia"/>
        </w:rPr>
        <w:t>建筑信息模型</w:t>
      </w:r>
      <w:r w:rsidR="00731C07">
        <w:rPr>
          <w:rFonts w:hint="eastAsia"/>
        </w:rPr>
        <w:t>的图纸、文档等交付成果，应满足装配式内装修工程项目不同阶段的具体需求，宜满足工程项目面向不同应用场景的要求。</w:t>
      </w:r>
    </w:p>
    <w:p w14:paraId="05AAA124" w14:textId="77777777" w:rsidR="005C3B8D" w:rsidRDefault="00731C07">
      <w:pPr>
        <w:pStyle w:val="3-0"/>
        <w:tabs>
          <w:tab w:val="left" w:pos="454"/>
        </w:tabs>
      </w:pPr>
      <w:r>
        <w:rPr>
          <w:rFonts w:hint="eastAsia"/>
        </w:rPr>
        <w:t>装配式内装修建筑信息模型交付宜覆盖工程项目的设计阶段、生产阶段、施工阶段及运维阶段。</w:t>
      </w:r>
    </w:p>
    <w:p w14:paraId="7DF48A76" w14:textId="77777777" w:rsidR="005C3B8D" w:rsidRDefault="00731C07">
      <w:pPr>
        <w:pStyle w:val="3-0"/>
      </w:pPr>
      <w:r>
        <w:rPr>
          <w:rFonts w:hint="eastAsia"/>
        </w:rPr>
        <w:t>装配式内装修建筑信息模型宜在项目全生命期内进行全过程传递应用。</w:t>
      </w:r>
    </w:p>
    <w:p w14:paraId="2970CD66" w14:textId="77777777" w:rsidR="005C3B8D" w:rsidRDefault="00731C07">
      <w:pPr>
        <w:pStyle w:val="3-0"/>
      </w:pPr>
      <w:r>
        <w:rPr>
          <w:rFonts w:hint="eastAsia"/>
        </w:rPr>
        <w:t>装配式内装修建筑信息模型应对隔墙和墙面系统、吊顶系统、楼地面系统、厨房系统、卫生间系统、收纳系统、内门窗系统、设备和管线系统等进行集成设计。</w:t>
      </w:r>
    </w:p>
    <w:p w14:paraId="678497B2" w14:textId="77777777" w:rsidR="005C3B8D" w:rsidRDefault="00731C07">
      <w:pPr>
        <w:pStyle w:val="3-0"/>
        <w:tabs>
          <w:tab w:val="left" w:pos="454"/>
        </w:tabs>
      </w:pPr>
      <w:r>
        <w:rPr>
          <w:rFonts w:hint="eastAsia"/>
        </w:rPr>
        <w:t>装配式内装修项目应按合同中规定的成果交付要求进行履约，并对参与方进行交付物交底。</w:t>
      </w:r>
    </w:p>
    <w:p w14:paraId="689E0731" w14:textId="77777777" w:rsidR="009E774B" w:rsidRDefault="00731C07">
      <w:pPr>
        <w:pStyle w:val="a3"/>
      </w:pPr>
      <w:r>
        <w:t>【条文说明】</w:t>
      </w:r>
    </w:p>
    <w:p w14:paraId="64BC791B" w14:textId="583E41AA" w:rsidR="005C3B8D" w:rsidRDefault="009E774B">
      <w:pPr>
        <w:pStyle w:val="a3"/>
      </w:pPr>
      <w:r w:rsidRPr="009E774B">
        <w:rPr>
          <w:rFonts w:hint="eastAsia"/>
          <w:b/>
          <w:bCs/>
        </w:rPr>
        <w:t>3.0.5</w:t>
      </w:r>
      <w:r>
        <w:rPr>
          <w:rFonts w:hint="eastAsia"/>
        </w:rPr>
        <w:t xml:space="preserve"> </w:t>
      </w:r>
      <w:r w:rsidR="00731C07">
        <w:rPr>
          <w:rFonts w:hint="eastAsia"/>
        </w:rPr>
        <w:t>交付方应进行交底，接收方宜进行成果审查。交付方应按照审查意见进行修改和完善，并在规定的时间内重新交付。</w:t>
      </w:r>
    </w:p>
    <w:p w14:paraId="2D7EDACD" w14:textId="142FC989" w:rsidR="005C3B8D" w:rsidRDefault="00731C07">
      <w:pPr>
        <w:pStyle w:val="3-0"/>
      </w:pPr>
      <w:r>
        <w:rPr>
          <w:rFonts w:hint="eastAsia"/>
        </w:rPr>
        <w:t>装配式内装修项目所交付的</w:t>
      </w:r>
      <w:r w:rsidR="00287963" w:rsidRPr="00287963">
        <w:rPr>
          <w:rFonts w:hint="eastAsia"/>
        </w:rPr>
        <w:t>建筑信息模型</w:t>
      </w:r>
      <w:r>
        <w:rPr>
          <w:rFonts w:hint="eastAsia"/>
        </w:rPr>
        <w:t>、文档、图纸的表达应保持一致。</w:t>
      </w:r>
    </w:p>
    <w:p w14:paraId="769CA3B7" w14:textId="77777777" w:rsidR="005C3B8D" w:rsidRDefault="00731C07">
      <w:pPr>
        <w:pStyle w:val="3-0"/>
      </w:pPr>
      <w:r>
        <w:rPr>
          <w:rFonts w:hint="eastAsia"/>
        </w:rPr>
        <w:t>装配式内装修项目全生命期各阶段、项目各参与方间应建立统一的工作协同机制，宜采用统一平台或在各系统间建立统一接口。</w:t>
      </w:r>
    </w:p>
    <w:p w14:paraId="72419AFD" w14:textId="77777777" w:rsidR="005C3B8D" w:rsidRDefault="00731C07">
      <w:pPr>
        <w:pStyle w:val="3-0"/>
        <w:tabs>
          <w:tab w:val="left" w:pos="454"/>
        </w:tabs>
      </w:pPr>
      <w:r>
        <w:rPr>
          <w:rFonts w:hint="eastAsia"/>
        </w:rPr>
        <w:t>装配式内装修项目交付物应满足建设项目</w:t>
      </w:r>
      <w:r>
        <w:rPr>
          <w:rFonts w:hint="eastAsia"/>
        </w:rPr>
        <w:t>BIM</w:t>
      </w:r>
      <w:r>
        <w:rPr>
          <w:rFonts w:hint="eastAsia"/>
        </w:rPr>
        <w:t>管理平台的要求。</w:t>
      </w:r>
    </w:p>
    <w:p w14:paraId="19A5F693" w14:textId="77777777" w:rsidR="009E774B" w:rsidRDefault="00731C07">
      <w:pPr>
        <w:pStyle w:val="a3"/>
      </w:pPr>
      <w:r>
        <w:rPr>
          <w:rFonts w:hint="eastAsia"/>
        </w:rPr>
        <w:t>【条文说明】</w:t>
      </w:r>
    </w:p>
    <w:p w14:paraId="59E3D152" w14:textId="5D7BA4B3" w:rsidR="005C3B8D" w:rsidRDefault="009E774B">
      <w:pPr>
        <w:pStyle w:val="a3"/>
      </w:pPr>
      <w:r w:rsidRPr="009E774B">
        <w:rPr>
          <w:rFonts w:hint="eastAsia"/>
          <w:b/>
          <w:bCs/>
        </w:rPr>
        <w:t>3.0.8</w:t>
      </w:r>
      <w:r>
        <w:rPr>
          <w:rFonts w:hint="eastAsia"/>
        </w:rPr>
        <w:t xml:space="preserve"> </w:t>
      </w:r>
      <w:r w:rsidR="00731C07">
        <w:rPr>
          <w:rFonts w:hint="eastAsia"/>
        </w:rPr>
        <w:t>装配式内装修在项目中应用时需要与建筑、结构、机电等多专业协同，因此要满足建设项目</w:t>
      </w:r>
      <w:r w:rsidR="00731C07">
        <w:rPr>
          <w:rFonts w:hint="eastAsia"/>
        </w:rPr>
        <w:t>BIM</w:t>
      </w:r>
      <w:r w:rsidR="00731C07">
        <w:rPr>
          <w:rFonts w:hint="eastAsia"/>
        </w:rPr>
        <w:t>管理平台的要求。</w:t>
      </w:r>
    </w:p>
    <w:p w14:paraId="13E228E8" w14:textId="443D919E" w:rsidR="005C3B8D" w:rsidRDefault="00731C07">
      <w:pPr>
        <w:pStyle w:val="3-0"/>
        <w:tabs>
          <w:tab w:val="left" w:pos="454"/>
        </w:tabs>
      </w:pPr>
      <w:r>
        <w:rPr>
          <w:rFonts w:hint="eastAsia"/>
        </w:rPr>
        <w:t>交付方与接收方在</w:t>
      </w:r>
      <w:r w:rsidR="00287963" w:rsidRPr="00287963">
        <w:rPr>
          <w:rFonts w:hint="eastAsia"/>
        </w:rPr>
        <w:t>建筑信息模型</w:t>
      </w:r>
      <w:r>
        <w:rPr>
          <w:rFonts w:hint="eastAsia"/>
        </w:rPr>
        <w:t>创建、交付和管理过程中，应建立完善的数据存储与维护机制，满足数据安全的要求。</w:t>
      </w:r>
    </w:p>
    <w:p w14:paraId="66481842" w14:textId="77777777" w:rsidR="005C3B8D" w:rsidRDefault="00731C07">
      <w:pPr>
        <w:pStyle w:val="3-0"/>
        <w:tabs>
          <w:tab w:val="left" w:pos="454"/>
        </w:tabs>
      </w:pPr>
      <w:r>
        <w:rPr>
          <w:rFonts w:hint="eastAsia"/>
        </w:rPr>
        <w:t>装配式内装修建筑信息模型应采用通用的数据格式，并应保证模型数据的完整性、一致性，避免数据转换过程中的数据损失。</w:t>
      </w:r>
    </w:p>
    <w:p w14:paraId="2303B8E9" w14:textId="77777777" w:rsidR="009E774B" w:rsidRDefault="00731C07">
      <w:pPr>
        <w:pStyle w:val="aff4"/>
        <w:ind w:firstLineChars="0" w:firstLine="0"/>
      </w:pPr>
      <w:r>
        <w:rPr>
          <w:rFonts w:hint="eastAsia"/>
        </w:rPr>
        <w:t>【条文说明】</w:t>
      </w:r>
    </w:p>
    <w:p w14:paraId="76D77CDB" w14:textId="13B6E105" w:rsidR="005C3B8D" w:rsidRDefault="009E774B">
      <w:pPr>
        <w:pStyle w:val="aff4"/>
        <w:ind w:firstLineChars="0" w:firstLine="0"/>
      </w:pPr>
      <w:r w:rsidRPr="009E774B">
        <w:rPr>
          <w:rFonts w:hint="eastAsia"/>
          <w:b/>
          <w:bCs/>
        </w:rPr>
        <w:lastRenderedPageBreak/>
        <w:t>3.0.10</w:t>
      </w:r>
      <w:r>
        <w:rPr>
          <w:rFonts w:hint="eastAsia"/>
        </w:rPr>
        <w:t xml:space="preserve"> </w:t>
      </w:r>
      <w:r w:rsidR="00287963" w:rsidRPr="00287963">
        <w:rPr>
          <w:rFonts w:hint="eastAsia"/>
        </w:rPr>
        <w:t>建筑信息模型</w:t>
      </w:r>
      <w:r w:rsidR="00731C07">
        <w:rPr>
          <w:rFonts w:hint="eastAsia"/>
        </w:rPr>
        <w:t>数据格式宜满足各阶段、各专业和各参与方之间使用开发或兼容的数据格式进行模型数据的共享、交互和应用。</w:t>
      </w:r>
    </w:p>
    <w:p w14:paraId="43DDD871" w14:textId="77777777" w:rsidR="005C3B8D" w:rsidRDefault="005C3B8D">
      <w:pPr>
        <w:pStyle w:val="a3"/>
      </w:pPr>
    </w:p>
    <w:p w14:paraId="30C53CB2" w14:textId="77777777" w:rsidR="005C3B8D" w:rsidRDefault="005C3B8D">
      <w:pPr>
        <w:pStyle w:val="a3"/>
        <w:rPr>
          <w:color w:val="FF0000"/>
        </w:rPr>
      </w:pPr>
    </w:p>
    <w:p w14:paraId="19B643BF" w14:textId="77777777" w:rsidR="005C3B8D" w:rsidRPr="009E774B" w:rsidRDefault="00731C07" w:rsidP="009E774B">
      <w:pPr>
        <w:pStyle w:val="10"/>
      </w:pPr>
      <w:bookmarkStart w:id="55" w:name="_Toc182492857"/>
      <w:bookmarkStart w:id="56" w:name="_Toc108455131"/>
      <w:bookmarkStart w:id="57" w:name="_Toc108470363"/>
      <w:bookmarkStart w:id="58" w:name="_Toc27434755"/>
      <w:r w:rsidRPr="009E774B">
        <w:rPr>
          <w:rFonts w:hint="eastAsia"/>
        </w:rPr>
        <w:lastRenderedPageBreak/>
        <w:t>成果交付规则</w:t>
      </w:r>
      <w:bookmarkEnd w:id="55"/>
    </w:p>
    <w:p w14:paraId="0051AA04" w14:textId="77777777" w:rsidR="005C3B8D" w:rsidRDefault="00731C07">
      <w:pPr>
        <w:pStyle w:val="2"/>
      </w:pPr>
      <w:bookmarkStart w:id="59" w:name="_Toc182492858"/>
      <w:r>
        <w:rPr>
          <w:rFonts w:hint="eastAsia"/>
        </w:rPr>
        <w:t>一般规定</w:t>
      </w:r>
      <w:bookmarkEnd w:id="56"/>
      <w:bookmarkEnd w:id="57"/>
      <w:bookmarkEnd w:id="59"/>
    </w:p>
    <w:p w14:paraId="57F414B2" w14:textId="77777777" w:rsidR="005C3B8D" w:rsidRDefault="00731C07">
      <w:pPr>
        <w:pStyle w:val="30"/>
        <w:tabs>
          <w:tab w:val="left" w:pos="454"/>
        </w:tabs>
      </w:pPr>
      <w:r>
        <w:rPr>
          <w:rFonts w:hint="eastAsia"/>
        </w:rPr>
        <w:t>建筑信息模型交付准备过程中，应根据交付深度、交付物形式、交付协同要求安排模型架构和选取适宜的模型精细度，并应根据设计信息输入模型内容。</w:t>
      </w:r>
    </w:p>
    <w:p w14:paraId="7B9BD0AC" w14:textId="77777777" w:rsidR="009E774B" w:rsidRDefault="00731C07">
      <w:pPr>
        <w:pStyle w:val="a3"/>
      </w:pPr>
      <w:r>
        <w:rPr>
          <w:rFonts w:hint="eastAsia"/>
        </w:rPr>
        <w:t>【条文说明】</w:t>
      </w:r>
    </w:p>
    <w:p w14:paraId="49CAE82D" w14:textId="3F24333C" w:rsidR="005C3B8D" w:rsidRDefault="009E774B">
      <w:pPr>
        <w:pStyle w:val="a3"/>
      </w:pPr>
      <w:r w:rsidRPr="009E774B">
        <w:rPr>
          <w:rFonts w:hint="eastAsia"/>
          <w:b/>
          <w:bCs/>
        </w:rPr>
        <w:t>4.1.1</w:t>
      </w:r>
      <w:r>
        <w:rPr>
          <w:rFonts w:hint="eastAsia"/>
        </w:rPr>
        <w:t xml:space="preserve"> </w:t>
      </w:r>
      <w:r w:rsidR="00731C07">
        <w:rPr>
          <w:rFonts w:hint="eastAsia"/>
        </w:rPr>
        <w:t>几何表达精度的等级、非几何的信息细度等级可按《建筑信息模型设计交付标准》</w:t>
      </w:r>
      <w:proofErr w:type="spellStart"/>
      <w:r w:rsidR="00731C07">
        <w:t>GB</w:t>
      </w:r>
      <w:r>
        <w:rPr>
          <w:rFonts w:hint="eastAsia"/>
        </w:rPr>
        <w:t>i</w:t>
      </w:r>
      <w:proofErr w:type="spellEnd"/>
      <w:r w:rsidR="00731C07">
        <w:t>/T 51301</w:t>
      </w:r>
      <w:r w:rsidR="00731C07">
        <w:rPr>
          <w:rFonts w:hint="eastAsia"/>
        </w:rPr>
        <w:t>中规定划分。</w:t>
      </w:r>
    </w:p>
    <w:p w14:paraId="0839E3B6" w14:textId="77777777" w:rsidR="005C3B8D" w:rsidRDefault="00731C07">
      <w:pPr>
        <w:pStyle w:val="30"/>
        <w:tabs>
          <w:tab w:val="left" w:pos="454"/>
        </w:tabs>
      </w:pPr>
      <w:r>
        <w:rPr>
          <w:rFonts w:hint="eastAsia"/>
        </w:rPr>
        <w:t>装配式内装修建筑信息模型中工程对象的交付物应与所指向的工程对象建立有效链接关系。</w:t>
      </w:r>
    </w:p>
    <w:p w14:paraId="2FE17D08" w14:textId="77777777" w:rsidR="005C3B8D" w:rsidRDefault="00731C07">
      <w:pPr>
        <w:pStyle w:val="30"/>
        <w:tabs>
          <w:tab w:val="left" w:pos="454"/>
        </w:tabs>
      </w:pPr>
      <w:r>
        <w:rPr>
          <w:rFonts w:hint="eastAsia"/>
        </w:rPr>
        <w:t>各参与方应根据交付阶段要求，集成模型及与其关联的数据、文本、文档、影像等信息形成交付物，并应建立各阶段模型之间、同一阶段各模型之间、模型与模型关联文件之间的关联关系。</w:t>
      </w:r>
    </w:p>
    <w:p w14:paraId="7886736B" w14:textId="77777777" w:rsidR="005C3B8D" w:rsidRDefault="00731C07">
      <w:pPr>
        <w:pStyle w:val="30"/>
        <w:tabs>
          <w:tab w:val="left" w:pos="454"/>
        </w:tabs>
      </w:pPr>
      <w:r>
        <w:rPr>
          <w:rFonts w:hint="eastAsia"/>
        </w:rPr>
        <w:t>同一项目下各单体模型应采用统一的项目原点。</w:t>
      </w:r>
    </w:p>
    <w:p w14:paraId="5906D611" w14:textId="77777777" w:rsidR="005C3B8D" w:rsidRDefault="00731C07">
      <w:pPr>
        <w:pStyle w:val="30"/>
        <w:tabs>
          <w:tab w:val="left" w:pos="454"/>
        </w:tabs>
      </w:pPr>
      <w:r>
        <w:rPr>
          <w:rFonts w:hint="eastAsia"/>
        </w:rPr>
        <w:t>交付物涉及的单位，应采用公制单位。模型单元单位描述可以毫米为单位并保留整数显示，也可以米为单位并保留三位小数。</w:t>
      </w:r>
    </w:p>
    <w:p w14:paraId="764F304D" w14:textId="77777777" w:rsidR="005C3B8D" w:rsidRDefault="00731C07">
      <w:pPr>
        <w:pStyle w:val="30"/>
        <w:tabs>
          <w:tab w:val="left" w:pos="454"/>
        </w:tabs>
      </w:pPr>
      <w:r>
        <w:rPr>
          <w:rFonts w:hint="eastAsia"/>
        </w:rPr>
        <w:t>模型交付宜建立安全、可靠、协同的信息模型集成平台，且满足模型及其关联文件的存储和交付的要求。</w:t>
      </w:r>
    </w:p>
    <w:p w14:paraId="56FCE9EA" w14:textId="77777777" w:rsidR="005C3B8D" w:rsidRDefault="00731C07">
      <w:pPr>
        <w:pStyle w:val="2"/>
      </w:pPr>
      <w:bookmarkStart w:id="60" w:name="_Toc182492859"/>
      <w:r>
        <w:rPr>
          <w:rFonts w:hint="eastAsia"/>
        </w:rPr>
        <w:t>命名规则</w:t>
      </w:r>
      <w:bookmarkEnd w:id="60"/>
    </w:p>
    <w:p w14:paraId="3FA69E3C" w14:textId="77777777" w:rsidR="005C3B8D" w:rsidRDefault="00731C07">
      <w:pPr>
        <w:pStyle w:val="30"/>
        <w:tabs>
          <w:tab w:val="left" w:pos="454"/>
        </w:tabs>
      </w:pPr>
      <w:r>
        <w:rPr>
          <w:rFonts w:hint="eastAsia"/>
        </w:rPr>
        <w:t>装配式内装修模型及其交付物所描述的对象以及参数的命名应简明、易于辨识，同一对象和参数的命名应保持前后一致，且应符合国家现行有关标准和规范的规定。</w:t>
      </w:r>
    </w:p>
    <w:p w14:paraId="761130AC" w14:textId="77777777" w:rsidR="005C3B8D" w:rsidRDefault="00731C07">
      <w:pPr>
        <w:pStyle w:val="30"/>
        <w:tabs>
          <w:tab w:val="left" w:pos="454"/>
        </w:tabs>
      </w:pPr>
      <w:r>
        <w:rPr>
          <w:rFonts w:hint="eastAsia"/>
        </w:rPr>
        <w:t>模型单元及其属性命名宜符合下列规定：</w:t>
      </w:r>
    </w:p>
    <w:p w14:paraId="0C851E43" w14:textId="77777777" w:rsidR="005C3B8D" w:rsidRDefault="00731C07">
      <w:pPr>
        <w:pStyle w:val="4"/>
      </w:pPr>
      <w:r>
        <w:rPr>
          <w:rFonts w:hint="eastAsia"/>
        </w:rPr>
        <w:t xml:space="preserve">  </w:t>
      </w:r>
      <w:r>
        <w:rPr>
          <w:rFonts w:hint="eastAsia"/>
        </w:rPr>
        <w:t>宜使用汉字、英文字符、数字、下划线“</w:t>
      </w:r>
      <w:r>
        <w:rPr>
          <w:rFonts w:hint="eastAsia"/>
        </w:rPr>
        <w:t>_</w:t>
      </w:r>
      <w:r>
        <w:rPr>
          <w:rFonts w:hint="eastAsia"/>
        </w:rPr>
        <w:t>”和半角连字符“</w:t>
      </w:r>
      <w:r>
        <w:rPr>
          <w:rFonts w:hint="eastAsia"/>
        </w:rPr>
        <w:t>-</w:t>
      </w:r>
      <w:r>
        <w:rPr>
          <w:rFonts w:hint="eastAsia"/>
        </w:rPr>
        <w:t>”的组合；</w:t>
      </w:r>
    </w:p>
    <w:p w14:paraId="69E6B9D8" w14:textId="77777777" w:rsidR="005C3B8D" w:rsidRDefault="00731C07">
      <w:pPr>
        <w:pStyle w:val="4"/>
      </w:pPr>
      <w:r>
        <w:rPr>
          <w:rFonts w:hint="eastAsia"/>
        </w:rPr>
        <w:t xml:space="preserve">  </w:t>
      </w:r>
      <w:r>
        <w:rPr>
          <w:rFonts w:hint="eastAsia"/>
        </w:rPr>
        <w:t>字段内部宜使用半角连字符“</w:t>
      </w:r>
      <w:r>
        <w:rPr>
          <w:rFonts w:hint="eastAsia"/>
        </w:rPr>
        <w:t>-</w:t>
      </w:r>
      <w:r>
        <w:rPr>
          <w:rFonts w:hint="eastAsia"/>
        </w:rPr>
        <w:t>”，字段之间宜使用半角下划线“</w:t>
      </w:r>
      <w:r>
        <w:rPr>
          <w:rFonts w:hint="eastAsia"/>
        </w:rPr>
        <w:t>_</w:t>
      </w:r>
      <w:r>
        <w:rPr>
          <w:rFonts w:hint="eastAsia"/>
        </w:rPr>
        <w:t>”分隔；</w:t>
      </w:r>
    </w:p>
    <w:p w14:paraId="53747493" w14:textId="77777777" w:rsidR="005C3B8D" w:rsidRDefault="00731C07">
      <w:pPr>
        <w:pStyle w:val="4"/>
      </w:pPr>
      <w:r>
        <w:rPr>
          <w:rFonts w:hint="eastAsia"/>
        </w:rPr>
        <w:t xml:space="preserve">  </w:t>
      </w:r>
      <w:r>
        <w:rPr>
          <w:rFonts w:hint="eastAsia"/>
        </w:rPr>
        <w:t>字符之间、符号之间、字符与符号之间均不应留空格；</w:t>
      </w:r>
    </w:p>
    <w:p w14:paraId="35A914D4" w14:textId="77777777" w:rsidR="005C3B8D" w:rsidRDefault="00731C07">
      <w:pPr>
        <w:pStyle w:val="4"/>
      </w:pPr>
      <w:r>
        <w:rPr>
          <w:rFonts w:hint="eastAsia"/>
        </w:rPr>
        <w:t xml:space="preserve">  </w:t>
      </w:r>
      <w:r>
        <w:rPr>
          <w:rFonts w:hint="eastAsia"/>
        </w:rPr>
        <w:t>如文件名有“日期”格式，宜按“年月日”次序的</w:t>
      </w:r>
      <w:r>
        <w:rPr>
          <w:rFonts w:hint="eastAsia"/>
        </w:rPr>
        <w:t>8</w:t>
      </w:r>
      <w:r>
        <w:rPr>
          <w:rFonts w:hint="eastAsia"/>
        </w:rPr>
        <w:t>位数字表达，中间无连接符。</w:t>
      </w:r>
    </w:p>
    <w:p w14:paraId="3290D24C" w14:textId="77777777" w:rsidR="005C3B8D" w:rsidRDefault="00731C07">
      <w:pPr>
        <w:pStyle w:val="30"/>
        <w:tabs>
          <w:tab w:val="left" w:pos="454"/>
        </w:tabs>
      </w:pPr>
      <w:r>
        <w:rPr>
          <w:rFonts w:hint="eastAsia"/>
        </w:rPr>
        <w:lastRenderedPageBreak/>
        <w:t>电子文件的名称宜由项目编号、项目简称、阶段代码、区段代码、专业代码、系统代码描述等依次组成，以半角下划线“</w:t>
      </w:r>
      <w:r>
        <w:rPr>
          <w:rFonts w:hint="eastAsia"/>
        </w:rPr>
        <w:t>_</w:t>
      </w:r>
      <w:r>
        <w:rPr>
          <w:rFonts w:hint="eastAsia"/>
        </w:rPr>
        <w:t>”隔开，字段内部的词组宜以半角连字符“</w:t>
      </w:r>
      <w:r>
        <w:rPr>
          <w:rFonts w:hint="eastAsia"/>
        </w:rPr>
        <w:t>-</w:t>
      </w:r>
      <w:r>
        <w:rPr>
          <w:rFonts w:hint="eastAsia"/>
        </w:rPr>
        <w:t>”隔开，并宜符合下列规定：</w:t>
      </w:r>
    </w:p>
    <w:p w14:paraId="78E079CF" w14:textId="77777777" w:rsidR="005C3B8D" w:rsidRDefault="00731C07">
      <w:pPr>
        <w:pStyle w:val="4"/>
      </w:pPr>
      <w:r>
        <w:rPr>
          <w:rFonts w:hint="eastAsia"/>
        </w:rPr>
        <w:t xml:space="preserve">  </w:t>
      </w:r>
      <w:r>
        <w:rPr>
          <w:rFonts w:hint="eastAsia"/>
        </w:rPr>
        <w:t>项目编号宜采用项目管理的数字编码，无项目编码时宜以“</w:t>
      </w:r>
      <w:r>
        <w:rPr>
          <w:rFonts w:hint="eastAsia"/>
        </w:rPr>
        <w:t>000</w:t>
      </w:r>
      <w:r>
        <w:rPr>
          <w:rFonts w:hint="eastAsia"/>
        </w:rPr>
        <w:t>”替代；</w:t>
      </w:r>
    </w:p>
    <w:p w14:paraId="56ADEFFC" w14:textId="77777777" w:rsidR="005C3B8D" w:rsidRDefault="00731C07">
      <w:pPr>
        <w:pStyle w:val="4"/>
      </w:pPr>
      <w:r>
        <w:rPr>
          <w:rFonts w:hint="eastAsia"/>
        </w:rPr>
        <w:t xml:space="preserve">  </w:t>
      </w:r>
      <w:r>
        <w:rPr>
          <w:rFonts w:hint="eastAsia"/>
        </w:rPr>
        <w:t>项目简称宜采用识别项目的简要称号，可采用英文或拼音。项目简称不宜空缺；</w:t>
      </w:r>
    </w:p>
    <w:p w14:paraId="69DC8510" w14:textId="77777777" w:rsidR="005C3B8D" w:rsidRDefault="00731C07">
      <w:pPr>
        <w:pStyle w:val="4"/>
      </w:pPr>
      <w:r>
        <w:rPr>
          <w:rFonts w:hint="eastAsia"/>
        </w:rPr>
        <w:t xml:space="preserve">  </w:t>
      </w:r>
      <w:r>
        <w:rPr>
          <w:rFonts w:hint="eastAsia"/>
        </w:rPr>
        <w:t>专业代码宜符合现行国家标准《建筑信息模型设计交付标准》</w:t>
      </w:r>
      <w:r>
        <w:rPr>
          <w:rFonts w:hint="eastAsia"/>
        </w:rPr>
        <w:t>GB/T 51031</w:t>
      </w:r>
      <w:r>
        <w:rPr>
          <w:rFonts w:hint="eastAsia"/>
        </w:rPr>
        <w:t>的有关规定，内装专业用</w:t>
      </w:r>
      <w:r>
        <w:rPr>
          <w:rFonts w:hint="eastAsia"/>
        </w:rPr>
        <w:t>I</w:t>
      </w:r>
      <w:r>
        <w:rPr>
          <w:rFonts w:hint="eastAsia"/>
        </w:rPr>
        <w:t>表示；</w:t>
      </w:r>
    </w:p>
    <w:p w14:paraId="4BE9B3F1" w14:textId="77777777" w:rsidR="005C3B8D" w:rsidRDefault="00731C07">
      <w:pPr>
        <w:pStyle w:val="4"/>
      </w:pPr>
      <w:r>
        <w:rPr>
          <w:rFonts w:hint="eastAsia"/>
        </w:rPr>
        <w:t xml:space="preserve">  </w:t>
      </w:r>
      <w:r>
        <w:rPr>
          <w:rFonts w:hint="eastAsia"/>
        </w:rPr>
        <w:t>系统代码宜符合表</w:t>
      </w:r>
      <w:r>
        <w:rPr>
          <w:rFonts w:hint="eastAsia"/>
        </w:rPr>
        <w:t>4.2.3</w:t>
      </w:r>
      <w:r>
        <w:rPr>
          <w:rFonts w:hint="eastAsia"/>
        </w:rPr>
        <w:t>规定。</w:t>
      </w:r>
    </w:p>
    <w:p w14:paraId="5FA90B6D" w14:textId="65D01A52" w:rsidR="005C3B8D" w:rsidRDefault="00731C07">
      <w:pPr>
        <w:pStyle w:val="afc"/>
        <w:spacing w:before="120"/>
      </w:pPr>
      <w:r>
        <w:rPr>
          <w:rFonts w:hint="eastAsia"/>
        </w:rPr>
        <w:t>表4</w:t>
      </w:r>
      <w:r>
        <w:t>.</w:t>
      </w:r>
      <w:r>
        <w:rPr>
          <w:rFonts w:hint="eastAsia"/>
        </w:rPr>
        <w:t>2</w:t>
      </w:r>
      <w:r>
        <w:t>.</w:t>
      </w:r>
      <w:r w:rsidR="009E774B">
        <w:rPr>
          <w:rFonts w:hint="eastAsia"/>
        </w:rPr>
        <w:t>3</w:t>
      </w:r>
      <w:r>
        <w:t xml:space="preserve"> </w:t>
      </w:r>
      <w:r>
        <w:rPr>
          <w:rFonts w:hint="eastAsia"/>
        </w:rPr>
        <w:t>装配式内装修部品部件系统代码</w:t>
      </w:r>
    </w:p>
    <w:tbl>
      <w:tblPr>
        <w:tblStyle w:val="af4"/>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265"/>
        <w:gridCol w:w="4503"/>
      </w:tblGrid>
      <w:tr w:rsidR="005C3B8D" w14:paraId="5582D6E9" w14:textId="77777777" w:rsidTr="009E774B">
        <w:tc>
          <w:tcPr>
            <w:tcW w:w="2432" w:type="pct"/>
          </w:tcPr>
          <w:p w14:paraId="73283D7F" w14:textId="77777777" w:rsidR="005C3B8D" w:rsidRDefault="00731C07">
            <w:pPr>
              <w:pStyle w:val="afd"/>
            </w:pPr>
            <w:r>
              <w:rPr>
                <w:rFonts w:hint="eastAsia"/>
              </w:rPr>
              <w:t>系统</w:t>
            </w:r>
          </w:p>
        </w:tc>
        <w:tc>
          <w:tcPr>
            <w:tcW w:w="2568" w:type="pct"/>
          </w:tcPr>
          <w:p w14:paraId="69CC165D" w14:textId="77777777" w:rsidR="005C3B8D" w:rsidRDefault="00731C07">
            <w:pPr>
              <w:pStyle w:val="afd"/>
            </w:pPr>
            <w:r>
              <w:rPr>
                <w:rFonts w:hint="eastAsia"/>
              </w:rPr>
              <w:t>代码</w:t>
            </w:r>
          </w:p>
        </w:tc>
      </w:tr>
      <w:tr w:rsidR="005C3B8D" w14:paraId="57600B17" w14:textId="77777777" w:rsidTr="009E774B">
        <w:tc>
          <w:tcPr>
            <w:tcW w:w="2432" w:type="pct"/>
          </w:tcPr>
          <w:p w14:paraId="177B7C6B" w14:textId="77777777" w:rsidR="005C3B8D" w:rsidRDefault="00731C07">
            <w:pPr>
              <w:pStyle w:val="afd"/>
            </w:pPr>
            <w:r>
              <w:rPr>
                <w:rFonts w:hint="eastAsia"/>
              </w:rPr>
              <w:t>隔墙</w:t>
            </w:r>
          </w:p>
        </w:tc>
        <w:tc>
          <w:tcPr>
            <w:tcW w:w="2568" w:type="pct"/>
          </w:tcPr>
          <w:p w14:paraId="7760CB31" w14:textId="77777777" w:rsidR="005C3B8D" w:rsidRDefault="00731C07">
            <w:pPr>
              <w:pStyle w:val="afd"/>
            </w:pPr>
            <w:r>
              <w:rPr>
                <w:rFonts w:hint="eastAsia"/>
              </w:rPr>
              <w:t>GQ</w:t>
            </w:r>
          </w:p>
        </w:tc>
      </w:tr>
      <w:tr w:rsidR="005C3B8D" w14:paraId="1273A662" w14:textId="77777777" w:rsidTr="009E774B">
        <w:tc>
          <w:tcPr>
            <w:tcW w:w="2432" w:type="pct"/>
          </w:tcPr>
          <w:p w14:paraId="1A96479A" w14:textId="77777777" w:rsidR="005C3B8D" w:rsidRDefault="00731C07">
            <w:pPr>
              <w:pStyle w:val="afd"/>
            </w:pPr>
            <w:r>
              <w:rPr>
                <w:rFonts w:hint="eastAsia"/>
              </w:rPr>
              <w:t>墙面</w:t>
            </w:r>
          </w:p>
        </w:tc>
        <w:tc>
          <w:tcPr>
            <w:tcW w:w="2568" w:type="pct"/>
          </w:tcPr>
          <w:p w14:paraId="1245950C" w14:textId="77777777" w:rsidR="005C3B8D" w:rsidRDefault="00731C07">
            <w:pPr>
              <w:pStyle w:val="afd"/>
            </w:pPr>
            <w:r>
              <w:rPr>
                <w:rFonts w:hint="eastAsia"/>
              </w:rPr>
              <w:t>QM</w:t>
            </w:r>
          </w:p>
        </w:tc>
      </w:tr>
      <w:tr w:rsidR="005C3B8D" w14:paraId="1487BEDD" w14:textId="77777777" w:rsidTr="009E774B">
        <w:tc>
          <w:tcPr>
            <w:tcW w:w="2432" w:type="pct"/>
          </w:tcPr>
          <w:p w14:paraId="79C2B9D7" w14:textId="77777777" w:rsidR="005C3B8D" w:rsidRDefault="00731C07">
            <w:pPr>
              <w:pStyle w:val="afd"/>
            </w:pPr>
            <w:r>
              <w:rPr>
                <w:rFonts w:hint="eastAsia"/>
              </w:rPr>
              <w:t>吊顶</w:t>
            </w:r>
          </w:p>
        </w:tc>
        <w:tc>
          <w:tcPr>
            <w:tcW w:w="2568" w:type="pct"/>
          </w:tcPr>
          <w:p w14:paraId="3E606ECF" w14:textId="77777777" w:rsidR="005C3B8D" w:rsidRDefault="00731C07">
            <w:pPr>
              <w:pStyle w:val="afd"/>
            </w:pPr>
            <w:r>
              <w:rPr>
                <w:rFonts w:hint="eastAsia"/>
              </w:rPr>
              <w:t>DD</w:t>
            </w:r>
          </w:p>
        </w:tc>
      </w:tr>
      <w:tr w:rsidR="005C3B8D" w14:paraId="1A4578C7" w14:textId="77777777" w:rsidTr="009E774B">
        <w:tc>
          <w:tcPr>
            <w:tcW w:w="2432" w:type="pct"/>
          </w:tcPr>
          <w:p w14:paraId="36B1D896" w14:textId="77777777" w:rsidR="005C3B8D" w:rsidRDefault="00731C07">
            <w:pPr>
              <w:pStyle w:val="afd"/>
            </w:pPr>
            <w:r>
              <w:rPr>
                <w:rFonts w:hint="eastAsia"/>
              </w:rPr>
              <w:t>楼地面</w:t>
            </w:r>
          </w:p>
        </w:tc>
        <w:tc>
          <w:tcPr>
            <w:tcW w:w="2568" w:type="pct"/>
          </w:tcPr>
          <w:p w14:paraId="5FCEC416" w14:textId="77777777" w:rsidR="005C3B8D" w:rsidRDefault="00731C07">
            <w:pPr>
              <w:pStyle w:val="afd"/>
            </w:pPr>
            <w:r>
              <w:rPr>
                <w:rFonts w:hint="eastAsia"/>
              </w:rPr>
              <w:t>LDM</w:t>
            </w:r>
          </w:p>
        </w:tc>
      </w:tr>
      <w:tr w:rsidR="005C3B8D" w14:paraId="6062C8A7" w14:textId="77777777" w:rsidTr="009E774B">
        <w:tc>
          <w:tcPr>
            <w:tcW w:w="2432" w:type="pct"/>
          </w:tcPr>
          <w:p w14:paraId="76373CA3" w14:textId="77777777" w:rsidR="005C3B8D" w:rsidRDefault="00731C07">
            <w:pPr>
              <w:pStyle w:val="afd"/>
            </w:pPr>
            <w:r>
              <w:rPr>
                <w:rFonts w:hint="eastAsia"/>
              </w:rPr>
              <w:t>厨房</w:t>
            </w:r>
          </w:p>
        </w:tc>
        <w:tc>
          <w:tcPr>
            <w:tcW w:w="2568" w:type="pct"/>
          </w:tcPr>
          <w:p w14:paraId="401E2AF5" w14:textId="77777777" w:rsidR="005C3B8D" w:rsidRDefault="00731C07">
            <w:pPr>
              <w:pStyle w:val="afd"/>
            </w:pPr>
            <w:r>
              <w:rPr>
                <w:rFonts w:hint="eastAsia"/>
              </w:rPr>
              <w:t>CF</w:t>
            </w:r>
          </w:p>
        </w:tc>
      </w:tr>
      <w:tr w:rsidR="005C3B8D" w14:paraId="14517E3F" w14:textId="77777777" w:rsidTr="009E774B">
        <w:tc>
          <w:tcPr>
            <w:tcW w:w="2432" w:type="pct"/>
          </w:tcPr>
          <w:p w14:paraId="48B88BBB" w14:textId="77777777" w:rsidR="005C3B8D" w:rsidRDefault="00731C07">
            <w:pPr>
              <w:pStyle w:val="afd"/>
            </w:pPr>
            <w:r>
              <w:rPr>
                <w:rFonts w:hint="eastAsia"/>
              </w:rPr>
              <w:t>卫生间</w:t>
            </w:r>
          </w:p>
        </w:tc>
        <w:tc>
          <w:tcPr>
            <w:tcW w:w="2568" w:type="pct"/>
          </w:tcPr>
          <w:p w14:paraId="6AD54F56" w14:textId="77777777" w:rsidR="005C3B8D" w:rsidRDefault="00731C07">
            <w:pPr>
              <w:pStyle w:val="afd"/>
            </w:pPr>
            <w:r>
              <w:rPr>
                <w:rFonts w:hint="eastAsia"/>
              </w:rPr>
              <w:t>WC</w:t>
            </w:r>
          </w:p>
        </w:tc>
      </w:tr>
      <w:tr w:rsidR="005C3B8D" w14:paraId="27FB0A56" w14:textId="77777777" w:rsidTr="009E774B">
        <w:tc>
          <w:tcPr>
            <w:tcW w:w="2432" w:type="pct"/>
          </w:tcPr>
          <w:p w14:paraId="1564EEDC" w14:textId="77777777" w:rsidR="005C3B8D" w:rsidRDefault="00731C07">
            <w:pPr>
              <w:pStyle w:val="afd"/>
            </w:pPr>
            <w:r>
              <w:rPr>
                <w:rFonts w:hint="eastAsia"/>
              </w:rPr>
              <w:t>内门窗</w:t>
            </w:r>
          </w:p>
        </w:tc>
        <w:tc>
          <w:tcPr>
            <w:tcW w:w="2568" w:type="pct"/>
          </w:tcPr>
          <w:p w14:paraId="5C2C3BB2" w14:textId="77777777" w:rsidR="005C3B8D" w:rsidRDefault="00731C07">
            <w:pPr>
              <w:pStyle w:val="afd"/>
            </w:pPr>
            <w:r>
              <w:rPr>
                <w:rFonts w:hint="eastAsia"/>
              </w:rPr>
              <w:t>NMC</w:t>
            </w:r>
          </w:p>
        </w:tc>
      </w:tr>
      <w:tr w:rsidR="005C3B8D" w14:paraId="2812E77E" w14:textId="77777777" w:rsidTr="009E774B">
        <w:tc>
          <w:tcPr>
            <w:tcW w:w="2432" w:type="pct"/>
          </w:tcPr>
          <w:p w14:paraId="64C84395" w14:textId="77777777" w:rsidR="005C3B8D" w:rsidRDefault="00731C07">
            <w:pPr>
              <w:pStyle w:val="afd"/>
            </w:pPr>
            <w:r>
              <w:rPr>
                <w:rFonts w:hint="eastAsia"/>
              </w:rPr>
              <w:t>收纳</w:t>
            </w:r>
          </w:p>
        </w:tc>
        <w:tc>
          <w:tcPr>
            <w:tcW w:w="2568" w:type="pct"/>
          </w:tcPr>
          <w:p w14:paraId="71D589C3" w14:textId="77777777" w:rsidR="005C3B8D" w:rsidRDefault="00731C07">
            <w:pPr>
              <w:pStyle w:val="afd"/>
            </w:pPr>
            <w:r>
              <w:rPr>
                <w:rFonts w:hint="eastAsia"/>
              </w:rPr>
              <w:t>SN</w:t>
            </w:r>
          </w:p>
        </w:tc>
      </w:tr>
      <w:tr w:rsidR="005C3B8D" w14:paraId="57E850B6" w14:textId="77777777" w:rsidTr="009E774B">
        <w:tc>
          <w:tcPr>
            <w:tcW w:w="2432" w:type="pct"/>
          </w:tcPr>
          <w:p w14:paraId="784784BE" w14:textId="77777777" w:rsidR="005C3B8D" w:rsidRDefault="00731C07">
            <w:pPr>
              <w:pStyle w:val="afd"/>
            </w:pPr>
            <w:r>
              <w:rPr>
                <w:rFonts w:hint="eastAsia"/>
              </w:rPr>
              <w:t>管线</w:t>
            </w:r>
          </w:p>
        </w:tc>
        <w:tc>
          <w:tcPr>
            <w:tcW w:w="2568" w:type="pct"/>
          </w:tcPr>
          <w:p w14:paraId="6ABC6129" w14:textId="77777777" w:rsidR="005C3B8D" w:rsidRDefault="00731C07">
            <w:pPr>
              <w:pStyle w:val="afd"/>
            </w:pPr>
            <w:r>
              <w:rPr>
                <w:rFonts w:hint="eastAsia"/>
              </w:rPr>
              <w:t>GX</w:t>
            </w:r>
          </w:p>
        </w:tc>
      </w:tr>
      <w:tr w:rsidR="005C3B8D" w14:paraId="23CCFF0C" w14:textId="77777777" w:rsidTr="009E774B">
        <w:tc>
          <w:tcPr>
            <w:tcW w:w="2432" w:type="pct"/>
          </w:tcPr>
          <w:p w14:paraId="066D48C3" w14:textId="77777777" w:rsidR="005C3B8D" w:rsidRDefault="00731C07">
            <w:pPr>
              <w:pStyle w:val="afd"/>
            </w:pPr>
            <w:r>
              <w:rPr>
                <w:rFonts w:hint="eastAsia"/>
              </w:rPr>
              <w:t>设备</w:t>
            </w:r>
          </w:p>
        </w:tc>
        <w:tc>
          <w:tcPr>
            <w:tcW w:w="2568" w:type="pct"/>
          </w:tcPr>
          <w:p w14:paraId="298D10DF" w14:textId="77777777" w:rsidR="005C3B8D" w:rsidRDefault="00731C07">
            <w:pPr>
              <w:pStyle w:val="afd"/>
            </w:pPr>
            <w:r>
              <w:rPr>
                <w:rFonts w:hint="eastAsia"/>
              </w:rPr>
              <w:t>SB</w:t>
            </w:r>
          </w:p>
        </w:tc>
      </w:tr>
    </w:tbl>
    <w:p w14:paraId="0A614681" w14:textId="77777777" w:rsidR="005C3B8D" w:rsidRDefault="005C3B8D">
      <w:pPr>
        <w:pStyle w:val="4"/>
        <w:numPr>
          <w:ilvl w:val="4"/>
          <w:numId w:val="0"/>
        </w:numPr>
        <w:tabs>
          <w:tab w:val="clear" w:pos="511"/>
        </w:tabs>
      </w:pPr>
    </w:p>
    <w:p w14:paraId="50DA7FDB" w14:textId="38D57572" w:rsidR="005C3B8D" w:rsidRDefault="00731C07">
      <w:pPr>
        <w:pStyle w:val="30"/>
        <w:tabs>
          <w:tab w:val="left" w:pos="454"/>
        </w:tabs>
      </w:pPr>
      <w:r>
        <w:rPr>
          <w:rFonts w:hint="eastAsia"/>
        </w:rPr>
        <w:t>电子文件夹的命名</w:t>
      </w:r>
      <w:r w:rsidR="009E774B">
        <w:rPr>
          <w:rFonts w:hint="eastAsia"/>
        </w:rPr>
        <w:t xml:space="preserve"> </w:t>
      </w:r>
      <w:r>
        <w:rPr>
          <w:rFonts w:hint="eastAsia"/>
        </w:rPr>
        <w:t>宜由管理序号、项目简称、分区或系统和描述依次组成，以半角下划线“</w:t>
      </w:r>
      <w:r>
        <w:rPr>
          <w:rFonts w:hint="eastAsia"/>
        </w:rPr>
        <w:t>_</w:t>
      </w:r>
      <w:r>
        <w:rPr>
          <w:rFonts w:hint="eastAsia"/>
        </w:rPr>
        <w:t>”隔开，字段内部的词组宜以半角连字符“</w:t>
      </w:r>
      <w:r>
        <w:rPr>
          <w:rFonts w:hint="eastAsia"/>
        </w:rPr>
        <w:t>-</w:t>
      </w:r>
      <w:r>
        <w:rPr>
          <w:rFonts w:hint="eastAsia"/>
        </w:rPr>
        <w:t>”隔开，并宜符合下列规定：</w:t>
      </w:r>
    </w:p>
    <w:p w14:paraId="6967C8DA" w14:textId="77777777" w:rsidR="005C3B8D" w:rsidRDefault="00731C07">
      <w:pPr>
        <w:pStyle w:val="4"/>
      </w:pPr>
      <w:r>
        <w:rPr>
          <w:rFonts w:hint="eastAsia"/>
        </w:rPr>
        <w:t xml:space="preserve">  </w:t>
      </w:r>
      <w:r>
        <w:rPr>
          <w:rFonts w:hint="eastAsia"/>
        </w:rPr>
        <w:t>管理序号宜采用文件夹管理的顺序编码；</w:t>
      </w:r>
    </w:p>
    <w:p w14:paraId="4D913A4C" w14:textId="77777777" w:rsidR="005C3B8D" w:rsidRDefault="00731C07">
      <w:pPr>
        <w:pStyle w:val="4"/>
      </w:pPr>
      <w:r>
        <w:rPr>
          <w:rFonts w:hint="eastAsia"/>
        </w:rPr>
        <w:t xml:space="preserve">  </w:t>
      </w:r>
      <w:r>
        <w:rPr>
          <w:rFonts w:hint="eastAsia"/>
        </w:rPr>
        <w:t>项目简称宜采用识别项目的简要称号，可采用英文或拼音。项目简称不宜空缺；</w:t>
      </w:r>
    </w:p>
    <w:p w14:paraId="57764D0D" w14:textId="77777777" w:rsidR="005C3B8D" w:rsidRDefault="00731C07">
      <w:pPr>
        <w:pStyle w:val="4"/>
      </w:pPr>
      <w:r>
        <w:rPr>
          <w:rFonts w:hint="eastAsia"/>
        </w:rPr>
        <w:t xml:space="preserve">  </w:t>
      </w:r>
      <w:r>
        <w:rPr>
          <w:rFonts w:hint="eastAsia"/>
        </w:rPr>
        <w:t>分区应简述项目局部或系统，宜使用汉字、英文字符、数字的组合；</w:t>
      </w:r>
    </w:p>
    <w:p w14:paraId="7076C496" w14:textId="77777777" w:rsidR="005C3B8D" w:rsidRDefault="00731C07">
      <w:pPr>
        <w:pStyle w:val="4"/>
      </w:pPr>
      <w:r>
        <w:rPr>
          <w:rFonts w:hint="eastAsia"/>
        </w:rPr>
        <w:t xml:space="preserve">  </w:t>
      </w:r>
      <w:r>
        <w:rPr>
          <w:rFonts w:hint="eastAsia"/>
        </w:rPr>
        <w:t>用于进一步说明文件夹特征的描述信息，需要时可自定义说明。</w:t>
      </w:r>
    </w:p>
    <w:p w14:paraId="176098AB" w14:textId="77777777" w:rsidR="005C3B8D" w:rsidRDefault="00731C07">
      <w:pPr>
        <w:pStyle w:val="30"/>
        <w:tabs>
          <w:tab w:val="clear" w:pos="840"/>
          <w:tab w:val="left" w:pos="851"/>
        </w:tabs>
      </w:pPr>
      <w:r>
        <w:rPr>
          <w:rFonts w:hint="eastAsia"/>
        </w:rPr>
        <w:t>构件命名宜由项目名称、专业代码、系统代码、位置、构件名称、描述字段依次组成其间宜以下划线“</w:t>
      </w:r>
      <w:r>
        <w:rPr>
          <w:rFonts w:hint="eastAsia"/>
        </w:rPr>
        <w:t>_</w:t>
      </w:r>
      <w:r>
        <w:rPr>
          <w:rFonts w:hint="eastAsia"/>
        </w:rPr>
        <w:t>”隔开。必要时，字段内部的词组宜以连字符“</w:t>
      </w:r>
      <w:r>
        <w:rPr>
          <w:rFonts w:hint="eastAsia"/>
        </w:rPr>
        <w:t>-</w:t>
      </w:r>
      <w:r>
        <w:rPr>
          <w:rFonts w:hint="eastAsia"/>
        </w:rPr>
        <w:t>”隔开，并应符合下列规定</w:t>
      </w:r>
      <w:r>
        <w:rPr>
          <w:rFonts w:hint="eastAsia"/>
        </w:rPr>
        <w:t>:</w:t>
      </w:r>
    </w:p>
    <w:p w14:paraId="6FCD9A6E" w14:textId="77777777" w:rsidR="005C3B8D" w:rsidRDefault="00731C07">
      <w:pPr>
        <w:pStyle w:val="4"/>
      </w:pPr>
      <w:r>
        <w:rPr>
          <w:rFonts w:hint="eastAsia"/>
        </w:rPr>
        <w:t xml:space="preserve">  </w:t>
      </w:r>
      <w:r>
        <w:rPr>
          <w:rFonts w:hint="eastAsia"/>
        </w:rPr>
        <w:t>项目名称应采用项目简称，通用的构件可省略此字段；</w:t>
      </w:r>
    </w:p>
    <w:p w14:paraId="3DAA64A6" w14:textId="77777777" w:rsidR="005C3B8D" w:rsidRDefault="00731C07">
      <w:pPr>
        <w:pStyle w:val="4"/>
      </w:pPr>
      <w:r>
        <w:rPr>
          <w:rFonts w:hint="eastAsia"/>
        </w:rPr>
        <w:lastRenderedPageBreak/>
        <w:t xml:space="preserve">  </w:t>
      </w:r>
      <w:r>
        <w:rPr>
          <w:rFonts w:hint="eastAsia"/>
        </w:rPr>
        <w:t>系统代码宜符合表</w:t>
      </w:r>
      <w:r>
        <w:rPr>
          <w:rFonts w:hint="eastAsia"/>
        </w:rPr>
        <w:t>4.2.3</w:t>
      </w:r>
      <w:r>
        <w:rPr>
          <w:rFonts w:hint="eastAsia"/>
        </w:rPr>
        <w:t>规定，通用的模型单元可省略此字段；</w:t>
      </w:r>
    </w:p>
    <w:p w14:paraId="4CE4035B" w14:textId="77777777" w:rsidR="005C3B8D" w:rsidRDefault="00731C07">
      <w:pPr>
        <w:pStyle w:val="4"/>
      </w:pPr>
      <w:r>
        <w:rPr>
          <w:rFonts w:hint="eastAsia"/>
        </w:rPr>
        <w:t xml:space="preserve">  </w:t>
      </w:r>
      <w:r>
        <w:rPr>
          <w:rFonts w:hint="eastAsia"/>
        </w:rPr>
        <w:t>位置应采用工程对象所处的楼层或房间名称，此字段可省略；</w:t>
      </w:r>
    </w:p>
    <w:p w14:paraId="626185BC" w14:textId="45E1958D" w:rsidR="005C3B8D" w:rsidRDefault="00731C07">
      <w:pPr>
        <w:pStyle w:val="4"/>
      </w:pPr>
      <w:r>
        <w:rPr>
          <w:rFonts w:hint="eastAsia"/>
        </w:rPr>
        <w:t xml:space="preserve">  </w:t>
      </w:r>
      <w:r>
        <w:rPr>
          <w:rFonts w:hint="eastAsia"/>
        </w:rPr>
        <w:t>构件名称应规范用语，并符合现行国家标准《建筑信息模型分类和编码标准》</w:t>
      </w:r>
      <w:r>
        <w:rPr>
          <w:rFonts w:hint="eastAsia"/>
        </w:rPr>
        <w:t>GB/T 51269</w:t>
      </w:r>
      <w:r>
        <w:rPr>
          <w:rFonts w:hint="eastAsia"/>
        </w:rPr>
        <w:t>的规定</w:t>
      </w:r>
      <w:r w:rsidR="009E774B">
        <w:rPr>
          <w:rFonts w:hint="eastAsia"/>
        </w:rPr>
        <w:t>，</w:t>
      </w:r>
      <w:r>
        <w:rPr>
          <w:rFonts w:hint="eastAsia"/>
        </w:rPr>
        <w:t>需要为多个同一类型模型单元进行编号时，可在字段内增加序号，序号应依照正整数依次编排；</w:t>
      </w:r>
    </w:p>
    <w:p w14:paraId="525468AB" w14:textId="77777777" w:rsidR="005C3B8D" w:rsidRDefault="00731C07">
      <w:pPr>
        <w:pStyle w:val="4"/>
      </w:pPr>
      <w:r>
        <w:rPr>
          <w:rFonts w:hint="eastAsia"/>
        </w:rPr>
        <w:t xml:space="preserve">  </w:t>
      </w:r>
      <w:r>
        <w:rPr>
          <w:rFonts w:hint="eastAsia"/>
        </w:rPr>
        <w:t>描述字段可自定义或省略。</w:t>
      </w:r>
    </w:p>
    <w:p w14:paraId="0B404D21" w14:textId="77777777" w:rsidR="005C3B8D" w:rsidRDefault="00731C07">
      <w:pPr>
        <w:pStyle w:val="30"/>
        <w:tabs>
          <w:tab w:val="left" w:pos="454"/>
        </w:tabs>
      </w:pPr>
      <w:r>
        <w:rPr>
          <w:rFonts w:hint="eastAsia"/>
        </w:rPr>
        <w:t>在构件生产加工、施工安装及运维阶段，可在设计阶段构件命名的基础上，扩展信息成为构件产品名称。</w:t>
      </w:r>
    </w:p>
    <w:p w14:paraId="3CDB98C5" w14:textId="77777777" w:rsidR="005C3B8D" w:rsidRDefault="00731C07">
      <w:pPr>
        <w:pStyle w:val="30"/>
      </w:pPr>
      <w:r>
        <w:rPr>
          <w:rFonts w:hint="eastAsia"/>
        </w:rPr>
        <w:t>模型材料命名宜符合下列规定：</w:t>
      </w:r>
    </w:p>
    <w:p w14:paraId="4F8096BB" w14:textId="77777777" w:rsidR="005C3B8D" w:rsidRDefault="00731C07">
      <w:pPr>
        <w:pStyle w:val="4"/>
      </w:pPr>
      <w:r>
        <w:rPr>
          <w:rFonts w:hint="eastAsia"/>
        </w:rPr>
        <w:t xml:space="preserve">  </w:t>
      </w:r>
      <w:r>
        <w:rPr>
          <w:rFonts w:hint="eastAsia"/>
        </w:rPr>
        <w:t>模型材料代码及命名要求，可根据材料类别进行模型材料代码的编制；</w:t>
      </w:r>
    </w:p>
    <w:p w14:paraId="1323639F" w14:textId="77777777" w:rsidR="005C3B8D" w:rsidRDefault="00731C07">
      <w:pPr>
        <w:pStyle w:val="4"/>
      </w:pPr>
      <w:r>
        <w:rPr>
          <w:rFonts w:hint="eastAsia"/>
        </w:rPr>
        <w:t xml:space="preserve">  </w:t>
      </w:r>
      <w:r>
        <w:rPr>
          <w:rFonts w:hint="eastAsia"/>
        </w:rPr>
        <w:t>模型材料代码宜采用英语进行字母组合缩写，便于材料代码标注和检索；</w:t>
      </w:r>
    </w:p>
    <w:p w14:paraId="4FB17C83" w14:textId="77777777" w:rsidR="005C3B8D" w:rsidRDefault="00731C07">
      <w:pPr>
        <w:pStyle w:val="4"/>
      </w:pPr>
      <w:r>
        <w:rPr>
          <w:rFonts w:hint="eastAsia"/>
        </w:rPr>
        <w:t xml:space="preserve">  </w:t>
      </w:r>
      <w:r>
        <w:rPr>
          <w:rFonts w:hint="eastAsia"/>
        </w:rPr>
        <w:t>材料代码规则应由“材料类别</w:t>
      </w:r>
      <w:r>
        <w:rPr>
          <w:rFonts w:hint="eastAsia"/>
        </w:rPr>
        <w:t>-</w:t>
      </w:r>
      <w:r>
        <w:rPr>
          <w:rFonts w:hint="eastAsia"/>
        </w:rPr>
        <w:t>编号</w:t>
      </w:r>
      <w:r>
        <w:rPr>
          <w:rFonts w:hint="eastAsia"/>
        </w:rPr>
        <w:t>-</w:t>
      </w:r>
      <w:r>
        <w:rPr>
          <w:rFonts w:hint="eastAsia"/>
        </w:rPr>
        <w:t>规格型号”组合形成；</w:t>
      </w:r>
    </w:p>
    <w:p w14:paraId="67029ECE" w14:textId="77777777" w:rsidR="005C3B8D" w:rsidRDefault="00731C07">
      <w:pPr>
        <w:pStyle w:val="4"/>
      </w:pPr>
      <w:r>
        <w:rPr>
          <w:rFonts w:hint="eastAsia"/>
        </w:rPr>
        <w:t xml:space="preserve">  </w:t>
      </w:r>
      <w:r>
        <w:rPr>
          <w:rFonts w:hint="eastAsia"/>
        </w:rPr>
        <w:t>材料命名应尽量体现其品种、规格、性能、质量等参数。</w:t>
      </w:r>
    </w:p>
    <w:p w14:paraId="6A933048" w14:textId="77777777" w:rsidR="005C3B8D" w:rsidRDefault="00731C07">
      <w:pPr>
        <w:pStyle w:val="30"/>
        <w:tabs>
          <w:tab w:val="clear" w:pos="840"/>
          <w:tab w:val="left" w:pos="851"/>
        </w:tabs>
      </w:pPr>
      <w:r>
        <w:rPr>
          <w:rFonts w:hint="eastAsia"/>
        </w:rPr>
        <w:t>图纸及其他电子文件命名宜符合下列规定：</w:t>
      </w:r>
    </w:p>
    <w:p w14:paraId="2BB02621" w14:textId="77777777" w:rsidR="005C3B8D" w:rsidRDefault="00731C07">
      <w:pPr>
        <w:pStyle w:val="4"/>
      </w:pPr>
      <w:r>
        <w:rPr>
          <w:rFonts w:hint="eastAsia"/>
        </w:rPr>
        <w:t xml:space="preserve">  </w:t>
      </w:r>
      <w:r>
        <w:rPr>
          <w:rFonts w:hint="eastAsia"/>
        </w:rPr>
        <w:t>宜由项目编号、项目简称、区段代码、系统代码、专业代码、描述等依次组成；</w:t>
      </w:r>
    </w:p>
    <w:p w14:paraId="1FB39004" w14:textId="77777777" w:rsidR="005C3B8D" w:rsidRDefault="00731C07">
      <w:pPr>
        <w:pStyle w:val="4"/>
      </w:pPr>
      <w:r>
        <w:rPr>
          <w:rFonts w:hint="eastAsia"/>
        </w:rPr>
        <w:t xml:space="preserve">  </w:t>
      </w:r>
      <w:r>
        <w:rPr>
          <w:rFonts w:hint="eastAsia"/>
        </w:rPr>
        <w:t>设计阶段交付时，应写明设计阶段的名称；</w:t>
      </w:r>
    </w:p>
    <w:p w14:paraId="46A89CA1" w14:textId="77777777" w:rsidR="005C3B8D" w:rsidRDefault="00731C07">
      <w:pPr>
        <w:pStyle w:val="4"/>
      </w:pPr>
      <w:r>
        <w:rPr>
          <w:rFonts w:hint="eastAsia"/>
        </w:rPr>
        <w:t xml:space="preserve">  </w:t>
      </w:r>
      <w:r>
        <w:rPr>
          <w:rFonts w:hint="eastAsia"/>
        </w:rPr>
        <w:t>项目编号宜采用项目管理的数字编码，无项目编码时宜以“</w:t>
      </w:r>
      <w:r>
        <w:rPr>
          <w:rFonts w:hint="eastAsia"/>
        </w:rPr>
        <w:t>00</w:t>
      </w:r>
      <w:r>
        <w:rPr>
          <w:rFonts w:hint="eastAsia"/>
        </w:rPr>
        <w:t>”替代；</w:t>
      </w:r>
    </w:p>
    <w:p w14:paraId="4D8DA8A6" w14:textId="77777777" w:rsidR="005C3B8D" w:rsidRDefault="00731C07">
      <w:pPr>
        <w:pStyle w:val="4"/>
      </w:pPr>
      <w:r>
        <w:rPr>
          <w:rFonts w:hint="eastAsia"/>
        </w:rPr>
        <w:t xml:space="preserve">  </w:t>
      </w:r>
      <w:r>
        <w:rPr>
          <w:rFonts w:hint="eastAsia"/>
        </w:rPr>
        <w:t>项目简称宜采用识别项目的简要称号，可采用英文或拼音。项目简称不宜空缺。</w:t>
      </w:r>
    </w:p>
    <w:p w14:paraId="4E8BD22E" w14:textId="77777777" w:rsidR="005C3B8D" w:rsidRDefault="00731C07">
      <w:pPr>
        <w:pStyle w:val="30"/>
        <w:tabs>
          <w:tab w:val="left" w:pos="454"/>
        </w:tabs>
      </w:pPr>
      <w:r>
        <w:rPr>
          <w:rFonts w:hint="eastAsia"/>
        </w:rPr>
        <w:t>模型中宜包含相关视图和图纸的定义，并与导出图纸对应，根据统一的命名规则进行命名。</w:t>
      </w:r>
    </w:p>
    <w:p w14:paraId="650AFB70" w14:textId="77777777" w:rsidR="005C3B8D" w:rsidRDefault="00731C07">
      <w:pPr>
        <w:pStyle w:val="30"/>
        <w:tabs>
          <w:tab w:val="left" w:pos="454"/>
        </w:tabs>
      </w:pPr>
      <w:r>
        <w:rPr>
          <w:rFonts w:hint="eastAsia"/>
        </w:rPr>
        <w:t>模型中宜包含工程量清单相关的定义与工程量清单相对应，根据统一的命名规则进行命名。</w:t>
      </w:r>
    </w:p>
    <w:p w14:paraId="715CD186" w14:textId="77777777" w:rsidR="005C3B8D" w:rsidRDefault="00731C07">
      <w:pPr>
        <w:pStyle w:val="2"/>
      </w:pPr>
      <w:bookmarkStart w:id="61" w:name="_Toc182492860"/>
      <w:r>
        <w:rPr>
          <w:rFonts w:hint="eastAsia"/>
        </w:rPr>
        <w:t>编码规则</w:t>
      </w:r>
      <w:bookmarkEnd w:id="61"/>
    </w:p>
    <w:p w14:paraId="10DEF9B8" w14:textId="77777777" w:rsidR="005C3B8D" w:rsidRDefault="00731C07">
      <w:pPr>
        <w:pStyle w:val="30"/>
      </w:pPr>
      <w:r>
        <w:rPr>
          <w:rFonts w:hint="eastAsia"/>
        </w:rPr>
        <w:t>在不同阶段或不同平台间进行模型信息传递、交换和共享，或物料分类统计时，宜对交付模型中的装配式内装部品部件等模型单元进行统一分类编码。</w:t>
      </w:r>
    </w:p>
    <w:p w14:paraId="551EBB05" w14:textId="77777777" w:rsidR="005C3B8D" w:rsidRDefault="00731C07">
      <w:pPr>
        <w:pStyle w:val="30"/>
        <w:tabs>
          <w:tab w:val="left" w:pos="454"/>
        </w:tabs>
      </w:pPr>
      <w:r>
        <w:rPr>
          <w:rFonts w:hint="eastAsia"/>
        </w:rPr>
        <w:t>编码应遵循唯一、规范、完整、可操作的原则。</w:t>
      </w:r>
    </w:p>
    <w:p w14:paraId="16F98AFB" w14:textId="77777777" w:rsidR="005C3B8D" w:rsidRDefault="00731C07">
      <w:pPr>
        <w:pStyle w:val="30"/>
        <w:tabs>
          <w:tab w:val="left" w:pos="454"/>
        </w:tabs>
      </w:pPr>
      <w:r>
        <w:rPr>
          <w:rFonts w:hint="eastAsia"/>
        </w:rPr>
        <w:t>分类和编码的方法应符合现行国家标准《建筑信息模型分类和编码标准》</w:t>
      </w:r>
      <w:r>
        <w:rPr>
          <w:rFonts w:hint="eastAsia"/>
        </w:rPr>
        <w:t>GB/T 51269</w:t>
      </w:r>
      <w:r>
        <w:rPr>
          <w:rFonts w:hint="eastAsia"/>
        </w:rPr>
        <w:t>。</w:t>
      </w:r>
    </w:p>
    <w:p w14:paraId="18028EDA" w14:textId="77777777" w:rsidR="009E774B" w:rsidRDefault="00731C07">
      <w:pPr>
        <w:pStyle w:val="a3"/>
      </w:pPr>
      <w:r>
        <w:rPr>
          <w:rFonts w:hint="eastAsia"/>
        </w:rPr>
        <w:lastRenderedPageBreak/>
        <w:t>【条文说明】</w:t>
      </w:r>
    </w:p>
    <w:p w14:paraId="7E5582B1" w14:textId="08206589" w:rsidR="005C3B8D" w:rsidRDefault="009E774B">
      <w:pPr>
        <w:pStyle w:val="a3"/>
      </w:pPr>
      <w:r w:rsidRPr="009E774B">
        <w:rPr>
          <w:rFonts w:hint="eastAsia"/>
          <w:b/>
          <w:bCs/>
        </w:rPr>
        <w:t>4.3.4</w:t>
      </w:r>
      <w:r>
        <w:rPr>
          <w:rFonts w:hint="eastAsia"/>
        </w:rPr>
        <w:t xml:space="preserve"> </w:t>
      </w:r>
      <w:r w:rsidR="00731C07">
        <w:rPr>
          <w:rFonts w:hint="eastAsia"/>
        </w:rPr>
        <w:t>分类和编码的方法、具体分类和编码应符合</w:t>
      </w:r>
      <w:r>
        <w:rPr>
          <w:rFonts w:hint="eastAsia"/>
        </w:rPr>
        <w:t>现行国家标准</w:t>
      </w:r>
      <w:r w:rsidR="00731C07">
        <w:rPr>
          <w:rFonts w:hint="eastAsia"/>
        </w:rPr>
        <w:t>《建筑信息模型分类和编码标准》</w:t>
      </w:r>
      <w:r w:rsidR="00731C07">
        <w:rPr>
          <w:rFonts w:hint="eastAsia"/>
        </w:rPr>
        <w:t>GB/T 51269</w:t>
      </w:r>
      <w:r w:rsidR="00731C07">
        <w:rPr>
          <w:rFonts w:hint="eastAsia"/>
        </w:rPr>
        <w:t>的有关规定。对未在《建筑信息模型分类和编码标准》</w:t>
      </w:r>
      <w:r w:rsidR="00731C07">
        <w:rPr>
          <w:rFonts w:hint="eastAsia"/>
        </w:rPr>
        <w:t>GB/T 51269</w:t>
      </w:r>
      <w:r w:rsidR="00731C07">
        <w:rPr>
          <w:rFonts w:hint="eastAsia"/>
        </w:rPr>
        <w:t>中规定的分类和编码，可按照标准规则补充，并应在模型使用说明书中写明。</w:t>
      </w:r>
    </w:p>
    <w:p w14:paraId="3183B364" w14:textId="77777777" w:rsidR="005C3B8D" w:rsidRDefault="00731C07">
      <w:pPr>
        <w:pStyle w:val="30"/>
      </w:pPr>
      <w:r>
        <w:rPr>
          <w:rFonts w:hint="eastAsia"/>
        </w:rPr>
        <w:t>构件编码应在项目范围内唯一确定构件的空间位置、系统归属和部品部件类型，可按空间编码、系统编码、部品部件编码分段或组合使用。</w:t>
      </w:r>
    </w:p>
    <w:p w14:paraId="2485DD2B" w14:textId="77777777" w:rsidR="005C3B8D" w:rsidRDefault="00731C07">
      <w:pPr>
        <w:pStyle w:val="30"/>
        <w:rPr>
          <w:rFonts w:ascii="宋体" w:hAnsi="宋体" w:hint="eastAsia"/>
          <w:color w:val="000000"/>
          <w:szCs w:val="24"/>
        </w:rPr>
      </w:pPr>
      <w:r>
        <w:rPr>
          <w:rFonts w:hint="eastAsia"/>
        </w:rPr>
        <w:t>空间编码、系统编码、部品部件编码应符合现行国家标准《建筑信息模型分类和编码标准》</w:t>
      </w:r>
      <w:r>
        <w:rPr>
          <w:rFonts w:hint="eastAsia"/>
        </w:rPr>
        <w:t>GB/T 51269</w:t>
      </w:r>
      <w:r>
        <w:rPr>
          <w:rFonts w:hint="eastAsia"/>
        </w:rPr>
        <w:t>的相关规定。</w:t>
      </w:r>
    </w:p>
    <w:p w14:paraId="3E828C4B" w14:textId="77777777" w:rsidR="005C3B8D" w:rsidRDefault="00731C07">
      <w:pPr>
        <w:pStyle w:val="30"/>
      </w:pPr>
      <w:r>
        <w:rPr>
          <w:rFonts w:ascii="宋体" w:hAnsi="宋体" w:hint="eastAsia"/>
          <w:color w:val="000000"/>
          <w:sz w:val="23"/>
          <w:szCs w:val="24"/>
        </w:rPr>
        <w:t>编码信息应作为模型单元属性信息，在模型单元属性信息列表中体现。</w:t>
      </w:r>
    </w:p>
    <w:p w14:paraId="314CF2A3" w14:textId="77777777" w:rsidR="005C3B8D" w:rsidRDefault="00731C07">
      <w:pPr>
        <w:pStyle w:val="2"/>
      </w:pPr>
      <w:bookmarkStart w:id="62" w:name="_Toc182492861"/>
      <w:r>
        <w:rPr>
          <w:rFonts w:hint="eastAsia"/>
        </w:rPr>
        <w:t>版本管理</w:t>
      </w:r>
      <w:bookmarkEnd w:id="62"/>
    </w:p>
    <w:p w14:paraId="70052570" w14:textId="77777777" w:rsidR="005C3B8D" w:rsidRDefault="00731C07">
      <w:pPr>
        <w:pStyle w:val="30"/>
        <w:tabs>
          <w:tab w:val="left" w:pos="454"/>
        </w:tabs>
      </w:pPr>
      <w:r>
        <w:rPr>
          <w:rFonts w:hint="eastAsia"/>
        </w:rPr>
        <w:t>装配式内装修建筑信息模型各阶段交付物应按时间顺序提供不同版本的成果文件和信息。</w:t>
      </w:r>
    </w:p>
    <w:p w14:paraId="107A2BCE" w14:textId="77777777" w:rsidR="005C3B8D" w:rsidRDefault="00731C07">
      <w:pPr>
        <w:pStyle w:val="30"/>
        <w:tabs>
          <w:tab w:val="left" w:pos="454"/>
        </w:tabs>
      </w:pPr>
      <w:r>
        <w:rPr>
          <w:rFonts w:hint="eastAsia"/>
        </w:rPr>
        <w:t>同一阶段或面向同一应用多次交付时，文件夹和文件版本应在标识中添加版本号，版本号宜由数字</w:t>
      </w:r>
      <w:r>
        <w:rPr>
          <w:rFonts w:hint="eastAsia"/>
        </w:rPr>
        <w:t>1.0</w:t>
      </w:r>
      <w:r>
        <w:rPr>
          <w:rFonts w:hint="eastAsia"/>
        </w:rPr>
        <w:t>、</w:t>
      </w:r>
      <w:r>
        <w:rPr>
          <w:rFonts w:hint="eastAsia"/>
        </w:rPr>
        <w:t>2.0</w:t>
      </w:r>
      <w:r>
        <w:rPr>
          <w:rFonts w:hint="eastAsia"/>
        </w:rPr>
        <w:t>递增表示。</w:t>
      </w:r>
    </w:p>
    <w:p w14:paraId="39EF49E4" w14:textId="77777777" w:rsidR="005C3B8D" w:rsidRDefault="00731C07">
      <w:pPr>
        <w:pStyle w:val="30"/>
        <w:tabs>
          <w:tab w:val="left" w:pos="454"/>
        </w:tabs>
      </w:pPr>
      <w:r>
        <w:rPr>
          <w:rFonts w:hint="eastAsia"/>
        </w:rPr>
        <w:t>当模型发生变更时，所有关联文件应同步更新，并应提供变更说明文件，说明变更的依据、内容、目的、影响范围等关键信息。</w:t>
      </w:r>
    </w:p>
    <w:p w14:paraId="2BF27151" w14:textId="77777777" w:rsidR="005C3B8D" w:rsidRDefault="00731C07">
      <w:pPr>
        <w:pStyle w:val="30"/>
        <w:tabs>
          <w:tab w:val="clear" w:pos="840"/>
          <w:tab w:val="left" w:pos="454"/>
          <w:tab w:val="left" w:pos="851"/>
        </w:tabs>
      </w:pPr>
      <w:r>
        <w:rPr>
          <w:rFonts w:hint="eastAsia"/>
        </w:rPr>
        <w:t>设计阶段交付时，应写明设计阶段的名称。</w:t>
      </w:r>
    </w:p>
    <w:p w14:paraId="0EF200D4" w14:textId="77777777" w:rsidR="005C3B8D" w:rsidRDefault="00731C07">
      <w:pPr>
        <w:pStyle w:val="2"/>
      </w:pPr>
      <w:bookmarkStart w:id="63" w:name="_Toc24553"/>
      <w:bookmarkStart w:id="64" w:name="_Toc182492862"/>
      <w:r>
        <w:rPr>
          <w:rFonts w:hint="eastAsia"/>
        </w:rPr>
        <w:t>交付物要求</w:t>
      </w:r>
      <w:bookmarkEnd w:id="63"/>
      <w:bookmarkEnd w:id="64"/>
    </w:p>
    <w:p w14:paraId="751674AB" w14:textId="77777777" w:rsidR="005C3B8D" w:rsidRDefault="00731C07">
      <w:pPr>
        <w:pStyle w:val="30"/>
        <w:tabs>
          <w:tab w:val="left" w:pos="454"/>
        </w:tabs>
      </w:pPr>
      <w:r>
        <w:rPr>
          <w:rFonts w:hint="eastAsia"/>
        </w:rPr>
        <w:t>装配式内装修项目交付物应包含交付物目录，便于交付物检索、传递、存档、管理。</w:t>
      </w:r>
    </w:p>
    <w:p w14:paraId="7986B20A" w14:textId="77777777" w:rsidR="005C3B8D" w:rsidRDefault="00731C07">
      <w:pPr>
        <w:pStyle w:val="30"/>
        <w:tabs>
          <w:tab w:val="left" w:pos="454"/>
        </w:tabs>
      </w:pPr>
      <w:r>
        <w:rPr>
          <w:rFonts w:hint="eastAsia"/>
        </w:rPr>
        <w:t>装配式内装修项目交付物宜包含建筑信息模型、图纸文件、性能模拟分析文件、碰撞检查文件、工程量清单等，交付物格式应符合表</w:t>
      </w:r>
      <w:r>
        <w:rPr>
          <w:rFonts w:hint="eastAsia"/>
        </w:rPr>
        <w:t>4</w:t>
      </w:r>
      <w:r>
        <w:t>.</w:t>
      </w:r>
      <w:r>
        <w:rPr>
          <w:rFonts w:hint="eastAsia"/>
        </w:rPr>
        <w:t>5</w:t>
      </w:r>
      <w:r>
        <w:t>.</w:t>
      </w:r>
      <w:r>
        <w:rPr>
          <w:rFonts w:hint="eastAsia"/>
        </w:rPr>
        <w:t>2</w:t>
      </w:r>
      <w:r>
        <w:rPr>
          <w:rFonts w:hint="eastAsia"/>
        </w:rPr>
        <w:t>规定。</w:t>
      </w:r>
    </w:p>
    <w:p w14:paraId="3F691574" w14:textId="77777777" w:rsidR="005C3B8D" w:rsidRDefault="00731C07">
      <w:pPr>
        <w:pStyle w:val="afc"/>
        <w:spacing w:before="120"/>
      </w:pPr>
      <w:r>
        <w:rPr>
          <w:rFonts w:hint="eastAsia"/>
        </w:rPr>
        <w:t>表4</w:t>
      </w:r>
      <w:r>
        <w:t>.</w:t>
      </w:r>
      <w:r>
        <w:rPr>
          <w:rFonts w:hint="eastAsia"/>
        </w:rPr>
        <w:t>5</w:t>
      </w:r>
      <w:r>
        <w:t>.</w:t>
      </w:r>
      <w:r>
        <w:rPr>
          <w:rFonts w:hint="eastAsia"/>
        </w:rPr>
        <w:t>2</w:t>
      </w:r>
      <w:r>
        <w:t xml:space="preserve"> </w:t>
      </w:r>
      <w:r>
        <w:rPr>
          <w:rFonts w:hint="eastAsia"/>
        </w:rPr>
        <w:t>装配式内装修交付成果格式</w:t>
      </w:r>
    </w:p>
    <w:tbl>
      <w:tblPr>
        <w:tblStyle w:val="af4"/>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99"/>
        <w:gridCol w:w="1099"/>
        <w:gridCol w:w="1658"/>
        <w:gridCol w:w="1703"/>
        <w:gridCol w:w="3209"/>
      </w:tblGrid>
      <w:tr w:rsidR="005C3B8D" w14:paraId="632C0C51" w14:textId="77777777" w:rsidTr="009E774B">
        <w:tc>
          <w:tcPr>
            <w:tcW w:w="2250" w:type="dxa"/>
            <w:gridSpan w:val="2"/>
          </w:tcPr>
          <w:p w14:paraId="3D68EBAB" w14:textId="77777777" w:rsidR="005C3B8D" w:rsidRDefault="00731C07">
            <w:pPr>
              <w:pStyle w:val="afd"/>
            </w:pPr>
            <w:r>
              <w:rPr>
                <w:rFonts w:hint="eastAsia"/>
              </w:rPr>
              <w:t>成果</w:t>
            </w:r>
          </w:p>
        </w:tc>
        <w:tc>
          <w:tcPr>
            <w:tcW w:w="3445" w:type="dxa"/>
            <w:gridSpan w:val="2"/>
          </w:tcPr>
          <w:p w14:paraId="7D25C181" w14:textId="77777777" w:rsidR="005C3B8D" w:rsidRDefault="00731C07">
            <w:pPr>
              <w:pStyle w:val="afd"/>
            </w:pPr>
            <w:r>
              <w:rPr>
                <w:rFonts w:hint="eastAsia"/>
              </w:rPr>
              <w:t>格式</w:t>
            </w:r>
          </w:p>
        </w:tc>
        <w:tc>
          <w:tcPr>
            <w:tcW w:w="3307" w:type="dxa"/>
          </w:tcPr>
          <w:p w14:paraId="2C7D6F85" w14:textId="77777777" w:rsidR="005C3B8D" w:rsidRDefault="00731C07">
            <w:pPr>
              <w:pStyle w:val="afd"/>
            </w:pPr>
            <w:r>
              <w:rPr>
                <w:rFonts w:hint="eastAsia"/>
              </w:rPr>
              <w:t>内容概述</w:t>
            </w:r>
          </w:p>
        </w:tc>
      </w:tr>
      <w:tr w:rsidR="005C3B8D" w14:paraId="75194AAC" w14:textId="77777777" w:rsidTr="009E774B">
        <w:tc>
          <w:tcPr>
            <w:tcW w:w="2250" w:type="dxa"/>
            <w:gridSpan w:val="2"/>
            <w:vMerge w:val="restart"/>
            <w:vAlign w:val="center"/>
          </w:tcPr>
          <w:p w14:paraId="2BE178D0" w14:textId="77777777" w:rsidR="005C3B8D" w:rsidRDefault="00731C07">
            <w:pPr>
              <w:pStyle w:val="afd"/>
            </w:pPr>
            <w:r>
              <w:rPr>
                <w:rFonts w:hint="eastAsia"/>
              </w:rPr>
              <w:t>模型</w:t>
            </w:r>
          </w:p>
        </w:tc>
        <w:tc>
          <w:tcPr>
            <w:tcW w:w="1705" w:type="dxa"/>
            <w:vAlign w:val="center"/>
          </w:tcPr>
          <w:p w14:paraId="03E480EF" w14:textId="77777777" w:rsidR="005C3B8D" w:rsidRDefault="00731C07">
            <w:pPr>
              <w:pStyle w:val="afd"/>
            </w:pPr>
            <w:r>
              <w:rPr>
                <w:rFonts w:hint="eastAsia"/>
              </w:rPr>
              <w:t>源格式</w:t>
            </w:r>
          </w:p>
        </w:tc>
        <w:tc>
          <w:tcPr>
            <w:tcW w:w="1740" w:type="dxa"/>
          </w:tcPr>
          <w:p w14:paraId="6EDCFF4A" w14:textId="52041F08" w:rsidR="005C3B8D" w:rsidRDefault="00731C07" w:rsidP="009E774B">
            <w:pPr>
              <w:pStyle w:val="afd"/>
            </w:pPr>
            <w:r>
              <w:rPr>
                <w:rFonts w:hint="eastAsia"/>
              </w:rPr>
              <w:t>与标准数据文件相匹配的模型文件格式，</w:t>
            </w:r>
            <w:proofErr w:type="spellStart"/>
            <w:r>
              <w:t>rvt</w:t>
            </w:r>
            <w:proofErr w:type="spellEnd"/>
            <w:r>
              <w:t>、</w:t>
            </w:r>
            <w:proofErr w:type="spellStart"/>
            <w:r>
              <w:t>dgn</w:t>
            </w:r>
            <w:proofErr w:type="spellEnd"/>
            <w:r>
              <w:rPr>
                <w:rFonts w:hint="eastAsia"/>
              </w:rPr>
              <w:t>、</w:t>
            </w:r>
            <w:proofErr w:type="spellStart"/>
            <w:r>
              <w:t>p</w:t>
            </w:r>
            <w:r>
              <w:rPr>
                <w:rFonts w:hint="eastAsia"/>
              </w:rPr>
              <w:t>l</w:t>
            </w:r>
            <w:r>
              <w:t>n</w:t>
            </w:r>
            <w:proofErr w:type="spellEnd"/>
            <w:r>
              <w:t>等</w:t>
            </w:r>
          </w:p>
        </w:tc>
        <w:tc>
          <w:tcPr>
            <w:tcW w:w="3307" w:type="dxa"/>
          </w:tcPr>
          <w:p w14:paraId="2F3AB9A3" w14:textId="77777777" w:rsidR="005C3B8D" w:rsidRDefault="00731C07">
            <w:pPr>
              <w:pStyle w:val="afd"/>
            </w:pPr>
            <w:r>
              <w:t>包含构件分类体系和模型细度要求的内容</w:t>
            </w:r>
          </w:p>
          <w:p w14:paraId="7AF07083" w14:textId="77777777" w:rsidR="005C3B8D" w:rsidRDefault="005C3B8D">
            <w:pPr>
              <w:pStyle w:val="afd"/>
            </w:pPr>
          </w:p>
        </w:tc>
      </w:tr>
      <w:tr w:rsidR="005C3B8D" w14:paraId="26313E08" w14:textId="77777777" w:rsidTr="009E774B">
        <w:tc>
          <w:tcPr>
            <w:tcW w:w="2250" w:type="dxa"/>
            <w:gridSpan w:val="2"/>
            <w:vMerge/>
          </w:tcPr>
          <w:p w14:paraId="665296B4" w14:textId="77777777" w:rsidR="005C3B8D" w:rsidRDefault="005C3B8D">
            <w:pPr>
              <w:pStyle w:val="afd"/>
            </w:pPr>
          </w:p>
        </w:tc>
        <w:tc>
          <w:tcPr>
            <w:tcW w:w="1705" w:type="dxa"/>
          </w:tcPr>
          <w:p w14:paraId="096C58BA" w14:textId="77777777" w:rsidR="005C3B8D" w:rsidRDefault="00731C07">
            <w:pPr>
              <w:pStyle w:val="afd"/>
            </w:pPr>
            <w:r>
              <w:rPr>
                <w:rFonts w:hint="eastAsia"/>
              </w:rPr>
              <w:t>交换格式</w:t>
            </w:r>
          </w:p>
        </w:tc>
        <w:tc>
          <w:tcPr>
            <w:tcW w:w="1740" w:type="dxa"/>
          </w:tcPr>
          <w:p w14:paraId="1C94892D" w14:textId="77777777" w:rsidR="005C3B8D" w:rsidRDefault="00731C07">
            <w:pPr>
              <w:pStyle w:val="afd"/>
            </w:pPr>
            <w:r>
              <w:rPr>
                <w:rFonts w:hint="eastAsia"/>
              </w:rPr>
              <w:t>标准数据格式</w:t>
            </w:r>
          </w:p>
        </w:tc>
        <w:tc>
          <w:tcPr>
            <w:tcW w:w="3307" w:type="dxa"/>
          </w:tcPr>
          <w:p w14:paraId="095F4045" w14:textId="77777777" w:rsidR="005C3B8D" w:rsidRDefault="00731C07">
            <w:pPr>
              <w:pStyle w:val="afd"/>
            </w:pPr>
            <w:r>
              <w:rPr>
                <w:rFonts w:hint="eastAsia"/>
              </w:rPr>
              <w:t>支出多专业、多软件数据交付</w:t>
            </w:r>
          </w:p>
        </w:tc>
      </w:tr>
      <w:tr w:rsidR="005C3B8D" w14:paraId="6F83988E" w14:textId="77777777" w:rsidTr="009E774B">
        <w:tc>
          <w:tcPr>
            <w:tcW w:w="2250" w:type="dxa"/>
            <w:gridSpan w:val="2"/>
          </w:tcPr>
          <w:p w14:paraId="4A257DC4" w14:textId="77777777" w:rsidR="005C3B8D" w:rsidRDefault="00731C07">
            <w:pPr>
              <w:pStyle w:val="afd"/>
            </w:pPr>
            <w:r>
              <w:rPr>
                <w:rFonts w:hint="eastAsia"/>
              </w:rPr>
              <w:t>图纸</w:t>
            </w:r>
          </w:p>
        </w:tc>
        <w:tc>
          <w:tcPr>
            <w:tcW w:w="3445" w:type="dxa"/>
            <w:gridSpan w:val="2"/>
          </w:tcPr>
          <w:p w14:paraId="1B569F46" w14:textId="77777777" w:rsidR="005C3B8D" w:rsidRDefault="00731C07">
            <w:pPr>
              <w:pStyle w:val="afd"/>
            </w:pPr>
            <w:r>
              <w:rPr>
                <w:rFonts w:hint="eastAsia"/>
              </w:rPr>
              <w:t>pdf</w:t>
            </w:r>
            <w:r>
              <w:rPr>
                <w:rFonts w:hint="eastAsia"/>
              </w:rPr>
              <w:t>、</w:t>
            </w:r>
            <w:proofErr w:type="spellStart"/>
            <w:r>
              <w:rPr>
                <w:rFonts w:hint="eastAsia"/>
              </w:rPr>
              <w:t>dxf</w:t>
            </w:r>
            <w:proofErr w:type="spellEnd"/>
            <w:r>
              <w:rPr>
                <w:rFonts w:hint="eastAsia"/>
              </w:rPr>
              <w:t>等</w:t>
            </w:r>
          </w:p>
        </w:tc>
        <w:tc>
          <w:tcPr>
            <w:tcW w:w="3307" w:type="dxa"/>
            <w:vMerge w:val="restart"/>
          </w:tcPr>
          <w:p w14:paraId="6528F673" w14:textId="77777777" w:rsidR="005C3B8D" w:rsidRDefault="00731C07">
            <w:pPr>
              <w:pStyle w:val="afd"/>
            </w:pPr>
            <w:r>
              <w:t>设计图纸、设计说明、计算书应满足现行《建筑工程设计文件编制深度规定》</w:t>
            </w:r>
          </w:p>
        </w:tc>
      </w:tr>
      <w:tr w:rsidR="005C3B8D" w14:paraId="52EF6F7F" w14:textId="77777777" w:rsidTr="009E774B">
        <w:tc>
          <w:tcPr>
            <w:tcW w:w="2250" w:type="dxa"/>
            <w:gridSpan w:val="2"/>
          </w:tcPr>
          <w:p w14:paraId="26806651" w14:textId="77777777" w:rsidR="005C3B8D" w:rsidRDefault="00731C07">
            <w:pPr>
              <w:pStyle w:val="afd"/>
            </w:pPr>
            <w:r>
              <w:rPr>
                <w:rFonts w:hint="eastAsia"/>
              </w:rPr>
              <w:lastRenderedPageBreak/>
              <w:t>设计说明</w:t>
            </w:r>
          </w:p>
        </w:tc>
        <w:tc>
          <w:tcPr>
            <w:tcW w:w="3445" w:type="dxa"/>
            <w:gridSpan w:val="2"/>
          </w:tcPr>
          <w:p w14:paraId="26E1E61A" w14:textId="77777777" w:rsidR="005C3B8D" w:rsidRDefault="00731C07">
            <w:pPr>
              <w:pStyle w:val="afd"/>
            </w:pPr>
            <w:r>
              <w:rPr>
                <w:rFonts w:hint="eastAsia"/>
              </w:rPr>
              <w:t>pdf</w:t>
            </w:r>
            <w:r>
              <w:rPr>
                <w:rFonts w:hint="eastAsia"/>
              </w:rPr>
              <w:t>、</w:t>
            </w:r>
            <w:proofErr w:type="spellStart"/>
            <w:r>
              <w:rPr>
                <w:rFonts w:hint="eastAsia"/>
              </w:rPr>
              <w:t>epub</w:t>
            </w:r>
            <w:proofErr w:type="spellEnd"/>
            <w:r>
              <w:rPr>
                <w:rFonts w:hint="eastAsia"/>
              </w:rPr>
              <w:t>等</w:t>
            </w:r>
          </w:p>
        </w:tc>
        <w:tc>
          <w:tcPr>
            <w:tcW w:w="3307" w:type="dxa"/>
            <w:vMerge/>
          </w:tcPr>
          <w:p w14:paraId="43454185" w14:textId="77777777" w:rsidR="005C3B8D" w:rsidRDefault="005C3B8D">
            <w:pPr>
              <w:pStyle w:val="afd"/>
            </w:pPr>
          </w:p>
        </w:tc>
      </w:tr>
      <w:tr w:rsidR="005C3B8D" w14:paraId="332D1547" w14:textId="77777777" w:rsidTr="009E774B">
        <w:tc>
          <w:tcPr>
            <w:tcW w:w="2250" w:type="dxa"/>
            <w:gridSpan w:val="2"/>
          </w:tcPr>
          <w:p w14:paraId="46952F5B" w14:textId="77777777" w:rsidR="005C3B8D" w:rsidRDefault="00731C07">
            <w:pPr>
              <w:pStyle w:val="afd"/>
            </w:pPr>
            <w:r>
              <w:rPr>
                <w:rFonts w:hint="eastAsia"/>
              </w:rPr>
              <w:t>计算文件</w:t>
            </w:r>
          </w:p>
        </w:tc>
        <w:tc>
          <w:tcPr>
            <w:tcW w:w="3445" w:type="dxa"/>
            <w:gridSpan w:val="2"/>
          </w:tcPr>
          <w:p w14:paraId="64469631" w14:textId="77777777" w:rsidR="005C3B8D" w:rsidRDefault="00731C07">
            <w:pPr>
              <w:pStyle w:val="afd"/>
            </w:pPr>
            <w:r>
              <w:rPr>
                <w:rFonts w:hint="eastAsia"/>
              </w:rPr>
              <w:t>pdf</w:t>
            </w:r>
            <w:r>
              <w:rPr>
                <w:rFonts w:hint="eastAsia"/>
              </w:rPr>
              <w:t>、</w:t>
            </w:r>
            <w:proofErr w:type="spellStart"/>
            <w:r>
              <w:rPr>
                <w:rFonts w:hint="eastAsia"/>
              </w:rPr>
              <w:t>epub</w:t>
            </w:r>
            <w:proofErr w:type="spellEnd"/>
            <w:r>
              <w:rPr>
                <w:rFonts w:hint="eastAsia"/>
              </w:rPr>
              <w:t>等</w:t>
            </w:r>
          </w:p>
        </w:tc>
        <w:tc>
          <w:tcPr>
            <w:tcW w:w="3307" w:type="dxa"/>
            <w:vMerge/>
          </w:tcPr>
          <w:p w14:paraId="02FCB15E" w14:textId="77777777" w:rsidR="005C3B8D" w:rsidRDefault="005C3B8D">
            <w:pPr>
              <w:pStyle w:val="afd"/>
            </w:pPr>
          </w:p>
        </w:tc>
      </w:tr>
      <w:tr w:rsidR="005C3B8D" w14:paraId="775FFF1D" w14:textId="77777777" w:rsidTr="009E774B">
        <w:tc>
          <w:tcPr>
            <w:tcW w:w="2250" w:type="dxa"/>
            <w:gridSpan w:val="2"/>
          </w:tcPr>
          <w:p w14:paraId="63960C20" w14:textId="77777777" w:rsidR="005C3B8D" w:rsidRDefault="00731C07">
            <w:pPr>
              <w:pStyle w:val="afd"/>
            </w:pPr>
            <w:r>
              <w:rPr>
                <w:rFonts w:hint="eastAsia"/>
              </w:rPr>
              <w:t>模型使用说明书</w:t>
            </w:r>
          </w:p>
        </w:tc>
        <w:tc>
          <w:tcPr>
            <w:tcW w:w="3445" w:type="dxa"/>
            <w:gridSpan w:val="2"/>
          </w:tcPr>
          <w:p w14:paraId="0E5C1579" w14:textId="77777777" w:rsidR="005C3B8D" w:rsidRDefault="00731C07">
            <w:pPr>
              <w:pStyle w:val="afd"/>
            </w:pPr>
            <w:r>
              <w:rPr>
                <w:rFonts w:hint="eastAsia"/>
              </w:rPr>
              <w:t>pdf</w:t>
            </w:r>
            <w:r>
              <w:rPr>
                <w:rFonts w:hint="eastAsia"/>
              </w:rPr>
              <w:t>、</w:t>
            </w:r>
            <w:proofErr w:type="spellStart"/>
            <w:r>
              <w:rPr>
                <w:rFonts w:hint="eastAsia"/>
              </w:rPr>
              <w:t>epub</w:t>
            </w:r>
            <w:proofErr w:type="spellEnd"/>
            <w:r>
              <w:rPr>
                <w:rFonts w:hint="eastAsia"/>
              </w:rPr>
              <w:t>等</w:t>
            </w:r>
          </w:p>
        </w:tc>
        <w:tc>
          <w:tcPr>
            <w:tcW w:w="3307" w:type="dxa"/>
          </w:tcPr>
          <w:p w14:paraId="7DB0815E" w14:textId="77777777" w:rsidR="005C3B8D" w:rsidRDefault="00731C07">
            <w:pPr>
              <w:pStyle w:val="afd"/>
            </w:pPr>
            <w:r>
              <w:rPr>
                <w:rFonts w:hint="eastAsia"/>
              </w:rPr>
              <w:t>—</w:t>
            </w:r>
          </w:p>
        </w:tc>
      </w:tr>
      <w:tr w:rsidR="005C3B8D" w14:paraId="0315AFEB" w14:textId="77777777" w:rsidTr="009E774B">
        <w:tc>
          <w:tcPr>
            <w:tcW w:w="1125" w:type="dxa"/>
            <w:vMerge w:val="restart"/>
            <w:vAlign w:val="center"/>
          </w:tcPr>
          <w:p w14:paraId="38CAE110" w14:textId="77777777" w:rsidR="005C3B8D" w:rsidRDefault="00731C07">
            <w:pPr>
              <w:pStyle w:val="afd"/>
            </w:pPr>
            <w:r>
              <w:rPr>
                <w:rFonts w:hint="eastAsia"/>
              </w:rPr>
              <w:t>其他成果文件</w:t>
            </w:r>
          </w:p>
        </w:tc>
        <w:tc>
          <w:tcPr>
            <w:tcW w:w="1125" w:type="dxa"/>
            <w:vAlign w:val="center"/>
          </w:tcPr>
          <w:p w14:paraId="5A290172" w14:textId="77777777" w:rsidR="005C3B8D" w:rsidRDefault="00731C07">
            <w:pPr>
              <w:pStyle w:val="afd"/>
            </w:pPr>
            <w:r>
              <w:rPr>
                <w:rFonts w:hint="eastAsia"/>
              </w:rPr>
              <w:t>报告</w:t>
            </w:r>
          </w:p>
        </w:tc>
        <w:tc>
          <w:tcPr>
            <w:tcW w:w="3445" w:type="dxa"/>
            <w:gridSpan w:val="2"/>
            <w:vAlign w:val="center"/>
          </w:tcPr>
          <w:p w14:paraId="72295C0F" w14:textId="77777777" w:rsidR="005C3B8D" w:rsidRDefault="00731C07">
            <w:pPr>
              <w:pStyle w:val="afd"/>
            </w:pPr>
            <w:r>
              <w:rPr>
                <w:rFonts w:hint="eastAsia"/>
              </w:rPr>
              <w:t>pdf</w:t>
            </w:r>
            <w:r>
              <w:rPr>
                <w:rFonts w:hint="eastAsia"/>
              </w:rPr>
              <w:t>、</w:t>
            </w:r>
            <w:proofErr w:type="spellStart"/>
            <w:r>
              <w:rPr>
                <w:rFonts w:hint="eastAsia"/>
              </w:rPr>
              <w:t>epub</w:t>
            </w:r>
            <w:proofErr w:type="spellEnd"/>
            <w:r>
              <w:rPr>
                <w:rFonts w:hint="eastAsia"/>
              </w:rPr>
              <w:t>等</w:t>
            </w:r>
          </w:p>
        </w:tc>
        <w:tc>
          <w:tcPr>
            <w:tcW w:w="3307" w:type="dxa"/>
          </w:tcPr>
          <w:p w14:paraId="37BDB000" w14:textId="77777777" w:rsidR="005C3B8D" w:rsidRDefault="00731C07">
            <w:pPr>
              <w:pStyle w:val="afd"/>
            </w:pPr>
            <w:r>
              <w:t>明细表报告、净空分析报告、性能化分析报告、构件参数文件、碰撞检查报告等</w:t>
            </w:r>
          </w:p>
        </w:tc>
      </w:tr>
      <w:tr w:rsidR="005C3B8D" w14:paraId="641E43DA" w14:textId="77777777" w:rsidTr="009E774B">
        <w:tc>
          <w:tcPr>
            <w:tcW w:w="1125" w:type="dxa"/>
            <w:vMerge/>
          </w:tcPr>
          <w:p w14:paraId="720A7B85" w14:textId="77777777" w:rsidR="005C3B8D" w:rsidRDefault="005C3B8D">
            <w:pPr>
              <w:pStyle w:val="afd"/>
            </w:pPr>
          </w:p>
        </w:tc>
        <w:tc>
          <w:tcPr>
            <w:tcW w:w="1125" w:type="dxa"/>
          </w:tcPr>
          <w:p w14:paraId="1731A385" w14:textId="77777777" w:rsidR="005C3B8D" w:rsidRDefault="00731C07">
            <w:pPr>
              <w:pStyle w:val="afd"/>
            </w:pPr>
            <w:r>
              <w:rPr>
                <w:rFonts w:hint="eastAsia"/>
              </w:rPr>
              <w:t>图片</w:t>
            </w:r>
          </w:p>
        </w:tc>
        <w:tc>
          <w:tcPr>
            <w:tcW w:w="3445" w:type="dxa"/>
            <w:gridSpan w:val="2"/>
          </w:tcPr>
          <w:p w14:paraId="665AD5A5" w14:textId="77777777" w:rsidR="005C3B8D" w:rsidRDefault="00731C07">
            <w:pPr>
              <w:pStyle w:val="afd"/>
            </w:pPr>
            <w:r>
              <w:rPr>
                <w:rFonts w:hint="eastAsia"/>
              </w:rPr>
              <w:t>jpg</w:t>
            </w:r>
            <w:r>
              <w:rPr>
                <w:rFonts w:hint="eastAsia"/>
              </w:rPr>
              <w:t>、</w:t>
            </w:r>
            <w:proofErr w:type="spellStart"/>
            <w:r>
              <w:rPr>
                <w:rFonts w:hint="eastAsia"/>
              </w:rPr>
              <w:t>png</w:t>
            </w:r>
            <w:proofErr w:type="spellEnd"/>
            <w:r>
              <w:rPr>
                <w:rFonts w:hint="eastAsia"/>
              </w:rPr>
              <w:t>、</w:t>
            </w:r>
            <w:r>
              <w:rPr>
                <w:rFonts w:hint="eastAsia"/>
              </w:rPr>
              <w:t>bmp</w:t>
            </w:r>
            <w:r>
              <w:rPr>
                <w:rFonts w:hint="eastAsia"/>
              </w:rPr>
              <w:t>等</w:t>
            </w:r>
          </w:p>
        </w:tc>
        <w:tc>
          <w:tcPr>
            <w:tcW w:w="3307" w:type="dxa"/>
          </w:tcPr>
          <w:p w14:paraId="45C2FAD9" w14:textId="77777777" w:rsidR="005C3B8D" w:rsidRDefault="00731C07">
            <w:pPr>
              <w:pStyle w:val="afd"/>
            </w:pPr>
            <w:r>
              <w:t>包含效果图、分析图等图示文件</w:t>
            </w:r>
          </w:p>
        </w:tc>
      </w:tr>
      <w:tr w:rsidR="005C3B8D" w14:paraId="4E7EA62E" w14:textId="77777777" w:rsidTr="009E774B">
        <w:tc>
          <w:tcPr>
            <w:tcW w:w="1125" w:type="dxa"/>
            <w:vMerge/>
          </w:tcPr>
          <w:p w14:paraId="781DE70C" w14:textId="77777777" w:rsidR="005C3B8D" w:rsidRDefault="005C3B8D">
            <w:pPr>
              <w:pStyle w:val="afd"/>
            </w:pPr>
          </w:p>
        </w:tc>
        <w:tc>
          <w:tcPr>
            <w:tcW w:w="1125" w:type="dxa"/>
          </w:tcPr>
          <w:p w14:paraId="2E35A3EF" w14:textId="77777777" w:rsidR="005C3B8D" w:rsidRDefault="00731C07">
            <w:pPr>
              <w:pStyle w:val="afd"/>
            </w:pPr>
            <w:r>
              <w:rPr>
                <w:rFonts w:hint="eastAsia"/>
              </w:rPr>
              <w:t>视频</w:t>
            </w:r>
          </w:p>
        </w:tc>
        <w:tc>
          <w:tcPr>
            <w:tcW w:w="3445" w:type="dxa"/>
            <w:gridSpan w:val="2"/>
          </w:tcPr>
          <w:p w14:paraId="5ADEC2F1" w14:textId="77777777" w:rsidR="005C3B8D" w:rsidRDefault="00731C07">
            <w:pPr>
              <w:pStyle w:val="afd"/>
            </w:pPr>
            <w:r>
              <w:rPr>
                <w:rFonts w:hint="eastAsia"/>
              </w:rPr>
              <w:t>mp4</w:t>
            </w:r>
            <w:r>
              <w:rPr>
                <w:rFonts w:hint="eastAsia"/>
              </w:rPr>
              <w:t>、</w:t>
            </w:r>
            <w:proofErr w:type="spellStart"/>
            <w:r>
              <w:rPr>
                <w:rFonts w:hint="eastAsia"/>
              </w:rPr>
              <w:t>avi</w:t>
            </w:r>
            <w:proofErr w:type="spellEnd"/>
            <w:r>
              <w:rPr>
                <w:rFonts w:hint="eastAsia"/>
              </w:rPr>
              <w:t>、</w:t>
            </w:r>
            <w:proofErr w:type="spellStart"/>
            <w:r>
              <w:rPr>
                <w:rFonts w:hint="eastAsia"/>
              </w:rPr>
              <w:t>wmv</w:t>
            </w:r>
            <w:proofErr w:type="spellEnd"/>
            <w:r>
              <w:rPr>
                <w:rFonts w:hint="eastAsia"/>
              </w:rPr>
              <w:t>等</w:t>
            </w:r>
          </w:p>
        </w:tc>
        <w:tc>
          <w:tcPr>
            <w:tcW w:w="3307" w:type="dxa"/>
          </w:tcPr>
          <w:p w14:paraId="2EE97D74" w14:textId="77777777" w:rsidR="005C3B8D" w:rsidRDefault="00731C07">
            <w:pPr>
              <w:pStyle w:val="afd"/>
            </w:pPr>
            <w:r>
              <w:t>包括虚拟漫游、</w:t>
            </w:r>
            <w:r>
              <w:rPr>
                <w:rFonts w:hint="eastAsia"/>
              </w:rPr>
              <w:t>施工模拟等</w:t>
            </w:r>
          </w:p>
        </w:tc>
      </w:tr>
    </w:tbl>
    <w:p w14:paraId="6BBA00C9" w14:textId="77777777" w:rsidR="005C3B8D" w:rsidRDefault="005C3B8D">
      <w:pPr>
        <w:pStyle w:val="a3"/>
      </w:pPr>
    </w:p>
    <w:p w14:paraId="0D1E90B9" w14:textId="77777777" w:rsidR="009E774B" w:rsidRDefault="00731C07">
      <w:pPr>
        <w:pStyle w:val="a3"/>
      </w:pPr>
      <w:r>
        <w:rPr>
          <w:rFonts w:hint="eastAsia"/>
        </w:rPr>
        <w:t>【条文说明】</w:t>
      </w:r>
    </w:p>
    <w:p w14:paraId="59BD0333" w14:textId="79974658" w:rsidR="005C3B8D" w:rsidRDefault="009E774B">
      <w:pPr>
        <w:pStyle w:val="a3"/>
      </w:pPr>
      <w:r w:rsidRPr="009E774B">
        <w:rPr>
          <w:rFonts w:hint="eastAsia"/>
          <w:b/>
          <w:bCs/>
        </w:rPr>
        <w:t>4.5.2</w:t>
      </w:r>
      <w:r>
        <w:rPr>
          <w:rFonts w:hint="eastAsia"/>
        </w:rPr>
        <w:t xml:space="preserve"> </w:t>
      </w:r>
      <w:r w:rsidR="00731C07">
        <w:rPr>
          <w:rFonts w:hint="eastAsia"/>
        </w:rPr>
        <w:t>交付物表达方式应根据阶段和应用需求所要求的交付内容、交付物特点选取，应采用模型、图纸和文档，宜采用图像、多媒体和网页作为表达方式。在满足</w:t>
      </w:r>
      <w:r w:rsidR="00731C07">
        <w:rPr>
          <w:rFonts w:hint="eastAsia"/>
        </w:rPr>
        <w:t>BIM</w:t>
      </w:r>
      <w:r w:rsidR="00731C07">
        <w:rPr>
          <w:rFonts w:hint="eastAsia"/>
        </w:rPr>
        <w:t>应用需求的前提下，可使用文本、图形、图像、视频等扩展模型信息。</w:t>
      </w:r>
    </w:p>
    <w:p w14:paraId="43308FD2" w14:textId="77777777" w:rsidR="005C3B8D" w:rsidRDefault="00731C07">
      <w:pPr>
        <w:pStyle w:val="30"/>
      </w:pPr>
      <w:r>
        <w:rPr>
          <w:rFonts w:hint="eastAsia"/>
        </w:rPr>
        <w:t>交付物交付应符合下列规定：</w:t>
      </w:r>
    </w:p>
    <w:p w14:paraId="390A5264" w14:textId="77777777" w:rsidR="005C3B8D" w:rsidRDefault="00731C07">
      <w:pPr>
        <w:pStyle w:val="4"/>
      </w:pPr>
      <w:r>
        <w:rPr>
          <w:rFonts w:hint="eastAsia"/>
        </w:rPr>
        <w:t xml:space="preserve">  </w:t>
      </w:r>
      <w:r>
        <w:rPr>
          <w:rFonts w:hint="eastAsia"/>
        </w:rPr>
        <w:t>以模型和图纸为主，并以结构化目录的方式组织；</w:t>
      </w:r>
      <w:r>
        <w:rPr>
          <w:rFonts w:hint="eastAsia"/>
        </w:rPr>
        <w:t xml:space="preserve"> </w:t>
      </w:r>
    </w:p>
    <w:p w14:paraId="5C079DC5" w14:textId="77777777" w:rsidR="005C3B8D" w:rsidRDefault="00731C07">
      <w:pPr>
        <w:pStyle w:val="4"/>
      </w:pPr>
      <w:r>
        <w:rPr>
          <w:rFonts w:hint="eastAsia"/>
        </w:rPr>
        <w:t xml:space="preserve">  </w:t>
      </w:r>
      <w:r>
        <w:rPr>
          <w:rFonts w:hint="eastAsia"/>
        </w:rPr>
        <w:t>模型交付的文件及文件夹，宜根据模型应用阶段、分区、分层、统和文件类型进行分类命名和目录分级；</w:t>
      </w:r>
    </w:p>
    <w:p w14:paraId="2B3C676F" w14:textId="77777777" w:rsidR="005C3B8D" w:rsidRDefault="00731C07">
      <w:pPr>
        <w:pStyle w:val="4"/>
      </w:pPr>
      <w:r>
        <w:rPr>
          <w:rFonts w:hint="eastAsia"/>
        </w:rPr>
        <w:t xml:space="preserve">  </w:t>
      </w:r>
      <w:r>
        <w:rPr>
          <w:rFonts w:hint="eastAsia"/>
        </w:rPr>
        <w:t>空间组成、设备材料清单和编码信息，宜单独以数据文件形式保存。</w:t>
      </w:r>
    </w:p>
    <w:p w14:paraId="4758D122" w14:textId="77777777" w:rsidR="005C3B8D" w:rsidRDefault="00731C07">
      <w:pPr>
        <w:pStyle w:val="30"/>
        <w:tabs>
          <w:tab w:val="left" w:pos="454"/>
        </w:tabs>
      </w:pPr>
      <w:r>
        <w:rPr>
          <w:rFonts w:hint="eastAsia"/>
        </w:rPr>
        <w:t>建筑信息模型应作为主要交付文件，其他成果文件可作为辅助文件。</w:t>
      </w:r>
    </w:p>
    <w:p w14:paraId="34818E75" w14:textId="77777777" w:rsidR="009E774B" w:rsidRDefault="00731C07">
      <w:pPr>
        <w:pStyle w:val="a3"/>
      </w:pPr>
      <w:r>
        <w:rPr>
          <w:rFonts w:hint="eastAsia"/>
        </w:rPr>
        <w:t>【条文说明】</w:t>
      </w:r>
    </w:p>
    <w:p w14:paraId="355BEDF4" w14:textId="33CD248D" w:rsidR="005C3B8D" w:rsidRDefault="009E774B">
      <w:pPr>
        <w:pStyle w:val="a3"/>
      </w:pPr>
      <w:r w:rsidRPr="009E774B">
        <w:rPr>
          <w:rFonts w:hint="eastAsia"/>
          <w:b/>
          <w:bCs/>
        </w:rPr>
        <w:t>4.5.4</w:t>
      </w:r>
      <w:r>
        <w:rPr>
          <w:rFonts w:hint="eastAsia"/>
        </w:rPr>
        <w:t xml:space="preserve"> </w:t>
      </w:r>
      <w:r w:rsidR="00731C07">
        <w:rPr>
          <w:rFonts w:hint="eastAsia"/>
        </w:rPr>
        <w:t>模型关联文件应包括模型使用说明书、图纸、工程资料、可视化成果、工程量统计、性能分析报告、碰撞检查报告等内容。图纸、可视化成果、工程量统计、性能分析报告、碰撞检查报告宜优先从模型中生成。</w:t>
      </w:r>
    </w:p>
    <w:p w14:paraId="22C472FF" w14:textId="2345AC94" w:rsidR="005C3B8D" w:rsidRDefault="009E774B">
      <w:pPr>
        <w:pStyle w:val="30"/>
        <w:tabs>
          <w:tab w:val="left" w:pos="454"/>
        </w:tabs>
      </w:pPr>
      <w:r>
        <w:rPr>
          <w:rFonts w:hint="eastAsia"/>
        </w:rPr>
        <w:t>建筑信息</w:t>
      </w:r>
      <w:r w:rsidR="00731C07">
        <w:rPr>
          <w:rFonts w:hint="eastAsia"/>
        </w:rPr>
        <w:t>模型交付应遵守下列规定：</w:t>
      </w:r>
    </w:p>
    <w:p w14:paraId="657C73CE" w14:textId="19D22575" w:rsidR="005C3B8D" w:rsidRDefault="00731C07">
      <w:pPr>
        <w:pStyle w:val="4"/>
        <w:tabs>
          <w:tab w:val="left" w:pos="454"/>
          <w:tab w:val="left" w:pos="480"/>
        </w:tabs>
      </w:pPr>
      <w:r>
        <w:rPr>
          <w:rFonts w:hint="eastAsia"/>
        </w:rPr>
        <w:t xml:space="preserve">  </w:t>
      </w:r>
      <w:r w:rsidR="009E774B">
        <w:rPr>
          <w:rFonts w:hint="eastAsia"/>
        </w:rPr>
        <w:t>建筑信息</w:t>
      </w:r>
      <w:r>
        <w:rPr>
          <w:rFonts w:hint="eastAsia"/>
        </w:rPr>
        <w:t>模型交付应规定统一的软件版本，应明确可兼容的数据交付格式；</w:t>
      </w:r>
    </w:p>
    <w:p w14:paraId="72739780" w14:textId="2DF3B4C6" w:rsidR="005C3B8D" w:rsidRDefault="00731C07">
      <w:pPr>
        <w:pStyle w:val="4"/>
        <w:tabs>
          <w:tab w:val="left" w:pos="454"/>
          <w:tab w:val="left" w:pos="480"/>
        </w:tabs>
      </w:pPr>
      <w:r>
        <w:rPr>
          <w:rFonts w:hint="eastAsia"/>
        </w:rPr>
        <w:t xml:space="preserve">  </w:t>
      </w:r>
      <w:r>
        <w:rPr>
          <w:rFonts w:hint="eastAsia"/>
        </w:rPr>
        <w:t>应根据需求对交付的</w:t>
      </w:r>
      <w:r w:rsidR="009E774B">
        <w:rPr>
          <w:rFonts w:hint="eastAsia"/>
        </w:rPr>
        <w:t>建筑</w:t>
      </w:r>
      <w:r>
        <w:rPr>
          <w:rFonts w:hint="eastAsia"/>
        </w:rPr>
        <w:t>信息模型文件进行轻量化处理，交付时提交原文件及轻量化文件。</w:t>
      </w:r>
    </w:p>
    <w:p w14:paraId="6B589EFD" w14:textId="77777777" w:rsidR="009E774B" w:rsidRDefault="00731C07">
      <w:pPr>
        <w:pStyle w:val="30"/>
        <w:tabs>
          <w:tab w:val="left" w:pos="454"/>
        </w:tabs>
      </w:pPr>
      <w:r>
        <w:rPr>
          <w:rFonts w:hint="eastAsia"/>
        </w:rPr>
        <w:t>装配式内装修建筑信息模型交付时，应一并提供</w:t>
      </w:r>
      <w:r w:rsidR="009E774B">
        <w:rPr>
          <w:rFonts w:hint="eastAsia"/>
        </w:rPr>
        <w:t>建筑信息</w:t>
      </w:r>
      <w:r>
        <w:rPr>
          <w:rFonts w:hint="eastAsia"/>
        </w:rPr>
        <w:t>模型说明书</w:t>
      </w:r>
      <w:r w:rsidR="009E774B">
        <w:rPr>
          <w:rFonts w:hint="eastAsia"/>
        </w:rPr>
        <w:t>。</w:t>
      </w:r>
    </w:p>
    <w:p w14:paraId="5787F865" w14:textId="1E72C928" w:rsidR="005C3B8D" w:rsidRDefault="009E774B">
      <w:pPr>
        <w:pStyle w:val="30"/>
        <w:tabs>
          <w:tab w:val="left" w:pos="454"/>
        </w:tabs>
      </w:pPr>
      <w:r>
        <w:rPr>
          <w:rFonts w:hint="eastAsia"/>
        </w:rPr>
        <w:t>建筑信息模型说明书中应包含</w:t>
      </w:r>
      <w:r w:rsidR="00731C07">
        <w:rPr>
          <w:rFonts w:hint="eastAsia"/>
        </w:rPr>
        <w:t>说明设计基本信息和标准执行情况。模型说明宜符合表</w:t>
      </w:r>
      <w:r w:rsidR="00731C07">
        <w:rPr>
          <w:rFonts w:hint="eastAsia"/>
        </w:rPr>
        <w:t>4.5.</w:t>
      </w:r>
      <w:r>
        <w:rPr>
          <w:rFonts w:hint="eastAsia"/>
        </w:rPr>
        <w:t>7</w:t>
      </w:r>
      <w:r w:rsidR="00731C07">
        <w:rPr>
          <w:rFonts w:hint="eastAsia"/>
        </w:rPr>
        <w:t>规定。</w:t>
      </w:r>
    </w:p>
    <w:p w14:paraId="16510DF1" w14:textId="54AEBA90" w:rsidR="005C3B8D" w:rsidRDefault="00731C07">
      <w:pPr>
        <w:pStyle w:val="afc"/>
        <w:spacing w:before="120"/>
      </w:pPr>
      <w:r>
        <w:rPr>
          <w:rFonts w:hint="eastAsia"/>
        </w:rPr>
        <w:t>表4.5.</w:t>
      </w:r>
      <w:r w:rsidR="009E774B">
        <w:rPr>
          <w:rFonts w:hint="eastAsia"/>
        </w:rPr>
        <w:t>7</w:t>
      </w:r>
      <w:r>
        <w:rPr>
          <w:rFonts w:hint="eastAsia"/>
        </w:rPr>
        <w:t xml:space="preserve"> 模型说明内容</w:t>
      </w:r>
    </w:p>
    <w:tbl>
      <w:tblPr>
        <w:tblStyle w:val="af4"/>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72"/>
        <w:gridCol w:w="3636"/>
        <w:gridCol w:w="4355"/>
      </w:tblGrid>
      <w:tr w:rsidR="005C3B8D" w14:paraId="457EC142" w14:textId="77777777" w:rsidTr="009E774B">
        <w:trPr>
          <w:trHeight w:val="283"/>
          <w:jc w:val="center"/>
        </w:trPr>
        <w:tc>
          <w:tcPr>
            <w:tcW w:w="440" w:type="pct"/>
            <w:vAlign w:val="center"/>
          </w:tcPr>
          <w:p w14:paraId="3E908276" w14:textId="77777777" w:rsidR="005C3B8D" w:rsidRDefault="00731C07">
            <w:pPr>
              <w:pStyle w:val="afd"/>
            </w:pPr>
            <w:r>
              <w:rPr>
                <w:rFonts w:hint="eastAsia"/>
              </w:rPr>
              <w:t>序号</w:t>
            </w:r>
          </w:p>
        </w:tc>
        <w:tc>
          <w:tcPr>
            <w:tcW w:w="2074" w:type="pct"/>
            <w:vAlign w:val="center"/>
          </w:tcPr>
          <w:p w14:paraId="48E9AD47" w14:textId="77777777" w:rsidR="005C3B8D" w:rsidRDefault="00731C07">
            <w:pPr>
              <w:pStyle w:val="afd"/>
            </w:pPr>
            <w:r>
              <w:rPr>
                <w:rFonts w:hint="eastAsia"/>
              </w:rPr>
              <w:t>项次</w:t>
            </w:r>
          </w:p>
        </w:tc>
        <w:tc>
          <w:tcPr>
            <w:tcW w:w="2485" w:type="pct"/>
            <w:vAlign w:val="center"/>
          </w:tcPr>
          <w:p w14:paraId="47A9506A" w14:textId="77777777" w:rsidR="005C3B8D" w:rsidRDefault="00731C07">
            <w:pPr>
              <w:pStyle w:val="afd"/>
            </w:pPr>
            <w:r>
              <w:t>内容</w:t>
            </w:r>
          </w:p>
        </w:tc>
      </w:tr>
      <w:tr w:rsidR="005C3B8D" w14:paraId="1BB46FC0" w14:textId="77777777" w:rsidTr="009E774B">
        <w:trPr>
          <w:trHeight w:val="283"/>
          <w:jc w:val="center"/>
        </w:trPr>
        <w:tc>
          <w:tcPr>
            <w:tcW w:w="440" w:type="pct"/>
            <w:vMerge w:val="restart"/>
            <w:vAlign w:val="center"/>
          </w:tcPr>
          <w:p w14:paraId="2AC8D725" w14:textId="77777777" w:rsidR="005C3B8D" w:rsidRDefault="00731C07">
            <w:pPr>
              <w:pStyle w:val="afd"/>
            </w:pPr>
            <w:r>
              <w:rPr>
                <w:rFonts w:hint="eastAsia"/>
              </w:rPr>
              <w:t>1</w:t>
            </w:r>
          </w:p>
        </w:tc>
        <w:tc>
          <w:tcPr>
            <w:tcW w:w="2074" w:type="pct"/>
            <w:vMerge w:val="restart"/>
            <w:vAlign w:val="center"/>
          </w:tcPr>
          <w:p w14:paraId="75F27BEE" w14:textId="77777777" w:rsidR="005C3B8D" w:rsidRDefault="00731C07">
            <w:pPr>
              <w:pStyle w:val="afd"/>
            </w:pPr>
            <w:r>
              <w:rPr>
                <w:rFonts w:hint="eastAsia"/>
              </w:rPr>
              <w:t>项目基本信息</w:t>
            </w:r>
          </w:p>
        </w:tc>
        <w:tc>
          <w:tcPr>
            <w:tcW w:w="2485" w:type="pct"/>
            <w:vAlign w:val="center"/>
          </w:tcPr>
          <w:p w14:paraId="72896354" w14:textId="77777777" w:rsidR="005C3B8D" w:rsidRDefault="00731C07">
            <w:pPr>
              <w:pStyle w:val="afd"/>
            </w:pPr>
            <w:r>
              <w:t>项目概况</w:t>
            </w:r>
          </w:p>
        </w:tc>
      </w:tr>
      <w:tr w:rsidR="005C3B8D" w14:paraId="5EC29643" w14:textId="77777777" w:rsidTr="009E774B">
        <w:trPr>
          <w:trHeight w:val="283"/>
          <w:jc w:val="center"/>
        </w:trPr>
        <w:tc>
          <w:tcPr>
            <w:tcW w:w="440" w:type="pct"/>
            <w:vMerge/>
            <w:vAlign w:val="center"/>
          </w:tcPr>
          <w:p w14:paraId="742FD151" w14:textId="77777777" w:rsidR="005C3B8D" w:rsidRDefault="005C3B8D">
            <w:pPr>
              <w:pStyle w:val="afd"/>
            </w:pPr>
          </w:p>
        </w:tc>
        <w:tc>
          <w:tcPr>
            <w:tcW w:w="2074" w:type="pct"/>
            <w:vMerge/>
            <w:vAlign w:val="center"/>
          </w:tcPr>
          <w:p w14:paraId="697E15F2" w14:textId="77777777" w:rsidR="005C3B8D" w:rsidRDefault="005C3B8D">
            <w:pPr>
              <w:pStyle w:val="afd"/>
            </w:pPr>
          </w:p>
        </w:tc>
        <w:tc>
          <w:tcPr>
            <w:tcW w:w="2485" w:type="pct"/>
            <w:vAlign w:val="center"/>
          </w:tcPr>
          <w:p w14:paraId="251CD921" w14:textId="77777777" w:rsidR="005C3B8D" w:rsidRDefault="00731C07">
            <w:pPr>
              <w:pStyle w:val="afd"/>
            </w:pPr>
            <w:r>
              <w:t>组织构成</w:t>
            </w:r>
          </w:p>
        </w:tc>
      </w:tr>
      <w:tr w:rsidR="005C3B8D" w14:paraId="09D848C0" w14:textId="77777777" w:rsidTr="009E774B">
        <w:trPr>
          <w:trHeight w:val="283"/>
          <w:jc w:val="center"/>
        </w:trPr>
        <w:tc>
          <w:tcPr>
            <w:tcW w:w="440" w:type="pct"/>
            <w:vMerge/>
            <w:vAlign w:val="center"/>
          </w:tcPr>
          <w:p w14:paraId="6A0B68EC" w14:textId="77777777" w:rsidR="005C3B8D" w:rsidRDefault="005C3B8D">
            <w:pPr>
              <w:pStyle w:val="afd"/>
            </w:pPr>
          </w:p>
        </w:tc>
        <w:tc>
          <w:tcPr>
            <w:tcW w:w="2074" w:type="pct"/>
            <w:vMerge/>
            <w:vAlign w:val="center"/>
          </w:tcPr>
          <w:p w14:paraId="52C504BE" w14:textId="77777777" w:rsidR="005C3B8D" w:rsidRDefault="005C3B8D">
            <w:pPr>
              <w:pStyle w:val="afd"/>
            </w:pPr>
          </w:p>
        </w:tc>
        <w:tc>
          <w:tcPr>
            <w:tcW w:w="2485" w:type="pct"/>
            <w:vAlign w:val="center"/>
          </w:tcPr>
          <w:p w14:paraId="6B53D326" w14:textId="77777777" w:rsidR="005C3B8D" w:rsidRDefault="00731C07">
            <w:pPr>
              <w:pStyle w:val="afd"/>
            </w:pPr>
            <w:r>
              <w:t>项目阶段</w:t>
            </w:r>
          </w:p>
        </w:tc>
      </w:tr>
      <w:tr w:rsidR="005C3B8D" w14:paraId="6F46D8A9" w14:textId="77777777" w:rsidTr="009E774B">
        <w:trPr>
          <w:trHeight w:val="283"/>
          <w:jc w:val="center"/>
        </w:trPr>
        <w:tc>
          <w:tcPr>
            <w:tcW w:w="440" w:type="pct"/>
            <w:vMerge/>
            <w:vAlign w:val="center"/>
          </w:tcPr>
          <w:p w14:paraId="496BAF9D" w14:textId="77777777" w:rsidR="005C3B8D" w:rsidRDefault="005C3B8D">
            <w:pPr>
              <w:pStyle w:val="afd"/>
            </w:pPr>
          </w:p>
        </w:tc>
        <w:tc>
          <w:tcPr>
            <w:tcW w:w="2074" w:type="pct"/>
            <w:vMerge/>
            <w:vAlign w:val="center"/>
          </w:tcPr>
          <w:p w14:paraId="433CE6E9" w14:textId="77777777" w:rsidR="005C3B8D" w:rsidRDefault="005C3B8D">
            <w:pPr>
              <w:pStyle w:val="afd"/>
            </w:pPr>
          </w:p>
        </w:tc>
        <w:tc>
          <w:tcPr>
            <w:tcW w:w="2485" w:type="pct"/>
            <w:vAlign w:val="center"/>
          </w:tcPr>
          <w:p w14:paraId="1273606C" w14:textId="77777777" w:rsidR="005C3B8D" w:rsidRDefault="00731C07">
            <w:pPr>
              <w:pStyle w:val="afd"/>
            </w:pPr>
            <w:r>
              <w:t>所使用软件基本说明</w:t>
            </w:r>
          </w:p>
        </w:tc>
      </w:tr>
      <w:tr w:rsidR="005C3B8D" w14:paraId="378D6871" w14:textId="77777777" w:rsidTr="009E774B">
        <w:trPr>
          <w:trHeight w:val="283"/>
          <w:jc w:val="center"/>
        </w:trPr>
        <w:tc>
          <w:tcPr>
            <w:tcW w:w="440" w:type="pct"/>
            <w:vMerge/>
            <w:vAlign w:val="center"/>
          </w:tcPr>
          <w:p w14:paraId="0BF2CBE6" w14:textId="77777777" w:rsidR="005C3B8D" w:rsidRDefault="005C3B8D">
            <w:pPr>
              <w:pStyle w:val="afd"/>
            </w:pPr>
          </w:p>
        </w:tc>
        <w:tc>
          <w:tcPr>
            <w:tcW w:w="2074" w:type="pct"/>
            <w:vMerge/>
            <w:vAlign w:val="center"/>
          </w:tcPr>
          <w:p w14:paraId="7C84FDCF" w14:textId="77777777" w:rsidR="005C3B8D" w:rsidRDefault="005C3B8D">
            <w:pPr>
              <w:pStyle w:val="afd"/>
            </w:pPr>
          </w:p>
        </w:tc>
        <w:tc>
          <w:tcPr>
            <w:tcW w:w="2485" w:type="pct"/>
            <w:vAlign w:val="center"/>
          </w:tcPr>
          <w:p w14:paraId="1509E470" w14:textId="77777777" w:rsidR="005C3B8D" w:rsidRDefault="00731C07">
            <w:pPr>
              <w:pStyle w:val="afd"/>
            </w:pPr>
            <w:r>
              <w:t>所使用软件版本</w:t>
            </w:r>
          </w:p>
        </w:tc>
      </w:tr>
      <w:tr w:rsidR="005C3B8D" w14:paraId="43C43A8B" w14:textId="77777777" w:rsidTr="009E774B">
        <w:trPr>
          <w:trHeight w:val="283"/>
          <w:jc w:val="center"/>
        </w:trPr>
        <w:tc>
          <w:tcPr>
            <w:tcW w:w="440" w:type="pct"/>
            <w:vMerge/>
            <w:vAlign w:val="center"/>
          </w:tcPr>
          <w:p w14:paraId="46EC8307" w14:textId="77777777" w:rsidR="005C3B8D" w:rsidRDefault="005C3B8D">
            <w:pPr>
              <w:pStyle w:val="afd"/>
            </w:pPr>
          </w:p>
        </w:tc>
        <w:tc>
          <w:tcPr>
            <w:tcW w:w="2074" w:type="pct"/>
            <w:vMerge/>
            <w:vAlign w:val="center"/>
          </w:tcPr>
          <w:p w14:paraId="7A6B846C" w14:textId="77777777" w:rsidR="005C3B8D" w:rsidRDefault="005C3B8D">
            <w:pPr>
              <w:pStyle w:val="afd"/>
            </w:pPr>
          </w:p>
        </w:tc>
        <w:tc>
          <w:tcPr>
            <w:tcW w:w="2485" w:type="pct"/>
            <w:vAlign w:val="center"/>
          </w:tcPr>
          <w:p w14:paraId="09C41E1F" w14:textId="77777777" w:rsidR="005C3B8D" w:rsidRDefault="00731C07">
            <w:pPr>
              <w:pStyle w:val="afd"/>
            </w:pPr>
            <w:r>
              <w:rPr>
                <w:rFonts w:hint="eastAsia"/>
              </w:rPr>
              <w:t>标准执行情况</w:t>
            </w:r>
          </w:p>
        </w:tc>
      </w:tr>
      <w:tr w:rsidR="005C3B8D" w14:paraId="63BA7555" w14:textId="77777777" w:rsidTr="009E774B">
        <w:trPr>
          <w:trHeight w:val="283"/>
          <w:jc w:val="center"/>
        </w:trPr>
        <w:tc>
          <w:tcPr>
            <w:tcW w:w="440" w:type="pct"/>
            <w:vMerge w:val="restart"/>
            <w:vAlign w:val="center"/>
          </w:tcPr>
          <w:p w14:paraId="5A06B193" w14:textId="77777777" w:rsidR="005C3B8D" w:rsidRDefault="00731C07">
            <w:pPr>
              <w:pStyle w:val="afd"/>
            </w:pPr>
            <w:r>
              <w:rPr>
                <w:rFonts w:hint="eastAsia"/>
              </w:rPr>
              <w:t>2</w:t>
            </w:r>
          </w:p>
        </w:tc>
        <w:tc>
          <w:tcPr>
            <w:tcW w:w="2074" w:type="pct"/>
            <w:vMerge w:val="restart"/>
            <w:vAlign w:val="center"/>
          </w:tcPr>
          <w:p w14:paraId="4DD72E64" w14:textId="77777777" w:rsidR="005C3B8D" w:rsidRDefault="00731C07">
            <w:pPr>
              <w:pStyle w:val="afd"/>
            </w:pPr>
            <w:r>
              <w:rPr>
                <w:rFonts w:hint="eastAsia"/>
              </w:rPr>
              <w:t>模型文件的组织方式</w:t>
            </w:r>
          </w:p>
        </w:tc>
        <w:tc>
          <w:tcPr>
            <w:tcW w:w="2485" w:type="pct"/>
            <w:vAlign w:val="center"/>
          </w:tcPr>
          <w:p w14:paraId="531B91F0" w14:textId="77777777" w:rsidR="005C3B8D" w:rsidRDefault="00731C07">
            <w:pPr>
              <w:pStyle w:val="afd"/>
            </w:pPr>
            <w:r>
              <w:t>模型文件的架构关系</w:t>
            </w:r>
          </w:p>
        </w:tc>
      </w:tr>
      <w:tr w:rsidR="005C3B8D" w14:paraId="7FC88399" w14:textId="77777777" w:rsidTr="009E774B">
        <w:trPr>
          <w:trHeight w:val="283"/>
          <w:jc w:val="center"/>
        </w:trPr>
        <w:tc>
          <w:tcPr>
            <w:tcW w:w="440" w:type="pct"/>
            <w:vMerge/>
            <w:vAlign w:val="center"/>
          </w:tcPr>
          <w:p w14:paraId="03343338" w14:textId="77777777" w:rsidR="005C3B8D" w:rsidRDefault="005C3B8D">
            <w:pPr>
              <w:pStyle w:val="afd"/>
            </w:pPr>
          </w:p>
        </w:tc>
        <w:tc>
          <w:tcPr>
            <w:tcW w:w="2074" w:type="pct"/>
            <w:vMerge/>
            <w:vAlign w:val="center"/>
          </w:tcPr>
          <w:p w14:paraId="049DB00F" w14:textId="77777777" w:rsidR="005C3B8D" w:rsidRDefault="005C3B8D">
            <w:pPr>
              <w:pStyle w:val="afd"/>
            </w:pPr>
          </w:p>
        </w:tc>
        <w:tc>
          <w:tcPr>
            <w:tcW w:w="2485" w:type="pct"/>
            <w:vAlign w:val="center"/>
          </w:tcPr>
          <w:p w14:paraId="3077D238" w14:textId="77777777" w:rsidR="005C3B8D" w:rsidRDefault="00731C07">
            <w:pPr>
              <w:pStyle w:val="afd"/>
            </w:pPr>
            <w:r>
              <w:t>模型文件的整体架构图</w:t>
            </w:r>
          </w:p>
        </w:tc>
      </w:tr>
      <w:tr w:rsidR="005C3B8D" w14:paraId="399BB89C" w14:textId="77777777" w:rsidTr="009E774B">
        <w:trPr>
          <w:trHeight w:val="283"/>
          <w:jc w:val="center"/>
        </w:trPr>
        <w:tc>
          <w:tcPr>
            <w:tcW w:w="440" w:type="pct"/>
            <w:vMerge/>
            <w:vAlign w:val="center"/>
          </w:tcPr>
          <w:p w14:paraId="4A6D90A9" w14:textId="77777777" w:rsidR="005C3B8D" w:rsidRDefault="005C3B8D">
            <w:pPr>
              <w:pStyle w:val="afd"/>
            </w:pPr>
          </w:p>
        </w:tc>
        <w:tc>
          <w:tcPr>
            <w:tcW w:w="2074" w:type="pct"/>
            <w:vMerge/>
            <w:vAlign w:val="center"/>
          </w:tcPr>
          <w:p w14:paraId="6853803B" w14:textId="77777777" w:rsidR="005C3B8D" w:rsidRDefault="005C3B8D">
            <w:pPr>
              <w:pStyle w:val="afd"/>
            </w:pPr>
          </w:p>
        </w:tc>
        <w:tc>
          <w:tcPr>
            <w:tcW w:w="2485" w:type="pct"/>
            <w:vAlign w:val="center"/>
          </w:tcPr>
          <w:p w14:paraId="666B334B" w14:textId="77777777" w:rsidR="005C3B8D" w:rsidRDefault="00731C07">
            <w:pPr>
              <w:pStyle w:val="afd"/>
            </w:pPr>
            <w:r>
              <w:t>模型定位基点与标高</w:t>
            </w:r>
          </w:p>
        </w:tc>
      </w:tr>
      <w:tr w:rsidR="005C3B8D" w14:paraId="4D250948" w14:textId="77777777" w:rsidTr="009E774B">
        <w:trPr>
          <w:trHeight w:val="283"/>
          <w:jc w:val="center"/>
        </w:trPr>
        <w:tc>
          <w:tcPr>
            <w:tcW w:w="440" w:type="pct"/>
            <w:vMerge w:val="restart"/>
            <w:vAlign w:val="center"/>
          </w:tcPr>
          <w:p w14:paraId="260615E2" w14:textId="77777777" w:rsidR="005C3B8D" w:rsidRDefault="00731C07">
            <w:pPr>
              <w:pStyle w:val="afd"/>
            </w:pPr>
            <w:r>
              <w:rPr>
                <w:rFonts w:hint="eastAsia"/>
              </w:rPr>
              <w:t>3</w:t>
            </w:r>
          </w:p>
        </w:tc>
        <w:tc>
          <w:tcPr>
            <w:tcW w:w="2074" w:type="pct"/>
            <w:vMerge w:val="restart"/>
            <w:vAlign w:val="center"/>
          </w:tcPr>
          <w:p w14:paraId="52825771" w14:textId="77777777" w:rsidR="005C3B8D" w:rsidRDefault="00731C07">
            <w:pPr>
              <w:pStyle w:val="afd"/>
            </w:pPr>
            <w:r>
              <w:t>模型文件视图使用说明</w:t>
            </w:r>
          </w:p>
        </w:tc>
        <w:tc>
          <w:tcPr>
            <w:tcW w:w="2485" w:type="pct"/>
            <w:vAlign w:val="center"/>
          </w:tcPr>
          <w:p w14:paraId="6D6169CF" w14:textId="77777777" w:rsidR="005C3B8D" w:rsidRDefault="00731C07">
            <w:pPr>
              <w:pStyle w:val="afd"/>
            </w:pPr>
            <w:r>
              <w:t>各视图名称</w:t>
            </w:r>
          </w:p>
        </w:tc>
      </w:tr>
      <w:tr w:rsidR="005C3B8D" w14:paraId="49B3D4E5" w14:textId="77777777" w:rsidTr="009E774B">
        <w:trPr>
          <w:trHeight w:val="283"/>
          <w:jc w:val="center"/>
        </w:trPr>
        <w:tc>
          <w:tcPr>
            <w:tcW w:w="440" w:type="pct"/>
            <w:vMerge/>
            <w:vAlign w:val="center"/>
          </w:tcPr>
          <w:p w14:paraId="20E1FC54" w14:textId="77777777" w:rsidR="005C3B8D" w:rsidRDefault="005C3B8D">
            <w:pPr>
              <w:pStyle w:val="afd"/>
            </w:pPr>
          </w:p>
        </w:tc>
        <w:tc>
          <w:tcPr>
            <w:tcW w:w="2074" w:type="pct"/>
            <w:vMerge/>
            <w:vAlign w:val="center"/>
          </w:tcPr>
          <w:p w14:paraId="1899EEF2" w14:textId="77777777" w:rsidR="005C3B8D" w:rsidRDefault="005C3B8D">
            <w:pPr>
              <w:pStyle w:val="afd"/>
            </w:pPr>
          </w:p>
        </w:tc>
        <w:tc>
          <w:tcPr>
            <w:tcW w:w="2485" w:type="pct"/>
            <w:vAlign w:val="center"/>
          </w:tcPr>
          <w:p w14:paraId="647077E1" w14:textId="77777777" w:rsidR="005C3B8D" w:rsidRDefault="00731C07">
            <w:pPr>
              <w:pStyle w:val="afd"/>
            </w:pPr>
            <w:r>
              <w:t>各视图的用途</w:t>
            </w:r>
          </w:p>
        </w:tc>
      </w:tr>
      <w:tr w:rsidR="005C3B8D" w14:paraId="3FAB417C" w14:textId="77777777" w:rsidTr="009E774B">
        <w:trPr>
          <w:trHeight w:val="283"/>
          <w:jc w:val="center"/>
        </w:trPr>
        <w:tc>
          <w:tcPr>
            <w:tcW w:w="440" w:type="pct"/>
            <w:vMerge w:val="restart"/>
            <w:vAlign w:val="center"/>
          </w:tcPr>
          <w:p w14:paraId="12FB2D16" w14:textId="77777777" w:rsidR="005C3B8D" w:rsidRDefault="00731C07">
            <w:pPr>
              <w:pStyle w:val="afd"/>
            </w:pPr>
            <w:r>
              <w:rPr>
                <w:rFonts w:hint="eastAsia"/>
              </w:rPr>
              <w:t>4</w:t>
            </w:r>
          </w:p>
        </w:tc>
        <w:tc>
          <w:tcPr>
            <w:tcW w:w="2074" w:type="pct"/>
            <w:vMerge w:val="restart"/>
            <w:vAlign w:val="center"/>
          </w:tcPr>
          <w:p w14:paraId="48FD5AF1" w14:textId="77777777" w:rsidR="005C3B8D" w:rsidRDefault="00731C07">
            <w:pPr>
              <w:pStyle w:val="afd"/>
            </w:pPr>
            <w:r>
              <w:t>模型参数设置说明</w:t>
            </w:r>
          </w:p>
        </w:tc>
        <w:tc>
          <w:tcPr>
            <w:tcW w:w="2485" w:type="pct"/>
            <w:vAlign w:val="center"/>
          </w:tcPr>
          <w:p w14:paraId="3A96A100" w14:textId="77777777" w:rsidR="005C3B8D" w:rsidRDefault="00731C07">
            <w:pPr>
              <w:pStyle w:val="afd"/>
            </w:pPr>
            <w:r>
              <w:t>新增关键参数信息</w:t>
            </w:r>
          </w:p>
        </w:tc>
      </w:tr>
      <w:tr w:rsidR="005C3B8D" w14:paraId="1876F110" w14:textId="77777777" w:rsidTr="009E774B">
        <w:trPr>
          <w:trHeight w:val="283"/>
          <w:jc w:val="center"/>
        </w:trPr>
        <w:tc>
          <w:tcPr>
            <w:tcW w:w="440" w:type="pct"/>
            <w:vMerge/>
            <w:vAlign w:val="center"/>
          </w:tcPr>
          <w:p w14:paraId="27FC0CA3" w14:textId="77777777" w:rsidR="005C3B8D" w:rsidRDefault="005C3B8D">
            <w:pPr>
              <w:pStyle w:val="afd"/>
            </w:pPr>
          </w:p>
        </w:tc>
        <w:tc>
          <w:tcPr>
            <w:tcW w:w="2074" w:type="pct"/>
            <w:vMerge/>
            <w:vAlign w:val="center"/>
          </w:tcPr>
          <w:p w14:paraId="0B7D93D9" w14:textId="77777777" w:rsidR="005C3B8D" w:rsidRDefault="005C3B8D">
            <w:pPr>
              <w:pStyle w:val="afd"/>
            </w:pPr>
          </w:p>
        </w:tc>
        <w:tc>
          <w:tcPr>
            <w:tcW w:w="2485" w:type="pct"/>
            <w:vAlign w:val="center"/>
          </w:tcPr>
          <w:p w14:paraId="6B9D9C02" w14:textId="77777777" w:rsidR="005C3B8D" w:rsidRDefault="00731C07">
            <w:pPr>
              <w:pStyle w:val="afd"/>
            </w:pPr>
            <w:r>
              <w:t>指标关联参数设置的方式</w:t>
            </w:r>
          </w:p>
        </w:tc>
      </w:tr>
      <w:tr w:rsidR="005C3B8D" w14:paraId="2AFD95AA" w14:textId="77777777" w:rsidTr="009E774B">
        <w:trPr>
          <w:trHeight w:val="283"/>
          <w:jc w:val="center"/>
        </w:trPr>
        <w:tc>
          <w:tcPr>
            <w:tcW w:w="440" w:type="pct"/>
            <w:vMerge/>
            <w:vAlign w:val="center"/>
          </w:tcPr>
          <w:p w14:paraId="260AC1DD" w14:textId="77777777" w:rsidR="005C3B8D" w:rsidRDefault="005C3B8D">
            <w:pPr>
              <w:pStyle w:val="afd"/>
            </w:pPr>
          </w:p>
        </w:tc>
        <w:tc>
          <w:tcPr>
            <w:tcW w:w="2074" w:type="pct"/>
            <w:vMerge/>
            <w:vAlign w:val="center"/>
          </w:tcPr>
          <w:p w14:paraId="05BC06F7" w14:textId="77777777" w:rsidR="005C3B8D" w:rsidRDefault="005C3B8D">
            <w:pPr>
              <w:pStyle w:val="afd"/>
            </w:pPr>
          </w:p>
        </w:tc>
        <w:tc>
          <w:tcPr>
            <w:tcW w:w="2485" w:type="pct"/>
            <w:vAlign w:val="center"/>
          </w:tcPr>
          <w:p w14:paraId="1963F6BE" w14:textId="77777777" w:rsidR="005C3B8D" w:rsidRDefault="00731C07">
            <w:pPr>
              <w:pStyle w:val="afd"/>
            </w:pPr>
            <w:r>
              <w:t>参数名称</w:t>
            </w:r>
          </w:p>
        </w:tc>
      </w:tr>
      <w:tr w:rsidR="005C3B8D" w14:paraId="27A93B2E" w14:textId="77777777" w:rsidTr="009E774B">
        <w:trPr>
          <w:trHeight w:val="283"/>
          <w:jc w:val="center"/>
        </w:trPr>
        <w:tc>
          <w:tcPr>
            <w:tcW w:w="440" w:type="pct"/>
            <w:vMerge/>
            <w:vAlign w:val="center"/>
          </w:tcPr>
          <w:p w14:paraId="5D636EE7" w14:textId="77777777" w:rsidR="005C3B8D" w:rsidRDefault="005C3B8D">
            <w:pPr>
              <w:pStyle w:val="afd"/>
            </w:pPr>
          </w:p>
        </w:tc>
        <w:tc>
          <w:tcPr>
            <w:tcW w:w="2074" w:type="pct"/>
            <w:vMerge/>
            <w:vAlign w:val="center"/>
          </w:tcPr>
          <w:p w14:paraId="4AA26D15" w14:textId="77777777" w:rsidR="005C3B8D" w:rsidRDefault="005C3B8D">
            <w:pPr>
              <w:pStyle w:val="afd"/>
            </w:pPr>
          </w:p>
        </w:tc>
        <w:tc>
          <w:tcPr>
            <w:tcW w:w="2485" w:type="pct"/>
            <w:vAlign w:val="center"/>
          </w:tcPr>
          <w:p w14:paraId="543F9E50" w14:textId="77777777" w:rsidR="005C3B8D" w:rsidRDefault="00731C07">
            <w:pPr>
              <w:pStyle w:val="afd"/>
            </w:pPr>
            <w:r>
              <w:t>参数数据格式与计量单位</w:t>
            </w:r>
          </w:p>
        </w:tc>
      </w:tr>
      <w:tr w:rsidR="005C3B8D" w14:paraId="38EC9EE0" w14:textId="77777777" w:rsidTr="009E774B">
        <w:trPr>
          <w:trHeight w:val="283"/>
          <w:jc w:val="center"/>
        </w:trPr>
        <w:tc>
          <w:tcPr>
            <w:tcW w:w="440" w:type="pct"/>
            <w:vMerge/>
            <w:vAlign w:val="center"/>
          </w:tcPr>
          <w:p w14:paraId="22501E91" w14:textId="77777777" w:rsidR="005C3B8D" w:rsidRDefault="005C3B8D">
            <w:pPr>
              <w:pStyle w:val="afd"/>
            </w:pPr>
          </w:p>
        </w:tc>
        <w:tc>
          <w:tcPr>
            <w:tcW w:w="2074" w:type="pct"/>
            <w:vMerge/>
            <w:vAlign w:val="center"/>
          </w:tcPr>
          <w:p w14:paraId="76B165C2" w14:textId="77777777" w:rsidR="005C3B8D" w:rsidRDefault="005C3B8D">
            <w:pPr>
              <w:pStyle w:val="afd"/>
            </w:pPr>
          </w:p>
        </w:tc>
        <w:tc>
          <w:tcPr>
            <w:tcW w:w="2485" w:type="pct"/>
            <w:vAlign w:val="center"/>
          </w:tcPr>
          <w:p w14:paraId="0E99AF74" w14:textId="77777777" w:rsidR="005C3B8D" w:rsidRDefault="00731C07">
            <w:pPr>
              <w:pStyle w:val="afd"/>
            </w:pPr>
            <w:r>
              <w:t>参数取值区间要求</w:t>
            </w:r>
          </w:p>
        </w:tc>
      </w:tr>
      <w:tr w:rsidR="005C3B8D" w14:paraId="26742BB9" w14:textId="77777777" w:rsidTr="009E774B">
        <w:trPr>
          <w:trHeight w:val="283"/>
          <w:jc w:val="center"/>
        </w:trPr>
        <w:tc>
          <w:tcPr>
            <w:tcW w:w="440" w:type="pct"/>
            <w:vAlign w:val="center"/>
          </w:tcPr>
          <w:p w14:paraId="6897D7E1" w14:textId="77777777" w:rsidR="005C3B8D" w:rsidRDefault="00731C07">
            <w:pPr>
              <w:pStyle w:val="afd"/>
            </w:pPr>
            <w:r>
              <w:rPr>
                <w:rFonts w:hint="eastAsia"/>
              </w:rPr>
              <w:t>5</w:t>
            </w:r>
          </w:p>
        </w:tc>
        <w:tc>
          <w:tcPr>
            <w:tcW w:w="2074" w:type="pct"/>
            <w:vAlign w:val="center"/>
          </w:tcPr>
          <w:p w14:paraId="2441D125" w14:textId="77777777" w:rsidR="005C3B8D" w:rsidRDefault="00731C07">
            <w:pPr>
              <w:pStyle w:val="afd"/>
            </w:pPr>
            <w:r>
              <w:t>构件使用说明</w:t>
            </w:r>
          </w:p>
        </w:tc>
        <w:tc>
          <w:tcPr>
            <w:tcW w:w="2485" w:type="pct"/>
            <w:vAlign w:val="center"/>
          </w:tcPr>
          <w:p w14:paraId="0C013C54" w14:textId="77777777" w:rsidR="005C3B8D" w:rsidRDefault="00731C07">
            <w:pPr>
              <w:pStyle w:val="afd"/>
            </w:pPr>
            <w:r>
              <w:t>自定义构件的说明</w:t>
            </w:r>
          </w:p>
        </w:tc>
      </w:tr>
      <w:tr w:rsidR="005C3B8D" w14:paraId="4AE76E13" w14:textId="77777777" w:rsidTr="009E774B">
        <w:trPr>
          <w:trHeight w:val="283"/>
          <w:jc w:val="center"/>
        </w:trPr>
        <w:tc>
          <w:tcPr>
            <w:tcW w:w="440" w:type="pct"/>
            <w:vAlign w:val="center"/>
          </w:tcPr>
          <w:p w14:paraId="51BE1D71" w14:textId="77777777" w:rsidR="005C3B8D" w:rsidRDefault="00731C07">
            <w:pPr>
              <w:pStyle w:val="afd"/>
            </w:pPr>
            <w:r>
              <w:rPr>
                <w:rFonts w:hint="eastAsia"/>
              </w:rPr>
              <w:t>6</w:t>
            </w:r>
          </w:p>
        </w:tc>
        <w:tc>
          <w:tcPr>
            <w:tcW w:w="2074" w:type="pct"/>
            <w:vAlign w:val="center"/>
          </w:tcPr>
          <w:p w14:paraId="057C4B9A" w14:textId="77777777" w:rsidR="005C3B8D" w:rsidRDefault="00731C07">
            <w:pPr>
              <w:pStyle w:val="afd"/>
            </w:pPr>
            <w:r>
              <w:t>其他需要说明的事项</w:t>
            </w:r>
          </w:p>
        </w:tc>
        <w:tc>
          <w:tcPr>
            <w:tcW w:w="2485" w:type="pct"/>
            <w:vAlign w:val="center"/>
          </w:tcPr>
          <w:p w14:paraId="0C6CF45E" w14:textId="77777777" w:rsidR="005C3B8D" w:rsidRDefault="00731C07">
            <w:pPr>
              <w:pStyle w:val="afd"/>
            </w:pPr>
            <w:r>
              <w:t>根据项目需要补充</w:t>
            </w:r>
          </w:p>
        </w:tc>
      </w:tr>
      <w:tr w:rsidR="005C3B8D" w14:paraId="10253A8B" w14:textId="77777777" w:rsidTr="009E774B">
        <w:trPr>
          <w:trHeight w:val="283"/>
          <w:jc w:val="center"/>
        </w:trPr>
        <w:tc>
          <w:tcPr>
            <w:tcW w:w="440" w:type="pct"/>
            <w:vAlign w:val="center"/>
          </w:tcPr>
          <w:p w14:paraId="2B76A406" w14:textId="77777777" w:rsidR="005C3B8D" w:rsidRDefault="00731C07">
            <w:pPr>
              <w:pStyle w:val="afd"/>
            </w:pPr>
            <w:r>
              <w:rPr>
                <w:rFonts w:hint="eastAsia"/>
              </w:rPr>
              <w:t>7</w:t>
            </w:r>
          </w:p>
        </w:tc>
        <w:tc>
          <w:tcPr>
            <w:tcW w:w="2074" w:type="pct"/>
            <w:vAlign w:val="center"/>
          </w:tcPr>
          <w:p w14:paraId="017F3AD9" w14:textId="77777777" w:rsidR="005C3B8D" w:rsidRDefault="00731C07">
            <w:pPr>
              <w:pStyle w:val="afd"/>
            </w:pPr>
            <w:r>
              <w:t>编码说明</w:t>
            </w:r>
          </w:p>
        </w:tc>
        <w:tc>
          <w:tcPr>
            <w:tcW w:w="2485" w:type="pct"/>
            <w:vAlign w:val="center"/>
          </w:tcPr>
          <w:p w14:paraId="090140F2" w14:textId="77777777" w:rsidR="005C3B8D" w:rsidRDefault="00731C07">
            <w:pPr>
              <w:pStyle w:val="afd"/>
            </w:pPr>
            <w:r>
              <w:t>根据实际情况补充</w:t>
            </w:r>
          </w:p>
        </w:tc>
      </w:tr>
    </w:tbl>
    <w:p w14:paraId="7F438F11" w14:textId="77777777" w:rsidR="005C3B8D" w:rsidRDefault="005C3B8D">
      <w:pPr>
        <w:pStyle w:val="4"/>
        <w:numPr>
          <w:ilvl w:val="4"/>
          <w:numId w:val="0"/>
        </w:numPr>
        <w:tabs>
          <w:tab w:val="clear" w:pos="511"/>
          <w:tab w:val="left" w:pos="454"/>
          <w:tab w:val="left" w:pos="480"/>
        </w:tabs>
      </w:pPr>
    </w:p>
    <w:p w14:paraId="5DD479F2" w14:textId="77777777" w:rsidR="005C3B8D" w:rsidRDefault="00731C07">
      <w:pPr>
        <w:pStyle w:val="30"/>
        <w:tabs>
          <w:tab w:val="left" w:pos="454"/>
        </w:tabs>
      </w:pPr>
      <w:r>
        <w:rPr>
          <w:rFonts w:hint="eastAsia"/>
        </w:rPr>
        <w:t>交付物中除建筑信息模型以外的其他文件应优先从模型中生成，不宜或不需使用模型输出的部分信息，可以采用其他形式生成。</w:t>
      </w:r>
    </w:p>
    <w:p w14:paraId="55288CD0" w14:textId="77777777" w:rsidR="009E774B" w:rsidRDefault="00731C07">
      <w:pPr>
        <w:pStyle w:val="a3"/>
      </w:pPr>
      <w:r>
        <w:rPr>
          <w:rFonts w:hint="eastAsia"/>
        </w:rPr>
        <w:t>【条文说明】</w:t>
      </w:r>
    </w:p>
    <w:p w14:paraId="3B571766" w14:textId="01EDF50D" w:rsidR="005C3B8D" w:rsidRDefault="009E774B">
      <w:pPr>
        <w:pStyle w:val="a3"/>
      </w:pPr>
      <w:r w:rsidRPr="009E774B">
        <w:rPr>
          <w:rFonts w:hint="eastAsia"/>
          <w:b/>
          <w:bCs/>
        </w:rPr>
        <w:t>4.5.8</w:t>
      </w:r>
      <w:r>
        <w:rPr>
          <w:rFonts w:hint="eastAsia"/>
        </w:rPr>
        <w:t xml:space="preserve"> </w:t>
      </w:r>
      <w:r w:rsidR="00731C07">
        <w:rPr>
          <w:rFonts w:hint="eastAsia"/>
        </w:rPr>
        <w:t>基于装配式内装修</w:t>
      </w:r>
      <w:r>
        <w:rPr>
          <w:rFonts w:hint="eastAsia"/>
        </w:rPr>
        <w:t>建筑信息</w:t>
      </w:r>
      <w:r w:rsidR="00731C07">
        <w:rPr>
          <w:rFonts w:hint="eastAsia"/>
        </w:rPr>
        <w:t>模型导出的图纸文件、文档应基于</w:t>
      </w:r>
      <w:r>
        <w:rPr>
          <w:rFonts w:hint="eastAsia"/>
        </w:rPr>
        <w:t>建筑信息</w:t>
      </w:r>
      <w:r w:rsidR="00731C07">
        <w:rPr>
          <w:rFonts w:hint="eastAsia"/>
        </w:rPr>
        <w:t>模型的视图和表格加工而成，并符合国家及行业标准。工程量表和材料表应基于模型中相应明细表直接生成。</w:t>
      </w:r>
    </w:p>
    <w:p w14:paraId="17297FC5" w14:textId="77777777" w:rsidR="005C3B8D" w:rsidRDefault="00731C07">
      <w:pPr>
        <w:pStyle w:val="30"/>
        <w:tabs>
          <w:tab w:val="left" w:pos="454"/>
        </w:tabs>
      </w:pPr>
      <w:r>
        <w:rPr>
          <w:rFonts w:hint="eastAsia"/>
        </w:rPr>
        <w:t>装配式内装修建筑信息模型应包含按系统、专业表达要求设置的平面视图，并根据需要设置立面、剖面、大样等视图及明细表。</w:t>
      </w:r>
    </w:p>
    <w:p w14:paraId="2E1768A2" w14:textId="77777777" w:rsidR="005C3B8D" w:rsidRDefault="00731C07">
      <w:pPr>
        <w:pStyle w:val="30"/>
        <w:tabs>
          <w:tab w:val="left" w:pos="454"/>
        </w:tabs>
      </w:pPr>
      <w:r>
        <w:rPr>
          <w:rFonts w:hint="eastAsia"/>
        </w:rPr>
        <w:t>多个模型单元在同一模型视图中无法正确表达工程对象重叠关系时，宜补充局部模型视图。</w:t>
      </w:r>
    </w:p>
    <w:p w14:paraId="5315CDF1" w14:textId="77777777" w:rsidR="005C3B8D" w:rsidRDefault="00731C07">
      <w:pPr>
        <w:pStyle w:val="30"/>
        <w:tabs>
          <w:tab w:val="left" w:pos="454"/>
        </w:tabs>
      </w:pPr>
      <w:r>
        <w:rPr>
          <w:rFonts w:hint="eastAsia"/>
        </w:rPr>
        <w:t>模型单元几何信息及必要尺寸和注释应采用模型视图表达。模型单元非几何信息应采用表格表达。叙述性说明内容应采用文档表达。</w:t>
      </w:r>
    </w:p>
    <w:p w14:paraId="068A6E25" w14:textId="77777777" w:rsidR="005C3B8D" w:rsidRDefault="00731C07">
      <w:pPr>
        <w:pStyle w:val="30"/>
        <w:tabs>
          <w:tab w:val="left" w:pos="454"/>
        </w:tabs>
      </w:pPr>
      <w:r>
        <w:rPr>
          <w:rFonts w:hint="eastAsia"/>
        </w:rPr>
        <w:t>图纸应基于建筑信息模型视图和明细表生成，能由模型生成的图纸应从模型中直接生成。</w:t>
      </w:r>
    </w:p>
    <w:p w14:paraId="07B041E2" w14:textId="77777777" w:rsidR="005C3B8D" w:rsidRDefault="00731C07">
      <w:pPr>
        <w:pStyle w:val="30"/>
        <w:tabs>
          <w:tab w:val="left" w:pos="454"/>
        </w:tabs>
      </w:pPr>
      <w:r>
        <w:rPr>
          <w:rFonts w:hint="eastAsia"/>
        </w:rPr>
        <w:t>当由模型视图生成的图纸不满足使用深度要求时，可通过二维表达方法对其进行补充、深化。</w:t>
      </w:r>
    </w:p>
    <w:p w14:paraId="0FDC36AC" w14:textId="77777777" w:rsidR="005C3B8D" w:rsidRDefault="00731C07">
      <w:pPr>
        <w:pStyle w:val="30"/>
        <w:tabs>
          <w:tab w:val="left" w:pos="454"/>
        </w:tabs>
      </w:pPr>
      <w:r>
        <w:rPr>
          <w:rFonts w:hint="eastAsia"/>
        </w:rPr>
        <w:t>图纸内容应与模型保持一致，发生设计变更时，应保证模型图纸同步修改。</w:t>
      </w:r>
    </w:p>
    <w:p w14:paraId="0E2A2779" w14:textId="77777777" w:rsidR="005C3B8D" w:rsidRDefault="00731C07">
      <w:pPr>
        <w:pStyle w:val="30"/>
        <w:tabs>
          <w:tab w:val="left" w:pos="454"/>
        </w:tabs>
      </w:pPr>
      <w:r>
        <w:rPr>
          <w:rFonts w:hint="eastAsia"/>
        </w:rPr>
        <w:t>应保证平面图、立面图、剖面图、系统图、详图等表达的一致性。</w:t>
      </w:r>
    </w:p>
    <w:p w14:paraId="02390F46" w14:textId="77777777" w:rsidR="005C3B8D" w:rsidRDefault="00731C07">
      <w:pPr>
        <w:pStyle w:val="30"/>
        <w:tabs>
          <w:tab w:val="left" w:pos="454"/>
        </w:tabs>
      </w:pPr>
      <w:r>
        <w:rPr>
          <w:rFonts w:hint="eastAsia"/>
        </w:rPr>
        <w:lastRenderedPageBreak/>
        <w:t>图纸文字、线型、线宽、符号、图例、标注等二维制图表达，应符合国家相关制图标准规定。</w:t>
      </w:r>
    </w:p>
    <w:p w14:paraId="620B9A63" w14:textId="77777777" w:rsidR="005C3B8D" w:rsidRDefault="00731C07">
      <w:pPr>
        <w:pStyle w:val="30"/>
        <w:tabs>
          <w:tab w:val="left" w:pos="454"/>
        </w:tabs>
      </w:pPr>
      <w:r>
        <w:rPr>
          <w:rFonts w:hint="eastAsia"/>
        </w:rPr>
        <w:t>在满足模型精度要求前提下，模型构件可挂接文档、图纸、图片、音频、视频等信息。</w:t>
      </w:r>
    </w:p>
    <w:p w14:paraId="722EBD61" w14:textId="77777777" w:rsidR="005C3B8D" w:rsidRDefault="00731C07">
      <w:pPr>
        <w:pStyle w:val="30"/>
        <w:tabs>
          <w:tab w:val="left" w:pos="454"/>
        </w:tabs>
      </w:pPr>
      <w:r>
        <w:rPr>
          <w:rFonts w:hint="eastAsia"/>
        </w:rPr>
        <w:t>采用表格方式可表达属性信息表、模型工程量清单，表格所表达的内容应基于模型单元非几何信息导出，并应与模型单元一一对应。</w:t>
      </w:r>
    </w:p>
    <w:p w14:paraId="062414EC" w14:textId="77777777" w:rsidR="005C3B8D" w:rsidRDefault="00731C07">
      <w:pPr>
        <w:pStyle w:val="30"/>
        <w:tabs>
          <w:tab w:val="left" w:pos="454"/>
        </w:tabs>
      </w:pPr>
      <w:r>
        <w:rPr>
          <w:rFonts w:hint="eastAsia"/>
        </w:rPr>
        <w:t>采用文档方式可表达项目需求书、建筑信息模型执行计划、标准规范、图集、报告、设计说明、产品规格书、安装说明等内容。</w:t>
      </w:r>
    </w:p>
    <w:p w14:paraId="31435DC1" w14:textId="77777777" w:rsidR="005C3B8D" w:rsidRDefault="00731C07">
      <w:pPr>
        <w:pStyle w:val="30"/>
        <w:tabs>
          <w:tab w:val="left" w:pos="454"/>
        </w:tabs>
      </w:pPr>
      <w:r>
        <w:rPr>
          <w:rFonts w:hint="eastAsia"/>
        </w:rPr>
        <w:t>辅助表达方式表达的内容宜符合下列规定：</w:t>
      </w:r>
    </w:p>
    <w:p w14:paraId="00707B8D" w14:textId="77777777" w:rsidR="005C3B8D" w:rsidRDefault="00731C07">
      <w:pPr>
        <w:pStyle w:val="4"/>
      </w:pPr>
      <w:r>
        <w:rPr>
          <w:rFonts w:hint="eastAsia"/>
        </w:rPr>
        <w:t xml:space="preserve">  </w:t>
      </w:r>
      <w:r>
        <w:rPr>
          <w:rFonts w:hint="eastAsia"/>
        </w:rPr>
        <w:t>设计效果、产品外观等内容可采用图像表达；</w:t>
      </w:r>
    </w:p>
    <w:p w14:paraId="764079CE" w14:textId="77777777" w:rsidR="005C3B8D" w:rsidRDefault="00731C07">
      <w:pPr>
        <w:pStyle w:val="4"/>
      </w:pPr>
      <w:r>
        <w:rPr>
          <w:rFonts w:hint="eastAsia"/>
        </w:rPr>
        <w:t xml:space="preserve">  </w:t>
      </w:r>
      <w:r>
        <w:rPr>
          <w:rFonts w:hint="eastAsia"/>
        </w:rPr>
        <w:t>设计演示、操作演示等内容可采用多媒体表达；</w:t>
      </w:r>
    </w:p>
    <w:p w14:paraId="228DCCC6" w14:textId="77777777" w:rsidR="005C3B8D" w:rsidRDefault="00731C07">
      <w:pPr>
        <w:pStyle w:val="4"/>
      </w:pPr>
      <w:r>
        <w:rPr>
          <w:rFonts w:hint="eastAsia"/>
        </w:rPr>
        <w:t xml:space="preserve">  </w:t>
      </w:r>
      <w:r>
        <w:rPr>
          <w:rFonts w:hint="eastAsia"/>
        </w:rPr>
        <w:t>参考信息可采用网页表达。</w:t>
      </w:r>
    </w:p>
    <w:p w14:paraId="34F58D64" w14:textId="77777777" w:rsidR="005C3B8D" w:rsidRDefault="00731C07">
      <w:pPr>
        <w:pStyle w:val="30"/>
      </w:pPr>
      <w:r>
        <w:rPr>
          <w:rFonts w:hint="eastAsia"/>
        </w:rPr>
        <w:t>图像宜内嵌在模型视图或表格中表达。多媒体和网页宜作为外部文件与其他表达方式建立链接关系。</w:t>
      </w:r>
    </w:p>
    <w:p w14:paraId="4B3DF76A" w14:textId="77777777" w:rsidR="005C3B8D" w:rsidRDefault="00731C07">
      <w:pPr>
        <w:pStyle w:val="2"/>
      </w:pPr>
      <w:bookmarkStart w:id="65" w:name="_Toc182492863"/>
      <w:r>
        <w:rPr>
          <w:rFonts w:hint="eastAsia"/>
        </w:rPr>
        <w:t>交付质量</w:t>
      </w:r>
      <w:bookmarkEnd w:id="65"/>
    </w:p>
    <w:p w14:paraId="23497F4B" w14:textId="77777777" w:rsidR="005C3B8D" w:rsidRDefault="00731C07">
      <w:pPr>
        <w:pStyle w:val="30"/>
        <w:tabs>
          <w:tab w:val="left" w:pos="454"/>
        </w:tabs>
      </w:pPr>
      <w:r>
        <w:rPr>
          <w:rFonts w:hint="eastAsia"/>
        </w:rPr>
        <w:t>各阶段交付方在交付前应对交付物的完整性、准确性审查，并应符合下列规定：</w:t>
      </w:r>
    </w:p>
    <w:p w14:paraId="55A5154B" w14:textId="77777777" w:rsidR="005C3B8D" w:rsidRDefault="00731C07">
      <w:pPr>
        <w:pStyle w:val="4"/>
      </w:pPr>
      <w:r>
        <w:rPr>
          <w:rFonts w:hint="eastAsia"/>
        </w:rPr>
        <w:t xml:space="preserve">  </w:t>
      </w:r>
      <w:r>
        <w:rPr>
          <w:rFonts w:hint="eastAsia"/>
        </w:rPr>
        <w:t>交付成果完整表达、准确反映工程项目所需的构件和构造细节；</w:t>
      </w:r>
    </w:p>
    <w:p w14:paraId="392ECF2A" w14:textId="77777777" w:rsidR="005C3B8D" w:rsidRDefault="00731C07">
      <w:pPr>
        <w:pStyle w:val="4"/>
      </w:pPr>
      <w:r>
        <w:rPr>
          <w:rFonts w:hint="eastAsia"/>
        </w:rPr>
        <w:t xml:space="preserve">  </w:t>
      </w:r>
      <w:r>
        <w:rPr>
          <w:rFonts w:hint="eastAsia"/>
        </w:rPr>
        <w:t>所有元素和相关信息应包含在交付成果中；</w:t>
      </w:r>
    </w:p>
    <w:p w14:paraId="53CE4DD5" w14:textId="77777777" w:rsidR="005C3B8D" w:rsidRDefault="00731C07">
      <w:pPr>
        <w:pStyle w:val="4"/>
      </w:pPr>
      <w:r>
        <w:rPr>
          <w:rFonts w:hint="eastAsia"/>
        </w:rPr>
        <w:t xml:space="preserve">  </w:t>
      </w:r>
      <w:r>
        <w:rPr>
          <w:rFonts w:hint="eastAsia"/>
        </w:rPr>
        <w:t>几何信息和非几何信息完整、准确。</w:t>
      </w:r>
    </w:p>
    <w:p w14:paraId="2C8CBA79" w14:textId="77777777" w:rsidR="005C3B8D" w:rsidRDefault="00731C07">
      <w:pPr>
        <w:pStyle w:val="30"/>
        <w:tabs>
          <w:tab w:val="left" w:pos="454"/>
        </w:tabs>
      </w:pPr>
      <w:r>
        <w:rPr>
          <w:rFonts w:hint="eastAsia"/>
        </w:rPr>
        <w:t>装配式内装修建筑信息模型交付前，应符合下列规定：</w:t>
      </w:r>
    </w:p>
    <w:p w14:paraId="2DDA827C" w14:textId="77777777" w:rsidR="005C3B8D" w:rsidRDefault="00731C07">
      <w:pPr>
        <w:pStyle w:val="4"/>
      </w:pPr>
      <w:r>
        <w:rPr>
          <w:rFonts w:hint="eastAsia"/>
        </w:rPr>
        <w:t xml:space="preserve">  </w:t>
      </w:r>
      <w:r>
        <w:rPr>
          <w:rFonts w:hint="eastAsia"/>
        </w:rPr>
        <w:t>模型已审核；</w:t>
      </w:r>
    </w:p>
    <w:p w14:paraId="32CC9050" w14:textId="77777777" w:rsidR="005C3B8D" w:rsidRDefault="00731C07">
      <w:pPr>
        <w:pStyle w:val="4"/>
      </w:pPr>
      <w:r>
        <w:rPr>
          <w:rFonts w:hint="eastAsia"/>
        </w:rPr>
        <w:t xml:space="preserve">  </w:t>
      </w:r>
      <w:r>
        <w:rPr>
          <w:rFonts w:hint="eastAsia"/>
        </w:rPr>
        <w:t>模型属于最新版本；</w:t>
      </w:r>
    </w:p>
    <w:p w14:paraId="6CC9088E" w14:textId="77777777" w:rsidR="005C3B8D" w:rsidRDefault="00731C07">
      <w:pPr>
        <w:pStyle w:val="4"/>
      </w:pPr>
      <w:r>
        <w:rPr>
          <w:rFonts w:hint="eastAsia"/>
        </w:rPr>
        <w:t xml:space="preserve">  </w:t>
      </w:r>
      <w:r>
        <w:rPr>
          <w:rFonts w:hint="eastAsia"/>
        </w:rPr>
        <w:t>模型内容和格式符合项目的数据互用协议；</w:t>
      </w:r>
    </w:p>
    <w:p w14:paraId="775A11F7" w14:textId="77777777" w:rsidR="005C3B8D" w:rsidRDefault="00731C07">
      <w:pPr>
        <w:pStyle w:val="4"/>
      </w:pPr>
      <w:r>
        <w:rPr>
          <w:rFonts w:hint="eastAsia"/>
        </w:rPr>
        <w:t xml:space="preserve">  </w:t>
      </w:r>
      <w:r>
        <w:rPr>
          <w:rFonts w:hint="eastAsia"/>
        </w:rPr>
        <w:t>模型符合实际使用的要求；</w:t>
      </w:r>
    </w:p>
    <w:p w14:paraId="55701D9A" w14:textId="77777777" w:rsidR="005C3B8D" w:rsidRDefault="00731C07">
      <w:pPr>
        <w:pStyle w:val="4"/>
      </w:pPr>
      <w:r>
        <w:rPr>
          <w:rFonts w:hint="eastAsia"/>
        </w:rPr>
        <w:t xml:space="preserve">  </w:t>
      </w:r>
      <w:r>
        <w:rPr>
          <w:rFonts w:hint="eastAsia"/>
        </w:rPr>
        <w:t>不同类型、不同格式的交付成果之间应建立关联访问关系，确保结构化或非结构化数据可识别、可检索。</w:t>
      </w:r>
    </w:p>
    <w:p w14:paraId="4BF37DD8" w14:textId="7EB8D483" w:rsidR="005C3B8D" w:rsidRDefault="00731C07" w:rsidP="009E774B">
      <w:pPr>
        <w:pStyle w:val="30"/>
        <w:tabs>
          <w:tab w:val="left" w:pos="454"/>
        </w:tabs>
      </w:pPr>
      <w:r>
        <w:rPr>
          <w:rFonts w:hint="eastAsia"/>
        </w:rPr>
        <w:t>装配式内装修模型在交付前，交付方应采取必要的措施减少冗余信息，提高信息传递效率。</w:t>
      </w:r>
    </w:p>
    <w:p w14:paraId="572FADD2" w14:textId="77777777" w:rsidR="005C3B8D" w:rsidRDefault="00731C07">
      <w:pPr>
        <w:pStyle w:val="10"/>
      </w:pPr>
      <w:bookmarkStart w:id="66" w:name="_Toc182492864"/>
      <w:r>
        <w:rPr>
          <w:rFonts w:hint="eastAsia"/>
        </w:rPr>
        <w:lastRenderedPageBreak/>
        <w:t>模型构建及应用</w:t>
      </w:r>
      <w:bookmarkEnd w:id="66"/>
    </w:p>
    <w:p w14:paraId="5B2C2FC6" w14:textId="77777777" w:rsidR="005C3B8D" w:rsidRDefault="00731C07">
      <w:pPr>
        <w:pStyle w:val="2"/>
      </w:pPr>
      <w:bookmarkStart w:id="67" w:name="_Toc182492865"/>
      <w:r>
        <w:rPr>
          <w:rFonts w:hint="eastAsia"/>
        </w:rPr>
        <w:t>一般规定</w:t>
      </w:r>
      <w:bookmarkEnd w:id="67"/>
    </w:p>
    <w:p w14:paraId="49319AA4" w14:textId="77777777" w:rsidR="005C3B8D" w:rsidRDefault="00731C07">
      <w:pPr>
        <w:pStyle w:val="30"/>
      </w:pPr>
      <w:r>
        <w:rPr>
          <w:rFonts w:hint="eastAsia"/>
        </w:rPr>
        <w:t>装配式内装修建筑信息模型的构建和应用应涵盖设计、生产、施工及运维阶段。</w:t>
      </w:r>
    </w:p>
    <w:p w14:paraId="0F066C02" w14:textId="0111E2D4" w:rsidR="005C3B8D" w:rsidRDefault="009E774B">
      <w:pPr>
        <w:pStyle w:val="30"/>
        <w:tabs>
          <w:tab w:val="left" w:pos="454"/>
        </w:tabs>
      </w:pPr>
      <w:r>
        <w:rPr>
          <w:rFonts w:hint="eastAsia"/>
        </w:rPr>
        <w:t>建筑信息</w:t>
      </w:r>
      <w:r w:rsidR="00731C07">
        <w:rPr>
          <w:rFonts w:hint="eastAsia"/>
        </w:rPr>
        <w:t>模型的构建应遵循标准化、参数化、模块化和集成化的原则。</w:t>
      </w:r>
    </w:p>
    <w:p w14:paraId="6A411483" w14:textId="77777777" w:rsidR="009E774B" w:rsidRDefault="00731C07">
      <w:pPr>
        <w:pStyle w:val="a3"/>
      </w:pPr>
      <w:r>
        <w:rPr>
          <w:rFonts w:hint="eastAsia"/>
        </w:rPr>
        <w:t>【条文说明】</w:t>
      </w:r>
    </w:p>
    <w:p w14:paraId="046A47D2" w14:textId="2E3C94D2" w:rsidR="005C3B8D" w:rsidRDefault="009E774B">
      <w:pPr>
        <w:pStyle w:val="a3"/>
      </w:pPr>
      <w:r w:rsidRPr="009E774B">
        <w:rPr>
          <w:rFonts w:hint="eastAsia"/>
          <w:b/>
          <w:bCs/>
        </w:rPr>
        <w:t>5.1.2</w:t>
      </w:r>
      <w:r>
        <w:rPr>
          <w:rFonts w:hint="eastAsia"/>
        </w:rPr>
        <w:t xml:space="preserve"> </w:t>
      </w:r>
      <w:r w:rsidR="00731C07">
        <w:rPr>
          <w:rFonts w:hint="eastAsia"/>
        </w:rPr>
        <w:t>模型的构建应遵循内装部品标准化、模数化、通用化以及集成化的设计原则，采用的模型部品族库应符合模数要求，应与生产及施工相应部品匹配，满足生产工业化、现场装配化的要求，以提高其通用性和互换性。</w:t>
      </w:r>
    </w:p>
    <w:p w14:paraId="7C51F483" w14:textId="5B6D8F82" w:rsidR="005C3B8D" w:rsidRDefault="00731C07">
      <w:pPr>
        <w:pStyle w:val="30"/>
        <w:tabs>
          <w:tab w:val="left" w:pos="454"/>
        </w:tabs>
      </w:pPr>
      <w:r>
        <w:rPr>
          <w:rStyle w:val="3Char"/>
          <w:rFonts w:hint="eastAsia"/>
        </w:rPr>
        <w:t>下一阶段</w:t>
      </w:r>
      <w:r w:rsidR="009E774B">
        <w:rPr>
          <w:rStyle w:val="3Char"/>
          <w:rFonts w:hint="eastAsia"/>
        </w:rPr>
        <w:t>建筑信息</w:t>
      </w:r>
      <w:r>
        <w:rPr>
          <w:rStyle w:val="3Char"/>
          <w:rFonts w:hint="eastAsia"/>
        </w:rPr>
        <w:t>模型构建应充分利用上一阶段交付</w:t>
      </w:r>
      <w:r w:rsidR="009E774B">
        <w:rPr>
          <w:rStyle w:val="3Char"/>
          <w:rFonts w:hint="eastAsia"/>
        </w:rPr>
        <w:t>建筑信息</w:t>
      </w:r>
      <w:r>
        <w:rPr>
          <w:rStyle w:val="3Char"/>
          <w:rFonts w:hint="eastAsia"/>
        </w:rPr>
        <w:t>模型成果。</w:t>
      </w:r>
    </w:p>
    <w:p w14:paraId="6F1E52C1" w14:textId="77777777" w:rsidR="005C3B8D" w:rsidRDefault="00731C07">
      <w:pPr>
        <w:pStyle w:val="30"/>
        <w:tabs>
          <w:tab w:val="left" w:pos="454"/>
        </w:tabs>
      </w:pPr>
      <w:r>
        <w:rPr>
          <w:rFonts w:hint="eastAsia"/>
        </w:rPr>
        <w:t>装配式内装修建筑信息模型构建前应综合考虑二维制图表达的需要，确定模型剖切原则。</w:t>
      </w:r>
    </w:p>
    <w:p w14:paraId="7959980B" w14:textId="77777777" w:rsidR="005C3B8D" w:rsidRDefault="00731C07">
      <w:pPr>
        <w:pStyle w:val="30"/>
        <w:tabs>
          <w:tab w:val="left" w:pos="454"/>
        </w:tabs>
      </w:pPr>
      <w:r>
        <w:rPr>
          <w:rFonts w:hint="eastAsia"/>
        </w:rPr>
        <w:t>装配式内装修建筑信息模型构建前应综合考虑工程量统计的需要，确定构件拆分原则。</w:t>
      </w:r>
    </w:p>
    <w:p w14:paraId="7D2AC76B" w14:textId="77777777" w:rsidR="005C3B8D" w:rsidRDefault="00731C07">
      <w:pPr>
        <w:pStyle w:val="30"/>
        <w:tabs>
          <w:tab w:val="left" w:pos="454"/>
        </w:tabs>
      </w:pPr>
      <w:r>
        <w:rPr>
          <w:rFonts w:hint="eastAsia"/>
        </w:rPr>
        <w:t>装配式内装修建筑信息模型构建时可根据模型具体内容、系统需求、表达需求等，进行协同工作单元的设定。</w:t>
      </w:r>
    </w:p>
    <w:p w14:paraId="6D314396" w14:textId="77777777" w:rsidR="005C3B8D" w:rsidRDefault="00731C07">
      <w:pPr>
        <w:pStyle w:val="30"/>
        <w:tabs>
          <w:tab w:val="left" w:pos="454"/>
        </w:tabs>
      </w:pPr>
      <w:r>
        <w:rPr>
          <w:rFonts w:hint="eastAsia"/>
        </w:rPr>
        <w:t>装配式内装修建筑信息模型宜明确区分装配式内装修部品构件与其他构件。</w:t>
      </w:r>
    </w:p>
    <w:p w14:paraId="1FF5FAFD" w14:textId="77777777" w:rsidR="009E774B" w:rsidRDefault="00731C07">
      <w:pPr>
        <w:pStyle w:val="a3"/>
      </w:pPr>
      <w:r>
        <w:t>【条文说明】</w:t>
      </w:r>
    </w:p>
    <w:p w14:paraId="15FACB1B" w14:textId="180B2A59" w:rsidR="005C3B8D" w:rsidRDefault="009E774B">
      <w:pPr>
        <w:pStyle w:val="a3"/>
      </w:pPr>
      <w:r w:rsidRPr="009E774B">
        <w:rPr>
          <w:rFonts w:hint="eastAsia"/>
          <w:b/>
          <w:bCs/>
        </w:rPr>
        <w:t>5.1.7</w:t>
      </w:r>
      <w:r>
        <w:rPr>
          <w:rFonts w:hint="eastAsia"/>
        </w:rPr>
        <w:t xml:space="preserve"> </w:t>
      </w:r>
      <w:r w:rsidR="00731C07">
        <w:rPr>
          <w:rFonts w:hint="eastAsia"/>
        </w:rPr>
        <w:t>装配式内装修</w:t>
      </w:r>
      <w:r w:rsidR="00731C07">
        <w:rPr>
          <w:rFonts w:hint="eastAsia"/>
        </w:rPr>
        <w:t>BIM</w:t>
      </w:r>
      <w:r w:rsidR="00731C07">
        <w:rPr>
          <w:rFonts w:hint="eastAsia"/>
        </w:rPr>
        <w:t>模型应明确与其他专业模型之间的关系，模型中不宜包含装修工程以外的模型构件如建筑、结构、建筑电气、给水排水、供暖通风与空气调节、热能动力、消防等，宜包含如机电末端、照明、厨洗等。</w:t>
      </w:r>
    </w:p>
    <w:p w14:paraId="514E76CA" w14:textId="77777777" w:rsidR="005C3B8D" w:rsidRDefault="00731C07">
      <w:pPr>
        <w:pStyle w:val="30"/>
        <w:tabs>
          <w:tab w:val="left" w:pos="454"/>
        </w:tabs>
      </w:pPr>
      <w:r>
        <w:rPr>
          <w:rFonts w:hint="eastAsia"/>
        </w:rPr>
        <w:t>装配式内装修建筑信息模型应具有可优化性、可协调性，新增和扩展的任务信息模型应与其他任务信息模型协调相一致，在模型扩展中不应改变原有模型结构。</w:t>
      </w:r>
    </w:p>
    <w:p w14:paraId="4A301520" w14:textId="77777777" w:rsidR="005C3B8D" w:rsidRDefault="00731C07">
      <w:pPr>
        <w:pStyle w:val="30"/>
      </w:pPr>
      <w:r>
        <w:rPr>
          <w:rFonts w:hint="eastAsia"/>
        </w:rPr>
        <w:t>装配式内装修建筑信息模型宜针对可视化、协调性、模拟性、优化性和出图性进行单项应用或综合应用。</w:t>
      </w:r>
    </w:p>
    <w:p w14:paraId="31A73C20" w14:textId="77777777" w:rsidR="005C3B8D" w:rsidRDefault="00731C07">
      <w:pPr>
        <w:pStyle w:val="30"/>
        <w:tabs>
          <w:tab w:val="left" w:pos="454"/>
        </w:tabs>
      </w:pPr>
      <w:r>
        <w:rPr>
          <w:rFonts w:hint="eastAsia"/>
        </w:rPr>
        <w:t>装配式内装修项目实施中应通过建筑信息模型应用实现一体化集成设计、工厂化生产制造、装配化施工、竣工验收、运营维护等全过程的信息化管理和专业协同，保证工程信息传递的准确性与可追溯性。</w:t>
      </w:r>
    </w:p>
    <w:p w14:paraId="77BA66BF" w14:textId="77777777" w:rsidR="005C3B8D" w:rsidRDefault="00731C07">
      <w:pPr>
        <w:pStyle w:val="30"/>
      </w:pPr>
      <w:r>
        <w:rPr>
          <w:rFonts w:hint="eastAsia"/>
        </w:rPr>
        <w:t>装配式内装修设计企业应建立部品部件资源库，提高建筑信息模型创建效率。</w:t>
      </w:r>
    </w:p>
    <w:p w14:paraId="4621B158" w14:textId="77777777" w:rsidR="009E774B" w:rsidRDefault="00731C07">
      <w:pPr>
        <w:pStyle w:val="a3"/>
      </w:pPr>
      <w:r>
        <w:lastRenderedPageBreak/>
        <w:t>【条文说明】</w:t>
      </w:r>
    </w:p>
    <w:p w14:paraId="4504A665" w14:textId="67D7248E" w:rsidR="005C3B8D" w:rsidRDefault="009E774B">
      <w:pPr>
        <w:pStyle w:val="a3"/>
      </w:pPr>
      <w:r w:rsidRPr="009E774B">
        <w:rPr>
          <w:rFonts w:hint="eastAsia"/>
          <w:b/>
          <w:bCs/>
        </w:rPr>
        <w:t>5.1.11</w:t>
      </w:r>
      <w:r>
        <w:rPr>
          <w:rFonts w:hint="eastAsia"/>
        </w:rPr>
        <w:t xml:space="preserve"> </w:t>
      </w:r>
      <w:r w:rsidR="00731C07">
        <w:rPr>
          <w:rFonts w:hint="eastAsia"/>
        </w:rPr>
        <w:t>装配式内装修设计过程中通过部品部件库，按照模块化和系列化的设计方法，满足多样化需求。装配式建筑构件细度应与</w:t>
      </w:r>
      <w:r w:rsidR="00731C07">
        <w:rPr>
          <w:rFonts w:hint="eastAsia"/>
        </w:rPr>
        <w:t>BIM</w:t>
      </w:r>
      <w:r w:rsidR="00731C07">
        <w:rPr>
          <w:rFonts w:hint="eastAsia"/>
        </w:rPr>
        <w:t>模型细度等级相对应，且宜具有可扩展性。资源库应对构件的内容、细度、命名原则、分类方法、数据格式、属性信息、版本及存储方式等方面进行管理。装配式部品部件资源库是装配式</w:t>
      </w:r>
      <w:r w:rsidR="00731C07">
        <w:rPr>
          <w:rFonts w:hint="eastAsia"/>
        </w:rPr>
        <w:t>BIM</w:t>
      </w:r>
      <w:r w:rsidR="00731C07">
        <w:rPr>
          <w:rFonts w:hint="eastAsia"/>
        </w:rPr>
        <w:t>实施的重要信息资产，实施单位应对实现构件创建、收集、存储、使用、废除等有效管理，形成可扩展的构件资源库管理机制。</w:t>
      </w:r>
    </w:p>
    <w:p w14:paraId="5E705804" w14:textId="77777777" w:rsidR="005C3B8D" w:rsidRDefault="00731C07">
      <w:pPr>
        <w:pStyle w:val="2"/>
        <w:tabs>
          <w:tab w:val="left" w:pos="454"/>
        </w:tabs>
        <w:ind w:left="3600"/>
        <w:jc w:val="left"/>
      </w:pPr>
      <w:bookmarkStart w:id="68" w:name="_Toc12962"/>
      <w:bookmarkStart w:id="69" w:name="_Toc182492866"/>
      <w:r>
        <w:rPr>
          <w:rFonts w:hint="eastAsia"/>
        </w:rPr>
        <w:t>模型架构</w:t>
      </w:r>
      <w:bookmarkEnd w:id="68"/>
      <w:bookmarkEnd w:id="69"/>
    </w:p>
    <w:p w14:paraId="16ED7DCD" w14:textId="77777777" w:rsidR="005C3B8D" w:rsidRDefault="00731C07">
      <w:pPr>
        <w:pStyle w:val="30"/>
        <w:tabs>
          <w:tab w:val="left" w:pos="454"/>
        </w:tabs>
      </w:pPr>
      <w:r>
        <w:rPr>
          <w:rFonts w:hint="eastAsia"/>
          <w:color w:val="000000" w:themeColor="text1"/>
        </w:rPr>
        <w:t>装配式内装修</w:t>
      </w:r>
      <w:r>
        <w:rPr>
          <w:rFonts w:hint="eastAsia"/>
        </w:rPr>
        <w:t>建筑信息模型应由模型单元组成，交付全过程应以模型单元作为基本操作对象。</w:t>
      </w:r>
    </w:p>
    <w:p w14:paraId="2FFFEDFA" w14:textId="77777777" w:rsidR="005C3B8D" w:rsidRDefault="00731C07">
      <w:pPr>
        <w:pStyle w:val="30"/>
        <w:tabs>
          <w:tab w:val="left" w:pos="454"/>
        </w:tabs>
      </w:pPr>
      <w:r>
        <w:rPr>
          <w:rFonts w:hint="eastAsia"/>
          <w:color w:val="000000" w:themeColor="text1"/>
        </w:rPr>
        <w:t>装配式内装修建筑信息</w:t>
      </w:r>
      <w:r>
        <w:rPr>
          <w:rFonts w:hint="eastAsia"/>
        </w:rPr>
        <w:t>模型所包含的模型单元应分级建立。模型单元分级应符合表</w:t>
      </w:r>
      <w:r>
        <w:t>5</w:t>
      </w:r>
      <w:r>
        <w:rPr>
          <w:rFonts w:hint="eastAsia"/>
        </w:rPr>
        <w:t>.</w:t>
      </w:r>
      <w:r>
        <w:t>2</w:t>
      </w:r>
      <w:r>
        <w:rPr>
          <w:rFonts w:hint="eastAsia"/>
        </w:rPr>
        <w:t>.2</w:t>
      </w:r>
      <w:r>
        <w:rPr>
          <w:rFonts w:hint="eastAsia"/>
        </w:rPr>
        <w:t>规定。</w:t>
      </w:r>
    </w:p>
    <w:p w14:paraId="085954C2" w14:textId="77777777" w:rsidR="005C3B8D" w:rsidRDefault="00731C07">
      <w:pPr>
        <w:pStyle w:val="afc"/>
        <w:spacing w:before="120"/>
      </w:pPr>
      <w:r>
        <w:rPr>
          <w:rFonts w:hint="eastAsia"/>
        </w:rPr>
        <w:t>表5</w:t>
      </w:r>
      <w:r>
        <w:t>.2.</w:t>
      </w:r>
      <w:r>
        <w:rPr>
          <w:rFonts w:hint="eastAsia"/>
        </w:rPr>
        <w:t>2模型单元分级表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306"/>
        <w:gridCol w:w="6462"/>
      </w:tblGrid>
      <w:tr w:rsidR="005C3B8D" w14:paraId="4497EB54" w14:textId="77777777" w:rsidTr="009E774B">
        <w:trPr>
          <w:trHeight w:val="254"/>
          <w:jc w:val="center"/>
        </w:trPr>
        <w:tc>
          <w:tcPr>
            <w:tcW w:w="1315" w:type="pct"/>
            <w:vAlign w:val="center"/>
          </w:tcPr>
          <w:p w14:paraId="66154E25" w14:textId="77777777" w:rsidR="005C3B8D" w:rsidRDefault="00731C07">
            <w:pPr>
              <w:pStyle w:val="afd"/>
            </w:pPr>
            <w:r>
              <w:rPr>
                <w:rFonts w:hint="eastAsia"/>
              </w:rPr>
              <w:t>模型单元分级</w:t>
            </w:r>
          </w:p>
        </w:tc>
        <w:tc>
          <w:tcPr>
            <w:tcW w:w="3685" w:type="pct"/>
            <w:vAlign w:val="center"/>
          </w:tcPr>
          <w:p w14:paraId="5A63E012" w14:textId="77777777" w:rsidR="005C3B8D" w:rsidRDefault="00731C07">
            <w:pPr>
              <w:pStyle w:val="afd"/>
            </w:pPr>
            <w:r>
              <w:rPr>
                <w:rFonts w:hint="eastAsia"/>
              </w:rPr>
              <w:t>模型单元信息</w:t>
            </w:r>
          </w:p>
        </w:tc>
      </w:tr>
      <w:tr w:rsidR="005C3B8D" w14:paraId="0F973EA9" w14:textId="77777777" w:rsidTr="009E774B">
        <w:trPr>
          <w:trHeight w:val="257"/>
          <w:jc w:val="center"/>
        </w:trPr>
        <w:tc>
          <w:tcPr>
            <w:tcW w:w="1315" w:type="pct"/>
            <w:vAlign w:val="center"/>
          </w:tcPr>
          <w:p w14:paraId="132BD8B9" w14:textId="77777777" w:rsidR="005C3B8D" w:rsidRDefault="00731C07">
            <w:pPr>
              <w:pStyle w:val="afd"/>
            </w:pPr>
            <w:r>
              <w:rPr>
                <w:rFonts w:hint="eastAsia"/>
              </w:rPr>
              <w:t>项目级模型单元</w:t>
            </w:r>
          </w:p>
        </w:tc>
        <w:tc>
          <w:tcPr>
            <w:tcW w:w="3685" w:type="pct"/>
            <w:vAlign w:val="center"/>
          </w:tcPr>
          <w:p w14:paraId="1425F791" w14:textId="77777777" w:rsidR="005C3B8D" w:rsidRDefault="00731C07">
            <w:pPr>
              <w:pStyle w:val="afd"/>
            </w:pPr>
            <w:r>
              <w:rPr>
                <w:rFonts w:hint="eastAsia"/>
              </w:rPr>
              <w:t>承载项目、子项目或局部建筑信息</w:t>
            </w:r>
          </w:p>
        </w:tc>
      </w:tr>
      <w:tr w:rsidR="005C3B8D" w14:paraId="2DFA6B8F" w14:textId="77777777" w:rsidTr="009E774B">
        <w:trPr>
          <w:trHeight w:val="254"/>
          <w:jc w:val="center"/>
        </w:trPr>
        <w:tc>
          <w:tcPr>
            <w:tcW w:w="1315" w:type="pct"/>
            <w:vAlign w:val="center"/>
          </w:tcPr>
          <w:p w14:paraId="384B89B9" w14:textId="77777777" w:rsidR="005C3B8D" w:rsidRDefault="00731C07">
            <w:pPr>
              <w:pStyle w:val="afd"/>
            </w:pPr>
            <w:r>
              <w:rPr>
                <w:rFonts w:hint="eastAsia"/>
              </w:rPr>
              <w:t>功能级模型单元</w:t>
            </w:r>
          </w:p>
        </w:tc>
        <w:tc>
          <w:tcPr>
            <w:tcW w:w="3685" w:type="pct"/>
            <w:vAlign w:val="center"/>
          </w:tcPr>
          <w:p w14:paraId="44EF5E1E" w14:textId="77777777" w:rsidR="005C3B8D" w:rsidRDefault="00731C07">
            <w:pPr>
              <w:pStyle w:val="afd"/>
            </w:pPr>
            <w:r>
              <w:rPr>
                <w:rFonts w:hint="eastAsia"/>
              </w:rPr>
              <w:t>承载完整功能的模块或空间信息</w:t>
            </w:r>
          </w:p>
        </w:tc>
      </w:tr>
      <w:tr w:rsidR="005C3B8D" w14:paraId="748C2975" w14:textId="77777777" w:rsidTr="009E774B">
        <w:trPr>
          <w:trHeight w:val="244"/>
          <w:jc w:val="center"/>
        </w:trPr>
        <w:tc>
          <w:tcPr>
            <w:tcW w:w="1315" w:type="pct"/>
            <w:vAlign w:val="center"/>
          </w:tcPr>
          <w:p w14:paraId="7AFD0B70" w14:textId="77777777" w:rsidR="005C3B8D" w:rsidRDefault="00731C07">
            <w:pPr>
              <w:pStyle w:val="afd"/>
            </w:pPr>
            <w:r>
              <w:rPr>
                <w:rFonts w:hint="eastAsia"/>
              </w:rPr>
              <w:t>构件级模型单元</w:t>
            </w:r>
          </w:p>
        </w:tc>
        <w:tc>
          <w:tcPr>
            <w:tcW w:w="3685" w:type="pct"/>
            <w:vAlign w:val="center"/>
          </w:tcPr>
          <w:p w14:paraId="58ACB442" w14:textId="77777777" w:rsidR="005C3B8D" w:rsidRDefault="00731C07">
            <w:pPr>
              <w:pStyle w:val="afd"/>
            </w:pPr>
            <w:r>
              <w:rPr>
                <w:rFonts w:hint="eastAsia"/>
              </w:rPr>
              <w:t>承载单一的构</w:t>
            </w:r>
            <w:r>
              <w:rPr>
                <w:rFonts w:hint="eastAsia"/>
              </w:rPr>
              <w:t>/</w:t>
            </w:r>
            <w:r>
              <w:rPr>
                <w:rFonts w:hint="eastAsia"/>
              </w:rPr>
              <w:t>配件或产品信息</w:t>
            </w:r>
          </w:p>
        </w:tc>
      </w:tr>
      <w:tr w:rsidR="005C3B8D" w14:paraId="1300215E" w14:textId="77777777" w:rsidTr="009E774B">
        <w:trPr>
          <w:trHeight w:val="254"/>
          <w:jc w:val="center"/>
        </w:trPr>
        <w:tc>
          <w:tcPr>
            <w:tcW w:w="1315" w:type="pct"/>
            <w:vAlign w:val="center"/>
          </w:tcPr>
          <w:p w14:paraId="401F5368" w14:textId="77777777" w:rsidR="005C3B8D" w:rsidRDefault="00731C07">
            <w:pPr>
              <w:pStyle w:val="afd"/>
            </w:pPr>
            <w:r>
              <w:rPr>
                <w:rFonts w:hint="eastAsia"/>
              </w:rPr>
              <w:t>零件级模型单元</w:t>
            </w:r>
          </w:p>
        </w:tc>
        <w:tc>
          <w:tcPr>
            <w:tcW w:w="3685" w:type="pct"/>
            <w:vAlign w:val="center"/>
          </w:tcPr>
          <w:p w14:paraId="0CCF97D3" w14:textId="77777777" w:rsidR="005C3B8D" w:rsidRDefault="00731C07">
            <w:pPr>
              <w:pStyle w:val="afd"/>
            </w:pPr>
            <w:r>
              <w:rPr>
                <w:rFonts w:hint="eastAsia"/>
              </w:rPr>
              <w:t>承载从属于构配件或产品的组成零件或安装零件信息</w:t>
            </w:r>
          </w:p>
        </w:tc>
      </w:tr>
    </w:tbl>
    <w:p w14:paraId="070CD0F8" w14:textId="77777777" w:rsidR="005C3B8D" w:rsidRDefault="005C3B8D">
      <w:pPr>
        <w:pStyle w:val="a3"/>
      </w:pPr>
    </w:p>
    <w:p w14:paraId="11B967F4" w14:textId="77777777" w:rsidR="005C3B8D" w:rsidRDefault="00731C07">
      <w:pPr>
        <w:pStyle w:val="30"/>
        <w:tabs>
          <w:tab w:val="left" w:pos="454"/>
        </w:tabs>
      </w:pPr>
      <w:r>
        <w:rPr>
          <w:rFonts w:hint="eastAsia"/>
        </w:rPr>
        <w:t>模型单元应以几何信息和非几何信息描述工程对象的信息，可使用二维图形、文字、文档、多媒体等方式补充和增强表达信息。</w:t>
      </w:r>
    </w:p>
    <w:p w14:paraId="445240F4" w14:textId="77777777" w:rsidR="009E774B" w:rsidRDefault="00731C07">
      <w:pPr>
        <w:pStyle w:val="a3"/>
      </w:pPr>
      <w:r>
        <w:rPr>
          <w:rFonts w:hint="eastAsia"/>
        </w:rPr>
        <w:t>【条文说明】</w:t>
      </w:r>
    </w:p>
    <w:p w14:paraId="10D5B56A" w14:textId="05B24DDE" w:rsidR="005C3B8D" w:rsidRDefault="009E774B">
      <w:pPr>
        <w:pStyle w:val="a3"/>
      </w:pPr>
      <w:r w:rsidRPr="009E774B">
        <w:rPr>
          <w:rFonts w:hint="eastAsia"/>
          <w:b/>
          <w:bCs/>
        </w:rPr>
        <w:t>5.2.3</w:t>
      </w:r>
      <w:r>
        <w:rPr>
          <w:rFonts w:hint="eastAsia"/>
        </w:rPr>
        <w:t xml:space="preserve"> </w:t>
      </w:r>
      <w:r w:rsidR="00731C07">
        <w:rPr>
          <w:rFonts w:hint="eastAsia"/>
        </w:rPr>
        <w:t>模型单元信息宜包括下列内容：尺寸、定位、空间拓扑关系等几何信息以及名称、规格型号、材料和材质、生产厂商、功能与性能技术参数等非几何信息。</w:t>
      </w:r>
    </w:p>
    <w:p w14:paraId="719D58B4" w14:textId="77777777" w:rsidR="005C3B8D" w:rsidRDefault="00731C07">
      <w:pPr>
        <w:pStyle w:val="30"/>
        <w:tabs>
          <w:tab w:val="left" w:pos="454"/>
        </w:tabs>
      </w:pPr>
      <w:r>
        <w:rPr>
          <w:rFonts w:hint="eastAsia"/>
        </w:rPr>
        <w:t>模型单元的几何信息应符合以下规定：</w:t>
      </w:r>
    </w:p>
    <w:p w14:paraId="3C60F03F" w14:textId="77777777" w:rsidR="005C3B8D" w:rsidRDefault="00731C07">
      <w:pPr>
        <w:pStyle w:val="4"/>
        <w:tabs>
          <w:tab w:val="left" w:pos="454"/>
          <w:tab w:val="left" w:pos="480"/>
        </w:tabs>
        <w:ind w:firstLine="384"/>
      </w:pPr>
      <w:r>
        <w:rPr>
          <w:rFonts w:hint="eastAsia"/>
        </w:rPr>
        <w:t xml:space="preserve">  </w:t>
      </w:r>
      <w:r>
        <w:rPr>
          <w:rFonts w:hint="eastAsia"/>
        </w:rPr>
        <w:t>应包含三维形状、尺寸、位置以及空间关系；</w:t>
      </w:r>
    </w:p>
    <w:p w14:paraId="6DED684A" w14:textId="77777777" w:rsidR="005C3B8D" w:rsidRDefault="00731C07">
      <w:pPr>
        <w:pStyle w:val="4"/>
        <w:tabs>
          <w:tab w:val="left" w:pos="454"/>
          <w:tab w:val="left" w:pos="480"/>
        </w:tabs>
        <w:ind w:firstLine="384"/>
      </w:pPr>
      <w:r>
        <w:rPr>
          <w:rFonts w:hint="eastAsia"/>
        </w:rPr>
        <w:t xml:space="preserve">  </w:t>
      </w:r>
      <w:r>
        <w:rPr>
          <w:rFonts w:hint="eastAsia"/>
        </w:rPr>
        <w:t>应选取适宜的几何表达精度呈现几何信息；</w:t>
      </w:r>
    </w:p>
    <w:p w14:paraId="47C6E30E" w14:textId="77777777" w:rsidR="005C3B8D" w:rsidRDefault="00731C07">
      <w:pPr>
        <w:pStyle w:val="4"/>
        <w:tabs>
          <w:tab w:val="left" w:pos="454"/>
          <w:tab w:val="left" w:pos="480"/>
        </w:tabs>
        <w:ind w:firstLine="384"/>
      </w:pPr>
      <w:r>
        <w:rPr>
          <w:rFonts w:hint="eastAsia"/>
        </w:rPr>
        <w:t xml:space="preserve">  </w:t>
      </w:r>
      <w:r>
        <w:rPr>
          <w:rFonts w:hint="eastAsia"/>
        </w:rPr>
        <w:t>在满足设计深度和应用需求的前提下，应选取较低等级的几何表达精度；</w:t>
      </w:r>
    </w:p>
    <w:p w14:paraId="340179D0" w14:textId="77777777" w:rsidR="005C3B8D" w:rsidRDefault="00731C07">
      <w:pPr>
        <w:pStyle w:val="4"/>
        <w:tabs>
          <w:tab w:val="left" w:pos="454"/>
          <w:tab w:val="left" w:pos="480"/>
        </w:tabs>
        <w:ind w:firstLine="384"/>
      </w:pPr>
      <w:r>
        <w:rPr>
          <w:rFonts w:hint="eastAsia"/>
        </w:rPr>
        <w:t xml:space="preserve">  </w:t>
      </w:r>
      <w:r>
        <w:rPr>
          <w:rFonts w:hint="eastAsia"/>
        </w:rPr>
        <w:t>不同的模型单元可选取不同的几何表达度；</w:t>
      </w:r>
    </w:p>
    <w:p w14:paraId="37AADF5A" w14:textId="77777777" w:rsidR="005C3B8D" w:rsidRDefault="00731C07">
      <w:pPr>
        <w:pStyle w:val="4"/>
        <w:tabs>
          <w:tab w:val="left" w:pos="454"/>
          <w:tab w:val="left" w:pos="480"/>
        </w:tabs>
        <w:ind w:firstLine="384"/>
      </w:pPr>
      <w:r>
        <w:rPr>
          <w:rFonts w:hint="eastAsia"/>
        </w:rPr>
        <w:t xml:space="preserve">  </w:t>
      </w:r>
      <w:r>
        <w:rPr>
          <w:rFonts w:hint="eastAsia"/>
        </w:rPr>
        <w:t>三维表达的长度基本单位应为毫米（</w:t>
      </w:r>
      <w:r>
        <w:rPr>
          <w:rFonts w:hint="eastAsia"/>
        </w:rPr>
        <w:t>mm</w:t>
      </w:r>
      <w:r>
        <w:rPr>
          <w:rFonts w:hint="eastAsia"/>
        </w:rPr>
        <w:t>）。</w:t>
      </w:r>
    </w:p>
    <w:p w14:paraId="5D35613E" w14:textId="77777777" w:rsidR="009E774B" w:rsidRDefault="00731C07">
      <w:pPr>
        <w:pStyle w:val="a3"/>
      </w:pPr>
      <w:r>
        <w:rPr>
          <w:rFonts w:hint="eastAsia"/>
        </w:rPr>
        <w:lastRenderedPageBreak/>
        <w:t>【条文说明】</w:t>
      </w:r>
    </w:p>
    <w:p w14:paraId="314761C7" w14:textId="45AB1DA6" w:rsidR="005C3B8D" w:rsidRDefault="009E774B">
      <w:pPr>
        <w:pStyle w:val="a3"/>
      </w:pPr>
      <w:r w:rsidRPr="009E774B">
        <w:rPr>
          <w:rFonts w:hint="eastAsia"/>
          <w:b/>
          <w:bCs/>
        </w:rPr>
        <w:t>5.2.4</w:t>
      </w:r>
      <w:r>
        <w:rPr>
          <w:rFonts w:hint="eastAsia"/>
        </w:rPr>
        <w:t xml:space="preserve"> </w:t>
      </w:r>
      <w:r w:rsidR="00731C07">
        <w:rPr>
          <w:rFonts w:hint="eastAsia"/>
        </w:rPr>
        <w:t>模型单元的几何表达精度宜采用</w:t>
      </w:r>
      <w:r w:rsidR="00731C07">
        <w:rPr>
          <w:rFonts w:hint="eastAsia"/>
        </w:rPr>
        <w:t>G3</w:t>
      </w:r>
      <w:r w:rsidR="00731C07">
        <w:rPr>
          <w:rFonts w:hint="eastAsia"/>
        </w:rPr>
        <w:t>级或</w:t>
      </w:r>
      <w:r w:rsidR="00731C07">
        <w:rPr>
          <w:rFonts w:hint="eastAsia"/>
        </w:rPr>
        <w:t>G4</w:t>
      </w:r>
      <w:r w:rsidR="00731C07">
        <w:rPr>
          <w:rFonts w:hint="eastAsia"/>
        </w:rPr>
        <w:t>级，用于加工制造的模型单元应采用</w:t>
      </w:r>
      <w:r w:rsidR="00731C07">
        <w:rPr>
          <w:rFonts w:hint="eastAsia"/>
        </w:rPr>
        <w:t>G4</w:t>
      </w:r>
      <w:r w:rsidR="00731C07">
        <w:rPr>
          <w:rFonts w:hint="eastAsia"/>
        </w:rPr>
        <w:t>级。采用生产成品时，可采用</w:t>
      </w:r>
      <w:r w:rsidR="00731C07">
        <w:rPr>
          <w:rFonts w:hint="eastAsia"/>
        </w:rPr>
        <w:t>G2</w:t>
      </w:r>
      <w:r w:rsidR="00731C07">
        <w:rPr>
          <w:rFonts w:hint="eastAsia"/>
        </w:rPr>
        <w:t>级或</w:t>
      </w:r>
      <w:r w:rsidR="00731C07">
        <w:rPr>
          <w:rFonts w:hint="eastAsia"/>
        </w:rPr>
        <w:t>G3</w:t>
      </w:r>
      <w:r w:rsidR="00731C07">
        <w:rPr>
          <w:rFonts w:hint="eastAsia"/>
        </w:rPr>
        <w:t>级。</w:t>
      </w:r>
    </w:p>
    <w:p w14:paraId="1A7EE038" w14:textId="77777777" w:rsidR="005C3B8D" w:rsidRDefault="00731C07">
      <w:pPr>
        <w:pStyle w:val="30"/>
        <w:tabs>
          <w:tab w:val="left" w:pos="454"/>
        </w:tabs>
      </w:pPr>
      <w:r>
        <w:rPr>
          <w:rFonts w:hint="eastAsia"/>
        </w:rPr>
        <w:t>模型单元的非几何信息应符合下列规定：</w:t>
      </w:r>
    </w:p>
    <w:p w14:paraId="106C7E6B" w14:textId="77777777" w:rsidR="005C3B8D" w:rsidRDefault="00731C07">
      <w:pPr>
        <w:pStyle w:val="4"/>
        <w:tabs>
          <w:tab w:val="left" w:pos="454"/>
          <w:tab w:val="left" w:pos="480"/>
        </w:tabs>
        <w:ind w:firstLine="384"/>
      </w:pPr>
      <w:r>
        <w:rPr>
          <w:rFonts w:hint="eastAsia"/>
        </w:rPr>
        <w:t xml:space="preserve">  </w:t>
      </w:r>
      <w:r>
        <w:rPr>
          <w:rFonts w:hint="eastAsia"/>
        </w:rPr>
        <w:t>包括项目信息、组成及材质、性能或属性、制造和安装要求、成本与维护等；</w:t>
      </w:r>
    </w:p>
    <w:p w14:paraId="2D3A7995" w14:textId="77777777" w:rsidR="005C3B8D" w:rsidRDefault="00731C07">
      <w:pPr>
        <w:pStyle w:val="4"/>
        <w:tabs>
          <w:tab w:val="left" w:pos="454"/>
          <w:tab w:val="left" w:pos="480"/>
        </w:tabs>
        <w:ind w:firstLine="384"/>
      </w:pPr>
      <w:r>
        <w:rPr>
          <w:rFonts w:hint="eastAsia"/>
        </w:rPr>
        <w:t xml:space="preserve">  </w:t>
      </w:r>
      <w:r>
        <w:rPr>
          <w:rFonts w:hint="eastAsia"/>
        </w:rPr>
        <w:t>属性和属性值应根据建设阶段的发展逐步完善；</w:t>
      </w:r>
    </w:p>
    <w:p w14:paraId="37571123" w14:textId="77777777" w:rsidR="005C3B8D" w:rsidRDefault="00731C07">
      <w:pPr>
        <w:pStyle w:val="4"/>
        <w:tabs>
          <w:tab w:val="left" w:pos="454"/>
          <w:tab w:val="left" w:pos="480"/>
        </w:tabs>
        <w:ind w:firstLine="384"/>
      </w:pPr>
      <w:r>
        <w:rPr>
          <w:rFonts w:hint="eastAsia"/>
        </w:rPr>
        <w:t xml:space="preserve">  </w:t>
      </w:r>
      <w:r>
        <w:rPr>
          <w:rFonts w:hint="eastAsia"/>
        </w:rPr>
        <w:t>应符合唯一性原则，属性和属性值应一一对应；</w:t>
      </w:r>
    </w:p>
    <w:p w14:paraId="2239348C" w14:textId="77777777" w:rsidR="005C3B8D" w:rsidRDefault="00731C07">
      <w:pPr>
        <w:pStyle w:val="4"/>
        <w:tabs>
          <w:tab w:val="left" w:pos="454"/>
          <w:tab w:val="left" w:pos="480"/>
        </w:tabs>
        <w:ind w:firstLine="384"/>
      </w:pPr>
      <w:r>
        <w:rPr>
          <w:rFonts w:hint="eastAsia"/>
        </w:rPr>
        <w:t xml:space="preserve">  </w:t>
      </w:r>
      <w:r>
        <w:rPr>
          <w:rFonts w:hint="eastAsia"/>
        </w:rPr>
        <w:t>应符合一致性原则，即同一类型属性的格式和精度应一致；</w:t>
      </w:r>
    </w:p>
    <w:p w14:paraId="07A1A79E" w14:textId="77777777" w:rsidR="005C3B8D" w:rsidRDefault="00731C07">
      <w:pPr>
        <w:pStyle w:val="4"/>
        <w:tabs>
          <w:tab w:val="left" w:pos="454"/>
          <w:tab w:val="left" w:pos="480"/>
        </w:tabs>
      </w:pPr>
      <w:r>
        <w:rPr>
          <w:rFonts w:hint="eastAsia"/>
        </w:rPr>
        <w:t xml:space="preserve">  </w:t>
      </w:r>
      <w:r>
        <w:rPr>
          <w:rFonts w:hint="eastAsia"/>
        </w:rPr>
        <w:t>对于特定的部品部件类型，还需要表达部品部件之间的连接和组装方式，应考虑部品部件在设计过程中与其他专业的协同和配合，充分展示组装后的整体性能表现。</w:t>
      </w:r>
    </w:p>
    <w:p w14:paraId="5FA81A2F" w14:textId="77777777" w:rsidR="005C3B8D" w:rsidRDefault="00731C07">
      <w:pPr>
        <w:pStyle w:val="30"/>
        <w:tabs>
          <w:tab w:val="left" w:pos="454"/>
        </w:tabs>
      </w:pPr>
      <w:r>
        <w:rPr>
          <w:rFonts w:hint="eastAsia"/>
        </w:rPr>
        <w:t>当模型单元的几何信息与非几何信息不一致时，应优先采信非几何信息。</w:t>
      </w:r>
    </w:p>
    <w:p w14:paraId="4F016958" w14:textId="77777777" w:rsidR="005C3B8D" w:rsidRDefault="00731C07">
      <w:pPr>
        <w:pStyle w:val="30"/>
        <w:tabs>
          <w:tab w:val="left" w:pos="454"/>
        </w:tabs>
      </w:pPr>
      <w:r>
        <w:rPr>
          <w:rFonts w:hint="eastAsia"/>
        </w:rPr>
        <w:t>不同阶段的同一个模型单元应有相同的名称、唯一的编码。</w:t>
      </w:r>
    </w:p>
    <w:p w14:paraId="043340DF" w14:textId="77777777" w:rsidR="005C3B8D" w:rsidRDefault="00731C07">
      <w:pPr>
        <w:pStyle w:val="30"/>
        <w:tabs>
          <w:tab w:val="left" w:pos="454"/>
        </w:tabs>
      </w:pPr>
      <w:r>
        <w:rPr>
          <w:rFonts w:hint="eastAsia"/>
        </w:rPr>
        <w:t>模型单元的空间定位及空间占位应符合模数和模数协调的相关要求。组装的整体模型，不应有预制构件间的冲突、重叠情况。</w:t>
      </w:r>
    </w:p>
    <w:p w14:paraId="3D4C4DB4" w14:textId="77777777" w:rsidR="005C3B8D" w:rsidRDefault="00731C07">
      <w:pPr>
        <w:pStyle w:val="2"/>
        <w:tabs>
          <w:tab w:val="left" w:pos="454"/>
        </w:tabs>
        <w:ind w:left="3600"/>
        <w:jc w:val="left"/>
      </w:pPr>
      <w:bookmarkStart w:id="70" w:name="_Toc182492867"/>
      <w:r>
        <w:rPr>
          <w:rFonts w:hint="eastAsia"/>
        </w:rPr>
        <w:t>模型精细度</w:t>
      </w:r>
      <w:bookmarkEnd w:id="70"/>
    </w:p>
    <w:p w14:paraId="334DD00D" w14:textId="77777777" w:rsidR="005C3B8D" w:rsidRDefault="00731C07">
      <w:pPr>
        <w:pStyle w:val="30"/>
        <w:tabs>
          <w:tab w:val="left" w:pos="454"/>
        </w:tabs>
      </w:pPr>
      <w:r>
        <w:rPr>
          <w:rFonts w:hint="eastAsia"/>
        </w:rPr>
        <w:t>装配式内装修模型应根据具体应用需求进行创建和维护，模型精细度应满足项目各阶段应用要求。</w:t>
      </w:r>
    </w:p>
    <w:p w14:paraId="4B335E82" w14:textId="77777777" w:rsidR="005C3B8D" w:rsidRDefault="00731C07">
      <w:pPr>
        <w:pStyle w:val="30"/>
        <w:tabs>
          <w:tab w:val="left" w:pos="454"/>
        </w:tabs>
      </w:pPr>
      <w:r>
        <w:rPr>
          <w:rFonts w:hint="eastAsia"/>
        </w:rPr>
        <w:t>装配式内装修模型精细度应符合下列规定：</w:t>
      </w:r>
    </w:p>
    <w:p w14:paraId="0CBD8EA0" w14:textId="77777777" w:rsidR="005C3B8D" w:rsidRDefault="00731C07">
      <w:pPr>
        <w:pStyle w:val="4"/>
        <w:tabs>
          <w:tab w:val="left" w:pos="454"/>
          <w:tab w:val="left" w:pos="480"/>
        </w:tabs>
        <w:ind w:firstLine="384"/>
      </w:pPr>
      <w:r>
        <w:rPr>
          <w:rFonts w:hint="eastAsia"/>
        </w:rPr>
        <w:t xml:space="preserve">  </w:t>
      </w:r>
      <w:r>
        <w:rPr>
          <w:rFonts w:hint="eastAsia"/>
        </w:rPr>
        <w:t>模型精细度应包括几何信息表达精度与信息深度；</w:t>
      </w:r>
    </w:p>
    <w:p w14:paraId="5F154B18" w14:textId="77777777" w:rsidR="005C3B8D" w:rsidRDefault="00731C07">
      <w:pPr>
        <w:pStyle w:val="4"/>
        <w:tabs>
          <w:tab w:val="left" w:pos="454"/>
          <w:tab w:val="left" w:pos="480"/>
        </w:tabs>
        <w:ind w:firstLine="384"/>
      </w:pPr>
      <w:r>
        <w:rPr>
          <w:rFonts w:hint="eastAsia"/>
        </w:rPr>
        <w:t xml:space="preserve">  </w:t>
      </w:r>
      <w:r>
        <w:rPr>
          <w:rFonts w:hint="eastAsia"/>
        </w:rPr>
        <w:t>应满足各阶段细度要求，不宜过高细度绘制模型；</w:t>
      </w:r>
    </w:p>
    <w:p w14:paraId="4EEEAFAF" w14:textId="77777777" w:rsidR="005C3B8D" w:rsidRDefault="00731C07">
      <w:pPr>
        <w:pStyle w:val="4"/>
        <w:tabs>
          <w:tab w:val="left" w:pos="454"/>
          <w:tab w:val="left" w:pos="480"/>
        </w:tabs>
        <w:ind w:firstLine="384"/>
      </w:pPr>
      <w:r>
        <w:rPr>
          <w:rFonts w:hint="eastAsia"/>
        </w:rPr>
        <w:t xml:space="preserve">  </w:t>
      </w:r>
      <w:r>
        <w:rPr>
          <w:rFonts w:hint="eastAsia"/>
        </w:rPr>
        <w:t>模型细度应根据项目的不同阶段以及项目的具体目的确定。</w:t>
      </w:r>
    </w:p>
    <w:p w14:paraId="35D6AFDB" w14:textId="77777777" w:rsidR="005C3B8D" w:rsidRDefault="00731C07">
      <w:pPr>
        <w:pStyle w:val="30"/>
        <w:tabs>
          <w:tab w:val="left" w:pos="454"/>
        </w:tabs>
      </w:pPr>
      <w:r>
        <w:rPr>
          <w:rFonts w:hint="eastAsia"/>
        </w:rPr>
        <w:t>几何信息与非几何信息要求应按照附录</w:t>
      </w:r>
      <w:r>
        <w:rPr>
          <w:rFonts w:hint="eastAsia"/>
        </w:rPr>
        <w:t>A</w:t>
      </w:r>
      <w:r>
        <w:rPr>
          <w:rFonts w:hint="eastAsia"/>
        </w:rPr>
        <w:t>各系统的精度、深度进行交付。</w:t>
      </w:r>
    </w:p>
    <w:p w14:paraId="082531E3" w14:textId="77777777" w:rsidR="005C3B8D" w:rsidRDefault="00731C07">
      <w:pPr>
        <w:pStyle w:val="30"/>
        <w:tabs>
          <w:tab w:val="left" w:pos="454"/>
        </w:tabs>
      </w:pPr>
      <w:r>
        <w:rPr>
          <w:rFonts w:hint="eastAsia"/>
        </w:rPr>
        <w:t>根据模型精细度加深，不同级别的模型单元，几何形体的表达应逐步完善、细化，工程信息的内容应逐步递增。</w:t>
      </w:r>
    </w:p>
    <w:p w14:paraId="15F79654" w14:textId="77777777" w:rsidR="005C3B8D" w:rsidRDefault="00731C07">
      <w:pPr>
        <w:pStyle w:val="30"/>
        <w:tabs>
          <w:tab w:val="left" w:pos="454"/>
        </w:tabs>
      </w:pPr>
      <w:r>
        <w:rPr>
          <w:rFonts w:hint="eastAsia"/>
        </w:rPr>
        <w:t>装配式内装修模型精细度应根据不同阶段及使用功能持续更新，各阶段模型细度应符合表</w:t>
      </w:r>
      <w:r>
        <w:rPr>
          <w:rFonts w:hint="eastAsia"/>
        </w:rPr>
        <w:t>5</w:t>
      </w:r>
      <w:r>
        <w:t>.3.5</w:t>
      </w:r>
      <w:r>
        <w:rPr>
          <w:rFonts w:hint="eastAsia"/>
        </w:rPr>
        <w:t>规定。</w:t>
      </w:r>
    </w:p>
    <w:p w14:paraId="564EC538" w14:textId="77777777" w:rsidR="005C3B8D" w:rsidRDefault="00731C07">
      <w:pPr>
        <w:pStyle w:val="afc"/>
        <w:spacing w:before="120"/>
      </w:pPr>
      <w:r>
        <w:t>表5</w:t>
      </w:r>
      <w:r>
        <w:rPr>
          <w:rFonts w:hint="eastAsia"/>
        </w:rPr>
        <w:t>.</w:t>
      </w:r>
      <w:r>
        <w:t>3.5 模型</w:t>
      </w:r>
      <w:r>
        <w:rPr>
          <w:rFonts w:hint="eastAsia"/>
        </w:rPr>
        <w:t>细度说明表</w:t>
      </w:r>
    </w:p>
    <w:tbl>
      <w:tblPr>
        <w:tblW w:w="5000" w:type="pct"/>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845"/>
        <w:gridCol w:w="2124"/>
        <w:gridCol w:w="5799"/>
      </w:tblGrid>
      <w:tr w:rsidR="005C3B8D" w14:paraId="229DA67D" w14:textId="77777777" w:rsidTr="009E774B">
        <w:trPr>
          <w:jc w:val="center"/>
        </w:trPr>
        <w:tc>
          <w:tcPr>
            <w:tcW w:w="482" w:type="pct"/>
            <w:shd w:val="clear" w:color="auto" w:fill="auto"/>
            <w:vAlign w:val="center"/>
          </w:tcPr>
          <w:p w14:paraId="26F0D1BB" w14:textId="77777777" w:rsidR="005C3B8D" w:rsidRDefault="00731C07">
            <w:pPr>
              <w:pStyle w:val="afd"/>
            </w:pPr>
            <w:r>
              <w:rPr>
                <w:rFonts w:hint="eastAsia"/>
              </w:rPr>
              <w:lastRenderedPageBreak/>
              <w:t>序号</w:t>
            </w:r>
          </w:p>
        </w:tc>
        <w:tc>
          <w:tcPr>
            <w:tcW w:w="1211" w:type="pct"/>
            <w:vAlign w:val="center"/>
          </w:tcPr>
          <w:p w14:paraId="7FAACB58" w14:textId="77777777" w:rsidR="005C3B8D" w:rsidRDefault="00731C07">
            <w:pPr>
              <w:pStyle w:val="afd"/>
            </w:pPr>
            <w:r>
              <w:rPr>
                <w:rFonts w:hint="eastAsia"/>
              </w:rPr>
              <w:t>应用阶段</w:t>
            </w:r>
          </w:p>
        </w:tc>
        <w:tc>
          <w:tcPr>
            <w:tcW w:w="3307" w:type="pct"/>
            <w:shd w:val="clear" w:color="auto" w:fill="auto"/>
            <w:vAlign w:val="center"/>
          </w:tcPr>
          <w:p w14:paraId="5647FC0F" w14:textId="77777777" w:rsidR="005C3B8D" w:rsidRDefault="00731C07">
            <w:pPr>
              <w:pStyle w:val="afd"/>
            </w:pPr>
            <w:r>
              <w:rPr>
                <w:rFonts w:hint="eastAsia"/>
              </w:rPr>
              <w:t>模型细度说明</w:t>
            </w:r>
          </w:p>
        </w:tc>
      </w:tr>
      <w:tr w:rsidR="005C3B8D" w14:paraId="78D67C03" w14:textId="77777777" w:rsidTr="009E774B">
        <w:trPr>
          <w:jc w:val="center"/>
        </w:trPr>
        <w:tc>
          <w:tcPr>
            <w:tcW w:w="482" w:type="pct"/>
            <w:shd w:val="clear" w:color="auto" w:fill="auto"/>
            <w:vAlign w:val="center"/>
          </w:tcPr>
          <w:p w14:paraId="1508D77D" w14:textId="77777777" w:rsidR="005C3B8D" w:rsidRDefault="00731C07">
            <w:pPr>
              <w:pStyle w:val="afd"/>
            </w:pPr>
            <w:r>
              <w:rPr>
                <w:rFonts w:hint="eastAsia"/>
              </w:rPr>
              <w:t>1</w:t>
            </w:r>
          </w:p>
        </w:tc>
        <w:tc>
          <w:tcPr>
            <w:tcW w:w="1211" w:type="pct"/>
            <w:vAlign w:val="center"/>
          </w:tcPr>
          <w:p w14:paraId="0F3F943B" w14:textId="77777777" w:rsidR="005C3B8D" w:rsidRDefault="00731C07">
            <w:pPr>
              <w:pStyle w:val="afd"/>
            </w:pPr>
            <w:r>
              <w:rPr>
                <w:rFonts w:hint="eastAsia"/>
              </w:rPr>
              <w:t>方案设计</w:t>
            </w:r>
          </w:p>
        </w:tc>
        <w:tc>
          <w:tcPr>
            <w:tcW w:w="3307" w:type="pct"/>
            <w:shd w:val="clear" w:color="auto" w:fill="auto"/>
            <w:vAlign w:val="center"/>
          </w:tcPr>
          <w:p w14:paraId="1526494B" w14:textId="77777777" w:rsidR="005C3B8D" w:rsidRDefault="00731C07">
            <w:pPr>
              <w:pStyle w:val="afd"/>
            </w:pPr>
            <w:r>
              <w:rPr>
                <w:rFonts w:hint="eastAsia"/>
              </w:rPr>
              <w:t>表达内装修部品部件的大致几何尺寸信息及非几何信息，可表达物体几何特性。</w:t>
            </w:r>
          </w:p>
        </w:tc>
      </w:tr>
      <w:tr w:rsidR="005C3B8D" w14:paraId="05BB5884" w14:textId="77777777" w:rsidTr="009E774B">
        <w:trPr>
          <w:jc w:val="center"/>
        </w:trPr>
        <w:tc>
          <w:tcPr>
            <w:tcW w:w="482" w:type="pct"/>
            <w:shd w:val="clear" w:color="auto" w:fill="auto"/>
            <w:vAlign w:val="center"/>
          </w:tcPr>
          <w:p w14:paraId="57608104" w14:textId="77777777" w:rsidR="005C3B8D" w:rsidRDefault="00731C07">
            <w:pPr>
              <w:pStyle w:val="afd"/>
            </w:pPr>
            <w:r>
              <w:rPr>
                <w:rFonts w:hint="eastAsia"/>
              </w:rPr>
              <w:t>2</w:t>
            </w:r>
          </w:p>
        </w:tc>
        <w:tc>
          <w:tcPr>
            <w:tcW w:w="1211" w:type="pct"/>
            <w:vAlign w:val="center"/>
          </w:tcPr>
          <w:p w14:paraId="2C424F18" w14:textId="77777777" w:rsidR="005C3B8D" w:rsidRDefault="00731C07">
            <w:pPr>
              <w:pStyle w:val="afd"/>
            </w:pPr>
            <w:r>
              <w:rPr>
                <w:rFonts w:hint="eastAsia"/>
              </w:rPr>
              <w:t>施工图设计</w:t>
            </w:r>
          </w:p>
        </w:tc>
        <w:tc>
          <w:tcPr>
            <w:tcW w:w="3307" w:type="pct"/>
            <w:shd w:val="clear" w:color="auto" w:fill="auto"/>
            <w:vAlign w:val="center"/>
          </w:tcPr>
          <w:p w14:paraId="06E120FE" w14:textId="77777777" w:rsidR="005C3B8D" w:rsidRDefault="00731C07">
            <w:pPr>
              <w:pStyle w:val="afd"/>
            </w:pPr>
            <w:r>
              <w:rPr>
                <w:rFonts w:hint="eastAsia"/>
              </w:rPr>
              <w:t>表达内装修部品部件的几何信息和非几何信息，能准确反映物体的实际几何形状、位置和方向。</w:t>
            </w:r>
          </w:p>
        </w:tc>
      </w:tr>
      <w:tr w:rsidR="005C3B8D" w14:paraId="2937ACF9" w14:textId="77777777" w:rsidTr="009E774B">
        <w:trPr>
          <w:jc w:val="center"/>
        </w:trPr>
        <w:tc>
          <w:tcPr>
            <w:tcW w:w="482" w:type="pct"/>
            <w:shd w:val="clear" w:color="auto" w:fill="auto"/>
            <w:vAlign w:val="center"/>
          </w:tcPr>
          <w:p w14:paraId="7F3F61D1" w14:textId="77777777" w:rsidR="005C3B8D" w:rsidRDefault="00731C07">
            <w:pPr>
              <w:pStyle w:val="afd"/>
            </w:pPr>
            <w:r>
              <w:rPr>
                <w:rFonts w:hint="eastAsia"/>
              </w:rPr>
              <w:t>3</w:t>
            </w:r>
          </w:p>
        </w:tc>
        <w:tc>
          <w:tcPr>
            <w:tcW w:w="1211" w:type="pct"/>
            <w:vAlign w:val="center"/>
          </w:tcPr>
          <w:p w14:paraId="3D989306" w14:textId="77777777" w:rsidR="005C3B8D" w:rsidRDefault="00731C07">
            <w:pPr>
              <w:pStyle w:val="afd"/>
            </w:pPr>
            <w:r>
              <w:rPr>
                <w:rFonts w:hint="eastAsia"/>
              </w:rPr>
              <w:t>深化设计</w:t>
            </w:r>
          </w:p>
        </w:tc>
        <w:tc>
          <w:tcPr>
            <w:tcW w:w="3307" w:type="pct"/>
            <w:shd w:val="clear" w:color="auto" w:fill="auto"/>
            <w:vAlign w:val="center"/>
          </w:tcPr>
          <w:p w14:paraId="214D3003" w14:textId="77777777" w:rsidR="005C3B8D" w:rsidRDefault="00731C07">
            <w:pPr>
              <w:pStyle w:val="afd"/>
            </w:pPr>
            <w:r>
              <w:rPr>
                <w:rFonts w:hint="eastAsia"/>
              </w:rPr>
              <w:t>表达内装修部品部件的几何信息和非几何信息，真实反映实际几何形状和方向及其他专业预留的接口。主要构造的几何数据信息不得错误，避免因信息错误导致方案模拟、施工模拟或冲突检查的应用中产生误判表达。</w:t>
            </w:r>
          </w:p>
        </w:tc>
      </w:tr>
      <w:tr w:rsidR="005C3B8D" w14:paraId="14C61D69" w14:textId="77777777" w:rsidTr="009E774B">
        <w:trPr>
          <w:jc w:val="center"/>
        </w:trPr>
        <w:tc>
          <w:tcPr>
            <w:tcW w:w="482" w:type="pct"/>
            <w:shd w:val="clear" w:color="auto" w:fill="auto"/>
            <w:vAlign w:val="center"/>
          </w:tcPr>
          <w:p w14:paraId="57F383AE" w14:textId="77777777" w:rsidR="005C3B8D" w:rsidRDefault="00731C07">
            <w:pPr>
              <w:pStyle w:val="afd"/>
            </w:pPr>
            <w:r>
              <w:rPr>
                <w:rFonts w:hint="eastAsia"/>
              </w:rPr>
              <w:t>4</w:t>
            </w:r>
          </w:p>
        </w:tc>
        <w:tc>
          <w:tcPr>
            <w:tcW w:w="1211" w:type="pct"/>
            <w:vAlign w:val="center"/>
          </w:tcPr>
          <w:p w14:paraId="340F7F08" w14:textId="77777777" w:rsidR="005C3B8D" w:rsidRDefault="00731C07">
            <w:pPr>
              <w:pStyle w:val="afd"/>
            </w:pPr>
            <w:r>
              <w:rPr>
                <w:rFonts w:hint="eastAsia"/>
              </w:rPr>
              <w:t>生产加工</w:t>
            </w:r>
          </w:p>
        </w:tc>
        <w:tc>
          <w:tcPr>
            <w:tcW w:w="3307" w:type="pct"/>
            <w:shd w:val="clear" w:color="auto" w:fill="auto"/>
          </w:tcPr>
          <w:p w14:paraId="5189210F" w14:textId="77777777" w:rsidR="005C3B8D" w:rsidRDefault="00731C07">
            <w:pPr>
              <w:pStyle w:val="afd"/>
            </w:pPr>
            <w:r>
              <w:rPr>
                <w:rFonts w:hint="eastAsia"/>
              </w:rPr>
              <w:t>表达内装修部品部件的几何信息和非几何信息，能够准确输出各组成部分的名称、规格、型号及相关性能指标，能够准确输出产品加工图。</w:t>
            </w:r>
          </w:p>
        </w:tc>
      </w:tr>
      <w:tr w:rsidR="005C3B8D" w14:paraId="1CF4332B" w14:textId="77777777" w:rsidTr="009E774B">
        <w:trPr>
          <w:jc w:val="center"/>
        </w:trPr>
        <w:tc>
          <w:tcPr>
            <w:tcW w:w="482" w:type="pct"/>
            <w:shd w:val="clear" w:color="auto" w:fill="auto"/>
            <w:vAlign w:val="center"/>
          </w:tcPr>
          <w:p w14:paraId="0F62FA46" w14:textId="77777777" w:rsidR="005C3B8D" w:rsidRDefault="00731C07">
            <w:pPr>
              <w:pStyle w:val="afd"/>
            </w:pPr>
            <w:r>
              <w:rPr>
                <w:rFonts w:hint="eastAsia"/>
              </w:rPr>
              <w:t>5</w:t>
            </w:r>
          </w:p>
        </w:tc>
        <w:tc>
          <w:tcPr>
            <w:tcW w:w="1211" w:type="pct"/>
            <w:vAlign w:val="center"/>
          </w:tcPr>
          <w:p w14:paraId="6327FA96" w14:textId="77777777" w:rsidR="005C3B8D" w:rsidRDefault="00731C07">
            <w:pPr>
              <w:pStyle w:val="afd"/>
            </w:pPr>
            <w:r>
              <w:rPr>
                <w:rFonts w:hint="eastAsia"/>
              </w:rPr>
              <w:t>施工安装</w:t>
            </w:r>
          </w:p>
        </w:tc>
        <w:tc>
          <w:tcPr>
            <w:tcW w:w="3307" w:type="pct"/>
            <w:shd w:val="clear" w:color="auto" w:fill="auto"/>
          </w:tcPr>
          <w:p w14:paraId="0FC53E50" w14:textId="77777777" w:rsidR="005C3B8D" w:rsidRDefault="00731C07">
            <w:pPr>
              <w:pStyle w:val="afd"/>
            </w:pPr>
            <w:r>
              <w:rPr>
                <w:rFonts w:hint="eastAsia"/>
              </w:rPr>
              <w:t>表达内装修部品部件的几何信息和非几何信息，能够准确输出各组成部分的名称、规格、型号及相关性能指标，指导现场安装。</w:t>
            </w:r>
          </w:p>
        </w:tc>
      </w:tr>
      <w:tr w:rsidR="005C3B8D" w14:paraId="61A07FC1" w14:textId="77777777" w:rsidTr="009E774B">
        <w:trPr>
          <w:jc w:val="center"/>
        </w:trPr>
        <w:tc>
          <w:tcPr>
            <w:tcW w:w="482" w:type="pct"/>
            <w:shd w:val="clear" w:color="auto" w:fill="auto"/>
            <w:vAlign w:val="center"/>
          </w:tcPr>
          <w:p w14:paraId="5F5BC39F" w14:textId="77777777" w:rsidR="005C3B8D" w:rsidRDefault="00731C07">
            <w:pPr>
              <w:pStyle w:val="afd"/>
            </w:pPr>
            <w:r>
              <w:rPr>
                <w:rFonts w:hint="eastAsia"/>
              </w:rPr>
              <w:t>6</w:t>
            </w:r>
          </w:p>
        </w:tc>
        <w:tc>
          <w:tcPr>
            <w:tcW w:w="1211" w:type="pct"/>
            <w:vAlign w:val="center"/>
          </w:tcPr>
          <w:p w14:paraId="5E6CA425" w14:textId="77777777" w:rsidR="005C3B8D" w:rsidRDefault="00731C07">
            <w:pPr>
              <w:pStyle w:val="afd"/>
            </w:pPr>
            <w:r>
              <w:rPr>
                <w:rFonts w:hint="eastAsia"/>
              </w:rPr>
              <w:t>竣工</w:t>
            </w:r>
          </w:p>
        </w:tc>
        <w:tc>
          <w:tcPr>
            <w:tcW w:w="3307" w:type="pct"/>
            <w:shd w:val="clear" w:color="auto" w:fill="auto"/>
          </w:tcPr>
          <w:p w14:paraId="08E2032D" w14:textId="77777777" w:rsidR="005C3B8D" w:rsidRDefault="00731C07">
            <w:pPr>
              <w:pStyle w:val="afd"/>
            </w:pPr>
            <w:r>
              <w:rPr>
                <w:rFonts w:hint="eastAsia"/>
              </w:rPr>
              <w:t>表达工程项目竣工交付真实状况的信息模型，应包含全面的、完整的内装修部品部件参数及其相关属性信息。</w:t>
            </w:r>
          </w:p>
        </w:tc>
      </w:tr>
      <w:tr w:rsidR="005C3B8D" w14:paraId="154B1C50" w14:textId="77777777" w:rsidTr="009E774B">
        <w:trPr>
          <w:jc w:val="center"/>
        </w:trPr>
        <w:tc>
          <w:tcPr>
            <w:tcW w:w="482" w:type="pct"/>
            <w:shd w:val="clear" w:color="auto" w:fill="auto"/>
            <w:vAlign w:val="center"/>
          </w:tcPr>
          <w:p w14:paraId="655207F8" w14:textId="77777777" w:rsidR="005C3B8D" w:rsidRDefault="00731C07">
            <w:pPr>
              <w:pStyle w:val="afd"/>
            </w:pPr>
            <w:r>
              <w:rPr>
                <w:rFonts w:hint="eastAsia"/>
              </w:rPr>
              <w:t>7</w:t>
            </w:r>
          </w:p>
        </w:tc>
        <w:tc>
          <w:tcPr>
            <w:tcW w:w="1211" w:type="pct"/>
            <w:vAlign w:val="center"/>
          </w:tcPr>
          <w:p w14:paraId="1708B4C6" w14:textId="77777777" w:rsidR="005C3B8D" w:rsidRDefault="00731C07">
            <w:pPr>
              <w:pStyle w:val="afd"/>
            </w:pPr>
            <w:r>
              <w:rPr>
                <w:rFonts w:hint="eastAsia"/>
              </w:rPr>
              <w:t>运维</w:t>
            </w:r>
          </w:p>
        </w:tc>
        <w:tc>
          <w:tcPr>
            <w:tcW w:w="3307" w:type="pct"/>
            <w:shd w:val="clear" w:color="auto" w:fill="auto"/>
          </w:tcPr>
          <w:p w14:paraId="440BD730" w14:textId="77777777" w:rsidR="005C3B8D" w:rsidRDefault="00731C07">
            <w:pPr>
              <w:pStyle w:val="afd"/>
            </w:pPr>
            <w:r>
              <w:rPr>
                <w:rFonts w:hint="eastAsia"/>
              </w:rPr>
              <w:t>表达内装修部品部件运维及回收的信息模型，应包含内装修部品部件制造厂家、维保单位、是否可回收等信息。</w:t>
            </w:r>
          </w:p>
        </w:tc>
      </w:tr>
    </w:tbl>
    <w:p w14:paraId="7D89F4A9" w14:textId="77777777" w:rsidR="005C3B8D" w:rsidRDefault="005C3B8D">
      <w:pPr>
        <w:pStyle w:val="30"/>
        <w:numPr>
          <w:ilvl w:val="3"/>
          <w:numId w:val="0"/>
        </w:numPr>
        <w:tabs>
          <w:tab w:val="clear" w:pos="5670"/>
          <w:tab w:val="left" w:pos="454"/>
        </w:tabs>
      </w:pPr>
    </w:p>
    <w:p w14:paraId="307C022A" w14:textId="77777777" w:rsidR="005C3B8D" w:rsidRDefault="00731C07">
      <w:pPr>
        <w:pStyle w:val="2"/>
        <w:tabs>
          <w:tab w:val="left" w:pos="454"/>
        </w:tabs>
        <w:ind w:left="3600"/>
        <w:jc w:val="left"/>
      </w:pPr>
      <w:bookmarkStart w:id="71" w:name="_Toc15922"/>
      <w:bookmarkStart w:id="72" w:name="_Toc182492868"/>
      <w:bookmarkStart w:id="73" w:name="_Toc24006"/>
      <w:r>
        <w:rPr>
          <w:rFonts w:hint="eastAsia"/>
        </w:rPr>
        <w:t>模型协同</w:t>
      </w:r>
      <w:bookmarkEnd w:id="71"/>
      <w:bookmarkEnd w:id="72"/>
    </w:p>
    <w:p w14:paraId="206BC805" w14:textId="77777777" w:rsidR="005C3B8D" w:rsidRDefault="00731C07">
      <w:pPr>
        <w:pStyle w:val="30"/>
        <w:tabs>
          <w:tab w:val="left" w:pos="454"/>
        </w:tabs>
      </w:pPr>
      <w:r>
        <w:rPr>
          <w:rFonts w:hint="eastAsia"/>
        </w:rPr>
        <w:t>装配式内装修模型协同应遵守国家法律、法规的相关规定，制定统一的协同标准，满足各专业间、专业内及各相关方的协同需求。</w:t>
      </w:r>
    </w:p>
    <w:p w14:paraId="3B95FA95" w14:textId="77777777" w:rsidR="009E774B" w:rsidRDefault="00731C07">
      <w:pPr>
        <w:pStyle w:val="a3"/>
      </w:pPr>
      <w:r>
        <w:rPr>
          <w:rFonts w:hint="eastAsia"/>
        </w:rPr>
        <w:t>【条文说明】</w:t>
      </w:r>
    </w:p>
    <w:p w14:paraId="61E53B96" w14:textId="54FF5449" w:rsidR="005C3B8D" w:rsidRDefault="009E774B">
      <w:pPr>
        <w:pStyle w:val="a3"/>
      </w:pPr>
      <w:r w:rsidRPr="009E774B">
        <w:rPr>
          <w:rFonts w:hint="eastAsia"/>
          <w:b/>
          <w:bCs/>
        </w:rPr>
        <w:t>5.4.1</w:t>
      </w:r>
      <w:r>
        <w:rPr>
          <w:rFonts w:hint="eastAsia"/>
        </w:rPr>
        <w:t xml:space="preserve"> </w:t>
      </w:r>
      <w:r w:rsidR="00731C07">
        <w:rPr>
          <w:rFonts w:hint="eastAsia"/>
        </w:rPr>
        <w:t>装配式内装修需与建筑、结构、机电等进行专业间协同，同时满足在业主、施工等相关方之间的设计协同需求。</w:t>
      </w:r>
    </w:p>
    <w:p w14:paraId="322BC62E" w14:textId="77777777" w:rsidR="005C3B8D" w:rsidRDefault="00731C07">
      <w:pPr>
        <w:pStyle w:val="30"/>
        <w:tabs>
          <w:tab w:val="left" w:pos="454"/>
        </w:tabs>
      </w:pPr>
      <w:r>
        <w:rPr>
          <w:rFonts w:hint="eastAsia"/>
        </w:rPr>
        <w:t>装配式内装修项目交付协同应以交付物为依据，工程各参与方应基于协调一致的交付物进行协同。</w:t>
      </w:r>
    </w:p>
    <w:p w14:paraId="545EA0A3" w14:textId="77777777" w:rsidR="005C3B8D" w:rsidRDefault="00731C07">
      <w:pPr>
        <w:pStyle w:val="30"/>
      </w:pPr>
      <w:r>
        <w:rPr>
          <w:rFonts w:hint="eastAsia"/>
        </w:rPr>
        <w:t>装配式内装修工程宜通过建筑信息模型开展全过程信息化管理和专业协同，保证部品部件及工程信息传递的准确性与质量可追溯性。</w:t>
      </w:r>
    </w:p>
    <w:p w14:paraId="652F25F8" w14:textId="77777777" w:rsidR="009E774B" w:rsidRDefault="00731C07">
      <w:pPr>
        <w:pStyle w:val="a3"/>
      </w:pPr>
      <w:r>
        <w:t>【条文说明】</w:t>
      </w:r>
    </w:p>
    <w:p w14:paraId="4D456375" w14:textId="230E1657" w:rsidR="005C3B8D" w:rsidRDefault="009E774B">
      <w:pPr>
        <w:pStyle w:val="a3"/>
      </w:pPr>
      <w:r w:rsidRPr="009E774B">
        <w:rPr>
          <w:rFonts w:hint="eastAsia"/>
          <w:b/>
          <w:bCs/>
        </w:rPr>
        <w:t>5.4.3</w:t>
      </w:r>
      <w:r>
        <w:rPr>
          <w:rFonts w:hint="eastAsia"/>
        </w:rPr>
        <w:t xml:space="preserve"> </w:t>
      </w:r>
      <w:r w:rsidR="00731C07">
        <w:t>建筑信息模型（</w:t>
      </w:r>
      <w:r w:rsidR="00731C07">
        <w:t>BIM</w:t>
      </w:r>
      <w:r w:rsidR="00731C07">
        <w:t>）技术是装配式内装修建造过程中的重要手段，将设计、部品部件制造、施工和运营等环节通过信息数据进行一体化管理。建筑信息模型从</w:t>
      </w:r>
      <w:r w:rsidR="00731C07">
        <w:rPr>
          <w:rFonts w:hint="eastAsia"/>
        </w:rPr>
        <w:t>模型</w:t>
      </w:r>
      <w:r w:rsidR="00731C07">
        <w:t>创建</w:t>
      </w:r>
      <w:r w:rsidR="00731C07">
        <w:rPr>
          <w:rFonts w:hint="eastAsia"/>
        </w:rPr>
        <w:t>开始</w:t>
      </w:r>
      <w:r w:rsidR="00731C07">
        <w:t>，参与图纸生成、部品部件生产加工、组装、成品仓储、运输、堆放、施工安装、竣工交付</w:t>
      </w:r>
      <w:r w:rsidR="00731C07">
        <w:rPr>
          <w:rFonts w:hint="eastAsia"/>
        </w:rPr>
        <w:t>、回收拆改</w:t>
      </w:r>
      <w:r w:rsidR="00731C07">
        <w:t>等全生命周期，由</w:t>
      </w:r>
      <w:r w:rsidR="00731C07">
        <w:t>BIM</w:t>
      </w:r>
      <w:r w:rsidR="00731C07">
        <w:t>数据库统一管理，</w:t>
      </w:r>
      <w:r w:rsidR="00731C07">
        <w:rPr>
          <w:rFonts w:hint="eastAsia"/>
        </w:rPr>
        <w:t>可</w:t>
      </w:r>
      <w:r w:rsidR="00731C07">
        <w:t>提高部品部件信息及装配式内装修工程信息的储存、传递、分析等的准确性、高效性、可追溯性</w:t>
      </w:r>
      <w:r w:rsidR="00731C07">
        <w:rPr>
          <w:rFonts w:hint="eastAsia"/>
        </w:rPr>
        <w:t>。</w:t>
      </w:r>
    </w:p>
    <w:p w14:paraId="7A055BF6" w14:textId="77777777" w:rsidR="005C3B8D" w:rsidRDefault="00731C07">
      <w:pPr>
        <w:pStyle w:val="30"/>
        <w:tabs>
          <w:tab w:val="left" w:pos="454"/>
        </w:tabs>
      </w:pPr>
      <w:r>
        <w:rPr>
          <w:rFonts w:hint="eastAsia"/>
        </w:rPr>
        <w:lastRenderedPageBreak/>
        <w:t>装配式内装修实施方宜建立</w:t>
      </w:r>
      <w:r>
        <w:rPr>
          <w:rFonts w:hint="eastAsia"/>
        </w:rPr>
        <w:t>BIM</w:t>
      </w:r>
      <w:r>
        <w:rPr>
          <w:rFonts w:hint="eastAsia"/>
        </w:rPr>
        <w:t>协同工作平台，采用协同平台的工作方式开展协同工作。</w:t>
      </w:r>
    </w:p>
    <w:p w14:paraId="2122E87C" w14:textId="77777777" w:rsidR="009E774B" w:rsidRDefault="00731C07">
      <w:pPr>
        <w:pStyle w:val="a3"/>
      </w:pPr>
      <w:r>
        <w:t>【条文说明】</w:t>
      </w:r>
    </w:p>
    <w:p w14:paraId="3AA5F21D" w14:textId="15DD4C44" w:rsidR="005C3B8D" w:rsidRDefault="009E774B">
      <w:pPr>
        <w:pStyle w:val="a3"/>
      </w:pPr>
      <w:r w:rsidRPr="009E774B">
        <w:rPr>
          <w:rFonts w:hint="eastAsia"/>
          <w:b/>
          <w:bCs/>
        </w:rPr>
        <w:t>5.4.4</w:t>
      </w:r>
      <w:r>
        <w:rPr>
          <w:rFonts w:hint="eastAsia"/>
        </w:rPr>
        <w:t xml:space="preserve"> </w:t>
      </w:r>
      <w:r w:rsidR="00731C07">
        <w:rPr>
          <w:rFonts w:hint="eastAsia"/>
        </w:rPr>
        <w:t>装配式内装修设计方宜采用协同平台与供应商、制造商进行模型及数据交互。设计过程与供应商、制造商进行制品模型及数据的交互，运用数据格式统一的模型进行设计，获得所需的装配式内装修制品模型，满足设计深度与制品生产的要求。</w:t>
      </w:r>
    </w:p>
    <w:p w14:paraId="0B462538" w14:textId="77777777" w:rsidR="005C3B8D" w:rsidRDefault="00731C07">
      <w:pPr>
        <w:pStyle w:val="30"/>
        <w:tabs>
          <w:tab w:val="left" w:pos="454"/>
        </w:tabs>
      </w:pPr>
      <w:r>
        <w:rPr>
          <w:rFonts w:hint="eastAsia"/>
        </w:rPr>
        <w:t xml:space="preserve"> BIM</w:t>
      </w:r>
      <w:r>
        <w:rPr>
          <w:rFonts w:hint="eastAsia"/>
        </w:rPr>
        <w:t>协同工作平台应具有良好的兼容性和可扩展性，实现数据和信息的有效集成和共享。</w:t>
      </w:r>
    </w:p>
    <w:p w14:paraId="1D0E914A" w14:textId="77777777" w:rsidR="005C3B8D" w:rsidRDefault="00731C07">
      <w:pPr>
        <w:pStyle w:val="30"/>
        <w:tabs>
          <w:tab w:val="left" w:pos="454"/>
        </w:tabs>
      </w:pPr>
      <w:r>
        <w:rPr>
          <w:rFonts w:hint="eastAsia"/>
        </w:rPr>
        <w:t xml:space="preserve"> BIM</w:t>
      </w:r>
      <w:r>
        <w:rPr>
          <w:rFonts w:hint="eastAsia"/>
        </w:rPr>
        <w:t>协同工作平台应满足文件及数据的存储、更新及版本记录、权限的分级设定等功能。</w:t>
      </w:r>
    </w:p>
    <w:p w14:paraId="52E88359" w14:textId="77777777" w:rsidR="005C3B8D" w:rsidRDefault="00731C07">
      <w:pPr>
        <w:pStyle w:val="2"/>
        <w:tabs>
          <w:tab w:val="left" w:pos="454"/>
        </w:tabs>
        <w:ind w:left="3600"/>
        <w:jc w:val="left"/>
      </w:pPr>
      <w:bookmarkStart w:id="74" w:name="_Toc182492869"/>
      <w:r>
        <w:rPr>
          <w:rFonts w:hint="eastAsia"/>
        </w:rPr>
        <w:t>设计阶段</w:t>
      </w:r>
      <w:bookmarkEnd w:id="73"/>
      <w:bookmarkEnd w:id="74"/>
    </w:p>
    <w:p w14:paraId="3D03C167" w14:textId="77777777" w:rsidR="005C3B8D" w:rsidRDefault="00731C07" w:rsidP="009E774B">
      <w:pPr>
        <w:pStyle w:val="30"/>
      </w:pPr>
      <w:r>
        <w:rPr>
          <w:rFonts w:hint="eastAsia"/>
        </w:rPr>
        <w:t>装配式内装修设计应与建筑设计同步进行，并应同结构系统、设备及管线系统结合进行一体化集成设计。</w:t>
      </w:r>
    </w:p>
    <w:p w14:paraId="194CC88C" w14:textId="77777777" w:rsidR="009E774B" w:rsidRDefault="00731C07">
      <w:pPr>
        <w:pStyle w:val="a3"/>
      </w:pPr>
      <w:r>
        <w:t>【条文说明】</w:t>
      </w:r>
    </w:p>
    <w:p w14:paraId="541F5E9D" w14:textId="02177E18" w:rsidR="005C3B8D" w:rsidRDefault="009E774B">
      <w:pPr>
        <w:pStyle w:val="a3"/>
      </w:pPr>
      <w:r w:rsidRPr="009E774B">
        <w:rPr>
          <w:rFonts w:hint="eastAsia"/>
          <w:b/>
          <w:bCs/>
        </w:rPr>
        <w:t>5.</w:t>
      </w:r>
      <w:r>
        <w:rPr>
          <w:rFonts w:hint="eastAsia"/>
          <w:b/>
          <w:bCs/>
        </w:rPr>
        <w:t>5</w:t>
      </w:r>
      <w:r w:rsidRPr="009E774B">
        <w:rPr>
          <w:rFonts w:hint="eastAsia"/>
          <w:b/>
          <w:bCs/>
        </w:rPr>
        <w:t>.1</w:t>
      </w:r>
      <w:r>
        <w:rPr>
          <w:rFonts w:hint="eastAsia"/>
        </w:rPr>
        <w:t xml:space="preserve"> </w:t>
      </w:r>
      <w:r w:rsidR="00731C07">
        <w:rPr>
          <w:rFonts w:hint="eastAsia"/>
        </w:rPr>
        <w:t>装配式内装修应协同建筑、结构、给水排水、供暖、通风和空调、燃气、电气、智能化等各专业的要求，进行协同设计，并应统筹设计、生产、安装和运维各阶段的需求。</w:t>
      </w:r>
    </w:p>
    <w:p w14:paraId="527D90D7" w14:textId="77777777" w:rsidR="005C3B8D" w:rsidRDefault="00731C07">
      <w:pPr>
        <w:pStyle w:val="30"/>
        <w:tabs>
          <w:tab w:val="left" w:pos="454"/>
        </w:tabs>
      </w:pPr>
      <w:r>
        <w:rPr>
          <w:rFonts w:hint="eastAsia"/>
        </w:rPr>
        <w:t>装配式内装修设计应</w:t>
      </w:r>
      <w:r>
        <w:rPr>
          <w:rFonts w:ascii="宋体" w:hAnsi="宋体" w:cs="宋体"/>
          <w:szCs w:val="24"/>
        </w:rPr>
        <w:t>包括技术策划、方案设计、施工图设计</w:t>
      </w:r>
      <w:r>
        <w:rPr>
          <w:rFonts w:ascii="宋体" w:hAnsi="宋体" w:cs="宋体" w:hint="eastAsia"/>
          <w:szCs w:val="24"/>
        </w:rPr>
        <w:t>、深化设计四</w:t>
      </w:r>
      <w:r>
        <w:rPr>
          <w:rFonts w:ascii="宋体" w:hAnsi="宋体" w:cs="宋体"/>
          <w:szCs w:val="24"/>
        </w:rPr>
        <w:t>个阶段</w:t>
      </w:r>
      <w:r>
        <w:rPr>
          <w:rFonts w:hint="eastAsia"/>
        </w:rPr>
        <w:t>。</w:t>
      </w:r>
    </w:p>
    <w:p w14:paraId="5207B201" w14:textId="77777777" w:rsidR="009E774B" w:rsidRDefault="00731C07">
      <w:pPr>
        <w:pStyle w:val="a3"/>
      </w:pPr>
      <w:r>
        <w:t>【条文说明】</w:t>
      </w:r>
    </w:p>
    <w:p w14:paraId="362A5FD9" w14:textId="61E55FC7" w:rsidR="005C3B8D" w:rsidRDefault="009E774B">
      <w:pPr>
        <w:pStyle w:val="a3"/>
      </w:pPr>
      <w:r w:rsidRPr="009E774B">
        <w:rPr>
          <w:rFonts w:hint="eastAsia"/>
          <w:b/>
          <w:bCs/>
        </w:rPr>
        <w:t>5.5.2</w:t>
      </w:r>
      <w:r>
        <w:rPr>
          <w:rFonts w:hint="eastAsia"/>
        </w:rPr>
        <w:t xml:space="preserve"> </w:t>
      </w:r>
      <w:r w:rsidR="00731C07">
        <w:rPr>
          <w:rFonts w:hint="eastAsia"/>
        </w:rPr>
        <w:t>集成系统的选型及产品关键指标的确定应从方案设计阶段开始，并应在施工图设计阶段完成。深化设计文件应满足生产加工和现场安装要求。方案设计应将装配式内装修系统的选用、内装部品的配置、装配式内装修的主要技术路线和项目估算等要素体现在方案设计成果中。施工图设计应在满足国家及地方施工图深度要求的基础上，明确内装部品的选型和设计。深化设计对装配式内装修的内装部品、构造、设备管线等要素进行专项深化设计，以满足项目清单编制及工厂标准化生产的要求。</w:t>
      </w:r>
    </w:p>
    <w:p w14:paraId="12ABD636" w14:textId="77777777" w:rsidR="005C3B8D" w:rsidRDefault="00731C07">
      <w:pPr>
        <w:pStyle w:val="30"/>
        <w:tabs>
          <w:tab w:val="left" w:pos="454"/>
        </w:tabs>
      </w:pPr>
      <w:r>
        <w:rPr>
          <w:rFonts w:hint="eastAsia"/>
        </w:rPr>
        <w:t>方案设计模型宜辅助装配率、标准化率、预制构件信息等装配式建筑规划报建指标的提取与分析。</w:t>
      </w:r>
    </w:p>
    <w:p w14:paraId="654588F1" w14:textId="77777777" w:rsidR="005C3B8D" w:rsidRDefault="00731C07">
      <w:pPr>
        <w:pStyle w:val="30"/>
        <w:tabs>
          <w:tab w:val="left" w:pos="454"/>
        </w:tabs>
      </w:pPr>
      <w:r>
        <w:rPr>
          <w:rFonts w:hint="eastAsia"/>
        </w:rPr>
        <w:lastRenderedPageBreak/>
        <w:t>施工图设计模型应体现装配式内装修主要技术体系，明确部品部件选型和关键技术参数。</w:t>
      </w:r>
    </w:p>
    <w:p w14:paraId="37A36FA6" w14:textId="77777777" w:rsidR="005C3B8D" w:rsidRDefault="00731C07">
      <w:pPr>
        <w:pStyle w:val="30"/>
        <w:tabs>
          <w:tab w:val="left" w:pos="454"/>
        </w:tabs>
      </w:pPr>
      <w:r>
        <w:rPr>
          <w:rFonts w:hint="eastAsia"/>
        </w:rPr>
        <w:t>施工图设计阶段应通过部品部件库进行主材及辅料的选型、排版及数量。</w:t>
      </w:r>
    </w:p>
    <w:p w14:paraId="13FF14F0" w14:textId="77777777" w:rsidR="005C3B8D" w:rsidRDefault="00731C07">
      <w:pPr>
        <w:pStyle w:val="30"/>
        <w:tabs>
          <w:tab w:val="left" w:pos="454"/>
        </w:tabs>
      </w:pPr>
      <w:r>
        <w:rPr>
          <w:rFonts w:hint="eastAsia"/>
        </w:rPr>
        <w:t>施工图设计阶段应通过模型提取内装修部品部件、材料等明细表统计，提交施工图设计图纸和明细统计表。</w:t>
      </w:r>
    </w:p>
    <w:p w14:paraId="699C003D" w14:textId="77777777" w:rsidR="009E774B" w:rsidRDefault="00731C07">
      <w:pPr>
        <w:pStyle w:val="a3"/>
      </w:pPr>
      <w:r>
        <w:rPr>
          <w:rFonts w:hint="eastAsia"/>
        </w:rPr>
        <w:t>【条文说明】</w:t>
      </w:r>
    </w:p>
    <w:p w14:paraId="3BD308AA" w14:textId="31BF030E" w:rsidR="005C3B8D" w:rsidRDefault="009E774B">
      <w:pPr>
        <w:pStyle w:val="a3"/>
      </w:pPr>
      <w:r w:rsidRPr="009E774B">
        <w:rPr>
          <w:rFonts w:hint="eastAsia"/>
          <w:b/>
          <w:bCs/>
        </w:rPr>
        <w:t>5.5.6</w:t>
      </w:r>
      <w:r>
        <w:rPr>
          <w:rFonts w:hint="eastAsia"/>
        </w:rPr>
        <w:t xml:space="preserve"> </w:t>
      </w:r>
      <w:r w:rsidR="00731C07">
        <w:rPr>
          <w:rFonts w:hint="eastAsia"/>
        </w:rPr>
        <w:t>施工图设计模型宜辅助编制施工图预算、工程量清单与招标控制价等工作。</w:t>
      </w:r>
    </w:p>
    <w:p w14:paraId="2A00348E" w14:textId="77777777" w:rsidR="005C3B8D" w:rsidRDefault="00731C07">
      <w:pPr>
        <w:pStyle w:val="30"/>
        <w:tabs>
          <w:tab w:val="left" w:pos="454"/>
        </w:tabs>
      </w:pPr>
      <w:r>
        <w:rPr>
          <w:rFonts w:hint="eastAsia"/>
        </w:rPr>
        <w:t>深化设计模型应能满足工厂加工生产、施工方案设计等要求，并能为工程算量和施工管理等工作提供基础数据。</w:t>
      </w:r>
    </w:p>
    <w:p w14:paraId="64ECFA69" w14:textId="77777777" w:rsidR="005C3B8D" w:rsidRDefault="00731C07">
      <w:pPr>
        <w:pStyle w:val="30"/>
      </w:pPr>
      <w:r>
        <w:rPr>
          <w:rFonts w:hint="eastAsia"/>
        </w:rPr>
        <w:t>深化设计模型可在施工图设计模型基础上创建，应根据深化设计模型制定预制构件加工图、节点深化图。</w:t>
      </w:r>
    </w:p>
    <w:p w14:paraId="724F6B47" w14:textId="77777777" w:rsidR="005C3B8D" w:rsidRDefault="00731C07">
      <w:pPr>
        <w:pStyle w:val="30"/>
        <w:tabs>
          <w:tab w:val="left" w:pos="454"/>
        </w:tabs>
      </w:pPr>
      <w:r>
        <w:rPr>
          <w:rFonts w:hint="eastAsia"/>
        </w:rPr>
        <w:t>深化设计模型应与建筑、结构、机电等专业同步设计并进行单元模块化。</w:t>
      </w:r>
    </w:p>
    <w:p w14:paraId="6BD37A87" w14:textId="77777777" w:rsidR="005C3B8D" w:rsidRDefault="00731C07">
      <w:pPr>
        <w:pStyle w:val="30"/>
        <w:tabs>
          <w:tab w:val="left" w:pos="454"/>
        </w:tabs>
      </w:pPr>
      <w:r>
        <w:rPr>
          <w:rFonts w:hint="eastAsia"/>
        </w:rPr>
        <w:t>深化设计阶段宜通过建筑信息模型进行碰撞检查、二次机电配合、工程量统计、装配式构件拼装模拟等应用。</w:t>
      </w:r>
    </w:p>
    <w:p w14:paraId="2B107113" w14:textId="77777777" w:rsidR="005C3B8D" w:rsidRDefault="00731C07">
      <w:pPr>
        <w:pStyle w:val="30"/>
        <w:tabs>
          <w:tab w:val="left" w:pos="454"/>
        </w:tabs>
      </w:pPr>
      <w:r>
        <w:rPr>
          <w:rFonts w:hint="eastAsia"/>
        </w:rPr>
        <w:t>深化设计阶段宜通过建筑信息模型对管线排布、吊顶龙骨排布、造型进行优化处理和对比分析。优化后的吊顶平面图、剖面图和节点图，应精确反映竖向和各层级距离关系。</w:t>
      </w:r>
    </w:p>
    <w:p w14:paraId="30CEAC43" w14:textId="77777777" w:rsidR="005C3B8D" w:rsidRDefault="00731C07">
      <w:pPr>
        <w:pStyle w:val="30"/>
        <w:tabs>
          <w:tab w:val="left" w:pos="454"/>
        </w:tabs>
      </w:pPr>
      <w:r>
        <w:rPr>
          <w:rFonts w:hint="eastAsia"/>
        </w:rPr>
        <w:t>深化设计阶段厨房系统与卫生间系统模型应包含下列内容</w:t>
      </w:r>
      <w:r>
        <w:rPr>
          <w:rFonts w:hint="eastAsia"/>
        </w:rPr>
        <w:t>:</w:t>
      </w:r>
    </w:p>
    <w:p w14:paraId="03B34F53" w14:textId="77777777" w:rsidR="005C3B8D" w:rsidRDefault="00731C07">
      <w:pPr>
        <w:pStyle w:val="4"/>
        <w:tabs>
          <w:tab w:val="left" w:pos="454"/>
          <w:tab w:val="left" w:pos="480"/>
        </w:tabs>
      </w:pPr>
      <w:r>
        <w:rPr>
          <w:rFonts w:hint="eastAsia"/>
        </w:rPr>
        <w:t xml:space="preserve">  </w:t>
      </w:r>
      <w:r>
        <w:rPr>
          <w:rFonts w:hint="eastAsia"/>
        </w:rPr>
        <w:t>机电管线、线盒等；</w:t>
      </w:r>
    </w:p>
    <w:p w14:paraId="10F6D37C" w14:textId="77777777" w:rsidR="005C3B8D" w:rsidRDefault="00731C07">
      <w:pPr>
        <w:pStyle w:val="4"/>
        <w:tabs>
          <w:tab w:val="left" w:pos="454"/>
          <w:tab w:val="left" w:pos="480"/>
        </w:tabs>
      </w:pPr>
      <w:r>
        <w:rPr>
          <w:rFonts w:hint="eastAsia"/>
        </w:rPr>
        <w:t xml:space="preserve">  </w:t>
      </w:r>
      <w:r>
        <w:rPr>
          <w:rFonts w:hint="eastAsia"/>
        </w:rPr>
        <w:t>预埋连接件；</w:t>
      </w:r>
    </w:p>
    <w:p w14:paraId="681BF597" w14:textId="77777777" w:rsidR="005C3B8D" w:rsidRDefault="00731C07">
      <w:pPr>
        <w:pStyle w:val="4"/>
        <w:tabs>
          <w:tab w:val="left" w:pos="454"/>
          <w:tab w:val="left" w:pos="480"/>
        </w:tabs>
      </w:pPr>
      <w:r>
        <w:rPr>
          <w:rFonts w:hint="eastAsia"/>
        </w:rPr>
        <w:t xml:space="preserve">  </w:t>
      </w:r>
      <w:r>
        <w:rPr>
          <w:rFonts w:hint="eastAsia"/>
        </w:rPr>
        <w:t>吊运使用的临时预埋件；</w:t>
      </w:r>
    </w:p>
    <w:p w14:paraId="13A98EE1" w14:textId="77777777" w:rsidR="005C3B8D" w:rsidRDefault="00731C07">
      <w:pPr>
        <w:pStyle w:val="4"/>
        <w:tabs>
          <w:tab w:val="left" w:pos="454"/>
          <w:tab w:val="left" w:pos="480"/>
        </w:tabs>
      </w:pPr>
      <w:r>
        <w:rPr>
          <w:rFonts w:hint="eastAsia"/>
        </w:rPr>
        <w:t xml:space="preserve">  </w:t>
      </w:r>
      <w:r>
        <w:rPr>
          <w:rFonts w:hint="eastAsia"/>
        </w:rPr>
        <w:t>固定支撑的预留孔洞及底座平台；</w:t>
      </w:r>
    </w:p>
    <w:p w14:paraId="6ADB0C3A" w14:textId="77777777" w:rsidR="005C3B8D" w:rsidRDefault="00731C07">
      <w:pPr>
        <w:pStyle w:val="4"/>
        <w:tabs>
          <w:tab w:val="left" w:pos="454"/>
          <w:tab w:val="left" w:pos="480"/>
        </w:tabs>
      </w:pPr>
      <w:r>
        <w:rPr>
          <w:rFonts w:hint="eastAsia"/>
        </w:rPr>
        <w:t xml:space="preserve">  </w:t>
      </w:r>
      <w:r>
        <w:rPr>
          <w:rFonts w:hint="eastAsia"/>
        </w:rPr>
        <w:t>整体内装。</w:t>
      </w:r>
    </w:p>
    <w:p w14:paraId="7070F9A4" w14:textId="77777777" w:rsidR="005C3B8D" w:rsidRDefault="00731C07">
      <w:pPr>
        <w:pStyle w:val="2"/>
      </w:pPr>
      <w:bookmarkStart w:id="75" w:name="_Toc861"/>
      <w:bookmarkStart w:id="76" w:name="_Toc182492870"/>
      <w:r>
        <w:rPr>
          <w:rFonts w:hint="eastAsia"/>
        </w:rPr>
        <w:t>生产阶段</w:t>
      </w:r>
      <w:bookmarkEnd w:id="75"/>
      <w:bookmarkEnd w:id="76"/>
    </w:p>
    <w:p w14:paraId="3925EA10" w14:textId="77777777" w:rsidR="005C3B8D" w:rsidRDefault="00731C07">
      <w:pPr>
        <w:pStyle w:val="30"/>
        <w:tabs>
          <w:tab w:val="left" w:pos="454"/>
        </w:tabs>
      </w:pPr>
      <w:r>
        <w:rPr>
          <w:rFonts w:hint="eastAsia"/>
        </w:rPr>
        <w:t>生产阶段装配式内装修建筑信息模型的创建宜在深化设计模型基础上，通过增加或细化模型元素等方式进行创建。</w:t>
      </w:r>
    </w:p>
    <w:p w14:paraId="7E91276C" w14:textId="77777777" w:rsidR="005C3B8D" w:rsidRDefault="00731C07">
      <w:pPr>
        <w:pStyle w:val="30"/>
        <w:tabs>
          <w:tab w:val="left" w:pos="454"/>
        </w:tabs>
      </w:pPr>
      <w:r>
        <w:rPr>
          <w:rFonts w:hint="eastAsia"/>
        </w:rPr>
        <w:t>生产企业宜将</w:t>
      </w:r>
      <w:r>
        <w:rPr>
          <w:rFonts w:hint="eastAsia"/>
        </w:rPr>
        <w:t>BIM</w:t>
      </w:r>
      <w:r>
        <w:rPr>
          <w:rFonts w:hint="eastAsia"/>
        </w:rPr>
        <w:t>技术与生产线的自动化、智能化技术相融合，实现设计、生产、施工信息协同。</w:t>
      </w:r>
    </w:p>
    <w:p w14:paraId="20026A8C" w14:textId="77777777" w:rsidR="009E774B" w:rsidRDefault="00731C07">
      <w:pPr>
        <w:pStyle w:val="a3"/>
      </w:pPr>
      <w:r>
        <w:rPr>
          <w:rFonts w:hint="eastAsia"/>
        </w:rPr>
        <w:t>【条文说明】</w:t>
      </w:r>
    </w:p>
    <w:p w14:paraId="21A2629B" w14:textId="2D8D47A6" w:rsidR="005C3B8D" w:rsidRDefault="009E774B">
      <w:pPr>
        <w:pStyle w:val="a3"/>
      </w:pPr>
      <w:r w:rsidRPr="009E774B">
        <w:rPr>
          <w:rFonts w:hint="eastAsia"/>
          <w:b/>
          <w:bCs/>
        </w:rPr>
        <w:lastRenderedPageBreak/>
        <w:t>5.6.2</w:t>
      </w:r>
      <w:r>
        <w:rPr>
          <w:rFonts w:hint="eastAsia"/>
        </w:rPr>
        <w:t xml:space="preserve"> </w:t>
      </w:r>
      <w:r w:rsidR="00731C07">
        <w:rPr>
          <w:rFonts w:hint="eastAsia"/>
        </w:rPr>
        <w:t>生产企业宜通过</w:t>
      </w:r>
      <w:r w:rsidR="00731C07">
        <w:rPr>
          <w:rFonts w:hint="eastAsia"/>
        </w:rPr>
        <w:t>BIM</w:t>
      </w:r>
      <w:r w:rsidR="00731C07">
        <w:rPr>
          <w:rFonts w:hint="eastAsia"/>
        </w:rPr>
        <w:t>建立起集成本造价、商务管理、生产制造、订单物流于一体的信息化系统。通过该信息化系统实现了标准化建模同时可出报价单及设计和采购的料单。部品生产关键信息可全程记录，可追溯、管理部品的质量及生产相关信息。</w:t>
      </w:r>
    </w:p>
    <w:p w14:paraId="6DAD9E43" w14:textId="77777777" w:rsidR="005C3B8D" w:rsidRDefault="00731C07">
      <w:pPr>
        <w:pStyle w:val="30"/>
        <w:tabs>
          <w:tab w:val="left" w:pos="454"/>
        </w:tabs>
      </w:pPr>
      <w:r>
        <w:rPr>
          <w:rFonts w:hint="eastAsia"/>
        </w:rPr>
        <w:t>生产阶段宜将</w:t>
      </w:r>
      <w:r>
        <w:t>深化设计模型及构件加工图</w:t>
      </w:r>
      <w:r>
        <w:rPr>
          <w:rFonts w:hint="eastAsia"/>
        </w:rPr>
        <w:t>中的</w:t>
      </w:r>
      <w:r>
        <w:t>信息数据输入设备，实现机械的自动化生产。</w:t>
      </w:r>
    </w:p>
    <w:p w14:paraId="389D54E5" w14:textId="77777777" w:rsidR="005C3B8D" w:rsidRDefault="00731C07">
      <w:pPr>
        <w:pStyle w:val="30"/>
        <w:tabs>
          <w:tab w:val="left" w:pos="454"/>
        </w:tabs>
      </w:pPr>
      <w:r>
        <w:rPr>
          <w:rFonts w:hint="eastAsia"/>
        </w:rPr>
        <w:t>生产阶段部品部件建筑信息模型宜具备与部品部件成品一致的条形码、二维码、</w:t>
      </w:r>
      <w:r>
        <w:rPr>
          <w:rFonts w:hint="eastAsia"/>
        </w:rPr>
        <w:t>RFID</w:t>
      </w:r>
      <w:r>
        <w:rPr>
          <w:rFonts w:hint="eastAsia"/>
        </w:rPr>
        <w:t>等数字信息。</w:t>
      </w:r>
    </w:p>
    <w:p w14:paraId="781190BC" w14:textId="77777777" w:rsidR="009E774B" w:rsidRDefault="00731C07">
      <w:pPr>
        <w:pStyle w:val="a3"/>
      </w:pPr>
      <w:r>
        <w:rPr>
          <w:rFonts w:hint="eastAsia"/>
        </w:rPr>
        <w:t>【条文说明】</w:t>
      </w:r>
    </w:p>
    <w:p w14:paraId="06CEA60B" w14:textId="32A2E5D6" w:rsidR="005C3B8D" w:rsidRDefault="009E774B">
      <w:pPr>
        <w:pStyle w:val="a3"/>
      </w:pPr>
      <w:r w:rsidRPr="009E774B">
        <w:rPr>
          <w:rFonts w:hint="eastAsia"/>
          <w:b/>
          <w:bCs/>
        </w:rPr>
        <w:t>5.6.4</w:t>
      </w:r>
      <w:r>
        <w:rPr>
          <w:rFonts w:hint="eastAsia"/>
        </w:rPr>
        <w:t xml:space="preserve"> </w:t>
      </w:r>
      <w:r w:rsidR="00731C07">
        <w:rPr>
          <w:rFonts w:hint="eastAsia"/>
        </w:rPr>
        <w:t>部品部件的条形码、二维码、</w:t>
      </w:r>
      <w:r w:rsidR="00731C07">
        <w:rPr>
          <w:rFonts w:hint="eastAsia"/>
        </w:rPr>
        <w:t>RFID</w:t>
      </w:r>
      <w:r w:rsidR="00731C07">
        <w:rPr>
          <w:rFonts w:hint="eastAsia"/>
        </w:rPr>
        <w:t>等数字信息应具备一定的可扩展性，以便后续施工环节同步更新信息。预制构件在生产过程中产生的变更，应在条形码、二维码、</w:t>
      </w:r>
      <w:r w:rsidR="00731C07">
        <w:rPr>
          <w:rFonts w:hint="eastAsia"/>
        </w:rPr>
        <w:t>RFID</w:t>
      </w:r>
      <w:r w:rsidR="00731C07">
        <w:rPr>
          <w:rFonts w:hint="eastAsia"/>
        </w:rPr>
        <w:t>等数字信息中有明显标注，并易于全流程的识别。</w:t>
      </w:r>
      <w:r w:rsidR="00731C07">
        <w:rPr>
          <w:rFonts w:hint="eastAsia"/>
        </w:rPr>
        <w:t xml:space="preserve"> </w:t>
      </w:r>
    </w:p>
    <w:p w14:paraId="40C4A719" w14:textId="77777777" w:rsidR="005C3B8D" w:rsidRDefault="00731C07">
      <w:pPr>
        <w:pStyle w:val="2"/>
        <w:tabs>
          <w:tab w:val="left" w:pos="454"/>
        </w:tabs>
        <w:ind w:left="3600"/>
        <w:jc w:val="left"/>
      </w:pPr>
      <w:bookmarkStart w:id="77" w:name="_Toc25667"/>
      <w:bookmarkStart w:id="78" w:name="_Toc182492871"/>
      <w:r>
        <w:rPr>
          <w:rFonts w:hint="eastAsia"/>
        </w:rPr>
        <w:t>施工阶段</w:t>
      </w:r>
      <w:bookmarkEnd w:id="77"/>
      <w:bookmarkEnd w:id="78"/>
    </w:p>
    <w:p w14:paraId="534B3F46" w14:textId="77777777" w:rsidR="005C3B8D" w:rsidRDefault="00731C07">
      <w:pPr>
        <w:pStyle w:val="30"/>
        <w:tabs>
          <w:tab w:val="left" w:pos="454"/>
        </w:tabs>
      </w:pPr>
      <w:r>
        <w:t>装配式内装修施工阶段，宜应用</w:t>
      </w:r>
      <w:r>
        <w:t>BIM</w:t>
      </w:r>
      <w:r>
        <w:t>技术实现项目现场的装配式施工、</w:t>
      </w:r>
      <w:r>
        <w:rPr>
          <w:rFonts w:hint="eastAsia"/>
        </w:rPr>
        <w:t>模拟及</w:t>
      </w:r>
      <w:r>
        <w:t>信息化管理。</w:t>
      </w:r>
    </w:p>
    <w:p w14:paraId="08C74E6E" w14:textId="77777777" w:rsidR="005C3B8D" w:rsidRDefault="00731C07">
      <w:pPr>
        <w:pStyle w:val="30"/>
        <w:tabs>
          <w:tab w:val="left" w:pos="454"/>
        </w:tabs>
      </w:pPr>
      <w:r>
        <w:rPr>
          <w:rFonts w:hint="eastAsia"/>
        </w:rPr>
        <w:t>施工阶段模型宜在深化设计模型或生产加工模型的基础上创建并展开施工质量、安全、进度及成本管理等应用，随着施工进度不断完善还应关联施工过程数据信息和工程资料。</w:t>
      </w:r>
    </w:p>
    <w:p w14:paraId="611877F3" w14:textId="77777777" w:rsidR="005C3B8D" w:rsidRDefault="00731C07">
      <w:pPr>
        <w:pStyle w:val="30"/>
        <w:tabs>
          <w:tab w:val="left" w:pos="454"/>
        </w:tabs>
      </w:pPr>
      <w:r>
        <w:t>装配式内装修工程施工</w:t>
      </w:r>
      <w:r>
        <w:rPr>
          <w:rFonts w:hint="eastAsia"/>
        </w:rPr>
        <w:t>前应通过</w:t>
      </w:r>
      <w:r>
        <w:t>模型导出排版及清单工程量，按进度计划分批次下单</w:t>
      </w:r>
      <w:r>
        <w:rPr>
          <w:rFonts w:hint="eastAsia"/>
        </w:rPr>
        <w:t>，</w:t>
      </w:r>
      <w:r>
        <w:t>所有材料进场时应对品种、规格尺寸、外观等进行验收。</w:t>
      </w:r>
    </w:p>
    <w:p w14:paraId="02BE82A4" w14:textId="77777777" w:rsidR="005C3B8D" w:rsidRDefault="00731C07">
      <w:pPr>
        <w:pStyle w:val="30"/>
        <w:tabs>
          <w:tab w:val="left" w:pos="454"/>
        </w:tabs>
      </w:pPr>
      <w:r>
        <w:rPr>
          <w:rFonts w:hint="eastAsia"/>
        </w:rPr>
        <w:t>施工进度模型宜在深化设计模型或预制构件模型元素基础上，附加或关联工作分解结构、进度计划、资源和进度管理流程等信息进行进度偏差分析、进度计划优化调整等应用。</w:t>
      </w:r>
    </w:p>
    <w:p w14:paraId="61A68D7D" w14:textId="77777777" w:rsidR="005C3B8D" w:rsidRDefault="00731C07">
      <w:pPr>
        <w:pStyle w:val="30"/>
        <w:tabs>
          <w:tab w:val="left" w:pos="454"/>
        </w:tabs>
      </w:pPr>
      <w:r>
        <w:rPr>
          <w:rFonts w:hint="eastAsia"/>
        </w:rPr>
        <w:t>施工成本模型宜在深化设计模型或预制构件模型元素基础上，附加或关联成本管理信息。</w:t>
      </w:r>
    </w:p>
    <w:p w14:paraId="01E658FE" w14:textId="77777777" w:rsidR="009E774B" w:rsidRDefault="00731C07">
      <w:pPr>
        <w:pStyle w:val="a3"/>
      </w:pPr>
      <w:r>
        <w:rPr>
          <w:rFonts w:hint="eastAsia"/>
        </w:rPr>
        <w:t>【条文说明】</w:t>
      </w:r>
    </w:p>
    <w:p w14:paraId="4D8EF24B" w14:textId="1C73032E" w:rsidR="005C3B8D" w:rsidRDefault="009E774B">
      <w:pPr>
        <w:pStyle w:val="a3"/>
      </w:pPr>
      <w:r w:rsidRPr="009E774B">
        <w:rPr>
          <w:rFonts w:hint="eastAsia"/>
          <w:b/>
          <w:bCs/>
        </w:rPr>
        <w:t>5.7.5</w:t>
      </w:r>
      <w:r>
        <w:rPr>
          <w:rFonts w:hint="eastAsia"/>
        </w:rPr>
        <w:t xml:space="preserve"> </w:t>
      </w:r>
      <w:r w:rsidR="00731C07">
        <w:rPr>
          <w:rFonts w:hint="eastAsia"/>
        </w:rPr>
        <w:t>模型宜包含施工任务、施工时间、施工任务与模型元素的对应管理</w:t>
      </w:r>
      <w:r w:rsidR="00731C07">
        <w:rPr>
          <w:rFonts w:hint="eastAsia"/>
        </w:rPr>
        <w:t>;</w:t>
      </w:r>
      <w:r w:rsidR="00731C07">
        <w:rPr>
          <w:rFonts w:hint="eastAsia"/>
        </w:rPr>
        <w:t>工程量清单项目的合同预算成本、施工预算成本、实际成本等。</w:t>
      </w:r>
    </w:p>
    <w:p w14:paraId="7FF1F7B7" w14:textId="77777777" w:rsidR="005C3B8D" w:rsidRDefault="00731C07">
      <w:pPr>
        <w:pStyle w:val="30"/>
        <w:tabs>
          <w:tab w:val="left" w:pos="454"/>
        </w:tabs>
      </w:pPr>
      <w:r>
        <w:rPr>
          <w:rFonts w:hint="eastAsia"/>
        </w:rPr>
        <w:t>施工工艺模型宜包括现场的部品堆场优化、吊装模拟和管理、部品和配件可视化预拼装及安装流程模拟、设备和管线施工安装模拟等。</w:t>
      </w:r>
    </w:p>
    <w:p w14:paraId="58BEF9A8" w14:textId="77777777" w:rsidR="009E774B" w:rsidRDefault="00731C07">
      <w:pPr>
        <w:pStyle w:val="a3"/>
      </w:pPr>
      <w:r>
        <w:lastRenderedPageBreak/>
        <w:t>【条文说明】</w:t>
      </w:r>
    </w:p>
    <w:p w14:paraId="00B92AD5" w14:textId="57F32B05" w:rsidR="005C3B8D" w:rsidRDefault="009E774B">
      <w:pPr>
        <w:pStyle w:val="a3"/>
      </w:pPr>
      <w:r w:rsidRPr="009E774B">
        <w:rPr>
          <w:rFonts w:hint="eastAsia"/>
          <w:b/>
          <w:bCs/>
        </w:rPr>
        <w:t>5.7.6</w:t>
      </w:r>
      <w:r>
        <w:rPr>
          <w:rFonts w:hint="eastAsia"/>
        </w:rPr>
        <w:t xml:space="preserve"> </w:t>
      </w:r>
      <w:r w:rsidR="00731C07">
        <w:rPr>
          <w:rFonts w:hint="eastAsia"/>
        </w:rPr>
        <w:t>模型可</w:t>
      </w:r>
      <w:r w:rsidR="00731C07">
        <w:t>指导现场的测量、放线、下单等相关工作，</w:t>
      </w:r>
      <w:r w:rsidR="00731C07">
        <w:rPr>
          <w:rFonts w:hint="eastAsia"/>
        </w:rPr>
        <w:t>装配式装修施工工艺模拟可包括架空地板系统、内隔墙系统、收纳系统、干式地热系统、卫生间系统、厨房系统系统等施工工艺模拟。</w:t>
      </w:r>
    </w:p>
    <w:p w14:paraId="5AACF0E3" w14:textId="77777777" w:rsidR="005C3B8D" w:rsidRDefault="00731C07">
      <w:pPr>
        <w:pStyle w:val="2"/>
        <w:tabs>
          <w:tab w:val="left" w:pos="454"/>
        </w:tabs>
        <w:ind w:left="3600"/>
        <w:jc w:val="left"/>
      </w:pPr>
      <w:bookmarkStart w:id="79" w:name="_Toc8505"/>
      <w:bookmarkStart w:id="80" w:name="_Toc182492872"/>
      <w:r>
        <w:rPr>
          <w:rFonts w:hint="eastAsia"/>
        </w:rPr>
        <w:t>竣工阶段</w:t>
      </w:r>
      <w:bookmarkEnd w:id="79"/>
      <w:bookmarkEnd w:id="80"/>
    </w:p>
    <w:p w14:paraId="37A2278F" w14:textId="77777777" w:rsidR="005C3B8D" w:rsidRDefault="00731C07">
      <w:pPr>
        <w:pStyle w:val="30"/>
        <w:tabs>
          <w:tab w:val="left" w:pos="454"/>
        </w:tabs>
      </w:pPr>
      <w:r>
        <w:rPr>
          <w:rFonts w:hint="eastAsia"/>
        </w:rPr>
        <w:t>竣工模型应在施工过程模型上附加或关联竣工验收相关信息和资料，形成的竣工模型宜符合运维阶段应用要求。</w:t>
      </w:r>
    </w:p>
    <w:p w14:paraId="62D457E3" w14:textId="77777777" w:rsidR="005C3B8D" w:rsidRDefault="00731C07">
      <w:pPr>
        <w:pStyle w:val="30"/>
        <w:tabs>
          <w:tab w:val="left" w:pos="454"/>
        </w:tabs>
      </w:pPr>
      <w:r>
        <w:rPr>
          <w:rFonts w:hint="eastAsia"/>
        </w:rPr>
        <w:t>竣工模型应准确表达内装修部件部品的几何信息、材质信息、生产信息、施工信息、验收信息等。</w:t>
      </w:r>
    </w:p>
    <w:p w14:paraId="073C8F7D" w14:textId="77777777" w:rsidR="005C3B8D" w:rsidRDefault="00731C07">
      <w:pPr>
        <w:pStyle w:val="30"/>
        <w:tabs>
          <w:tab w:val="left" w:pos="454"/>
        </w:tabs>
      </w:pPr>
      <w:r>
        <w:rPr>
          <w:rFonts w:hint="eastAsia"/>
        </w:rPr>
        <w:t>项目工程结算宜基于竣工模型统计工程量，且符合《建筑工程工程量清单计价规范》</w:t>
      </w:r>
      <w:r>
        <w:rPr>
          <w:rFonts w:hint="eastAsia"/>
        </w:rPr>
        <w:t>GB50500</w:t>
      </w:r>
      <w:r>
        <w:rPr>
          <w:rFonts w:hint="eastAsia"/>
        </w:rPr>
        <w:t>的规定。</w:t>
      </w:r>
    </w:p>
    <w:p w14:paraId="395950BA" w14:textId="77777777" w:rsidR="005C3B8D" w:rsidRDefault="00731C07">
      <w:pPr>
        <w:pStyle w:val="30"/>
        <w:tabs>
          <w:tab w:val="clear" w:pos="840"/>
          <w:tab w:val="left" w:pos="454"/>
          <w:tab w:val="left" w:pos="851"/>
        </w:tabs>
      </w:pPr>
      <w:r>
        <w:rPr>
          <w:rFonts w:hint="eastAsia"/>
        </w:rPr>
        <w:t>装配式内装修项目的竣工验收宜采用</w:t>
      </w:r>
      <w:r>
        <w:rPr>
          <w:rFonts w:hint="eastAsia"/>
        </w:rPr>
        <w:t>BIM</w:t>
      </w:r>
      <w:r>
        <w:rPr>
          <w:rFonts w:hint="eastAsia"/>
        </w:rPr>
        <w:t>技术。</w:t>
      </w:r>
    </w:p>
    <w:p w14:paraId="327AD0C1" w14:textId="77777777" w:rsidR="005C3B8D" w:rsidRDefault="00731C07">
      <w:pPr>
        <w:pStyle w:val="30"/>
        <w:tabs>
          <w:tab w:val="left" w:pos="454"/>
        </w:tabs>
      </w:pPr>
      <w:r>
        <w:rPr>
          <w:rFonts w:hint="eastAsia"/>
        </w:rPr>
        <w:t>交付方应保证建筑信息模型与工程实际信息相一致。模型包含附加或关联相关验收资料及信息，最后应由监理单位审查通过。</w:t>
      </w:r>
    </w:p>
    <w:p w14:paraId="2CA74625" w14:textId="77777777" w:rsidR="005C3B8D" w:rsidRDefault="00731C07">
      <w:pPr>
        <w:pStyle w:val="30"/>
        <w:tabs>
          <w:tab w:val="left" w:pos="454"/>
        </w:tabs>
      </w:pPr>
      <w:r>
        <w:rPr>
          <w:rFonts w:hint="eastAsia"/>
        </w:rPr>
        <w:t>宜应用竣工模型输出必要的竣工信息，作为档案管理部门竣工资料的重要参考依据。</w:t>
      </w:r>
    </w:p>
    <w:p w14:paraId="1F164415" w14:textId="77777777" w:rsidR="009E774B" w:rsidRDefault="00731C07">
      <w:pPr>
        <w:pStyle w:val="a3"/>
      </w:pPr>
      <w:r>
        <w:rPr>
          <w:rFonts w:hint="eastAsia"/>
        </w:rPr>
        <w:t>【条文说明】</w:t>
      </w:r>
    </w:p>
    <w:p w14:paraId="283ABE9A" w14:textId="2885AFDB" w:rsidR="005C3B8D" w:rsidRDefault="009E774B">
      <w:pPr>
        <w:pStyle w:val="a3"/>
      </w:pPr>
      <w:r w:rsidRPr="009E774B">
        <w:rPr>
          <w:rFonts w:hint="eastAsia"/>
          <w:b/>
          <w:bCs/>
        </w:rPr>
        <w:t>5.8.6</w:t>
      </w:r>
      <w:r>
        <w:rPr>
          <w:rFonts w:hint="eastAsia"/>
        </w:rPr>
        <w:t xml:space="preserve"> </w:t>
      </w:r>
      <w:r w:rsidR="00731C07">
        <w:rPr>
          <w:rFonts w:hint="eastAsia"/>
        </w:rPr>
        <w:t>利用模型进行归档管理的项目，交付方应收集准确的竣工信息，辅助工程档案的建立、存储、管理和查询。</w:t>
      </w:r>
    </w:p>
    <w:p w14:paraId="70AEE685" w14:textId="77777777" w:rsidR="005C3B8D" w:rsidRDefault="00731C07">
      <w:pPr>
        <w:pStyle w:val="2"/>
        <w:tabs>
          <w:tab w:val="left" w:pos="454"/>
        </w:tabs>
        <w:ind w:left="3600"/>
        <w:jc w:val="left"/>
      </w:pPr>
      <w:bookmarkStart w:id="81" w:name="_Toc182492873"/>
      <w:r>
        <w:rPr>
          <w:rFonts w:hint="eastAsia"/>
        </w:rPr>
        <w:t>运维阶段</w:t>
      </w:r>
      <w:bookmarkEnd w:id="81"/>
    </w:p>
    <w:p w14:paraId="00CE6E96" w14:textId="77777777" w:rsidR="005C3B8D" w:rsidRDefault="00731C07">
      <w:pPr>
        <w:pStyle w:val="30"/>
        <w:tabs>
          <w:tab w:val="left" w:pos="454"/>
        </w:tabs>
      </w:pPr>
      <w:r>
        <w:t>装配式内装修运维阶段，</w:t>
      </w:r>
      <w:r>
        <w:rPr>
          <w:rFonts w:hint="eastAsia"/>
        </w:rPr>
        <w:t>应</w:t>
      </w:r>
      <w:r>
        <w:t>根据运维要求补充、拆分模型以满足日常运营维护的需求。</w:t>
      </w:r>
    </w:p>
    <w:p w14:paraId="0A75241F" w14:textId="77777777" w:rsidR="005C3B8D" w:rsidRDefault="00731C07">
      <w:pPr>
        <w:pStyle w:val="30"/>
        <w:tabs>
          <w:tab w:val="left" w:pos="454"/>
        </w:tabs>
      </w:pPr>
      <w:r>
        <w:rPr>
          <w:rFonts w:hint="eastAsia"/>
        </w:rPr>
        <w:t>装配式内装修模型中应包含部品部件的生产厂家信息、运维单位信息等内容，为项目运维提供基础数据。</w:t>
      </w:r>
    </w:p>
    <w:p w14:paraId="55FF6392" w14:textId="77777777" w:rsidR="009E774B" w:rsidRDefault="00731C07">
      <w:pPr>
        <w:pStyle w:val="a3"/>
      </w:pPr>
      <w:r>
        <w:t>【条文说明】</w:t>
      </w:r>
    </w:p>
    <w:p w14:paraId="11F0C1E1" w14:textId="550A5305" w:rsidR="005C3B8D" w:rsidRDefault="009E774B">
      <w:pPr>
        <w:pStyle w:val="a3"/>
      </w:pPr>
      <w:r w:rsidRPr="009E774B">
        <w:rPr>
          <w:rFonts w:hint="eastAsia"/>
          <w:b/>
          <w:bCs/>
        </w:rPr>
        <w:t>5.9.2</w:t>
      </w:r>
      <w:r>
        <w:rPr>
          <w:rFonts w:hint="eastAsia"/>
        </w:rPr>
        <w:t xml:space="preserve"> </w:t>
      </w:r>
      <w:r w:rsidR="00731C07">
        <w:rPr>
          <w:rFonts w:hint="eastAsia"/>
        </w:rPr>
        <w:t>装配式内装修</w:t>
      </w:r>
      <w:r w:rsidR="00731C07">
        <w:t>部品生产厂、供应商</w:t>
      </w:r>
      <w:r w:rsidR="00731C07">
        <w:rPr>
          <w:rFonts w:hint="eastAsia"/>
        </w:rPr>
        <w:t>应</w:t>
      </w:r>
      <w:r w:rsidR="00731C07">
        <w:t>提供产品使用维护说明书，主要部品宜注明合理的检查与使用维护年限。</w:t>
      </w:r>
    </w:p>
    <w:p w14:paraId="5C4A8C09" w14:textId="77777777" w:rsidR="005C3B8D" w:rsidRDefault="00731C07">
      <w:pPr>
        <w:pStyle w:val="10"/>
      </w:pPr>
      <w:bookmarkStart w:id="82" w:name="_Toc3408"/>
      <w:bookmarkStart w:id="83" w:name="_Toc182492874"/>
      <w:r>
        <w:rPr>
          <w:rFonts w:hint="eastAsia"/>
        </w:rPr>
        <w:lastRenderedPageBreak/>
        <w:t>各阶段交付</w:t>
      </w:r>
      <w:bookmarkEnd w:id="82"/>
      <w:r>
        <w:rPr>
          <w:rFonts w:hint="eastAsia"/>
        </w:rPr>
        <w:t>要求</w:t>
      </w:r>
      <w:bookmarkEnd w:id="83"/>
    </w:p>
    <w:p w14:paraId="32EB110F" w14:textId="77777777" w:rsidR="005C3B8D" w:rsidRDefault="00731C07">
      <w:pPr>
        <w:pStyle w:val="2"/>
      </w:pPr>
      <w:bookmarkStart w:id="84" w:name="_Toc182492875"/>
      <w:bookmarkStart w:id="85" w:name="_Toc30577"/>
      <w:r>
        <w:rPr>
          <w:rFonts w:hint="eastAsia"/>
        </w:rPr>
        <w:t>设计阶段交付</w:t>
      </w:r>
      <w:bookmarkEnd w:id="84"/>
    </w:p>
    <w:p w14:paraId="7EFA337A" w14:textId="77777777" w:rsidR="005C3B8D" w:rsidRDefault="00731C07">
      <w:pPr>
        <w:pStyle w:val="30"/>
        <w:tabs>
          <w:tab w:val="left" w:pos="454"/>
        </w:tabs>
      </w:pPr>
      <w:r>
        <w:rPr>
          <w:rFonts w:hint="eastAsia"/>
        </w:rPr>
        <w:t>装配式内装修设计阶段交付应按方案设计、施工图设计和深化设计阶段进行划分。</w:t>
      </w:r>
    </w:p>
    <w:p w14:paraId="5F95D704" w14:textId="77777777" w:rsidR="005C3B8D" w:rsidRDefault="00731C07">
      <w:pPr>
        <w:pStyle w:val="30"/>
        <w:tabs>
          <w:tab w:val="left" w:pos="454"/>
        </w:tabs>
      </w:pPr>
      <w:r>
        <w:rPr>
          <w:rFonts w:hint="eastAsia"/>
        </w:rPr>
        <w:t>设计阶段交付模型应包括设计阶段交付所需的全部几何信息和非几何信息，模型细度应符合现行国家标准《建筑信息模型设计交付标准》</w:t>
      </w:r>
      <w:r>
        <w:rPr>
          <w:rFonts w:hint="eastAsia"/>
        </w:rPr>
        <w:t>GB/T 51301</w:t>
      </w:r>
      <w:r>
        <w:rPr>
          <w:rFonts w:hint="eastAsia"/>
        </w:rPr>
        <w:t>和行业标准《建筑工程设计信息模型制图标准》</w:t>
      </w:r>
      <w:r>
        <w:rPr>
          <w:rFonts w:hint="eastAsia"/>
        </w:rPr>
        <w:t>JGJ/T 448</w:t>
      </w:r>
      <w:r>
        <w:rPr>
          <w:rFonts w:hint="eastAsia"/>
        </w:rPr>
        <w:t>的规定。</w:t>
      </w:r>
    </w:p>
    <w:p w14:paraId="12668C7F" w14:textId="77777777" w:rsidR="005C3B8D" w:rsidRDefault="00731C07">
      <w:pPr>
        <w:pStyle w:val="30"/>
        <w:tabs>
          <w:tab w:val="left" w:pos="454"/>
        </w:tabs>
      </w:pPr>
      <w:r>
        <w:rPr>
          <w:rFonts w:hint="eastAsia"/>
        </w:rPr>
        <w:t>方案</w:t>
      </w:r>
      <w:r>
        <w:t>设计交付物</w:t>
      </w:r>
      <w:r>
        <w:rPr>
          <w:rFonts w:hint="eastAsia"/>
        </w:rPr>
        <w:t>宜符合下列规定</w:t>
      </w:r>
      <w:r>
        <w:t>：</w:t>
      </w:r>
    </w:p>
    <w:p w14:paraId="0328A807" w14:textId="77777777" w:rsidR="005C3B8D" w:rsidRDefault="00731C07">
      <w:pPr>
        <w:pStyle w:val="4"/>
      </w:pPr>
      <w:r>
        <w:rPr>
          <w:rFonts w:hint="eastAsia"/>
        </w:rPr>
        <w:t xml:space="preserve">  </w:t>
      </w:r>
      <w:r>
        <w:rPr>
          <w:rFonts w:hint="eastAsia"/>
        </w:rPr>
        <w:t>方案设计</w:t>
      </w:r>
      <w:r>
        <w:rPr>
          <w:rFonts w:hint="eastAsia"/>
        </w:rPr>
        <w:t>BIM</w:t>
      </w:r>
      <w:r>
        <w:rPr>
          <w:rFonts w:hint="eastAsia"/>
        </w:rPr>
        <w:t>模型；</w:t>
      </w:r>
    </w:p>
    <w:p w14:paraId="49C2B762" w14:textId="77777777" w:rsidR="005C3B8D" w:rsidRDefault="00731C07">
      <w:pPr>
        <w:pStyle w:val="4"/>
      </w:pPr>
      <w:r>
        <w:rPr>
          <w:rFonts w:hint="eastAsia"/>
        </w:rPr>
        <w:t xml:space="preserve">  </w:t>
      </w:r>
      <w:r>
        <w:rPr>
          <w:rFonts w:hint="eastAsia"/>
        </w:rPr>
        <w:t>由方案设计</w:t>
      </w:r>
      <w:r>
        <w:rPr>
          <w:rFonts w:hint="eastAsia"/>
        </w:rPr>
        <w:t>BIM</w:t>
      </w:r>
      <w:r>
        <w:rPr>
          <w:rFonts w:hint="eastAsia"/>
        </w:rPr>
        <w:t>模型创建并与模型相关联的所有二维表达的图纸、图表；</w:t>
      </w:r>
    </w:p>
    <w:p w14:paraId="4E021633" w14:textId="77777777" w:rsidR="005C3B8D" w:rsidRDefault="00731C07">
      <w:pPr>
        <w:pStyle w:val="4"/>
      </w:pPr>
      <w:r>
        <w:rPr>
          <w:rFonts w:hint="eastAsia"/>
        </w:rPr>
        <w:t xml:space="preserve">  </w:t>
      </w:r>
      <w:r>
        <w:rPr>
          <w:rFonts w:hint="eastAsia"/>
        </w:rPr>
        <w:t>由方案设计</w:t>
      </w:r>
      <w:r>
        <w:rPr>
          <w:rFonts w:hint="eastAsia"/>
        </w:rPr>
        <w:t>BIM</w:t>
      </w:r>
      <w:r>
        <w:rPr>
          <w:rFonts w:hint="eastAsia"/>
        </w:rPr>
        <w:t>模型或导入其他可视化渲染软件的方式输出的方案效果图；</w:t>
      </w:r>
    </w:p>
    <w:p w14:paraId="411A8D13" w14:textId="77777777" w:rsidR="005C3B8D" w:rsidRDefault="00731C07">
      <w:pPr>
        <w:pStyle w:val="4"/>
      </w:pPr>
      <w:r>
        <w:rPr>
          <w:rFonts w:hint="eastAsia"/>
        </w:rPr>
        <w:t xml:space="preserve">  </w:t>
      </w:r>
      <w:r>
        <w:rPr>
          <w:rFonts w:hint="eastAsia"/>
        </w:rPr>
        <w:t>通过三维虚拟现实场景、三维全景效果图片等多种方式展示方案设计成果；</w:t>
      </w:r>
    </w:p>
    <w:p w14:paraId="32A2F6FB" w14:textId="77777777" w:rsidR="005C3B8D" w:rsidRDefault="00731C07">
      <w:pPr>
        <w:pStyle w:val="4"/>
        <w:tabs>
          <w:tab w:val="left" w:pos="454"/>
          <w:tab w:val="left" w:pos="480"/>
        </w:tabs>
      </w:pPr>
      <w:r>
        <w:rPr>
          <w:rFonts w:hint="eastAsia"/>
        </w:rPr>
        <w:t xml:space="preserve"> </w:t>
      </w:r>
      <w:r>
        <w:t xml:space="preserve"> </w:t>
      </w:r>
      <w:r>
        <w:rPr>
          <w:rFonts w:hint="eastAsia"/>
        </w:rPr>
        <w:t>基于模型进行的分析、概算统计等报告文档；</w:t>
      </w:r>
    </w:p>
    <w:p w14:paraId="30E9D64C" w14:textId="77777777" w:rsidR="005C3B8D" w:rsidRDefault="00731C07">
      <w:pPr>
        <w:pStyle w:val="4"/>
        <w:tabs>
          <w:tab w:val="left" w:pos="454"/>
          <w:tab w:val="left" w:pos="480"/>
        </w:tabs>
      </w:pPr>
      <w:r>
        <w:rPr>
          <w:rFonts w:hint="eastAsia"/>
        </w:rPr>
        <w:t xml:space="preserve">  </w:t>
      </w:r>
      <w:r>
        <w:rPr>
          <w:rFonts w:hint="eastAsia"/>
        </w:rPr>
        <w:t>交付方和接收方约定的其他交付成果。</w:t>
      </w:r>
    </w:p>
    <w:p w14:paraId="46960E8A" w14:textId="77777777" w:rsidR="009E774B" w:rsidRDefault="00731C07">
      <w:pPr>
        <w:pStyle w:val="a3"/>
      </w:pPr>
      <w:r>
        <w:rPr>
          <w:rFonts w:hint="eastAsia"/>
        </w:rPr>
        <w:t>【条文说明】</w:t>
      </w:r>
    </w:p>
    <w:p w14:paraId="15CEF6A8" w14:textId="33A92272" w:rsidR="005C3B8D" w:rsidRDefault="009E774B">
      <w:pPr>
        <w:pStyle w:val="a3"/>
      </w:pPr>
      <w:r w:rsidRPr="009E774B">
        <w:rPr>
          <w:rFonts w:hint="eastAsia"/>
          <w:b/>
          <w:bCs/>
        </w:rPr>
        <w:t>6.1.3</w:t>
      </w:r>
      <w:r>
        <w:rPr>
          <w:rFonts w:hint="eastAsia"/>
        </w:rPr>
        <w:t xml:space="preserve"> </w:t>
      </w:r>
      <w:r w:rsidR="00731C07">
        <w:rPr>
          <w:rFonts w:hint="eastAsia"/>
        </w:rPr>
        <w:t>方案设计模型应包含体量大小、高度、形体、造型、材料等数据信息。</w:t>
      </w:r>
    </w:p>
    <w:p w14:paraId="3FD944BA" w14:textId="77777777" w:rsidR="005C3B8D" w:rsidRDefault="00731C07">
      <w:pPr>
        <w:pStyle w:val="30"/>
        <w:tabs>
          <w:tab w:val="left" w:pos="454"/>
        </w:tabs>
      </w:pPr>
      <w:r>
        <w:rPr>
          <w:rFonts w:hint="eastAsia"/>
        </w:rPr>
        <w:t>施工图设计交付物宜符合下列规定：</w:t>
      </w:r>
    </w:p>
    <w:p w14:paraId="0D2E682B" w14:textId="77777777" w:rsidR="005C3B8D" w:rsidRDefault="00731C07">
      <w:pPr>
        <w:pStyle w:val="4"/>
        <w:tabs>
          <w:tab w:val="left" w:pos="454"/>
          <w:tab w:val="left" w:pos="480"/>
        </w:tabs>
        <w:ind w:firstLine="384"/>
      </w:pPr>
      <w:r>
        <w:rPr>
          <w:rFonts w:hint="eastAsia"/>
        </w:rPr>
        <w:t xml:space="preserve">  </w:t>
      </w:r>
      <w:r>
        <w:rPr>
          <w:rFonts w:hint="eastAsia"/>
        </w:rPr>
        <w:t>施工图设计</w:t>
      </w:r>
      <w:r>
        <w:rPr>
          <w:rFonts w:hint="eastAsia"/>
        </w:rPr>
        <w:t>BIM</w:t>
      </w:r>
      <w:r>
        <w:rPr>
          <w:rFonts w:hint="eastAsia"/>
        </w:rPr>
        <w:t>模型，模型精细度</w:t>
      </w:r>
      <w:r>
        <w:t>满足</w:t>
      </w:r>
      <w:r>
        <w:rPr>
          <w:rFonts w:hint="eastAsia"/>
        </w:rPr>
        <w:t>工程设计阶段使用需求；</w:t>
      </w:r>
    </w:p>
    <w:p w14:paraId="485EEFDE" w14:textId="77777777" w:rsidR="005C3B8D" w:rsidRDefault="00731C07">
      <w:pPr>
        <w:pStyle w:val="4"/>
        <w:tabs>
          <w:tab w:val="left" w:pos="454"/>
          <w:tab w:val="left" w:pos="480"/>
        </w:tabs>
        <w:ind w:firstLine="384"/>
      </w:pPr>
      <w:r>
        <w:rPr>
          <w:rFonts w:hint="eastAsia"/>
        </w:rPr>
        <w:t xml:space="preserve">  </w:t>
      </w:r>
      <w:r>
        <w:rPr>
          <w:rFonts w:hint="eastAsia"/>
        </w:rPr>
        <w:t>由</w:t>
      </w:r>
      <w:r>
        <w:rPr>
          <w:rFonts w:hint="eastAsia"/>
        </w:rPr>
        <w:t>BIM</w:t>
      </w:r>
      <w:r>
        <w:rPr>
          <w:rFonts w:hint="eastAsia"/>
        </w:rPr>
        <w:t>模型创建并与模型相关联的所有二维表达的图纸、图表；</w:t>
      </w:r>
    </w:p>
    <w:p w14:paraId="7D2504F7" w14:textId="77777777" w:rsidR="005C3B8D" w:rsidRDefault="00731C07">
      <w:pPr>
        <w:pStyle w:val="4"/>
        <w:tabs>
          <w:tab w:val="left" w:pos="454"/>
          <w:tab w:val="left" w:pos="480"/>
        </w:tabs>
        <w:ind w:firstLine="384"/>
      </w:pPr>
      <w:r>
        <w:rPr>
          <w:rFonts w:hint="eastAsia"/>
        </w:rPr>
        <w:t xml:space="preserve">  </w:t>
      </w:r>
      <w:r>
        <w:rPr>
          <w:rFonts w:hint="eastAsia"/>
        </w:rPr>
        <w:t>预制构件模型及其布置图、节点连接图、构件清单表等；</w:t>
      </w:r>
    </w:p>
    <w:p w14:paraId="103C7876" w14:textId="77777777" w:rsidR="005C3B8D" w:rsidRDefault="00731C07">
      <w:pPr>
        <w:pStyle w:val="4"/>
      </w:pPr>
      <w:r>
        <w:rPr>
          <w:rFonts w:hint="eastAsia"/>
        </w:rPr>
        <w:t xml:space="preserve">  </w:t>
      </w:r>
      <w:r>
        <w:rPr>
          <w:rFonts w:hint="eastAsia"/>
        </w:rPr>
        <w:t>基于</w:t>
      </w:r>
      <w:r>
        <w:rPr>
          <w:rFonts w:hint="eastAsia"/>
        </w:rPr>
        <w:t>BIM</w:t>
      </w:r>
      <w:r>
        <w:rPr>
          <w:rFonts w:hint="eastAsia"/>
        </w:rPr>
        <w:t>模型碰撞检查、管线综合、净高分析等分析报告；</w:t>
      </w:r>
    </w:p>
    <w:p w14:paraId="7AE5FCBD" w14:textId="77777777" w:rsidR="005C3B8D" w:rsidRDefault="00731C07">
      <w:pPr>
        <w:pStyle w:val="4"/>
      </w:pPr>
      <w:r>
        <w:rPr>
          <w:rFonts w:hint="eastAsia"/>
        </w:rPr>
        <w:t xml:space="preserve">  </w:t>
      </w:r>
      <w:r>
        <w:rPr>
          <w:rFonts w:hint="eastAsia"/>
        </w:rPr>
        <w:t>基于</w:t>
      </w:r>
      <w:r>
        <w:rPr>
          <w:rFonts w:hint="eastAsia"/>
        </w:rPr>
        <w:t>BIM</w:t>
      </w:r>
      <w:r>
        <w:rPr>
          <w:rFonts w:hint="eastAsia"/>
        </w:rPr>
        <w:t>模型产生并与模型相关联的预算工程量、价格清单、价格信息。</w:t>
      </w:r>
    </w:p>
    <w:p w14:paraId="641DCF80" w14:textId="77777777" w:rsidR="005C3B8D" w:rsidRDefault="00731C07">
      <w:pPr>
        <w:pStyle w:val="4"/>
      </w:pPr>
      <w:r>
        <w:rPr>
          <w:rFonts w:hint="eastAsia"/>
        </w:rPr>
        <w:t xml:space="preserve">  </w:t>
      </w:r>
      <w:r>
        <w:rPr>
          <w:rFonts w:hint="eastAsia"/>
        </w:rPr>
        <w:t>交付方和接收方约定的其他交付成果。</w:t>
      </w:r>
    </w:p>
    <w:p w14:paraId="32DA4E56" w14:textId="77777777" w:rsidR="009E774B" w:rsidRDefault="00731C07">
      <w:pPr>
        <w:pStyle w:val="a3"/>
      </w:pPr>
      <w:r>
        <w:rPr>
          <w:rFonts w:hint="eastAsia"/>
        </w:rPr>
        <w:t>【条文说明】</w:t>
      </w:r>
    </w:p>
    <w:p w14:paraId="66AE509E" w14:textId="6131F19B" w:rsidR="005C3B8D" w:rsidRDefault="009E774B">
      <w:pPr>
        <w:pStyle w:val="a3"/>
      </w:pPr>
      <w:r w:rsidRPr="009E774B">
        <w:rPr>
          <w:rFonts w:hint="eastAsia"/>
          <w:b/>
          <w:bCs/>
        </w:rPr>
        <w:t>6.1.4</w:t>
      </w:r>
      <w:r>
        <w:rPr>
          <w:rFonts w:hint="eastAsia"/>
        </w:rPr>
        <w:t xml:space="preserve"> </w:t>
      </w:r>
      <w:r w:rsidR="00731C07">
        <w:rPr>
          <w:rFonts w:hint="eastAsia"/>
        </w:rPr>
        <w:t>施工图设计阶段交付模型应包含部品集成与选型信息。应满足对应阶段工程建设经济指标计量要求，用于施工图预算的设计模型中的构件分类应符合清单规范、定额的相关要求。</w:t>
      </w:r>
    </w:p>
    <w:p w14:paraId="4857A58C" w14:textId="77777777" w:rsidR="005C3B8D" w:rsidRDefault="00731C07" w:rsidP="009E774B">
      <w:pPr>
        <w:pStyle w:val="30"/>
        <w:widowControl w:val="0"/>
        <w:tabs>
          <w:tab w:val="left" w:pos="454"/>
        </w:tabs>
      </w:pPr>
      <w:r>
        <w:rPr>
          <w:rFonts w:ascii="DejaVuSans" w:eastAsia="DejaVuSans" w:hAnsi="DejaVuSans" w:hint="eastAsia"/>
          <w:szCs w:val="24"/>
        </w:rPr>
        <w:t>施工图设计阶段交付的装配式内装修BIM</w:t>
      </w:r>
      <w:r>
        <w:rPr>
          <w:rFonts w:ascii="FZSSK--GBK1-0" w:eastAsia="FZSSK--GBK1-0" w:hAnsi="FZSSK--GBK1-0" w:hint="eastAsia"/>
          <w:szCs w:val="24"/>
        </w:rPr>
        <w:t>模型应包含</w:t>
      </w:r>
      <w:r>
        <w:rPr>
          <w:rFonts w:hint="eastAsia"/>
        </w:rPr>
        <w:t>隔墙和墙面系统、吊顶系统、楼地面系统、厨房系统、卫生间系统、收纳系统、内门窗系统、设备和管线系</w:t>
      </w:r>
      <w:r>
        <w:rPr>
          <w:rFonts w:hint="eastAsia"/>
        </w:rPr>
        <w:lastRenderedPageBreak/>
        <w:t>统的模型元素。</w:t>
      </w:r>
    </w:p>
    <w:p w14:paraId="6576D821" w14:textId="77777777" w:rsidR="005C3B8D" w:rsidRDefault="00731C07">
      <w:pPr>
        <w:pStyle w:val="30"/>
        <w:tabs>
          <w:tab w:val="left" w:pos="454"/>
        </w:tabs>
      </w:pPr>
      <w:r>
        <w:rPr>
          <w:rFonts w:hint="eastAsia"/>
        </w:rPr>
        <w:t>厨房系统、卫生间系统模型宜包含地面、墙面、顶面、柜体、厨卫设备、五金配件、插座、照明、通风、给排水管线等元素。</w:t>
      </w:r>
    </w:p>
    <w:p w14:paraId="1B4E55E3" w14:textId="77777777" w:rsidR="005C3B8D" w:rsidRDefault="00731C07">
      <w:pPr>
        <w:pStyle w:val="30"/>
        <w:tabs>
          <w:tab w:val="left" w:pos="454"/>
        </w:tabs>
      </w:pPr>
      <w:r>
        <w:rPr>
          <w:rFonts w:hint="eastAsia"/>
        </w:rPr>
        <w:t>墙体与机电、装修一体化模型应体现末端点位布置、机电管线预埋。</w:t>
      </w:r>
    </w:p>
    <w:p w14:paraId="2741AE86" w14:textId="77777777" w:rsidR="005C3B8D" w:rsidRDefault="00731C07">
      <w:pPr>
        <w:pStyle w:val="30"/>
      </w:pPr>
      <w:r>
        <w:rPr>
          <w:rFonts w:hint="eastAsia"/>
        </w:rPr>
        <w:t>深化设计交付物宜符合下列规定：</w:t>
      </w:r>
    </w:p>
    <w:p w14:paraId="1DD101FB" w14:textId="77777777" w:rsidR="005C3B8D" w:rsidRDefault="00731C07">
      <w:pPr>
        <w:pStyle w:val="4"/>
        <w:tabs>
          <w:tab w:val="left" w:pos="454"/>
          <w:tab w:val="left" w:pos="480"/>
        </w:tabs>
        <w:ind w:firstLine="384"/>
      </w:pPr>
      <w:r>
        <w:rPr>
          <w:rFonts w:hint="eastAsia"/>
        </w:rPr>
        <w:t xml:space="preserve">  </w:t>
      </w:r>
      <w:r>
        <w:rPr>
          <w:rFonts w:hint="eastAsia"/>
        </w:rPr>
        <w:t>深化设计</w:t>
      </w:r>
      <w:r>
        <w:rPr>
          <w:rFonts w:hint="eastAsia"/>
        </w:rPr>
        <w:t>BIM</w:t>
      </w:r>
      <w:r>
        <w:rPr>
          <w:rFonts w:hint="eastAsia"/>
        </w:rPr>
        <w:t>模型；</w:t>
      </w:r>
    </w:p>
    <w:p w14:paraId="7645AF9B" w14:textId="77777777" w:rsidR="005C3B8D" w:rsidRDefault="00731C07">
      <w:pPr>
        <w:pStyle w:val="4"/>
        <w:tabs>
          <w:tab w:val="left" w:pos="454"/>
          <w:tab w:val="left" w:pos="480"/>
        </w:tabs>
        <w:ind w:firstLine="384"/>
      </w:pPr>
      <w:r>
        <w:rPr>
          <w:rFonts w:hint="eastAsia"/>
        </w:rPr>
        <w:t xml:space="preserve">  </w:t>
      </w:r>
      <w:r>
        <w:rPr>
          <w:rFonts w:hint="eastAsia"/>
        </w:rPr>
        <w:t>由</w:t>
      </w:r>
      <w:r>
        <w:rPr>
          <w:rFonts w:hint="eastAsia"/>
        </w:rPr>
        <w:t>BIM</w:t>
      </w:r>
      <w:r>
        <w:rPr>
          <w:rFonts w:hint="eastAsia"/>
        </w:rPr>
        <w:t>模型创建并与模型相关联的深化设计内装修平面图、立面图、剖面图、节点深化大样图、构件预制加工图等；</w:t>
      </w:r>
    </w:p>
    <w:p w14:paraId="6A6EBAB4" w14:textId="77777777" w:rsidR="005C3B8D" w:rsidRDefault="00731C07">
      <w:pPr>
        <w:pStyle w:val="4"/>
        <w:tabs>
          <w:tab w:val="left" w:pos="454"/>
          <w:tab w:val="left" w:pos="480"/>
        </w:tabs>
        <w:ind w:firstLine="384"/>
      </w:pPr>
      <w:r>
        <w:rPr>
          <w:rFonts w:hint="eastAsia"/>
        </w:rPr>
        <w:t xml:space="preserve">  </w:t>
      </w:r>
      <w:r>
        <w:rPr>
          <w:rFonts w:hint="eastAsia"/>
        </w:rPr>
        <w:t>构件预制加工模拟演示、安装工序模拟等动画文件；</w:t>
      </w:r>
    </w:p>
    <w:p w14:paraId="34FD6CB9" w14:textId="77777777" w:rsidR="005C3B8D" w:rsidRDefault="00731C07">
      <w:pPr>
        <w:pStyle w:val="4"/>
        <w:tabs>
          <w:tab w:val="left" w:pos="454"/>
          <w:tab w:val="left" w:pos="480"/>
        </w:tabs>
        <w:ind w:firstLine="384"/>
      </w:pPr>
      <w:r>
        <w:rPr>
          <w:rFonts w:hint="eastAsia"/>
        </w:rPr>
        <w:t xml:space="preserve">  </w:t>
      </w:r>
      <w:r>
        <w:rPr>
          <w:rFonts w:hint="eastAsia"/>
        </w:rPr>
        <w:t>内装修材料加工清单；</w:t>
      </w:r>
    </w:p>
    <w:p w14:paraId="7940CD2B" w14:textId="77777777" w:rsidR="005C3B8D" w:rsidRDefault="00731C07">
      <w:pPr>
        <w:pStyle w:val="4"/>
        <w:tabs>
          <w:tab w:val="left" w:pos="454"/>
          <w:tab w:val="left" w:pos="480"/>
        </w:tabs>
        <w:ind w:firstLine="384"/>
      </w:pPr>
      <w:r>
        <w:rPr>
          <w:rFonts w:hint="eastAsia"/>
        </w:rPr>
        <w:t xml:space="preserve">  </w:t>
      </w:r>
      <w:r>
        <w:rPr>
          <w:rFonts w:hint="eastAsia"/>
        </w:rPr>
        <w:t>工程量清单；</w:t>
      </w:r>
    </w:p>
    <w:p w14:paraId="460BF444" w14:textId="77777777" w:rsidR="005C3B8D" w:rsidRDefault="00731C07">
      <w:pPr>
        <w:pStyle w:val="4"/>
        <w:tabs>
          <w:tab w:val="left" w:pos="454"/>
          <w:tab w:val="left" w:pos="480"/>
        </w:tabs>
        <w:ind w:firstLine="384"/>
      </w:pPr>
      <w:r>
        <w:rPr>
          <w:rFonts w:hint="eastAsia"/>
        </w:rPr>
        <w:t xml:space="preserve">  </w:t>
      </w:r>
      <w:r>
        <w:rPr>
          <w:rFonts w:hint="eastAsia"/>
        </w:rPr>
        <w:t>生产数据及生产设备对接数据。</w:t>
      </w:r>
    </w:p>
    <w:p w14:paraId="74B25B21" w14:textId="77777777" w:rsidR="009E774B" w:rsidRDefault="00731C07">
      <w:pPr>
        <w:pStyle w:val="a3"/>
      </w:pPr>
      <w:r>
        <w:rPr>
          <w:rFonts w:hint="eastAsia"/>
        </w:rPr>
        <w:t>【条文说明】</w:t>
      </w:r>
    </w:p>
    <w:p w14:paraId="53A6A21A" w14:textId="44E29F05" w:rsidR="005C3B8D" w:rsidRDefault="009E774B">
      <w:pPr>
        <w:pStyle w:val="a3"/>
      </w:pPr>
      <w:r w:rsidRPr="009E774B">
        <w:rPr>
          <w:rFonts w:hint="eastAsia"/>
          <w:b/>
          <w:bCs/>
        </w:rPr>
        <w:t>6.1.8</w:t>
      </w:r>
      <w:r>
        <w:rPr>
          <w:rFonts w:hint="eastAsia"/>
        </w:rPr>
        <w:t xml:space="preserve"> </w:t>
      </w:r>
      <w:r w:rsidR="00731C07">
        <w:rPr>
          <w:rFonts w:hint="eastAsia"/>
        </w:rPr>
        <w:t>深化设计交付的装配式内装修模型，宜包含预拼装模型信息、安装流程指导书、节点三维交底、构件进场验收公差等要求。</w:t>
      </w:r>
    </w:p>
    <w:p w14:paraId="3AA5B1A3" w14:textId="77777777" w:rsidR="005C3B8D" w:rsidRDefault="00731C07">
      <w:pPr>
        <w:pStyle w:val="2"/>
      </w:pPr>
      <w:bookmarkStart w:id="86" w:name="_Toc182492876"/>
      <w:r>
        <w:rPr>
          <w:rFonts w:hint="eastAsia"/>
        </w:rPr>
        <w:t>生产阶段交付</w:t>
      </w:r>
      <w:bookmarkEnd w:id="86"/>
    </w:p>
    <w:p w14:paraId="019C8D2A" w14:textId="77777777" w:rsidR="005C3B8D" w:rsidRDefault="00731C07">
      <w:pPr>
        <w:pStyle w:val="30"/>
        <w:tabs>
          <w:tab w:val="left" w:pos="454"/>
        </w:tabs>
      </w:pPr>
      <w:r>
        <w:rPr>
          <w:rFonts w:hint="eastAsia"/>
        </w:rPr>
        <w:t>生产阶段宜向施工方交付模型，宜包含构件重量、编号和尺寸等数据信息。</w:t>
      </w:r>
    </w:p>
    <w:p w14:paraId="6DE03AA7" w14:textId="77777777" w:rsidR="005C3B8D" w:rsidRDefault="00731C07">
      <w:pPr>
        <w:pStyle w:val="30"/>
        <w:tabs>
          <w:tab w:val="left" w:pos="454"/>
        </w:tabs>
      </w:pPr>
      <w:r>
        <w:rPr>
          <w:rFonts w:hint="eastAsia"/>
        </w:rPr>
        <w:t>生产阶段交付物宜符合下列规定：</w:t>
      </w:r>
    </w:p>
    <w:p w14:paraId="4E3713ED" w14:textId="77777777" w:rsidR="005C3B8D" w:rsidRDefault="00731C07">
      <w:pPr>
        <w:pStyle w:val="4"/>
      </w:pPr>
      <w:r>
        <w:rPr>
          <w:rFonts w:hint="eastAsia"/>
        </w:rPr>
        <w:t xml:space="preserve">  </w:t>
      </w:r>
      <w:r>
        <w:rPr>
          <w:rFonts w:hint="eastAsia"/>
        </w:rPr>
        <w:t>预制构件模型；</w:t>
      </w:r>
    </w:p>
    <w:p w14:paraId="320448D6" w14:textId="77777777" w:rsidR="005C3B8D" w:rsidRDefault="00731C07">
      <w:pPr>
        <w:pStyle w:val="4"/>
      </w:pPr>
      <w:r>
        <w:rPr>
          <w:rFonts w:hint="eastAsia"/>
        </w:rPr>
        <w:t xml:space="preserve">  </w:t>
      </w:r>
      <w:r>
        <w:rPr>
          <w:rFonts w:hint="eastAsia"/>
        </w:rPr>
        <w:t>由</w:t>
      </w:r>
      <w:r>
        <w:rPr>
          <w:rFonts w:hint="eastAsia"/>
        </w:rPr>
        <w:t>BIM</w:t>
      </w:r>
      <w:r>
        <w:rPr>
          <w:rFonts w:hint="eastAsia"/>
        </w:rPr>
        <w:t>模型创建并与模型相关联的图纸、图表；</w:t>
      </w:r>
    </w:p>
    <w:p w14:paraId="696AF622" w14:textId="77777777" w:rsidR="005C3B8D" w:rsidRDefault="00731C07">
      <w:pPr>
        <w:pStyle w:val="4"/>
      </w:pPr>
      <w:r>
        <w:rPr>
          <w:rFonts w:hint="eastAsia"/>
        </w:rPr>
        <w:t xml:space="preserve">  </w:t>
      </w:r>
      <w:r>
        <w:rPr>
          <w:rFonts w:hint="eastAsia"/>
        </w:rPr>
        <w:t>基于模型的关联清单。</w:t>
      </w:r>
    </w:p>
    <w:p w14:paraId="788EDCAD" w14:textId="77777777" w:rsidR="009E774B" w:rsidRDefault="00731C07">
      <w:pPr>
        <w:pStyle w:val="a3"/>
      </w:pPr>
      <w:r>
        <w:rPr>
          <w:rFonts w:hint="eastAsia"/>
        </w:rPr>
        <w:t>【条文说明】</w:t>
      </w:r>
    </w:p>
    <w:p w14:paraId="47715FA0" w14:textId="1BE5699E" w:rsidR="005C3B8D" w:rsidRDefault="009E774B">
      <w:pPr>
        <w:pStyle w:val="a3"/>
      </w:pPr>
      <w:r w:rsidRPr="009E774B">
        <w:rPr>
          <w:rFonts w:hint="eastAsia"/>
          <w:b/>
          <w:bCs/>
        </w:rPr>
        <w:t>6.2.2</w:t>
      </w:r>
      <w:r>
        <w:rPr>
          <w:rFonts w:hint="eastAsia"/>
        </w:rPr>
        <w:t xml:space="preserve"> </w:t>
      </w:r>
      <w:r w:rsidR="00731C07">
        <w:rPr>
          <w:rFonts w:hint="eastAsia"/>
        </w:rPr>
        <w:t>生产阶段数据包含项目名称、构件类型、设计型号、构件基本信息、生产构件的</w:t>
      </w:r>
      <w:r w:rsidR="00731C07">
        <w:rPr>
          <w:rFonts w:hint="eastAsia"/>
        </w:rPr>
        <w:t>BOM</w:t>
      </w:r>
      <w:r w:rsidR="00731C07">
        <w:rPr>
          <w:rFonts w:hint="eastAsia"/>
        </w:rPr>
        <w:t>清单等，设备对接数据与生产设备要求相匹配。</w:t>
      </w:r>
    </w:p>
    <w:p w14:paraId="636E5ED4" w14:textId="77777777" w:rsidR="005C3B8D" w:rsidRDefault="00731C07">
      <w:pPr>
        <w:pStyle w:val="30"/>
        <w:tabs>
          <w:tab w:val="left" w:pos="454"/>
        </w:tabs>
        <w:rPr>
          <w:rFonts w:ascii="宋体" w:hAnsi="宋体" w:hint="eastAsia"/>
          <w:color w:val="000000"/>
          <w:szCs w:val="24"/>
        </w:rPr>
      </w:pPr>
      <w:r>
        <w:rPr>
          <w:rFonts w:hint="eastAsia"/>
        </w:rPr>
        <w:t>预制构件模型信息应包括构件生产基本信息、构件质检信息，分别满足下列要求：</w:t>
      </w:r>
    </w:p>
    <w:p w14:paraId="1C38E5D3" w14:textId="77777777" w:rsidR="005C3B8D" w:rsidRDefault="00731C07">
      <w:pPr>
        <w:pStyle w:val="4"/>
        <w:tabs>
          <w:tab w:val="left" w:pos="454"/>
          <w:tab w:val="left" w:pos="480"/>
        </w:tabs>
      </w:pPr>
      <w:r>
        <w:rPr>
          <w:rFonts w:hint="eastAsia"/>
        </w:rPr>
        <w:t xml:space="preserve">  </w:t>
      </w:r>
      <w:r>
        <w:rPr>
          <w:rFonts w:hint="eastAsia"/>
        </w:rPr>
        <w:t>构件生产基本信息宜包括尺寸、定位，生产时间、地点、责任人，原材料种类及用量，预留预埋信息，成品保护信息等；</w:t>
      </w:r>
    </w:p>
    <w:p w14:paraId="4DD59E54" w14:textId="77777777" w:rsidR="005C3B8D" w:rsidRDefault="00731C07">
      <w:pPr>
        <w:pStyle w:val="4"/>
        <w:tabs>
          <w:tab w:val="left" w:pos="454"/>
          <w:tab w:val="left" w:pos="480"/>
        </w:tabs>
        <w:rPr>
          <w:rFonts w:ascii="宋体" w:hAnsi="宋体" w:hint="eastAsia"/>
          <w:color w:val="000000"/>
          <w:szCs w:val="24"/>
        </w:rPr>
      </w:pPr>
      <w:r>
        <w:rPr>
          <w:rFonts w:hint="eastAsia"/>
        </w:rPr>
        <w:t xml:space="preserve">  </w:t>
      </w:r>
      <w:r>
        <w:rPr>
          <w:rFonts w:hint="eastAsia"/>
        </w:rPr>
        <w:t>构件质检信息宜包括检验时间、检验项目、检验方法、检验人员、检验结果等。</w:t>
      </w:r>
    </w:p>
    <w:p w14:paraId="1727CBB8" w14:textId="77777777" w:rsidR="005C3B8D" w:rsidRDefault="00731C07">
      <w:pPr>
        <w:pStyle w:val="30"/>
        <w:tabs>
          <w:tab w:val="left" w:pos="454"/>
        </w:tabs>
      </w:pPr>
      <w:r>
        <w:rPr>
          <w:rFonts w:hint="eastAsia"/>
        </w:rPr>
        <w:lastRenderedPageBreak/>
        <w:t>模型应具备与预制构件成品一致的条形码、二维码、射频识别等信息，并具备一定的可扩展性，成品交付运输时应同时采用相应的数字管理运输技术。</w:t>
      </w:r>
      <w:r>
        <w:rPr>
          <w:rFonts w:hint="eastAsia"/>
        </w:rPr>
        <w:t xml:space="preserve"> </w:t>
      </w:r>
    </w:p>
    <w:p w14:paraId="6CBF0518" w14:textId="77777777" w:rsidR="005C3B8D" w:rsidRDefault="00731C07">
      <w:pPr>
        <w:pStyle w:val="30"/>
        <w:tabs>
          <w:tab w:val="left" w:pos="454"/>
        </w:tabs>
      </w:pPr>
      <w:r>
        <w:rPr>
          <w:rFonts w:hint="eastAsia"/>
        </w:rPr>
        <w:t>生产企业应做好部品部件运输过程中的安全和成品防护措施，可将相关信息及时录入交付到装配式建筑全过程质量监管和追溯系统。</w:t>
      </w:r>
    </w:p>
    <w:p w14:paraId="77334CD9" w14:textId="77777777" w:rsidR="005C3B8D" w:rsidRDefault="00731C07">
      <w:pPr>
        <w:pStyle w:val="2"/>
      </w:pPr>
      <w:bookmarkStart w:id="87" w:name="_Toc182492877"/>
      <w:r>
        <w:rPr>
          <w:rFonts w:hint="eastAsia"/>
        </w:rPr>
        <w:t>施工及竣工阶段交付</w:t>
      </w:r>
      <w:bookmarkEnd w:id="87"/>
    </w:p>
    <w:p w14:paraId="061806AA" w14:textId="77777777" w:rsidR="005C3B8D" w:rsidRDefault="00731C07">
      <w:pPr>
        <w:pStyle w:val="30"/>
        <w:tabs>
          <w:tab w:val="left" w:pos="454"/>
        </w:tabs>
      </w:pPr>
      <w:r>
        <w:rPr>
          <w:rFonts w:hint="eastAsia"/>
        </w:rPr>
        <w:t>施工过程阶段交付成果宜包含以下内容：</w:t>
      </w:r>
    </w:p>
    <w:p w14:paraId="62C4558A" w14:textId="77777777" w:rsidR="005C3B8D" w:rsidRDefault="00731C07">
      <w:pPr>
        <w:pStyle w:val="4"/>
        <w:tabs>
          <w:tab w:val="left" w:pos="454"/>
          <w:tab w:val="left" w:pos="480"/>
        </w:tabs>
      </w:pPr>
      <w:r>
        <w:rPr>
          <w:rFonts w:hint="eastAsia"/>
        </w:rPr>
        <w:t xml:space="preserve">  </w:t>
      </w:r>
      <w:r>
        <w:rPr>
          <w:rFonts w:hint="eastAsia"/>
        </w:rPr>
        <w:t>施工进度模型、施工成本模型、施工工艺模型；</w:t>
      </w:r>
    </w:p>
    <w:p w14:paraId="2112684D" w14:textId="77777777" w:rsidR="005C3B8D" w:rsidRDefault="00731C07">
      <w:pPr>
        <w:pStyle w:val="4"/>
        <w:tabs>
          <w:tab w:val="left" w:pos="454"/>
          <w:tab w:val="left" w:pos="480"/>
        </w:tabs>
      </w:pPr>
      <w:r>
        <w:rPr>
          <w:rFonts w:hint="eastAsia"/>
        </w:rPr>
        <w:t xml:space="preserve">  </w:t>
      </w:r>
      <w:r>
        <w:rPr>
          <w:rFonts w:hint="eastAsia"/>
        </w:rPr>
        <w:t>施工模拟分析报告；</w:t>
      </w:r>
    </w:p>
    <w:p w14:paraId="5A380B4B" w14:textId="77777777" w:rsidR="005C3B8D" w:rsidRDefault="00731C07">
      <w:pPr>
        <w:pStyle w:val="4"/>
      </w:pPr>
      <w:r>
        <w:rPr>
          <w:rFonts w:hint="eastAsia"/>
        </w:rPr>
        <w:t xml:space="preserve">  </w:t>
      </w:r>
      <w:r>
        <w:rPr>
          <w:rFonts w:hint="eastAsia"/>
        </w:rPr>
        <w:t>施工方案可视化视频展示；</w:t>
      </w:r>
    </w:p>
    <w:p w14:paraId="3316145D" w14:textId="77777777" w:rsidR="005C3B8D" w:rsidRDefault="00731C07">
      <w:pPr>
        <w:pStyle w:val="4"/>
      </w:pPr>
      <w:r>
        <w:rPr>
          <w:rFonts w:hint="eastAsia"/>
        </w:rPr>
        <w:t xml:space="preserve">  </w:t>
      </w:r>
      <w:r>
        <w:rPr>
          <w:rFonts w:hint="eastAsia"/>
        </w:rPr>
        <w:t>施工阶段工程量统计分析报告及工程量清单；</w:t>
      </w:r>
    </w:p>
    <w:p w14:paraId="7117FEA3" w14:textId="77777777" w:rsidR="005C3B8D" w:rsidRDefault="00731C07">
      <w:pPr>
        <w:pStyle w:val="4"/>
      </w:pPr>
      <w:r>
        <w:rPr>
          <w:rFonts w:hint="eastAsia"/>
        </w:rPr>
        <w:t xml:space="preserve">  </w:t>
      </w:r>
      <w:r>
        <w:rPr>
          <w:rFonts w:hint="eastAsia"/>
        </w:rPr>
        <w:t>施工阶段材料计划；</w:t>
      </w:r>
    </w:p>
    <w:p w14:paraId="40909EAA" w14:textId="77777777" w:rsidR="005C3B8D" w:rsidRDefault="00731C07">
      <w:pPr>
        <w:pStyle w:val="4"/>
        <w:tabs>
          <w:tab w:val="left" w:pos="454"/>
          <w:tab w:val="left" w:pos="480"/>
        </w:tabs>
      </w:pPr>
      <w:r>
        <w:rPr>
          <w:rFonts w:hint="eastAsia"/>
        </w:rPr>
        <w:t xml:space="preserve">  </w:t>
      </w:r>
      <w:r>
        <w:rPr>
          <w:rFonts w:hint="eastAsia"/>
        </w:rPr>
        <w:t>交付方和接收方约定的其他交付成果。</w:t>
      </w:r>
    </w:p>
    <w:p w14:paraId="7C9F9925" w14:textId="77777777" w:rsidR="009E774B" w:rsidRDefault="00731C07">
      <w:pPr>
        <w:pStyle w:val="a3"/>
      </w:pPr>
      <w:r>
        <w:rPr>
          <w:rFonts w:hint="eastAsia"/>
        </w:rPr>
        <w:t>【条文说明】</w:t>
      </w:r>
    </w:p>
    <w:p w14:paraId="0723A585" w14:textId="3E0DA028" w:rsidR="005C3B8D" w:rsidRDefault="009E774B">
      <w:pPr>
        <w:pStyle w:val="a3"/>
      </w:pPr>
      <w:r w:rsidRPr="009E774B">
        <w:rPr>
          <w:rFonts w:hint="eastAsia"/>
          <w:b/>
          <w:bCs/>
        </w:rPr>
        <w:t>6.3.1</w:t>
      </w:r>
      <w:r>
        <w:rPr>
          <w:rFonts w:hint="eastAsia"/>
        </w:rPr>
        <w:t xml:space="preserve"> </w:t>
      </w:r>
      <w:r w:rsidR="00731C07">
        <w:rPr>
          <w:rFonts w:hint="eastAsia"/>
        </w:rPr>
        <w:t>施工过程阶段交付物应满足对施工现场进行各项工作管理的需求，施工模型应满足施工操作规程与施工工艺的要求，且应能录入及提取施工过程信息，施工模型宜满足施工过程产品选用、施工阶段造价控制的相关要求。</w:t>
      </w:r>
    </w:p>
    <w:p w14:paraId="7D9196E9" w14:textId="77777777" w:rsidR="005C3B8D" w:rsidRDefault="00731C07">
      <w:pPr>
        <w:pStyle w:val="30"/>
        <w:tabs>
          <w:tab w:val="left" w:pos="454"/>
        </w:tabs>
      </w:pPr>
      <w:r>
        <w:rPr>
          <w:rFonts w:hint="eastAsia"/>
        </w:rPr>
        <w:t>竣工验收模型宜在施工实施阶段模型基础上，根据工程项目竣工验收、工程结算和归档等要求，修改、附加、关联竣工验收相关信息和资料。</w:t>
      </w:r>
    </w:p>
    <w:p w14:paraId="5557604E" w14:textId="77777777" w:rsidR="005C3B8D" w:rsidRDefault="00731C07">
      <w:pPr>
        <w:pStyle w:val="30"/>
        <w:tabs>
          <w:tab w:val="left" w:pos="454"/>
        </w:tabs>
      </w:pPr>
      <w:r>
        <w:rPr>
          <w:rFonts w:hint="eastAsia"/>
        </w:rPr>
        <w:t>竣工阶段交付成果宜包含以下内容：</w:t>
      </w:r>
    </w:p>
    <w:p w14:paraId="14166D53" w14:textId="77777777" w:rsidR="005C3B8D" w:rsidRDefault="00731C07">
      <w:pPr>
        <w:pStyle w:val="4"/>
        <w:tabs>
          <w:tab w:val="left" w:pos="454"/>
          <w:tab w:val="left" w:pos="480"/>
        </w:tabs>
      </w:pPr>
      <w:r>
        <w:rPr>
          <w:rFonts w:hint="eastAsia"/>
        </w:rPr>
        <w:t xml:space="preserve">  </w:t>
      </w:r>
      <w:r>
        <w:rPr>
          <w:rFonts w:hint="eastAsia"/>
        </w:rPr>
        <w:t>竣工验收</w:t>
      </w:r>
      <w:r>
        <w:rPr>
          <w:rFonts w:hint="eastAsia"/>
        </w:rPr>
        <w:t>BIM</w:t>
      </w:r>
      <w:r>
        <w:rPr>
          <w:rFonts w:hint="eastAsia"/>
        </w:rPr>
        <w:t>模型；</w:t>
      </w:r>
    </w:p>
    <w:p w14:paraId="3B6CCC97" w14:textId="77777777" w:rsidR="005C3B8D" w:rsidRDefault="00731C07">
      <w:pPr>
        <w:pStyle w:val="4"/>
        <w:tabs>
          <w:tab w:val="left" w:pos="454"/>
          <w:tab w:val="left" w:pos="480"/>
        </w:tabs>
      </w:pPr>
      <w:r>
        <w:rPr>
          <w:rFonts w:hint="eastAsia"/>
        </w:rPr>
        <w:t xml:space="preserve">  </w:t>
      </w:r>
      <w:r>
        <w:rPr>
          <w:rFonts w:hint="eastAsia"/>
        </w:rPr>
        <w:t>与</w:t>
      </w:r>
      <w:r>
        <w:rPr>
          <w:rFonts w:hint="eastAsia"/>
        </w:rPr>
        <w:t>BIM</w:t>
      </w:r>
      <w:r>
        <w:rPr>
          <w:rFonts w:hint="eastAsia"/>
        </w:rPr>
        <w:t>模型相关联的验收形成的信息、数据、文本、影像、档案；</w:t>
      </w:r>
    </w:p>
    <w:p w14:paraId="57F1829D" w14:textId="77777777" w:rsidR="005C3B8D" w:rsidRDefault="00731C07">
      <w:pPr>
        <w:pStyle w:val="4"/>
      </w:pPr>
      <w:r>
        <w:rPr>
          <w:rFonts w:hint="eastAsia"/>
        </w:rPr>
        <w:t xml:space="preserve">  </w:t>
      </w:r>
      <w:r>
        <w:rPr>
          <w:rFonts w:hint="eastAsia"/>
        </w:rPr>
        <w:t>与模型相关联的使用手册、说明手册、维护资料等文档；</w:t>
      </w:r>
    </w:p>
    <w:p w14:paraId="672C9EFE" w14:textId="77777777" w:rsidR="005C3B8D" w:rsidRDefault="00731C07">
      <w:pPr>
        <w:pStyle w:val="4"/>
      </w:pPr>
      <w:r>
        <w:rPr>
          <w:rFonts w:hint="eastAsia"/>
        </w:rPr>
        <w:t xml:space="preserve">  </w:t>
      </w:r>
      <w:r>
        <w:rPr>
          <w:rFonts w:hint="eastAsia"/>
        </w:rPr>
        <w:t>基于</w:t>
      </w:r>
      <w:r>
        <w:rPr>
          <w:rFonts w:hint="eastAsia"/>
        </w:rPr>
        <w:t>BIM</w:t>
      </w:r>
      <w:r>
        <w:rPr>
          <w:rFonts w:hint="eastAsia"/>
        </w:rPr>
        <w:t>模型产生并与模型相关联的结算清单。</w:t>
      </w:r>
    </w:p>
    <w:p w14:paraId="35DC6DEF" w14:textId="77777777" w:rsidR="005C3B8D" w:rsidRDefault="00731C07">
      <w:pPr>
        <w:pStyle w:val="4"/>
        <w:tabs>
          <w:tab w:val="left" w:pos="454"/>
          <w:tab w:val="left" w:pos="480"/>
        </w:tabs>
      </w:pPr>
      <w:r>
        <w:rPr>
          <w:rFonts w:hint="eastAsia"/>
        </w:rPr>
        <w:t xml:space="preserve">  </w:t>
      </w:r>
      <w:r>
        <w:rPr>
          <w:rFonts w:hint="eastAsia"/>
        </w:rPr>
        <w:t>交付方和接收方约定的其他交付成果。</w:t>
      </w:r>
    </w:p>
    <w:p w14:paraId="647246BC" w14:textId="77777777" w:rsidR="005C3B8D" w:rsidRDefault="00731C07">
      <w:pPr>
        <w:pStyle w:val="2"/>
      </w:pPr>
      <w:bookmarkStart w:id="88" w:name="_Toc182492878"/>
      <w:r>
        <w:rPr>
          <w:rFonts w:hint="eastAsia"/>
        </w:rPr>
        <w:t>运维准备阶段交付</w:t>
      </w:r>
      <w:bookmarkEnd w:id="88"/>
    </w:p>
    <w:p w14:paraId="0F107D21" w14:textId="77777777" w:rsidR="005C3B8D" w:rsidRDefault="00731C07">
      <w:pPr>
        <w:pStyle w:val="30"/>
        <w:tabs>
          <w:tab w:val="left" w:pos="454"/>
        </w:tabs>
      </w:pPr>
      <w:r>
        <w:rPr>
          <w:rFonts w:ascii="宋体" w:hAnsi="宋体" w:hint="eastAsia"/>
          <w:color w:val="000000"/>
          <w:sz w:val="23"/>
          <w:szCs w:val="24"/>
        </w:rPr>
        <w:t>运维准备阶段模型交付成果宜在竣工阶段交付的模型基础上进行优化调整，宜支撑运维管理等方面的需求。</w:t>
      </w:r>
    </w:p>
    <w:p w14:paraId="069D24DF" w14:textId="77777777" w:rsidR="005C3B8D" w:rsidRDefault="00731C07">
      <w:pPr>
        <w:pStyle w:val="30"/>
        <w:tabs>
          <w:tab w:val="left" w:pos="454"/>
        </w:tabs>
      </w:pPr>
      <w:r>
        <w:rPr>
          <w:rFonts w:hint="eastAsia"/>
        </w:rPr>
        <w:lastRenderedPageBreak/>
        <w:t>运维准备阶段交付物宜符合下列规定：</w:t>
      </w:r>
    </w:p>
    <w:p w14:paraId="559C363C" w14:textId="77777777" w:rsidR="005C3B8D" w:rsidRDefault="00731C07">
      <w:pPr>
        <w:pStyle w:val="4"/>
        <w:tabs>
          <w:tab w:val="left" w:pos="454"/>
          <w:tab w:val="left" w:pos="480"/>
        </w:tabs>
      </w:pPr>
      <w:r>
        <w:rPr>
          <w:rFonts w:hint="eastAsia"/>
        </w:rPr>
        <w:t xml:space="preserve">  </w:t>
      </w:r>
      <w:r>
        <w:rPr>
          <w:rFonts w:hint="eastAsia"/>
        </w:rPr>
        <w:t>运维</w:t>
      </w:r>
      <w:r>
        <w:rPr>
          <w:rFonts w:hint="eastAsia"/>
        </w:rPr>
        <w:t>BIM</w:t>
      </w:r>
      <w:r>
        <w:rPr>
          <w:rFonts w:hint="eastAsia"/>
        </w:rPr>
        <w:t>模型；</w:t>
      </w:r>
    </w:p>
    <w:p w14:paraId="64D9709D" w14:textId="77777777" w:rsidR="005C3B8D" w:rsidRDefault="00731C07">
      <w:pPr>
        <w:pStyle w:val="4"/>
        <w:tabs>
          <w:tab w:val="left" w:pos="454"/>
          <w:tab w:val="left" w:pos="480"/>
        </w:tabs>
      </w:pPr>
      <w:r>
        <w:rPr>
          <w:rFonts w:hint="eastAsia"/>
        </w:rPr>
        <w:t xml:space="preserve">  </w:t>
      </w:r>
      <w:r>
        <w:rPr>
          <w:rFonts w:hint="eastAsia"/>
        </w:rPr>
        <w:t>项目构件库；</w:t>
      </w:r>
    </w:p>
    <w:p w14:paraId="04C2288E" w14:textId="77777777" w:rsidR="005C3B8D" w:rsidRDefault="00731C07">
      <w:pPr>
        <w:pStyle w:val="4"/>
        <w:tabs>
          <w:tab w:val="left" w:pos="454"/>
          <w:tab w:val="left" w:pos="480"/>
        </w:tabs>
      </w:pPr>
      <w:r>
        <w:rPr>
          <w:rFonts w:hint="eastAsia"/>
        </w:rPr>
        <w:t xml:space="preserve">  </w:t>
      </w:r>
      <w:r>
        <w:rPr>
          <w:rFonts w:hint="eastAsia"/>
        </w:rPr>
        <w:t>与模型相关联的主要系统、部品部件的编号、生产厂家、是否可回收等信息；</w:t>
      </w:r>
    </w:p>
    <w:p w14:paraId="279A8A2F" w14:textId="77777777" w:rsidR="005C3B8D" w:rsidRDefault="00731C07">
      <w:pPr>
        <w:pStyle w:val="4"/>
        <w:tabs>
          <w:tab w:val="left" w:pos="454"/>
          <w:tab w:val="left" w:pos="480"/>
        </w:tabs>
      </w:pPr>
      <w:r>
        <w:rPr>
          <w:rFonts w:hint="eastAsia"/>
        </w:rPr>
        <w:t xml:space="preserve">  </w:t>
      </w:r>
      <w:r>
        <w:rPr>
          <w:rFonts w:hint="eastAsia"/>
        </w:rPr>
        <w:t>与模型相关联的使用手册、说明手册、维护资料等文档，并包含维护周期、维护方法、维护回收单位、保修期、使用寿命等维护保养信息；</w:t>
      </w:r>
    </w:p>
    <w:p w14:paraId="6EB3E232" w14:textId="77777777" w:rsidR="005C3B8D" w:rsidRDefault="00731C07">
      <w:pPr>
        <w:pStyle w:val="4"/>
        <w:tabs>
          <w:tab w:val="left" w:pos="454"/>
          <w:tab w:val="left" w:pos="480"/>
        </w:tabs>
      </w:pPr>
      <w:r>
        <w:rPr>
          <w:rFonts w:hint="eastAsia"/>
        </w:rPr>
        <w:t xml:space="preserve">  </w:t>
      </w:r>
      <w:r>
        <w:rPr>
          <w:rFonts w:hint="eastAsia"/>
        </w:rPr>
        <w:t>法律法规规定或合同约定的其他交付成果。</w:t>
      </w:r>
    </w:p>
    <w:p w14:paraId="05F9900E" w14:textId="77777777" w:rsidR="005C3B8D" w:rsidRDefault="00731C07">
      <w:pPr>
        <w:pStyle w:val="1"/>
      </w:pPr>
      <w:bookmarkStart w:id="89" w:name="_Toc13015"/>
      <w:bookmarkStart w:id="90" w:name="_Toc182492879"/>
      <w:bookmarkEnd w:id="58"/>
      <w:bookmarkEnd w:id="85"/>
      <w:r>
        <w:rPr>
          <w:rFonts w:hint="eastAsia"/>
        </w:rPr>
        <w:lastRenderedPageBreak/>
        <w:t>BIM</w:t>
      </w:r>
      <w:r>
        <w:rPr>
          <w:rFonts w:hint="eastAsia"/>
        </w:rPr>
        <w:t>模型精细度要求</w:t>
      </w:r>
      <w:bookmarkEnd w:id="89"/>
      <w:bookmarkEnd w:id="90"/>
    </w:p>
    <w:p w14:paraId="52180E2D" w14:textId="77777777" w:rsidR="005C3B8D" w:rsidRDefault="00731C07">
      <w:pPr>
        <w:pStyle w:val="3"/>
      </w:pPr>
      <w:r>
        <w:rPr>
          <w:rFonts w:hint="eastAsia"/>
        </w:rPr>
        <w:t>方案设计阶段</w:t>
      </w:r>
      <w:r>
        <w:rPr>
          <w:rFonts w:hint="eastAsia"/>
        </w:rPr>
        <w:t>BIM</w:t>
      </w:r>
      <w:r>
        <w:rPr>
          <w:rFonts w:hint="eastAsia"/>
        </w:rPr>
        <w:t>模型细度</w:t>
      </w:r>
      <w:r>
        <w:rPr>
          <w:rFonts w:eastAsiaTheme="minorEastAsia" w:hint="eastAsia"/>
          <w:szCs w:val="24"/>
        </w:rPr>
        <w:t>应符合表</w:t>
      </w:r>
      <w:r>
        <w:t>A.</w:t>
      </w:r>
      <w:r>
        <w:rPr>
          <w:rFonts w:eastAsiaTheme="minorEastAsia"/>
          <w:szCs w:val="24"/>
        </w:rPr>
        <w:t xml:space="preserve">0.1 </w:t>
      </w:r>
      <w:r>
        <w:rPr>
          <w:rFonts w:eastAsiaTheme="minorEastAsia" w:hint="eastAsia"/>
          <w:szCs w:val="24"/>
        </w:rPr>
        <w:t>的规定。</w:t>
      </w:r>
    </w:p>
    <w:p w14:paraId="7FE4AAD0" w14:textId="77777777" w:rsidR="005C3B8D" w:rsidRDefault="00731C07">
      <w:pPr>
        <w:pStyle w:val="afc"/>
        <w:spacing w:before="120"/>
      </w:pPr>
      <w:r>
        <w:rPr>
          <w:rFonts w:hint="eastAsia"/>
        </w:rPr>
        <w:t>表A.0</w:t>
      </w:r>
      <w:r>
        <w:t>.1</w:t>
      </w:r>
      <w:r>
        <w:rPr>
          <w:rFonts w:hint="eastAsia"/>
        </w:rPr>
        <w:t>方案设计阶段BIM模型表达细度</w:t>
      </w:r>
    </w:p>
    <w:tbl>
      <w:tblPr>
        <w:tblStyle w:val="af4"/>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78"/>
        <w:gridCol w:w="2408"/>
        <w:gridCol w:w="4382"/>
      </w:tblGrid>
      <w:tr w:rsidR="005C3B8D" w14:paraId="2E1C792D" w14:textId="77777777" w:rsidTr="009E774B">
        <w:tc>
          <w:tcPr>
            <w:tcW w:w="1128" w:type="pct"/>
          </w:tcPr>
          <w:p w14:paraId="0279DEEF" w14:textId="77777777" w:rsidR="005C3B8D" w:rsidRDefault="00731C07">
            <w:pPr>
              <w:pStyle w:val="afd"/>
            </w:pPr>
            <w:r>
              <w:rPr>
                <w:rFonts w:hint="eastAsia"/>
              </w:rPr>
              <w:t>系统</w:t>
            </w:r>
          </w:p>
        </w:tc>
        <w:tc>
          <w:tcPr>
            <w:tcW w:w="1373" w:type="pct"/>
          </w:tcPr>
          <w:p w14:paraId="186A238F" w14:textId="77777777" w:rsidR="005C3B8D" w:rsidRDefault="00731C07">
            <w:pPr>
              <w:pStyle w:val="afd"/>
            </w:pPr>
            <w:r>
              <w:rPr>
                <w:rFonts w:hint="eastAsia"/>
              </w:rPr>
              <w:t>几何信息</w:t>
            </w:r>
          </w:p>
        </w:tc>
        <w:tc>
          <w:tcPr>
            <w:tcW w:w="2499" w:type="pct"/>
          </w:tcPr>
          <w:p w14:paraId="3AE2E949" w14:textId="77777777" w:rsidR="005C3B8D" w:rsidRDefault="00731C07">
            <w:pPr>
              <w:pStyle w:val="afd"/>
            </w:pPr>
            <w:r>
              <w:rPr>
                <w:rFonts w:hint="eastAsia"/>
              </w:rPr>
              <w:t>非几何信息</w:t>
            </w:r>
          </w:p>
        </w:tc>
      </w:tr>
      <w:tr w:rsidR="005C3B8D" w14:paraId="54277225" w14:textId="77777777" w:rsidTr="009E774B">
        <w:tc>
          <w:tcPr>
            <w:tcW w:w="1128" w:type="pct"/>
          </w:tcPr>
          <w:p w14:paraId="15617D28" w14:textId="77777777" w:rsidR="005C3B8D" w:rsidRDefault="00731C07">
            <w:pPr>
              <w:pStyle w:val="afd"/>
            </w:pPr>
            <w:r>
              <w:rPr>
                <w:rFonts w:hint="eastAsia"/>
              </w:rPr>
              <w:t>隔墙与墙面系统</w:t>
            </w:r>
          </w:p>
        </w:tc>
        <w:tc>
          <w:tcPr>
            <w:tcW w:w="1373" w:type="pct"/>
          </w:tcPr>
          <w:p w14:paraId="580B17C9" w14:textId="77777777" w:rsidR="005C3B8D" w:rsidRDefault="00731C07">
            <w:pPr>
              <w:pStyle w:val="afd"/>
            </w:pPr>
            <w:r>
              <w:rPr>
                <w:rFonts w:hint="eastAsia"/>
              </w:rPr>
              <w:t>尺寸、位置、形状</w:t>
            </w:r>
          </w:p>
        </w:tc>
        <w:tc>
          <w:tcPr>
            <w:tcW w:w="2499" w:type="pct"/>
          </w:tcPr>
          <w:p w14:paraId="3C9C52F6" w14:textId="77777777" w:rsidR="005C3B8D" w:rsidRDefault="00731C07">
            <w:pPr>
              <w:pStyle w:val="afd"/>
            </w:pPr>
            <w:r>
              <w:rPr>
                <w:rFonts w:hint="eastAsia"/>
              </w:rPr>
              <w:t>材料、横向竖向分块</w:t>
            </w:r>
          </w:p>
        </w:tc>
      </w:tr>
      <w:tr w:rsidR="005C3B8D" w14:paraId="3E6804E0" w14:textId="77777777" w:rsidTr="009E774B">
        <w:tc>
          <w:tcPr>
            <w:tcW w:w="1128" w:type="pct"/>
          </w:tcPr>
          <w:p w14:paraId="0852D9ED" w14:textId="77777777" w:rsidR="005C3B8D" w:rsidRDefault="00731C07">
            <w:pPr>
              <w:pStyle w:val="afd"/>
            </w:pPr>
            <w:r>
              <w:rPr>
                <w:rFonts w:hint="eastAsia"/>
              </w:rPr>
              <w:t>吊顶系统</w:t>
            </w:r>
          </w:p>
        </w:tc>
        <w:tc>
          <w:tcPr>
            <w:tcW w:w="1373" w:type="pct"/>
          </w:tcPr>
          <w:p w14:paraId="6D7EFC76" w14:textId="77777777" w:rsidR="005C3B8D" w:rsidRDefault="00731C07">
            <w:pPr>
              <w:pStyle w:val="afd"/>
            </w:pPr>
            <w:r>
              <w:rPr>
                <w:rFonts w:hint="eastAsia"/>
              </w:rPr>
              <w:t>尺寸、位置、形状</w:t>
            </w:r>
          </w:p>
        </w:tc>
        <w:tc>
          <w:tcPr>
            <w:tcW w:w="2499" w:type="pct"/>
          </w:tcPr>
          <w:p w14:paraId="3BA830E1" w14:textId="77777777" w:rsidR="005C3B8D" w:rsidRDefault="00731C07">
            <w:pPr>
              <w:pStyle w:val="afd"/>
            </w:pPr>
            <w:r>
              <w:rPr>
                <w:rFonts w:hint="eastAsia"/>
              </w:rPr>
              <w:t>标高、材料</w:t>
            </w:r>
          </w:p>
        </w:tc>
      </w:tr>
      <w:tr w:rsidR="005C3B8D" w14:paraId="6C0528C2" w14:textId="77777777" w:rsidTr="009E774B">
        <w:tc>
          <w:tcPr>
            <w:tcW w:w="1128" w:type="pct"/>
          </w:tcPr>
          <w:p w14:paraId="378FD6BF" w14:textId="77777777" w:rsidR="005C3B8D" w:rsidRDefault="00731C07">
            <w:pPr>
              <w:pStyle w:val="afd"/>
            </w:pPr>
            <w:r>
              <w:t>楼地面系统</w:t>
            </w:r>
          </w:p>
        </w:tc>
        <w:tc>
          <w:tcPr>
            <w:tcW w:w="1373" w:type="pct"/>
          </w:tcPr>
          <w:p w14:paraId="242E4145" w14:textId="77777777" w:rsidR="005C3B8D" w:rsidRDefault="00731C07">
            <w:pPr>
              <w:pStyle w:val="afd"/>
            </w:pPr>
            <w:r>
              <w:rPr>
                <w:rFonts w:hint="eastAsia"/>
              </w:rPr>
              <w:t>尺寸、位置、形状</w:t>
            </w:r>
          </w:p>
        </w:tc>
        <w:tc>
          <w:tcPr>
            <w:tcW w:w="2499" w:type="pct"/>
          </w:tcPr>
          <w:p w14:paraId="1D8AAC6A" w14:textId="77777777" w:rsidR="005C3B8D" w:rsidRDefault="00731C07">
            <w:pPr>
              <w:pStyle w:val="afd"/>
            </w:pPr>
            <w:r>
              <w:rPr>
                <w:rFonts w:hint="eastAsia"/>
              </w:rPr>
              <w:t>标高、材料</w:t>
            </w:r>
          </w:p>
        </w:tc>
      </w:tr>
      <w:tr w:rsidR="005C3B8D" w14:paraId="73C0F563" w14:textId="77777777" w:rsidTr="009E774B">
        <w:tc>
          <w:tcPr>
            <w:tcW w:w="1128" w:type="pct"/>
          </w:tcPr>
          <w:p w14:paraId="1CF99AE8" w14:textId="77777777" w:rsidR="005C3B8D" w:rsidRDefault="00731C07">
            <w:pPr>
              <w:pStyle w:val="afd"/>
            </w:pPr>
            <w:r>
              <w:rPr>
                <w:rFonts w:hint="eastAsia"/>
              </w:rPr>
              <w:t>厨房系统</w:t>
            </w:r>
          </w:p>
        </w:tc>
        <w:tc>
          <w:tcPr>
            <w:tcW w:w="1373" w:type="pct"/>
          </w:tcPr>
          <w:p w14:paraId="2EB876A5" w14:textId="77777777" w:rsidR="005C3B8D" w:rsidRDefault="00731C07">
            <w:pPr>
              <w:pStyle w:val="afd"/>
            </w:pPr>
            <w:r>
              <w:rPr>
                <w:rFonts w:hint="eastAsia"/>
              </w:rPr>
              <w:t>尺寸、位置、形状</w:t>
            </w:r>
          </w:p>
        </w:tc>
        <w:tc>
          <w:tcPr>
            <w:tcW w:w="2499" w:type="pct"/>
          </w:tcPr>
          <w:p w14:paraId="75AC72E7" w14:textId="77777777" w:rsidR="005C3B8D" w:rsidRDefault="00731C07">
            <w:pPr>
              <w:pStyle w:val="afd"/>
            </w:pPr>
            <w:r>
              <w:rPr>
                <w:rFonts w:hint="eastAsia"/>
              </w:rPr>
              <w:t>类型、材料、材质</w:t>
            </w:r>
          </w:p>
        </w:tc>
      </w:tr>
      <w:tr w:rsidR="005C3B8D" w14:paraId="3F10D0DA" w14:textId="77777777" w:rsidTr="009E774B">
        <w:tc>
          <w:tcPr>
            <w:tcW w:w="1128" w:type="pct"/>
          </w:tcPr>
          <w:p w14:paraId="4C92BF57" w14:textId="77777777" w:rsidR="005C3B8D" w:rsidRDefault="00731C07">
            <w:pPr>
              <w:pStyle w:val="afd"/>
            </w:pPr>
            <w:r>
              <w:rPr>
                <w:rFonts w:hint="eastAsia"/>
              </w:rPr>
              <w:t>卫生间系统</w:t>
            </w:r>
          </w:p>
        </w:tc>
        <w:tc>
          <w:tcPr>
            <w:tcW w:w="1373" w:type="pct"/>
          </w:tcPr>
          <w:p w14:paraId="34C3477F" w14:textId="77777777" w:rsidR="005C3B8D" w:rsidRDefault="00731C07">
            <w:pPr>
              <w:pStyle w:val="afd"/>
            </w:pPr>
            <w:r>
              <w:rPr>
                <w:rFonts w:hint="eastAsia"/>
              </w:rPr>
              <w:t>尺寸、位置、形状</w:t>
            </w:r>
          </w:p>
        </w:tc>
        <w:tc>
          <w:tcPr>
            <w:tcW w:w="2499" w:type="pct"/>
          </w:tcPr>
          <w:p w14:paraId="429A9347" w14:textId="77777777" w:rsidR="005C3B8D" w:rsidRDefault="00731C07">
            <w:pPr>
              <w:pStyle w:val="afd"/>
            </w:pPr>
            <w:r>
              <w:rPr>
                <w:rFonts w:hint="eastAsia"/>
              </w:rPr>
              <w:t>类型、材料、材质</w:t>
            </w:r>
          </w:p>
        </w:tc>
      </w:tr>
      <w:tr w:rsidR="005C3B8D" w14:paraId="287E228C" w14:textId="77777777" w:rsidTr="009E774B">
        <w:tc>
          <w:tcPr>
            <w:tcW w:w="1128" w:type="pct"/>
          </w:tcPr>
          <w:p w14:paraId="03290EAB" w14:textId="77777777" w:rsidR="005C3B8D" w:rsidRDefault="00731C07">
            <w:pPr>
              <w:pStyle w:val="afd"/>
            </w:pPr>
            <w:r>
              <w:rPr>
                <w:rFonts w:hint="eastAsia"/>
              </w:rPr>
              <w:t>收纳系统</w:t>
            </w:r>
          </w:p>
        </w:tc>
        <w:tc>
          <w:tcPr>
            <w:tcW w:w="1373" w:type="pct"/>
          </w:tcPr>
          <w:p w14:paraId="592476EF" w14:textId="77777777" w:rsidR="005C3B8D" w:rsidRDefault="00731C07">
            <w:pPr>
              <w:pStyle w:val="afd"/>
            </w:pPr>
            <w:r>
              <w:rPr>
                <w:rFonts w:hint="eastAsia"/>
              </w:rPr>
              <w:t>尺寸、位置、形状</w:t>
            </w:r>
          </w:p>
        </w:tc>
        <w:tc>
          <w:tcPr>
            <w:tcW w:w="2499" w:type="pct"/>
          </w:tcPr>
          <w:p w14:paraId="66F38D3C" w14:textId="77777777" w:rsidR="005C3B8D" w:rsidRDefault="00731C07">
            <w:pPr>
              <w:pStyle w:val="afd"/>
            </w:pPr>
            <w:r>
              <w:rPr>
                <w:rFonts w:hint="eastAsia"/>
              </w:rPr>
              <w:t>类型、材料、材质</w:t>
            </w:r>
          </w:p>
        </w:tc>
      </w:tr>
      <w:tr w:rsidR="005C3B8D" w14:paraId="45FA89F6" w14:textId="77777777" w:rsidTr="009E774B">
        <w:tc>
          <w:tcPr>
            <w:tcW w:w="1128" w:type="pct"/>
          </w:tcPr>
          <w:p w14:paraId="0A000FFB" w14:textId="77777777" w:rsidR="005C3B8D" w:rsidRDefault="00731C07">
            <w:pPr>
              <w:pStyle w:val="afd"/>
            </w:pPr>
            <w:r>
              <w:rPr>
                <w:rFonts w:hint="eastAsia"/>
              </w:rPr>
              <w:t>内门窗系统</w:t>
            </w:r>
          </w:p>
        </w:tc>
        <w:tc>
          <w:tcPr>
            <w:tcW w:w="1373" w:type="pct"/>
          </w:tcPr>
          <w:p w14:paraId="3F71CFB9" w14:textId="77777777" w:rsidR="005C3B8D" w:rsidRDefault="00731C07">
            <w:pPr>
              <w:pStyle w:val="afd"/>
            </w:pPr>
            <w:r>
              <w:rPr>
                <w:rFonts w:hint="eastAsia"/>
              </w:rPr>
              <w:t>尺寸、位置、形状</w:t>
            </w:r>
          </w:p>
        </w:tc>
        <w:tc>
          <w:tcPr>
            <w:tcW w:w="2499" w:type="pct"/>
          </w:tcPr>
          <w:p w14:paraId="0C3AC740" w14:textId="77777777" w:rsidR="005C3B8D" w:rsidRDefault="00731C07">
            <w:pPr>
              <w:pStyle w:val="afd"/>
            </w:pPr>
            <w:r>
              <w:rPr>
                <w:rFonts w:hint="eastAsia"/>
              </w:rPr>
              <w:t>类别、材料</w:t>
            </w:r>
          </w:p>
        </w:tc>
      </w:tr>
      <w:tr w:rsidR="005C3B8D" w14:paraId="07C24CB2" w14:textId="77777777" w:rsidTr="009E774B">
        <w:tc>
          <w:tcPr>
            <w:tcW w:w="1128" w:type="pct"/>
          </w:tcPr>
          <w:p w14:paraId="378B868C" w14:textId="77777777" w:rsidR="005C3B8D" w:rsidRDefault="00731C07">
            <w:pPr>
              <w:pStyle w:val="afd"/>
            </w:pPr>
            <w:r>
              <w:rPr>
                <w:rFonts w:hint="eastAsia"/>
              </w:rPr>
              <w:t>设备和管线系统</w:t>
            </w:r>
          </w:p>
        </w:tc>
        <w:tc>
          <w:tcPr>
            <w:tcW w:w="1373" w:type="pct"/>
          </w:tcPr>
          <w:p w14:paraId="7EB57D13" w14:textId="77777777" w:rsidR="005C3B8D" w:rsidRDefault="00731C07">
            <w:pPr>
              <w:pStyle w:val="afd"/>
            </w:pPr>
            <w:r>
              <w:rPr>
                <w:rFonts w:hint="eastAsia"/>
              </w:rPr>
              <w:t>尺寸、位置、形状</w:t>
            </w:r>
          </w:p>
        </w:tc>
        <w:tc>
          <w:tcPr>
            <w:tcW w:w="2499" w:type="pct"/>
          </w:tcPr>
          <w:p w14:paraId="138C4867" w14:textId="77777777" w:rsidR="005C3B8D" w:rsidRDefault="00731C07">
            <w:pPr>
              <w:pStyle w:val="afd"/>
            </w:pPr>
            <w:r>
              <w:rPr>
                <w:rFonts w:hint="eastAsia"/>
              </w:rPr>
              <w:t>类型、材料、材质、技术参数</w:t>
            </w:r>
          </w:p>
        </w:tc>
      </w:tr>
    </w:tbl>
    <w:p w14:paraId="440501C2" w14:textId="77777777" w:rsidR="005C3B8D" w:rsidRDefault="005C3B8D"/>
    <w:p w14:paraId="0F21590E" w14:textId="77777777" w:rsidR="005C3B8D" w:rsidRDefault="00731C07">
      <w:pPr>
        <w:pStyle w:val="3"/>
      </w:pPr>
      <w:r>
        <w:rPr>
          <w:rFonts w:hint="eastAsia"/>
        </w:rPr>
        <w:t>施工图设计阶段</w:t>
      </w:r>
      <w:r>
        <w:rPr>
          <w:rFonts w:hint="eastAsia"/>
        </w:rPr>
        <w:t>BIM</w:t>
      </w:r>
      <w:r>
        <w:rPr>
          <w:rFonts w:hint="eastAsia"/>
        </w:rPr>
        <w:t>模型细度</w:t>
      </w:r>
      <w:r>
        <w:rPr>
          <w:rFonts w:eastAsiaTheme="minorEastAsia" w:hint="eastAsia"/>
          <w:szCs w:val="24"/>
        </w:rPr>
        <w:t>应符合表</w:t>
      </w:r>
      <w:r>
        <w:t>A.</w:t>
      </w:r>
      <w:r>
        <w:rPr>
          <w:rFonts w:eastAsiaTheme="minorEastAsia"/>
          <w:szCs w:val="24"/>
        </w:rPr>
        <w:t>0.</w:t>
      </w:r>
      <w:r>
        <w:rPr>
          <w:rFonts w:eastAsiaTheme="minorEastAsia" w:hint="eastAsia"/>
          <w:szCs w:val="24"/>
        </w:rPr>
        <w:t>2</w:t>
      </w:r>
      <w:r>
        <w:rPr>
          <w:rFonts w:eastAsiaTheme="minorEastAsia"/>
          <w:szCs w:val="24"/>
        </w:rPr>
        <w:t xml:space="preserve"> </w:t>
      </w:r>
      <w:r>
        <w:rPr>
          <w:rFonts w:eastAsiaTheme="minorEastAsia" w:hint="eastAsia"/>
          <w:szCs w:val="24"/>
        </w:rPr>
        <w:t>的规定。</w:t>
      </w:r>
    </w:p>
    <w:p w14:paraId="0D621EF1" w14:textId="77777777" w:rsidR="005C3B8D" w:rsidRDefault="00731C07">
      <w:pPr>
        <w:pStyle w:val="afc"/>
        <w:spacing w:before="120"/>
      </w:pPr>
      <w:r>
        <w:rPr>
          <w:rFonts w:hint="eastAsia"/>
        </w:rPr>
        <w:t>表A.0</w:t>
      </w:r>
      <w:r>
        <w:t>.</w:t>
      </w:r>
      <w:r>
        <w:rPr>
          <w:rFonts w:hint="eastAsia"/>
        </w:rPr>
        <w:t>2施工图设计阶段BIM模型表达细度</w:t>
      </w:r>
    </w:p>
    <w:tbl>
      <w:tblPr>
        <w:tblStyle w:val="af4"/>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78"/>
        <w:gridCol w:w="2408"/>
        <w:gridCol w:w="4382"/>
      </w:tblGrid>
      <w:tr w:rsidR="005C3B8D" w14:paraId="1AF53359" w14:textId="77777777" w:rsidTr="009E774B">
        <w:tc>
          <w:tcPr>
            <w:tcW w:w="1128" w:type="pct"/>
          </w:tcPr>
          <w:p w14:paraId="0849C784" w14:textId="77777777" w:rsidR="005C3B8D" w:rsidRDefault="00731C07">
            <w:pPr>
              <w:pStyle w:val="afd"/>
            </w:pPr>
            <w:r>
              <w:rPr>
                <w:rFonts w:hint="eastAsia"/>
              </w:rPr>
              <w:t>系统</w:t>
            </w:r>
          </w:p>
        </w:tc>
        <w:tc>
          <w:tcPr>
            <w:tcW w:w="1373" w:type="pct"/>
          </w:tcPr>
          <w:p w14:paraId="1177BCC4" w14:textId="77777777" w:rsidR="005C3B8D" w:rsidRDefault="00731C07">
            <w:pPr>
              <w:pStyle w:val="afd"/>
            </w:pPr>
            <w:r>
              <w:rPr>
                <w:rFonts w:hint="eastAsia"/>
              </w:rPr>
              <w:t>几何信息</w:t>
            </w:r>
          </w:p>
        </w:tc>
        <w:tc>
          <w:tcPr>
            <w:tcW w:w="2499" w:type="pct"/>
          </w:tcPr>
          <w:p w14:paraId="39916C51" w14:textId="77777777" w:rsidR="005C3B8D" w:rsidRDefault="00731C07">
            <w:pPr>
              <w:pStyle w:val="afd"/>
            </w:pPr>
            <w:r>
              <w:rPr>
                <w:rFonts w:hint="eastAsia"/>
              </w:rPr>
              <w:t>非几何信息</w:t>
            </w:r>
          </w:p>
        </w:tc>
      </w:tr>
      <w:tr w:rsidR="005C3B8D" w14:paraId="6B6FF50F" w14:textId="77777777" w:rsidTr="009E774B">
        <w:tc>
          <w:tcPr>
            <w:tcW w:w="1128" w:type="pct"/>
          </w:tcPr>
          <w:p w14:paraId="4BBFA197" w14:textId="77777777" w:rsidR="005C3B8D" w:rsidRDefault="00731C07">
            <w:pPr>
              <w:pStyle w:val="afd"/>
            </w:pPr>
            <w:r>
              <w:rPr>
                <w:rFonts w:hint="eastAsia"/>
              </w:rPr>
              <w:t>隔墙与墙面系统</w:t>
            </w:r>
          </w:p>
        </w:tc>
        <w:tc>
          <w:tcPr>
            <w:tcW w:w="1373" w:type="pct"/>
          </w:tcPr>
          <w:p w14:paraId="11A709E8" w14:textId="77777777" w:rsidR="005C3B8D" w:rsidRDefault="00731C07">
            <w:pPr>
              <w:pStyle w:val="afd"/>
            </w:pPr>
            <w:r>
              <w:rPr>
                <w:rFonts w:hint="eastAsia"/>
              </w:rPr>
              <w:t>精确尺寸、位置、形状</w:t>
            </w:r>
          </w:p>
        </w:tc>
        <w:tc>
          <w:tcPr>
            <w:tcW w:w="2499" w:type="pct"/>
          </w:tcPr>
          <w:p w14:paraId="5033B9E9" w14:textId="77777777" w:rsidR="005C3B8D" w:rsidRDefault="00731C07">
            <w:pPr>
              <w:pStyle w:val="afd"/>
            </w:pPr>
            <w:r>
              <w:rPr>
                <w:rFonts w:hint="eastAsia"/>
              </w:rPr>
              <w:t>各层材质、横向竖向分块、主龙骨、次龙骨</w:t>
            </w:r>
          </w:p>
        </w:tc>
      </w:tr>
      <w:tr w:rsidR="005C3B8D" w14:paraId="58D4A80D" w14:textId="77777777" w:rsidTr="009E774B">
        <w:tc>
          <w:tcPr>
            <w:tcW w:w="1128" w:type="pct"/>
          </w:tcPr>
          <w:p w14:paraId="41194359" w14:textId="77777777" w:rsidR="005C3B8D" w:rsidRDefault="00731C07">
            <w:pPr>
              <w:pStyle w:val="afd"/>
            </w:pPr>
            <w:r>
              <w:rPr>
                <w:rFonts w:hint="eastAsia"/>
              </w:rPr>
              <w:t>吊顶系统</w:t>
            </w:r>
          </w:p>
        </w:tc>
        <w:tc>
          <w:tcPr>
            <w:tcW w:w="1373" w:type="pct"/>
          </w:tcPr>
          <w:p w14:paraId="013993C3" w14:textId="77777777" w:rsidR="005C3B8D" w:rsidRDefault="00731C07">
            <w:pPr>
              <w:pStyle w:val="afd"/>
            </w:pPr>
            <w:r>
              <w:rPr>
                <w:rFonts w:hint="eastAsia"/>
              </w:rPr>
              <w:t>精确尺寸、位置、形状</w:t>
            </w:r>
          </w:p>
        </w:tc>
        <w:tc>
          <w:tcPr>
            <w:tcW w:w="2499" w:type="pct"/>
          </w:tcPr>
          <w:p w14:paraId="18E65EEF" w14:textId="77777777" w:rsidR="005C3B8D" w:rsidRDefault="00731C07">
            <w:pPr>
              <w:pStyle w:val="afd"/>
            </w:pPr>
            <w:r>
              <w:rPr>
                <w:rFonts w:hint="eastAsia"/>
              </w:rPr>
              <w:t>标高、材质、做法、龙骨</w:t>
            </w:r>
          </w:p>
        </w:tc>
      </w:tr>
      <w:tr w:rsidR="005C3B8D" w14:paraId="1AE3B76A" w14:textId="77777777" w:rsidTr="009E774B">
        <w:tc>
          <w:tcPr>
            <w:tcW w:w="1128" w:type="pct"/>
          </w:tcPr>
          <w:p w14:paraId="713FED06" w14:textId="77777777" w:rsidR="005C3B8D" w:rsidRDefault="00731C07">
            <w:pPr>
              <w:pStyle w:val="afd"/>
            </w:pPr>
            <w:r>
              <w:rPr>
                <w:rFonts w:hint="eastAsia"/>
              </w:rPr>
              <w:t>楼地面系统</w:t>
            </w:r>
          </w:p>
        </w:tc>
        <w:tc>
          <w:tcPr>
            <w:tcW w:w="1373" w:type="pct"/>
          </w:tcPr>
          <w:p w14:paraId="3C74EFB9" w14:textId="77777777" w:rsidR="005C3B8D" w:rsidRDefault="00731C07">
            <w:pPr>
              <w:pStyle w:val="afd"/>
            </w:pPr>
            <w:r>
              <w:rPr>
                <w:rFonts w:hint="eastAsia"/>
              </w:rPr>
              <w:t>精确尺寸、位置、形状</w:t>
            </w:r>
          </w:p>
        </w:tc>
        <w:tc>
          <w:tcPr>
            <w:tcW w:w="2499" w:type="pct"/>
          </w:tcPr>
          <w:p w14:paraId="6D1D5F73" w14:textId="77777777" w:rsidR="005C3B8D" w:rsidRDefault="00731C07">
            <w:pPr>
              <w:pStyle w:val="afd"/>
            </w:pPr>
            <w:r>
              <w:rPr>
                <w:rFonts w:hint="eastAsia"/>
              </w:rPr>
              <w:t>标高、地板各层材质、做法、地面分缝</w:t>
            </w:r>
          </w:p>
        </w:tc>
      </w:tr>
      <w:tr w:rsidR="005C3B8D" w14:paraId="041DDED5" w14:textId="77777777" w:rsidTr="009E774B">
        <w:tc>
          <w:tcPr>
            <w:tcW w:w="1128" w:type="pct"/>
          </w:tcPr>
          <w:p w14:paraId="2D002212" w14:textId="77777777" w:rsidR="005C3B8D" w:rsidRDefault="00731C07">
            <w:pPr>
              <w:pStyle w:val="afd"/>
            </w:pPr>
            <w:r>
              <w:rPr>
                <w:rFonts w:hint="eastAsia"/>
              </w:rPr>
              <w:t>厨房系统</w:t>
            </w:r>
          </w:p>
        </w:tc>
        <w:tc>
          <w:tcPr>
            <w:tcW w:w="1373" w:type="pct"/>
          </w:tcPr>
          <w:p w14:paraId="7927C7BB" w14:textId="77777777" w:rsidR="005C3B8D" w:rsidRDefault="00731C07">
            <w:pPr>
              <w:pStyle w:val="afd"/>
            </w:pPr>
            <w:r>
              <w:rPr>
                <w:rFonts w:hint="eastAsia"/>
              </w:rPr>
              <w:t>尺寸、位置、形状</w:t>
            </w:r>
          </w:p>
        </w:tc>
        <w:tc>
          <w:tcPr>
            <w:tcW w:w="2499" w:type="pct"/>
          </w:tcPr>
          <w:p w14:paraId="06263DCF" w14:textId="77777777" w:rsidR="005C3B8D" w:rsidRDefault="00731C07">
            <w:pPr>
              <w:pStyle w:val="afd"/>
            </w:pPr>
            <w:r>
              <w:rPr>
                <w:rFonts w:hint="eastAsia"/>
              </w:rPr>
              <w:t>类型、材料、材质、技术参数</w:t>
            </w:r>
          </w:p>
        </w:tc>
      </w:tr>
      <w:tr w:rsidR="005C3B8D" w14:paraId="4AC62FEA" w14:textId="77777777" w:rsidTr="009E774B">
        <w:tc>
          <w:tcPr>
            <w:tcW w:w="1128" w:type="pct"/>
          </w:tcPr>
          <w:p w14:paraId="08FA4070" w14:textId="77777777" w:rsidR="005C3B8D" w:rsidRDefault="00731C07">
            <w:pPr>
              <w:pStyle w:val="afd"/>
            </w:pPr>
            <w:r>
              <w:rPr>
                <w:rFonts w:hint="eastAsia"/>
              </w:rPr>
              <w:t>卫生间系统</w:t>
            </w:r>
          </w:p>
        </w:tc>
        <w:tc>
          <w:tcPr>
            <w:tcW w:w="1373" w:type="pct"/>
          </w:tcPr>
          <w:p w14:paraId="0386BEDD" w14:textId="77777777" w:rsidR="005C3B8D" w:rsidRDefault="00731C07">
            <w:pPr>
              <w:pStyle w:val="afd"/>
            </w:pPr>
            <w:r>
              <w:rPr>
                <w:rFonts w:hint="eastAsia"/>
              </w:rPr>
              <w:t>尺寸、位置、形状</w:t>
            </w:r>
          </w:p>
        </w:tc>
        <w:tc>
          <w:tcPr>
            <w:tcW w:w="2499" w:type="pct"/>
          </w:tcPr>
          <w:p w14:paraId="6354E446" w14:textId="77777777" w:rsidR="005C3B8D" w:rsidRDefault="00731C07">
            <w:pPr>
              <w:pStyle w:val="afd"/>
            </w:pPr>
            <w:r>
              <w:rPr>
                <w:rFonts w:hint="eastAsia"/>
              </w:rPr>
              <w:t>类型、材料、材质、技术参数</w:t>
            </w:r>
          </w:p>
        </w:tc>
      </w:tr>
      <w:tr w:rsidR="005C3B8D" w14:paraId="059A8DE9" w14:textId="77777777" w:rsidTr="009E774B">
        <w:tc>
          <w:tcPr>
            <w:tcW w:w="1128" w:type="pct"/>
          </w:tcPr>
          <w:p w14:paraId="3028FFB9" w14:textId="77777777" w:rsidR="005C3B8D" w:rsidRDefault="00731C07">
            <w:pPr>
              <w:pStyle w:val="afd"/>
            </w:pPr>
            <w:r>
              <w:rPr>
                <w:rFonts w:hint="eastAsia"/>
              </w:rPr>
              <w:t>收纳系统</w:t>
            </w:r>
          </w:p>
        </w:tc>
        <w:tc>
          <w:tcPr>
            <w:tcW w:w="1373" w:type="pct"/>
          </w:tcPr>
          <w:p w14:paraId="2FE71C46" w14:textId="77777777" w:rsidR="005C3B8D" w:rsidRDefault="00731C07">
            <w:pPr>
              <w:pStyle w:val="afd"/>
            </w:pPr>
            <w:r>
              <w:rPr>
                <w:rFonts w:hint="eastAsia"/>
              </w:rPr>
              <w:t>尺寸、位置、形状</w:t>
            </w:r>
          </w:p>
        </w:tc>
        <w:tc>
          <w:tcPr>
            <w:tcW w:w="2499" w:type="pct"/>
          </w:tcPr>
          <w:p w14:paraId="50346885" w14:textId="77777777" w:rsidR="005C3B8D" w:rsidRDefault="00731C07">
            <w:pPr>
              <w:pStyle w:val="afd"/>
            </w:pPr>
            <w:r>
              <w:rPr>
                <w:rFonts w:hint="eastAsia"/>
              </w:rPr>
              <w:t>类型、材料、材质</w:t>
            </w:r>
          </w:p>
        </w:tc>
      </w:tr>
      <w:tr w:rsidR="005C3B8D" w14:paraId="75AADA48" w14:textId="77777777" w:rsidTr="009E774B">
        <w:tc>
          <w:tcPr>
            <w:tcW w:w="1128" w:type="pct"/>
            <w:vAlign w:val="center"/>
          </w:tcPr>
          <w:p w14:paraId="1542E416" w14:textId="77777777" w:rsidR="005C3B8D" w:rsidRDefault="00731C07" w:rsidP="009E774B">
            <w:pPr>
              <w:pStyle w:val="afd"/>
            </w:pPr>
            <w:r>
              <w:rPr>
                <w:rFonts w:hint="eastAsia"/>
              </w:rPr>
              <w:t>内门窗系统</w:t>
            </w:r>
          </w:p>
        </w:tc>
        <w:tc>
          <w:tcPr>
            <w:tcW w:w="1373" w:type="pct"/>
          </w:tcPr>
          <w:p w14:paraId="4234DB8F" w14:textId="77777777" w:rsidR="005C3B8D" w:rsidRDefault="00731C07">
            <w:pPr>
              <w:pStyle w:val="afd"/>
            </w:pPr>
            <w:r>
              <w:rPr>
                <w:rFonts w:hint="eastAsia"/>
              </w:rPr>
              <w:t>精确尺寸、位置、形状、五金</w:t>
            </w:r>
          </w:p>
        </w:tc>
        <w:tc>
          <w:tcPr>
            <w:tcW w:w="2499" w:type="pct"/>
            <w:vAlign w:val="center"/>
          </w:tcPr>
          <w:p w14:paraId="00D7E64D" w14:textId="77777777" w:rsidR="005C3B8D" w:rsidRDefault="00731C07" w:rsidP="009E774B">
            <w:pPr>
              <w:pStyle w:val="afd"/>
            </w:pPr>
            <w:r>
              <w:rPr>
                <w:rFonts w:hint="eastAsia"/>
              </w:rPr>
              <w:t>编号、类别、材料</w:t>
            </w:r>
          </w:p>
        </w:tc>
      </w:tr>
      <w:tr w:rsidR="005C3B8D" w14:paraId="4F41F2CF" w14:textId="77777777" w:rsidTr="009E774B">
        <w:tc>
          <w:tcPr>
            <w:tcW w:w="1128" w:type="pct"/>
          </w:tcPr>
          <w:p w14:paraId="3684F2D8" w14:textId="77777777" w:rsidR="005C3B8D" w:rsidRDefault="00731C07">
            <w:pPr>
              <w:pStyle w:val="afd"/>
            </w:pPr>
            <w:r>
              <w:rPr>
                <w:rFonts w:hint="eastAsia"/>
              </w:rPr>
              <w:t>设备和管线系统</w:t>
            </w:r>
          </w:p>
        </w:tc>
        <w:tc>
          <w:tcPr>
            <w:tcW w:w="1373" w:type="pct"/>
          </w:tcPr>
          <w:p w14:paraId="2565230F" w14:textId="77777777" w:rsidR="005C3B8D" w:rsidRDefault="00731C07">
            <w:pPr>
              <w:pStyle w:val="afd"/>
            </w:pPr>
            <w:r>
              <w:rPr>
                <w:rFonts w:hint="eastAsia"/>
              </w:rPr>
              <w:t>尺寸、位置、形状</w:t>
            </w:r>
          </w:p>
        </w:tc>
        <w:tc>
          <w:tcPr>
            <w:tcW w:w="2499" w:type="pct"/>
          </w:tcPr>
          <w:p w14:paraId="33FEC114" w14:textId="77777777" w:rsidR="005C3B8D" w:rsidRDefault="00731C07">
            <w:pPr>
              <w:pStyle w:val="afd"/>
            </w:pPr>
            <w:r>
              <w:rPr>
                <w:rFonts w:hint="eastAsia"/>
              </w:rPr>
              <w:t>类型、材料、材质、技术参数、标高</w:t>
            </w:r>
          </w:p>
        </w:tc>
      </w:tr>
    </w:tbl>
    <w:p w14:paraId="300CC12C" w14:textId="77777777" w:rsidR="005C3B8D" w:rsidRDefault="005C3B8D"/>
    <w:p w14:paraId="745B83E2" w14:textId="77777777" w:rsidR="005C3B8D" w:rsidRDefault="00731C07">
      <w:pPr>
        <w:pStyle w:val="3"/>
      </w:pPr>
      <w:r>
        <w:rPr>
          <w:rFonts w:hint="eastAsia"/>
        </w:rPr>
        <w:t>深化设计阶段</w:t>
      </w:r>
      <w:r>
        <w:rPr>
          <w:rFonts w:hint="eastAsia"/>
        </w:rPr>
        <w:t>BIM</w:t>
      </w:r>
      <w:r>
        <w:rPr>
          <w:rFonts w:hint="eastAsia"/>
        </w:rPr>
        <w:t>模型细度</w:t>
      </w:r>
      <w:r>
        <w:rPr>
          <w:rFonts w:eastAsiaTheme="minorEastAsia" w:hint="eastAsia"/>
          <w:szCs w:val="24"/>
        </w:rPr>
        <w:t>应符合表</w:t>
      </w:r>
      <w:r>
        <w:t>A.</w:t>
      </w:r>
      <w:r>
        <w:rPr>
          <w:rFonts w:eastAsiaTheme="minorEastAsia"/>
          <w:szCs w:val="24"/>
        </w:rPr>
        <w:t>0.</w:t>
      </w:r>
      <w:r>
        <w:rPr>
          <w:rFonts w:eastAsiaTheme="minorEastAsia" w:hint="eastAsia"/>
          <w:szCs w:val="24"/>
        </w:rPr>
        <w:t>3</w:t>
      </w:r>
      <w:r>
        <w:rPr>
          <w:rFonts w:eastAsiaTheme="minorEastAsia"/>
          <w:szCs w:val="24"/>
        </w:rPr>
        <w:t xml:space="preserve"> </w:t>
      </w:r>
      <w:r>
        <w:rPr>
          <w:rFonts w:eastAsiaTheme="minorEastAsia" w:hint="eastAsia"/>
          <w:szCs w:val="24"/>
        </w:rPr>
        <w:t>的规定。</w:t>
      </w:r>
    </w:p>
    <w:p w14:paraId="75DF5934" w14:textId="77777777" w:rsidR="005C3B8D" w:rsidRDefault="00731C07">
      <w:pPr>
        <w:pStyle w:val="afc"/>
        <w:spacing w:before="120"/>
      </w:pPr>
      <w:r>
        <w:rPr>
          <w:rFonts w:hint="eastAsia"/>
        </w:rPr>
        <w:t>表A.0</w:t>
      </w:r>
      <w:r>
        <w:t>.</w:t>
      </w:r>
      <w:r>
        <w:rPr>
          <w:rFonts w:hint="eastAsia"/>
        </w:rPr>
        <w:t>3深化设计阶段BIM模型表达细度</w:t>
      </w:r>
    </w:p>
    <w:tbl>
      <w:tblPr>
        <w:tblStyle w:val="af4"/>
        <w:tblW w:w="5000" w:type="pct"/>
        <w:tblLook w:val="04A0" w:firstRow="1" w:lastRow="0" w:firstColumn="1" w:lastColumn="0" w:noHBand="0" w:noVBand="1"/>
      </w:tblPr>
      <w:tblGrid>
        <w:gridCol w:w="1981"/>
        <w:gridCol w:w="2410"/>
        <w:gridCol w:w="4387"/>
      </w:tblGrid>
      <w:tr w:rsidR="005C3B8D" w14:paraId="1D6063E6" w14:textId="77777777">
        <w:tc>
          <w:tcPr>
            <w:tcW w:w="1128" w:type="pct"/>
          </w:tcPr>
          <w:p w14:paraId="146E1382" w14:textId="77777777" w:rsidR="005C3B8D" w:rsidRDefault="00731C07">
            <w:pPr>
              <w:pStyle w:val="afd"/>
            </w:pPr>
            <w:r>
              <w:rPr>
                <w:rFonts w:hint="eastAsia"/>
              </w:rPr>
              <w:t>系统</w:t>
            </w:r>
          </w:p>
        </w:tc>
        <w:tc>
          <w:tcPr>
            <w:tcW w:w="1373" w:type="pct"/>
          </w:tcPr>
          <w:p w14:paraId="5DEF2031" w14:textId="77777777" w:rsidR="005C3B8D" w:rsidRDefault="00731C07">
            <w:pPr>
              <w:pStyle w:val="afd"/>
            </w:pPr>
            <w:r>
              <w:rPr>
                <w:rFonts w:hint="eastAsia"/>
              </w:rPr>
              <w:t>几何信息</w:t>
            </w:r>
          </w:p>
        </w:tc>
        <w:tc>
          <w:tcPr>
            <w:tcW w:w="2499" w:type="pct"/>
          </w:tcPr>
          <w:p w14:paraId="39B2D9F5" w14:textId="77777777" w:rsidR="005C3B8D" w:rsidRDefault="00731C07">
            <w:pPr>
              <w:pStyle w:val="afd"/>
            </w:pPr>
            <w:r>
              <w:rPr>
                <w:rFonts w:hint="eastAsia"/>
              </w:rPr>
              <w:t>非几何信息</w:t>
            </w:r>
          </w:p>
        </w:tc>
      </w:tr>
      <w:tr w:rsidR="005C3B8D" w14:paraId="1FAB7C73" w14:textId="77777777" w:rsidTr="009E774B">
        <w:tc>
          <w:tcPr>
            <w:tcW w:w="1128" w:type="pct"/>
            <w:vAlign w:val="center"/>
          </w:tcPr>
          <w:p w14:paraId="15E52482" w14:textId="77777777" w:rsidR="005C3B8D" w:rsidRDefault="00731C07" w:rsidP="009E774B">
            <w:pPr>
              <w:pStyle w:val="afd"/>
            </w:pPr>
            <w:r>
              <w:rPr>
                <w:rFonts w:hint="eastAsia"/>
              </w:rPr>
              <w:t>隔墙与墙面系统</w:t>
            </w:r>
          </w:p>
        </w:tc>
        <w:tc>
          <w:tcPr>
            <w:tcW w:w="1373" w:type="pct"/>
            <w:vAlign w:val="center"/>
          </w:tcPr>
          <w:p w14:paraId="12B63A50" w14:textId="77777777" w:rsidR="005C3B8D" w:rsidRDefault="00731C07" w:rsidP="009E774B">
            <w:pPr>
              <w:pStyle w:val="afd"/>
            </w:pPr>
            <w:r>
              <w:rPr>
                <w:rFonts w:hint="eastAsia"/>
              </w:rPr>
              <w:t>精确尺寸、位置、形状</w:t>
            </w:r>
          </w:p>
        </w:tc>
        <w:tc>
          <w:tcPr>
            <w:tcW w:w="2499" w:type="pct"/>
          </w:tcPr>
          <w:p w14:paraId="73E7D38B" w14:textId="77777777" w:rsidR="005C3B8D" w:rsidRDefault="00731C07">
            <w:pPr>
              <w:pStyle w:val="afd"/>
            </w:pPr>
            <w:r>
              <w:rPr>
                <w:rFonts w:hint="eastAsia"/>
              </w:rPr>
              <w:t>各层材质、横向竖向分块、主龙骨、次龙骨、埋件基础、细部节点等</w:t>
            </w:r>
          </w:p>
        </w:tc>
      </w:tr>
      <w:tr w:rsidR="005C3B8D" w14:paraId="578E0ABA" w14:textId="77777777">
        <w:tc>
          <w:tcPr>
            <w:tcW w:w="1128" w:type="pct"/>
          </w:tcPr>
          <w:p w14:paraId="10D2127C" w14:textId="77777777" w:rsidR="005C3B8D" w:rsidRDefault="00731C07">
            <w:pPr>
              <w:pStyle w:val="afd"/>
            </w:pPr>
            <w:r>
              <w:rPr>
                <w:rFonts w:hint="eastAsia"/>
              </w:rPr>
              <w:t>吊顶系统</w:t>
            </w:r>
          </w:p>
        </w:tc>
        <w:tc>
          <w:tcPr>
            <w:tcW w:w="1373" w:type="pct"/>
          </w:tcPr>
          <w:p w14:paraId="661BD631" w14:textId="77777777" w:rsidR="005C3B8D" w:rsidRDefault="00731C07">
            <w:pPr>
              <w:pStyle w:val="afd"/>
            </w:pPr>
            <w:r>
              <w:rPr>
                <w:rFonts w:hint="eastAsia"/>
              </w:rPr>
              <w:t>精确尺寸、位置、形状</w:t>
            </w:r>
          </w:p>
        </w:tc>
        <w:tc>
          <w:tcPr>
            <w:tcW w:w="2499" w:type="pct"/>
          </w:tcPr>
          <w:p w14:paraId="54F50A03" w14:textId="77777777" w:rsidR="005C3B8D" w:rsidRDefault="00731C07">
            <w:pPr>
              <w:pStyle w:val="afd"/>
            </w:pPr>
            <w:r>
              <w:rPr>
                <w:rFonts w:hint="eastAsia"/>
              </w:rPr>
              <w:t>标高、材质、做法、龙骨、细部节点</w:t>
            </w:r>
          </w:p>
        </w:tc>
      </w:tr>
      <w:tr w:rsidR="005C3B8D" w14:paraId="762E3EE6" w14:textId="77777777" w:rsidTr="009E774B">
        <w:tc>
          <w:tcPr>
            <w:tcW w:w="1128" w:type="pct"/>
            <w:vAlign w:val="center"/>
          </w:tcPr>
          <w:p w14:paraId="7F3E6226" w14:textId="77777777" w:rsidR="005C3B8D" w:rsidRDefault="00731C07" w:rsidP="009E774B">
            <w:pPr>
              <w:pStyle w:val="afd"/>
            </w:pPr>
            <w:r>
              <w:rPr>
                <w:rFonts w:hint="eastAsia"/>
              </w:rPr>
              <w:t>楼地面系统</w:t>
            </w:r>
          </w:p>
        </w:tc>
        <w:tc>
          <w:tcPr>
            <w:tcW w:w="1373" w:type="pct"/>
            <w:vAlign w:val="center"/>
          </w:tcPr>
          <w:p w14:paraId="1748512E" w14:textId="77777777" w:rsidR="005C3B8D" w:rsidRDefault="00731C07" w:rsidP="009E774B">
            <w:pPr>
              <w:pStyle w:val="afd"/>
            </w:pPr>
            <w:r>
              <w:rPr>
                <w:rFonts w:hint="eastAsia"/>
              </w:rPr>
              <w:t>精确尺寸、位置、形状</w:t>
            </w:r>
          </w:p>
        </w:tc>
        <w:tc>
          <w:tcPr>
            <w:tcW w:w="2499" w:type="pct"/>
          </w:tcPr>
          <w:p w14:paraId="4C5F1179" w14:textId="77777777" w:rsidR="005C3B8D" w:rsidRDefault="00731C07">
            <w:pPr>
              <w:pStyle w:val="afd"/>
            </w:pPr>
            <w:r>
              <w:rPr>
                <w:rFonts w:hint="eastAsia"/>
              </w:rPr>
              <w:t>标高、地板各层材质、做法、地面分缝、细部节点</w:t>
            </w:r>
          </w:p>
        </w:tc>
      </w:tr>
      <w:tr w:rsidR="005C3B8D" w14:paraId="5F8C48FD" w14:textId="77777777">
        <w:tc>
          <w:tcPr>
            <w:tcW w:w="1128" w:type="pct"/>
          </w:tcPr>
          <w:p w14:paraId="672FE5A1" w14:textId="77777777" w:rsidR="005C3B8D" w:rsidRDefault="00731C07">
            <w:pPr>
              <w:pStyle w:val="afd"/>
            </w:pPr>
            <w:r>
              <w:rPr>
                <w:rFonts w:hint="eastAsia"/>
              </w:rPr>
              <w:t>厨房系统</w:t>
            </w:r>
          </w:p>
        </w:tc>
        <w:tc>
          <w:tcPr>
            <w:tcW w:w="1373" w:type="pct"/>
          </w:tcPr>
          <w:p w14:paraId="338936DE" w14:textId="77777777" w:rsidR="005C3B8D" w:rsidRDefault="00731C07">
            <w:pPr>
              <w:pStyle w:val="afd"/>
            </w:pPr>
            <w:r>
              <w:rPr>
                <w:rFonts w:hint="eastAsia"/>
              </w:rPr>
              <w:t>尺寸、位置、形状</w:t>
            </w:r>
          </w:p>
        </w:tc>
        <w:tc>
          <w:tcPr>
            <w:tcW w:w="2499" w:type="pct"/>
          </w:tcPr>
          <w:p w14:paraId="320AB346" w14:textId="77777777" w:rsidR="005C3B8D" w:rsidRDefault="00731C07">
            <w:pPr>
              <w:pStyle w:val="afd"/>
            </w:pPr>
            <w:r>
              <w:rPr>
                <w:rFonts w:hint="eastAsia"/>
              </w:rPr>
              <w:t>类型、材料、材质、技术参数</w:t>
            </w:r>
          </w:p>
        </w:tc>
      </w:tr>
      <w:tr w:rsidR="005C3B8D" w14:paraId="248C1B3D" w14:textId="77777777">
        <w:tc>
          <w:tcPr>
            <w:tcW w:w="1128" w:type="pct"/>
          </w:tcPr>
          <w:p w14:paraId="23D8F378" w14:textId="77777777" w:rsidR="005C3B8D" w:rsidRDefault="00731C07">
            <w:pPr>
              <w:pStyle w:val="afd"/>
            </w:pPr>
            <w:r>
              <w:rPr>
                <w:rFonts w:hint="eastAsia"/>
              </w:rPr>
              <w:t>卫生间系统</w:t>
            </w:r>
          </w:p>
        </w:tc>
        <w:tc>
          <w:tcPr>
            <w:tcW w:w="1373" w:type="pct"/>
          </w:tcPr>
          <w:p w14:paraId="5501091A" w14:textId="77777777" w:rsidR="005C3B8D" w:rsidRDefault="00731C07">
            <w:pPr>
              <w:pStyle w:val="afd"/>
            </w:pPr>
            <w:r>
              <w:rPr>
                <w:rFonts w:hint="eastAsia"/>
              </w:rPr>
              <w:t>尺寸、位置、形状</w:t>
            </w:r>
          </w:p>
        </w:tc>
        <w:tc>
          <w:tcPr>
            <w:tcW w:w="2499" w:type="pct"/>
          </w:tcPr>
          <w:p w14:paraId="23C7015D" w14:textId="77777777" w:rsidR="005C3B8D" w:rsidRDefault="00731C07">
            <w:pPr>
              <w:pStyle w:val="afd"/>
            </w:pPr>
            <w:r>
              <w:rPr>
                <w:rFonts w:hint="eastAsia"/>
              </w:rPr>
              <w:t>类型、材料、材质、技术参数</w:t>
            </w:r>
          </w:p>
        </w:tc>
      </w:tr>
      <w:tr w:rsidR="005C3B8D" w14:paraId="0ECA573D" w14:textId="77777777">
        <w:tc>
          <w:tcPr>
            <w:tcW w:w="1128" w:type="pct"/>
          </w:tcPr>
          <w:p w14:paraId="2DFDAD75" w14:textId="77777777" w:rsidR="005C3B8D" w:rsidRDefault="00731C07">
            <w:pPr>
              <w:pStyle w:val="afd"/>
            </w:pPr>
            <w:r>
              <w:rPr>
                <w:rFonts w:hint="eastAsia"/>
              </w:rPr>
              <w:t>收纳系统</w:t>
            </w:r>
          </w:p>
        </w:tc>
        <w:tc>
          <w:tcPr>
            <w:tcW w:w="1373" w:type="pct"/>
          </w:tcPr>
          <w:p w14:paraId="77F4211D" w14:textId="77777777" w:rsidR="005C3B8D" w:rsidRDefault="00731C07">
            <w:pPr>
              <w:pStyle w:val="afd"/>
            </w:pPr>
            <w:r>
              <w:rPr>
                <w:rFonts w:hint="eastAsia"/>
              </w:rPr>
              <w:t>尺寸、位置、形状</w:t>
            </w:r>
          </w:p>
        </w:tc>
        <w:tc>
          <w:tcPr>
            <w:tcW w:w="2499" w:type="pct"/>
          </w:tcPr>
          <w:p w14:paraId="6BA75DE7" w14:textId="77777777" w:rsidR="005C3B8D" w:rsidRDefault="00731C07">
            <w:pPr>
              <w:pStyle w:val="afd"/>
            </w:pPr>
            <w:r>
              <w:rPr>
                <w:rFonts w:hint="eastAsia"/>
              </w:rPr>
              <w:t>类型、材料、材质</w:t>
            </w:r>
          </w:p>
        </w:tc>
      </w:tr>
      <w:tr w:rsidR="005C3B8D" w14:paraId="0489EDFC" w14:textId="77777777" w:rsidTr="009E774B">
        <w:tc>
          <w:tcPr>
            <w:tcW w:w="1128" w:type="pct"/>
            <w:vAlign w:val="center"/>
          </w:tcPr>
          <w:p w14:paraId="03817D6E" w14:textId="77777777" w:rsidR="005C3B8D" w:rsidRDefault="00731C07" w:rsidP="009E774B">
            <w:pPr>
              <w:pStyle w:val="afd"/>
            </w:pPr>
            <w:r>
              <w:rPr>
                <w:rFonts w:hint="eastAsia"/>
              </w:rPr>
              <w:t>内门窗系统</w:t>
            </w:r>
          </w:p>
        </w:tc>
        <w:tc>
          <w:tcPr>
            <w:tcW w:w="1373" w:type="pct"/>
            <w:vAlign w:val="center"/>
          </w:tcPr>
          <w:p w14:paraId="19B59644" w14:textId="77777777" w:rsidR="005C3B8D" w:rsidRDefault="00731C07" w:rsidP="009E774B">
            <w:pPr>
              <w:pStyle w:val="afd"/>
            </w:pPr>
            <w:r>
              <w:rPr>
                <w:rFonts w:hint="eastAsia"/>
              </w:rPr>
              <w:t>精确尺寸、位置、形状、五金</w:t>
            </w:r>
          </w:p>
        </w:tc>
        <w:tc>
          <w:tcPr>
            <w:tcW w:w="2499" w:type="pct"/>
            <w:vAlign w:val="center"/>
          </w:tcPr>
          <w:p w14:paraId="6652761C" w14:textId="77777777" w:rsidR="005C3B8D" w:rsidRDefault="00731C07" w:rsidP="009E774B">
            <w:pPr>
              <w:pStyle w:val="afd"/>
            </w:pPr>
            <w:r>
              <w:rPr>
                <w:rFonts w:hint="eastAsia"/>
              </w:rPr>
              <w:t>编号、类别、材料</w:t>
            </w:r>
          </w:p>
        </w:tc>
      </w:tr>
      <w:tr w:rsidR="005C3B8D" w14:paraId="3B4026B4" w14:textId="77777777">
        <w:tc>
          <w:tcPr>
            <w:tcW w:w="1128" w:type="pct"/>
          </w:tcPr>
          <w:p w14:paraId="3A7B9FE8" w14:textId="77777777" w:rsidR="005C3B8D" w:rsidRDefault="00731C07">
            <w:pPr>
              <w:pStyle w:val="afd"/>
            </w:pPr>
            <w:r>
              <w:rPr>
                <w:rFonts w:hint="eastAsia"/>
              </w:rPr>
              <w:t>设备和管线系统</w:t>
            </w:r>
          </w:p>
        </w:tc>
        <w:tc>
          <w:tcPr>
            <w:tcW w:w="1373" w:type="pct"/>
          </w:tcPr>
          <w:p w14:paraId="33B26C6F" w14:textId="77777777" w:rsidR="005C3B8D" w:rsidRDefault="00731C07">
            <w:pPr>
              <w:pStyle w:val="afd"/>
            </w:pPr>
            <w:r>
              <w:rPr>
                <w:rFonts w:hint="eastAsia"/>
              </w:rPr>
              <w:t>尺寸、位置、形状</w:t>
            </w:r>
          </w:p>
        </w:tc>
        <w:tc>
          <w:tcPr>
            <w:tcW w:w="2499" w:type="pct"/>
          </w:tcPr>
          <w:p w14:paraId="5EF6C067" w14:textId="77777777" w:rsidR="005C3B8D" w:rsidRDefault="00731C07">
            <w:pPr>
              <w:pStyle w:val="afd"/>
            </w:pPr>
            <w:r>
              <w:rPr>
                <w:rFonts w:hint="eastAsia"/>
              </w:rPr>
              <w:t>类型、材料、材质、技术参数、标高</w:t>
            </w:r>
          </w:p>
        </w:tc>
      </w:tr>
    </w:tbl>
    <w:p w14:paraId="2719A7D3" w14:textId="77777777" w:rsidR="005C3B8D" w:rsidRDefault="005C3B8D"/>
    <w:p w14:paraId="1E481ABA" w14:textId="77777777" w:rsidR="005C3B8D" w:rsidRDefault="00731C07">
      <w:pPr>
        <w:pStyle w:val="3"/>
      </w:pPr>
      <w:r>
        <w:rPr>
          <w:rFonts w:hint="eastAsia"/>
        </w:rPr>
        <w:lastRenderedPageBreak/>
        <w:t>生产阶段</w:t>
      </w:r>
      <w:r>
        <w:rPr>
          <w:rFonts w:hint="eastAsia"/>
        </w:rPr>
        <w:t>BIM</w:t>
      </w:r>
      <w:r>
        <w:rPr>
          <w:rFonts w:hint="eastAsia"/>
        </w:rPr>
        <w:t>模型细度</w:t>
      </w:r>
      <w:r>
        <w:rPr>
          <w:rFonts w:eastAsiaTheme="minorEastAsia" w:hint="eastAsia"/>
          <w:szCs w:val="24"/>
        </w:rPr>
        <w:t>应符合表</w:t>
      </w:r>
      <w:r>
        <w:t>A.</w:t>
      </w:r>
      <w:r>
        <w:rPr>
          <w:rFonts w:eastAsiaTheme="minorEastAsia"/>
          <w:szCs w:val="24"/>
        </w:rPr>
        <w:t>0.</w:t>
      </w:r>
      <w:r>
        <w:rPr>
          <w:rFonts w:eastAsiaTheme="minorEastAsia" w:hint="eastAsia"/>
          <w:szCs w:val="24"/>
        </w:rPr>
        <w:t>4</w:t>
      </w:r>
      <w:r>
        <w:rPr>
          <w:rFonts w:eastAsiaTheme="minorEastAsia"/>
          <w:szCs w:val="24"/>
        </w:rPr>
        <w:t xml:space="preserve"> </w:t>
      </w:r>
      <w:r>
        <w:rPr>
          <w:rFonts w:eastAsiaTheme="minorEastAsia" w:hint="eastAsia"/>
          <w:szCs w:val="24"/>
        </w:rPr>
        <w:t>的规定。</w:t>
      </w:r>
    </w:p>
    <w:p w14:paraId="4F361993" w14:textId="77777777" w:rsidR="005C3B8D" w:rsidRDefault="00731C07">
      <w:pPr>
        <w:pStyle w:val="afc"/>
        <w:spacing w:before="120"/>
      </w:pPr>
      <w:r>
        <w:rPr>
          <w:rFonts w:hint="eastAsia"/>
        </w:rPr>
        <w:t>表A.0</w:t>
      </w:r>
      <w:r>
        <w:t>.</w:t>
      </w:r>
      <w:r>
        <w:rPr>
          <w:rFonts w:hint="eastAsia"/>
        </w:rPr>
        <w:t>4生产阶段BIM模型表达细度</w:t>
      </w:r>
    </w:p>
    <w:tbl>
      <w:tblPr>
        <w:tblStyle w:val="af4"/>
        <w:tblW w:w="5000" w:type="pct"/>
        <w:tblLook w:val="04A0" w:firstRow="1" w:lastRow="0" w:firstColumn="1" w:lastColumn="0" w:noHBand="0" w:noVBand="1"/>
      </w:tblPr>
      <w:tblGrid>
        <w:gridCol w:w="1981"/>
        <w:gridCol w:w="2410"/>
        <w:gridCol w:w="4387"/>
      </w:tblGrid>
      <w:tr w:rsidR="005C3B8D" w14:paraId="671CC4BF" w14:textId="77777777">
        <w:tc>
          <w:tcPr>
            <w:tcW w:w="1128" w:type="pct"/>
          </w:tcPr>
          <w:p w14:paraId="69800B98" w14:textId="77777777" w:rsidR="005C3B8D" w:rsidRDefault="00731C07">
            <w:pPr>
              <w:pStyle w:val="afd"/>
            </w:pPr>
            <w:r>
              <w:rPr>
                <w:rFonts w:hint="eastAsia"/>
              </w:rPr>
              <w:t>系统</w:t>
            </w:r>
          </w:p>
        </w:tc>
        <w:tc>
          <w:tcPr>
            <w:tcW w:w="1373" w:type="pct"/>
          </w:tcPr>
          <w:p w14:paraId="7049B556" w14:textId="77777777" w:rsidR="005C3B8D" w:rsidRDefault="00731C07">
            <w:pPr>
              <w:pStyle w:val="afd"/>
            </w:pPr>
            <w:r>
              <w:rPr>
                <w:rFonts w:hint="eastAsia"/>
              </w:rPr>
              <w:t>几何信息</w:t>
            </w:r>
          </w:p>
        </w:tc>
        <w:tc>
          <w:tcPr>
            <w:tcW w:w="2499" w:type="pct"/>
          </w:tcPr>
          <w:p w14:paraId="56BE8C64" w14:textId="77777777" w:rsidR="005C3B8D" w:rsidRDefault="00731C07">
            <w:pPr>
              <w:pStyle w:val="afd"/>
            </w:pPr>
            <w:r>
              <w:rPr>
                <w:rFonts w:hint="eastAsia"/>
              </w:rPr>
              <w:t>非几何信息</w:t>
            </w:r>
          </w:p>
        </w:tc>
      </w:tr>
      <w:tr w:rsidR="005C3B8D" w14:paraId="3D5CB754" w14:textId="77777777" w:rsidTr="009E774B">
        <w:tc>
          <w:tcPr>
            <w:tcW w:w="1128" w:type="pct"/>
            <w:vAlign w:val="center"/>
          </w:tcPr>
          <w:p w14:paraId="55B4CD38" w14:textId="77777777" w:rsidR="005C3B8D" w:rsidRDefault="00731C07" w:rsidP="009E774B">
            <w:pPr>
              <w:pStyle w:val="afd"/>
            </w:pPr>
            <w:r>
              <w:rPr>
                <w:rFonts w:hint="eastAsia"/>
              </w:rPr>
              <w:t>隔墙与墙面系统</w:t>
            </w:r>
          </w:p>
        </w:tc>
        <w:tc>
          <w:tcPr>
            <w:tcW w:w="1373" w:type="pct"/>
            <w:vAlign w:val="center"/>
          </w:tcPr>
          <w:p w14:paraId="1431C486" w14:textId="77777777" w:rsidR="005C3B8D" w:rsidRDefault="00731C07" w:rsidP="009E774B">
            <w:pPr>
              <w:pStyle w:val="afd"/>
            </w:pPr>
            <w:r>
              <w:rPr>
                <w:rFonts w:hint="eastAsia"/>
              </w:rPr>
              <w:t>精确尺寸、位置、形状</w:t>
            </w:r>
          </w:p>
        </w:tc>
        <w:tc>
          <w:tcPr>
            <w:tcW w:w="2499" w:type="pct"/>
            <w:vAlign w:val="center"/>
          </w:tcPr>
          <w:p w14:paraId="544D00BA" w14:textId="77777777" w:rsidR="005C3B8D" w:rsidRDefault="00731C07" w:rsidP="009E774B">
            <w:pPr>
              <w:pStyle w:val="afd"/>
              <w:jc w:val="both"/>
            </w:pPr>
            <w:r>
              <w:rPr>
                <w:rFonts w:hint="eastAsia"/>
              </w:rPr>
              <w:t>1.</w:t>
            </w:r>
            <w:r>
              <w:rPr>
                <w:rFonts w:hint="eastAsia"/>
              </w:rPr>
              <w:t>各层材质、横向竖向分块、主龙骨、次龙骨、埋件基础、细部节点等增加生产信息</w:t>
            </w:r>
          </w:p>
          <w:p w14:paraId="2921B451" w14:textId="77777777" w:rsidR="005C3B8D" w:rsidRDefault="00731C07" w:rsidP="009E774B">
            <w:pPr>
              <w:pStyle w:val="afd"/>
              <w:jc w:val="both"/>
            </w:pPr>
            <w:r>
              <w:rPr>
                <w:rFonts w:hint="eastAsia"/>
              </w:rPr>
              <w:t>2.</w:t>
            </w:r>
            <w:r>
              <w:rPr>
                <w:rFonts w:hint="eastAsia"/>
              </w:rPr>
              <w:t>构件属性</w:t>
            </w:r>
            <w:r>
              <w:rPr>
                <w:rFonts w:hint="eastAsia"/>
              </w:rPr>
              <w:t>(</w:t>
            </w:r>
            <w:r>
              <w:rPr>
                <w:rFonts w:hint="eastAsia"/>
              </w:rPr>
              <w:t>构件编码、材料、图纸编号等</w:t>
            </w:r>
            <w:r>
              <w:rPr>
                <w:rFonts w:hint="eastAsia"/>
              </w:rPr>
              <w:t>)</w:t>
            </w:r>
          </w:p>
          <w:p w14:paraId="0D0F4B9D" w14:textId="77777777" w:rsidR="005C3B8D" w:rsidRDefault="00731C07" w:rsidP="009E774B">
            <w:pPr>
              <w:pStyle w:val="afd"/>
              <w:jc w:val="both"/>
            </w:pPr>
            <w:r>
              <w:rPr>
                <w:rFonts w:hint="eastAsia"/>
              </w:rPr>
              <w:t>3.</w:t>
            </w:r>
            <w:r>
              <w:rPr>
                <w:rFonts w:hint="eastAsia"/>
              </w:rPr>
              <w:t>构件生产质检信息</w:t>
            </w:r>
          </w:p>
          <w:p w14:paraId="1ED484C1" w14:textId="77777777" w:rsidR="005C3B8D" w:rsidRDefault="00731C07" w:rsidP="009E774B">
            <w:pPr>
              <w:pStyle w:val="afd"/>
              <w:jc w:val="both"/>
            </w:pPr>
            <w:r>
              <w:rPr>
                <w:rFonts w:hint="eastAsia"/>
              </w:rPr>
              <w:t>4.</w:t>
            </w:r>
            <w:r>
              <w:rPr>
                <w:rFonts w:hint="eastAsia"/>
              </w:rPr>
              <w:t>运输控制信息</w:t>
            </w:r>
            <w:r>
              <w:rPr>
                <w:rFonts w:hint="eastAsia"/>
              </w:rPr>
              <w:t>(</w:t>
            </w:r>
            <w:r>
              <w:rPr>
                <w:rFonts w:hint="eastAsia"/>
              </w:rPr>
              <w:t>二维码、芯片等物联网应用相关信息</w:t>
            </w:r>
            <w:r>
              <w:rPr>
                <w:rFonts w:hint="eastAsia"/>
              </w:rPr>
              <w:t>)</w:t>
            </w:r>
          </w:p>
          <w:p w14:paraId="59F594DD" w14:textId="77777777" w:rsidR="005C3B8D" w:rsidRDefault="00731C07" w:rsidP="009E774B">
            <w:pPr>
              <w:pStyle w:val="afd"/>
              <w:jc w:val="both"/>
            </w:pPr>
            <w:r>
              <w:rPr>
                <w:rFonts w:hint="eastAsia"/>
              </w:rPr>
              <w:t>5.</w:t>
            </w:r>
            <w:r>
              <w:rPr>
                <w:rFonts w:hint="eastAsia"/>
              </w:rPr>
              <w:t>生产责任主体信息。</w:t>
            </w:r>
          </w:p>
        </w:tc>
      </w:tr>
      <w:tr w:rsidR="005C3B8D" w14:paraId="508B756B" w14:textId="77777777" w:rsidTr="009E774B">
        <w:tc>
          <w:tcPr>
            <w:tcW w:w="1128" w:type="pct"/>
            <w:vAlign w:val="center"/>
          </w:tcPr>
          <w:p w14:paraId="28F1F193" w14:textId="77777777" w:rsidR="005C3B8D" w:rsidRDefault="00731C07" w:rsidP="009E774B">
            <w:pPr>
              <w:pStyle w:val="afd"/>
            </w:pPr>
            <w:r>
              <w:rPr>
                <w:rFonts w:hint="eastAsia"/>
              </w:rPr>
              <w:t>吊顶系统</w:t>
            </w:r>
          </w:p>
        </w:tc>
        <w:tc>
          <w:tcPr>
            <w:tcW w:w="1373" w:type="pct"/>
            <w:vAlign w:val="center"/>
          </w:tcPr>
          <w:p w14:paraId="64CD68FF" w14:textId="77777777" w:rsidR="005C3B8D" w:rsidRDefault="00731C07" w:rsidP="009E774B">
            <w:pPr>
              <w:pStyle w:val="afd"/>
            </w:pPr>
            <w:r>
              <w:rPr>
                <w:rFonts w:hint="eastAsia"/>
              </w:rPr>
              <w:t>精确尺寸、位置、形状</w:t>
            </w:r>
          </w:p>
        </w:tc>
        <w:tc>
          <w:tcPr>
            <w:tcW w:w="2499" w:type="pct"/>
            <w:vAlign w:val="center"/>
          </w:tcPr>
          <w:p w14:paraId="3741DB40" w14:textId="77777777" w:rsidR="005C3B8D" w:rsidRDefault="00731C07" w:rsidP="009E774B">
            <w:pPr>
              <w:pStyle w:val="afd"/>
              <w:jc w:val="both"/>
            </w:pPr>
            <w:r>
              <w:rPr>
                <w:rFonts w:hint="eastAsia"/>
              </w:rPr>
              <w:t>1.</w:t>
            </w:r>
            <w:r>
              <w:rPr>
                <w:rFonts w:hint="eastAsia"/>
              </w:rPr>
              <w:t>标高、材质、做法、龙骨、细部节点</w:t>
            </w:r>
          </w:p>
          <w:p w14:paraId="7484ED34" w14:textId="77777777" w:rsidR="005C3B8D" w:rsidRDefault="00731C07" w:rsidP="009E774B">
            <w:pPr>
              <w:pStyle w:val="afd"/>
              <w:jc w:val="both"/>
            </w:pPr>
            <w:r>
              <w:rPr>
                <w:rFonts w:hint="eastAsia"/>
              </w:rPr>
              <w:t>2.</w:t>
            </w:r>
            <w:r>
              <w:rPr>
                <w:rFonts w:hint="eastAsia"/>
              </w:rPr>
              <w:t>构件属性</w:t>
            </w:r>
            <w:r>
              <w:rPr>
                <w:rFonts w:hint="eastAsia"/>
              </w:rPr>
              <w:t>(</w:t>
            </w:r>
            <w:r>
              <w:rPr>
                <w:rFonts w:hint="eastAsia"/>
              </w:rPr>
              <w:t>构件编码、材料、图纸编号等</w:t>
            </w:r>
            <w:r>
              <w:rPr>
                <w:rFonts w:hint="eastAsia"/>
              </w:rPr>
              <w:t>)</w:t>
            </w:r>
          </w:p>
          <w:p w14:paraId="2A8CE49E" w14:textId="77777777" w:rsidR="005C3B8D" w:rsidRDefault="00731C07" w:rsidP="009E774B">
            <w:pPr>
              <w:pStyle w:val="afd"/>
              <w:jc w:val="both"/>
            </w:pPr>
            <w:r>
              <w:rPr>
                <w:rFonts w:hint="eastAsia"/>
              </w:rPr>
              <w:t>3.</w:t>
            </w:r>
            <w:r>
              <w:rPr>
                <w:rFonts w:hint="eastAsia"/>
              </w:rPr>
              <w:t>构件生产质检信息</w:t>
            </w:r>
          </w:p>
          <w:p w14:paraId="7A2B5DA2" w14:textId="77777777" w:rsidR="005C3B8D" w:rsidRDefault="00731C07" w:rsidP="009E774B">
            <w:pPr>
              <w:pStyle w:val="afd"/>
              <w:jc w:val="both"/>
            </w:pPr>
            <w:r>
              <w:rPr>
                <w:rFonts w:hint="eastAsia"/>
              </w:rPr>
              <w:t>4.</w:t>
            </w:r>
            <w:r>
              <w:rPr>
                <w:rFonts w:hint="eastAsia"/>
              </w:rPr>
              <w:t>运输控制信息</w:t>
            </w:r>
            <w:r>
              <w:rPr>
                <w:rFonts w:hint="eastAsia"/>
              </w:rPr>
              <w:t>(</w:t>
            </w:r>
            <w:r>
              <w:rPr>
                <w:rFonts w:hint="eastAsia"/>
              </w:rPr>
              <w:t>二维码、芯片等物联网应用相关信息</w:t>
            </w:r>
            <w:r>
              <w:rPr>
                <w:rFonts w:hint="eastAsia"/>
              </w:rPr>
              <w:t>)</w:t>
            </w:r>
          </w:p>
          <w:p w14:paraId="6CB400B1" w14:textId="77777777" w:rsidR="005C3B8D" w:rsidRDefault="00731C07" w:rsidP="009E774B">
            <w:pPr>
              <w:pStyle w:val="afd"/>
              <w:jc w:val="both"/>
            </w:pPr>
            <w:r>
              <w:rPr>
                <w:rFonts w:hint="eastAsia"/>
              </w:rPr>
              <w:t>5.</w:t>
            </w:r>
            <w:r>
              <w:rPr>
                <w:rFonts w:hint="eastAsia"/>
              </w:rPr>
              <w:t>生产责任主体信息。</w:t>
            </w:r>
          </w:p>
        </w:tc>
      </w:tr>
      <w:tr w:rsidR="005C3B8D" w14:paraId="49733692" w14:textId="77777777" w:rsidTr="009E774B">
        <w:tc>
          <w:tcPr>
            <w:tcW w:w="1128" w:type="pct"/>
            <w:vAlign w:val="center"/>
          </w:tcPr>
          <w:p w14:paraId="11247219" w14:textId="77777777" w:rsidR="005C3B8D" w:rsidRDefault="00731C07" w:rsidP="009E774B">
            <w:pPr>
              <w:pStyle w:val="afd"/>
            </w:pPr>
            <w:r>
              <w:rPr>
                <w:rFonts w:hint="eastAsia"/>
              </w:rPr>
              <w:t>楼地面系统</w:t>
            </w:r>
          </w:p>
        </w:tc>
        <w:tc>
          <w:tcPr>
            <w:tcW w:w="1373" w:type="pct"/>
            <w:vAlign w:val="center"/>
          </w:tcPr>
          <w:p w14:paraId="3E39F5F5" w14:textId="77777777" w:rsidR="005C3B8D" w:rsidRDefault="00731C07" w:rsidP="009E774B">
            <w:pPr>
              <w:pStyle w:val="afd"/>
            </w:pPr>
            <w:r>
              <w:rPr>
                <w:rFonts w:hint="eastAsia"/>
              </w:rPr>
              <w:t>精确尺寸、位置、形状</w:t>
            </w:r>
          </w:p>
        </w:tc>
        <w:tc>
          <w:tcPr>
            <w:tcW w:w="2499" w:type="pct"/>
            <w:vAlign w:val="center"/>
          </w:tcPr>
          <w:p w14:paraId="509D9FC7" w14:textId="77777777" w:rsidR="005C3B8D" w:rsidRDefault="00731C07" w:rsidP="009E774B">
            <w:pPr>
              <w:pStyle w:val="afd"/>
              <w:jc w:val="both"/>
            </w:pPr>
            <w:r>
              <w:rPr>
                <w:rFonts w:hint="eastAsia"/>
              </w:rPr>
              <w:t>1.</w:t>
            </w:r>
            <w:r>
              <w:rPr>
                <w:rFonts w:hint="eastAsia"/>
              </w:rPr>
              <w:t>标高、地板各层材质、做法、地面分缝、细部节点</w:t>
            </w:r>
          </w:p>
          <w:p w14:paraId="4A078516" w14:textId="77777777" w:rsidR="005C3B8D" w:rsidRDefault="00731C07" w:rsidP="009E774B">
            <w:pPr>
              <w:pStyle w:val="afd"/>
              <w:jc w:val="both"/>
            </w:pPr>
            <w:r>
              <w:rPr>
                <w:rFonts w:hint="eastAsia"/>
              </w:rPr>
              <w:t>2.</w:t>
            </w:r>
            <w:r>
              <w:rPr>
                <w:rFonts w:hint="eastAsia"/>
              </w:rPr>
              <w:t>构件属性</w:t>
            </w:r>
            <w:r>
              <w:rPr>
                <w:rFonts w:hint="eastAsia"/>
              </w:rPr>
              <w:t>(</w:t>
            </w:r>
            <w:r>
              <w:rPr>
                <w:rFonts w:hint="eastAsia"/>
              </w:rPr>
              <w:t>构件编码、材料、图纸编号等</w:t>
            </w:r>
            <w:r>
              <w:rPr>
                <w:rFonts w:hint="eastAsia"/>
              </w:rPr>
              <w:t>)</w:t>
            </w:r>
          </w:p>
          <w:p w14:paraId="1D897722" w14:textId="77777777" w:rsidR="005C3B8D" w:rsidRDefault="00731C07" w:rsidP="009E774B">
            <w:pPr>
              <w:pStyle w:val="afd"/>
              <w:jc w:val="both"/>
            </w:pPr>
            <w:r>
              <w:rPr>
                <w:rFonts w:hint="eastAsia"/>
              </w:rPr>
              <w:t>3.</w:t>
            </w:r>
            <w:r>
              <w:rPr>
                <w:rFonts w:hint="eastAsia"/>
              </w:rPr>
              <w:t>构件生产质检信息</w:t>
            </w:r>
          </w:p>
          <w:p w14:paraId="3DAC1A89" w14:textId="77777777" w:rsidR="005C3B8D" w:rsidRDefault="00731C07" w:rsidP="009E774B">
            <w:pPr>
              <w:pStyle w:val="afd"/>
              <w:jc w:val="both"/>
            </w:pPr>
            <w:r>
              <w:rPr>
                <w:rFonts w:hint="eastAsia"/>
              </w:rPr>
              <w:t>4.</w:t>
            </w:r>
            <w:r>
              <w:rPr>
                <w:rFonts w:hint="eastAsia"/>
              </w:rPr>
              <w:t>运输控制信息</w:t>
            </w:r>
            <w:r>
              <w:rPr>
                <w:rFonts w:hint="eastAsia"/>
              </w:rPr>
              <w:t>(</w:t>
            </w:r>
            <w:r>
              <w:rPr>
                <w:rFonts w:hint="eastAsia"/>
              </w:rPr>
              <w:t>二维码、芯片等物联网应用相关信息</w:t>
            </w:r>
            <w:r>
              <w:rPr>
                <w:rFonts w:hint="eastAsia"/>
              </w:rPr>
              <w:t>)</w:t>
            </w:r>
          </w:p>
          <w:p w14:paraId="0E82C2AE" w14:textId="77777777" w:rsidR="005C3B8D" w:rsidRDefault="00731C07" w:rsidP="009E774B">
            <w:pPr>
              <w:pStyle w:val="afd"/>
              <w:jc w:val="both"/>
            </w:pPr>
            <w:r>
              <w:rPr>
                <w:rFonts w:hint="eastAsia"/>
              </w:rPr>
              <w:t>5.</w:t>
            </w:r>
            <w:r>
              <w:rPr>
                <w:rFonts w:hint="eastAsia"/>
              </w:rPr>
              <w:t>生产责任主体信息。</w:t>
            </w:r>
          </w:p>
        </w:tc>
      </w:tr>
      <w:tr w:rsidR="005C3B8D" w14:paraId="52538438" w14:textId="77777777" w:rsidTr="009E774B">
        <w:tc>
          <w:tcPr>
            <w:tcW w:w="1128" w:type="pct"/>
            <w:vAlign w:val="center"/>
          </w:tcPr>
          <w:p w14:paraId="64016311" w14:textId="77777777" w:rsidR="005C3B8D" w:rsidRDefault="00731C07" w:rsidP="009E774B">
            <w:pPr>
              <w:pStyle w:val="afd"/>
            </w:pPr>
            <w:r>
              <w:rPr>
                <w:rFonts w:hint="eastAsia"/>
              </w:rPr>
              <w:t>厨房系统</w:t>
            </w:r>
          </w:p>
        </w:tc>
        <w:tc>
          <w:tcPr>
            <w:tcW w:w="1373" w:type="pct"/>
            <w:vAlign w:val="center"/>
          </w:tcPr>
          <w:p w14:paraId="24426FD3" w14:textId="77777777" w:rsidR="005C3B8D" w:rsidRDefault="00731C07" w:rsidP="009E774B">
            <w:pPr>
              <w:pStyle w:val="afd"/>
            </w:pPr>
            <w:r>
              <w:rPr>
                <w:rFonts w:hint="eastAsia"/>
              </w:rPr>
              <w:t>尺寸、位置、形状</w:t>
            </w:r>
          </w:p>
        </w:tc>
        <w:tc>
          <w:tcPr>
            <w:tcW w:w="2499" w:type="pct"/>
            <w:vAlign w:val="center"/>
          </w:tcPr>
          <w:p w14:paraId="23C8B3AB" w14:textId="77777777" w:rsidR="005C3B8D" w:rsidRDefault="00731C07" w:rsidP="009E774B">
            <w:pPr>
              <w:pStyle w:val="afd"/>
              <w:jc w:val="both"/>
            </w:pPr>
            <w:r>
              <w:rPr>
                <w:rFonts w:hint="eastAsia"/>
              </w:rPr>
              <w:t>1.</w:t>
            </w:r>
            <w:r>
              <w:rPr>
                <w:rFonts w:hint="eastAsia"/>
              </w:rPr>
              <w:t>类型、材料、材质、技术参数</w:t>
            </w:r>
          </w:p>
          <w:p w14:paraId="65A15B92" w14:textId="77777777" w:rsidR="005C3B8D" w:rsidRDefault="00731C07" w:rsidP="009E774B">
            <w:pPr>
              <w:pStyle w:val="afd"/>
              <w:jc w:val="both"/>
            </w:pPr>
            <w:r>
              <w:rPr>
                <w:rFonts w:hint="eastAsia"/>
              </w:rPr>
              <w:t>2.</w:t>
            </w:r>
            <w:r>
              <w:rPr>
                <w:rFonts w:hint="eastAsia"/>
              </w:rPr>
              <w:t>构件属性</w:t>
            </w:r>
            <w:r>
              <w:rPr>
                <w:rFonts w:hint="eastAsia"/>
              </w:rPr>
              <w:t>(</w:t>
            </w:r>
            <w:r>
              <w:rPr>
                <w:rFonts w:hint="eastAsia"/>
              </w:rPr>
              <w:t>构件编码、材料、图纸编号等</w:t>
            </w:r>
            <w:r>
              <w:rPr>
                <w:rFonts w:hint="eastAsia"/>
              </w:rPr>
              <w:t>)</w:t>
            </w:r>
          </w:p>
          <w:p w14:paraId="7A42CF92" w14:textId="77777777" w:rsidR="005C3B8D" w:rsidRDefault="00731C07" w:rsidP="009E774B">
            <w:pPr>
              <w:pStyle w:val="afd"/>
              <w:jc w:val="both"/>
            </w:pPr>
            <w:r>
              <w:rPr>
                <w:rFonts w:hint="eastAsia"/>
              </w:rPr>
              <w:t>3.</w:t>
            </w:r>
            <w:r>
              <w:rPr>
                <w:rFonts w:hint="eastAsia"/>
              </w:rPr>
              <w:t>构件生产质检信息</w:t>
            </w:r>
          </w:p>
          <w:p w14:paraId="70220494" w14:textId="77777777" w:rsidR="005C3B8D" w:rsidRDefault="00731C07" w:rsidP="009E774B">
            <w:pPr>
              <w:pStyle w:val="afd"/>
              <w:jc w:val="both"/>
            </w:pPr>
            <w:r>
              <w:rPr>
                <w:rFonts w:hint="eastAsia"/>
              </w:rPr>
              <w:t>4.</w:t>
            </w:r>
            <w:r>
              <w:rPr>
                <w:rFonts w:hint="eastAsia"/>
              </w:rPr>
              <w:t>运输控制信息</w:t>
            </w:r>
            <w:r>
              <w:rPr>
                <w:rFonts w:hint="eastAsia"/>
              </w:rPr>
              <w:t>(</w:t>
            </w:r>
            <w:r>
              <w:rPr>
                <w:rFonts w:hint="eastAsia"/>
              </w:rPr>
              <w:t>二维码、芯片等物联网应用相关信息</w:t>
            </w:r>
            <w:r>
              <w:rPr>
                <w:rFonts w:hint="eastAsia"/>
              </w:rPr>
              <w:t>)</w:t>
            </w:r>
          </w:p>
          <w:p w14:paraId="64169B5F" w14:textId="77777777" w:rsidR="005C3B8D" w:rsidRDefault="00731C07" w:rsidP="009E774B">
            <w:pPr>
              <w:pStyle w:val="afd"/>
              <w:jc w:val="both"/>
            </w:pPr>
            <w:r>
              <w:rPr>
                <w:rFonts w:hint="eastAsia"/>
              </w:rPr>
              <w:t>5.</w:t>
            </w:r>
            <w:r>
              <w:rPr>
                <w:rFonts w:hint="eastAsia"/>
              </w:rPr>
              <w:t>生产责任主体信息。</w:t>
            </w:r>
          </w:p>
        </w:tc>
      </w:tr>
      <w:tr w:rsidR="005C3B8D" w14:paraId="69CD46BB" w14:textId="77777777" w:rsidTr="009E774B">
        <w:tc>
          <w:tcPr>
            <w:tcW w:w="1128" w:type="pct"/>
            <w:vAlign w:val="center"/>
          </w:tcPr>
          <w:p w14:paraId="69044A15" w14:textId="77777777" w:rsidR="005C3B8D" w:rsidRDefault="00731C07" w:rsidP="009E774B">
            <w:pPr>
              <w:pStyle w:val="afd"/>
            </w:pPr>
            <w:r>
              <w:rPr>
                <w:rFonts w:hint="eastAsia"/>
              </w:rPr>
              <w:t>卫生间系统</w:t>
            </w:r>
          </w:p>
        </w:tc>
        <w:tc>
          <w:tcPr>
            <w:tcW w:w="1373" w:type="pct"/>
            <w:vAlign w:val="center"/>
          </w:tcPr>
          <w:p w14:paraId="649AFD7D" w14:textId="77777777" w:rsidR="005C3B8D" w:rsidRDefault="00731C07" w:rsidP="009E774B">
            <w:pPr>
              <w:pStyle w:val="afd"/>
            </w:pPr>
            <w:r>
              <w:rPr>
                <w:rFonts w:hint="eastAsia"/>
              </w:rPr>
              <w:t>尺寸、位置、形状</w:t>
            </w:r>
          </w:p>
        </w:tc>
        <w:tc>
          <w:tcPr>
            <w:tcW w:w="2499" w:type="pct"/>
            <w:vAlign w:val="center"/>
          </w:tcPr>
          <w:p w14:paraId="28FB99E6" w14:textId="77777777" w:rsidR="005C3B8D" w:rsidRDefault="00731C07" w:rsidP="009E774B">
            <w:pPr>
              <w:pStyle w:val="afd"/>
              <w:jc w:val="both"/>
            </w:pPr>
            <w:r>
              <w:rPr>
                <w:rFonts w:hint="eastAsia"/>
              </w:rPr>
              <w:t>1.</w:t>
            </w:r>
            <w:r>
              <w:rPr>
                <w:rFonts w:hint="eastAsia"/>
              </w:rPr>
              <w:t>类型、材料、材质、技术参数</w:t>
            </w:r>
          </w:p>
          <w:p w14:paraId="574BDF33" w14:textId="77777777" w:rsidR="005C3B8D" w:rsidRDefault="00731C07" w:rsidP="009E774B">
            <w:pPr>
              <w:pStyle w:val="afd"/>
              <w:jc w:val="both"/>
            </w:pPr>
            <w:r>
              <w:rPr>
                <w:rFonts w:hint="eastAsia"/>
              </w:rPr>
              <w:t>2.</w:t>
            </w:r>
            <w:r>
              <w:rPr>
                <w:rFonts w:hint="eastAsia"/>
              </w:rPr>
              <w:t>构件属性</w:t>
            </w:r>
            <w:r>
              <w:rPr>
                <w:rFonts w:hint="eastAsia"/>
              </w:rPr>
              <w:t>(</w:t>
            </w:r>
            <w:r>
              <w:rPr>
                <w:rFonts w:hint="eastAsia"/>
              </w:rPr>
              <w:t>构件编码、材料、图纸编号等</w:t>
            </w:r>
            <w:r>
              <w:rPr>
                <w:rFonts w:hint="eastAsia"/>
              </w:rPr>
              <w:t>)</w:t>
            </w:r>
          </w:p>
          <w:p w14:paraId="14BE8EC8" w14:textId="77777777" w:rsidR="005C3B8D" w:rsidRDefault="00731C07" w:rsidP="009E774B">
            <w:pPr>
              <w:pStyle w:val="afd"/>
              <w:jc w:val="both"/>
            </w:pPr>
            <w:r>
              <w:rPr>
                <w:rFonts w:hint="eastAsia"/>
              </w:rPr>
              <w:t>3.</w:t>
            </w:r>
            <w:r>
              <w:rPr>
                <w:rFonts w:hint="eastAsia"/>
              </w:rPr>
              <w:t>构件生产质检信息</w:t>
            </w:r>
          </w:p>
          <w:p w14:paraId="6D784DAB" w14:textId="77777777" w:rsidR="005C3B8D" w:rsidRDefault="00731C07" w:rsidP="009E774B">
            <w:pPr>
              <w:pStyle w:val="afd"/>
              <w:jc w:val="both"/>
            </w:pPr>
            <w:r>
              <w:rPr>
                <w:rFonts w:hint="eastAsia"/>
              </w:rPr>
              <w:t>4.</w:t>
            </w:r>
            <w:r>
              <w:rPr>
                <w:rFonts w:hint="eastAsia"/>
              </w:rPr>
              <w:t>运输控制信息</w:t>
            </w:r>
            <w:r>
              <w:rPr>
                <w:rFonts w:hint="eastAsia"/>
              </w:rPr>
              <w:t>(</w:t>
            </w:r>
            <w:r>
              <w:rPr>
                <w:rFonts w:hint="eastAsia"/>
              </w:rPr>
              <w:t>二维码、芯片等物联网应用相关信息</w:t>
            </w:r>
            <w:r>
              <w:rPr>
                <w:rFonts w:hint="eastAsia"/>
              </w:rPr>
              <w:t>)</w:t>
            </w:r>
          </w:p>
          <w:p w14:paraId="3B48901C" w14:textId="77777777" w:rsidR="005C3B8D" w:rsidRDefault="00731C07" w:rsidP="009E774B">
            <w:pPr>
              <w:pStyle w:val="afd"/>
              <w:jc w:val="both"/>
            </w:pPr>
            <w:r>
              <w:rPr>
                <w:rFonts w:hint="eastAsia"/>
              </w:rPr>
              <w:t>5.</w:t>
            </w:r>
            <w:r>
              <w:rPr>
                <w:rFonts w:hint="eastAsia"/>
              </w:rPr>
              <w:t>生产责任主体信息。</w:t>
            </w:r>
          </w:p>
        </w:tc>
      </w:tr>
      <w:tr w:rsidR="005C3B8D" w14:paraId="03B28203" w14:textId="77777777" w:rsidTr="009E774B">
        <w:tc>
          <w:tcPr>
            <w:tcW w:w="1128" w:type="pct"/>
            <w:vAlign w:val="center"/>
          </w:tcPr>
          <w:p w14:paraId="031F557F" w14:textId="77777777" w:rsidR="005C3B8D" w:rsidRDefault="00731C07" w:rsidP="009E774B">
            <w:pPr>
              <w:pStyle w:val="afd"/>
            </w:pPr>
            <w:r>
              <w:rPr>
                <w:rFonts w:hint="eastAsia"/>
              </w:rPr>
              <w:t>收纳系统</w:t>
            </w:r>
          </w:p>
        </w:tc>
        <w:tc>
          <w:tcPr>
            <w:tcW w:w="1373" w:type="pct"/>
            <w:vAlign w:val="center"/>
          </w:tcPr>
          <w:p w14:paraId="641F8947" w14:textId="77777777" w:rsidR="005C3B8D" w:rsidRDefault="00731C07" w:rsidP="009E774B">
            <w:pPr>
              <w:pStyle w:val="afd"/>
            </w:pPr>
            <w:r>
              <w:rPr>
                <w:rFonts w:hint="eastAsia"/>
              </w:rPr>
              <w:t>尺寸、位置、形状</w:t>
            </w:r>
          </w:p>
        </w:tc>
        <w:tc>
          <w:tcPr>
            <w:tcW w:w="2499" w:type="pct"/>
            <w:vAlign w:val="center"/>
          </w:tcPr>
          <w:p w14:paraId="28E26614" w14:textId="77777777" w:rsidR="005C3B8D" w:rsidRDefault="00731C07" w:rsidP="009E774B">
            <w:pPr>
              <w:pStyle w:val="afd"/>
              <w:jc w:val="both"/>
            </w:pPr>
            <w:r>
              <w:rPr>
                <w:rFonts w:hint="eastAsia"/>
              </w:rPr>
              <w:t>1.</w:t>
            </w:r>
            <w:r>
              <w:rPr>
                <w:rFonts w:hint="eastAsia"/>
              </w:rPr>
              <w:t>类型、材料、材质</w:t>
            </w:r>
          </w:p>
          <w:p w14:paraId="1072CC5C" w14:textId="77777777" w:rsidR="005C3B8D" w:rsidRDefault="00731C07" w:rsidP="009E774B">
            <w:pPr>
              <w:pStyle w:val="afd"/>
              <w:jc w:val="both"/>
            </w:pPr>
            <w:r>
              <w:rPr>
                <w:rFonts w:hint="eastAsia"/>
              </w:rPr>
              <w:t>2.</w:t>
            </w:r>
            <w:r>
              <w:rPr>
                <w:rFonts w:hint="eastAsia"/>
              </w:rPr>
              <w:t>构件属性</w:t>
            </w:r>
            <w:r>
              <w:rPr>
                <w:rFonts w:hint="eastAsia"/>
              </w:rPr>
              <w:t>(</w:t>
            </w:r>
            <w:r>
              <w:rPr>
                <w:rFonts w:hint="eastAsia"/>
              </w:rPr>
              <w:t>构件编码、材料、图纸编号等</w:t>
            </w:r>
            <w:r>
              <w:rPr>
                <w:rFonts w:hint="eastAsia"/>
              </w:rPr>
              <w:t>)</w:t>
            </w:r>
          </w:p>
          <w:p w14:paraId="1F1696A7" w14:textId="77777777" w:rsidR="005C3B8D" w:rsidRDefault="00731C07" w:rsidP="009E774B">
            <w:pPr>
              <w:pStyle w:val="afd"/>
              <w:jc w:val="both"/>
            </w:pPr>
            <w:r>
              <w:rPr>
                <w:rFonts w:hint="eastAsia"/>
              </w:rPr>
              <w:t>3.</w:t>
            </w:r>
            <w:r>
              <w:rPr>
                <w:rFonts w:hint="eastAsia"/>
              </w:rPr>
              <w:t>构件生产质检信息</w:t>
            </w:r>
          </w:p>
          <w:p w14:paraId="409E451B" w14:textId="77777777" w:rsidR="005C3B8D" w:rsidRDefault="00731C07" w:rsidP="009E774B">
            <w:pPr>
              <w:pStyle w:val="afd"/>
              <w:jc w:val="both"/>
            </w:pPr>
            <w:r>
              <w:rPr>
                <w:rFonts w:hint="eastAsia"/>
              </w:rPr>
              <w:t>4.</w:t>
            </w:r>
            <w:r>
              <w:rPr>
                <w:rFonts w:hint="eastAsia"/>
              </w:rPr>
              <w:t>运输控制信息</w:t>
            </w:r>
            <w:r>
              <w:rPr>
                <w:rFonts w:hint="eastAsia"/>
              </w:rPr>
              <w:t>(</w:t>
            </w:r>
            <w:r>
              <w:rPr>
                <w:rFonts w:hint="eastAsia"/>
              </w:rPr>
              <w:t>二维码、芯片等物联网应用相关信息</w:t>
            </w:r>
            <w:r>
              <w:rPr>
                <w:rFonts w:hint="eastAsia"/>
              </w:rPr>
              <w:t>)</w:t>
            </w:r>
          </w:p>
          <w:p w14:paraId="12CDFEBE" w14:textId="77777777" w:rsidR="005C3B8D" w:rsidRDefault="00731C07" w:rsidP="009E774B">
            <w:pPr>
              <w:pStyle w:val="afd"/>
              <w:jc w:val="both"/>
            </w:pPr>
            <w:r>
              <w:rPr>
                <w:rFonts w:hint="eastAsia"/>
              </w:rPr>
              <w:t>5.</w:t>
            </w:r>
            <w:r>
              <w:rPr>
                <w:rFonts w:hint="eastAsia"/>
              </w:rPr>
              <w:t>生产责任主体信息。</w:t>
            </w:r>
          </w:p>
        </w:tc>
      </w:tr>
      <w:tr w:rsidR="005C3B8D" w14:paraId="537E9713" w14:textId="77777777" w:rsidTr="009E774B">
        <w:tc>
          <w:tcPr>
            <w:tcW w:w="1128" w:type="pct"/>
            <w:vAlign w:val="center"/>
          </w:tcPr>
          <w:p w14:paraId="72326F66" w14:textId="77777777" w:rsidR="005C3B8D" w:rsidRDefault="00731C07" w:rsidP="009E774B">
            <w:pPr>
              <w:pStyle w:val="afd"/>
            </w:pPr>
            <w:r>
              <w:rPr>
                <w:rFonts w:hint="eastAsia"/>
              </w:rPr>
              <w:t>内门窗系统</w:t>
            </w:r>
          </w:p>
        </w:tc>
        <w:tc>
          <w:tcPr>
            <w:tcW w:w="1373" w:type="pct"/>
            <w:vAlign w:val="center"/>
          </w:tcPr>
          <w:p w14:paraId="13E892BE" w14:textId="77777777" w:rsidR="005C3B8D" w:rsidRDefault="00731C07" w:rsidP="009E774B">
            <w:pPr>
              <w:pStyle w:val="afd"/>
            </w:pPr>
            <w:r>
              <w:rPr>
                <w:rFonts w:hint="eastAsia"/>
              </w:rPr>
              <w:t>精确尺寸、位置、形状、五金</w:t>
            </w:r>
          </w:p>
        </w:tc>
        <w:tc>
          <w:tcPr>
            <w:tcW w:w="2499" w:type="pct"/>
            <w:vAlign w:val="center"/>
          </w:tcPr>
          <w:p w14:paraId="5C525212" w14:textId="77777777" w:rsidR="005C3B8D" w:rsidRDefault="00731C07" w:rsidP="009E774B">
            <w:pPr>
              <w:pStyle w:val="afd"/>
              <w:jc w:val="both"/>
            </w:pPr>
            <w:r>
              <w:rPr>
                <w:rFonts w:hint="eastAsia"/>
              </w:rPr>
              <w:t>1.</w:t>
            </w:r>
            <w:r>
              <w:rPr>
                <w:rFonts w:hint="eastAsia"/>
              </w:rPr>
              <w:t>编号、类别、材料</w:t>
            </w:r>
          </w:p>
          <w:p w14:paraId="5D236E94" w14:textId="77777777" w:rsidR="005C3B8D" w:rsidRDefault="00731C07" w:rsidP="009E774B">
            <w:pPr>
              <w:pStyle w:val="afd"/>
              <w:jc w:val="both"/>
            </w:pPr>
            <w:r>
              <w:rPr>
                <w:rFonts w:hint="eastAsia"/>
              </w:rPr>
              <w:t>2.</w:t>
            </w:r>
            <w:r>
              <w:rPr>
                <w:rFonts w:hint="eastAsia"/>
              </w:rPr>
              <w:t>构件属性</w:t>
            </w:r>
            <w:r>
              <w:rPr>
                <w:rFonts w:hint="eastAsia"/>
              </w:rPr>
              <w:t>(</w:t>
            </w:r>
            <w:r>
              <w:rPr>
                <w:rFonts w:hint="eastAsia"/>
              </w:rPr>
              <w:t>构件编码、材料、图纸编号等</w:t>
            </w:r>
            <w:r>
              <w:rPr>
                <w:rFonts w:hint="eastAsia"/>
              </w:rPr>
              <w:t>)</w:t>
            </w:r>
          </w:p>
          <w:p w14:paraId="33560F24" w14:textId="77777777" w:rsidR="005C3B8D" w:rsidRDefault="00731C07" w:rsidP="009E774B">
            <w:pPr>
              <w:pStyle w:val="afd"/>
              <w:jc w:val="both"/>
            </w:pPr>
            <w:r>
              <w:rPr>
                <w:rFonts w:hint="eastAsia"/>
              </w:rPr>
              <w:t>3.</w:t>
            </w:r>
            <w:r>
              <w:rPr>
                <w:rFonts w:hint="eastAsia"/>
              </w:rPr>
              <w:t>构件生产质检信息</w:t>
            </w:r>
          </w:p>
          <w:p w14:paraId="078F96B9" w14:textId="77777777" w:rsidR="005C3B8D" w:rsidRDefault="00731C07" w:rsidP="009E774B">
            <w:pPr>
              <w:pStyle w:val="afd"/>
              <w:jc w:val="both"/>
            </w:pPr>
            <w:r>
              <w:rPr>
                <w:rFonts w:hint="eastAsia"/>
              </w:rPr>
              <w:t>4.</w:t>
            </w:r>
            <w:r>
              <w:rPr>
                <w:rFonts w:hint="eastAsia"/>
              </w:rPr>
              <w:t>运输控制信息</w:t>
            </w:r>
            <w:r>
              <w:rPr>
                <w:rFonts w:hint="eastAsia"/>
              </w:rPr>
              <w:t>(</w:t>
            </w:r>
            <w:r>
              <w:rPr>
                <w:rFonts w:hint="eastAsia"/>
              </w:rPr>
              <w:t>二维码、芯片等物联网应用相关信息</w:t>
            </w:r>
            <w:r>
              <w:rPr>
                <w:rFonts w:hint="eastAsia"/>
              </w:rPr>
              <w:t>)</w:t>
            </w:r>
          </w:p>
          <w:p w14:paraId="2A95E4FD" w14:textId="77777777" w:rsidR="005C3B8D" w:rsidRDefault="00731C07" w:rsidP="009E774B">
            <w:pPr>
              <w:pStyle w:val="afd"/>
              <w:jc w:val="both"/>
            </w:pPr>
            <w:r>
              <w:rPr>
                <w:rFonts w:hint="eastAsia"/>
              </w:rPr>
              <w:t>5.</w:t>
            </w:r>
            <w:r>
              <w:rPr>
                <w:rFonts w:hint="eastAsia"/>
              </w:rPr>
              <w:t>生产责任主体信息。</w:t>
            </w:r>
          </w:p>
        </w:tc>
      </w:tr>
      <w:tr w:rsidR="005C3B8D" w14:paraId="6DD1D73B" w14:textId="77777777" w:rsidTr="009E774B">
        <w:tc>
          <w:tcPr>
            <w:tcW w:w="1128" w:type="pct"/>
            <w:vAlign w:val="center"/>
          </w:tcPr>
          <w:p w14:paraId="3A769396" w14:textId="77777777" w:rsidR="005C3B8D" w:rsidRDefault="00731C07" w:rsidP="009E774B">
            <w:pPr>
              <w:pStyle w:val="afd"/>
            </w:pPr>
            <w:r>
              <w:rPr>
                <w:rFonts w:hint="eastAsia"/>
              </w:rPr>
              <w:t>设备和管线系统</w:t>
            </w:r>
          </w:p>
        </w:tc>
        <w:tc>
          <w:tcPr>
            <w:tcW w:w="1373" w:type="pct"/>
            <w:vAlign w:val="center"/>
          </w:tcPr>
          <w:p w14:paraId="7208B99B" w14:textId="77777777" w:rsidR="005C3B8D" w:rsidRDefault="00731C07" w:rsidP="009E774B">
            <w:pPr>
              <w:pStyle w:val="afd"/>
            </w:pPr>
            <w:r>
              <w:rPr>
                <w:rFonts w:hint="eastAsia"/>
              </w:rPr>
              <w:t>尺寸、位置、形状</w:t>
            </w:r>
          </w:p>
        </w:tc>
        <w:tc>
          <w:tcPr>
            <w:tcW w:w="2499" w:type="pct"/>
            <w:vAlign w:val="center"/>
          </w:tcPr>
          <w:p w14:paraId="53C56086" w14:textId="77777777" w:rsidR="005C3B8D" w:rsidRDefault="00731C07" w:rsidP="009E774B">
            <w:pPr>
              <w:pStyle w:val="afd"/>
              <w:jc w:val="both"/>
            </w:pPr>
            <w:r>
              <w:rPr>
                <w:rFonts w:hint="eastAsia"/>
              </w:rPr>
              <w:t>1.</w:t>
            </w:r>
            <w:r>
              <w:rPr>
                <w:rFonts w:hint="eastAsia"/>
              </w:rPr>
              <w:t>类型、材料、材质、技术参数、标高</w:t>
            </w:r>
          </w:p>
          <w:p w14:paraId="5614E033" w14:textId="77777777" w:rsidR="005C3B8D" w:rsidRDefault="00731C07" w:rsidP="009E774B">
            <w:pPr>
              <w:pStyle w:val="afd"/>
              <w:jc w:val="both"/>
            </w:pPr>
            <w:r>
              <w:rPr>
                <w:rFonts w:hint="eastAsia"/>
              </w:rPr>
              <w:t>2.</w:t>
            </w:r>
            <w:r>
              <w:rPr>
                <w:rFonts w:hint="eastAsia"/>
              </w:rPr>
              <w:t>构件属性</w:t>
            </w:r>
            <w:r>
              <w:rPr>
                <w:rFonts w:hint="eastAsia"/>
              </w:rPr>
              <w:t>(</w:t>
            </w:r>
            <w:r>
              <w:rPr>
                <w:rFonts w:hint="eastAsia"/>
              </w:rPr>
              <w:t>构件编码、材料、图纸编号等</w:t>
            </w:r>
            <w:r>
              <w:rPr>
                <w:rFonts w:hint="eastAsia"/>
              </w:rPr>
              <w:t>)</w:t>
            </w:r>
          </w:p>
          <w:p w14:paraId="79E9F777" w14:textId="77777777" w:rsidR="005C3B8D" w:rsidRDefault="00731C07" w:rsidP="009E774B">
            <w:pPr>
              <w:pStyle w:val="afd"/>
              <w:jc w:val="both"/>
            </w:pPr>
            <w:r>
              <w:rPr>
                <w:rFonts w:hint="eastAsia"/>
              </w:rPr>
              <w:lastRenderedPageBreak/>
              <w:t>3.</w:t>
            </w:r>
            <w:r>
              <w:rPr>
                <w:rFonts w:hint="eastAsia"/>
              </w:rPr>
              <w:t>构件生产质检信息</w:t>
            </w:r>
          </w:p>
          <w:p w14:paraId="1FC78280" w14:textId="77777777" w:rsidR="005C3B8D" w:rsidRDefault="00731C07" w:rsidP="009E774B">
            <w:pPr>
              <w:pStyle w:val="afd"/>
              <w:jc w:val="both"/>
            </w:pPr>
            <w:r>
              <w:rPr>
                <w:rFonts w:hint="eastAsia"/>
              </w:rPr>
              <w:t>4.</w:t>
            </w:r>
            <w:r>
              <w:rPr>
                <w:rFonts w:hint="eastAsia"/>
              </w:rPr>
              <w:t>运输控制信息</w:t>
            </w:r>
            <w:r>
              <w:rPr>
                <w:rFonts w:hint="eastAsia"/>
              </w:rPr>
              <w:t>(</w:t>
            </w:r>
            <w:r>
              <w:rPr>
                <w:rFonts w:hint="eastAsia"/>
              </w:rPr>
              <w:t>二维码、芯片等物联网应用相关信息</w:t>
            </w:r>
            <w:r>
              <w:rPr>
                <w:rFonts w:hint="eastAsia"/>
              </w:rPr>
              <w:t>)</w:t>
            </w:r>
          </w:p>
          <w:p w14:paraId="43E61C20" w14:textId="77777777" w:rsidR="005C3B8D" w:rsidRDefault="00731C07" w:rsidP="009E774B">
            <w:pPr>
              <w:pStyle w:val="afd"/>
              <w:jc w:val="both"/>
            </w:pPr>
            <w:r>
              <w:rPr>
                <w:rFonts w:hint="eastAsia"/>
              </w:rPr>
              <w:t>5.</w:t>
            </w:r>
            <w:r>
              <w:rPr>
                <w:rFonts w:hint="eastAsia"/>
              </w:rPr>
              <w:t>生产责任主体信息。</w:t>
            </w:r>
          </w:p>
        </w:tc>
      </w:tr>
    </w:tbl>
    <w:p w14:paraId="263AE9F2" w14:textId="77777777" w:rsidR="005C3B8D" w:rsidRDefault="005C3B8D"/>
    <w:p w14:paraId="3D2DB7F7" w14:textId="77777777" w:rsidR="005C3B8D" w:rsidRDefault="00731C07">
      <w:pPr>
        <w:pStyle w:val="3"/>
      </w:pPr>
      <w:r>
        <w:rPr>
          <w:rFonts w:hint="eastAsia"/>
        </w:rPr>
        <w:t>施工阶段</w:t>
      </w:r>
      <w:r>
        <w:rPr>
          <w:rFonts w:hint="eastAsia"/>
        </w:rPr>
        <w:t>BIM</w:t>
      </w:r>
      <w:r>
        <w:rPr>
          <w:rFonts w:hint="eastAsia"/>
        </w:rPr>
        <w:t>模型细度</w:t>
      </w:r>
      <w:r>
        <w:rPr>
          <w:rFonts w:eastAsiaTheme="minorEastAsia" w:hint="eastAsia"/>
          <w:szCs w:val="24"/>
        </w:rPr>
        <w:t>应符合表</w:t>
      </w:r>
      <w:r>
        <w:t>A.</w:t>
      </w:r>
      <w:r>
        <w:rPr>
          <w:rFonts w:eastAsiaTheme="minorEastAsia"/>
          <w:szCs w:val="24"/>
        </w:rPr>
        <w:t>0.</w:t>
      </w:r>
      <w:r>
        <w:rPr>
          <w:rFonts w:eastAsiaTheme="minorEastAsia" w:hint="eastAsia"/>
          <w:szCs w:val="24"/>
        </w:rPr>
        <w:t>5</w:t>
      </w:r>
      <w:r>
        <w:rPr>
          <w:rFonts w:eastAsiaTheme="minorEastAsia"/>
          <w:szCs w:val="24"/>
        </w:rPr>
        <w:t xml:space="preserve"> </w:t>
      </w:r>
      <w:r>
        <w:rPr>
          <w:rFonts w:eastAsiaTheme="minorEastAsia" w:hint="eastAsia"/>
          <w:szCs w:val="24"/>
        </w:rPr>
        <w:t>的规定。</w:t>
      </w:r>
    </w:p>
    <w:p w14:paraId="1DF74A69" w14:textId="77777777" w:rsidR="005C3B8D" w:rsidRDefault="00731C07">
      <w:pPr>
        <w:pStyle w:val="afc"/>
        <w:spacing w:before="120"/>
      </w:pPr>
      <w:r>
        <w:rPr>
          <w:rFonts w:hint="eastAsia"/>
        </w:rPr>
        <w:t>表A.0</w:t>
      </w:r>
      <w:r>
        <w:t>.</w:t>
      </w:r>
      <w:r>
        <w:rPr>
          <w:rFonts w:hint="eastAsia"/>
        </w:rPr>
        <w:t>5施工阶段BIM模型表达细度</w:t>
      </w:r>
    </w:p>
    <w:tbl>
      <w:tblPr>
        <w:tblStyle w:val="af4"/>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833"/>
        <w:gridCol w:w="2411"/>
        <w:gridCol w:w="4524"/>
      </w:tblGrid>
      <w:tr w:rsidR="005C3B8D" w14:paraId="42675B3A" w14:textId="77777777" w:rsidTr="009E774B">
        <w:tc>
          <w:tcPr>
            <w:tcW w:w="1045" w:type="pct"/>
          </w:tcPr>
          <w:p w14:paraId="32EE6328" w14:textId="77777777" w:rsidR="005C3B8D" w:rsidRDefault="00731C07">
            <w:pPr>
              <w:pStyle w:val="afd"/>
            </w:pPr>
            <w:r>
              <w:rPr>
                <w:rFonts w:hint="eastAsia"/>
              </w:rPr>
              <w:t>系统</w:t>
            </w:r>
          </w:p>
        </w:tc>
        <w:tc>
          <w:tcPr>
            <w:tcW w:w="1375" w:type="pct"/>
          </w:tcPr>
          <w:p w14:paraId="7E5EB42B" w14:textId="77777777" w:rsidR="005C3B8D" w:rsidRDefault="00731C07">
            <w:pPr>
              <w:pStyle w:val="afd"/>
            </w:pPr>
            <w:r>
              <w:rPr>
                <w:rFonts w:hint="eastAsia"/>
              </w:rPr>
              <w:t>几何信息</w:t>
            </w:r>
          </w:p>
        </w:tc>
        <w:tc>
          <w:tcPr>
            <w:tcW w:w="2580" w:type="pct"/>
          </w:tcPr>
          <w:p w14:paraId="1232D022" w14:textId="77777777" w:rsidR="005C3B8D" w:rsidRDefault="00731C07">
            <w:pPr>
              <w:pStyle w:val="afd"/>
            </w:pPr>
            <w:r>
              <w:rPr>
                <w:rFonts w:hint="eastAsia"/>
              </w:rPr>
              <w:t>非几何信息</w:t>
            </w:r>
          </w:p>
        </w:tc>
      </w:tr>
      <w:tr w:rsidR="005C3B8D" w14:paraId="37497A27" w14:textId="77777777" w:rsidTr="009E774B">
        <w:tc>
          <w:tcPr>
            <w:tcW w:w="1045" w:type="pct"/>
            <w:vAlign w:val="center"/>
          </w:tcPr>
          <w:p w14:paraId="1223A6BA" w14:textId="77777777" w:rsidR="005C3B8D" w:rsidRDefault="00731C07" w:rsidP="009E774B">
            <w:pPr>
              <w:pStyle w:val="afd"/>
            </w:pPr>
            <w:r>
              <w:rPr>
                <w:rFonts w:hint="eastAsia"/>
              </w:rPr>
              <w:t>隔墙与墙面系统</w:t>
            </w:r>
          </w:p>
        </w:tc>
        <w:tc>
          <w:tcPr>
            <w:tcW w:w="1375" w:type="pct"/>
            <w:vAlign w:val="center"/>
          </w:tcPr>
          <w:p w14:paraId="7CBFDB33" w14:textId="77777777" w:rsidR="005C3B8D" w:rsidRDefault="00731C07" w:rsidP="009E774B">
            <w:pPr>
              <w:pStyle w:val="afd"/>
            </w:pPr>
            <w:r>
              <w:rPr>
                <w:rFonts w:hint="eastAsia"/>
              </w:rPr>
              <w:t>精确尺寸、位置、形状</w:t>
            </w:r>
          </w:p>
        </w:tc>
        <w:tc>
          <w:tcPr>
            <w:tcW w:w="2580" w:type="pct"/>
            <w:vAlign w:val="center"/>
          </w:tcPr>
          <w:p w14:paraId="6749251E" w14:textId="77777777" w:rsidR="005C3B8D" w:rsidRDefault="00731C07" w:rsidP="009E774B">
            <w:pPr>
              <w:pStyle w:val="afd"/>
              <w:jc w:val="both"/>
            </w:pPr>
            <w:r>
              <w:rPr>
                <w:rFonts w:hint="eastAsia"/>
              </w:rPr>
              <w:t>1.</w:t>
            </w:r>
            <w:r>
              <w:rPr>
                <w:rFonts w:hint="eastAsia"/>
              </w:rPr>
              <w:t>各层材质、横向竖向分块、主龙骨、次龙骨等</w:t>
            </w:r>
          </w:p>
          <w:p w14:paraId="7C21D7D2" w14:textId="77777777" w:rsidR="005C3B8D" w:rsidRDefault="00731C07" w:rsidP="009E774B">
            <w:pPr>
              <w:pStyle w:val="afd"/>
              <w:jc w:val="both"/>
            </w:pPr>
            <w:r>
              <w:t>2.</w:t>
            </w:r>
            <w:r>
              <w:t>技术参数</w:t>
            </w:r>
          </w:p>
          <w:p w14:paraId="39619105" w14:textId="77777777" w:rsidR="005C3B8D" w:rsidRDefault="00731C07" w:rsidP="009E774B">
            <w:pPr>
              <w:pStyle w:val="afd"/>
              <w:jc w:val="both"/>
            </w:pPr>
            <w:r>
              <w:t>3</w:t>
            </w:r>
            <w:r>
              <w:rPr>
                <w:rFonts w:hint="eastAsia"/>
              </w:rPr>
              <w:t>.</w:t>
            </w:r>
            <w:r>
              <w:rPr>
                <w:rFonts w:hint="eastAsia"/>
              </w:rPr>
              <w:t>生产信息，包括编码、名称、规格型号、生产厂家、出厂编号</w:t>
            </w:r>
          </w:p>
          <w:p w14:paraId="6F053EDC" w14:textId="77777777" w:rsidR="005C3B8D" w:rsidRDefault="00731C07" w:rsidP="009E774B">
            <w:pPr>
              <w:pStyle w:val="afd"/>
              <w:jc w:val="both"/>
            </w:pPr>
            <w:r>
              <w:rPr>
                <w:rFonts w:hint="eastAsia"/>
              </w:rPr>
              <w:t>4.</w:t>
            </w:r>
            <w:r>
              <w:rPr>
                <w:rFonts w:hint="eastAsia"/>
              </w:rPr>
              <w:t>施工信息、安装信息等。</w:t>
            </w:r>
          </w:p>
        </w:tc>
      </w:tr>
      <w:tr w:rsidR="005C3B8D" w14:paraId="2CCE1991" w14:textId="77777777" w:rsidTr="009E774B">
        <w:tc>
          <w:tcPr>
            <w:tcW w:w="1045" w:type="pct"/>
            <w:vAlign w:val="center"/>
          </w:tcPr>
          <w:p w14:paraId="18E00A4E" w14:textId="77777777" w:rsidR="005C3B8D" w:rsidRDefault="00731C07" w:rsidP="009E774B">
            <w:pPr>
              <w:pStyle w:val="afd"/>
            </w:pPr>
            <w:r>
              <w:rPr>
                <w:rFonts w:hint="eastAsia"/>
              </w:rPr>
              <w:t>吊顶系统</w:t>
            </w:r>
          </w:p>
        </w:tc>
        <w:tc>
          <w:tcPr>
            <w:tcW w:w="1375" w:type="pct"/>
            <w:vAlign w:val="center"/>
          </w:tcPr>
          <w:p w14:paraId="65F80788" w14:textId="77777777" w:rsidR="005C3B8D" w:rsidRDefault="00731C07" w:rsidP="009E774B">
            <w:pPr>
              <w:pStyle w:val="afd"/>
            </w:pPr>
            <w:r>
              <w:rPr>
                <w:rFonts w:hint="eastAsia"/>
              </w:rPr>
              <w:t>精确尺寸、位置、形状</w:t>
            </w:r>
          </w:p>
        </w:tc>
        <w:tc>
          <w:tcPr>
            <w:tcW w:w="2580" w:type="pct"/>
            <w:vAlign w:val="center"/>
          </w:tcPr>
          <w:p w14:paraId="7745EB42" w14:textId="77777777" w:rsidR="005C3B8D" w:rsidRDefault="00731C07" w:rsidP="009E774B">
            <w:pPr>
              <w:pStyle w:val="afd"/>
              <w:jc w:val="both"/>
            </w:pPr>
            <w:r>
              <w:rPr>
                <w:rFonts w:hint="eastAsia"/>
              </w:rPr>
              <w:t>1.</w:t>
            </w:r>
            <w:r>
              <w:rPr>
                <w:rFonts w:hint="eastAsia"/>
              </w:rPr>
              <w:t>标高，材质、做法等</w:t>
            </w:r>
          </w:p>
          <w:p w14:paraId="505F30AC" w14:textId="77777777" w:rsidR="005C3B8D" w:rsidRDefault="00731C07" w:rsidP="009E774B">
            <w:pPr>
              <w:pStyle w:val="afd"/>
              <w:jc w:val="both"/>
            </w:pPr>
            <w:r>
              <w:t>2.</w:t>
            </w:r>
            <w:r>
              <w:t>技术参数</w:t>
            </w:r>
          </w:p>
          <w:p w14:paraId="6EDB0D53" w14:textId="77777777" w:rsidR="005C3B8D" w:rsidRDefault="00731C07" w:rsidP="009E774B">
            <w:pPr>
              <w:pStyle w:val="afd"/>
              <w:jc w:val="both"/>
            </w:pPr>
            <w:r>
              <w:t>3</w:t>
            </w:r>
            <w:r>
              <w:rPr>
                <w:rFonts w:hint="eastAsia"/>
              </w:rPr>
              <w:t>.</w:t>
            </w:r>
            <w:r>
              <w:rPr>
                <w:rFonts w:hint="eastAsia"/>
              </w:rPr>
              <w:t>生产信息，包括编码、名称、规格型号、生产厂家、出厂编号</w:t>
            </w:r>
          </w:p>
          <w:p w14:paraId="649B16FF" w14:textId="77777777" w:rsidR="005C3B8D" w:rsidRDefault="00731C07" w:rsidP="009E774B">
            <w:pPr>
              <w:pStyle w:val="afd"/>
              <w:jc w:val="both"/>
            </w:pPr>
            <w:r>
              <w:rPr>
                <w:rFonts w:hint="eastAsia"/>
              </w:rPr>
              <w:t>4.</w:t>
            </w:r>
            <w:r>
              <w:rPr>
                <w:rFonts w:hint="eastAsia"/>
              </w:rPr>
              <w:t>施工信息、安装信息等。</w:t>
            </w:r>
          </w:p>
        </w:tc>
      </w:tr>
      <w:tr w:rsidR="005C3B8D" w14:paraId="5002B346" w14:textId="77777777" w:rsidTr="009E774B">
        <w:tc>
          <w:tcPr>
            <w:tcW w:w="1045" w:type="pct"/>
            <w:vAlign w:val="center"/>
          </w:tcPr>
          <w:p w14:paraId="79B79CD9" w14:textId="77777777" w:rsidR="005C3B8D" w:rsidRDefault="00731C07" w:rsidP="009E774B">
            <w:pPr>
              <w:pStyle w:val="afd"/>
            </w:pPr>
            <w:r>
              <w:t>楼地面系统</w:t>
            </w:r>
          </w:p>
        </w:tc>
        <w:tc>
          <w:tcPr>
            <w:tcW w:w="1375" w:type="pct"/>
            <w:vAlign w:val="center"/>
          </w:tcPr>
          <w:p w14:paraId="1409347C" w14:textId="77777777" w:rsidR="005C3B8D" w:rsidRDefault="00731C07" w:rsidP="009E774B">
            <w:pPr>
              <w:pStyle w:val="afd"/>
            </w:pPr>
            <w:r>
              <w:rPr>
                <w:rFonts w:hint="eastAsia"/>
              </w:rPr>
              <w:t>精确尺寸、位置、形状</w:t>
            </w:r>
          </w:p>
        </w:tc>
        <w:tc>
          <w:tcPr>
            <w:tcW w:w="2580" w:type="pct"/>
            <w:vAlign w:val="center"/>
          </w:tcPr>
          <w:p w14:paraId="402F3211" w14:textId="77777777" w:rsidR="005C3B8D" w:rsidRDefault="00731C07" w:rsidP="009E774B">
            <w:pPr>
              <w:pStyle w:val="afd"/>
              <w:jc w:val="both"/>
            </w:pPr>
            <w:r>
              <w:rPr>
                <w:rFonts w:hint="eastAsia"/>
              </w:rPr>
              <w:t>1.</w:t>
            </w:r>
            <w:r>
              <w:rPr>
                <w:rFonts w:hint="eastAsia"/>
              </w:rPr>
              <w:t>标高，地板各层材质、做法、地面分缝等</w:t>
            </w:r>
          </w:p>
          <w:p w14:paraId="6DA098C7" w14:textId="77777777" w:rsidR="005C3B8D" w:rsidRDefault="00731C07" w:rsidP="009E774B">
            <w:pPr>
              <w:pStyle w:val="afd"/>
              <w:jc w:val="both"/>
            </w:pPr>
            <w:r>
              <w:t>2.</w:t>
            </w:r>
            <w:r>
              <w:t>技术参数</w:t>
            </w:r>
          </w:p>
          <w:p w14:paraId="45120BFE" w14:textId="77777777" w:rsidR="005C3B8D" w:rsidRDefault="00731C07" w:rsidP="009E774B">
            <w:pPr>
              <w:pStyle w:val="afd"/>
              <w:jc w:val="both"/>
            </w:pPr>
            <w:r>
              <w:t>3</w:t>
            </w:r>
            <w:r>
              <w:rPr>
                <w:rFonts w:hint="eastAsia"/>
              </w:rPr>
              <w:t>.</w:t>
            </w:r>
            <w:r>
              <w:rPr>
                <w:rFonts w:hint="eastAsia"/>
              </w:rPr>
              <w:t>生产信息，包括编码、名称、规格型号、生产厂家、出厂编号</w:t>
            </w:r>
          </w:p>
          <w:p w14:paraId="6062F94C" w14:textId="77777777" w:rsidR="005C3B8D" w:rsidRDefault="00731C07" w:rsidP="009E774B">
            <w:pPr>
              <w:pStyle w:val="afd"/>
              <w:jc w:val="both"/>
            </w:pPr>
            <w:r>
              <w:rPr>
                <w:rFonts w:hint="eastAsia"/>
              </w:rPr>
              <w:t>4.</w:t>
            </w:r>
            <w:r>
              <w:rPr>
                <w:rFonts w:hint="eastAsia"/>
              </w:rPr>
              <w:t>施工信息、安装信息等。</w:t>
            </w:r>
          </w:p>
        </w:tc>
      </w:tr>
      <w:tr w:rsidR="005C3B8D" w14:paraId="1D66BBFF" w14:textId="77777777" w:rsidTr="009E774B">
        <w:tc>
          <w:tcPr>
            <w:tcW w:w="1045" w:type="pct"/>
            <w:vAlign w:val="center"/>
          </w:tcPr>
          <w:p w14:paraId="12A45608" w14:textId="77777777" w:rsidR="005C3B8D" w:rsidRDefault="00731C07" w:rsidP="009E774B">
            <w:pPr>
              <w:pStyle w:val="afd"/>
            </w:pPr>
            <w:r>
              <w:rPr>
                <w:rFonts w:hint="eastAsia"/>
              </w:rPr>
              <w:t>厨房系统</w:t>
            </w:r>
          </w:p>
        </w:tc>
        <w:tc>
          <w:tcPr>
            <w:tcW w:w="1375" w:type="pct"/>
            <w:vAlign w:val="center"/>
          </w:tcPr>
          <w:p w14:paraId="45851CF7" w14:textId="77777777" w:rsidR="005C3B8D" w:rsidRDefault="00731C07" w:rsidP="009E774B">
            <w:pPr>
              <w:pStyle w:val="afd"/>
            </w:pPr>
            <w:r>
              <w:rPr>
                <w:rFonts w:hint="eastAsia"/>
              </w:rPr>
              <w:t>尺寸、位置、形状</w:t>
            </w:r>
          </w:p>
        </w:tc>
        <w:tc>
          <w:tcPr>
            <w:tcW w:w="2580" w:type="pct"/>
            <w:vAlign w:val="center"/>
          </w:tcPr>
          <w:p w14:paraId="1EB50214" w14:textId="77777777" w:rsidR="005C3B8D" w:rsidRDefault="00731C07" w:rsidP="009E774B">
            <w:pPr>
              <w:pStyle w:val="afd"/>
              <w:jc w:val="both"/>
            </w:pPr>
            <w:r>
              <w:rPr>
                <w:rFonts w:hint="eastAsia"/>
              </w:rPr>
              <w:t>1.</w:t>
            </w:r>
            <w:r>
              <w:rPr>
                <w:rFonts w:hint="eastAsia"/>
              </w:rPr>
              <w:t>类型、材料和材质</w:t>
            </w:r>
          </w:p>
          <w:p w14:paraId="211D84A5" w14:textId="77777777" w:rsidR="005C3B8D" w:rsidRDefault="00731C07" w:rsidP="009E774B">
            <w:pPr>
              <w:pStyle w:val="afd"/>
              <w:jc w:val="both"/>
            </w:pPr>
            <w:r>
              <w:t>2.</w:t>
            </w:r>
            <w:r>
              <w:t>技术参数</w:t>
            </w:r>
          </w:p>
          <w:p w14:paraId="04767D72" w14:textId="77777777" w:rsidR="005C3B8D" w:rsidRDefault="00731C07" w:rsidP="009E774B">
            <w:pPr>
              <w:pStyle w:val="afd"/>
              <w:jc w:val="both"/>
            </w:pPr>
            <w:r>
              <w:t>3</w:t>
            </w:r>
            <w:r>
              <w:rPr>
                <w:rFonts w:hint="eastAsia"/>
              </w:rPr>
              <w:t>.</w:t>
            </w:r>
            <w:r>
              <w:rPr>
                <w:rFonts w:hint="eastAsia"/>
              </w:rPr>
              <w:t>生产信息，包括编码、名称、规格型号、生产厂家、出厂编号</w:t>
            </w:r>
          </w:p>
          <w:p w14:paraId="50B7272D" w14:textId="77777777" w:rsidR="005C3B8D" w:rsidRDefault="00731C07" w:rsidP="009E774B">
            <w:pPr>
              <w:pStyle w:val="afd"/>
              <w:jc w:val="both"/>
            </w:pPr>
            <w:r>
              <w:rPr>
                <w:rFonts w:hint="eastAsia"/>
              </w:rPr>
              <w:t>4.</w:t>
            </w:r>
            <w:r>
              <w:rPr>
                <w:rFonts w:hint="eastAsia"/>
              </w:rPr>
              <w:t>施工信息、安装信息等。</w:t>
            </w:r>
          </w:p>
        </w:tc>
      </w:tr>
      <w:tr w:rsidR="005C3B8D" w14:paraId="1D5C3234" w14:textId="77777777" w:rsidTr="009E774B">
        <w:tc>
          <w:tcPr>
            <w:tcW w:w="1045" w:type="pct"/>
            <w:vAlign w:val="center"/>
          </w:tcPr>
          <w:p w14:paraId="0946E687" w14:textId="77777777" w:rsidR="005C3B8D" w:rsidRDefault="00731C07" w:rsidP="009E774B">
            <w:pPr>
              <w:pStyle w:val="afd"/>
            </w:pPr>
            <w:r>
              <w:rPr>
                <w:rFonts w:hint="eastAsia"/>
              </w:rPr>
              <w:t>卫生间系统</w:t>
            </w:r>
          </w:p>
        </w:tc>
        <w:tc>
          <w:tcPr>
            <w:tcW w:w="1375" w:type="pct"/>
            <w:vAlign w:val="center"/>
          </w:tcPr>
          <w:p w14:paraId="00068810" w14:textId="77777777" w:rsidR="005C3B8D" w:rsidRDefault="00731C07" w:rsidP="009E774B">
            <w:pPr>
              <w:pStyle w:val="afd"/>
            </w:pPr>
            <w:r>
              <w:rPr>
                <w:rFonts w:hint="eastAsia"/>
              </w:rPr>
              <w:t>尺寸、位置、形状</w:t>
            </w:r>
          </w:p>
        </w:tc>
        <w:tc>
          <w:tcPr>
            <w:tcW w:w="2580" w:type="pct"/>
            <w:vAlign w:val="center"/>
          </w:tcPr>
          <w:p w14:paraId="159E7813" w14:textId="77777777" w:rsidR="005C3B8D" w:rsidRDefault="00731C07" w:rsidP="009E774B">
            <w:pPr>
              <w:pStyle w:val="afd"/>
              <w:jc w:val="both"/>
            </w:pPr>
            <w:r>
              <w:rPr>
                <w:rFonts w:hint="eastAsia"/>
              </w:rPr>
              <w:t>1.</w:t>
            </w:r>
            <w:r>
              <w:rPr>
                <w:rFonts w:hint="eastAsia"/>
              </w:rPr>
              <w:t>类型、材料和材质</w:t>
            </w:r>
          </w:p>
          <w:p w14:paraId="7B713576" w14:textId="77777777" w:rsidR="005C3B8D" w:rsidRDefault="00731C07" w:rsidP="009E774B">
            <w:pPr>
              <w:pStyle w:val="afd"/>
              <w:jc w:val="both"/>
            </w:pPr>
            <w:r>
              <w:t>2.</w:t>
            </w:r>
            <w:r>
              <w:t>技术参数</w:t>
            </w:r>
          </w:p>
          <w:p w14:paraId="411CDF14" w14:textId="77777777" w:rsidR="005C3B8D" w:rsidRDefault="00731C07" w:rsidP="009E774B">
            <w:pPr>
              <w:pStyle w:val="afd"/>
              <w:jc w:val="both"/>
            </w:pPr>
            <w:r>
              <w:t>3</w:t>
            </w:r>
            <w:r>
              <w:rPr>
                <w:rFonts w:hint="eastAsia"/>
              </w:rPr>
              <w:t>.</w:t>
            </w:r>
            <w:r>
              <w:rPr>
                <w:rFonts w:hint="eastAsia"/>
              </w:rPr>
              <w:t>生产信息，包括编码、名称、规格型号、生产厂家、出厂编号</w:t>
            </w:r>
          </w:p>
          <w:p w14:paraId="0BA6E998" w14:textId="77777777" w:rsidR="005C3B8D" w:rsidRDefault="00731C07" w:rsidP="009E774B">
            <w:pPr>
              <w:pStyle w:val="afd"/>
              <w:jc w:val="both"/>
            </w:pPr>
            <w:r>
              <w:rPr>
                <w:rFonts w:hint="eastAsia"/>
              </w:rPr>
              <w:t>4.</w:t>
            </w:r>
            <w:r>
              <w:rPr>
                <w:rFonts w:hint="eastAsia"/>
              </w:rPr>
              <w:t>施工信息、安装信息等。</w:t>
            </w:r>
          </w:p>
        </w:tc>
      </w:tr>
      <w:tr w:rsidR="005C3B8D" w14:paraId="7AB2DD37" w14:textId="77777777" w:rsidTr="009E774B">
        <w:tc>
          <w:tcPr>
            <w:tcW w:w="1045" w:type="pct"/>
            <w:vAlign w:val="center"/>
          </w:tcPr>
          <w:p w14:paraId="74FEC164" w14:textId="77777777" w:rsidR="005C3B8D" w:rsidRDefault="00731C07" w:rsidP="009E774B">
            <w:pPr>
              <w:pStyle w:val="afd"/>
            </w:pPr>
            <w:r>
              <w:rPr>
                <w:rFonts w:hint="eastAsia"/>
              </w:rPr>
              <w:t>收纳系统</w:t>
            </w:r>
          </w:p>
        </w:tc>
        <w:tc>
          <w:tcPr>
            <w:tcW w:w="1375" w:type="pct"/>
            <w:vAlign w:val="center"/>
          </w:tcPr>
          <w:p w14:paraId="6C4E04A0" w14:textId="77777777" w:rsidR="005C3B8D" w:rsidRDefault="00731C07" w:rsidP="009E774B">
            <w:pPr>
              <w:pStyle w:val="afd"/>
            </w:pPr>
            <w:r>
              <w:rPr>
                <w:rFonts w:hint="eastAsia"/>
              </w:rPr>
              <w:t>尺寸、位置、形状</w:t>
            </w:r>
          </w:p>
        </w:tc>
        <w:tc>
          <w:tcPr>
            <w:tcW w:w="2580" w:type="pct"/>
            <w:vAlign w:val="center"/>
          </w:tcPr>
          <w:p w14:paraId="08144C2A" w14:textId="77777777" w:rsidR="005C3B8D" w:rsidRDefault="00731C07" w:rsidP="009E774B">
            <w:pPr>
              <w:pStyle w:val="afd"/>
              <w:jc w:val="both"/>
            </w:pPr>
            <w:r>
              <w:rPr>
                <w:rFonts w:hint="eastAsia"/>
              </w:rPr>
              <w:t>1</w:t>
            </w:r>
            <w:r>
              <w:t>.</w:t>
            </w:r>
            <w:r>
              <w:rPr>
                <w:rFonts w:hint="eastAsia"/>
              </w:rPr>
              <w:t>编号、类别、材质</w:t>
            </w:r>
          </w:p>
          <w:p w14:paraId="0DBA993D" w14:textId="77777777" w:rsidR="005C3B8D" w:rsidRDefault="00731C07" w:rsidP="009E774B">
            <w:pPr>
              <w:pStyle w:val="afd"/>
              <w:jc w:val="both"/>
            </w:pPr>
            <w:r>
              <w:t>2.</w:t>
            </w:r>
            <w:r>
              <w:t>技术参数</w:t>
            </w:r>
          </w:p>
          <w:p w14:paraId="4A95728E" w14:textId="77777777" w:rsidR="005C3B8D" w:rsidRDefault="00731C07" w:rsidP="009E774B">
            <w:pPr>
              <w:pStyle w:val="afd"/>
              <w:jc w:val="both"/>
            </w:pPr>
            <w:r>
              <w:t>3</w:t>
            </w:r>
            <w:r>
              <w:rPr>
                <w:rFonts w:hint="eastAsia"/>
              </w:rPr>
              <w:t>.</w:t>
            </w:r>
            <w:r>
              <w:rPr>
                <w:rFonts w:hint="eastAsia"/>
              </w:rPr>
              <w:t>生产信息，包括编码、名称、规格型号、生产厂家、出厂编号</w:t>
            </w:r>
          </w:p>
          <w:p w14:paraId="625890AB" w14:textId="77777777" w:rsidR="005C3B8D" w:rsidRDefault="00731C07" w:rsidP="009E774B">
            <w:pPr>
              <w:pStyle w:val="afd"/>
              <w:jc w:val="both"/>
            </w:pPr>
            <w:r>
              <w:rPr>
                <w:rFonts w:hint="eastAsia"/>
              </w:rPr>
              <w:t>4.</w:t>
            </w:r>
            <w:r>
              <w:rPr>
                <w:rFonts w:hint="eastAsia"/>
              </w:rPr>
              <w:t>施工信息、安装信息等。</w:t>
            </w:r>
          </w:p>
        </w:tc>
      </w:tr>
      <w:tr w:rsidR="005C3B8D" w14:paraId="1B1084BB" w14:textId="77777777" w:rsidTr="009E774B">
        <w:tc>
          <w:tcPr>
            <w:tcW w:w="1045" w:type="pct"/>
            <w:vAlign w:val="center"/>
          </w:tcPr>
          <w:p w14:paraId="3ADD72CE" w14:textId="77777777" w:rsidR="005C3B8D" w:rsidRDefault="00731C07" w:rsidP="009E774B">
            <w:pPr>
              <w:pStyle w:val="afd"/>
            </w:pPr>
            <w:r>
              <w:rPr>
                <w:rFonts w:hint="eastAsia"/>
              </w:rPr>
              <w:t>内门窗系统</w:t>
            </w:r>
          </w:p>
        </w:tc>
        <w:tc>
          <w:tcPr>
            <w:tcW w:w="1375" w:type="pct"/>
            <w:vAlign w:val="center"/>
          </w:tcPr>
          <w:p w14:paraId="5C8A0AFF" w14:textId="77777777" w:rsidR="005C3B8D" w:rsidRDefault="00731C07" w:rsidP="009E774B">
            <w:pPr>
              <w:pStyle w:val="afd"/>
            </w:pPr>
            <w:r>
              <w:rPr>
                <w:rFonts w:hint="eastAsia"/>
              </w:rPr>
              <w:t>精确尺寸、位置、形状、五金</w:t>
            </w:r>
          </w:p>
        </w:tc>
        <w:tc>
          <w:tcPr>
            <w:tcW w:w="2580" w:type="pct"/>
            <w:vAlign w:val="center"/>
          </w:tcPr>
          <w:p w14:paraId="36D4C163" w14:textId="77777777" w:rsidR="005C3B8D" w:rsidRDefault="00731C07" w:rsidP="009E774B">
            <w:pPr>
              <w:pStyle w:val="afd"/>
              <w:jc w:val="both"/>
            </w:pPr>
            <w:r>
              <w:rPr>
                <w:rFonts w:hint="eastAsia"/>
              </w:rPr>
              <w:t>1.</w:t>
            </w:r>
            <w:r>
              <w:rPr>
                <w:rFonts w:hint="eastAsia"/>
              </w:rPr>
              <w:t>编号、类别、材质</w:t>
            </w:r>
          </w:p>
          <w:p w14:paraId="1B0BCA42" w14:textId="77777777" w:rsidR="005C3B8D" w:rsidRDefault="00731C07" w:rsidP="009E774B">
            <w:pPr>
              <w:pStyle w:val="afd"/>
              <w:jc w:val="both"/>
            </w:pPr>
            <w:r>
              <w:t>2.</w:t>
            </w:r>
            <w:r>
              <w:t>技术参数</w:t>
            </w:r>
          </w:p>
          <w:p w14:paraId="2E5B10E8" w14:textId="77777777" w:rsidR="005C3B8D" w:rsidRDefault="00731C07" w:rsidP="009E774B">
            <w:pPr>
              <w:pStyle w:val="afd"/>
              <w:jc w:val="both"/>
            </w:pPr>
            <w:r>
              <w:t>3</w:t>
            </w:r>
            <w:r>
              <w:rPr>
                <w:rFonts w:hint="eastAsia"/>
              </w:rPr>
              <w:t>.</w:t>
            </w:r>
            <w:r>
              <w:rPr>
                <w:rFonts w:hint="eastAsia"/>
              </w:rPr>
              <w:t>生产信息，包括编码、名称、规格型号、生产厂家、出厂编号</w:t>
            </w:r>
          </w:p>
          <w:p w14:paraId="76A46055" w14:textId="77777777" w:rsidR="005C3B8D" w:rsidRDefault="00731C07" w:rsidP="009E774B">
            <w:pPr>
              <w:pStyle w:val="afd"/>
              <w:jc w:val="both"/>
            </w:pPr>
            <w:r>
              <w:rPr>
                <w:rFonts w:hint="eastAsia"/>
              </w:rPr>
              <w:t>4.</w:t>
            </w:r>
            <w:r>
              <w:rPr>
                <w:rFonts w:hint="eastAsia"/>
              </w:rPr>
              <w:t>施工信息、安装信息等。</w:t>
            </w:r>
          </w:p>
        </w:tc>
      </w:tr>
      <w:tr w:rsidR="005C3B8D" w14:paraId="371C3D86" w14:textId="77777777" w:rsidTr="009E774B">
        <w:tc>
          <w:tcPr>
            <w:tcW w:w="1045" w:type="pct"/>
            <w:vAlign w:val="center"/>
          </w:tcPr>
          <w:p w14:paraId="63C0CA7B" w14:textId="77777777" w:rsidR="005C3B8D" w:rsidRDefault="00731C07" w:rsidP="009E774B">
            <w:pPr>
              <w:pStyle w:val="afd"/>
            </w:pPr>
            <w:r>
              <w:rPr>
                <w:rFonts w:hint="eastAsia"/>
              </w:rPr>
              <w:t>设备和管线系统</w:t>
            </w:r>
          </w:p>
        </w:tc>
        <w:tc>
          <w:tcPr>
            <w:tcW w:w="1375" w:type="pct"/>
            <w:vAlign w:val="center"/>
          </w:tcPr>
          <w:p w14:paraId="7624B4A3" w14:textId="77777777" w:rsidR="005C3B8D" w:rsidRDefault="00731C07" w:rsidP="009E774B">
            <w:pPr>
              <w:pStyle w:val="afd"/>
            </w:pPr>
            <w:r>
              <w:rPr>
                <w:rFonts w:hint="eastAsia"/>
              </w:rPr>
              <w:t>尺寸、位置、形状</w:t>
            </w:r>
          </w:p>
        </w:tc>
        <w:tc>
          <w:tcPr>
            <w:tcW w:w="2580" w:type="pct"/>
            <w:vAlign w:val="center"/>
          </w:tcPr>
          <w:p w14:paraId="7932B6E4" w14:textId="77777777" w:rsidR="005C3B8D" w:rsidRDefault="00731C07" w:rsidP="009E774B">
            <w:pPr>
              <w:pStyle w:val="afd"/>
              <w:jc w:val="both"/>
            </w:pPr>
            <w:r>
              <w:rPr>
                <w:rFonts w:hint="eastAsia"/>
              </w:rPr>
              <w:t>1</w:t>
            </w:r>
            <w:r>
              <w:t>.</w:t>
            </w:r>
            <w:r>
              <w:rPr>
                <w:rFonts w:hint="eastAsia"/>
              </w:rPr>
              <w:t>编号、类别、材质</w:t>
            </w:r>
          </w:p>
          <w:p w14:paraId="299F3567" w14:textId="77777777" w:rsidR="005C3B8D" w:rsidRDefault="00731C07" w:rsidP="009E774B">
            <w:pPr>
              <w:pStyle w:val="afd"/>
              <w:jc w:val="both"/>
            </w:pPr>
            <w:r>
              <w:t>2.</w:t>
            </w:r>
            <w:r>
              <w:t>技术参数</w:t>
            </w:r>
          </w:p>
          <w:p w14:paraId="5BD06B89" w14:textId="77777777" w:rsidR="005C3B8D" w:rsidRDefault="00731C07" w:rsidP="009E774B">
            <w:pPr>
              <w:pStyle w:val="afd"/>
              <w:jc w:val="both"/>
            </w:pPr>
            <w:r>
              <w:t>3</w:t>
            </w:r>
            <w:r>
              <w:rPr>
                <w:rFonts w:hint="eastAsia"/>
              </w:rPr>
              <w:t>.</w:t>
            </w:r>
            <w:r>
              <w:rPr>
                <w:rFonts w:hint="eastAsia"/>
              </w:rPr>
              <w:t>生产信息，包括编码、名称、规格型号、生产厂家、出厂编号</w:t>
            </w:r>
          </w:p>
          <w:p w14:paraId="65BA4CAC" w14:textId="77777777" w:rsidR="005C3B8D" w:rsidRDefault="00731C07" w:rsidP="009E774B">
            <w:pPr>
              <w:pStyle w:val="afd"/>
              <w:jc w:val="both"/>
              <w:rPr>
                <w:rFonts w:eastAsia="AdobeHeitiStd-Regular"/>
              </w:rPr>
            </w:pPr>
            <w:r>
              <w:rPr>
                <w:rFonts w:hint="eastAsia"/>
              </w:rPr>
              <w:t>4.</w:t>
            </w:r>
            <w:r>
              <w:rPr>
                <w:rFonts w:hint="eastAsia"/>
              </w:rPr>
              <w:t>施工信息、安装信息等。</w:t>
            </w:r>
          </w:p>
        </w:tc>
      </w:tr>
    </w:tbl>
    <w:p w14:paraId="51710BC1" w14:textId="77777777" w:rsidR="005C3B8D" w:rsidRDefault="005C3B8D">
      <w:pPr>
        <w:pStyle w:val="3"/>
        <w:numPr>
          <w:ilvl w:val="2"/>
          <w:numId w:val="0"/>
        </w:numPr>
      </w:pPr>
      <w:bookmarkStart w:id="91" w:name="_Toc108187712"/>
      <w:bookmarkStart w:id="92" w:name="_Toc108455151"/>
      <w:bookmarkStart w:id="93" w:name="_Toc108470383"/>
    </w:p>
    <w:p w14:paraId="78DCCF4A" w14:textId="77777777" w:rsidR="005C3B8D" w:rsidRDefault="00731C07">
      <w:pPr>
        <w:pStyle w:val="3"/>
      </w:pPr>
      <w:r>
        <w:rPr>
          <w:rFonts w:hint="eastAsia"/>
        </w:rPr>
        <w:t>运维阶段</w:t>
      </w:r>
      <w:r>
        <w:rPr>
          <w:rFonts w:hint="eastAsia"/>
        </w:rPr>
        <w:t>BIM</w:t>
      </w:r>
      <w:r>
        <w:rPr>
          <w:rFonts w:hint="eastAsia"/>
        </w:rPr>
        <w:t>模型细度</w:t>
      </w:r>
      <w:r>
        <w:rPr>
          <w:rFonts w:eastAsiaTheme="minorEastAsia" w:hint="eastAsia"/>
          <w:szCs w:val="24"/>
        </w:rPr>
        <w:t>应符合表</w:t>
      </w:r>
      <w:r>
        <w:t>A.</w:t>
      </w:r>
      <w:r>
        <w:rPr>
          <w:rFonts w:eastAsiaTheme="minorEastAsia"/>
          <w:szCs w:val="24"/>
        </w:rPr>
        <w:t>0.</w:t>
      </w:r>
      <w:r>
        <w:rPr>
          <w:rFonts w:eastAsiaTheme="minorEastAsia" w:hint="eastAsia"/>
          <w:szCs w:val="24"/>
        </w:rPr>
        <w:t>6</w:t>
      </w:r>
      <w:r>
        <w:rPr>
          <w:rFonts w:eastAsiaTheme="minorEastAsia"/>
          <w:szCs w:val="24"/>
        </w:rPr>
        <w:t xml:space="preserve"> </w:t>
      </w:r>
      <w:r>
        <w:rPr>
          <w:rFonts w:eastAsiaTheme="minorEastAsia" w:hint="eastAsia"/>
          <w:szCs w:val="24"/>
        </w:rPr>
        <w:t>的规定。</w:t>
      </w:r>
    </w:p>
    <w:p w14:paraId="4A094477" w14:textId="77777777" w:rsidR="005C3B8D" w:rsidRDefault="00731C07">
      <w:pPr>
        <w:pStyle w:val="afc"/>
        <w:spacing w:before="120"/>
      </w:pPr>
      <w:r>
        <w:rPr>
          <w:rFonts w:hint="eastAsia"/>
        </w:rPr>
        <w:t>表A.0</w:t>
      </w:r>
      <w:r>
        <w:t>.</w:t>
      </w:r>
      <w:r>
        <w:rPr>
          <w:rFonts w:hint="eastAsia"/>
        </w:rPr>
        <w:t>6运维阶段BIM模型表达细度</w:t>
      </w:r>
    </w:p>
    <w:tbl>
      <w:tblPr>
        <w:tblStyle w:val="af4"/>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836"/>
        <w:gridCol w:w="2406"/>
        <w:gridCol w:w="4526"/>
      </w:tblGrid>
      <w:tr w:rsidR="005C3B8D" w14:paraId="3B598BFC" w14:textId="77777777" w:rsidTr="009E774B">
        <w:tc>
          <w:tcPr>
            <w:tcW w:w="1047" w:type="pct"/>
          </w:tcPr>
          <w:p w14:paraId="6094695D" w14:textId="77777777" w:rsidR="005C3B8D" w:rsidRDefault="00731C07">
            <w:pPr>
              <w:pStyle w:val="afd"/>
            </w:pPr>
            <w:r>
              <w:rPr>
                <w:rFonts w:hint="eastAsia"/>
              </w:rPr>
              <w:t>系统</w:t>
            </w:r>
          </w:p>
        </w:tc>
        <w:tc>
          <w:tcPr>
            <w:tcW w:w="1372" w:type="pct"/>
          </w:tcPr>
          <w:p w14:paraId="389AF059" w14:textId="77777777" w:rsidR="005C3B8D" w:rsidRDefault="00731C07">
            <w:pPr>
              <w:pStyle w:val="afd"/>
            </w:pPr>
            <w:r>
              <w:rPr>
                <w:rFonts w:hint="eastAsia"/>
              </w:rPr>
              <w:t>几何信息</w:t>
            </w:r>
          </w:p>
        </w:tc>
        <w:tc>
          <w:tcPr>
            <w:tcW w:w="2581" w:type="pct"/>
          </w:tcPr>
          <w:p w14:paraId="2B035ED3" w14:textId="77777777" w:rsidR="005C3B8D" w:rsidRDefault="00731C07">
            <w:pPr>
              <w:pStyle w:val="afd"/>
            </w:pPr>
            <w:r>
              <w:rPr>
                <w:rFonts w:hint="eastAsia"/>
              </w:rPr>
              <w:t>非几何信息</w:t>
            </w:r>
          </w:p>
        </w:tc>
      </w:tr>
      <w:tr w:rsidR="005C3B8D" w14:paraId="593E7D8B" w14:textId="77777777" w:rsidTr="009E774B">
        <w:tc>
          <w:tcPr>
            <w:tcW w:w="1047" w:type="pct"/>
            <w:vAlign w:val="center"/>
          </w:tcPr>
          <w:p w14:paraId="755C1963" w14:textId="77777777" w:rsidR="005C3B8D" w:rsidRDefault="00731C07" w:rsidP="009E774B">
            <w:pPr>
              <w:pStyle w:val="afd"/>
            </w:pPr>
            <w:r>
              <w:rPr>
                <w:rFonts w:hint="eastAsia"/>
              </w:rPr>
              <w:t>隔墙与墙面系统</w:t>
            </w:r>
          </w:p>
        </w:tc>
        <w:tc>
          <w:tcPr>
            <w:tcW w:w="1372" w:type="pct"/>
            <w:vAlign w:val="center"/>
          </w:tcPr>
          <w:p w14:paraId="6946D8CF" w14:textId="77777777" w:rsidR="005C3B8D" w:rsidRDefault="00731C07" w:rsidP="009E774B">
            <w:pPr>
              <w:pStyle w:val="afd"/>
            </w:pPr>
            <w:r>
              <w:rPr>
                <w:rFonts w:hint="eastAsia"/>
              </w:rPr>
              <w:t>精确尺寸、位置、形状</w:t>
            </w:r>
          </w:p>
        </w:tc>
        <w:tc>
          <w:tcPr>
            <w:tcW w:w="2581" w:type="pct"/>
            <w:vAlign w:val="center"/>
          </w:tcPr>
          <w:p w14:paraId="5DF86220" w14:textId="77777777" w:rsidR="005C3B8D" w:rsidRDefault="00731C07" w:rsidP="009E774B">
            <w:pPr>
              <w:pStyle w:val="afd"/>
              <w:jc w:val="both"/>
            </w:pPr>
            <w:r>
              <w:rPr>
                <w:rFonts w:hint="eastAsia"/>
              </w:rPr>
              <w:t>1.</w:t>
            </w:r>
            <w:r>
              <w:rPr>
                <w:rFonts w:hint="eastAsia"/>
              </w:rPr>
              <w:t>各层材质、横向竖向分块、主龙骨、次龙骨等</w:t>
            </w:r>
          </w:p>
          <w:p w14:paraId="1CD9592B" w14:textId="77777777" w:rsidR="005C3B8D" w:rsidRDefault="00731C07" w:rsidP="009E774B">
            <w:pPr>
              <w:pStyle w:val="afd"/>
              <w:jc w:val="both"/>
            </w:pPr>
            <w:r>
              <w:rPr>
                <w:rFonts w:hint="eastAsia"/>
              </w:rPr>
              <w:t>2.</w:t>
            </w:r>
            <w:r>
              <w:rPr>
                <w:rFonts w:hint="eastAsia"/>
              </w:rPr>
              <w:t>运维信息，包括使用年限、材料生产厂家、价格、保修截止日期、维保单位等。</w:t>
            </w:r>
          </w:p>
        </w:tc>
      </w:tr>
      <w:tr w:rsidR="005C3B8D" w14:paraId="36411F96" w14:textId="77777777" w:rsidTr="009E774B">
        <w:tc>
          <w:tcPr>
            <w:tcW w:w="1047" w:type="pct"/>
            <w:vAlign w:val="center"/>
          </w:tcPr>
          <w:p w14:paraId="4D631CCE" w14:textId="77777777" w:rsidR="005C3B8D" w:rsidRDefault="00731C07" w:rsidP="009E774B">
            <w:pPr>
              <w:pStyle w:val="afd"/>
            </w:pPr>
            <w:r>
              <w:rPr>
                <w:rFonts w:hint="eastAsia"/>
              </w:rPr>
              <w:t>吊顶系统</w:t>
            </w:r>
          </w:p>
        </w:tc>
        <w:tc>
          <w:tcPr>
            <w:tcW w:w="1372" w:type="pct"/>
            <w:vAlign w:val="center"/>
          </w:tcPr>
          <w:p w14:paraId="6E54E679" w14:textId="77777777" w:rsidR="005C3B8D" w:rsidRDefault="00731C07" w:rsidP="009E774B">
            <w:pPr>
              <w:pStyle w:val="afd"/>
            </w:pPr>
            <w:r>
              <w:rPr>
                <w:rFonts w:hint="eastAsia"/>
              </w:rPr>
              <w:t>精确尺寸、位置、形状</w:t>
            </w:r>
          </w:p>
        </w:tc>
        <w:tc>
          <w:tcPr>
            <w:tcW w:w="2581" w:type="pct"/>
            <w:vAlign w:val="center"/>
          </w:tcPr>
          <w:p w14:paraId="4A1A8F6A" w14:textId="77777777" w:rsidR="005C3B8D" w:rsidRDefault="00731C07" w:rsidP="009E774B">
            <w:pPr>
              <w:pStyle w:val="afd"/>
              <w:jc w:val="both"/>
            </w:pPr>
            <w:r>
              <w:rPr>
                <w:rFonts w:hint="eastAsia"/>
              </w:rPr>
              <w:t>1.</w:t>
            </w:r>
            <w:r>
              <w:rPr>
                <w:rFonts w:hint="eastAsia"/>
              </w:rPr>
              <w:t>标高，材质、做法等</w:t>
            </w:r>
          </w:p>
          <w:p w14:paraId="77FCBF3B" w14:textId="77777777" w:rsidR="005C3B8D" w:rsidRDefault="00731C07" w:rsidP="009E774B">
            <w:pPr>
              <w:pStyle w:val="afd"/>
              <w:jc w:val="both"/>
            </w:pPr>
            <w:r>
              <w:rPr>
                <w:rFonts w:hint="eastAsia"/>
              </w:rPr>
              <w:t>2.</w:t>
            </w:r>
            <w:r>
              <w:rPr>
                <w:rFonts w:hint="eastAsia"/>
              </w:rPr>
              <w:t>运维信息，包括使用年限、材料生产厂家、价格、保修截止日期、维保单位等。</w:t>
            </w:r>
          </w:p>
        </w:tc>
      </w:tr>
      <w:tr w:rsidR="005C3B8D" w14:paraId="0E331B34" w14:textId="77777777" w:rsidTr="009E774B">
        <w:tc>
          <w:tcPr>
            <w:tcW w:w="1047" w:type="pct"/>
            <w:vAlign w:val="center"/>
          </w:tcPr>
          <w:p w14:paraId="7B659FB8" w14:textId="77777777" w:rsidR="005C3B8D" w:rsidRDefault="00731C07" w:rsidP="009E774B">
            <w:pPr>
              <w:pStyle w:val="afd"/>
            </w:pPr>
            <w:r>
              <w:t>楼地面系统</w:t>
            </w:r>
          </w:p>
        </w:tc>
        <w:tc>
          <w:tcPr>
            <w:tcW w:w="1372" w:type="pct"/>
            <w:vAlign w:val="center"/>
          </w:tcPr>
          <w:p w14:paraId="04AD5B12" w14:textId="77777777" w:rsidR="005C3B8D" w:rsidRDefault="00731C07" w:rsidP="009E774B">
            <w:pPr>
              <w:pStyle w:val="afd"/>
            </w:pPr>
            <w:r>
              <w:rPr>
                <w:rFonts w:hint="eastAsia"/>
              </w:rPr>
              <w:t>精确尺寸、位置、形状</w:t>
            </w:r>
          </w:p>
        </w:tc>
        <w:tc>
          <w:tcPr>
            <w:tcW w:w="2581" w:type="pct"/>
            <w:vAlign w:val="center"/>
          </w:tcPr>
          <w:p w14:paraId="098B7385" w14:textId="77777777" w:rsidR="005C3B8D" w:rsidRDefault="00731C07" w:rsidP="009E774B">
            <w:pPr>
              <w:pStyle w:val="afd"/>
              <w:jc w:val="both"/>
            </w:pPr>
            <w:r>
              <w:rPr>
                <w:rFonts w:hint="eastAsia"/>
              </w:rPr>
              <w:t>1.</w:t>
            </w:r>
            <w:r>
              <w:rPr>
                <w:rFonts w:hint="eastAsia"/>
              </w:rPr>
              <w:t>标高，地板各层材质、做法、地面分缝等</w:t>
            </w:r>
          </w:p>
          <w:p w14:paraId="45DB6EB6" w14:textId="77777777" w:rsidR="005C3B8D" w:rsidRDefault="00731C07" w:rsidP="009E774B">
            <w:pPr>
              <w:pStyle w:val="afd"/>
              <w:jc w:val="both"/>
            </w:pPr>
            <w:r>
              <w:rPr>
                <w:rFonts w:hint="eastAsia"/>
              </w:rPr>
              <w:t>2.</w:t>
            </w:r>
            <w:r>
              <w:rPr>
                <w:rFonts w:hint="eastAsia"/>
              </w:rPr>
              <w:t>运维信息，包括使用年限、材料生产厂家、价格、保修截止日期、维保单位等。</w:t>
            </w:r>
          </w:p>
        </w:tc>
      </w:tr>
      <w:tr w:rsidR="005C3B8D" w14:paraId="5C9CDEFC" w14:textId="77777777" w:rsidTr="009E774B">
        <w:tc>
          <w:tcPr>
            <w:tcW w:w="1047" w:type="pct"/>
            <w:vAlign w:val="center"/>
          </w:tcPr>
          <w:p w14:paraId="59A7609F" w14:textId="77777777" w:rsidR="005C3B8D" w:rsidRDefault="00731C07" w:rsidP="009E774B">
            <w:pPr>
              <w:pStyle w:val="afd"/>
            </w:pPr>
            <w:r>
              <w:rPr>
                <w:rFonts w:hint="eastAsia"/>
              </w:rPr>
              <w:t>厨房系统</w:t>
            </w:r>
          </w:p>
        </w:tc>
        <w:tc>
          <w:tcPr>
            <w:tcW w:w="1372" w:type="pct"/>
            <w:vAlign w:val="center"/>
          </w:tcPr>
          <w:p w14:paraId="05329F96" w14:textId="77777777" w:rsidR="005C3B8D" w:rsidRDefault="00731C07" w:rsidP="009E774B">
            <w:pPr>
              <w:pStyle w:val="afd"/>
            </w:pPr>
            <w:r>
              <w:rPr>
                <w:rFonts w:hint="eastAsia"/>
              </w:rPr>
              <w:t>尺寸、位置、形状</w:t>
            </w:r>
          </w:p>
        </w:tc>
        <w:tc>
          <w:tcPr>
            <w:tcW w:w="2581" w:type="pct"/>
            <w:vAlign w:val="center"/>
          </w:tcPr>
          <w:p w14:paraId="0220FF95" w14:textId="77777777" w:rsidR="005C3B8D" w:rsidRDefault="00731C07" w:rsidP="009E774B">
            <w:pPr>
              <w:pStyle w:val="afd"/>
              <w:jc w:val="both"/>
            </w:pPr>
            <w:r>
              <w:rPr>
                <w:rFonts w:hint="eastAsia"/>
              </w:rPr>
              <w:t>1.</w:t>
            </w:r>
            <w:r>
              <w:rPr>
                <w:rFonts w:hint="eastAsia"/>
              </w:rPr>
              <w:t>类型、材料和材质</w:t>
            </w:r>
          </w:p>
          <w:p w14:paraId="46F9B28C" w14:textId="77777777" w:rsidR="005C3B8D" w:rsidRDefault="00731C07" w:rsidP="009E774B">
            <w:pPr>
              <w:pStyle w:val="afd"/>
              <w:jc w:val="both"/>
            </w:pPr>
            <w:r>
              <w:rPr>
                <w:rFonts w:hint="eastAsia"/>
              </w:rPr>
              <w:t>2.</w:t>
            </w:r>
            <w:r>
              <w:rPr>
                <w:rFonts w:hint="eastAsia"/>
              </w:rPr>
              <w:t>技术参数</w:t>
            </w:r>
          </w:p>
          <w:p w14:paraId="74438045" w14:textId="77777777" w:rsidR="005C3B8D" w:rsidRDefault="00731C07" w:rsidP="009E774B">
            <w:pPr>
              <w:pStyle w:val="afd"/>
              <w:jc w:val="both"/>
            </w:pPr>
            <w:r>
              <w:rPr>
                <w:rFonts w:hint="eastAsia"/>
              </w:rPr>
              <w:t>3.</w:t>
            </w:r>
            <w:r>
              <w:rPr>
                <w:rFonts w:hint="eastAsia"/>
              </w:rPr>
              <w:t>运维信息</w:t>
            </w:r>
            <w:r>
              <w:rPr>
                <w:rFonts w:hint="eastAsia"/>
              </w:rPr>
              <w:t>,</w:t>
            </w:r>
            <w:r>
              <w:rPr>
                <w:rFonts w:hint="eastAsia"/>
              </w:rPr>
              <w:t>包括设备编码、名称、规格型号、使用年限、价格、制造厂家、安装日期、保修截止日期、维保单位等。</w:t>
            </w:r>
          </w:p>
        </w:tc>
      </w:tr>
      <w:tr w:rsidR="005C3B8D" w14:paraId="0F0AF3B6" w14:textId="77777777" w:rsidTr="009E774B">
        <w:tc>
          <w:tcPr>
            <w:tcW w:w="1047" w:type="pct"/>
            <w:vAlign w:val="center"/>
          </w:tcPr>
          <w:p w14:paraId="09235692" w14:textId="77777777" w:rsidR="005C3B8D" w:rsidRDefault="00731C07" w:rsidP="009E774B">
            <w:pPr>
              <w:pStyle w:val="afd"/>
            </w:pPr>
            <w:r>
              <w:rPr>
                <w:rFonts w:hint="eastAsia"/>
              </w:rPr>
              <w:t>卫生间系统</w:t>
            </w:r>
          </w:p>
        </w:tc>
        <w:tc>
          <w:tcPr>
            <w:tcW w:w="1372" w:type="pct"/>
            <w:vAlign w:val="center"/>
          </w:tcPr>
          <w:p w14:paraId="2BBCDD88" w14:textId="77777777" w:rsidR="005C3B8D" w:rsidRDefault="00731C07" w:rsidP="009E774B">
            <w:pPr>
              <w:pStyle w:val="afd"/>
            </w:pPr>
            <w:r>
              <w:rPr>
                <w:rFonts w:hint="eastAsia"/>
              </w:rPr>
              <w:t>尺寸、位置、形状</w:t>
            </w:r>
          </w:p>
        </w:tc>
        <w:tc>
          <w:tcPr>
            <w:tcW w:w="2581" w:type="pct"/>
            <w:vAlign w:val="center"/>
          </w:tcPr>
          <w:p w14:paraId="078B709E" w14:textId="77777777" w:rsidR="005C3B8D" w:rsidRDefault="00731C07" w:rsidP="009E774B">
            <w:pPr>
              <w:pStyle w:val="afd"/>
              <w:jc w:val="both"/>
            </w:pPr>
            <w:r>
              <w:rPr>
                <w:rFonts w:hint="eastAsia"/>
              </w:rPr>
              <w:t>1.</w:t>
            </w:r>
            <w:r>
              <w:rPr>
                <w:rFonts w:hint="eastAsia"/>
              </w:rPr>
              <w:t>类型、材料和材质</w:t>
            </w:r>
          </w:p>
          <w:p w14:paraId="0B6C1872" w14:textId="77777777" w:rsidR="005C3B8D" w:rsidRDefault="00731C07" w:rsidP="009E774B">
            <w:pPr>
              <w:pStyle w:val="afd"/>
              <w:jc w:val="both"/>
            </w:pPr>
            <w:r>
              <w:rPr>
                <w:rFonts w:hint="eastAsia"/>
              </w:rPr>
              <w:t>2.</w:t>
            </w:r>
            <w:r>
              <w:rPr>
                <w:rFonts w:hint="eastAsia"/>
              </w:rPr>
              <w:t>技术参数</w:t>
            </w:r>
          </w:p>
          <w:p w14:paraId="4CF285FC" w14:textId="77777777" w:rsidR="005C3B8D" w:rsidRDefault="00731C07" w:rsidP="009E774B">
            <w:pPr>
              <w:pStyle w:val="afd"/>
              <w:jc w:val="both"/>
            </w:pPr>
            <w:r>
              <w:rPr>
                <w:rFonts w:hint="eastAsia"/>
              </w:rPr>
              <w:t>3.</w:t>
            </w:r>
            <w:r>
              <w:rPr>
                <w:rFonts w:hint="eastAsia"/>
              </w:rPr>
              <w:t>运维信息</w:t>
            </w:r>
            <w:r>
              <w:rPr>
                <w:rFonts w:hint="eastAsia"/>
              </w:rPr>
              <w:t>,</w:t>
            </w:r>
            <w:r>
              <w:rPr>
                <w:rFonts w:hint="eastAsia"/>
              </w:rPr>
              <w:t>包括设备编码、名称、规格型号、使用年限、价格、制造厂家、安装日期、保修截止日期、维保单位等。</w:t>
            </w:r>
          </w:p>
        </w:tc>
      </w:tr>
      <w:tr w:rsidR="005C3B8D" w14:paraId="1031E904" w14:textId="77777777" w:rsidTr="009E774B">
        <w:tc>
          <w:tcPr>
            <w:tcW w:w="1047" w:type="pct"/>
            <w:vAlign w:val="center"/>
          </w:tcPr>
          <w:p w14:paraId="32343475" w14:textId="77777777" w:rsidR="005C3B8D" w:rsidRDefault="00731C07" w:rsidP="009E774B">
            <w:pPr>
              <w:pStyle w:val="afd"/>
            </w:pPr>
            <w:r>
              <w:rPr>
                <w:rFonts w:hint="eastAsia"/>
              </w:rPr>
              <w:t>收纳系统</w:t>
            </w:r>
          </w:p>
        </w:tc>
        <w:tc>
          <w:tcPr>
            <w:tcW w:w="1372" w:type="pct"/>
            <w:vAlign w:val="center"/>
          </w:tcPr>
          <w:p w14:paraId="17CD2DD8" w14:textId="77777777" w:rsidR="005C3B8D" w:rsidRDefault="00731C07" w:rsidP="009E774B">
            <w:pPr>
              <w:pStyle w:val="afd"/>
            </w:pPr>
            <w:r>
              <w:rPr>
                <w:rFonts w:hint="eastAsia"/>
              </w:rPr>
              <w:t>尺寸、位置、形状</w:t>
            </w:r>
          </w:p>
        </w:tc>
        <w:tc>
          <w:tcPr>
            <w:tcW w:w="2581" w:type="pct"/>
            <w:vAlign w:val="center"/>
          </w:tcPr>
          <w:p w14:paraId="356479EE" w14:textId="77777777" w:rsidR="005C3B8D" w:rsidRDefault="00731C07" w:rsidP="009E774B">
            <w:pPr>
              <w:pStyle w:val="afd"/>
              <w:jc w:val="both"/>
            </w:pPr>
            <w:r>
              <w:rPr>
                <w:rFonts w:hint="eastAsia"/>
              </w:rPr>
              <w:t>1</w:t>
            </w:r>
            <w:r>
              <w:t>.</w:t>
            </w:r>
            <w:r>
              <w:rPr>
                <w:rFonts w:hint="eastAsia"/>
              </w:rPr>
              <w:t>编号、类别、材质</w:t>
            </w:r>
          </w:p>
          <w:p w14:paraId="6AA67DB8" w14:textId="77777777" w:rsidR="005C3B8D" w:rsidRDefault="00731C07" w:rsidP="009E774B">
            <w:pPr>
              <w:pStyle w:val="afd"/>
              <w:jc w:val="both"/>
            </w:pPr>
            <w:r>
              <w:t>2</w:t>
            </w:r>
            <w:r>
              <w:rPr>
                <w:rFonts w:hint="eastAsia"/>
              </w:rPr>
              <w:t>.</w:t>
            </w:r>
            <w:r>
              <w:rPr>
                <w:rFonts w:hint="eastAsia"/>
              </w:rPr>
              <w:t>运维信息，包括家具编码、名称、规格型号、价格、使用年限、制造厂家、安装日期、保修截止日期、维保单位等。</w:t>
            </w:r>
          </w:p>
        </w:tc>
      </w:tr>
      <w:tr w:rsidR="005C3B8D" w14:paraId="176CB9E2" w14:textId="77777777" w:rsidTr="009E774B">
        <w:tc>
          <w:tcPr>
            <w:tcW w:w="1047" w:type="pct"/>
            <w:vAlign w:val="center"/>
          </w:tcPr>
          <w:p w14:paraId="65C50AE1" w14:textId="77777777" w:rsidR="005C3B8D" w:rsidRDefault="00731C07" w:rsidP="009E774B">
            <w:pPr>
              <w:pStyle w:val="afd"/>
            </w:pPr>
            <w:r>
              <w:rPr>
                <w:rFonts w:hint="eastAsia"/>
              </w:rPr>
              <w:t>内门窗系统</w:t>
            </w:r>
          </w:p>
        </w:tc>
        <w:tc>
          <w:tcPr>
            <w:tcW w:w="1372" w:type="pct"/>
            <w:vAlign w:val="center"/>
          </w:tcPr>
          <w:p w14:paraId="533F3E11" w14:textId="77777777" w:rsidR="005C3B8D" w:rsidRDefault="00731C07" w:rsidP="009E774B">
            <w:pPr>
              <w:pStyle w:val="afd"/>
            </w:pPr>
            <w:r>
              <w:rPr>
                <w:rFonts w:hint="eastAsia"/>
              </w:rPr>
              <w:t>精确尺寸、位置、形状、五金</w:t>
            </w:r>
          </w:p>
        </w:tc>
        <w:tc>
          <w:tcPr>
            <w:tcW w:w="2581" w:type="pct"/>
            <w:vAlign w:val="center"/>
          </w:tcPr>
          <w:p w14:paraId="3C3CF455" w14:textId="77777777" w:rsidR="005C3B8D" w:rsidRDefault="00731C07" w:rsidP="009E774B">
            <w:pPr>
              <w:pStyle w:val="afd"/>
              <w:jc w:val="both"/>
            </w:pPr>
            <w:r>
              <w:rPr>
                <w:rFonts w:hint="eastAsia"/>
              </w:rPr>
              <w:t>1.</w:t>
            </w:r>
            <w:r>
              <w:rPr>
                <w:rFonts w:hint="eastAsia"/>
              </w:rPr>
              <w:t>编号、类别、材质</w:t>
            </w:r>
          </w:p>
          <w:p w14:paraId="097638C6" w14:textId="77777777" w:rsidR="005C3B8D" w:rsidRDefault="00731C07" w:rsidP="009E774B">
            <w:pPr>
              <w:pStyle w:val="afd"/>
              <w:jc w:val="both"/>
            </w:pPr>
            <w:r>
              <w:rPr>
                <w:rFonts w:hint="eastAsia"/>
              </w:rPr>
              <w:t>2.</w:t>
            </w:r>
            <w:r>
              <w:rPr>
                <w:rFonts w:hint="eastAsia"/>
              </w:rPr>
              <w:t>运维信息，包括使用年限、制造厂家、价格、保修截止日期、维保单位等。</w:t>
            </w:r>
          </w:p>
        </w:tc>
      </w:tr>
      <w:tr w:rsidR="005C3B8D" w14:paraId="512A3680" w14:textId="77777777" w:rsidTr="009E774B">
        <w:tc>
          <w:tcPr>
            <w:tcW w:w="1047" w:type="pct"/>
            <w:vAlign w:val="center"/>
          </w:tcPr>
          <w:p w14:paraId="4123BE30" w14:textId="77777777" w:rsidR="005C3B8D" w:rsidRDefault="00731C07" w:rsidP="009E774B">
            <w:pPr>
              <w:pStyle w:val="afd"/>
            </w:pPr>
            <w:r>
              <w:rPr>
                <w:rFonts w:hint="eastAsia"/>
              </w:rPr>
              <w:t>设备和管线系统</w:t>
            </w:r>
          </w:p>
        </w:tc>
        <w:tc>
          <w:tcPr>
            <w:tcW w:w="1372" w:type="pct"/>
            <w:vAlign w:val="center"/>
          </w:tcPr>
          <w:p w14:paraId="1343FBED" w14:textId="77777777" w:rsidR="005C3B8D" w:rsidRDefault="00731C07" w:rsidP="009E774B">
            <w:pPr>
              <w:pStyle w:val="afd"/>
            </w:pPr>
            <w:r>
              <w:rPr>
                <w:rFonts w:hint="eastAsia"/>
              </w:rPr>
              <w:t>尺寸、位置、形状</w:t>
            </w:r>
          </w:p>
        </w:tc>
        <w:tc>
          <w:tcPr>
            <w:tcW w:w="2581" w:type="pct"/>
            <w:vAlign w:val="center"/>
          </w:tcPr>
          <w:p w14:paraId="32246753" w14:textId="77777777" w:rsidR="005C3B8D" w:rsidRDefault="00731C07" w:rsidP="009E774B">
            <w:pPr>
              <w:pStyle w:val="afd"/>
              <w:jc w:val="both"/>
            </w:pPr>
            <w:r>
              <w:rPr>
                <w:rFonts w:hint="eastAsia"/>
              </w:rPr>
              <w:t>1</w:t>
            </w:r>
            <w:r>
              <w:t>.</w:t>
            </w:r>
            <w:r>
              <w:rPr>
                <w:rFonts w:hint="eastAsia"/>
              </w:rPr>
              <w:t>编号、类别、材质</w:t>
            </w:r>
          </w:p>
          <w:p w14:paraId="399CA5C8" w14:textId="77777777" w:rsidR="005C3B8D" w:rsidRDefault="00731C07" w:rsidP="009E774B">
            <w:pPr>
              <w:pStyle w:val="afd"/>
              <w:jc w:val="both"/>
            </w:pPr>
            <w:r>
              <w:t>2.</w:t>
            </w:r>
            <w:r>
              <w:t>技术参数</w:t>
            </w:r>
          </w:p>
          <w:p w14:paraId="4990C033" w14:textId="77777777" w:rsidR="005C3B8D" w:rsidRDefault="00731C07" w:rsidP="009E774B">
            <w:pPr>
              <w:pStyle w:val="afd"/>
              <w:jc w:val="both"/>
              <w:rPr>
                <w:rFonts w:eastAsia="AdobeHeitiStd-Regular"/>
              </w:rPr>
            </w:pPr>
            <w:r>
              <w:t>3</w:t>
            </w:r>
            <w:r>
              <w:rPr>
                <w:rFonts w:hint="eastAsia"/>
              </w:rPr>
              <w:t>.</w:t>
            </w:r>
            <w:r>
              <w:rPr>
                <w:rFonts w:hint="eastAsia"/>
              </w:rPr>
              <w:t>运维信息，包括家具编码、名称、规格型号、价格、使用年限、制造厂家、安装日期、保修截止日期、维保单位等。</w:t>
            </w:r>
          </w:p>
        </w:tc>
      </w:tr>
    </w:tbl>
    <w:p w14:paraId="5B799B66" w14:textId="703B95F4" w:rsidR="005C3B8D" w:rsidRDefault="00731C07">
      <w:pPr>
        <w:pStyle w:val="10"/>
        <w:numPr>
          <w:ilvl w:val="0"/>
          <w:numId w:val="0"/>
        </w:numPr>
      </w:pPr>
      <w:bookmarkStart w:id="94" w:name="_Toc182492880"/>
      <w:r>
        <w:rPr>
          <w:rFonts w:hint="eastAsia"/>
        </w:rPr>
        <w:lastRenderedPageBreak/>
        <w:t>用词说明</w:t>
      </w:r>
      <w:bookmarkEnd w:id="91"/>
      <w:bookmarkEnd w:id="94"/>
    </w:p>
    <w:p w14:paraId="634B7C28" w14:textId="77777777" w:rsidR="005C3B8D" w:rsidRDefault="00731C07" w:rsidP="009E774B">
      <w:pPr>
        <w:pStyle w:val="4"/>
        <w:numPr>
          <w:ilvl w:val="0"/>
          <w:numId w:val="0"/>
        </w:numPr>
        <w:ind w:firstLineChars="200" w:firstLine="480"/>
        <w:rPr>
          <w:szCs w:val="21"/>
        </w:rPr>
      </w:pPr>
      <w:r>
        <w:rPr>
          <w:rFonts w:hint="eastAsia"/>
        </w:rPr>
        <w:t>为了便于在执行本规范条文时区别对待，对要求严格程度不同的用词说明如下：</w:t>
      </w:r>
    </w:p>
    <w:p w14:paraId="61E6FE25" w14:textId="25304F51" w:rsidR="005C3B8D" w:rsidRDefault="00731C07" w:rsidP="009E774B">
      <w:pPr>
        <w:pStyle w:val="5"/>
        <w:ind w:left="0" w:firstLineChars="200" w:firstLine="480"/>
        <w:rPr>
          <w:szCs w:val="21"/>
        </w:rPr>
      </w:pPr>
      <w:r>
        <w:rPr>
          <w:rFonts w:hint="eastAsia"/>
        </w:rPr>
        <w:t>表示很严格，非这样做不可的：</w:t>
      </w:r>
    </w:p>
    <w:p w14:paraId="3A575FF7" w14:textId="77777777" w:rsidR="009E774B" w:rsidRDefault="00731C07" w:rsidP="009E774B">
      <w:pPr>
        <w:ind w:firstLineChars="350" w:firstLine="840"/>
      </w:pPr>
      <w:r>
        <w:rPr>
          <w:rFonts w:hint="eastAsia"/>
        </w:rPr>
        <w:t>正面词采用“必须”，反面词采用“严禁”；</w:t>
      </w:r>
    </w:p>
    <w:p w14:paraId="173748DB" w14:textId="740034A5" w:rsidR="005C3B8D" w:rsidRDefault="00731C07" w:rsidP="009E774B">
      <w:pPr>
        <w:pStyle w:val="5"/>
        <w:ind w:left="0" w:firstLineChars="200" w:firstLine="480"/>
        <w:rPr>
          <w:szCs w:val="21"/>
        </w:rPr>
      </w:pPr>
      <w:r>
        <w:rPr>
          <w:rFonts w:hint="eastAsia"/>
        </w:rPr>
        <w:t>表示严格，在正常情况下均应这样做的：</w:t>
      </w:r>
    </w:p>
    <w:p w14:paraId="3EF2AF48" w14:textId="77777777" w:rsidR="005C3B8D" w:rsidRDefault="00731C07">
      <w:pPr>
        <w:ind w:firstLineChars="350" w:firstLine="840"/>
        <w:rPr>
          <w:szCs w:val="21"/>
        </w:rPr>
      </w:pPr>
      <w:r>
        <w:rPr>
          <w:rFonts w:hint="eastAsia"/>
        </w:rPr>
        <w:t>正面词采用“应”，反面词采用“不应”或“不得”；</w:t>
      </w:r>
    </w:p>
    <w:p w14:paraId="7F3B400F" w14:textId="14CDC733" w:rsidR="005C3B8D" w:rsidRDefault="00731C07" w:rsidP="009E774B">
      <w:pPr>
        <w:pStyle w:val="5"/>
        <w:ind w:left="0" w:firstLineChars="200" w:firstLine="480"/>
        <w:rPr>
          <w:szCs w:val="21"/>
        </w:rPr>
      </w:pPr>
      <w:r>
        <w:rPr>
          <w:rFonts w:hint="eastAsia"/>
        </w:rPr>
        <w:t>表示允许稍有选择，在条件许可时首先应这样做的：</w:t>
      </w:r>
    </w:p>
    <w:p w14:paraId="1F1576AA" w14:textId="77777777" w:rsidR="005C3B8D" w:rsidRDefault="00731C07">
      <w:pPr>
        <w:ind w:firstLineChars="350" w:firstLine="840"/>
        <w:rPr>
          <w:szCs w:val="21"/>
        </w:rPr>
      </w:pPr>
      <w:r>
        <w:rPr>
          <w:rFonts w:hint="eastAsia"/>
        </w:rPr>
        <w:t>正面词采用“宜”，反面词采用“不宜”；</w:t>
      </w:r>
    </w:p>
    <w:p w14:paraId="6C8E4EFC" w14:textId="6EFE68BC" w:rsidR="005C3B8D" w:rsidRPr="009E774B" w:rsidRDefault="00731C07" w:rsidP="009E774B">
      <w:pPr>
        <w:pStyle w:val="5"/>
        <w:ind w:left="0" w:firstLineChars="200" w:firstLine="480"/>
        <w:rPr>
          <w:szCs w:val="21"/>
        </w:rPr>
      </w:pPr>
      <w:r>
        <w:rPr>
          <w:rFonts w:hint="eastAsia"/>
        </w:rPr>
        <w:t>表示有选择，在一定条件下可以这样做的，采用“可”。</w:t>
      </w:r>
    </w:p>
    <w:p w14:paraId="2A79036C" w14:textId="77777777" w:rsidR="005C3B8D" w:rsidRDefault="00731C07">
      <w:pPr>
        <w:pStyle w:val="1"/>
        <w:numPr>
          <w:ilvl w:val="0"/>
          <w:numId w:val="0"/>
        </w:numPr>
      </w:pPr>
      <w:bookmarkStart w:id="95" w:name="_Toc182492881"/>
      <w:r>
        <w:rPr>
          <w:rFonts w:hint="eastAsia"/>
        </w:rPr>
        <w:lastRenderedPageBreak/>
        <w:t>引用标准目录</w:t>
      </w:r>
      <w:bookmarkEnd w:id="92"/>
      <w:bookmarkEnd w:id="93"/>
      <w:bookmarkEnd w:id="95"/>
    </w:p>
    <w:p w14:paraId="1B6C1ED8" w14:textId="264B78FA" w:rsidR="009E774B" w:rsidRDefault="009E774B">
      <w:r>
        <w:rPr>
          <w:rFonts w:hint="eastAsia"/>
        </w:rPr>
        <w:t>本标准引用下列标准。其中，注明日期的，仅对该日期对应的版本适用本标准；不注日期的，其最新版适用本标准。</w:t>
      </w:r>
    </w:p>
    <w:p w14:paraId="7F851308" w14:textId="3FFC288E" w:rsidR="005C3B8D" w:rsidRDefault="00731C07">
      <w:r>
        <w:rPr>
          <w:rFonts w:hint="eastAsia"/>
        </w:rPr>
        <w:t>《建筑信息模型应用统一标准》</w:t>
      </w:r>
      <w:r>
        <w:rPr>
          <w:rFonts w:hint="eastAsia"/>
        </w:rPr>
        <w:t>GB/T 51212</w:t>
      </w:r>
    </w:p>
    <w:p w14:paraId="2F382114" w14:textId="483CB1A1" w:rsidR="005C3B8D" w:rsidRDefault="00731C07">
      <w:r>
        <w:rPr>
          <w:rFonts w:hint="eastAsia"/>
        </w:rPr>
        <w:t>《建筑信息模型设计交付标准》</w:t>
      </w:r>
      <w:r>
        <w:t>GB/T 51301</w:t>
      </w:r>
    </w:p>
    <w:p w14:paraId="1759C9D2" w14:textId="09293C81" w:rsidR="005C3B8D" w:rsidRDefault="00731C07">
      <w:r>
        <w:rPr>
          <w:rFonts w:hint="eastAsia"/>
        </w:rPr>
        <w:t>《建筑信息模型分类和编码标准》</w:t>
      </w:r>
      <w:r>
        <w:rPr>
          <w:rFonts w:hint="eastAsia"/>
        </w:rPr>
        <w:t>GB/T 51269</w:t>
      </w:r>
    </w:p>
    <w:p w14:paraId="6AA030B0" w14:textId="1C00B1A5" w:rsidR="005C3B8D" w:rsidRDefault="00731C07">
      <w:r>
        <w:rPr>
          <w:rFonts w:hint="eastAsia"/>
        </w:rPr>
        <w:t>《建筑信息模型施工应用标准》</w:t>
      </w:r>
      <w:r>
        <w:rPr>
          <w:rFonts w:hint="eastAsia"/>
        </w:rPr>
        <w:t>GB/T 51235</w:t>
      </w:r>
    </w:p>
    <w:p w14:paraId="1E78C102" w14:textId="157FDC82" w:rsidR="005C3B8D" w:rsidRDefault="00731C07">
      <w:r>
        <w:rPr>
          <w:rFonts w:hint="eastAsia"/>
        </w:rPr>
        <w:t>《建筑工程工程量清单计价规范》</w:t>
      </w:r>
      <w:r>
        <w:rPr>
          <w:rFonts w:hint="eastAsia"/>
        </w:rPr>
        <w:t>GB50500</w:t>
      </w:r>
    </w:p>
    <w:p w14:paraId="199120E0" w14:textId="2B5350D6" w:rsidR="005C3B8D" w:rsidRDefault="00731C07">
      <w:r>
        <w:rPr>
          <w:rFonts w:hint="eastAsia"/>
        </w:rPr>
        <w:t>《装配式内装修技术标准》</w:t>
      </w:r>
      <w:r>
        <w:t>JG/JT 491</w:t>
      </w:r>
    </w:p>
    <w:p w14:paraId="7C8A5400" w14:textId="77777777" w:rsidR="00E53041" w:rsidRDefault="00731C07" w:rsidP="009E774B">
      <w:pPr>
        <w:sectPr w:rsidR="00E53041" w:rsidSect="00A20F7D">
          <w:pgSz w:w="11907" w:h="16840"/>
          <w:pgMar w:top="1418" w:right="1418" w:bottom="1418" w:left="1701" w:header="851" w:footer="851" w:gutter="0"/>
          <w:pgNumType w:start="1"/>
          <w:cols w:space="720"/>
          <w:docGrid w:linePitch="286"/>
        </w:sectPr>
      </w:pPr>
      <w:r>
        <w:rPr>
          <w:rFonts w:hint="eastAsia"/>
        </w:rPr>
        <w:t>《建筑工程设计信息模型制图标准》</w:t>
      </w:r>
      <w:r>
        <w:rPr>
          <w:rFonts w:hint="eastAsia"/>
        </w:rPr>
        <w:t>JGT/T 448</w:t>
      </w:r>
    </w:p>
    <w:p w14:paraId="29EC821B" w14:textId="77777777" w:rsidR="00E53041" w:rsidRDefault="00E53041" w:rsidP="00E53041">
      <w:pPr>
        <w:ind w:firstLineChars="0" w:firstLine="0"/>
        <w:jc w:val="center"/>
      </w:pPr>
    </w:p>
    <w:p w14:paraId="47DC0B0C" w14:textId="11B36313" w:rsidR="005C3B8D" w:rsidRPr="00E53041" w:rsidRDefault="00E53041" w:rsidP="00E53041">
      <w:pPr>
        <w:ind w:firstLineChars="0" w:firstLine="0"/>
        <w:jc w:val="center"/>
        <w:rPr>
          <w:sz w:val="32"/>
          <w:szCs w:val="32"/>
        </w:rPr>
      </w:pPr>
      <w:r w:rsidRPr="00E53041">
        <w:rPr>
          <w:rFonts w:hint="eastAsia"/>
          <w:sz w:val="32"/>
          <w:szCs w:val="32"/>
        </w:rPr>
        <w:t>中国工程建设标准化协会标准</w:t>
      </w:r>
    </w:p>
    <w:p w14:paraId="753848E4" w14:textId="77777777" w:rsidR="00E53041" w:rsidRDefault="00E53041" w:rsidP="00E53041">
      <w:pPr>
        <w:ind w:firstLineChars="0" w:firstLine="0"/>
        <w:jc w:val="center"/>
        <w:rPr>
          <w:sz w:val="36"/>
          <w:szCs w:val="36"/>
        </w:rPr>
      </w:pPr>
    </w:p>
    <w:p w14:paraId="1014F4C4" w14:textId="7148141B" w:rsidR="00E53041" w:rsidRDefault="00E53041" w:rsidP="00E53041">
      <w:pPr>
        <w:ind w:firstLineChars="0" w:firstLine="0"/>
        <w:jc w:val="center"/>
        <w:rPr>
          <w:sz w:val="36"/>
          <w:szCs w:val="36"/>
        </w:rPr>
      </w:pPr>
      <w:r w:rsidRPr="00E53041">
        <w:rPr>
          <w:rFonts w:hint="eastAsia"/>
          <w:sz w:val="36"/>
          <w:szCs w:val="36"/>
        </w:rPr>
        <w:t>装配式内装修建筑信息模型交付标准</w:t>
      </w:r>
    </w:p>
    <w:p w14:paraId="47394AB1" w14:textId="77777777" w:rsidR="00E53041" w:rsidRDefault="00E53041" w:rsidP="00E53041">
      <w:pPr>
        <w:ind w:firstLineChars="0" w:firstLine="0"/>
        <w:jc w:val="center"/>
        <w:rPr>
          <w:sz w:val="36"/>
          <w:szCs w:val="36"/>
        </w:rPr>
      </w:pPr>
    </w:p>
    <w:p w14:paraId="4BEA67E0" w14:textId="437AA65C" w:rsidR="00E53041" w:rsidRDefault="00E53041" w:rsidP="00E53041">
      <w:pPr>
        <w:ind w:firstLineChars="0" w:firstLine="0"/>
        <w:jc w:val="center"/>
        <w:rPr>
          <w:sz w:val="36"/>
          <w:szCs w:val="36"/>
        </w:rPr>
      </w:pPr>
      <w:r>
        <w:rPr>
          <w:rFonts w:hint="eastAsia"/>
          <w:sz w:val="36"/>
          <w:szCs w:val="36"/>
        </w:rPr>
        <w:t xml:space="preserve">T/CECS   </w:t>
      </w:r>
    </w:p>
    <w:p w14:paraId="57184E17" w14:textId="77777777" w:rsidR="00A20F7D" w:rsidRPr="00A20F7D" w:rsidRDefault="00A20F7D" w:rsidP="00A20F7D">
      <w:pPr>
        <w:pStyle w:val="10"/>
        <w:keepNext w:val="0"/>
        <w:keepLines w:val="0"/>
        <w:pageBreakBefore w:val="0"/>
        <w:widowControl w:val="0"/>
        <w:numPr>
          <w:ilvl w:val="0"/>
          <w:numId w:val="0"/>
        </w:numPr>
        <w:rPr>
          <w:b w:val="0"/>
          <w:bCs w:val="0"/>
        </w:rPr>
        <w:sectPr w:rsidR="00A20F7D" w:rsidRPr="00A20F7D" w:rsidSect="00E53041">
          <w:pgSz w:w="11907" w:h="16840"/>
          <w:pgMar w:top="1418" w:right="1418" w:bottom="1418" w:left="1701" w:header="851" w:footer="851" w:gutter="0"/>
          <w:cols w:space="720"/>
          <w:docGrid w:linePitch="286"/>
        </w:sectPr>
      </w:pPr>
      <w:bookmarkStart w:id="96" w:name="_Toc182492882"/>
      <w:r w:rsidRPr="00A20F7D">
        <w:rPr>
          <w:rFonts w:hint="eastAsia"/>
          <w:b w:val="0"/>
          <w:bCs w:val="0"/>
        </w:rPr>
        <w:t>条文说明</w:t>
      </w:r>
      <w:bookmarkEnd w:id="96"/>
    </w:p>
    <w:p w14:paraId="3DF553FC" w14:textId="14994DA9" w:rsidR="00E53041" w:rsidRPr="00E53041" w:rsidRDefault="00E53041" w:rsidP="00E53041">
      <w:pPr>
        <w:ind w:firstLineChars="0" w:firstLine="0"/>
        <w:jc w:val="center"/>
        <w:rPr>
          <w:b/>
          <w:bCs/>
          <w:sz w:val="32"/>
          <w:szCs w:val="32"/>
        </w:rPr>
      </w:pPr>
      <w:r w:rsidRPr="00E53041">
        <w:rPr>
          <w:rFonts w:hint="eastAsia"/>
          <w:b/>
          <w:bCs/>
          <w:sz w:val="32"/>
          <w:szCs w:val="32"/>
        </w:rPr>
        <w:lastRenderedPageBreak/>
        <w:t>制定说明</w:t>
      </w:r>
    </w:p>
    <w:p w14:paraId="6B2153C9" w14:textId="7C8B0E37" w:rsidR="00E53041" w:rsidRPr="00A20F7D" w:rsidRDefault="00E53041" w:rsidP="00E53041">
      <w:r w:rsidRPr="00A20F7D">
        <w:rPr>
          <w:rFonts w:hint="eastAsia"/>
        </w:rPr>
        <w:t>本标准制定过程中，编制组深度进行了深入的调查研究，总结了我国装配式内装修建筑信息模型技术的应用实践，同时参考了国外先进技术法规、技术标准，通过对装饰内装修建筑信息模型在设计阶段、生产阶段、施工阶段等环节应用研究，明确了装配式内装修各阶段建筑信息模型交付要求，为装配式内装修各阶段建筑信息模型建立及应用提供了技术依据。</w:t>
      </w:r>
    </w:p>
    <w:p w14:paraId="116556B2" w14:textId="26E54969" w:rsidR="00E53041" w:rsidRPr="00A20F7D" w:rsidRDefault="00E53041" w:rsidP="00E53041">
      <w:r w:rsidRPr="00A20F7D">
        <w:rPr>
          <w:rFonts w:hint="eastAsia"/>
        </w:rPr>
        <w:t>装配式内装修是一种以工厂化部品应用、装配式施工建造为主要特征的装修方式，其本质是以部品化的方式解决传统装修质量问题，以提升品质、提升效率，同时减少人工、减少资源能源消耗，促进建筑可持续发展。建筑信息模型技术在装配式内装修工程中的应用可高效协同设计阶段、施工阶段等各阶段工作需求，提高工作效率和工程质量。本标准针对装配式装修工程中设计信息、交付深度、交付物形式、协同模式进行综合考量，给出了统一的原则，有效规范了建筑信息模型在装配式内装修各阶段交付要求。</w:t>
      </w:r>
    </w:p>
    <w:p w14:paraId="7B10BD03" w14:textId="4E088417" w:rsidR="00E53041" w:rsidRPr="00A20F7D" w:rsidRDefault="00E53041" w:rsidP="00E53041">
      <w:r w:rsidRPr="00A20F7D">
        <w:rPr>
          <w:rFonts w:hint="eastAsia"/>
        </w:rPr>
        <w:t>为了便于广大技术和管理人员在使用本标准时能正确理解和执行条款规定，《装配式内装修建筑信息模型交付标准》编制组按照章、节、条顺序编制了本标准的条文说明，对条款规定的目的、依据及执行中需要注意的有关事项进行了说明。本条文说明不具备与标准正文及附录同等的法律效力，仅供使用者作为理解和把握标准规定的参考。</w:t>
      </w:r>
    </w:p>
    <w:sectPr w:rsidR="00E53041" w:rsidRPr="00A20F7D" w:rsidSect="00E53041">
      <w:pgSz w:w="11907" w:h="16840"/>
      <w:pgMar w:top="1418" w:right="1418" w:bottom="1418" w:left="1701" w:header="851" w:footer="851"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367C8" w14:textId="77777777" w:rsidR="001B6248" w:rsidRDefault="001B6248">
      <w:pPr>
        <w:spacing w:line="240" w:lineRule="auto"/>
      </w:pPr>
      <w:r>
        <w:separator/>
      </w:r>
    </w:p>
  </w:endnote>
  <w:endnote w:type="continuationSeparator" w:id="0">
    <w:p w14:paraId="2B2A6B6B" w14:textId="77777777" w:rsidR="001B6248" w:rsidRDefault="001B62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jaVuSans">
    <w:altName w:val="宋体"/>
    <w:charset w:val="86"/>
    <w:family w:val="auto"/>
    <w:pitch w:val="default"/>
    <w:sig w:usb0="00000000" w:usb1="00000000" w:usb2="00000000" w:usb3="00000000" w:csb0="00040000" w:csb1="00000000"/>
  </w:font>
  <w:font w:name="FZSSK--GBK1-0">
    <w:altName w:val="宋体"/>
    <w:charset w:val="86"/>
    <w:family w:val="auto"/>
    <w:pitch w:val="default"/>
    <w:sig w:usb0="00000000" w:usb1="00000000" w:usb2="00000000" w:usb3="00000000" w:csb0="00040000" w:csb1="00000000"/>
  </w:font>
  <w:font w:name="AdobeHeitiStd-Regular">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FDEA6" w14:textId="77777777" w:rsidR="005C3B8D" w:rsidRDefault="00731C07">
    <w:pPr>
      <w:pStyle w:val="ac"/>
      <w:jc w:val="left"/>
      <w:rPr>
        <w:rFonts w:hint="eastAsia"/>
      </w:rPr>
    </w:pPr>
    <w:r>
      <w:rPr>
        <w:noProof/>
      </w:rPr>
      <mc:AlternateContent>
        <mc:Choice Requires="wps">
          <w:drawing>
            <wp:anchor distT="0" distB="0" distL="114300" distR="114300" simplePos="0" relativeHeight="251662336" behindDoc="0" locked="0" layoutInCell="1" allowOverlap="1" wp14:anchorId="65063ABC" wp14:editId="3B081A3C">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24314" w14:textId="77777777" w:rsidR="005C3B8D" w:rsidRDefault="00731C07">
                          <w:pPr>
                            <w:pStyle w:val="ac"/>
                            <w:jc w:val="left"/>
                            <w:rPr>
                              <w:rFonts w:hint="eastAsia"/>
                            </w:rPr>
                          </w:pPr>
                          <w:r>
                            <w:rPr>
                              <w:rFonts w:hint="eastAsia"/>
                            </w:rPr>
                            <w:t>·</w:t>
                          </w:r>
                          <w:r>
                            <w:rPr>
                              <w:rFonts w:ascii="MS Mincho" w:eastAsia="MS Mincho" w:hAnsi="MS Mincho" w:cs="MS Mincho" w:hint="eastAsia"/>
                              <w:szCs w:val="32"/>
                            </w:rPr>
                            <w:t> </w:t>
                          </w:r>
                          <w:r>
                            <w:rPr>
                              <w:szCs w:val="21"/>
                            </w:rPr>
                            <w:fldChar w:fldCharType="begin"/>
                          </w:r>
                          <w:r>
                            <w:rPr>
                              <w:szCs w:val="21"/>
                            </w:rPr>
                            <w:instrText xml:space="preserve"> PAGE   \* MERGEFORMAT </w:instrText>
                          </w:r>
                          <w:r>
                            <w:rPr>
                              <w:szCs w:val="21"/>
                            </w:rPr>
                            <w:fldChar w:fldCharType="separate"/>
                          </w:r>
                          <w:r>
                            <w:rPr>
                              <w:szCs w:val="21"/>
                            </w:rPr>
                            <w:t>22</w:t>
                          </w:r>
                          <w:r>
                            <w:rPr>
                              <w:szCs w:val="21"/>
                            </w:rPr>
                            <w:fldChar w:fldCharType="end"/>
                          </w:r>
                          <w:r>
                            <w:rPr>
                              <w:rFonts w:ascii="MS Mincho" w:eastAsia="MS Mincho" w:hAnsi="MS Mincho" w:cs="MS Mincho" w:hint="eastAsia"/>
                              <w:szCs w:val="32"/>
                            </w:rPr>
                            <w:t>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5063ABC" id="_x0000_t202" coordsize="21600,21600" o:spt="202" path="m,l,21600r21600,l21600,xe">
              <v:stroke joinstyle="miter"/>
              <v:path gradientshapeok="t" o:connecttype="rect"/>
            </v:shapetype>
            <v:shape id="文本框 10"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A324314" w14:textId="77777777" w:rsidR="005C3B8D" w:rsidRDefault="00731C07">
                    <w:pPr>
                      <w:pStyle w:val="ac"/>
                      <w:jc w:val="left"/>
                      <w:rPr>
                        <w:rFonts w:hint="eastAsia"/>
                      </w:rPr>
                    </w:pPr>
                    <w:r>
                      <w:rPr>
                        <w:rFonts w:hint="eastAsia"/>
                      </w:rPr>
                      <w:t>·</w:t>
                    </w:r>
                    <w:r>
                      <w:rPr>
                        <w:rFonts w:ascii="MS Mincho" w:eastAsia="MS Mincho" w:hAnsi="MS Mincho" w:cs="MS Mincho" w:hint="eastAsia"/>
                        <w:szCs w:val="32"/>
                      </w:rPr>
                      <w:t> </w:t>
                    </w:r>
                    <w:r>
                      <w:rPr>
                        <w:szCs w:val="21"/>
                      </w:rPr>
                      <w:fldChar w:fldCharType="begin"/>
                    </w:r>
                    <w:r>
                      <w:rPr>
                        <w:szCs w:val="21"/>
                      </w:rPr>
                      <w:instrText xml:space="preserve"> PAGE   \* MERGEFORMAT </w:instrText>
                    </w:r>
                    <w:r>
                      <w:rPr>
                        <w:szCs w:val="21"/>
                      </w:rPr>
                      <w:fldChar w:fldCharType="separate"/>
                    </w:r>
                    <w:r>
                      <w:rPr>
                        <w:szCs w:val="21"/>
                      </w:rPr>
                      <w:t>22</w:t>
                    </w:r>
                    <w:r>
                      <w:rPr>
                        <w:szCs w:val="21"/>
                      </w:rPr>
                      <w:fldChar w:fldCharType="end"/>
                    </w:r>
                    <w:r>
                      <w:rPr>
                        <w:rFonts w:ascii="MS Mincho" w:eastAsia="MS Mincho" w:hAnsi="MS Mincho" w:cs="MS Mincho" w:hint="eastAsia"/>
                        <w:szCs w:val="32"/>
                      </w:rPr>
                      <w:t> </w:t>
                    </w:r>
                    <w:r>
                      <w:rPr>
                        <w:rFonts w:hint="eastAsia"/>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6B75E" w14:textId="77777777" w:rsidR="005C3B8D" w:rsidRDefault="00731C07">
    <w:pPr>
      <w:pStyle w:val="ac"/>
      <w:rPr>
        <w:rFonts w:hint="eastAsia"/>
      </w:rPr>
    </w:pPr>
    <w:r>
      <w:rPr>
        <w:noProof/>
      </w:rPr>
      <mc:AlternateContent>
        <mc:Choice Requires="wps">
          <w:drawing>
            <wp:anchor distT="0" distB="0" distL="114300" distR="114300" simplePos="0" relativeHeight="251661312" behindDoc="0" locked="0" layoutInCell="1" allowOverlap="1" wp14:anchorId="40E344C4" wp14:editId="69D1EC4A">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3DF20" w14:textId="77777777" w:rsidR="005C3B8D" w:rsidRDefault="00731C07">
                          <w:pPr>
                            <w:pStyle w:val="ac"/>
                            <w:rPr>
                              <w:rFonts w:hint="eastAsia"/>
                            </w:rPr>
                          </w:pPr>
                          <w:r>
                            <w:rPr>
                              <w:rFonts w:hint="eastAsia"/>
                            </w:rPr>
                            <w:t>·</w:t>
                          </w:r>
                          <w:r>
                            <w:rPr>
                              <w:rFonts w:ascii="MS Mincho" w:eastAsia="MS Mincho" w:hAnsi="MS Mincho" w:cs="MS Mincho" w:hint="eastAsia"/>
                              <w:szCs w:val="32"/>
                            </w:rPr>
                            <w:t> </w:t>
                          </w:r>
                          <w:r>
                            <w:rPr>
                              <w:szCs w:val="21"/>
                            </w:rPr>
                            <w:fldChar w:fldCharType="begin"/>
                          </w:r>
                          <w:r>
                            <w:rPr>
                              <w:szCs w:val="21"/>
                            </w:rPr>
                            <w:instrText xml:space="preserve"> PAGE   \* MERGEFORMAT </w:instrText>
                          </w:r>
                          <w:r>
                            <w:rPr>
                              <w:szCs w:val="21"/>
                            </w:rPr>
                            <w:fldChar w:fldCharType="separate"/>
                          </w:r>
                          <w:r>
                            <w:rPr>
                              <w:szCs w:val="21"/>
                            </w:rPr>
                            <w:t>21</w:t>
                          </w:r>
                          <w:r>
                            <w:rPr>
                              <w:szCs w:val="21"/>
                            </w:rPr>
                            <w:fldChar w:fldCharType="end"/>
                          </w:r>
                          <w:r>
                            <w:rPr>
                              <w:rFonts w:ascii="MS Mincho" w:eastAsia="MS Mincho" w:hAnsi="MS Mincho" w:cs="MS Mincho" w:hint="eastAsia"/>
                              <w:szCs w:val="32"/>
                            </w:rPr>
                            <w:t>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E344C4" id="_x0000_t202" coordsize="21600,21600" o:spt="202" path="m,l,21600r21600,l21600,xe">
              <v:stroke joinstyle="miter"/>
              <v:path gradientshapeok="t" o:connecttype="rect"/>
            </v:shapetype>
            <v:shape id="文本框 9"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343DF20" w14:textId="77777777" w:rsidR="005C3B8D" w:rsidRDefault="00731C07">
                    <w:pPr>
                      <w:pStyle w:val="ac"/>
                      <w:rPr>
                        <w:rFonts w:hint="eastAsia"/>
                      </w:rPr>
                    </w:pPr>
                    <w:r>
                      <w:rPr>
                        <w:rFonts w:hint="eastAsia"/>
                      </w:rPr>
                      <w:t>·</w:t>
                    </w:r>
                    <w:r>
                      <w:rPr>
                        <w:rFonts w:ascii="MS Mincho" w:eastAsia="MS Mincho" w:hAnsi="MS Mincho" w:cs="MS Mincho" w:hint="eastAsia"/>
                        <w:szCs w:val="32"/>
                      </w:rPr>
                      <w:t> </w:t>
                    </w:r>
                    <w:r>
                      <w:rPr>
                        <w:szCs w:val="21"/>
                      </w:rPr>
                      <w:fldChar w:fldCharType="begin"/>
                    </w:r>
                    <w:r>
                      <w:rPr>
                        <w:szCs w:val="21"/>
                      </w:rPr>
                      <w:instrText xml:space="preserve"> PAGE   \* MERGEFORMAT </w:instrText>
                    </w:r>
                    <w:r>
                      <w:rPr>
                        <w:szCs w:val="21"/>
                      </w:rPr>
                      <w:fldChar w:fldCharType="separate"/>
                    </w:r>
                    <w:r>
                      <w:rPr>
                        <w:szCs w:val="21"/>
                      </w:rPr>
                      <w:t>21</w:t>
                    </w:r>
                    <w:r>
                      <w:rPr>
                        <w:szCs w:val="21"/>
                      </w:rPr>
                      <w:fldChar w:fldCharType="end"/>
                    </w:r>
                    <w:r>
                      <w:rPr>
                        <w:rFonts w:ascii="MS Mincho" w:eastAsia="MS Mincho" w:hAnsi="MS Mincho" w:cs="MS Mincho" w:hint="eastAsia"/>
                        <w:szCs w:val="32"/>
                      </w:rPr>
                      <w:t> </w:t>
                    </w:r>
                    <w:r>
                      <w:rPr>
                        <w:rFonts w:hint="eastAsia"/>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11C10" w14:textId="77777777" w:rsidR="001B6248" w:rsidRDefault="001B6248">
      <w:r>
        <w:separator/>
      </w:r>
    </w:p>
  </w:footnote>
  <w:footnote w:type="continuationSeparator" w:id="0">
    <w:p w14:paraId="40CE7B38" w14:textId="77777777" w:rsidR="001B6248" w:rsidRDefault="001B6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53FBA"/>
    <w:multiLevelType w:val="multilevel"/>
    <w:tmpl w:val="07253FBA"/>
    <w:lvl w:ilvl="0">
      <w:start w:val="1"/>
      <w:numFmt w:val="upperLetter"/>
      <w:pStyle w:val="1"/>
      <w:suff w:val="nothing"/>
      <w:lvlText w:val="附录%1 "/>
      <w:lvlJc w:val="left"/>
      <w:pPr>
        <w:ind w:left="0" w:firstLine="0"/>
      </w:pPr>
      <w:rPr>
        <w:rFonts w:hint="eastAsia"/>
      </w:rPr>
    </w:lvl>
    <w:lvl w:ilvl="1">
      <w:start w:val="1"/>
      <w:numFmt w:val="lowerLetter"/>
      <w:lvlText w:val="%2)"/>
      <w:lvlJc w:val="left"/>
      <w:pPr>
        <w:ind w:left="840" w:hanging="420"/>
      </w:pPr>
      <w:rPr>
        <w:rFonts w:hint="eastAsia"/>
      </w:rPr>
    </w:lvl>
    <w:lvl w:ilvl="2">
      <w:start w:val="1"/>
      <w:numFmt w:val="decimal"/>
      <w:pStyle w:val="3"/>
      <w:lvlText w:val="%1.0.%3"/>
      <w:lvlJc w:val="left"/>
      <w:pPr>
        <w:tabs>
          <w:tab w:val="left" w:pos="851"/>
        </w:tabs>
        <w:ind w:left="0" w:firstLine="0"/>
      </w:pPr>
      <w:rPr>
        <w:rFonts w:ascii="Times New Roman" w:eastAsia="宋体" w:hAnsi="Times New Roman" w:hint="default"/>
        <w:b/>
        <w:i w:val="0"/>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50075ADF"/>
    <w:multiLevelType w:val="multilevel"/>
    <w:tmpl w:val="11204C64"/>
    <w:lvl w:ilvl="0">
      <w:start w:val="1"/>
      <w:numFmt w:val="decimal"/>
      <w:pStyle w:val="10"/>
      <w:lvlText w:val="%1"/>
      <w:lvlJc w:val="left"/>
      <w:pPr>
        <w:tabs>
          <w:tab w:val="left" w:pos="454"/>
        </w:tabs>
        <w:ind w:left="0" w:firstLine="0"/>
      </w:pPr>
      <w:rPr>
        <w:rFonts w:ascii="Times New Roman" w:hAnsi="Times New Roman" w:hint="default"/>
        <w:b/>
        <w:i w:val="0"/>
      </w:rPr>
    </w:lvl>
    <w:lvl w:ilvl="1">
      <w:start w:val="1"/>
      <w:numFmt w:val="decimal"/>
      <w:pStyle w:val="2"/>
      <w:lvlText w:val="%1.%2"/>
      <w:lvlJc w:val="left"/>
      <w:pPr>
        <w:tabs>
          <w:tab w:val="left" w:pos="567"/>
        </w:tabs>
        <w:ind w:left="0" w:firstLine="0"/>
      </w:pPr>
      <w:rPr>
        <w:rFonts w:ascii="Times New Roman" w:hAnsi="Times New Roman" w:hint="default"/>
        <w:b/>
        <w:i w:val="0"/>
      </w:rPr>
    </w:lvl>
    <w:lvl w:ilvl="2">
      <w:start w:val="1"/>
      <w:numFmt w:val="decimal"/>
      <w:pStyle w:val="3-0"/>
      <w:lvlText w:val="%1.0.%3"/>
      <w:lvlJc w:val="left"/>
      <w:pPr>
        <w:tabs>
          <w:tab w:val="left" w:pos="993"/>
        </w:tabs>
        <w:ind w:left="0" w:firstLine="0"/>
      </w:pPr>
      <w:rPr>
        <w:rFonts w:ascii="Times New Roman" w:hAnsi="Times New Roman" w:hint="default"/>
        <w:b/>
        <w:i w:val="0"/>
        <w:color w:val="auto"/>
      </w:rPr>
    </w:lvl>
    <w:lvl w:ilvl="3">
      <w:start w:val="1"/>
      <w:numFmt w:val="decimal"/>
      <w:pStyle w:val="30"/>
      <w:lvlText w:val="%1.%2.%4"/>
      <w:lvlJc w:val="left"/>
      <w:pPr>
        <w:tabs>
          <w:tab w:val="left" w:pos="5670"/>
        </w:tabs>
        <w:ind w:left="4819" w:firstLine="0"/>
      </w:pPr>
      <w:rPr>
        <w:rFonts w:ascii="Times New Roman" w:hAnsi="Times New Roman" w:hint="default"/>
        <w:b/>
        <w:i w:val="0"/>
      </w:rPr>
    </w:lvl>
    <w:lvl w:ilvl="4">
      <w:start w:val="1"/>
      <w:numFmt w:val="decimal"/>
      <w:pStyle w:val="4"/>
      <w:lvlText w:val="%5"/>
      <w:lvlJc w:val="left"/>
      <w:pPr>
        <w:tabs>
          <w:tab w:val="left" w:pos="511"/>
        </w:tabs>
        <w:ind w:left="-340" w:firstLine="340"/>
      </w:pPr>
      <w:rPr>
        <w:rFonts w:ascii="Times New Roman" w:hAnsi="Times New Roman" w:hint="default"/>
        <w:b/>
        <w:i w:val="0"/>
      </w:rPr>
    </w:lvl>
    <w:lvl w:ilvl="5">
      <w:start w:val="1"/>
      <w:numFmt w:val="decimal"/>
      <w:pStyle w:val="5"/>
      <w:lvlText w:val="%6"/>
      <w:lvlJc w:val="left"/>
      <w:pPr>
        <w:ind w:left="780" w:hanging="440"/>
      </w:pPr>
      <w:rPr>
        <w:rFonts w:hint="eastAsia"/>
        <w:b/>
        <w:bCs/>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281254834">
    <w:abstractNumId w:val="1"/>
  </w:num>
  <w:num w:numId="2" w16cid:durableId="2084984911">
    <w:abstractNumId w:val="0"/>
  </w:num>
  <w:num w:numId="3" w16cid:durableId="1367364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9211466">
    <w:abstractNumId w:val="1"/>
  </w:num>
  <w:num w:numId="5" w16cid:durableId="388501915">
    <w:abstractNumId w:val="1"/>
  </w:num>
  <w:num w:numId="6" w16cid:durableId="557672807">
    <w:abstractNumId w:val="1"/>
  </w:num>
  <w:num w:numId="7" w16cid:durableId="570164465">
    <w:abstractNumId w:val="1"/>
  </w:num>
  <w:num w:numId="8" w16cid:durableId="1290673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hideSpellingErrors/>
  <w:proofState w:spelling="clean"/>
  <w:defaultTabStop w:val="48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B3"/>
    <w:rsid w:val="00001498"/>
    <w:rsid w:val="00002456"/>
    <w:rsid w:val="000027FB"/>
    <w:rsid w:val="000043C7"/>
    <w:rsid w:val="00004F4F"/>
    <w:rsid w:val="000052DA"/>
    <w:rsid w:val="00005AAB"/>
    <w:rsid w:val="00005B60"/>
    <w:rsid w:val="000075DD"/>
    <w:rsid w:val="00007EC9"/>
    <w:rsid w:val="000102EB"/>
    <w:rsid w:val="00010697"/>
    <w:rsid w:val="0001126C"/>
    <w:rsid w:val="000116BD"/>
    <w:rsid w:val="00011B0C"/>
    <w:rsid w:val="000120BC"/>
    <w:rsid w:val="00012517"/>
    <w:rsid w:val="0001258F"/>
    <w:rsid w:val="00012A4E"/>
    <w:rsid w:val="00012B37"/>
    <w:rsid w:val="000136D0"/>
    <w:rsid w:val="000136E1"/>
    <w:rsid w:val="00014245"/>
    <w:rsid w:val="000142E0"/>
    <w:rsid w:val="00014624"/>
    <w:rsid w:val="00015200"/>
    <w:rsid w:val="00016163"/>
    <w:rsid w:val="00016674"/>
    <w:rsid w:val="00016E96"/>
    <w:rsid w:val="000172C0"/>
    <w:rsid w:val="00017F53"/>
    <w:rsid w:val="000204BF"/>
    <w:rsid w:val="00021487"/>
    <w:rsid w:val="0002153A"/>
    <w:rsid w:val="00021981"/>
    <w:rsid w:val="0002343F"/>
    <w:rsid w:val="00023F65"/>
    <w:rsid w:val="00023FD4"/>
    <w:rsid w:val="000241C8"/>
    <w:rsid w:val="00024C65"/>
    <w:rsid w:val="000259C0"/>
    <w:rsid w:val="00025C15"/>
    <w:rsid w:val="00026685"/>
    <w:rsid w:val="00026862"/>
    <w:rsid w:val="00026F8D"/>
    <w:rsid w:val="00027D2E"/>
    <w:rsid w:val="00030329"/>
    <w:rsid w:val="000305A6"/>
    <w:rsid w:val="00031FD2"/>
    <w:rsid w:val="00031FD4"/>
    <w:rsid w:val="00033AE0"/>
    <w:rsid w:val="0003468E"/>
    <w:rsid w:val="00035584"/>
    <w:rsid w:val="0003562B"/>
    <w:rsid w:val="00035C10"/>
    <w:rsid w:val="0003639D"/>
    <w:rsid w:val="00036628"/>
    <w:rsid w:val="00036DA9"/>
    <w:rsid w:val="000377F8"/>
    <w:rsid w:val="000378CA"/>
    <w:rsid w:val="00037C01"/>
    <w:rsid w:val="00040175"/>
    <w:rsid w:val="00041C7B"/>
    <w:rsid w:val="00041F80"/>
    <w:rsid w:val="000437B0"/>
    <w:rsid w:val="00044219"/>
    <w:rsid w:val="00045EA2"/>
    <w:rsid w:val="00046194"/>
    <w:rsid w:val="00046498"/>
    <w:rsid w:val="0004655D"/>
    <w:rsid w:val="00046BB6"/>
    <w:rsid w:val="00046E88"/>
    <w:rsid w:val="00047CCF"/>
    <w:rsid w:val="000506AD"/>
    <w:rsid w:val="000507DF"/>
    <w:rsid w:val="00050B16"/>
    <w:rsid w:val="00050DA9"/>
    <w:rsid w:val="0005137F"/>
    <w:rsid w:val="000514D4"/>
    <w:rsid w:val="00051854"/>
    <w:rsid w:val="000518B5"/>
    <w:rsid w:val="00051C55"/>
    <w:rsid w:val="00051EE4"/>
    <w:rsid w:val="00052431"/>
    <w:rsid w:val="0005289F"/>
    <w:rsid w:val="00052EF6"/>
    <w:rsid w:val="00054F8D"/>
    <w:rsid w:val="000551CF"/>
    <w:rsid w:val="0005580C"/>
    <w:rsid w:val="00055B24"/>
    <w:rsid w:val="00055B99"/>
    <w:rsid w:val="00055D79"/>
    <w:rsid w:val="00055DE4"/>
    <w:rsid w:val="00056496"/>
    <w:rsid w:val="00056B04"/>
    <w:rsid w:val="00057DAD"/>
    <w:rsid w:val="00060937"/>
    <w:rsid w:val="00060AF1"/>
    <w:rsid w:val="00060BF6"/>
    <w:rsid w:val="0006186B"/>
    <w:rsid w:val="0006252D"/>
    <w:rsid w:val="00062DEE"/>
    <w:rsid w:val="000636ED"/>
    <w:rsid w:val="00064031"/>
    <w:rsid w:val="00065837"/>
    <w:rsid w:val="000666DC"/>
    <w:rsid w:val="00067ABD"/>
    <w:rsid w:val="0007041A"/>
    <w:rsid w:val="000704F6"/>
    <w:rsid w:val="0007123C"/>
    <w:rsid w:val="0007133C"/>
    <w:rsid w:val="00071443"/>
    <w:rsid w:val="000727FA"/>
    <w:rsid w:val="00072F43"/>
    <w:rsid w:val="00072FD7"/>
    <w:rsid w:val="00073315"/>
    <w:rsid w:val="00074175"/>
    <w:rsid w:val="0007430E"/>
    <w:rsid w:val="000748C9"/>
    <w:rsid w:val="000757D3"/>
    <w:rsid w:val="000771D0"/>
    <w:rsid w:val="00077795"/>
    <w:rsid w:val="00077C8C"/>
    <w:rsid w:val="00080073"/>
    <w:rsid w:val="000809E8"/>
    <w:rsid w:val="00080E6C"/>
    <w:rsid w:val="000811FD"/>
    <w:rsid w:val="0008338B"/>
    <w:rsid w:val="000841D4"/>
    <w:rsid w:val="000843FC"/>
    <w:rsid w:val="00084546"/>
    <w:rsid w:val="00084692"/>
    <w:rsid w:val="000861CF"/>
    <w:rsid w:val="000869A0"/>
    <w:rsid w:val="00086B50"/>
    <w:rsid w:val="00087165"/>
    <w:rsid w:val="000903A7"/>
    <w:rsid w:val="00090936"/>
    <w:rsid w:val="0009384C"/>
    <w:rsid w:val="000939A3"/>
    <w:rsid w:val="00095330"/>
    <w:rsid w:val="0009542B"/>
    <w:rsid w:val="000955BF"/>
    <w:rsid w:val="0009598B"/>
    <w:rsid w:val="00095A36"/>
    <w:rsid w:val="00095A7B"/>
    <w:rsid w:val="00096A67"/>
    <w:rsid w:val="0009707D"/>
    <w:rsid w:val="000977D8"/>
    <w:rsid w:val="00097F5D"/>
    <w:rsid w:val="000A016C"/>
    <w:rsid w:val="000A0387"/>
    <w:rsid w:val="000A07AF"/>
    <w:rsid w:val="000A1333"/>
    <w:rsid w:val="000A1E4F"/>
    <w:rsid w:val="000A2755"/>
    <w:rsid w:val="000A2EFE"/>
    <w:rsid w:val="000A324B"/>
    <w:rsid w:val="000A32FB"/>
    <w:rsid w:val="000A3864"/>
    <w:rsid w:val="000A523A"/>
    <w:rsid w:val="000A55D4"/>
    <w:rsid w:val="000A5F58"/>
    <w:rsid w:val="000A6064"/>
    <w:rsid w:val="000A6B90"/>
    <w:rsid w:val="000A6D35"/>
    <w:rsid w:val="000A6F3F"/>
    <w:rsid w:val="000A7488"/>
    <w:rsid w:val="000A7C46"/>
    <w:rsid w:val="000B03BB"/>
    <w:rsid w:val="000B1E1B"/>
    <w:rsid w:val="000B1E5F"/>
    <w:rsid w:val="000B1E73"/>
    <w:rsid w:val="000B25E0"/>
    <w:rsid w:val="000B2825"/>
    <w:rsid w:val="000B4734"/>
    <w:rsid w:val="000B4B16"/>
    <w:rsid w:val="000B5FB9"/>
    <w:rsid w:val="000B6572"/>
    <w:rsid w:val="000B659A"/>
    <w:rsid w:val="000B6F00"/>
    <w:rsid w:val="000B6F6D"/>
    <w:rsid w:val="000B7124"/>
    <w:rsid w:val="000B72D5"/>
    <w:rsid w:val="000B78D8"/>
    <w:rsid w:val="000C09ED"/>
    <w:rsid w:val="000C0C20"/>
    <w:rsid w:val="000C0F8F"/>
    <w:rsid w:val="000C12C5"/>
    <w:rsid w:val="000C1B55"/>
    <w:rsid w:val="000C1F8F"/>
    <w:rsid w:val="000C4112"/>
    <w:rsid w:val="000C4C74"/>
    <w:rsid w:val="000C63B7"/>
    <w:rsid w:val="000C6485"/>
    <w:rsid w:val="000C6667"/>
    <w:rsid w:val="000C6694"/>
    <w:rsid w:val="000D04AF"/>
    <w:rsid w:val="000D0EEB"/>
    <w:rsid w:val="000D1643"/>
    <w:rsid w:val="000D17BB"/>
    <w:rsid w:val="000D19F5"/>
    <w:rsid w:val="000D3625"/>
    <w:rsid w:val="000D36C1"/>
    <w:rsid w:val="000D4245"/>
    <w:rsid w:val="000D4329"/>
    <w:rsid w:val="000D44B7"/>
    <w:rsid w:val="000D4AE6"/>
    <w:rsid w:val="000D52C9"/>
    <w:rsid w:val="000D54DE"/>
    <w:rsid w:val="000D5684"/>
    <w:rsid w:val="000D66DD"/>
    <w:rsid w:val="000D6F77"/>
    <w:rsid w:val="000D718D"/>
    <w:rsid w:val="000D7751"/>
    <w:rsid w:val="000D7FD5"/>
    <w:rsid w:val="000E0C59"/>
    <w:rsid w:val="000E1B4B"/>
    <w:rsid w:val="000E2AD7"/>
    <w:rsid w:val="000E2D07"/>
    <w:rsid w:val="000E3324"/>
    <w:rsid w:val="000E38B7"/>
    <w:rsid w:val="000E3E7B"/>
    <w:rsid w:val="000E3F75"/>
    <w:rsid w:val="000E5527"/>
    <w:rsid w:val="000E590B"/>
    <w:rsid w:val="000E5CB8"/>
    <w:rsid w:val="000E6284"/>
    <w:rsid w:val="000E63BE"/>
    <w:rsid w:val="000E6CC8"/>
    <w:rsid w:val="000E6E88"/>
    <w:rsid w:val="000E7110"/>
    <w:rsid w:val="000E73FE"/>
    <w:rsid w:val="000E7937"/>
    <w:rsid w:val="000E797B"/>
    <w:rsid w:val="000E7E11"/>
    <w:rsid w:val="000F1811"/>
    <w:rsid w:val="000F227F"/>
    <w:rsid w:val="000F24B8"/>
    <w:rsid w:val="000F2821"/>
    <w:rsid w:val="000F35F2"/>
    <w:rsid w:val="000F3E32"/>
    <w:rsid w:val="000F452C"/>
    <w:rsid w:val="000F6032"/>
    <w:rsid w:val="000F6C92"/>
    <w:rsid w:val="001005AA"/>
    <w:rsid w:val="00102178"/>
    <w:rsid w:val="001022B3"/>
    <w:rsid w:val="00102EAD"/>
    <w:rsid w:val="0010429B"/>
    <w:rsid w:val="00104DFE"/>
    <w:rsid w:val="00105C4A"/>
    <w:rsid w:val="00106DC6"/>
    <w:rsid w:val="00106F5F"/>
    <w:rsid w:val="001071DF"/>
    <w:rsid w:val="00110315"/>
    <w:rsid w:val="00110735"/>
    <w:rsid w:val="001109BB"/>
    <w:rsid w:val="001109F0"/>
    <w:rsid w:val="001119F4"/>
    <w:rsid w:val="001119F6"/>
    <w:rsid w:val="001121F4"/>
    <w:rsid w:val="00112666"/>
    <w:rsid w:val="00114042"/>
    <w:rsid w:val="00115151"/>
    <w:rsid w:val="00115628"/>
    <w:rsid w:val="0011575D"/>
    <w:rsid w:val="0011596D"/>
    <w:rsid w:val="00115ED9"/>
    <w:rsid w:val="00117C22"/>
    <w:rsid w:val="00117FA7"/>
    <w:rsid w:val="0012032D"/>
    <w:rsid w:val="001203E9"/>
    <w:rsid w:val="00120662"/>
    <w:rsid w:val="00120D1E"/>
    <w:rsid w:val="00120D35"/>
    <w:rsid w:val="00121256"/>
    <w:rsid w:val="001214DF"/>
    <w:rsid w:val="001214FF"/>
    <w:rsid w:val="00121C25"/>
    <w:rsid w:val="00122226"/>
    <w:rsid w:val="00122501"/>
    <w:rsid w:val="001230F5"/>
    <w:rsid w:val="00123647"/>
    <w:rsid w:val="00123988"/>
    <w:rsid w:val="001241F0"/>
    <w:rsid w:val="001252C6"/>
    <w:rsid w:val="00126571"/>
    <w:rsid w:val="001268D8"/>
    <w:rsid w:val="00126CE2"/>
    <w:rsid w:val="00130874"/>
    <w:rsid w:val="0013118C"/>
    <w:rsid w:val="00131856"/>
    <w:rsid w:val="00132071"/>
    <w:rsid w:val="001320FD"/>
    <w:rsid w:val="00132601"/>
    <w:rsid w:val="00132763"/>
    <w:rsid w:val="00132CF9"/>
    <w:rsid w:val="00132D1A"/>
    <w:rsid w:val="0013366D"/>
    <w:rsid w:val="00133A18"/>
    <w:rsid w:val="00134B51"/>
    <w:rsid w:val="00134E61"/>
    <w:rsid w:val="00135106"/>
    <w:rsid w:val="0013520A"/>
    <w:rsid w:val="00136E81"/>
    <w:rsid w:val="00137462"/>
    <w:rsid w:val="001379C8"/>
    <w:rsid w:val="00140123"/>
    <w:rsid w:val="00141162"/>
    <w:rsid w:val="00141BEC"/>
    <w:rsid w:val="00142D54"/>
    <w:rsid w:val="00142D95"/>
    <w:rsid w:val="0014355B"/>
    <w:rsid w:val="00143CCB"/>
    <w:rsid w:val="001447CC"/>
    <w:rsid w:val="00144F3E"/>
    <w:rsid w:val="001454D5"/>
    <w:rsid w:val="00145617"/>
    <w:rsid w:val="00145B9E"/>
    <w:rsid w:val="001464E1"/>
    <w:rsid w:val="00146E41"/>
    <w:rsid w:val="001470F6"/>
    <w:rsid w:val="001474C7"/>
    <w:rsid w:val="00150717"/>
    <w:rsid w:val="00150B20"/>
    <w:rsid w:val="00150D04"/>
    <w:rsid w:val="00150DF8"/>
    <w:rsid w:val="00151079"/>
    <w:rsid w:val="00151187"/>
    <w:rsid w:val="00151E5E"/>
    <w:rsid w:val="00152161"/>
    <w:rsid w:val="0015230C"/>
    <w:rsid w:val="00152450"/>
    <w:rsid w:val="00152559"/>
    <w:rsid w:val="001528CD"/>
    <w:rsid w:val="001529C4"/>
    <w:rsid w:val="00152CB2"/>
    <w:rsid w:val="00152DCE"/>
    <w:rsid w:val="00153042"/>
    <w:rsid w:val="001536CA"/>
    <w:rsid w:val="00153DC7"/>
    <w:rsid w:val="00154241"/>
    <w:rsid w:val="00154609"/>
    <w:rsid w:val="00154877"/>
    <w:rsid w:val="001553F2"/>
    <w:rsid w:val="0015551C"/>
    <w:rsid w:val="0015584C"/>
    <w:rsid w:val="00155E83"/>
    <w:rsid w:val="001560DA"/>
    <w:rsid w:val="001569C5"/>
    <w:rsid w:val="00157E7C"/>
    <w:rsid w:val="00163223"/>
    <w:rsid w:val="001635C6"/>
    <w:rsid w:val="001636D7"/>
    <w:rsid w:val="0016396A"/>
    <w:rsid w:val="001641A9"/>
    <w:rsid w:val="00164454"/>
    <w:rsid w:val="00164627"/>
    <w:rsid w:val="001646B2"/>
    <w:rsid w:val="00165D44"/>
    <w:rsid w:val="0016690F"/>
    <w:rsid w:val="00166F0E"/>
    <w:rsid w:val="0017118D"/>
    <w:rsid w:val="0017125C"/>
    <w:rsid w:val="00171377"/>
    <w:rsid w:val="0017142F"/>
    <w:rsid w:val="00171C3A"/>
    <w:rsid w:val="0017266A"/>
    <w:rsid w:val="00172760"/>
    <w:rsid w:val="00172A27"/>
    <w:rsid w:val="00174737"/>
    <w:rsid w:val="00174E2F"/>
    <w:rsid w:val="00175216"/>
    <w:rsid w:val="00175AC4"/>
    <w:rsid w:val="0017618E"/>
    <w:rsid w:val="001768DC"/>
    <w:rsid w:val="0017693A"/>
    <w:rsid w:val="00177B15"/>
    <w:rsid w:val="00177E95"/>
    <w:rsid w:val="00180075"/>
    <w:rsid w:val="001804AF"/>
    <w:rsid w:val="0018075E"/>
    <w:rsid w:val="00180B41"/>
    <w:rsid w:val="00181C4B"/>
    <w:rsid w:val="00182596"/>
    <w:rsid w:val="001838B7"/>
    <w:rsid w:val="0018501A"/>
    <w:rsid w:val="0018563A"/>
    <w:rsid w:val="00185840"/>
    <w:rsid w:val="00185BE6"/>
    <w:rsid w:val="001860AE"/>
    <w:rsid w:val="00186784"/>
    <w:rsid w:val="00186D85"/>
    <w:rsid w:val="00187FE7"/>
    <w:rsid w:val="001918EC"/>
    <w:rsid w:val="00191E21"/>
    <w:rsid w:val="001922A2"/>
    <w:rsid w:val="00192C08"/>
    <w:rsid w:val="00192F65"/>
    <w:rsid w:val="001939C9"/>
    <w:rsid w:val="00195BC2"/>
    <w:rsid w:val="0019608C"/>
    <w:rsid w:val="00196F3A"/>
    <w:rsid w:val="0019713C"/>
    <w:rsid w:val="001975C6"/>
    <w:rsid w:val="001A0B26"/>
    <w:rsid w:val="001A10C5"/>
    <w:rsid w:val="001A11C0"/>
    <w:rsid w:val="001A1485"/>
    <w:rsid w:val="001A1F2F"/>
    <w:rsid w:val="001A22DE"/>
    <w:rsid w:val="001A2727"/>
    <w:rsid w:val="001A27C9"/>
    <w:rsid w:val="001A2E61"/>
    <w:rsid w:val="001A30A2"/>
    <w:rsid w:val="001A37FE"/>
    <w:rsid w:val="001A4B76"/>
    <w:rsid w:val="001A5585"/>
    <w:rsid w:val="001A60BA"/>
    <w:rsid w:val="001A6136"/>
    <w:rsid w:val="001A6734"/>
    <w:rsid w:val="001A679F"/>
    <w:rsid w:val="001A6A24"/>
    <w:rsid w:val="001A741E"/>
    <w:rsid w:val="001A7497"/>
    <w:rsid w:val="001B1703"/>
    <w:rsid w:val="001B2B53"/>
    <w:rsid w:val="001B5EC8"/>
    <w:rsid w:val="001B6248"/>
    <w:rsid w:val="001B70AF"/>
    <w:rsid w:val="001B7413"/>
    <w:rsid w:val="001C036D"/>
    <w:rsid w:val="001C100D"/>
    <w:rsid w:val="001C2285"/>
    <w:rsid w:val="001C2ADA"/>
    <w:rsid w:val="001C33A1"/>
    <w:rsid w:val="001C44A8"/>
    <w:rsid w:val="001C48F1"/>
    <w:rsid w:val="001C4A91"/>
    <w:rsid w:val="001C4AC8"/>
    <w:rsid w:val="001C4D18"/>
    <w:rsid w:val="001C4F4A"/>
    <w:rsid w:val="001C5075"/>
    <w:rsid w:val="001C56D5"/>
    <w:rsid w:val="001C570B"/>
    <w:rsid w:val="001C597D"/>
    <w:rsid w:val="001C5CEA"/>
    <w:rsid w:val="001C684A"/>
    <w:rsid w:val="001C68A5"/>
    <w:rsid w:val="001C74A8"/>
    <w:rsid w:val="001D0247"/>
    <w:rsid w:val="001D17DC"/>
    <w:rsid w:val="001D2729"/>
    <w:rsid w:val="001D3732"/>
    <w:rsid w:val="001D39E1"/>
    <w:rsid w:val="001D3FE2"/>
    <w:rsid w:val="001D4411"/>
    <w:rsid w:val="001D44E1"/>
    <w:rsid w:val="001D4997"/>
    <w:rsid w:val="001D4ABD"/>
    <w:rsid w:val="001D5269"/>
    <w:rsid w:val="001D57AB"/>
    <w:rsid w:val="001D586E"/>
    <w:rsid w:val="001D5982"/>
    <w:rsid w:val="001D6159"/>
    <w:rsid w:val="001D79DC"/>
    <w:rsid w:val="001E08A6"/>
    <w:rsid w:val="001E0BAE"/>
    <w:rsid w:val="001E11E5"/>
    <w:rsid w:val="001E1277"/>
    <w:rsid w:val="001E16F4"/>
    <w:rsid w:val="001E1C83"/>
    <w:rsid w:val="001E25E9"/>
    <w:rsid w:val="001E2F0F"/>
    <w:rsid w:val="001E33A5"/>
    <w:rsid w:val="001E35A3"/>
    <w:rsid w:val="001E48E4"/>
    <w:rsid w:val="001E6737"/>
    <w:rsid w:val="001E68AD"/>
    <w:rsid w:val="001E6B1D"/>
    <w:rsid w:val="001E7595"/>
    <w:rsid w:val="001F070F"/>
    <w:rsid w:val="001F2098"/>
    <w:rsid w:val="001F21BD"/>
    <w:rsid w:val="001F41DA"/>
    <w:rsid w:val="001F4833"/>
    <w:rsid w:val="001F59D8"/>
    <w:rsid w:val="001F663E"/>
    <w:rsid w:val="001F6743"/>
    <w:rsid w:val="001F7D66"/>
    <w:rsid w:val="001F7F9C"/>
    <w:rsid w:val="001F7FAF"/>
    <w:rsid w:val="002004C1"/>
    <w:rsid w:val="00200757"/>
    <w:rsid w:val="00200949"/>
    <w:rsid w:val="00200B46"/>
    <w:rsid w:val="00200FAB"/>
    <w:rsid w:val="00201E8B"/>
    <w:rsid w:val="00201EBA"/>
    <w:rsid w:val="00202BCF"/>
    <w:rsid w:val="002039F3"/>
    <w:rsid w:val="00203D18"/>
    <w:rsid w:val="0020561C"/>
    <w:rsid w:val="0020605D"/>
    <w:rsid w:val="00206CA0"/>
    <w:rsid w:val="00206FAF"/>
    <w:rsid w:val="002070D2"/>
    <w:rsid w:val="002071A6"/>
    <w:rsid w:val="0020784E"/>
    <w:rsid w:val="00207C04"/>
    <w:rsid w:val="00207ECE"/>
    <w:rsid w:val="0021034D"/>
    <w:rsid w:val="0021084A"/>
    <w:rsid w:val="002109FF"/>
    <w:rsid w:val="00211FE0"/>
    <w:rsid w:val="002128CB"/>
    <w:rsid w:val="0021387B"/>
    <w:rsid w:val="00213884"/>
    <w:rsid w:val="00214D88"/>
    <w:rsid w:val="002165DD"/>
    <w:rsid w:val="00216654"/>
    <w:rsid w:val="00216AD4"/>
    <w:rsid w:val="00216BA7"/>
    <w:rsid w:val="00220562"/>
    <w:rsid w:val="00221349"/>
    <w:rsid w:val="00221651"/>
    <w:rsid w:val="00222532"/>
    <w:rsid w:val="00222669"/>
    <w:rsid w:val="002226B7"/>
    <w:rsid w:val="002230C0"/>
    <w:rsid w:val="002237FF"/>
    <w:rsid w:val="00223808"/>
    <w:rsid w:val="002239C6"/>
    <w:rsid w:val="00224346"/>
    <w:rsid w:val="0022526C"/>
    <w:rsid w:val="00225464"/>
    <w:rsid w:val="00225656"/>
    <w:rsid w:val="00225879"/>
    <w:rsid w:val="00225B91"/>
    <w:rsid w:val="0022626B"/>
    <w:rsid w:val="002264D4"/>
    <w:rsid w:val="00226547"/>
    <w:rsid w:val="002265E1"/>
    <w:rsid w:val="00226C7E"/>
    <w:rsid w:val="002272DD"/>
    <w:rsid w:val="0022768C"/>
    <w:rsid w:val="00227C99"/>
    <w:rsid w:val="002317A8"/>
    <w:rsid w:val="00231899"/>
    <w:rsid w:val="00231BDA"/>
    <w:rsid w:val="00231E94"/>
    <w:rsid w:val="00232A47"/>
    <w:rsid w:val="00234E16"/>
    <w:rsid w:val="00234E2B"/>
    <w:rsid w:val="002358BB"/>
    <w:rsid w:val="00236EE4"/>
    <w:rsid w:val="00236F33"/>
    <w:rsid w:val="00237193"/>
    <w:rsid w:val="00237680"/>
    <w:rsid w:val="002377D5"/>
    <w:rsid w:val="00237AFE"/>
    <w:rsid w:val="00237B8D"/>
    <w:rsid w:val="002406CE"/>
    <w:rsid w:val="00240A67"/>
    <w:rsid w:val="00240B26"/>
    <w:rsid w:val="00240EA5"/>
    <w:rsid w:val="00240FB1"/>
    <w:rsid w:val="00241000"/>
    <w:rsid w:val="002412CB"/>
    <w:rsid w:val="00241C73"/>
    <w:rsid w:val="0024210D"/>
    <w:rsid w:val="002421A3"/>
    <w:rsid w:val="00243247"/>
    <w:rsid w:val="00243394"/>
    <w:rsid w:val="00243FA7"/>
    <w:rsid w:val="00245CBB"/>
    <w:rsid w:val="00245D64"/>
    <w:rsid w:val="002466AD"/>
    <w:rsid w:val="0024735D"/>
    <w:rsid w:val="00247853"/>
    <w:rsid w:val="00252947"/>
    <w:rsid w:val="00252F2F"/>
    <w:rsid w:val="00253BE2"/>
    <w:rsid w:val="00254031"/>
    <w:rsid w:val="002545E5"/>
    <w:rsid w:val="00254DB2"/>
    <w:rsid w:val="0025581D"/>
    <w:rsid w:val="002563B6"/>
    <w:rsid w:val="002564FC"/>
    <w:rsid w:val="00256A36"/>
    <w:rsid w:val="00256E16"/>
    <w:rsid w:val="00260FDC"/>
    <w:rsid w:val="002617FD"/>
    <w:rsid w:val="00261F95"/>
    <w:rsid w:val="00262502"/>
    <w:rsid w:val="002626BA"/>
    <w:rsid w:val="00263C81"/>
    <w:rsid w:val="00264058"/>
    <w:rsid w:val="002652C6"/>
    <w:rsid w:val="0026571D"/>
    <w:rsid w:val="00265D8C"/>
    <w:rsid w:val="002663D2"/>
    <w:rsid w:val="002670BB"/>
    <w:rsid w:val="00270655"/>
    <w:rsid w:val="002707F9"/>
    <w:rsid w:val="00270BDC"/>
    <w:rsid w:val="00270C49"/>
    <w:rsid w:val="00271132"/>
    <w:rsid w:val="00271872"/>
    <w:rsid w:val="00271C61"/>
    <w:rsid w:val="00271E4B"/>
    <w:rsid w:val="00272591"/>
    <w:rsid w:val="00273225"/>
    <w:rsid w:val="002741AA"/>
    <w:rsid w:val="00274B8B"/>
    <w:rsid w:val="00275798"/>
    <w:rsid w:val="0027695F"/>
    <w:rsid w:val="002773DC"/>
    <w:rsid w:val="0027746F"/>
    <w:rsid w:val="0027775E"/>
    <w:rsid w:val="00277D1C"/>
    <w:rsid w:val="0028036C"/>
    <w:rsid w:val="00280B43"/>
    <w:rsid w:val="00281058"/>
    <w:rsid w:val="00281D24"/>
    <w:rsid w:val="00281EAB"/>
    <w:rsid w:val="00282BED"/>
    <w:rsid w:val="00282E6D"/>
    <w:rsid w:val="0028455A"/>
    <w:rsid w:val="0028458F"/>
    <w:rsid w:val="0028490B"/>
    <w:rsid w:val="00284D08"/>
    <w:rsid w:val="00284DF0"/>
    <w:rsid w:val="00285E03"/>
    <w:rsid w:val="0028697C"/>
    <w:rsid w:val="00286D46"/>
    <w:rsid w:val="00287200"/>
    <w:rsid w:val="00287664"/>
    <w:rsid w:val="002877C6"/>
    <w:rsid w:val="00287963"/>
    <w:rsid w:val="00287EAB"/>
    <w:rsid w:val="0029076A"/>
    <w:rsid w:val="0029085E"/>
    <w:rsid w:val="00290AD0"/>
    <w:rsid w:val="00290EDD"/>
    <w:rsid w:val="00292A25"/>
    <w:rsid w:val="00293085"/>
    <w:rsid w:val="0029336C"/>
    <w:rsid w:val="00293CF6"/>
    <w:rsid w:val="00294A8B"/>
    <w:rsid w:val="002954A2"/>
    <w:rsid w:val="002958DE"/>
    <w:rsid w:val="00296D25"/>
    <w:rsid w:val="00296E0F"/>
    <w:rsid w:val="002978A7"/>
    <w:rsid w:val="00297FAF"/>
    <w:rsid w:val="002A14A8"/>
    <w:rsid w:val="002A16A1"/>
    <w:rsid w:val="002A1C4E"/>
    <w:rsid w:val="002A1D94"/>
    <w:rsid w:val="002A2E95"/>
    <w:rsid w:val="002A45F5"/>
    <w:rsid w:val="002A556C"/>
    <w:rsid w:val="002A55A5"/>
    <w:rsid w:val="002A5AEF"/>
    <w:rsid w:val="002A680E"/>
    <w:rsid w:val="002A6A72"/>
    <w:rsid w:val="002A6B78"/>
    <w:rsid w:val="002A6D11"/>
    <w:rsid w:val="002A799E"/>
    <w:rsid w:val="002B00F0"/>
    <w:rsid w:val="002B0F4B"/>
    <w:rsid w:val="002B1FB8"/>
    <w:rsid w:val="002B4A6C"/>
    <w:rsid w:val="002B5C0D"/>
    <w:rsid w:val="002C1BD1"/>
    <w:rsid w:val="002C2055"/>
    <w:rsid w:val="002C222D"/>
    <w:rsid w:val="002C26EB"/>
    <w:rsid w:val="002C3039"/>
    <w:rsid w:val="002C321A"/>
    <w:rsid w:val="002C383F"/>
    <w:rsid w:val="002C4373"/>
    <w:rsid w:val="002C43EB"/>
    <w:rsid w:val="002C48C1"/>
    <w:rsid w:val="002C4E35"/>
    <w:rsid w:val="002C5220"/>
    <w:rsid w:val="002C5B85"/>
    <w:rsid w:val="002C5FFC"/>
    <w:rsid w:val="002C67C2"/>
    <w:rsid w:val="002C6C25"/>
    <w:rsid w:val="002D000F"/>
    <w:rsid w:val="002D0276"/>
    <w:rsid w:val="002D0FDB"/>
    <w:rsid w:val="002D13EF"/>
    <w:rsid w:val="002D1494"/>
    <w:rsid w:val="002D1F65"/>
    <w:rsid w:val="002D229B"/>
    <w:rsid w:val="002D4A53"/>
    <w:rsid w:val="002D4A6E"/>
    <w:rsid w:val="002D4B70"/>
    <w:rsid w:val="002D58B1"/>
    <w:rsid w:val="002D5C70"/>
    <w:rsid w:val="002D5C8A"/>
    <w:rsid w:val="002D6631"/>
    <w:rsid w:val="002D68C5"/>
    <w:rsid w:val="002D69B8"/>
    <w:rsid w:val="002D6C15"/>
    <w:rsid w:val="002D6DC8"/>
    <w:rsid w:val="002D72FF"/>
    <w:rsid w:val="002E033E"/>
    <w:rsid w:val="002E263F"/>
    <w:rsid w:val="002E2A42"/>
    <w:rsid w:val="002E2AA4"/>
    <w:rsid w:val="002E41C0"/>
    <w:rsid w:val="002E43E2"/>
    <w:rsid w:val="002E48FA"/>
    <w:rsid w:val="002E559F"/>
    <w:rsid w:val="002E5624"/>
    <w:rsid w:val="002E686C"/>
    <w:rsid w:val="002E70FD"/>
    <w:rsid w:val="002F0852"/>
    <w:rsid w:val="002F12B1"/>
    <w:rsid w:val="002F2AC0"/>
    <w:rsid w:val="002F3E1D"/>
    <w:rsid w:val="002F504E"/>
    <w:rsid w:val="002F5197"/>
    <w:rsid w:val="002F5D51"/>
    <w:rsid w:val="002F664F"/>
    <w:rsid w:val="002F6B30"/>
    <w:rsid w:val="002F707D"/>
    <w:rsid w:val="003006EA"/>
    <w:rsid w:val="00301668"/>
    <w:rsid w:val="00301879"/>
    <w:rsid w:val="00302A1E"/>
    <w:rsid w:val="003035D2"/>
    <w:rsid w:val="00303637"/>
    <w:rsid w:val="00303F6F"/>
    <w:rsid w:val="003046D1"/>
    <w:rsid w:val="003050FA"/>
    <w:rsid w:val="00306A90"/>
    <w:rsid w:val="00306BA6"/>
    <w:rsid w:val="00310700"/>
    <w:rsid w:val="003111C4"/>
    <w:rsid w:val="003117CC"/>
    <w:rsid w:val="00311D3D"/>
    <w:rsid w:val="00311EFD"/>
    <w:rsid w:val="00313686"/>
    <w:rsid w:val="00314059"/>
    <w:rsid w:val="003140B8"/>
    <w:rsid w:val="00314F10"/>
    <w:rsid w:val="0031531A"/>
    <w:rsid w:val="003159B3"/>
    <w:rsid w:val="003162D4"/>
    <w:rsid w:val="00316C03"/>
    <w:rsid w:val="003175C6"/>
    <w:rsid w:val="0031786C"/>
    <w:rsid w:val="00317BB3"/>
    <w:rsid w:val="003206A0"/>
    <w:rsid w:val="003220F4"/>
    <w:rsid w:val="003225A8"/>
    <w:rsid w:val="00322E16"/>
    <w:rsid w:val="00322E8D"/>
    <w:rsid w:val="00322F6F"/>
    <w:rsid w:val="003234A0"/>
    <w:rsid w:val="00324DE6"/>
    <w:rsid w:val="00325896"/>
    <w:rsid w:val="00325AA4"/>
    <w:rsid w:val="00326276"/>
    <w:rsid w:val="0032756C"/>
    <w:rsid w:val="003277E8"/>
    <w:rsid w:val="003278E2"/>
    <w:rsid w:val="00327C3E"/>
    <w:rsid w:val="0033001E"/>
    <w:rsid w:val="003304D0"/>
    <w:rsid w:val="00330773"/>
    <w:rsid w:val="00330D07"/>
    <w:rsid w:val="00330EDC"/>
    <w:rsid w:val="003312EA"/>
    <w:rsid w:val="00332224"/>
    <w:rsid w:val="0033234E"/>
    <w:rsid w:val="00333819"/>
    <w:rsid w:val="00333E08"/>
    <w:rsid w:val="00333FDE"/>
    <w:rsid w:val="0033415B"/>
    <w:rsid w:val="0033419D"/>
    <w:rsid w:val="00335535"/>
    <w:rsid w:val="00336011"/>
    <w:rsid w:val="003360C3"/>
    <w:rsid w:val="003362F1"/>
    <w:rsid w:val="00336345"/>
    <w:rsid w:val="00337513"/>
    <w:rsid w:val="00337AFC"/>
    <w:rsid w:val="003404A9"/>
    <w:rsid w:val="003406AE"/>
    <w:rsid w:val="00340BFE"/>
    <w:rsid w:val="00341535"/>
    <w:rsid w:val="003416E5"/>
    <w:rsid w:val="00342B09"/>
    <w:rsid w:val="00342C1C"/>
    <w:rsid w:val="00343180"/>
    <w:rsid w:val="003439F7"/>
    <w:rsid w:val="00343CF5"/>
    <w:rsid w:val="003440B6"/>
    <w:rsid w:val="003444B8"/>
    <w:rsid w:val="00344EA2"/>
    <w:rsid w:val="0034506D"/>
    <w:rsid w:val="003458A0"/>
    <w:rsid w:val="00347E64"/>
    <w:rsid w:val="003505D0"/>
    <w:rsid w:val="0035063E"/>
    <w:rsid w:val="0035099F"/>
    <w:rsid w:val="00350E0B"/>
    <w:rsid w:val="003513C8"/>
    <w:rsid w:val="0035171B"/>
    <w:rsid w:val="00352386"/>
    <w:rsid w:val="003525AF"/>
    <w:rsid w:val="00352A67"/>
    <w:rsid w:val="0035446F"/>
    <w:rsid w:val="00355306"/>
    <w:rsid w:val="00355484"/>
    <w:rsid w:val="00355C29"/>
    <w:rsid w:val="003562EF"/>
    <w:rsid w:val="00356D8B"/>
    <w:rsid w:val="00356D95"/>
    <w:rsid w:val="0035710E"/>
    <w:rsid w:val="00357D74"/>
    <w:rsid w:val="00360147"/>
    <w:rsid w:val="003614D1"/>
    <w:rsid w:val="0036178A"/>
    <w:rsid w:val="003623F9"/>
    <w:rsid w:val="0036285A"/>
    <w:rsid w:val="0036461A"/>
    <w:rsid w:val="00364CEA"/>
    <w:rsid w:val="003655A6"/>
    <w:rsid w:val="00366A37"/>
    <w:rsid w:val="00366E92"/>
    <w:rsid w:val="00370842"/>
    <w:rsid w:val="00370AF3"/>
    <w:rsid w:val="003711C8"/>
    <w:rsid w:val="0037182C"/>
    <w:rsid w:val="00371924"/>
    <w:rsid w:val="0037195B"/>
    <w:rsid w:val="00371ECD"/>
    <w:rsid w:val="00372040"/>
    <w:rsid w:val="00372970"/>
    <w:rsid w:val="00372DEE"/>
    <w:rsid w:val="003736DB"/>
    <w:rsid w:val="0037380D"/>
    <w:rsid w:val="00373B7D"/>
    <w:rsid w:val="00373FCB"/>
    <w:rsid w:val="0037425B"/>
    <w:rsid w:val="003750A7"/>
    <w:rsid w:val="003767E9"/>
    <w:rsid w:val="00376AA2"/>
    <w:rsid w:val="0037746C"/>
    <w:rsid w:val="00377C7B"/>
    <w:rsid w:val="0038024E"/>
    <w:rsid w:val="00380347"/>
    <w:rsid w:val="00381814"/>
    <w:rsid w:val="00381C20"/>
    <w:rsid w:val="003828F7"/>
    <w:rsid w:val="00383141"/>
    <w:rsid w:val="00383339"/>
    <w:rsid w:val="00383A10"/>
    <w:rsid w:val="00383AB6"/>
    <w:rsid w:val="00385028"/>
    <w:rsid w:val="00385796"/>
    <w:rsid w:val="00385DCF"/>
    <w:rsid w:val="0038652B"/>
    <w:rsid w:val="003910F9"/>
    <w:rsid w:val="003912C4"/>
    <w:rsid w:val="00391741"/>
    <w:rsid w:val="00391CC1"/>
    <w:rsid w:val="00392BA3"/>
    <w:rsid w:val="003941A2"/>
    <w:rsid w:val="00394317"/>
    <w:rsid w:val="00394395"/>
    <w:rsid w:val="003943DF"/>
    <w:rsid w:val="00394687"/>
    <w:rsid w:val="003946CB"/>
    <w:rsid w:val="0039471A"/>
    <w:rsid w:val="00394AB1"/>
    <w:rsid w:val="00394B0F"/>
    <w:rsid w:val="00396F3A"/>
    <w:rsid w:val="003A0D1A"/>
    <w:rsid w:val="003A17EF"/>
    <w:rsid w:val="003A1860"/>
    <w:rsid w:val="003A19F6"/>
    <w:rsid w:val="003A1DA2"/>
    <w:rsid w:val="003A230C"/>
    <w:rsid w:val="003A234E"/>
    <w:rsid w:val="003A3823"/>
    <w:rsid w:val="003A38D2"/>
    <w:rsid w:val="003A3A3C"/>
    <w:rsid w:val="003A3C07"/>
    <w:rsid w:val="003A4069"/>
    <w:rsid w:val="003A4A22"/>
    <w:rsid w:val="003A4B40"/>
    <w:rsid w:val="003A57BC"/>
    <w:rsid w:val="003A57C6"/>
    <w:rsid w:val="003A7366"/>
    <w:rsid w:val="003A7670"/>
    <w:rsid w:val="003B0481"/>
    <w:rsid w:val="003B0523"/>
    <w:rsid w:val="003B06D7"/>
    <w:rsid w:val="003B0A89"/>
    <w:rsid w:val="003B12A4"/>
    <w:rsid w:val="003B2483"/>
    <w:rsid w:val="003B2A7C"/>
    <w:rsid w:val="003B2B91"/>
    <w:rsid w:val="003B2DD1"/>
    <w:rsid w:val="003B2FC7"/>
    <w:rsid w:val="003B485A"/>
    <w:rsid w:val="003B5317"/>
    <w:rsid w:val="003B5C55"/>
    <w:rsid w:val="003B6330"/>
    <w:rsid w:val="003B6A00"/>
    <w:rsid w:val="003B79BA"/>
    <w:rsid w:val="003C0087"/>
    <w:rsid w:val="003C08AC"/>
    <w:rsid w:val="003C0907"/>
    <w:rsid w:val="003C1155"/>
    <w:rsid w:val="003C11D1"/>
    <w:rsid w:val="003C1782"/>
    <w:rsid w:val="003C272A"/>
    <w:rsid w:val="003C2A05"/>
    <w:rsid w:val="003C2B2E"/>
    <w:rsid w:val="003C2C15"/>
    <w:rsid w:val="003C2FF0"/>
    <w:rsid w:val="003C3381"/>
    <w:rsid w:val="003C37D8"/>
    <w:rsid w:val="003C4929"/>
    <w:rsid w:val="003C49A6"/>
    <w:rsid w:val="003C54E7"/>
    <w:rsid w:val="003C5642"/>
    <w:rsid w:val="003C57FE"/>
    <w:rsid w:val="003C5F74"/>
    <w:rsid w:val="003C6807"/>
    <w:rsid w:val="003C6822"/>
    <w:rsid w:val="003C6983"/>
    <w:rsid w:val="003C6B15"/>
    <w:rsid w:val="003C767A"/>
    <w:rsid w:val="003C7ECD"/>
    <w:rsid w:val="003D15C9"/>
    <w:rsid w:val="003D189C"/>
    <w:rsid w:val="003D1DA7"/>
    <w:rsid w:val="003D25B6"/>
    <w:rsid w:val="003D3B0C"/>
    <w:rsid w:val="003D412B"/>
    <w:rsid w:val="003D48A0"/>
    <w:rsid w:val="003D506C"/>
    <w:rsid w:val="003D5702"/>
    <w:rsid w:val="003D6069"/>
    <w:rsid w:val="003D6301"/>
    <w:rsid w:val="003D6965"/>
    <w:rsid w:val="003D6F7A"/>
    <w:rsid w:val="003D7756"/>
    <w:rsid w:val="003E04F3"/>
    <w:rsid w:val="003E0A26"/>
    <w:rsid w:val="003E1594"/>
    <w:rsid w:val="003E17F4"/>
    <w:rsid w:val="003E196F"/>
    <w:rsid w:val="003E1C58"/>
    <w:rsid w:val="003E2054"/>
    <w:rsid w:val="003E21AA"/>
    <w:rsid w:val="003E21EA"/>
    <w:rsid w:val="003E240B"/>
    <w:rsid w:val="003E284C"/>
    <w:rsid w:val="003E36F4"/>
    <w:rsid w:val="003E3898"/>
    <w:rsid w:val="003E5121"/>
    <w:rsid w:val="003E5845"/>
    <w:rsid w:val="003E5C1E"/>
    <w:rsid w:val="003E5F94"/>
    <w:rsid w:val="003E6D31"/>
    <w:rsid w:val="003E7367"/>
    <w:rsid w:val="003E7923"/>
    <w:rsid w:val="003F06BA"/>
    <w:rsid w:val="003F0E25"/>
    <w:rsid w:val="003F1742"/>
    <w:rsid w:val="003F1F29"/>
    <w:rsid w:val="003F2144"/>
    <w:rsid w:val="003F2534"/>
    <w:rsid w:val="003F34C6"/>
    <w:rsid w:val="003F37E6"/>
    <w:rsid w:val="003F389F"/>
    <w:rsid w:val="003F3E92"/>
    <w:rsid w:val="003F4255"/>
    <w:rsid w:val="003F430C"/>
    <w:rsid w:val="003F46FA"/>
    <w:rsid w:val="003F5352"/>
    <w:rsid w:val="003F5545"/>
    <w:rsid w:val="003F5767"/>
    <w:rsid w:val="003F5900"/>
    <w:rsid w:val="003F5E59"/>
    <w:rsid w:val="003F6429"/>
    <w:rsid w:val="003F6E0B"/>
    <w:rsid w:val="0040030F"/>
    <w:rsid w:val="00400C4B"/>
    <w:rsid w:val="00400F13"/>
    <w:rsid w:val="0040143F"/>
    <w:rsid w:val="004015D3"/>
    <w:rsid w:val="004016E7"/>
    <w:rsid w:val="00401740"/>
    <w:rsid w:val="00401E7B"/>
    <w:rsid w:val="00402925"/>
    <w:rsid w:val="00402F1A"/>
    <w:rsid w:val="00403695"/>
    <w:rsid w:val="00403D19"/>
    <w:rsid w:val="004046F2"/>
    <w:rsid w:val="00404E20"/>
    <w:rsid w:val="0040689F"/>
    <w:rsid w:val="00406C9A"/>
    <w:rsid w:val="00406EA6"/>
    <w:rsid w:val="00407497"/>
    <w:rsid w:val="004077BF"/>
    <w:rsid w:val="00407C06"/>
    <w:rsid w:val="00407D90"/>
    <w:rsid w:val="004115BB"/>
    <w:rsid w:val="00412454"/>
    <w:rsid w:val="00412499"/>
    <w:rsid w:val="00412D3B"/>
    <w:rsid w:val="00413193"/>
    <w:rsid w:val="004132B3"/>
    <w:rsid w:val="00413C61"/>
    <w:rsid w:val="00413CD5"/>
    <w:rsid w:val="00414370"/>
    <w:rsid w:val="00415D85"/>
    <w:rsid w:val="004166DD"/>
    <w:rsid w:val="00420937"/>
    <w:rsid w:val="00420A58"/>
    <w:rsid w:val="004212A0"/>
    <w:rsid w:val="00421643"/>
    <w:rsid w:val="00421FA8"/>
    <w:rsid w:val="004228BE"/>
    <w:rsid w:val="004229DB"/>
    <w:rsid w:val="004230F9"/>
    <w:rsid w:val="00423A73"/>
    <w:rsid w:val="00423F62"/>
    <w:rsid w:val="00424051"/>
    <w:rsid w:val="004240BB"/>
    <w:rsid w:val="004241F9"/>
    <w:rsid w:val="0042582F"/>
    <w:rsid w:val="00425C4D"/>
    <w:rsid w:val="00425DFB"/>
    <w:rsid w:val="0042746F"/>
    <w:rsid w:val="00430769"/>
    <w:rsid w:val="0043149D"/>
    <w:rsid w:val="004320E6"/>
    <w:rsid w:val="00432B58"/>
    <w:rsid w:val="00433662"/>
    <w:rsid w:val="00433705"/>
    <w:rsid w:val="00434A83"/>
    <w:rsid w:val="00435207"/>
    <w:rsid w:val="00435B15"/>
    <w:rsid w:val="004367FB"/>
    <w:rsid w:val="0043714A"/>
    <w:rsid w:val="004371D7"/>
    <w:rsid w:val="00440001"/>
    <w:rsid w:val="00440BD0"/>
    <w:rsid w:val="00440DCC"/>
    <w:rsid w:val="0044145D"/>
    <w:rsid w:val="004422DF"/>
    <w:rsid w:val="00442705"/>
    <w:rsid w:val="00442C8A"/>
    <w:rsid w:val="00442EFC"/>
    <w:rsid w:val="00443B71"/>
    <w:rsid w:val="00444DD8"/>
    <w:rsid w:val="004461BF"/>
    <w:rsid w:val="00446A29"/>
    <w:rsid w:val="00446A71"/>
    <w:rsid w:val="00446C6D"/>
    <w:rsid w:val="00447840"/>
    <w:rsid w:val="00447EC8"/>
    <w:rsid w:val="0045103E"/>
    <w:rsid w:val="00451576"/>
    <w:rsid w:val="00451D08"/>
    <w:rsid w:val="00451E2D"/>
    <w:rsid w:val="00451E86"/>
    <w:rsid w:val="00451ECE"/>
    <w:rsid w:val="00452689"/>
    <w:rsid w:val="00452788"/>
    <w:rsid w:val="00454972"/>
    <w:rsid w:val="00455CD1"/>
    <w:rsid w:val="0045626B"/>
    <w:rsid w:val="00456996"/>
    <w:rsid w:val="00456C8F"/>
    <w:rsid w:val="00457254"/>
    <w:rsid w:val="0045768A"/>
    <w:rsid w:val="00457B93"/>
    <w:rsid w:val="00457CE2"/>
    <w:rsid w:val="00457F01"/>
    <w:rsid w:val="00460B81"/>
    <w:rsid w:val="00460F63"/>
    <w:rsid w:val="0046187C"/>
    <w:rsid w:val="00461C03"/>
    <w:rsid w:val="00461C81"/>
    <w:rsid w:val="004629F5"/>
    <w:rsid w:val="004636E1"/>
    <w:rsid w:val="00463C03"/>
    <w:rsid w:val="00463F60"/>
    <w:rsid w:val="0046461F"/>
    <w:rsid w:val="00464686"/>
    <w:rsid w:val="00464A85"/>
    <w:rsid w:val="00465116"/>
    <w:rsid w:val="00466001"/>
    <w:rsid w:val="00466459"/>
    <w:rsid w:val="0046678F"/>
    <w:rsid w:val="00466796"/>
    <w:rsid w:val="00470346"/>
    <w:rsid w:val="00472807"/>
    <w:rsid w:val="00473049"/>
    <w:rsid w:val="00473ED6"/>
    <w:rsid w:val="004741A9"/>
    <w:rsid w:val="00474F61"/>
    <w:rsid w:val="004751B3"/>
    <w:rsid w:val="00475F5C"/>
    <w:rsid w:val="0047631B"/>
    <w:rsid w:val="004775F0"/>
    <w:rsid w:val="004778D4"/>
    <w:rsid w:val="0048054E"/>
    <w:rsid w:val="0048060D"/>
    <w:rsid w:val="00481742"/>
    <w:rsid w:val="004827C3"/>
    <w:rsid w:val="00484027"/>
    <w:rsid w:val="004844D4"/>
    <w:rsid w:val="00485E35"/>
    <w:rsid w:val="00487490"/>
    <w:rsid w:val="00487605"/>
    <w:rsid w:val="0048768D"/>
    <w:rsid w:val="004879E4"/>
    <w:rsid w:val="00490EA8"/>
    <w:rsid w:val="0049136F"/>
    <w:rsid w:val="00491DD6"/>
    <w:rsid w:val="00492703"/>
    <w:rsid w:val="00492712"/>
    <w:rsid w:val="0049376C"/>
    <w:rsid w:val="00493A68"/>
    <w:rsid w:val="00493A9F"/>
    <w:rsid w:val="00493F08"/>
    <w:rsid w:val="0049439D"/>
    <w:rsid w:val="004954AD"/>
    <w:rsid w:val="00496F29"/>
    <w:rsid w:val="00497187"/>
    <w:rsid w:val="00497D9C"/>
    <w:rsid w:val="004A081A"/>
    <w:rsid w:val="004A158F"/>
    <w:rsid w:val="004A1E85"/>
    <w:rsid w:val="004A2BD8"/>
    <w:rsid w:val="004A2FC6"/>
    <w:rsid w:val="004A3704"/>
    <w:rsid w:val="004A3C03"/>
    <w:rsid w:val="004A3D0F"/>
    <w:rsid w:val="004A3E58"/>
    <w:rsid w:val="004A40D1"/>
    <w:rsid w:val="004A4125"/>
    <w:rsid w:val="004A41DA"/>
    <w:rsid w:val="004A4453"/>
    <w:rsid w:val="004A4A37"/>
    <w:rsid w:val="004A5215"/>
    <w:rsid w:val="004A53D7"/>
    <w:rsid w:val="004A5877"/>
    <w:rsid w:val="004A66E5"/>
    <w:rsid w:val="004A66FB"/>
    <w:rsid w:val="004A6ACC"/>
    <w:rsid w:val="004A6CBB"/>
    <w:rsid w:val="004A799C"/>
    <w:rsid w:val="004A7A13"/>
    <w:rsid w:val="004B0996"/>
    <w:rsid w:val="004B0A82"/>
    <w:rsid w:val="004B0FAD"/>
    <w:rsid w:val="004B1CB5"/>
    <w:rsid w:val="004B2EBE"/>
    <w:rsid w:val="004B384F"/>
    <w:rsid w:val="004B3BC4"/>
    <w:rsid w:val="004B4A7C"/>
    <w:rsid w:val="004B4DE6"/>
    <w:rsid w:val="004B4FF5"/>
    <w:rsid w:val="004B569C"/>
    <w:rsid w:val="004B571F"/>
    <w:rsid w:val="004B5DE7"/>
    <w:rsid w:val="004B6A9E"/>
    <w:rsid w:val="004B7AF7"/>
    <w:rsid w:val="004C00C6"/>
    <w:rsid w:val="004C0266"/>
    <w:rsid w:val="004C050D"/>
    <w:rsid w:val="004C0947"/>
    <w:rsid w:val="004C0AFB"/>
    <w:rsid w:val="004C1183"/>
    <w:rsid w:val="004C25F7"/>
    <w:rsid w:val="004C2CA6"/>
    <w:rsid w:val="004C3C62"/>
    <w:rsid w:val="004C3D25"/>
    <w:rsid w:val="004C623C"/>
    <w:rsid w:val="004C6F3D"/>
    <w:rsid w:val="004C6FCC"/>
    <w:rsid w:val="004C76DF"/>
    <w:rsid w:val="004C7869"/>
    <w:rsid w:val="004D0BCD"/>
    <w:rsid w:val="004D0C48"/>
    <w:rsid w:val="004D164F"/>
    <w:rsid w:val="004D2442"/>
    <w:rsid w:val="004D2639"/>
    <w:rsid w:val="004D2F21"/>
    <w:rsid w:val="004D322B"/>
    <w:rsid w:val="004D3400"/>
    <w:rsid w:val="004D4312"/>
    <w:rsid w:val="004D5E0D"/>
    <w:rsid w:val="004D5E16"/>
    <w:rsid w:val="004D5FE9"/>
    <w:rsid w:val="004D6ECD"/>
    <w:rsid w:val="004D78DE"/>
    <w:rsid w:val="004D796C"/>
    <w:rsid w:val="004D7C08"/>
    <w:rsid w:val="004D7C92"/>
    <w:rsid w:val="004E011F"/>
    <w:rsid w:val="004E02B7"/>
    <w:rsid w:val="004E10F9"/>
    <w:rsid w:val="004E2FF8"/>
    <w:rsid w:val="004E3A98"/>
    <w:rsid w:val="004E4380"/>
    <w:rsid w:val="004E4666"/>
    <w:rsid w:val="004E46C3"/>
    <w:rsid w:val="004E4DE3"/>
    <w:rsid w:val="004E62AD"/>
    <w:rsid w:val="004E748D"/>
    <w:rsid w:val="004E748E"/>
    <w:rsid w:val="004E7783"/>
    <w:rsid w:val="004F121A"/>
    <w:rsid w:val="004F144B"/>
    <w:rsid w:val="004F1676"/>
    <w:rsid w:val="004F1A52"/>
    <w:rsid w:val="004F1D66"/>
    <w:rsid w:val="004F2307"/>
    <w:rsid w:val="004F239A"/>
    <w:rsid w:val="004F286E"/>
    <w:rsid w:val="004F2ACD"/>
    <w:rsid w:val="004F2C11"/>
    <w:rsid w:val="004F3276"/>
    <w:rsid w:val="004F37B7"/>
    <w:rsid w:val="004F3CCB"/>
    <w:rsid w:val="004F4385"/>
    <w:rsid w:val="004F457B"/>
    <w:rsid w:val="004F49C8"/>
    <w:rsid w:val="004F4DBB"/>
    <w:rsid w:val="004F4E80"/>
    <w:rsid w:val="004F5679"/>
    <w:rsid w:val="004F5B53"/>
    <w:rsid w:val="004F5C7B"/>
    <w:rsid w:val="004F5E8F"/>
    <w:rsid w:val="004F6442"/>
    <w:rsid w:val="004F73F1"/>
    <w:rsid w:val="004F74E8"/>
    <w:rsid w:val="004F7986"/>
    <w:rsid w:val="005001F2"/>
    <w:rsid w:val="00501410"/>
    <w:rsid w:val="005015B7"/>
    <w:rsid w:val="005016F3"/>
    <w:rsid w:val="00502854"/>
    <w:rsid w:val="00502CE4"/>
    <w:rsid w:val="00502D60"/>
    <w:rsid w:val="00503024"/>
    <w:rsid w:val="00503206"/>
    <w:rsid w:val="005039A7"/>
    <w:rsid w:val="00503A0D"/>
    <w:rsid w:val="005045A9"/>
    <w:rsid w:val="005062CC"/>
    <w:rsid w:val="00506467"/>
    <w:rsid w:val="005075B9"/>
    <w:rsid w:val="0051045F"/>
    <w:rsid w:val="0051059F"/>
    <w:rsid w:val="00510892"/>
    <w:rsid w:val="00510BC0"/>
    <w:rsid w:val="00510D70"/>
    <w:rsid w:val="005113BC"/>
    <w:rsid w:val="00511686"/>
    <w:rsid w:val="005119DE"/>
    <w:rsid w:val="00511FE3"/>
    <w:rsid w:val="005122CA"/>
    <w:rsid w:val="0051275F"/>
    <w:rsid w:val="00512847"/>
    <w:rsid w:val="005136B2"/>
    <w:rsid w:val="00513A0B"/>
    <w:rsid w:val="00513B07"/>
    <w:rsid w:val="00513F1F"/>
    <w:rsid w:val="00514080"/>
    <w:rsid w:val="00514225"/>
    <w:rsid w:val="005142C6"/>
    <w:rsid w:val="00514D4E"/>
    <w:rsid w:val="00515919"/>
    <w:rsid w:val="00515BA6"/>
    <w:rsid w:val="00517A18"/>
    <w:rsid w:val="00517BD8"/>
    <w:rsid w:val="00517DCB"/>
    <w:rsid w:val="005209B2"/>
    <w:rsid w:val="00520AF9"/>
    <w:rsid w:val="0052104A"/>
    <w:rsid w:val="0052122B"/>
    <w:rsid w:val="00521658"/>
    <w:rsid w:val="00522E6F"/>
    <w:rsid w:val="00523DF3"/>
    <w:rsid w:val="005245AC"/>
    <w:rsid w:val="005249FF"/>
    <w:rsid w:val="00524C18"/>
    <w:rsid w:val="00525524"/>
    <w:rsid w:val="00526B4E"/>
    <w:rsid w:val="005274A6"/>
    <w:rsid w:val="00527C97"/>
    <w:rsid w:val="00527F73"/>
    <w:rsid w:val="005311BB"/>
    <w:rsid w:val="0053159E"/>
    <w:rsid w:val="005315DD"/>
    <w:rsid w:val="00532D07"/>
    <w:rsid w:val="0053325F"/>
    <w:rsid w:val="005333DA"/>
    <w:rsid w:val="00534167"/>
    <w:rsid w:val="005341B2"/>
    <w:rsid w:val="0053575C"/>
    <w:rsid w:val="00535BFB"/>
    <w:rsid w:val="00536598"/>
    <w:rsid w:val="00537C65"/>
    <w:rsid w:val="00540527"/>
    <w:rsid w:val="00540AD4"/>
    <w:rsid w:val="00540AEE"/>
    <w:rsid w:val="00541510"/>
    <w:rsid w:val="0054182F"/>
    <w:rsid w:val="005424CD"/>
    <w:rsid w:val="005431B8"/>
    <w:rsid w:val="00543336"/>
    <w:rsid w:val="0054336D"/>
    <w:rsid w:val="0054368B"/>
    <w:rsid w:val="00543A46"/>
    <w:rsid w:val="00543C85"/>
    <w:rsid w:val="00544069"/>
    <w:rsid w:val="0054474D"/>
    <w:rsid w:val="00544AB9"/>
    <w:rsid w:val="00544AE0"/>
    <w:rsid w:val="00544D8E"/>
    <w:rsid w:val="00545958"/>
    <w:rsid w:val="00546373"/>
    <w:rsid w:val="0054655C"/>
    <w:rsid w:val="00547A69"/>
    <w:rsid w:val="00547BF9"/>
    <w:rsid w:val="00547F88"/>
    <w:rsid w:val="00547F96"/>
    <w:rsid w:val="005505CA"/>
    <w:rsid w:val="005505DF"/>
    <w:rsid w:val="00550C77"/>
    <w:rsid w:val="00551071"/>
    <w:rsid w:val="00552CA5"/>
    <w:rsid w:val="00552F87"/>
    <w:rsid w:val="00554BA0"/>
    <w:rsid w:val="00555045"/>
    <w:rsid w:val="005553DD"/>
    <w:rsid w:val="00556E32"/>
    <w:rsid w:val="00557AED"/>
    <w:rsid w:val="0056014F"/>
    <w:rsid w:val="005603E2"/>
    <w:rsid w:val="00560A3B"/>
    <w:rsid w:val="00560D66"/>
    <w:rsid w:val="00561EB3"/>
    <w:rsid w:val="00562511"/>
    <w:rsid w:val="00562793"/>
    <w:rsid w:val="00562A62"/>
    <w:rsid w:val="00562BE6"/>
    <w:rsid w:val="00563055"/>
    <w:rsid w:val="005638F0"/>
    <w:rsid w:val="00564567"/>
    <w:rsid w:val="005645AD"/>
    <w:rsid w:val="005648C2"/>
    <w:rsid w:val="00564FA0"/>
    <w:rsid w:val="00565353"/>
    <w:rsid w:val="0056576A"/>
    <w:rsid w:val="005662AA"/>
    <w:rsid w:val="005663BB"/>
    <w:rsid w:val="005665D3"/>
    <w:rsid w:val="005667C1"/>
    <w:rsid w:val="0056682B"/>
    <w:rsid w:val="005700BF"/>
    <w:rsid w:val="00570400"/>
    <w:rsid w:val="00570A08"/>
    <w:rsid w:val="0057113E"/>
    <w:rsid w:val="00571601"/>
    <w:rsid w:val="00571DB1"/>
    <w:rsid w:val="0057253A"/>
    <w:rsid w:val="005733AA"/>
    <w:rsid w:val="00573683"/>
    <w:rsid w:val="005744DA"/>
    <w:rsid w:val="005746D5"/>
    <w:rsid w:val="005753E6"/>
    <w:rsid w:val="00575A0C"/>
    <w:rsid w:val="00576F62"/>
    <w:rsid w:val="005811CB"/>
    <w:rsid w:val="005814B1"/>
    <w:rsid w:val="00581969"/>
    <w:rsid w:val="00581CB4"/>
    <w:rsid w:val="00583A1E"/>
    <w:rsid w:val="0058407A"/>
    <w:rsid w:val="005840B6"/>
    <w:rsid w:val="005842C8"/>
    <w:rsid w:val="00584722"/>
    <w:rsid w:val="00585470"/>
    <w:rsid w:val="0058568A"/>
    <w:rsid w:val="00587121"/>
    <w:rsid w:val="0058785D"/>
    <w:rsid w:val="0059066E"/>
    <w:rsid w:val="00590BEA"/>
    <w:rsid w:val="00591CED"/>
    <w:rsid w:val="00591E69"/>
    <w:rsid w:val="005928A5"/>
    <w:rsid w:val="00593FDC"/>
    <w:rsid w:val="00594713"/>
    <w:rsid w:val="00594779"/>
    <w:rsid w:val="00594B71"/>
    <w:rsid w:val="00594BA7"/>
    <w:rsid w:val="00595056"/>
    <w:rsid w:val="00596097"/>
    <w:rsid w:val="00596380"/>
    <w:rsid w:val="00596BCD"/>
    <w:rsid w:val="00596E50"/>
    <w:rsid w:val="00596FFE"/>
    <w:rsid w:val="00597448"/>
    <w:rsid w:val="00597772"/>
    <w:rsid w:val="0059793A"/>
    <w:rsid w:val="005A00C5"/>
    <w:rsid w:val="005A322A"/>
    <w:rsid w:val="005A3ADB"/>
    <w:rsid w:val="005A3B3E"/>
    <w:rsid w:val="005A3C6E"/>
    <w:rsid w:val="005A477E"/>
    <w:rsid w:val="005A4BB0"/>
    <w:rsid w:val="005A4BEA"/>
    <w:rsid w:val="005A5644"/>
    <w:rsid w:val="005A70E8"/>
    <w:rsid w:val="005A7946"/>
    <w:rsid w:val="005B2AAF"/>
    <w:rsid w:val="005B4018"/>
    <w:rsid w:val="005B433F"/>
    <w:rsid w:val="005B49E9"/>
    <w:rsid w:val="005B4CE7"/>
    <w:rsid w:val="005B5903"/>
    <w:rsid w:val="005B6A39"/>
    <w:rsid w:val="005B6F98"/>
    <w:rsid w:val="005B7415"/>
    <w:rsid w:val="005B76D9"/>
    <w:rsid w:val="005B78F2"/>
    <w:rsid w:val="005B7C0E"/>
    <w:rsid w:val="005C033E"/>
    <w:rsid w:val="005C0EA0"/>
    <w:rsid w:val="005C1A08"/>
    <w:rsid w:val="005C3B8D"/>
    <w:rsid w:val="005C4688"/>
    <w:rsid w:val="005C55C5"/>
    <w:rsid w:val="005C5C5A"/>
    <w:rsid w:val="005C72BE"/>
    <w:rsid w:val="005D0207"/>
    <w:rsid w:val="005D0948"/>
    <w:rsid w:val="005D0BA0"/>
    <w:rsid w:val="005D0D23"/>
    <w:rsid w:val="005D11EB"/>
    <w:rsid w:val="005D139A"/>
    <w:rsid w:val="005D2701"/>
    <w:rsid w:val="005D37A2"/>
    <w:rsid w:val="005D4861"/>
    <w:rsid w:val="005D48B0"/>
    <w:rsid w:val="005D5144"/>
    <w:rsid w:val="005D56AE"/>
    <w:rsid w:val="005D56CD"/>
    <w:rsid w:val="005D6108"/>
    <w:rsid w:val="005D74AB"/>
    <w:rsid w:val="005D765B"/>
    <w:rsid w:val="005E01CF"/>
    <w:rsid w:val="005E0A74"/>
    <w:rsid w:val="005E1677"/>
    <w:rsid w:val="005E1764"/>
    <w:rsid w:val="005E1D33"/>
    <w:rsid w:val="005E20E5"/>
    <w:rsid w:val="005E22F9"/>
    <w:rsid w:val="005E25F5"/>
    <w:rsid w:val="005E2A1A"/>
    <w:rsid w:val="005E2DAA"/>
    <w:rsid w:val="005E378D"/>
    <w:rsid w:val="005E40F6"/>
    <w:rsid w:val="005E5C78"/>
    <w:rsid w:val="005E61E3"/>
    <w:rsid w:val="005E7352"/>
    <w:rsid w:val="005E7FA7"/>
    <w:rsid w:val="005F0444"/>
    <w:rsid w:val="005F0E94"/>
    <w:rsid w:val="005F0FE4"/>
    <w:rsid w:val="005F3157"/>
    <w:rsid w:val="005F3C59"/>
    <w:rsid w:val="005F3CAC"/>
    <w:rsid w:val="005F4FF0"/>
    <w:rsid w:val="005F6690"/>
    <w:rsid w:val="005F66AF"/>
    <w:rsid w:val="005F7672"/>
    <w:rsid w:val="005F7DBE"/>
    <w:rsid w:val="006004E8"/>
    <w:rsid w:val="0060065B"/>
    <w:rsid w:val="006010CD"/>
    <w:rsid w:val="006014E1"/>
    <w:rsid w:val="00601B27"/>
    <w:rsid w:val="0060264D"/>
    <w:rsid w:val="00604EC1"/>
    <w:rsid w:val="00605698"/>
    <w:rsid w:val="00605FDB"/>
    <w:rsid w:val="0060628F"/>
    <w:rsid w:val="00606934"/>
    <w:rsid w:val="00606B88"/>
    <w:rsid w:val="00606F77"/>
    <w:rsid w:val="0060757C"/>
    <w:rsid w:val="006078A7"/>
    <w:rsid w:val="006079DB"/>
    <w:rsid w:val="00607D7A"/>
    <w:rsid w:val="0061092E"/>
    <w:rsid w:val="00610941"/>
    <w:rsid w:val="006113C7"/>
    <w:rsid w:val="006133D9"/>
    <w:rsid w:val="00613540"/>
    <w:rsid w:val="00613705"/>
    <w:rsid w:val="00614B55"/>
    <w:rsid w:val="00615114"/>
    <w:rsid w:val="0061636B"/>
    <w:rsid w:val="00616864"/>
    <w:rsid w:val="00617845"/>
    <w:rsid w:val="0062040F"/>
    <w:rsid w:val="006210DB"/>
    <w:rsid w:val="00621A97"/>
    <w:rsid w:val="0062239C"/>
    <w:rsid w:val="00623218"/>
    <w:rsid w:val="006238F8"/>
    <w:rsid w:val="00623F35"/>
    <w:rsid w:val="0062425D"/>
    <w:rsid w:val="0062429C"/>
    <w:rsid w:val="0062477C"/>
    <w:rsid w:val="00624C33"/>
    <w:rsid w:val="006252B5"/>
    <w:rsid w:val="00626417"/>
    <w:rsid w:val="006272B6"/>
    <w:rsid w:val="00627361"/>
    <w:rsid w:val="00627887"/>
    <w:rsid w:val="00627DF8"/>
    <w:rsid w:val="00627EB2"/>
    <w:rsid w:val="00632230"/>
    <w:rsid w:val="0063296F"/>
    <w:rsid w:val="0063342B"/>
    <w:rsid w:val="006335CD"/>
    <w:rsid w:val="00633602"/>
    <w:rsid w:val="006337CB"/>
    <w:rsid w:val="00633EBB"/>
    <w:rsid w:val="00634BD8"/>
    <w:rsid w:val="00634E36"/>
    <w:rsid w:val="00634E6A"/>
    <w:rsid w:val="00635060"/>
    <w:rsid w:val="006363C2"/>
    <w:rsid w:val="0063642F"/>
    <w:rsid w:val="006365B1"/>
    <w:rsid w:val="0064023B"/>
    <w:rsid w:val="00640528"/>
    <w:rsid w:val="00640B29"/>
    <w:rsid w:val="0064196D"/>
    <w:rsid w:val="00642979"/>
    <w:rsid w:val="00642BD2"/>
    <w:rsid w:val="00642CB1"/>
    <w:rsid w:val="006446DA"/>
    <w:rsid w:val="00644A68"/>
    <w:rsid w:val="00644BE1"/>
    <w:rsid w:val="00644E65"/>
    <w:rsid w:val="006458F7"/>
    <w:rsid w:val="00645B99"/>
    <w:rsid w:val="00645D86"/>
    <w:rsid w:val="006460B2"/>
    <w:rsid w:val="0064637F"/>
    <w:rsid w:val="00646DBB"/>
    <w:rsid w:val="0064755F"/>
    <w:rsid w:val="006479AD"/>
    <w:rsid w:val="00647F53"/>
    <w:rsid w:val="00650A14"/>
    <w:rsid w:val="00650CBF"/>
    <w:rsid w:val="00650F29"/>
    <w:rsid w:val="00651C4D"/>
    <w:rsid w:val="006521C1"/>
    <w:rsid w:val="00652222"/>
    <w:rsid w:val="006525D9"/>
    <w:rsid w:val="0065300B"/>
    <w:rsid w:val="00654F80"/>
    <w:rsid w:val="006551D1"/>
    <w:rsid w:val="00656A32"/>
    <w:rsid w:val="00656A65"/>
    <w:rsid w:val="006575C0"/>
    <w:rsid w:val="006579D8"/>
    <w:rsid w:val="00660027"/>
    <w:rsid w:val="0066082D"/>
    <w:rsid w:val="00660FE2"/>
    <w:rsid w:val="0066127C"/>
    <w:rsid w:val="00662BA1"/>
    <w:rsid w:val="00662C4A"/>
    <w:rsid w:val="00662DAE"/>
    <w:rsid w:val="00663206"/>
    <w:rsid w:val="00663AFB"/>
    <w:rsid w:val="00663D61"/>
    <w:rsid w:val="00663E66"/>
    <w:rsid w:val="00664791"/>
    <w:rsid w:val="00664B78"/>
    <w:rsid w:val="00664E88"/>
    <w:rsid w:val="00665B18"/>
    <w:rsid w:val="006672E8"/>
    <w:rsid w:val="00667320"/>
    <w:rsid w:val="00667750"/>
    <w:rsid w:val="006678BD"/>
    <w:rsid w:val="00667BD4"/>
    <w:rsid w:val="00667EBA"/>
    <w:rsid w:val="00671E21"/>
    <w:rsid w:val="0067295E"/>
    <w:rsid w:val="00672965"/>
    <w:rsid w:val="00673836"/>
    <w:rsid w:val="00673B5A"/>
    <w:rsid w:val="00674C01"/>
    <w:rsid w:val="00674FC9"/>
    <w:rsid w:val="006750B3"/>
    <w:rsid w:val="006808C1"/>
    <w:rsid w:val="00680D9B"/>
    <w:rsid w:val="00680F34"/>
    <w:rsid w:val="00681AA7"/>
    <w:rsid w:val="006820C7"/>
    <w:rsid w:val="00682545"/>
    <w:rsid w:val="00682A55"/>
    <w:rsid w:val="006830E8"/>
    <w:rsid w:val="00683478"/>
    <w:rsid w:val="00683CA1"/>
    <w:rsid w:val="0068417C"/>
    <w:rsid w:val="0068443F"/>
    <w:rsid w:val="00684645"/>
    <w:rsid w:val="00685667"/>
    <w:rsid w:val="006856AB"/>
    <w:rsid w:val="00685F52"/>
    <w:rsid w:val="006865D5"/>
    <w:rsid w:val="0068743A"/>
    <w:rsid w:val="00687468"/>
    <w:rsid w:val="00687914"/>
    <w:rsid w:val="006900EC"/>
    <w:rsid w:val="0069085B"/>
    <w:rsid w:val="00691007"/>
    <w:rsid w:val="00691C7C"/>
    <w:rsid w:val="00692D48"/>
    <w:rsid w:val="00692DF6"/>
    <w:rsid w:val="00694475"/>
    <w:rsid w:val="00695729"/>
    <w:rsid w:val="00695AFD"/>
    <w:rsid w:val="00695DD1"/>
    <w:rsid w:val="00696CA9"/>
    <w:rsid w:val="00697C64"/>
    <w:rsid w:val="00697DE0"/>
    <w:rsid w:val="006A05F3"/>
    <w:rsid w:val="006A0B85"/>
    <w:rsid w:val="006A165B"/>
    <w:rsid w:val="006A1A48"/>
    <w:rsid w:val="006A3A00"/>
    <w:rsid w:val="006A3A66"/>
    <w:rsid w:val="006A3DB6"/>
    <w:rsid w:val="006A4217"/>
    <w:rsid w:val="006A47E7"/>
    <w:rsid w:val="006A4E1B"/>
    <w:rsid w:val="006A4E8B"/>
    <w:rsid w:val="006A606C"/>
    <w:rsid w:val="006A620E"/>
    <w:rsid w:val="006A6B29"/>
    <w:rsid w:val="006A6C3E"/>
    <w:rsid w:val="006A7106"/>
    <w:rsid w:val="006A7654"/>
    <w:rsid w:val="006A7F6F"/>
    <w:rsid w:val="006B0802"/>
    <w:rsid w:val="006B08AF"/>
    <w:rsid w:val="006B098A"/>
    <w:rsid w:val="006B19B5"/>
    <w:rsid w:val="006B22E8"/>
    <w:rsid w:val="006B2303"/>
    <w:rsid w:val="006B23DA"/>
    <w:rsid w:val="006B24A6"/>
    <w:rsid w:val="006B2A0E"/>
    <w:rsid w:val="006B3060"/>
    <w:rsid w:val="006B334E"/>
    <w:rsid w:val="006B3F0B"/>
    <w:rsid w:val="006B4111"/>
    <w:rsid w:val="006B4385"/>
    <w:rsid w:val="006B6055"/>
    <w:rsid w:val="006C02AB"/>
    <w:rsid w:val="006C046A"/>
    <w:rsid w:val="006C1E62"/>
    <w:rsid w:val="006C2416"/>
    <w:rsid w:val="006C34B3"/>
    <w:rsid w:val="006C449A"/>
    <w:rsid w:val="006C45BB"/>
    <w:rsid w:val="006C474D"/>
    <w:rsid w:val="006C4E2A"/>
    <w:rsid w:val="006C5A01"/>
    <w:rsid w:val="006C687D"/>
    <w:rsid w:val="006C68AA"/>
    <w:rsid w:val="006C6DE1"/>
    <w:rsid w:val="006C73C4"/>
    <w:rsid w:val="006C74C1"/>
    <w:rsid w:val="006C7B81"/>
    <w:rsid w:val="006D0141"/>
    <w:rsid w:val="006D0B41"/>
    <w:rsid w:val="006D0BC6"/>
    <w:rsid w:val="006D1486"/>
    <w:rsid w:val="006D281F"/>
    <w:rsid w:val="006D2942"/>
    <w:rsid w:val="006D2DD0"/>
    <w:rsid w:val="006D3324"/>
    <w:rsid w:val="006D3AF8"/>
    <w:rsid w:val="006D3B25"/>
    <w:rsid w:val="006D4231"/>
    <w:rsid w:val="006D4ADD"/>
    <w:rsid w:val="006D4D03"/>
    <w:rsid w:val="006D4F0C"/>
    <w:rsid w:val="006D5B74"/>
    <w:rsid w:val="006D60E2"/>
    <w:rsid w:val="006D62E2"/>
    <w:rsid w:val="006D6A8B"/>
    <w:rsid w:val="006D72A4"/>
    <w:rsid w:val="006E0794"/>
    <w:rsid w:val="006E17E1"/>
    <w:rsid w:val="006E1A02"/>
    <w:rsid w:val="006E1E4E"/>
    <w:rsid w:val="006E2385"/>
    <w:rsid w:val="006E2662"/>
    <w:rsid w:val="006E26E4"/>
    <w:rsid w:val="006E2707"/>
    <w:rsid w:val="006E33DF"/>
    <w:rsid w:val="006E39E4"/>
    <w:rsid w:val="006E3A46"/>
    <w:rsid w:val="006E3D67"/>
    <w:rsid w:val="006E404D"/>
    <w:rsid w:val="006E4D78"/>
    <w:rsid w:val="006E6EC7"/>
    <w:rsid w:val="006E7F61"/>
    <w:rsid w:val="006F1133"/>
    <w:rsid w:val="006F1E5C"/>
    <w:rsid w:val="006F2536"/>
    <w:rsid w:val="006F32C1"/>
    <w:rsid w:val="006F3D62"/>
    <w:rsid w:val="006F43B9"/>
    <w:rsid w:val="006F551A"/>
    <w:rsid w:val="006F6172"/>
    <w:rsid w:val="006F6510"/>
    <w:rsid w:val="006F6CE1"/>
    <w:rsid w:val="006F6E52"/>
    <w:rsid w:val="006F738B"/>
    <w:rsid w:val="006F73EF"/>
    <w:rsid w:val="006F7435"/>
    <w:rsid w:val="006F7507"/>
    <w:rsid w:val="006F7873"/>
    <w:rsid w:val="006F7AF1"/>
    <w:rsid w:val="00700242"/>
    <w:rsid w:val="00700478"/>
    <w:rsid w:val="007006AA"/>
    <w:rsid w:val="007006EE"/>
    <w:rsid w:val="007012CD"/>
    <w:rsid w:val="00701769"/>
    <w:rsid w:val="00703107"/>
    <w:rsid w:val="00703459"/>
    <w:rsid w:val="00704301"/>
    <w:rsid w:val="0070477B"/>
    <w:rsid w:val="007047AE"/>
    <w:rsid w:val="00705812"/>
    <w:rsid w:val="00706171"/>
    <w:rsid w:val="00706727"/>
    <w:rsid w:val="00706AA7"/>
    <w:rsid w:val="007077BC"/>
    <w:rsid w:val="00710024"/>
    <w:rsid w:val="00710032"/>
    <w:rsid w:val="00710AD2"/>
    <w:rsid w:val="00710F74"/>
    <w:rsid w:val="0071198D"/>
    <w:rsid w:val="007124FF"/>
    <w:rsid w:val="00713F3B"/>
    <w:rsid w:val="0071461D"/>
    <w:rsid w:val="00714821"/>
    <w:rsid w:val="00714BC9"/>
    <w:rsid w:val="00714CB8"/>
    <w:rsid w:val="00715C00"/>
    <w:rsid w:val="00715D12"/>
    <w:rsid w:val="00715D67"/>
    <w:rsid w:val="00715F50"/>
    <w:rsid w:val="007160DE"/>
    <w:rsid w:val="0071614D"/>
    <w:rsid w:val="00717104"/>
    <w:rsid w:val="00717547"/>
    <w:rsid w:val="00717CEB"/>
    <w:rsid w:val="00720877"/>
    <w:rsid w:val="00721DC9"/>
    <w:rsid w:val="00721F73"/>
    <w:rsid w:val="00722316"/>
    <w:rsid w:val="00722747"/>
    <w:rsid w:val="007239A1"/>
    <w:rsid w:val="00725329"/>
    <w:rsid w:val="00725B52"/>
    <w:rsid w:val="00727318"/>
    <w:rsid w:val="007274FB"/>
    <w:rsid w:val="00730CB4"/>
    <w:rsid w:val="00731B00"/>
    <w:rsid w:val="00731C07"/>
    <w:rsid w:val="00732252"/>
    <w:rsid w:val="0073261C"/>
    <w:rsid w:val="00733698"/>
    <w:rsid w:val="00734151"/>
    <w:rsid w:val="007341A1"/>
    <w:rsid w:val="0073467F"/>
    <w:rsid w:val="007347BA"/>
    <w:rsid w:val="00734FAA"/>
    <w:rsid w:val="00735A1D"/>
    <w:rsid w:val="00735A55"/>
    <w:rsid w:val="00735B09"/>
    <w:rsid w:val="00740966"/>
    <w:rsid w:val="00740ED5"/>
    <w:rsid w:val="00741282"/>
    <w:rsid w:val="00741532"/>
    <w:rsid w:val="00742B6B"/>
    <w:rsid w:val="00742DC7"/>
    <w:rsid w:val="00743EB3"/>
    <w:rsid w:val="00744381"/>
    <w:rsid w:val="00744D8B"/>
    <w:rsid w:val="0074515A"/>
    <w:rsid w:val="00745954"/>
    <w:rsid w:val="00746191"/>
    <w:rsid w:val="0074632D"/>
    <w:rsid w:val="0074648A"/>
    <w:rsid w:val="00746722"/>
    <w:rsid w:val="00746732"/>
    <w:rsid w:val="00746C3F"/>
    <w:rsid w:val="007475A8"/>
    <w:rsid w:val="00747A82"/>
    <w:rsid w:val="00747D10"/>
    <w:rsid w:val="00750C60"/>
    <w:rsid w:val="007526EA"/>
    <w:rsid w:val="007535A6"/>
    <w:rsid w:val="00753D47"/>
    <w:rsid w:val="00753F3C"/>
    <w:rsid w:val="00755A72"/>
    <w:rsid w:val="007569AA"/>
    <w:rsid w:val="00756D6D"/>
    <w:rsid w:val="00757E2D"/>
    <w:rsid w:val="007606F8"/>
    <w:rsid w:val="0076139C"/>
    <w:rsid w:val="00761AE6"/>
    <w:rsid w:val="00761BBD"/>
    <w:rsid w:val="007626A4"/>
    <w:rsid w:val="00764388"/>
    <w:rsid w:val="00765267"/>
    <w:rsid w:val="0076567C"/>
    <w:rsid w:val="00765FA8"/>
    <w:rsid w:val="00766145"/>
    <w:rsid w:val="00766603"/>
    <w:rsid w:val="00766926"/>
    <w:rsid w:val="007670BA"/>
    <w:rsid w:val="0076727C"/>
    <w:rsid w:val="00767B69"/>
    <w:rsid w:val="00767FFE"/>
    <w:rsid w:val="007713BF"/>
    <w:rsid w:val="00773212"/>
    <w:rsid w:val="007753CF"/>
    <w:rsid w:val="007755A4"/>
    <w:rsid w:val="00775D8F"/>
    <w:rsid w:val="00776300"/>
    <w:rsid w:val="00776592"/>
    <w:rsid w:val="007766E4"/>
    <w:rsid w:val="0077698A"/>
    <w:rsid w:val="007769D4"/>
    <w:rsid w:val="00776A99"/>
    <w:rsid w:val="00777989"/>
    <w:rsid w:val="00777CB9"/>
    <w:rsid w:val="00780E6A"/>
    <w:rsid w:val="00780FDD"/>
    <w:rsid w:val="0078181D"/>
    <w:rsid w:val="0078197F"/>
    <w:rsid w:val="00781EA0"/>
    <w:rsid w:val="007825BB"/>
    <w:rsid w:val="0078293E"/>
    <w:rsid w:val="007834BA"/>
    <w:rsid w:val="0078352E"/>
    <w:rsid w:val="00783F88"/>
    <w:rsid w:val="007842CE"/>
    <w:rsid w:val="00784E7F"/>
    <w:rsid w:val="007855D9"/>
    <w:rsid w:val="00785788"/>
    <w:rsid w:val="007857A8"/>
    <w:rsid w:val="00786226"/>
    <w:rsid w:val="0078629C"/>
    <w:rsid w:val="007865BB"/>
    <w:rsid w:val="00786A16"/>
    <w:rsid w:val="00786FF2"/>
    <w:rsid w:val="007918D9"/>
    <w:rsid w:val="0079197E"/>
    <w:rsid w:val="00791EE2"/>
    <w:rsid w:val="00792F57"/>
    <w:rsid w:val="00793200"/>
    <w:rsid w:val="0079356B"/>
    <w:rsid w:val="007944E6"/>
    <w:rsid w:val="007948E6"/>
    <w:rsid w:val="00794ED3"/>
    <w:rsid w:val="0079522D"/>
    <w:rsid w:val="00795ACF"/>
    <w:rsid w:val="00796D9F"/>
    <w:rsid w:val="00797384"/>
    <w:rsid w:val="007A050C"/>
    <w:rsid w:val="007A0599"/>
    <w:rsid w:val="007A2CAC"/>
    <w:rsid w:val="007A400C"/>
    <w:rsid w:val="007A400E"/>
    <w:rsid w:val="007A411E"/>
    <w:rsid w:val="007A43B2"/>
    <w:rsid w:val="007A5BC5"/>
    <w:rsid w:val="007A62EB"/>
    <w:rsid w:val="007A63A5"/>
    <w:rsid w:val="007A645E"/>
    <w:rsid w:val="007A6623"/>
    <w:rsid w:val="007A6BB1"/>
    <w:rsid w:val="007A7784"/>
    <w:rsid w:val="007A7C73"/>
    <w:rsid w:val="007B1627"/>
    <w:rsid w:val="007B233E"/>
    <w:rsid w:val="007B287C"/>
    <w:rsid w:val="007B2C20"/>
    <w:rsid w:val="007B36CB"/>
    <w:rsid w:val="007B375B"/>
    <w:rsid w:val="007B388C"/>
    <w:rsid w:val="007B3B1D"/>
    <w:rsid w:val="007B3D42"/>
    <w:rsid w:val="007B4340"/>
    <w:rsid w:val="007B4ACD"/>
    <w:rsid w:val="007B4B5A"/>
    <w:rsid w:val="007B4FBB"/>
    <w:rsid w:val="007B5EDF"/>
    <w:rsid w:val="007B6F38"/>
    <w:rsid w:val="007C089C"/>
    <w:rsid w:val="007C0C2A"/>
    <w:rsid w:val="007C1EAE"/>
    <w:rsid w:val="007C2284"/>
    <w:rsid w:val="007C2444"/>
    <w:rsid w:val="007C31DB"/>
    <w:rsid w:val="007C3629"/>
    <w:rsid w:val="007C3815"/>
    <w:rsid w:val="007C47EB"/>
    <w:rsid w:val="007C50BC"/>
    <w:rsid w:val="007C580B"/>
    <w:rsid w:val="007C7C97"/>
    <w:rsid w:val="007C7DE0"/>
    <w:rsid w:val="007D016B"/>
    <w:rsid w:val="007D037D"/>
    <w:rsid w:val="007D042A"/>
    <w:rsid w:val="007D130D"/>
    <w:rsid w:val="007D1383"/>
    <w:rsid w:val="007D1B82"/>
    <w:rsid w:val="007D245F"/>
    <w:rsid w:val="007D2531"/>
    <w:rsid w:val="007D4EBC"/>
    <w:rsid w:val="007D5147"/>
    <w:rsid w:val="007D5653"/>
    <w:rsid w:val="007D5ED5"/>
    <w:rsid w:val="007D6101"/>
    <w:rsid w:val="007D66E5"/>
    <w:rsid w:val="007D67F8"/>
    <w:rsid w:val="007D6B8E"/>
    <w:rsid w:val="007D6BB4"/>
    <w:rsid w:val="007D7E03"/>
    <w:rsid w:val="007E0E9A"/>
    <w:rsid w:val="007E0FFE"/>
    <w:rsid w:val="007E17AF"/>
    <w:rsid w:val="007E20AA"/>
    <w:rsid w:val="007E24E6"/>
    <w:rsid w:val="007E3B94"/>
    <w:rsid w:val="007E4462"/>
    <w:rsid w:val="007E4898"/>
    <w:rsid w:val="007E4AD1"/>
    <w:rsid w:val="007E4B9B"/>
    <w:rsid w:val="007E4D1E"/>
    <w:rsid w:val="007E513A"/>
    <w:rsid w:val="007E6D35"/>
    <w:rsid w:val="007E75AB"/>
    <w:rsid w:val="007E7B40"/>
    <w:rsid w:val="007F015F"/>
    <w:rsid w:val="007F0988"/>
    <w:rsid w:val="007F1434"/>
    <w:rsid w:val="007F143A"/>
    <w:rsid w:val="007F1F86"/>
    <w:rsid w:val="007F2661"/>
    <w:rsid w:val="007F2C7E"/>
    <w:rsid w:val="007F2EF3"/>
    <w:rsid w:val="007F31BF"/>
    <w:rsid w:val="007F3C0B"/>
    <w:rsid w:val="007F3D9D"/>
    <w:rsid w:val="007F3DDC"/>
    <w:rsid w:val="007F3FA2"/>
    <w:rsid w:val="007F3FBC"/>
    <w:rsid w:val="007F4A1E"/>
    <w:rsid w:val="007F4C40"/>
    <w:rsid w:val="007F5983"/>
    <w:rsid w:val="007F5A9F"/>
    <w:rsid w:val="007F5F4C"/>
    <w:rsid w:val="007F6B64"/>
    <w:rsid w:val="007F6DEE"/>
    <w:rsid w:val="007F6F8B"/>
    <w:rsid w:val="007F7219"/>
    <w:rsid w:val="00800023"/>
    <w:rsid w:val="0080036B"/>
    <w:rsid w:val="00800C47"/>
    <w:rsid w:val="00801393"/>
    <w:rsid w:val="0080182E"/>
    <w:rsid w:val="00801907"/>
    <w:rsid w:val="00801D60"/>
    <w:rsid w:val="00802047"/>
    <w:rsid w:val="00802ABE"/>
    <w:rsid w:val="00803A26"/>
    <w:rsid w:val="00804EDA"/>
    <w:rsid w:val="00805367"/>
    <w:rsid w:val="008066F8"/>
    <w:rsid w:val="0080707A"/>
    <w:rsid w:val="0080738D"/>
    <w:rsid w:val="00807966"/>
    <w:rsid w:val="00807AB0"/>
    <w:rsid w:val="00807B81"/>
    <w:rsid w:val="00811E17"/>
    <w:rsid w:val="008122D4"/>
    <w:rsid w:val="008127F9"/>
    <w:rsid w:val="00812B80"/>
    <w:rsid w:val="00812F16"/>
    <w:rsid w:val="008136D9"/>
    <w:rsid w:val="00813C91"/>
    <w:rsid w:val="00814D93"/>
    <w:rsid w:val="00814ED4"/>
    <w:rsid w:val="00816982"/>
    <w:rsid w:val="00816C61"/>
    <w:rsid w:val="0081731D"/>
    <w:rsid w:val="00817460"/>
    <w:rsid w:val="00820D3B"/>
    <w:rsid w:val="00821515"/>
    <w:rsid w:val="00823010"/>
    <w:rsid w:val="0082301C"/>
    <w:rsid w:val="00823696"/>
    <w:rsid w:val="0082385D"/>
    <w:rsid w:val="00824642"/>
    <w:rsid w:val="00824AB9"/>
    <w:rsid w:val="008262AC"/>
    <w:rsid w:val="00826507"/>
    <w:rsid w:val="00826A29"/>
    <w:rsid w:val="00827599"/>
    <w:rsid w:val="00827B41"/>
    <w:rsid w:val="00830011"/>
    <w:rsid w:val="00830E25"/>
    <w:rsid w:val="008312DA"/>
    <w:rsid w:val="00831E13"/>
    <w:rsid w:val="00832C22"/>
    <w:rsid w:val="00833F3F"/>
    <w:rsid w:val="008346A8"/>
    <w:rsid w:val="00834E06"/>
    <w:rsid w:val="00835AA1"/>
    <w:rsid w:val="00835CA5"/>
    <w:rsid w:val="00837DF3"/>
    <w:rsid w:val="00840D6E"/>
    <w:rsid w:val="008412EA"/>
    <w:rsid w:val="00842799"/>
    <w:rsid w:val="008436EF"/>
    <w:rsid w:val="0084427A"/>
    <w:rsid w:val="00844539"/>
    <w:rsid w:val="00845358"/>
    <w:rsid w:val="0084555A"/>
    <w:rsid w:val="008458BB"/>
    <w:rsid w:val="00845D3B"/>
    <w:rsid w:val="00846313"/>
    <w:rsid w:val="0084725D"/>
    <w:rsid w:val="008472BF"/>
    <w:rsid w:val="008502A0"/>
    <w:rsid w:val="0085090A"/>
    <w:rsid w:val="0085112B"/>
    <w:rsid w:val="00851D9E"/>
    <w:rsid w:val="00852B49"/>
    <w:rsid w:val="0085386D"/>
    <w:rsid w:val="00853CDC"/>
    <w:rsid w:val="00853FAD"/>
    <w:rsid w:val="0085589D"/>
    <w:rsid w:val="00857F6B"/>
    <w:rsid w:val="00857FCB"/>
    <w:rsid w:val="008613C8"/>
    <w:rsid w:val="008618B6"/>
    <w:rsid w:val="00862BBC"/>
    <w:rsid w:val="00862ED0"/>
    <w:rsid w:val="00862EEB"/>
    <w:rsid w:val="00863372"/>
    <w:rsid w:val="00863888"/>
    <w:rsid w:val="008638CC"/>
    <w:rsid w:val="00864697"/>
    <w:rsid w:val="00864788"/>
    <w:rsid w:val="008647E2"/>
    <w:rsid w:val="0086492A"/>
    <w:rsid w:val="00864C6B"/>
    <w:rsid w:val="008651A3"/>
    <w:rsid w:val="0086524E"/>
    <w:rsid w:val="00866F8B"/>
    <w:rsid w:val="00867071"/>
    <w:rsid w:val="00867136"/>
    <w:rsid w:val="008676A8"/>
    <w:rsid w:val="00867787"/>
    <w:rsid w:val="00870483"/>
    <w:rsid w:val="008712A4"/>
    <w:rsid w:val="008713F5"/>
    <w:rsid w:val="00871550"/>
    <w:rsid w:val="008715EA"/>
    <w:rsid w:val="00872015"/>
    <w:rsid w:val="00872C31"/>
    <w:rsid w:val="00872D1D"/>
    <w:rsid w:val="00873FA3"/>
    <w:rsid w:val="00874117"/>
    <w:rsid w:val="00874420"/>
    <w:rsid w:val="0087518D"/>
    <w:rsid w:val="00875D45"/>
    <w:rsid w:val="00877085"/>
    <w:rsid w:val="00877CED"/>
    <w:rsid w:val="008813D0"/>
    <w:rsid w:val="00881660"/>
    <w:rsid w:val="00881B7D"/>
    <w:rsid w:val="008829D1"/>
    <w:rsid w:val="00885768"/>
    <w:rsid w:val="00886ABB"/>
    <w:rsid w:val="008878A5"/>
    <w:rsid w:val="0089138E"/>
    <w:rsid w:val="0089145D"/>
    <w:rsid w:val="00892076"/>
    <w:rsid w:val="00892663"/>
    <w:rsid w:val="008932EA"/>
    <w:rsid w:val="00893C8A"/>
    <w:rsid w:val="00894610"/>
    <w:rsid w:val="00894C9C"/>
    <w:rsid w:val="00896480"/>
    <w:rsid w:val="00896D64"/>
    <w:rsid w:val="0089780F"/>
    <w:rsid w:val="00897CC4"/>
    <w:rsid w:val="008A03D0"/>
    <w:rsid w:val="008A0917"/>
    <w:rsid w:val="008A0BBC"/>
    <w:rsid w:val="008A1889"/>
    <w:rsid w:val="008A2D06"/>
    <w:rsid w:val="008A3131"/>
    <w:rsid w:val="008A3BF6"/>
    <w:rsid w:val="008A4E5F"/>
    <w:rsid w:val="008A59D0"/>
    <w:rsid w:val="008A6AE7"/>
    <w:rsid w:val="008A6DC9"/>
    <w:rsid w:val="008A6DF1"/>
    <w:rsid w:val="008A6E5B"/>
    <w:rsid w:val="008A74B3"/>
    <w:rsid w:val="008A7FA6"/>
    <w:rsid w:val="008B062A"/>
    <w:rsid w:val="008B07FE"/>
    <w:rsid w:val="008B0E02"/>
    <w:rsid w:val="008B16AF"/>
    <w:rsid w:val="008B19D5"/>
    <w:rsid w:val="008B1A98"/>
    <w:rsid w:val="008B1BC6"/>
    <w:rsid w:val="008B24C2"/>
    <w:rsid w:val="008B2711"/>
    <w:rsid w:val="008B29C7"/>
    <w:rsid w:val="008B2C6C"/>
    <w:rsid w:val="008B2E98"/>
    <w:rsid w:val="008B2F27"/>
    <w:rsid w:val="008B3581"/>
    <w:rsid w:val="008B388B"/>
    <w:rsid w:val="008B3929"/>
    <w:rsid w:val="008B3D88"/>
    <w:rsid w:val="008B4499"/>
    <w:rsid w:val="008B456B"/>
    <w:rsid w:val="008B4C74"/>
    <w:rsid w:val="008B59EF"/>
    <w:rsid w:val="008B5C20"/>
    <w:rsid w:val="008B61E6"/>
    <w:rsid w:val="008B66E5"/>
    <w:rsid w:val="008B75CE"/>
    <w:rsid w:val="008B79BE"/>
    <w:rsid w:val="008C1223"/>
    <w:rsid w:val="008C1342"/>
    <w:rsid w:val="008C1F74"/>
    <w:rsid w:val="008C2442"/>
    <w:rsid w:val="008C2F35"/>
    <w:rsid w:val="008C3AB5"/>
    <w:rsid w:val="008C3F1A"/>
    <w:rsid w:val="008C43EC"/>
    <w:rsid w:val="008C4A42"/>
    <w:rsid w:val="008C4A55"/>
    <w:rsid w:val="008C51B6"/>
    <w:rsid w:val="008C60A2"/>
    <w:rsid w:val="008C68DF"/>
    <w:rsid w:val="008C7692"/>
    <w:rsid w:val="008C797E"/>
    <w:rsid w:val="008D0F3F"/>
    <w:rsid w:val="008D1817"/>
    <w:rsid w:val="008D1B7E"/>
    <w:rsid w:val="008D2B0F"/>
    <w:rsid w:val="008D3056"/>
    <w:rsid w:val="008D31BD"/>
    <w:rsid w:val="008D37AF"/>
    <w:rsid w:val="008D3E45"/>
    <w:rsid w:val="008D4638"/>
    <w:rsid w:val="008D572B"/>
    <w:rsid w:val="008D5E43"/>
    <w:rsid w:val="008D620E"/>
    <w:rsid w:val="008D6550"/>
    <w:rsid w:val="008D65FB"/>
    <w:rsid w:val="008D670F"/>
    <w:rsid w:val="008D74DF"/>
    <w:rsid w:val="008D7677"/>
    <w:rsid w:val="008D7A8F"/>
    <w:rsid w:val="008E113E"/>
    <w:rsid w:val="008E22F3"/>
    <w:rsid w:val="008E23E0"/>
    <w:rsid w:val="008E4793"/>
    <w:rsid w:val="008E4B1B"/>
    <w:rsid w:val="008E52E7"/>
    <w:rsid w:val="008E58A1"/>
    <w:rsid w:val="008E5C7C"/>
    <w:rsid w:val="008E5D9A"/>
    <w:rsid w:val="008E6FDB"/>
    <w:rsid w:val="008E71BB"/>
    <w:rsid w:val="008E72A5"/>
    <w:rsid w:val="008E758F"/>
    <w:rsid w:val="008E763C"/>
    <w:rsid w:val="008F1574"/>
    <w:rsid w:val="008F1D70"/>
    <w:rsid w:val="008F215F"/>
    <w:rsid w:val="008F216B"/>
    <w:rsid w:val="008F21D2"/>
    <w:rsid w:val="008F31CB"/>
    <w:rsid w:val="008F3431"/>
    <w:rsid w:val="008F36FE"/>
    <w:rsid w:val="008F3A8E"/>
    <w:rsid w:val="008F3CC7"/>
    <w:rsid w:val="008F4328"/>
    <w:rsid w:val="008F4698"/>
    <w:rsid w:val="008F4A38"/>
    <w:rsid w:val="008F5992"/>
    <w:rsid w:val="008F5C42"/>
    <w:rsid w:val="008F5C9A"/>
    <w:rsid w:val="008F5F3F"/>
    <w:rsid w:val="008F646E"/>
    <w:rsid w:val="008F6B16"/>
    <w:rsid w:val="008F6D46"/>
    <w:rsid w:val="008F7041"/>
    <w:rsid w:val="008F72C1"/>
    <w:rsid w:val="008F77D4"/>
    <w:rsid w:val="008F77E1"/>
    <w:rsid w:val="00900260"/>
    <w:rsid w:val="00900EC6"/>
    <w:rsid w:val="0090130B"/>
    <w:rsid w:val="009015F4"/>
    <w:rsid w:val="00902061"/>
    <w:rsid w:val="0090325A"/>
    <w:rsid w:val="00903661"/>
    <w:rsid w:val="0090390D"/>
    <w:rsid w:val="00905D8A"/>
    <w:rsid w:val="009066EC"/>
    <w:rsid w:val="0090789F"/>
    <w:rsid w:val="00907B29"/>
    <w:rsid w:val="00907E33"/>
    <w:rsid w:val="009109D0"/>
    <w:rsid w:val="00910D8A"/>
    <w:rsid w:val="00911679"/>
    <w:rsid w:val="00911FCF"/>
    <w:rsid w:val="00912189"/>
    <w:rsid w:val="009127A5"/>
    <w:rsid w:val="00913D82"/>
    <w:rsid w:val="00914248"/>
    <w:rsid w:val="00914E8F"/>
    <w:rsid w:val="00915169"/>
    <w:rsid w:val="009155EF"/>
    <w:rsid w:val="00916E70"/>
    <w:rsid w:val="00920249"/>
    <w:rsid w:val="009215F5"/>
    <w:rsid w:val="00921BEA"/>
    <w:rsid w:val="009223FA"/>
    <w:rsid w:val="0092265B"/>
    <w:rsid w:val="00924A5B"/>
    <w:rsid w:val="00924EC7"/>
    <w:rsid w:val="00926B3D"/>
    <w:rsid w:val="00926DDE"/>
    <w:rsid w:val="00926FF6"/>
    <w:rsid w:val="00930898"/>
    <w:rsid w:val="00930A55"/>
    <w:rsid w:val="009313A4"/>
    <w:rsid w:val="00932CFE"/>
    <w:rsid w:val="00932D9B"/>
    <w:rsid w:val="00932FD2"/>
    <w:rsid w:val="0093376E"/>
    <w:rsid w:val="009337E9"/>
    <w:rsid w:val="00933825"/>
    <w:rsid w:val="00934498"/>
    <w:rsid w:val="00936801"/>
    <w:rsid w:val="00936CD3"/>
    <w:rsid w:val="00936F77"/>
    <w:rsid w:val="00937596"/>
    <w:rsid w:val="009406DE"/>
    <w:rsid w:val="00940786"/>
    <w:rsid w:val="009412C3"/>
    <w:rsid w:val="0094180D"/>
    <w:rsid w:val="00941C6E"/>
    <w:rsid w:val="00941F07"/>
    <w:rsid w:val="009425B9"/>
    <w:rsid w:val="00942732"/>
    <w:rsid w:val="00942EFE"/>
    <w:rsid w:val="0094366C"/>
    <w:rsid w:val="00943F7B"/>
    <w:rsid w:val="0094491D"/>
    <w:rsid w:val="00945D03"/>
    <w:rsid w:val="00946F03"/>
    <w:rsid w:val="0094766C"/>
    <w:rsid w:val="009478CC"/>
    <w:rsid w:val="00947DCC"/>
    <w:rsid w:val="0095037B"/>
    <w:rsid w:val="00950804"/>
    <w:rsid w:val="0095152F"/>
    <w:rsid w:val="00951EE2"/>
    <w:rsid w:val="0095313F"/>
    <w:rsid w:val="00953610"/>
    <w:rsid w:val="00953D45"/>
    <w:rsid w:val="0095430F"/>
    <w:rsid w:val="00954393"/>
    <w:rsid w:val="00954530"/>
    <w:rsid w:val="00954738"/>
    <w:rsid w:val="0095576C"/>
    <w:rsid w:val="0095584D"/>
    <w:rsid w:val="009562AB"/>
    <w:rsid w:val="0095663F"/>
    <w:rsid w:val="0095765B"/>
    <w:rsid w:val="00957825"/>
    <w:rsid w:val="00957A68"/>
    <w:rsid w:val="00957FAA"/>
    <w:rsid w:val="0096091E"/>
    <w:rsid w:val="009609FF"/>
    <w:rsid w:val="00960A37"/>
    <w:rsid w:val="00960BA3"/>
    <w:rsid w:val="009611DC"/>
    <w:rsid w:val="009617E7"/>
    <w:rsid w:val="009619C9"/>
    <w:rsid w:val="00961B80"/>
    <w:rsid w:val="00961FC0"/>
    <w:rsid w:val="009629E0"/>
    <w:rsid w:val="00963373"/>
    <w:rsid w:val="00963DB1"/>
    <w:rsid w:val="00966F8B"/>
    <w:rsid w:val="00967BAB"/>
    <w:rsid w:val="0097029F"/>
    <w:rsid w:val="009702A9"/>
    <w:rsid w:val="009702BF"/>
    <w:rsid w:val="0097062F"/>
    <w:rsid w:val="009708CA"/>
    <w:rsid w:val="00971741"/>
    <w:rsid w:val="00973370"/>
    <w:rsid w:val="00973848"/>
    <w:rsid w:val="00974F11"/>
    <w:rsid w:val="009751E6"/>
    <w:rsid w:val="009758B9"/>
    <w:rsid w:val="00975A1E"/>
    <w:rsid w:val="00975BE3"/>
    <w:rsid w:val="009763B2"/>
    <w:rsid w:val="00976540"/>
    <w:rsid w:val="009766F1"/>
    <w:rsid w:val="009774BE"/>
    <w:rsid w:val="00980668"/>
    <w:rsid w:val="009839D5"/>
    <w:rsid w:val="00983FBA"/>
    <w:rsid w:val="0098489C"/>
    <w:rsid w:val="009856FE"/>
    <w:rsid w:val="0098696F"/>
    <w:rsid w:val="00986A02"/>
    <w:rsid w:val="00986ADE"/>
    <w:rsid w:val="009878C2"/>
    <w:rsid w:val="009879B2"/>
    <w:rsid w:val="00990056"/>
    <w:rsid w:val="00990AF8"/>
    <w:rsid w:val="0099208C"/>
    <w:rsid w:val="00993D0C"/>
    <w:rsid w:val="009944D6"/>
    <w:rsid w:val="00994EC3"/>
    <w:rsid w:val="00994F4D"/>
    <w:rsid w:val="00995AC0"/>
    <w:rsid w:val="00996278"/>
    <w:rsid w:val="00997095"/>
    <w:rsid w:val="009A0747"/>
    <w:rsid w:val="009A0765"/>
    <w:rsid w:val="009A0B17"/>
    <w:rsid w:val="009A11D4"/>
    <w:rsid w:val="009A1F6B"/>
    <w:rsid w:val="009A4591"/>
    <w:rsid w:val="009A4BAC"/>
    <w:rsid w:val="009A4DB1"/>
    <w:rsid w:val="009A5091"/>
    <w:rsid w:val="009A543F"/>
    <w:rsid w:val="009A63B6"/>
    <w:rsid w:val="009A7636"/>
    <w:rsid w:val="009B00A5"/>
    <w:rsid w:val="009B0B10"/>
    <w:rsid w:val="009B1132"/>
    <w:rsid w:val="009B1C01"/>
    <w:rsid w:val="009B2C8B"/>
    <w:rsid w:val="009B310C"/>
    <w:rsid w:val="009B3849"/>
    <w:rsid w:val="009B3EC9"/>
    <w:rsid w:val="009B41B1"/>
    <w:rsid w:val="009B4219"/>
    <w:rsid w:val="009B46A2"/>
    <w:rsid w:val="009B4CBC"/>
    <w:rsid w:val="009B6073"/>
    <w:rsid w:val="009B7AA9"/>
    <w:rsid w:val="009C02D1"/>
    <w:rsid w:val="009C1348"/>
    <w:rsid w:val="009C2478"/>
    <w:rsid w:val="009C2913"/>
    <w:rsid w:val="009C368A"/>
    <w:rsid w:val="009C3A97"/>
    <w:rsid w:val="009C3D5D"/>
    <w:rsid w:val="009C5726"/>
    <w:rsid w:val="009C5BAD"/>
    <w:rsid w:val="009C686C"/>
    <w:rsid w:val="009C6A9A"/>
    <w:rsid w:val="009C7DAF"/>
    <w:rsid w:val="009C7E63"/>
    <w:rsid w:val="009D0AB4"/>
    <w:rsid w:val="009D17A3"/>
    <w:rsid w:val="009D1954"/>
    <w:rsid w:val="009D20BE"/>
    <w:rsid w:val="009D3714"/>
    <w:rsid w:val="009D486B"/>
    <w:rsid w:val="009D495C"/>
    <w:rsid w:val="009D4F96"/>
    <w:rsid w:val="009D5317"/>
    <w:rsid w:val="009D5583"/>
    <w:rsid w:val="009D5B81"/>
    <w:rsid w:val="009D5BBA"/>
    <w:rsid w:val="009D7E0D"/>
    <w:rsid w:val="009E110C"/>
    <w:rsid w:val="009E1C66"/>
    <w:rsid w:val="009E268E"/>
    <w:rsid w:val="009E280A"/>
    <w:rsid w:val="009E30B6"/>
    <w:rsid w:val="009E34CB"/>
    <w:rsid w:val="009E3607"/>
    <w:rsid w:val="009E383B"/>
    <w:rsid w:val="009E45D1"/>
    <w:rsid w:val="009E4BC5"/>
    <w:rsid w:val="009E52CF"/>
    <w:rsid w:val="009E5C91"/>
    <w:rsid w:val="009E5CD3"/>
    <w:rsid w:val="009E65C5"/>
    <w:rsid w:val="009E70D5"/>
    <w:rsid w:val="009E7241"/>
    <w:rsid w:val="009E774B"/>
    <w:rsid w:val="009E77A5"/>
    <w:rsid w:val="009F0323"/>
    <w:rsid w:val="009F0A37"/>
    <w:rsid w:val="009F13C9"/>
    <w:rsid w:val="009F15C4"/>
    <w:rsid w:val="009F1D31"/>
    <w:rsid w:val="009F1F1C"/>
    <w:rsid w:val="009F2014"/>
    <w:rsid w:val="009F2396"/>
    <w:rsid w:val="009F4451"/>
    <w:rsid w:val="009F4E4D"/>
    <w:rsid w:val="009F7495"/>
    <w:rsid w:val="009F761B"/>
    <w:rsid w:val="009F779E"/>
    <w:rsid w:val="009F7927"/>
    <w:rsid w:val="009F7EB6"/>
    <w:rsid w:val="00A004C6"/>
    <w:rsid w:val="00A01278"/>
    <w:rsid w:val="00A01341"/>
    <w:rsid w:val="00A01454"/>
    <w:rsid w:val="00A01BFA"/>
    <w:rsid w:val="00A022EF"/>
    <w:rsid w:val="00A02861"/>
    <w:rsid w:val="00A034DE"/>
    <w:rsid w:val="00A03C72"/>
    <w:rsid w:val="00A03E67"/>
    <w:rsid w:val="00A04A2F"/>
    <w:rsid w:val="00A04A8C"/>
    <w:rsid w:val="00A04E30"/>
    <w:rsid w:val="00A06CF9"/>
    <w:rsid w:val="00A06EDD"/>
    <w:rsid w:val="00A077E0"/>
    <w:rsid w:val="00A07937"/>
    <w:rsid w:val="00A07FD2"/>
    <w:rsid w:val="00A1163C"/>
    <w:rsid w:val="00A11EFB"/>
    <w:rsid w:val="00A1268B"/>
    <w:rsid w:val="00A128B4"/>
    <w:rsid w:val="00A1374E"/>
    <w:rsid w:val="00A13774"/>
    <w:rsid w:val="00A13CA8"/>
    <w:rsid w:val="00A14D75"/>
    <w:rsid w:val="00A1530D"/>
    <w:rsid w:val="00A15AC3"/>
    <w:rsid w:val="00A15DA8"/>
    <w:rsid w:val="00A16D12"/>
    <w:rsid w:val="00A16F9A"/>
    <w:rsid w:val="00A17B5B"/>
    <w:rsid w:val="00A20F7D"/>
    <w:rsid w:val="00A213F1"/>
    <w:rsid w:val="00A21DD4"/>
    <w:rsid w:val="00A2252D"/>
    <w:rsid w:val="00A226A8"/>
    <w:rsid w:val="00A23706"/>
    <w:rsid w:val="00A24165"/>
    <w:rsid w:val="00A24245"/>
    <w:rsid w:val="00A249F8"/>
    <w:rsid w:val="00A25712"/>
    <w:rsid w:val="00A257F7"/>
    <w:rsid w:val="00A258F5"/>
    <w:rsid w:val="00A25CBC"/>
    <w:rsid w:val="00A25F84"/>
    <w:rsid w:val="00A26D7E"/>
    <w:rsid w:val="00A31191"/>
    <w:rsid w:val="00A31F5C"/>
    <w:rsid w:val="00A320EA"/>
    <w:rsid w:val="00A32957"/>
    <w:rsid w:val="00A32BDE"/>
    <w:rsid w:val="00A3360E"/>
    <w:rsid w:val="00A33C8D"/>
    <w:rsid w:val="00A33DC0"/>
    <w:rsid w:val="00A3545B"/>
    <w:rsid w:val="00A35BA3"/>
    <w:rsid w:val="00A36390"/>
    <w:rsid w:val="00A3677F"/>
    <w:rsid w:val="00A37A07"/>
    <w:rsid w:val="00A37A7A"/>
    <w:rsid w:val="00A37C79"/>
    <w:rsid w:val="00A37F87"/>
    <w:rsid w:val="00A4155F"/>
    <w:rsid w:val="00A41CEA"/>
    <w:rsid w:val="00A4244C"/>
    <w:rsid w:val="00A42CE5"/>
    <w:rsid w:val="00A430BE"/>
    <w:rsid w:val="00A4453F"/>
    <w:rsid w:val="00A45DE1"/>
    <w:rsid w:val="00A46682"/>
    <w:rsid w:val="00A47675"/>
    <w:rsid w:val="00A50214"/>
    <w:rsid w:val="00A5055E"/>
    <w:rsid w:val="00A5144C"/>
    <w:rsid w:val="00A5188B"/>
    <w:rsid w:val="00A52473"/>
    <w:rsid w:val="00A52904"/>
    <w:rsid w:val="00A52946"/>
    <w:rsid w:val="00A52D71"/>
    <w:rsid w:val="00A53E22"/>
    <w:rsid w:val="00A53E39"/>
    <w:rsid w:val="00A54179"/>
    <w:rsid w:val="00A5430A"/>
    <w:rsid w:val="00A54546"/>
    <w:rsid w:val="00A54EA7"/>
    <w:rsid w:val="00A571C6"/>
    <w:rsid w:val="00A578B2"/>
    <w:rsid w:val="00A57CB0"/>
    <w:rsid w:val="00A57DB4"/>
    <w:rsid w:val="00A60439"/>
    <w:rsid w:val="00A61482"/>
    <w:rsid w:val="00A61601"/>
    <w:rsid w:val="00A61846"/>
    <w:rsid w:val="00A62319"/>
    <w:rsid w:val="00A628F1"/>
    <w:rsid w:val="00A62B3E"/>
    <w:rsid w:val="00A63777"/>
    <w:rsid w:val="00A63EB2"/>
    <w:rsid w:val="00A64106"/>
    <w:rsid w:val="00A64A72"/>
    <w:rsid w:val="00A6554C"/>
    <w:rsid w:val="00A6555B"/>
    <w:rsid w:val="00A66D68"/>
    <w:rsid w:val="00A66DBF"/>
    <w:rsid w:val="00A673D3"/>
    <w:rsid w:val="00A67491"/>
    <w:rsid w:val="00A675CC"/>
    <w:rsid w:val="00A67852"/>
    <w:rsid w:val="00A67997"/>
    <w:rsid w:val="00A67A58"/>
    <w:rsid w:val="00A67AC3"/>
    <w:rsid w:val="00A67C44"/>
    <w:rsid w:val="00A67D42"/>
    <w:rsid w:val="00A703BE"/>
    <w:rsid w:val="00A70DE4"/>
    <w:rsid w:val="00A70F66"/>
    <w:rsid w:val="00A70FDB"/>
    <w:rsid w:val="00A7225E"/>
    <w:rsid w:val="00A723D3"/>
    <w:rsid w:val="00A73961"/>
    <w:rsid w:val="00A73E47"/>
    <w:rsid w:val="00A74740"/>
    <w:rsid w:val="00A74BBF"/>
    <w:rsid w:val="00A76A9B"/>
    <w:rsid w:val="00A772E5"/>
    <w:rsid w:val="00A775C9"/>
    <w:rsid w:val="00A77DCC"/>
    <w:rsid w:val="00A80AFD"/>
    <w:rsid w:val="00A8251D"/>
    <w:rsid w:val="00A82D76"/>
    <w:rsid w:val="00A82E48"/>
    <w:rsid w:val="00A82F03"/>
    <w:rsid w:val="00A84309"/>
    <w:rsid w:val="00A84466"/>
    <w:rsid w:val="00A845ED"/>
    <w:rsid w:val="00A84ABC"/>
    <w:rsid w:val="00A84E7C"/>
    <w:rsid w:val="00A85F7F"/>
    <w:rsid w:val="00A900C7"/>
    <w:rsid w:val="00A90264"/>
    <w:rsid w:val="00A905C0"/>
    <w:rsid w:val="00A90828"/>
    <w:rsid w:val="00A917C8"/>
    <w:rsid w:val="00A928BC"/>
    <w:rsid w:val="00A94B22"/>
    <w:rsid w:val="00A94FCA"/>
    <w:rsid w:val="00A95EA9"/>
    <w:rsid w:val="00A96051"/>
    <w:rsid w:val="00A96113"/>
    <w:rsid w:val="00A96BE8"/>
    <w:rsid w:val="00A96FA4"/>
    <w:rsid w:val="00A97364"/>
    <w:rsid w:val="00A9743F"/>
    <w:rsid w:val="00A97C33"/>
    <w:rsid w:val="00A97C5B"/>
    <w:rsid w:val="00AA1574"/>
    <w:rsid w:val="00AA2181"/>
    <w:rsid w:val="00AA27D8"/>
    <w:rsid w:val="00AA2F1C"/>
    <w:rsid w:val="00AA3234"/>
    <w:rsid w:val="00AA4144"/>
    <w:rsid w:val="00AA4287"/>
    <w:rsid w:val="00AA51C2"/>
    <w:rsid w:val="00AA5711"/>
    <w:rsid w:val="00AA5763"/>
    <w:rsid w:val="00AA5BB1"/>
    <w:rsid w:val="00AA67D6"/>
    <w:rsid w:val="00AB06F8"/>
    <w:rsid w:val="00AB1035"/>
    <w:rsid w:val="00AB1453"/>
    <w:rsid w:val="00AB3336"/>
    <w:rsid w:val="00AB4E18"/>
    <w:rsid w:val="00AB5073"/>
    <w:rsid w:val="00AB53A1"/>
    <w:rsid w:val="00AB581A"/>
    <w:rsid w:val="00AB5829"/>
    <w:rsid w:val="00AB63F6"/>
    <w:rsid w:val="00AB6644"/>
    <w:rsid w:val="00AB68D1"/>
    <w:rsid w:val="00AC0B41"/>
    <w:rsid w:val="00AC0F22"/>
    <w:rsid w:val="00AC111A"/>
    <w:rsid w:val="00AC1684"/>
    <w:rsid w:val="00AC1955"/>
    <w:rsid w:val="00AC19AF"/>
    <w:rsid w:val="00AC227C"/>
    <w:rsid w:val="00AC3346"/>
    <w:rsid w:val="00AC3D52"/>
    <w:rsid w:val="00AC5191"/>
    <w:rsid w:val="00AC528C"/>
    <w:rsid w:val="00AC5395"/>
    <w:rsid w:val="00AC5A25"/>
    <w:rsid w:val="00AC5B52"/>
    <w:rsid w:val="00AC5B63"/>
    <w:rsid w:val="00AC5CC7"/>
    <w:rsid w:val="00AC607A"/>
    <w:rsid w:val="00AC610A"/>
    <w:rsid w:val="00AC6956"/>
    <w:rsid w:val="00AC69A8"/>
    <w:rsid w:val="00AC702A"/>
    <w:rsid w:val="00AC7500"/>
    <w:rsid w:val="00AC7A26"/>
    <w:rsid w:val="00AC7C44"/>
    <w:rsid w:val="00AC7E0A"/>
    <w:rsid w:val="00AD02DC"/>
    <w:rsid w:val="00AD141C"/>
    <w:rsid w:val="00AD187A"/>
    <w:rsid w:val="00AD2013"/>
    <w:rsid w:val="00AD2A48"/>
    <w:rsid w:val="00AD2C49"/>
    <w:rsid w:val="00AD3367"/>
    <w:rsid w:val="00AD4B32"/>
    <w:rsid w:val="00AD5AC4"/>
    <w:rsid w:val="00AD61DA"/>
    <w:rsid w:val="00AD6881"/>
    <w:rsid w:val="00AE09B7"/>
    <w:rsid w:val="00AE0B1F"/>
    <w:rsid w:val="00AE1526"/>
    <w:rsid w:val="00AE1F9F"/>
    <w:rsid w:val="00AE2261"/>
    <w:rsid w:val="00AE24AC"/>
    <w:rsid w:val="00AE2A4E"/>
    <w:rsid w:val="00AE2B7A"/>
    <w:rsid w:val="00AE33C9"/>
    <w:rsid w:val="00AE3D48"/>
    <w:rsid w:val="00AE3EF7"/>
    <w:rsid w:val="00AE41B4"/>
    <w:rsid w:val="00AE4511"/>
    <w:rsid w:val="00AE58FB"/>
    <w:rsid w:val="00AE6293"/>
    <w:rsid w:val="00AE74C9"/>
    <w:rsid w:val="00AE7C4C"/>
    <w:rsid w:val="00AF0327"/>
    <w:rsid w:val="00AF052A"/>
    <w:rsid w:val="00AF1E60"/>
    <w:rsid w:val="00AF1FBC"/>
    <w:rsid w:val="00AF2070"/>
    <w:rsid w:val="00AF222B"/>
    <w:rsid w:val="00AF23B2"/>
    <w:rsid w:val="00AF2C0F"/>
    <w:rsid w:val="00AF2E43"/>
    <w:rsid w:val="00AF4BB0"/>
    <w:rsid w:val="00AF68F6"/>
    <w:rsid w:val="00AF7395"/>
    <w:rsid w:val="00AF7861"/>
    <w:rsid w:val="00AF7DFD"/>
    <w:rsid w:val="00B0063B"/>
    <w:rsid w:val="00B0120F"/>
    <w:rsid w:val="00B032CD"/>
    <w:rsid w:val="00B0333D"/>
    <w:rsid w:val="00B052D1"/>
    <w:rsid w:val="00B05498"/>
    <w:rsid w:val="00B05B73"/>
    <w:rsid w:val="00B06872"/>
    <w:rsid w:val="00B0718D"/>
    <w:rsid w:val="00B07826"/>
    <w:rsid w:val="00B07C13"/>
    <w:rsid w:val="00B07CDE"/>
    <w:rsid w:val="00B07E2D"/>
    <w:rsid w:val="00B10224"/>
    <w:rsid w:val="00B10D19"/>
    <w:rsid w:val="00B11B72"/>
    <w:rsid w:val="00B11BC4"/>
    <w:rsid w:val="00B11DC0"/>
    <w:rsid w:val="00B12575"/>
    <w:rsid w:val="00B129F0"/>
    <w:rsid w:val="00B12F14"/>
    <w:rsid w:val="00B131C2"/>
    <w:rsid w:val="00B13C60"/>
    <w:rsid w:val="00B14AED"/>
    <w:rsid w:val="00B14E39"/>
    <w:rsid w:val="00B15AF3"/>
    <w:rsid w:val="00B1661D"/>
    <w:rsid w:val="00B16CEA"/>
    <w:rsid w:val="00B16E50"/>
    <w:rsid w:val="00B17135"/>
    <w:rsid w:val="00B1768D"/>
    <w:rsid w:val="00B21183"/>
    <w:rsid w:val="00B2152E"/>
    <w:rsid w:val="00B21EC1"/>
    <w:rsid w:val="00B22047"/>
    <w:rsid w:val="00B233B9"/>
    <w:rsid w:val="00B23BE0"/>
    <w:rsid w:val="00B2485A"/>
    <w:rsid w:val="00B24F8F"/>
    <w:rsid w:val="00B255B2"/>
    <w:rsid w:val="00B25810"/>
    <w:rsid w:val="00B26084"/>
    <w:rsid w:val="00B26140"/>
    <w:rsid w:val="00B26783"/>
    <w:rsid w:val="00B2689A"/>
    <w:rsid w:val="00B2749F"/>
    <w:rsid w:val="00B3128F"/>
    <w:rsid w:val="00B334B0"/>
    <w:rsid w:val="00B33FAE"/>
    <w:rsid w:val="00B3404C"/>
    <w:rsid w:val="00B3427A"/>
    <w:rsid w:val="00B34CA0"/>
    <w:rsid w:val="00B35505"/>
    <w:rsid w:val="00B35DD8"/>
    <w:rsid w:val="00B35E00"/>
    <w:rsid w:val="00B35FD5"/>
    <w:rsid w:val="00B36DAA"/>
    <w:rsid w:val="00B36DB6"/>
    <w:rsid w:val="00B36DCE"/>
    <w:rsid w:val="00B37122"/>
    <w:rsid w:val="00B3746C"/>
    <w:rsid w:val="00B37D87"/>
    <w:rsid w:val="00B40547"/>
    <w:rsid w:val="00B407DF"/>
    <w:rsid w:val="00B40E83"/>
    <w:rsid w:val="00B41C12"/>
    <w:rsid w:val="00B42C6D"/>
    <w:rsid w:val="00B444A4"/>
    <w:rsid w:val="00B446FC"/>
    <w:rsid w:val="00B44755"/>
    <w:rsid w:val="00B44931"/>
    <w:rsid w:val="00B44C92"/>
    <w:rsid w:val="00B45042"/>
    <w:rsid w:val="00B456CD"/>
    <w:rsid w:val="00B461CA"/>
    <w:rsid w:val="00B46358"/>
    <w:rsid w:val="00B46D1B"/>
    <w:rsid w:val="00B46FD6"/>
    <w:rsid w:val="00B47B9A"/>
    <w:rsid w:val="00B47DD3"/>
    <w:rsid w:val="00B5071A"/>
    <w:rsid w:val="00B50B9D"/>
    <w:rsid w:val="00B51630"/>
    <w:rsid w:val="00B51A88"/>
    <w:rsid w:val="00B51B48"/>
    <w:rsid w:val="00B52006"/>
    <w:rsid w:val="00B52570"/>
    <w:rsid w:val="00B526DD"/>
    <w:rsid w:val="00B54823"/>
    <w:rsid w:val="00B54B33"/>
    <w:rsid w:val="00B5539D"/>
    <w:rsid w:val="00B55CC2"/>
    <w:rsid w:val="00B575F6"/>
    <w:rsid w:val="00B578B4"/>
    <w:rsid w:val="00B5797E"/>
    <w:rsid w:val="00B57FCE"/>
    <w:rsid w:val="00B6047E"/>
    <w:rsid w:val="00B60C6D"/>
    <w:rsid w:val="00B6201C"/>
    <w:rsid w:val="00B62174"/>
    <w:rsid w:val="00B62224"/>
    <w:rsid w:val="00B62E1D"/>
    <w:rsid w:val="00B64113"/>
    <w:rsid w:val="00B64458"/>
    <w:rsid w:val="00B64565"/>
    <w:rsid w:val="00B64D5A"/>
    <w:rsid w:val="00B64FDB"/>
    <w:rsid w:val="00B653BA"/>
    <w:rsid w:val="00B65632"/>
    <w:rsid w:val="00B65BB7"/>
    <w:rsid w:val="00B6639B"/>
    <w:rsid w:val="00B6646F"/>
    <w:rsid w:val="00B66635"/>
    <w:rsid w:val="00B679E7"/>
    <w:rsid w:val="00B70382"/>
    <w:rsid w:val="00B70613"/>
    <w:rsid w:val="00B70E80"/>
    <w:rsid w:val="00B710D4"/>
    <w:rsid w:val="00B71387"/>
    <w:rsid w:val="00B717D1"/>
    <w:rsid w:val="00B71EC5"/>
    <w:rsid w:val="00B7252B"/>
    <w:rsid w:val="00B72881"/>
    <w:rsid w:val="00B7475A"/>
    <w:rsid w:val="00B74E20"/>
    <w:rsid w:val="00B75072"/>
    <w:rsid w:val="00B75518"/>
    <w:rsid w:val="00B7662C"/>
    <w:rsid w:val="00B76A5C"/>
    <w:rsid w:val="00B76D67"/>
    <w:rsid w:val="00B777E6"/>
    <w:rsid w:val="00B8014D"/>
    <w:rsid w:val="00B80343"/>
    <w:rsid w:val="00B80FB2"/>
    <w:rsid w:val="00B814FF"/>
    <w:rsid w:val="00B82C14"/>
    <w:rsid w:val="00B82ED3"/>
    <w:rsid w:val="00B82F2B"/>
    <w:rsid w:val="00B844F7"/>
    <w:rsid w:val="00B86533"/>
    <w:rsid w:val="00B86F2F"/>
    <w:rsid w:val="00B86FAC"/>
    <w:rsid w:val="00B9027C"/>
    <w:rsid w:val="00B902BE"/>
    <w:rsid w:val="00B91CF7"/>
    <w:rsid w:val="00B9205A"/>
    <w:rsid w:val="00B920F0"/>
    <w:rsid w:val="00B92C38"/>
    <w:rsid w:val="00B92E4B"/>
    <w:rsid w:val="00B93688"/>
    <w:rsid w:val="00B937AB"/>
    <w:rsid w:val="00B939F0"/>
    <w:rsid w:val="00B94A5A"/>
    <w:rsid w:val="00B94B3D"/>
    <w:rsid w:val="00B94EFA"/>
    <w:rsid w:val="00B95592"/>
    <w:rsid w:val="00BA0AEB"/>
    <w:rsid w:val="00BA1DFD"/>
    <w:rsid w:val="00BA2249"/>
    <w:rsid w:val="00BA356D"/>
    <w:rsid w:val="00BA3879"/>
    <w:rsid w:val="00BA3FAB"/>
    <w:rsid w:val="00BA4387"/>
    <w:rsid w:val="00BA4AAB"/>
    <w:rsid w:val="00BA5282"/>
    <w:rsid w:val="00BA57ED"/>
    <w:rsid w:val="00BA5916"/>
    <w:rsid w:val="00BA5BB2"/>
    <w:rsid w:val="00BA7197"/>
    <w:rsid w:val="00BA7992"/>
    <w:rsid w:val="00BB09DD"/>
    <w:rsid w:val="00BB0D14"/>
    <w:rsid w:val="00BB199C"/>
    <w:rsid w:val="00BB1DB4"/>
    <w:rsid w:val="00BB23B0"/>
    <w:rsid w:val="00BB254B"/>
    <w:rsid w:val="00BB2C84"/>
    <w:rsid w:val="00BB3580"/>
    <w:rsid w:val="00BB38B3"/>
    <w:rsid w:val="00BB40CE"/>
    <w:rsid w:val="00BB44D3"/>
    <w:rsid w:val="00BB497A"/>
    <w:rsid w:val="00BB5115"/>
    <w:rsid w:val="00BB657E"/>
    <w:rsid w:val="00BC06C8"/>
    <w:rsid w:val="00BC0A75"/>
    <w:rsid w:val="00BC106B"/>
    <w:rsid w:val="00BC124C"/>
    <w:rsid w:val="00BC2709"/>
    <w:rsid w:val="00BC27F4"/>
    <w:rsid w:val="00BC282F"/>
    <w:rsid w:val="00BC2D6D"/>
    <w:rsid w:val="00BC375B"/>
    <w:rsid w:val="00BC3C49"/>
    <w:rsid w:val="00BC3E22"/>
    <w:rsid w:val="00BC42AA"/>
    <w:rsid w:val="00BC437A"/>
    <w:rsid w:val="00BC49BC"/>
    <w:rsid w:val="00BC5AAF"/>
    <w:rsid w:val="00BC5F89"/>
    <w:rsid w:val="00BC61EC"/>
    <w:rsid w:val="00BD0511"/>
    <w:rsid w:val="00BD10A4"/>
    <w:rsid w:val="00BD162F"/>
    <w:rsid w:val="00BD1FFE"/>
    <w:rsid w:val="00BD2614"/>
    <w:rsid w:val="00BD28CD"/>
    <w:rsid w:val="00BD2B6B"/>
    <w:rsid w:val="00BD30E2"/>
    <w:rsid w:val="00BD36E6"/>
    <w:rsid w:val="00BD3F1D"/>
    <w:rsid w:val="00BD4B1E"/>
    <w:rsid w:val="00BD4CC9"/>
    <w:rsid w:val="00BD5152"/>
    <w:rsid w:val="00BD52B9"/>
    <w:rsid w:val="00BD5E09"/>
    <w:rsid w:val="00BD64FE"/>
    <w:rsid w:val="00BD6F56"/>
    <w:rsid w:val="00BD6FE5"/>
    <w:rsid w:val="00BD7026"/>
    <w:rsid w:val="00BD709D"/>
    <w:rsid w:val="00BD77BF"/>
    <w:rsid w:val="00BE135C"/>
    <w:rsid w:val="00BE13E1"/>
    <w:rsid w:val="00BE2E98"/>
    <w:rsid w:val="00BE480D"/>
    <w:rsid w:val="00BE496B"/>
    <w:rsid w:val="00BE5223"/>
    <w:rsid w:val="00BE5345"/>
    <w:rsid w:val="00BE5B5F"/>
    <w:rsid w:val="00BE5C53"/>
    <w:rsid w:val="00BE6899"/>
    <w:rsid w:val="00BE7036"/>
    <w:rsid w:val="00BE7B13"/>
    <w:rsid w:val="00BF1284"/>
    <w:rsid w:val="00BF1A39"/>
    <w:rsid w:val="00BF221E"/>
    <w:rsid w:val="00BF27F6"/>
    <w:rsid w:val="00BF327F"/>
    <w:rsid w:val="00BF3C1E"/>
    <w:rsid w:val="00BF49C6"/>
    <w:rsid w:val="00BF49F8"/>
    <w:rsid w:val="00BF592D"/>
    <w:rsid w:val="00BF61D2"/>
    <w:rsid w:val="00BF6B80"/>
    <w:rsid w:val="00BF6C6B"/>
    <w:rsid w:val="00BF6E33"/>
    <w:rsid w:val="00BF73A5"/>
    <w:rsid w:val="00BF7750"/>
    <w:rsid w:val="00C00018"/>
    <w:rsid w:val="00C0033E"/>
    <w:rsid w:val="00C0089C"/>
    <w:rsid w:val="00C00CC0"/>
    <w:rsid w:val="00C01224"/>
    <w:rsid w:val="00C01286"/>
    <w:rsid w:val="00C01A0D"/>
    <w:rsid w:val="00C01E03"/>
    <w:rsid w:val="00C022DA"/>
    <w:rsid w:val="00C024AF"/>
    <w:rsid w:val="00C024F5"/>
    <w:rsid w:val="00C02D8E"/>
    <w:rsid w:val="00C02EF9"/>
    <w:rsid w:val="00C05561"/>
    <w:rsid w:val="00C059E8"/>
    <w:rsid w:val="00C05D2B"/>
    <w:rsid w:val="00C06438"/>
    <w:rsid w:val="00C07C2B"/>
    <w:rsid w:val="00C10222"/>
    <w:rsid w:val="00C10667"/>
    <w:rsid w:val="00C108F3"/>
    <w:rsid w:val="00C10A9F"/>
    <w:rsid w:val="00C1135F"/>
    <w:rsid w:val="00C117F5"/>
    <w:rsid w:val="00C11C9D"/>
    <w:rsid w:val="00C1325B"/>
    <w:rsid w:val="00C13A7B"/>
    <w:rsid w:val="00C13FA4"/>
    <w:rsid w:val="00C140F6"/>
    <w:rsid w:val="00C142A3"/>
    <w:rsid w:val="00C1466D"/>
    <w:rsid w:val="00C14EDD"/>
    <w:rsid w:val="00C16762"/>
    <w:rsid w:val="00C21364"/>
    <w:rsid w:val="00C21BB8"/>
    <w:rsid w:val="00C21E00"/>
    <w:rsid w:val="00C21FDA"/>
    <w:rsid w:val="00C220B2"/>
    <w:rsid w:val="00C22759"/>
    <w:rsid w:val="00C23488"/>
    <w:rsid w:val="00C24879"/>
    <w:rsid w:val="00C24B01"/>
    <w:rsid w:val="00C256B7"/>
    <w:rsid w:val="00C25B61"/>
    <w:rsid w:val="00C263CE"/>
    <w:rsid w:val="00C27145"/>
    <w:rsid w:val="00C31683"/>
    <w:rsid w:val="00C31FA3"/>
    <w:rsid w:val="00C322B4"/>
    <w:rsid w:val="00C32361"/>
    <w:rsid w:val="00C327B8"/>
    <w:rsid w:val="00C32A55"/>
    <w:rsid w:val="00C32AD7"/>
    <w:rsid w:val="00C32CEC"/>
    <w:rsid w:val="00C32DF1"/>
    <w:rsid w:val="00C33DD9"/>
    <w:rsid w:val="00C34207"/>
    <w:rsid w:val="00C3435D"/>
    <w:rsid w:val="00C345FF"/>
    <w:rsid w:val="00C35052"/>
    <w:rsid w:val="00C363D8"/>
    <w:rsid w:val="00C36B21"/>
    <w:rsid w:val="00C37D00"/>
    <w:rsid w:val="00C37D91"/>
    <w:rsid w:val="00C37EB4"/>
    <w:rsid w:val="00C40880"/>
    <w:rsid w:val="00C40BD6"/>
    <w:rsid w:val="00C40CCB"/>
    <w:rsid w:val="00C40CD0"/>
    <w:rsid w:val="00C4167D"/>
    <w:rsid w:val="00C41C0C"/>
    <w:rsid w:val="00C42577"/>
    <w:rsid w:val="00C428F1"/>
    <w:rsid w:val="00C430B7"/>
    <w:rsid w:val="00C435ED"/>
    <w:rsid w:val="00C43A02"/>
    <w:rsid w:val="00C4420A"/>
    <w:rsid w:val="00C45A14"/>
    <w:rsid w:val="00C45A33"/>
    <w:rsid w:val="00C46FE8"/>
    <w:rsid w:val="00C50349"/>
    <w:rsid w:val="00C513ED"/>
    <w:rsid w:val="00C51C3B"/>
    <w:rsid w:val="00C52ED9"/>
    <w:rsid w:val="00C536CF"/>
    <w:rsid w:val="00C53983"/>
    <w:rsid w:val="00C53B8D"/>
    <w:rsid w:val="00C549A2"/>
    <w:rsid w:val="00C5511F"/>
    <w:rsid w:val="00C55D5D"/>
    <w:rsid w:val="00C56C96"/>
    <w:rsid w:val="00C5741D"/>
    <w:rsid w:val="00C601F9"/>
    <w:rsid w:val="00C603CA"/>
    <w:rsid w:val="00C603F2"/>
    <w:rsid w:val="00C60644"/>
    <w:rsid w:val="00C607A8"/>
    <w:rsid w:val="00C6130D"/>
    <w:rsid w:val="00C62EF2"/>
    <w:rsid w:val="00C636E5"/>
    <w:rsid w:val="00C63E39"/>
    <w:rsid w:val="00C64106"/>
    <w:rsid w:val="00C655CD"/>
    <w:rsid w:val="00C655D1"/>
    <w:rsid w:val="00C6646D"/>
    <w:rsid w:val="00C66A1B"/>
    <w:rsid w:val="00C70023"/>
    <w:rsid w:val="00C701C6"/>
    <w:rsid w:val="00C7051B"/>
    <w:rsid w:val="00C7055B"/>
    <w:rsid w:val="00C7059B"/>
    <w:rsid w:val="00C726DC"/>
    <w:rsid w:val="00C7288E"/>
    <w:rsid w:val="00C73B7B"/>
    <w:rsid w:val="00C740A2"/>
    <w:rsid w:val="00C74CCF"/>
    <w:rsid w:val="00C74EF4"/>
    <w:rsid w:val="00C7512D"/>
    <w:rsid w:val="00C75172"/>
    <w:rsid w:val="00C75E13"/>
    <w:rsid w:val="00C763FE"/>
    <w:rsid w:val="00C7662B"/>
    <w:rsid w:val="00C76E89"/>
    <w:rsid w:val="00C77005"/>
    <w:rsid w:val="00C803B2"/>
    <w:rsid w:val="00C805FB"/>
    <w:rsid w:val="00C80D5B"/>
    <w:rsid w:val="00C81151"/>
    <w:rsid w:val="00C81966"/>
    <w:rsid w:val="00C82BF2"/>
    <w:rsid w:val="00C83E00"/>
    <w:rsid w:val="00C84D48"/>
    <w:rsid w:val="00C84EEB"/>
    <w:rsid w:val="00C85D22"/>
    <w:rsid w:val="00C86947"/>
    <w:rsid w:val="00C87A38"/>
    <w:rsid w:val="00C907FB"/>
    <w:rsid w:val="00C90A63"/>
    <w:rsid w:val="00C91658"/>
    <w:rsid w:val="00C91811"/>
    <w:rsid w:val="00C9254E"/>
    <w:rsid w:val="00C9441E"/>
    <w:rsid w:val="00C94553"/>
    <w:rsid w:val="00C94AD6"/>
    <w:rsid w:val="00C9507E"/>
    <w:rsid w:val="00C95571"/>
    <w:rsid w:val="00C96175"/>
    <w:rsid w:val="00C96503"/>
    <w:rsid w:val="00C9668E"/>
    <w:rsid w:val="00C97161"/>
    <w:rsid w:val="00C971D3"/>
    <w:rsid w:val="00C97A79"/>
    <w:rsid w:val="00CA153D"/>
    <w:rsid w:val="00CA1739"/>
    <w:rsid w:val="00CA248E"/>
    <w:rsid w:val="00CA2E28"/>
    <w:rsid w:val="00CA3048"/>
    <w:rsid w:val="00CA383B"/>
    <w:rsid w:val="00CA3D69"/>
    <w:rsid w:val="00CA49BC"/>
    <w:rsid w:val="00CA4B0C"/>
    <w:rsid w:val="00CA4ECB"/>
    <w:rsid w:val="00CA51D5"/>
    <w:rsid w:val="00CA5692"/>
    <w:rsid w:val="00CA5934"/>
    <w:rsid w:val="00CA61D8"/>
    <w:rsid w:val="00CA66FC"/>
    <w:rsid w:val="00CA7177"/>
    <w:rsid w:val="00CA71B8"/>
    <w:rsid w:val="00CB0327"/>
    <w:rsid w:val="00CB04A6"/>
    <w:rsid w:val="00CB0C0E"/>
    <w:rsid w:val="00CB1787"/>
    <w:rsid w:val="00CB2981"/>
    <w:rsid w:val="00CB2AC1"/>
    <w:rsid w:val="00CB3047"/>
    <w:rsid w:val="00CB3592"/>
    <w:rsid w:val="00CB3F82"/>
    <w:rsid w:val="00CB40F3"/>
    <w:rsid w:val="00CB4322"/>
    <w:rsid w:val="00CB4716"/>
    <w:rsid w:val="00CB4B78"/>
    <w:rsid w:val="00CB50E9"/>
    <w:rsid w:val="00CB7162"/>
    <w:rsid w:val="00CB787E"/>
    <w:rsid w:val="00CB7EAB"/>
    <w:rsid w:val="00CB7F66"/>
    <w:rsid w:val="00CC0005"/>
    <w:rsid w:val="00CC0CA2"/>
    <w:rsid w:val="00CC0CD9"/>
    <w:rsid w:val="00CC0D3F"/>
    <w:rsid w:val="00CC13FB"/>
    <w:rsid w:val="00CC16E3"/>
    <w:rsid w:val="00CC1E63"/>
    <w:rsid w:val="00CC1F4E"/>
    <w:rsid w:val="00CC1FCC"/>
    <w:rsid w:val="00CC2B66"/>
    <w:rsid w:val="00CC325F"/>
    <w:rsid w:val="00CC389B"/>
    <w:rsid w:val="00CC4355"/>
    <w:rsid w:val="00CC466F"/>
    <w:rsid w:val="00CC52BD"/>
    <w:rsid w:val="00CC72E6"/>
    <w:rsid w:val="00CC7580"/>
    <w:rsid w:val="00CD0054"/>
    <w:rsid w:val="00CD022A"/>
    <w:rsid w:val="00CD0DBC"/>
    <w:rsid w:val="00CD138E"/>
    <w:rsid w:val="00CD334B"/>
    <w:rsid w:val="00CD36A6"/>
    <w:rsid w:val="00CD5D41"/>
    <w:rsid w:val="00CD5E09"/>
    <w:rsid w:val="00CD651F"/>
    <w:rsid w:val="00CD65BA"/>
    <w:rsid w:val="00CD7154"/>
    <w:rsid w:val="00CD7395"/>
    <w:rsid w:val="00CE083C"/>
    <w:rsid w:val="00CE0A54"/>
    <w:rsid w:val="00CE17EC"/>
    <w:rsid w:val="00CE18A9"/>
    <w:rsid w:val="00CE1B18"/>
    <w:rsid w:val="00CE1EAE"/>
    <w:rsid w:val="00CE2AE8"/>
    <w:rsid w:val="00CE2C57"/>
    <w:rsid w:val="00CE4A55"/>
    <w:rsid w:val="00CE524F"/>
    <w:rsid w:val="00CE56A5"/>
    <w:rsid w:val="00CE5A15"/>
    <w:rsid w:val="00CE5DC6"/>
    <w:rsid w:val="00CE696E"/>
    <w:rsid w:val="00CE6C3A"/>
    <w:rsid w:val="00CE72C9"/>
    <w:rsid w:val="00CE732D"/>
    <w:rsid w:val="00CE754F"/>
    <w:rsid w:val="00CE7B4C"/>
    <w:rsid w:val="00CE7CC0"/>
    <w:rsid w:val="00CF064E"/>
    <w:rsid w:val="00CF1926"/>
    <w:rsid w:val="00CF2EE3"/>
    <w:rsid w:val="00CF4DD9"/>
    <w:rsid w:val="00CF56E6"/>
    <w:rsid w:val="00CF5A9E"/>
    <w:rsid w:val="00CF660A"/>
    <w:rsid w:val="00CF66BA"/>
    <w:rsid w:val="00CF713D"/>
    <w:rsid w:val="00CF774A"/>
    <w:rsid w:val="00D00896"/>
    <w:rsid w:val="00D00F3E"/>
    <w:rsid w:val="00D0109E"/>
    <w:rsid w:val="00D01449"/>
    <w:rsid w:val="00D02605"/>
    <w:rsid w:val="00D028BF"/>
    <w:rsid w:val="00D03971"/>
    <w:rsid w:val="00D041BB"/>
    <w:rsid w:val="00D049B1"/>
    <w:rsid w:val="00D049B6"/>
    <w:rsid w:val="00D0703E"/>
    <w:rsid w:val="00D073C5"/>
    <w:rsid w:val="00D0782C"/>
    <w:rsid w:val="00D10445"/>
    <w:rsid w:val="00D10BED"/>
    <w:rsid w:val="00D10F4C"/>
    <w:rsid w:val="00D115B0"/>
    <w:rsid w:val="00D121C6"/>
    <w:rsid w:val="00D121C7"/>
    <w:rsid w:val="00D12212"/>
    <w:rsid w:val="00D12B24"/>
    <w:rsid w:val="00D147F4"/>
    <w:rsid w:val="00D14CFD"/>
    <w:rsid w:val="00D157BC"/>
    <w:rsid w:val="00D1581C"/>
    <w:rsid w:val="00D15BF5"/>
    <w:rsid w:val="00D16E74"/>
    <w:rsid w:val="00D1752F"/>
    <w:rsid w:val="00D1773B"/>
    <w:rsid w:val="00D178E8"/>
    <w:rsid w:val="00D17FFC"/>
    <w:rsid w:val="00D20062"/>
    <w:rsid w:val="00D20234"/>
    <w:rsid w:val="00D20413"/>
    <w:rsid w:val="00D2159A"/>
    <w:rsid w:val="00D2167B"/>
    <w:rsid w:val="00D2264A"/>
    <w:rsid w:val="00D23939"/>
    <w:rsid w:val="00D23B28"/>
    <w:rsid w:val="00D24D11"/>
    <w:rsid w:val="00D266B5"/>
    <w:rsid w:val="00D2696D"/>
    <w:rsid w:val="00D27C64"/>
    <w:rsid w:val="00D303F0"/>
    <w:rsid w:val="00D314D8"/>
    <w:rsid w:val="00D31910"/>
    <w:rsid w:val="00D31AFE"/>
    <w:rsid w:val="00D32786"/>
    <w:rsid w:val="00D32E05"/>
    <w:rsid w:val="00D33B3B"/>
    <w:rsid w:val="00D34766"/>
    <w:rsid w:val="00D34773"/>
    <w:rsid w:val="00D3533F"/>
    <w:rsid w:val="00D357FF"/>
    <w:rsid w:val="00D35B54"/>
    <w:rsid w:val="00D35DCD"/>
    <w:rsid w:val="00D35E65"/>
    <w:rsid w:val="00D36424"/>
    <w:rsid w:val="00D36857"/>
    <w:rsid w:val="00D37B9E"/>
    <w:rsid w:val="00D40C8E"/>
    <w:rsid w:val="00D42094"/>
    <w:rsid w:val="00D4361E"/>
    <w:rsid w:val="00D43AD5"/>
    <w:rsid w:val="00D440D6"/>
    <w:rsid w:val="00D4495F"/>
    <w:rsid w:val="00D44C4E"/>
    <w:rsid w:val="00D45202"/>
    <w:rsid w:val="00D454C5"/>
    <w:rsid w:val="00D45D6C"/>
    <w:rsid w:val="00D4692E"/>
    <w:rsid w:val="00D46FBF"/>
    <w:rsid w:val="00D478A2"/>
    <w:rsid w:val="00D50D0A"/>
    <w:rsid w:val="00D51446"/>
    <w:rsid w:val="00D518A9"/>
    <w:rsid w:val="00D51FA4"/>
    <w:rsid w:val="00D52641"/>
    <w:rsid w:val="00D5378F"/>
    <w:rsid w:val="00D554C3"/>
    <w:rsid w:val="00D5550F"/>
    <w:rsid w:val="00D55B7F"/>
    <w:rsid w:val="00D5658B"/>
    <w:rsid w:val="00D569D9"/>
    <w:rsid w:val="00D5786E"/>
    <w:rsid w:val="00D60315"/>
    <w:rsid w:val="00D60998"/>
    <w:rsid w:val="00D60C4E"/>
    <w:rsid w:val="00D61F83"/>
    <w:rsid w:val="00D6236F"/>
    <w:rsid w:val="00D62845"/>
    <w:rsid w:val="00D6284E"/>
    <w:rsid w:val="00D62BD2"/>
    <w:rsid w:val="00D62DBA"/>
    <w:rsid w:val="00D63AC9"/>
    <w:rsid w:val="00D63D08"/>
    <w:rsid w:val="00D64B88"/>
    <w:rsid w:val="00D6535D"/>
    <w:rsid w:val="00D656A5"/>
    <w:rsid w:val="00D65AFB"/>
    <w:rsid w:val="00D65C1C"/>
    <w:rsid w:val="00D67054"/>
    <w:rsid w:val="00D67ACC"/>
    <w:rsid w:val="00D70001"/>
    <w:rsid w:val="00D7081B"/>
    <w:rsid w:val="00D714F3"/>
    <w:rsid w:val="00D723E7"/>
    <w:rsid w:val="00D7256E"/>
    <w:rsid w:val="00D73D67"/>
    <w:rsid w:val="00D7429F"/>
    <w:rsid w:val="00D746DE"/>
    <w:rsid w:val="00D74F74"/>
    <w:rsid w:val="00D75AF8"/>
    <w:rsid w:val="00D765FB"/>
    <w:rsid w:val="00D767C1"/>
    <w:rsid w:val="00D7697C"/>
    <w:rsid w:val="00D76AD3"/>
    <w:rsid w:val="00D77DB1"/>
    <w:rsid w:val="00D805B7"/>
    <w:rsid w:val="00D80BA3"/>
    <w:rsid w:val="00D82354"/>
    <w:rsid w:val="00D829C6"/>
    <w:rsid w:val="00D82F80"/>
    <w:rsid w:val="00D83096"/>
    <w:rsid w:val="00D83865"/>
    <w:rsid w:val="00D83DBF"/>
    <w:rsid w:val="00D84525"/>
    <w:rsid w:val="00D84D39"/>
    <w:rsid w:val="00D85239"/>
    <w:rsid w:val="00D85797"/>
    <w:rsid w:val="00D858F4"/>
    <w:rsid w:val="00D85A74"/>
    <w:rsid w:val="00D85CFC"/>
    <w:rsid w:val="00D85E27"/>
    <w:rsid w:val="00D86067"/>
    <w:rsid w:val="00D86923"/>
    <w:rsid w:val="00D870CA"/>
    <w:rsid w:val="00D87849"/>
    <w:rsid w:val="00D902F1"/>
    <w:rsid w:val="00D90C69"/>
    <w:rsid w:val="00D90C8A"/>
    <w:rsid w:val="00D90E21"/>
    <w:rsid w:val="00D9149F"/>
    <w:rsid w:val="00D9158D"/>
    <w:rsid w:val="00D92AE4"/>
    <w:rsid w:val="00D92C3C"/>
    <w:rsid w:val="00D93529"/>
    <w:rsid w:val="00D9394E"/>
    <w:rsid w:val="00D93D8D"/>
    <w:rsid w:val="00D94BC6"/>
    <w:rsid w:val="00D9535A"/>
    <w:rsid w:val="00D9581E"/>
    <w:rsid w:val="00D95E35"/>
    <w:rsid w:val="00D9616D"/>
    <w:rsid w:val="00D9635C"/>
    <w:rsid w:val="00D96911"/>
    <w:rsid w:val="00D96EEC"/>
    <w:rsid w:val="00D97681"/>
    <w:rsid w:val="00D97C86"/>
    <w:rsid w:val="00D97D35"/>
    <w:rsid w:val="00D97D9C"/>
    <w:rsid w:val="00DA04AB"/>
    <w:rsid w:val="00DA07ED"/>
    <w:rsid w:val="00DA1400"/>
    <w:rsid w:val="00DA316F"/>
    <w:rsid w:val="00DA3202"/>
    <w:rsid w:val="00DA3496"/>
    <w:rsid w:val="00DA470A"/>
    <w:rsid w:val="00DA472C"/>
    <w:rsid w:val="00DA484F"/>
    <w:rsid w:val="00DA4C7F"/>
    <w:rsid w:val="00DA58A5"/>
    <w:rsid w:val="00DA5D40"/>
    <w:rsid w:val="00DA744A"/>
    <w:rsid w:val="00DB16C8"/>
    <w:rsid w:val="00DB2163"/>
    <w:rsid w:val="00DB24D5"/>
    <w:rsid w:val="00DB2F38"/>
    <w:rsid w:val="00DB31A7"/>
    <w:rsid w:val="00DB35F9"/>
    <w:rsid w:val="00DB3864"/>
    <w:rsid w:val="00DB3B96"/>
    <w:rsid w:val="00DB3EBC"/>
    <w:rsid w:val="00DB483A"/>
    <w:rsid w:val="00DB5968"/>
    <w:rsid w:val="00DB5C90"/>
    <w:rsid w:val="00DB5EF4"/>
    <w:rsid w:val="00DB6663"/>
    <w:rsid w:val="00DB69C9"/>
    <w:rsid w:val="00DC0404"/>
    <w:rsid w:val="00DC184E"/>
    <w:rsid w:val="00DC2453"/>
    <w:rsid w:val="00DC28F0"/>
    <w:rsid w:val="00DC488D"/>
    <w:rsid w:val="00DC51D6"/>
    <w:rsid w:val="00DC5356"/>
    <w:rsid w:val="00DC6296"/>
    <w:rsid w:val="00DC6428"/>
    <w:rsid w:val="00DC68C3"/>
    <w:rsid w:val="00DC69F3"/>
    <w:rsid w:val="00DC6F09"/>
    <w:rsid w:val="00DC76BE"/>
    <w:rsid w:val="00DC7AD4"/>
    <w:rsid w:val="00DD02E3"/>
    <w:rsid w:val="00DD0339"/>
    <w:rsid w:val="00DD082B"/>
    <w:rsid w:val="00DD096B"/>
    <w:rsid w:val="00DD0C95"/>
    <w:rsid w:val="00DD10F8"/>
    <w:rsid w:val="00DD116B"/>
    <w:rsid w:val="00DD1834"/>
    <w:rsid w:val="00DD1BAB"/>
    <w:rsid w:val="00DD1CF8"/>
    <w:rsid w:val="00DD281A"/>
    <w:rsid w:val="00DD2B4D"/>
    <w:rsid w:val="00DD2C0F"/>
    <w:rsid w:val="00DD4ECB"/>
    <w:rsid w:val="00DD5C2B"/>
    <w:rsid w:val="00DD74D6"/>
    <w:rsid w:val="00DD770F"/>
    <w:rsid w:val="00DE0883"/>
    <w:rsid w:val="00DE0E6F"/>
    <w:rsid w:val="00DE1564"/>
    <w:rsid w:val="00DE29ED"/>
    <w:rsid w:val="00DE2ABA"/>
    <w:rsid w:val="00DE3972"/>
    <w:rsid w:val="00DE3F16"/>
    <w:rsid w:val="00DE490A"/>
    <w:rsid w:val="00DE4B76"/>
    <w:rsid w:val="00DE5138"/>
    <w:rsid w:val="00DE5772"/>
    <w:rsid w:val="00DE6406"/>
    <w:rsid w:val="00DE67C3"/>
    <w:rsid w:val="00DE720E"/>
    <w:rsid w:val="00DE7A35"/>
    <w:rsid w:val="00DF0437"/>
    <w:rsid w:val="00DF0DAE"/>
    <w:rsid w:val="00DF109D"/>
    <w:rsid w:val="00DF1818"/>
    <w:rsid w:val="00DF198A"/>
    <w:rsid w:val="00DF1AB5"/>
    <w:rsid w:val="00DF1D64"/>
    <w:rsid w:val="00DF1EE6"/>
    <w:rsid w:val="00DF1F8C"/>
    <w:rsid w:val="00DF205F"/>
    <w:rsid w:val="00DF26C4"/>
    <w:rsid w:val="00DF2700"/>
    <w:rsid w:val="00DF274E"/>
    <w:rsid w:val="00DF2840"/>
    <w:rsid w:val="00DF2A72"/>
    <w:rsid w:val="00DF302E"/>
    <w:rsid w:val="00DF31F0"/>
    <w:rsid w:val="00DF3FF0"/>
    <w:rsid w:val="00DF4216"/>
    <w:rsid w:val="00DF441C"/>
    <w:rsid w:val="00DF45DE"/>
    <w:rsid w:val="00DF47AC"/>
    <w:rsid w:val="00DF496E"/>
    <w:rsid w:val="00DF529B"/>
    <w:rsid w:val="00DF57DC"/>
    <w:rsid w:val="00DF60B6"/>
    <w:rsid w:val="00DF66B3"/>
    <w:rsid w:val="00DF6C3E"/>
    <w:rsid w:val="00DF7488"/>
    <w:rsid w:val="00E005B4"/>
    <w:rsid w:val="00E00CCE"/>
    <w:rsid w:val="00E00E4C"/>
    <w:rsid w:val="00E0185C"/>
    <w:rsid w:val="00E01C10"/>
    <w:rsid w:val="00E01E1E"/>
    <w:rsid w:val="00E0223A"/>
    <w:rsid w:val="00E0289D"/>
    <w:rsid w:val="00E028DF"/>
    <w:rsid w:val="00E02910"/>
    <w:rsid w:val="00E03121"/>
    <w:rsid w:val="00E03428"/>
    <w:rsid w:val="00E03AF9"/>
    <w:rsid w:val="00E04092"/>
    <w:rsid w:val="00E0415E"/>
    <w:rsid w:val="00E051B6"/>
    <w:rsid w:val="00E05D7A"/>
    <w:rsid w:val="00E06C16"/>
    <w:rsid w:val="00E077D4"/>
    <w:rsid w:val="00E07A94"/>
    <w:rsid w:val="00E10662"/>
    <w:rsid w:val="00E11292"/>
    <w:rsid w:val="00E121E5"/>
    <w:rsid w:val="00E14A9E"/>
    <w:rsid w:val="00E152FB"/>
    <w:rsid w:val="00E17170"/>
    <w:rsid w:val="00E21F64"/>
    <w:rsid w:val="00E22737"/>
    <w:rsid w:val="00E22A40"/>
    <w:rsid w:val="00E22C06"/>
    <w:rsid w:val="00E234A3"/>
    <w:rsid w:val="00E244CA"/>
    <w:rsid w:val="00E24F4D"/>
    <w:rsid w:val="00E25B02"/>
    <w:rsid w:val="00E25F22"/>
    <w:rsid w:val="00E2623B"/>
    <w:rsid w:val="00E265E7"/>
    <w:rsid w:val="00E269CE"/>
    <w:rsid w:val="00E27903"/>
    <w:rsid w:val="00E27BC4"/>
    <w:rsid w:val="00E27BDC"/>
    <w:rsid w:val="00E323C0"/>
    <w:rsid w:val="00E330A3"/>
    <w:rsid w:val="00E3311C"/>
    <w:rsid w:val="00E33437"/>
    <w:rsid w:val="00E3431E"/>
    <w:rsid w:val="00E34368"/>
    <w:rsid w:val="00E34C2D"/>
    <w:rsid w:val="00E35091"/>
    <w:rsid w:val="00E35126"/>
    <w:rsid w:val="00E35B20"/>
    <w:rsid w:val="00E35DF4"/>
    <w:rsid w:val="00E36CE7"/>
    <w:rsid w:val="00E376BA"/>
    <w:rsid w:val="00E37A0B"/>
    <w:rsid w:val="00E37D03"/>
    <w:rsid w:val="00E402F4"/>
    <w:rsid w:val="00E4055B"/>
    <w:rsid w:val="00E4059D"/>
    <w:rsid w:val="00E40EE6"/>
    <w:rsid w:val="00E41671"/>
    <w:rsid w:val="00E416C4"/>
    <w:rsid w:val="00E41BA3"/>
    <w:rsid w:val="00E41CC0"/>
    <w:rsid w:val="00E4203A"/>
    <w:rsid w:val="00E423A0"/>
    <w:rsid w:val="00E42E36"/>
    <w:rsid w:val="00E4370A"/>
    <w:rsid w:val="00E43743"/>
    <w:rsid w:val="00E43759"/>
    <w:rsid w:val="00E4385F"/>
    <w:rsid w:val="00E43C44"/>
    <w:rsid w:val="00E43E3D"/>
    <w:rsid w:val="00E43F2F"/>
    <w:rsid w:val="00E4494D"/>
    <w:rsid w:val="00E44B3E"/>
    <w:rsid w:val="00E45443"/>
    <w:rsid w:val="00E462E1"/>
    <w:rsid w:val="00E46536"/>
    <w:rsid w:val="00E47607"/>
    <w:rsid w:val="00E47865"/>
    <w:rsid w:val="00E47C49"/>
    <w:rsid w:val="00E50BA3"/>
    <w:rsid w:val="00E525D6"/>
    <w:rsid w:val="00E52809"/>
    <w:rsid w:val="00E529FE"/>
    <w:rsid w:val="00E53041"/>
    <w:rsid w:val="00E5321B"/>
    <w:rsid w:val="00E545A3"/>
    <w:rsid w:val="00E545B2"/>
    <w:rsid w:val="00E551D2"/>
    <w:rsid w:val="00E567FB"/>
    <w:rsid w:val="00E56F1B"/>
    <w:rsid w:val="00E572D4"/>
    <w:rsid w:val="00E57352"/>
    <w:rsid w:val="00E57FD0"/>
    <w:rsid w:val="00E61567"/>
    <w:rsid w:val="00E61576"/>
    <w:rsid w:val="00E61787"/>
    <w:rsid w:val="00E617EC"/>
    <w:rsid w:val="00E617F6"/>
    <w:rsid w:val="00E61E0B"/>
    <w:rsid w:val="00E6211C"/>
    <w:rsid w:val="00E6357A"/>
    <w:rsid w:val="00E6387C"/>
    <w:rsid w:val="00E63A10"/>
    <w:rsid w:val="00E645E6"/>
    <w:rsid w:val="00E6483B"/>
    <w:rsid w:val="00E6531F"/>
    <w:rsid w:val="00E663BE"/>
    <w:rsid w:val="00E670E0"/>
    <w:rsid w:val="00E70074"/>
    <w:rsid w:val="00E71A6E"/>
    <w:rsid w:val="00E74625"/>
    <w:rsid w:val="00E76906"/>
    <w:rsid w:val="00E76E79"/>
    <w:rsid w:val="00E778FF"/>
    <w:rsid w:val="00E77CA3"/>
    <w:rsid w:val="00E77FE1"/>
    <w:rsid w:val="00E805A0"/>
    <w:rsid w:val="00E8069A"/>
    <w:rsid w:val="00E80AB2"/>
    <w:rsid w:val="00E80CAC"/>
    <w:rsid w:val="00E80FFE"/>
    <w:rsid w:val="00E81466"/>
    <w:rsid w:val="00E81AC9"/>
    <w:rsid w:val="00E82039"/>
    <w:rsid w:val="00E8398A"/>
    <w:rsid w:val="00E83CEE"/>
    <w:rsid w:val="00E83DBB"/>
    <w:rsid w:val="00E844E4"/>
    <w:rsid w:val="00E8455A"/>
    <w:rsid w:val="00E85308"/>
    <w:rsid w:val="00E854BB"/>
    <w:rsid w:val="00E85A72"/>
    <w:rsid w:val="00E86986"/>
    <w:rsid w:val="00E8741F"/>
    <w:rsid w:val="00E87512"/>
    <w:rsid w:val="00E876A6"/>
    <w:rsid w:val="00E878CC"/>
    <w:rsid w:val="00E90952"/>
    <w:rsid w:val="00E90F69"/>
    <w:rsid w:val="00E93AEA"/>
    <w:rsid w:val="00E955F8"/>
    <w:rsid w:val="00E95B49"/>
    <w:rsid w:val="00E9601C"/>
    <w:rsid w:val="00E96A66"/>
    <w:rsid w:val="00E96ABE"/>
    <w:rsid w:val="00E977F3"/>
    <w:rsid w:val="00EA001B"/>
    <w:rsid w:val="00EA0BAF"/>
    <w:rsid w:val="00EA0CB0"/>
    <w:rsid w:val="00EA1310"/>
    <w:rsid w:val="00EA1742"/>
    <w:rsid w:val="00EA1AE2"/>
    <w:rsid w:val="00EA20F0"/>
    <w:rsid w:val="00EA3071"/>
    <w:rsid w:val="00EA4AB5"/>
    <w:rsid w:val="00EA57B5"/>
    <w:rsid w:val="00EA59BD"/>
    <w:rsid w:val="00EA5DF2"/>
    <w:rsid w:val="00EA5F6C"/>
    <w:rsid w:val="00EA6188"/>
    <w:rsid w:val="00EA69E4"/>
    <w:rsid w:val="00EA762A"/>
    <w:rsid w:val="00EB0B01"/>
    <w:rsid w:val="00EB109E"/>
    <w:rsid w:val="00EB11D5"/>
    <w:rsid w:val="00EB1729"/>
    <w:rsid w:val="00EB1B1F"/>
    <w:rsid w:val="00EB2561"/>
    <w:rsid w:val="00EB263D"/>
    <w:rsid w:val="00EB2A60"/>
    <w:rsid w:val="00EB2AE4"/>
    <w:rsid w:val="00EB2E49"/>
    <w:rsid w:val="00EB312D"/>
    <w:rsid w:val="00EB37B8"/>
    <w:rsid w:val="00EB38EE"/>
    <w:rsid w:val="00EB475D"/>
    <w:rsid w:val="00EB543C"/>
    <w:rsid w:val="00EB59CE"/>
    <w:rsid w:val="00EB697A"/>
    <w:rsid w:val="00EB6A64"/>
    <w:rsid w:val="00EB6BA9"/>
    <w:rsid w:val="00EB7E7B"/>
    <w:rsid w:val="00EC00F9"/>
    <w:rsid w:val="00EC1A51"/>
    <w:rsid w:val="00EC2729"/>
    <w:rsid w:val="00EC3D71"/>
    <w:rsid w:val="00EC4EC7"/>
    <w:rsid w:val="00EC5609"/>
    <w:rsid w:val="00EC6293"/>
    <w:rsid w:val="00EC636A"/>
    <w:rsid w:val="00EC6D67"/>
    <w:rsid w:val="00EC7BA2"/>
    <w:rsid w:val="00EC7DD0"/>
    <w:rsid w:val="00ED03F2"/>
    <w:rsid w:val="00ED096B"/>
    <w:rsid w:val="00ED13DD"/>
    <w:rsid w:val="00ED1516"/>
    <w:rsid w:val="00ED3752"/>
    <w:rsid w:val="00ED3CF2"/>
    <w:rsid w:val="00ED4154"/>
    <w:rsid w:val="00ED4626"/>
    <w:rsid w:val="00ED48D9"/>
    <w:rsid w:val="00ED4B99"/>
    <w:rsid w:val="00ED4E3D"/>
    <w:rsid w:val="00ED59B1"/>
    <w:rsid w:val="00ED5E64"/>
    <w:rsid w:val="00ED6CE5"/>
    <w:rsid w:val="00ED7961"/>
    <w:rsid w:val="00ED7966"/>
    <w:rsid w:val="00ED79FA"/>
    <w:rsid w:val="00ED7CDB"/>
    <w:rsid w:val="00ED7DE5"/>
    <w:rsid w:val="00ED7E43"/>
    <w:rsid w:val="00EE0EB8"/>
    <w:rsid w:val="00EE1609"/>
    <w:rsid w:val="00EE2650"/>
    <w:rsid w:val="00EE31A8"/>
    <w:rsid w:val="00EE3489"/>
    <w:rsid w:val="00EE3F3B"/>
    <w:rsid w:val="00EE5831"/>
    <w:rsid w:val="00EE66EA"/>
    <w:rsid w:val="00EE6DD4"/>
    <w:rsid w:val="00EE7056"/>
    <w:rsid w:val="00EE733A"/>
    <w:rsid w:val="00EE764D"/>
    <w:rsid w:val="00EE7AC5"/>
    <w:rsid w:val="00EE7C38"/>
    <w:rsid w:val="00EE7E14"/>
    <w:rsid w:val="00EE7E8B"/>
    <w:rsid w:val="00EF03BD"/>
    <w:rsid w:val="00EF0D63"/>
    <w:rsid w:val="00EF0DC2"/>
    <w:rsid w:val="00EF1565"/>
    <w:rsid w:val="00EF1612"/>
    <w:rsid w:val="00EF20BE"/>
    <w:rsid w:val="00EF270C"/>
    <w:rsid w:val="00EF29F8"/>
    <w:rsid w:val="00EF2E3B"/>
    <w:rsid w:val="00EF2F6D"/>
    <w:rsid w:val="00EF4407"/>
    <w:rsid w:val="00EF493A"/>
    <w:rsid w:val="00EF534A"/>
    <w:rsid w:val="00EF5E58"/>
    <w:rsid w:val="00EF6AE4"/>
    <w:rsid w:val="00EF72E1"/>
    <w:rsid w:val="00EF746A"/>
    <w:rsid w:val="00EF7FB9"/>
    <w:rsid w:val="00F00DA1"/>
    <w:rsid w:val="00F00FA4"/>
    <w:rsid w:val="00F0107B"/>
    <w:rsid w:val="00F01C74"/>
    <w:rsid w:val="00F025E2"/>
    <w:rsid w:val="00F026F2"/>
    <w:rsid w:val="00F0298B"/>
    <w:rsid w:val="00F02D77"/>
    <w:rsid w:val="00F03997"/>
    <w:rsid w:val="00F039F4"/>
    <w:rsid w:val="00F040F6"/>
    <w:rsid w:val="00F042E1"/>
    <w:rsid w:val="00F046C2"/>
    <w:rsid w:val="00F04B90"/>
    <w:rsid w:val="00F058F3"/>
    <w:rsid w:val="00F05B04"/>
    <w:rsid w:val="00F06E77"/>
    <w:rsid w:val="00F07FEA"/>
    <w:rsid w:val="00F10E85"/>
    <w:rsid w:val="00F111C6"/>
    <w:rsid w:val="00F11335"/>
    <w:rsid w:val="00F11CF1"/>
    <w:rsid w:val="00F122C3"/>
    <w:rsid w:val="00F122FC"/>
    <w:rsid w:val="00F12409"/>
    <w:rsid w:val="00F12DC5"/>
    <w:rsid w:val="00F12F58"/>
    <w:rsid w:val="00F13F48"/>
    <w:rsid w:val="00F14945"/>
    <w:rsid w:val="00F14970"/>
    <w:rsid w:val="00F15500"/>
    <w:rsid w:val="00F15E0F"/>
    <w:rsid w:val="00F164C7"/>
    <w:rsid w:val="00F172D5"/>
    <w:rsid w:val="00F17ED3"/>
    <w:rsid w:val="00F20302"/>
    <w:rsid w:val="00F203F2"/>
    <w:rsid w:val="00F20C25"/>
    <w:rsid w:val="00F22A71"/>
    <w:rsid w:val="00F2420E"/>
    <w:rsid w:val="00F24B26"/>
    <w:rsid w:val="00F24D17"/>
    <w:rsid w:val="00F263F6"/>
    <w:rsid w:val="00F27247"/>
    <w:rsid w:val="00F27472"/>
    <w:rsid w:val="00F27AFD"/>
    <w:rsid w:val="00F27B27"/>
    <w:rsid w:val="00F313A4"/>
    <w:rsid w:val="00F32005"/>
    <w:rsid w:val="00F32108"/>
    <w:rsid w:val="00F32488"/>
    <w:rsid w:val="00F32643"/>
    <w:rsid w:val="00F32EF9"/>
    <w:rsid w:val="00F33DAA"/>
    <w:rsid w:val="00F3478D"/>
    <w:rsid w:val="00F34994"/>
    <w:rsid w:val="00F34ABF"/>
    <w:rsid w:val="00F34D9C"/>
    <w:rsid w:val="00F35107"/>
    <w:rsid w:val="00F35669"/>
    <w:rsid w:val="00F3577A"/>
    <w:rsid w:val="00F362D6"/>
    <w:rsid w:val="00F3686F"/>
    <w:rsid w:val="00F371B8"/>
    <w:rsid w:val="00F41155"/>
    <w:rsid w:val="00F41361"/>
    <w:rsid w:val="00F41614"/>
    <w:rsid w:val="00F434A9"/>
    <w:rsid w:val="00F436B0"/>
    <w:rsid w:val="00F43995"/>
    <w:rsid w:val="00F43E0A"/>
    <w:rsid w:val="00F44125"/>
    <w:rsid w:val="00F443CD"/>
    <w:rsid w:val="00F44546"/>
    <w:rsid w:val="00F44ABC"/>
    <w:rsid w:val="00F45060"/>
    <w:rsid w:val="00F453AD"/>
    <w:rsid w:val="00F45D0D"/>
    <w:rsid w:val="00F45F0B"/>
    <w:rsid w:val="00F45F29"/>
    <w:rsid w:val="00F51078"/>
    <w:rsid w:val="00F52980"/>
    <w:rsid w:val="00F52CC4"/>
    <w:rsid w:val="00F53BA8"/>
    <w:rsid w:val="00F54BF6"/>
    <w:rsid w:val="00F5556C"/>
    <w:rsid w:val="00F5557C"/>
    <w:rsid w:val="00F55C5F"/>
    <w:rsid w:val="00F55FFB"/>
    <w:rsid w:val="00F57022"/>
    <w:rsid w:val="00F5739A"/>
    <w:rsid w:val="00F57C41"/>
    <w:rsid w:val="00F6084C"/>
    <w:rsid w:val="00F60AC9"/>
    <w:rsid w:val="00F615D7"/>
    <w:rsid w:val="00F618C4"/>
    <w:rsid w:val="00F627E6"/>
    <w:rsid w:val="00F62A0D"/>
    <w:rsid w:val="00F62B03"/>
    <w:rsid w:val="00F63578"/>
    <w:rsid w:val="00F63D27"/>
    <w:rsid w:val="00F65663"/>
    <w:rsid w:val="00F66401"/>
    <w:rsid w:val="00F6694B"/>
    <w:rsid w:val="00F674F7"/>
    <w:rsid w:val="00F707DF"/>
    <w:rsid w:val="00F70931"/>
    <w:rsid w:val="00F70E1A"/>
    <w:rsid w:val="00F70E60"/>
    <w:rsid w:val="00F71886"/>
    <w:rsid w:val="00F7232D"/>
    <w:rsid w:val="00F723B0"/>
    <w:rsid w:val="00F7289E"/>
    <w:rsid w:val="00F760B8"/>
    <w:rsid w:val="00F7667A"/>
    <w:rsid w:val="00F76774"/>
    <w:rsid w:val="00F76852"/>
    <w:rsid w:val="00F7690D"/>
    <w:rsid w:val="00F7734C"/>
    <w:rsid w:val="00F775D1"/>
    <w:rsid w:val="00F80687"/>
    <w:rsid w:val="00F811EF"/>
    <w:rsid w:val="00F81284"/>
    <w:rsid w:val="00F82B3B"/>
    <w:rsid w:val="00F82D58"/>
    <w:rsid w:val="00F82F2D"/>
    <w:rsid w:val="00F83A61"/>
    <w:rsid w:val="00F84CDE"/>
    <w:rsid w:val="00F84DF1"/>
    <w:rsid w:val="00F8527F"/>
    <w:rsid w:val="00F85A67"/>
    <w:rsid w:val="00F85CC6"/>
    <w:rsid w:val="00F86754"/>
    <w:rsid w:val="00F86A73"/>
    <w:rsid w:val="00F86CA2"/>
    <w:rsid w:val="00F86F4C"/>
    <w:rsid w:val="00F8776F"/>
    <w:rsid w:val="00F902FD"/>
    <w:rsid w:val="00F903A4"/>
    <w:rsid w:val="00F9072A"/>
    <w:rsid w:val="00F908EF"/>
    <w:rsid w:val="00F9092B"/>
    <w:rsid w:val="00F91A95"/>
    <w:rsid w:val="00F9206C"/>
    <w:rsid w:val="00F93A2C"/>
    <w:rsid w:val="00F93A76"/>
    <w:rsid w:val="00F93F0B"/>
    <w:rsid w:val="00F94A28"/>
    <w:rsid w:val="00F95191"/>
    <w:rsid w:val="00F95B35"/>
    <w:rsid w:val="00F95F42"/>
    <w:rsid w:val="00F96A55"/>
    <w:rsid w:val="00F96AED"/>
    <w:rsid w:val="00F96B6B"/>
    <w:rsid w:val="00F97073"/>
    <w:rsid w:val="00F972CC"/>
    <w:rsid w:val="00F97C69"/>
    <w:rsid w:val="00FA14A6"/>
    <w:rsid w:val="00FA1664"/>
    <w:rsid w:val="00FA234A"/>
    <w:rsid w:val="00FA308E"/>
    <w:rsid w:val="00FA361F"/>
    <w:rsid w:val="00FA3648"/>
    <w:rsid w:val="00FA367D"/>
    <w:rsid w:val="00FA37E6"/>
    <w:rsid w:val="00FA37F0"/>
    <w:rsid w:val="00FA3B62"/>
    <w:rsid w:val="00FA4A91"/>
    <w:rsid w:val="00FA58F3"/>
    <w:rsid w:val="00FA5EAB"/>
    <w:rsid w:val="00FA60B6"/>
    <w:rsid w:val="00FA6180"/>
    <w:rsid w:val="00FA634B"/>
    <w:rsid w:val="00FA6EB5"/>
    <w:rsid w:val="00FA7005"/>
    <w:rsid w:val="00FA793E"/>
    <w:rsid w:val="00FA7A45"/>
    <w:rsid w:val="00FA7C9C"/>
    <w:rsid w:val="00FB2C33"/>
    <w:rsid w:val="00FB2E66"/>
    <w:rsid w:val="00FB373B"/>
    <w:rsid w:val="00FB516D"/>
    <w:rsid w:val="00FB5268"/>
    <w:rsid w:val="00FB5F84"/>
    <w:rsid w:val="00FB617B"/>
    <w:rsid w:val="00FB7459"/>
    <w:rsid w:val="00FC07EE"/>
    <w:rsid w:val="00FC178C"/>
    <w:rsid w:val="00FC1F2E"/>
    <w:rsid w:val="00FC20FF"/>
    <w:rsid w:val="00FC2739"/>
    <w:rsid w:val="00FC3462"/>
    <w:rsid w:val="00FC3527"/>
    <w:rsid w:val="00FC50B2"/>
    <w:rsid w:val="00FC50D0"/>
    <w:rsid w:val="00FC58A7"/>
    <w:rsid w:val="00FC6281"/>
    <w:rsid w:val="00FC6B0B"/>
    <w:rsid w:val="00FC7279"/>
    <w:rsid w:val="00FC75E8"/>
    <w:rsid w:val="00FD07E8"/>
    <w:rsid w:val="00FD0882"/>
    <w:rsid w:val="00FD1570"/>
    <w:rsid w:val="00FD171C"/>
    <w:rsid w:val="00FD25A2"/>
    <w:rsid w:val="00FD320F"/>
    <w:rsid w:val="00FD359C"/>
    <w:rsid w:val="00FD3C4D"/>
    <w:rsid w:val="00FD3F64"/>
    <w:rsid w:val="00FD5DDD"/>
    <w:rsid w:val="00FD6072"/>
    <w:rsid w:val="00FD7F81"/>
    <w:rsid w:val="00FE02FA"/>
    <w:rsid w:val="00FE18BA"/>
    <w:rsid w:val="00FE1965"/>
    <w:rsid w:val="00FE3194"/>
    <w:rsid w:val="00FE32DF"/>
    <w:rsid w:val="00FE3924"/>
    <w:rsid w:val="00FE3A07"/>
    <w:rsid w:val="00FE3DC5"/>
    <w:rsid w:val="00FE450E"/>
    <w:rsid w:val="00FE51A0"/>
    <w:rsid w:val="00FE540E"/>
    <w:rsid w:val="00FE5454"/>
    <w:rsid w:val="00FE6BAC"/>
    <w:rsid w:val="00FE6FD1"/>
    <w:rsid w:val="00FE764B"/>
    <w:rsid w:val="00FE766B"/>
    <w:rsid w:val="00FF0D2F"/>
    <w:rsid w:val="00FF0DD2"/>
    <w:rsid w:val="00FF0FDB"/>
    <w:rsid w:val="00FF100D"/>
    <w:rsid w:val="00FF1406"/>
    <w:rsid w:val="00FF17C1"/>
    <w:rsid w:val="00FF1C3B"/>
    <w:rsid w:val="00FF22DC"/>
    <w:rsid w:val="00FF30E5"/>
    <w:rsid w:val="00FF36BF"/>
    <w:rsid w:val="00FF3914"/>
    <w:rsid w:val="00FF3A6D"/>
    <w:rsid w:val="00FF405B"/>
    <w:rsid w:val="00FF4422"/>
    <w:rsid w:val="00FF4506"/>
    <w:rsid w:val="00FF4886"/>
    <w:rsid w:val="00FF4F29"/>
    <w:rsid w:val="00FF5872"/>
    <w:rsid w:val="00FF61A7"/>
    <w:rsid w:val="00FF7178"/>
    <w:rsid w:val="00FF7799"/>
    <w:rsid w:val="00FF779F"/>
    <w:rsid w:val="011A4370"/>
    <w:rsid w:val="015B3E2C"/>
    <w:rsid w:val="017659F6"/>
    <w:rsid w:val="018E309C"/>
    <w:rsid w:val="01B265AB"/>
    <w:rsid w:val="02B47B0A"/>
    <w:rsid w:val="02E17721"/>
    <w:rsid w:val="038369CF"/>
    <w:rsid w:val="04E2157A"/>
    <w:rsid w:val="05AB42D8"/>
    <w:rsid w:val="06975FDD"/>
    <w:rsid w:val="06BD70BF"/>
    <w:rsid w:val="06CC1F30"/>
    <w:rsid w:val="06D61B94"/>
    <w:rsid w:val="07277E4A"/>
    <w:rsid w:val="07304ED7"/>
    <w:rsid w:val="079C5B56"/>
    <w:rsid w:val="07B0048C"/>
    <w:rsid w:val="08330E48"/>
    <w:rsid w:val="08D95826"/>
    <w:rsid w:val="09516E22"/>
    <w:rsid w:val="0A7044F9"/>
    <w:rsid w:val="0BBC7E87"/>
    <w:rsid w:val="0BE74F15"/>
    <w:rsid w:val="0C2F6554"/>
    <w:rsid w:val="0D093B48"/>
    <w:rsid w:val="0DC518C2"/>
    <w:rsid w:val="0DDA6697"/>
    <w:rsid w:val="0DE91A8E"/>
    <w:rsid w:val="0EE17FD9"/>
    <w:rsid w:val="0FBF4773"/>
    <w:rsid w:val="0FE05A9A"/>
    <w:rsid w:val="10055F18"/>
    <w:rsid w:val="110F2EA6"/>
    <w:rsid w:val="111A6EFA"/>
    <w:rsid w:val="1147539F"/>
    <w:rsid w:val="116D470F"/>
    <w:rsid w:val="12473BCC"/>
    <w:rsid w:val="134E20A5"/>
    <w:rsid w:val="162E15B4"/>
    <w:rsid w:val="16460917"/>
    <w:rsid w:val="1689257D"/>
    <w:rsid w:val="171D1AEA"/>
    <w:rsid w:val="17A708DF"/>
    <w:rsid w:val="182F5C8F"/>
    <w:rsid w:val="19BE1C95"/>
    <w:rsid w:val="19D76F48"/>
    <w:rsid w:val="1A8F3BB9"/>
    <w:rsid w:val="1B4F4EDD"/>
    <w:rsid w:val="1BBA678A"/>
    <w:rsid w:val="1BC770CF"/>
    <w:rsid w:val="1C461BF2"/>
    <w:rsid w:val="1C512FD8"/>
    <w:rsid w:val="1CAE6383"/>
    <w:rsid w:val="1CBD4D8E"/>
    <w:rsid w:val="1D330575"/>
    <w:rsid w:val="1D4963AD"/>
    <w:rsid w:val="1D561BA1"/>
    <w:rsid w:val="1F084C78"/>
    <w:rsid w:val="1F294332"/>
    <w:rsid w:val="1FC7052F"/>
    <w:rsid w:val="1FFA4D94"/>
    <w:rsid w:val="21A4203E"/>
    <w:rsid w:val="21A60DC4"/>
    <w:rsid w:val="21D8436E"/>
    <w:rsid w:val="22A41BE1"/>
    <w:rsid w:val="22E53978"/>
    <w:rsid w:val="23066402"/>
    <w:rsid w:val="23700030"/>
    <w:rsid w:val="24C97368"/>
    <w:rsid w:val="24CF7DCE"/>
    <w:rsid w:val="251161FB"/>
    <w:rsid w:val="25334F66"/>
    <w:rsid w:val="2556244F"/>
    <w:rsid w:val="25A33E79"/>
    <w:rsid w:val="26141908"/>
    <w:rsid w:val="266803EF"/>
    <w:rsid w:val="27785958"/>
    <w:rsid w:val="27894F41"/>
    <w:rsid w:val="27E1246B"/>
    <w:rsid w:val="28364A85"/>
    <w:rsid w:val="2A046A78"/>
    <w:rsid w:val="2AB074A6"/>
    <w:rsid w:val="2CA91C0A"/>
    <w:rsid w:val="2CD346B9"/>
    <w:rsid w:val="2CEC6984"/>
    <w:rsid w:val="2D546A01"/>
    <w:rsid w:val="2E6C502D"/>
    <w:rsid w:val="2F632DAA"/>
    <w:rsid w:val="2FD13D70"/>
    <w:rsid w:val="30213F5D"/>
    <w:rsid w:val="30354C07"/>
    <w:rsid w:val="30BF7F20"/>
    <w:rsid w:val="32952C9A"/>
    <w:rsid w:val="33406722"/>
    <w:rsid w:val="3373693E"/>
    <w:rsid w:val="340764EB"/>
    <w:rsid w:val="34BA046D"/>
    <w:rsid w:val="35BF4381"/>
    <w:rsid w:val="368D390B"/>
    <w:rsid w:val="36F33161"/>
    <w:rsid w:val="373331A0"/>
    <w:rsid w:val="378E2675"/>
    <w:rsid w:val="379207D4"/>
    <w:rsid w:val="37F85A8E"/>
    <w:rsid w:val="383F335F"/>
    <w:rsid w:val="384C5E6B"/>
    <w:rsid w:val="3A0E0B4E"/>
    <w:rsid w:val="3A152827"/>
    <w:rsid w:val="3BDD2911"/>
    <w:rsid w:val="3C2408C6"/>
    <w:rsid w:val="3C517C94"/>
    <w:rsid w:val="3C577AA6"/>
    <w:rsid w:val="3C5D1E98"/>
    <w:rsid w:val="3C803352"/>
    <w:rsid w:val="3DEF4BD5"/>
    <w:rsid w:val="3E160E69"/>
    <w:rsid w:val="3E3A08A9"/>
    <w:rsid w:val="3F031E07"/>
    <w:rsid w:val="3F4E21EB"/>
    <w:rsid w:val="423E4072"/>
    <w:rsid w:val="439C4C4B"/>
    <w:rsid w:val="44BE1658"/>
    <w:rsid w:val="44FC5765"/>
    <w:rsid w:val="45BA7261"/>
    <w:rsid w:val="47DC3773"/>
    <w:rsid w:val="483E085A"/>
    <w:rsid w:val="48924656"/>
    <w:rsid w:val="49221246"/>
    <w:rsid w:val="49BB5BEF"/>
    <w:rsid w:val="49DA57B7"/>
    <w:rsid w:val="4A5166FB"/>
    <w:rsid w:val="4A8D66BF"/>
    <w:rsid w:val="4AE01685"/>
    <w:rsid w:val="4B353C04"/>
    <w:rsid w:val="4B627A37"/>
    <w:rsid w:val="4C1A3DCC"/>
    <w:rsid w:val="4C41382B"/>
    <w:rsid w:val="4C9E5E7E"/>
    <w:rsid w:val="4DD43DBE"/>
    <w:rsid w:val="4E8C356D"/>
    <w:rsid w:val="4F561F16"/>
    <w:rsid w:val="4FB2329A"/>
    <w:rsid w:val="4FB32EB7"/>
    <w:rsid w:val="4FE44E23"/>
    <w:rsid w:val="50495B71"/>
    <w:rsid w:val="50532ED8"/>
    <w:rsid w:val="5090298B"/>
    <w:rsid w:val="515B4604"/>
    <w:rsid w:val="51AD440F"/>
    <w:rsid w:val="51BD161A"/>
    <w:rsid w:val="526947C2"/>
    <w:rsid w:val="53910D26"/>
    <w:rsid w:val="53951B0A"/>
    <w:rsid w:val="53EE74E9"/>
    <w:rsid w:val="543A77A4"/>
    <w:rsid w:val="54417C4B"/>
    <w:rsid w:val="544F687F"/>
    <w:rsid w:val="54CF08DD"/>
    <w:rsid w:val="560635ED"/>
    <w:rsid w:val="56404134"/>
    <w:rsid w:val="56775A2E"/>
    <w:rsid w:val="56965BC6"/>
    <w:rsid w:val="56A80039"/>
    <w:rsid w:val="572B4D8F"/>
    <w:rsid w:val="57836AA3"/>
    <w:rsid w:val="578D73B3"/>
    <w:rsid w:val="59D5772F"/>
    <w:rsid w:val="5B327C0A"/>
    <w:rsid w:val="5C476EBF"/>
    <w:rsid w:val="5D126FB2"/>
    <w:rsid w:val="5D811C05"/>
    <w:rsid w:val="5E097C56"/>
    <w:rsid w:val="5E4445B8"/>
    <w:rsid w:val="5F5C7CE4"/>
    <w:rsid w:val="5F6F5136"/>
    <w:rsid w:val="60582E6A"/>
    <w:rsid w:val="61CB3324"/>
    <w:rsid w:val="621464F7"/>
    <w:rsid w:val="62230D10"/>
    <w:rsid w:val="627801A0"/>
    <w:rsid w:val="62BA4707"/>
    <w:rsid w:val="62BD6D5F"/>
    <w:rsid w:val="631860FA"/>
    <w:rsid w:val="64497757"/>
    <w:rsid w:val="64783763"/>
    <w:rsid w:val="648F1C90"/>
    <w:rsid w:val="64D40BCA"/>
    <w:rsid w:val="65095250"/>
    <w:rsid w:val="66CB7D40"/>
    <w:rsid w:val="67E5158D"/>
    <w:rsid w:val="681C5147"/>
    <w:rsid w:val="683B74A5"/>
    <w:rsid w:val="6AAF510F"/>
    <w:rsid w:val="6AD835C8"/>
    <w:rsid w:val="6B022E88"/>
    <w:rsid w:val="6B0B6AB2"/>
    <w:rsid w:val="6C572FAA"/>
    <w:rsid w:val="6C6628BD"/>
    <w:rsid w:val="6C776E50"/>
    <w:rsid w:val="6D6110E0"/>
    <w:rsid w:val="6E257DD4"/>
    <w:rsid w:val="6E8973E6"/>
    <w:rsid w:val="6EC2198F"/>
    <w:rsid w:val="70CC411D"/>
    <w:rsid w:val="71640E18"/>
    <w:rsid w:val="729B08CD"/>
    <w:rsid w:val="72B84E50"/>
    <w:rsid w:val="730B5C88"/>
    <w:rsid w:val="738F4BB0"/>
    <w:rsid w:val="74EE1453"/>
    <w:rsid w:val="753D3667"/>
    <w:rsid w:val="76286760"/>
    <w:rsid w:val="76350175"/>
    <w:rsid w:val="76ED2C45"/>
    <w:rsid w:val="77B816F1"/>
    <w:rsid w:val="78074BAD"/>
    <w:rsid w:val="79FA613B"/>
    <w:rsid w:val="7A8A161B"/>
    <w:rsid w:val="7B29461C"/>
    <w:rsid w:val="7B6312FE"/>
    <w:rsid w:val="7B8E6410"/>
    <w:rsid w:val="7C921EA8"/>
    <w:rsid w:val="7CA51DEF"/>
    <w:rsid w:val="7ECE3519"/>
    <w:rsid w:val="7F4615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39789C5"/>
  <w15:docId w15:val="{059719F8-2994-41A0-952B-FB59F69A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4" w:qFormat="1"/>
    <w:lsdException w:name="heading 1" w:uiPriority="9" w:unhideWhenUsed="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0" w:qFormat="1"/>
    <w:lsdException w:name="Salutation" w:semiHidden="1" w:unhideWhenUsed="1"/>
    <w:lsdException w:name="Date" w:semiHidden="1" w:uiPriority="8"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semiHidden="1" w:uiPriority="8" w:qFormat="1"/>
    <w:lsdException w:name="Emphasis" w:semiHidden="1"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4"/>
    <w:qFormat/>
    <w:pPr>
      <w:overflowPunct w:val="0"/>
      <w:spacing w:line="360" w:lineRule="auto"/>
      <w:ind w:firstLineChars="200" w:firstLine="480"/>
      <w:jc w:val="both"/>
    </w:pPr>
    <w:rPr>
      <w:rFonts w:eastAsiaTheme="minorEastAsia"/>
      <w:kern w:val="2"/>
      <w:sz w:val="24"/>
      <w:szCs w:val="24"/>
    </w:rPr>
  </w:style>
  <w:style w:type="paragraph" w:styleId="10">
    <w:name w:val="heading 1"/>
    <w:next w:val="a"/>
    <w:link w:val="11"/>
    <w:uiPriority w:val="9"/>
    <w:unhideWhenUsed/>
    <w:qFormat/>
    <w:rsid w:val="009E774B"/>
    <w:pPr>
      <w:keepNext/>
      <w:keepLines/>
      <w:pageBreakBefore/>
      <w:numPr>
        <w:numId w:val="1"/>
      </w:numPr>
      <w:spacing w:before="360" w:after="360"/>
      <w:jc w:val="center"/>
      <w:outlineLvl w:val="0"/>
    </w:pPr>
    <w:rPr>
      <w:b/>
      <w:bCs/>
      <w:kern w:val="44"/>
      <w:sz w:val="30"/>
      <w:szCs w:val="44"/>
    </w:rPr>
  </w:style>
  <w:style w:type="paragraph" w:styleId="2">
    <w:name w:val="heading 2"/>
    <w:next w:val="30"/>
    <w:link w:val="20"/>
    <w:uiPriority w:val="9"/>
    <w:unhideWhenUsed/>
    <w:qFormat/>
    <w:pPr>
      <w:keepNext/>
      <w:keepLines/>
      <w:numPr>
        <w:ilvl w:val="1"/>
        <w:numId w:val="1"/>
      </w:numPr>
      <w:spacing w:before="360" w:after="360"/>
      <w:jc w:val="center"/>
      <w:outlineLvl w:val="1"/>
    </w:pPr>
    <w:rPr>
      <w:rFonts w:eastAsia="黑体"/>
      <w:bCs/>
      <w:kern w:val="2"/>
      <w:sz w:val="24"/>
      <w:szCs w:val="32"/>
    </w:rPr>
  </w:style>
  <w:style w:type="paragraph" w:styleId="31">
    <w:name w:val="heading 3"/>
    <w:next w:val="a"/>
    <w:link w:val="32"/>
    <w:uiPriority w:val="9"/>
    <w:semiHidden/>
    <w:unhideWhenUsed/>
    <w:qFormat/>
    <w:pPr>
      <w:keepNext/>
      <w:keepLines/>
      <w:spacing w:before="260" w:after="260" w:line="416" w:lineRule="auto"/>
      <w:outlineLvl w:val="2"/>
    </w:pPr>
    <w:rPr>
      <w:rFonts w:eastAsiaTheme="minorEastAs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条文3"/>
    <w:next w:val="a3"/>
    <w:link w:val="3Char"/>
    <w:uiPriority w:val="2"/>
    <w:qFormat/>
    <w:pPr>
      <w:numPr>
        <w:ilvl w:val="3"/>
        <w:numId w:val="1"/>
      </w:numPr>
      <w:tabs>
        <w:tab w:val="left" w:pos="840"/>
      </w:tabs>
      <w:overflowPunct w:val="0"/>
      <w:spacing w:line="360" w:lineRule="auto"/>
      <w:ind w:left="0"/>
      <w:jc w:val="both"/>
    </w:pPr>
    <w:rPr>
      <w:kern w:val="2"/>
      <w:sz w:val="24"/>
      <w:szCs w:val="22"/>
    </w:rPr>
  </w:style>
  <w:style w:type="paragraph" w:customStyle="1" w:styleId="a3">
    <w:name w:val="条文说明"/>
    <w:uiPriority w:val="5"/>
    <w:qFormat/>
    <w:pPr>
      <w:overflowPunct w:val="0"/>
      <w:snapToGrid w:val="0"/>
      <w:spacing w:line="360" w:lineRule="auto"/>
      <w:jc w:val="both"/>
    </w:pPr>
    <w:rPr>
      <w:rFonts w:eastAsia="仿宋"/>
      <w:kern w:val="2"/>
      <w:sz w:val="24"/>
      <w:szCs w:val="24"/>
    </w:rPr>
  </w:style>
  <w:style w:type="paragraph" w:styleId="TOC7">
    <w:name w:val="toc 7"/>
    <w:basedOn w:val="a"/>
    <w:next w:val="a"/>
    <w:uiPriority w:val="39"/>
    <w:semiHidden/>
    <w:qFormat/>
    <w:pPr>
      <w:ind w:left="1440"/>
      <w:jc w:val="left"/>
    </w:pPr>
    <w:rPr>
      <w:rFonts w:asciiTheme="minorHAnsi" w:hAnsiTheme="minorHAnsi"/>
      <w:sz w:val="18"/>
      <w:szCs w:val="18"/>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semiHidden/>
    <w:unhideWhenUsed/>
    <w:qFormat/>
    <w:pPr>
      <w:jc w:val="left"/>
    </w:pPr>
  </w:style>
  <w:style w:type="paragraph" w:styleId="TOC5">
    <w:name w:val="toc 5"/>
    <w:basedOn w:val="a"/>
    <w:next w:val="a"/>
    <w:uiPriority w:val="39"/>
    <w:semiHidden/>
    <w:qFormat/>
    <w:pPr>
      <w:ind w:left="960"/>
      <w:jc w:val="left"/>
    </w:pPr>
    <w:rPr>
      <w:rFonts w:asciiTheme="minorHAnsi" w:hAnsiTheme="minorHAnsi"/>
      <w:sz w:val="18"/>
      <w:szCs w:val="18"/>
    </w:rPr>
  </w:style>
  <w:style w:type="paragraph" w:styleId="TOC3">
    <w:name w:val="toc 3"/>
    <w:basedOn w:val="a"/>
    <w:next w:val="a"/>
    <w:uiPriority w:val="39"/>
    <w:semiHidden/>
    <w:qFormat/>
    <w:pPr>
      <w:ind w:left="480"/>
      <w:jc w:val="left"/>
    </w:pPr>
    <w:rPr>
      <w:rFonts w:asciiTheme="minorHAnsi" w:hAnsiTheme="minorHAnsi"/>
      <w:i/>
      <w:iCs/>
      <w:sz w:val="20"/>
      <w:szCs w:val="20"/>
    </w:rPr>
  </w:style>
  <w:style w:type="paragraph" w:styleId="TOC8">
    <w:name w:val="toc 8"/>
    <w:basedOn w:val="a"/>
    <w:next w:val="a"/>
    <w:uiPriority w:val="39"/>
    <w:semiHidden/>
    <w:qFormat/>
    <w:pPr>
      <w:ind w:left="1680"/>
      <w:jc w:val="left"/>
    </w:pPr>
    <w:rPr>
      <w:rFonts w:asciiTheme="minorHAnsi" w:hAnsiTheme="minorHAnsi"/>
      <w:sz w:val="18"/>
      <w:szCs w:val="18"/>
    </w:rPr>
  </w:style>
  <w:style w:type="paragraph" w:styleId="a8">
    <w:name w:val="Date"/>
    <w:basedOn w:val="a"/>
    <w:next w:val="a"/>
    <w:link w:val="a9"/>
    <w:uiPriority w:val="8"/>
    <w:semiHidden/>
    <w:qFormat/>
    <w:pPr>
      <w:ind w:leftChars="2500" w:left="100"/>
    </w:pPr>
  </w:style>
  <w:style w:type="paragraph" w:styleId="aa">
    <w:name w:val="Balloon Text"/>
    <w:basedOn w:val="a"/>
    <w:link w:val="ab"/>
    <w:uiPriority w:val="99"/>
    <w:semiHidden/>
    <w:unhideWhenUsed/>
    <w:qFormat/>
    <w:pPr>
      <w:spacing w:line="240" w:lineRule="auto"/>
    </w:pPr>
    <w:rPr>
      <w:sz w:val="18"/>
      <w:szCs w:val="18"/>
    </w:rPr>
  </w:style>
  <w:style w:type="paragraph" w:styleId="ac">
    <w:name w:val="footer"/>
    <w:link w:val="ad"/>
    <w:uiPriority w:val="99"/>
    <w:unhideWhenUsed/>
    <w:qFormat/>
    <w:pPr>
      <w:snapToGrid w:val="0"/>
      <w:jc w:val="right"/>
    </w:pPr>
    <w:rPr>
      <w:rFonts w:asciiTheme="minorEastAsia" w:eastAsiaTheme="minorEastAsia" w:hAnsiTheme="minorEastAsia"/>
      <w:i/>
      <w:kern w:val="2"/>
      <w:sz w:val="21"/>
      <w:szCs w:val="18"/>
    </w:rPr>
  </w:style>
  <w:style w:type="paragraph" w:styleId="ae">
    <w:name w:val="header"/>
    <w:link w:val="af"/>
    <w:uiPriority w:val="99"/>
    <w:unhideWhenUsed/>
    <w:qFormat/>
    <w:pPr>
      <w:snapToGrid w:val="0"/>
      <w:jc w:val="center"/>
    </w:pPr>
    <w:rPr>
      <w:rFonts w:asciiTheme="minorEastAsia" w:eastAsiaTheme="minorEastAsia" w:hAnsiTheme="minorEastAsia"/>
      <w:kern w:val="2"/>
      <w:sz w:val="18"/>
      <w:szCs w:val="18"/>
    </w:rPr>
  </w:style>
  <w:style w:type="paragraph" w:styleId="TOC1">
    <w:name w:val="toc 1"/>
    <w:next w:val="a"/>
    <w:uiPriority w:val="39"/>
    <w:unhideWhenUsed/>
    <w:qFormat/>
    <w:pPr>
      <w:tabs>
        <w:tab w:val="left" w:pos="600"/>
        <w:tab w:val="right" w:leader="dot" w:pos="8778"/>
      </w:tabs>
      <w:overflowPunct w:val="0"/>
    </w:pPr>
    <w:rPr>
      <w:rFonts w:asciiTheme="minorHAnsi" w:eastAsiaTheme="minorEastAsia" w:hAnsiTheme="minorHAnsi"/>
      <w:b/>
      <w:bCs/>
      <w:caps/>
      <w:kern w:val="2"/>
      <w:sz w:val="24"/>
    </w:rPr>
  </w:style>
  <w:style w:type="paragraph" w:styleId="TOC4">
    <w:name w:val="toc 4"/>
    <w:basedOn w:val="a"/>
    <w:next w:val="a"/>
    <w:uiPriority w:val="39"/>
    <w:semiHidden/>
    <w:qFormat/>
    <w:pPr>
      <w:ind w:left="720"/>
      <w:jc w:val="left"/>
    </w:pPr>
    <w:rPr>
      <w:rFonts w:asciiTheme="minorHAnsi" w:hAnsiTheme="minorHAnsi"/>
      <w:sz w:val="18"/>
      <w:szCs w:val="18"/>
    </w:rPr>
  </w:style>
  <w:style w:type="paragraph" w:styleId="af0">
    <w:name w:val="Subtitle"/>
    <w:basedOn w:val="a"/>
    <w:next w:val="a"/>
    <w:link w:val="af1"/>
    <w:uiPriority w:val="10"/>
    <w:semiHidden/>
    <w:qFormat/>
    <w:pPr>
      <w:spacing w:before="240" w:after="60" w:line="312" w:lineRule="auto"/>
      <w:jc w:val="center"/>
      <w:outlineLvl w:val="1"/>
    </w:pPr>
    <w:rPr>
      <w:rFonts w:asciiTheme="majorHAnsi" w:hAnsiTheme="majorHAnsi" w:cstheme="majorBidi"/>
      <w:b/>
      <w:bCs/>
      <w:kern w:val="28"/>
      <w:sz w:val="32"/>
      <w:szCs w:val="32"/>
    </w:rPr>
  </w:style>
  <w:style w:type="paragraph" w:styleId="TOC6">
    <w:name w:val="toc 6"/>
    <w:basedOn w:val="a"/>
    <w:next w:val="a"/>
    <w:uiPriority w:val="39"/>
    <w:semiHidden/>
    <w:qFormat/>
    <w:pPr>
      <w:ind w:left="1200"/>
      <w:jc w:val="left"/>
    </w:pPr>
    <w:rPr>
      <w:rFonts w:asciiTheme="minorHAnsi" w:hAnsiTheme="minorHAnsi"/>
      <w:sz w:val="18"/>
      <w:szCs w:val="18"/>
    </w:rPr>
  </w:style>
  <w:style w:type="paragraph" w:styleId="TOC2">
    <w:name w:val="toc 2"/>
    <w:next w:val="a"/>
    <w:uiPriority w:val="39"/>
    <w:unhideWhenUsed/>
    <w:qFormat/>
    <w:pPr>
      <w:tabs>
        <w:tab w:val="left" w:pos="1320"/>
        <w:tab w:val="right" w:leader="dot" w:pos="8778"/>
      </w:tabs>
      <w:overflowPunct w:val="0"/>
      <w:spacing w:before="40" w:after="80"/>
      <w:ind w:leftChars="200" w:left="480"/>
    </w:pPr>
    <w:rPr>
      <w:rFonts w:asciiTheme="minorHAnsi" w:eastAsiaTheme="minorEastAsia" w:hAnsiTheme="minorHAnsi"/>
      <w:b/>
      <w:smallCaps/>
      <w:kern w:val="2"/>
      <w:sz w:val="24"/>
    </w:rPr>
  </w:style>
  <w:style w:type="paragraph" w:styleId="TOC9">
    <w:name w:val="toc 9"/>
    <w:basedOn w:val="a"/>
    <w:next w:val="a"/>
    <w:uiPriority w:val="39"/>
    <w:semiHidden/>
    <w:qFormat/>
    <w:pPr>
      <w:ind w:left="1920"/>
      <w:jc w:val="left"/>
    </w:pPr>
    <w:rPr>
      <w:rFonts w:asciiTheme="minorHAnsi" w:hAnsiTheme="minorHAnsi"/>
      <w:sz w:val="18"/>
      <w:szCs w:val="18"/>
    </w:rPr>
  </w:style>
  <w:style w:type="paragraph" w:styleId="af2">
    <w:name w:val="annotation subject"/>
    <w:basedOn w:val="a6"/>
    <w:next w:val="a6"/>
    <w:link w:val="af3"/>
    <w:uiPriority w:val="99"/>
    <w:semiHidden/>
    <w:unhideWhenUsed/>
    <w:qFormat/>
    <w:rPr>
      <w:b/>
      <w:bCs/>
    </w:rPr>
  </w:style>
  <w:style w:type="table" w:styleId="af4">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llowedHyperlink"/>
    <w:basedOn w:val="a0"/>
    <w:uiPriority w:val="99"/>
    <w:semiHidden/>
    <w:unhideWhenUsed/>
    <w:qFormat/>
    <w:rPr>
      <w:color w:val="954F72"/>
      <w:u w:val="single"/>
    </w:rPr>
  </w:style>
  <w:style w:type="character" w:styleId="af6">
    <w:name w:val="Hyperlink"/>
    <w:basedOn w:val="a0"/>
    <w:uiPriority w:val="99"/>
    <w:unhideWhenUsed/>
    <w:qFormat/>
    <w:rPr>
      <w:color w:val="0000FF"/>
      <w:u w:val="single"/>
    </w:rPr>
  </w:style>
  <w:style w:type="character" w:styleId="af7">
    <w:name w:val="annotation reference"/>
    <w:basedOn w:val="a0"/>
    <w:uiPriority w:val="99"/>
    <w:semiHidden/>
    <w:unhideWhenUsed/>
    <w:qFormat/>
    <w:rPr>
      <w:sz w:val="21"/>
      <w:szCs w:val="21"/>
    </w:rPr>
  </w:style>
  <w:style w:type="character" w:customStyle="1" w:styleId="af">
    <w:name w:val="页眉 字符"/>
    <w:basedOn w:val="a0"/>
    <w:link w:val="ae"/>
    <w:uiPriority w:val="99"/>
    <w:qFormat/>
    <w:rPr>
      <w:rFonts w:asciiTheme="minorEastAsia" w:eastAsiaTheme="minorEastAsia" w:hAnsiTheme="minorEastAsia"/>
      <w:kern w:val="2"/>
      <w:sz w:val="18"/>
      <w:szCs w:val="18"/>
    </w:rPr>
  </w:style>
  <w:style w:type="character" w:customStyle="1" w:styleId="ad">
    <w:name w:val="页脚 字符"/>
    <w:basedOn w:val="a0"/>
    <w:link w:val="ac"/>
    <w:uiPriority w:val="99"/>
    <w:qFormat/>
    <w:rPr>
      <w:rFonts w:asciiTheme="minorEastAsia" w:eastAsiaTheme="minorEastAsia" w:hAnsiTheme="minorEastAsia"/>
      <w:i/>
      <w:kern w:val="2"/>
      <w:sz w:val="21"/>
      <w:szCs w:val="18"/>
    </w:rPr>
  </w:style>
  <w:style w:type="paragraph" w:customStyle="1" w:styleId="3-0">
    <w:name w:val="条文3-0"/>
    <w:next w:val="a3"/>
    <w:uiPriority w:val="1"/>
    <w:qFormat/>
    <w:pPr>
      <w:numPr>
        <w:ilvl w:val="2"/>
        <w:numId w:val="1"/>
      </w:numPr>
      <w:tabs>
        <w:tab w:val="left" w:pos="840"/>
      </w:tabs>
      <w:overflowPunct w:val="0"/>
      <w:spacing w:line="360" w:lineRule="auto"/>
      <w:jc w:val="both"/>
    </w:pPr>
    <w:rPr>
      <w:kern w:val="2"/>
      <w:sz w:val="24"/>
      <w:szCs w:val="22"/>
    </w:rPr>
  </w:style>
  <w:style w:type="paragraph" w:customStyle="1" w:styleId="4">
    <w:name w:val="条文4"/>
    <w:link w:val="4Char"/>
    <w:uiPriority w:val="2"/>
    <w:qFormat/>
    <w:pPr>
      <w:numPr>
        <w:ilvl w:val="4"/>
        <w:numId w:val="1"/>
      </w:numPr>
      <w:tabs>
        <w:tab w:val="left" w:pos="840"/>
      </w:tabs>
      <w:overflowPunct w:val="0"/>
      <w:spacing w:line="360" w:lineRule="auto"/>
      <w:ind w:left="0"/>
      <w:jc w:val="both"/>
    </w:pPr>
    <w:rPr>
      <w:kern w:val="2"/>
      <w:sz w:val="24"/>
      <w:szCs w:val="22"/>
    </w:rPr>
  </w:style>
  <w:style w:type="character" w:customStyle="1" w:styleId="ab">
    <w:name w:val="批注框文本 字符"/>
    <w:basedOn w:val="a0"/>
    <w:link w:val="aa"/>
    <w:uiPriority w:val="99"/>
    <w:semiHidden/>
    <w:qFormat/>
    <w:rPr>
      <w:rFonts w:ascii="Times New Roman" w:hAnsi="Times New Roman"/>
      <w:kern w:val="2"/>
      <w:sz w:val="18"/>
      <w:szCs w:val="18"/>
    </w:rPr>
  </w:style>
  <w:style w:type="character" w:customStyle="1" w:styleId="11">
    <w:name w:val="标题 1 字符"/>
    <w:basedOn w:val="a0"/>
    <w:link w:val="10"/>
    <w:uiPriority w:val="9"/>
    <w:qFormat/>
    <w:rsid w:val="009E774B"/>
    <w:rPr>
      <w:b/>
      <w:bCs/>
      <w:kern w:val="44"/>
      <w:sz w:val="30"/>
      <w:szCs w:val="44"/>
    </w:rPr>
  </w:style>
  <w:style w:type="paragraph" w:customStyle="1" w:styleId="af8">
    <w:name w:val="封面标准编号分割线"/>
    <w:uiPriority w:val="11"/>
    <w:semiHidden/>
    <w:qFormat/>
    <w:pPr>
      <w:pBdr>
        <w:bottom w:val="single" w:sz="4" w:space="1" w:color="auto"/>
      </w:pBdr>
      <w:jc w:val="right"/>
    </w:pPr>
    <w:rPr>
      <w:rFonts w:asciiTheme="minorEastAsia" w:eastAsiaTheme="minorEastAsia" w:hAnsiTheme="minorEastAsia" w:cstheme="minorBidi"/>
      <w:kern w:val="2"/>
      <w:sz w:val="21"/>
      <w:szCs w:val="21"/>
    </w:rPr>
  </w:style>
  <w:style w:type="paragraph" w:customStyle="1" w:styleId="af9">
    <w:name w:val="封面标准名称"/>
    <w:uiPriority w:val="11"/>
    <w:semiHidden/>
    <w:qFormat/>
    <w:pPr>
      <w:jc w:val="center"/>
    </w:pPr>
    <w:rPr>
      <w:rFonts w:eastAsia="黑体" w:hAnsi="黑体" w:cstheme="minorBidi"/>
      <w:kern w:val="2"/>
      <w:sz w:val="52"/>
      <w:szCs w:val="52"/>
    </w:rPr>
  </w:style>
  <w:style w:type="character" w:customStyle="1" w:styleId="20">
    <w:name w:val="标题 2 字符"/>
    <w:basedOn w:val="a0"/>
    <w:link w:val="2"/>
    <w:uiPriority w:val="9"/>
    <w:qFormat/>
    <w:rPr>
      <w:rFonts w:ascii="Times New Roman" w:eastAsia="黑体" w:hAnsi="Times New Roman"/>
      <w:bCs/>
      <w:kern w:val="2"/>
      <w:sz w:val="24"/>
      <w:szCs w:val="32"/>
    </w:rPr>
  </w:style>
  <w:style w:type="character" w:customStyle="1" w:styleId="32">
    <w:name w:val="标题 3 字符"/>
    <w:basedOn w:val="a0"/>
    <w:link w:val="31"/>
    <w:uiPriority w:val="9"/>
    <w:semiHidden/>
    <w:qFormat/>
    <w:rPr>
      <w:rFonts w:ascii="Times New Roman" w:eastAsiaTheme="minorEastAsia" w:hAnsi="Times New Roman"/>
      <w:b/>
      <w:bCs/>
      <w:kern w:val="2"/>
      <w:sz w:val="32"/>
      <w:szCs w:val="32"/>
    </w:rPr>
  </w:style>
  <w:style w:type="character" w:customStyle="1" w:styleId="a7">
    <w:name w:val="批注文字 字符"/>
    <w:basedOn w:val="a0"/>
    <w:link w:val="a6"/>
    <w:uiPriority w:val="99"/>
    <w:semiHidden/>
    <w:qFormat/>
    <w:rPr>
      <w:rFonts w:ascii="Times New Roman" w:hAnsi="Times New Roman"/>
      <w:kern w:val="2"/>
      <w:sz w:val="24"/>
      <w:szCs w:val="22"/>
    </w:rPr>
  </w:style>
  <w:style w:type="character" w:customStyle="1" w:styleId="af3">
    <w:name w:val="批注主题 字符"/>
    <w:basedOn w:val="a7"/>
    <w:link w:val="af2"/>
    <w:uiPriority w:val="99"/>
    <w:semiHidden/>
    <w:qFormat/>
    <w:rPr>
      <w:rFonts w:ascii="Times New Roman" w:hAnsi="Times New Roman"/>
      <w:b/>
      <w:bCs/>
      <w:kern w:val="2"/>
      <w:sz w:val="24"/>
      <w:szCs w:val="22"/>
    </w:rPr>
  </w:style>
  <w:style w:type="character" w:customStyle="1" w:styleId="a5">
    <w:name w:val="文档结构图 字符"/>
    <w:basedOn w:val="a0"/>
    <w:link w:val="a4"/>
    <w:uiPriority w:val="99"/>
    <w:semiHidden/>
    <w:qFormat/>
    <w:rPr>
      <w:rFonts w:ascii="宋体" w:hAnsi="Times New Roman"/>
      <w:kern w:val="2"/>
      <w:sz w:val="18"/>
      <w:szCs w:val="18"/>
    </w:rPr>
  </w:style>
  <w:style w:type="paragraph" w:customStyle="1" w:styleId="afa">
    <w:name w:val="封面标准编号"/>
    <w:uiPriority w:val="11"/>
    <w:semiHidden/>
    <w:qFormat/>
    <w:pPr>
      <w:jc w:val="right"/>
    </w:pPr>
    <w:rPr>
      <w:rFonts w:eastAsia="黑体" w:hAnsiTheme="minorEastAsia" w:cstheme="minorBidi"/>
      <w:b/>
      <w:kern w:val="2"/>
      <w:sz w:val="28"/>
      <w:szCs w:val="28"/>
    </w:rPr>
  </w:style>
  <w:style w:type="paragraph" w:customStyle="1" w:styleId="12">
    <w:name w:val="修订1"/>
    <w:hidden/>
    <w:uiPriority w:val="99"/>
    <w:semiHidden/>
    <w:qFormat/>
    <w:rPr>
      <w:kern w:val="2"/>
      <w:sz w:val="24"/>
      <w:szCs w:val="22"/>
    </w:rPr>
  </w:style>
  <w:style w:type="character" w:customStyle="1" w:styleId="af1">
    <w:name w:val="副标题 字符"/>
    <w:basedOn w:val="a0"/>
    <w:link w:val="af0"/>
    <w:uiPriority w:val="10"/>
    <w:semiHidden/>
    <w:qFormat/>
    <w:rPr>
      <w:rFonts w:asciiTheme="majorHAnsi" w:hAnsiTheme="majorHAnsi" w:cstheme="majorBidi"/>
      <w:b/>
      <w:bCs/>
      <w:kern w:val="28"/>
      <w:sz w:val="32"/>
      <w:szCs w:val="32"/>
    </w:rPr>
  </w:style>
  <w:style w:type="paragraph" w:customStyle="1" w:styleId="afb">
    <w:name w:val="表注、图注"/>
    <w:uiPriority w:val="3"/>
    <w:qFormat/>
    <w:rPr>
      <w:rFonts w:asciiTheme="minorEastAsia" w:eastAsiaTheme="minorEastAsia" w:hAnsiTheme="minorEastAsia"/>
      <w:kern w:val="2"/>
      <w:sz w:val="21"/>
      <w:szCs w:val="21"/>
    </w:rPr>
  </w:style>
  <w:style w:type="paragraph" w:customStyle="1" w:styleId="afc">
    <w:name w:val="表题、图题"/>
    <w:uiPriority w:val="3"/>
    <w:qFormat/>
    <w:pPr>
      <w:spacing w:beforeLines="50" w:line="360" w:lineRule="auto"/>
      <w:jc w:val="center"/>
    </w:pPr>
    <w:rPr>
      <w:rFonts w:ascii="黑体" w:eastAsia="黑体"/>
      <w:kern w:val="2"/>
      <w:sz w:val="24"/>
      <w:szCs w:val="22"/>
    </w:rPr>
  </w:style>
  <w:style w:type="paragraph" w:customStyle="1" w:styleId="afd">
    <w:name w:val="表、图"/>
    <w:uiPriority w:val="3"/>
    <w:qFormat/>
    <w:pPr>
      <w:jc w:val="center"/>
    </w:pPr>
    <w:rPr>
      <w:kern w:val="2"/>
      <w:sz w:val="21"/>
      <w:szCs w:val="21"/>
    </w:rPr>
  </w:style>
  <w:style w:type="paragraph" w:customStyle="1" w:styleId="afe">
    <w:name w:val="封面标准称谓"/>
    <w:uiPriority w:val="11"/>
    <w:semiHidden/>
    <w:qFormat/>
    <w:pPr>
      <w:spacing w:beforeLines="600" w:afterLines="500"/>
      <w:ind w:leftChars="700" w:left="1680" w:rightChars="700" w:right="1680"/>
      <w:jc w:val="distribute"/>
    </w:pPr>
    <w:rPr>
      <w:rFonts w:asciiTheme="minorEastAsia" w:eastAsiaTheme="minorEastAsia" w:hAnsiTheme="minorEastAsia" w:cstheme="minorBidi"/>
      <w:kern w:val="2"/>
      <w:sz w:val="44"/>
      <w:szCs w:val="44"/>
    </w:rPr>
  </w:style>
  <w:style w:type="paragraph" w:customStyle="1" w:styleId="aff">
    <w:name w:val="封面标准名称英文"/>
    <w:uiPriority w:val="11"/>
    <w:semiHidden/>
    <w:qFormat/>
    <w:pPr>
      <w:spacing w:beforeLines="300" w:afterLines="300"/>
      <w:jc w:val="center"/>
    </w:pPr>
    <w:rPr>
      <w:rFonts w:eastAsia="黑体"/>
      <w:kern w:val="2"/>
      <w:sz w:val="32"/>
      <w:szCs w:val="32"/>
    </w:rPr>
  </w:style>
  <w:style w:type="paragraph" w:customStyle="1" w:styleId="aff0">
    <w:name w:val="封面说明"/>
    <w:uiPriority w:val="11"/>
    <w:semiHidden/>
    <w:qFormat/>
    <w:pPr>
      <w:spacing w:before="480"/>
      <w:jc w:val="center"/>
    </w:pPr>
    <w:rPr>
      <w:kern w:val="2"/>
      <w:sz w:val="28"/>
      <w:szCs w:val="28"/>
    </w:rPr>
  </w:style>
  <w:style w:type="paragraph" w:customStyle="1" w:styleId="aff1">
    <w:name w:val="封面说明下空白"/>
    <w:uiPriority w:val="11"/>
    <w:semiHidden/>
    <w:qFormat/>
    <w:pPr>
      <w:spacing w:beforeLines="1200" w:before="1200"/>
      <w:jc w:val="center"/>
    </w:pPr>
    <w:rPr>
      <w:rFonts w:asciiTheme="minorEastAsia" w:eastAsiaTheme="minorEastAsia" w:hAnsiTheme="minorEastAsia" w:cstheme="minorBidi"/>
      <w:kern w:val="2"/>
      <w:sz w:val="21"/>
      <w:szCs w:val="21"/>
    </w:rPr>
  </w:style>
  <w:style w:type="paragraph" w:customStyle="1" w:styleId="aff2">
    <w:name w:val="封面发布出版"/>
    <w:uiPriority w:val="12"/>
    <w:semiHidden/>
    <w:qFormat/>
    <w:pPr>
      <w:spacing w:beforeLines="100" w:afterLines="100"/>
      <w:jc w:val="center"/>
    </w:pPr>
    <w:rPr>
      <w:rFonts w:ascii="仿宋" w:eastAsia="仿宋" w:hAnsi="仿宋" w:cstheme="minorBidi"/>
      <w:b/>
      <w:kern w:val="2"/>
      <w:sz w:val="28"/>
      <w:szCs w:val="28"/>
    </w:rPr>
  </w:style>
  <w:style w:type="paragraph" w:customStyle="1" w:styleId="aff3">
    <w:name w:val="前言、中英文目次"/>
    <w:next w:val="a"/>
    <w:uiPriority w:val="12"/>
    <w:qFormat/>
    <w:pPr>
      <w:keepNext/>
      <w:widowControl w:val="0"/>
      <w:spacing w:beforeLines="300" w:afterLines="300"/>
      <w:jc w:val="center"/>
      <w:outlineLvl w:val="0"/>
    </w:pPr>
    <w:rPr>
      <w:rFonts w:ascii="黑体" w:eastAsia="黑体" w:hAnsi="黑体" w:cstheme="majorBidi"/>
      <w:bCs/>
      <w:kern w:val="2"/>
      <w:sz w:val="32"/>
      <w:szCs w:val="32"/>
    </w:rPr>
  </w:style>
  <w:style w:type="paragraph" w:customStyle="1" w:styleId="LOGO">
    <w:name w:val="封面标准LOGO"/>
    <w:uiPriority w:val="11"/>
    <w:semiHidden/>
    <w:qFormat/>
    <w:rPr>
      <w:kern w:val="2"/>
      <w:sz w:val="24"/>
      <w:szCs w:val="22"/>
    </w:rPr>
  </w:style>
  <w:style w:type="paragraph" w:customStyle="1" w:styleId="aff4">
    <w:name w:val="条文说明段落"/>
    <w:basedOn w:val="a3"/>
    <w:uiPriority w:val="5"/>
    <w:qFormat/>
    <w:pPr>
      <w:ind w:firstLineChars="200" w:firstLine="480"/>
    </w:pPr>
  </w:style>
  <w:style w:type="paragraph" w:customStyle="1" w:styleId="5">
    <w:name w:val="条文5"/>
    <w:uiPriority w:val="2"/>
    <w:qFormat/>
    <w:pPr>
      <w:numPr>
        <w:ilvl w:val="5"/>
        <w:numId w:val="1"/>
      </w:numPr>
      <w:tabs>
        <w:tab w:val="left" w:pos="454"/>
        <w:tab w:val="left" w:pos="851"/>
      </w:tabs>
      <w:spacing w:line="360" w:lineRule="auto"/>
    </w:pPr>
    <w:rPr>
      <w:kern w:val="2"/>
      <w:sz w:val="24"/>
      <w:szCs w:val="22"/>
    </w:rPr>
  </w:style>
  <w:style w:type="character" w:customStyle="1" w:styleId="a9">
    <w:name w:val="日期 字符"/>
    <w:basedOn w:val="a0"/>
    <w:link w:val="a8"/>
    <w:uiPriority w:val="8"/>
    <w:semiHidden/>
    <w:qFormat/>
    <w:rPr>
      <w:rFonts w:ascii="Times New Roman" w:eastAsiaTheme="minorEastAsia" w:hAnsi="Times New Roman"/>
      <w:kern w:val="2"/>
      <w:sz w:val="24"/>
      <w:szCs w:val="24"/>
    </w:rPr>
  </w:style>
  <w:style w:type="paragraph" w:customStyle="1" w:styleId="1">
    <w:name w:val="附录 标题1"/>
    <w:uiPriority w:val="9"/>
    <w:qFormat/>
    <w:pPr>
      <w:keepNext/>
      <w:keepLines/>
      <w:pageBreakBefore/>
      <w:numPr>
        <w:numId w:val="2"/>
      </w:numPr>
      <w:spacing w:before="360" w:after="360"/>
      <w:jc w:val="center"/>
      <w:outlineLvl w:val="0"/>
    </w:pPr>
    <w:rPr>
      <w:b/>
      <w:bCs/>
      <w:kern w:val="44"/>
      <w:sz w:val="30"/>
      <w:szCs w:val="44"/>
    </w:rPr>
  </w:style>
  <w:style w:type="paragraph" w:customStyle="1" w:styleId="3">
    <w:name w:val="附录 条文3"/>
    <w:uiPriority w:val="9"/>
    <w:qFormat/>
    <w:pPr>
      <w:numPr>
        <w:ilvl w:val="2"/>
        <w:numId w:val="2"/>
      </w:numPr>
      <w:spacing w:line="360" w:lineRule="auto"/>
      <w:jc w:val="both"/>
    </w:pPr>
    <w:rPr>
      <w:bCs/>
      <w:kern w:val="44"/>
      <w:sz w:val="24"/>
      <w:szCs w:val="44"/>
    </w:rPr>
  </w:style>
  <w:style w:type="paragraph" w:customStyle="1" w:styleId="aff5">
    <w:name w:val="说明 目次"/>
    <w:next w:val="a3"/>
    <w:uiPriority w:val="6"/>
    <w:qFormat/>
    <w:pPr>
      <w:keepNext/>
      <w:widowControl w:val="0"/>
      <w:spacing w:beforeLines="300" w:afterLines="300"/>
      <w:jc w:val="center"/>
      <w:outlineLvl w:val="0"/>
    </w:pPr>
    <w:rPr>
      <w:rFonts w:ascii="仿宋" w:eastAsia="仿宋" w:hAnsi="黑体" w:cstheme="majorBidi"/>
      <w:b/>
      <w:bCs/>
      <w:kern w:val="2"/>
      <w:sz w:val="32"/>
      <w:szCs w:val="32"/>
    </w:rPr>
  </w:style>
  <w:style w:type="paragraph" w:customStyle="1" w:styleId="13">
    <w:name w:val="说明 标题 1"/>
    <w:next w:val="a3"/>
    <w:uiPriority w:val="7"/>
    <w:qFormat/>
    <w:pPr>
      <w:keepNext/>
      <w:keepLines/>
      <w:pageBreakBefore/>
      <w:tabs>
        <w:tab w:val="left" w:pos="454"/>
      </w:tabs>
      <w:spacing w:before="360" w:after="360"/>
      <w:jc w:val="center"/>
      <w:outlineLvl w:val="0"/>
    </w:pPr>
    <w:rPr>
      <w:b/>
      <w:bCs/>
      <w:kern w:val="44"/>
      <w:sz w:val="30"/>
      <w:szCs w:val="44"/>
    </w:rPr>
  </w:style>
  <w:style w:type="paragraph" w:customStyle="1" w:styleId="21">
    <w:name w:val="说明 标题 2"/>
    <w:next w:val="a3"/>
    <w:uiPriority w:val="7"/>
    <w:qFormat/>
    <w:pPr>
      <w:keepNext/>
      <w:keepLines/>
      <w:tabs>
        <w:tab w:val="left" w:pos="566"/>
      </w:tabs>
      <w:spacing w:before="360" w:after="360"/>
      <w:jc w:val="center"/>
      <w:outlineLvl w:val="1"/>
    </w:pPr>
    <w:rPr>
      <w:rFonts w:eastAsia="黑体"/>
      <w:bCs/>
      <w:kern w:val="2"/>
      <w:sz w:val="24"/>
      <w:szCs w:val="32"/>
    </w:rPr>
  </w:style>
  <w:style w:type="table" w:customStyle="1" w:styleId="8">
    <w:name w:val="网格型8"/>
    <w:basedOn w:val="a1"/>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widowControl w:val="0"/>
      <w:overflowPunct/>
      <w:autoSpaceDE w:val="0"/>
      <w:autoSpaceDN w:val="0"/>
      <w:spacing w:before="23" w:line="240" w:lineRule="auto"/>
      <w:ind w:left="51" w:firstLineChars="0" w:firstLine="0"/>
      <w:jc w:val="left"/>
    </w:pPr>
    <w:rPr>
      <w:rFonts w:ascii="Cambria" w:eastAsia="Cambria" w:hAnsi="Cambria" w:cs="Cambria"/>
      <w:kern w:val="0"/>
      <w:sz w:val="22"/>
      <w:szCs w:val="22"/>
      <w:lang w:eastAsia="en-US" w:bidi="en-US"/>
    </w:rPr>
  </w:style>
  <w:style w:type="table" w:customStyle="1" w:styleId="14">
    <w:name w:val="网格型1"/>
    <w:basedOn w:val="a1"/>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ip">
    <w:name w:val="skip"/>
    <w:basedOn w:val="a0"/>
    <w:qFormat/>
  </w:style>
  <w:style w:type="character" w:customStyle="1" w:styleId="apple-converted-space">
    <w:name w:val="apple-converted-space"/>
    <w:basedOn w:val="a0"/>
    <w:qFormat/>
  </w:style>
  <w:style w:type="paragraph" w:styleId="aff6">
    <w:name w:val="List Paragraph"/>
    <w:basedOn w:val="a"/>
    <w:uiPriority w:val="34"/>
    <w:semiHidden/>
    <w:qFormat/>
    <w:pPr>
      <w:ind w:firstLine="420"/>
    </w:pPr>
  </w:style>
  <w:style w:type="paragraph" w:customStyle="1" w:styleId="TOC10">
    <w:name w:val="TOC 标题1"/>
    <w:basedOn w:val="10"/>
    <w:next w:val="a"/>
    <w:uiPriority w:val="39"/>
    <w:unhideWhenUsed/>
    <w:qFormat/>
    <w:pPr>
      <w:pageBreakBefore w:val="0"/>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4Char">
    <w:name w:val="条文4 Char"/>
    <w:link w:val="4"/>
    <w:uiPriority w:val="2"/>
    <w:qFormat/>
    <w:rPr>
      <w:rFonts w:ascii="Times New Roman" w:eastAsia="宋体" w:hAnsi="Times New Roman" w:cs="Times New Roman"/>
      <w:kern w:val="2"/>
      <w:sz w:val="24"/>
      <w:szCs w:val="22"/>
      <w:lang w:val="en-US" w:eastAsia="zh-CN" w:bidi="ar-SA"/>
    </w:rPr>
  </w:style>
  <w:style w:type="character" w:customStyle="1" w:styleId="3Char">
    <w:name w:val="条文3 Char"/>
    <w:link w:val="30"/>
    <w:uiPriority w:val="2"/>
    <w:qFormat/>
    <w:rPr>
      <w:rFonts w:ascii="Times New Roman" w:eastAsia="宋体" w:hAnsi="Times New Roman" w:cs="Times New Roman"/>
      <w:kern w:val="2"/>
      <w:sz w:val="24"/>
      <w:szCs w:val="22"/>
      <w:lang w:val="en-US" w:eastAsia="zh-CN" w:bidi="ar-SA"/>
    </w:rPr>
  </w:style>
  <w:style w:type="paragraph" w:customStyle="1" w:styleId="Default">
    <w:name w:val="Default"/>
    <w:uiPriority w:val="99"/>
    <w:unhideWhenUsed/>
    <w:pPr>
      <w:widowControl w:val="0"/>
      <w:autoSpaceDE w:val="0"/>
      <w:autoSpaceDN w:val="0"/>
      <w:adjustRightInd w:val="0"/>
    </w:pPr>
    <w:rPr>
      <w:rFonts w:ascii="宋体" w:hAnsi="宋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ataSourceCollection xmlns="http://www.yonyou.com/datasource"/>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8F9F57-86C5-44EA-BBB1-3B9C9CB23E51}">
  <ds:schemaRefs>
    <ds:schemaRef ds:uri="http://schemas.openxmlformats.org/officeDocument/2006/bibliography"/>
  </ds:schemaRefs>
</ds:datastoreItem>
</file>

<file path=customXml/itemProps3.xml><?xml version="1.0" encoding="utf-8"?>
<ds:datastoreItem xmlns:ds="http://schemas.openxmlformats.org/officeDocument/2006/customXml" ds:itemID="{6DD3E5C4-F28B-4930-8757-6A520360AE78}">
  <ds:schemaRefs>
    <ds:schemaRef ds:uri="http://www.yonyou.com/datasource"/>
  </ds:schemaRefs>
</ds:datastoreItem>
</file>

<file path=customXml/itemProps4.xml><?xml version="1.0" encoding="utf-8"?>
<ds:datastoreItem xmlns:ds="http://schemas.openxmlformats.org/officeDocument/2006/customXml" ds:itemID="{9175AE74-D6DF-4B8C-950A-C41EAE60A435}">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11241</Words>
  <Characters>12590</Characters>
  <Application>Microsoft Office Word</Application>
  <DocSecurity>0</DocSecurity>
  <Lines>740</Lines>
  <Paragraphs>953</Paragraphs>
  <ScaleCrop>false</ScaleCrop>
  <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dc:creator>
  <cp:lastModifiedBy>郑阳</cp:lastModifiedBy>
  <cp:revision>12</cp:revision>
  <cp:lastPrinted>2021-02-02T03:14:00Z</cp:lastPrinted>
  <dcterms:created xsi:type="dcterms:W3CDTF">2024-11-14T05:45:00Z</dcterms:created>
  <dcterms:modified xsi:type="dcterms:W3CDTF">2024-11-15T02:15:00Z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46F1E0678FBA4D37B40896B9D2070C2E</vt:lpwstr>
  </property>
</Properties>
</file>