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0CEED3" w14:textId="55319F18" w:rsidR="000852CE" w:rsidRDefault="00000000">
      <w:pPr>
        <w:pStyle w:val="afffffff"/>
        <w:framePr w:wrap="around"/>
        <w:rPr>
          <w:rFonts w:hAnsi="黑体" w:cs="黑体" w:hint="eastAsia"/>
        </w:rPr>
      </w:pPr>
      <w:r>
        <w:rPr>
          <w:rFonts w:hAnsi="黑体" w:cs="黑体" w:hint="eastAsia"/>
        </w:rPr>
        <w:t>ICS </w:t>
      </w:r>
      <w:r>
        <w:rPr>
          <w:rFonts w:hAnsi="黑体" w:cs="黑体"/>
        </w:rPr>
        <w:t>91</w:t>
      </w:r>
      <w:r w:rsidR="00597D8F">
        <w:rPr>
          <w:rFonts w:hAnsi="黑体" w:cs="黑体" w:hint="eastAsia"/>
        </w:rPr>
        <w:t>.06</w:t>
      </w:r>
      <w:r>
        <w:rPr>
          <w:rFonts w:hAnsi="黑体" w:cs="黑体"/>
        </w:rPr>
        <w:t>0.</w:t>
      </w:r>
      <w:r w:rsidR="00597D8F">
        <w:rPr>
          <w:rFonts w:hAnsi="黑体" w:cs="黑体" w:hint="eastAsia"/>
        </w:rPr>
        <w:t>01</w:t>
      </w:r>
    </w:p>
    <w:tbl>
      <w:tblPr>
        <w:tblW w:w="98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0852CE" w14:paraId="1E4C978C" w14:textId="77777777">
        <w:tc>
          <w:tcPr>
            <w:tcW w:w="9854" w:type="dxa"/>
            <w:tcBorders>
              <w:top w:val="nil"/>
              <w:left w:val="nil"/>
              <w:bottom w:val="nil"/>
              <w:right w:val="nil"/>
            </w:tcBorders>
          </w:tcPr>
          <w:p w14:paraId="01330B7E" w14:textId="718E6ADB" w:rsidR="000852CE" w:rsidRDefault="00000000">
            <w:pPr>
              <w:pStyle w:val="afffffff"/>
              <w:framePr w:wrap="around"/>
            </w:pPr>
            <w:r>
              <w:rPr>
                <w:rFonts w:hint="eastAsia"/>
              </w:rPr>
              <w:t xml:space="preserve">Q </w:t>
            </w:r>
            <w:r>
              <w:rPr>
                <w:noProof/>
              </w:rPr>
              <mc:AlternateContent>
                <mc:Choice Requires="wps">
                  <w:drawing>
                    <wp:anchor distT="0" distB="0" distL="114300" distR="114300" simplePos="0" relativeHeight="251674624" behindDoc="1" locked="0" layoutInCell="1" allowOverlap="1" wp14:anchorId="448CBD2A" wp14:editId="6641DBA8">
                      <wp:simplePos x="0" y="0"/>
                      <wp:positionH relativeFrom="column">
                        <wp:posOffset>-66675</wp:posOffset>
                      </wp:positionH>
                      <wp:positionV relativeFrom="paragraph">
                        <wp:posOffset>0</wp:posOffset>
                      </wp:positionV>
                      <wp:extent cx="866775" cy="198120"/>
                      <wp:effectExtent l="0" t="0" r="9525" b="11430"/>
                      <wp:wrapNone/>
                      <wp:docPr id="18" name="BAH"/>
                      <wp:cNvGraphicFramePr/>
                      <a:graphic xmlns:a="http://schemas.openxmlformats.org/drawingml/2006/main">
                        <a:graphicData uri="http://schemas.microsoft.com/office/word/2010/wordprocessingShape">
                          <wps:wsp>
                            <wps:cNvSpPr/>
                            <wps:spPr>
                              <a:xfrm>
                                <a:off x="0" y="0"/>
                                <a:ext cx="866775" cy="198120"/>
                              </a:xfrm>
                              <a:prstGeom prst="rect">
                                <a:avLst/>
                              </a:prstGeom>
                              <a:solidFill>
                                <a:srgbClr val="FFFFFF"/>
                              </a:solidFill>
                              <a:ln>
                                <a:noFill/>
                              </a:ln>
                              <a:effectLst/>
                            </wps:spPr>
                            <wps:txbx>
                              <w:txbxContent>
                                <w:p w14:paraId="667F9D42" w14:textId="77777777" w:rsidR="000852CE" w:rsidRDefault="000852CE"/>
                              </w:txbxContent>
                            </wps:txbx>
                            <wps:bodyPr wrap="square" upright="1"/>
                          </wps:wsp>
                        </a:graphicData>
                      </a:graphic>
                    </wp:anchor>
                  </w:drawing>
                </mc:Choice>
                <mc:Fallback>
                  <w:pict>
                    <v:rect w14:anchorId="448CBD2A" id="BAH" o:spid="_x0000_s1026" style="position:absolute;margin-left:-5.25pt;margin-top:0;width:68.25pt;height:15.6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" stroked="f">
                      <v:textbox>
                        <w:txbxContent>
                          <w:p w14:paraId="667F9D42" w14:textId="77777777" w:rsidR="000852CE" w:rsidRDefault="000852CE"/>
                        </w:txbxContent>
                      </v:textbox>
                    </v:rect>
                  </w:pict>
                </mc:Fallback>
              </mc:AlternateContent>
            </w:r>
            <w:r w:rsidR="00597D8F">
              <w:rPr>
                <w:rFonts w:hint="eastAsia"/>
              </w:rPr>
              <w:t>70</w:t>
            </w:r>
          </w:p>
        </w:tc>
      </w:tr>
    </w:tbl>
    <w:p w14:paraId="7B5EA73B" w14:textId="77777777" w:rsidR="000852CE" w:rsidRDefault="00000000">
      <w:pPr>
        <w:pStyle w:val="20"/>
        <w:framePr w:wrap="around"/>
        <w:rPr>
          <w:rFonts w:hAnsi="黑体" w:hint="eastAsia"/>
        </w:rPr>
      </w:pPr>
      <w:r>
        <w:rPr>
          <w:rFonts w:hAnsi="黑体" w:hint="eastAsia"/>
        </w:rPr>
        <w:t>T</w:t>
      </w:r>
      <w:r>
        <w:rPr>
          <w:rFonts w:hAnsi="黑体"/>
        </w:rPr>
        <w:t>/</w:t>
      </w:r>
      <w:r>
        <w:rPr>
          <w:rFonts w:hAnsi="黑体" w:hint="eastAsia"/>
        </w:rPr>
        <w:t>CECS 100XX</w:t>
      </w:r>
      <w:r>
        <w:rPr>
          <w:rFonts w:hAnsi="黑体"/>
        </w:rPr>
        <w:t>—</w:t>
      </w:r>
      <w:bookmarkStart w:id="0" w:name="StdNo2"/>
      <w:r>
        <w:rPr>
          <w:rFonts w:hAnsi="黑体"/>
        </w:rPr>
        <w:fldChar w:fldCharType="begin">
          <w:ffData>
            <w:name w:val="StdNo2"/>
            <w:enabled/>
            <w:calcOnExit w:val="0"/>
            <w:textInput>
              <w:default w:val="XXXX"/>
              <w:maxLength w:val="4"/>
            </w:textInput>
          </w:ffData>
        </w:fldChar>
      </w:r>
      <w:r>
        <w:rPr>
          <w:rFonts w:hAnsi="黑体"/>
        </w:rPr>
        <w:instrText xml:space="preserve"> FORMTEXT </w:instrText>
      </w:r>
      <w:r>
        <w:rPr>
          <w:rFonts w:hAnsi="黑体"/>
        </w:rPr>
      </w:r>
      <w:r>
        <w:rPr>
          <w:rFonts w:hAnsi="黑体"/>
        </w:rPr>
        <w:fldChar w:fldCharType="separate"/>
      </w:r>
      <w:r>
        <w:rPr>
          <w:rFonts w:hAnsi="黑体"/>
        </w:rPr>
        <w:t>    </w:t>
      </w:r>
      <w:r>
        <w:rPr>
          <w:rFonts w:hAnsi="黑体"/>
        </w:rPr>
        <w:fldChar w:fldCharType="end"/>
      </w:r>
      <w:bookmarkEnd w:id="0"/>
    </w:p>
    <w:tbl>
      <w:tblPr>
        <w:tblW w:w="93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tblGrid>
      <w:tr w:rsidR="000852CE" w14:paraId="05152609" w14:textId="77777777">
        <w:tc>
          <w:tcPr>
            <w:tcW w:w="9356" w:type="dxa"/>
            <w:tcBorders>
              <w:top w:val="nil"/>
              <w:left w:val="nil"/>
              <w:bottom w:val="nil"/>
              <w:right w:val="nil"/>
            </w:tcBorders>
          </w:tcPr>
          <w:p w14:paraId="794271D0" w14:textId="77777777" w:rsidR="000852CE" w:rsidRDefault="00000000">
            <w:pPr>
              <w:pStyle w:val="affffa"/>
              <w:framePr w:wrap="around"/>
            </w:pPr>
            <w:bookmarkStart w:id="1" w:name="DT"/>
            <w:r>
              <w:rPr>
                <w:noProof/>
              </w:rPr>
              <mc:AlternateContent>
                <mc:Choice Requires="wps">
                  <w:drawing>
                    <wp:anchor distT="0" distB="0" distL="114300" distR="114300" simplePos="0" relativeHeight="251669504" behindDoc="1" locked="0" layoutInCell="1" allowOverlap="1" wp14:anchorId="0794AF5A" wp14:editId="6E17B1B6">
                      <wp:simplePos x="0" y="0"/>
                      <wp:positionH relativeFrom="column">
                        <wp:posOffset>4734560</wp:posOffset>
                      </wp:positionH>
                      <wp:positionV relativeFrom="paragraph">
                        <wp:posOffset>34290</wp:posOffset>
                      </wp:positionV>
                      <wp:extent cx="1143000" cy="228600"/>
                      <wp:effectExtent l="0" t="0" r="0" b="0"/>
                      <wp:wrapNone/>
                      <wp:docPr id="12"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a:effectLst/>
                            </wps:spPr>
                            <wps:txbx>
                              <w:txbxContent>
                                <w:p w14:paraId="2C1E51F9" w14:textId="77777777" w:rsidR="000852CE" w:rsidRDefault="000852CE"/>
                              </w:txbxContent>
                            </wps:txbx>
                            <wps:bodyPr upright="1"/>
                          </wps:wsp>
                        </a:graphicData>
                      </a:graphic>
                    </wp:anchor>
                  </w:drawing>
                </mc:Choice>
                <mc:Fallback>
                  <w:pict>
                    <v:rect w14:anchorId="0794AF5A" id="DT" o:spid="_x0000_s1027" style="position:absolute;left:0;text-align:left;margin-left:372.8pt;margin-top:2.7pt;width:90pt;height:18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" stroked="f">
                      <v:textbox>
                        <w:txbxContent>
                          <w:p w14:paraId="2C1E51F9" w14:textId="77777777" w:rsidR="000852CE" w:rsidRDefault="000852CE"/>
                        </w:txbxContent>
                      </v:textbox>
                    </v:rect>
                  </w:pict>
                </mc:Fallback>
              </mc:AlternateContent>
            </w:r>
            <w:bookmarkEnd w:id="1"/>
          </w:p>
        </w:tc>
      </w:tr>
    </w:tbl>
    <w:p w14:paraId="1760E949" w14:textId="77777777" w:rsidR="000852CE" w:rsidRDefault="000852CE">
      <w:pPr>
        <w:pStyle w:val="20"/>
        <w:framePr w:wrap="around"/>
        <w:rPr>
          <w:rFonts w:hAnsi="黑体" w:hint="eastAsia"/>
        </w:rPr>
      </w:pPr>
    </w:p>
    <w:p w14:paraId="7BE249F7" w14:textId="77777777" w:rsidR="000852CE" w:rsidRDefault="000852CE">
      <w:pPr>
        <w:pStyle w:val="20"/>
        <w:framePr w:wrap="around"/>
        <w:rPr>
          <w:rFonts w:hAnsi="黑体" w:hint="eastAsia"/>
        </w:rPr>
      </w:pPr>
    </w:p>
    <w:p w14:paraId="333C8EA1" w14:textId="77777777" w:rsidR="000852CE" w:rsidRDefault="00000000">
      <w:pPr>
        <w:pStyle w:val="affff0"/>
        <w:framePr w:wrap="around"/>
        <w:rPr>
          <w:sz w:val="44"/>
          <w:szCs w:val="44"/>
        </w:rPr>
      </w:pPr>
      <w:r>
        <w:rPr>
          <w:rFonts w:hint="eastAsia"/>
          <w:sz w:val="44"/>
          <w:szCs w:val="44"/>
        </w:rPr>
        <w:t>保温装饰一体化光伏构件</w:t>
      </w:r>
    </w:p>
    <w:p w14:paraId="46053233" w14:textId="1AC329E0" w:rsidR="005203E8" w:rsidRDefault="005203E8">
      <w:pPr>
        <w:pStyle w:val="affff"/>
        <w:framePr w:wrap="around"/>
        <w:rPr>
          <w:rFonts w:ascii="Times New Roman" w:eastAsia="黑体"/>
        </w:rPr>
      </w:pPr>
      <w:r>
        <w:rPr>
          <w:rFonts w:ascii="Times New Roman" w:eastAsia="黑体" w:hint="eastAsia"/>
        </w:rPr>
        <w:t>I</w:t>
      </w:r>
      <w:r w:rsidRPr="005203E8">
        <w:rPr>
          <w:rFonts w:ascii="Times New Roman" w:eastAsia="黑体"/>
        </w:rPr>
        <w:t>nsulated decorative photovoltaic component</w:t>
      </w:r>
    </w:p>
    <w:p w14:paraId="53AFD316" w14:textId="4B34DCBE" w:rsidR="000852CE" w:rsidRDefault="00000000">
      <w:pPr>
        <w:pStyle w:val="affff"/>
        <w:framePr w:wrap="around"/>
      </w:pPr>
      <w:r>
        <w:rPr>
          <w:rFonts w:hint="eastAsia"/>
        </w:rPr>
        <w:t>（征求意见稿）</w:t>
      </w:r>
    </w:p>
    <w:tbl>
      <w:tblPr>
        <w:tblW w:w="197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gridCol w:w="9855"/>
      </w:tblGrid>
      <w:tr w:rsidR="000852CE" w14:paraId="3E654052" w14:textId="77777777">
        <w:tc>
          <w:tcPr>
            <w:tcW w:w="9855" w:type="dxa"/>
            <w:tcBorders>
              <w:top w:val="nil"/>
              <w:left w:val="nil"/>
              <w:bottom w:val="nil"/>
              <w:right w:val="nil"/>
            </w:tcBorders>
          </w:tcPr>
          <w:p w14:paraId="1B41D992" w14:textId="77777777" w:rsidR="000852CE" w:rsidRDefault="00000000">
            <w:pPr>
              <w:pStyle w:val="afffff3"/>
              <w:framePr w:wrap="around"/>
            </w:pPr>
            <w:r>
              <w:rPr>
                <w:rFonts w:hint="eastAsia"/>
              </w:rPr>
              <w:t>（拟修改名称）</w:t>
            </w:r>
          </w:p>
          <w:p w14:paraId="48448311" w14:textId="77777777" w:rsidR="000852CE" w:rsidRDefault="00000000">
            <w:pPr>
              <w:pStyle w:val="afffff3"/>
              <w:framePr w:wrap="around"/>
              <w:rPr>
                <w:rFonts w:ascii="黑体" w:eastAsia="黑体" w:hAnsi="黑体" w:cs="黑体" w:hint="eastAsia"/>
                <w:sz w:val="44"/>
                <w:szCs w:val="44"/>
              </w:rPr>
            </w:pPr>
            <w:r>
              <w:rPr>
                <w:rFonts w:ascii="黑体" w:eastAsia="黑体" w:hAnsi="黑体" w:cs="黑体" w:hint="eastAsia"/>
                <w:sz w:val="44"/>
                <w:szCs w:val="44"/>
              </w:rPr>
              <w:t>保温装饰光伏构件外墙外保温系统材料</w:t>
            </w:r>
          </w:p>
          <w:p w14:paraId="0764F287" w14:textId="44D9C3D1" w:rsidR="000852CE" w:rsidRDefault="00000000">
            <w:pPr>
              <w:pStyle w:val="afffff3"/>
              <w:framePr w:wrap="around"/>
            </w:pPr>
            <w:r>
              <w:rPr>
                <w:rFonts w:ascii="Times New Roman"/>
                <w:sz w:val="28"/>
              </w:rPr>
              <w:t xml:space="preserve">The materials of </w:t>
            </w:r>
            <w:r w:rsidR="005203E8" w:rsidRPr="005203E8">
              <w:rPr>
                <w:rFonts w:ascii="Times New Roman"/>
                <w:sz w:val="28"/>
              </w:rPr>
              <w:t>external thermal insulation system based on insulated decorative photovoltaic component</w:t>
            </w:r>
          </w:p>
        </w:tc>
        <w:tc>
          <w:tcPr>
            <w:tcW w:w="9855" w:type="dxa"/>
            <w:tcBorders>
              <w:top w:val="nil"/>
              <w:left w:val="nil"/>
              <w:bottom w:val="nil"/>
              <w:right w:val="nil"/>
            </w:tcBorders>
          </w:tcPr>
          <w:p w14:paraId="46B8E63B" w14:textId="77777777" w:rsidR="000852CE" w:rsidRDefault="000852CE">
            <w:pPr>
              <w:pStyle w:val="afffff3"/>
              <w:framePr w:wrap="around"/>
            </w:pPr>
          </w:p>
        </w:tc>
      </w:tr>
      <w:tr w:rsidR="000852CE" w14:paraId="44748ACE" w14:textId="77777777">
        <w:tc>
          <w:tcPr>
            <w:tcW w:w="9855" w:type="dxa"/>
            <w:tcBorders>
              <w:top w:val="nil"/>
              <w:left w:val="nil"/>
              <w:bottom w:val="nil"/>
              <w:right w:val="nil"/>
            </w:tcBorders>
          </w:tcPr>
          <w:p w14:paraId="362DEB48" w14:textId="77777777" w:rsidR="0026164E" w:rsidRPr="0026164E" w:rsidRDefault="0026164E" w:rsidP="0026164E">
            <w:pPr>
              <w:pStyle w:val="afffff2"/>
              <w:framePr w:wrap="around"/>
              <w:rPr>
                <w:color w:val="0070C0"/>
              </w:rPr>
            </w:pPr>
            <w:r w:rsidRPr="0026164E">
              <w:rPr>
                <w:rFonts w:hint="eastAsia"/>
                <w:b/>
                <w:bCs/>
                <w:color w:val="0070C0"/>
              </w:rPr>
              <w:t>在提交反馈意见时，请将您知道的相关专利连同支持性文件一并附上</w:t>
            </w:r>
          </w:p>
          <w:p w14:paraId="4D61704A" w14:textId="77777777" w:rsidR="000852CE" w:rsidRDefault="000852CE">
            <w:pPr>
              <w:pStyle w:val="afffff2"/>
              <w:framePr w:wrap="around"/>
            </w:pPr>
          </w:p>
        </w:tc>
        <w:tc>
          <w:tcPr>
            <w:tcW w:w="9855" w:type="dxa"/>
            <w:tcBorders>
              <w:top w:val="nil"/>
              <w:left w:val="nil"/>
              <w:bottom w:val="nil"/>
              <w:right w:val="nil"/>
            </w:tcBorders>
          </w:tcPr>
          <w:p w14:paraId="2E1DB34E" w14:textId="77777777" w:rsidR="000852CE" w:rsidRDefault="000852CE">
            <w:pPr>
              <w:pStyle w:val="afffff2"/>
              <w:framePr w:wrap="around"/>
            </w:pPr>
          </w:p>
        </w:tc>
      </w:tr>
    </w:tbl>
    <w:bookmarkStart w:id="2" w:name="FY"/>
    <w:p w14:paraId="45FDE803" w14:textId="77777777" w:rsidR="000852CE" w:rsidRDefault="00000000">
      <w:pPr>
        <w:pStyle w:val="affffff1"/>
        <w:framePr w:wrap="around" w:hAnchor="page" w:x="1454" w:y="14138"/>
      </w:pPr>
      <w:r>
        <w:rPr>
          <w:rFonts w:ascii="黑体"/>
        </w:rPr>
        <w:fldChar w:fldCharType="begin">
          <w:ffData>
            <w:name w:val="FY"/>
            <w:enabled/>
            <w:calcOnExit w:val="0"/>
            <w:entryMacro w:val="ShowHelp8"/>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2"/>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r>
        <w:t xml:space="preserve"> </w:t>
      </w:r>
      <w:r>
        <w:rPr>
          <w:rFonts w:ascii="黑体"/>
        </w:rPr>
        <w:t>-</w:t>
      </w:r>
      <w:r>
        <w:t xml:space="preserve"> </w:t>
      </w:r>
      <w:bookmarkStart w:id="3" w:name="FD"/>
      <w:r>
        <w:rPr>
          <w:rFonts w:ascii="黑体"/>
        </w:rPr>
        <w:fldChar w:fldCharType="begin">
          <w:ffData>
            <w:name w:val="FD"/>
            <w:enabled/>
            <w:calcOnExit w:val="0"/>
            <w:entryMacro w:val="ShowHelp8"/>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3"/>
      <w:r>
        <w:rPr>
          <w:rFonts w:hint="eastAsia"/>
        </w:rPr>
        <w:t>发布</w:t>
      </w:r>
      <w:r>
        <w:rPr>
          <w:noProof/>
        </w:rPr>
        <mc:AlternateContent>
          <mc:Choice Requires="wps">
            <w:drawing>
              <wp:anchor distT="0" distB="0" distL="114300" distR="114300" simplePos="0" relativeHeight="251671552" behindDoc="0" locked="1" layoutInCell="1" allowOverlap="1" wp14:anchorId="1E097ECB" wp14:editId="6D51E5F8">
                <wp:simplePos x="0" y="0"/>
                <wp:positionH relativeFrom="column">
                  <wp:posOffset>-635</wp:posOffset>
                </wp:positionH>
                <wp:positionV relativeFrom="page">
                  <wp:posOffset>9251950</wp:posOffset>
                </wp:positionV>
                <wp:extent cx="6120130" cy="0"/>
                <wp:effectExtent l="0" t="0" r="0" b="0"/>
                <wp:wrapNone/>
                <wp:docPr id="15"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1E6A3EA7" id="直线 10" o:spid="_x0000_s1026"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page" from="-.05pt,728.5pt" to="481.8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">
                <w10:wrap anchory="page"/>
                <w10:anchorlock/>
              </v:line>
            </w:pict>
          </mc:Fallback>
        </mc:AlternateContent>
      </w:r>
    </w:p>
    <w:bookmarkStart w:id="4" w:name="SY"/>
    <w:p w14:paraId="38BA9980" w14:textId="77777777" w:rsidR="000852CE" w:rsidRDefault="00000000">
      <w:pPr>
        <w:pStyle w:val="afffffff0"/>
        <w:framePr w:wrap="around" w:hAnchor="page" w:x="7051" w:y="14113"/>
      </w:pPr>
      <w:r>
        <w:rPr>
          <w:rFonts w:ascii="黑体"/>
        </w:rPr>
        <w:fldChar w:fldCharType="begin">
          <w:ffData>
            <w:name w:val="SY"/>
            <w:enabled/>
            <w:calcOnExit w:val="0"/>
            <w:entryMacro w:val="ShowHelp9"/>
            <w:textInput>
              <w:default w:val="XXXX"/>
              <w:maxLength w:val="4"/>
            </w:textInput>
          </w:ffData>
        </w:fldChar>
      </w:r>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4"/>
      <w:r>
        <w:t xml:space="preserve"> </w:t>
      </w:r>
      <w:r>
        <w:rPr>
          <w:rFonts w:ascii="黑体"/>
        </w:rPr>
        <w:t>-</w:t>
      </w:r>
      <w:r>
        <w:t xml:space="preserve"> </w:t>
      </w:r>
      <w:bookmarkStart w:id="5" w:name="SM"/>
      <w:r>
        <w:rPr>
          <w:rFonts w:ascii="黑体"/>
        </w:rPr>
        <w:fldChar w:fldCharType="begin">
          <w:ffData>
            <w:name w:val="SM"/>
            <w:enabled/>
            <w:calcOnExit w:val="0"/>
            <w:entryMacro w:val="ShowHelp9"/>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5"/>
      <w:r>
        <w:t xml:space="preserve"> </w:t>
      </w:r>
      <w:r>
        <w:rPr>
          <w:rFonts w:ascii="黑体"/>
        </w:rPr>
        <w:t>-</w:t>
      </w:r>
      <w:r>
        <w:t xml:space="preserve"> </w:t>
      </w:r>
      <w:bookmarkStart w:id="6" w:name="SD"/>
      <w:r>
        <w:rPr>
          <w:rFonts w:ascii="黑体"/>
        </w:rPr>
        <w:fldChar w:fldCharType="begin">
          <w:ffData>
            <w:name w:val="SD"/>
            <w:enabled/>
            <w:calcOnExit w:val="0"/>
            <w:entryMacro w:val="ShowHelp9"/>
            <w:textInput>
              <w:default w:val="XX"/>
              <w:maxLength w:val="2"/>
            </w:textInput>
          </w:ffData>
        </w:fldChar>
      </w:r>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6"/>
      <w:r>
        <w:rPr>
          <w:rFonts w:hint="eastAsia"/>
        </w:rPr>
        <w:t>实施</w:t>
      </w:r>
    </w:p>
    <w:p w14:paraId="699F983E" w14:textId="77777777" w:rsidR="000852CE" w:rsidRDefault="00000000">
      <w:pPr>
        <w:pStyle w:val="affffff7"/>
        <w:framePr w:wrap="around"/>
      </w:pPr>
      <w:r>
        <w:rPr>
          <w:rFonts w:hint="eastAsia"/>
        </w:rPr>
        <w:t>中国工程建设标准化协会</w:t>
      </w:r>
      <w:r>
        <w:rPr>
          <w:rFonts w:ascii="MS Mincho" w:eastAsia="MS Mincho" w:hAnsi="MS Mincho" w:cs="MS Mincho" w:hint="eastAsia"/>
        </w:rPr>
        <w:t>   </w:t>
      </w:r>
      <w:r>
        <w:rPr>
          <w:rStyle w:val="afffa"/>
          <w:rFonts w:hint="eastAsia"/>
        </w:rPr>
        <w:t>发布</w:t>
      </w:r>
    </w:p>
    <w:p w14:paraId="2AA06D13" w14:textId="77777777" w:rsidR="000852CE" w:rsidRDefault="00000000">
      <w:pPr>
        <w:pStyle w:val="affe"/>
        <w:sectPr w:rsidR="000852CE">
          <w:pgSz w:w="11906" w:h="16838"/>
          <w:pgMar w:top="567" w:right="850" w:bottom="1134" w:left="1418" w:header="0" w:footer="0" w:gutter="0"/>
          <w:pgNumType w:start="1"/>
          <w:cols w:space="720"/>
          <w:docGrid w:type="lines" w:linePitch="312"/>
        </w:sectPr>
      </w:pPr>
      <w:r>
        <w:rPr>
          <w:noProof/>
        </w:rPr>
        <mc:AlternateContent>
          <mc:Choice Requires="wps">
            <w:drawing>
              <wp:anchor distT="0" distB="0" distL="114300" distR="114300" simplePos="0" relativeHeight="251673600" behindDoc="0" locked="0" layoutInCell="1" allowOverlap="1" wp14:anchorId="79F04C15" wp14:editId="12A3BE8A">
                <wp:simplePos x="0" y="0"/>
                <wp:positionH relativeFrom="column">
                  <wp:posOffset>-5715</wp:posOffset>
                </wp:positionH>
                <wp:positionV relativeFrom="paragraph">
                  <wp:posOffset>965835</wp:posOffset>
                </wp:positionV>
                <wp:extent cx="6119495" cy="695325"/>
                <wp:effectExtent l="4445" t="4445" r="10160" b="5080"/>
                <wp:wrapNone/>
                <wp:docPr id="17" name="文本框 37"/>
                <wp:cNvGraphicFramePr/>
                <a:graphic xmlns:a="http://schemas.openxmlformats.org/drawingml/2006/main">
                  <a:graphicData uri="http://schemas.microsoft.com/office/word/2010/wordprocessingShape">
                    <wps:wsp>
                      <wps:cNvSpPr txBox="1"/>
                      <wps:spPr>
                        <a:xfrm>
                          <a:off x="0" y="0"/>
                          <a:ext cx="6119495" cy="695325"/>
                        </a:xfrm>
                        <a:prstGeom prst="rect">
                          <a:avLst/>
                        </a:prstGeom>
                        <a:solidFill>
                          <a:srgbClr val="FFFFFF"/>
                        </a:solidFill>
                        <a:ln w="9525" cap="flat" cmpd="sng">
                          <a:solidFill>
                            <a:srgbClr val="FFFFFF"/>
                          </a:solidFill>
                          <a:prstDash val="solid"/>
                          <a:miter/>
                          <a:headEnd type="none" w="med" len="med"/>
                          <a:tailEnd type="none" w="med" len="med"/>
                        </a:ln>
                        <a:effectLst/>
                      </wps:spPr>
                      <wps:txbx>
                        <w:txbxContent>
                          <w:p w14:paraId="5E318971" w14:textId="77777777" w:rsidR="000852CE" w:rsidRDefault="00000000">
                            <w:pPr>
                              <w:jc w:val="distribute"/>
                              <w:rPr>
                                <w:rFonts w:ascii="黑体" w:eastAsia="黑体" w:hAnsi="黑体" w:hint="eastAsia"/>
                                <w:sz w:val="72"/>
                                <w:szCs w:val="72"/>
                              </w:rPr>
                            </w:pPr>
                            <w:r>
                              <w:rPr>
                                <w:rFonts w:ascii="黑体" w:eastAsia="黑体" w:hAnsi="黑体" w:hint="eastAsia"/>
                                <w:sz w:val="72"/>
                                <w:szCs w:val="72"/>
                              </w:rPr>
                              <w:t>团体标准</w:t>
                            </w:r>
                          </w:p>
                        </w:txbxContent>
                      </wps:txbx>
                      <wps:bodyPr upright="1">
                        <a:spAutoFit/>
                      </wps:bodyPr>
                    </wps:wsp>
                  </a:graphicData>
                </a:graphic>
                <wp14:sizeRelH relativeFrom="page">
                  <wp14:pctWidth>0</wp14:pctWidth>
                </wp14:sizeRelH>
                <wp14:sizeRelV relativeFrom="margin">
                  <wp14:pctHeight>20000</wp14:pctHeight>
                </wp14:sizeRelV>
              </wp:anchor>
            </w:drawing>
          </mc:Choice>
          <mc:Fallback>
            <w:pict>
              <v:shapetype w14:anchorId="79F04C15" id="_x0000_t202" coordsize="21600,21600" o:spt="202" path="m,l,21600r21600,l21600,xe">
                <v:stroke joinstyle="miter"/>
                <v:path gradientshapeok="t" o:connecttype="rect"/>
              </v:shapetype>
              <v:shape id="文本框 37" o:spid="_x0000_s1028" type="#_x0000_t202" style="position:absolute;left:0;text-align:left;margin-left:-.45pt;margin-top:76.05pt;width:481.85pt;height:54.7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" strokecolor="white">
                <v:textbox style="mso-fit-shape-to-text:t">
                  <w:txbxContent>
                    <w:p w14:paraId="5E318971" w14:textId="77777777" w:rsidR="000852CE" w:rsidRDefault="00000000">
                      <w:pPr>
                        <w:jc w:val="distribute"/>
                        <w:rPr>
                          <w:rFonts w:ascii="黑体" w:eastAsia="黑体" w:hAnsi="黑体" w:hint="eastAsia"/>
                          <w:sz w:val="72"/>
                          <w:szCs w:val="72"/>
                        </w:rPr>
                      </w:pPr>
                      <w:r>
                        <w:rPr>
                          <w:rFonts w:ascii="黑体" w:eastAsia="黑体" w:hAnsi="黑体" w:hint="eastAsia"/>
                          <w:sz w:val="72"/>
                          <w:szCs w:val="72"/>
                        </w:rPr>
                        <w:t>团体标准</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2ED15FD1" wp14:editId="3155AACB">
                <wp:simplePos x="0" y="0"/>
                <wp:positionH relativeFrom="column">
                  <wp:posOffset>-635</wp:posOffset>
                </wp:positionH>
                <wp:positionV relativeFrom="paragraph">
                  <wp:posOffset>2339975</wp:posOffset>
                </wp:positionV>
                <wp:extent cx="6120130" cy="0"/>
                <wp:effectExtent l="0" t="0" r="0" b="0"/>
                <wp:wrapNone/>
                <wp:docPr id="16"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w14:anchorId="346C1C8F" id="直线 11"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05pt,184.25pt" to="481.85pt,1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"/>
            </w:pict>
          </mc:Fallback>
        </mc:AlternateContent>
      </w:r>
    </w:p>
    <w:sdt>
      <w:sdtPr>
        <w:rPr>
          <w:rFonts w:ascii="宋体" w:hAnsi="宋体"/>
          <w:b/>
          <w:bCs/>
          <w:kern w:val="0"/>
          <w:szCs w:val="20"/>
        </w:rPr>
        <w:id w:val="147474126"/>
        <w15:color w:val="DBDBDB"/>
        <w:docPartObj>
          <w:docPartGallery w:val="Table of Contents"/>
          <w:docPartUnique/>
        </w:docPartObj>
      </w:sdtPr>
      <w:sdtEndPr>
        <w:rPr>
          <w:rFonts w:hAnsi="Times New Roman"/>
        </w:rPr>
      </w:sdtEndPr>
      <w:sdtContent>
        <w:p w14:paraId="6785309E" w14:textId="77777777" w:rsidR="000852CE" w:rsidRDefault="00000000">
          <w:pPr>
            <w:jc w:val="center"/>
            <w:rPr>
              <w:b/>
              <w:bCs/>
            </w:rPr>
          </w:pPr>
          <w:r>
            <w:rPr>
              <w:rFonts w:ascii="宋体" w:hAnsi="宋体"/>
              <w:b/>
              <w:bCs/>
            </w:rPr>
            <w:t>目</w:t>
          </w:r>
          <w:r>
            <w:rPr>
              <w:rFonts w:ascii="宋体" w:hAnsi="宋体" w:hint="eastAsia"/>
              <w:b/>
              <w:bCs/>
            </w:rPr>
            <w:t xml:space="preserve"> 次</w:t>
          </w:r>
        </w:p>
        <w:p w14:paraId="31DEED6A" w14:textId="79B7E2F9" w:rsidR="004A5EC3" w:rsidRDefault="00000000">
          <w:pPr>
            <w:pStyle w:val="TOC1"/>
            <w:spacing w:before="78" w:after="78"/>
            <w:rPr>
              <w:rFonts w:asciiTheme="minorHAnsi" w:eastAsiaTheme="minorEastAsia" w:hAnsiTheme="minorHAnsi" w:cstheme="minorBidi"/>
              <w:noProof/>
              <w:szCs w:val="22"/>
              <w14:ligatures w14:val="standardContextual"/>
            </w:rPr>
          </w:pPr>
          <w:r>
            <w:fldChar w:fldCharType="begin"/>
          </w:r>
          <w:r>
            <w:instrText xml:space="preserve">TOC \o "1-1" \h \u </w:instrText>
          </w:r>
          <w:r>
            <w:fldChar w:fldCharType="separate"/>
          </w:r>
        </w:p>
        <w:p w14:paraId="442C5A47" w14:textId="08D95EC4" w:rsidR="004A5EC3" w:rsidRDefault="004A5EC3">
          <w:pPr>
            <w:pStyle w:val="TOC1"/>
            <w:spacing w:before="78" w:after="78"/>
            <w:rPr>
              <w:rFonts w:asciiTheme="minorHAnsi" w:eastAsiaTheme="minorEastAsia" w:hAnsiTheme="minorHAnsi" w:cstheme="minorBidi"/>
              <w:noProof/>
              <w:szCs w:val="22"/>
              <w14:ligatures w14:val="standardContextual"/>
            </w:rPr>
          </w:pPr>
          <w:hyperlink w:anchor="_Toc183696663" w:history="1">
            <w:r w:rsidRPr="006210FB">
              <w:rPr>
                <w:rStyle w:val="afff7"/>
                <w:rFonts w:hint="eastAsia"/>
                <w:noProof/>
              </w:rPr>
              <w:t>1  范围</w:t>
            </w:r>
            <w:r>
              <w:rPr>
                <w:rFonts w:hint="eastAsia"/>
                <w:noProof/>
              </w:rPr>
              <w:tab/>
            </w:r>
            <w:r>
              <w:rPr>
                <w:rFonts w:hint="eastAsia"/>
                <w:noProof/>
              </w:rPr>
              <w:fldChar w:fldCharType="begin"/>
            </w:r>
            <w:r>
              <w:rPr>
                <w:rFonts w:hint="eastAsia"/>
                <w:noProof/>
              </w:rPr>
              <w:instrText xml:space="preserve"> </w:instrText>
            </w:r>
            <w:r>
              <w:rPr>
                <w:noProof/>
              </w:rPr>
              <w:instrText>PAGEREF _Toc183696663 \h</w:instrText>
            </w:r>
            <w:r>
              <w:rPr>
                <w:rFonts w:hint="eastAsia"/>
                <w:noProof/>
              </w:rPr>
              <w:instrText xml:space="preserve"> </w:instrText>
            </w:r>
            <w:r>
              <w:rPr>
                <w:rFonts w:hint="eastAsia"/>
                <w:noProof/>
              </w:rPr>
            </w:r>
            <w:r>
              <w:rPr>
                <w:rFonts w:hint="eastAsia"/>
                <w:noProof/>
              </w:rPr>
              <w:fldChar w:fldCharType="separate"/>
            </w:r>
            <w:r w:rsidR="005203E8">
              <w:rPr>
                <w:noProof/>
              </w:rPr>
              <w:t>1</w:t>
            </w:r>
            <w:r>
              <w:rPr>
                <w:rFonts w:hint="eastAsia"/>
                <w:noProof/>
              </w:rPr>
              <w:fldChar w:fldCharType="end"/>
            </w:r>
          </w:hyperlink>
        </w:p>
        <w:p w14:paraId="74902C68" w14:textId="4987E1B9" w:rsidR="004A5EC3" w:rsidRDefault="004A5EC3">
          <w:pPr>
            <w:pStyle w:val="TOC1"/>
            <w:spacing w:before="78" w:after="78"/>
            <w:rPr>
              <w:rFonts w:asciiTheme="minorHAnsi" w:eastAsiaTheme="minorEastAsia" w:hAnsiTheme="minorHAnsi" w:cstheme="minorBidi"/>
              <w:noProof/>
              <w:szCs w:val="22"/>
              <w14:ligatures w14:val="standardContextual"/>
            </w:rPr>
          </w:pPr>
          <w:hyperlink w:anchor="_Toc183696664" w:history="1">
            <w:r w:rsidRPr="006210FB">
              <w:rPr>
                <w:rStyle w:val="afff7"/>
                <w:rFonts w:hint="eastAsia"/>
                <w:noProof/>
              </w:rPr>
              <w:t>2  规范性引用文件</w:t>
            </w:r>
            <w:r>
              <w:rPr>
                <w:rFonts w:hint="eastAsia"/>
                <w:noProof/>
              </w:rPr>
              <w:tab/>
            </w:r>
            <w:r>
              <w:rPr>
                <w:rFonts w:hint="eastAsia"/>
                <w:noProof/>
              </w:rPr>
              <w:fldChar w:fldCharType="begin"/>
            </w:r>
            <w:r>
              <w:rPr>
                <w:rFonts w:hint="eastAsia"/>
                <w:noProof/>
              </w:rPr>
              <w:instrText xml:space="preserve"> </w:instrText>
            </w:r>
            <w:r>
              <w:rPr>
                <w:noProof/>
              </w:rPr>
              <w:instrText>PAGEREF _Toc183696664 \h</w:instrText>
            </w:r>
            <w:r>
              <w:rPr>
                <w:rFonts w:hint="eastAsia"/>
                <w:noProof/>
              </w:rPr>
              <w:instrText xml:space="preserve"> </w:instrText>
            </w:r>
            <w:r>
              <w:rPr>
                <w:rFonts w:hint="eastAsia"/>
                <w:noProof/>
              </w:rPr>
            </w:r>
            <w:r>
              <w:rPr>
                <w:rFonts w:hint="eastAsia"/>
                <w:noProof/>
              </w:rPr>
              <w:fldChar w:fldCharType="separate"/>
            </w:r>
            <w:r w:rsidR="005203E8">
              <w:rPr>
                <w:noProof/>
              </w:rPr>
              <w:t>1</w:t>
            </w:r>
            <w:r>
              <w:rPr>
                <w:rFonts w:hint="eastAsia"/>
                <w:noProof/>
              </w:rPr>
              <w:fldChar w:fldCharType="end"/>
            </w:r>
          </w:hyperlink>
        </w:p>
        <w:p w14:paraId="5A049115" w14:textId="6CE31194" w:rsidR="004A5EC3" w:rsidRDefault="004A5EC3">
          <w:pPr>
            <w:pStyle w:val="TOC1"/>
            <w:spacing w:before="78" w:after="78"/>
            <w:rPr>
              <w:rFonts w:asciiTheme="minorHAnsi" w:eastAsiaTheme="minorEastAsia" w:hAnsiTheme="minorHAnsi" w:cstheme="minorBidi"/>
              <w:noProof/>
              <w:szCs w:val="22"/>
              <w14:ligatures w14:val="standardContextual"/>
            </w:rPr>
          </w:pPr>
          <w:hyperlink w:anchor="_Toc183696665" w:history="1">
            <w:r w:rsidRPr="006210FB">
              <w:rPr>
                <w:rStyle w:val="afff7"/>
                <w:rFonts w:hint="eastAsia"/>
                <w:bCs/>
                <w:noProof/>
              </w:rPr>
              <w:t>3  术语和定义</w:t>
            </w:r>
            <w:r>
              <w:rPr>
                <w:rFonts w:hint="eastAsia"/>
                <w:noProof/>
              </w:rPr>
              <w:tab/>
            </w:r>
            <w:r>
              <w:rPr>
                <w:rFonts w:hint="eastAsia"/>
                <w:noProof/>
              </w:rPr>
              <w:fldChar w:fldCharType="begin"/>
            </w:r>
            <w:r>
              <w:rPr>
                <w:rFonts w:hint="eastAsia"/>
                <w:noProof/>
              </w:rPr>
              <w:instrText xml:space="preserve"> </w:instrText>
            </w:r>
            <w:r>
              <w:rPr>
                <w:noProof/>
              </w:rPr>
              <w:instrText>PAGEREF _Toc183696665 \h</w:instrText>
            </w:r>
            <w:r>
              <w:rPr>
                <w:rFonts w:hint="eastAsia"/>
                <w:noProof/>
              </w:rPr>
              <w:instrText xml:space="preserve"> </w:instrText>
            </w:r>
            <w:r>
              <w:rPr>
                <w:rFonts w:hint="eastAsia"/>
                <w:noProof/>
              </w:rPr>
            </w:r>
            <w:r>
              <w:rPr>
                <w:rFonts w:hint="eastAsia"/>
                <w:noProof/>
              </w:rPr>
              <w:fldChar w:fldCharType="separate"/>
            </w:r>
            <w:r w:rsidR="005203E8">
              <w:rPr>
                <w:noProof/>
              </w:rPr>
              <w:t>1</w:t>
            </w:r>
            <w:r>
              <w:rPr>
                <w:rFonts w:hint="eastAsia"/>
                <w:noProof/>
              </w:rPr>
              <w:fldChar w:fldCharType="end"/>
            </w:r>
          </w:hyperlink>
        </w:p>
        <w:p w14:paraId="7C3EC3D8" w14:textId="7CCDD842" w:rsidR="004A5EC3" w:rsidRDefault="004A5EC3">
          <w:pPr>
            <w:pStyle w:val="TOC1"/>
            <w:spacing w:before="78" w:after="78"/>
            <w:rPr>
              <w:rFonts w:asciiTheme="minorHAnsi" w:eastAsiaTheme="minorEastAsia" w:hAnsiTheme="minorHAnsi" w:cstheme="minorBidi"/>
              <w:noProof/>
              <w:szCs w:val="22"/>
              <w14:ligatures w14:val="standardContextual"/>
            </w:rPr>
          </w:pPr>
          <w:hyperlink w:anchor="_Toc183696666" w:history="1">
            <w:r w:rsidRPr="006210FB">
              <w:rPr>
                <w:rStyle w:val="afff7"/>
                <w:rFonts w:hint="eastAsia"/>
                <w:bCs/>
                <w:noProof/>
              </w:rPr>
              <w:t>4  分类和标记</w:t>
            </w:r>
            <w:r>
              <w:rPr>
                <w:rFonts w:hint="eastAsia"/>
                <w:noProof/>
              </w:rPr>
              <w:tab/>
            </w:r>
            <w:r>
              <w:rPr>
                <w:rFonts w:hint="eastAsia"/>
                <w:noProof/>
              </w:rPr>
              <w:fldChar w:fldCharType="begin"/>
            </w:r>
            <w:r>
              <w:rPr>
                <w:rFonts w:hint="eastAsia"/>
                <w:noProof/>
              </w:rPr>
              <w:instrText xml:space="preserve"> </w:instrText>
            </w:r>
            <w:r>
              <w:rPr>
                <w:noProof/>
              </w:rPr>
              <w:instrText>PAGEREF _Toc183696666 \h</w:instrText>
            </w:r>
            <w:r>
              <w:rPr>
                <w:rFonts w:hint="eastAsia"/>
                <w:noProof/>
              </w:rPr>
              <w:instrText xml:space="preserve"> </w:instrText>
            </w:r>
            <w:r>
              <w:rPr>
                <w:rFonts w:hint="eastAsia"/>
                <w:noProof/>
              </w:rPr>
            </w:r>
            <w:r>
              <w:rPr>
                <w:rFonts w:hint="eastAsia"/>
                <w:noProof/>
              </w:rPr>
              <w:fldChar w:fldCharType="separate"/>
            </w:r>
            <w:r w:rsidR="005203E8">
              <w:rPr>
                <w:noProof/>
              </w:rPr>
              <w:t>2</w:t>
            </w:r>
            <w:r>
              <w:rPr>
                <w:rFonts w:hint="eastAsia"/>
                <w:noProof/>
              </w:rPr>
              <w:fldChar w:fldCharType="end"/>
            </w:r>
          </w:hyperlink>
        </w:p>
        <w:p w14:paraId="0EEC20EB" w14:textId="72E669F9" w:rsidR="004A5EC3" w:rsidRDefault="004A5EC3">
          <w:pPr>
            <w:pStyle w:val="TOC1"/>
            <w:spacing w:before="78" w:after="78"/>
            <w:rPr>
              <w:rFonts w:asciiTheme="minorHAnsi" w:eastAsiaTheme="minorEastAsia" w:hAnsiTheme="minorHAnsi" w:cstheme="minorBidi"/>
              <w:noProof/>
              <w:szCs w:val="22"/>
              <w14:ligatures w14:val="standardContextual"/>
            </w:rPr>
          </w:pPr>
          <w:hyperlink w:anchor="_Toc183696667" w:history="1">
            <w:r w:rsidRPr="006210FB">
              <w:rPr>
                <w:rStyle w:val="afff7"/>
                <w:rFonts w:hint="eastAsia"/>
                <w:noProof/>
              </w:rPr>
              <w:t>5  要求</w:t>
            </w:r>
            <w:r>
              <w:rPr>
                <w:rFonts w:hint="eastAsia"/>
                <w:noProof/>
              </w:rPr>
              <w:tab/>
            </w:r>
            <w:r>
              <w:rPr>
                <w:rFonts w:hint="eastAsia"/>
                <w:noProof/>
              </w:rPr>
              <w:fldChar w:fldCharType="begin"/>
            </w:r>
            <w:r>
              <w:rPr>
                <w:rFonts w:hint="eastAsia"/>
                <w:noProof/>
              </w:rPr>
              <w:instrText xml:space="preserve"> </w:instrText>
            </w:r>
            <w:r>
              <w:rPr>
                <w:noProof/>
              </w:rPr>
              <w:instrText>PAGEREF _Toc183696667 \h</w:instrText>
            </w:r>
            <w:r>
              <w:rPr>
                <w:rFonts w:hint="eastAsia"/>
                <w:noProof/>
              </w:rPr>
              <w:instrText xml:space="preserve"> </w:instrText>
            </w:r>
            <w:r>
              <w:rPr>
                <w:rFonts w:hint="eastAsia"/>
                <w:noProof/>
              </w:rPr>
            </w:r>
            <w:r>
              <w:rPr>
                <w:rFonts w:hint="eastAsia"/>
                <w:noProof/>
              </w:rPr>
              <w:fldChar w:fldCharType="separate"/>
            </w:r>
            <w:r w:rsidR="005203E8">
              <w:rPr>
                <w:noProof/>
              </w:rPr>
              <w:t>3</w:t>
            </w:r>
            <w:r>
              <w:rPr>
                <w:rFonts w:hint="eastAsia"/>
                <w:noProof/>
              </w:rPr>
              <w:fldChar w:fldCharType="end"/>
            </w:r>
          </w:hyperlink>
        </w:p>
        <w:p w14:paraId="13B79D22" w14:textId="1E671E62" w:rsidR="004A5EC3" w:rsidRDefault="004A5EC3">
          <w:pPr>
            <w:pStyle w:val="TOC1"/>
            <w:spacing w:before="78" w:after="78"/>
            <w:rPr>
              <w:rFonts w:asciiTheme="minorHAnsi" w:eastAsiaTheme="minorEastAsia" w:hAnsiTheme="minorHAnsi" w:cstheme="minorBidi"/>
              <w:noProof/>
              <w:szCs w:val="22"/>
              <w14:ligatures w14:val="standardContextual"/>
            </w:rPr>
          </w:pPr>
          <w:hyperlink w:anchor="_Toc183696668" w:history="1">
            <w:r w:rsidRPr="006210FB">
              <w:rPr>
                <w:rStyle w:val="afff7"/>
                <w:rFonts w:hint="eastAsia"/>
                <w:noProof/>
              </w:rPr>
              <w:t>6  试验方法</w:t>
            </w:r>
            <w:r>
              <w:rPr>
                <w:rFonts w:hint="eastAsia"/>
                <w:noProof/>
              </w:rPr>
              <w:tab/>
            </w:r>
            <w:r>
              <w:rPr>
                <w:rFonts w:hint="eastAsia"/>
                <w:noProof/>
              </w:rPr>
              <w:fldChar w:fldCharType="begin"/>
            </w:r>
            <w:r>
              <w:rPr>
                <w:rFonts w:hint="eastAsia"/>
                <w:noProof/>
              </w:rPr>
              <w:instrText xml:space="preserve"> </w:instrText>
            </w:r>
            <w:r>
              <w:rPr>
                <w:noProof/>
              </w:rPr>
              <w:instrText>PAGEREF _Toc183696668 \h</w:instrText>
            </w:r>
            <w:r>
              <w:rPr>
                <w:rFonts w:hint="eastAsia"/>
                <w:noProof/>
              </w:rPr>
              <w:instrText xml:space="preserve"> </w:instrText>
            </w:r>
            <w:r>
              <w:rPr>
                <w:rFonts w:hint="eastAsia"/>
                <w:noProof/>
              </w:rPr>
            </w:r>
            <w:r>
              <w:rPr>
                <w:rFonts w:hint="eastAsia"/>
                <w:noProof/>
              </w:rPr>
              <w:fldChar w:fldCharType="separate"/>
            </w:r>
            <w:r w:rsidR="005203E8">
              <w:rPr>
                <w:noProof/>
              </w:rPr>
              <w:t>5</w:t>
            </w:r>
            <w:r>
              <w:rPr>
                <w:rFonts w:hint="eastAsia"/>
                <w:noProof/>
              </w:rPr>
              <w:fldChar w:fldCharType="end"/>
            </w:r>
          </w:hyperlink>
        </w:p>
        <w:p w14:paraId="0613D8F4" w14:textId="6AFBC5F5" w:rsidR="004A5EC3" w:rsidRDefault="004A5EC3">
          <w:pPr>
            <w:pStyle w:val="TOC1"/>
            <w:spacing w:before="78" w:after="78"/>
            <w:rPr>
              <w:rFonts w:asciiTheme="minorHAnsi" w:eastAsiaTheme="minorEastAsia" w:hAnsiTheme="minorHAnsi" w:cstheme="minorBidi"/>
              <w:noProof/>
              <w:szCs w:val="22"/>
              <w14:ligatures w14:val="standardContextual"/>
            </w:rPr>
          </w:pPr>
          <w:hyperlink w:anchor="_Toc183696669" w:history="1">
            <w:r w:rsidRPr="006210FB">
              <w:rPr>
                <w:rStyle w:val="afff7"/>
                <w:rFonts w:hint="eastAsia"/>
                <w:noProof/>
              </w:rPr>
              <w:t>7  检验规则</w:t>
            </w:r>
            <w:r>
              <w:rPr>
                <w:rFonts w:hint="eastAsia"/>
                <w:noProof/>
              </w:rPr>
              <w:tab/>
            </w:r>
            <w:r>
              <w:rPr>
                <w:rFonts w:hint="eastAsia"/>
                <w:noProof/>
              </w:rPr>
              <w:fldChar w:fldCharType="begin"/>
            </w:r>
            <w:r>
              <w:rPr>
                <w:rFonts w:hint="eastAsia"/>
                <w:noProof/>
              </w:rPr>
              <w:instrText xml:space="preserve"> </w:instrText>
            </w:r>
            <w:r>
              <w:rPr>
                <w:noProof/>
              </w:rPr>
              <w:instrText>PAGEREF _Toc183696669 \h</w:instrText>
            </w:r>
            <w:r>
              <w:rPr>
                <w:rFonts w:hint="eastAsia"/>
                <w:noProof/>
              </w:rPr>
              <w:instrText xml:space="preserve"> </w:instrText>
            </w:r>
            <w:r>
              <w:rPr>
                <w:rFonts w:hint="eastAsia"/>
                <w:noProof/>
              </w:rPr>
            </w:r>
            <w:r>
              <w:rPr>
                <w:rFonts w:hint="eastAsia"/>
                <w:noProof/>
              </w:rPr>
              <w:fldChar w:fldCharType="separate"/>
            </w:r>
            <w:r w:rsidR="005203E8">
              <w:rPr>
                <w:noProof/>
              </w:rPr>
              <w:t>7</w:t>
            </w:r>
            <w:r>
              <w:rPr>
                <w:rFonts w:hint="eastAsia"/>
                <w:noProof/>
              </w:rPr>
              <w:fldChar w:fldCharType="end"/>
            </w:r>
          </w:hyperlink>
        </w:p>
        <w:p w14:paraId="4276B393" w14:textId="3376642A" w:rsidR="004A5EC3" w:rsidRDefault="004A5EC3">
          <w:pPr>
            <w:pStyle w:val="TOC1"/>
            <w:spacing w:before="78" w:after="78"/>
            <w:rPr>
              <w:rFonts w:asciiTheme="minorHAnsi" w:eastAsiaTheme="minorEastAsia" w:hAnsiTheme="minorHAnsi" w:cstheme="minorBidi"/>
              <w:noProof/>
              <w:szCs w:val="22"/>
              <w14:ligatures w14:val="standardContextual"/>
            </w:rPr>
          </w:pPr>
          <w:hyperlink w:anchor="_Toc183696670" w:history="1">
            <w:r w:rsidRPr="006210FB">
              <w:rPr>
                <w:rStyle w:val="afff7"/>
                <w:rFonts w:hint="eastAsia"/>
                <w:noProof/>
              </w:rPr>
              <w:t>8  标志、包装、运输和贮存</w:t>
            </w:r>
            <w:r>
              <w:rPr>
                <w:rFonts w:hint="eastAsia"/>
                <w:noProof/>
              </w:rPr>
              <w:tab/>
            </w:r>
            <w:r>
              <w:rPr>
                <w:rFonts w:hint="eastAsia"/>
                <w:noProof/>
              </w:rPr>
              <w:fldChar w:fldCharType="begin"/>
            </w:r>
            <w:r>
              <w:rPr>
                <w:rFonts w:hint="eastAsia"/>
                <w:noProof/>
              </w:rPr>
              <w:instrText xml:space="preserve"> </w:instrText>
            </w:r>
            <w:r>
              <w:rPr>
                <w:noProof/>
              </w:rPr>
              <w:instrText>PAGEREF _Toc183696670 \h</w:instrText>
            </w:r>
            <w:r>
              <w:rPr>
                <w:rFonts w:hint="eastAsia"/>
                <w:noProof/>
              </w:rPr>
              <w:instrText xml:space="preserve"> </w:instrText>
            </w:r>
            <w:r>
              <w:rPr>
                <w:rFonts w:hint="eastAsia"/>
                <w:noProof/>
              </w:rPr>
            </w:r>
            <w:r>
              <w:rPr>
                <w:rFonts w:hint="eastAsia"/>
                <w:noProof/>
              </w:rPr>
              <w:fldChar w:fldCharType="separate"/>
            </w:r>
            <w:r w:rsidR="005203E8">
              <w:rPr>
                <w:noProof/>
              </w:rPr>
              <w:t>9</w:t>
            </w:r>
            <w:r>
              <w:rPr>
                <w:rFonts w:hint="eastAsia"/>
                <w:noProof/>
              </w:rPr>
              <w:fldChar w:fldCharType="end"/>
            </w:r>
          </w:hyperlink>
        </w:p>
        <w:p w14:paraId="031CBC82" w14:textId="5ED3EB50" w:rsidR="000852CE" w:rsidRDefault="00000000">
          <w:pPr>
            <w:pStyle w:val="affe"/>
            <w:ind w:firstLineChars="0" w:firstLine="0"/>
          </w:pPr>
          <w:r>
            <w:rPr>
              <w:szCs w:val="21"/>
            </w:rPr>
            <w:fldChar w:fldCharType="end"/>
          </w:r>
        </w:p>
      </w:sdtContent>
    </w:sdt>
    <w:p w14:paraId="00788678" w14:textId="77777777" w:rsidR="000852CE" w:rsidRDefault="00000000">
      <w:pPr>
        <w:widowControl/>
        <w:jc w:val="left"/>
      </w:pPr>
      <w:r>
        <w:br w:type="page"/>
      </w:r>
    </w:p>
    <w:p w14:paraId="2ACB68C3" w14:textId="77777777" w:rsidR="000852CE" w:rsidRDefault="00000000">
      <w:pPr>
        <w:pStyle w:val="affff3"/>
      </w:pPr>
      <w:bookmarkStart w:id="7" w:name="_Toc27299"/>
      <w:bookmarkStart w:id="8" w:name="_Toc136596709"/>
      <w:bookmarkStart w:id="9" w:name="_Toc532820816"/>
      <w:bookmarkStart w:id="10" w:name="_Toc532820944"/>
      <w:bookmarkStart w:id="11" w:name="_Toc524004770"/>
      <w:bookmarkStart w:id="12" w:name="_Toc183696661"/>
      <w:r>
        <w:rPr>
          <w:rFonts w:hint="eastAsia"/>
        </w:rPr>
        <w:lastRenderedPageBreak/>
        <w:t>前</w:t>
      </w:r>
      <w:bookmarkStart w:id="13" w:name="BKQY"/>
      <w:r>
        <w:rPr>
          <w:rFonts w:ascii="MS Mincho" w:eastAsia="MS Mincho" w:hAnsi="MS Mincho" w:cs="MS Mincho" w:hint="eastAsia"/>
        </w:rPr>
        <w:t>  </w:t>
      </w:r>
      <w:r>
        <w:rPr>
          <w:rFonts w:hint="eastAsia"/>
        </w:rPr>
        <w:t>言</w:t>
      </w:r>
      <w:bookmarkEnd w:id="7"/>
      <w:bookmarkEnd w:id="8"/>
      <w:bookmarkEnd w:id="9"/>
      <w:bookmarkEnd w:id="10"/>
      <w:bookmarkEnd w:id="11"/>
      <w:bookmarkEnd w:id="12"/>
      <w:bookmarkEnd w:id="13"/>
    </w:p>
    <w:p w14:paraId="587ED008" w14:textId="5E817A9F" w:rsidR="000852CE" w:rsidRDefault="00000000">
      <w:pPr>
        <w:pStyle w:val="affe"/>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w:t>
      </w:r>
      <w:r w:rsidR="002E5793" w:rsidRPr="00464D9C">
        <w:t>和</w:t>
      </w:r>
      <w:r w:rsidR="002E5793" w:rsidRPr="00464D9C">
        <w:t>GB/T 20001.10-2014</w:t>
      </w:r>
      <w:r w:rsidR="002E5793" w:rsidRPr="00464D9C">
        <w:t>《标准编写规则</w:t>
      </w:r>
      <w:r w:rsidR="002E5793" w:rsidRPr="00464D9C">
        <w:t xml:space="preserve"> </w:t>
      </w:r>
      <w:r w:rsidR="002E5793" w:rsidRPr="00464D9C">
        <w:t>第</w:t>
      </w:r>
      <w:r w:rsidR="002E5793" w:rsidRPr="00464D9C">
        <w:t>10</w:t>
      </w:r>
      <w:r w:rsidR="002E5793" w:rsidRPr="00464D9C">
        <w:t>部分：产品标准》给出的规则起草</w:t>
      </w:r>
      <w:r>
        <w:rPr>
          <w:rFonts w:hint="eastAsia"/>
        </w:rPr>
        <w:t>。</w:t>
      </w:r>
    </w:p>
    <w:p w14:paraId="13FFAFBE" w14:textId="69D21036" w:rsidR="000852CE" w:rsidRDefault="00000000">
      <w:pPr>
        <w:pStyle w:val="affe"/>
      </w:pPr>
      <w:r>
        <w:rPr>
          <w:rFonts w:hint="eastAsia"/>
        </w:rPr>
        <w:t>本文件是按中国工程建设标准化协会《关于印发</w:t>
      </w:r>
      <w:r>
        <w:rPr>
          <w:rFonts w:hint="eastAsia"/>
        </w:rPr>
        <w:t>&lt;20</w:t>
      </w:r>
      <w:r>
        <w:t>24</w:t>
      </w:r>
      <w:r>
        <w:rPr>
          <w:rFonts w:hint="eastAsia"/>
        </w:rPr>
        <w:t>年第一批协会标准制订、修订计划</w:t>
      </w:r>
      <w:r>
        <w:rPr>
          <w:rFonts w:hint="eastAsia"/>
        </w:rPr>
        <w:t>&gt;</w:t>
      </w:r>
      <w:r>
        <w:rPr>
          <w:rFonts w:hint="eastAsia"/>
        </w:rPr>
        <w:t>的通知》（建标协字〔</w:t>
      </w:r>
      <w:r>
        <w:rPr>
          <w:rFonts w:hint="eastAsia"/>
        </w:rPr>
        <w:t>20</w:t>
      </w:r>
      <w:r>
        <w:t>2</w:t>
      </w:r>
      <w:r w:rsidR="0024225E">
        <w:rPr>
          <w:rFonts w:hint="eastAsia"/>
        </w:rPr>
        <w:t>4</w:t>
      </w:r>
      <w:r>
        <w:rPr>
          <w:rFonts w:hint="eastAsia"/>
        </w:rPr>
        <w:t>〕</w:t>
      </w:r>
      <w:r>
        <w:t>1</w:t>
      </w:r>
      <w:r w:rsidR="0024225E">
        <w:rPr>
          <w:rFonts w:hint="eastAsia"/>
        </w:rPr>
        <w:t>5</w:t>
      </w:r>
      <w:r>
        <w:rPr>
          <w:rFonts w:hint="eastAsia"/>
        </w:rPr>
        <w:t>号）的要求制定。</w:t>
      </w:r>
    </w:p>
    <w:p w14:paraId="5305CC50" w14:textId="77777777" w:rsidR="000852CE" w:rsidRDefault="00000000">
      <w:pPr>
        <w:pStyle w:val="affe"/>
      </w:pPr>
      <w:r>
        <w:rPr>
          <w:rFonts w:hint="eastAsia"/>
        </w:rPr>
        <w:t>请注意本文件的某些内容可能涉及专利。本文件的发布机构不承担识别这些专利的责任。</w:t>
      </w:r>
    </w:p>
    <w:p w14:paraId="207BED0F" w14:textId="77777777" w:rsidR="000852CE" w:rsidRDefault="00000000">
      <w:pPr>
        <w:pStyle w:val="affe"/>
      </w:pPr>
      <w:r>
        <w:rPr>
          <w:rFonts w:hint="eastAsia"/>
        </w:rPr>
        <w:t>本文件由中国工程建设标准化协会提出。</w:t>
      </w:r>
    </w:p>
    <w:p w14:paraId="4D4223AD" w14:textId="77777777" w:rsidR="000852CE" w:rsidRDefault="00000000">
      <w:pPr>
        <w:pStyle w:val="affe"/>
      </w:pPr>
      <w:r>
        <w:rPr>
          <w:rFonts w:hint="eastAsia"/>
        </w:rPr>
        <w:t>本文件由中国工程建设标准化协会建筑材料分会归口。</w:t>
      </w:r>
    </w:p>
    <w:p w14:paraId="7D5F8BC5" w14:textId="77777777" w:rsidR="000852CE" w:rsidRDefault="00000000">
      <w:pPr>
        <w:pStyle w:val="affe"/>
      </w:pPr>
      <w:r>
        <w:rPr>
          <w:rFonts w:hint="eastAsia"/>
        </w:rPr>
        <w:t>本文件负责起草单位：中国建筑科学研究院有限公司、山东能源研究院。</w:t>
      </w:r>
    </w:p>
    <w:p w14:paraId="5582024C" w14:textId="6DF82014" w:rsidR="000852CE" w:rsidRDefault="00000000">
      <w:pPr>
        <w:pStyle w:val="affe"/>
      </w:pPr>
      <w:r>
        <w:rPr>
          <w:rFonts w:hint="eastAsia"/>
        </w:rPr>
        <w:t>本文件参加起草单位：中建</w:t>
      </w:r>
      <w:proofErr w:type="gramStart"/>
      <w:r>
        <w:rPr>
          <w:rFonts w:hint="eastAsia"/>
        </w:rPr>
        <w:t>研</w:t>
      </w:r>
      <w:proofErr w:type="gramEnd"/>
      <w:r>
        <w:rPr>
          <w:rFonts w:hint="eastAsia"/>
        </w:rPr>
        <w:t>科技股份有限公司</w:t>
      </w:r>
      <w:r w:rsidR="003C440D">
        <w:rPr>
          <w:rFonts w:hint="eastAsia"/>
        </w:rPr>
        <w:t>、</w:t>
      </w:r>
      <w:r w:rsidR="00AC19B4">
        <w:rPr>
          <w:rFonts w:ascii="仿宋_GB2312" w:hint="eastAsia"/>
          <w:color w:val="000000" w:themeColor="text1"/>
        </w:rPr>
        <w:t>国华能源投资有限公司、</w:t>
      </w:r>
      <w:r w:rsidR="003C440D">
        <w:rPr>
          <w:rFonts w:hint="eastAsia"/>
        </w:rPr>
        <w:t>沈阳建筑大学</w:t>
      </w:r>
      <w:r w:rsidR="00690E75">
        <w:rPr>
          <w:rFonts w:hint="eastAsia"/>
        </w:rPr>
        <w:t>、</w:t>
      </w:r>
      <w:r w:rsidR="00690E75">
        <w:rPr>
          <w:rFonts w:ascii="仿宋_GB2312" w:hAnsi="仿宋" w:hint="eastAsia"/>
        </w:rPr>
        <w:t>建</w:t>
      </w:r>
      <w:proofErr w:type="gramStart"/>
      <w:r w:rsidR="00690E75">
        <w:rPr>
          <w:rFonts w:ascii="仿宋_GB2312" w:hAnsi="仿宋" w:hint="eastAsia"/>
        </w:rPr>
        <w:t>研</w:t>
      </w:r>
      <w:proofErr w:type="gramEnd"/>
      <w:r w:rsidR="00690E75">
        <w:rPr>
          <w:rFonts w:ascii="仿宋_GB2312" w:hAnsi="仿宋" w:hint="eastAsia"/>
        </w:rPr>
        <w:t>院检测中心有限公司</w:t>
      </w:r>
      <w:r>
        <w:rPr>
          <w:rFonts w:hint="eastAsia"/>
        </w:rPr>
        <w:t>。</w:t>
      </w:r>
    </w:p>
    <w:p w14:paraId="779EEFA7" w14:textId="077F3675" w:rsidR="000852CE" w:rsidRDefault="00000000">
      <w:pPr>
        <w:pStyle w:val="affe"/>
        <w:rPr>
          <w:color w:val="000000"/>
        </w:rPr>
      </w:pPr>
      <w:r>
        <w:rPr>
          <w:rFonts w:hint="eastAsia"/>
        </w:rPr>
        <w:t>本文件主要起草人：</w:t>
      </w:r>
      <w:r w:rsidR="007706A9" w:rsidRPr="007706A9">
        <w:rPr>
          <w:rFonts w:hint="eastAsia"/>
        </w:rPr>
        <w:t>秦文军</w:t>
      </w:r>
      <w:r w:rsidR="007706A9">
        <w:rPr>
          <w:rFonts w:hint="eastAsia"/>
        </w:rPr>
        <w:t>、</w:t>
      </w:r>
      <w:r w:rsidR="007706A9" w:rsidRPr="007706A9">
        <w:rPr>
          <w:rFonts w:hint="eastAsia"/>
        </w:rPr>
        <w:t>康旺泉</w:t>
      </w:r>
      <w:r w:rsidR="007706A9">
        <w:rPr>
          <w:rFonts w:hint="eastAsia"/>
          <w:color w:val="000000"/>
        </w:rPr>
        <w:t>、</w:t>
      </w:r>
      <w:r w:rsidR="007706A9">
        <w:rPr>
          <w:rFonts w:ascii="宋体" w:hAnsi="宋体" w:hint="eastAsia"/>
          <w:color w:val="000000" w:themeColor="text1"/>
          <w:szCs w:val="24"/>
        </w:rPr>
        <w:t>艾明星、</w:t>
      </w:r>
      <w:r w:rsidR="007706A9">
        <w:rPr>
          <w:rFonts w:ascii="仿宋_GB2312" w:hint="eastAsia"/>
          <w:color w:val="000000" w:themeColor="text1"/>
        </w:rPr>
        <w:t>李辰琦、</w:t>
      </w:r>
      <w:r w:rsidR="007706A9">
        <w:rPr>
          <w:rFonts w:ascii="宋体" w:hAnsi="宋体" w:hint="eastAsia"/>
          <w:color w:val="000000" w:themeColor="text1"/>
          <w:szCs w:val="24"/>
        </w:rPr>
        <w:t>冯慧慧、王雪、</w:t>
      </w:r>
      <w:r w:rsidR="007706A9">
        <w:rPr>
          <w:rFonts w:hint="eastAsia"/>
          <w:color w:val="000000" w:themeColor="text1"/>
        </w:rPr>
        <w:t>石永、李鸿武、</w:t>
      </w:r>
      <w:r w:rsidR="007706A9">
        <w:rPr>
          <w:rFonts w:ascii="仿宋_GB2312" w:hint="eastAsia"/>
          <w:color w:val="000000" w:themeColor="text1"/>
        </w:rPr>
        <w:t>刘永田、陈东旭、张银娣、李想、</w:t>
      </w:r>
      <w:r w:rsidR="007706A9">
        <w:rPr>
          <w:rFonts w:ascii="仿宋_GB2312" w:hAnsiTheme="minorEastAsia" w:hint="eastAsia"/>
          <w:color w:val="000000" w:themeColor="text1"/>
        </w:rPr>
        <w:t>雷强、彭罗文、柳培玉、孙彤彤、马唯唯、邓嘉、</w:t>
      </w:r>
      <w:r w:rsidR="007706A9">
        <w:rPr>
          <w:rFonts w:ascii="仿宋_GB2312" w:hint="eastAsia"/>
          <w:color w:val="000000" w:themeColor="text1"/>
        </w:rPr>
        <w:t>高增林、刘强、周宏敞、常泽、郭照枫</w:t>
      </w:r>
    </w:p>
    <w:p w14:paraId="275CD5E7" w14:textId="77777777" w:rsidR="000852CE" w:rsidRDefault="000852CE">
      <w:pPr>
        <w:pStyle w:val="affe"/>
      </w:pPr>
    </w:p>
    <w:p w14:paraId="2F86B8B0" w14:textId="77777777" w:rsidR="000852CE" w:rsidRDefault="000852CE">
      <w:pPr>
        <w:pStyle w:val="affe"/>
      </w:pPr>
    </w:p>
    <w:p w14:paraId="5E681380" w14:textId="77777777" w:rsidR="000852CE" w:rsidRDefault="00000000">
      <w:pPr>
        <w:pStyle w:val="affe"/>
      </w:pPr>
      <w:r>
        <w:rPr>
          <w:rFonts w:hint="eastAsia"/>
        </w:rPr>
        <w:t>本文件主要审查人：</w:t>
      </w:r>
      <w:r>
        <w:rPr>
          <w:rFonts w:hint="eastAsia"/>
        </w:rPr>
        <w:t>XXX</w:t>
      </w:r>
      <w:r>
        <w:rPr>
          <w:rFonts w:hint="eastAsia"/>
        </w:rPr>
        <w:t>、</w:t>
      </w:r>
      <w:r>
        <w:rPr>
          <w:rFonts w:hint="eastAsia"/>
        </w:rPr>
        <w:t>XXX</w:t>
      </w:r>
      <w:r>
        <w:rPr>
          <w:rFonts w:hint="eastAsia"/>
        </w:rPr>
        <w:t>、</w:t>
      </w:r>
      <w:r>
        <w:rPr>
          <w:rFonts w:hint="eastAsia"/>
        </w:rPr>
        <w:t>XXX</w:t>
      </w:r>
      <w:r>
        <w:rPr>
          <w:rFonts w:hint="eastAsia"/>
        </w:rPr>
        <w:t>、</w:t>
      </w:r>
      <w:r>
        <w:rPr>
          <w:rFonts w:hint="eastAsia"/>
        </w:rPr>
        <w:t>XXX</w:t>
      </w:r>
      <w:r>
        <w:rPr>
          <w:rFonts w:hint="eastAsia"/>
        </w:rPr>
        <w:t>、</w:t>
      </w:r>
      <w:r>
        <w:rPr>
          <w:rFonts w:hint="eastAsia"/>
        </w:rPr>
        <w:t>XXX</w:t>
      </w:r>
      <w:r>
        <w:rPr>
          <w:rFonts w:hint="eastAsia"/>
        </w:rPr>
        <w:t>、</w:t>
      </w:r>
      <w:r>
        <w:rPr>
          <w:rFonts w:hint="eastAsia"/>
        </w:rPr>
        <w:t>XXX</w:t>
      </w:r>
      <w:r>
        <w:rPr>
          <w:rFonts w:hint="eastAsia"/>
        </w:rPr>
        <w:t>、</w:t>
      </w:r>
      <w:r>
        <w:rPr>
          <w:rFonts w:hint="eastAsia"/>
        </w:rPr>
        <w:t>XXX</w:t>
      </w:r>
    </w:p>
    <w:p w14:paraId="59C0EDFD" w14:textId="77777777" w:rsidR="000852CE" w:rsidRDefault="000852CE">
      <w:pPr>
        <w:pStyle w:val="affe"/>
      </w:pPr>
    </w:p>
    <w:p w14:paraId="5976F09B" w14:textId="77777777" w:rsidR="000852CE" w:rsidRDefault="000852CE">
      <w:pPr>
        <w:pStyle w:val="affe"/>
        <w:sectPr w:rsidR="000852CE">
          <w:headerReference w:type="default" r:id="rId10"/>
          <w:footerReference w:type="default" r:id="rId11"/>
          <w:pgSz w:w="11906" w:h="16838"/>
          <w:pgMar w:top="567" w:right="1134" w:bottom="1134" w:left="1418" w:header="1418" w:footer="1134" w:gutter="0"/>
          <w:pgNumType w:fmt="upperRoman" w:start="1"/>
          <w:cols w:space="720"/>
          <w:formProt w:val="0"/>
          <w:docGrid w:type="lines" w:linePitch="312"/>
        </w:sectPr>
      </w:pPr>
    </w:p>
    <w:p w14:paraId="42F94127" w14:textId="77777777" w:rsidR="000852CE" w:rsidRDefault="00000000">
      <w:pPr>
        <w:pStyle w:val="afffffe"/>
        <w:rPr>
          <w:rFonts w:cs="黑体"/>
          <w:sz w:val="28"/>
          <w:szCs w:val="28"/>
        </w:rPr>
      </w:pPr>
      <w:bookmarkStart w:id="14" w:name="_Toc31062"/>
      <w:bookmarkStart w:id="15" w:name="_Toc8540"/>
      <w:bookmarkStart w:id="16" w:name="_Toc136596710"/>
      <w:bookmarkStart w:id="17" w:name="_Toc12968"/>
      <w:bookmarkStart w:id="18" w:name="_Toc6967"/>
      <w:bookmarkStart w:id="19" w:name="_Toc11166"/>
      <w:bookmarkStart w:id="20" w:name="_Toc183696662"/>
      <w:bookmarkStart w:id="21" w:name="_Hlk159920506"/>
      <w:r>
        <w:rPr>
          <w:rFonts w:cs="黑体" w:hint="eastAsia"/>
          <w:sz w:val="28"/>
          <w:szCs w:val="28"/>
        </w:rPr>
        <w:lastRenderedPageBreak/>
        <w:t>保温装饰光伏构件</w:t>
      </w:r>
      <w:bookmarkEnd w:id="14"/>
      <w:bookmarkEnd w:id="15"/>
      <w:bookmarkEnd w:id="16"/>
      <w:bookmarkEnd w:id="17"/>
      <w:bookmarkEnd w:id="18"/>
      <w:bookmarkEnd w:id="19"/>
      <w:r>
        <w:rPr>
          <w:rFonts w:cs="黑体" w:hint="eastAsia"/>
          <w:sz w:val="28"/>
          <w:szCs w:val="28"/>
        </w:rPr>
        <w:t>外墙外保温系统材料</w:t>
      </w:r>
      <w:bookmarkEnd w:id="20"/>
    </w:p>
    <w:p w14:paraId="6F453CA6" w14:textId="77777777" w:rsidR="000852CE" w:rsidRDefault="00000000">
      <w:pPr>
        <w:pStyle w:val="a3"/>
        <w:numPr>
          <w:ilvl w:val="0"/>
          <w:numId w:val="0"/>
        </w:numPr>
        <w:spacing w:before="312" w:after="312"/>
        <w:outlineLvl w:val="0"/>
      </w:pPr>
      <w:bookmarkStart w:id="22" w:name="_Toc10951"/>
      <w:bookmarkStart w:id="23" w:name="_Toc524004350"/>
      <w:bookmarkStart w:id="24" w:name="_Toc524004771"/>
      <w:bookmarkStart w:id="25" w:name="_Toc532820818"/>
      <w:bookmarkStart w:id="26" w:name="_Toc183696663"/>
      <w:bookmarkEnd w:id="21"/>
      <w:r>
        <w:rPr>
          <w:rFonts w:hint="eastAsia"/>
          <w:szCs w:val="21"/>
        </w:rPr>
        <w:t xml:space="preserve">1  </w:t>
      </w:r>
      <w:r>
        <w:rPr>
          <w:rFonts w:hint="eastAsia"/>
        </w:rPr>
        <w:t>范围</w:t>
      </w:r>
      <w:bookmarkEnd w:id="22"/>
      <w:bookmarkEnd w:id="23"/>
      <w:bookmarkEnd w:id="24"/>
      <w:bookmarkEnd w:id="25"/>
      <w:bookmarkEnd w:id="26"/>
    </w:p>
    <w:p w14:paraId="4E349115" w14:textId="7984BAF5" w:rsidR="000852CE" w:rsidRDefault="00000000">
      <w:pPr>
        <w:pStyle w:val="affe"/>
      </w:pPr>
      <w:r>
        <w:rPr>
          <w:rFonts w:hint="eastAsia"/>
        </w:rPr>
        <w:t>本</w:t>
      </w:r>
      <w:r w:rsidR="002E5793">
        <w:rPr>
          <w:rFonts w:hint="eastAsia"/>
        </w:rPr>
        <w:t>文件</w:t>
      </w:r>
      <w:r>
        <w:rPr>
          <w:rFonts w:hint="eastAsia"/>
        </w:rPr>
        <w:t>规定了保温装饰光伏构件外墙外保温系统材料的术语和定义、分类、代号与标记、一般要求、要求、试验方法、检验规则、标志、包装、运输和贮存</w:t>
      </w:r>
      <w:r>
        <w:t>。</w:t>
      </w:r>
    </w:p>
    <w:p w14:paraId="51AEB84E" w14:textId="53AF3C8F" w:rsidR="000852CE" w:rsidRDefault="00000000">
      <w:pPr>
        <w:pStyle w:val="affe"/>
      </w:pPr>
      <w:r>
        <w:rPr>
          <w:rFonts w:hint="eastAsia"/>
        </w:rPr>
        <w:t>本</w:t>
      </w:r>
      <w:r w:rsidR="002E5793">
        <w:rPr>
          <w:rFonts w:hint="eastAsia"/>
        </w:rPr>
        <w:t>文件</w:t>
      </w:r>
      <w:r>
        <w:rPr>
          <w:rFonts w:hint="eastAsia"/>
        </w:rPr>
        <w:t>适用于民用建筑用保温装饰光伏构件外墙外保温系统材料，其保温装饰光伏构件</w:t>
      </w:r>
      <w:r w:rsidR="002E5793">
        <w:rPr>
          <w:rFonts w:hint="eastAsia"/>
        </w:rPr>
        <w:t>应</w:t>
      </w:r>
      <w:r>
        <w:rPr>
          <w:rFonts w:hint="eastAsia"/>
        </w:rPr>
        <w:t>为工厂预制成型的制品。</w:t>
      </w:r>
    </w:p>
    <w:p w14:paraId="36E174D5" w14:textId="77777777" w:rsidR="000852CE" w:rsidRDefault="00000000">
      <w:pPr>
        <w:pStyle w:val="a3"/>
        <w:numPr>
          <w:ilvl w:val="0"/>
          <w:numId w:val="0"/>
        </w:numPr>
        <w:spacing w:before="312" w:after="312"/>
        <w:outlineLvl w:val="0"/>
      </w:pPr>
      <w:bookmarkStart w:id="27" w:name="_Toc19564"/>
      <w:bookmarkStart w:id="28" w:name="_Toc524004772"/>
      <w:bookmarkStart w:id="29" w:name="_Toc524004351"/>
      <w:bookmarkStart w:id="30" w:name="_Toc532820819"/>
      <w:bookmarkStart w:id="31" w:name="_Toc183696664"/>
      <w:r>
        <w:rPr>
          <w:rFonts w:hint="eastAsia"/>
          <w:szCs w:val="21"/>
        </w:rPr>
        <w:t xml:space="preserve">2  </w:t>
      </w:r>
      <w:r>
        <w:rPr>
          <w:rFonts w:hint="eastAsia"/>
        </w:rPr>
        <w:t>规范性引用文件</w:t>
      </w:r>
      <w:bookmarkEnd w:id="27"/>
      <w:bookmarkEnd w:id="28"/>
      <w:bookmarkEnd w:id="29"/>
      <w:bookmarkEnd w:id="30"/>
      <w:bookmarkEnd w:id="31"/>
    </w:p>
    <w:p w14:paraId="024BE9D2" w14:textId="77777777" w:rsidR="000852CE" w:rsidRDefault="00000000">
      <w:pPr>
        <w:pStyle w:val="affe"/>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3555D9FB" w14:textId="77777777" w:rsidR="000852CE" w:rsidRDefault="00000000">
      <w:pPr>
        <w:pStyle w:val="affe"/>
      </w:pPr>
      <w:bookmarkStart w:id="32" w:name="_Toc524004352"/>
      <w:bookmarkStart w:id="33" w:name="_Toc521666152"/>
      <w:bookmarkStart w:id="34" w:name="_Toc509984954"/>
      <w:bookmarkStart w:id="35" w:name="_Toc532820820"/>
      <w:bookmarkStart w:id="36" w:name="_Toc511069681"/>
      <w:bookmarkStart w:id="37" w:name="_Toc509139383"/>
      <w:bookmarkStart w:id="38" w:name="_Toc524004773"/>
      <w:bookmarkStart w:id="39" w:name="_Toc519084143"/>
      <w:bookmarkEnd w:id="32"/>
      <w:r>
        <w:t xml:space="preserve">GB/T 191 </w:t>
      </w:r>
      <w:r>
        <w:rPr>
          <w:rFonts w:hint="eastAsia"/>
        </w:rPr>
        <w:t>包装储运图示标志</w:t>
      </w:r>
    </w:p>
    <w:p w14:paraId="6958AFA8" w14:textId="605D3329" w:rsidR="00530C81" w:rsidRDefault="00530C81" w:rsidP="00530C81">
      <w:pPr>
        <w:pStyle w:val="affe"/>
      </w:pPr>
      <w:r>
        <w:rPr>
          <w:rFonts w:hint="eastAsia"/>
        </w:rPr>
        <w:t xml:space="preserve">GB/T 4100 </w:t>
      </w:r>
      <w:r w:rsidRPr="00530C81">
        <w:rPr>
          <w:rFonts w:hint="eastAsia"/>
        </w:rPr>
        <w:t>陶瓷砖</w:t>
      </w:r>
    </w:p>
    <w:p w14:paraId="25F7ECD6" w14:textId="20095AA4" w:rsidR="0096174F" w:rsidRPr="0096174F" w:rsidRDefault="0096174F" w:rsidP="0096174F">
      <w:pPr>
        <w:pStyle w:val="affe"/>
      </w:pPr>
      <w:r w:rsidRPr="00A85C5B">
        <w:t>GB/T</w:t>
      </w:r>
      <w:r w:rsidRPr="00A85C5B">
        <w:rPr>
          <w:rFonts w:hint="eastAsia"/>
        </w:rPr>
        <w:t xml:space="preserve"> </w:t>
      </w:r>
      <w:r w:rsidRPr="00A85C5B">
        <w:t>6342</w:t>
      </w:r>
      <w:r>
        <w:rPr>
          <w:rFonts w:hint="eastAsia"/>
        </w:rPr>
        <w:t xml:space="preserve"> </w:t>
      </w:r>
      <w:r w:rsidRPr="008C78B9">
        <w:rPr>
          <w:rFonts w:hint="eastAsia"/>
        </w:rPr>
        <w:t>泡沫塑料与橡胶</w:t>
      </w:r>
      <w:r w:rsidRPr="008C78B9">
        <w:rPr>
          <w:rFonts w:hint="eastAsia"/>
        </w:rPr>
        <w:t xml:space="preserve"> </w:t>
      </w:r>
      <w:r w:rsidRPr="008C78B9">
        <w:rPr>
          <w:rFonts w:hint="eastAsia"/>
        </w:rPr>
        <w:t>线性尺寸的测定</w:t>
      </w:r>
    </w:p>
    <w:p w14:paraId="399850F9" w14:textId="77777777" w:rsidR="000852CE" w:rsidRDefault="00000000">
      <w:pPr>
        <w:pStyle w:val="affe"/>
      </w:pPr>
      <w:r>
        <w:rPr>
          <w:rFonts w:eastAsiaTheme="minorEastAsia" w:hint="eastAsia"/>
          <w:kern w:val="2"/>
        </w:rPr>
        <w:t>GB/T 8170</w:t>
      </w:r>
      <w:r>
        <w:rPr>
          <w:rFonts w:eastAsiaTheme="minorEastAsia"/>
          <w:kern w:val="2"/>
        </w:rPr>
        <w:t xml:space="preserve"> </w:t>
      </w:r>
      <w:r>
        <w:rPr>
          <w:rFonts w:eastAsiaTheme="minorEastAsia" w:hint="eastAsia"/>
          <w:kern w:val="2"/>
        </w:rPr>
        <w:t>数值</w:t>
      </w:r>
      <w:proofErr w:type="gramStart"/>
      <w:r>
        <w:rPr>
          <w:rFonts w:eastAsiaTheme="minorEastAsia" w:hint="eastAsia"/>
          <w:kern w:val="2"/>
        </w:rPr>
        <w:t>修约规则</w:t>
      </w:r>
      <w:proofErr w:type="gramEnd"/>
      <w:r>
        <w:rPr>
          <w:rFonts w:eastAsiaTheme="minorEastAsia" w:hint="eastAsia"/>
          <w:kern w:val="2"/>
        </w:rPr>
        <w:t>与极限数值的表示和判定</w:t>
      </w:r>
    </w:p>
    <w:p w14:paraId="23672252" w14:textId="139641A3" w:rsidR="000852CE" w:rsidRDefault="00000000">
      <w:pPr>
        <w:pStyle w:val="affe"/>
      </w:pPr>
      <w:r>
        <w:rPr>
          <w:rFonts w:hint="eastAsia"/>
        </w:rPr>
        <w:t xml:space="preserve">GB 8624 </w:t>
      </w:r>
      <w:r>
        <w:rPr>
          <w:rFonts w:hint="eastAsia"/>
        </w:rPr>
        <w:t>建筑材料及制品燃烧性能分级</w:t>
      </w:r>
    </w:p>
    <w:p w14:paraId="469C70AA" w14:textId="77777777" w:rsidR="000852CE" w:rsidRDefault="00000000">
      <w:pPr>
        <w:pStyle w:val="affe"/>
        <w:rPr>
          <w:rFonts w:eastAsiaTheme="minorEastAsia"/>
          <w:kern w:val="2"/>
        </w:rPr>
      </w:pPr>
      <w:r>
        <w:rPr>
          <w:rFonts w:eastAsiaTheme="minorEastAsia" w:hint="eastAsia"/>
          <w:kern w:val="2"/>
        </w:rPr>
        <w:t>GB/T</w:t>
      </w:r>
      <w:r>
        <w:rPr>
          <w:rFonts w:eastAsiaTheme="minorEastAsia"/>
          <w:kern w:val="2"/>
        </w:rPr>
        <w:t xml:space="preserve"> </w:t>
      </w:r>
      <w:r>
        <w:rPr>
          <w:rFonts w:eastAsiaTheme="minorEastAsia" w:hint="eastAsia"/>
          <w:kern w:val="2"/>
        </w:rPr>
        <w:t>9056</w:t>
      </w:r>
      <w:r>
        <w:rPr>
          <w:rFonts w:eastAsiaTheme="minorEastAsia"/>
          <w:kern w:val="2"/>
        </w:rPr>
        <w:t xml:space="preserve"> </w:t>
      </w:r>
      <w:r>
        <w:rPr>
          <w:rFonts w:eastAsiaTheme="minorEastAsia" w:hint="eastAsia"/>
          <w:kern w:val="2"/>
        </w:rPr>
        <w:t>金属直尺</w:t>
      </w:r>
    </w:p>
    <w:p w14:paraId="10ED3739" w14:textId="6D0E970F" w:rsidR="008C78B9" w:rsidRPr="008C78B9" w:rsidRDefault="008C78B9" w:rsidP="008C78B9">
      <w:pPr>
        <w:pStyle w:val="affe"/>
      </w:pPr>
      <w:bookmarkStart w:id="40" w:name="_Hlk183682146"/>
      <w:r w:rsidRPr="00933C2A">
        <w:t>GB/T 9535</w:t>
      </w:r>
      <w:bookmarkEnd w:id="40"/>
      <w:r>
        <w:rPr>
          <w:rFonts w:hint="eastAsia"/>
        </w:rPr>
        <w:t xml:space="preserve"> </w:t>
      </w:r>
      <w:r w:rsidRPr="00933C2A">
        <w:rPr>
          <w:rFonts w:hint="eastAsia"/>
        </w:rPr>
        <w:t>地面用</w:t>
      </w:r>
      <w:proofErr w:type="gramStart"/>
      <w:r w:rsidRPr="00933C2A">
        <w:rPr>
          <w:rFonts w:hint="eastAsia"/>
        </w:rPr>
        <w:t>晶体硅光伏</w:t>
      </w:r>
      <w:proofErr w:type="gramEnd"/>
      <w:r w:rsidRPr="00933C2A">
        <w:rPr>
          <w:rFonts w:hint="eastAsia"/>
        </w:rPr>
        <w:t>组件</w:t>
      </w:r>
      <w:r w:rsidRPr="00933C2A">
        <w:rPr>
          <w:rFonts w:hint="eastAsia"/>
        </w:rPr>
        <w:t xml:space="preserve"> </w:t>
      </w:r>
      <w:r w:rsidRPr="00933C2A">
        <w:rPr>
          <w:rFonts w:hint="eastAsia"/>
        </w:rPr>
        <w:t>设计鉴定和定型</w:t>
      </w:r>
    </w:p>
    <w:p w14:paraId="7A9B1188" w14:textId="77777777" w:rsidR="000852CE" w:rsidRDefault="00000000">
      <w:pPr>
        <w:pStyle w:val="affe"/>
      </w:pPr>
      <w:r>
        <w:rPr>
          <w:rFonts w:hint="eastAsia"/>
        </w:rPr>
        <w:t xml:space="preserve">GB/T 10294 </w:t>
      </w:r>
      <w:r>
        <w:rPr>
          <w:rFonts w:hint="eastAsia"/>
        </w:rPr>
        <w:t>绝热材料稳态热阻及有关特性的测定</w:t>
      </w:r>
      <w:r>
        <w:rPr>
          <w:rFonts w:hint="eastAsia"/>
        </w:rPr>
        <w:t xml:space="preserve"> </w:t>
      </w:r>
      <w:r>
        <w:rPr>
          <w:rFonts w:hint="eastAsia"/>
        </w:rPr>
        <w:t>防护热板法</w:t>
      </w:r>
    </w:p>
    <w:p w14:paraId="29FC7E33" w14:textId="77777777" w:rsidR="000852CE" w:rsidRDefault="00000000">
      <w:pPr>
        <w:pStyle w:val="affe"/>
      </w:pPr>
      <w:r>
        <w:rPr>
          <w:rFonts w:hint="eastAsia"/>
        </w:rPr>
        <w:t xml:space="preserve">GB/T 10295 </w:t>
      </w:r>
      <w:r>
        <w:rPr>
          <w:rFonts w:hint="eastAsia"/>
        </w:rPr>
        <w:t>绝热材料稳态热阻及有关特性的测定</w:t>
      </w:r>
      <w:r>
        <w:rPr>
          <w:rFonts w:hint="eastAsia"/>
        </w:rPr>
        <w:t xml:space="preserve"> </w:t>
      </w:r>
      <w:r>
        <w:rPr>
          <w:rFonts w:hint="eastAsia"/>
        </w:rPr>
        <w:t>热流计法</w:t>
      </w:r>
    </w:p>
    <w:p w14:paraId="4B66D41C" w14:textId="4105233F" w:rsidR="0096174F" w:rsidRDefault="0096174F" w:rsidP="0096174F">
      <w:pPr>
        <w:pStyle w:val="affe"/>
      </w:pPr>
      <w:r>
        <w:t>GB/T</w:t>
      </w:r>
      <w:r>
        <w:rPr>
          <w:rFonts w:hint="eastAsia"/>
        </w:rPr>
        <w:t xml:space="preserve"> </w:t>
      </w:r>
      <w:r>
        <w:t>14683</w:t>
      </w:r>
      <w:r>
        <w:rPr>
          <w:rFonts w:hint="eastAsia"/>
        </w:rPr>
        <w:t xml:space="preserve"> </w:t>
      </w:r>
      <w:r w:rsidRPr="008C78B9">
        <w:rPr>
          <w:rFonts w:hint="eastAsia"/>
        </w:rPr>
        <w:t>硅酮和改性硅酮建筑密封胶</w:t>
      </w:r>
    </w:p>
    <w:p w14:paraId="62785CD1" w14:textId="5D95F73D" w:rsidR="0096174F" w:rsidRDefault="0096174F" w:rsidP="0096174F">
      <w:pPr>
        <w:pStyle w:val="affe"/>
      </w:pPr>
      <w:r w:rsidRPr="008C78B9">
        <w:t>GB 15763.3</w:t>
      </w:r>
      <w:r>
        <w:rPr>
          <w:rFonts w:hint="eastAsia"/>
        </w:rPr>
        <w:t xml:space="preserve"> </w:t>
      </w:r>
      <w:r w:rsidRPr="008C78B9">
        <w:rPr>
          <w:rFonts w:hint="eastAsia"/>
        </w:rPr>
        <w:t>建筑用安全玻璃</w:t>
      </w:r>
      <w:r w:rsidRPr="008C78B9">
        <w:rPr>
          <w:rFonts w:hint="eastAsia"/>
        </w:rPr>
        <w:t xml:space="preserve"> </w:t>
      </w:r>
      <w:r w:rsidRPr="008C78B9">
        <w:rPr>
          <w:rFonts w:hint="eastAsia"/>
        </w:rPr>
        <w:t>第</w:t>
      </w:r>
      <w:r w:rsidRPr="008C78B9">
        <w:rPr>
          <w:rFonts w:hint="eastAsia"/>
        </w:rPr>
        <w:t>3</w:t>
      </w:r>
      <w:r w:rsidRPr="008C78B9">
        <w:rPr>
          <w:rFonts w:hint="eastAsia"/>
        </w:rPr>
        <w:t>部分：夹层玻璃</w:t>
      </w:r>
    </w:p>
    <w:p w14:paraId="77626379" w14:textId="77777777" w:rsidR="00530C81" w:rsidRDefault="00530C81" w:rsidP="00530C81">
      <w:pPr>
        <w:pStyle w:val="affe"/>
        <w:rPr>
          <w:szCs w:val="21"/>
        </w:rPr>
      </w:pPr>
      <w:r w:rsidRPr="00530C81">
        <w:rPr>
          <w:rFonts w:hint="eastAsia"/>
          <w:szCs w:val="21"/>
        </w:rPr>
        <w:t>GB/T 18601</w:t>
      </w:r>
      <w:r>
        <w:rPr>
          <w:rFonts w:hint="eastAsia"/>
          <w:szCs w:val="21"/>
        </w:rPr>
        <w:t xml:space="preserve"> </w:t>
      </w:r>
      <w:r w:rsidRPr="00530C81">
        <w:rPr>
          <w:rFonts w:hint="eastAsia"/>
          <w:szCs w:val="21"/>
        </w:rPr>
        <w:t>天然花岗石建筑板材</w:t>
      </w:r>
    </w:p>
    <w:p w14:paraId="384CDA60" w14:textId="50497120" w:rsidR="00530C81" w:rsidRPr="00530C81" w:rsidRDefault="00530C81" w:rsidP="00530C81">
      <w:pPr>
        <w:pStyle w:val="affe"/>
        <w:rPr>
          <w:szCs w:val="21"/>
        </w:rPr>
      </w:pPr>
      <w:r w:rsidRPr="00530C81">
        <w:rPr>
          <w:rFonts w:hint="eastAsia"/>
          <w:szCs w:val="21"/>
        </w:rPr>
        <w:t>GB/T 19766</w:t>
      </w:r>
      <w:r>
        <w:rPr>
          <w:rFonts w:hint="eastAsia"/>
          <w:szCs w:val="21"/>
        </w:rPr>
        <w:t xml:space="preserve"> </w:t>
      </w:r>
      <w:r w:rsidRPr="00530C81">
        <w:rPr>
          <w:rFonts w:hint="eastAsia"/>
          <w:szCs w:val="21"/>
        </w:rPr>
        <w:t>天然大理石建筑板材</w:t>
      </w:r>
    </w:p>
    <w:p w14:paraId="60825FCA" w14:textId="4B966B50" w:rsidR="0096174F" w:rsidRPr="0096174F" w:rsidRDefault="0096174F" w:rsidP="0096174F">
      <w:pPr>
        <w:pStyle w:val="affe"/>
      </w:pPr>
      <w:bookmarkStart w:id="41" w:name="_Hlk183682162"/>
      <w:r w:rsidRPr="00933C2A">
        <w:t>GB/T 20047.1</w:t>
      </w:r>
      <w:bookmarkEnd w:id="41"/>
      <w:r>
        <w:rPr>
          <w:rFonts w:hint="eastAsia"/>
        </w:rPr>
        <w:t xml:space="preserve"> </w:t>
      </w:r>
      <w:r w:rsidRPr="00933C2A">
        <w:rPr>
          <w:rFonts w:hint="eastAsia"/>
        </w:rPr>
        <w:t>光伏（</w:t>
      </w:r>
      <w:r w:rsidRPr="00933C2A">
        <w:rPr>
          <w:rFonts w:hint="eastAsia"/>
        </w:rPr>
        <w:t>PV</w:t>
      </w:r>
      <w:r w:rsidRPr="00933C2A">
        <w:rPr>
          <w:rFonts w:hint="eastAsia"/>
        </w:rPr>
        <w:t>）组件安全鉴定</w:t>
      </w:r>
      <w:r w:rsidRPr="00933C2A">
        <w:rPr>
          <w:rFonts w:hint="eastAsia"/>
        </w:rPr>
        <w:t xml:space="preserve"> </w:t>
      </w:r>
      <w:r w:rsidRPr="00933C2A">
        <w:rPr>
          <w:rFonts w:hint="eastAsia"/>
        </w:rPr>
        <w:t>第</w:t>
      </w:r>
      <w:r w:rsidRPr="00933C2A">
        <w:rPr>
          <w:rFonts w:hint="eastAsia"/>
        </w:rPr>
        <w:t>1</w:t>
      </w:r>
      <w:r w:rsidRPr="00933C2A">
        <w:rPr>
          <w:rFonts w:hint="eastAsia"/>
        </w:rPr>
        <w:t>部分：结构要求</w:t>
      </w:r>
    </w:p>
    <w:p w14:paraId="5E911B4D" w14:textId="77777777" w:rsidR="000852CE" w:rsidRDefault="00000000">
      <w:pPr>
        <w:pStyle w:val="affe"/>
      </w:pPr>
      <w:r>
        <w:t xml:space="preserve">GB/T 25975 </w:t>
      </w:r>
      <w:r>
        <w:rPr>
          <w:rFonts w:hint="eastAsia"/>
        </w:rPr>
        <w:t>建筑外墙外保温用岩棉制品</w:t>
      </w:r>
    </w:p>
    <w:p w14:paraId="7FD1483D" w14:textId="77777777" w:rsidR="000852CE" w:rsidRDefault="00000000">
      <w:pPr>
        <w:pStyle w:val="affe"/>
      </w:pPr>
      <w:r>
        <w:rPr>
          <w:rFonts w:hint="eastAsia"/>
        </w:rPr>
        <w:t>GB</w:t>
      </w:r>
      <w:r>
        <w:t>/</w:t>
      </w:r>
      <w:r>
        <w:rPr>
          <w:rFonts w:hint="eastAsia"/>
        </w:rPr>
        <w:t xml:space="preserve">T 29551 </w:t>
      </w:r>
      <w:r>
        <w:rPr>
          <w:rFonts w:hint="eastAsia"/>
        </w:rPr>
        <w:t>建筑用太阳能光伏夹层玻璃</w:t>
      </w:r>
    </w:p>
    <w:p w14:paraId="24E38DD6" w14:textId="48E095F0" w:rsidR="0096174F" w:rsidRDefault="0096174F" w:rsidP="0096174F">
      <w:pPr>
        <w:pStyle w:val="affe"/>
      </w:pPr>
      <w:r w:rsidRPr="008C78B9">
        <w:t>GB/T 29759</w:t>
      </w:r>
      <w:r>
        <w:rPr>
          <w:rFonts w:hint="eastAsia"/>
        </w:rPr>
        <w:t xml:space="preserve"> </w:t>
      </w:r>
      <w:r w:rsidRPr="008C78B9">
        <w:rPr>
          <w:rFonts w:hint="eastAsia"/>
        </w:rPr>
        <w:t>建筑用太阳能光伏中空玻璃</w:t>
      </w:r>
    </w:p>
    <w:p w14:paraId="1ACD4240" w14:textId="77777777" w:rsidR="000852CE" w:rsidRDefault="00000000">
      <w:pPr>
        <w:pStyle w:val="affe"/>
      </w:pPr>
      <w:r>
        <w:rPr>
          <w:szCs w:val="21"/>
        </w:rPr>
        <w:t xml:space="preserve">GB/T 36585 </w:t>
      </w:r>
      <w:r>
        <w:rPr>
          <w:rFonts w:hint="eastAsia"/>
          <w:szCs w:val="21"/>
        </w:rPr>
        <w:t>外墙外保温系统动态风压试验方法</w:t>
      </w:r>
    </w:p>
    <w:p w14:paraId="4F734EEA" w14:textId="77777777" w:rsidR="000852CE" w:rsidRDefault="00000000">
      <w:pPr>
        <w:pStyle w:val="affe"/>
      </w:pPr>
      <w:r>
        <w:rPr>
          <w:rFonts w:hint="eastAsia"/>
        </w:rPr>
        <w:t>GB</w:t>
      </w:r>
      <w:r>
        <w:t xml:space="preserve"> </w:t>
      </w:r>
      <w:r>
        <w:rPr>
          <w:rFonts w:hint="eastAsia"/>
        </w:rPr>
        <w:t xml:space="preserve">50057 </w:t>
      </w:r>
      <w:r>
        <w:rPr>
          <w:rFonts w:hint="eastAsia"/>
        </w:rPr>
        <w:t>建筑物防雷设计规范</w:t>
      </w:r>
    </w:p>
    <w:p w14:paraId="689959D3" w14:textId="77777777" w:rsidR="008C78B9" w:rsidRDefault="008C78B9" w:rsidP="008C78B9">
      <w:pPr>
        <w:pStyle w:val="affe"/>
      </w:pPr>
      <w:r>
        <w:t xml:space="preserve">JC/T 647 </w:t>
      </w:r>
      <w:r>
        <w:rPr>
          <w:rFonts w:hint="eastAsia"/>
        </w:rPr>
        <w:t>泡沫玻璃绝热制品</w:t>
      </w:r>
    </w:p>
    <w:p w14:paraId="54B70F7A" w14:textId="77777777" w:rsidR="008C78B9" w:rsidRDefault="008C78B9" w:rsidP="008C78B9">
      <w:pPr>
        <w:pStyle w:val="affe"/>
      </w:pPr>
      <w:r>
        <w:rPr>
          <w:rFonts w:hint="eastAsia"/>
        </w:rPr>
        <w:t>JG</w:t>
      </w:r>
      <w:r>
        <w:t>/</w:t>
      </w:r>
      <w:r>
        <w:rPr>
          <w:rFonts w:hint="eastAsia"/>
        </w:rPr>
        <w:t xml:space="preserve">T 287 </w:t>
      </w:r>
      <w:r>
        <w:rPr>
          <w:rFonts w:hint="eastAsia"/>
        </w:rPr>
        <w:t>保温装饰外墙外保温系统材料</w:t>
      </w:r>
    </w:p>
    <w:p w14:paraId="66418F41" w14:textId="7E24AC86" w:rsidR="004A12AA" w:rsidRPr="004A12AA" w:rsidRDefault="0096174F" w:rsidP="004A12AA">
      <w:pPr>
        <w:pStyle w:val="affe"/>
        <w:rPr>
          <w:color w:val="000000"/>
          <w:szCs w:val="21"/>
        </w:rPr>
      </w:pPr>
      <w:r w:rsidRPr="00927108">
        <w:rPr>
          <w:color w:val="000000"/>
          <w:szCs w:val="21"/>
        </w:rPr>
        <w:t xml:space="preserve">JG/T </w:t>
      </w:r>
      <w:r w:rsidRPr="00927108">
        <w:rPr>
          <w:rFonts w:hint="eastAsia"/>
          <w:color w:val="000000"/>
          <w:szCs w:val="21"/>
        </w:rPr>
        <w:t>328</w:t>
      </w:r>
      <w:r>
        <w:rPr>
          <w:rFonts w:hint="eastAsia"/>
          <w:color w:val="000000"/>
          <w:szCs w:val="21"/>
        </w:rPr>
        <w:t xml:space="preserve"> </w:t>
      </w:r>
      <w:r w:rsidRPr="008C78B9">
        <w:rPr>
          <w:rFonts w:hint="eastAsia"/>
          <w:color w:val="000000"/>
          <w:szCs w:val="21"/>
        </w:rPr>
        <w:t>建筑装饰用石材蜂窝复合板</w:t>
      </w:r>
    </w:p>
    <w:p w14:paraId="4F41160B" w14:textId="77777777" w:rsidR="000852CE" w:rsidRDefault="00000000">
      <w:pPr>
        <w:pStyle w:val="affe"/>
      </w:pPr>
      <w:r>
        <w:t xml:space="preserve">JG/T 438 </w:t>
      </w:r>
      <w:r>
        <w:rPr>
          <w:rFonts w:hint="eastAsia"/>
        </w:rPr>
        <w:t>建筑用真空绝热板</w:t>
      </w:r>
    </w:p>
    <w:p w14:paraId="6593F36A" w14:textId="77777777" w:rsidR="000852CE" w:rsidRDefault="00000000">
      <w:pPr>
        <w:pStyle w:val="affe"/>
        <w:rPr>
          <w:szCs w:val="21"/>
        </w:rPr>
      </w:pPr>
      <w:bookmarkStart w:id="42" w:name="_Hlk183682361"/>
      <w:r>
        <w:rPr>
          <w:szCs w:val="21"/>
        </w:rPr>
        <w:t>JG/T 492</w:t>
      </w:r>
      <w:bookmarkEnd w:id="42"/>
      <w:r>
        <w:rPr>
          <w:szCs w:val="21"/>
        </w:rPr>
        <w:t xml:space="preserve"> </w:t>
      </w:r>
      <w:r>
        <w:rPr>
          <w:rFonts w:hint="eastAsia"/>
          <w:szCs w:val="21"/>
        </w:rPr>
        <w:t>建筑用光</w:t>
      </w:r>
      <w:proofErr w:type="gramStart"/>
      <w:r>
        <w:rPr>
          <w:rFonts w:hint="eastAsia"/>
          <w:szCs w:val="21"/>
        </w:rPr>
        <w:t>伏</w:t>
      </w:r>
      <w:proofErr w:type="gramEnd"/>
      <w:r>
        <w:rPr>
          <w:rFonts w:hint="eastAsia"/>
          <w:szCs w:val="21"/>
        </w:rPr>
        <w:t>构件通用技术要求</w:t>
      </w:r>
    </w:p>
    <w:p w14:paraId="3668A088" w14:textId="1E0F60F5" w:rsidR="00094380" w:rsidRDefault="00094380">
      <w:pPr>
        <w:pStyle w:val="affe"/>
      </w:pPr>
      <w:r>
        <w:rPr>
          <w:rFonts w:hint="eastAsia"/>
        </w:rPr>
        <w:t xml:space="preserve">JG/T 535 </w:t>
      </w:r>
      <w:r w:rsidRPr="00094380">
        <w:rPr>
          <w:rFonts w:hint="eastAsia"/>
        </w:rPr>
        <w:t>建筑用柔性薄膜光伏组件</w:t>
      </w:r>
    </w:p>
    <w:p w14:paraId="6A55ED97" w14:textId="7B2AC2ED" w:rsidR="004A12AA" w:rsidRPr="004A12AA" w:rsidRDefault="004A12AA" w:rsidP="004A12AA">
      <w:pPr>
        <w:pStyle w:val="affe"/>
        <w:rPr>
          <w:szCs w:val="21"/>
        </w:rPr>
      </w:pPr>
      <w:r w:rsidRPr="004A12AA">
        <w:rPr>
          <w:rFonts w:hint="eastAsia"/>
          <w:color w:val="000000"/>
          <w:szCs w:val="21"/>
        </w:rPr>
        <w:lastRenderedPageBreak/>
        <w:t>JGJ/T 416</w:t>
      </w:r>
      <w:r>
        <w:rPr>
          <w:rFonts w:hint="eastAsia"/>
          <w:color w:val="000000"/>
          <w:szCs w:val="21"/>
        </w:rPr>
        <w:t xml:space="preserve"> </w:t>
      </w:r>
      <w:r w:rsidRPr="004A12AA">
        <w:rPr>
          <w:rFonts w:hint="eastAsia"/>
          <w:color w:val="000000"/>
          <w:szCs w:val="21"/>
        </w:rPr>
        <w:t>建筑用真空绝热板应用技术规程</w:t>
      </w:r>
    </w:p>
    <w:p w14:paraId="4EBE5E0B" w14:textId="77777777" w:rsidR="000852CE" w:rsidRDefault="00000000">
      <w:pPr>
        <w:pStyle w:val="a3"/>
        <w:numPr>
          <w:ilvl w:val="0"/>
          <w:numId w:val="0"/>
        </w:numPr>
        <w:spacing w:before="312" w:after="312"/>
        <w:outlineLvl w:val="0"/>
        <w:rPr>
          <w:bCs/>
          <w:color w:val="000000"/>
          <w:szCs w:val="21"/>
        </w:rPr>
      </w:pPr>
      <w:bookmarkStart w:id="43" w:name="_Toc6605"/>
      <w:bookmarkStart w:id="44" w:name="_Toc183696665"/>
      <w:r>
        <w:rPr>
          <w:rFonts w:hint="eastAsia"/>
          <w:bCs/>
          <w:color w:val="000000"/>
          <w:szCs w:val="21"/>
        </w:rPr>
        <w:t>3  术语和定义</w:t>
      </w:r>
      <w:bookmarkEnd w:id="33"/>
      <w:bookmarkEnd w:id="34"/>
      <w:bookmarkEnd w:id="35"/>
      <w:bookmarkEnd w:id="36"/>
      <w:bookmarkEnd w:id="37"/>
      <w:bookmarkEnd w:id="38"/>
      <w:bookmarkEnd w:id="39"/>
      <w:bookmarkEnd w:id="43"/>
      <w:bookmarkEnd w:id="44"/>
    </w:p>
    <w:p w14:paraId="782AA229" w14:textId="77777777" w:rsidR="000852CE" w:rsidRDefault="00000000">
      <w:pPr>
        <w:pStyle w:val="affe"/>
      </w:pPr>
      <w:bookmarkStart w:id="45" w:name="_Toc6509"/>
      <w:r>
        <w:rPr>
          <w:rFonts w:hint="eastAsia"/>
        </w:rPr>
        <w:t>下列术语和定义适用于本文件。</w:t>
      </w:r>
    </w:p>
    <w:p w14:paraId="169BFAC1" w14:textId="77777777" w:rsidR="000852CE" w:rsidRDefault="00000000">
      <w:pPr>
        <w:pStyle w:val="a4"/>
        <w:numPr>
          <w:ilvl w:val="1"/>
          <w:numId w:val="0"/>
        </w:numPr>
        <w:spacing w:before="156" w:after="156"/>
        <w:rPr>
          <w:rFonts w:hint="eastAsia"/>
        </w:rPr>
      </w:pPr>
      <w:r>
        <w:rPr>
          <w:rFonts w:hAnsi="Times New Roman" w:hint="eastAsia"/>
        </w:rPr>
        <w:t>3.1</w:t>
      </w:r>
    </w:p>
    <w:p w14:paraId="78EF7B54" w14:textId="4EACBB83" w:rsidR="000852CE" w:rsidRDefault="00000000">
      <w:pPr>
        <w:widowControl/>
        <w:tabs>
          <w:tab w:val="center" w:pos="4201"/>
          <w:tab w:val="right" w:leader="dot" w:pos="9298"/>
        </w:tabs>
        <w:autoSpaceDE w:val="0"/>
        <w:autoSpaceDN w:val="0"/>
        <w:spacing w:line="360" w:lineRule="auto"/>
        <w:ind w:firstLineChars="200" w:firstLine="420"/>
        <w:rPr>
          <w:rFonts w:ascii="黑体" w:eastAsia="黑体" w:hAnsi="黑体" w:cs="黑体" w:hint="eastAsia"/>
          <w:szCs w:val="21"/>
        </w:rPr>
      </w:pPr>
      <w:r>
        <w:rPr>
          <w:rFonts w:ascii="黑体" w:eastAsia="黑体" w:hAnsi="黑体" w:cs="黑体" w:hint="eastAsia"/>
          <w:szCs w:val="21"/>
        </w:rPr>
        <w:t xml:space="preserve">保温装饰光伏构件外墙外保温系统  </w:t>
      </w:r>
      <w:r w:rsidR="00AA22FA" w:rsidRPr="00AA22FA">
        <w:rPr>
          <w:rFonts w:ascii="黑体" w:eastAsia="黑体" w:hAnsi="黑体" w:cs="黑体"/>
          <w:szCs w:val="21"/>
        </w:rPr>
        <w:t xml:space="preserve">external </w:t>
      </w:r>
      <w:r w:rsidR="00AA22FA">
        <w:rPr>
          <w:rFonts w:ascii="黑体" w:eastAsia="黑体" w:hAnsi="黑体" w:cs="黑体" w:hint="eastAsia"/>
          <w:szCs w:val="21"/>
        </w:rPr>
        <w:t>t</w:t>
      </w:r>
      <w:r w:rsidR="00AA22FA" w:rsidRPr="00AA22FA">
        <w:rPr>
          <w:rFonts w:ascii="黑体" w:eastAsia="黑体" w:hAnsi="黑体" w:cs="黑体"/>
          <w:szCs w:val="21"/>
        </w:rPr>
        <w:t>hermal insulation system</w:t>
      </w:r>
      <w:r w:rsidR="00AA22FA">
        <w:rPr>
          <w:rFonts w:ascii="黑体" w:eastAsia="黑体" w:hAnsi="黑体" w:cs="黑体" w:hint="eastAsia"/>
          <w:szCs w:val="21"/>
        </w:rPr>
        <w:t xml:space="preserve"> based on </w:t>
      </w:r>
      <w:r w:rsidR="00AA22FA" w:rsidRPr="00AA22FA">
        <w:rPr>
          <w:rFonts w:ascii="黑体" w:eastAsia="黑体" w:hAnsi="黑体" w:cs="黑体"/>
          <w:szCs w:val="21"/>
        </w:rPr>
        <w:t>insulat</w:t>
      </w:r>
      <w:r w:rsidR="00AA22FA">
        <w:rPr>
          <w:rFonts w:ascii="黑体" w:eastAsia="黑体" w:hAnsi="黑体" w:cs="黑体" w:hint="eastAsia"/>
          <w:szCs w:val="21"/>
        </w:rPr>
        <w:t>ed</w:t>
      </w:r>
      <w:r w:rsidR="00AA22FA" w:rsidRPr="00AA22FA">
        <w:rPr>
          <w:rFonts w:ascii="黑体" w:eastAsia="黑体" w:hAnsi="黑体" w:cs="黑体"/>
          <w:szCs w:val="21"/>
        </w:rPr>
        <w:t xml:space="preserve"> decorati</w:t>
      </w:r>
      <w:r w:rsidR="00AA22FA">
        <w:rPr>
          <w:rFonts w:ascii="黑体" w:eastAsia="黑体" w:hAnsi="黑体" w:cs="黑体" w:hint="eastAsia"/>
          <w:szCs w:val="21"/>
        </w:rPr>
        <w:t>ve</w:t>
      </w:r>
      <w:r w:rsidR="00AA22FA" w:rsidRPr="00AA22FA">
        <w:rPr>
          <w:rFonts w:ascii="黑体" w:eastAsia="黑体" w:hAnsi="黑体" w:cs="黑体"/>
          <w:szCs w:val="21"/>
        </w:rPr>
        <w:t xml:space="preserve"> photovoltaic component</w:t>
      </w:r>
    </w:p>
    <w:p w14:paraId="165B2EB8" w14:textId="345008F0" w:rsidR="000852CE" w:rsidRDefault="00000000">
      <w:pPr>
        <w:widowControl/>
        <w:tabs>
          <w:tab w:val="center" w:pos="4201"/>
          <w:tab w:val="right" w:leader="dot" w:pos="9298"/>
        </w:tabs>
        <w:autoSpaceDE w:val="0"/>
        <w:autoSpaceDN w:val="0"/>
        <w:spacing w:line="360" w:lineRule="auto"/>
        <w:ind w:firstLineChars="200" w:firstLine="420"/>
        <w:rPr>
          <w:rFonts w:ascii="黑体" w:eastAsia="黑体" w:hAnsi="黑体" w:cs="黑体" w:hint="eastAsia"/>
          <w:szCs w:val="21"/>
        </w:rPr>
      </w:pPr>
      <w:r>
        <w:rPr>
          <w:rFonts w:asciiTheme="minorEastAsia" w:eastAsiaTheme="minorEastAsia" w:hAnsiTheme="minorEastAsia" w:cstheme="minorEastAsia" w:hint="eastAsia"/>
          <w:szCs w:val="21"/>
        </w:rPr>
        <w:t>由保温装饰光伏构件、</w:t>
      </w:r>
      <w:r w:rsidR="00191743">
        <w:rPr>
          <w:rFonts w:hint="eastAsia"/>
        </w:rPr>
        <w:t>胶粘剂</w:t>
      </w:r>
      <w:r>
        <w:rPr>
          <w:rFonts w:asciiTheme="minorEastAsia" w:eastAsiaTheme="minorEastAsia" w:hAnsiTheme="minorEastAsia" w:cstheme="minorEastAsia" w:hint="eastAsia"/>
          <w:szCs w:val="21"/>
        </w:rPr>
        <w:t>、锚固</w:t>
      </w:r>
      <w:r w:rsidR="00191743">
        <w:rPr>
          <w:rFonts w:asciiTheme="minorEastAsia" w:eastAsiaTheme="minorEastAsia" w:hAnsiTheme="minorEastAsia" w:cstheme="minorEastAsia" w:hint="eastAsia"/>
          <w:szCs w:val="21"/>
        </w:rPr>
        <w:t>组</w:t>
      </w:r>
      <w:r>
        <w:rPr>
          <w:rFonts w:asciiTheme="minorEastAsia" w:eastAsiaTheme="minorEastAsia" w:hAnsiTheme="minorEastAsia" w:cstheme="minorEastAsia" w:hint="eastAsia"/>
          <w:szCs w:val="21"/>
        </w:rPr>
        <w:t>件、嵌缝材料和</w:t>
      </w:r>
      <w:r w:rsidR="003475E8">
        <w:rPr>
          <w:rFonts w:hint="eastAsia"/>
        </w:rPr>
        <w:t>硅酮建筑密封胶等</w:t>
      </w:r>
      <w:r>
        <w:rPr>
          <w:rFonts w:asciiTheme="minorEastAsia" w:eastAsiaTheme="minorEastAsia" w:hAnsiTheme="minorEastAsia" w:cstheme="minorEastAsia" w:hint="eastAsia"/>
          <w:szCs w:val="21"/>
        </w:rPr>
        <w:t>组成，置于建筑物外墙外侧，</w:t>
      </w:r>
      <w:r w:rsidR="003475E8">
        <w:rPr>
          <w:rFonts w:hint="eastAsia"/>
        </w:rPr>
        <w:t>具有</w:t>
      </w:r>
      <w:r w:rsidR="003475E8">
        <w:t>保温、</w:t>
      </w:r>
      <w:r w:rsidR="003475E8">
        <w:rPr>
          <w:rFonts w:hint="eastAsia"/>
        </w:rPr>
        <w:t>装饰</w:t>
      </w:r>
      <w:r w:rsidR="003475E8">
        <w:t>和</w:t>
      </w:r>
      <w:r w:rsidR="003475E8">
        <w:rPr>
          <w:rFonts w:hint="eastAsia"/>
        </w:rPr>
        <w:t>发电</w:t>
      </w:r>
      <w:r w:rsidR="003475E8">
        <w:t>一体化功能</w:t>
      </w:r>
      <w:r w:rsidR="003475E8">
        <w:rPr>
          <w:rFonts w:hint="eastAsia"/>
        </w:rPr>
        <w:t>的系统</w:t>
      </w:r>
      <w:r>
        <w:rPr>
          <w:rFonts w:asciiTheme="minorEastAsia" w:eastAsiaTheme="minorEastAsia" w:hAnsiTheme="minorEastAsia" w:cstheme="minorEastAsia" w:hint="eastAsia"/>
          <w:szCs w:val="21"/>
        </w:rPr>
        <w:t>。</w:t>
      </w:r>
    </w:p>
    <w:p w14:paraId="431BFD38" w14:textId="77777777" w:rsidR="000852CE" w:rsidRDefault="00000000">
      <w:pPr>
        <w:widowControl/>
        <w:tabs>
          <w:tab w:val="center" w:pos="4201"/>
          <w:tab w:val="right" w:leader="dot" w:pos="9298"/>
        </w:tabs>
        <w:autoSpaceDE w:val="0"/>
        <w:autoSpaceDN w:val="0"/>
        <w:spacing w:line="360" w:lineRule="auto"/>
        <w:rPr>
          <w:rFonts w:ascii="黑体" w:eastAsia="黑体" w:hAnsi="黑体" w:cs="黑体" w:hint="eastAsia"/>
          <w:szCs w:val="21"/>
        </w:rPr>
      </w:pPr>
      <w:r>
        <w:rPr>
          <w:rFonts w:ascii="黑体" w:eastAsia="黑体" w:hAnsi="黑体" w:cs="黑体" w:hint="eastAsia"/>
          <w:szCs w:val="21"/>
        </w:rPr>
        <w:t>3.2</w:t>
      </w:r>
    </w:p>
    <w:p w14:paraId="23CE25E9" w14:textId="4633DCDC" w:rsidR="000852CE" w:rsidRDefault="00000000">
      <w:pPr>
        <w:widowControl/>
        <w:tabs>
          <w:tab w:val="center" w:pos="4201"/>
          <w:tab w:val="right" w:leader="dot" w:pos="9298"/>
        </w:tabs>
        <w:autoSpaceDE w:val="0"/>
        <w:autoSpaceDN w:val="0"/>
        <w:spacing w:line="360" w:lineRule="auto"/>
        <w:ind w:firstLineChars="200" w:firstLine="420"/>
        <w:rPr>
          <w:rFonts w:ascii="黑体" w:eastAsia="黑体" w:hAnsi="黑体" w:cs="黑体" w:hint="eastAsia"/>
          <w:szCs w:val="21"/>
        </w:rPr>
      </w:pPr>
      <w:r>
        <w:rPr>
          <w:rFonts w:ascii="黑体" w:eastAsia="黑体" w:hAnsi="黑体" w:cs="黑体" w:hint="eastAsia"/>
          <w:szCs w:val="21"/>
        </w:rPr>
        <w:t xml:space="preserve">保温装饰光伏构件  </w:t>
      </w:r>
      <w:bookmarkStart w:id="46" w:name="_Hlk183697813"/>
      <w:r w:rsidR="00AA22FA" w:rsidRPr="00AA22FA">
        <w:rPr>
          <w:rFonts w:ascii="黑体" w:eastAsia="黑体" w:hAnsi="黑体" w:cs="黑体"/>
          <w:szCs w:val="21"/>
        </w:rPr>
        <w:t>insulat</w:t>
      </w:r>
      <w:r w:rsidR="00AA22FA">
        <w:rPr>
          <w:rFonts w:ascii="黑体" w:eastAsia="黑体" w:hAnsi="黑体" w:cs="黑体" w:hint="eastAsia"/>
          <w:szCs w:val="21"/>
        </w:rPr>
        <w:t>ed</w:t>
      </w:r>
      <w:r w:rsidR="00AA22FA" w:rsidRPr="00AA22FA">
        <w:rPr>
          <w:rFonts w:ascii="黑体" w:eastAsia="黑体" w:hAnsi="黑体" w:cs="黑体"/>
          <w:szCs w:val="21"/>
        </w:rPr>
        <w:t xml:space="preserve"> decorati</w:t>
      </w:r>
      <w:r w:rsidR="00AA22FA">
        <w:rPr>
          <w:rFonts w:ascii="黑体" w:eastAsia="黑体" w:hAnsi="黑体" w:cs="黑体" w:hint="eastAsia"/>
          <w:szCs w:val="21"/>
        </w:rPr>
        <w:t>ve</w:t>
      </w:r>
      <w:r w:rsidR="00AA22FA" w:rsidRPr="00AA22FA">
        <w:rPr>
          <w:rFonts w:ascii="黑体" w:eastAsia="黑体" w:hAnsi="黑体" w:cs="黑体"/>
          <w:szCs w:val="21"/>
        </w:rPr>
        <w:t xml:space="preserve"> photovoltaic component</w:t>
      </w:r>
      <w:bookmarkEnd w:id="46"/>
    </w:p>
    <w:p w14:paraId="1B30B2F3" w14:textId="46E58CB3" w:rsidR="00C036E8" w:rsidRDefault="00C036E8" w:rsidP="00C036E8">
      <w:pPr>
        <w:widowControl/>
        <w:tabs>
          <w:tab w:val="center" w:pos="4201"/>
          <w:tab w:val="right" w:leader="dot" w:pos="9298"/>
        </w:tabs>
        <w:autoSpaceDE w:val="0"/>
        <w:autoSpaceDN w:val="0"/>
        <w:spacing w:line="360" w:lineRule="auto"/>
        <w:ind w:firstLineChars="200" w:firstLine="420"/>
        <w:rPr>
          <w:rFonts w:ascii="黑体" w:eastAsia="黑体" w:hAnsi="黑体" w:cs="黑体" w:hint="eastAsia"/>
          <w:szCs w:val="21"/>
        </w:rPr>
      </w:pPr>
      <w:r>
        <w:rPr>
          <w:szCs w:val="20"/>
        </w:rPr>
        <w:t>以</w:t>
      </w:r>
      <w:r>
        <w:rPr>
          <w:rFonts w:hint="eastAsia"/>
          <w:szCs w:val="20"/>
        </w:rPr>
        <w:t>不燃材料</w:t>
      </w:r>
      <w:r>
        <w:rPr>
          <w:szCs w:val="20"/>
        </w:rPr>
        <w:t>为保温层，以</w:t>
      </w:r>
      <w:r>
        <w:rPr>
          <w:rFonts w:hint="eastAsia"/>
          <w:kern w:val="0"/>
          <w:szCs w:val="20"/>
        </w:rPr>
        <w:t>发电装饰面板</w:t>
      </w:r>
      <w:r>
        <w:rPr>
          <w:szCs w:val="20"/>
        </w:rPr>
        <w:t>为</w:t>
      </w:r>
      <w:r>
        <w:rPr>
          <w:rFonts w:hint="eastAsia"/>
          <w:szCs w:val="20"/>
        </w:rPr>
        <w:t>防护</w:t>
      </w:r>
      <w:r>
        <w:rPr>
          <w:szCs w:val="20"/>
        </w:rPr>
        <w:t>装饰层，保温材料为岩棉条</w:t>
      </w:r>
      <w:r>
        <w:rPr>
          <w:rFonts w:hint="eastAsia"/>
          <w:szCs w:val="20"/>
        </w:rPr>
        <w:t>和</w:t>
      </w:r>
      <w:r>
        <w:rPr>
          <w:rFonts w:hint="eastAsia"/>
        </w:rPr>
        <w:t>玻璃丝棉</w:t>
      </w:r>
      <w:r>
        <w:rPr>
          <w:szCs w:val="20"/>
        </w:rPr>
        <w:t>时增加无机背衬材料，在工厂通过胶粘复合工艺预制而成的具有保温</w:t>
      </w:r>
      <w:r>
        <w:rPr>
          <w:rFonts w:hint="eastAsia"/>
          <w:szCs w:val="20"/>
        </w:rPr>
        <w:t>、</w:t>
      </w:r>
      <w:r>
        <w:rPr>
          <w:szCs w:val="20"/>
        </w:rPr>
        <w:t>装饰</w:t>
      </w:r>
      <w:r>
        <w:rPr>
          <w:rFonts w:hint="eastAsia"/>
          <w:szCs w:val="20"/>
        </w:rPr>
        <w:t>和发电</w:t>
      </w:r>
      <w:r>
        <w:rPr>
          <w:szCs w:val="20"/>
        </w:rPr>
        <w:t>功能的板状制品</w:t>
      </w:r>
      <w:r>
        <w:rPr>
          <w:rFonts w:hint="eastAsia"/>
          <w:szCs w:val="20"/>
        </w:rPr>
        <w:t>。</w:t>
      </w:r>
      <w:r w:rsidR="00BC2B4A" w:rsidRPr="00BC2B4A">
        <w:rPr>
          <w:rFonts w:hint="eastAsia"/>
          <w:kern w:val="0"/>
          <w:szCs w:val="20"/>
        </w:rPr>
        <w:t>发电装饰面板主要采用太阳能光伏夹层玻璃，也可采用太阳能光伏中空玻璃或者贴附柔性光伏组件的陶瓷薄板、薄石材或金属材料</w:t>
      </w:r>
      <w:r w:rsidR="00BC2B4A">
        <w:rPr>
          <w:rFonts w:hint="eastAsia"/>
          <w:kern w:val="0"/>
          <w:szCs w:val="20"/>
        </w:rPr>
        <w:t>。</w:t>
      </w:r>
    </w:p>
    <w:p w14:paraId="2A272DFB" w14:textId="4A6D6EB8" w:rsidR="000852CE" w:rsidRDefault="00000000">
      <w:pPr>
        <w:pStyle w:val="a4"/>
        <w:numPr>
          <w:ilvl w:val="1"/>
          <w:numId w:val="0"/>
        </w:numPr>
        <w:spacing w:before="156" w:after="156"/>
        <w:rPr>
          <w:rFonts w:hint="eastAsia"/>
        </w:rPr>
      </w:pPr>
      <w:r>
        <w:rPr>
          <w:rFonts w:hAnsi="Times New Roman" w:hint="eastAsia"/>
        </w:rPr>
        <w:t>3.</w:t>
      </w:r>
      <w:r w:rsidR="00BB7320">
        <w:rPr>
          <w:rFonts w:hint="eastAsia"/>
        </w:rPr>
        <w:t>3</w:t>
      </w:r>
    </w:p>
    <w:p w14:paraId="3C1BB31A" w14:textId="77777777" w:rsidR="000852CE" w:rsidRDefault="00000000">
      <w:pPr>
        <w:widowControl/>
        <w:tabs>
          <w:tab w:val="center" w:pos="4201"/>
          <w:tab w:val="right" w:leader="dot" w:pos="9298"/>
        </w:tabs>
        <w:autoSpaceDE w:val="0"/>
        <w:autoSpaceDN w:val="0"/>
        <w:spacing w:line="360" w:lineRule="auto"/>
        <w:ind w:firstLineChars="200" w:firstLine="420"/>
        <w:rPr>
          <w:rFonts w:ascii="黑体" w:eastAsia="黑体" w:hAnsi="黑体" w:cs="黑体" w:hint="eastAsia"/>
          <w:szCs w:val="21"/>
        </w:rPr>
      </w:pPr>
      <w:bookmarkStart w:id="47" w:name="_Hlk181370850"/>
      <w:r>
        <w:rPr>
          <w:rFonts w:ascii="黑体" w:eastAsia="黑体" w:hAnsi="黑体" w:cs="黑体" w:hint="eastAsia"/>
          <w:szCs w:val="21"/>
        </w:rPr>
        <w:t>太阳能光伏夹层玻璃</w:t>
      </w:r>
      <w:bookmarkEnd w:id="47"/>
      <w:r>
        <w:rPr>
          <w:rFonts w:ascii="黑体" w:eastAsia="黑体" w:hAnsi="黑体" w:cs="黑体" w:hint="eastAsia"/>
          <w:szCs w:val="21"/>
        </w:rPr>
        <w:t xml:space="preserve">  s</w:t>
      </w:r>
      <w:r>
        <w:rPr>
          <w:rFonts w:ascii="黑体" w:eastAsia="黑体" w:hAnsi="黑体" w:cs="黑体"/>
          <w:szCs w:val="21"/>
        </w:rPr>
        <w:t>olar photovoltaic laminated glass</w:t>
      </w:r>
    </w:p>
    <w:p w14:paraId="0DB2B9C6" w14:textId="112F98AA" w:rsidR="000852CE" w:rsidRDefault="00000000">
      <w:pPr>
        <w:widowControl/>
        <w:tabs>
          <w:tab w:val="center" w:pos="4201"/>
          <w:tab w:val="right" w:leader="dot" w:pos="9298"/>
        </w:tabs>
        <w:autoSpaceDE w:val="0"/>
        <w:autoSpaceDN w:val="0"/>
        <w:spacing w:line="360" w:lineRule="auto"/>
        <w:ind w:firstLineChars="200" w:firstLine="420"/>
        <w:rPr>
          <w:kern w:val="0"/>
          <w:szCs w:val="20"/>
        </w:rPr>
      </w:pPr>
      <w:r>
        <w:rPr>
          <w:rFonts w:hint="eastAsia"/>
          <w:kern w:val="0"/>
          <w:szCs w:val="20"/>
        </w:rPr>
        <w:t>由</w:t>
      </w:r>
      <w:r w:rsidR="00053AEA">
        <w:rPr>
          <w:rFonts w:hint="eastAsia"/>
          <w:kern w:val="0"/>
          <w:szCs w:val="20"/>
        </w:rPr>
        <w:t>厚度不小于</w:t>
      </w:r>
      <w:r w:rsidR="00053AEA">
        <w:rPr>
          <w:rFonts w:hint="eastAsia"/>
          <w:kern w:val="0"/>
          <w:szCs w:val="20"/>
        </w:rPr>
        <w:t>3mm</w:t>
      </w:r>
      <w:r w:rsidR="00053AEA">
        <w:rPr>
          <w:rFonts w:hint="eastAsia"/>
          <w:kern w:val="0"/>
          <w:szCs w:val="20"/>
        </w:rPr>
        <w:t>的</w:t>
      </w:r>
      <w:r>
        <w:rPr>
          <w:rFonts w:hint="eastAsia"/>
          <w:kern w:val="0"/>
          <w:szCs w:val="20"/>
        </w:rPr>
        <w:t>内外层玻璃、光伏电池、中间层、汇流条、绝缘胶带、引出端等材料组成，用中间层分隔并通过处理使其粘接为一体，且具有发电功能的玻璃光伏组件。</w:t>
      </w:r>
    </w:p>
    <w:p w14:paraId="02BBF738" w14:textId="468F3345" w:rsidR="00BB7320" w:rsidRDefault="00BB7320" w:rsidP="00BB7320">
      <w:pPr>
        <w:widowControl/>
        <w:tabs>
          <w:tab w:val="center" w:pos="4201"/>
          <w:tab w:val="right" w:leader="dot" w:pos="9298"/>
        </w:tabs>
        <w:autoSpaceDE w:val="0"/>
        <w:autoSpaceDN w:val="0"/>
        <w:spacing w:line="360" w:lineRule="auto"/>
        <w:rPr>
          <w:rFonts w:ascii="黑体" w:eastAsia="黑体" w:hAnsi="黑体" w:cs="黑体" w:hint="eastAsia"/>
          <w:szCs w:val="21"/>
        </w:rPr>
      </w:pPr>
      <w:r>
        <w:rPr>
          <w:rFonts w:ascii="黑体" w:eastAsia="黑体" w:hAnsi="黑体" w:cs="黑体" w:hint="eastAsia"/>
          <w:szCs w:val="21"/>
        </w:rPr>
        <w:t>3.4</w:t>
      </w:r>
    </w:p>
    <w:p w14:paraId="0007C87C" w14:textId="77777777" w:rsidR="00BB7320" w:rsidRDefault="00BB7320" w:rsidP="00BB7320">
      <w:pPr>
        <w:widowControl/>
        <w:tabs>
          <w:tab w:val="center" w:pos="4201"/>
          <w:tab w:val="right" w:leader="dot" w:pos="9298"/>
        </w:tabs>
        <w:autoSpaceDE w:val="0"/>
        <w:autoSpaceDN w:val="0"/>
        <w:spacing w:line="360" w:lineRule="auto"/>
        <w:ind w:firstLineChars="200" w:firstLine="420"/>
        <w:rPr>
          <w:rFonts w:ascii="黑体" w:eastAsia="黑体" w:hAnsi="黑体" w:cs="黑体" w:hint="eastAsia"/>
          <w:szCs w:val="21"/>
        </w:rPr>
      </w:pPr>
      <w:r>
        <w:rPr>
          <w:rFonts w:ascii="黑体" w:eastAsia="黑体" w:hAnsi="黑体" w:cs="黑体" w:hint="eastAsia"/>
          <w:szCs w:val="21"/>
        </w:rPr>
        <w:t xml:space="preserve">光伏组件  </w:t>
      </w:r>
      <w:r>
        <w:rPr>
          <w:rFonts w:ascii="黑体" w:eastAsia="黑体" w:hAnsi="黑体" w:cs="黑体"/>
          <w:szCs w:val="21"/>
        </w:rPr>
        <w:t>photovol</w:t>
      </w:r>
      <w:r>
        <w:rPr>
          <w:rFonts w:ascii="黑体" w:eastAsia="黑体" w:hAnsi="黑体" w:cs="黑体" w:hint="eastAsia"/>
          <w:szCs w:val="21"/>
        </w:rPr>
        <w:t>t</w:t>
      </w:r>
      <w:r>
        <w:rPr>
          <w:rFonts w:ascii="黑体" w:eastAsia="黑体" w:hAnsi="黑体" w:cs="黑体"/>
          <w:szCs w:val="21"/>
        </w:rPr>
        <w:t>aic PV module</w:t>
      </w:r>
    </w:p>
    <w:p w14:paraId="72E945C1" w14:textId="455AB8CF" w:rsidR="00BB7320" w:rsidRPr="00BB7320" w:rsidRDefault="00BB7320" w:rsidP="00BB7320">
      <w:pPr>
        <w:widowControl/>
        <w:tabs>
          <w:tab w:val="center" w:pos="4201"/>
          <w:tab w:val="right" w:leader="dot" w:pos="9298"/>
        </w:tabs>
        <w:autoSpaceDE w:val="0"/>
        <w:autoSpaceDN w:val="0"/>
        <w:spacing w:line="360" w:lineRule="auto"/>
        <w:ind w:firstLineChars="200" w:firstLine="420"/>
        <w:rPr>
          <w:kern w:val="0"/>
          <w:szCs w:val="20"/>
        </w:rPr>
      </w:pPr>
      <w:r>
        <w:rPr>
          <w:rFonts w:hint="eastAsia"/>
          <w:kern w:val="0"/>
          <w:szCs w:val="20"/>
        </w:rPr>
        <w:t>具有封装及内部联结的、能单独提供直流电流输出的，最小不可分割的太阳电池组合装置。</w:t>
      </w:r>
    </w:p>
    <w:p w14:paraId="1C8DA5CB" w14:textId="599B7D61" w:rsidR="000852CE" w:rsidRDefault="00000000">
      <w:pPr>
        <w:pStyle w:val="a3"/>
        <w:numPr>
          <w:ilvl w:val="0"/>
          <w:numId w:val="0"/>
        </w:numPr>
        <w:spacing w:before="312" w:after="312"/>
        <w:outlineLvl w:val="0"/>
        <w:rPr>
          <w:bCs/>
          <w:color w:val="000000"/>
          <w:szCs w:val="21"/>
        </w:rPr>
      </w:pPr>
      <w:bookmarkStart w:id="48" w:name="_Toc27648"/>
      <w:bookmarkStart w:id="49" w:name="_Toc532820823"/>
      <w:bookmarkStart w:id="50" w:name="_Toc4994"/>
      <w:bookmarkStart w:id="51" w:name="_Toc532820953"/>
      <w:bookmarkStart w:id="52" w:name="_Toc532820825"/>
      <w:bookmarkStart w:id="53" w:name="_Toc1964"/>
      <w:bookmarkStart w:id="54" w:name="_Toc2577"/>
      <w:bookmarkStart w:id="55" w:name="_Toc13958"/>
      <w:bookmarkStart w:id="56" w:name="_Toc10648"/>
      <w:bookmarkStart w:id="57" w:name="_Toc532820951"/>
      <w:bookmarkStart w:id="58" w:name="_Toc532820827"/>
      <w:bookmarkStart w:id="59" w:name="_Toc210"/>
      <w:bookmarkStart w:id="60" w:name="_Toc532820955"/>
      <w:bookmarkStart w:id="61" w:name="_Toc22333"/>
      <w:bookmarkStart w:id="62" w:name="_Toc7834"/>
      <w:bookmarkStart w:id="63" w:name="_Toc20901"/>
      <w:bookmarkStart w:id="64" w:name="_Toc30335"/>
      <w:bookmarkStart w:id="65" w:name="_Toc183696666"/>
      <w:bookmarkEnd w:id="45"/>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rFonts w:hint="eastAsia"/>
          <w:bCs/>
          <w:color w:val="000000"/>
          <w:szCs w:val="21"/>
        </w:rPr>
        <w:t>4  分类</w:t>
      </w:r>
      <w:r w:rsidR="00D70EBC">
        <w:rPr>
          <w:rFonts w:hint="eastAsia"/>
          <w:bCs/>
          <w:color w:val="000000"/>
          <w:szCs w:val="21"/>
        </w:rPr>
        <w:t>和</w:t>
      </w:r>
      <w:r>
        <w:rPr>
          <w:rFonts w:hint="eastAsia"/>
          <w:bCs/>
          <w:color w:val="000000"/>
          <w:szCs w:val="21"/>
        </w:rPr>
        <w:t>标记</w:t>
      </w:r>
      <w:bookmarkEnd w:id="64"/>
      <w:bookmarkEnd w:id="65"/>
    </w:p>
    <w:p w14:paraId="011E0D74" w14:textId="2F8871C2" w:rsidR="000852CE" w:rsidRDefault="00000000">
      <w:pPr>
        <w:pStyle w:val="a4"/>
        <w:numPr>
          <w:ilvl w:val="1"/>
          <w:numId w:val="0"/>
        </w:numPr>
        <w:spacing w:before="156" w:after="156"/>
        <w:rPr>
          <w:rFonts w:hint="eastAsia"/>
          <w:bCs/>
        </w:rPr>
      </w:pPr>
      <w:bookmarkStart w:id="66" w:name="_Toc366"/>
      <w:bookmarkStart w:id="67" w:name="_Toc13546"/>
      <w:bookmarkStart w:id="68" w:name="_Toc20087"/>
      <w:bookmarkStart w:id="69" w:name="_Toc9835"/>
      <w:r>
        <w:rPr>
          <w:rFonts w:hint="eastAsia"/>
          <w:bCs/>
        </w:rPr>
        <w:t>4.</w:t>
      </w:r>
      <w:r>
        <w:rPr>
          <w:bCs/>
        </w:rPr>
        <w:t>1</w:t>
      </w:r>
      <w:r>
        <w:rPr>
          <w:rFonts w:hint="eastAsia"/>
          <w:bCs/>
        </w:rPr>
        <w:t xml:space="preserve">  分类</w:t>
      </w:r>
      <w:bookmarkEnd w:id="66"/>
      <w:bookmarkEnd w:id="67"/>
      <w:bookmarkEnd w:id="68"/>
      <w:bookmarkEnd w:id="69"/>
    </w:p>
    <w:p w14:paraId="0F89D109" w14:textId="61E74AB7" w:rsidR="000852CE" w:rsidRDefault="00000000">
      <w:pPr>
        <w:pStyle w:val="a5"/>
        <w:numPr>
          <w:ilvl w:val="2"/>
          <w:numId w:val="0"/>
        </w:numPr>
        <w:spacing w:before="156" w:after="156"/>
        <w:rPr>
          <w:rFonts w:ascii="宋体" w:eastAsia="宋体" w:hAnsi="宋体" w:hint="eastAsia"/>
        </w:rPr>
      </w:pPr>
      <w:bookmarkStart w:id="70" w:name="_Toc24768"/>
      <w:bookmarkStart w:id="71" w:name="_Toc21515"/>
      <w:bookmarkStart w:id="72" w:name="_Toc15137"/>
      <w:bookmarkStart w:id="73" w:name="_Toc4814"/>
      <w:r>
        <w:rPr>
          <w:rFonts w:ascii="Times New Roman" w:hAnsi="Times New Roman"/>
        </w:rPr>
        <w:t>4.1.</w:t>
      </w:r>
      <w:r w:rsidR="00184795">
        <w:rPr>
          <w:rFonts w:ascii="Times New Roman" w:hAnsi="Times New Roman" w:hint="eastAsia"/>
        </w:rPr>
        <w:t>1</w:t>
      </w:r>
      <w:r>
        <w:rPr>
          <w:rFonts w:ascii="Times New Roman" w:hint="eastAsia"/>
        </w:rPr>
        <w:t xml:space="preserve">  </w:t>
      </w:r>
      <w:r>
        <w:rPr>
          <w:rFonts w:ascii="宋体" w:eastAsia="宋体" w:hAnsi="宋体"/>
        </w:rPr>
        <w:t>按</w:t>
      </w:r>
      <w:r>
        <w:rPr>
          <w:rFonts w:ascii="宋体" w:eastAsia="宋体" w:hAnsi="宋体" w:hint="eastAsia"/>
        </w:rPr>
        <w:t>保温装饰光伏构件封装用的电池种类分为：</w:t>
      </w:r>
    </w:p>
    <w:p w14:paraId="3525104D" w14:textId="77777777" w:rsidR="000852CE" w:rsidRDefault="00000000">
      <w:pPr>
        <w:pStyle w:val="afffffff1"/>
        <w:numPr>
          <w:ilvl w:val="0"/>
          <w:numId w:val="17"/>
        </w:numPr>
        <w:ind w:left="0" w:firstLine="420"/>
      </w:pPr>
      <w:r>
        <w:rPr>
          <w:rFonts w:hint="eastAsia"/>
        </w:rPr>
        <w:t>晶体硅电池，代号：</w:t>
      </w:r>
      <w:r>
        <w:rPr>
          <w:rFonts w:hint="eastAsia"/>
        </w:rPr>
        <w:t>J</w:t>
      </w:r>
      <w:r>
        <w:t>；</w:t>
      </w:r>
    </w:p>
    <w:p w14:paraId="69EF1F21" w14:textId="77777777" w:rsidR="000852CE" w:rsidRDefault="00000000">
      <w:pPr>
        <w:pStyle w:val="afffffff1"/>
        <w:numPr>
          <w:ilvl w:val="0"/>
          <w:numId w:val="17"/>
        </w:numPr>
        <w:ind w:left="0" w:firstLine="420"/>
      </w:pPr>
      <w:r>
        <w:t>薄膜电池，</w:t>
      </w:r>
      <w:r>
        <w:rPr>
          <w:rFonts w:hint="eastAsia"/>
        </w:rPr>
        <w:t>代号：</w:t>
      </w:r>
      <w:r>
        <w:t>B</w:t>
      </w:r>
      <w:r>
        <w:rPr>
          <w:rFonts w:hint="eastAsia"/>
        </w:rPr>
        <w:t>。</w:t>
      </w:r>
    </w:p>
    <w:p w14:paraId="63FA5D0E" w14:textId="3E35D8B1" w:rsidR="006151C9" w:rsidRPr="006151C9" w:rsidRDefault="00000000" w:rsidP="006151C9">
      <w:pPr>
        <w:pStyle w:val="a5"/>
        <w:numPr>
          <w:ilvl w:val="2"/>
          <w:numId w:val="19"/>
        </w:numPr>
        <w:spacing w:before="156" w:after="156"/>
        <w:rPr>
          <w:rFonts w:ascii="宋体" w:eastAsia="宋体" w:hAnsi="宋体" w:hint="eastAsia"/>
        </w:rPr>
      </w:pPr>
      <w:r>
        <w:rPr>
          <w:rFonts w:ascii="Times New Roman" w:hint="eastAsia"/>
        </w:rPr>
        <w:t xml:space="preserve"> </w:t>
      </w:r>
      <w:r>
        <w:rPr>
          <w:rFonts w:ascii="宋体" w:eastAsia="宋体" w:hAnsi="宋体"/>
        </w:rPr>
        <w:t>按</w:t>
      </w:r>
      <w:r>
        <w:rPr>
          <w:rFonts w:ascii="宋体" w:eastAsia="宋体" w:hAnsi="宋体" w:hint="eastAsia"/>
        </w:rPr>
        <w:t>保温装饰光伏构件单位面积质量分为</w:t>
      </w:r>
      <w:r w:rsidR="00656F18">
        <w:rPr>
          <w:rFonts w:ascii="宋体" w:eastAsia="宋体" w:hAnsi="宋体" w:hint="eastAsia"/>
        </w:rPr>
        <w:t>：</w:t>
      </w:r>
    </w:p>
    <w:p w14:paraId="167F715D" w14:textId="388CCA2A" w:rsidR="00656F18" w:rsidRDefault="006151C9" w:rsidP="00656F18">
      <w:pPr>
        <w:pStyle w:val="afffffff1"/>
        <w:numPr>
          <w:ilvl w:val="0"/>
          <w:numId w:val="18"/>
        </w:numPr>
        <w:ind w:left="0" w:firstLine="420"/>
      </w:pPr>
      <w:r>
        <w:rPr>
          <w:rFonts w:ascii="宋体" w:hAnsi="宋体" w:hint="eastAsia"/>
        </w:rPr>
        <w:lastRenderedPageBreak/>
        <w:t>Ⅰ</w:t>
      </w:r>
      <w:r w:rsidR="00656F18" w:rsidRPr="00656F18">
        <w:rPr>
          <w:rFonts w:hint="eastAsia"/>
        </w:rPr>
        <w:t>型</w:t>
      </w:r>
      <w:r w:rsidR="00656F18">
        <w:rPr>
          <w:rFonts w:hint="eastAsia"/>
        </w:rPr>
        <w:t>：</w:t>
      </w:r>
      <w:r>
        <w:rPr>
          <w:bCs/>
          <w:color w:val="000000"/>
        </w:rPr>
        <w:t>单位面积质量</w:t>
      </w:r>
      <w:r>
        <w:rPr>
          <w:rFonts w:hint="eastAsia"/>
          <w:bCs/>
          <w:color w:val="000000"/>
        </w:rPr>
        <w:t>小于</w:t>
      </w:r>
      <w:r>
        <w:t>20</w:t>
      </w:r>
      <w:r>
        <w:rPr>
          <w:bCs/>
          <w:color w:val="000000"/>
        </w:rPr>
        <w:t xml:space="preserve"> kg/m</w:t>
      </w:r>
      <w:r>
        <w:rPr>
          <w:bCs/>
          <w:color w:val="000000"/>
          <w:vertAlign w:val="superscript"/>
        </w:rPr>
        <w:t>2</w:t>
      </w:r>
      <w:r w:rsidR="00656F18">
        <w:t>；</w:t>
      </w:r>
    </w:p>
    <w:p w14:paraId="10089E25" w14:textId="5B4789DD" w:rsidR="006151C9" w:rsidRPr="006151C9" w:rsidRDefault="006151C9" w:rsidP="00656F18">
      <w:pPr>
        <w:pStyle w:val="afffffff1"/>
        <w:numPr>
          <w:ilvl w:val="0"/>
          <w:numId w:val="18"/>
        </w:numPr>
        <w:ind w:left="0" w:firstLine="420"/>
      </w:pPr>
      <w:r w:rsidRPr="00656F18">
        <w:rPr>
          <w:rFonts w:hint="eastAsia"/>
        </w:rPr>
        <w:t>Ⅱ型</w:t>
      </w:r>
      <w:r>
        <w:rPr>
          <w:rFonts w:hint="eastAsia"/>
        </w:rPr>
        <w:t>：</w:t>
      </w:r>
      <w:r>
        <w:rPr>
          <w:bCs/>
          <w:color w:val="000000"/>
        </w:rPr>
        <w:t>单位面积质量</w:t>
      </w:r>
      <w:r>
        <w:rPr>
          <w:rFonts w:hint="eastAsia"/>
          <w:bCs/>
          <w:color w:val="000000"/>
        </w:rPr>
        <w:t>范围为</w:t>
      </w:r>
      <w:r>
        <w:rPr>
          <w:bCs/>
          <w:color w:val="000000"/>
        </w:rPr>
        <w:t>20</w:t>
      </w:r>
      <w:r>
        <w:rPr>
          <w:rFonts w:hint="eastAsia"/>
          <w:bCs/>
          <w:color w:val="000000"/>
        </w:rPr>
        <w:t xml:space="preserve"> </w:t>
      </w:r>
      <w:r>
        <w:rPr>
          <w:bCs/>
          <w:color w:val="000000"/>
        </w:rPr>
        <w:t>kg/m</w:t>
      </w:r>
      <w:r>
        <w:rPr>
          <w:bCs/>
          <w:color w:val="000000"/>
          <w:vertAlign w:val="superscript"/>
        </w:rPr>
        <w:t>2</w:t>
      </w:r>
      <w:r>
        <w:rPr>
          <w:bCs/>
          <w:color w:val="000000"/>
        </w:rPr>
        <w:t>～</w:t>
      </w:r>
      <w:r>
        <w:rPr>
          <w:rFonts w:hint="eastAsia"/>
          <w:bCs/>
          <w:color w:val="000000"/>
        </w:rPr>
        <w:t>＜</w:t>
      </w:r>
      <w:r>
        <w:rPr>
          <w:bCs/>
          <w:color w:val="000000"/>
        </w:rPr>
        <w:t>30</w:t>
      </w:r>
      <w:r>
        <w:rPr>
          <w:rFonts w:hint="eastAsia"/>
          <w:bCs/>
          <w:color w:val="000000"/>
        </w:rPr>
        <w:t xml:space="preserve"> </w:t>
      </w:r>
      <w:r>
        <w:rPr>
          <w:bCs/>
          <w:color w:val="000000"/>
        </w:rPr>
        <w:t>kg/m</w:t>
      </w:r>
      <w:r>
        <w:rPr>
          <w:bCs/>
          <w:color w:val="000000"/>
          <w:vertAlign w:val="superscript"/>
        </w:rPr>
        <w:t>2</w:t>
      </w:r>
      <w:r>
        <w:rPr>
          <w:rFonts w:hint="eastAsia"/>
          <w:bCs/>
          <w:color w:val="000000"/>
        </w:rPr>
        <w:t>；</w:t>
      </w:r>
    </w:p>
    <w:p w14:paraId="76AAEE28" w14:textId="52C415F3" w:rsidR="00656F18" w:rsidRPr="00656F18" w:rsidRDefault="006151C9" w:rsidP="006151C9">
      <w:pPr>
        <w:pStyle w:val="afffffff1"/>
        <w:numPr>
          <w:ilvl w:val="0"/>
          <w:numId w:val="18"/>
        </w:numPr>
        <w:ind w:left="0" w:firstLine="420"/>
      </w:pPr>
      <w:r w:rsidRPr="00656F18">
        <w:rPr>
          <w:rFonts w:hint="eastAsia"/>
        </w:rPr>
        <w:t>Ⅲ型</w:t>
      </w:r>
      <w:r>
        <w:rPr>
          <w:rFonts w:hint="eastAsia"/>
        </w:rPr>
        <w:t>：</w:t>
      </w:r>
      <w:r>
        <w:rPr>
          <w:bCs/>
          <w:color w:val="000000"/>
        </w:rPr>
        <w:t>单位面积质量</w:t>
      </w:r>
      <w:r>
        <w:rPr>
          <w:rFonts w:hint="eastAsia"/>
          <w:bCs/>
          <w:color w:val="000000"/>
        </w:rPr>
        <w:t>范围为</w:t>
      </w:r>
      <w:r>
        <w:rPr>
          <w:rFonts w:hint="eastAsia"/>
          <w:bCs/>
          <w:color w:val="000000"/>
        </w:rPr>
        <w:t xml:space="preserve">30 </w:t>
      </w:r>
      <w:r>
        <w:rPr>
          <w:bCs/>
          <w:color w:val="000000"/>
        </w:rPr>
        <w:t>kg/m</w:t>
      </w:r>
      <w:r>
        <w:rPr>
          <w:bCs/>
          <w:color w:val="000000"/>
          <w:vertAlign w:val="superscript"/>
        </w:rPr>
        <w:t>2</w:t>
      </w:r>
      <w:r>
        <w:rPr>
          <w:bCs/>
          <w:color w:val="000000"/>
        </w:rPr>
        <w:t>～</w:t>
      </w:r>
      <w:r>
        <w:rPr>
          <w:rFonts w:hint="eastAsia"/>
          <w:bCs/>
          <w:color w:val="000000"/>
        </w:rPr>
        <w:t>4</w:t>
      </w:r>
      <w:r>
        <w:rPr>
          <w:bCs/>
          <w:color w:val="000000"/>
        </w:rPr>
        <w:t>0</w:t>
      </w:r>
      <w:r>
        <w:rPr>
          <w:rFonts w:hint="eastAsia"/>
          <w:bCs/>
          <w:color w:val="000000"/>
        </w:rPr>
        <w:t xml:space="preserve"> </w:t>
      </w:r>
      <w:r>
        <w:rPr>
          <w:bCs/>
          <w:color w:val="000000"/>
        </w:rPr>
        <w:t>kg/m</w:t>
      </w:r>
      <w:r>
        <w:rPr>
          <w:bCs/>
          <w:color w:val="000000"/>
          <w:vertAlign w:val="superscript"/>
        </w:rPr>
        <w:t>2</w:t>
      </w:r>
      <w:r w:rsidR="00656F18">
        <w:rPr>
          <w:rFonts w:hint="eastAsia"/>
        </w:rPr>
        <w:t>。</w:t>
      </w:r>
    </w:p>
    <w:p w14:paraId="170E19AC" w14:textId="77777777" w:rsidR="000852CE" w:rsidRDefault="00000000">
      <w:pPr>
        <w:pStyle w:val="a4"/>
        <w:numPr>
          <w:ilvl w:val="1"/>
          <w:numId w:val="0"/>
        </w:numPr>
        <w:spacing w:before="156" w:after="156"/>
        <w:rPr>
          <w:rFonts w:hint="eastAsia"/>
          <w:bCs/>
        </w:rPr>
      </w:pPr>
      <w:bookmarkStart w:id="74" w:name="_Toc6760"/>
      <w:bookmarkStart w:id="75" w:name="_Toc8821"/>
      <w:bookmarkStart w:id="76" w:name="_Toc21243"/>
      <w:bookmarkStart w:id="77" w:name="_Toc9681"/>
      <w:bookmarkEnd w:id="70"/>
      <w:bookmarkEnd w:id="71"/>
      <w:bookmarkEnd w:id="72"/>
      <w:bookmarkEnd w:id="73"/>
      <w:r>
        <w:rPr>
          <w:rFonts w:hint="eastAsia"/>
          <w:bCs/>
        </w:rPr>
        <w:t>4.2  产品标记</w:t>
      </w:r>
      <w:bookmarkEnd w:id="74"/>
      <w:bookmarkEnd w:id="75"/>
      <w:bookmarkEnd w:id="76"/>
      <w:bookmarkEnd w:id="77"/>
    </w:p>
    <w:p w14:paraId="377DE748" w14:textId="37251F1F" w:rsidR="00D70EBC" w:rsidRDefault="00D70EBC" w:rsidP="00D70EBC">
      <w:pPr>
        <w:pStyle w:val="a5"/>
        <w:numPr>
          <w:ilvl w:val="0"/>
          <w:numId w:val="0"/>
        </w:numPr>
        <w:spacing w:beforeLines="0" w:afterLines="0"/>
        <w:ind w:firstLine="420"/>
        <w:rPr>
          <w:rFonts w:asciiTheme="minorEastAsia" w:eastAsiaTheme="minorEastAsia" w:hAnsiTheme="minorEastAsia" w:hint="eastAsia"/>
        </w:rPr>
      </w:pPr>
      <w:r>
        <w:rPr>
          <w:rFonts w:asciiTheme="minorEastAsia" w:eastAsiaTheme="minorEastAsia" w:hAnsiTheme="minorEastAsia" w:hint="eastAsia"/>
        </w:rPr>
        <w:t>产品标记由产品代号（</w:t>
      </w:r>
      <w:r w:rsidRPr="00D70EBC">
        <w:rPr>
          <w:rFonts w:ascii="Times New Roman" w:eastAsiaTheme="minorEastAsia"/>
        </w:rPr>
        <w:t>BWGFGJ</w:t>
      </w:r>
      <w:r>
        <w:rPr>
          <w:rFonts w:asciiTheme="minorEastAsia" w:eastAsiaTheme="minorEastAsia" w:hAnsiTheme="minorEastAsia" w:hint="eastAsia"/>
        </w:rPr>
        <w:t>）、峰值功率、产品规格、电池种类、保温装饰光伏构件单位面积质量和本文件编号组成。</w:t>
      </w:r>
    </w:p>
    <w:p w14:paraId="26A62EB2" w14:textId="20404E99" w:rsidR="000852CE" w:rsidRDefault="00000000" w:rsidP="0096461B">
      <w:pPr>
        <w:pStyle w:val="afffffff1"/>
        <w:ind w:left="1785" w:firstLineChars="254" w:firstLine="533"/>
      </w:pPr>
      <w:r>
        <w:rPr>
          <w:noProof/>
        </w:rPr>
        <mc:AlternateContent>
          <mc:Choice Requires="wps">
            <w:drawing>
              <wp:anchor distT="0" distB="0" distL="114300" distR="114300" simplePos="0" relativeHeight="251660288" behindDoc="0" locked="0" layoutInCell="1" allowOverlap="1" wp14:anchorId="4A222AAE" wp14:editId="10022FE9">
                <wp:simplePos x="0" y="0"/>
                <wp:positionH relativeFrom="column">
                  <wp:posOffset>2341245</wp:posOffset>
                </wp:positionH>
                <wp:positionV relativeFrom="paragraph">
                  <wp:posOffset>191770</wp:posOffset>
                </wp:positionV>
                <wp:extent cx="0" cy="499745"/>
                <wp:effectExtent l="0" t="0" r="38100" b="33655"/>
                <wp:wrapNone/>
                <wp:docPr id="38" name="直接箭头连接符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9745"/>
                        </a:xfrm>
                        <a:prstGeom prst="straightConnector1">
                          <a:avLst/>
                        </a:prstGeom>
                        <a:noFill/>
                        <a:ln w="9525">
                          <a:solidFill>
                            <a:srgbClr val="000000"/>
                          </a:solidFill>
                          <a:round/>
                        </a:ln>
                      </wps:spPr>
                      <wps:bodyPr/>
                    </wps:wsp>
                  </a:graphicData>
                </a:graphic>
              </wp:anchor>
            </w:drawing>
          </mc:Choice>
          <mc:Fallback>
            <w:pict>
              <v:shapetype w14:anchorId="4A75758B" id="_x0000_t32" coordsize="21600,21600" o:spt="32" o:oned="t" path="m,l21600,21600e" filled="f">
                <v:path arrowok="t" fillok="f" o:connecttype="none"/>
                <o:lock v:ext="edit" shapetype="t"/>
              </v:shapetype>
              <v:shape id="直接箭头连接符 38" o:spid="_x0000_s1026" type="#_x0000_t32" style="position:absolute;left:0;text-align:left;margin-left:184.35pt;margin-top:15.1pt;width:0;height:39.3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"/>
            </w:pict>
          </mc:Fallback>
        </mc:AlternateContent>
      </w:r>
      <w:r>
        <w:rPr>
          <w:noProof/>
        </w:rPr>
        <mc:AlternateContent>
          <mc:Choice Requires="wps">
            <w:drawing>
              <wp:anchor distT="0" distB="0" distL="114300" distR="114300" simplePos="0" relativeHeight="251668480" behindDoc="0" locked="0" layoutInCell="1" allowOverlap="1" wp14:anchorId="0612D66C" wp14:editId="1BB89134">
                <wp:simplePos x="0" y="0"/>
                <wp:positionH relativeFrom="column">
                  <wp:posOffset>2072640</wp:posOffset>
                </wp:positionH>
                <wp:positionV relativeFrom="paragraph">
                  <wp:posOffset>196850</wp:posOffset>
                </wp:positionV>
                <wp:extent cx="0" cy="708025"/>
                <wp:effectExtent l="0" t="0" r="38100" b="34925"/>
                <wp:wrapNone/>
                <wp:docPr id="36" name="直接箭头连接符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08025"/>
                        </a:xfrm>
                        <a:prstGeom prst="straightConnector1">
                          <a:avLst/>
                        </a:prstGeom>
                        <a:noFill/>
                        <a:ln w="9525">
                          <a:solidFill>
                            <a:srgbClr val="000000"/>
                          </a:solidFill>
                          <a:round/>
                        </a:ln>
                      </wps:spPr>
                      <wps:bodyPr/>
                    </wps:wsp>
                  </a:graphicData>
                </a:graphic>
              </wp:anchor>
            </w:drawing>
          </mc:Choice>
          <mc:Fallback>
            <w:pict>
              <v:shape w14:anchorId="421D73E3" id="直接箭头连接符 36" o:spid="_x0000_s1026" type="#_x0000_t32" style="position:absolute;left:0;text-align:left;margin-left:163.2pt;margin-top:15.5pt;width:0;height:55.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"/>
            </w:pict>
          </mc:Fallback>
        </mc:AlternateContent>
      </w:r>
      <w:r>
        <w:rPr>
          <w:noProof/>
        </w:rPr>
        <mc:AlternateContent>
          <mc:Choice Requires="wps">
            <w:drawing>
              <wp:anchor distT="0" distB="0" distL="114300" distR="114300" simplePos="0" relativeHeight="251667456" behindDoc="0" locked="0" layoutInCell="1" allowOverlap="1" wp14:anchorId="12A73290" wp14:editId="334B7A68">
                <wp:simplePos x="0" y="0"/>
                <wp:positionH relativeFrom="column">
                  <wp:posOffset>1810385</wp:posOffset>
                </wp:positionH>
                <wp:positionV relativeFrom="paragraph">
                  <wp:posOffset>191135</wp:posOffset>
                </wp:positionV>
                <wp:extent cx="0" cy="893445"/>
                <wp:effectExtent l="10160" t="10160" r="8890" b="10795"/>
                <wp:wrapNone/>
                <wp:docPr id="35" name="直接箭头连接符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3445"/>
                        </a:xfrm>
                        <a:prstGeom prst="straightConnector1">
                          <a:avLst/>
                        </a:prstGeom>
                        <a:noFill/>
                        <a:ln w="9525">
                          <a:solidFill>
                            <a:srgbClr val="000000"/>
                          </a:solidFill>
                          <a:round/>
                        </a:ln>
                      </wps:spPr>
                      <wps:bodyPr/>
                    </wps:wsp>
                  </a:graphicData>
                </a:graphic>
              </wp:anchor>
            </w:drawing>
          </mc:Choice>
          <mc:Fallback>
            <w:pict>
              <v:shape w14:anchorId="02F15269" id="直接箭头连接符 35" o:spid="_x0000_s1026" type="#_x0000_t32" style="position:absolute;left:0;text-align:left;margin-left:142.55pt;margin-top:15.05pt;width:0;height:70.35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"/>
            </w:pict>
          </mc:Fallback>
        </mc:AlternateContent>
      </w:r>
      <w:r>
        <w:rPr>
          <w:noProof/>
        </w:rPr>
        <mc:AlternateContent>
          <mc:Choice Requires="wps">
            <w:drawing>
              <wp:anchor distT="0" distB="0" distL="114300" distR="114300" simplePos="0" relativeHeight="251664384" behindDoc="0" locked="0" layoutInCell="1" allowOverlap="1" wp14:anchorId="71A3B52E" wp14:editId="306A97E7">
                <wp:simplePos x="0" y="0"/>
                <wp:positionH relativeFrom="column">
                  <wp:posOffset>1535430</wp:posOffset>
                </wp:positionH>
                <wp:positionV relativeFrom="paragraph">
                  <wp:posOffset>196215</wp:posOffset>
                </wp:positionV>
                <wp:extent cx="0" cy="1096010"/>
                <wp:effectExtent l="11430" t="5715" r="7620" b="12700"/>
                <wp:wrapNone/>
                <wp:docPr id="34" name="直接箭头连接符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96010"/>
                        </a:xfrm>
                        <a:prstGeom prst="straightConnector1">
                          <a:avLst/>
                        </a:prstGeom>
                        <a:noFill/>
                        <a:ln w="9525">
                          <a:solidFill>
                            <a:srgbClr val="000000"/>
                          </a:solidFill>
                          <a:round/>
                        </a:ln>
                      </wps:spPr>
                      <wps:bodyPr/>
                    </wps:wsp>
                  </a:graphicData>
                </a:graphic>
              </wp:anchor>
            </w:drawing>
          </mc:Choice>
          <mc:Fallback>
            <w:pict>
              <v:shape w14:anchorId="792B8841" id="直接箭头连接符 34" o:spid="_x0000_s1026" type="#_x0000_t32" style="position:absolute;left:0;text-align:left;margin-left:120.9pt;margin-top:15.45pt;width:0;height:86.3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"/>
            </w:pict>
          </mc:Fallback>
        </mc:AlternateContent>
      </w:r>
      <w:r>
        <w:rPr>
          <w:rFonts w:ascii="宋体" w:hAnsi="宋体" w:hint="eastAsia"/>
        </w:rPr>
        <w:t>□-</w:t>
      </w:r>
      <w:r>
        <w:rPr>
          <w:rFonts w:ascii="宋体" w:hAnsi="宋体"/>
        </w:rPr>
        <w:t xml:space="preserve"> </w:t>
      </w:r>
      <w:r>
        <w:rPr>
          <w:rFonts w:ascii="宋体" w:hAnsi="宋体" w:hint="eastAsia"/>
        </w:rPr>
        <w:t>□-</w:t>
      </w:r>
      <w:r>
        <w:rPr>
          <w:rFonts w:ascii="宋体" w:hAnsi="宋体"/>
        </w:rPr>
        <w:t xml:space="preserve"> </w:t>
      </w:r>
      <w:r>
        <w:rPr>
          <w:rFonts w:ascii="宋体" w:hAnsi="宋体" w:hint="eastAsia"/>
        </w:rPr>
        <w:t>□-</w:t>
      </w:r>
      <w:r>
        <w:rPr>
          <w:rFonts w:ascii="宋体" w:hAnsi="宋体"/>
        </w:rPr>
        <w:t xml:space="preserve"> </w:t>
      </w:r>
      <w:r>
        <w:rPr>
          <w:rFonts w:ascii="宋体" w:hAnsi="宋体" w:hint="eastAsia"/>
        </w:rPr>
        <w:t>□-</w:t>
      </w:r>
      <w:r>
        <w:rPr>
          <w:rFonts w:ascii="宋体" w:hAnsi="宋体"/>
        </w:rPr>
        <w:t xml:space="preserve"> </w:t>
      </w:r>
      <w:r>
        <w:rPr>
          <w:rFonts w:ascii="宋体" w:hAnsi="宋体" w:hint="eastAsia"/>
        </w:rPr>
        <w:t>□-</w:t>
      </w:r>
      <w:r>
        <w:rPr>
          <w:sz w:val="18"/>
          <w:szCs w:val="18"/>
        </w:rPr>
        <w:t xml:space="preserve">T/CECS </w:t>
      </w:r>
      <w:r w:rsidR="00D70EBC">
        <w:rPr>
          <w:rFonts w:hint="eastAsia"/>
          <w:sz w:val="18"/>
          <w:szCs w:val="18"/>
        </w:rPr>
        <w:t>100</w:t>
      </w:r>
      <w:r>
        <w:rPr>
          <w:sz w:val="18"/>
          <w:szCs w:val="18"/>
        </w:rPr>
        <w:t>XX-</w:t>
      </w:r>
      <w:r w:rsidR="00D70EBC">
        <w:rPr>
          <w:rFonts w:hint="eastAsia"/>
          <w:sz w:val="18"/>
          <w:szCs w:val="18"/>
        </w:rPr>
        <w:t>XXX</w:t>
      </w:r>
      <w:r>
        <w:rPr>
          <w:sz w:val="18"/>
          <w:szCs w:val="18"/>
        </w:rPr>
        <w:t>X</w:t>
      </w:r>
    </w:p>
    <w:p w14:paraId="505A1A09" w14:textId="41C9519C" w:rsidR="000852CE" w:rsidRDefault="00000000" w:rsidP="00D70EBC">
      <w:pPr>
        <w:rPr>
          <w:color w:val="000000"/>
          <w:szCs w:val="21"/>
        </w:rPr>
      </w:pPr>
      <w:r>
        <w:rPr>
          <w:noProof/>
        </w:rPr>
        <mc:AlternateContent>
          <mc:Choice Requires="wps">
            <w:drawing>
              <wp:anchor distT="0" distB="0" distL="114300" distR="114300" simplePos="0" relativeHeight="251656192" behindDoc="0" locked="0" layoutInCell="1" allowOverlap="1" wp14:anchorId="6900B340" wp14:editId="5AE996BC">
                <wp:simplePos x="0" y="0"/>
                <wp:positionH relativeFrom="column">
                  <wp:posOffset>2465705</wp:posOffset>
                </wp:positionH>
                <wp:positionV relativeFrom="paragraph">
                  <wp:posOffset>142875</wp:posOffset>
                </wp:positionV>
                <wp:extent cx="298450" cy="0"/>
                <wp:effectExtent l="0" t="3175" r="41275" b="22225"/>
                <wp:wrapNone/>
                <wp:docPr id="39" name="直接箭头连接符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98450" cy="0"/>
                        </a:xfrm>
                        <a:prstGeom prst="straightConnector1">
                          <a:avLst/>
                        </a:prstGeom>
                        <a:noFill/>
                        <a:ln w="9525">
                          <a:solidFill>
                            <a:srgbClr val="000000"/>
                          </a:solidFill>
                          <a:round/>
                        </a:ln>
                        <a:effectLst/>
                      </wps:spPr>
                      <wps:bodyPr/>
                    </wps:wsp>
                  </a:graphicData>
                </a:graphic>
              </wp:anchor>
            </w:drawing>
          </mc:Choice>
          <mc:Fallback>
            <w:pict>
              <v:shape w14:anchorId="5FC88B64" id="直接箭头连接符 39" o:spid="_x0000_s1026" type="#_x0000_t32" style="position:absolute;left:0;text-align:left;margin-left:194.15pt;margin-top:11.25pt;width:23.5pt;height:0;rotation:90;z-index:2516561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"/>
            </w:pict>
          </mc:Fallback>
        </mc:AlternateContent>
      </w:r>
    </w:p>
    <w:p w14:paraId="2BA5AE07" w14:textId="2E0B2C47" w:rsidR="000852CE" w:rsidRDefault="00000000">
      <w:pPr>
        <w:ind w:firstLineChars="2922" w:firstLine="5260"/>
      </w:pPr>
      <w:r>
        <w:rPr>
          <w:noProof/>
          <w:sz w:val="18"/>
          <w:szCs w:val="18"/>
        </w:rPr>
        <mc:AlternateContent>
          <mc:Choice Requires="wps">
            <w:drawing>
              <wp:anchor distT="0" distB="0" distL="114300" distR="114300" simplePos="0" relativeHeight="251670528" behindDoc="0" locked="0" layoutInCell="1" allowOverlap="1" wp14:anchorId="566FAEFB" wp14:editId="1598B066">
                <wp:simplePos x="0" y="0"/>
                <wp:positionH relativeFrom="column">
                  <wp:posOffset>2614295</wp:posOffset>
                </wp:positionH>
                <wp:positionV relativeFrom="paragraph">
                  <wp:posOffset>100330</wp:posOffset>
                </wp:positionV>
                <wp:extent cx="644525" cy="0"/>
                <wp:effectExtent l="0" t="0" r="0" b="0"/>
                <wp:wrapNone/>
                <wp:docPr id="30" name="直接箭头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4409" cy="0"/>
                        </a:xfrm>
                        <a:prstGeom prst="straightConnector1">
                          <a:avLst/>
                        </a:prstGeom>
                        <a:noFill/>
                        <a:ln w="9525">
                          <a:solidFill>
                            <a:srgbClr val="000000"/>
                          </a:solidFill>
                          <a:round/>
                        </a:ln>
                        <a:effectLst/>
                      </wps:spPr>
                      <wps:bodyPr/>
                    </wps:wsp>
                  </a:graphicData>
                </a:graphic>
              </wp:anchor>
            </w:drawing>
          </mc:Choice>
          <mc:Fallback>
            <w:pict>
              <v:shape w14:anchorId="7709A9E8" id="直接箭头连接符 30" o:spid="_x0000_s1026" type="#_x0000_t32" style="position:absolute;left:0;text-align:left;margin-left:205.85pt;margin-top:7.9pt;width:50.75pt;height:0;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"/>
            </w:pict>
          </mc:Fallback>
        </mc:AlternateContent>
      </w:r>
      <w:r>
        <w:rPr>
          <w:rFonts w:hint="eastAsia"/>
          <w:sz w:val="18"/>
          <w:szCs w:val="18"/>
        </w:rPr>
        <w:t>保温装饰光伏构件单位面积质量</w:t>
      </w:r>
    </w:p>
    <w:p w14:paraId="0E120575" w14:textId="77777777" w:rsidR="000852CE" w:rsidRDefault="00000000">
      <w:pPr>
        <w:ind w:firstLineChars="200" w:firstLine="420"/>
      </w:pPr>
      <w:r>
        <w:rPr>
          <w:noProof/>
        </w:rPr>
        <mc:AlternateContent>
          <mc:Choice Requires="wps">
            <w:drawing>
              <wp:anchor distT="0" distB="0" distL="114300" distR="114300" simplePos="0" relativeHeight="251659264" behindDoc="0" locked="0" layoutInCell="1" allowOverlap="1" wp14:anchorId="1DB3EB09" wp14:editId="1A4C71AB">
                <wp:simplePos x="0" y="0"/>
                <wp:positionH relativeFrom="column">
                  <wp:posOffset>2341245</wp:posOffset>
                </wp:positionH>
                <wp:positionV relativeFrom="paragraph">
                  <wp:posOffset>101600</wp:posOffset>
                </wp:positionV>
                <wp:extent cx="906780" cy="0"/>
                <wp:effectExtent l="0" t="0" r="0" b="0"/>
                <wp:wrapNone/>
                <wp:docPr id="29" name="直接箭头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732" cy="0"/>
                        </a:xfrm>
                        <a:prstGeom prst="straightConnector1">
                          <a:avLst/>
                        </a:prstGeom>
                        <a:noFill/>
                        <a:ln w="9525">
                          <a:solidFill>
                            <a:srgbClr val="000000"/>
                          </a:solidFill>
                          <a:round/>
                        </a:ln>
                        <a:effectLst/>
                      </wps:spPr>
                      <wps:bodyPr/>
                    </wps:wsp>
                  </a:graphicData>
                </a:graphic>
              </wp:anchor>
            </w:drawing>
          </mc:Choice>
          <mc:Fallback>
            <w:pict>
              <v:shape w14:anchorId="5F481295" id="直接箭头连接符 29" o:spid="_x0000_s1026" type="#_x0000_t32" style="position:absolute;left:0;text-align:left;margin-left:184.35pt;margin-top:8pt;width:71.4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"/>
            </w:pict>
          </mc:Fallback>
        </mc:AlternateContent>
      </w:r>
      <w:r>
        <w:t xml:space="preserve">                                              </w:t>
      </w:r>
      <w:r>
        <w:rPr>
          <w:rFonts w:hint="eastAsia"/>
          <w:color w:val="000000"/>
          <w:sz w:val="18"/>
          <w:szCs w:val="18"/>
        </w:rPr>
        <w:t>电池种类</w:t>
      </w:r>
    </w:p>
    <w:p w14:paraId="646814D8" w14:textId="77777777" w:rsidR="000852CE" w:rsidRDefault="00000000">
      <w:pPr>
        <w:ind w:firstLineChars="200" w:firstLine="420"/>
      </w:pPr>
      <w:r>
        <w:rPr>
          <w:noProof/>
        </w:rPr>
        <mc:AlternateContent>
          <mc:Choice Requires="wps">
            <w:drawing>
              <wp:anchor distT="0" distB="0" distL="114300" distR="114300" simplePos="0" relativeHeight="251661312" behindDoc="0" locked="0" layoutInCell="1" allowOverlap="1" wp14:anchorId="01B165D9" wp14:editId="0D9CD634">
                <wp:simplePos x="0" y="0"/>
                <wp:positionH relativeFrom="column">
                  <wp:posOffset>2072005</wp:posOffset>
                </wp:positionH>
                <wp:positionV relativeFrom="paragraph">
                  <wp:posOffset>104775</wp:posOffset>
                </wp:positionV>
                <wp:extent cx="1176655" cy="7620"/>
                <wp:effectExtent l="0" t="0" r="24130" b="30480"/>
                <wp:wrapNone/>
                <wp:docPr id="28" name="直接箭头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6343" cy="7752"/>
                        </a:xfrm>
                        <a:prstGeom prst="straightConnector1">
                          <a:avLst/>
                        </a:prstGeom>
                        <a:noFill/>
                        <a:ln w="9525">
                          <a:solidFill>
                            <a:srgbClr val="000000"/>
                          </a:solidFill>
                          <a:round/>
                        </a:ln>
                        <a:effectLst/>
                      </wps:spPr>
                      <wps:bodyPr/>
                    </wps:wsp>
                  </a:graphicData>
                </a:graphic>
              </wp:anchor>
            </w:drawing>
          </mc:Choice>
          <mc:Fallback>
            <w:pict>
              <v:shape w14:anchorId="5F4009F0" id="直接箭头连接符 28" o:spid="_x0000_s1026" type="#_x0000_t32" style="position:absolute;left:0;text-align:left;margin-left:163.15pt;margin-top:8.25pt;width:92.65pt;height:.6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"/>
            </w:pict>
          </mc:Fallback>
        </mc:AlternateContent>
      </w:r>
      <w:r>
        <w:t xml:space="preserve">                                              </w:t>
      </w:r>
      <w:r>
        <w:rPr>
          <w:rFonts w:hint="eastAsia"/>
          <w:sz w:val="18"/>
          <w:szCs w:val="18"/>
        </w:rPr>
        <w:t>产品规格：长×宽×厚，单位为毫米（</w:t>
      </w:r>
      <w:r>
        <w:rPr>
          <w:rFonts w:hint="eastAsia"/>
          <w:sz w:val="18"/>
          <w:szCs w:val="18"/>
        </w:rPr>
        <w:t>mm</w:t>
      </w:r>
      <w:r>
        <w:rPr>
          <w:rFonts w:hint="eastAsia"/>
          <w:sz w:val="18"/>
          <w:szCs w:val="18"/>
        </w:rPr>
        <w:t>）</w:t>
      </w:r>
    </w:p>
    <w:p w14:paraId="07F49D48" w14:textId="77777777" w:rsidR="000852CE" w:rsidRDefault="00000000">
      <w:pPr>
        <w:ind w:firstLineChars="200" w:firstLine="420"/>
      </w:pPr>
      <w:r>
        <w:rPr>
          <w:noProof/>
        </w:rPr>
        <mc:AlternateContent>
          <mc:Choice Requires="wps">
            <w:drawing>
              <wp:anchor distT="0" distB="0" distL="114300" distR="114300" simplePos="0" relativeHeight="251662336" behindDoc="0" locked="0" layoutInCell="1" allowOverlap="1" wp14:anchorId="54D24E5A" wp14:editId="2314ABCA">
                <wp:simplePos x="0" y="0"/>
                <wp:positionH relativeFrom="column">
                  <wp:posOffset>1812925</wp:posOffset>
                </wp:positionH>
                <wp:positionV relativeFrom="paragraph">
                  <wp:posOffset>102235</wp:posOffset>
                </wp:positionV>
                <wp:extent cx="1427480" cy="1905"/>
                <wp:effectExtent l="12700" t="6985" r="7620" b="10160"/>
                <wp:wrapNone/>
                <wp:docPr id="27" name="直接箭头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7480" cy="1905"/>
                        </a:xfrm>
                        <a:prstGeom prst="straightConnector1">
                          <a:avLst/>
                        </a:prstGeom>
                        <a:noFill/>
                        <a:ln w="9525">
                          <a:solidFill>
                            <a:srgbClr val="000000"/>
                          </a:solidFill>
                          <a:round/>
                        </a:ln>
                        <a:effectLst/>
                      </wps:spPr>
                      <wps:bodyPr/>
                    </wps:wsp>
                  </a:graphicData>
                </a:graphic>
              </wp:anchor>
            </w:drawing>
          </mc:Choice>
          <mc:Fallback>
            <w:pict>
              <v:shape w14:anchorId="2967632E" id="直接箭头连接符 27" o:spid="_x0000_s1026" type="#_x0000_t32" style="position:absolute;left:0;text-align:left;margin-left:142.75pt;margin-top:8.05pt;width:112.4pt;height:.1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"/>
            </w:pict>
          </mc:Fallback>
        </mc:AlternateContent>
      </w:r>
      <w:r>
        <w:t xml:space="preserve">                                              </w:t>
      </w:r>
      <w:r>
        <w:rPr>
          <w:rFonts w:hint="eastAsia"/>
          <w:sz w:val="18"/>
          <w:szCs w:val="18"/>
        </w:rPr>
        <w:t>峰值功率，单位为瓦（</w:t>
      </w:r>
      <w:r>
        <w:rPr>
          <w:rFonts w:hint="eastAsia"/>
          <w:sz w:val="18"/>
          <w:szCs w:val="18"/>
        </w:rPr>
        <w:t>W</w:t>
      </w:r>
      <w:r>
        <w:rPr>
          <w:rFonts w:hint="eastAsia"/>
          <w:sz w:val="18"/>
          <w:szCs w:val="18"/>
        </w:rPr>
        <w:t>）</w:t>
      </w:r>
    </w:p>
    <w:p w14:paraId="678779CA" w14:textId="376F9464" w:rsidR="000852CE" w:rsidRDefault="00000000" w:rsidP="0096461B">
      <w:pPr>
        <w:ind w:firstLineChars="200" w:firstLine="420"/>
      </w:pPr>
      <w:r>
        <w:rPr>
          <w:noProof/>
        </w:rPr>
        <mc:AlternateContent>
          <mc:Choice Requires="wps">
            <w:drawing>
              <wp:anchor distT="0" distB="0" distL="114300" distR="114300" simplePos="0" relativeHeight="251666432" behindDoc="0" locked="0" layoutInCell="1" allowOverlap="1" wp14:anchorId="6B0F16BB" wp14:editId="3CE80689">
                <wp:simplePos x="0" y="0"/>
                <wp:positionH relativeFrom="column">
                  <wp:posOffset>1535430</wp:posOffset>
                </wp:positionH>
                <wp:positionV relativeFrom="paragraph">
                  <wp:posOffset>99060</wp:posOffset>
                </wp:positionV>
                <wp:extent cx="1704975" cy="4445"/>
                <wp:effectExtent l="11430" t="13335" r="7620" b="10795"/>
                <wp:wrapNone/>
                <wp:docPr id="26" name="直接箭头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4975" cy="4445"/>
                        </a:xfrm>
                        <a:prstGeom prst="straightConnector1">
                          <a:avLst/>
                        </a:prstGeom>
                        <a:noFill/>
                        <a:ln w="9525">
                          <a:solidFill>
                            <a:srgbClr val="000000"/>
                          </a:solidFill>
                          <a:round/>
                        </a:ln>
                      </wps:spPr>
                      <wps:bodyPr/>
                    </wps:wsp>
                  </a:graphicData>
                </a:graphic>
              </wp:anchor>
            </w:drawing>
          </mc:Choice>
          <mc:Fallback>
            <w:pict>
              <v:shape w14:anchorId="01D0A4CE" id="直接箭头连接符 26" o:spid="_x0000_s1026" type="#_x0000_t32" style="position:absolute;left:0;text-align:left;margin-left:120.9pt;margin-top:7.8pt;width:134.25pt;height:.35pt;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"/>
            </w:pict>
          </mc:Fallback>
        </mc:AlternateContent>
      </w:r>
      <w:r>
        <w:t xml:space="preserve">                                              </w:t>
      </w:r>
      <w:r w:rsidR="0096461B">
        <w:rPr>
          <w:rFonts w:hint="eastAsia"/>
          <w:sz w:val="18"/>
          <w:szCs w:val="18"/>
        </w:rPr>
        <w:t>产品</w:t>
      </w:r>
      <w:r w:rsidR="00D70EBC">
        <w:rPr>
          <w:rFonts w:hint="eastAsia"/>
          <w:sz w:val="18"/>
          <w:szCs w:val="18"/>
        </w:rPr>
        <w:t>代号</w:t>
      </w:r>
      <w:r w:rsidR="0096461B">
        <w:rPr>
          <w:rFonts w:hint="eastAsia"/>
          <w:sz w:val="18"/>
          <w:szCs w:val="18"/>
        </w:rPr>
        <w:t>（</w:t>
      </w:r>
      <w:r w:rsidR="0096461B">
        <w:rPr>
          <w:sz w:val="18"/>
          <w:szCs w:val="18"/>
        </w:rPr>
        <w:t>BWGFGJ</w:t>
      </w:r>
      <w:r w:rsidR="0096461B">
        <w:rPr>
          <w:rFonts w:hint="eastAsia"/>
          <w:sz w:val="18"/>
          <w:szCs w:val="18"/>
        </w:rPr>
        <w:t>）</w:t>
      </w:r>
    </w:p>
    <w:p w14:paraId="2F21397B" w14:textId="77777777" w:rsidR="00D70EBC" w:rsidRPr="00D70EBC" w:rsidRDefault="00191743">
      <w:pPr>
        <w:pStyle w:val="af3"/>
        <w:numPr>
          <w:ilvl w:val="0"/>
          <w:numId w:val="0"/>
        </w:numPr>
        <w:ind w:firstLineChars="200" w:firstLine="360"/>
        <w:rPr>
          <w:rFonts w:ascii="Times New Roman"/>
        </w:rPr>
      </w:pPr>
      <w:r w:rsidRPr="00D70EBC">
        <w:rPr>
          <w:rFonts w:ascii="Times New Roman" w:hint="eastAsia"/>
        </w:rPr>
        <w:t>示例：</w:t>
      </w:r>
    </w:p>
    <w:p w14:paraId="7AC3BE8C" w14:textId="2B030D47" w:rsidR="000852CE" w:rsidRPr="00D70EBC" w:rsidRDefault="00191743">
      <w:pPr>
        <w:pStyle w:val="af3"/>
        <w:numPr>
          <w:ilvl w:val="0"/>
          <w:numId w:val="0"/>
        </w:numPr>
        <w:ind w:firstLineChars="200" w:firstLine="360"/>
        <w:rPr>
          <w:rFonts w:ascii="Times New Roman"/>
        </w:rPr>
      </w:pPr>
      <w:r w:rsidRPr="00D70EBC">
        <w:rPr>
          <w:rFonts w:ascii="Times New Roman" w:hint="eastAsia"/>
        </w:rPr>
        <w:t>峰值功率为</w:t>
      </w:r>
      <w:r w:rsidRPr="00D70EBC">
        <w:rPr>
          <w:rFonts w:ascii="Times New Roman" w:hint="eastAsia"/>
        </w:rPr>
        <w:t>1</w:t>
      </w:r>
      <w:r w:rsidRPr="00D70EBC">
        <w:rPr>
          <w:rFonts w:ascii="Times New Roman"/>
        </w:rPr>
        <w:t>20W</w:t>
      </w:r>
      <w:r w:rsidRPr="00D70EBC">
        <w:rPr>
          <w:rFonts w:ascii="Times New Roman" w:hint="eastAsia"/>
        </w:rPr>
        <w:t>，标称尺寸为长</w:t>
      </w:r>
      <w:r w:rsidRPr="00D70EBC">
        <w:rPr>
          <w:rFonts w:ascii="Times New Roman"/>
        </w:rPr>
        <w:t>1200</w:t>
      </w:r>
      <w:r w:rsidRPr="00D70EBC">
        <w:rPr>
          <w:rFonts w:ascii="Times New Roman" w:hint="eastAsia"/>
        </w:rPr>
        <w:t>mm</w:t>
      </w:r>
      <w:r w:rsidRPr="00D70EBC">
        <w:rPr>
          <w:rFonts w:ascii="Times New Roman" w:hint="eastAsia"/>
        </w:rPr>
        <w:t>、宽</w:t>
      </w:r>
      <w:r w:rsidRPr="00D70EBC">
        <w:rPr>
          <w:rFonts w:ascii="Times New Roman" w:hint="eastAsia"/>
        </w:rPr>
        <w:t>6</w:t>
      </w:r>
      <w:r w:rsidRPr="00D70EBC">
        <w:rPr>
          <w:rFonts w:ascii="Times New Roman"/>
        </w:rPr>
        <w:t>00</w:t>
      </w:r>
      <w:r w:rsidRPr="00D70EBC">
        <w:rPr>
          <w:rFonts w:ascii="Times New Roman" w:hint="eastAsia"/>
        </w:rPr>
        <w:t>mm</w:t>
      </w:r>
      <w:r w:rsidRPr="00D70EBC">
        <w:rPr>
          <w:rFonts w:ascii="Times New Roman" w:hint="eastAsia"/>
        </w:rPr>
        <w:t>、厚</w:t>
      </w:r>
      <w:r w:rsidRPr="00D70EBC">
        <w:rPr>
          <w:rFonts w:ascii="Times New Roman"/>
        </w:rPr>
        <w:t>5</w:t>
      </w:r>
      <w:r w:rsidRPr="00D70EBC">
        <w:rPr>
          <w:rFonts w:ascii="Times New Roman" w:hint="eastAsia"/>
        </w:rPr>
        <w:t>8mm</w:t>
      </w:r>
      <w:r w:rsidRPr="00D70EBC">
        <w:rPr>
          <w:rFonts w:ascii="Times New Roman" w:hint="eastAsia"/>
        </w:rPr>
        <w:t>，采用晶体硅电池，</w:t>
      </w:r>
      <w:r w:rsidRPr="00D70EBC">
        <w:rPr>
          <w:rFonts w:hAnsi="宋体" w:hint="eastAsia"/>
        </w:rPr>
        <w:t>单位面积质量为</w:t>
      </w:r>
      <w:r w:rsidRPr="00D70EBC">
        <w:rPr>
          <w:rFonts w:ascii="Times New Roman"/>
        </w:rPr>
        <w:t>21kg/m</w:t>
      </w:r>
      <w:r w:rsidRPr="00D70EBC">
        <w:rPr>
          <w:rFonts w:ascii="Times New Roman"/>
          <w:vertAlign w:val="superscript"/>
        </w:rPr>
        <w:t>2</w:t>
      </w:r>
      <w:r w:rsidRPr="00D70EBC">
        <w:rPr>
          <w:rFonts w:ascii="Times New Roman" w:hint="eastAsia"/>
        </w:rPr>
        <w:t>的</w:t>
      </w:r>
      <w:r w:rsidRPr="00D70EBC">
        <w:rPr>
          <w:rFonts w:hAnsi="宋体" w:hint="eastAsia"/>
        </w:rPr>
        <w:t>保温装饰光伏构件，标记为：</w:t>
      </w:r>
    </w:p>
    <w:p w14:paraId="42720CFA" w14:textId="76E04D06" w:rsidR="000852CE" w:rsidRPr="00D70EBC" w:rsidRDefault="00000000" w:rsidP="00D70EBC">
      <w:pPr>
        <w:pStyle w:val="affe"/>
        <w:ind w:firstLineChars="0" w:firstLine="0"/>
        <w:jc w:val="center"/>
        <w:rPr>
          <w:sz w:val="18"/>
          <w:szCs w:val="18"/>
        </w:rPr>
      </w:pPr>
      <w:r w:rsidRPr="00D70EBC">
        <w:rPr>
          <w:sz w:val="18"/>
          <w:szCs w:val="18"/>
        </w:rPr>
        <w:t>BWGFGJ</w:t>
      </w:r>
      <w:r w:rsidR="00D70EBC" w:rsidRPr="00D70EBC">
        <w:rPr>
          <w:rFonts w:ascii="宋体" w:hAnsi="宋体" w:hint="eastAsia"/>
          <w:sz w:val="18"/>
          <w:szCs w:val="18"/>
        </w:rPr>
        <w:t>-</w:t>
      </w:r>
      <w:r w:rsidRPr="00D70EBC">
        <w:rPr>
          <w:rFonts w:hint="eastAsia"/>
          <w:sz w:val="18"/>
          <w:szCs w:val="18"/>
        </w:rPr>
        <w:t>1</w:t>
      </w:r>
      <w:r w:rsidRPr="00D70EBC">
        <w:rPr>
          <w:sz w:val="18"/>
          <w:szCs w:val="18"/>
        </w:rPr>
        <w:t>20</w:t>
      </w:r>
      <w:r w:rsidR="00D70EBC" w:rsidRPr="00D70EBC">
        <w:rPr>
          <w:rFonts w:ascii="宋体" w:hAnsi="宋体" w:hint="eastAsia"/>
          <w:sz w:val="18"/>
          <w:szCs w:val="18"/>
        </w:rPr>
        <w:t>-</w:t>
      </w:r>
      <w:r w:rsidRPr="00D70EBC">
        <w:rPr>
          <w:rFonts w:hint="eastAsia"/>
          <w:sz w:val="18"/>
          <w:szCs w:val="18"/>
        </w:rPr>
        <w:t>1</w:t>
      </w:r>
      <w:r w:rsidRPr="00D70EBC">
        <w:rPr>
          <w:sz w:val="18"/>
          <w:szCs w:val="18"/>
        </w:rPr>
        <w:t>200</w:t>
      </w:r>
      <w:r w:rsidRPr="00D70EBC">
        <w:rPr>
          <w:rFonts w:hint="eastAsia"/>
          <w:sz w:val="18"/>
          <w:szCs w:val="18"/>
        </w:rPr>
        <w:t>×</w:t>
      </w:r>
      <w:r w:rsidRPr="00D70EBC">
        <w:rPr>
          <w:rFonts w:hint="eastAsia"/>
          <w:sz w:val="18"/>
          <w:szCs w:val="18"/>
        </w:rPr>
        <w:t>6</w:t>
      </w:r>
      <w:r w:rsidRPr="00D70EBC">
        <w:rPr>
          <w:sz w:val="18"/>
          <w:szCs w:val="18"/>
        </w:rPr>
        <w:t>00</w:t>
      </w:r>
      <w:r w:rsidRPr="00D70EBC">
        <w:rPr>
          <w:rFonts w:hint="eastAsia"/>
          <w:sz w:val="18"/>
          <w:szCs w:val="18"/>
        </w:rPr>
        <w:t>×</w:t>
      </w:r>
      <w:r w:rsidRPr="00D70EBC">
        <w:rPr>
          <w:sz w:val="18"/>
          <w:szCs w:val="18"/>
        </w:rPr>
        <w:t>58</w:t>
      </w:r>
      <w:r w:rsidR="00D70EBC" w:rsidRPr="00D70EBC">
        <w:rPr>
          <w:rFonts w:ascii="宋体" w:hAnsi="宋体" w:hint="eastAsia"/>
          <w:sz w:val="18"/>
          <w:szCs w:val="18"/>
        </w:rPr>
        <w:t>-</w:t>
      </w:r>
      <w:r w:rsidRPr="00D70EBC">
        <w:rPr>
          <w:sz w:val="18"/>
          <w:szCs w:val="18"/>
        </w:rPr>
        <w:t>J</w:t>
      </w:r>
      <w:r w:rsidR="00D70EBC" w:rsidRPr="00D70EBC">
        <w:rPr>
          <w:rFonts w:ascii="宋体" w:hAnsi="宋体" w:hint="eastAsia"/>
          <w:sz w:val="18"/>
          <w:szCs w:val="18"/>
        </w:rPr>
        <w:t>-</w:t>
      </w:r>
      <w:r w:rsidRPr="00D70EBC">
        <w:rPr>
          <w:sz w:val="18"/>
          <w:szCs w:val="18"/>
        </w:rPr>
        <w:t>Ⅱ</w:t>
      </w:r>
      <w:r w:rsidRPr="00D70EBC">
        <w:rPr>
          <w:rFonts w:hint="eastAsia"/>
          <w:sz w:val="18"/>
          <w:szCs w:val="18"/>
        </w:rPr>
        <w:t>型</w:t>
      </w:r>
      <w:r w:rsidR="00D70EBC" w:rsidRPr="00D70EBC">
        <w:rPr>
          <w:rFonts w:ascii="宋体" w:hAnsi="宋体" w:hint="eastAsia"/>
          <w:sz w:val="18"/>
          <w:szCs w:val="18"/>
        </w:rPr>
        <w:t>-</w:t>
      </w:r>
      <w:r w:rsidRPr="00D70EBC">
        <w:rPr>
          <w:sz w:val="18"/>
          <w:szCs w:val="18"/>
        </w:rPr>
        <w:t xml:space="preserve">T/CECS </w:t>
      </w:r>
      <w:r w:rsidR="0096461B" w:rsidRPr="00D70EBC">
        <w:rPr>
          <w:rFonts w:hint="eastAsia"/>
          <w:sz w:val="18"/>
          <w:szCs w:val="18"/>
        </w:rPr>
        <w:t>100X</w:t>
      </w:r>
      <w:r w:rsidRPr="00D70EBC">
        <w:rPr>
          <w:sz w:val="18"/>
          <w:szCs w:val="18"/>
        </w:rPr>
        <w:t>X-</w:t>
      </w:r>
      <w:r w:rsidR="0096461B" w:rsidRPr="00D70EBC">
        <w:rPr>
          <w:rFonts w:hint="eastAsia"/>
          <w:sz w:val="18"/>
          <w:szCs w:val="18"/>
        </w:rPr>
        <w:t>XXX</w:t>
      </w:r>
      <w:r w:rsidRPr="00D70EBC">
        <w:rPr>
          <w:sz w:val="18"/>
          <w:szCs w:val="18"/>
        </w:rPr>
        <w:t>X</w:t>
      </w:r>
      <w:r w:rsidR="002504E6">
        <w:rPr>
          <w:rFonts w:hint="eastAsia"/>
          <w:sz w:val="18"/>
          <w:szCs w:val="18"/>
        </w:rPr>
        <w:t>。</w:t>
      </w:r>
    </w:p>
    <w:p w14:paraId="2C68A013" w14:textId="77777777" w:rsidR="000852CE" w:rsidRDefault="00000000">
      <w:pPr>
        <w:pStyle w:val="a3"/>
        <w:numPr>
          <w:ilvl w:val="0"/>
          <w:numId w:val="0"/>
        </w:numPr>
        <w:spacing w:before="312" w:after="312"/>
        <w:outlineLvl w:val="0"/>
      </w:pPr>
      <w:bookmarkStart w:id="78" w:name="_Toc28249219"/>
      <w:bookmarkStart w:id="79" w:name="_Toc4939"/>
      <w:bookmarkStart w:id="80" w:name="_Toc39668409"/>
      <w:bookmarkStart w:id="81" w:name="_Toc28330660"/>
      <w:bookmarkStart w:id="82" w:name="_Toc28330623"/>
      <w:bookmarkStart w:id="83" w:name="_Toc183696667"/>
      <w:r>
        <w:rPr>
          <w:rFonts w:hint="eastAsia"/>
          <w:szCs w:val="21"/>
        </w:rPr>
        <w:t xml:space="preserve">5  </w:t>
      </w:r>
      <w:r>
        <w:rPr>
          <w:rFonts w:hint="eastAsia"/>
        </w:rPr>
        <w:t>要求</w:t>
      </w:r>
      <w:bookmarkEnd w:id="78"/>
      <w:bookmarkEnd w:id="79"/>
      <w:bookmarkEnd w:id="80"/>
      <w:bookmarkEnd w:id="81"/>
      <w:bookmarkEnd w:id="82"/>
      <w:bookmarkEnd w:id="83"/>
    </w:p>
    <w:p w14:paraId="44D1B6CB" w14:textId="77777777" w:rsidR="000852CE" w:rsidRDefault="00000000">
      <w:pPr>
        <w:pStyle w:val="a4"/>
        <w:numPr>
          <w:ilvl w:val="1"/>
          <w:numId w:val="0"/>
        </w:numPr>
        <w:spacing w:before="156" w:after="156"/>
        <w:rPr>
          <w:rFonts w:hint="eastAsia"/>
          <w:bCs/>
        </w:rPr>
      </w:pPr>
      <w:r>
        <w:rPr>
          <w:rFonts w:hint="eastAsia"/>
          <w:bCs/>
        </w:rPr>
        <w:t>5.1  一般要求</w:t>
      </w:r>
    </w:p>
    <w:p w14:paraId="3C5E64EF" w14:textId="77777777" w:rsidR="000852CE" w:rsidRDefault="00000000">
      <w:pPr>
        <w:pStyle w:val="affe"/>
        <w:ind w:firstLineChars="0" w:firstLine="0"/>
      </w:pPr>
      <w:r>
        <w:t>5.1.1</w:t>
      </w:r>
      <w:r>
        <w:rPr>
          <w:rFonts w:hint="eastAsia"/>
        </w:rPr>
        <w:t xml:space="preserve">  </w:t>
      </w:r>
      <w:r>
        <w:rPr>
          <w:rFonts w:hint="eastAsia"/>
        </w:rPr>
        <w:t>保温装饰光伏构件外墙外保温系统材料应由系统产品供应</w:t>
      </w:r>
      <w:proofErr w:type="gramStart"/>
      <w:r>
        <w:rPr>
          <w:rFonts w:hint="eastAsia"/>
        </w:rPr>
        <w:t>商配套</w:t>
      </w:r>
      <w:proofErr w:type="gramEnd"/>
      <w:r>
        <w:rPr>
          <w:rFonts w:hint="eastAsia"/>
        </w:rPr>
        <w:t>提供。</w:t>
      </w:r>
    </w:p>
    <w:p w14:paraId="0C5300D7" w14:textId="1DDEC0A9" w:rsidR="000852CE" w:rsidRDefault="00000000">
      <w:pPr>
        <w:pStyle w:val="affe"/>
        <w:ind w:firstLineChars="0" w:firstLine="0"/>
      </w:pPr>
      <w:r>
        <w:t>5.1.2</w:t>
      </w:r>
      <w:r>
        <w:rPr>
          <w:rFonts w:hint="eastAsia"/>
        </w:rPr>
        <w:t xml:space="preserve">  </w:t>
      </w:r>
      <w:r>
        <w:rPr>
          <w:rFonts w:hint="eastAsia"/>
        </w:rPr>
        <w:t>保温装饰光伏构件外墙外保温系统与主体结构应采用粘锚并重的连接方式。</w:t>
      </w:r>
      <w:r w:rsidR="004D4AC2">
        <w:rPr>
          <w:rFonts w:hint="eastAsia"/>
        </w:rPr>
        <w:t>柔性光伏组件应采取机械连接方式。</w:t>
      </w:r>
    </w:p>
    <w:p w14:paraId="202DBE69" w14:textId="55D7ADFA" w:rsidR="008D41F1" w:rsidRPr="00E420FC" w:rsidRDefault="008D41F1" w:rsidP="00E420FC">
      <w:pPr>
        <w:pStyle w:val="affe"/>
        <w:ind w:firstLineChars="0" w:firstLine="0"/>
      </w:pPr>
      <w:r>
        <w:rPr>
          <w:rFonts w:hint="eastAsia"/>
        </w:rPr>
        <w:t xml:space="preserve">5.1.3  </w:t>
      </w:r>
      <w:r w:rsidRPr="008D41F1">
        <w:rPr>
          <w:rFonts w:hint="eastAsia"/>
        </w:rPr>
        <w:t>太阳能光伏夹层玻璃应符合</w:t>
      </w:r>
      <w:r w:rsidRPr="008D41F1">
        <w:rPr>
          <w:rFonts w:hint="eastAsia"/>
        </w:rPr>
        <w:t>GB 29551</w:t>
      </w:r>
      <w:r w:rsidRPr="008D41F1">
        <w:rPr>
          <w:rFonts w:hint="eastAsia"/>
        </w:rPr>
        <w:t>的有关规定，太阳能光伏中空玻璃应符合</w:t>
      </w:r>
      <w:r w:rsidRPr="008D41F1">
        <w:rPr>
          <w:rFonts w:hint="eastAsia"/>
        </w:rPr>
        <w:t>GB/T 29759</w:t>
      </w:r>
      <w:r w:rsidRPr="008D41F1">
        <w:rPr>
          <w:rFonts w:hint="eastAsia"/>
        </w:rPr>
        <w:t>的有关规定</w:t>
      </w:r>
      <w:r w:rsidR="002179C0">
        <w:rPr>
          <w:rFonts w:hint="eastAsia"/>
        </w:rPr>
        <w:t>，</w:t>
      </w:r>
      <w:r w:rsidR="00E01246">
        <w:rPr>
          <w:rFonts w:hint="eastAsia"/>
        </w:rPr>
        <w:t>柔性光伏组件应符合</w:t>
      </w:r>
      <w:r w:rsidR="00E01246">
        <w:rPr>
          <w:rFonts w:hint="eastAsia"/>
        </w:rPr>
        <w:t>JG/T 535</w:t>
      </w:r>
      <w:r w:rsidR="00E01246">
        <w:rPr>
          <w:rFonts w:hint="eastAsia"/>
        </w:rPr>
        <w:t>的有关规定</w:t>
      </w:r>
      <w:r w:rsidRPr="008D41F1">
        <w:rPr>
          <w:rFonts w:hint="eastAsia"/>
        </w:rPr>
        <w:t>。</w:t>
      </w:r>
      <w:r w:rsidR="00E420FC">
        <w:rPr>
          <w:rFonts w:hint="eastAsia"/>
        </w:rPr>
        <w:t>柔性光伏组件贴附的无机非金属材料当采用陶瓷薄板时，陶瓷薄板厚度应为</w:t>
      </w:r>
      <w:r w:rsidR="00E420FC">
        <w:rPr>
          <w:rFonts w:hint="eastAsia"/>
        </w:rPr>
        <w:t>5.0mm~8.0mm</w:t>
      </w:r>
      <w:r w:rsidR="00E420FC">
        <w:rPr>
          <w:rFonts w:hint="eastAsia"/>
        </w:rPr>
        <w:t>，质量吸水率应不大于</w:t>
      </w:r>
      <w:r w:rsidR="00E420FC">
        <w:rPr>
          <w:rFonts w:hint="eastAsia"/>
        </w:rPr>
        <w:t>1%</w:t>
      </w:r>
      <w:r w:rsidR="00E420FC">
        <w:rPr>
          <w:rFonts w:hint="eastAsia"/>
        </w:rPr>
        <w:t>，其他性能指标应符合</w:t>
      </w:r>
      <w:r w:rsidR="00E420FC">
        <w:rPr>
          <w:rFonts w:hint="eastAsia"/>
        </w:rPr>
        <w:t>GB/T 4100</w:t>
      </w:r>
      <w:r w:rsidR="00E420FC">
        <w:rPr>
          <w:rFonts w:hint="eastAsia"/>
        </w:rPr>
        <w:t>的有关规定；当采用薄石材时应符合</w:t>
      </w:r>
      <w:r w:rsidR="00530C81" w:rsidRPr="00530C81">
        <w:t>GB/T 18601</w:t>
      </w:r>
      <w:r w:rsidR="00530C81">
        <w:rPr>
          <w:rFonts w:hint="eastAsia"/>
        </w:rPr>
        <w:t>或</w:t>
      </w:r>
      <w:r w:rsidR="00E420FC">
        <w:rPr>
          <w:rFonts w:hint="eastAsia"/>
        </w:rPr>
        <w:t>GB/T 19766</w:t>
      </w:r>
      <w:r w:rsidR="00E420FC">
        <w:rPr>
          <w:rFonts w:hint="eastAsia"/>
        </w:rPr>
        <w:t>的有关规定。</w:t>
      </w:r>
      <w:r w:rsidR="00094380">
        <w:rPr>
          <w:rFonts w:hint="eastAsia"/>
        </w:rPr>
        <w:t>柔性光伏组件贴附的金属材料</w:t>
      </w:r>
      <w:r w:rsidR="00094380" w:rsidRPr="00094380">
        <w:rPr>
          <w:rFonts w:hint="eastAsia"/>
        </w:rPr>
        <w:t>，面板四周应折边，折边宽度不应小于</w:t>
      </w:r>
      <w:r w:rsidR="00094380" w:rsidRPr="00094380">
        <w:rPr>
          <w:rFonts w:hint="eastAsia"/>
        </w:rPr>
        <w:t>15mm</w:t>
      </w:r>
      <w:r w:rsidR="00094380" w:rsidRPr="00094380">
        <w:rPr>
          <w:rFonts w:hint="eastAsia"/>
        </w:rPr>
        <w:t>，铝镀锌钢板厚度不应小于</w:t>
      </w:r>
      <w:r w:rsidR="00094380" w:rsidRPr="00094380">
        <w:rPr>
          <w:rFonts w:hint="eastAsia"/>
        </w:rPr>
        <w:t>0.8mm</w:t>
      </w:r>
      <w:r w:rsidR="00094380" w:rsidRPr="00094380">
        <w:rPr>
          <w:rFonts w:hint="eastAsia"/>
        </w:rPr>
        <w:t>，铝合金板厚度不应小于</w:t>
      </w:r>
      <w:r w:rsidR="00094380" w:rsidRPr="00094380">
        <w:rPr>
          <w:rFonts w:hint="eastAsia"/>
        </w:rPr>
        <w:t>1.2mm</w:t>
      </w:r>
      <w:r w:rsidR="00094380" w:rsidRPr="00094380">
        <w:rPr>
          <w:rFonts w:hint="eastAsia"/>
        </w:rPr>
        <w:t>，其他性能应符合相关标准的规定</w:t>
      </w:r>
      <w:r w:rsidR="00094380">
        <w:rPr>
          <w:rFonts w:hint="eastAsia"/>
        </w:rPr>
        <w:t>。</w:t>
      </w:r>
    </w:p>
    <w:p w14:paraId="6753EDAD" w14:textId="1DDB79B4" w:rsidR="000852CE" w:rsidRDefault="00000000">
      <w:pPr>
        <w:pStyle w:val="affe"/>
        <w:ind w:firstLineChars="0" w:firstLine="0"/>
      </w:pPr>
      <w:r>
        <w:t>5.1.</w:t>
      </w:r>
      <w:r w:rsidR="008D41F1">
        <w:rPr>
          <w:rFonts w:hint="eastAsia"/>
        </w:rPr>
        <w:t>4</w:t>
      </w:r>
      <w:r>
        <w:rPr>
          <w:rFonts w:hint="eastAsia"/>
        </w:rPr>
        <w:t xml:space="preserve">  </w:t>
      </w:r>
      <w:r>
        <w:rPr>
          <w:rFonts w:hint="eastAsia"/>
        </w:rPr>
        <w:t>保温装饰光伏构件的保温材料燃烧性能等级应为</w:t>
      </w:r>
      <w:r>
        <w:t>A</w:t>
      </w:r>
      <w:r>
        <w:rPr>
          <w:rFonts w:hint="eastAsia"/>
        </w:rPr>
        <w:t>级，岩棉条的主要性能除应符合</w:t>
      </w:r>
      <w:r>
        <w:rPr>
          <w:rFonts w:hint="eastAsia"/>
        </w:rPr>
        <w:t>GB/T 25975</w:t>
      </w:r>
      <w:r>
        <w:rPr>
          <w:rFonts w:hint="eastAsia"/>
        </w:rPr>
        <w:t>的规定外，并且垂直于板面方向的抗拉强度不应小于</w:t>
      </w:r>
      <w:r>
        <w:rPr>
          <w:rFonts w:hint="eastAsia"/>
        </w:rPr>
        <w:t>0.10MPa</w:t>
      </w:r>
      <w:r>
        <w:rPr>
          <w:rFonts w:hint="eastAsia"/>
        </w:rPr>
        <w:t>，密度不应小于</w:t>
      </w:r>
      <w:r>
        <w:rPr>
          <w:rFonts w:hint="eastAsia"/>
        </w:rPr>
        <w:t>100kg/m</w:t>
      </w:r>
      <w:r w:rsidRPr="00D455FB">
        <w:rPr>
          <w:rFonts w:hint="eastAsia"/>
          <w:vertAlign w:val="superscript"/>
        </w:rPr>
        <w:t>3</w:t>
      </w:r>
      <w:r>
        <w:rPr>
          <w:rFonts w:hint="eastAsia"/>
        </w:rPr>
        <w:t>；泡沫玻璃保温板的主要性能应符合</w:t>
      </w:r>
      <w:r>
        <w:rPr>
          <w:rFonts w:hint="eastAsia"/>
        </w:rPr>
        <w:t>JC/T 647</w:t>
      </w:r>
      <w:r>
        <w:rPr>
          <w:rFonts w:hint="eastAsia"/>
        </w:rPr>
        <w:t>的规定；建筑用真空绝热板的主要性能应符合</w:t>
      </w:r>
      <w:r>
        <w:rPr>
          <w:rFonts w:hint="eastAsia"/>
        </w:rPr>
        <w:t>JG/T 438</w:t>
      </w:r>
      <w:r>
        <w:rPr>
          <w:rFonts w:hint="eastAsia"/>
        </w:rPr>
        <w:t>的规定。其他保温材料导热系数应不大于</w:t>
      </w:r>
      <w:r>
        <w:rPr>
          <w:rFonts w:hint="eastAsia"/>
        </w:rPr>
        <w:t>0.060W/</w:t>
      </w:r>
      <w:r>
        <w:rPr>
          <w:rFonts w:hint="eastAsia"/>
        </w:rPr>
        <w:t>（</w:t>
      </w:r>
      <w:r>
        <w:rPr>
          <w:rFonts w:hint="eastAsia"/>
        </w:rPr>
        <w:t>m</w:t>
      </w:r>
      <w:r>
        <w:rPr>
          <w:rFonts w:hint="eastAsia"/>
        </w:rPr>
        <w:t>·</w:t>
      </w:r>
      <w:r>
        <w:rPr>
          <w:rFonts w:hint="eastAsia"/>
        </w:rPr>
        <w:t>K</w:t>
      </w:r>
      <w:r>
        <w:rPr>
          <w:rFonts w:hint="eastAsia"/>
        </w:rPr>
        <w:t>），且应符合相关标准的规定。当保温材料为岩棉、玻璃丝棉时，应在保温材料底层增加无机背衬材料。</w:t>
      </w:r>
    </w:p>
    <w:p w14:paraId="19D2012F" w14:textId="6DE70D9D" w:rsidR="000852CE" w:rsidRDefault="00000000">
      <w:pPr>
        <w:pStyle w:val="affe"/>
        <w:ind w:firstLineChars="0" w:firstLine="0"/>
      </w:pPr>
      <w:r>
        <w:t>5.1.</w:t>
      </w:r>
      <w:r w:rsidR="008D41F1">
        <w:rPr>
          <w:rFonts w:hint="eastAsia"/>
        </w:rPr>
        <w:t>5</w:t>
      </w:r>
      <w:r>
        <w:rPr>
          <w:rFonts w:hint="eastAsia"/>
        </w:rPr>
        <w:t xml:space="preserve">  </w:t>
      </w:r>
      <w:r>
        <w:rPr>
          <w:rFonts w:hint="eastAsia"/>
        </w:rPr>
        <w:t>密封胶主要性能指标应符合</w:t>
      </w:r>
      <w:r>
        <w:t>GB/T</w:t>
      </w:r>
      <w:r>
        <w:rPr>
          <w:rFonts w:hint="eastAsia"/>
        </w:rPr>
        <w:t xml:space="preserve"> </w:t>
      </w:r>
      <w:r>
        <w:t>14683</w:t>
      </w:r>
      <w:r>
        <w:rPr>
          <w:rFonts w:hint="eastAsia"/>
        </w:rPr>
        <w:t>的</w:t>
      </w:r>
      <w:r w:rsidR="004C0CB4">
        <w:rPr>
          <w:rFonts w:hint="eastAsia"/>
        </w:rPr>
        <w:t>有关规定</w:t>
      </w:r>
      <w:r>
        <w:rPr>
          <w:rFonts w:hint="eastAsia"/>
        </w:rPr>
        <w:t>，嵌缝材料主要性能指标应符合相关标准的要求。</w:t>
      </w:r>
    </w:p>
    <w:p w14:paraId="28841ACD" w14:textId="22722169" w:rsidR="000852CE" w:rsidRDefault="00000000" w:rsidP="00D455FB">
      <w:pPr>
        <w:pStyle w:val="affe"/>
        <w:ind w:firstLineChars="0" w:firstLine="0"/>
      </w:pPr>
      <w:r>
        <w:rPr>
          <w:rFonts w:hint="eastAsia"/>
        </w:rPr>
        <w:t>5.1.</w:t>
      </w:r>
      <w:r w:rsidR="008D41F1">
        <w:rPr>
          <w:rFonts w:hint="eastAsia"/>
        </w:rPr>
        <w:t>6</w:t>
      </w:r>
      <w:r>
        <w:rPr>
          <w:rFonts w:hint="eastAsia"/>
        </w:rPr>
        <w:t xml:space="preserve">  </w:t>
      </w:r>
      <w:r>
        <w:rPr>
          <w:rFonts w:hint="eastAsia"/>
        </w:rPr>
        <w:t>保温装饰光伏构件的基本发电性能，应符合</w:t>
      </w:r>
      <w:r w:rsidR="00D455FB" w:rsidRPr="00933C2A">
        <w:t>GB/T 9535</w:t>
      </w:r>
      <w:r w:rsidR="00D455FB">
        <w:rPr>
          <w:rFonts w:hint="eastAsia"/>
        </w:rPr>
        <w:t>和</w:t>
      </w:r>
      <w:r w:rsidR="00D455FB" w:rsidRPr="00933C2A">
        <w:t>GB/T 20047.1</w:t>
      </w:r>
      <w:r>
        <w:rPr>
          <w:rFonts w:hint="eastAsia"/>
        </w:rPr>
        <w:t>的</w:t>
      </w:r>
      <w:r w:rsidR="00C421FE">
        <w:rPr>
          <w:rFonts w:hint="eastAsia"/>
        </w:rPr>
        <w:t>有关</w:t>
      </w:r>
      <w:r>
        <w:rPr>
          <w:rFonts w:hint="eastAsia"/>
        </w:rPr>
        <w:t>规定。</w:t>
      </w:r>
    </w:p>
    <w:p w14:paraId="6F05032F" w14:textId="17B37B96" w:rsidR="000852CE" w:rsidRDefault="00000000">
      <w:pPr>
        <w:pStyle w:val="affe"/>
        <w:ind w:firstLineChars="0" w:firstLine="0"/>
      </w:pPr>
      <w:r>
        <w:rPr>
          <w:rFonts w:hint="eastAsia"/>
        </w:rPr>
        <w:t>5.1.</w:t>
      </w:r>
      <w:r w:rsidR="008D41F1">
        <w:rPr>
          <w:rFonts w:hint="eastAsia"/>
        </w:rPr>
        <w:t>7</w:t>
      </w:r>
      <w:r>
        <w:rPr>
          <w:rFonts w:hint="eastAsia"/>
        </w:rPr>
        <w:t xml:space="preserve">  </w:t>
      </w:r>
      <w:r>
        <w:rPr>
          <w:rFonts w:hint="eastAsia"/>
        </w:rPr>
        <w:t>保温装饰光伏构件应有能与建筑金属支撑构件可靠连接的配件，其防雷措施应符合</w:t>
      </w:r>
      <w:r>
        <w:rPr>
          <w:rFonts w:hint="eastAsia"/>
        </w:rPr>
        <w:t>GB 50057</w:t>
      </w:r>
      <w:r>
        <w:rPr>
          <w:rFonts w:hint="eastAsia"/>
        </w:rPr>
        <w:t>的相关规定。带有金属边框或支架的保温装饰光伏构件，接地位置应有明显的标识。</w:t>
      </w:r>
    </w:p>
    <w:p w14:paraId="2E5824AD" w14:textId="77777777" w:rsidR="000852CE" w:rsidRDefault="00000000">
      <w:pPr>
        <w:pStyle w:val="a4"/>
        <w:numPr>
          <w:ilvl w:val="1"/>
          <w:numId w:val="0"/>
        </w:numPr>
        <w:spacing w:before="156" w:after="156"/>
        <w:rPr>
          <w:rFonts w:hint="eastAsia"/>
          <w:bCs/>
        </w:rPr>
      </w:pPr>
      <w:r>
        <w:rPr>
          <w:rFonts w:hint="eastAsia"/>
          <w:bCs/>
        </w:rPr>
        <w:lastRenderedPageBreak/>
        <w:t>5.2  保温装饰光伏构件外墙外保温系统</w:t>
      </w:r>
    </w:p>
    <w:p w14:paraId="3C44D278" w14:textId="3A29196C" w:rsidR="00CB137C" w:rsidRPr="00CB137C" w:rsidRDefault="00000000" w:rsidP="00CB137C">
      <w:pPr>
        <w:pStyle w:val="affe"/>
      </w:pPr>
      <w:r>
        <w:rPr>
          <w:rFonts w:hint="eastAsia"/>
        </w:rPr>
        <w:t>保温装饰光伏构件外墙外保温系统</w:t>
      </w:r>
      <w:r w:rsidR="00CB137C">
        <w:rPr>
          <w:rFonts w:hint="eastAsia"/>
        </w:rPr>
        <w:t>保温材料为建筑用真空绝热板时，除耐候性试验的面板</w:t>
      </w:r>
      <w:r w:rsidR="00CB137C" w:rsidRPr="00CB137C">
        <w:rPr>
          <w:rFonts w:hint="eastAsia"/>
        </w:rPr>
        <w:t>与保温材料拉伸粘结强度</w:t>
      </w:r>
      <w:r w:rsidR="00CB137C">
        <w:rPr>
          <w:rFonts w:hint="eastAsia"/>
        </w:rPr>
        <w:t>，以及拉伸粘结强度不应低于</w:t>
      </w:r>
      <w:r w:rsidR="00CB137C">
        <w:rPr>
          <w:rFonts w:hint="eastAsia"/>
        </w:rPr>
        <w:t>0.10MPa</w:t>
      </w:r>
      <w:r w:rsidR="00CB137C">
        <w:rPr>
          <w:rFonts w:hint="eastAsia"/>
        </w:rPr>
        <w:t>外，其他性能应符合表</w:t>
      </w:r>
      <w:r w:rsidR="00CB137C">
        <w:rPr>
          <w:rFonts w:hint="eastAsia"/>
        </w:rPr>
        <w:t>1</w:t>
      </w:r>
      <w:r w:rsidR="00CB137C">
        <w:rPr>
          <w:rFonts w:hint="eastAsia"/>
        </w:rPr>
        <w:t>的有关规定；当保温材料为除建筑用真空绝热板以外的保温材料时，性能应符合表</w:t>
      </w:r>
      <w:r w:rsidR="00CB137C">
        <w:rPr>
          <w:rFonts w:hint="eastAsia"/>
        </w:rPr>
        <w:t>1</w:t>
      </w:r>
      <w:r w:rsidR="00CB137C">
        <w:rPr>
          <w:rFonts w:hint="eastAsia"/>
        </w:rPr>
        <w:t>的规定。</w:t>
      </w:r>
    </w:p>
    <w:p w14:paraId="091EFDFF" w14:textId="7EE83608" w:rsidR="000852CE" w:rsidRDefault="00000000">
      <w:pPr>
        <w:pStyle w:val="affe"/>
        <w:ind w:firstLine="360"/>
        <w:jc w:val="center"/>
        <w:rPr>
          <w:rFonts w:ascii="黑体" w:eastAsia="黑体" w:hAnsi="黑体" w:cs="黑体" w:hint="eastAsia"/>
          <w:sz w:val="18"/>
          <w:szCs w:val="16"/>
        </w:rPr>
      </w:pPr>
      <w:r>
        <w:rPr>
          <w:rFonts w:ascii="黑体" w:eastAsia="黑体" w:hAnsi="黑体" w:cs="黑体" w:hint="eastAsia"/>
          <w:sz w:val="18"/>
          <w:szCs w:val="16"/>
        </w:rPr>
        <w:t>表</w:t>
      </w:r>
      <w:r w:rsidR="009B63DC">
        <w:rPr>
          <w:rFonts w:ascii="黑体" w:eastAsia="黑体" w:hAnsi="黑体" w:cs="黑体" w:hint="eastAsia"/>
          <w:sz w:val="18"/>
          <w:szCs w:val="16"/>
        </w:rPr>
        <w:t>1</w:t>
      </w:r>
      <w:r>
        <w:rPr>
          <w:rFonts w:ascii="黑体" w:eastAsia="黑体" w:hAnsi="黑体" w:cs="黑体" w:hint="eastAsia"/>
          <w:sz w:val="18"/>
          <w:szCs w:val="16"/>
        </w:rPr>
        <w:t xml:space="preserve">  保温装饰光伏构件外墙外保温系统性能指标</w:t>
      </w:r>
    </w:p>
    <w:tbl>
      <w:tblPr>
        <w:tblStyle w:val="afff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2"/>
        <w:gridCol w:w="1875"/>
        <w:gridCol w:w="3263"/>
        <w:gridCol w:w="3120"/>
      </w:tblGrid>
      <w:tr w:rsidR="000852CE" w:rsidRPr="003E709C" w14:paraId="64CB091C" w14:textId="77777777">
        <w:tc>
          <w:tcPr>
            <w:tcW w:w="3187" w:type="dxa"/>
            <w:gridSpan w:val="2"/>
            <w:vMerge w:val="restart"/>
            <w:vAlign w:val="center"/>
          </w:tcPr>
          <w:p w14:paraId="0502CF5F" w14:textId="77777777" w:rsidR="000852CE" w:rsidRPr="003E709C" w:rsidRDefault="00000000" w:rsidP="002577D0">
            <w:pPr>
              <w:pStyle w:val="affe"/>
              <w:ind w:firstLineChars="0" w:firstLine="0"/>
              <w:jc w:val="center"/>
              <w:rPr>
                <w:rFonts w:ascii="Times New Roman"/>
                <w:sz w:val="18"/>
              </w:rPr>
            </w:pPr>
            <w:r w:rsidRPr="003E709C">
              <w:rPr>
                <w:rFonts w:ascii="Times New Roman"/>
                <w:sz w:val="18"/>
              </w:rPr>
              <w:t>项目</w:t>
            </w:r>
          </w:p>
        </w:tc>
        <w:tc>
          <w:tcPr>
            <w:tcW w:w="6383" w:type="dxa"/>
            <w:gridSpan w:val="2"/>
            <w:vAlign w:val="center"/>
          </w:tcPr>
          <w:p w14:paraId="57DA17AC" w14:textId="77777777" w:rsidR="000852CE" w:rsidRPr="003E709C" w:rsidRDefault="00000000" w:rsidP="002577D0">
            <w:pPr>
              <w:pStyle w:val="affe"/>
              <w:ind w:firstLineChars="0" w:firstLine="0"/>
              <w:jc w:val="center"/>
              <w:rPr>
                <w:rFonts w:ascii="Times New Roman"/>
                <w:sz w:val="18"/>
              </w:rPr>
            </w:pPr>
            <w:r w:rsidRPr="003E709C">
              <w:rPr>
                <w:rFonts w:ascii="Times New Roman"/>
                <w:sz w:val="18"/>
              </w:rPr>
              <w:t>指标</w:t>
            </w:r>
          </w:p>
        </w:tc>
      </w:tr>
      <w:tr w:rsidR="000852CE" w:rsidRPr="003E709C" w14:paraId="34A4AE5B" w14:textId="77777777">
        <w:tc>
          <w:tcPr>
            <w:tcW w:w="3187" w:type="dxa"/>
            <w:gridSpan w:val="2"/>
            <w:vMerge/>
            <w:vAlign w:val="center"/>
          </w:tcPr>
          <w:p w14:paraId="5C295907" w14:textId="77777777" w:rsidR="000852CE" w:rsidRPr="003E709C" w:rsidRDefault="000852CE" w:rsidP="002577D0">
            <w:pPr>
              <w:pStyle w:val="affe"/>
              <w:ind w:firstLine="360"/>
              <w:jc w:val="center"/>
              <w:rPr>
                <w:rFonts w:ascii="Times New Roman"/>
                <w:sz w:val="18"/>
              </w:rPr>
            </w:pPr>
          </w:p>
        </w:tc>
        <w:tc>
          <w:tcPr>
            <w:tcW w:w="3263" w:type="dxa"/>
            <w:vAlign w:val="center"/>
          </w:tcPr>
          <w:p w14:paraId="394943ED" w14:textId="7A576B4F" w:rsidR="000852CE" w:rsidRPr="003E709C" w:rsidRDefault="00C421FE" w:rsidP="002577D0">
            <w:pPr>
              <w:pStyle w:val="affe"/>
              <w:ind w:firstLineChars="0" w:firstLine="0"/>
              <w:jc w:val="center"/>
              <w:rPr>
                <w:rFonts w:ascii="Times New Roman"/>
                <w:sz w:val="18"/>
              </w:rPr>
            </w:pPr>
            <w:r w:rsidRPr="003E709C">
              <w:rPr>
                <w:rFonts w:ascii="Times New Roman"/>
                <w:sz w:val="18"/>
              </w:rPr>
              <w:t>Ⅰ</w:t>
            </w:r>
            <w:r w:rsidRPr="003E709C">
              <w:rPr>
                <w:rFonts w:ascii="Times New Roman"/>
                <w:sz w:val="18"/>
              </w:rPr>
              <w:t>型</w:t>
            </w:r>
          </w:p>
        </w:tc>
        <w:tc>
          <w:tcPr>
            <w:tcW w:w="3120" w:type="dxa"/>
            <w:vAlign w:val="center"/>
          </w:tcPr>
          <w:p w14:paraId="4ABFA188" w14:textId="08E6910C" w:rsidR="000852CE" w:rsidRPr="003E709C" w:rsidRDefault="00C421FE" w:rsidP="002577D0">
            <w:pPr>
              <w:pStyle w:val="affe"/>
              <w:ind w:firstLineChars="0" w:firstLine="0"/>
              <w:jc w:val="center"/>
              <w:rPr>
                <w:rFonts w:ascii="Times New Roman"/>
                <w:sz w:val="18"/>
              </w:rPr>
            </w:pPr>
            <w:r w:rsidRPr="003E709C">
              <w:rPr>
                <w:rFonts w:ascii="Times New Roman"/>
                <w:sz w:val="18"/>
              </w:rPr>
              <w:t>Ⅱ</w:t>
            </w:r>
            <w:r w:rsidRPr="003E709C">
              <w:rPr>
                <w:rFonts w:ascii="Times New Roman"/>
                <w:sz w:val="18"/>
              </w:rPr>
              <w:t>型、</w:t>
            </w:r>
            <w:r w:rsidRPr="003E709C">
              <w:rPr>
                <w:rFonts w:ascii="Times New Roman"/>
                <w:sz w:val="18"/>
              </w:rPr>
              <w:t>Ⅲ</w:t>
            </w:r>
            <w:r w:rsidRPr="003E709C">
              <w:rPr>
                <w:rFonts w:ascii="Times New Roman"/>
                <w:sz w:val="18"/>
              </w:rPr>
              <w:t>型</w:t>
            </w:r>
          </w:p>
        </w:tc>
      </w:tr>
      <w:tr w:rsidR="000852CE" w:rsidRPr="003E709C" w14:paraId="0561066E" w14:textId="77777777">
        <w:tc>
          <w:tcPr>
            <w:tcW w:w="1312" w:type="dxa"/>
            <w:vMerge w:val="restart"/>
            <w:vAlign w:val="center"/>
          </w:tcPr>
          <w:p w14:paraId="2CC1ABA2" w14:textId="77777777" w:rsidR="000852CE" w:rsidRPr="003E709C" w:rsidRDefault="00000000" w:rsidP="002577D0">
            <w:pPr>
              <w:pStyle w:val="affe"/>
              <w:ind w:firstLineChars="0" w:firstLine="0"/>
              <w:jc w:val="center"/>
              <w:rPr>
                <w:rFonts w:ascii="Times New Roman"/>
                <w:sz w:val="18"/>
              </w:rPr>
            </w:pPr>
            <w:r w:rsidRPr="003E709C">
              <w:rPr>
                <w:rFonts w:ascii="Times New Roman"/>
                <w:sz w:val="18"/>
              </w:rPr>
              <w:t>耐候性</w:t>
            </w:r>
          </w:p>
        </w:tc>
        <w:tc>
          <w:tcPr>
            <w:tcW w:w="1875" w:type="dxa"/>
            <w:vAlign w:val="center"/>
          </w:tcPr>
          <w:p w14:paraId="1CE21FC6" w14:textId="77777777" w:rsidR="000852CE" w:rsidRPr="003E709C" w:rsidRDefault="00000000" w:rsidP="002577D0">
            <w:pPr>
              <w:pStyle w:val="affe"/>
              <w:ind w:firstLineChars="0" w:firstLine="0"/>
              <w:jc w:val="center"/>
              <w:rPr>
                <w:rFonts w:ascii="Times New Roman"/>
                <w:sz w:val="18"/>
              </w:rPr>
            </w:pPr>
            <w:r w:rsidRPr="003E709C">
              <w:rPr>
                <w:rFonts w:ascii="Times New Roman"/>
                <w:sz w:val="18"/>
              </w:rPr>
              <w:t>外观</w:t>
            </w:r>
          </w:p>
        </w:tc>
        <w:tc>
          <w:tcPr>
            <w:tcW w:w="6383" w:type="dxa"/>
            <w:gridSpan w:val="2"/>
            <w:vAlign w:val="center"/>
          </w:tcPr>
          <w:p w14:paraId="29E9B211" w14:textId="0A4233AF" w:rsidR="000852CE" w:rsidRPr="003E709C" w:rsidRDefault="00000000" w:rsidP="002577D0">
            <w:pPr>
              <w:pStyle w:val="affe"/>
              <w:ind w:firstLineChars="0" w:firstLine="0"/>
              <w:jc w:val="center"/>
              <w:rPr>
                <w:rFonts w:ascii="Times New Roman"/>
                <w:sz w:val="18"/>
              </w:rPr>
            </w:pPr>
            <w:r w:rsidRPr="003E709C">
              <w:rPr>
                <w:rFonts w:ascii="Times New Roman"/>
                <w:sz w:val="18"/>
              </w:rPr>
              <w:t>无破损、粉化、起鼓、起泡、脱落现象，</w:t>
            </w:r>
            <w:r w:rsidR="00663BAA" w:rsidRPr="003E709C">
              <w:rPr>
                <w:rFonts w:ascii="Times New Roman"/>
                <w:sz w:val="18"/>
              </w:rPr>
              <w:t>板面无裂缝</w:t>
            </w:r>
          </w:p>
        </w:tc>
      </w:tr>
      <w:tr w:rsidR="000852CE" w:rsidRPr="003E709C" w14:paraId="41D7AE94" w14:textId="77777777">
        <w:tc>
          <w:tcPr>
            <w:tcW w:w="1312" w:type="dxa"/>
            <w:vMerge/>
            <w:vAlign w:val="center"/>
          </w:tcPr>
          <w:p w14:paraId="76404BAD" w14:textId="77777777" w:rsidR="000852CE" w:rsidRPr="003E709C" w:rsidRDefault="000852CE" w:rsidP="002577D0">
            <w:pPr>
              <w:pStyle w:val="affe"/>
              <w:ind w:firstLine="360"/>
              <w:jc w:val="center"/>
              <w:rPr>
                <w:rFonts w:ascii="Times New Roman"/>
                <w:sz w:val="18"/>
              </w:rPr>
            </w:pPr>
          </w:p>
        </w:tc>
        <w:tc>
          <w:tcPr>
            <w:tcW w:w="1875" w:type="dxa"/>
            <w:vAlign w:val="center"/>
          </w:tcPr>
          <w:p w14:paraId="1BA42203" w14:textId="3166E555" w:rsidR="000852CE" w:rsidRPr="003E709C" w:rsidRDefault="00CB137C" w:rsidP="002577D0">
            <w:pPr>
              <w:pStyle w:val="affe"/>
              <w:ind w:firstLineChars="0" w:firstLine="0"/>
              <w:jc w:val="center"/>
              <w:rPr>
                <w:rFonts w:ascii="Times New Roman"/>
                <w:sz w:val="18"/>
              </w:rPr>
            </w:pPr>
            <w:bookmarkStart w:id="84" w:name="_Hlk183770882"/>
            <w:r>
              <w:rPr>
                <w:rFonts w:ascii="Times New Roman" w:hint="eastAsia"/>
                <w:sz w:val="18"/>
              </w:rPr>
              <w:t>面板</w:t>
            </w:r>
            <w:r w:rsidRPr="003E709C">
              <w:rPr>
                <w:rFonts w:ascii="Times New Roman"/>
                <w:sz w:val="18"/>
              </w:rPr>
              <w:t>与保温材料拉伸粘结强度</w:t>
            </w:r>
            <w:bookmarkEnd w:id="84"/>
            <w:r w:rsidRPr="003E709C">
              <w:rPr>
                <w:rFonts w:ascii="Times New Roman"/>
                <w:sz w:val="18"/>
              </w:rPr>
              <w:t>/MPa</w:t>
            </w:r>
          </w:p>
        </w:tc>
        <w:tc>
          <w:tcPr>
            <w:tcW w:w="3263" w:type="dxa"/>
            <w:vAlign w:val="center"/>
          </w:tcPr>
          <w:p w14:paraId="02B991CE" w14:textId="3322D29F" w:rsidR="000852CE" w:rsidRPr="003E709C" w:rsidRDefault="00000000" w:rsidP="002577D0">
            <w:pPr>
              <w:pStyle w:val="affe"/>
              <w:ind w:firstLineChars="0" w:firstLine="0"/>
              <w:jc w:val="center"/>
              <w:rPr>
                <w:rFonts w:ascii="Times New Roman"/>
                <w:sz w:val="18"/>
              </w:rPr>
            </w:pPr>
            <w:r w:rsidRPr="003E709C">
              <w:rPr>
                <w:rFonts w:ascii="Times New Roman"/>
                <w:sz w:val="18"/>
              </w:rPr>
              <w:t>≥0.1</w:t>
            </w:r>
            <w:r w:rsidR="00C421FE" w:rsidRPr="003E709C">
              <w:rPr>
                <w:rFonts w:ascii="Times New Roman"/>
                <w:sz w:val="18"/>
              </w:rPr>
              <w:t>0</w:t>
            </w:r>
          </w:p>
        </w:tc>
        <w:tc>
          <w:tcPr>
            <w:tcW w:w="3120" w:type="dxa"/>
            <w:vAlign w:val="center"/>
          </w:tcPr>
          <w:p w14:paraId="241B2E9B" w14:textId="5AEA7856" w:rsidR="000852CE" w:rsidRPr="003E709C" w:rsidRDefault="00C421FE" w:rsidP="002577D0">
            <w:pPr>
              <w:pStyle w:val="affe"/>
              <w:ind w:firstLineChars="0" w:firstLine="0"/>
              <w:jc w:val="center"/>
              <w:rPr>
                <w:rFonts w:ascii="Times New Roman"/>
                <w:sz w:val="18"/>
              </w:rPr>
            </w:pPr>
            <w:r w:rsidRPr="003E709C">
              <w:rPr>
                <w:rFonts w:ascii="Times New Roman"/>
                <w:sz w:val="18"/>
              </w:rPr>
              <w:t>≥</w:t>
            </w:r>
            <w:r w:rsidR="00663BAA" w:rsidRPr="003E709C">
              <w:rPr>
                <w:rFonts w:ascii="Times New Roman"/>
                <w:sz w:val="18"/>
              </w:rPr>
              <w:t>0.15</w:t>
            </w:r>
          </w:p>
        </w:tc>
      </w:tr>
      <w:tr w:rsidR="000852CE" w:rsidRPr="003E709C" w14:paraId="08E4382F" w14:textId="77777777">
        <w:tc>
          <w:tcPr>
            <w:tcW w:w="3187" w:type="dxa"/>
            <w:gridSpan w:val="2"/>
            <w:vAlign w:val="center"/>
          </w:tcPr>
          <w:p w14:paraId="0A512C13" w14:textId="77777777" w:rsidR="000852CE" w:rsidRPr="003E709C" w:rsidRDefault="00000000" w:rsidP="002577D0">
            <w:pPr>
              <w:pStyle w:val="affe"/>
              <w:ind w:firstLineChars="0" w:firstLine="0"/>
              <w:jc w:val="center"/>
              <w:rPr>
                <w:rFonts w:ascii="Times New Roman"/>
                <w:sz w:val="18"/>
              </w:rPr>
            </w:pPr>
            <w:r w:rsidRPr="003E709C">
              <w:rPr>
                <w:rFonts w:ascii="Times New Roman"/>
                <w:sz w:val="18"/>
              </w:rPr>
              <w:t>拉伸粘结强度</w:t>
            </w:r>
            <w:r w:rsidRPr="003E709C">
              <w:rPr>
                <w:rFonts w:ascii="Times New Roman"/>
                <w:sz w:val="18"/>
              </w:rPr>
              <w:t>/MPa</w:t>
            </w:r>
          </w:p>
        </w:tc>
        <w:tc>
          <w:tcPr>
            <w:tcW w:w="3263" w:type="dxa"/>
            <w:vAlign w:val="center"/>
          </w:tcPr>
          <w:p w14:paraId="6714933E" w14:textId="4A169914" w:rsidR="000852CE" w:rsidRPr="003E709C" w:rsidRDefault="00000000" w:rsidP="002577D0">
            <w:pPr>
              <w:pStyle w:val="affe"/>
              <w:ind w:firstLineChars="0" w:firstLine="0"/>
              <w:jc w:val="center"/>
              <w:rPr>
                <w:rFonts w:ascii="Times New Roman"/>
                <w:sz w:val="18"/>
              </w:rPr>
            </w:pPr>
            <w:r w:rsidRPr="003E709C">
              <w:rPr>
                <w:rFonts w:ascii="Times New Roman"/>
                <w:sz w:val="18"/>
              </w:rPr>
              <w:t>≥0.1</w:t>
            </w:r>
            <w:r w:rsidR="00C421FE" w:rsidRPr="003E709C">
              <w:rPr>
                <w:rFonts w:ascii="Times New Roman"/>
                <w:sz w:val="18"/>
              </w:rPr>
              <w:t>0</w:t>
            </w:r>
            <w:r w:rsidRPr="003E709C">
              <w:rPr>
                <w:rFonts w:ascii="Times New Roman"/>
                <w:sz w:val="18"/>
              </w:rPr>
              <w:t>，破坏发生在保温材料中</w:t>
            </w:r>
          </w:p>
        </w:tc>
        <w:tc>
          <w:tcPr>
            <w:tcW w:w="3120" w:type="dxa"/>
            <w:vAlign w:val="center"/>
          </w:tcPr>
          <w:p w14:paraId="1B619029" w14:textId="78FB573D" w:rsidR="000852CE" w:rsidRPr="003E709C" w:rsidRDefault="00663BAA" w:rsidP="002577D0">
            <w:pPr>
              <w:pStyle w:val="affe"/>
              <w:ind w:firstLineChars="0" w:firstLine="0"/>
              <w:jc w:val="center"/>
              <w:rPr>
                <w:rFonts w:ascii="Times New Roman"/>
                <w:sz w:val="18"/>
              </w:rPr>
            </w:pPr>
            <w:r w:rsidRPr="003E709C">
              <w:rPr>
                <w:rFonts w:ascii="Times New Roman"/>
                <w:sz w:val="18"/>
              </w:rPr>
              <w:t>≥0.15</w:t>
            </w:r>
            <w:r w:rsidRPr="003E709C">
              <w:rPr>
                <w:rFonts w:ascii="Times New Roman"/>
                <w:sz w:val="18"/>
              </w:rPr>
              <w:t>，破坏发生在保温材料中</w:t>
            </w:r>
          </w:p>
        </w:tc>
      </w:tr>
      <w:tr w:rsidR="000852CE" w:rsidRPr="003E709C" w14:paraId="48C9001D" w14:textId="77777777">
        <w:tc>
          <w:tcPr>
            <w:tcW w:w="3187" w:type="dxa"/>
            <w:gridSpan w:val="2"/>
            <w:vAlign w:val="center"/>
          </w:tcPr>
          <w:p w14:paraId="364C1AE6" w14:textId="77777777" w:rsidR="000852CE" w:rsidRPr="003E709C" w:rsidRDefault="00000000" w:rsidP="002577D0">
            <w:pPr>
              <w:pStyle w:val="affe"/>
              <w:ind w:firstLineChars="0" w:firstLine="0"/>
              <w:jc w:val="center"/>
              <w:rPr>
                <w:rFonts w:ascii="Times New Roman"/>
                <w:sz w:val="18"/>
              </w:rPr>
            </w:pPr>
            <w:r w:rsidRPr="003E709C">
              <w:rPr>
                <w:rFonts w:ascii="Times New Roman"/>
                <w:sz w:val="18"/>
              </w:rPr>
              <w:t>单点</w:t>
            </w:r>
            <w:proofErr w:type="gramStart"/>
            <w:r w:rsidRPr="003E709C">
              <w:rPr>
                <w:rFonts w:ascii="Times New Roman"/>
                <w:sz w:val="18"/>
              </w:rPr>
              <w:t>锚固力</w:t>
            </w:r>
            <w:proofErr w:type="gramEnd"/>
            <w:r w:rsidRPr="003E709C">
              <w:rPr>
                <w:rFonts w:ascii="Times New Roman"/>
                <w:sz w:val="18"/>
              </w:rPr>
              <w:t>/</w:t>
            </w:r>
            <w:proofErr w:type="spellStart"/>
            <w:r w:rsidRPr="003E709C">
              <w:rPr>
                <w:rFonts w:ascii="Times New Roman"/>
                <w:sz w:val="18"/>
              </w:rPr>
              <w:t>kN</w:t>
            </w:r>
            <w:proofErr w:type="spellEnd"/>
          </w:p>
        </w:tc>
        <w:tc>
          <w:tcPr>
            <w:tcW w:w="3263" w:type="dxa"/>
            <w:vAlign w:val="center"/>
          </w:tcPr>
          <w:p w14:paraId="20B0A965" w14:textId="3C519402" w:rsidR="000852CE" w:rsidRPr="003E709C" w:rsidRDefault="00000000" w:rsidP="002577D0">
            <w:pPr>
              <w:pStyle w:val="affe"/>
              <w:ind w:firstLineChars="0" w:firstLine="0"/>
              <w:jc w:val="center"/>
              <w:rPr>
                <w:rFonts w:ascii="Times New Roman"/>
                <w:sz w:val="18"/>
              </w:rPr>
            </w:pPr>
            <w:r w:rsidRPr="003E709C">
              <w:rPr>
                <w:rFonts w:ascii="Times New Roman"/>
                <w:sz w:val="18"/>
              </w:rPr>
              <w:t>≥0.</w:t>
            </w:r>
            <w:r w:rsidR="00C421FE" w:rsidRPr="003E709C">
              <w:rPr>
                <w:rFonts w:ascii="Times New Roman"/>
                <w:sz w:val="18"/>
              </w:rPr>
              <w:t>30</w:t>
            </w:r>
          </w:p>
        </w:tc>
        <w:tc>
          <w:tcPr>
            <w:tcW w:w="3120" w:type="dxa"/>
            <w:vAlign w:val="center"/>
          </w:tcPr>
          <w:p w14:paraId="345F583E" w14:textId="148161B6" w:rsidR="000852CE" w:rsidRPr="003E709C" w:rsidRDefault="00663BAA" w:rsidP="002577D0">
            <w:pPr>
              <w:pStyle w:val="affe"/>
              <w:ind w:firstLineChars="0" w:firstLine="0"/>
              <w:jc w:val="center"/>
              <w:rPr>
                <w:rFonts w:ascii="Times New Roman"/>
                <w:sz w:val="18"/>
              </w:rPr>
            </w:pPr>
            <w:r w:rsidRPr="003E709C">
              <w:rPr>
                <w:rFonts w:ascii="Times New Roman"/>
                <w:sz w:val="18"/>
              </w:rPr>
              <w:t>≥0.60</w:t>
            </w:r>
          </w:p>
        </w:tc>
      </w:tr>
      <w:tr w:rsidR="000852CE" w:rsidRPr="003E709C" w14:paraId="418854F9" w14:textId="77777777">
        <w:tc>
          <w:tcPr>
            <w:tcW w:w="3187" w:type="dxa"/>
            <w:gridSpan w:val="2"/>
            <w:vAlign w:val="center"/>
          </w:tcPr>
          <w:p w14:paraId="62163E36" w14:textId="77777777" w:rsidR="000852CE" w:rsidRPr="003E709C" w:rsidRDefault="00000000" w:rsidP="002577D0">
            <w:pPr>
              <w:pStyle w:val="affe"/>
              <w:ind w:firstLineChars="0" w:firstLine="0"/>
              <w:jc w:val="center"/>
              <w:rPr>
                <w:rFonts w:ascii="Times New Roman"/>
                <w:sz w:val="18"/>
              </w:rPr>
            </w:pPr>
            <w:r w:rsidRPr="003E709C">
              <w:rPr>
                <w:rFonts w:ascii="Times New Roman"/>
                <w:sz w:val="18"/>
              </w:rPr>
              <w:t>热阻</w:t>
            </w:r>
            <w:r w:rsidRPr="003E709C">
              <w:rPr>
                <w:rFonts w:ascii="Times New Roman"/>
                <w:sz w:val="18"/>
              </w:rPr>
              <w:t>/</w:t>
            </w:r>
            <w:r w:rsidRPr="003E709C">
              <w:rPr>
                <w:rFonts w:ascii="Times New Roman"/>
                <w:sz w:val="18"/>
              </w:rPr>
              <w:t>（</w:t>
            </w:r>
            <w:r w:rsidRPr="003E709C">
              <w:rPr>
                <w:rFonts w:ascii="Times New Roman"/>
                <w:sz w:val="18"/>
              </w:rPr>
              <w:t>m</w:t>
            </w:r>
            <w:r w:rsidRPr="003E709C">
              <w:rPr>
                <w:rFonts w:ascii="Times New Roman"/>
                <w:sz w:val="18"/>
                <w:vertAlign w:val="superscript"/>
              </w:rPr>
              <w:t>2</w:t>
            </w:r>
            <w:r w:rsidRPr="003E709C">
              <w:rPr>
                <w:rFonts w:ascii="Times New Roman"/>
                <w:sz w:val="18"/>
              </w:rPr>
              <w:t>·K/W</w:t>
            </w:r>
            <w:r w:rsidRPr="003E709C">
              <w:rPr>
                <w:rFonts w:ascii="Times New Roman"/>
                <w:sz w:val="18"/>
              </w:rPr>
              <w:t>）</w:t>
            </w:r>
          </w:p>
        </w:tc>
        <w:tc>
          <w:tcPr>
            <w:tcW w:w="6383" w:type="dxa"/>
            <w:gridSpan w:val="2"/>
            <w:vAlign w:val="center"/>
          </w:tcPr>
          <w:p w14:paraId="0A5D8A1E" w14:textId="77777777" w:rsidR="000852CE" w:rsidRPr="003E709C" w:rsidRDefault="00000000" w:rsidP="002577D0">
            <w:pPr>
              <w:pStyle w:val="affe"/>
              <w:ind w:firstLineChars="0" w:firstLine="0"/>
              <w:jc w:val="center"/>
              <w:rPr>
                <w:rFonts w:ascii="Times New Roman"/>
                <w:sz w:val="18"/>
              </w:rPr>
            </w:pPr>
            <w:r w:rsidRPr="003E709C">
              <w:rPr>
                <w:rFonts w:ascii="Times New Roman"/>
                <w:sz w:val="18"/>
              </w:rPr>
              <w:t>符合设计要求</w:t>
            </w:r>
          </w:p>
        </w:tc>
      </w:tr>
      <w:tr w:rsidR="00663BAA" w:rsidRPr="003E709C" w14:paraId="628C9525" w14:textId="77777777">
        <w:tc>
          <w:tcPr>
            <w:tcW w:w="3187" w:type="dxa"/>
            <w:gridSpan w:val="2"/>
            <w:vAlign w:val="center"/>
          </w:tcPr>
          <w:p w14:paraId="47386A3E" w14:textId="4A4BD333" w:rsidR="00663BAA" w:rsidRPr="003E709C" w:rsidRDefault="00663BAA" w:rsidP="002577D0">
            <w:pPr>
              <w:pStyle w:val="affe"/>
              <w:ind w:firstLineChars="0" w:firstLine="0"/>
              <w:jc w:val="center"/>
              <w:rPr>
                <w:rFonts w:ascii="Times New Roman"/>
                <w:sz w:val="18"/>
              </w:rPr>
            </w:pPr>
            <w:r w:rsidRPr="003E709C">
              <w:rPr>
                <w:rFonts w:ascii="Times New Roman"/>
                <w:kern w:val="2"/>
                <w:sz w:val="18"/>
              </w:rPr>
              <w:t>抗风载荷性能</w:t>
            </w:r>
          </w:p>
        </w:tc>
        <w:tc>
          <w:tcPr>
            <w:tcW w:w="6383" w:type="dxa"/>
            <w:gridSpan w:val="2"/>
            <w:vAlign w:val="center"/>
          </w:tcPr>
          <w:p w14:paraId="5A50A310" w14:textId="59F23999" w:rsidR="00663BAA" w:rsidRPr="003E709C" w:rsidRDefault="00663BAA" w:rsidP="002577D0">
            <w:pPr>
              <w:pStyle w:val="affe"/>
              <w:ind w:firstLineChars="0" w:firstLine="0"/>
              <w:jc w:val="center"/>
              <w:rPr>
                <w:rFonts w:ascii="Times New Roman"/>
                <w:sz w:val="18"/>
              </w:rPr>
            </w:pPr>
            <w:r w:rsidRPr="003E709C">
              <w:rPr>
                <w:rFonts w:ascii="Times New Roman"/>
                <w:kern w:val="2"/>
                <w:sz w:val="18"/>
              </w:rPr>
              <w:t>符合设计要求</w:t>
            </w:r>
          </w:p>
        </w:tc>
      </w:tr>
    </w:tbl>
    <w:p w14:paraId="22FAA922" w14:textId="77777777" w:rsidR="000852CE" w:rsidRDefault="00000000">
      <w:pPr>
        <w:pStyle w:val="a4"/>
        <w:numPr>
          <w:ilvl w:val="1"/>
          <w:numId w:val="0"/>
        </w:numPr>
        <w:spacing w:before="156" w:after="156"/>
        <w:rPr>
          <w:rFonts w:hint="eastAsia"/>
          <w:bCs/>
        </w:rPr>
      </w:pPr>
      <w:r>
        <w:rPr>
          <w:rFonts w:hint="eastAsia"/>
          <w:bCs/>
        </w:rPr>
        <w:t>5.3  保温装饰光伏构件</w:t>
      </w:r>
    </w:p>
    <w:p w14:paraId="05374703" w14:textId="77777777" w:rsidR="000852CE" w:rsidRPr="002F6BA6" w:rsidRDefault="00000000" w:rsidP="002F6BA6">
      <w:pPr>
        <w:pStyle w:val="a5"/>
        <w:numPr>
          <w:ilvl w:val="0"/>
          <w:numId w:val="0"/>
        </w:numPr>
        <w:tabs>
          <w:tab w:val="left" w:pos="0"/>
        </w:tabs>
        <w:spacing w:before="156" w:after="156"/>
        <w:rPr>
          <w:rFonts w:cs="黑体" w:hint="eastAsia"/>
          <w:bCs/>
          <w:color w:val="000000"/>
        </w:rPr>
      </w:pPr>
      <w:r w:rsidRPr="002F6BA6">
        <w:rPr>
          <w:rFonts w:cs="黑体"/>
          <w:bCs/>
          <w:color w:val="000000"/>
        </w:rPr>
        <w:t>5.3.1</w:t>
      </w:r>
      <w:r w:rsidRPr="002F6BA6">
        <w:rPr>
          <w:rFonts w:cs="黑体" w:hint="eastAsia"/>
          <w:bCs/>
          <w:color w:val="000000"/>
        </w:rPr>
        <w:t xml:space="preserve">  外观</w:t>
      </w:r>
    </w:p>
    <w:p w14:paraId="2DFD753C" w14:textId="6F08DB12" w:rsidR="003F629A" w:rsidRDefault="00000000" w:rsidP="003F629A">
      <w:pPr>
        <w:pStyle w:val="affe"/>
      </w:pPr>
      <w:r>
        <w:rPr>
          <w:rFonts w:hint="eastAsia"/>
        </w:rPr>
        <w:t>保温装饰光伏构件不应有裂口、爆边、脱胶、皱痕、条纹等外表面损伤，不应有引出端破损、失效、脱落或带电部件裸露等缺陷。可视区和边部区缺陷应符合</w:t>
      </w:r>
      <w:r w:rsidR="003F629A">
        <w:rPr>
          <w:rFonts w:hint="eastAsia"/>
        </w:rPr>
        <w:t>GB 15763.3</w:t>
      </w:r>
      <w:r>
        <w:rPr>
          <w:rFonts w:hint="eastAsia"/>
        </w:rPr>
        <w:t>的有关规定。</w:t>
      </w:r>
      <w:r w:rsidR="003F629A">
        <w:rPr>
          <w:rFonts w:hint="eastAsia"/>
        </w:rPr>
        <w:t>建筑用光</w:t>
      </w:r>
      <w:proofErr w:type="gramStart"/>
      <w:r w:rsidR="003F629A">
        <w:rPr>
          <w:rFonts w:hint="eastAsia"/>
        </w:rPr>
        <w:t>伏</w:t>
      </w:r>
      <w:proofErr w:type="gramEnd"/>
      <w:r w:rsidR="003F629A">
        <w:rPr>
          <w:rFonts w:hint="eastAsia"/>
        </w:rPr>
        <w:t>夹层玻璃的外观质量还应符合</w:t>
      </w:r>
      <w:r w:rsidR="003F629A">
        <w:rPr>
          <w:rFonts w:hint="eastAsia"/>
        </w:rPr>
        <w:t>GB 29551</w:t>
      </w:r>
      <w:r w:rsidR="003F629A">
        <w:rPr>
          <w:rFonts w:hint="eastAsia"/>
        </w:rPr>
        <w:t>的有关规定，建筑用光</w:t>
      </w:r>
      <w:proofErr w:type="gramStart"/>
      <w:r w:rsidR="003F629A">
        <w:rPr>
          <w:rFonts w:hint="eastAsia"/>
        </w:rPr>
        <w:t>伏</w:t>
      </w:r>
      <w:proofErr w:type="gramEnd"/>
      <w:r w:rsidR="003F629A">
        <w:rPr>
          <w:rFonts w:hint="eastAsia"/>
        </w:rPr>
        <w:t>中空玻璃的外观质量</w:t>
      </w:r>
      <w:r w:rsidR="006B18EE">
        <w:rPr>
          <w:rFonts w:hint="eastAsia"/>
        </w:rPr>
        <w:t>还</w:t>
      </w:r>
      <w:r w:rsidR="003F629A">
        <w:rPr>
          <w:rFonts w:hint="eastAsia"/>
        </w:rPr>
        <w:t>应符合</w:t>
      </w:r>
      <w:r w:rsidR="003F629A">
        <w:rPr>
          <w:rFonts w:hint="eastAsia"/>
        </w:rPr>
        <w:t>GB/T 29759</w:t>
      </w:r>
      <w:r w:rsidR="003F629A">
        <w:rPr>
          <w:rFonts w:hint="eastAsia"/>
        </w:rPr>
        <w:t>的有关规定。</w:t>
      </w:r>
    </w:p>
    <w:p w14:paraId="78B2C72E" w14:textId="14BC9E87" w:rsidR="000852CE" w:rsidRPr="002F6BA6" w:rsidRDefault="00000000" w:rsidP="002F6BA6">
      <w:pPr>
        <w:pStyle w:val="a5"/>
        <w:numPr>
          <w:ilvl w:val="0"/>
          <w:numId w:val="0"/>
        </w:numPr>
        <w:tabs>
          <w:tab w:val="left" w:pos="0"/>
        </w:tabs>
        <w:spacing w:before="156" w:after="156"/>
        <w:rPr>
          <w:rFonts w:cs="黑体" w:hint="eastAsia"/>
          <w:bCs/>
          <w:color w:val="000000"/>
        </w:rPr>
      </w:pPr>
      <w:r w:rsidRPr="002F6BA6">
        <w:rPr>
          <w:rFonts w:cs="黑体" w:hint="eastAsia"/>
          <w:bCs/>
          <w:color w:val="000000"/>
        </w:rPr>
        <w:t>5.3.</w:t>
      </w:r>
      <w:r w:rsidR="009B63DC" w:rsidRPr="002F6BA6">
        <w:rPr>
          <w:rFonts w:cs="黑体" w:hint="eastAsia"/>
          <w:bCs/>
          <w:color w:val="000000"/>
        </w:rPr>
        <w:t>2</w:t>
      </w:r>
      <w:r w:rsidRPr="002F6BA6">
        <w:rPr>
          <w:rFonts w:cs="黑体" w:hint="eastAsia"/>
          <w:bCs/>
          <w:color w:val="000000"/>
        </w:rPr>
        <w:t xml:space="preserve">  尺寸</w:t>
      </w:r>
      <w:r w:rsidR="00663BAA" w:rsidRPr="002F6BA6">
        <w:rPr>
          <w:rFonts w:cs="黑体" w:hint="eastAsia"/>
          <w:bCs/>
          <w:color w:val="000000"/>
        </w:rPr>
        <w:t>允许</w:t>
      </w:r>
      <w:r w:rsidRPr="002F6BA6">
        <w:rPr>
          <w:rFonts w:cs="黑体" w:hint="eastAsia"/>
          <w:bCs/>
          <w:color w:val="000000"/>
        </w:rPr>
        <w:t>偏差</w:t>
      </w:r>
    </w:p>
    <w:p w14:paraId="7D903AA0" w14:textId="093866FA" w:rsidR="000852CE" w:rsidRDefault="00000000">
      <w:pPr>
        <w:pStyle w:val="affe"/>
        <w:tabs>
          <w:tab w:val="clear" w:pos="4201"/>
          <w:tab w:val="clear" w:pos="9298"/>
        </w:tabs>
        <w:ind w:firstLineChars="0"/>
      </w:pPr>
      <w:r>
        <w:rPr>
          <w:rFonts w:hint="eastAsia"/>
        </w:rPr>
        <w:t>保温装饰光伏构件尺寸</w:t>
      </w:r>
      <w:r w:rsidR="00663BAA">
        <w:rPr>
          <w:rFonts w:hint="eastAsia"/>
        </w:rPr>
        <w:t>允许</w:t>
      </w:r>
      <w:r>
        <w:rPr>
          <w:rFonts w:hint="eastAsia"/>
        </w:rPr>
        <w:t>偏差应符合表</w:t>
      </w:r>
      <w:r w:rsidR="009B63DC">
        <w:rPr>
          <w:rFonts w:hint="eastAsia"/>
        </w:rPr>
        <w:t>2</w:t>
      </w:r>
      <w:r>
        <w:rPr>
          <w:rFonts w:hint="eastAsia"/>
        </w:rPr>
        <w:t>的规定。</w:t>
      </w:r>
    </w:p>
    <w:p w14:paraId="21260357" w14:textId="6B6DF2E5" w:rsidR="000852CE" w:rsidRDefault="00000000">
      <w:pPr>
        <w:pStyle w:val="af7"/>
        <w:numPr>
          <w:ilvl w:val="0"/>
          <w:numId w:val="0"/>
        </w:numPr>
        <w:tabs>
          <w:tab w:val="clear" w:pos="360"/>
        </w:tabs>
        <w:spacing w:before="156" w:after="156"/>
        <w:rPr>
          <w:sz w:val="18"/>
          <w:szCs w:val="16"/>
        </w:rPr>
      </w:pPr>
      <w:r>
        <w:rPr>
          <w:rFonts w:hint="eastAsia"/>
          <w:sz w:val="18"/>
          <w:szCs w:val="16"/>
        </w:rPr>
        <w:t>表</w:t>
      </w:r>
      <w:r w:rsidR="009B63DC">
        <w:rPr>
          <w:rFonts w:hint="eastAsia"/>
          <w:sz w:val="18"/>
          <w:szCs w:val="16"/>
        </w:rPr>
        <w:t>2</w:t>
      </w:r>
      <w:r>
        <w:rPr>
          <w:rFonts w:hint="eastAsia"/>
          <w:sz w:val="18"/>
          <w:szCs w:val="16"/>
        </w:rPr>
        <w:t xml:space="preserve">  保温装饰光伏构件尺寸</w:t>
      </w:r>
      <w:r w:rsidR="00663BAA">
        <w:rPr>
          <w:rFonts w:hint="eastAsia"/>
          <w:sz w:val="18"/>
          <w:szCs w:val="16"/>
        </w:rPr>
        <w:t>允许</w:t>
      </w:r>
      <w:r>
        <w:rPr>
          <w:rFonts w:hint="eastAsia"/>
          <w:sz w:val="18"/>
          <w:szCs w:val="16"/>
        </w:rPr>
        <w:t>偏差</w:t>
      </w:r>
    </w:p>
    <w:p w14:paraId="4A5AD3C8" w14:textId="77777777" w:rsidR="000852CE" w:rsidRDefault="00000000">
      <w:pPr>
        <w:pStyle w:val="affe"/>
        <w:ind w:firstLineChars="0" w:firstLine="0"/>
        <w:jc w:val="right"/>
        <w:rPr>
          <w:sz w:val="18"/>
          <w:szCs w:val="18"/>
        </w:rPr>
      </w:pPr>
      <w:r>
        <w:rPr>
          <w:rFonts w:hint="eastAsia"/>
          <w:sz w:val="18"/>
          <w:szCs w:val="18"/>
        </w:rPr>
        <w:t>单位为毫米</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1"/>
        <w:gridCol w:w="5009"/>
      </w:tblGrid>
      <w:tr w:rsidR="000852CE" w14:paraId="7BC18732" w14:textId="77777777">
        <w:trPr>
          <w:trHeight w:val="340"/>
        </w:trPr>
        <w:tc>
          <w:tcPr>
            <w:tcW w:w="2383" w:type="pct"/>
            <w:shd w:val="clear" w:color="auto" w:fill="auto"/>
            <w:vAlign w:val="center"/>
          </w:tcPr>
          <w:p w14:paraId="197B7BD2" w14:textId="77777777" w:rsidR="000852CE" w:rsidRPr="006B18EE" w:rsidRDefault="00000000">
            <w:pPr>
              <w:widowControl/>
              <w:jc w:val="center"/>
              <w:rPr>
                <w:color w:val="000000"/>
                <w:sz w:val="18"/>
                <w:szCs w:val="18"/>
              </w:rPr>
            </w:pPr>
            <w:r w:rsidRPr="006B18EE">
              <w:rPr>
                <w:color w:val="000000"/>
                <w:sz w:val="18"/>
                <w:szCs w:val="18"/>
              </w:rPr>
              <w:t>项目</w:t>
            </w:r>
          </w:p>
        </w:tc>
        <w:tc>
          <w:tcPr>
            <w:tcW w:w="2617" w:type="pct"/>
            <w:shd w:val="clear" w:color="auto" w:fill="auto"/>
            <w:vAlign w:val="center"/>
          </w:tcPr>
          <w:p w14:paraId="3149EACD" w14:textId="77777777" w:rsidR="000852CE" w:rsidRPr="006B18EE" w:rsidRDefault="00000000">
            <w:pPr>
              <w:widowControl/>
              <w:jc w:val="center"/>
              <w:rPr>
                <w:color w:val="000000"/>
                <w:sz w:val="18"/>
                <w:szCs w:val="18"/>
              </w:rPr>
            </w:pPr>
            <w:r w:rsidRPr="006B18EE">
              <w:rPr>
                <w:color w:val="000000"/>
                <w:sz w:val="18"/>
                <w:szCs w:val="18"/>
              </w:rPr>
              <w:t>指标</w:t>
            </w:r>
          </w:p>
        </w:tc>
      </w:tr>
      <w:tr w:rsidR="000852CE" w14:paraId="399BAD8D" w14:textId="77777777">
        <w:trPr>
          <w:trHeight w:val="340"/>
        </w:trPr>
        <w:tc>
          <w:tcPr>
            <w:tcW w:w="2383" w:type="pct"/>
            <w:shd w:val="clear" w:color="auto" w:fill="auto"/>
            <w:vAlign w:val="center"/>
          </w:tcPr>
          <w:p w14:paraId="4A6C895E" w14:textId="77777777" w:rsidR="000852CE" w:rsidRPr="006B18EE" w:rsidRDefault="00000000">
            <w:pPr>
              <w:widowControl/>
              <w:jc w:val="center"/>
              <w:rPr>
                <w:color w:val="000000"/>
                <w:sz w:val="18"/>
                <w:szCs w:val="18"/>
              </w:rPr>
            </w:pPr>
            <w:r w:rsidRPr="006B18EE">
              <w:rPr>
                <w:color w:val="000000"/>
                <w:sz w:val="18"/>
                <w:szCs w:val="18"/>
              </w:rPr>
              <w:t>长度</w:t>
            </w:r>
          </w:p>
        </w:tc>
        <w:tc>
          <w:tcPr>
            <w:tcW w:w="2617" w:type="pct"/>
            <w:shd w:val="clear" w:color="auto" w:fill="auto"/>
            <w:vAlign w:val="center"/>
          </w:tcPr>
          <w:p w14:paraId="40DEACE5" w14:textId="77777777" w:rsidR="000852CE" w:rsidRPr="006B18EE" w:rsidRDefault="00000000">
            <w:pPr>
              <w:widowControl/>
              <w:jc w:val="center"/>
              <w:rPr>
                <w:color w:val="000000"/>
                <w:sz w:val="18"/>
                <w:szCs w:val="18"/>
              </w:rPr>
            </w:pPr>
            <w:r w:rsidRPr="006B18EE">
              <w:rPr>
                <w:color w:val="000000"/>
                <w:sz w:val="18"/>
                <w:szCs w:val="18"/>
              </w:rPr>
              <w:t>±2.0</w:t>
            </w:r>
          </w:p>
        </w:tc>
      </w:tr>
      <w:tr w:rsidR="000852CE" w14:paraId="3B3D0066" w14:textId="77777777">
        <w:trPr>
          <w:trHeight w:val="340"/>
        </w:trPr>
        <w:tc>
          <w:tcPr>
            <w:tcW w:w="2383" w:type="pct"/>
            <w:shd w:val="clear" w:color="auto" w:fill="auto"/>
            <w:vAlign w:val="center"/>
          </w:tcPr>
          <w:p w14:paraId="245DC454" w14:textId="77777777" w:rsidR="000852CE" w:rsidRPr="006B18EE" w:rsidRDefault="00000000">
            <w:pPr>
              <w:widowControl/>
              <w:jc w:val="center"/>
              <w:rPr>
                <w:color w:val="000000"/>
                <w:sz w:val="18"/>
                <w:szCs w:val="18"/>
              </w:rPr>
            </w:pPr>
            <w:r w:rsidRPr="006B18EE">
              <w:rPr>
                <w:color w:val="000000"/>
                <w:sz w:val="18"/>
                <w:szCs w:val="18"/>
              </w:rPr>
              <w:t>宽度</w:t>
            </w:r>
          </w:p>
        </w:tc>
        <w:tc>
          <w:tcPr>
            <w:tcW w:w="2617" w:type="pct"/>
            <w:shd w:val="clear" w:color="auto" w:fill="auto"/>
            <w:vAlign w:val="center"/>
          </w:tcPr>
          <w:p w14:paraId="3C4196A5" w14:textId="77777777" w:rsidR="000852CE" w:rsidRPr="006B18EE" w:rsidRDefault="00000000">
            <w:pPr>
              <w:widowControl/>
              <w:jc w:val="center"/>
              <w:rPr>
                <w:color w:val="000000"/>
                <w:sz w:val="18"/>
                <w:szCs w:val="18"/>
              </w:rPr>
            </w:pPr>
            <w:r w:rsidRPr="006B18EE">
              <w:rPr>
                <w:color w:val="000000"/>
                <w:sz w:val="18"/>
                <w:szCs w:val="18"/>
              </w:rPr>
              <w:t>±2.0</w:t>
            </w:r>
          </w:p>
        </w:tc>
      </w:tr>
      <w:tr w:rsidR="000852CE" w14:paraId="3EF22577" w14:textId="77777777">
        <w:trPr>
          <w:trHeight w:val="340"/>
        </w:trPr>
        <w:tc>
          <w:tcPr>
            <w:tcW w:w="2383" w:type="pct"/>
            <w:shd w:val="clear" w:color="auto" w:fill="auto"/>
            <w:vAlign w:val="center"/>
          </w:tcPr>
          <w:p w14:paraId="2E451555" w14:textId="77777777" w:rsidR="000852CE" w:rsidRPr="006B18EE" w:rsidRDefault="00000000">
            <w:pPr>
              <w:widowControl/>
              <w:jc w:val="center"/>
              <w:rPr>
                <w:color w:val="000000"/>
                <w:sz w:val="18"/>
                <w:szCs w:val="18"/>
              </w:rPr>
            </w:pPr>
            <w:r w:rsidRPr="006B18EE">
              <w:rPr>
                <w:color w:val="000000"/>
                <w:sz w:val="18"/>
                <w:szCs w:val="18"/>
              </w:rPr>
              <w:t>厚度</w:t>
            </w:r>
          </w:p>
        </w:tc>
        <w:tc>
          <w:tcPr>
            <w:tcW w:w="2617" w:type="pct"/>
            <w:shd w:val="clear" w:color="auto" w:fill="auto"/>
            <w:vAlign w:val="center"/>
          </w:tcPr>
          <w:p w14:paraId="2B503446" w14:textId="77777777" w:rsidR="000852CE" w:rsidRPr="006B18EE" w:rsidRDefault="00000000">
            <w:pPr>
              <w:widowControl/>
              <w:jc w:val="center"/>
              <w:rPr>
                <w:color w:val="000000"/>
                <w:sz w:val="18"/>
                <w:szCs w:val="18"/>
              </w:rPr>
            </w:pPr>
            <w:r w:rsidRPr="006B18EE">
              <w:rPr>
                <w:color w:val="000000"/>
                <w:sz w:val="18"/>
                <w:szCs w:val="18"/>
              </w:rPr>
              <w:t>0~+2.0</w:t>
            </w:r>
          </w:p>
        </w:tc>
      </w:tr>
      <w:tr w:rsidR="000852CE" w14:paraId="255620F2" w14:textId="77777777">
        <w:trPr>
          <w:trHeight w:val="340"/>
        </w:trPr>
        <w:tc>
          <w:tcPr>
            <w:tcW w:w="2383" w:type="pct"/>
            <w:shd w:val="clear" w:color="auto" w:fill="auto"/>
            <w:vAlign w:val="center"/>
          </w:tcPr>
          <w:p w14:paraId="6A941D5F" w14:textId="3BD00174" w:rsidR="000852CE" w:rsidRPr="006B18EE" w:rsidRDefault="00663BAA">
            <w:pPr>
              <w:widowControl/>
              <w:jc w:val="center"/>
              <w:rPr>
                <w:color w:val="000000"/>
                <w:sz w:val="18"/>
                <w:szCs w:val="18"/>
              </w:rPr>
            </w:pPr>
            <w:r w:rsidRPr="006B18EE">
              <w:rPr>
                <w:color w:val="000000"/>
                <w:sz w:val="18"/>
                <w:szCs w:val="18"/>
              </w:rPr>
              <w:t>板面平整度</w:t>
            </w:r>
          </w:p>
        </w:tc>
        <w:tc>
          <w:tcPr>
            <w:tcW w:w="2617" w:type="pct"/>
            <w:shd w:val="clear" w:color="auto" w:fill="auto"/>
            <w:vAlign w:val="center"/>
          </w:tcPr>
          <w:p w14:paraId="4F37A8DE" w14:textId="77777777" w:rsidR="000852CE" w:rsidRPr="006B18EE" w:rsidRDefault="00000000">
            <w:pPr>
              <w:widowControl/>
              <w:jc w:val="center"/>
              <w:rPr>
                <w:color w:val="000000"/>
                <w:sz w:val="18"/>
                <w:szCs w:val="18"/>
              </w:rPr>
            </w:pPr>
            <w:r w:rsidRPr="006B18EE">
              <w:rPr>
                <w:color w:val="000000"/>
                <w:sz w:val="18"/>
                <w:szCs w:val="18"/>
              </w:rPr>
              <w:t>≤2.0</w:t>
            </w:r>
          </w:p>
        </w:tc>
      </w:tr>
      <w:tr w:rsidR="000852CE" w14:paraId="7FE5751C" w14:textId="77777777">
        <w:trPr>
          <w:trHeight w:val="340"/>
        </w:trPr>
        <w:tc>
          <w:tcPr>
            <w:tcW w:w="2383" w:type="pct"/>
            <w:shd w:val="clear" w:color="auto" w:fill="auto"/>
            <w:vAlign w:val="center"/>
          </w:tcPr>
          <w:p w14:paraId="743AA4A6" w14:textId="262BC89B" w:rsidR="000852CE" w:rsidRPr="006B18EE" w:rsidRDefault="00000000">
            <w:pPr>
              <w:widowControl/>
              <w:jc w:val="center"/>
              <w:rPr>
                <w:color w:val="000000"/>
                <w:sz w:val="18"/>
                <w:szCs w:val="18"/>
              </w:rPr>
            </w:pPr>
            <w:r w:rsidRPr="006B18EE">
              <w:rPr>
                <w:color w:val="000000"/>
                <w:sz w:val="18"/>
                <w:szCs w:val="18"/>
              </w:rPr>
              <w:t>对角线差</w:t>
            </w:r>
          </w:p>
        </w:tc>
        <w:tc>
          <w:tcPr>
            <w:tcW w:w="2617" w:type="pct"/>
            <w:shd w:val="clear" w:color="auto" w:fill="auto"/>
            <w:vAlign w:val="center"/>
          </w:tcPr>
          <w:p w14:paraId="08CB721D" w14:textId="77777777" w:rsidR="000852CE" w:rsidRPr="006B18EE" w:rsidRDefault="00000000">
            <w:pPr>
              <w:widowControl/>
              <w:jc w:val="center"/>
              <w:rPr>
                <w:color w:val="000000"/>
                <w:sz w:val="18"/>
                <w:szCs w:val="18"/>
              </w:rPr>
            </w:pPr>
            <w:r w:rsidRPr="006B18EE">
              <w:rPr>
                <w:color w:val="000000"/>
                <w:sz w:val="18"/>
                <w:szCs w:val="18"/>
              </w:rPr>
              <w:t>≤3.0</w:t>
            </w:r>
          </w:p>
        </w:tc>
      </w:tr>
    </w:tbl>
    <w:p w14:paraId="20CAA451" w14:textId="44AD7E0A" w:rsidR="000852CE" w:rsidRPr="002F6BA6" w:rsidRDefault="00000000" w:rsidP="002F6BA6">
      <w:pPr>
        <w:pStyle w:val="a5"/>
        <w:numPr>
          <w:ilvl w:val="0"/>
          <w:numId w:val="0"/>
        </w:numPr>
        <w:tabs>
          <w:tab w:val="left" w:pos="0"/>
        </w:tabs>
        <w:spacing w:before="156" w:after="156"/>
        <w:rPr>
          <w:rFonts w:cs="黑体" w:hint="eastAsia"/>
          <w:bCs/>
          <w:color w:val="000000"/>
        </w:rPr>
      </w:pPr>
      <w:r w:rsidRPr="002F6BA6">
        <w:rPr>
          <w:rFonts w:cs="黑体" w:hint="eastAsia"/>
          <w:bCs/>
          <w:color w:val="000000"/>
        </w:rPr>
        <w:t>5.3.</w:t>
      </w:r>
      <w:r w:rsidR="009B63DC" w:rsidRPr="002F6BA6">
        <w:rPr>
          <w:rFonts w:cs="黑体" w:hint="eastAsia"/>
          <w:bCs/>
          <w:color w:val="000000"/>
        </w:rPr>
        <w:t>3</w:t>
      </w:r>
      <w:r w:rsidRPr="002F6BA6">
        <w:rPr>
          <w:rFonts w:cs="黑体" w:hint="eastAsia"/>
          <w:bCs/>
          <w:color w:val="000000"/>
        </w:rPr>
        <w:t xml:space="preserve">  保温装饰光伏构件性能</w:t>
      </w:r>
    </w:p>
    <w:p w14:paraId="3ED3E04C" w14:textId="5D87A2DA" w:rsidR="00DC3224" w:rsidRPr="00DC3224" w:rsidRDefault="00000000" w:rsidP="00DC3224">
      <w:pPr>
        <w:pStyle w:val="affe"/>
      </w:pPr>
      <w:r>
        <w:rPr>
          <w:rFonts w:hint="eastAsia"/>
        </w:rPr>
        <w:t>保温装饰光伏构件</w:t>
      </w:r>
      <w:r w:rsidR="00DC3224" w:rsidRPr="003660EE">
        <w:rPr>
          <w:rFonts w:hint="eastAsia"/>
        </w:rPr>
        <w:t>保温材料</w:t>
      </w:r>
      <w:r w:rsidR="00DC3224" w:rsidRPr="00DC3224">
        <w:rPr>
          <w:rFonts w:hint="eastAsia"/>
        </w:rPr>
        <w:t>为建筑用真空绝热板时，除拉伸粘结强度的原强度、耐水强度、耐冻融强度不应低于</w:t>
      </w:r>
      <w:r w:rsidR="00DC3224" w:rsidRPr="00DC3224">
        <w:t>0.</w:t>
      </w:r>
      <w:r w:rsidR="00DC3224" w:rsidRPr="00DC3224">
        <w:rPr>
          <w:rFonts w:hint="eastAsia"/>
        </w:rPr>
        <w:t>10</w:t>
      </w:r>
      <w:r w:rsidR="00DC3224" w:rsidRPr="00DC3224">
        <w:t>MPa</w:t>
      </w:r>
      <w:r w:rsidR="00DC3224" w:rsidRPr="00DC3224">
        <w:rPr>
          <w:rFonts w:hint="eastAsia"/>
        </w:rPr>
        <w:t>外，其他性能应符合表</w:t>
      </w:r>
      <w:r w:rsidR="00DC3224">
        <w:rPr>
          <w:rFonts w:hint="eastAsia"/>
        </w:rPr>
        <w:t>3</w:t>
      </w:r>
      <w:r w:rsidR="00DC3224" w:rsidRPr="00DC3224">
        <w:rPr>
          <w:rFonts w:hint="eastAsia"/>
        </w:rPr>
        <w:t>的有关规定</w:t>
      </w:r>
      <w:r w:rsidR="00DC3224">
        <w:rPr>
          <w:rFonts w:hint="eastAsia"/>
        </w:rPr>
        <w:t>；</w:t>
      </w:r>
      <w:r w:rsidR="00DC3224" w:rsidRPr="00DC3224">
        <w:rPr>
          <w:rFonts w:hint="eastAsia"/>
        </w:rPr>
        <w:t>当保温材料为除建筑用真空绝热板以外的其他保温材料时，其性能应符合表</w:t>
      </w:r>
      <w:r w:rsidR="00DC3224">
        <w:rPr>
          <w:rFonts w:hint="eastAsia"/>
        </w:rPr>
        <w:t>3</w:t>
      </w:r>
      <w:r w:rsidR="00DC3224" w:rsidRPr="00DC3224">
        <w:rPr>
          <w:rFonts w:hint="eastAsia"/>
        </w:rPr>
        <w:t>的规定。</w:t>
      </w:r>
    </w:p>
    <w:p w14:paraId="5AC5DEF7" w14:textId="4246D6E2" w:rsidR="000852CE" w:rsidRDefault="00000000">
      <w:pPr>
        <w:pStyle w:val="af7"/>
        <w:numPr>
          <w:ilvl w:val="0"/>
          <w:numId w:val="0"/>
        </w:numPr>
        <w:tabs>
          <w:tab w:val="clear" w:pos="360"/>
        </w:tabs>
        <w:spacing w:before="156" w:after="156"/>
        <w:rPr>
          <w:sz w:val="18"/>
          <w:szCs w:val="16"/>
        </w:rPr>
      </w:pPr>
      <w:r>
        <w:rPr>
          <w:rFonts w:hint="eastAsia"/>
          <w:sz w:val="18"/>
          <w:szCs w:val="16"/>
        </w:rPr>
        <w:t>表</w:t>
      </w:r>
      <w:r w:rsidR="009B63DC">
        <w:rPr>
          <w:rFonts w:hint="eastAsia"/>
          <w:sz w:val="18"/>
          <w:szCs w:val="16"/>
        </w:rPr>
        <w:t>3</w:t>
      </w:r>
      <w:r>
        <w:rPr>
          <w:rFonts w:hint="eastAsia"/>
          <w:sz w:val="18"/>
          <w:szCs w:val="16"/>
        </w:rPr>
        <w:t xml:space="preserve">  保温装饰光伏构件性能指标</w:t>
      </w:r>
    </w:p>
    <w:tbl>
      <w:tblPr>
        <w:tblStyle w:val="afff1"/>
        <w:tblW w:w="5000" w:type="pct"/>
        <w:jc w:val="center"/>
        <w:tblLook w:val="04A0" w:firstRow="1" w:lastRow="0" w:firstColumn="1" w:lastColumn="0" w:noHBand="0" w:noVBand="1"/>
      </w:tblPr>
      <w:tblGrid>
        <w:gridCol w:w="2395"/>
        <w:gridCol w:w="2396"/>
        <w:gridCol w:w="1594"/>
        <w:gridCol w:w="1594"/>
        <w:gridCol w:w="1591"/>
      </w:tblGrid>
      <w:tr w:rsidR="000852CE" w14:paraId="14F5AB6D" w14:textId="77777777" w:rsidTr="005D2A13">
        <w:trPr>
          <w:jc w:val="center"/>
        </w:trPr>
        <w:tc>
          <w:tcPr>
            <w:tcW w:w="2503" w:type="pct"/>
            <w:gridSpan w:val="2"/>
            <w:vMerge w:val="restart"/>
            <w:vAlign w:val="center"/>
          </w:tcPr>
          <w:p w14:paraId="7407977F" w14:textId="77777777" w:rsidR="000852CE" w:rsidRPr="006B18EE" w:rsidRDefault="00000000">
            <w:pPr>
              <w:pStyle w:val="affe"/>
              <w:tabs>
                <w:tab w:val="clear" w:pos="4201"/>
                <w:tab w:val="clear" w:pos="9298"/>
              </w:tabs>
              <w:ind w:firstLineChars="0" w:firstLine="0"/>
              <w:jc w:val="center"/>
              <w:rPr>
                <w:rFonts w:ascii="Times New Roman"/>
                <w:sz w:val="18"/>
              </w:rPr>
            </w:pPr>
            <w:r w:rsidRPr="006B18EE">
              <w:rPr>
                <w:rFonts w:ascii="Times New Roman"/>
                <w:sz w:val="18"/>
              </w:rPr>
              <w:lastRenderedPageBreak/>
              <w:t>项目</w:t>
            </w:r>
          </w:p>
        </w:tc>
        <w:tc>
          <w:tcPr>
            <w:tcW w:w="2497" w:type="pct"/>
            <w:gridSpan w:val="3"/>
            <w:vAlign w:val="center"/>
          </w:tcPr>
          <w:p w14:paraId="624BE74F" w14:textId="77777777" w:rsidR="000852CE" w:rsidRPr="006B18EE" w:rsidRDefault="00000000">
            <w:pPr>
              <w:pStyle w:val="affe"/>
              <w:tabs>
                <w:tab w:val="clear" w:pos="4201"/>
                <w:tab w:val="clear" w:pos="9298"/>
              </w:tabs>
              <w:ind w:firstLineChars="0" w:firstLine="0"/>
              <w:jc w:val="center"/>
              <w:rPr>
                <w:rFonts w:ascii="Times New Roman"/>
                <w:sz w:val="18"/>
              </w:rPr>
            </w:pPr>
            <w:r w:rsidRPr="006B18EE">
              <w:rPr>
                <w:rFonts w:ascii="Times New Roman"/>
                <w:sz w:val="18"/>
              </w:rPr>
              <w:t>指标</w:t>
            </w:r>
          </w:p>
        </w:tc>
      </w:tr>
      <w:tr w:rsidR="005D2A13" w14:paraId="31DF2A97" w14:textId="77777777" w:rsidTr="005D2A13">
        <w:trPr>
          <w:jc w:val="center"/>
        </w:trPr>
        <w:tc>
          <w:tcPr>
            <w:tcW w:w="2503" w:type="pct"/>
            <w:gridSpan w:val="2"/>
            <w:vMerge/>
            <w:vAlign w:val="center"/>
          </w:tcPr>
          <w:p w14:paraId="2FBE3364" w14:textId="77777777" w:rsidR="005D2A13" w:rsidRPr="006B18EE" w:rsidRDefault="005D2A13" w:rsidP="005D2A13">
            <w:pPr>
              <w:pStyle w:val="affe"/>
              <w:tabs>
                <w:tab w:val="clear" w:pos="4201"/>
                <w:tab w:val="clear" w:pos="9298"/>
              </w:tabs>
              <w:ind w:firstLineChars="0" w:firstLine="0"/>
              <w:jc w:val="center"/>
              <w:rPr>
                <w:rFonts w:ascii="Times New Roman"/>
                <w:sz w:val="18"/>
              </w:rPr>
            </w:pPr>
          </w:p>
        </w:tc>
        <w:tc>
          <w:tcPr>
            <w:tcW w:w="833" w:type="pct"/>
            <w:vAlign w:val="center"/>
          </w:tcPr>
          <w:p w14:paraId="07E13993" w14:textId="136B80E1" w:rsidR="005D2A13" w:rsidRPr="005D2A13" w:rsidRDefault="005D2A13" w:rsidP="005D2A13">
            <w:pPr>
              <w:pStyle w:val="affe"/>
              <w:tabs>
                <w:tab w:val="clear" w:pos="4201"/>
                <w:tab w:val="clear" w:pos="9298"/>
              </w:tabs>
              <w:ind w:firstLineChars="0" w:firstLine="0"/>
              <w:jc w:val="center"/>
              <w:rPr>
                <w:rFonts w:ascii="Times New Roman"/>
                <w:sz w:val="18"/>
              </w:rPr>
            </w:pPr>
            <w:r w:rsidRPr="005D2A13">
              <w:rPr>
                <w:rFonts w:ascii="Times New Roman"/>
                <w:sz w:val="18"/>
              </w:rPr>
              <w:t>Ⅰ</w:t>
            </w:r>
            <w:r w:rsidRPr="005D2A13">
              <w:rPr>
                <w:rFonts w:ascii="Times New Roman"/>
                <w:sz w:val="18"/>
              </w:rPr>
              <w:t>型</w:t>
            </w:r>
          </w:p>
        </w:tc>
        <w:tc>
          <w:tcPr>
            <w:tcW w:w="833" w:type="pct"/>
            <w:vAlign w:val="center"/>
          </w:tcPr>
          <w:p w14:paraId="666A739F" w14:textId="7BDDED19" w:rsidR="005D2A13" w:rsidRPr="005D2A13" w:rsidRDefault="005D2A13" w:rsidP="005D2A13">
            <w:pPr>
              <w:pStyle w:val="affe"/>
              <w:tabs>
                <w:tab w:val="clear" w:pos="4201"/>
                <w:tab w:val="clear" w:pos="9298"/>
              </w:tabs>
              <w:ind w:firstLineChars="0" w:firstLine="0"/>
              <w:jc w:val="center"/>
              <w:rPr>
                <w:rFonts w:ascii="Times New Roman"/>
                <w:sz w:val="18"/>
              </w:rPr>
            </w:pPr>
            <w:r w:rsidRPr="005D2A13">
              <w:rPr>
                <w:rFonts w:ascii="Times New Roman"/>
                <w:sz w:val="18"/>
              </w:rPr>
              <w:t>Ⅱ</w:t>
            </w:r>
            <w:r w:rsidRPr="005D2A13">
              <w:rPr>
                <w:rFonts w:ascii="Times New Roman"/>
                <w:sz w:val="18"/>
              </w:rPr>
              <w:t>型</w:t>
            </w:r>
          </w:p>
        </w:tc>
        <w:tc>
          <w:tcPr>
            <w:tcW w:w="831" w:type="pct"/>
            <w:vAlign w:val="center"/>
          </w:tcPr>
          <w:p w14:paraId="066D8049" w14:textId="0662A8F4" w:rsidR="005D2A13" w:rsidRPr="006B18EE" w:rsidRDefault="005D2A13" w:rsidP="005D2A13">
            <w:pPr>
              <w:pStyle w:val="affe"/>
              <w:tabs>
                <w:tab w:val="clear" w:pos="4201"/>
                <w:tab w:val="clear" w:pos="9298"/>
              </w:tabs>
              <w:ind w:firstLineChars="0" w:firstLine="0"/>
              <w:jc w:val="center"/>
              <w:rPr>
                <w:rFonts w:ascii="Times New Roman"/>
                <w:sz w:val="18"/>
              </w:rPr>
            </w:pPr>
            <w:r w:rsidRPr="006B18EE">
              <w:rPr>
                <w:rFonts w:ascii="Times New Roman"/>
                <w:sz w:val="18"/>
              </w:rPr>
              <w:t>Ⅲ</w:t>
            </w:r>
            <w:r w:rsidRPr="006B18EE">
              <w:rPr>
                <w:rFonts w:ascii="Times New Roman"/>
                <w:sz w:val="18"/>
              </w:rPr>
              <w:t>型</w:t>
            </w:r>
          </w:p>
        </w:tc>
      </w:tr>
      <w:tr w:rsidR="005D2A13" w14:paraId="4DA6535A" w14:textId="77777777" w:rsidTr="005D2A13">
        <w:trPr>
          <w:jc w:val="center"/>
        </w:trPr>
        <w:tc>
          <w:tcPr>
            <w:tcW w:w="2503" w:type="pct"/>
            <w:gridSpan w:val="2"/>
            <w:vAlign w:val="center"/>
          </w:tcPr>
          <w:p w14:paraId="5971B3ED" w14:textId="77777777" w:rsidR="005D2A13" w:rsidRPr="006B18EE" w:rsidRDefault="005D2A13" w:rsidP="005D2A13">
            <w:pPr>
              <w:pStyle w:val="affe"/>
              <w:tabs>
                <w:tab w:val="clear" w:pos="4201"/>
                <w:tab w:val="clear" w:pos="9298"/>
              </w:tabs>
              <w:ind w:firstLineChars="0" w:firstLine="0"/>
              <w:jc w:val="center"/>
              <w:rPr>
                <w:rFonts w:ascii="Times New Roman"/>
                <w:sz w:val="18"/>
              </w:rPr>
            </w:pPr>
            <w:r w:rsidRPr="006B18EE">
              <w:rPr>
                <w:rFonts w:ascii="Times New Roman"/>
                <w:sz w:val="18"/>
              </w:rPr>
              <w:t>单位面积质量</w:t>
            </w:r>
            <w:r w:rsidRPr="006B18EE">
              <w:rPr>
                <w:rFonts w:ascii="Times New Roman"/>
                <w:sz w:val="18"/>
              </w:rPr>
              <w:t>/</w:t>
            </w:r>
            <w:r w:rsidRPr="006B18EE">
              <w:rPr>
                <w:rFonts w:ascii="Times New Roman"/>
                <w:sz w:val="18"/>
              </w:rPr>
              <w:t>（</w:t>
            </w:r>
            <w:r w:rsidRPr="006B18EE">
              <w:rPr>
                <w:rFonts w:ascii="Times New Roman"/>
                <w:sz w:val="18"/>
              </w:rPr>
              <w:t>kg/m</w:t>
            </w:r>
            <w:r w:rsidRPr="006B18EE">
              <w:rPr>
                <w:rFonts w:ascii="Times New Roman"/>
                <w:sz w:val="18"/>
                <w:vertAlign w:val="superscript"/>
              </w:rPr>
              <w:t>2</w:t>
            </w:r>
            <w:r w:rsidRPr="006B18EE">
              <w:rPr>
                <w:rFonts w:ascii="Times New Roman"/>
                <w:sz w:val="18"/>
              </w:rPr>
              <w:t>）</w:t>
            </w:r>
          </w:p>
        </w:tc>
        <w:tc>
          <w:tcPr>
            <w:tcW w:w="833" w:type="pct"/>
            <w:vAlign w:val="center"/>
          </w:tcPr>
          <w:p w14:paraId="3BC19005" w14:textId="39B1FD3D" w:rsidR="005D2A13" w:rsidRPr="005D2A13" w:rsidRDefault="005D2A13" w:rsidP="005D2A13">
            <w:pPr>
              <w:pStyle w:val="affe"/>
              <w:tabs>
                <w:tab w:val="clear" w:pos="4201"/>
                <w:tab w:val="clear" w:pos="9298"/>
              </w:tabs>
              <w:ind w:firstLineChars="0" w:firstLine="0"/>
              <w:jc w:val="center"/>
              <w:rPr>
                <w:rFonts w:ascii="Times New Roman"/>
                <w:sz w:val="18"/>
              </w:rPr>
            </w:pPr>
            <w:r w:rsidRPr="005D2A13">
              <w:rPr>
                <w:rFonts w:ascii="Times New Roman"/>
                <w:sz w:val="18"/>
              </w:rPr>
              <w:t>＜</w:t>
            </w:r>
            <w:r w:rsidRPr="005D2A13">
              <w:rPr>
                <w:rFonts w:ascii="Times New Roman"/>
                <w:sz w:val="18"/>
              </w:rPr>
              <w:t>20</w:t>
            </w:r>
          </w:p>
        </w:tc>
        <w:tc>
          <w:tcPr>
            <w:tcW w:w="833" w:type="pct"/>
            <w:vAlign w:val="center"/>
          </w:tcPr>
          <w:p w14:paraId="0BBEDAD3" w14:textId="6BC596B7" w:rsidR="005D2A13" w:rsidRPr="005D2A13" w:rsidRDefault="005D2A13" w:rsidP="005D2A13">
            <w:pPr>
              <w:pStyle w:val="affe"/>
              <w:tabs>
                <w:tab w:val="clear" w:pos="4201"/>
                <w:tab w:val="clear" w:pos="9298"/>
              </w:tabs>
              <w:ind w:firstLineChars="0" w:firstLine="0"/>
              <w:jc w:val="center"/>
              <w:rPr>
                <w:rFonts w:ascii="Times New Roman"/>
                <w:sz w:val="18"/>
              </w:rPr>
            </w:pPr>
            <w:r w:rsidRPr="005D2A13">
              <w:rPr>
                <w:rFonts w:ascii="Times New Roman"/>
                <w:sz w:val="18"/>
              </w:rPr>
              <w:t>20~</w:t>
            </w:r>
            <w:r w:rsidRPr="005D2A13">
              <w:rPr>
                <w:rFonts w:ascii="Times New Roman"/>
                <w:sz w:val="18"/>
              </w:rPr>
              <w:t>＜</w:t>
            </w:r>
            <w:r w:rsidRPr="005D2A13">
              <w:rPr>
                <w:rFonts w:ascii="Times New Roman"/>
                <w:sz w:val="18"/>
              </w:rPr>
              <w:t>30</w:t>
            </w:r>
          </w:p>
        </w:tc>
        <w:tc>
          <w:tcPr>
            <w:tcW w:w="831" w:type="pct"/>
            <w:vAlign w:val="center"/>
          </w:tcPr>
          <w:p w14:paraId="6510B96C" w14:textId="11F8490C" w:rsidR="005D2A13" w:rsidRPr="005D2A13" w:rsidRDefault="005D2A13" w:rsidP="005D2A13">
            <w:pPr>
              <w:pStyle w:val="affe"/>
              <w:tabs>
                <w:tab w:val="clear" w:pos="4201"/>
                <w:tab w:val="clear" w:pos="9298"/>
              </w:tabs>
              <w:ind w:firstLineChars="0" w:firstLine="0"/>
              <w:jc w:val="center"/>
              <w:rPr>
                <w:rFonts w:ascii="Times New Roman"/>
                <w:sz w:val="18"/>
              </w:rPr>
            </w:pPr>
            <w:r w:rsidRPr="005D2A13">
              <w:rPr>
                <w:rFonts w:ascii="Times New Roman"/>
                <w:sz w:val="18"/>
              </w:rPr>
              <w:t>30~40</w:t>
            </w:r>
          </w:p>
        </w:tc>
      </w:tr>
      <w:tr w:rsidR="005D2A13" w14:paraId="56559981" w14:textId="77777777" w:rsidTr="005D2A13">
        <w:trPr>
          <w:jc w:val="center"/>
        </w:trPr>
        <w:tc>
          <w:tcPr>
            <w:tcW w:w="1251" w:type="pct"/>
            <w:vMerge w:val="restart"/>
            <w:vAlign w:val="center"/>
          </w:tcPr>
          <w:p w14:paraId="00D88BDA" w14:textId="77777777" w:rsidR="005D2A13" w:rsidRPr="006B18EE" w:rsidRDefault="005D2A13" w:rsidP="005D2A13">
            <w:pPr>
              <w:pStyle w:val="affe"/>
              <w:tabs>
                <w:tab w:val="clear" w:pos="4201"/>
                <w:tab w:val="clear" w:pos="9298"/>
              </w:tabs>
              <w:ind w:firstLineChars="0" w:firstLine="0"/>
              <w:jc w:val="center"/>
              <w:rPr>
                <w:rFonts w:ascii="Times New Roman"/>
                <w:sz w:val="18"/>
              </w:rPr>
            </w:pPr>
            <w:r w:rsidRPr="006B18EE">
              <w:rPr>
                <w:rFonts w:ascii="Times New Roman"/>
                <w:sz w:val="18"/>
              </w:rPr>
              <w:t>拉伸粘接强度</w:t>
            </w:r>
            <w:r w:rsidRPr="006B18EE">
              <w:rPr>
                <w:rFonts w:ascii="Times New Roman"/>
                <w:sz w:val="18"/>
              </w:rPr>
              <w:t>/MPa</w:t>
            </w:r>
          </w:p>
        </w:tc>
        <w:tc>
          <w:tcPr>
            <w:tcW w:w="1252" w:type="pct"/>
            <w:vAlign w:val="center"/>
          </w:tcPr>
          <w:p w14:paraId="0E79C9BE" w14:textId="77777777" w:rsidR="005D2A13" w:rsidRPr="006B18EE" w:rsidRDefault="005D2A13" w:rsidP="005D2A13">
            <w:pPr>
              <w:pStyle w:val="affe"/>
              <w:tabs>
                <w:tab w:val="clear" w:pos="4201"/>
                <w:tab w:val="clear" w:pos="9298"/>
              </w:tabs>
              <w:ind w:firstLineChars="0" w:firstLine="0"/>
              <w:jc w:val="center"/>
              <w:rPr>
                <w:rFonts w:ascii="Times New Roman"/>
                <w:sz w:val="18"/>
              </w:rPr>
            </w:pPr>
            <w:r w:rsidRPr="006B18EE">
              <w:rPr>
                <w:rFonts w:ascii="Times New Roman"/>
                <w:sz w:val="18"/>
              </w:rPr>
              <w:t>原强度</w:t>
            </w:r>
          </w:p>
        </w:tc>
        <w:tc>
          <w:tcPr>
            <w:tcW w:w="833" w:type="pct"/>
            <w:vAlign w:val="center"/>
          </w:tcPr>
          <w:p w14:paraId="327723E7" w14:textId="79DC342E" w:rsidR="005D2A13" w:rsidRPr="005D2A13" w:rsidRDefault="005D2A13" w:rsidP="005D2A13">
            <w:pPr>
              <w:pStyle w:val="affe"/>
              <w:tabs>
                <w:tab w:val="clear" w:pos="4201"/>
                <w:tab w:val="clear" w:pos="9298"/>
              </w:tabs>
              <w:ind w:firstLineChars="0" w:firstLine="0"/>
              <w:jc w:val="center"/>
              <w:rPr>
                <w:rFonts w:ascii="Times New Roman"/>
                <w:sz w:val="18"/>
              </w:rPr>
            </w:pPr>
            <w:r w:rsidRPr="005D2A13">
              <w:rPr>
                <w:rFonts w:ascii="Times New Roman"/>
                <w:sz w:val="18"/>
              </w:rPr>
              <w:t>≥0.10</w:t>
            </w:r>
            <w:r w:rsidR="00EE4548">
              <w:rPr>
                <w:rFonts w:ascii="Times New Roman" w:hint="eastAsia"/>
                <w:sz w:val="18"/>
              </w:rPr>
              <w:t>，</w:t>
            </w:r>
            <w:r w:rsidR="00EE4548" w:rsidRPr="003E709C">
              <w:rPr>
                <w:rFonts w:ascii="Times New Roman"/>
                <w:sz w:val="18"/>
              </w:rPr>
              <w:t>破坏发生在保温材料中</w:t>
            </w:r>
          </w:p>
        </w:tc>
        <w:tc>
          <w:tcPr>
            <w:tcW w:w="833" w:type="pct"/>
          </w:tcPr>
          <w:p w14:paraId="1FA91B47" w14:textId="3DE810B3" w:rsidR="005D2A13" w:rsidRPr="005D2A13" w:rsidRDefault="005D2A13" w:rsidP="005D2A13">
            <w:pPr>
              <w:pStyle w:val="affe"/>
              <w:tabs>
                <w:tab w:val="clear" w:pos="4201"/>
                <w:tab w:val="clear" w:pos="9298"/>
              </w:tabs>
              <w:ind w:firstLineChars="0" w:firstLine="0"/>
              <w:jc w:val="center"/>
              <w:rPr>
                <w:rFonts w:ascii="Times New Roman"/>
                <w:sz w:val="18"/>
              </w:rPr>
            </w:pPr>
            <w:r w:rsidRPr="005D2A13">
              <w:rPr>
                <w:rFonts w:ascii="Times New Roman"/>
                <w:sz w:val="18"/>
              </w:rPr>
              <w:t>≥0.15</w:t>
            </w:r>
            <w:r w:rsidR="00EE4548">
              <w:rPr>
                <w:rFonts w:ascii="Times New Roman" w:hint="eastAsia"/>
                <w:sz w:val="18"/>
              </w:rPr>
              <w:t>，</w:t>
            </w:r>
            <w:r w:rsidR="00EE4548" w:rsidRPr="003E709C">
              <w:rPr>
                <w:rFonts w:ascii="Times New Roman"/>
                <w:sz w:val="18"/>
              </w:rPr>
              <w:t>破坏发生在保温材料中</w:t>
            </w:r>
          </w:p>
        </w:tc>
        <w:tc>
          <w:tcPr>
            <w:tcW w:w="831" w:type="pct"/>
          </w:tcPr>
          <w:p w14:paraId="713D438E" w14:textId="0AD56531" w:rsidR="005D2A13" w:rsidRPr="005D2A13" w:rsidRDefault="005D2A13" w:rsidP="005D2A13">
            <w:pPr>
              <w:pStyle w:val="affe"/>
              <w:tabs>
                <w:tab w:val="clear" w:pos="4201"/>
                <w:tab w:val="clear" w:pos="9298"/>
              </w:tabs>
              <w:ind w:firstLineChars="0" w:firstLine="0"/>
              <w:jc w:val="center"/>
              <w:rPr>
                <w:rFonts w:ascii="Times New Roman"/>
                <w:sz w:val="18"/>
              </w:rPr>
            </w:pPr>
            <w:r w:rsidRPr="005D2A13">
              <w:rPr>
                <w:rFonts w:ascii="Times New Roman"/>
                <w:sz w:val="18"/>
              </w:rPr>
              <w:t>≥0.15</w:t>
            </w:r>
            <w:r w:rsidR="00EE4548">
              <w:rPr>
                <w:rFonts w:ascii="Times New Roman" w:hint="eastAsia"/>
                <w:sz w:val="18"/>
              </w:rPr>
              <w:t>，</w:t>
            </w:r>
            <w:r w:rsidR="00EE4548" w:rsidRPr="003E709C">
              <w:rPr>
                <w:rFonts w:ascii="Times New Roman"/>
                <w:sz w:val="18"/>
              </w:rPr>
              <w:t>破坏发生在保温材料中</w:t>
            </w:r>
          </w:p>
        </w:tc>
      </w:tr>
      <w:tr w:rsidR="005D2A13" w14:paraId="2F056067" w14:textId="77777777" w:rsidTr="0092636D">
        <w:trPr>
          <w:jc w:val="center"/>
        </w:trPr>
        <w:tc>
          <w:tcPr>
            <w:tcW w:w="1251" w:type="pct"/>
            <w:vMerge/>
            <w:vAlign w:val="center"/>
          </w:tcPr>
          <w:p w14:paraId="2CEED649" w14:textId="77777777" w:rsidR="005D2A13" w:rsidRPr="006B18EE" w:rsidRDefault="005D2A13" w:rsidP="005D2A13">
            <w:pPr>
              <w:pStyle w:val="affe"/>
              <w:tabs>
                <w:tab w:val="clear" w:pos="4201"/>
                <w:tab w:val="clear" w:pos="9298"/>
              </w:tabs>
              <w:ind w:firstLineChars="0" w:firstLine="0"/>
              <w:rPr>
                <w:rFonts w:ascii="Times New Roman"/>
                <w:sz w:val="18"/>
              </w:rPr>
            </w:pPr>
          </w:p>
        </w:tc>
        <w:tc>
          <w:tcPr>
            <w:tcW w:w="1252" w:type="pct"/>
            <w:vAlign w:val="center"/>
          </w:tcPr>
          <w:p w14:paraId="619F81FD" w14:textId="77777777" w:rsidR="005D2A13" w:rsidRPr="006B18EE" w:rsidRDefault="005D2A13" w:rsidP="005D2A13">
            <w:pPr>
              <w:pStyle w:val="affe"/>
              <w:tabs>
                <w:tab w:val="clear" w:pos="4201"/>
                <w:tab w:val="clear" w:pos="9298"/>
              </w:tabs>
              <w:ind w:firstLineChars="0" w:firstLine="0"/>
              <w:jc w:val="center"/>
              <w:rPr>
                <w:rFonts w:ascii="Times New Roman"/>
                <w:sz w:val="18"/>
              </w:rPr>
            </w:pPr>
            <w:r w:rsidRPr="006B18EE">
              <w:rPr>
                <w:rFonts w:ascii="Times New Roman"/>
                <w:sz w:val="18"/>
              </w:rPr>
              <w:t>耐水强度</w:t>
            </w:r>
          </w:p>
        </w:tc>
        <w:tc>
          <w:tcPr>
            <w:tcW w:w="833" w:type="pct"/>
            <w:vAlign w:val="center"/>
          </w:tcPr>
          <w:p w14:paraId="2EB71048" w14:textId="1999635D" w:rsidR="005D2A13" w:rsidRPr="006B18EE" w:rsidRDefault="005D2A13" w:rsidP="005D2A13">
            <w:pPr>
              <w:pStyle w:val="affe"/>
              <w:tabs>
                <w:tab w:val="clear" w:pos="4201"/>
                <w:tab w:val="clear" w:pos="9298"/>
              </w:tabs>
              <w:ind w:firstLineChars="0" w:firstLine="0"/>
              <w:jc w:val="center"/>
              <w:rPr>
                <w:sz w:val="18"/>
              </w:rPr>
            </w:pPr>
            <w:r w:rsidRPr="005D2A13">
              <w:rPr>
                <w:rFonts w:ascii="Times New Roman"/>
                <w:sz w:val="18"/>
              </w:rPr>
              <w:t>≥0.10</w:t>
            </w:r>
          </w:p>
        </w:tc>
        <w:tc>
          <w:tcPr>
            <w:tcW w:w="833" w:type="pct"/>
          </w:tcPr>
          <w:p w14:paraId="3FF8562D" w14:textId="2C85A414" w:rsidR="005D2A13" w:rsidRPr="006B18EE" w:rsidRDefault="005D2A13" w:rsidP="005D2A13">
            <w:pPr>
              <w:pStyle w:val="affe"/>
              <w:tabs>
                <w:tab w:val="clear" w:pos="4201"/>
                <w:tab w:val="clear" w:pos="9298"/>
              </w:tabs>
              <w:ind w:firstLineChars="0" w:firstLine="0"/>
              <w:jc w:val="center"/>
              <w:rPr>
                <w:sz w:val="18"/>
              </w:rPr>
            </w:pPr>
            <w:r w:rsidRPr="005D2A13">
              <w:rPr>
                <w:rFonts w:ascii="Times New Roman"/>
                <w:sz w:val="18"/>
              </w:rPr>
              <w:t>≥0.15</w:t>
            </w:r>
          </w:p>
        </w:tc>
        <w:tc>
          <w:tcPr>
            <w:tcW w:w="831" w:type="pct"/>
          </w:tcPr>
          <w:p w14:paraId="3F4AAE16" w14:textId="1DF45D13" w:rsidR="005D2A13" w:rsidRPr="006B18EE" w:rsidRDefault="005D2A13" w:rsidP="005D2A13">
            <w:pPr>
              <w:pStyle w:val="affe"/>
              <w:tabs>
                <w:tab w:val="clear" w:pos="4201"/>
                <w:tab w:val="clear" w:pos="9298"/>
              </w:tabs>
              <w:ind w:firstLineChars="0" w:firstLine="0"/>
              <w:jc w:val="center"/>
              <w:rPr>
                <w:rFonts w:ascii="Times New Roman"/>
                <w:sz w:val="18"/>
              </w:rPr>
            </w:pPr>
            <w:r w:rsidRPr="005D2A13">
              <w:rPr>
                <w:rFonts w:ascii="Times New Roman"/>
                <w:sz w:val="18"/>
              </w:rPr>
              <w:t>≥0.15</w:t>
            </w:r>
          </w:p>
        </w:tc>
      </w:tr>
      <w:tr w:rsidR="005D2A13" w14:paraId="1D200BD8" w14:textId="77777777" w:rsidTr="00AA5E36">
        <w:trPr>
          <w:jc w:val="center"/>
        </w:trPr>
        <w:tc>
          <w:tcPr>
            <w:tcW w:w="1251" w:type="pct"/>
            <w:vMerge/>
            <w:vAlign w:val="center"/>
          </w:tcPr>
          <w:p w14:paraId="7C502429" w14:textId="77777777" w:rsidR="005D2A13" w:rsidRPr="006B18EE" w:rsidRDefault="005D2A13" w:rsidP="005D2A13">
            <w:pPr>
              <w:pStyle w:val="affe"/>
              <w:tabs>
                <w:tab w:val="clear" w:pos="4201"/>
                <w:tab w:val="clear" w:pos="9298"/>
              </w:tabs>
              <w:ind w:firstLineChars="0" w:firstLine="0"/>
              <w:rPr>
                <w:rFonts w:ascii="Times New Roman"/>
                <w:sz w:val="18"/>
              </w:rPr>
            </w:pPr>
          </w:p>
        </w:tc>
        <w:tc>
          <w:tcPr>
            <w:tcW w:w="1252" w:type="pct"/>
            <w:vAlign w:val="center"/>
          </w:tcPr>
          <w:p w14:paraId="29882372" w14:textId="77777777" w:rsidR="005D2A13" w:rsidRPr="006B18EE" w:rsidRDefault="005D2A13" w:rsidP="005D2A13">
            <w:pPr>
              <w:pStyle w:val="affe"/>
              <w:tabs>
                <w:tab w:val="clear" w:pos="4201"/>
                <w:tab w:val="clear" w:pos="9298"/>
              </w:tabs>
              <w:ind w:firstLineChars="0" w:firstLine="0"/>
              <w:jc w:val="center"/>
              <w:rPr>
                <w:rFonts w:ascii="Times New Roman"/>
                <w:sz w:val="18"/>
              </w:rPr>
            </w:pPr>
            <w:r w:rsidRPr="006B18EE">
              <w:rPr>
                <w:rFonts w:ascii="Times New Roman"/>
                <w:sz w:val="18"/>
              </w:rPr>
              <w:t>耐冻融强度</w:t>
            </w:r>
          </w:p>
        </w:tc>
        <w:tc>
          <w:tcPr>
            <w:tcW w:w="833" w:type="pct"/>
            <w:vAlign w:val="center"/>
          </w:tcPr>
          <w:p w14:paraId="3472C858" w14:textId="03936725" w:rsidR="005D2A13" w:rsidRPr="006B18EE" w:rsidRDefault="005D2A13" w:rsidP="005D2A13">
            <w:pPr>
              <w:pStyle w:val="affe"/>
              <w:tabs>
                <w:tab w:val="clear" w:pos="4201"/>
                <w:tab w:val="clear" w:pos="9298"/>
              </w:tabs>
              <w:ind w:firstLineChars="0" w:firstLine="0"/>
              <w:jc w:val="center"/>
              <w:rPr>
                <w:sz w:val="18"/>
              </w:rPr>
            </w:pPr>
            <w:r w:rsidRPr="005D2A13">
              <w:rPr>
                <w:rFonts w:ascii="Times New Roman"/>
                <w:sz w:val="18"/>
              </w:rPr>
              <w:t>≥0.10</w:t>
            </w:r>
          </w:p>
        </w:tc>
        <w:tc>
          <w:tcPr>
            <w:tcW w:w="833" w:type="pct"/>
          </w:tcPr>
          <w:p w14:paraId="327C969C" w14:textId="48E895C3" w:rsidR="005D2A13" w:rsidRPr="006B18EE" w:rsidRDefault="005D2A13" w:rsidP="005D2A13">
            <w:pPr>
              <w:pStyle w:val="affe"/>
              <w:tabs>
                <w:tab w:val="clear" w:pos="4201"/>
                <w:tab w:val="clear" w:pos="9298"/>
              </w:tabs>
              <w:ind w:firstLineChars="0" w:firstLine="0"/>
              <w:jc w:val="center"/>
              <w:rPr>
                <w:sz w:val="18"/>
              </w:rPr>
            </w:pPr>
            <w:r w:rsidRPr="005D2A13">
              <w:rPr>
                <w:rFonts w:ascii="Times New Roman"/>
                <w:sz w:val="18"/>
              </w:rPr>
              <w:t>≥0.15</w:t>
            </w:r>
          </w:p>
        </w:tc>
        <w:tc>
          <w:tcPr>
            <w:tcW w:w="831" w:type="pct"/>
          </w:tcPr>
          <w:p w14:paraId="66C48B47" w14:textId="1DC630D6" w:rsidR="005D2A13" w:rsidRPr="006B18EE" w:rsidRDefault="005D2A13" w:rsidP="005D2A13">
            <w:pPr>
              <w:pStyle w:val="affe"/>
              <w:tabs>
                <w:tab w:val="clear" w:pos="4201"/>
                <w:tab w:val="clear" w:pos="9298"/>
              </w:tabs>
              <w:ind w:firstLineChars="0" w:firstLine="0"/>
              <w:jc w:val="center"/>
              <w:rPr>
                <w:rFonts w:ascii="Times New Roman"/>
                <w:sz w:val="18"/>
              </w:rPr>
            </w:pPr>
            <w:r w:rsidRPr="005D2A13">
              <w:rPr>
                <w:rFonts w:ascii="Times New Roman"/>
                <w:sz w:val="18"/>
              </w:rPr>
              <w:t>≥0.15</w:t>
            </w:r>
          </w:p>
        </w:tc>
      </w:tr>
      <w:tr w:rsidR="005D2A13" w14:paraId="543553ED" w14:textId="77777777" w:rsidTr="005D2A13">
        <w:trPr>
          <w:jc w:val="center"/>
        </w:trPr>
        <w:tc>
          <w:tcPr>
            <w:tcW w:w="2503" w:type="pct"/>
            <w:gridSpan w:val="2"/>
            <w:vAlign w:val="center"/>
          </w:tcPr>
          <w:p w14:paraId="71732A44" w14:textId="4B2F94FC" w:rsidR="005D2A13" w:rsidRPr="006B18EE" w:rsidRDefault="005D2A13" w:rsidP="005D2A13">
            <w:pPr>
              <w:pStyle w:val="affe"/>
              <w:tabs>
                <w:tab w:val="clear" w:pos="4201"/>
                <w:tab w:val="clear" w:pos="9298"/>
              </w:tabs>
              <w:ind w:firstLineChars="0" w:firstLine="0"/>
              <w:jc w:val="center"/>
              <w:rPr>
                <w:rFonts w:ascii="Times New Roman"/>
                <w:sz w:val="18"/>
              </w:rPr>
            </w:pPr>
            <w:r w:rsidRPr="006B18EE">
              <w:rPr>
                <w:rFonts w:ascii="Times New Roman"/>
                <w:sz w:val="18"/>
              </w:rPr>
              <w:t>抗冲击性</w:t>
            </w:r>
          </w:p>
        </w:tc>
        <w:tc>
          <w:tcPr>
            <w:tcW w:w="2497" w:type="pct"/>
            <w:gridSpan w:val="3"/>
            <w:vAlign w:val="center"/>
          </w:tcPr>
          <w:p w14:paraId="6A2979DF" w14:textId="634057BF" w:rsidR="005D2A13" w:rsidRPr="006B18EE" w:rsidRDefault="005D2A13" w:rsidP="005D2A13">
            <w:pPr>
              <w:pStyle w:val="affe"/>
              <w:tabs>
                <w:tab w:val="clear" w:pos="4201"/>
                <w:tab w:val="clear" w:pos="9298"/>
              </w:tabs>
              <w:ind w:firstLineChars="0" w:firstLine="0"/>
              <w:jc w:val="center"/>
              <w:rPr>
                <w:rFonts w:ascii="Times New Roman"/>
                <w:sz w:val="18"/>
              </w:rPr>
            </w:pPr>
            <w:r w:rsidRPr="005D2A13">
              <w:rPr>
                <w:rFonts w:ascii="Times New Roman" w:hint="eastAsia"/>
                <w:sz w:val="18"/>
              </w:rPr>
              <w:t>用于建筑物首层</w:t>
            </w:r>
            <w:r w:rsidRPr="005D2A13">
              <w:rPr>
                <w:rFonts w:ascii="Times New Roman" w:hint="eastAsia"/>
                <w:sz w:val="18"/>
              </w:rPr>
              <w:t>10J</w:t>
            </w:r>
            <w:r w:rsidRPr="005D2A13">
              <w:rPr>
                <w:rFonts w:ascii="Times New Roman" w:hint="eastAsia"/>
                <w:sz w:val="18"/>
              </w:rPr>
              <w:t>冲击合格，其他层</w:t>
            </w:r>
            <w:r w:rsidRPr="005D2A13">
              <w:rPr>
                <w:rFonts w:ascii="Times New Roman" w:hint="eastAsia"/>
                <w:sz w:val="18"/>
              </w:rPr>
              <w:t>3J</w:t>
            </w:r>
            <w:r w:rsidRPr="005D2A13">
              <w:rPr>
                <w:rFonts w:ascii="Times New Roman" w:hint="eastAsia"/>
                <w:sz w:val="18"/>
              </w:rPr>
              <w:t>冲击合格</w:t>
            </w:r>
          </w:p>
        </w:tc>
      </w:tr>
      <w:tr w:rsidR="005D2A13" w14:paraId="0E042238" w14:textId="77777777" w:rsidTr="005D2A13">
        <w:trPr>
          <w:jc w:val="center"/>
        </w:trPr>
        <w:tc>
          <w:tcPr>
            <w:tcW w:w="2503" w:type="pct"/>
            <w:gridSpan w:val="2"/>
            <w:vAlign w:val="center"/>
          </w:tcPr>
          <w:p w14:paraId="7962EF9D" w14:textId="3356F304" w:rsidR="005D2A13" w:rsidRPr="006B18EE" w:rsidRDefault="005D2A13" w:rsidP="005D2A13">
            <w:pPr>
              <w:pStyle w:val="affe"/>
              <w:tabs>
                <w:tab w:val="clear" w:pos="4201"/>
                <w:tab w:val="clear" w:pos="9298"/>
              </w:tabs>
              <w:ind w:firstLineChars="0" w:firstLine="0"/>
              <w:jc w:val="center"/>
              <w:rPr>
                <w:rFonts w:ascii="Times New Roman"/>
                <w:sz w:val="18"/>
              </w:rPr>
            </w:pPr>
            <w:r w:rsidRPr="006B18EE">
              <w:rPr>
                <w:rFonts w:ascii="Times New Roman"/>
                <w:sz w:val="18"/>
              </w:rPr>
              <w:t>抗弯荷载</w:t>
            </w:r>
            <w:r w:rsidRPr="006B18EE">
              <w:rPr>
                <w:rFonts w:ascii="Times New Roman"/>
                <w:sz w:val="18"/>
              </w:rPr>
              <w:t>/N</w:t>
            </w:r>
          </w:p>
        </w:tc>
        <w:tc>
          <w:tcPr>
            <w:tcW w:w="2497" w:type="pct"/>
            <w:gridSpan w:val="3"/>
            <w:vAlign w:val="center"/>
          </w:tcPr>
          <w:p w14:paraId="638F5D88" w14:textId="29B5B007" w:rsidR="005D2A13" w:rsidRPr="006B18EE" w:rsidRDefault="005D2A13" w:rsidP="002577D0">
            <w:pPr>
              <w:pStyle w:val="affe"/>
              <w:tabs>
                <w:tab w:val="clear" w:pos="4201"/>
                <w:tab w:val="clear" w:pos="9298"/>
              </w:tabs>
              <w:ind w:firstLineChars="0" w:firstLine="0"/>
              <w:jc w:val="center"/>
              <w:rPr>
                <w:rFonts w:ascii="Times New Roman"/>
                <w:sz w:val="18"/>
              </w:rPr>
            </w:pPr>
            <w:r w:rsidRPr="006B18EE">
              <w:rPr>
                <w:rFonts w:ascii="Times New Roman"/>
                <w:sz w:val="18"/>
              </w:rPr>
              <w:t>不小于板材自重</w:t>
            </w:r>
          </w:p>
        </w:tc>
      </w:tr>
      <w:tr w:rsidR="005D2A13" w14:paraId="4BCCC8E8" w14:textId="77777777" w:rsidTr="005D2A13">
        <w:trPr>
          <w:jc w:val="center"/>
        </w:trPr>
        <w:tc>
          <w:tcPr>
            <w:tcW w:w="2503" w:type="pct"/>
            <w:gridSpan w:val="2"/>
            <w:vAlign w:val="center"/>
          </w:tcPr>
          <w:p w14:paraId="5ABCD9F0" w14:textId="3A2ED2A3" w:rsidR="005D2A13" w:rsidRPr="006B18EE" w:rsidRDefault="005D2A13" w:rsidP="005D2A13">
            <w:pPr>
              <w:pStyle w:val="affe"/>
              <w:tabs>
                <w:tab w:val="clear" w:pos="4201"/>
                <w:tab w:val="clear" w:pos="9298"/>
              </w:tabs>
              <w:ind w:firstLineChars="0" w:firstLine="0"/>
              <w:jc w:val="center"/>
              <w:rPr>
                <w:rFonts w:ascii="Times New Roman"/>
                <w:sz w:val="18"/>
              </w:rPr>
            </w:pPr>
            <w:r w:rsidRPr="006B18EE">
              <w:rPr>
                <w:rFonts w:ascii="Times New Roman"/>
                <w:sz w:val="18"/>
              </w:rPr>
              <w:t>吸水量</w:t>
            </w:r>
            <w:r w:rsidRPr="006B18EE">
              <w:rPr>
                <w:rFonts w:ascii="Times New Roman"/>
                <w:sz w:val="18"/>
              </w:rPr>
              <w:t>/</w:t>
            </w:r>
            <w:r w:rsidRPr="006B18EE">
              <w:rPr>
                <w:rFonts w:ascii="Times New Roman"/>
                <w:sz w:val="18"/>
              </w:rPr>
              <w:t>（</w:t>
            </w:r>
            <w:r w:rsidRPr="006B18EE">
              <w:rPr>
                <w:rFonts w:ascii="Times New Roman"/>
                <w:sz w:val="18"/>
              </w:rPr>
              <w:t>g/m</w:t>
            </w:r>
            <w:r w:rsidRPr="006B18EE">
              <w:rPr>
                <w:rFonts w:ascii="Times New Roman"/>
                <w:sz w:val="18"/>
                <w:vertAlign w:val="superscript"/>
              </w:rPr>
              <w:t>2</w:t>
            </w:r>
            <w:r w:rsidRPr="006B18EE">
              <w:rPr>
                <w:rFonts w:ascii="Times New Roman"/>
                <w:sz w:val="18"/>
              </w:rPr>
              <w:t>）</w:t>
            </w:r>
          </w:p>
        </w:tc>
        <w:tc>
          <w:tcPr>
            <w:tcW w:w="2497" w:type="pct"/>
            <w:gridSpan w:val="3"/>
            <w:vAlign w:val="center"/>
          </w:tcPr>
          <w:p w14:paraId="1A01A2BC" w14:textId="315385BE" w:rsidR="005D2A13" w:rsidRPr="006B18EE" w:rsidRDefault="005D2A13" w:rsidP="002577D0">
            <w:pPr>
              <w:pStyle w:val="affe"/>
              <w:tabs>
                <w:tab w:val="clear" w:pos="4201"/>
                <w:tab w:val="clear" w:pos="9298"/>
              </w:tabs>
              <w:ind w:firstLineChars="0" w:firstLine="0"/>
              <w:jc w:val="center"/>
              <w:rPr>
                <w:rFonts w:ascii="Times New Roman"/>
                <w:sz w:val="18"/>
              </w:rPr>
            </w:pPr>
            <w:r w:rsidRPr="006B18EE">
              <w:rPr>
                <w:rFonts w:ascii="Times New Roman"/>
                <w:sz w:val="18"/>
              </w:rPr>
              <w:t>≤500</w:t>
            </w:r>
          </w:p>
        </w:tc>
      </w:tr>
      <w:tr w:rsidR="005D2A13" w14:paraId="308C7F90" w14:textId="77777777" w:rsidTr="005D2A13">
        <w:trPr>
          <w:jc w:val="center"/>
        </w:trPr>
        <w:tc>
          <w:tcPr>
            <w:tcW w:w="2503" w:type="pct"/>
            <w:gridSpan w:val="2"/>
            <w:vAlign w:val="center"/>
          </w:tcPr>
          <w:p w14:paraId="47E09408" w14:textId="6C3E8B49" w:rsidR="005D2A13" w:rsidRPr="006B18EE" w:rsidRDefault="005D2A13" w:rsidP="005D2A13">
            <w:pPr>
              <w:pStyle w:val="affe"/>
              <w:tabs>
                <w:tab w:val="clear" w:pos="4201"/>
                <w:tab w:val="clear" w:pos="9298"/>
              </w:tabs>
              <w:ind w:firstLineChars="0" w:firstLine="0"/>
              <w:jc w:val="center"/>
              <w:rPr>
                <w:rFonts w:ascii="Times New Roman"/>
                <w:sz w:val="18"/>
              </w:rPr>
            </w:pPr>
            <w:proofErr w:type="gramStart"/>
            <w:r w:rsidRPr="006B18EE">
              <w:rPr>
                <w:rFonts w:ascii="Times New Roman"/>
                <w:sz w:val="18"/>
              </w:rPr>
              <w:t>不</w:t>
            </w:r>
            <w:proofErr w:type="gramEnd"/>
            <w:r w:rsidRPr="006B18EE">
              <w:rPr>
                <w:rFonts w:ascii="Times New Roman"/>
                <w:sz w:val="18"/>
              </w:rPr>
              <w:t>透水性</w:t>
            </w:r>
          </w:p>
        </w:tc>
        <w:tc>
          <w:tcPr>
            <w:tcW w:w="2497" w:type="pct"/>
            <w:gridSpan w:val="3"/>
            <w:vAlign w:val="center"/>
          </w:tcPr>
          <w:p w14:paraId="0D9BE428" w14:textId="36725160" w:rsidR="005D2A13" w:rsidRPr="006B18EE" w:rsidRDefault="005D2A13" w:rsidP="005D2A13">
            <w:pPr>
              <w:pStyle w:val="affe"/>
              <w:tabs>
                <w:tab w:val="clear" w:pos="4201"/>
                <w:tab w:val="clear" w:pos="9298"/>
              </w:tabs>
              <w:ind w:firstLineChars="0" w:firstLine="0"/>
              <w:jc w:val="center"/>
              <w:rPr>
                <w:rFonts w:ascii="Times New Roman"/>
                <w:sz w:val="18"/>
              </w:rPr>
            </w:pPr>
            <w:r w:rsidRPr="006B18EE">
              <w:rPr>
                <w:rFonts w:ascii="Times New Roman"/>
                <w:sz w:val="18"/>
              </w:rPr>
              <w:t>系统内侧未渗透</w:t>
            </w:r>
          </w:p>
        </w:tc>
      </w:tr>
      <w:tr w:rsidR="005D2A13" w14:paraId="3A80E428" w14:textId="77777777" w:rsidTr="005D2A13">
        <w:trPr>
          <w:jc w:val="center"/>
        </w:trPr>
        <w:tc>
          <w:tcPr>
            <w:tcW w:w="2503" w:type="pct"/>
            <w:gridSpan w:val="2"/>
            <w:vAlign w:val="center"/>
          </w:tcPr>
          <w:p w14:paraId="64F40415" w14:textId="77777777" w:rsidR="005D2A13" w:rsidRPr="006B18EE" w:rsidRDefault="005D2A13" w:rsidP="005D2A13">
            <w:pPr>
              <w:pStyle w:val="affe"/>
              <w:tabs>
                <w:tab w:val="clear" w:pos="4201"/>
                <w:tab w:val="clear" w:pos="9298"/>
              </w:tabs>
              <w:ind w:firstLineChars="0" w:firstLine="0"/>
              <w:jc w:val="center"/>
              <w:rPr>
                <w:rFonts w:ascii="Times New Roman"/>
                <w:sz w:val="18"/>
              </w:rPr>
            </w:pPr>
            <w:r w:rsidRPr="006B18EE">
              <w:rPr>
                <w:rFonts w:ascii="Times New Roman"/>
                <w:sz w:val="18"/>
              </w:rPr>
              <w:t>最大功率</w:t>
            </w:r>
          </w:p>
        </w:tc>
        <w:tc>
          <w:tcPr>
            <w:tcW w:w="2497" w:type="pct"/>
            <w:gridSpan w:val="3"/>
            <w:vAlign w:val="center"/>
          </w:tcPr>
          <w:p w14:paraId="004D8F58" w14:textId="77777777" w:rsidR="005D2A13" w:rsidRPr="006B18EE" w:rsidRDefault="005D2A13" w:rsidP="005D2A13">
            <w:pPr>
              <w:pStyle w:val="affe"/>
              <w:tabs>
                <w:tab w:val="clear" w:pos="4201"/>
                <w:tab w:val="clear" w:pos="9298"/>
              </w:tabs>
              <w:ind w:firstLineChars="0" w:firstLine="0"/>
              <w:jc w:val="center"/>
              <w:rPr>
                <w:rFonts w:ascii="Times New Roman"/>
                <w:sz w:val="18"/>
              </w:rPr>
            </w:pPr>
            <w:r w:rsidRPr="006B18EE">
              <w:rPr>
                <w:rFonts w:ascii="Times New Roman"/>
                <w:sz w:val="18"/>
              </w:rPr>
              <w:t>在标准测试条件下测定的最大功率不应小于标称值的</w:t>
            </w:r>
            <w:r w:rsidRPr="006B18EE">
              <w:rPr>
                <w:rFonts w:ascii="Times New Roman"/>
                <w:sz w:val="18"/>
              </w:rPr>
              <w:t>95%</w:t>
            </w:r>
          </w:p>
        </w:tc>
      </w:tr>
      <w:tr w:rsidR="005D2A13" w14:paraId="62D49F60" w14:textId="77777777" w:rsidTr="005D2A13">
        <w:trPr>
          <w:jc w:val="center"/>
        </w:trPr>
        <w:tc>
          <w:tcPr>
            <w:tcW w:w="1251" w:type="pct"/>
            <w:vMerge w:val="restart"/>
            <w:vAlign w:val="center"/>
          </w:tcPr>
          <w:p w14:paraId="7DBDAD6B" w14:textId="77777777" w:rsidR="005D2A13" w:rsidRPr="006B18EE" w:rsidRDefault="005D2A13" w:rsidP="005D2A13">
            <w:pPr>
              <w:pStyle w:val="affe"/>
              <w:tabs>
                <w:tab w:val="clear" w:pos="4201"/>
                <w:tab w:val="clear" w:pos="9298"/>
              </w:tabs>
              <w:ind w:firstLineChars="0" w:firstLine="0"/>
              <w:jc w:val="center"/>
              <w:rPr>
                <w:rFonts w:ascii="Times New Roman"/>
                <w:sz w:val="18"/>
              </w:rPr>
            </w:pPr>
            <w:r w:rsidRPr="006B18EE">
              <w:rPr>
                <w:rFonts w:ascii="Times New Roman"/>
                <w:sz w:val="18"/>
              </w:rPr>
              <w:t>绝缘性能和湿漏电性能</w:t>
            </w:r>
          </w:p>
        </w:tc>
        <w:tc>
          <w:tcPr>
            <w:tcW w:w="1252" w:type="pct"/>
            <w:vAlign w:val="center"/>
          </w:tcPr>
          <w:p w14:paraId="70B2D6C2" w14:textId="77777777" w:rsidR="005D2A13" w:rsidRPr="006B18EE" w:rsidRDefault="005D2A13" w:rsidP="005D2A13">
            <w:pPr>
              <w:pStyle w:val="affe"/>
              <w:tabs>
                <w:tab w:val="clear" w:pos="4201"/>
                <w:tab w:val="clear" w:pos="9298"/>
              </w:tabs>
              <w:ind w:firstLineChars="0" w:firstLine="0"/>
              <w:jc w:val="center"/>
              <w:rPr>
                <w:rFonts w:ascii="Times New Roman"/>
                <w:sz w:val="18"/>
              </w:rPr>
            </w:pPr>
            <w:r w:rsidRPr="006B18EE">
              <w:rPr>
                <w:rFonts w:ascii="Times New Roman"/>
                <w:sz w:val="18"/>
              </w:rPr>
              <w:t>晶体硅</w:t>
            </w:r>
          </w:p>
        </w:tc>
        <w:tc>
          <w:tcPr>
            <w:tcW w:w="2497" w:type="pct"/>
            <w:gridSpan w:val="3"/>
            <w:vAlign w:val="center"/>
          </w:tcPr>
          <w:p w14:paraId="17E5B81B" w14:textId="1B6B17A0" w:rsidR="005D2A13" w:rsidRPr="006B18EE" w:rsidRDefault="005D2A13" w:rsidP="005D2A13">
            <w:pPr>
              <w:pStyle w:val="affe"/>
              <w:tabs>
                <w:tab w:val="clear" w:pos="4201"/>
                <w:tab w:val="clear" w:pos="9298"/>
              </w:tabs>
              <w:ind w:firstLineChars="0" w:firstLine="0"/>
              <w:jc w:val="center"/>
              <w:rPr>
                <w:rFonts w:ascii="Times New Roman"/>
                <w:sz w:val="18"/>
              </w:rPr>
            </w:pPr>
            <w:r w:rsidRPr="006B18EE">
              <w:rPr>
                <w:rFonts w:ascii="Times New Roman"/>
                <w:sz w:val="18"/>
              </w:rPr>
              <w:t>满足</w:t>
            </w:r>
            <w:r w:rsidR="004967EB" w:rsidRPr="004967EB">
              <w:rPr>
                <w:rFonts w:ascii="Times New Roman"/>
                <w:sz w:val="18"/>
              </w:rPr>
              <w:t>GB/T 9535</w:t>
            </w:r>
            <w:r w:rsidRPr="006B18EE">
              <w:rPr>
                <w:rFonts w:ascii="Times New Roman"/>
                <w:sz w:val="18"/>
              </w:rPr>
              <w:t>的要求</w:t>
            </w:r>
          </w:p>
        </w:tc>
      </w:tr>
      <w:tr w:rsidR="005D2A13" w14:paraId="0A3D0C27" w14:textId="77777777" w:rsidTr="005D2A13">
        <w:trPr>
          <w:jc w:val="center"/>
        </w:trPr>
        <w:tc>
          <w:tcPr>
            <w:tcW w:w="1251" w:type="pct"/>
            <w:vMerge/>
            <w:vAlign w:val="center"/>
          </w:tcPr>
          <w:p w14:paraId="11F30F3A" w14:textId="77777777" w:rsidR="005D2A13" w:rsidRPr="006B18EE" w:rsidRDefault="005D2A13" w:rsidP="005D2A13">
            <w:pPr>
              <w:pStyle w:val="affe"/>
              <w:tabs>
                <w:tab w:val="clear" w:pos="4201"/>
                <w:tab w:val="clear" w:pos="9298"/>
              </w:tabs>
              <w:ind w:firstLineChars="0" w:firstLine="0"/>
              <w:jc w:val="center"/>
              <w:rPr>
                <w:rFonts w:ascii="Times New Roman"/>
                <w:sz w:val="18"/>
              </w:rPr>
            </w:pPr>
          </w:p>
        </w:tc>
        <w:tc>
          <w:tcPr>
            <w:tcW w:w="1252" w:type="pct"/>
            <w:vAlign w:val="center"/>
          </w:tcPr>
          <w:p w14:paraId="349BE662" w14:textId="77777777" w:rsidR="005D2A13" w:rsidRPr="006B18EE" w:rsidRDefault="005D2A13" w:rsidP="005D2A13">
            <w:pPr>
              <w:pStyle w:val="affe"/>
              <w:tabs>
                <w:tab w:val="clear" w:pos="4201"/>
                <w:tab w:val="clear" w:pos="9298"/>
              </w:tabs>
              <w:ind w:firstLineChars="0" w:firstLine="0"/>
              <w:jc w:val="center"/>
              <w:rPr>
                <w:rFonts w:ascii="Times New Roman"/>
                <w:sz w:val="18"/>
              </w:rPr>
            </w:pPr>
            <w:r w:rsidRPr="006B18EE">
              <w:rPr>
                <w:rFonts w:ascii="Times New Roman"/>
                <w:sz w:val="18"/>
              </w:rPr>
              <w:t>薄膜</w:t>
            </w:r>
          </w:p>
        </w:tc>
        <w:tc>
          <w:tcPr>
            <w:tcW w:w="2497" w:type="pct"/>
            <w:gridSpan w:val="3"/>
            <w:vAlign w:val="center"/>
          </w:tcPr>
          <w:p w14:paraId="5BE20DEC" w14:textId="1E48A386" w:rsidR="005D2A13" w:rsidRPr="006B18EE" w:rsidRDefault="005D2A13" w:rsidP="005D2A13">
            <w:pPr>
              <w:pStyle w:val="affe"/>
              <w:tabs>
                <w:tab w:val="clear" w:pos="4201"/>
                <w:tab w:val="clear" w:pos="9298"/>
              </w:tabs>
              <w:ind w:firstLineChars="0" w:firstLine="0"/>
              <w:jc w:val="center"/>
              <w:rPr>
                <w:rFonts w:ascii="Times New Roman"/>
                <w:sz w:val="18"/>
              </w:rPr>
            </w:pPr>
            <w:r w:rsidRPr="00EC5889">
              <w:rPr>
                <w:rFonts w:ascii="Times New Roman"/>
                <w:sz w:val="18"/>
              </w:rPr>
              <w:t>满足</w:t>
            </w:r>
            <w:r w:rsidR="004967EB" w:rsidRPr="00EC5889">
              <w:rPr>
                <w:rFonts w:ascii="Times New Roman"/>
                <w:sz w:val="18"/>
              </w:rPr>
              <w:t>GB/T 20047.1</w:t>
            </w:r>
            <w:r w:rsidRPr="00EC5889">
              <w:rPr>
                <w:rFonts w:ascii="Times New Roman"/>
                <w:sz w:val="18"/>
              </w:rPr>
              <w:t>的要求</w:t>
            </w:r>
          </w:p>
        </w:tc>
      </w:tr>
      <w:tr w:rsidR="005D2A13" w14:paraId="102D1118" w14:textId="77777777" w:rsidTr="005D2A13">
        <w:trPr>
          <w:jc w:val="center"/>
        </w:trPr>
        <w:tc>
          <w:tcPr>
            <w:tcW w:w="2503" w:type="pct"/>
            <w:gridSpan w:val="2"/>
            <w:vAlign w:val="center"/>
          </w:tcPr>
          <w:p w14:paraId="6307D97B" w14:textId="77777777" w:rsidR="005D2A13" w:rsidRPr="006B18EE" w:rsidRDefault="005D2A13" w:rsidP="005D2A13">
            <w:pPr>
              <w:pStyle w:val="affe"/>
              <w:tabs>
                <w:tab w:val="clear" w:pos="4201"/>
                <w:tab w:val="clear" w:pos="9298"/>
              </w:tabs>
              <w:ind w:firstLineChars="0" w:firstLine="0"/>
              <w:jc w:val="center"/>
              <w:rPr>
                <w:rFonts w:ascii="Times New Roman"/>
                <w:sz w:val="18"/>
              </w:rPr>
            </w:pPr>
            <w:r w:rsidRPr="006B18EE">
              <w:rPr>
                <w:rFonts w:ascii="Times New Roman"/>
                <w:sz w:val="18"/>
              </w:rPr>
              <w:t>保温材料燃烧性能等级</w:t>
            </w:r>
          </w:p>
        </w:tc>
        <w:tc>
          <w:tcPr>
            <w:tcW w:w="2497" w:type="pct"/>
            <w:gridSpan w:val="3"/>
            <w:vAlign w:val="center"/>
          </w:tcPr>
          <w:p w14:paraId="3F2F2F0E" w14:textId="77777777" w:rsidR="005D2A13" w:rsidRPr="006B18EE" w:rsidRDefault="005D2A13" w:rsidP="005D2A13">
            <w:pPr>
              <w:pStyle w:val="affe"/>
              <w:tabs>
                <w:tab w:val="clear" w:pos="4201"/>
                <w:tab w:val="clear" w:pos="9298"/>
              </w:tabs>
              <w:ind w:firstLineChars="0" w:firstLine="0"/>
              <w:jc w:val="center"/>
              <w:rPr>
                <w:rFonts w:ascii="Times New Roman"/>
                <w:sz w:val="18"/>
              </w:rPr>
            </w:pPr>
            <w:r w:rsidRPr="006B18EE">
              <w:rPr>
                <w:rFonts w:ascii="Times New Roman"/>
                <w:sz w:val="18"/>
              </w:rPr>
              <w:t>A</w:t>
            </w:r>
            <w:r w:rsidRPr="006B18EE">
              <w:rPr>
                <w:rFonts w:ascii="Times New Roman"/>
                <w:sz w:val="18"/>
              </w:rPr>
              <w:t>级</w:t>
            </w:r>
          </w:p>
        </w:tc>
      </w:tr>
      <w:tr w:rsidR="005D2A13" w14:paraId="3D712F71" w14:textId="77777777" w:rsidTr="005D2A13">
        <w:trPr>
          <w:jc w:val="center"/>
        </w:trPr>
        <w:tc>
          <w:tcPr>
            <w:tcW w:w="2503" w:type="pct"/>
            <w:gridSpan w:val="2"/>
            <w:vAlign w:val="center"/>
          </w:tcPr>
          <w:p w14:paraId="2BF57380" w14:textId="73291873" w:rsidR="005D2A13" w:rsidRPr="006B18EE" w:rsidRDefault="005D2A13" w:rsidP="005D2A13">
            <w:pPr>
              <w:pStyle w:val="affe"/>
              <w:tabs>
                <w:tab w:val="clear" w:pos="4201"/>
                <w:tab w:val="clear" w:pos="9298"/>
              </w:tabs>
              <w:ind w:firstLineChars="0" w:firstLine="0"/>
              <w:jc w:val="center"/>
              <w:rPr>
                <w:rFonts w:ascii="Times New Roman"/>
                <w:sz w:val="18"/>
              </w:rPr>
            </w:pPr>
            <w:r w:rsidRPr="006B18EE">
              <w:rPr>
                <w:rFonts w:ascii="Times New Roman"/>
                <w:sz w:val="18"/>
              </w:rPr>
              <w:t>保温材料导热系数（平均温度</w:t>
            </w:r>
            <w:r w:rsidRPr="006B18EE">
              <w:rPr>
                <w:rFonts w:ascii="Times New Roman"/>
                <w:sz w:val="18"/>
              </w:rPr>
              <w:t>25℃±2℃</w:t>
            </w:r>
            <w:r w:rsidRPr="006B18EE">
              <w:rPr>
                <w:rFonts w:ascii="Times New Roman"/>
                <w:sz w:val="18"/>
              </w:rPr>
              <w:t>）</w:t>
            </w:r>
            <w:r w:rsidRPr="006B18EE">
              <w:rPr>
                <w:rFonts w:ascii="Times New Roman"/>
                <w:sz w:val="18"/>
              </w:rPr>
              <w:t>/</w:t>
            </w:r>
            <w:r w:rsidRPr="006B18EE">
              <w:rPr>
                <w:rFonts w:ascii="Times New Roman"/>
                <w:sz w:val="18"/>
              </w:rPr>
              <w:t>（</w:t>
            </w:r>
            <w:r w:rsidRPr="006B18EE">
              <w:rPr>
                <w:rFonts w:ascii="Times New Roman"/>
                <w:sz w:val="18"/>
              </w:rPr>
              <w:t>W/m</w:t>
            </w:r>
            <w:r w:rsidRPr="006B18EE">
              <w:rPr>
                <w:rFonts w:ascii="Times New Roman"/>
                <w:sz w:val="18"/>
                <w:vertAlign w:val="superscript"/>
              </w:rPr>
              <w:t>2</w:t>
            </w:r>
            <w:r w:rsidRPr="006B18EE">
              <w:rPr>
                <w:rFonts w:ascii="Times New Roman"/>
                <w:sz w:val="18"/>
              </w:rPr>
              <w:t>·K</w:t>
            </w:r>
            <w:r w:rsidRPr="006B18EE">
              <w:rPr>
                <w:rFonts w:ascii="Times New Roman"/>
                <w:sz w:val="18"/>
              </w:rPr>
              <w:t>）</w:t>
            </w:r>
          </w:p>
        </w:tc>
        <w:tc>
          <w:tcPr>
            <w:tcW w:w="2497" w:type="pct"/>
            <w:gridSpan w:val="3"/>
            <w:vAlign w:val="center"/>
          </w:tcPr>
          <w:p w14:paraId="025CCEAB" w14:textId="77777777" w:rsidR="005D2A13" w:rsidRPr="006B18EE" w:rsidRDefault="005D2A13" w:rsidP="005D2A13">
            <w:pPr>
              <w:pStyle w:val="affe"/>
              <w:tabs>
                <w:tab w:val="clear" w:pos="4201"/>
                <w:tab w:val="clear" w:pos="9298"/>
              </w:tabs>
              <w:ind w:firstLineChars="0" w:firstLine="0"/>
              <w:jc w:val="center"/>
              <w:rPr>
                <w:rFonts w:ascii="Times New Roman"/>
                <w:sz w:val="18"/>
              </w:rPr>
            </w:pPr>
            <w:r w:rsidRPr="006B18EE">
              <w:rPr>
                <w:rFonts w:ascii="Times New Roman"/>
                <w:sz w:val="18"/>
              </w:rPr>
              <w:t>符合相关标准的要求</w:t>
            </w:r>
          </w:p>
        </w:tc>
      </w:tr>
    </w:tbl>
    <w:p w14:paraId="3A35DA2B" w14:textId="150E3387" w:rsidR="000852CE" w:rsidRPr="002F6BA6" w:rsidRDefault="00000000" w:rsidP="002F6BA6">
      <w:pPr>
        <w:pStyle w:val="a5"/>
        <w:numPr>
          <w:ilvl w:val="0"/>
          <w:numId w:val="0"/>
        </w:numPr>
        <w:tabs>
          <w:tab w:val="left" w:pos="0"/>
        </w:tabs>
        <w:spacing w:before="156" w:after="156"/>
        <w:rPr>
          <w:rFonts w:cs="黑体" w:hint="eastAsia"/>
          <w:bCs/>
          <w:color w:val="000000"/>
        </w:rPr>
      </w:pPr>
      <w:r w:rsidRPr="002F6BA6">
        <w:rPr>
          <w:rFonts w:cs="黑体" w:hint="eastAsia"/>
          <w:bCs/>
          <w:color w:val="000000"/>
        </w:rPr>
        <w:t>5.3.</w:t>
      </w:r>
      <w:r w:rsidR="009B63DC" w:rsidRPr="002F6BA6">
        <w:rPr>
          <w:rFonts w:cs="黑体" w:hint="eastAsia"/>
          <w:bCs/>
          <w:color w:val="000000"/>
        </w:rPr>
        <w:t>4</w:t>
      </w:r>
      <w:r w:rsidRPr="002F6BA6">
        <w:rPr>
          <w:rFonts w:cs="黑体" w:hint="eastAsia"/>
          <w:bCs/>
          <w:color w:val="000000"/>
        </w:rPr>
        <w:t xml:space="preserve">  色彩均匀性</w:t>
      </w:r>
    </w:p>
    <w:p w14:paraId="3EFF857A" w14:textId="6A4E4BF4" w:rsidR="000852CE" w:rsidRDefault="00000000">
      <w:pPr>
        <w:pStyle w:val="affe"/>
        <w:tabs>
          <w:tab w:val="clear" w:pos="4201"/>
          <w:tab w:val="clear" w:pos="9298"/>
        </w:tabs>
        <w:ind w:firstLineChars="0"/>
      </w:pPr>
      <w:r>
        <w:rPr>
          <w:rFonts w:hint="eastAsia"/>
        </w:rPr>
        <w:t>当建筑对保温装饰光伏构件的色彩均匀性有要求时，其色彩均匀性应符合表</w:t>
      </w:r>
      <w:r w:rsidR="009B63DC">
        <w:rPr>
          <w:rFonts w:hint="eastAsia"/>
        </w:rPr>
        <w:t>4</w:t>
      </w:r>
      <w:r>
        <w:rPr>
          <w:rFonts w:hint="eastAsia"/>
        </w:rPr>
        <w:t>的规定。</w:t>
      </w:r>
    </w:p>
    <w:p w14:paraId="6BB07BB3" w14:textId="0E332800" w:rsidR="000852CE" w:rsidRDefault="00000000">
      <w:pPr>
        <w:pStyle w:val="af7"/>
        <w:numPr>
          <w:ilvl w:val="0"/>
          <w:numId w:val="0"/>
        </w:numPr>
        <w:tabs>
          <w:tab w:val="clear" w:pos="360"/>
        </w:tabs>
        <w:spacing w:before="156" w:after="156"/>
        <w:rPr>
          <w:sz w:val="18"/>
          <w:szCs w:val="16"/>
        </w:rPr>
      </w:pPr>
      <w:r>
        <w:rPr>
          <w:rFonts w:hint="eastAsia"/>
          <w:sz w:val="18"/>
          <w:szCs w:val="16"/>
        </w:rPr>
        <w:t>表</w:t>
      </w:r>
      <w:r w:rsidR="009B63DC">
        <w:rPr>
          <w:rFonts w:hint="eastAsia"/>
          <w:sz w:val="18"/>
          <w:szCs w:val="16"/>
        </w:rPr>
        <w:t>4</w:t>
      </w:r>
      <w:r>
        <w:rPr>
          <w:rFonts w:hint="eastAsia"/>
          <w:sz w:val="18"/>
          <w:szCs w:val="16"/>
        </w:rPr>
        <w:t xml:space="preserve">  保温装饰光伏构件的色彩均匀性要求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2695"/>
        <w:gridCol w:w="2019"/>
        <w:gridCol w:w="1807"/>
        <w:gridCol w:w="2232"/>
      </w:tblGrid>
      <w:tr w:rsidR="000852CE" w14:paraId="7EF9C30E" w14:textId="77777777">
        <w:trPr>
          <w:trHeight w:val="283"/>
          <w:jc w:val="center"/>
        </w:trPr>
        <w:tc>
          <w:tcPr>
            <w:tcW w:w="1835" w:type="pct"/>
            <w:gridSpan w:val="2"/>
            <w:tcBorders>
              <w:top w:val="single" w:sz="4" w:space="0" w:color="auto"/>
              <w:left w:val="single" w:sz="4" w:space="0" w:color="auto"/>
              <w:right w:val="single" w:sz="4" w:space="0" w:color="auto"/>
            </w:tcBorders>
            <w:vAlign w:val="center"/>
          </w:tcPr>
          <w:p w14:paraId="6C866ED2" w14:textId="77777777" w:rsidR="000852CE" w:rsidRDefault="00000000">
            <w:pPr>
              <w:jc w:val="center"/>
              <w:rPr>
                <w:sz w:val="18"/>
                <w:szCs w:val="18"/>
              </w:rPr>
            </w:pPr>
            <w:r>
              <w:rPr>
                <w:rFonts w:hint="eastAsia"/>
                <w:sz w:val="18"/>
                <w:szCs w:val="18"/>
              </w:rPr>
              <w:t>电池种类</w:t>
            </w:r>
          </w:p>
        </w:tc>
        <w:tc>
          <w:tcPr>
            <w:tcW w:w="1055" w:type="pct"/>
            <w:tcBorders>
              <w:top w:val="single" w:sz="4" w:space="0" w:color="auto"/>
              <w:left w:val="single" w:sz="4" w:space="0" w:color="auto"/>
              <w:right w:val="single" w:sz="4" w:space="0" w:color="auto"/>
            </w:tcBorders>
            <w:vAlign w:val="center"/>
          </w:tcPr>
          <w:p w14:paraId="7C566499" w14:textId="77777777" w:rsidR="000852CE" w:rsidRDefault="00000000">
            <w:pPr>
              <w:jc w:val="center"/>
              <w:rPr>
                <w:sz w:val="18"/>
                <w:szCs w:val="18"/>
              </w:rPr>
            </w:pPr>
            <w:r>
              <w:rPr>
                <w:rFonts w:hint="eastAsia"/>
                <w:sz w:val="18"/>
                <w:szCs w:val="18"/>
              </w:rPr>
              <w:t>重要建筑</w:t>
            </w:r>
          </w:p>
        </w:tc>
        <w:tc>
          <w:tcPr>
            <w:tcW w:w="944" w:type="pct"/>
            <w:tcBorders>
              <w:top w:val="single" w:sz="4" w:space="0" w:color="auto"/>
              <w:left w:val="single" w:sz="4" w:space="0" w:color="auto"/>
              <w:right w:val="single" w:sz="4" w:space="0" w:color="auto"/>
            </w:tcBorders>
            <w:vAlign w:val="center"/>
          </w:tcPr>
          <w:p w14:paraId="195E3A98" w14:textId="77777777" w:rsidR="000852CE" w:rsidRDefault="00000000">
            <w:pPr>
              <w:jc w:val="center"/>
              <w:rPr>
                <w:sz w:val="18"/>
                <w:szCs w:val="18"/>
              </w:rPr>
            </w:pPr>
            <w:r>
              <w:rPr>
                <w:rFonts w:hint="eastAsia"/>
                <w:sz w:val="18"/>
                <w:szCs w:val="18"/>
              </w:rPr>
              <w:t>普通建筑</w:t>
            </w:r>
          </w:p>
        </w:tc>
        <w:tc>
          <w:tcPr>
            <w:tcW w:w="1166" w:type="pct"/>
            <w:tcBorders>
              <w:top w:val="single" w:sz="4" w:space="0" w:color="auto"/>
              <w:left w:val="single" w:sz="4" w:space="0" w:color="auto"/>
              <w:right w:val="single" w:sz="4" w:space="0" w:color="auto"/>
            </w:tcBorders>
            <w:vAlign w:val="center"/>
          </w:tcPr>
          <w:p w14:paraId="4EFA9A2E" w14:textId="77777777" w:rsidR="000852CE" w:rsidRDefault="00000000">
            <w:pPr>
              <w:jc w:val="center"/>
              <w:rPr>
                <w:sz w:val="18"/>
                <w:szCs w:val="18"/>
              </w:rPr>
            </w:pPr>
            <w:r>
              <w:rPr>
                <w:rFonts w:hint="eastAsia"/>
                <w:sz w:val="18"/>
                <w:szCs w:val="18"/>
              </w:rPr>
              <w:t>易于替换结构构件的建筑</w:t>
            </w:r>
          </w:p>
        </w:tc>
      </w:tr>
      <w:tr w:rsidR="000852CE" w14:paraId="4E8F1389" w14:textId="77777777">
        <w:trPr>
          <w:trHeight w:val="283"/>
          <w:jc w:val="center"/>
        </w:trPr>
        <w:tc>
          <w:tcPr>
            <w:tcW w:w="427" w:type="pct"/>
            <w:vMerge w:val="restart"/>
            <w:tcBorders>
              <w:top w:val="single" w:sz="4" w:space="0" w:color="auto"/>
              <w:left w:val="single" w:sz="4" w:space="0" w:color="auto"/>
              <w:right w:val="single" w:sz="4" w:space="0" w:color="auto"/>
            </w:tcBorders>
            <w:vAlign w:val="center"/>
          </w:tcPr>
          <w:p w14:paraId="4EBCE2F3" w14:textId="77777777" w:rsidR="000852CE" w:rsidRDefault="00000000">
            <w:pPr>
              <w:widowControl/>
              <w:jc w:val="center"/>
              <w:rPr>
                <w:sz w:val="18"/>
                <w:szCs w:val="18"/>
              </w:rPr>
            </w:pPr>
            <w:r>
              <w:rPr>
                <w:rFonts w:hint="eastAsia"/>
                <w:sz w:val="18"/>
                <w:szCs w:val="18"/>
              </w:rPr>
              <w:t>单晶硅</w:t>
            </w:r>
          </w:p>
        </w:tc>
        <w:tc>
          <w:tcPr>
            <w:tcW w:w="1408" w:type="pct"/>
            <w:tcBorders>
              <w:top w:val="single" w:sz="4" w:space="0" w:color="auto"/>
              <w:left w:val="single" w:sz="4" w:space="0" w:color="auto"/>
              <w:bottom w:val="single" w:sz="4" w:space="0" w:color="auto"/>
              <w:right w:val="single" w:sz="4" w:space="0" w:color="auto"/>
            </w:tcBorders>
            <w:vAlign w:val="center"/>
          </w:tcPr>
          <w:p w14:paraId="3F5B6FA6" w14:textId="77777777" w:rsidR="000852CE" w:rsidRDefault="00000000">
            <w:pPr>
              <w:jc w:val="center"/>
              <w:rPr>
                <w:sz w:val="18"/>
                <w:szCs w:val="18"/>
              </w:rPr>
            </w:pPr>
            <w:r>
              <w:rPr>
                <w:rFonts w:hint="eastAsia"/>
                <w:sz w:val="18"/>
                <w:szCs w:val="18"/>
              </w:rPr>
              <w:t>单个构件</w:t>
            </w:r>
          </w:p>
        </w:tc>
        <w:tc>
          <w:tcPr>
            <w:tcW w:w="1055" w:type="pct"/>
            <w:tcBorders>
              <w:top w:val="single" w:sz="4" w:space="0" w:color="auto"/>
              <w:left w:val="single" w:sz="4" w:space="0" w:color="auto"/>
              <w:bottom w:val="single" w:sz="4" w:space="0" w:color="auto"/>
              <w:right w:val="single" w:sz="4" w:space="0" w:color="auto"/>
            </w:tcBorders>
            <w:vAlign w:val="center"/>
          </w:tcPr>
          <w:p w14:paraId="31D7184F" w14:textId="77777777" w:rsidR="000852CE" w:rsidRDefault="00000000">
            <w:pPr>
              <w:jc w:val="center"/>
              <w:rPr>
                <w:sz w:val="18"/>
                <w:szCs w:val="18"/>
              </w:rPr>
            </w:pPr>
            <w:r>
              <w:rPr>
                <w:rFonts w:hint="eastAsia"/>
                <w:sz w:val="18"/>
                <w:szCs w:val="18"/>
              </w:rPr>
              <w:t>≤</w:t>
            </w:r>
            <w:r>
              <w:rPr>
                <w:sz w:val="18"/>
                <w:szCs w:val="18"/>
              </w:rPr>
              <w:t>1</w:t>
            </w:r>
          </w:p>
        </w:tc>
        <w:tc>
          <w:tcPr>
            <w:tcW w:w="944" w:type="pct"/>
            <w:tcBorders>
              <w:top w:val="single" w:sz="4" w:space="0" w:color="auto"/>
              <w:left w:val="single" w:sz="4" w:space="0" w:color="auto"/>
              <w:bottom w:val="single" w:sz="4" w:space="0" w:color="auto"/>
              <w:right w:val="single" w:sz="4" w:space="0" w:color="auto"/>
            </w:tcBorders>
            <w:vAlign w:val="center"/>
          </w:tcPr>
          <w:p w14:paraId="23CC62D9" w14:textId="77777777" w:rsidR="000852CE" w:rsidRDefault="00000000">
            <w:pPr>
              <w:jc w:val="center"/>
              <w:rPr>
                <w:sz w:val="18"/>
                <w:szCs w:val="18"/>
              </w:rPr>
            </w:pPr>
            <w:r>
              <w:rPr>
                <w:rFonts w:hint="eastAsia"/>
                <w:sz w:val="18"/>
                <w:szCs w:val="18"/>
              </w:rPr>
              <w:t>≤</w:t>
            </w:r>
            <w:r>
              <w:rPr>
                <w:rFonts w:hint="eastAsia"/>
                <w:sz w:val="18"/>
                <w:szCs w:val="18"/>
              </w:rPr>
              <w:t>2</w:t>
            </w:r>
          </w:p>
        </w:tc>
        <w:tc>
          <w:tcPr>
            <w:tcW w:w="1166" w:type="pct"/>
            <w:tcBorders>
              <w:top w:val="single" w:sz="4" w:space="0" w:color="auto"/>
              <w:left w:val="single" w:sz="4" w:space="0" w:color="auto"/>
              <w:bottom w:val="single" w:sz="4" w:space="0" w:color="auto"/>
              <w:right w:val="single" w:sz="4" w:space="0" w:color="auto"/>
            </w:tcBorders>
            <w:vAlign w:val="center"/>
          </w:tcPr>
          <w:p w14:paraId="72F8D1A1" w14:textId="77777777" w:rsidR="000852CE" w:rsidRDefault="00000000">
            <w:pPr>
              <w:jc w:val="center"/>
              <w:rPr>
                <w:sz w:val="18"/>
                <w:szCs w:val="18"/>
              </w:rPr>
            </w:pPr>
            <w:r>
              <w:rPr>
                <w:rFonts w:hint="eastAsia"/>
                <w:sz w:val="18"/>
                <w:szCs w:val="18"/>
              </w:rPr>
              <w:t>≤</w:t>
            </w:r>
            <w:r>
              <w:rPr>
                <w:rFonts w:hint="eastAsia"/>
                <w:sz w:val="18"/>
                <w:szCs w:val="18"/>
              </w:rPr>
              <w:t>3</w:t>
            </w:r>
          </w:p>
        </w:tc>
      </w:tr>
      <w:tr w:rsidR="000852CE" w14:paraId="0498FD7D" w14:textId="77777777">
        <w:trPr>
          <w:trHeight w:val="283"/>
          <w:jc w:val="center"/>
        </w:trPr>
        <w:tc>
          <w:tcPr>
            <w:tcW w:w="427" w:type="pct"/>
            <w:vMerge/>
            <w:tcBorders>
              <w:left w:val="single" w:sz="4" w:space="0" w:color="auto"/>
              <w:bottom w:val="single" w:sz="4" w:space="0" w:color="auto"/>
              <w:right w:val="single" w:sz="4" w:space="0" w:color="auto"/>
            </w:tcBorders>
            <w:vAlign w:val="center"/>
          </w:tcPr>
          <w:p w14:paraId="61ED46F5" w14:textId="77777777" w:rsidR="000852CE" w:rsidRDefault="000852CE">
            <w:pPr>
              <w:pStyle w:val="Other10"/>
              <w:tabs>
                <w:tab w:val="left" w:pos="3139"/>
              </w:tabs>
              <w:spacing w:line="240" w:lineRule="auto"/>
              <w:ind w:firstLine="0"/>
              <w:jc w:val="center"/>
              <w:rPr>
                <w:rFonts w:ascii="Times New Roman" w:hAnsi="Times New Roman" w:cs="Times New Roman"/>
                <w:kern w:val="2"/>
                <w:sz w:val="18"/>
                <w:szCs w:val="18"/>
                <w:lang w:val="en-US" w:eastAsia="zh-CN" w:bidi="ar-SA"/>
              </w:rPr>
            </w:pPr>
          </w:p>
        </w:tc>
        <w:tc>
          <w:tcPr>
            <w:tcW w:w="1408" w:type="pct"/>
            <w:tcBorders>
              <w:top w:val="single" w:sz="4" w:space="0" w:color="auto"/>
              <w:left w:val="single" w:sz="4" w:space="0" w:color="auto"/>
              <w:bottom w:val="single" w:sz="4" w:space="0" w:color="auto"/>
              <w:right w:val="single" w:sz="4" w:space="0" w:color="auto"/>
            </w:tcBorders>
            <w:vAlign w:val="center"/>
          </w:tcPr>
          <w:p w14:paraId="66C81D30" w14:textId="77777777" w:rsidR="000852CE" w:rsidRDefault="00000000">
            <w:pPr>
              <w:pStyle w:val="Other10"/>
              <w:tabs>
                <w:tab w:val="left" w:pos="3139"/>
              </w:tabs>
              <w:spacing w:line="240" w:lineRule="auto"/>
              <w:ind w:firstLine="0"/>
              <w:jc w:val="center"/>
              <w:rPr>
                <w:rFonts w:ascii="Times New Roman" w:hAnsi="Times New Roman" w:cs="Times New Roman"/>
                <w:kern w:val="2"/>
                <w:sz w:val="18"/>
                <w:szCs w:val="18"/>
                <w:lang w:val="en-US" w:eastAsia="zh-CN" w:bidi="ar-SA"/>
              </w:rPr>
            </w:pPr>
            <w:r>
              <w:rPr>
                <w:rFonts w:ascii="Times New Roman" w:hAnsi="Times New Roman" w:cs="Times New Roman" w:hint="eastAsia"/>
                <w:kern w:val="2"/>
                <w:sz w:val="18"/>
                <w:szCs w:val="18"/>
                <w:lang w:val="en-US" w:eastAsia="zh-CN" w:bidi="ar-SA"/>
              </w:rPr>
              <w:t>同一批次中随机选择两个构件</w:t>
            </w:r>
          </w:p>
        </w:tc>
        <w:tc>
          <w:tcPr>
            <w:tcW w:w="1055" w:type="pct"/>
            <w:tcBorders>
              <w:top w:val="single" w:sz="4" w:space="0" w:color="auto"/>
              <w:left w:val="single" w:sz="4" w:space="0" w:color="auto"/>
              <w:bottom w:val="single" w:sz="4" w:space="0" w:color="auto"/>
              <w:right w:val="single" w:sz="4" w:space="0" w:color="auto"/>
            </w:tcBorders>
            <w:vAlign w:val="center"/>
          </w:tcPr>
          <w:p w14:paraId="2614A1C4" w14:textId="77777777" w:rsidR="000852CE" w:rsidRDefault="00000000">
            <w:pPr>
              <w:pStyle w:val="Other10"/>
              <w:tabs>
                <w:tab w:val="left" w:pos="3139"/>
              </w:tabs>
              <w:spacing w:line="240" w:lineRule="auto"/>
              <w:ind w:firstLine="0"/>
              <w:jc w:val="center"/>
              <w:rPr>
                <w:rFonts w:ascii="Times New Roman" w:eastAsia="PMingLiU" w:hAnsi="Times New Roman" w:cs="Times New Roman"/>
                <w:kern w:val="2"/>
                <w:sz w:val="18"/>
                <w:szCs w:val="18"/>
                <w:highlight w:val="yellow"/>
                <w:lang w:val="en-US" w:eastAsia="zh-CN" w:bidi="ar-SA"/>
              </w:rPr>
            </w:pPr>
            <w:r>
              <w:rPr>
                <w:rFonts w:hint="eastAsia"/>
                <w:sz w:val="18"/>
                <w:szCs w:val="18"/>
                <w:lang w:eastAsia="zh-CN"/>
              </w:rPr>
              <w:t>≤2</w:t>
            </w:r>
          </w:p>
        </w:tc>
        <w:tc>
          <w:tcPr>
            <w:tcW w:w="944" w:type="pct"/>
            <w:tcBorders>
              <w:top w:val="single" w:sz="4" w:space="0" w:color="auto"/>
              <w:left w:val="single" w:sz="4" w:space="0" w:color="auto"/>
              <w:bottom w:val="single" w:sz="4" w:space="0" w:color="auto"/>
              <w:right w:val="single" w:sz="4" w:space="0" w:color="auto"/>
            </w:tcBorders>
            <w:vAlign w:val="center"/>
          </w:tcPr>
          <w:p w14:paraId="008EA231" w14:textId="77777777" w:rsidR="000852CE" w:rsidRDefault="00000000">
            <w:pPr>
              <w:pStyle w:val="Other10"/>
              <w:tabs>
                <w:tab w:val="left" w:pos="3139"/>
              </w:tabs>
              <w:spacing w:line="240" w:lineRule="auto"/>
              <w:ind w:firstLine="0"/>
              <w:jc w:val="center"/>
              <w:rPr>
                <w:rFonts w:ascii="Times New Roman" w:eastAsia="PMingLiU" w:hAnsi="Times New Roman" w:cs="Times New Roman"/>
                <w:kern w:val="2"/>
                <w:sz w:val="18"/>
                <w:szCs w:val="18"/>
                <w:highlight w:val="yellow"/>
                <w:lang w:val="en-US" w:bidi="ar-SA"/>
              </w:rPr>
            </w:pPr>
            <w:r>
              <w:rPr>
                <w:rFonts w:hint="eastAsia"/>
                <w:sz w:val="18"/>
                <w:szCs w:val="18"/>
                <w:lang w:eastAsia="zh-CN"/>
              </w:rPr>
              <w:t>≤3</w:t>
            </w:r>
          </w:p>
        </w:tc>
        <w:tc>
          <w:tcPr>
            <w:tcW w:w="1166" w:type="pct"/>
            <w:tcBorders>
              <w:top w:val="single" w:sz="4" w:space="0" w:color="auto"/>
              <w:left w:val="single" w:sz="4" w:space="0" w:color="auto"/>
              <w:bottom w:val="single" w:sz="4" w:space="0" w:color="auto"/>
              <w:right w:val="single" w:sz="4" w:space="0" w:color="auto"/>
            </w:tcBorders>
            <w:vAlign w:val="center"/>
          </w:tcPr>
          <w:p w14:paraId="7AF0D7F0" w14:textId="77777777" w:rsidR="000852CE" w:rsidRDefault="00000000">
            <w:pPr>
              <w:pStyle w:val="Other10"/>
              <w:tabs>
                <w:tab w:val="left" w:pos="3139"/>
              </w:tabs>
              <w:spacing w:line="240" w:lineRule="auto"/>
              <w:ind w:firstLine="0"/>
              <w:jc w:val="center"/>
              <w:rPr>
                <w:rFonts w:ascii="Times New Roman" w:eastAsia="PMingLiU" w:hAnsi="Times New Roman" w:cs="Times New Roman"/>
                <w:kern w:val="2"/>
                <w:sz w:val="18"/>
                <w:szCs w:val="18"/>
                <w:highlight w:val="yellow"/>
                <w:lang w:val="en-US" w:bidi="ar-SA"/>
              </w:rPr>
            </w:pPr>
            <w:r>
              <w:rPr>
                <w:rFonts w:hint="eastAsia"/>
                <w:sz w:val="18"/>
                <w:szCs w:val="18"/>
                <w:lang w:eastAsia="zh-CN"/>
              </w:rPr>
              <w:t>≤4</w:t>
            </w:r>
          </w:p>
        </w:tc>
      </w:tr>
      <w:tr w:rsidR="000852CE" w14:paraId="13D85267" w14:textId="77777777">
        <w:trPr>
          <w:trHeight w:val="283"/>
          <w:jc w:val="center"/>
        </w:trPr>
        <w:tc>
          <w:tcPr>
            <w:tcW w:w="427" w:type="pct"/>
            <w:vMerge w:val="restart"/>
            <w:tcBorders>
              <w:top w:val="single" w:sz="4" w:space="0" w:color="auto"/>
              <w:left w:val="single" w:sz="4" w:space="0" w:color="auto"/>
              <w:right w:val="single" w:sz="4" w:space="0" w:color="auto"/>
            </w:tcBorders>
            <w:vAlign w:val="center"/>
          </w:tcPr>
          <w:p w14:paraId="7C41679E" w14:textId="77777777" w:rsidR="000852CE" w:rsidRDefault="00000000">
            <w:pPr>
              <w:pStyle w:val="Other10"/>
              <w:tabs>
                <w:tab w:val="left" w:pos="3139"/>
              </w:tabs>
              <w:spacing w:line="240" w:lineRule="auto"/>
              <w:ind w:firstLine="0"/>
              <w:jc w:val="center"/>
              <w:rPr>
                <w:rFonts w:ascii="Times New Roman" w:hAnsi="Times New Roman" w:cs="Times New Roman"/>
                <w:kern w:val="2"/>
                <w:sz w:val="18"/>
                <w:szCs w:val="18"/>
                <w:lang w:val="en-US" w:eastAsia="zh-CN" w:bidi="ar-SA"/>
              </w:rPr>
            </w:pPr>
            <w:r>
              <w:rPr>
                <w:rFonts w:hint="eastAsia"/>
                <w:sz w:val="18"/>
                <w:szCs w:val="18"/>
              </w:rPr>
              <w:t>多晶硅</w:t>
            </w:r>
          </w:p>
        </w:tc>
        <w:tc>
          <w:tcPr>
            <w:tcW w:w="1408" w:type="pct"/>
            <w:tcBorders>
              <w:top w:val="single" w:sz="4" w:space="0" w:color="auto"/>
              <w:left w:val="single" w:sz="4" w:space="0" w:color="auto"/>
              <w:bottom w:val="single" w:sz="4" w:space="0" w:color="auto"/>
              <w:right w:val="single" w:sz="4" w:space="0" w:color="auto"/>
            </w:tcBorders>
            <w:vAlign w:val="center"/>
          </w:tcPr>
          <w:p w14:paraId="743115FA" w14:textId="77777777" w:rsidR="000852CE" w:rsidRDefault="00000000">
            <w:pPr>
              <w:pStyle w:val="Other10"/>
              <w:spacing w:line="240" w:lineRule="auto"/>
              <w:ind w:firstLine="0"/>
              <w:jc w:val="center"/>
              <w:rPr>
                <w:rFonts w:ascii="Times New Roman" w:hAnsi="Times New Roman" w:cs="Times New Roman"/>
                <w:kern w:val="2"/>
                <w:sz w:val="18"/>
                <w:szCs w:val="18"/>
                <w:lang w:val="en-US" w:eastAsia="zh-CN" w:bidi="ar-SA"/>
              </w:rPr>
            </w:pPr>
            <w:r>
              <w:rPr>
                <w:rFonts w:hint="eastAsia"/>
                <w:sz w:val="18"/>
                <w:szCs w:val="18"/>
              </w:rPr>
              <w:t>单个构件</w:t>
            </w:r>
          </w:p>
        </w:tc>
        <w:tc>
          <w:tcPr>
            <w:tcW w:w="1055" w:type="pct"/>
            <w:tcBorders>
              <w:top w:val="single" w:sz="4" w:space="0" w:color="auto"/>
              <w:left w:val="single" w:sz="4" w:space="0" w:color="auto"/>
              <w:bottom w:val="single" w:sz="4" w:space="0" w:color="auto"/>
              <w:right w:val="single" w:sz="4" w:space="0" w:color="auto"/>
            </w:tcBorders>
            <w:vAlign w:val="center"/>
          </w:tcPr>
          <w:p w14:paraId="1A250225" w14:textId="77777777" w:rsidR="000852CE" w:rsidRDefault="00000000">
            <w:pPr>
              <w:pStyle w:val="Other10"/>
              <w:spacing w:line="240" w:lineRule="auto"/>
              <w:ind w:firstLine="0"/>
              <w:jc w:val="center"/>
              <w:rPr>
                <w:rFonts w:ascii="Times New Roman" w:eastAsia="PMingLiU" w:hAnsi="Times New Roman" w:cs="Times New Roman"/>
                <w:kern w:val="2"/>
                <w:sz w:val="18"/>
                <w:szCs w:val="18"/>
                <w:lang w:val="en-US" w:eastAsia="zh-CN" w:bidi="ar-SA"/>
              </w:rPr>
            </w:pPr>
            <w:r>
              <w:rPr>
                <w:rFonts w:hint="eastAsia"/>
                <w:sz w:val="18"/>
                <w:szCs w:val="18"/>
                <w:lang w:eastAsia="zh-CN"/>
              </w:rPr>
              <w:t>≤2</w:t>
            </w:r>
          </w:p>
        </w:tc>
        <w:tc>
          <w:tcPr>
            <w:tcW w:w="944" w:type="pct"/>
            <w:tcBorders>
              <w:top w:val="single" w:sz="4" w:space="0" w:color="auto"/>
              <w:left w:val="single" w:sz="4" w:space="0" w:color="auto"/>
              <w:bottom w:val="single" w:sz="4" w:space="0" w:color="auto"/>
              <w:right w:val="single" w:sz="4" w:space="0" w:color="auto"/>
            </w:tcBorders>
            <w:vAlign w:val="center"/>
          </w:tcPr>
          <w:p w14:paraId="18D015B1" w14:textId="77777777" w:rsidR="000852CE" w:rsidRDefault="00000000">
            <w:pPr>
              <w:pStyle w:val="Other10"/>
              <w:spacing w:line="240" w:lineRule="auto"/>
              <w:ind w:firstLine="0"/>
              <w:jc w:val="center"/>
              <w:rPr>
                <w:rFonts w:ascii="Times New Roman" w:eastAsia="PMingLiU" w:hAnsi="Times New Roman" w:cs="Times New Roman"/>
                <w:kern w:val="2"/>
                <w:sz w:val="18"/>
                <w:szCs w:val="18"/>
                <w:lang w:val="en-US" w:bidi="ar-SA"/>
              </w:rPr>
            </w:pPr>
            <w:r>
              <w:rPr>
                <w:rFonts w:hint="eastAsia"/>
                <w:sz w:val="18"/>
                <w:szCs w:val="18"/>
                <w:lang w:eastAsia="zh-CN"/>
              </w:rPr>
              <w:t>≤3</w:t>
            </w:r>
          </w:p>
        </w:tc>
        <w:tc>
          <w:tcPr>
            <w:tcW w:w="1166" w:type="pct"/>
            <w:tcBorders>
              <w:top w:val="single" w:sz="4" w:space="0" w:color="auto"/>
              <w:left w:val="single" w:sz="4" w:space="0" w:color="auto"/>
              <w:bottom w:val="single" w:sz="4" w:space="0" w:color="auto"/>
              <w:right w:val="single" w:sz="4" w:space="0" w:color="auto"/>
            </w:tcBorders>
            <w:vAlign w:val="center"/>
          </w:tcPr>
          <w:p w14:paraId="01DCEF63" w14:textId="77777777" w:rsidR="000852CE" w:rsidRDefault="00000000">
            <w:pPr>
              <w:pStyle w:val="Other10"/>
              <w:spacing w:line="240" w:lineRule="auto"/>
              <w:ind w:firstLine="0"/>
              <w:jc w:val="center"/>
              <w:rPr>
                <w:rFonts w:ascii="Times New Roman" w:eastAsia="PMingLiU" w:hAnsi="Times New Roman" w:cs="Times New Roman"/>
                <w:kern w:val="2"/>
                <w:sz w:val="18"/>
                <w:szCs w:val="18"/>
                <w:lang w:val="en-US" w:bidi="ar-SA"/>
              </w:rPr>
            </w:pPr>
            <w:r>
              <w:rPr>
                <w:rFonts w:hint="eastAsia"/>
                <w:sz w:val="18"/>
                <w:szCs w:val="18"/>
                <w:lang w:eastAsia="zh-CN"/>
              </w:rPr>
              <w:t>≤4</w:t>
            </w:r>
          </w:p>
        </w:tc>
      </w:tr>
      <w:tr w:rsidR="000852CE" w14:paraId="06633146" w14:textId="77777777">
        <w:trPr>
          <w:trHeight w:val="283"/>
          <w:jc w:val="center"/>
        </w:trPr>
        <w:tc>
          <w:tcPr>
            <w:tcW w:w="427" w:type="pct"/>
            <w:vMerge/>
            <w:tcBorders>
              <w:left w:val="single" w:sz="4" w:space="0" w:color="auto"/>
              <w:bottom w:val="single" w:sz="4" w:space="0" w:color="auto"/>
              <w:right w:val="single" w:sz="4" w:space="0" w:color="auto"/>
            </w:tcBorders>
            <w:vAlign w:val="center"/>
          </w:tcPr>
          <w:p w14:paraId="6CDDFE0D" w14:textId="77777777" w:rsidR="000852CE" w:rsidRDefault="000852CE">
            <w:pPr>
              <w:pStyle w:val="Other10"/>
              <w:tabs>
                <w:tab w:val="left" w:pos="3139"/>
              </w:tabs>
              <w:spacing w:line="240" w:lineRule="auto"/>
              <w:ind w:firstLine="0"/>
              <w:jc w:val="center"/>
              <w:rPr>
                <w:rFonts w:ascii="Times New Roman" w:hAnsi="Times New Roman" w:cs="Times New Roman"/>
                <w:kern w:val="2"/>
                <w:sz w:val="18"/>
                <w:szCs w:val="18"/>
                <w:lang w:val="en-US" w:eastAsia="zh-CN" w:bidi="ar-SA"/>
              </w:rPr>
            </w:pPr>
          </w:p>
        </w:tc>
        <w:tc>
          <w:tcPr>
            <w:tcW w:w="1408" w:type="pct"/>
            <w:tcBorders>
              <w:top w:val="single" w:sz="4" w:space="0" w:color="auto"/>
              <w:left w:val="single" w:sz="4" w:space="0" w:color="auto"/>
              <w:bottom w:val="single" w:sz="4" w:space="0" w:color="auto"/>
              <w:right w:val="single" w:sz="4" w:space="0" w:color="auto"/>
            </w:tcBorders>
            <w:vAlign w:val="center"/>
          </w:tcPr>
          <w:p w14:paraId="1B683841" w14:textId="77777777" w:rsidR="000852CE" w:rsidRDefault="00000000">
            <w:pPr>
              <w:pStyle w:val="Other10"/>
              <w:spacing w:line="240" w:lineRule="auto"/>
              <w:ind w:firstLine="0"/>
              <w:jc w:val="center"/>
              <w:rPr>
                <w:rFonts w:ascii="Times New Roman" w:hAnsi="Times New Roman" w:cs="Times New Roman"/>
                <w:kern w:val="2"/>
                <w:sz w:val="18"/>
                <w:szCs w:val="18"/>
                <w:lang w:val="en-US" w:eastAsia="zh-CN" w:bidi="ar-SA"/>
              </w:rPr>
            </w:pPr>
            <w:r>
              <w:rPr>
                <w:rFonts w:ascii="Times New Roman" w:hAnsi="Times New Roman" w:cs="Times New Roman" w:hint="eastAsia"/>
                <w:kern w:val="2"/>
                <w:sz w:val="18"/>
                <w:szCs w:val="18"/>
                <w:lang w:val="en-US" w:eastAsia="zh-CN" w:bidi="ar-SA"/>
              </w:rPr>
              <w:t>同一批次中随机选择两个构件</w:t>
            </w:r>
          </w:p>
        </w:tc>
        <w:tc>
          <w:tcPr>
            <w:tcW w:w="1055" w:type="pct"/>
            <w:tcBorders>
              <w:top w:val="single" w:sz="4" w:space="0" w:color="auto"/>
              <w:left w:val="single" w:sz="4" w:space="0" w:color="auto"/>
              <w:bottom w:val="single" w:sz="4" w:space="0" w:color="auto"/>
              <w:right w:val="single" w:sz="4" w:space="0" w:color="auto"/>
            </w:tcBorders>
            <w:vAlign w:val="center"/>
          </w:tcPr>
          <w:p w14:paraId="0842CF16" w14:textId="77777777" w:rsidR="000852CE" w:rsidRDefault="00000000">
            <w:pPr>
              <w:pStyle w:val="Other10"/>
              <w:spacing w:line="240" w:lineRule="auto"/>
              <w:ind w:firstLine="0"/>
              <w:jc w:val="center"/>
              <w:rPr>
                <w:rFonts w:ascii="Times New Roman" w:eastAsia="PMingLiU" w:hAnsi="Times New Roman" w:cs="Times New Roman"/>
                <w:kern w:val="2"/>
                <w:sz w:val="18"/>
                <w:szCs w:val="18"/>
                <w:highlight w:val="yellow"/>
                <w:lang w:val="en-US" w:eastAsia="zh-CN" w:bidi="ar-SA"/>
              </w:rPr>
            </w:pPr>
            <w:r>
              <w:rPr>
                <w:rFonts w:hint="eastAsia"/>
                <w:sz w:val="18"/>
                <w:szCs w:val="18"/>
                <w:lang w:eastAsia="zh-CN"/>
              </w:rPr>
              <w:t>≤3</w:t>
            </w:r>
          </w:p>
        </w:tc>
        <w:tc>
          <w:tcPr>
            <w:tcW w:w="944" w:type="pct"/>
            <w:tcBorders>
              <w:top w:val="single" w:sz="4" w:space="0" w:color="auto"/>
              <w:left w:val="single" w:sz="4" w:space="0" w:color="auto"/>
              <w:bottom w:val="single" w:sz="4" w:space="0" w:color="auto"/>
              <w:right w:val="single" w:sz="4" w:space="0" w:color="auto"/>
            </w:tcBorders>
            <w:vAlign w:val="center"/>
          </w:tcPr>
          <w:p w14:paraId="060F3EAF" w14:textId="77777777" w:rsidR="000852CE" w:rsidRDefault="00000000">
            <w:pPr>
              <w:pStyle w:val="Other10"/>
              <w:spacing w:line="240" w:lineRule="auto"/>
              <w:ind w:firstLine="0"/>
              <w:jc w:val="center"/>
              <w:rPr>
                <w:rFonts w:ascii="Times New Roman" w:eastAsia="PMingLiU" w:hAnsi="Times New Roman" w:cs="Times New Roman"/>
                <w:kern w:val="2"/>
                <w:sz w:val="18"/>
                <w:szCs w:val="18"/>
                <w:highlight w:val="yellow"/>
                <w:lang w:val="en-US" w:bidi="ar-SA"/>
              </w:rPr>
            </w:pPr>
            <w:r>
              <w:rPr>
                <w:rFonts w:hint="eastAsia"/>
                <w:sz w:val="18"/>
                <w:szCs w:val="18"/>
                <w:lang w:eastAsia="zh-CN"/>
              </w:rPr>
              <w:t>≤4</w:t>
            </w:r>
          </w:p>
        </w:tc>
        <w:tc>
          <w:tcPr>
            <w:tcW w:w="1166" w:type="pct"/>
            <w:tcBorders>
              <w:top w:val="single" w:sz="4" w:space="0" w:color="auto"/>
              <w:left w:val="single" w:sz="4" w:space="0" w:color="auto"/>
              <w:bottom w:val="single" w:sz="4" w:space="0" w:color="auto"/>
              <w:right w:val="single" w:sz="4" w:space="0" w:color="auto"/>
            </w:tcBorders>
            <w:vAlign w:val="center"/>
          </w:tcPr>
          <w:p w14:paraId="11E48230" w14:textId="77777777" w:rsidR="000852CE" w:rsidRDefault="00000000">
            <w:pPr>
              <w:pStyle w:val="Other10"/>
              <w:spacing w:line="240" w:lineRule="auto"/>
              <w:ind w:firstLine="0"/>
              <w:jc w:val="center"/>
              <w:rPr>
                <w:rFonts w:ascii="Times New Roman" w:eastAsia="PMingLiU" w:hAnsi="Times New Roman" w:cs="Times New Roman"/>
                <w:kern w:val="2"/>
                <w:sz w:val="18"/>
                <w:szCs w:val="18"/>
                <w:highlight w:val="yellow"/>
                <w:lang w:val="en-US" w:bidi="ar-SA"/>
              </w:rPr>
            </w:pPr>
            <w:r>
              <w:rPr>
                <w:rFonts w:hint="eastAsia"/>
                <w:sz w:val="18"/>
                <w:szCs w:val="18"/>
                <w:lang w:eastAsia="zh-CN"/>
              </w:rPr>
              <w:t>≤5</w:t>
            </w:r>
          </w:p>
        </w:tc>
      </w:tr>
      <w:tr w:rsidR="000852CE" w14:paraId="270D1E68" w14:textId="77777777">
        <w:trPr>
          <w:trHeight w:val="283"/>
          <w:jc w:val="center"/>
        </w:trPr>
        <w:tc>
          <w:tcPr>
            <w:tcW w:w="427" w:type="pct"/>
            <w:vMerge w:val="restart"/>
            <w:tcBorders>
              <w:top w:val="single" w:sz="4" w:space="0" w:color="auto"/>
              <w:left w:val="single" w:sz="4" w:space="0" w:color="auto"/>
              <w:right w:val="single" w:sz="4" w:space="0" w:color="auto"/>
            </w:tcBorders>
            <w:vAlign w:val="center"/>
          </w:tcPr>
          <w:p w14:paraId="266608FF" w14:textId="77777777" w:rsidR="000852CE" w:rsidRDefault="00000000">
            <w:pPr>
              <w:pStyle w:val="Other10"/>
              <w:tabs>
                <w:tab w:val="left" w:pos="3139"/>
              </w:tabs>
              <w:spacing w:line="240" w:lineRule="auto"/>
              <w:ind w:firstLine="0"/>
              <w:jc w:val="center"/>
              <w:rPr>
                <w:rFonts w:ascii="Times New Roman" w:hAnsi="Times New Roman" w:cs="Times New Roman"/>
                <w:kern w:val="2"/>
                <w:sz w:val="18"/>
                <w:szCs w:val="18"/>
                <w:lang w:val="en-US" w:eastAsia="zh-CN" w:bidi="ar-SA"/>
              </w:rPr>
            </w:pPr>
            <w:r>
              <w:rPr>
                <w:rFonts w:ascii="Times New Roman" w:hAnsi="Times New Roman" w:cs="Times New Roman" w:hint="eastAsia"/>
                <w:kern w:val="2"/>
                <w:sz w:val="18"/>
                <w:szCs w:val="18"/>
                <w:lang w:val="en-US" w:eastAsia="zh-CN" w:bidi="ar-SA"/>
              </w:rPr>
              <w:t>薄膜</w:t>
            </w:r>
          </w:p>
        </w:tc>
        <w:tc>
          <w:tcPr>
            <w:tcW w:w="1408" w:type="pct"/>
            <w:tcBorders>
              <w:top w:val="single" w:sz="4" w:space="0" w:color="auto"/>
              <w:left w:val="single" w:sz="4" w:space="0" w:color="auto"/>
              <w:bottom w:val="single" w:sz="4" w:space="0" w:color="auto"/>
              <w:right w:val="single" w:sz="4" w:space="0" w:color="auto"/>
            </w:tcBorders>
            <w:vAlign w:val="center"/>
          </w:tcPr>
          <w:p w14:paraId="3373EBD0" w14:textId="77777777" w:rsidR="000852CE" w:rsidRDefault="00000000">
            <w:pPr>
              <w:pStyle w:val="Other10"/>
              <w:tabs>
                <w:tab w:val="left" w:pos="3139"/>
              </w:tabs>
              <w:spacing w:line="240" w:lineRule="auto"/>
              <w:ind w:firstLine="0"/>
              <w:jc w:val="center"/>
              <w:rPr>
                <w:rFonts w:ascii="Times New Roman" w:hAnsi="Times New Roman" w:cs="Times New Roman"/>
                <w:kern w:val="2"/>
                <w:sz w:val="18"/>
                <w:szCs w:val="18"/>
                <w:highlight w:val="yellow"/>
                <w:lang w:val="en-US" w:eastAsia="zh-CN" w:bidi="ar-SA"/>
              </w:rPr>
            </w:pPr>
            <w:r>
              <w:rPr>
                <w:rFonts w:hint="eastAsia"/>
                <w:sz w:val="18"/>
                <w:szCs w:val="18"/>
              </w:rPr>
              <w:t>单个构件</w:t>
            </w:r>
          </w:p>
        </w:tc>
        <w:tc>
          <w:tcPr>
            <w:tcW w:w="1055" w:type="pct"/>
            <w:tcBorders>
              <w:top w:val="single" w:sz="4" w:space="0" w:color="auto"/>
              <w:left w:val="single" w:sz="4" w:space="0" w:color="auto"/>
              <w:bottom w:val="single" w:sz="4" w:space="0" w:color="auto"/>
              <w:right w:val="single" w:sz="4" w:space="0" w:color="auto"/>
            </w:tcBorders>
            <w:vAlign w:val="center"/>
          </w:tcPr>
          <w:p w14:paraId="012A67DA" w14:textId="77777777" w:rsidR="000852CE" w:rsidRDefault="00000000">
            <w:pPr>
              <w:pStyle w:val="Other10"/>
              <w:tabs>
                <w:tab w:val="left" w:pos="3139"/>
              </w:tabs>
              <w:spacing w:line="240" w:lineRule="auto"/>
              <w:ind w:firstLine="0"/>
              <w:jc w:val="center"/>
              <w:rPr>
                <w:rFonts w:ascii="Times New Roman" w:eastAsia="PMingLiU" w:hAnsi="Times New Roman" w:cs="Times New Roman"/>
                <w:kern w:val="2"/>
                <w:sz w:val="18"/>
                <w:szCs w:val="18"/>
                <w:highlight w:val="yellow"/>
                <w:lang w:val="en-US" w:eastAsia="zh-CN" w:bidi="ar-SA"/>
              </w:rPr>
            </w:pPr>
            <w:r>
              <w:rPr>
                <w:rFonts w:hint="eastAsia"/>
                <w:sz w:val="18"/>
                <w:szCs w:val="18"/>
                <w:lang w:eastAsia="zh-CN"/>
              </w:rPr>
              <w:t>≤3</w:t>
            </w:r>
          </w:p>
        </w:tc>
        <w:tc>
          <w:tcPr>
            <w:tcW w:w="944" w:type="pct"/>
            <w:tcBorders>
              <w:top w:val="single" w:sz="4" w:space="0" w:color="auto"/>
              <w:left w:val="single" w:sz="4" w:space="0" w:color="auto"/>
              <w:bottom w:val="single" w:sz="4" w:space="0" w:color="auto"/>
              <w:right w:val="single" w:sz="4" w:space="0" w:color="auto"/>
            </w:tcBorders>
            <w:vAlign w:val="center"/>
          </w:tcPr>
          <w:p w14:paraId="52DECF24" w14:textId="77777777" w:rsidR="000852CE" w:rsidRDefault="00000000">
            <w:pPr>
              <w:pStyle w:val="Other10"/>
              <w:tabs>
                <w:tab w:val="left" w:pos="3139"/>
              </w:tabs>
              <w:spacing w:line="240" w:lineRule="auto"/>
              <w:ind w:firstLine="0"/>
              <w:jc w:val="center"/>
              <w:rPr>
                <w:rFonts w:ascii="Times New Roman" w:eastAsia="PMingLiU" w:hAnsi="Times New Roman" w:cs="Times New Roman"/>
                <w:kern w:val="2"/>
                <w:sz w:val="18"/>
                <w:szCs w:val="18"/>
                <w:highlight w:val="yellow"/>
                <w:lang w:val="en-US" w:bidi="ar-SA"/>
              </w:rPr>
            </w:pPr>
            <w:r>
              <w:rPr>
                <w:rFonts w:hint="eastAsia"/>
                <w:sz w:val="18"/>
                <w:szCs w:val="18"/>
                <w:lang w:eastAsia="zh-CN"/>
              </w:rPr>
              <w:t>≤4</w:t>
            </w:r>
          </w:p>
        </w:tc>
        <w:tc>
          <w:tcPr>
            <w:tcW w:w="1166" w:type="pct"/>
            <w:tcBorders>
              <w:top w:val="single" w:sz="4" w:space="0" w:color="auto"/>
              <w:left w:val="single" w:sz="4" w:space="0" w:color="auto"/>
              <w:bottom w:val="single" w:sz="4" w:space="0" w:color="auto"/>
              <w:right w:val="single" w:sz="4" w:space="0" w:color="auto"/>
            </w:tcBorders>
            <w:vAlign w:val="center"/>
          </w:tcPr>
          <w:p w14:paraId="48BD73B7" w14:textId="77777777" w:rsidR="000852CE" w:rsidRDefault="00000000">
            <w:pPr>
              <w:pStyle w:val="Other10"/>
              <w:tabs>
                <w:tab w:val="left" w:pos="3139"/>
              </w:tabs>
              <w:spacing w:line="240" w:lineRule="auto"/>
              <w:ind w:firstLine="0"/>
              <w:jc w:val="center"/>
              <w:rPr>
                <w:rFonts w:ascii="Times New Roman" w:eastAsia="PMingLiU" w:hAnsi="Times New Roman" w:cs="Times New Roman"/>
                <w:kern w:val="2"/>
                <w:sz w:val="18"/>
                <w:szCs w:val="18"/>
                <w:highlight w:val="yellow"/>
                <w:lang w:val="en-US" w:bidi="ar-SA"/>
              </w:rPr>
            </w:pPr>
            <w:r>
              <w:rPr>
                <w:rFonts w:hint="eastAsia"/>
                <w:sz w:val="18"/>
                <w:szCs w:val="18"/>
                <w:lang w:eastAsia="zh-CN"/>
              </w:rPr>
              <w:t>≤5</w:t>
            </w:r>
          </w:p>
        </w:tc>
      </w:tr>
      <w:tr w:rsidR="000852CE" w14:paraId="79011877" w14:textId="77777777">
        <w:trPr>
          <w:trHeight w:val="283"/>
          <w:jc w:val="center"/>
        </w:trPr>
        <w:tc>
          <w:tcPr>
            <w:tcW w:w="427" w:type="pct"/>
            <w:vMerge/>
            <w:tcBorders>
              <w:left w:val="single" w:sz="4" w:space="0" w:color="auto"/>
              <w:right w:val="single" w:sz="4" w:space="0" w:color="auto"/>
            </w:tcBorders>
            <w:vAlign w:val="center"/>
          </w:tcPr>
          <w:p w14:paraId="3D5436FA" w14:textId="77777777" w:rsidR="000852CE" w:rsidRDefault="000852CE">
            <w:pPr>
              <w:pStyle w:val="Other10"/>
              <w:tabs>
                <w:tab w:val="left" w:pos="3139"/>
              </w:tabs>
              <w:spacing w:line="240" w:lineRule="auto"/>
              <w:ind w:firstLine="0"/>
              <w:jc w:val="center"/>
              <w:rPr>
                <w:rFonts w:ascii="Times New Roman" w:hAnsi="Times New Roman" w:cs="Times New Roman"/>
                <w:kern w:val="2"/>
                <w:sz w:val="18"/>
                <w:szCs w:val="18"/>
                <w:lang w:val="en-US" w:eastAsia="zh-CN" w:bidi="ar-SA"/>
              </w:rPr>
            </w:pPr>
          </w:p>
        </w:tc>
        <w:tc>
          <w:tcPr>
            <w:tcW w:w="1408" w:type="pct"/>
            <w:tcBorders>
              <w:top w:val="single" w:sz="4" w:space="0" w:color="auto"/>
              <w:left w:val="single" w:sz="4" w:space="0" w:color="auto"/>
              <w:bottom w:val="single" w:sz="4" w:space="0" w:color="auto"/>
              <w:right w:val="single" w:sz="4" w:space="0" w:color="auto"/>
            </w:tcBorders>
            <w:vAlign w:val="center"/>
          </w:tcPr>
          <w:p w14:paraId="62CDDB53" w14:textId="77777777" w:rsidR="000852CE" w:rsidRDefault="00000000">
            <w:pPr>
              <w:pStyle w:val="Other10"/>
              <w:tabs>
                <w:tab w:val="left" w:pos="3139"/>
              </w:tabs>
              <w:spacing w:line="240" w:lineRule="auto"/>
              <w:ind w:firstLine="0"/>
              <w:jc w:val="center"/>
              <w:rPr>
                <w:rFonts w:ascii="Times New Roman" w:hAnsi="Times New Roman" w:cs="Times New Roman"/>
                <w:kern w:val="2"/>
                <w:sz w:val="18"/>
                <w:szCs w:val="18"/>
                <w:highlight w:val="yellow"/>
                <w:lang w:val="en-US" w:eastAsia="zh-CN" w:bidi="ar-SA"/>
              </w:rPr>
            </w:pPr>
            <w:r>
              <w:rPr>
                <w:rFonts w:ascii="Times New Roman" w:hAnsi="Times New Roman" w:cs="Times New Roman" w:hint="eastAsia"/>
                <w:kern w:val="2"/>
                <w:sz w:val="18"/>
                <w:szCs w:val="18"/>
                <w:lang w:val="en-US" w:eastAsia="zh-CN" w:bidi="ar-SA"/>
              </w:rPr>
              <w:t>同一批次中随机选择两个构件</w:t>
            </w:r>
          </w:p>
        </w:tc>
        <w:tc>
          <w:tcPr>
            <w:tcW w:w="1055" w:type="pct"/>
            <w:tcBorders>
              <w:top w:val="single" w:sz="4" w:space="0" w:color="auto"/>
              <w:left w:val="single" w:sz="4" w:space="0" w:color="auto"/>
              <w:bottom w:val="single" w:sz="4" w:space="0" w:color="auto"/>
              <w:right w:val="single" w:sz="4" w:space="0" w:color="auto"/>
            </w:tcBorders>
            <w:vAlign w:val="center"/>
          </w:tcPr>
          <w:p w14:paraId="0E63FC70" w14:textId="77777777" w:rsidR="000852CE" w:rsidRDefault="00000000">
            <w:pPr>
              <w:pStyle w:val="Other10"/>
              <w:tabs>
                <w:tab w:val="left" w:pos="3139"/>
              </w:tabs>
              <w:spacing w:line="240" w:lineRule="auto"/>
              <w:ind w:firstLine="0"/>
              <w:jc w:val="center"/>
              <w:rPr>
                <w:rFonts w:ascii="Times New Roman" w:eastAsia="PMingLiU" w:hAnsi="Times New Roman" w:cs="Times New Roman"/>
                <w:kern w:val="2"/>
                <w:sz w:val="18"/>
                <w:szCs w:val="18"/>
                <w:highlight w:val="yellow"/>
                <w:lang w:val="en-US" w:eastAsia="zh-CN" w:bidi="ar-SA"/>
              </w:rPr>
            </w:pPr>
            <w:r>
              <w:rPr>
                <w:rFonts w:hint="eastAsia"/>
                <w:sz w:val="18"/>
                <w:szCs w:val="18"/>
                <w:lang w:eastAsia="zh-CN"/>
              </w:rPr>
              <w:t>≤4</w:t>
            </w:r>
          </w:p>
        </w:tc>
        <w:tc>
          <w:tcPr>
            <w:tcW w:w="944" w:type="pct"/>
            <w:tcBorders>
              <w:top w:val="single" w:sz="4" w:space="0" w:color="auto"/>
              <w:left w:val="single" w:sz="4" w:space="0" w:color="auto"/>
              <w:bottom w:val="single" w:sz="4" w:space="0" w:color="auto"/>
              <w:right w:val="single" w:sz="4" w:space="0" w:color="auto"/>
            </w:tcBorders>
            <w:vAlign w:val="center"/>
          </w:tcPr>
          <w:p w14:paraId="2CD7FCC7" w14:textId="77777777" w:rsidR="000852CE" w:rsidRDefault="00000000">
            <w:pPr>
              <w:pStyle w:val="Other10"/>
              <w:tabs>
                <w:tab w:val="left" w:pos="3139"/>
              </w:tabs>
              <w:spacing w:line="240" w:lineRule="auto"/>
              <w:ind w:firstLine="0"/>
              <w:jc w:val="center"/>
              <w:rPr>
                <w:rFonts w:ascii="Times New Roman" w:eastAsia="PMingLiU" w:hAnsi="Times New Roman" w:cs="Times New Roman"/>
                <w:kern w:val="2"/>
                <w:sz w:val="18"/>
                <w:szCs w:val="18"/>
                <w:highlight w:val="yellow"/>
                <w:lang w:val="en-US" w:bidi="ar-SA"/>
              </w:rPr>
            </w:pPr>
            <w:r>
              <w:rPr>
                <w:rFonts w:hint="eastAsia"/>
                <w:sz w:val="18"/>
                <w:szCs w:val="18"/>
                <w:lang w:eastAsia="zh-CN"/>
              </w:rPr>
              <w:t>≤5</w:t>
            </w:r>
          </w:p>
        </w:tc>
        <w:tc>
          <w:tcPr>
            <w:tcW w:w="1166" w:type="pct"/>
            <w:tcBorders>
              <w:top w:val="single" w:sz="4" w:space="0" w:color="auto"/>
              <w:left w:val="single" w:sz="4" w:space="0" w:color="auto"/>
              <w:bottom w:val="single" w:sz="4" w:space="0" w:color="auto"/>
              <w:right w:val="single" w:sz="4" w:space="0" w:color="auto"/>
            </w:tcBorders>
            <w:vAlign w:val="center"/>
          </w:tcPr>
          <w:p w14:paraId="75091896" w14:textId="77777777" w:rsidR="000852CE" w:rsidRDefault="00000000">
            <w:pPr>
              <w:pStyle w:val="Other10"/>
              <w:tabs>
                <w:tab w:val="left" w:pos="3139"/>
              </w:tabs>
              <w:spacing w:line="240" w:lineRule="auto"/>
              <w:ind w:firstLine="0"/>
              <w:jc w:val="center"/>
              <w:rPr>
                <w:rFonts w:ascii="Times New Roman" w:eastAsia="PMingLiU" w:hAnsi="Times New Roman" w:cs="Times New Roman"/>
                <w:kern w:val="2"/>
                <w:sz w:val="18"/>
                <w:szCs w:val="18"/>
                <w:highlight w:val="yellow"/>
                <w:lang w:val="en-US" w:bidi="ar-SA"/>
              </w:rPr>
            </w:pPr>
            <w:r>
              <w:rPr>
                <w:rFonts w:hint="eastAsia"/>
                <w:sz w:val="18"/>
                <w:szCs w:val="18"/>
                <w:lang w:eastAsia="zh-CN"/>
              </w:rPr>
              <w:t>≤6</w:t>
            </w:r>
          </w:p>
        </w:tc>
      </w:tr>
      <w:tr w:rsidR="000852CE" w14:paraId="42BEDED8" w14:textId="77777777">
        <w:trPr>
          <w:trHeight w:val="283"/>
          <w:jc w:val="center"/>
        </w:trPr>
        <w:tc>
          <w:tcPr>
            <w:tcW w:w="5000" w:type="pct"/>
            <w:gridSpan w:val="5"/>
            <w:tcBorders>
              <w:left w:val="single" w:sz="4" w:space="0" w:color="auto"/>
              <w:bottom w:val="single" w:sz="4" w:space="0" w:color="auto"/>
              <w:right w:val="single" w:sz="4" w:space="0" w:color="auto"/>
            </w:tcBorders>
            <w:vAlign w:val="center"/>
          </w:tcPr>
          <w:p w14:paraId="3A1495AD" w14:textId="77777777" w:rsidR="000852CE" w:rsidRDefault="00000000">
            <w:pPr>
              <w:pStyle w:val="Other10"/>
              <w:tabs>
                <w:tab w:val="left" w:pos="3139"/>
              </w:tabs>
              <w:spacing w:line="240" w:lineRule="auto"/>
              <w:ind w:firstLine="0"/>
              <w:rPr>
                <w:rFonts w:eastAsia="PMingLiU" w:hint="eastAsia"/>
                <w:sz w:val="18"/>
                <w:szCs w:val="18"/>
              </w:rPr>
            </w:pPr>
            <w:r>
              <w:rPr>
                <w:rFonts w:hint="eastAsia"/>
                <w:sz w:val="18"/>
                <w:szCs w:val="18"/>
                <w:lang w:eastAsia="zh-CN"/>
              </w:rPr>
              <w:t>注：标准色差依据见</w:t>
            </w:r>
            <w:r>
              <w:rPr>
                <w:rFonts w:ascii="Times New Roman" w:hAnsi="Times New Roman" w:cs="Times New Roman"/>
                <w:sz w:val="18"/>
                <w:szCs w:val="18"/>
                <w:lang w:eastAsia="zh-CN"/>
              </w:rPr>
              <w:t>G</w:t>
            </w:r>
            <w:r>
              <w:rPr>
                <w:rFonts w:ascii="Times New Roman" w:eastAsia="PMingLiU" w:hAnsi="Times New Roman" w:cs="Times New Roman"/>
                <w:sz w:val="18"/>
                <w:szCs w:val="18"/>
              </w:rPr>
              <w:t>SB 16-1517</w:t>
            </w:r>
            <w:r>
              <w:rPr>
                <w:rFonts w:ascii="Times New Roman" w:eastAsiaTheme="minorEastAsia" w:hAnsi="Times New Roman" w:cs="Times New Roman"/>
                <w:sz w:val="18"/>
                <w:szCs w:val="18"/>
              </w:rPr>
              <w:t>。</w:t>
            </w:r>
          </w:p>
        </w:tc>
      </w:tr>
    </w:tbl>
    <w:p w14:paraId="26A096F7" w14:textId="77777777" w:rsidR="000852CE" w:rsidRPr="002F6BA6" w:rsidRDefault="00000000" w:rsidP="002F6BA6">
      <w:pPr>
        <w:pStyle w:val="a4"/>
        <w:numPr>
          <w:ilvl w:val="1"/>
          <w:numId w:val="0"/>
        </w:numPr>
        <w:spacing w:before="156" w:after="156"/>
        <w:rPr>
          <w:rFonts w:hint="eastAsia"/>
          <w:bCs/>
        </w:rPr>
      </w:pPr>
      <w:r w:rsidRPr="002F6BA6">
        <w:rPr>
          <w:rFonts w:hint="eastAsia"/>
          <w:bCs/>
        </w:rPr>
        <w:t>5.4  胶粘剂</w:t>
      </w:r>
    </w:p>
    <w:p w14:paraId="26EAB162" w14:textId="7052882F" w:rsidR="003660EE" w:rsidRDefault="003660EE" w:rsidP="003660EE">
      <w:pPr>
        <w:pStyle w:val="affe"/>
      </w:pPr>
      <w:r w:rsidRPr="003660EE">
        <w:rPr>
          <w:rFonts w:hint="eastAsia"/>
        </w:rPr>
        <w:t>胶粘剂的性能</w:t>
      </w:r>
      <w:r>
        <w:rPr>
          <w:rFonts w:hint="eastAsia"/>
        </w:rPr>
        <w:t>指标</w:t>
      </w:r>
      <w:r w:rsidRPr="003660EE">
        <w:rPr>
          <w:rFonts w:hint="eastAsia"/>
        </w:rPr>
        <w:t>应符合表</w:t>
      </w:r>
      <w:r w:rsidR="008073EA">
        <w:rPr>
          <w:rFonts w:hint="eastAsia"/>
        </w:rPr>
        <w:t>5</w:t>
      </w:r>
      <w:r w:rsidRPr="003660EE">
        <w:rPr>
          <w:rFonts w:hint="eastAsia"/>
        </w:rPr>
        <w:t>的规定。</w:t>
      </w:r>
    </w:p>
    <w:p w14:paraId="19B89DF6" w14:textId="77777777" w:rsidR="005B487C" w:rsidRDefault="005B487C" w:rsidP="005B487C">
      <w:pPr>
        <w:pStyle w:val="af7"/>
        <w:numPr>
          <w:ilvl w:val="0"/>
          <w:numId w:val="0"/>
        </w:numPr>
        <w:tabs>
          <w:tab w:val="clear" w:pos="360"/>
        </w:tabs>
        <w:spacing w:before="156" w:after="156"/>
        <w:rPr>
          <w:sz w:val="18"/>
          <w:szCs w:val="16"/>
        </w:rPr>
      </w:pPr>
      <w:r>
        <w:rPr>
          <w:rFonts w:hint="eastAsia"/>
          <w:sz w:val="18"/>
          <w:szCs w:val="16"/>
        </w:rPr>
        <w:t>表5  胶粘剂的性能指标</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43"/>
        <w:gridCol w:w="2335"/>
        <w:gridCol w:w="2946"/>
        <w:gridCol w:w="2946"/>
      </w:tblGrid>
      <w:tr w:rsidR="008073EA" w14:paraId="36C87A7D" w14:textId="1AB6DA00" w:rsidTr="006B7D6D">
        <w:trPr>
          <w:trHeight w:val="283"/>
          <w:jc w:val="center"/>
        </w:trPr>
        <w:tc>
          <w:tcPr>
            <w:tcW w:w="1922" w:type="pct"/>
            <w:gridSpan w:val="2"/>
            <w:vMerge w:val="restart"/>
            <w:tcBorders>
              <w:top w:val="single" w:sz="4" w:space="0" w:color="auto"/>
              <w:left w:val="single" w:sz="4" w:space="0" w:color="auto"/>
              <w:right w:val="single" w:sz="4" w:space="0" w:color="auto"/>
            </w:tcBorders>
            <w:vAlign w:val="center"/>
          </w:tcPr>
          <w:p w14:paraId="5A90A41B" w14:textId="77777777" w:rsidR="008073EA" w:rsidRDefault="008073EA" w:rsidP="005A4152">
            <w:pPr>
              <w:jc w:val="center"/>
              <w:rPr>
                <w:sz w:val="18"/>
                <w:szCs w:val="18"/>
              </w:rPr>
            </w:pPr>
            <w:r>
              <w:rPr>
                <w:rFonts w:hint="eastAsia"/>
                <w:sz w:val="18"/>
                <w:szCs w:val="18"/>
              </w:rPr>
              <w:t>项目</w:t>
            </w:r>
          </w:p>
        </w:tc>
        <w:tc>
          <w:tcPr>
            <w:tcW w:w="3078" w:type="pct"/>
            <w:gridSpan w:val="2"/>
            <w:tcBorders>
              <w:top w:val="single" w:sz="4" w:space="0" w:color="auto"/>
              <w:left w:val="single" w:sz="4" w:space="0" w:color="auto"/>
              <w:bottom w:val="single" w:sz="4" w:space="0" w:color="auto"/>
              <w:right w:val="single" w:sz="4" w:space="0" w:color="auto"/>
            </w:tcBorders>
            <w:vAlign w:val="center"/>
          </w:tcPr>
          <w:p w14:paraId="73D5F415" w14:textId="3F6AAE5B" w:rsidR="008073EA" w:rsidRDefault="008073EA" w:rsidP="005A4152">
            <w:pPr>
              <w:jc w:val="center"/>
              <w:rPr>
                <w:sz w:val="18"/>
                <w:szCs w:val="18"/>
              </w:rPr>
            </w:pPr>
            <w:r>
              <w:rPr>
                <w:rFonts w:hint="eastAsia"/>
                <w:sz w:val="18"/>
                <w:szCs w:val="18"/>
              </w:rPr>
              <w:t>指标</w:t>
            </w:r>
          </w:p>
        </w:tc>
      </w:tr>
      <w:tr w:rsidR="008073EA" w14:paraId="2839C51C" w14:textId="77777777" w:rsidTr="006B7D6D">
        <w:trPr>
          <w:trHeight w:val="283"/>
          <w:jc w:val="center"/>
        </w:trPr>
        <w:tc>
          <w:tcPr>
            <w:tcW w:w="1922" w:type="pct"/>
            <w:gridSpan w:val="2"/>
            <w:vMerge/>
            <w:tcBorders>
              <w:left w:val="single" w:sz="4" w:space="0" w:color="auto"/>
              <w:bottom w:val="single" w:sz="4" w:space="0" w:color="auto"/>
              <w:right w:val="single" w:sz="4" w:space="0" w:color="auto"/>
            </w:tcBorders>
            <w:vAlign w:val="center"/>
          </w:tcPr>
          <w:p w14:paraId="6C800B8B" w14:textId="77777777" w:rsidR="008073EA" w:rsidRDefault="008073EA" w:rsidP="005A4152">
            <w:pPr>
              <w:jc w:val="center"/>
              <w:rPr>
                <w:sz w:val="18"/>
                <w:szCs w:val="18"/>
              </w:rPr>
            </w:pPr>
          </w:p>
        </w:tc>
        <w:tc>
          <w:tcPr>
            <w:tcW w:w="1539" w:type="pct"/>
            <w:tcBorders>
              <w:top w:val="single" w:sz="4" w:space="0" w:color="auto"/>
              <w:left w:val="single" w:sz="4" w:space="0" w:color="auto"/>
              <w:bottom w:val="single" w:sz="4" w:space="0" w:color="auto"/>
              <w:right w:val="single" w:sz="4" w:space="0" w:color="auto"/>
            </w:tcBorders>
            <w:vAlign w:val="center"/>
          </w:tcPr>
          <w:p w14:paraId="0747B881" w14:textId="5FA03192" w:rsidR="008073EA" w:rsidRDefault="008073EA" w:rsidP="005A4152">
            <w:pPr>
              <w:jc w:val="center"/>
              <w:rPr>
                <w:sz w:val="18"/>
                <w:szCs w:val="18"/>
              </w:rPr>
            </w:pPr>
            <w:r w:rsidRPr="008073EA">
              <w:rPr>
                <w:rFonts w:hint="eastAsia"/>
                <w:sz w:val="18"/>
                <w:szCs w:val="18"/>
              </w:rPr>
              <w:t>保温材料为建筑用真空绝热板</w:t>
            </w:r>
          </w:p>
        </w:tc>
        <w:tc>
          <w:tcPr>
            <w:tcW w:w="1539" w:type="pct"/>
            <w:tcBorders>
              <w:top w:val="single" w:sz="4" w:space="0" w:color="auto"/>
              <w:left w:val="single" w:sz="4" w:space="0" w:color="auto"/>
              <w:bottom w:val="single" w:sz="4" w:space="0" w:color="auto"/>
              <w:right w:val="single" w:sz="4" w:space="0" w:color="auto"/>
            </w:tcBorders>
          </w:tcPr>
          <w:p w14:paraId="657DDAA4" w14:textId="6AFCBF54" w:rsidR="008073EA" w:rsidRDefault="008073EA" w:rsidP="005A4152">
            <w:pPr>
              <w:jc w:val="center"/>
              <w:rPr>
                <w:sz w:val="18"/>
                <w:szCs w:val="18"/>
              </w:rPr>
            </w:pPr>
            <w:r w:rsidRPr="008073EA">
              <w:rPr>
                <w:rFonts w:hint="eastAsia"/>
                <w:sz w:val="18"/>
                <w:szCs w:val="18"/>
              </w:rPr>
              <w:t>保温材料为除建筑用真空绝热板以外的保温材料</w:t>
            </w:r>
          </w:p>
        </w:tc>
      </w:tr>
      <w:tr w:rsidR="00AC6514" w14:paraId="72DD03E7" w14:textId="7201D1C5" w:rsidTr="00454F35">
        <w:trPr>
          <w:trHeight w:val="283"/>
          <w:jc w:val="center"/>
        </w:trPr>
        <w:tc>
          <w:tcPr>
            <w:tcW w:w="702" w:type="pct"/>
            <w:vMerge w:val="restart"/>
            <w:tcBorders>
              <w:top w:val="single" w:sz="4" w:space="0" w:color="auto"/>
              <w:left w:val="single" w:sz="4" w:space="0" w:color="auto"/>
              <w:right w:val="single" w:sz="4" w:space="0" w:color="auto"/>
            </w:tcBorders>
            <w:vAlign w:val="center"/>
          </w:tcPr>
          <w:p w14:paraId="440FE8BF" w14:textId="77777777" w:rsidR="00AC6514" w:rsidRDefault="00AC6514" w:rsidP="00AC6514">
            <w:pPr>
              <w:jc w:val="center"/>
              <w:rPr>
                <w:sz w:val="18"/>
                <w:szCs w:val="18"/>
              </w:rPr>
            </w:pPr>
            <w:r>
              <w:rPr>
                <w:rFonts w:hint="eastAsia"/>
                <w:sz w:val="18"/>
                <w:szCs w:val="18"/>
              </w:rPr>
              <w:t>拉伸粘结强度（</w:t>
            </w:r>
            <w:r>
              <w:rPr>
                <w:rFonts w:hint="eastAsia"/>
                <w:sz w:val="18"/>
                <w:szCs w:val="18"/>
              </w:rPr>
              <w:t>MPa</w:t>
            </w:r>
            <w:r>
              <w:rPr>
                <w:rFonts w:hint="eastAsia"/>
                <w:sz w:val="18"/>
                <w:szCs w:val="18"/>
              </w:rPr>
              <w:t>）（与水泥砂浆）</w:t>
            </w:r>
          </w:p>
        </w:tc>
        <w:tc>
          <w:tcPr>
            <w:tcW w:w="1220" w:type="pct"/>
            <w:tcBorders>
              <w:top w:val="single" w:sz="4" w:space="0" w:color="auto"/>
              <w:left w:val="single" w:sz="4" w:space="0" w:color="auto"/>
              <w:bottom w:val="single" w:sz="4" w:space="0" w:color="auto"/>
              <w:right w:val="single" w:sz="4" w:space="0" w:color="auto"/>
            </w:tcBorders>
            <w:vAlign w:val="center"/>
          </w:tcPr>
          <w:p w14:paraId="3160D156" w14:textId="77777777" w:rsidR="00AC6514" w:rsidRDefault="00AC6514" w:rsidP="00AC6514">
            <w:pPr>
              <w:jc w:val="center"/>
              <w:rPr>
                <w:sz w:val="18"/>
                <w:szCs w:val="18"/>
              </w:rPr>
            </w:pPr>
            <w:r>
              <w:rPr>
                <w:rFonts w:hint="eastAsia"/>
                <w:sz w:val="18"/>
                <w:szCs w:val="18"/>
              </w:rPr>
              <w:t>原强度</w:t>
            </w:r>
          </w:p>
        </w:tc>
        <w:tc>
          <w:tcPr>
            <w:tcW w:w="1539" w:type="pct"/>
            <w:tcBorders>
              <w:top w:val="single" w:sz="4" w:space="0" w:color="auto"/>
              <w:left w:val="single" w:sz="4" w:space="0" w:color="auto"/>
              <w:bottom w:val="single" w:sz="4" w:space="0" w:color="auto"/>
              <w:right w:val="single" w:sz="4" w:space="0" w:color="auto"/>
            </w:tcBorders>
            <w:vAlign w:val="center"/>
          </w:tcPr>
          <w:p w14:paraId="6A4BA3EF" w14:textId="77777777" w:rsidR="00AC6514" w:rsidRDefault="00AC6514" w:rsidP="00AC6514">
            <w:pPr>
              <w:jc w:val="center"/>
              <w:rPr>
                <w:sz w:val="18"/>
                <w:szCs w:val="18"/>
              </w:rPr>
            </w:pPr>
            <w:r>
              <w:rPr>
                <w:rFonts w:hint="eastAsia"/>
                <w:sz w:val="18"/>
                <w:szCs w:val="18"/>
              </w:rPr>
              <w:t>≥</w:t>
            </w:r>
            <w:r>
              <w:rPr>
                <w:rFonts w:hint="eastAsia"/>
                <w:sz w:val="18"/>
                <w:szCs w:val="18"/>
              </w:rPr>
              <w:t>0.60</w:t>
            </w:r>
          </w:p>
        </w:tc>
        <w:tc>
          <w:tcPr>
            <w:tcW w:w="1539" w:type="pct"/>
            <w:tcBorders>
              <w:top w:val="single" w:sz="4" w:space="0" w:color="auto"/>
              <w:left w:val="single" w:sz="4" w:space="0" w:color="auto"/>
              <w:bottom w:val="single" w:sz="4" w:space="0" w:color="auto"/>
              <w:right w:val="single" w:sz="4" w:space="0" w:color="auto"/>
            </w:tcBorders>
            <w:vAlign w:val="center"/>
          </w:tcPr>
          <w:p w14:paraId="4AD9746B" w14:textId="7301D4CD" w:rsidR="00AC6514" w:rsidRDefault="00AC6514" w:rsidP="00AC6514">
            <w:pPr>
              <w:jc w:val="center"/>
              <w:rPr>
                <w:sz w:val="18"/>
                <w:szCs w:val="18"/>
              </w:rPr>
            </w:pPr>
            <w:r>
              <w:rPr>
                <w:rFonts w:hint="eastAsia"/>
                <w:sz w:val="18"/>
                <w:szCs w:val="18"/>
              </w:rPr>
              <w:t>≥</w:t>
            </w:r>
            <w:r>
              <w:rPr>
                <w:rFonts w:hint="eastAsia"/>
                <w:sz w:val="18"/>
                <w:szCs w:val="18"/>
              </w:rPr>
              <w:t>0.60</w:t>
            </w:r>
          </w:p>
        </w:tc>
      </w:tr>
      <w:tr w:rsidR="00AC6514" w14:paraId="031AD203" w14:textId="1353FE79" w:rsidTr="00454F35">
        <w:trPr>
          <w:trHeight w:val="283"/>
          <w:jc w:val="center"/>
        </w:trPr>
        <w:tc>
          <w:tcPr>
            <w:tcW w:w="702" w:type="pct"/>
            <w:vMerge/>
            <w:tcBorders>
              <w:left w:val="single" w:sz="4" w:space="0" w:color="auto"/>
              <w:right w:val="single" w:sz="4" w:space="0" w:color="auto"/>
            </w:tcBorders>
            <w:vAlign w:val="center"/>
          </w:tcPr>
          <w:p w14:paraId="23EBAD54" w14:textId="77777777" w:rsidR="00AC6514" w:rsidRDefault="00AC6514" w:rsidP="00AC6514">
            <w:pPr>
              <w:jc w:val="center"/>
              <w:rPr>
                <w:sz w:val="18"/>
                <w:szCs w:val="18"/>
              </w:rPr>
            </w:pPr>
          </w:p>
        </w:tc>
        <w:tc>
          <w:tcPr>
            <w:tcW w:w="1220" w:type="pct"/>
            <w:tcBorders>
              <w:top w:val="single" w:sz="4" w:space="0" w:color="auto"/>
              <w:left w:val="single" w:sz="4" w:space="0" w:color="auto"/>
              <w:right w:val="single" w:sz="4" w:space="0" w:color="auto"/>
            </w:tcBorders>
            <w:vAlign w:val="center"/>
          </w:tcPr>
          <w:p w14:paraId="23654576" w14:textId="5ABEC2D4" w:rsidR="00AC6514" w:rsidRDefault="00AC6514" w:rsidP="00AC6514">
            <w:pPr>
              <w:jc w:val="center"/>
              <w:rPr>
                <w:sz w:val="18"/>
                <w:szCs w:val="18"/>
              </w:rPr>
            </w:pPr>
            <w:r>
              <w:rPr>
                <w:rFonts w:hint="eastAsia"/>
                <w:sz w:val="18"/>
                <w:szCs w:val="18"/>
              </w:rPr>
              <w:t>耐水强度（浸水</w:t>
            </w:r>
            <w:r>
              <w:rPr>
                <w:rFonts w:hint="eastAsia"/>
                <w:sz w:val="18"/>
                <w:szCs w:val="18"/>
              </w:rPr>
              <w:t>48h</w:t>
            </w:r>
            <w:r>
              <w:rPr>
                <w:rFonts w:hint="eastAsia"/>
                <w:sz w:val="18"/>
                <w:szCs w:val="18"/>
              </w:rPr>
              <w:t>，干燥</w:t>
            </w:r>
            <w:r>
              <w:rPr>
                <w:rFonts w:hint="eastAsia"/>
                <w:sz w:val="18"/>
                <w:szCs w:val="18"/>
              </w:rPr>
              <w:t>2h</w:t>
            </w:r>
            <w:r>
              <w:rPr>
                <w:rFonts w:hint="eastAsia"/>
                <w:sz w:val="18"/>
                <w:szCs w:val="18"/>
              </w:rPr>
              <w:t>）</w:t>
            </w:r>
          </w:p>
        </w:tc>
        <w:tc>
          <w:tcPr>
            <w:tcW w:w="1539" w:type="pct"/>
            <w:tcBorders>
              <w:top w:val="single" w:sz="4" w:space="0" w:color="auto"/>
              <w:left w:val="single" w:sz="4" w:space="0" w:color="auto"/>
              <w:right w:val="single" w:sz="4" w:space="0" w:color="auto"/>
            </w:tcBorders>
            <w:vAlign w:val="center"/>
          </w:tcPr>
          <w:p w14:paraId="7F268074" w14:textId="525F2FFF" w:rsidR="00AC6514" w:rsidRDefault="00AC6514" w:rsidP="00AC6514">
            <w:pPr>
              <w:jc w:val="center"/>
              <w:rPr>
                <w:sz w:val="18"/>
                <w:szCs w:val="18"/>
              </w:rPr>
            </w:pPr>
            <w:r>
              <w:rPr>
                <w:rFonts w:hint="eastAsia"/>
                <w:sz w:val="18"/>
                <w:szCs w:val="18"/>
              </w:rPr>
              <w:t>≥</w:t>
            </w:r>
            <w:r>
              <w:rPr>
                <w:rFonts w:hint="eastAsia"/>
                <w:sz w:val="18"/>
                <w:szCs w:val="18"/>
              </w:rPr>
              <w:t>0.30</w:t>
            </w:r>
          </w:p>
        </w:tc>
        <w:tc>
          <w:tcPr>
            <w:tcW w:w="1539" w:type="pct"/>
            <w:tcBorders>
              <w:top w:val="single" w:sz="4" w:space="0" w:color="auto"/>
              <w:left w:val="single" w:sz="4" w:space="0" w:color="auto"/>
              <w:right w:val="single" w:sz="4" w:space="0" w:color="auto"/>
            </w:tcBorders>
            <w:vAlign w:val="center"/>
          </w:tcPr>
          <w:p w14:paraId="18561405" w14:textId="284DC153" w:rsidR="00AC6514" w:rsidRDefault="00AC6514" w:rsidP="00AC6514">
            <w:pPr>
              <w:jc w:val="center"/>
              <w:rPr>
                <w:sz w:val="18"/>
                <w:szCs w:val="18"/>
              </w:rPr>
            </w:pPr>
            <w:r>
              <w:rPr>
                <w:rFonts w:hint="eastAsia"/>
                <w:sz w:val="18"/>
                <w:szCs w:val="18"/>
              </w:rPr>
              <w:t>≥</w:t>
            </w:r>
            <w:r>
              <w:rPr>
                <w:rFonts w:hint="eastAsia"/>
                <w:sz w:val="18"/>
                <w:szCs w:val="18"/>
              </w:rPr>
              <w:t>0.30</w:t>
            </w:r>
          </w:p>
        </w:tc>
      </w:tr>
      <w:tr w:rsidR="00AC6514" w14:paraId="3509AE5F" w14:textId="394AAFCD" w:rsidTr="00454F35">
        <w:trPr>
          <w:trHeight w:val="283"/>
          <w:jc w:val="center"/>
        </w:trPr>
        <w:tc>
          <w:tcPr>
            <w:tcW w:w="702" w:type="pct"/>
            <w:vMerge/>
            <w:tcBorders>
              <w:left w:val="single" w:sz="4" w:space="0" w:color="auto"/>
              <w:right w:val="single" w:sz="4" w:space="0" w:color="auto"/>
            </w:tcBorders>
            <w:vAlign w:val="center"/>
          </w:tcPr>
          <w:p w14:paraId="45305206" w14:textId="77777777" w:rsidR="00AC6514" w:rsidRDefault="00AC6514" w:rsidP="00AC6514">
            <w:pPr>
              <w:jc w:val="center"/>
              <w:rPr>
                <w:sz w:val="18"/>
                <w:szCs w:val="18"/>
              </w:rPr>
            </w:pPr>
          </w:p>
        </w:tc>
        <w:tc>
          <w:tcPr>
            <w:tcW w:w="1220" w:type="pct"/>
            <w:tcBorders>
              <w:top w:val="single" w:sz="4" w:space="0" w:color="auto"/>
              <w:left w:val="single" w:sz="4" w:space="0" w:color="auto"/>
              <w:right w:val="single" w:sz="4" w:space="0" w:color="auto"/>
            </w:tcBorders>
            <w:vAlign w:val="center"/>
          </w:tcPr>
          <w:p w14:paraId="69C798B4" w14:textId="4CBB405A" w:rsidR="00AC6514" w:rsidRDefault="00AC6514" w:rsidP="00AC6514">
            <w:pPr>
              <w:jc w:val="center"/>
              <w:rPr>
                <w:sz w:val="18"/>
                <w:szCs w:val="18"/>
              </w:rPr>
            </w:pPr>
            <w:r>
              <w:rPr>
                <w:rFonts w:hint="eastAsia"/>
                <w:sz w:val="18"/>
                <w:szCs w:val="18"/>
              </w:rPr>
              <w:t>耐水强度（浸水</w:t>
            </w:r>
            <w:r>
              <w:rPr>
                <w:rFonts w:hint="eastAsia"/>
                <w:sz w:val="18"/>
                <w:szCs w:val="18"/>
              </w:rPr>
              <w:t>48h</w:t>
            </w:r>
            <w:r>
              <w:rPr>
                <w:rFonts w:hint="eastAsia"/>
                <w:sz w:val="18"/>
                <w:szCs w:val="18"/>
              </w:rPr>
              <w:t>，干燥</w:t>
            </w:r>
            <w:r>
              <w:rPr>
                <w:rFonts w:hint="eastAsia"/>
                <w:sz w:val="18"/>
                <w:szCs w:val="18"/>
              </w:rPr>
              <w:t>7d</w:t>
            </w:r>
            <w:r>
              <w:rPr>
                <w:rFonts w:hint="eastAsia"/>
                <w:sz w:val="18"/>
                <w:szCs w:val="18"/>
              </w:rPr>
              <w:t>）</w:t>
            </w:r>
          </w:p>
        </w:tc>
        <w:tc>
          <w:tcPr>
            <w:tcW w:w="1539" w:type="pct"/>
            <w:tcBorders>
              <w:top w:val="single" w:sz="4" w:space="0" w:color="auto"/>
              <w:left w:val="single" w:sz="4" w:space="0" w:color="auto"/>
              <w:right w:val="single" w:sz="4" w:space="0" w:color="auto"/>
            </w:tcBorders>
            <w:vAlign w:val="center"/>
          </w:tcPr>
          <w:p w14:paraId="293A1A24" w14:textId="4EBA2152" w:rsidR="00AC6514" w:rsidRDefault="00AC6514" w:rsidP="00AC6514">
            <w:pPr>
              <w:jc w:val="center"/>
              <w:rPr>
                <w:sz w:val="18"/>
                <w:szCs w:val="18"/>
              </w:rPr>
            </w:pPr>
            <w:r>
              <w:rPr>
                <w:rFonts w:hint="eastAsia"/>
                <w:sz w:val="18"/>
                <w:szCs w:val="18"/>
              </w:rPr>
              <w:t>≥</w:t>
            </w:r>
            <w:r>
              <w:rPr>
                <w:rFonts w:hint="eastAsia"/>
                <w:sz w:val="18"/>
                <w:szCs w:val="18"/>
              </w:rPr>
              <w:t>0.60</w:t>
            </w:r>
          </w:p>
        </w:tc>
        <w:tc>
          <w:tcPr>
            <w:tcW w:w="1539" w:type="pct"/>
            <w:tcBorders>
              <w:top w:val="single" w:sz="4" w:space="0" w:color="auto"/>
              <w:left w:val="single" w:sz="4" w:space="0" w:color="auto"/>
              <w:right w:val="single" w:sz="4" w:space="0" w:color="auto"/>
            </w:tcBorders>
            <w:vAlign w:val="center"/>
          </w:tcPr>
          <w:p w14:paraId="014716DB" w14:textId="49FE4293" w:rsidR="00AC6514" w:rsidRDefault="00AC6514" w:rsidP="00AC6514">
            <w:pPr>
              <w:jc w:val="center"/>
              <w:rPr>
                <w:sz w:val="18"/>
                <w:szCs w:val="18"/>
              </w:rPr>
            </w:pPr>
            <w:r>
              <w:rPr>
                <w:rFonts w:hint="eastAsia"/>
                <w:sz w:val="18"/>
                <w:szCs w:val="18"/>
              </w:rPr>
              <w:t>≥</w:t>
            </w:r>
            <w:r>
              <w:rPr>
                <w:rFonts w:hint="eastAsia"/>
                <w:sz w:val="18"/>
                <w:szCs w:val="18"/>
              </w:rPr>
              <w:t>0.60</w:t>
            </w:r>
          </w:p>
        </w:tc>
      </w:tr>
      <w:tr w:rsidR="00AC6514" w14:paraId="131FE29A" w14:textId="1F4478B2" w:rsidTr="008073EA">
        <w:trPr>
          <w:trHeight w:val="283"/>
          <w:jc w:val="center"/>
        </w:trPr>
        <w:tc>
          <w:tcPr>
            <w:tcW w:w="702" w:type="pct"/>
            <w:vMerge w:val="restart"/>
            <w:tcBorders>
              <w:top w:val="single" w:sz="4" w:space="0" w:color="auto"/>
              <w:left w:val="single" w:sz="4" w:space="0" w:color="auto"/>
              <w:right w:val="single" w:sz="4" w:space="0" w:color="auto"/>
            </w:tcBorders>
            <w:vAlign w:val="center"/>
          </w:tcPr>
          <w:p w14:paraId="36F777E9" w14:textId="77777777" w:rsidR="00AC6514" w:rsidRDefault="00AC6514" w:rsidP="00AC6514">
            <w:pPr>
              <w:jc w:val="center"/>
              <w:rPr>
                <w:sz w:val="18"/>
                <w:szCs w:val="18"/>
              </w:rPr>
            </w:pPr>
            <w:r>
              <w:rPr>
                <w:rFonts w:hint="eastAsia"/>
                <w:sz w:val="18"/>
                <w:szCs w:val="18"/>
              </w:rPr>
              <w:lastRenderedPageBreak/>
              <w:t>拉伸粘结强度（</w:t>
            </w:r>
            <w:r>
              <w:rPr>
                <w:rFonts w:hint="eastAsia"/>
                <w:sz w:val="18"/>
                <w:szCs w:val="18"/>
              </w:rPr>
              <w:t>MPa</w:t>
            </w:r>
            <w:r>
              <w:rPr>
                <w:rFonts w:hint="eastAsia"/>
                <w:sz w:val="18"/>
                <w:szCs w:val="18"/>
              </w:rPr>
              <w:t>）（与保温装饰光伏构件）</w:t>
            </w:r>
          </w:p>
        </w:tc>
        <w:tc>
          <w:tcPr>
            <w:tcW w:w="1220" w:type="pct"/>
            <w:tcBorders>
              <w:top w:val="single" w:sz="4" w:space="0" w:color="auto"/>
              <w:left w:val="single" w:sz="4" w:space="0" w:color="auto"/>
              <w:bottom w:val="single" w:sz="4" w:space="0" w:color="auto"/>
              <w:right w:val="single" w:sz="4" w:space="0" w:color="auto"/>
            </w:tcBorders>
            <w:vAlign w:val="center"/>
          </w:tcPr>
          <w:p w14:paraId="4EBFEFAD" w14:textId="77777777" w:rsidR="00AC6514" w:rsidRDefault="00AC6514" w:rsidP="00AC6514">
            <w:pPr>
              <w:jc w:val="center"/>
              <w:rPr>
                <w:sz w:val="18"/>
                <w:szCs w:val="18"/>
              </w:rPr>
            </w:pPr>
            <w:r>
              <w:rPr>
                <w:rFonts w:hint="eastAsia"/>
                <w:sz w:val="18"/>
                <w:szCs w:val="18"/>
              </w:rPr>
              <w:t>原强度</w:t>
            </w:r>
          </w:p>
        </w:tc>
        <w:tc>
          <w:tcPr>
            <w:tcW w:w="1539" w:type="pct"/>
            <w:tcBorders>
              <w:top w:val="single" w:sz="4" w:space="0" w:color="auto"/>
              <w:left w:val="single" w:sz="4" w:space="0" w:color="auto"/>
              <w:bottom w:val="single" w:sz="4" w:space="0" w:color="auto"/>
              <w:right w:val="single" w:sz="4" w:space="0" w:color="auto"/>
            </w:tcBorders>
            <w:vAlign w:val="center"/>
          </w:tcPr>
          <w:p w14:paraId="345A9C03" w14:textId="21A6D31A" w:rsidR="00AC6514" w:rsidRDefault="00AC6514" w:rsidP="00AC6514">
            <w:pPr>
              <w:jc w:val="center"/>
              <w:rPr>
                <w:sz w:val="18"/>
                <w:szCs w:val="18"/>
              </w:rPr>
            </w:pPr>
            <w:r>
              <w:rPr>
                <w:rFonts w:hint="eastAsia"/>
                <w:sz w:val="18"/>
                <w:szCs w:val="18"/>
              </w:rPr>
              <w:t>≥</w:t>
            </w:r>
            <w:r>
              <w:rPr>
                <w:rFonts w:hint="eastAsia"/>
                <w:sz w:val="18"/>
                <w:szCs w:val="18"/>
              </w:rPr>
              <w:t>0.10</w:t>
            </w:r>
          </w:p>
        </w:tc>
        <w:tc>
          <w:tcPr>
            <w:tcW w:w="1539" w:type="pct"/>
            <w:tcBorders>
              <w:top w:val="single" w:sz="4" w:space="0" w:color="auto"/>
              <w:left w:val="single" w:sz="4" w:space="0" w:color="auto"/>
              <w:bottom w:val="single" w:sz="4" w:space="0" w:color="auto"/>
              <w:right w:val="single" w:sz="4" w:space="0" w:color="auto"/>
            </w:tcBorders>
          </w:tcPr>
          <w:p w14:paraId="20D713CB" w14:textId="7636657D" w:rsidR="00AC6514" w:rsidRDefault="00AC6514" w:rsidP="00AC6514">
            <w:pPr>
              <w:jc w:val="center"/>
              <w:rPr>
                <w:sz w:val="18"/>
                <w:szCs w:val="18"/>
              </w:rPr>
            </w:pPr>
            <w:r>
              <w:rPr>
                <w:rFonts w:hint="eastAsia"/>
                <w:kern w:val="0"/>
                <w:sz w:val="18"/>
                <w:szCs w:val="18"/>
              </w:rPr>
              <w:t>与</w:t>
            </w:r>
            <w:r>
              <w:rPr>
                <w:rFonts w:hint="eastAsia"/>
                <w:kern w:val="0"/>
                <w:sz w:val="18"/>
                <w:szCs w:val="18"/>
              </w:rPr>
              <w:t>I</w:t>
            </w:r>
            <w:r>
              <w:rPr>
                <w:kern w:val="0"/>
                <w:sz w:val="18"/>
                <w:szCs w:val="18"/>
              </w:rPr>
              <w:t>型</w:t>
            </w:r>
            <w:r>
              <w:rPr>
                <w:rFonts w:hint="eastAsia"/>
                <w:kern w:val="0"/>
                <w:sz w:val="18"/>
                <w:szCs w:val="18"/>
              </w:rPr>
              <w:t>≥</w:t>
            </w:r>
            <w:r>
              <w:rPr>
                <w:rFonts w:hint="eastAsia"/>
                <w:kern w:val="0"/>
                <w:sz w:val="18"/>
                <w:szCs w:val="18"/>
              </w:rPr>
              <w:t>0.10</w:t>
            </w:r>
            <w:r>
              <w:rPr>
                <w:rFonts w:hint="eastAsia"/>
                <w:kern w:val="0"/>
                <w:sz w:val="18"/>
                <w:szCs w:val="18"/>
              </w:rPr>
              <w:t>，与</w:t>
            </w:r>
            <w:r>
              <w:rPr>
                <w:rFonts w:hint="eastAsia"/>
                <w:kern w:val="0"/>
                <w:sz w:val="18"/>
                <w:szCs w:val="18"/>
              </w:rPr>
              <w:t>II</w:t>
            </w:r>
            <w:r>
              <w:rPr>
                <w:rFonts w:hint="eastAsia"/>
                <w:kern w:val="0"/>
                <w:sz w:val="18"/>
                <w:szCs w:val="18"/>
              </w:rPr>
              <w:t>、</w:t>
            </w:r>
            <w:r w:rsidRPr="006B18EE">
              <w:rPr>
                <w:sz w:val="18"/>
              </w:rPr>
              <w:t>Ⅲ</w:t>
            </w:r>
            <w:r>
              <w:rPr>
                <w:kern w:val="0"/>
                <w:sz w:val="18"/>
                <w:szCs w:val="18"/>
              </w:rPr>
              <w:t>型</w:t>
            </w:r>
            <w:r>
              <w:rPr>
                <w:rFonts w:hint="eastAsia"/>
                <w:kern w:val="0"/>
                <w:sz w:val="18"/>
                <w:szCs w:val="18"/>
              </w:rPr>
              <w:t>≥</w:t>
            </w:r>
            <w:r>
              <w:rPr>
                <w:rFonts w:hint="eastAsia"/>
                <w:kern w:val="0"/>
                <w:sz w:val="18"/>
                <w:szCs w:val="18"/>
              </w:rPr>
              <w:t>0.15</w:t>
            </w:r>
          </w:p>
        </w:tc>
      </w:tr>
      <w:tr w:rsidR="00AC6514" w14:paraId="481B9731" w14:textId="761F0A87" w:rsidTr="008073EA">
        <w:trPr>
          <w:trHeight w:val="283"/>
          <w:jc w:val="center"/>
        </w:trPr>
        <w:tc>
          <w:tcPr>
            <w:tcW w:w="702" w:type="pct"/>
            <w:vMerge/>
            <w:tcBorders>
              <w:left w:val="single" w:sz="4" w:space="0" w:color="auto"/>
              <w:right w:val="single" w:sz="4" w:space="0" w:color="auto"/>
            </w:tcBorders>
            <w:vAlign w:val="center"/>
          </w:tcPr>
          <w:p w14:paraId="4944FAAC" w14:textId="77777777" w:rsidR="00AC6514" w:rsidRDefault="00AC6514" w:rsidP="00AC6514">
            <w:pPr>
              <w:jc w:val="center"/>
              <w:rPr>
                <w:sz w:val="18"/>
                <w:szCs w:val="18"/>
              </w:rPr>
            </w:pPr>
          </w:p>
        </w:tc>
        <w:tc>
          <w:tcPr>
            <w:tcW w:w="1220" w:type="pct"/>
            <w:tcBorders>
              <w:top w:val="single" w:sz="4" w:space="0" w:color="auto"/>
              <w:left w:val="single" w:sz="4" w:space="0" w:color="auto"/>
              <w:right w:val="single" w:sz="4" w:space="0" w:color="auto"/>
            </w:tcBorders>
            <w:vAlign w:val="center"/>
          </w:tcPr>
          <w:p w14:paraId="76517252" w14:textId="103AD7B7" w:rsidR="00AC6514" w:rsidRDefault="00AC6514" w:rsidP="00AC6514">
            <w:pPr>
              <w:jc w:val="center"/>
              <w:rPr>
                <w:sz w:val="18"/>
                <w:szCs w:val="18"/>
              </w:rPr>
            </w:pPr>
            <w:r>
              <w:rPr>
                <w:rFonts w:hint="eastAsia"/>
                <w:sz w:val="18"/>
                <w:szCs w:val="18"/>
              </w:rPr>
              <w:t>耐水强度（浸水</w:t>
            </w:r>
            <w:r>
              <w:rPr>
                <w:rFonts w:hint="eastAsia"/>
                <w:sz w:val="18"/>
                <w:szCs w:val="18"/>
              </w:rPr>
              <w:t>48h</w:t>
            </w:r>
            <w:r>
              <w:rPr>
                <w:rFonts w:hint="eastAsia"/>
                <w:sz w:val="18"/>
                <w:szCs w:val="18"/>
              </w:rPr>
              <w:t>，干燥</w:t>
            </w:r>
            <w:r>
              <w:rPr>
                <w:rFonts w:hint="eastAsia"/>
                <w:sz w:val="18"/>
                <w:szCs w:val="18"/>
              </w:rPr>
              <w:t>2h</w:t>
            </w:r>
            <w:r>
              <w:rPr>
                <w:rFonts w:hint="eastAsia"/>
                <w:sz w:val="18"/>
                <w:szCs w:val="18"/>
              </w:rPr>
              <w:t>）</w:t>
            </w:r>
          </w:p>
        </w:tc>
        <w:tc>
          <w:tcPr>
            <w:tcW w:w="1539" w:type="pct"/>
            <w:tcBorders>
              <w:top w:val="single" w:sz="4" w:space="0" w:color="auto"/>
              <w:left w:val="single" w:sz="4" w:space="0" w:color="auto"/>
              <w:right w:val="single" w:sz="4" w:space="0" w:color="auto"/>
            </w:tcBorders>
            <w:vAlign w:val="center"/>
          </w:tcPr>
          <w:p w14:paraId="2D9BABD3" w14:textId="2A04B652" w:rsidR="00AC6514" w:rsidRDefault="00AC6514" w:rsidP="00AC6514">
            <w:pPr>
              <w:jc w:val="center"/>
              <w:rPr>
                <w:sz w:val="18"/>
                <w:szCs w:val="18"/>
              </w:rPr>
            </w:pPr>
            <w:r>
              <w:rPr>
                <w:rFonts w:hint="eastAsia"/>
                <w:sz w:val="18"/>
                <w:szCs w:val="18"/>
              </w:rPr>
              <w:t>≥</w:t>
            </w:r>
            <w:r>
              <w:rPr>
                <w:rFonts w:hint="eastAsia"/>
                <w:sz w:val="18"/>
                <w:szCs w:val="18"/>
              </w:rPr>
              <w:t>0.06</w:t>
            </w:r>
          </w:p>
        </w:tc>
        <w:tc>
          <w:tcPr>
            <w:tcW w:w="1539" w:type="pct"/>
            <w:tcBorders>
              <w:top w:val="single" w:sz="4" w:space="0" w:color="auto"/>
              <w:left w:val="single" w:sz="4" w:space="0" w:color="auto"/>
              <w:right w:val="single" w:sz="4" w:space="0" w:color="auto"/>
            </w:tcBorders>
          </w:tcPr>
          <w:p w14:paraId="1FE3D2F2" w14:textId="577FDAC7" w:rsidR="00AC6514" w:rsidRDefault="00AC6514" w:rsidP="00AC6514">
            <w:pPr>
              <w:jc w:val="center"/>
              <w:rPr>
                <w:sz w:val="18"/>
                <w:szCs w:val="18"/>
              </w:rPr>
            </w:pPr>
            <w:r>
              <w:rPr>
                <w:rFonts w:hint="eastAsia"/>
                <w:sz w:val="18"/>
                <w:szCs w:val="18"/>
              </w:rPr>
              <w:t>≥</w:t>
            </w:r>
            <w:r>
              <w:rPr>
                <w:rFonts w:hint="eastAsia"/>
                <w:sz w:val="18"/>
                <w:szCs w:val="18"/>
              </w:rPr>
              <w:t>0.06</w:t>
            </w:r>
          </w:p>
        </w:tc>
      </w:tr>
      <w:tr w:rsidR="00AC6514" w14:paraId="6E3898FE" w14:textId="02204D62" w:rsidTr="008073EA">
        <w:trPr>
          <w:trHeight w:val="283"/>
          <w:jc w:val="center"/>
        </w:trPr>
        <w:tc>
          <w:tcPr>
            <w:tcW w:w="702" w:type="pct"/>
            <w:vMerge/>
            <w:tcBorders>
              <w:left w:val="single" w:sz="4" w:space="0" w:color="auto"/>
              <w:right w:val="single" w:sz="4" w:space="0" w:color="auto"/>
            </w:tcBorders>
            <w:vAlign w:val="center"/>
          </w:tcPr>
          <w:p w14:paraId="1761F43A" w14:textId="77777777" w:rsidR="00AC6514" w:rsidRDefault="00AC6514" w:rsidP="00AC6514">
            <w:pPr>
              <w:jc w:val="center"/>
              <w:rPr>
                <w:sz w:val="18"/>
                <w:szCs w:val="18"/>
              </w:rPr>
            </w:pPr>
          </w:p>
        </w:tc>
        <w:tc>
          <w:tcPr>
            <w:tcW w:w="1220" w:type="pct"/>
            <w:tcBorders>
              <w:top w:val="single" w:sz="4" w:space="0" w:color="auto"/>
              <w:left w:val="single" w:sz="4" w:space="0" w:color="auto"/>
              <w:right w:val="single" w:sz="4" w:space="0" w:color="auto"/>
            </w:tcBorders>
            <w:vAlign w:val="center"/>
          </w:tcPr>
          <w:p w14:paraId="23E302EE" w14:textId="3C72321D" w:rsidR="00AC6514" w:rsidRDefault="00AC6514" w:rsidP="00AC6514">
            <w:pPr>
              <w:jc w:val="center"/>
              <w:rPr>
                <w:sz w:val="18"/>
                <w:szCs w:val="18"/>
              </w:rPr>
            </w:pPr>
            <w:r>
              <w:rPr>
                <w:rFonts w:hint="eastAsia"/>
                <w:sz w:val="18"/>
                <w:szCs w:val="18"/>
              </w:rPr>
              <w:t>耐水强度（浸水</w:t>
            </w:r>
            <w:r>
              <w:rPr>
                <w:rFonts w:hint="eastAsia"/>
                <w:sz w:val="18"/>
                <w:szCs w:val="18"/>
              </w:rPr>
              <w:t>48h</w:t>
            </w:r>
            <w:r>
              <w:rPr>
                <w:rFonts w:hint="eastAsia"/>
                <w:sz w:val="18"/>
                <w:szCs w:val="18"/>
              </w:rPr>
              <w:t>，干燥</w:t>
            </w:r>
            <w:r>
              <w:rPr>
                <w:rFonts w:hint="eastAsia"/>
                <w:sz w:val="18"/>
                <w:szCs w:val="18"/>
              </w:rPr>
              <w:t>7d</w:t>
            </w:r>
            <w:r>
              <w:rPr>
                <w:rFonts w:hint="eastAsia"/>
                <w:sz w:val="18"/>
                <w:szCs w:val="18"/>
              </w:rPr>
              <w:t>）</w:t>
            </w:r>
          </w:p>
        </w:tc>
        <w:tc>
          <w:tcPr>
            <w:tcW w:w="1539" w:type="pct"/>
            <w:tcBorders>
              <w:top w:val="single" w:sz="4" w:space="0" w:color="auto"/>
              <w:left w:val="single" w:sz="4" w:space="0" w:color="auto"/>
              <w:right w:val="single" w:sz="4" w:space="0" w:color="auto"/>
            </w:tcBorders>
            <w:vAlign w:val="center"/>
          </w:tcPr>
          <w:p w14:paraId="56F41E3B" w14:textId="7DBEA315" w:rsidR="00AC6514" w:rsidRDefault="00AC6514" w:rsidP="00AC6514">
            <w:pPr>
              <w:jc w:val="center"/>
              <w:rPr>
                <w:kern w:val="0"/>
                <w:sz w:val="18"/>
                <w:szCs w:val="18"/>
              </w:rPr>
            </w:pPr>
            <w:r>
              <w:rPr>
                <w:rFonts w:hint="eastAsia"/>
                <w:sz w:val="18"/>
                <w:szCs w:val="18"/>
              </w:rPr>
              <w:t>≥</w:t>
            </w:r>
            <w:r>
              <w:rPr>
                <w:rFonts w:hint="eastAsia"/>
                <w:sz w:val="18"/>
                <w:szCs w:val="18"/>
              </w:rPr>
              <w:t>0.10</w:t>
            </w:r>
          </w:p>
        </w:tc>
        <w:tc>
          <w:tcPr>
            <w:tcW w:w="1539" w:type="pct"/>
            <w:tcBorders>
              <w:top w:val="single" w:sz="4" w:space="0" w:color="auto"/>
              <w:left w:val="single" w:sz="4" w:space="0" w:color="auto"/>
              <w:right w:val="single" w:sz="4" w:space="0" w:color="auto"/>
            </w:tcBorders>
          </w:tcPr>
          <w:p w14:paraId="2C45564F" w14:textId="4B10A85D" w:rsidR="00AC6514" w:rsidRDefault="00AC6514" w:rsidP="00AC6514">
            <w:pPr>
              <w:jc w:val="center"/>
              <w:rPr>
                <w:sz w:val="18"/>
                <w:szCs w:val="18"/>
              </w:rPr>
            </w:pPr>
            <w:r>
              <w:rPr>
                <w:rFonts w:hint="eastAsia"/>
                <w:kern w:val="0"/>
                <w:sz w:val="18"/>
                <w:szCs w:val="18"/>
              </w:rPr>
              <w:t>与</w:t>
            </w:r>
            <w:r>
              <w:rPr>
                <w:rFonts w:hint="eastAsia"/>
                <w:kern w:val="0"/>
                <w:sz w:val="18"/>
                <w:szCs w:val="18"/>
              </w:rPr>
              <w:t>I</w:t>
            </w:r>
            <w:r>
              <w:rPr>
                <w:kern w:val="0"/>
                <w:sz w:val="18"/>
                <w:szCs w:val="18"/>
              </w:rPr>
              <w:t>型</w:t>
            </w:r>
            <w:r>
              <w:rPr>
                <w:rFonts w:hint="eastAsia"/>
                <w:kern w:val="0"/>
                <w:sz w:val="18"/>
                <w:szCs w:val="18"/>
              </w:rPr>
              <w:t>≥</w:t>
            </w:r>
            <w:r>
              <w:rPr>
                <w:rFonts w:hint="eastAsia"/>
                <w:kern w:val="0"/>
                <w:sz w:val="18"/>
                <w:szCs w:val="18"/>
              </w:rPr>
              <w:t>0.10</w:t>
            </w:r>
            <w:r>
              <w:rPr>
                <w:rFonts w:hint="eastAsia"/>
                <w:kern w:val="0"/>
                <w:sz w:val="18"/>
                <w:szCs w:val="18"/>
              </w:rPr>
              <w:t>，与</w:t>
            </w:r>
            <w:r>
              <w:rPr>
                <w:rFonts w:hint="eastAsia"/>
                <w:kern w:val="0"/>
                <w:sz w:val="18"/>
                <w:szCs w:val="18"/>
              </w:rPr>
              <w:t>II</w:t>
            </w:r>
            <w:r>
              <w:rPr>
                <w:rFonts w:hint="eastAsia"/>
                <w:kern w:val="0"/>
                <w:sz w:val="18"/>
                <w:szCs w:val="18"/>
              </w:rPr>
              <w:t>、</w:t>
            </w:r>
            <w:r w:rsidRPr="006B18EE">
              <w:rPr>
                <w:sz w:val="18"/>
              </w:rPr>
              <w:t>Ⅲ</w:t>
            </w:r>
            <w:r>
              <w:rPr>
                <w:kern w:val="0"/>
                <w:sz w:val="18"/>
                <w:szCs w:val="18"/>
              </w:rPr>
              <w:t>型</w:t>
            </w:r>
            <w:r>
              <w:rPr>
                <w:rFonts w:hint="eastAsia"/>
                <w:kern w:val="0"/>
                <w:sz w:val="18"/>
                <w:szCs w:val="18"/>
              </w:rPr>
              <w:t>≥</w:t>
            </w:r>
            <w:r>
              <w:rPr>
                <w:rFonts w:hint="eastAsia"/>
                <w:kern w:val="0"/>
                <w:sz w:val="18"/>
                <w:szCs w:val="18"/>
              </w:rPr>
              <w:t>0.15</w:t>
            </w:r>
          </w:p>
        </w:tc>
      </w:tr>
      <w:tr w:rsidR="00AC6514" w14:paraId="04BA6041" w14:textId="7B0CE6E5" w:rsidTr="00AC6514">
        <w:trPr>
          <w:trHeight w:val="283"/>
          <w:jc w:val="center"/>
        </w:trPr>
        <w:tc>
          <w:tcPr>
            <w:tcW w:w="1922" w:type="pct"/>
            <w:gridSpan w:val="2"/>
            <w:tcBorders>
              <w:top w:val="single" w:sz="4" w:space="0" w:color="auto"/>
              <w:left w:val="single" w:sz="4" w:space="0" w:color="auto"/>
              <w:bottom w:val="single" w:sz="4" w:space="0" w:color="auto"/>
              <w:right w:val="single" w:sz="4" w:space="0" w:color="auto"/>
            </w:tcBorders>
            <w:vAlign w:val="center"/>
          </w:tcPr>
          <w:p w14:paraId="65840EF6" w14:textId="77777777" w:rsidR="00AC6514" w:rsidRDefault="00AC6514" w:rsidP="00AC6514">
            <w:pPr>
              <w:jc w:val="center"/>
              <w:rPr>
                <w:sz w:val="18"/>
                <w:szCs w:val="18"/>
              </w:rPr>
            </w:pPr>
            <w:r>
              <w:rPr>
                <w:rFonts w:hint="eastAsia"/>
                <w:sz w:val="18"/>
                <w:szCs w:val="18"/>
              </w:rPr>
              <w:t>可操作时间（</w:t>
            </w:r>
            <w:r>
              <w:rPr>
                <w:rFonts w:hint="eastAsia"/>
                <w:sz w:val="18"/>
                <w:szCs w:val="18"/>
              </w:rPr>
              <w:t>h</w:t>
            </w:r>
            <w:r>
              <w:rPr>
                <w:rFonts w:hint="eastAsia"/>
                <w:sz w:val="18"/>
                <w:szCs w:val="18"/>
              </w:rPr>
              <w:t>）</w:t>
            </w:r>
          </w:p>
        </w:tc>
        <w:tc>
          <w:tcPr>
            <w:tcW w:w="3078" w:type="pct"/>
            <w:gridSpan w:val="2"/>
            <w:tcBorders>
              <w:top w:val="single" w:sz="4" w:space="0" w:color="auto"/>
              <w:left w:val="single" w:sz="4" w:space="0" w:color="auto"/>
              <w:bottom w:val="single" w:sz="4" w:space="0" w:color="auto"/>
              <w:right w:val="single" w:sz="4" w:space="0" w:color="auto"/>
            </w:tcBorders>
            <w:vAlign w:val="center"/>
          </w:tcPr>
          <w:p w14:paraId="3902DA00" w14:textId="58861D1A" w:rsidR="00AC6514" w:rsidRDefault="00AC6514" w:rsidP="00AC6514">
            <w:pPr>
              <w:jc w:val="center"/>
              <w:rPr>
                <w:sz w:val="18"/>
                <w:szCs w:val="18"/>
              </w:rPr>
            </w:pPr>
            <w:r>
              <w:rPr>
                <w:rFonts w:hint="eastAsia"/>
                <w:sz w:val="18"/>
                <w:szCs w:val="18"/>
              </w:rPr>
              <w:t>1.5</w:t>
            </w:r>
            <w:r>
              <w:rPr>
                <w:sz w:val="18"/>
                <w:szCs w:val="18"/>
              </w:rPr>
              <w:t>~</w:t>
            </w:r>
            <w:r>
              <w:rPr>
                <w:rFonts w:hint="eastAsia"/>
                <w:sz w:val="18"/>
                <w:szCs w:val="18"/>
              </w:rPr>
              <w:t>4.</w:t>
            </w:r>
            <w:r>
              <w:rPr>
                <w:sz w:val="18"/>
                <w:szCs w:val="18"/>
              </w:rPr>
              <w:t>0</w:t>
            </w:r>
          </w:p>
        </w:tc>
      </w:tr>
    </w:tbl>
    <w:p w14:paraId="06B4B395" w14:textId="77777777" w:rsidR="000852CE" w:rsidRPr="002F6BA6" w:rsidRDefault="00000000" w:rsidP="002F6BA6">
      <w:pPr>
        <w:pStyle w:val="a4"/>
        <w:numPr>
          <w:ilvl w:val="1"/>
          <w:numId w:val="0"/>
        </w:numPr>
        <w:spacing w:before="156" w:after="156"/>
        <w:rPr>
          <w:rFonts w:hint="eastAsia"/>
          <w:bCs/>
        </w:rPr>
      </w:pPr>
      <w:r w:rsidRPr="002F6BA6">
        <w:rPr>
          <w:rFonts w:hint="eastAsia"/>
          <w:bCs/>
        </w:rPr>
        <w:t>5.5  锚固件</w:t>
      </w:r>
    </w:p>
    <w:p w14:paraId="5D5A1D5D" w14:textId="61D20B09" w:rsidR="000852CE" w:rsidRDefault="00000000">
      <w:pPr>
        <w:pStyle w:val="affe"/>
        <w:ind w:firstLineChars="0" w:firstLine="0"/>
      </w:pPr>
      <w:r>
        <w:rPr>
          <w:rFonts w:hint="eastAsia"/>
        </w:rPr>
        <w:t>锚固件主要性能指标应符合表</w:t>
      </w:r>
      <w:r w:rsidR="008073EA">
        <w:rPr>
          <w:rFonts w:hint="eastAsia"/>
        </w:rPr>
        <w:t>6</w:t>
      </w:r>
      <w:r>
        <w:rPr>
          <w:rFonts w:hint="eastAsia"/>
        </w:rPr>
        <w:t>的</w:t>
      </w:r>
      <w:r w:rsidR="009B63DC">
        <w:rPr>
          <w:rFonts w:hint="eastAsia"/>
        </w:rPr>
        <w:t>规定</w:t>
      </w:r>
      <w:r>
        <w:rPr>
          <w:rFonts w:hint="eastAsia"/>
        </w:rPr>
        <w:t>。</w:t>
      </w:r>
    </w:p>
    <w:p w14:paraId="65256880" w14:textId="0EB02A38" w:rsidR="000852CE" w:rsidRDefault="00000000">
      <w:pPr>
        <w:pStyle w:val="af7"/>
        <w:numPr>
          <w:ilvl w:val="0"/>
          <w:numId w:val="0"/>
        </w:numPr>
        <w:tabs>
          <w:tab w:val="clear" w:pos="360"/>
        </w:tabs>
        <w:spacing w:before="156" w:after="156"/>
        <w:rPr>
          <w:sz w:val="18"/>
          <w:szCs w:val="16"/>
        </w:rPr>
      </w:pPr>
      <w:r>
        <w:rPr>
          <w:rFonts w:hint="eastAsia"/>
          <w:sz w:val="18"/>
          <w:szCs w:val="16"/>
        </w:rPr>
        <w:t>表</w:t>
      </w:r>
      <w:r w:rsidR="008073EA">
        <w:rPr>
          <w:rFonts w:hint="eastAsia"/>
          <w:sz w:val="18"/>
          <w:szCs w:val="16"/>
        </w:rPr>
        <w:t>6</w:t>
      </w:r>
      <w:r>
        <w:rPr>
          <w:rFonts w:hint="eastAsia"/>
          <w:sz w:val="18"/>
          <w:szCs w:val="16"/>
        </w:rPr>
        <w:t xml:space="preserve">  锚固件主要性能指标</w:t>
      </w:r>
    </w:p>
    <w:tbl>
      <w:tblPr>
        <w:tblStyle w:val="afff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5"/>
      </w:tblGrid>
      <w:tr w:rsidR="000852CE" w14:paraId="556053EF" w14:textId="77777777">
        <w:tc>
          <w:tcPr>
            <w:tcW w:w="4785" w:type="dxa"/>
            <w:vAlign w:val="center"/>
          </w:tcPr>
          <w:p w14:paraId="6726F008" w14:textId="77777777" w:rsidR="000852CE" w:rsidRDefault="00000000">
            <w:pPr>
              <w:pStyle w:val="affe"/>
              <w:ind w:firstLine="360"/>
              <w:jc w:val="center"/>
              <w:rPr>
                <w:sz w:val="18"/>
              </w:rPr>
            </w:pPr>
            <w:r>
              <w:rPr>
                <w:rFonts w:hint="eastAsia"/>
                <w:sz w:val="18"/>
              </w:rPr>
              <w:t>项目</w:t>
            </w:r>
          </w:p>
        </w:tc>
        <w:tc>
          <w:tcPr>
            <w:tcW w:w="4785" w:type="dxa"/>
            <w:vAlign w:val="center"/>
          </w:tcPr>
          <w:p w14:paraId="5BD35492" w14:textId="77777777" w:rsidR="000852CE" w:rsidRDefault="00000000">
            <w:pPr>
              <w:pStyle w:val="affe"/>
              <w:ind w:firstLine="360"/>
              <w:jc w:val="center"/>
            </w:pPr>
            <w:r>
              <w:rPr>
                <w:rFonts w:hint="eastAsia"/>
                <w:sz w:val="18"/>
              </w:rPr>
              <w:t>指标</w:t>
            </w:r>
          </w:p>
        </w:tc>
      </w:tr>
      <w:tr w:rsidR="000852CE" w14:paraId="30654720" w14:textId="77777777">
        <w:tc>
          <w:tcPr>
            <w:tcW w:w="4785" w:type="dxa"/>
            <w:vAlign w:val="center"/>
          </w:tcPr>
          <w:p w14:paraId="6B80CB11" w14:textId="77777777" w:rsidR="000852CE" w:rsidRDefault="00000000">
            <w:pPr>
              <w:pStyle w:val="affe"/>
              <w:ind w:firstLine="360"/>
              <w:jc w:val="center"/>
              <w:rPr>
                <w:sz w:val="18"/>
              </w:rPr>
            </w:pPr>
            <w:r>
              <w:rPr>
                <w:rFonts w:hint="eastAsia"/>
                <w:sz w:val="18"/>
              </w:rPr>
              <w:t>拉拔力标准值/</w:t>
            </w:r>
            <w:proofErr w:type="spellStart"/>
            <w:r>
              <w:rPr>
                <w:rFonts w:hint="eastAsia"/>
                <w:sz w:val="18"/>
              </w:rPr>
              <w:t>kN</w:t>
            </w:r>
            <w:proofErr w:type="spellEnd"/>
          </w:p>
        </w:tc>
        <w:tc>
          <w:tcPr>
            <w:tcW w:w="4785" w:type="dxa"/>
            <w:vAlign w:val="center"/>
          </w:tcPr>
          <w:p w14:paraId="46FB43CF" w14:textId="77777777" w:rsidR="000852CE" w:rsidRDefault="00000000">
            <w:pPr>
              <w:pStyle w:val="affe"/>
              <w:ind w:firstLine="360"/>
              <w:jc w:val="center"/>
              <w:rPr>
                <w:sz w:val="18"/>
              </w:rPr>
            </w:pPr>
            <w:r>
              <w:rPr>
                <w:rFonts w:hint="eastAsia"/>
                <w:sz w:val="18"/>
              </w:rPr>
              <w:t>≥0.60</w:t>
            </w:r>
          </w:p>
        </w:tc>
      </w:tr>
      <w:tr w:rsidR="000852CE" w14:paraId="4C948807" w14:textId="77777777">
        <w:tc>
          <w:tcPr>
            <w:tcW w:w="4785" w:type="dxa"/>
            <w:vAlign w:val="center"/>
          </w:tcPr>
          <w:p w14:paraId="386651D2" w14:textId="77777777" w:rsidR="000852CE" w:rsidRDefault="00000000">
            <w:pPr>
              <w:pStyle w:val="affe"/>
              <w:ind w:firstLine="360"/>
              <w:jc w:val="center"/>
              <w:rPr>
                <w:sz w:val="18"/>
              </w:rPr>
            </w:pPr>
            <w:r>
              <w:rPr>
                <w:rFonts w:hint="eastAsia"/>
                <w:sz w:val="18"/>
              </w:rPr>
              <w:t>悬挂力/</w:t>
            </w:r>
            <w:proofErr w:type="spellStart"/>
            <w:r>
              <w:rPr>
                <w:rFonts w:hint="eastAsia"/>
                <w:sz w:val="18"/>
              </w:rPr>
              <w:t>kN</w:t>
            </w:r>
            <w:proofErr w:type="spellEnd"/>
          </w:p>
        </w:tc>
        <w:tc>
          <w:tcPr>
            <w:tcW w:w="4785" w:type="dxa"/>
            <w:vAlign w:val="center"/>
          </w:tcPr>
          <w:p w14:paraId="485DABCC" w14:textId="77777777" w:rsidR="000852CE" w:rsidRDefault="00000000">
            <w:pPr>
              <w:pStyle w:val="affe"/>
              <w:ind w:firstLine="360"/>
              <w:jc w:val="center"/>
              <w:rPr>
                <w:sz w:val="18"/>
              </w:rPr>
            </w:pPr>
            <w:r>
              <w:rPr>
                <w:rFonts w:hint="eastAsia"/>
                <w:sz w:val="18"/>
              </w:rPr>
              <w:t>≥0.10</w:t>
            </w:r>
          </w:p>
        </w:tc>
      </w:tr>
    </w:tbl>
    <w:p w14:paraId="793342FD" w14:textId="77777777" w:rsidR="000852CE" w:rsidRDefault="00000000">
      <w:pPr>
        <w:pStyle w:val="a3"/>
        <w:numPr>
          <w:ilvl w:val="0"/>
          <w:numId w:val="0"/>
        </w:numPr>
        <w:spacing w:before="312" w:after="312"/>
        <w:outlineLvl w:val="0"/>
      </w:pPr>
      <w:bookmarkStart w:id="85" w:name="_Toc183696668"/>
      <w:r>
        <w:rPr>
          <w:rFonts w:hint="eastAsia"/>
          <w:szCs w:val="21"/>
        </w:rPr>
        <w:t>6  试验方法</w:t>
      </w:r>
      <w:bookmarkEnd w:id="85"/>
    </w:p>
    <w:p w14:paraId="3E9DEAEE" w14:textId="77777777" w:rsidR="000852CE" w:rsidRDefault="00000000">
      <w:pPr>
        <w:pStyle w:val="a4"/>
        <w:numPr>
          <w:ilvl w:val="1"/>
          <w:numId w:val="0"/>
        </w:numPr>
        <w:spacing w:before="156" w:after="156"/>
        <w:rPr>
          <w:rFonts w:hint="eastAsia"/>
        </w:rPr>
      </w:pPr>
      <w:r>
        <w:rPr>
          <w:rFonts w:hint="eastAsia"/>
        </w:rPr>
        <w:t>6.1  试验环境</w:t>
      </w:r>
    </w:p>
    <w:p w14:paraId="4B4A9296" w14:textId="09B4A177" w:rsidR="000852CE" w:rsidRDefault="00D94DCC" w:rsidP="00D94DCC">
      <w:pPr>
        <w:pStyle w:val="affe"/>
      </w:pPr>
      <w:r>
        <w:rPr>
          <w:rFonts w:hint="eastAsia"/>
        </w:rPr>
        <w:t>标准养护条件为空气温度（</w:t>
      </w:r>
      <w:r>
        <w:rPr>
          <w:rFonts w:hint="eastAsia"/>
        </w:rPr>
        <w:t>23</w:t>
      </w:r>
      <w:r>
        <w:rPr>
          <w:rFonts w:hint="eastAsia"/>
        </w:rPr>
        <w:t>±</w:t>
      </w:r>
      <w:r>
        <w:rPr>
          <w:rFonts w:hint="eastAsia"/>
        </w:rPr>
        <w:t>2</w:t>
      </w:r>
      <w:r>
        <w:rPr>
          <w:rFonts w:hint="eastAsia"/>
        </w:rPr>
        <w:t>）℃，相对湿度（</w:t>
      </w:r>
      <w:r>
        <w:rPr>
          <w:rFonts w:hint="eastAsia"/>
        </w:rPr>
        <w:t>50</w:t>
      </w:r>
      <w:r>
        <w:rPr>
          <w:rFonts w:hint="eastAsia"/>
        </w:rPr>
        <w:t>±</w:t>
      </w:r>
      <w:r>
        <w:rPr>
          <w:rFonts w:hint="eastAsia"/>
        </w:rPr>
        <w:t>5</w:t>
      </w:r>
      <w:r>
        <w:rPr>
          <w:rFonts w:hint="eastAsia"/>
        </w:rPr>
        <w:t>）</w:t>
      </w:r>
      <w:r>
        <w:rPr>
          <w:rFonts w:hint="eastAsia"/>
        </w:rPr>
        <w:t>%</w:t>
      </w:r>
      <w:r>
        <w:rPr>
          <w:rFonts w:hint="eastAsia"/>
        </w:rPr>
        <w:t>；试验环境为空气温度（</w:t>
      </w:r>
      <w:r>
        <w:rPr>
          <w:rFonts w:hint="eastAsia"/>
        </w:rPr>
        <w:t>23</w:t>
      </w:r>
      <w:r>
        <w:rPr>
          <w:rFonts w:hint="eastAsia"/>
        </w:rPr>
        <w:t>±</w:t>
      </w:r>
      <w:r>
        <w:rPr>
          <w:rFonts w:hint="eastAsia"/>
        </w:rPr>
        <w:t>5</w:t>
      </w:r>
      <w:r>
        <w:rPr>
          <w:rFonts w:hint="eastAsia"/>
        </w:rPr>
        <w:t>）℃，相对湿度（</w:t>
      </w:r>
      <w:r>
        <w:rPr>
          <w:rFonts w:hint="eastAsia"/>
        </w:rPr>
        <w:t>50</w:t>
      </w:r>
      <w:r>
        <w:rPr>
          <w:rFonts w:hint="eastAsia"/>
        </w:rPr>
        <w:t>±</w:t>
      </w:r>
      <w:r>
        <w:rPr>
          <w:rFonts w:hint="eastAsia"/>
        </w:rPr>
        <w:t>10</w:t>
      </w:r>
      <w:r>
        <w:rPr>
          <w:rFonts w:hint="eastAsia"/>
        </w:rPr>
        <w:t>）</w:t>
      </w:r>
      <w:r>
        <w:rPr>
          <w:rFonts w:hint="eastAsia"/>
        </w:rPr>
        <w:t>%</w:t>
      </w:r>
      <w:r>
        <w:t>。</w:t>
      </w:r>
    </w:p>
    <w:p w14:paraId="06E67470" w14:textId="77777777" w:rsidR="000852CE" w:rsidRDefault="00000000">
      <w:pPr>
        <w:pStyle w:val="a4"/>
        <w:numPr>
          <w:ilvl w:val="1"/>
          <w:numId w:val="0"/>
        </w:numPr>
        <w:spacing w:before="156" w:after="156"/>
        <w:rPr>
          <w:rFonts w:hint="eastAsia"/>
        </w:rPr>
      </w:pPr>
      <w:r>
        <w:rPr>
          <w:rFonts w:hint="eastAsia"/>
        </w:rPr>
        <w:t>6.2  数值修约</w:t>
      </w:r>
    </w:p>
    <w:p w14:paraId="520DAE66" w14:textId="5CB415D8" w:rsidR="000852CE" w:rsidRDefault="00D94DCC">
      <w:pPr>
        <w:pStyle w:val="affe"/>
      </w:pPr>
      <w:r>
        <w:rPr>
          <w:rFonts w:eastAsiaTheme="minorEastAsia" w:hint="eastAsia"/>
          <w:kern w:val="2"/>
        </w:rPr>
        <w:t>判定测定值或计算值是否符合本文件规定时，应将测定值或计算值与本文件规定的极限数值作比较，比较方法应采用</w:t>
      </w:r>
      <w:r>
        <w:rPr>
          <w:rFonts w:eastAsiaTheme="minorEastAsia" w:hint="eastAsia"/>
          <w:kern w:val="2"/>
        </w:rPr>
        <w:t>GB/T 8170</w:t>
      </w:r>
      <w:r>
        <w:rPr>
          <w:rFonts w:eastAsiaTheme="minorEastAsia" w:hint="eastAsia"/>
          <w:kern w:val="2"/>
        </w:rPr>
        <w:t>中规定的修约值比较法。</w:t>
      </w:r>
    </w:p>
    <w:p w14:paraId="71E8645B" w14:textId="77777777" w:rsidR="000852CE" w:rsidRDefault="00000000">
      <w:pPr>
        <w:pStyle w:val="a4"/>
        <w:numPr>
          <w:ilvl w:val="1"/>
          <w:numId w:val="0"/>
        </w:numPr>
        <w:spacing w:before="156" w:after="156"/>
        <w:rPr>
          <w:rFonts w:hint="eastAsia"/>
        </w:rPr>
      </w:pPr>
      <w:r>
        <w:rPr>
          <w:rFonts w:hint="eastAsia"/>
        </w:rPr>
        <w:t>6.3  保温装饰光伏构件外墙外保温系统</w:t>
      </w:r>
    </w:p>
    <w:p w14:paraId="7B5EE713" w14:textId="77777777" w:rsidR="000852CE" w:rsidRPr="002F6BA6" w:rsidRDefault="00000000" w:rsidP="002F6BA6">
      <w:pPr>
        <w:pStyle w:val="a5"/>
        <w:numPr>
          <w:ilvl w:val="0"/>
          <w:numId w:val="0"/>
        </w:numPr>
        <w:tabs>
          <w:tab w:val="left" w:pos="0"/>
        </w:tabs>
        <w:spacing w:before="156" w:after="156"/>
        <w:rPr>
          <w:rFonts w:cs="黑体" w:hint="eastAsia"/>
          <w:bCs/>
          <w:color w:val="000000"/>
        </w:rPr>
      </w:pPr>
      <w:r w:rsidRPr="002F6BA6">
        <w:rPr>
          <w:rFonts w:cs="黑体" w:hint="eastAsia"/>
          <w:bCs/>
          <w:color w:val="000000"/>
        </w:rPr>
        <w:t>6.3.1  耐候性</w:t>
      </w:r>
    </w:p>
    <w:p w14:paraId="02D3B306" w14:textId="4FDFF9C6" w:rsidR="000852CE" w:rsidRDefault="00E521C0">
      <w:pPr>
        <w:pStyle w:val="affe"/>
      </w:pPr>
      <w:r>
        <w:rPr>
          <w:rFonts w:hint="eastAsia"/>
        </w:rPr>
        <w:t>应按</w:t>
      </w:r>
      <w:r>
        <w:rPr>
          <w:rFonts w:hint="eastAsia"/>
        </w:rPr>
        <w:t>JG/T 287</w:t>
      </w:r>
      <w:r>
        <w:rPr>
          <w:rFonts w:hint="eastAsia"/>
        </w:rPr>
        <w:t>的规定进行。</w:t>
      </w:r>
    </w:p>
    <w:p w14:paraId="0E87AF0C" w14:textId="77777777" w:rsidR="000852CE" w:rsidRPr="002F6BA6" w:rsidRDefault="00000000" w:rsidP="002F6BA6">
      <w:pPr>
        <w:pStyle w:val="a5"/>
        <w:numPr>
          <w:ilvl w:val="0"/>
          <w:numId w:val="0"/>
        </w:numPr>
        <w:tabs>
          <w:tab w:val="left" w:pos="0"/>
        </w:tabs>
        <w:spacing w:before="156" w:after="156"/>
        <w:rPr>
          <w:rFonts w:cs="黑体" w:hint="eastAsia"/>
          <w:bCs/>
          <w:color w:val="000000"/>
        </w:rPr>
      </w:pPr>
      <w:r w:rsidRPr="002F6BA6">
        <w:rPr>
          <w:rFonts w:cs="黑体" w:hint="eastAsia"/>
          <w:bCs/>
          <w:color w:val="000000"/>
        </w:rPr>
        <w:t>6.3.2  拉伸粘结强度</w:t>
      </w:r>
    </w:p>
    <w:p w14:paraId="065305E1" w14:textId="2DC0700D" w:rsidR="000852CE" w:rsidRDefault="00E521C0">
      <w:pPr>
        <w:pStyle w:val="affe"/>
      </w:pPr>
      <w:r>
        <w:rPr>
          <w:rFonts w:hint="eastAsia"/>
        </w:rPr>
        <w:t>应按</w:t>
      </w:r>
      <w:r>
        <w:rPr>
          <w:rFonts w:hint="eastAsia"/>
        </w:rPr>
        <w:t>JG/T 287</w:t>
      </w:r>
      <w:r>
        <w:rPr>
          <w:rFonts w:hint="eastAsia"/>
        </w:rPr>
        <w:t>的规定进行。</w:t>
      </w:r>
    </w:p>
    <w:p w14:paraId="3A153ACB" w14:textId="77777777" w:rsidR="000852CE" w:rsidRPr="002F6BA6" w:rsidRDefault="00000000" w:rsidP="002F6BA6">
      <w:pPr>
        <w:pStyle w:val="a5"/>
        <w:numPr>
          <w:ilvl w:val="0"/>
          <w:numId w:val="0"/>
        </w:numPr>
        <w:tabs>
          <w:tab w:val="left" w:pos="0"/>
        </w:tabs>
        <w:spacing w:before="156" w:after="156"/>
        <w:rPr>
          <w:rFonts w:cs="黑体" w:hint="eastAsia"/>
          <w:bCs/>
          <w:color w:val="000000"/>
        </w:rPr>
      </w:pPr>
      <w:r w:rsidRPr="002F6BA6">
        <w:rPr>
          <w:rFonts w:cs="黑体" w:hint="eastAsia"/>
          <w:bCs/>
          <w:color w:val="000000"/>
        </w:rPr>
        <w:t>6.3.3  单点锚固力</w:t>
      </w:r>
    </w:p>
    <w:p w14:paraId="5B7D3E1C" w14:textId="2DA7139C" w:rsidR="000852CE" w:rsidRDefault="00E521C0">
      <w:pPr>
        <w:pStyle w:val="affe"/>
      </w:pPr>
      <w:r>
        <w:rPr>
          <w:rFonts w:hint="eastAsia"/>
        </w:rPr>
        <w:t>应按</w:t>
      </w:r>
      <w:r>
        <w:rPr>
          <w:rFonts w:hint="eastAsia"/>
        </w:rPr>
        <w:t>JG/T 287</w:t>
      </w:r>
      <w:r>
        <w:rPr>
          <w:rFonts w:hint="eastAsia"/>
        </w:rPr>
        <w:t>的规定进行。</w:t>
      </w:r>
    </w:p>
    <w:p w14:paraId="6EC49322" w14:textId="77777777" w:rsidR="000852CE" w:rsidRPr="002F6BA6" w:rsidRDefault="00000000" w:rsidP="002F6BA6">
      <w:pPr>
        <w:pStyle w:val="a5"/>
        <w:numPr>
          <w:ilvl w:val="0"/>
          <w:numId w:val="0"/>
        </w:numPr>
        <w:tabs>
          <w:tab w:val="left" w:pos="0"/>
        </w:tabs>
        <w:spacing w:before="156" w:after="156"/>
        <w:rPr>
          <w:rFonts w:cs="黑体" w:hint="eastAsia"/>
          <w:bCs/>
          <w:color w:val="000000"/>
        </w:rPr>
      </w:pPr>
      <w:r w:rsidRPr="002F6BA6">
        <w:rPr>
          <w:rFonts w:cs="黑体" w:hint="eastAsia"/>
          <w:bCs/>
          <w:color w:val="000000"/>
        </w:rPr>
        <w:t>6.3.4  热阻</w:t>
      </w:r>
    </w:p>
    <w:p w14:paraId="064D6CD3" w14:textId="35A1B5B2" w:rsidR="000852CE" w:rsidRDefault="00E521C0">
      <w:pPr>
        <w:pStyle w:val="affe"/>
        <w:jc w:val="left"/>
      </w:pPr>
      <w:r>
        <w:rPr>
          <w:rFonts w:hint="eastAsia"/>
        </w:rPr>
        <w:t>应按</w:t>
      </w:r>
      <w:r>
        <w:rPr>
          <w:rFonts w:hint="eastAsia"/>
        </w:rPr>
        <w:t>JG/T 287</w:t>
      </w:r>
      <w:r>
        <w:rPr>
          <w:rFonts w:hint="eastAsia"/>
        </w:rPr>
        <w:t>的规定进行。</w:t>
      </w:r>
    </w:p>
    <w:p w14:paraId="63549CAA" w14:textId="4A82F90D" w:rsidR="000852CE" w:rsidRPr="002F6BA6" w:rsidRDefault="00000000" w:rsidP="002F6BA6">
      <w:pPr>
        <w:pStyle w:val="a5"/>
        <w:numPr>
          <w:ilvl w:val="0"/>
          <w:numId w:val="0"/>
        </w:numPr>
        <w:tabs>
          <w:tab w:val="left" w:pos="0"/>
        </w:tabs>
        <w:spacing w:before="156" w:after="156"/>
        <w:rPr>
          <w:rFonts w:cs="黑体" w:hint="eastAsia"/>
          <w:bCs/>
          <w:color w:val="000000"/>
        </w:rPr>
      </w:pPr>
      <w:r w:rsidRPr="002F6BA6">
        <w:rPr>
          <w:rFonts w:cs="黑体" w:hint="eastAsia"/>
          <w:bCs/>
          <w:color w:val="000000"/>
        </w:rPr>
        <w:t xml:space="preserve">6.3.5  </w:t>
      </w:r>
      <w:r w:rsidR="00E521C0" w:rsidRPr="002F6BA6">
        <w:rPr>
          <w:rFonts w:cs="黑体" w:hint="eastAsia"/>
          <w:bCs/>
          <w:color w:val="000000"/>
        </w:rPr>
        <w:t>抗风载荷性能</w:t>
      </w:r>
    </w:p>
    <w:p w14:paraId="400B0092" w14:textId="55AE8806" w:rsidR="000852CE" w:rsidRDefault="00E521C0">
      <w:pPr>
        <w:pStyle w:val="affe"/>
      </w:pPr>
      <w:r>
        <w:rPr>
          <w:color w:val="000000"/>
          <w:szCs w:val="21"/>
        </w:rPr>
        <w:t>应</w:t>
      </w:r>
      <w:r>
        <w:rPr>
          <w:rFonts w:hint="eastAsia"/>
          <w:color w:val="000000"/>
          <w:szCs w:val="21"/>
        </w:rPr>
        <w:t>按</w:t>
      </w:r>
      <w:r>
        <w:rPr>
          <w:rFonts w:hint="eastAsia"/>
          <w:szCs w:val="21"/>
        </w:rPr>
        <w:t>GB/T 36585</w:t>
      </w:r>
      <w:r>
        <w:rPr>
          <w:rFonts w:hint="eastAsia"/>
          <w:szCs w:val="21"/>
        </w:rPr>
        <w:t>的</w:t>
      </w:r>
      <w:r>
        <w:rPr>
          <w:szCs w:val="21"/>
        </w:rPr>
        <w:t>规定进行</w:t>
      </w:r>
      <w:r>
        <w:rPr>
          <w:rFonts w:hint="eastAsia"/>
        </w:rPr>
        <w:t>。</w:t>
      </w:r>
    </w:p>
    <w:p w14:paraId="0121C094" w14:textId="77777777" w:rsidR="000852CE" w:rsidRDefault="00000000">
      <w:pPr>
        <w:pStyle w:val="a4"/>
        <w:numPr>
          <w:ilvl w:val="1"/>
          <w:numId w:val="0"/>
        </w:numPr>
        <w:spacing w:before="156" w:after="156"/>
        <w:rPr>
          <w:rFonts w:hint="eastAsia"/>
        </w:rPr>
      </w:pPr>
      <w:r>
        <w:rPr>
          <w:rFonts w:hint="eastAsia"/>
        </w:rPr>
        <w:t>6.4  保温装饰光伏构件</w:t>
      </w:r>
    </w:p>
    <w:p w14:paraId="06E59196" w14:textId="77777777" w:rsidR="000852CE" w:rsidRPr="002F6BA6" w:rsidRDefault="00000000" w:rsidP="002F6BA6">
      <w:pPr>
        <w:pStyle w:val="a5"/>
        <w:numPr>
          <w:ilvl w:val="0"/>
          <w:numId w:val="0"/>
        </w:numPr>
        <w:tabs>
          <w:tab w:val="left" w:pos="0"/>
        </w:tabs>
        <w:spacing w:before="156" w:after="156"/>
        <w:rPr>
          <w:rFonts w:cs="黑体" w:hint="eastAsia"/>
          <w:bCs/>
          <w:color w:val="000000"/>
        </w:rPr>
      </w:pPr>
      <w:r w:rsidRPr="002F6BA6">
        <w:rPr>
          <w:rFonts w:cs="黑体" w:hint="eastAsia"/>
          <w:bCs/>
          <w:color w:val="000000"/>
        </w:rPr>
        <w:lastRenderedPageBreak/>
        <w:t>6.4.1  外观</w:t>
      </w:r>
    </w:p>
    <w:p w14:paraId="4B7E7BFD" w14:textId="4CC81641" w:rsidR="00826950" w:rsidRDefault="00EF0C8E" w:rsidP="00EF0C8E">
      <w:pPr>
        <w:pStyle w:val="affe"/>
      </w:pPr>
      <w:r w:rsidRPr="00EF0C8E">
        <w:rPr>
          <w:rFonts w:hint="eastAsia"/>
        </w:rPr>
        <w:t>在不低于</w:t>
      </w:r>
      <w:r w:rsidRPr="00EF0C8E">
        <w:rPr>
          <w:rFonts w:hint="eastAsia"/>
        </w:rPr>
        <w:t>1000</w:t>
      </w:r>
      <w:r>
        <w:rPr>
          <w:rFonts w:hint="eastAsia"/>
        </w:rPr>
        <w:t>lx</w:t>
      </w:r>
      <w:r w:rsidRPr="00EF0C8E">
        <w:rPr>
          <w:rFonts w:hint="eastAsia"/>
        </w:rPr>
        <w:t>的照度下</w:t>
      </w:r>
      <w:r>
        <w:rPr>
          <w:rFonts w:hint="eastAsia"/>
        </w:rPr>
        <w:t>，</w:t>
      </w:r>
      <w:r w:rsidRPr="00EF0C8E">
        <w:rPr>
          <w:rFonts w:hint="eastAsia"/>
        </w:rPr>
        <w:t>视线垂直试样表面</w:t>
      </w:r>
      <w:r>
        <w:rPr>
          <w:rFonts w:hint="eastAsia"/>
        </w:rPr>
        <w:t>，</w:t>
      </w:r>
      <w:r w:rsidRPr="00EF0C8E">
        <w:rPr>
          <w:rFonts w:hint="eastAsia"/>
        </w:rPr>
        <w:t>在距试样</w:t>
      </w:r>
      <w:r w:rsidRPr="00EF0C8E">
        <w:rPr>
          <w:rFonts w:hint="eastAsia"/>
        </w:rPr>
        <w:t>1m</w:t>
      </w:r>
      <w:r w:rsidRPr="00EF0C8E">
        <w:rPr>
          <w:rFonts w:hint="eastAsia"/>
        </w:rPr>
        <w:t>处进行观察。点缺陷尺寸和线缺陷宽度用放大</w:t>
      </w:r>
      <w:r w:rsidRPr="00EF0C8E">
        <w:rPr>
          <w:rFonts w:hint="eastAsia"/>
        </w:rPr>
        <w:t>10</w:t>
      </w:r>
      <w:r w:rsidRPr="00EF0C8E">
        <w:rPr>
          <w:rFonts w:hint="eastAsia"/>
        </w:rPr>
        <w:t>倍、精度</w:t>
      </w:r>
      <w:r w:rsidRPr="00EF0C8E">
        <w:rPr>
          <w:rFonts w:hint="eastAsia"/>
        </w:rPr>
        <w:t>0.1mm</w:t>
      </w:r>
      <w:r w:rsidRPr="00EF0C8E">
        <w:rPr>
          <w:rFonts w:hint="eastAsia"/>
        </w:rPr>
        <w:t>的读数显微镜测定。在距试样</w:t>
      </w:r>
      <w:r w:rsidRPr="00EF0C8E">
        <w:rPr>
          <w:rFonts w:hint="eastAsia"/>
        </w:rPr>
        <w:t>25cm</w:t>
      </w:r>
      <w:r w:rsidRPr="00EF0C8E">
        <w:rPr>
          <w:rFonts w:hint="eastAsia"/>
        </w:rPr>
        <w:t>处观察试样表面</w:t>
      </w:r>
      <w:r>
        <w:rPr>
          <w:rFonts w:hint="eastAsia"/>
        </w:rPr>
        <w:t>，</w:t>
      </w:r>
      <w:r w:rsidRPr="00EF0C8E">
        <w:rPr>
          <w:rFonts w:hint="eastAsia"/>
        </w:rPr>
        <w:t>线缺陷长度用符合</w:t>
      </w:r>
      <w:r w:rsidRPr="00EF0C8E">
        <w:rPr>
          <w:rFonts w:hint="eastAsia"/>
        </w:rPr>
        <w:t>GB/T</w:t>
      </w:r>
      <w:r>
        <w:rPr>
          <w:rFonts w:hint="eastAsia"/>
        </w:rPr>
        <w:t xml:space="preserve"> </w:t>
      </w:r>
      <w:r w:rsidRPr="00EF0C8E">
        <w:rPr>
          <w:rFonts w:hint="eastAsia"/>
        </w:rPr>
        <w:t>9056</w:t>
      </w:r>
      <w:r>
        <w:rPr>
          <w:rFonts w:hint="eastAsia"/>
        </w:rPr>
        <w:t xml:space="preserve"> </w:t>
      </w:r>
      <w:r w:rsidRPr="00EF0C8E">
        <w:rPr>
          <w:rFonts w:hint="eastAsia"/>
        </w:rPr>
        <w:t>规定的钢直尺或具有同等精度以上的量具测量。</w:t>
      </w:r>
    </w:p>
    <w:p w14:paraId="2A7B7232" w14:textId="4471A52D" w:rsidR="00D34EB3" w:rsidRPr="002F6BA6" w:rsidRDefault="00D34EB3" w:rsidP="002F6BA6">
      <w:pPr>
        <w:pStyle w:val="a5"/>
        <w:numPr>
          <w:ilvl w:val="0"/>
          <w:numId w:val="0"/>
        </w:numPr>
        <w:tabs>
          <w:tab w:val="left" w:pos="0"/>
        </w:tabs>
        <w:spacing w:before="156" w:after="156"/>
        <w:rPr>
          <w:rFonts w:cs="黑体" w:hint="eastAsia"/>
          <w:bCs/>
          <w:color w:val="000000"/>
        </w:rPr>
      </w:pPr>
      <w:r w:rsidRPr="002F6BA6">
        <w:rPr>
          <w:rFonts w:cs="黑体" w:hint="eastAsia"/>
          <w:bCs/>
          <w:color w:val="000000"/>
        </w:rPr>
        <w:t>6.4.2  尺寸允许偏差</w:t>
      </w:r>
    </w:p>
    <w:p w14:paraId="2B81B7F8" w14:textId="03F16154" w:rsidR="00D34EB3" w:rsidRPr="00A85C5B" w:rsidRDefault="00D34EB3" w:rsidP="00A85C5B">
      <w:pPr>
        <w:pStyle w:val="affe"/>
      </w:pPr>
      <w:r w:rsidRPr="00A85C5B">
        <w:t>按</w:t>
      </w:r>
      <w:r w:rsidRPr="00A85C5B">
        <w:t>GB/T</w:t>
      </w:r>
      <w:r w:rsidRPr="00A85C5B">
        <w:rPr>
          <w:rFonts w:hint="eastAsia"/>
        </w:rPr>
        <w:t xml:space="preserve"> </w:t>
      </w:r>
      <w:r w:rsidRPr="00A85C5B">
        <w:t>6342</w:t>
      </w:r>
      <w:r w:rsidRPr="00A85C5B">
        <w:t>的规定进行。板面平整度使用长度为</w:t>
      </w:r>
      <w:r w:rsidRPr="00A85C5B">
        <w:t>1m</w:t>
      </w:r>
      <w:r w:rsidRPr="00A85C5B">
        <w:t>的靠</w:t>
      </w:r>
      <w:proofErr w:type="gramStart"/>
      <w:r w:rsidRPr="00A85C5B">
        <w:t>尺进行</w:t>
      </w:r>
      <w:proofErr w:type="gramEnd"/>
      <w:r w:rsidRPr="00A85C5B">
        <w:t>测量，板材尺寸小于</w:t>
      </w:r>
      <w:r w:rsidRPr="00A85C5B">
        <w:t>1m</w:t>
      </w:r>
      <w:r w:rsidRPr="00A85C5B">
        <w:t>的按实际尺寸测量。</w:t>
      </w:r>
    </w:p>
    <w:p w14:paraId="43F084E8" w14:textId="7055DB40" w:rsidR="000852CE" w:rsidRPr="002F6BA6" w:rsidRDefault="00000000" w:rsidP="002F6BA6">
      <w:pPr>
        <w:pStyle w:val="a5"/>
        <w:numPr>
          <w:ilvl w:val="0"/>
          <w:numId w:val="0"/>
        </w:numPr>
        <w:tabs>
          <w:tab w:val="left" w:pos="0"/>
        </w:tabs>
        <w:spacing w:before="156" w:after="156"/>
        <w:rPr>
          <w:rFonts w:cs="黑体" w:hint="eastAsia"/>
          <w:bCs/>
          <w:color w:val="000000"/>
        </w:rPr>
      </w:pPr>
      <w:r w:rsidRPr="002F6BA6">
        <w:rPr>
          <w:rFonts w:cs="黑体" w:hint="eastAsia"/>
          <w:bCs/>
          <w:color w:val="000000"/>
        </w:rPr>
        <w:t>6.4.</w:t>
      </w:r>
      <w:r w:rsidR="00D34EB3" w:rsidRPr="002F6BA6">
        <w:rPr>
          <w:rFonts w:cs="黑体" w:hint="eastAsia"/>
          <w:bCs/>
          <w:color w:val="000000"/>
        </w:rPr>
        <w:t>3</w:t>
      </w:r>
      <w:r w:rsidRPr="002F6BA6">
        <w:rPr>
          <w:rFonts w:cs="黑体" w:hint="eastAsia"/>
          <w:bCs/>
          <w:color w:val="000000"/>
        </w:rPr>
        <w:t xml:space="preserve">  单位面积质量</w:t>
      </w:r>
    </w:p>
    <w:p w14:paraId="7D279394" w14:textId="6F4F7A39" w:rsidR="000852CE" w:rsidRDefault="00D34EB3">
      <w:pPr>
        <w:pStyle w:val="affe"/>
        <w:spacing w:line="360" w:lineRule="auto"/>
        <w:rPr>
          <w:szCs w:val="21"/>
        </w:rPr>
      </w:pPr>
      <w:r>
        <w:rPr>
          <w:color w:val="000000"/>
          <w:szCs w:val="21"/>
        </w:rPr>
        <w:t>应按</w:t>
      </w:r>
      <w:r>
        <w:rPr>
          <w:color w:val="000000"/>
          <w:szCs w:val="21"/>
        </w:rPr>
        <w:t>JG/T 287</w:t>
      </w:r>
      <w:r>
        <w:rPr>
          <w:color w:val="000000"/>
          <w:szCs w:val="21"/>
        </w:rPr>
        <w:t>的规定进行</w:t>
      </w:r>
      <w:r>
        <w:rPr>
          <w:rFonts w:hint="eastAsia"/>
          <w:szCs w:val="21"/>
        </w:rPr>
        <w:t>。</w:t>
      </w:r>
    </w:p>
    <w:p w14:paraId="72558E72" w14:textId="3951727F" w:rsidR="000852CE" w:rsidRPr="002F6BA6" w:rsidRDefault="00000000" w:rsidP="002F6BA6">
      <w:pPr>
        <w:pStyle w:val="a5"/>
        <w:numPr>
          <w:ilvl w:val="0"/>
          <w:numId w:val="0"/>
        </w:numPr>
        <w:tabs>
          <w:tab w:val="left" w:pos="0"/>
        </w:tabs>
        <w:spacing w:before="156" w:after="156"/>
        <w:rPr>
          <w:rFonts w:cs="黑体" w:hint="eastAsia"/>
          <w:bCs/>
          <w:color w:val="000000"/>
        </w:rPr>
      </w:pPr>
      <w:r w:rsidRPr="002F6BA6">
        <w:rPr>
          <w:rFonts w:cs="黑体" w:hint="eastAsia"/>
          <w:bCs/>
          <w:color w:val="000000"/>
        </w:rPr>
        <w:t>6.4.</w:t>
      </w:r>
      <w:r w:rsidR="00D34EB3" w:rsidRPr="002F6BA6">
        <w:rPr>
          <w:rFonts w:cs="黑体" w:hint="eastAsia"/>
          <w:bCs/>
          <w:color w:val="000000"/>
        </w:rPr>
        <w:t>4</w:t>
      </w:r>
      <w:r w:rsidRPr="002F6BA6">
        <w:rPr>
          <w:rFonts w:cs="黑体" w:hint="eastAsia"/>
          <w:bCs/>
          <w:color w:val="000000"/>
        </w:rPr>
        <w:t xml:space="preserve">  拉伸粘结强度</w:t>
      </w:r>
    </w:p>
    <w:p w14:paraId="5746AB04" w14:textId="04F30D5D" w:rsidR="000852CE" w:rsidRDefault="004A12AA">
      <w:pPr>
        <w:pStyle w:val="affe"/>
        <w:rPr>
          <w:szCs w:val="21"/>
        </w:rPr>
      </w:pPr>
      <w:r>
        <w:rPr>
          <w:rFonts w:hint="eastAsia"/>
          <w:color w:val="000000"/>
          <w:szCs w:val="21"/>
        </w:rPr>
        <w:t>当保温材料为</w:t>
      </w:r>
      <w:r w:rsidRPr="004A12AA">
        <w:rPr>
          <w:rFonts w:hint="eastAsia"/>
          <w:color w:val="000000"/>
          <w:szCs w:val="21"/>
        </w:rPr>
        <w:t>建筑用真空绝热板</w:t>
      </w:r>
      <w:r>
        <w:rPr>
          <w:rFonts w:hint="eastAsia"/>
          <w:color w:val="000000"/>
          <w:szCs w:val="21"/>
        </w:rPr>
        <w:t>时，</w:t>
      </w:r>
      <w:r w:rsidRPr="004A12AA">
        <w:rPr>
          <w:rFonts w:hint="eastAsia"/>
          <w:color w:val="000000"/>
          <w:szCs w:val="21"/>
        </w:rPr>
        <w:t>应按</w:t>
      </w:r>
      <w:r w:rsidRPr="004A12AA">
        <w:rPr>
          <w:rFonts w:hint="eastAsia"/>
          <w:color w:val="000000"/>
          <w:szCs w:val="21"/>
        </w:rPr>
        <w:t>JGJ/T 416</w:t>
      </w:r>
      <w:r>
        <w:rPr>
          <w:rFonts w:hint="eastAsia"/>
          <w:color w:val="000000"/>
          <w:szCs w:val="21"/>
        </w:rPr>
        <w:t>的</w:t>
      </w:r>
      <w:r w:rsidRPr="004A12AA">
        <w:rPr>
          <w:rFonts w:hint="eastAsia"/>
          <w:color w:val="000000"/>
          <w:szCs w:val="21"/>
        </w:rPr>
        <w:t>规定进行</w:t>
      </w:r>
      <w:r>
        <w:rPr>
          <w:rFonts w:hint="eastAsia"/>
          <w:color w:val="000000"/>
          <w:szCs w:val="21"/>
        </w:rPr>
        <w:t>；其他</w:t>
      </w:r>
      <w:r w:rsidR="00D34EB3">
        <w:rPr>
          <w:color w:val="000000"/>
          <w:szCs w:val="21"/>
        </w:rPr>
        <w:t>应按</w:t>
      </w:r>
      <w:r w:rsidR="00D34EB3">
        <w:rPr>
          <w:color w:val="000000"/>
          <w:szCs w:val="21"/>
        </w:rPr>
        <w:t>JG/T 287</w:t>
      </w:r>
      <w:r w:rsidR="00D34EB3">
        <w:rPr>
          <w:color w:val="000000"/>
          <w:szCs w:val="21"/>
        </w:rPr>
        <w:t>的规定进行</w:t>
      </w:r>
      <w:r w:rsidR="00D34EB3">
        <w:rPr>
          <w:rFonts w:hint="eastAsia"/>
          <w:szCs w:val="21"/>
        </w:rPr>
        <w:t>。</w:t>
      </w:r>
    </w:p>
    <w:p w14:paraId="0C8BE5D7" w14:textId="516AABAF" w:rsidR="00D34EB3" w:rsidRPr="002F6BA6" w:rsidRDefault="00D34EB3" w:rsidP="002F6BA6">
      <w:pPr>
        <w:pStyle w:val="a5"/>
        <w:numPr>
          <w:ilvl w:val="0"/>
          <w:numId w:val="0"/>
        </w:numPr>
        <w:tabs>
          <w:tab w:val="left" w:pos="0"/>
        </w:tabs>
        <w:spacing w:before="156" w:after="156"/>
        <w:rPr>
          <w:rFonts w:cs="黑体" w:hint="eastAsia"/>
          <w:bCs/>
          <w:color w:val="000000"/>
        </w:rPr>
      </w:pPr>
      <w:r w:rsidRPr="002F6BA6">
        <w:rPr>
          <w:rFonts w:cs="黑体" w:hint="eastAsia"/>
          <w:bCs/>
          <w:color w:val="000000"/>
        </w:rPr>
        <w:t>6.4.5  抗冲击性</w:t>
      </w:r>
    </w:p>
    <w:p w14:paraId="6DFD220C" w14:textId="51E0067A" w:rsidR="00D34EB3" w:rsidRPr="00927108" w:rsidRDefault="00D34EB3" w:rsidP="00927108">
      <w:pPr>
        <w:pStyle w:val="affe"/>
        <w:rPr>
          <w:color w:val="000000"/>
          <w:szCs w:val="21"/>
        </w:rPr>
      </w:pPr>
      <w:r w:rsidRPr="00927108">
        <w:rPr>
          <w:color w:val="000000"/>
          <w:szCs w:val="21"/>
        </w:rPr>
        <w:t>应按</w:t>
      </w:r>
      <w:r w:rsidRPr="00927108">
        <w:rPr>
          <w:color w:val="000000"/>
          <w:szCs w:val="21"/>
        </w:rPr>
        <w:t xml:space="preserve">JG/T </w:t>
      </w:r>
      <w:r w:rsidRPr="00927108">
        <w:rPr>
          <w:rFonts w:hint="eastAsia"/>
          <w:color w:val="000000"/>
          <w:szCs w:val="21"/>
        </w:rPr>
        <w:t>328</w:t>
      </w:r>
      <w:r w:rsidRPr="00927108">
        <w:rPr>
          <w:color w:val="000000"/>
          <w:szCs w:val="21"/>
        </w:rPr>
        <w:t>的规定进行。</w:t>
      </w:r>
    </w:p>
    <w:p w14:paraId="2310285D" w14:textId="58E5C402" w:rsidR="00D34EB3" w:rsidRPr="002F6BA6" w:rsidRDefault="00D34EB3" w:rsidP="002F6BA6">
      <w:pPr>
        <w:pStyle w:val="a5"/>
        <w:numPr>
          <w:ilvl w:val="0"/>
          <w:numId w:val="0"/>
        </w:numPr>
        <w:tabs>
          <w:tab w:val="left" w:pos="0"/>
        </w:tabs>
        <w:spacing w:before="156" w:after="156"/>
        <w:rPr>
          <w:rFonts w:cs="黑体" w:hint="eastAsia"/>
          <w:bCs/>
          <w:color w:val="000000"/>
        </w:rPr>
      </w:pPr>
      <w:r w:rsidRPr="002F6BA6">
        <w:rPr>
          <w:rFonts w:cs="黑体" w:hint="eastAsia"/>
          <w:bCs/>
          <w:color w:val="000000"/>
        </w:rPr>
        <w:t>6.4.6  抗弯荷载</w:t>
      </w:r>
    </w:p>
    <w:p w14:paraId="3DE930F5" w14:textId="77777777" w:rsidR="00D34EB3" w:rsidRPr="00927108" w:rsidRDefault="00D34EB3" w:rsidP="00927108">
      <w:pPr>
        <w:pStyle w:val="affe"/>
        <w:rPr>
          <w:color w:val="000000"/>
          <w:szCs w:val="21"/>
        </w:rPr>
      </w:pPr>
      <w:r w:rsidRPr="00927108">
        <w:rPr>
          <w:color w:val="000000"/>
          <w:szCs w:val="21"/>
        </w:rPr>
        <w:t>应按</w:t>
      </w:r>
      <w:r w:rsidRPr="00927108">
        <w:rPr>
          <w:color w:val="000000"/>
          <w:szCs w:val="21"/>
        </w:rPr>
        <w:t>JG/T 287</w:t>
      </w:r>
      <w:r w:rsidRPr="00927108">
        <w:rPr>
          <w:color w:val="000000"/>
          <w:szCs w:val="21"/>
        </w:rPr>
        <w:t>的规定进行。</w:t>
      </w:r>
    </w:p>
    <w:p w14:paraId="3607F12F" w14:textId="50C1CC38" w:rsidR="00D34EB3" w:rsidRPr="002F6BA6" w:rsidRDefault="00D34EB3" w:rsidP="002F6BA6">
      <w:pPr>
        <w:pStyle w:val="a5"/>
        <w:numPr>
          <w:ilvl w:val="0"/>
          <w:numId w:val="0"/>
        </w:numPr>
        <w:tabs>
          <w:tab w:val="left" w:pos="0"/>
        </w:tabs>
        <w:spacing w:before="156" w:after="156"/>
        <w:rPr>
          <w:rFonts w:cs="黑体" w:hint="eastAsia"/>
          <w:bCs/>
          <w:color w:val="000000"/>
        </w:rPr>
      </w:pPr>
      <w:r w:rsidRPr="002F6BA6">
        <w:rPr>
          <w:rFonts w:cs="黑体" w:hint="eastAsia"/>
          <w:bCs/>
          <w:color w:val="000000"/>
        </w:rPr>
        <w:t>6.4.7  吸水量</w:t>
      </w:r>
    </w:p>
    <w:p w14:paraId="69BC6B2B" w14:textId="77777777" w:rsidR="00D34EB3" w:rsidRPr="00927108" w:rsidRDefault="00D34EB3" w:rsidP="00927108">
      <w:pPr>
        <w:pStyle w:val="affe"/>
        <w:rPr>
          <w:color w:val="000000"/>
          <w:szCs w:val="21"/>
        </w:rPr>
      </w:pPr>
      <w:r w:rsidRPr="00927108">
        <w:rPr>
          <w:color w:val="000000"/>
          <w:szCs w:val="21"/>
        </w:rPr>
        <w:t>应按</w:t>
      </w:r>
      <w:r w:rsidRPr="00927108">
        <w:rPr>
          <w:color w:val="000000"/>
          <w:szCs w:val="21"/>
        </w:rPr>
        <w:t>JG/T 287</w:t>
      </w:r>
      <w:r w:rsidRPr="00927108">
        <w:rPr>
          <w:color w:val="000000"/>
          <w:szCs w:val="21"/>
        </w:rPr>
        <w:t>的规定进行。</w:t>
      </w:r>
    </w:p>
    <w:p w14:paraId="7C683B51" w14:textId="67B819CE" w:rsidR="00D34EB3" w:rsidRPr="002F6BA6" w:rsidRDefault="00D34EB3" w:rsidP="002F6BA6">
      <w:pPr>
        <w:pStyle w:val="a5"/>
        <w:numPr>
          <w:ilvl w:val="0"/>
          <w:numId w:val="0"/>
        </w:numPr>
        <w:tabs>
          <w:tab w:val="left" w:pos="0"/>
        </w:tabs>
        <w:spacing w:before="156" w:after="156"/>
        <w:rPr>
          <w:rFonts w:cs="黑体" w:hint="eastAsia"/>
          <w:bCs/>
          <w:color w:val="000000"/>
        </w:rPr>
      </w:pPr>
      <w:r w:rsidRPr="002F6BA6">
        <w:rPr>
          <w:rFonts w:cs="黑体" w:hint="eastAsia"/>
          <w:bCs/>
          <w:color w:val="000000"/>
        </w:rPr>
        <w:t xml:space="preserve">6.4.8  </w:t>
      </w:r>
      <w:proofErr w:type="gramStart"/>
      <w:r w:rsidRPr="002F6BA6">
        <w:rPr>
          <w:rFonts w:cs="黑体" w:hint="eastAsia"/>
          <w:bCs/>
          <w:color w:val="000000"/>
        </w:rPr>
        <w:t>不</w:t>
      </w:r>
      <w:proofErr w:type="gramEnd"/>
      <w:r w:rsidRPr="002F6BA6">
        <w:rPr>
          <w:rFonts w:cs="黑体" w:hint="eastAsia"/>
          <w:bCs/>
          <w:color w:val="000000"/>
        </w:rPr>
        <w:t>透水性</w:t>
      </w:r>
    </w:p>
    <w:p w14:paraId="03E1E7F2" w14:textId="2251DD45" w:rsidR="00D34EB3" w:rsidRPr="00927108" w:rsidRDefault="00D34EB3" w:rsidP="00927108">
      <w:pPr>
        <w:pStyle w:val="affe"/>
        <w:rPr>
          <w:color w:val="000000"/>
          <w:szCs w:val="21"/>
        </w:rPr>
      </w:pPr>
      <w:r w:rsidRPr="00927108">
        <w:rPr>
          <w:color w:val="000000"/>
          <w:szCs w:val="21"/>
        </w:rPr>
        <w:t>应按</w:t>
      </w:r>
      <w:r w:rsidRPr="00927108">
        <w:rPr>
          <w:color w:val="000000"/>
          <w:szCs w:val="21"/>
        </w:rPr>
        <w:t>JG/T 287</w:t>
      </w:r>
      <w:r w:rsidRPr="00927108">
        <w:rPr>
          <w:color w:val="000000"/>
          <w:szCs w:val="21"/>
        </w:rPr>
        <w:t>的规定进行。</w:t>
      </w:r>
    </w:p>
    <w:p w14:paraId="11495C24" w14:textId="42035F1F" w:rsidR="000852CE" w:rsidRPr="002F6BA6" w:rsidRDefault="00000000" w:rsidP="002F6BA6">
      <w:pPr>
        <w:pStyle w:val="a5"/>
        <w:numPr>
          <w:ilvl w:val="0"/>
          <w:numId w:val="0"/>
        </w:numPr>
        <w:tabs>
          <w:tab w:val="left" w:pos="0"/>
        </w:tabs>
        <w:spacing w:before="156" w:after="156"/>
        <w:rPr>
          <w:rFonts w:cs="黑体" w:hint="eastAsia"/>
          <w:bCs/>
          <w:color w:val="000000"/>
        </w:rPr>
      </w:pPr>
      <w:r w:rsidRPr="002F6BA6">
        <w:rPr>
          <w:rFonts w:cs="黑体" w:hint="eastAsia"/>
          <w:bCs/>
          <w:color w:val="000000"/>
        </w:rPr>
        <w:t>6.4.</w:t>
      </w:r>
      <w:r w:rsidR="00D34EB3" w:rsidRPr="002F6BA6">
        <w:rPr>
          <w:rFonts w:cs="黑体" w:hint="eastAsia"/>
          <w:bCs/>
          <w:color w:val="000000"/>
        </w:rPr>
        <w:t>9</w:t>
      </w:r>
      <w:r w:rsidRPr="002F6BA6">
        <w:rPr>
          <w:rFonts w:cs="黑体"/>
          <w:bCs/>
          <w:color w:val="000000"/>
        </w:rPr>
        <w:t xml:space="preserve">  </w:t>
      </w:r>
      <w:r w:rsidRPr="002F6BA6">
        <w:rPr>
          <w:rFonts w:cs="黑体" w:hint="eastAsia"/>
          <w:bCs/>
          <w:color w:val="000000"/>
        </w:rPr>
        <w:t>最大功率</w:t>
      </w:r>
    </w:p>
    <w:p w14:paraId="46608155" w14:textId="636087DA" w:rsidR="000852CE" w:rsidRDefault="00000000">
      <w:pPr>
        <w:pStyle w:val="affe"/>
        <w:spacing w:line="360" w:lineRule="auto"/>
        <w:rPr>
          <w:szCs w:val="21"/>
        </w:rPr>
      </w:pPr>
      <w:r>
        <w:rPr>
          <w:rFonts w:hint="eastAsia"/>
          <w:szCs w:val="21"/>
        </w:rPr>
        <w:t>晶体硅电池型</w:t>
      </w:r>
      <w:r>
        <w:rPr>
          <w:rFonts w:hint="eastAsia"/>
        </w:rPr>
        <w:t>保温装饰光伏构件</w:t>
      </w:r>
      <w:r>
        <w:rPr>
          <w:rFonts w:hint="eastAsia"/>
          <w:szCs w:val="21"/>
        </w:rPr>
        <w:t>的最大功率检测方法，按</w:t>
      </w:r>
      <w:r w:rsidR="00EF0C8E" w:rsidRPr="00EF0C8E">
        <w:rPr>
          <w:szCs w:val="21"/>
        </w:rPr>
        <w:t>GB/T 9535</w:t>
      </w:r>
      <w:r>
        <w:rPr>
          <w:rFonts w:hint="eastAsia"/>
          <w:szCs w:val="21"/>
        </w:rPr>
        <w:t>的规定执行；薄膜电池型</w:t>
      </w:r>
      <w:r>
        <w:rPr>
          <w:rFonts w:hint="eastAsia"/>
        </w:rPr>
        <w:t>保温装饰光伏构件</w:t>
      </w:r>
      <w:r>
        <w:rPr>
          <w:rFonts w:hint="eastAsia"/>
          <w:szCs w:val="21"/>
        </w:rPr>
        <w:t>的最大功率检测方法，按</w:t>
      </w:r>
      <w:r w:rsidR="00EF0C8E" w:rsidRPr="00EF0C8E">
        <w:rPr>
          <w:szCs w:val="21"/>
        </w:rPr>
        <w:t>GB/T 20047.1</w:t>
      </w:r>
      <w:r>
        <w:rPr>
          <w:rFonts w:hint="eastAsia"/>
          <w:szCs w:val="21"/>
        </w:rPr>
        <w:t>的规定执行。</w:t>
      </w:r>
    </w:p>
    <w:p w14:paraId="7F4E72D1" w14:textId="2CAFC70A" w:rsidR="000852CE" w:rsidRPr="002F6BA6" w:rsidRDefault="00000000" w:rsidP="002F6BA6">
      <w:pPr>
        <w:pStyle w:val="a5"/>
        <w:numPr>
          <w:ilvl w:val="0"/>
          <w:numId w:val="0"/>
        </w:numPr>
        <w:tabs>
          <w:tab w:val="left" w:pos="0"/>
        </w:tabs>
        <w:spacing w:before="156" w:after="156"/>
        <w:rPr>
          <w:rFonts w:cs="黑体" w:hint="eastAsia"/>
          <w:bCs/>
          <w:color w:val="000000"/>
        </w:rPr>
      </w:pPr>
      <w:r w:rsidRPr="002F6BA6">
        <w:rPr>
          <w:rFonts w:cs="黑体" w:hint="eastAsia"/>
          <w:bCs/>
          <w:color w:val="000000"/>
        </w:rPr>
        <w:t>6.4.</w:t>
      </w:r>
      <w:r w:rsidR="00D34EB3" w:rsidRPr="002F6BA6">
        <w:rPr>
          <w:rFonts w:cs="黑体" w:hint="eastAsia"/>
          <w:bCs/>
          <w:color w:val="000000"/>
        </w:rPr>
        <w:t>10</w:t>
      </w:r>
      <w:r w:rsidRPr="002F6BA6">
        <w:rPr>
          <w:rFonts w:cs="黑体"/>
          <w:bCs/>
          <w:color w:val="000000"/>
        </w:rPr>
        <w:t xml:space="preserve">  </w:t>
      </w:r>
      <w:r w:rsidRPr="002F6BA6">
        <w:rPr>
          <w:rFonts w:cs="黑体" w:hint="eastAsia"/>
          <w:bCs/>
          <w:color w:val="000000"/>
        </w:rPr>
        <w:t>绝缘性能和湿漏电性能</w:t>
      </w:r>
    </w:p>
    <w:p w14:paraId="7F97AD10" w14:textId="509E77C6" w:rsidR="000852CE" w:rsidRDefault="00000000">
      <w:pPr>
        <w:pStyle w:val="affe"/>
        <w:spacing w:line="360" w:lineRule="auto"/>
        <w:rPr>
          <w:szCs w:val="21"/>
        </w:rPr>
      </w:pPr>
      <w:r w:rsidRPr="00EC5889">
        <w:rPr>
          <w:rFonts w:hint="eastAsia"/>
          <w:szCs w:val="21"/>
        </w:rPr>
        <w:t>晶体硅电池型</w:t>
      </w:r>
      <w:r w:rsidRPr="00EC5889">
        <w:rPr>
          <w:rFonts w:hint="eastAsia"/>
        </w:rPr>
        <w:t>保温装饰光伏构件</w:t>
      </w:r>
      <w:r w:rsidRPr="00EC5889">
        <w:rPr>
          <w:rFonts w:hint="eastAsia"/>
          <w:szCs w:val="21"/>
        </w:rPr>
        <w:t>的</w:t>
      </w:r>
      <w:r w:rsidRPr="00EC5889">
        <w:rPr>
          <w:rFonts w:hint="eastAsia"/>
        </w:rPr>
        <w:t>绝缘性能和湿漏电性能</w:t>
      </w:r>
      <w:r w:rsidRPr="00EC5889">
        <w:rPr>
          <w:rFonts w:hint="eastAsia"/>
          <w:szCs w:val="21"/>
        </w:rPr>
        <w:t>检测方法，按</w:t>
      </w:r>
      <w:r w:rsidR="00EF0C8E" w:rsidRPr="00EC5889">
        <w:rPr>
          <w:szCs w:val="21"/>
        </w:rPr>
        <w:t>GB/T 9535</w:t>
      </w:r>
      <w:r w:rsidRPr="00EC5889">
        <w:rPr>
          <w:rFonts w:hint="eastAsia"/>
          <w:szCs w:val="21"/>
        </w:rPr>
        <w:t>的规定执行；薄膜电池型</w:t>
      </w:r>
      <w:r w:rsidRPr="00EC5889">
        <w:rPr>
          <w:rFonts w:hint="eastAsia"/>
        </w:rPr>
        <w:t>保温装饰光伏构件</w:t>
      </w:r>
      <w:r w:rsidRPr="00EC5889">
        <w:rPr>
          <w:rFonts w:hint="eastAsia"/>
          <w:szCs w:val="21"/>
        </w:rPr>
        <w:t>的</w:t>
      </w:r>
      <w:r w:rsidRPr="00EC5889">
        <w:rPr>
          <w:rFonts w:hint="eastAsia"/>
        </w:rPr>
        <w:t>绝缘性能和湿漏电性能</w:t>
      </w:r>
      <w:r w:rsidRPr="00EC5889">
        <w:rPr>
          <w:rFonts w:hint="eastAsia"/>
          <w:szCs w:val="21"/>
        </w:rPr>
        <w:t>检测方法，按</w:t>
      </w:r>
      <w:r w:rsidR="00EF0C8E" w:rsidRPr="00EC5889">
        <w:rPr>
          <w:szCs w:val="21"/>
        </w:rPr>
        <w:t>GB/T 20047.1</w:t>
      </w:r>
      <w:r w:rsidRPr="00EC5889">
        <w:rPr>
          <w:rFonts w:hint="eastAsia"/>
          <w:szCs w:val="21"/>
        </w:rPr>
        <w:t>的规定执行。</w:t>
      </w:r>
    </w:p>
    <w:p w14:paraId="78D749CD" w14:textId="47B1D0A6" w:rsidR="000852CE" w:rsidRPr="002F6BA6" w:rsidRDefault="00000000" w:rsidP="002F6BA6">
      <w:pPr>
        <w:pStyle w:val="a5"/>
        <w:numPr>
          <w:ilvl w:val="0"/>
          <w:numId w:val="0"/>
        </w:numPr>
        <w:tabs>
          <w:tab w:val="left" w:pos="0"/>
        </w:tabs>
        <w:spacing w:before="156" w:after="156"/>
        <w:rPr>
          <w:rFonts w:cs="黑体" w:hint="eastAsia"/>
          <w:bCs/>
          <w:color w:val="000000"/>
        </w:rPr>
      </w:pPr>
      <w:r w:rsidRPr="002F6BA6">
        <w:rPr>
          <w:rFonts w:cs="黑体" w:hint="eastAsia"/>
          <w:bCs/>
          <w:color w:val="000000"/>
        </w:rPr>
        <w:t>6.4.</w:t>
      </w:r>
      <w:r w:rsidR="00D34EB3" w:rsidRPr="002F6BA6">
        <w:rPr>
          <w:rFonts w:cs="黑体" w:hint="eastAsia"/>
          <w:bCs/>
          <w:color w:val="000000"/>
        </w:rPr>
        <w:t>11</w:t>
      </w:r>
      <w:r w:rsidRPr="002F6BA6">
        <w:rPr>
          <w:rFonts w:cs="黑体"/>
          <w:bCs/>
          <w:color w:val="000000"/>
        </w:rPr>
        <w:t xml:space="preserve">  </w:t>
      </w:r>
      <w:r w:rsidRPr="002F6BA6">
        <w:rPr>
          <w:rFonts w:cs="黑体" w:hint="eastAsia"/>
          <w:bCs/>
          <w:color w:val="000000"/>
        </w:rPr>
        <w:t>保温材料燃烧性能等级</w:t>
      </w:r>
    </w:p>
    <w:p w14:paraId="76373B93" w14:textId="08B810B5" w:rsidR="000852CE" w:rsidRDefault="00927108">
      <w:pPr>
        <w:pStyle w:val="affe"/>
        <w:spacing w:line="360" w:lineRule="auto"/>
        <w:rPr>
          <w:szCs w:val="21"/>
        </w:rPr>
      </w:pPr>
      <w:r>
        <w:rPr>
          <w:rFonts w:hint="eastAsia"/>
          <w:szCs w:val="21"/>
        </w:rPr>
        <w:t>应按</w:t>
      </w:r>
      <w:r>
        <w:rPr>
          <w:szCs w:val="21"/>
        </w:rPr>
        <w:t>GB 8624</w:t>
      </w:r>
      <w:r>
        <w:rPr>
          <w:rFonts w:hint="eastAsia"/>
          <w:szCs w:val="21"/>
        </w:rPr>
        <w:t>的规定进行。</w:t>
      </w:r>
    </w:p>
    <w:p w14:paraId="3FF56B37" w14:textId="1BDEFA37" w:rsidR="000852CE" w:rsidRPr="002F6BA6" w:rsidRDefault="00000000" w:rsidP="002F6BA6">
      <w:pPr>
        <w:pStyle w:val="a5"/>
        <w:numPr>
          <w:ilvl w:val="0"/>
          <w:numId w:val="0"/>
        </w:numPr>
        <w:tabs>
          <w:tab w:val="left" w:pos="0"/>
        </w:tabs>
        <w:spacing w:before="156" w:after="156"/>
        <w:rPr>
          <w:rFonts w:cs="黑体" w:hint="eastAsia"/>
          <w:bCs/>
          <w:color w:val="000000"/>
        </w:rPr>
      </w:pPr>
      <w:r w:rsidRPr="002F6BA6">
        <w:rPr>
          <w:rFonts w:cs="黑体" w:hint="eastAsia"/>
          <w:bCs/>
          <w:color w:val="000000"/>
        </w:rPr>
        <w:t>6.4.</w:t>
      </w:r>
      <w:r w:rsidR="00D34EB3" w:rsidRPr="002F6BA6">
        <w:rPr>
          <w:rFonts w:cs="黑体" w:hint="eastAsia"/>
          <w:bCs/>
          <w:color w:val="000000"/>
        </w:rPr>
        <w:t>12</w:t>
      </w:r>
      <w:r w:rsidRPr="002F6BA6">
        <w:rPr>
          <w:rFonts w:cs="黑体"/>
          <w:bCs/>
          <w:color w:val="000000"/>
        </w:rPr>
        <w:t xml:space="preserve">  </w:t>
      </w:r>
      <w:r w:rsidRPr="002F6BA6">
        <w:rPr>
          <w:rFonts w:cs="黑体" w:hint="eastAsia"/>
          <w:bCs/>
          <w:color w:val="000000"/>
        </w:rPr>
        <w:t>保温材料导热系数</w:t>
      </w:r>
    </w:p>
    <w:p w14:paraId="451EFDB7" w14:textId="385AF172" w:rsidR="000852CE" w:rsidRDefault="00927108">
      <w:pPr>
        <w:pStyle w:val="affe"/>
        <w:spacing w:line="360" w:lineRule="auto"/>
        <w:rPr>
          <w:szCs w:val="21"/>
        </w:rPr>
      </w:pPr>
      <w:r>
        <w:rPr>
          <w:rFonts w:hint="eastAsia"/>
          <w:szCs w:val="21"/>
        </w:rPr>
        <w:lastRenderedPageBreak/>
        <w:t>应按</w:t>
      </w:r>
      <w:r>
        <w:rPr>
          <w:szCs w:val="21"/>
        </w:rPr>
        <w:t>GB/T 10294</w:t>
      </w:r>
      <w:r>
        <w:rPr>
          <w:rFonts w:hint="eastAsia"/>
          <w:szCs w:val="21"/>
        </w:rPr>
        <w:t>或</w:t>
      </w:r>
      <w:r>
        <w:rPr>
          <w:szCs w:val="21"/>
        </w:rPr>
        <w:t>GB/T 10295</w:t>
      </w:r>
      <w:r>
        <w:rPr>
          <w:rFonts w:hint="eastAsia"/>
          <w:szCs w:val="21"/>
        </w:rPr>
        <w:t>的规定进行，仲裁试验应按</w:t>
      </w:r>
      <w:r>
        <w:rPr>
          <w:szCs w:val="21"/>
        </w:rPr>
        <w:t>GB/T 10294</w:t>
      </w:r>
      <w:r>
        <w:rPr>
          <w:rFonts w:hint="eastAsia"/>
          <w:szCs w:val="21"/>
        </w:rPr>
        <w:t>进行。</w:t>
      </w:r>
    </w:p>
    <w:p w14:paraId="372CF009" w14:textId="6A6A1A2F" w:rsidR="00D34EB3" w:rsidRPr="002F6BA6" w:rsidRDefault="00D34EB3" w:rsidP="002F6BA6">
      <w:pPr>
        <w:pStyle w:val="a5"/>
        <w:numPr>
          <w:ilvl w:val="0"/>
          <w:numId w:val="0"/>
        </w:numPr>
        <w:tabs>
          <w:tab w:val="left" w:pos="0"/>
        </w:tabs>
        <w:spacing w:before="156" w:after="156"/>
        <w:rPr>
          <w:rFonts w:cs="黑体" w:hint="eastAsia"/>
          <w:bCs/>
          <w:color w:val="000000"/>
        </w:rPr>
      </w:pPr>
      <w:r w:rsidRPr="002F6BA6">
        <w:rPr>
          <w:rFonts w:cs="黑体" w:hint="eastAsia"/>
          <w:bCs/>
          <w:color w:val="000000"/>
        </w:rPr>
        <w:t>6.4.13</w:t>
      </w:r>
      <w:r w:rsidRPr="002F6BA6">
        <w:rPr>
          <w:rFonts w:cs="黑体"/>
          <w:bCs/>
          <w:color w:val="000000"/>
        </w:rPr>
        <w:t xml:space="preserve">  </w:t>
      </w:r>
      <w:r w:rsidRPr="002F6BA6">
        <w:rPr>
          <w:rFonts w:cs="黑体" w:hint="eastAsia"/>
          <w:bCs/>
          <w:color w:val="000000"/>
        </w:rPr>
        <w:t>色彩均匀性</w:t>
      </w:r>
    </w:p>
    <w:p w14:paraId="6317A5EE" w14:textId="4AE67EB4" w:rsidR="00EF0C8E" w:rsidRDefault="00EF0C8E" w:rsidP="00EF0C8E">
      <w:pPr>
        <w:pStyle w:val="affe"/>
        <w:spacing w:line="360" w:lineRule="auto"/>
        <w:rPr>
          <w:szCs w:val="21"/>
        </w:rPr>
      </w:pPr>
      <w:r>
        <w:rPr>
          <w:rFonts w:hint="eastAsia"/>
          <w:szCs w:val="21"/>
        </w:rPr>
        <w:t>应按</w:t>
      </w:r>
      <w:r w:rsidRPr="00EF0C8E">
        <w:rPr>
          <w:szCs w:val="21"/>
        </w:rPr>
        <w:t>JG/T 492</w:t>
      </w:r>
      <w:r>
        <w:rPr>
          <w:rFonts w:hint="eastAsia"/>
          <w:szCs w:val="21"/>
        </w:rPr>
        <w:t>的规定进行。</w:t>
      </w:r>
    </w:p>
    <w:p w14:paraId="58F7B417" w14:textId="77777777" w:rsidR="000852CE" w:rsidRDefault="00000000" w:rsidP="002F6BA6">
      <w:pPr>
        <w:pStyle w:val="a4"/>
        <w:numPr>
          <w:ilvl w:val="1"/>
          <w:numId w:val="0"/>
        </w:numPr>
        <w:spacing w:before="156" w:after="156"/>
        <w:rPr>
          <w:rFonts w:hint="eastAsia"/>
        </w:rPr>
      </w:pPr>
      <w:r>
        <w:rPr>
          <w:rFonts w:hint="eastAsia"/>
        </w:rPr>
        <w:t>6.5  胶粘剂</w:t>
      </w:r>
    </w:p>
    <w:p w14:paraId="31C4B8D0" w14:textId="7C841437" w:rsidR="000852CE" w:rsidRPr="00FA0205" w:rsidRDefault="00FA0205" w:rsidP="00FA0205">
      <w:pPr>
        <w:pStyle w:val="affe"/>
        <w:rPr>
          <w:szCs w:val="21"/>
        </w:rPr>
      </w:pPr>
      <w:r w:rsidRPr="00FA0205">
        <w:rPr>
          <w:rFonts w:hint="eastAsia"/>
          <w:szCs w:val="21"/>
        </w:rPr>
        <w:t>当保温材料为建筑用真空绝热板时，应按</w:t>
      </w:r>
      <w:r w:rsidRPr="00FA0205">
        <w:rPr>
          <w:rFonts w:hint="eastAsia"/>
          <w:szCs w:val="21"/>
        </w:rPr>
        <w:t>JGJ/T 416</w:t>
      </w:r>
      <w:r w:rsidRPr="00FA0205">
        <w:rPr>
          <w:rFonts w:hint="eastAsia"/>
          <w:szCs w:val="21"/>
        </w:rPr>
        <w:t>的规定进行；其他</w:t>
      </w:r>
      <w:r w:rsidRPr="00FA0205">
        <w:rPr>
          <w:szCs w:val="21"/>
        </w:rPr>
        <w:t>应按</w:t>
      </w:r>
      <w:r w:rsidRPr="00FA0205">
        <w:rPr>
          <w:szCs w:val="21"/>
        </w:rPr>
        <w:t>JG/T 287</w:t>
      </w:r>
      <w:r w:rsidRPr="00FA0205">
        <w:rPr>
          <w:szCs w:val="21"/>
        </w:rPr>
        <w:t>的规定进行</w:t>
      </w:r>
      <w:r>
        <w:rPr>
          <w:rFonts w:hint="eastAsia"/>
          <w:szCs w:val="21"/>
        </w:rPr>
        <w:t>。</w:t>
      </w:r>
    </w:p>
    <w:p w14:paraId="62F2D0F6" w14:textId="77777777" w:rsidR="000852CE" w:rsidRDefault="00000000">
      <w:pPr>
        <w:pStyle w:val="a4"/>
        <w:numPr>
          <w:ilvl w:val="1"/>
          <w:numId w:val="0"/>
        </w:numPr>
        <w:spacing w:before="156" w:after="156"/>
        <w:rPr>
          <w:rFonts w:hint="eastAsia"/>
        </w:rPr>
      </w:pPr>
      <w:r>
        <w:rPr>
          <w:rFonts w:hint="eastAsia"/>
        </w:rPr>
        <w:t>6.6  锚固件</w:t>
      </w:r>
    </w:p>
    <w:p w14:paraId="18475F90" w14:textId="7B09D5EF" w:rsidR="000852CE" w:rsidRDefault="00826950">
      <w:pPr>
        <w:pStyle w:val="affe"/>
      </w:pPr>
      <w:r>
        <w:rPr>
          <w:rFonts w:hint="eastAsia"/>
        </w:rPr>
        <w:t>应按</w:t>
      </w:r>
      <w:r>
        <w:rPr>
          <w:rFonts w:hint="eastAsia"/>
        </w:rPr>
        <w:t>JG/T 287</w:t>
      </w:r>
      <w:r>
        <w:rPr>
          <w:rFonts w:hint="eastAsia"/>
        </w:rPr>
        <w:t>的规定进行。</w:t>
      </w:r>
    </w:p>
    <w:p w14:paraId="0529C3E6" w14:textId="77777777" w:rsidR="000852CE" w:rsidRDefault="00000000">
      <w:pPr>
        <w:pStyle w:val="a3"/>
        <w:numPr>
          <w:ilvl w:val="0"/>
          <w:numId w:val="0"/>
        </w:numPr>
        <w:spacing w:before="312" w:after="312"/>
        <w:outlineLvl w:val="0"/>
      </w:pPr>
      <w:bookmarkStart w:id="86" w:name="_Toc31177"/>
      <w:bookmarkStart w:id="87" w:name="_Toc28330662"/>
      <w:bookmarkStart w:id="88" w:name="_Toc28249221"/>
      <w:bookmarkStart w:id="89" w:name="_Toc39668411"/>
      <w:bookmarkStart w:id="90" w:name="_Toc28330625"/>
      <w:bookmarkStart w:id="91" w:name="_Toc183696669"/>
      <w:bookmarkStart w:id="92" w:name="_Toc27559360"/>
      <w:bookmarkStart w:id="93" w:name="_Toc418579761"/>
      <w:bookmarkStart w:id="94" w:name="_Toc377923817"/>
      <w:r>
        <w:rPr>
          <w:rFonts w:hint="eastAsia"/>
        </w:rPr>
        <w:t>7  检验规则</w:t>
      </w:r>
      <w:bookmarkEnd w:id="86"/>
      <w:bookmarkEnd w:id="87"/>
      <w:bookmarkEnd w:id="88"/>
      <w:bookmarkEnd w:id="89"/>
      <w:bookmarkEnd w:id="90"/>
      <w:bookmarkEnd w:id="91"/>
    </w:p>
    <w:p w14:paraId="2E4D04F4" w14:textId="69B4218B" w:rsidR="000852CE" w:rsidRDefault="00000000">
      <w:pPr>
        <w:pStyle w:val="a4"/>
        <w:numPr>
          <w:ilvl w:val="1"/>
          <w:numId w:val="0"/>
        </w:numPr>
        <w:spacing w:before="156" w:after="156"/>
        <w:rPr>
          <w:rFonts w:hint="eastAsia"/>
        </w:rPr>
      </w:pPr>
      <w:bookmarkStart w:id="95" w:name="_Toc16652"/>
      <w:bookmarkStart w:id="96" w:name="_Toc7528"/>
      <w:r>
        <w:rPr>
          <w:rFonts w:hint="eastAsia"/>
        </w:rPr>
        <w:t>7.1  检验</w:t>
      </w:r>
      <w:bookmarkEnd w:id="95"/>
      <w:bookmarkEnd w:id="96"/>
      <w:r w:rsidR="0044466F">
        <w:rPr>
          <w:rFonts w:hint="eastAsia"/>
        </w:rPr>
        <w:t>分类</w:t>
      </w:r>
    </w:p>
    <w:p w14:paraId="5BC3D988" w14:textId="742A06FB" w:rsidR="000852CE" w:rsidRDefault="0044466F" w:rsidP="0044466F">
      <w:pPr>
        <w:pStyle w:val="affe"/>
        <w:spacing w:line="360" w:lineRule="auto"/>
        <w:ind w:firstLineChars="0" w:firstLine="0"/>
      </w:pPr>
      <w:r>
        <w:rPr>
          <w:rFonts w:hint="eastAsia"/>
        </w:rPr>
        <w:t xml:space="preserve">7.1.1  </w:t>
      </w:r>
      <w:r>
        <w:rPr>
          <w:rFonts w:hint="eastAsia"/>
        </w:rPr>
        <w:t>产品检验分为出厂检验和型式检验，检验项目见表</w:t>
      </w:r>
      <w:r w:rsidR="008073EA">
        <w:rPr>
          <w:rFonts w:hint="eastAsia"/>
        </w:rPr>
        <w:t>7</w:t>
      </w:r>
      <w:r>
        <w:rPr>
          <w:rFonts w:hint="eastAsia"/>
        </w:rPr>
        <w:t>。</w:t>
      </w:r>
    </w:p>
    <w:p w14:paraId="037D2EE5" w14:textId="10F6C795" w:rsidR="000852CE" w:rsidRDefault="00000000">
      <w:pPr>
        <w:pStyle w:val="affe"/>
        <w:ind w:firstLine="360"/>
        <w:jc w:val="center"/>
      </w:pPr>
      <w:r>
        <w:rPr>
          <w:rFonts w:ascii="黑体" w:eastAsia="黑体" w:hAnsi="黑体" w:cs="黑体" w:hint="eastAsia"/>
          <w:sz w:val="18"/>
          <w:szCs w:val="18"/>
        </w:rPr>
        <w:t>表</w:t>
      </w:r>
      <w:r w:rsidR="008073EA">
        <w:rPr>
          <w:rFonts w:ascii="黑体" w:eastAsia="黑体" w:hAnsi="黑体" w:cs="黑体" w:hint="eastAsia"/>
          <w:sz w:val="18"/>
          <w:szCs w:val="18"/>
        </w:rPr>
        <w:t>7</w:t>
      </w:r>
      <w:r>
        <w:rPr>
          <w:rFonts w:ascii="黑体" w:eastAsia="黑体" w:hAnsi="黑体" w:cs="黑体" w:hint="eastAsia"/>
          <w:sz w:val="18"/>
          <w:szCs w:val="18"/>
        </w:rPr>
        <w:t xml:space="preserve">  检验项目表</w:t>
      </w:r>
    </w:p>
    <w:tbl>
      <w:tblPr>
        <w:tblStyle w:val="afff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1"/>
        <w:gridCol w:w="1167"/>
        <w:gridCol w:w="97"/>
        <w:gridCol w:w="1275"/>
        <w:gridCol w:w="1367"/>
        <w:gridCol w:w="1367"/>
        <w:gridCol w:w="1367"/>
        <w:gridCol w:w="1369"/>
      </w:tblGrid>
      <w:tr w:rsidR="00E87C47" w14:paraId="6E54F7CE" w14:textId="77777777" w:rsidTr="009D0E1A">
        <w:tc>
          <w:tcPr>
            <w:tcW w:w="2142" w:type="pct"/>
            <w:gridSpan w:val="4"/>
            <w:vAlign w:val="center"/>
          </w:tcPr>
          <w:p w14:paraId="7084FE9E" w14:textId="77777777" w:rsidR="00E87C47" w:rsidRDefault="00E87C47">
            <w:pPr>
              <w:pStyle w:val="affe"/>
              <w:ind w:firstLine="360"/>
              <w:jc w:val="center"/>
              <w:rPr>
                <w:sz w:val="18"/>
              </w:rPr>
            </w:pPr>
            <w:r>
              <w:rPr>
                <w:rFonts w:hint="eastAsia"/>
                <w:sz w:val="18"/>
              </w:rPr>
              <w:t>检验项目</w:t>
            </w:r>
          </w:p>
        </w:tc>
        <w:tc>
          <w:tcPr>
            <w:tcW w:w="714" w:type="pct"/>
            <w:vAlign w:val="center"/>
          </w:tcPr>
          <w:p w14:paraId="3928E7EA" w14:textId="77777777" w:rsidR="00E87C47" w:rsidRDefault="00E87C47">
            <w:pPr>
              <w:pStyle w:val="affe"/>
              <w:ind w:firstLineChars="0" w:firstLine="0"/>
              <w:jc w:val="center"/>
              <w:rPr>
                <w:sz w:val="18"/>
              </w:rPr>
            </w:pPr>
            <w:r>
              <w:rPr>
                <w:rFonts w:hint="eastAsia"/>
                <w:sz w:val="18"/>
              </w:rPr>
              <w:t>出厂检验</w:t>
            </w:r>
          </w:p>
        </w:tc>
        <w:tc>
          <w:tcPr>
            <w:tcW w:w="714" w:type="pct"/>
            <w:vAlign w:val="center"/>
          </w:tcPr>
          <w:p w14:paraId="7155C0DD" w14:textId="77777777" w:rsidR="00E87C47" w:rsidRDefault="00E87C47">
            <w:pPr>
              <w:pStyle w:val="affe"/>
              <w:ind w:firstLineChars="0" w:firstLine="0"/>
              <w:jc w:val="center"/>
              <w:rPr>
                <w:sz w:val="18"/>
              </w:rPr>
            </w:pPr>
            <w:r>
              <w:rPr>
                <w:rFonts w:hint="eastAsia"/>
                <w:sz w:val="18"/>
              </w:rPr>
              <w:t>型式检验</w:t>
            </w:r>
          </w:p>
        </w:tc>
        <w:tc>
          <w:tcPr>
            <w:tcW w:w="714" w:type="pct"/>
            <w:vAlign w:val="center"/>
          </w:tcPr>
          <w:p w14:paraId="01D4DBB8" w14:textId="77777777" w:rsidR="00E87C47" w:rsidRDefault="00E87C47">
            <w:pPr>
              <w:pStyle w:val="affe"/>
              <w:ind w:firstLineChars="0" w:firstLine="0"/>
              <w:jc w:val="center"/>
              <w:rPr>
                <w:sz w:val="18"/>
              </w:rPr>
            </w:pPr>
            <w:r>
              <w:rPr>
                <w:rFonts w:hint="eastAsia"/>
                <w:sz w:val="18"/>
              </w:rPr>
              <w:t>要求</w:t>
            </w:r>
          </w:p>
        </w:tc>
        <w:tc>
          <w:tcPr>
            <w:tcW w:w="715" w:type="pct"/>
            <w:vAlign w:val="center"/>
          </w:tcPr>
          <w:p w14:paraId="5DFDD804" w14:textId="77777777" w:rsidR="00E87C47" w:rsidRDefault="00E87C47">
            <w:pPr>
              <w:pStyle w:val="affe"/>
              <w:ind w:firstLineChars="0" w:firstLine="0"/>
              <w:jc w:val="center"/>
              <w:rPr>
                <w:sz w:val="18"/>
              </w:rPr>
            </w:pPr>
            <w:r>
              <w:rPr>
                <w:rFonts w:hint="eastAsia"/>
                <w:sz w:val="18"/>
              </w:rPr>
              <w:t>试验方法</w:t>
            </w:r>
          </w:p>
        </w:tc>
      </w:tr>
      <w:tr w:rsidR="000852CE" w14:paraId="42734E39" w14:textId="77777777" w:rsidTr="00DC414D">
        <w:tc>
          <w:tcPr>
            <w:tcW w:w="816" w:type="pct"/>
            <w:vMerge w:val="restart"/>
            <w:vAlign w:val="center"/>
          </w:tcPr>
          <w:p w14:paraId="4CB38F53" w14:textId="77777777" w:rsidR="000852CE" w:rsidRDefault="00000000">
            <w:pPr>
              <w:pStyle w:val="affe"/>
              <w:ind w:firstLineChars="0" w:firstLine="0"/>
              <w:jc w:val="center"/>
              <w:rPr>
                <w:sz w:val="18"/>
              </w:rPr>
            </w:pPr>
            <w:bookmarkStart w:id="97" w:name="_Hlk183684202"/>
            <w:r>
              <w:rPr>
                <w:rFonts w:hint="eastAsia"/>
                <w:sz w:val="18"/>
              </w:rPr>
              <w:t>保温装饰光伏构件外墙外保温</w:t>
            </w:r>
          </w:p>
          <w:p w14:paraId="1F8E35CD" w14:textId="77777777" w:rsidR="000852CE" w:rsidRDefault="00000000">
            <w:pPr>
              <w:pStyle w:val="affe"/>
              <w:ind w:firstLineChars="0" w:firstLine="0"/>
              <w:jc w:val="center"/>
              <w:rPr>
                <w:sz w:val="18"/>
              </w:rPr>
            </w:pPr>
            <w:r>
              <w:rPr>
                <w:rFonts w:hint="eastAsia"/>
                <w:sz w:val="18"/>
              </w:rPr>
              <w:t>系统</w:t>
            </w:r>
            <w:bookmarkEnd w:id="97"/>
          </w:p>
        </w:tc>
        <w:tc>
          <w:tcPr>
            <w:tcW w:w="1327" w:type="pct"/>
            <w:gridSpan w:val="3"/>
            <w:vAlign w:val="center"/>
          </w:tcPr>
          <w:p w14:paraId="2DB2BA5D" w14:textId="77777777" w:rsidR="000852CE" w:rsidRDefault="00000000">
            <w:pPr>
              <w:pStyle w:val="affe"/>
              <w:ind w:firstLine="360"/>
              <w:jc w:val="center"/>
              <w:rPr>
                <w:sz w:val="18"/>
              </w:rPr>
            </w:pPr>
            <w:r>
              <w:rPr>
                <w:rFonts w:hint="eastAsia"/>
                <w:sz w:val="18"/>
              </w:rPr>
              <w:t>耐候性</w:t>
            </w:r>
          </w:p>
        </w:tc>
        <w:tc>
          <w:tcPr>
            <w:tcW w:w="714" w:type="pct"/>
            <w:vAlign w:val="center"/>
          </w:tcPr>
          <w:p w14:paraId="3CA440CD" w14:textId="77777777" w:rsidR="000852CE" w:rsidRDefault="00000000">
            <w:pPr>
              <w:pStyle w:val="affe"/>
              <w:ind w:firstLineChars="0" w:firstLine="0"/>
              <w:jc w:val="center"/>
              <w:rPr>
                <w:sz w:val="18"/>
              </w:rPr>
            </w:pPr>
            <w:r>
              <w:rPr>
                <w:rFonts w:hint="eastAsia"/>
                <w:sz w:val="18"/>
              </w:rPr>
              <w:t>—</w:t>
            </w:r>
          </w:p>
        </w:tc>
        <w:tc>
          <w:tcPr>
            <w:tcW w:w="714" w:type="pct"/>
            <w:vAlign w:val="center"/>
          </w:tcPr>
          <w:p w14:paraId="0456C919" w14:textId="77777777" w:rsidR="000852CE" w:rsidRDefault="00000000">
            <w:pPr>
              <w:pStyle w:val="affe"/>
              <w:ind w:firstLineChars="0" w:firstLine="0"/>
              <w:jc w:val="center"/>
              <w:rPr>
                <w:sz w:val="18"/>
              </w:rPr>
            </w:pPr>
            <w:r>
              <w:rPr>
                <w:rFonts w:ascii="Arial" w:hAnsi="Arial" w:cs="Arial"/>
                <w:sz w:val="18"/>
              </w:rPr>
              <w:t>√</w:t>
            </w:r>
          </w:p>
        </w:tc>
        <w:tc>
          <w:tcPr>
            <w:tcW w:w="714" w:type="pct"/>
            <w:vMerge w:val="restart"/>
            <w:vAlign w:val="center"/>
          </w:tcPr>
          <w:p w14:paraId="106D88A5" w14:textId="77777777" w:rsidR="000852CE" w:rsidRDefault="00000000">
            <w:pPr>
              <w:pStyle w:val="affe"/>
              <w:ind w:firstLineChars="0" w:firstLine="0"/>
              <w:jc w:val="center"/>
              <w:rPr>
                <w:sz w:val="18"/>
              </w:rPr>
            </w:pPr>
            <w:r>
              <w:rPr>
                <w:rFonts w:hint="eastAsia"/>
                <w:sz w:val="18"/>
              </w:rPr>
              <w:t>5.2</w:t>
            </w:r>
          </w:p>
        </w:tc>
        <w:tc>
          <w:tcPr>
            <w:tcW w:w="715" w:type="pct"/>
            <w:vAlign w:val="center"/>
          </w:tcPr>
          <w:p w14:paraId="551FDD22" w14:textId="77777777" w:rsidR="000852CE" w:rsidRDefault="00000000">
            <w:pPr>
              <w:pStyle w:val="affe"/>
              <w:ind w:firstLineChars="0" w:firstLine="0"/>
              <w:jc w:val="center"/>
              <w:rPr>
                <w:sz w:val="18"/>
              </w:rPr>
            </w:pPr>
            <w:r>
              <w:rPr>
                <w:rFonts w:hint="eastAsia"/>
                <w:sz w:val="18"/>
              </w:rPr>
              <w:t>6.3.1</w:t>
            </w:r>
          </w:p>
        </w:tc>
      </w:tr>
      <w:tr w:rsidR="000852CE" w14:paraId="47B5B9E5" w14:textId="77777777" w:rsidTr="00DC414D">
        <w:tc>
          <w:tcPr>
            <w:tcW w:w="816" w:type="pct"/>
            <w:vMerge/>
            <w:vAlign w:val="center"/>
          </w:tcPr>
          <w:p w14:paraId="5C8CB79F" w14:textId="77777777" w:rsidR="000852CE" w:rsidRDefault="000852CE">
            <w:pPr>
              <w:pStyle w:val="affe"/>
              <w:ind w:firstLine="360"/>
              <w:jc w:val="center"/>
              <w:rPr>
                <w:sz w:val="18"/>
              </w:rPr>
            </w:pPr>
          </w:p>
        </w:tc>
        <w:tc>
          <w:tcPr>
            <w:tcW w:w="1327" w:type="pct"/>
            <w:gridSpan w:val="3"/>
            <w:vAlign w:val="center"/>
          </w:tcPr>
          <w:p w14:paraId="1D6D4394" w14:textId="77777777" w:rsidR="000852CE" w:rsidRDefault="00000000">
            <w:pPr>
              <w:pStyle w:val="affe"/>
              <w:ind w:firstLine="360"/>
              <w:jc w:val="center"/>
              <w:rPr>
                <w:sz w:val="18"/>
              </w:rPr>
            </w:pPr>
            <w:r>
              <w:rPr>
                <w:rFonts w:hint="eastAsia"/>
                <w:sz w:val="18"/>
              </w:rPr>
              <w:t>拉伸粘结强度</w:t>
            </w:r>
          </w:p>
        </w:tc>
        <w:tc>
          <w:tcPr>
            <w:tcW w:w="714" w:type="pct"/>
            <w:shd w:val="clear" w:color="auto" w:fill="auto"/>
            <w:vAlign w:val="center"/>
          </w:tcPr>
          <w:p w14:paraId="03C63F10" w14:textId="77777777" w:rsidR="000852CE" w:rsidRDefault="00000000">
            <w:pPr>
              <w:pStyle w:val="affe"/>
              <w:ind w:firstLineChars="0" w:firstLine="0"/>
              <w:jc w:val="center"/>
              <w:rPr>
                <w:sz w:val="18"/>
              </w:rPr>
            </w:pPr>
            <w:r>
              <w:rPr>
                <w:rFonts w:hint="eastAsia"/>
                <w:sz w:val="18"/>
              </w:rPr>
              <w:t>—</w:t>
            </w:r>
          </w:p>
        </w:tc>
        <w:tc>
          <w:tcPr>
            <w:tcW w:w="714" w:type="pct"/>
            <w:shd w:val="clear" w:color="auto" w:fill="auto"/>
            <w:vAlign w:val="center"/>
          </w:tcPr>
          <w:p w14:paraId="676E086D" w14:textId="77777777" w:rsidR="000852CE" w:rsidRDefault="00000000">
            <w:pPr>
              <w:pStyle w:val="affe"/>
              <w:ind w:firstLineChars="0" w:firstLine="0"/>
              <w:jc w:val="center"/>
              <w:rPr>
                <w:sz w:val="18"/>
              </w:rPr>
            </w:pPr>
            <w:r>
              <w:rPr>
                <w:rFonts w:ascii="Arial" w:hAnsi="Arial" w:cs="Arial"/>
                <w:sz w:val="18"/>
              </w:rPr>
              <w:t>√</w:t>
            </w:r>
          </w:p>
        </w:tc>
        <w:tc>
          <w:tcPr>
            <w:tcW w:w="714" w:type="pct"/>
            <w:vMerge/>
            <w:vAlign w:val="center"/>
          </w:tcPr>
          <w:p w14:paraId="03461F9C" w14:textId="77777777" w:rsidR="000852CE" w:rsidRDefault="000852CE">
            <w:pPr>
              <w:pStyle w:val="affe"/>
              <w:ind w:firstLineChars="0" w:firstLine="0"/>
              <w:jc w:val="center"/>
              <w:rPr>
                <w:sz w:val="18"/>
              </w:rPr>
            </w:pPr>
          </w:p>
        </w:tc>
        <w:tc>
          <w:tcPr>
            <w:tcW w:w="715" w:type="pct"/>
            <w:vAlign w:val="center"/>
          </w:tcPr>
          <w:p w14:paraId="34374744" w14:textId="77777777" w:rsidR="000852CE" w:rsidRDefault="00000000">
            <w:pPr>
              <w:pStyle w:val="affe"/>
              <w:ind w:firstLineChars="0" w:firstLine="0"/>
              <w:jc w:val="center"/>
              <w:rPr>
                <w:sz w:val="18"/>
              </w:rPr>
            </w:pPr>
            <w:r>
              <w:rPr>
                <w:rFonts w:hint="eastAsia"/>
                <w:sz w:val="18"/>
              </w:rPr>
              <w:t>6.3.2</w:t>
            </w:r>
          </w:p>
        </w:tc>
      </w:tr>
      <w:tr w:rsidR="000852CE" w14:paraId="50236602" w14:textId="77777777" w:rsidTr="00DC414D">
        <w:tc>
          <w:tcPr>
            <w:tcW w:w="816" w:type="pct"/>
            <w:vMerge/>
            <w:vAlign w:val="center"/>
          </w:tcPr>
          <w:p w14:paraId="21A96DE5" w14:textId="77777777" w:rsidR="000852CE" w:rsidRDefault="000852CE">
            <w:pPr>
              <w:pStyle w:val="affe"/>
              <w:ind w:firstLine="360"/>
              <w:jc w:val="center"/>
              <w:rPr>
                <w:sz w:val="18"/>
              </w:rPr>
            </w:pPr>
          </w:p>
        </w:tc>
        <w:tc>
          <w:tcPr>
            <w:tcW w:w="1327" w:type="pct"/>
            <w:gridSpan w:val="3"/>
            <w:vAlign w:val="center"/>
          </w:tcPr>
          <w:p w14:paraId="7BE9ACA6" w14:textId="77777777" w:rsidR="000852CE" w:rsidRDefault="00000000">
            <w:pPr>
              <w:pStyle w:val="affe"/>
              <w:ind w:firstLine="360"/>
              <w:jc w:val="center"/>
              <w:rPr>
                <w:sz w:val="18"/>
              </w:rPr>
            </w:pPr>
            <w:r>
              <w:rPr>
                <w:rFonts w:hint="eastAsia"/>
                <w:sz w:val="18"/>
              </w:rPr>
              <w:t>单点</w:t>
            </w:r>
            <w:proofErr w:type="gramStart"/>
            <w:r>
              <w:rPr>
                <w:rFonts w:hint="eastAsia"/>
                <w:sz w:val="18"/>
              </w:rPr>
              <w:t>锚固力</w:t>
            </w:r>
            <w:proofErr w:type="gramEnd"/>
          </w:p>
        </w:tc>
        <w:tc>
          <w:tcPr>
            <w:tcW w:w="714" w:type="pct"/>
            <w:shd w:val="clear" w:color="auto" w:fill="auto"/>
            <w:vAlign w:val="center"/>
          </w:tcPr>
          <w:p w14:paraId="4E9160ED" w14:textId="77777777" w:rsidR="000852CE" w:rsidRDefault="00000000">
            <w:pPr>
              <w:pStyle w:val="affe"/>
              <w:ind w:firstLineChars="0" w:firstLine="0"/>
              <w:jc w:val="center"/>
              <w:rPr>
                <w:sz w:val="18"/>
              </w:rPr>
            </w:pPr>
            <w:r>
              <w:rPr>
                <w:rFonts w:hint="eastAsia"/>
                <w:sz w:val="18"/>
              </w:rPr>
              <w:t>—</w:t>
            </w:r>
          </w:p>
        </w:tc>
        <w:tc>
          <w:tcPr>
            <w:tcW w:w="714" w:type="pct"/>
            <w:shd w:val="clear" w:color="auto" w:fill="auto"/>
            <w:vAlign w:val="center"/>
          </w:tcPr>
          <w:p w14:paraId="3A40516B" w14:textId="77777777" w:rsidR="000852CE" w:rsidRDefault="00000000">
            <w:pPr>
              <w:pStyle w:val="affe"/>
              <w:ind w:firstLineChars="0" w:firstLine="0"/>
              <w:jc w:val="center"/>
              <w:rPr>
                <w:sz w:val="18"/>
              </w:rPr>
            </w:pPr>
            <w:r>
              <w:rPr>
                <w:rFonts w:ascii="Arial" w:hAnsi="Arial" w:cs="Arial"/>
                <w:sz w:val="18"/>
              </w:rPr>
              <w:t>√</w:t>
            </w:r>
          </w:p>
        </w:tc>
        <w:tc>
          <w:tcPr>
            <w:tcW w:w="714" w:type="pct"/>
            <w:vMerge/>
            <w:vAlign w:val="center"/>
          </w:tcPr>
          <w:p w14:paraId="5080503C" w14:textId="77777777" w:rsidR="000852CE" w:rsidRDefault="000852CE">
            <w:pPr>
              <w:pStyle w:val="affe"/>
              <w:ind w:firstLineChars="0" w:firstLine="0"/>
              <w:jc w:val="center"/>
              <w:rPr>
                <w:sz w:val="18"/>
              </w:rPr>
            </w:pPr>
          </w:p>
        </w:tc>
        <w:tc>
          <w:tcPr>
            <w:tcW w:w="715" w:type="pct"/>
            <w:vAlign w:val="center"/>
          </w:tcPr>
          <w:p w14:paraId="6592E9E2" w14:textId="77777777" w:rsidR="000852CE" w:rsidRDefault="00000000">
            <w:pPr>
              <w:pStyle w:val="affe"/>
              <w:ind w:firstLineChars="0" w:firstLine="0"/>
              <w:jc w:val="center"/>
              <w:rPr>
                <w:sz w:val="18"/>
              </w:rPr>
            </w:pPr>
            <w:r>
              <w:rPr>
                <w:rFonts w:hint="eastAsia"/>
                <w:sz w:val="18"/>
              </w:rPr>
              <w:t>6.3.3</w:t>
            </w:r>
          </w:p>
        </w:tc>
      </w:tr>
      <w:tr w:rsidR="000852CE" w14:paraId="4C3C6A8A" w14:textId="77777777" w:rsidTr="00DC414D">
        <w:tc>
          <w:tcPr>
            <w:tcW w:w="816" w:type="pct"/>
            <w:vMerge/>
            <w:vAlign w:val="center"/>
          </w:tcPr>
          <w:p w14:paraId="790D2B92" w14:textId="77777777" w:rsidR="000852CE" w:rsidRDefault="000852CE">
            <w:pPr>
              <w:pStyle w:val="affe"/>
              <w:ind w:firstLine="360"/>
              <w:jc w:val="center"/>
              <w:rPr>
                <w:sz w:val="18"/>
              </w:rPr>
            </w:pPr>
          </w:p>
        </w:tc>
        <w:tc>
          <w:tcPr>
            <w:tcW w:w="1327" w:type="pct"/>
            <w:gridSpan w:val="3"/>
            <w:vAlign w:val="center"/>
          </w:tcPr>
          <w:p w14:paraId="094D7FDF" w14:textId="77777777" w:rsidR="000852CE" w:rsidRDefault="00000000">
            <w:pPr>
              <w:pStyle w:val="affe"/>
              <w:ind w:firstLine="360"/>
              <w:jc w:val="center"/>
              <w:rPr>
                <w:sz w:val="18"/>
              </w:rPr>
            </w:pPr>
            <w:r>
              <w:rPr>
                <w:rFonts w:hint="eastAsia"/>
                <w:sz w:val="18"/>
              </w:rPr>
              <w:t>热阻</w:t>
            </w:r>
          </w:p>
        </w:tc>
        <w:tc>
          <w:tcPr>
            <w:tcW w:w="714" w:type="pct"/>
            <w:shd w:val="clear" w:color="auto" w:fill="auto"/>
            <w:vAlign w:val="center"/>
          </w:tcPr>
          <w:p w14:paraId="7D2F3CFD" w14:textId="77777777" w:rsidR="000852CE" w:rsidRDefault="00000000">
            <w:pPr>
              <w:pStyle w:val="affe"/>
              <w:ind w:firstLineChars="0" w:firstLine="0"/>
              <w:jc w:val="center"/>
              <w:rPr>
                <w:sz w:val="18"/>
              </w:rPr>
            </w:pPr>
            <w:r>
              <w:rPr>
                <w:rFonts w:hint="eastAsia"/>
                <w:sz w:val="18"/>
              </w:rPr>
              <w:t>—</w:t>
            </w:r>
          </w:p>
        </w:tc>
        <w:tc>
          <w:tcPr>
            <w:tcW w:w="714" w:type="pct"/>
            <w:shd w:val="clear" w:color="auto" w:fill="auto"/>
            <w:vAlign w:val="center"/>
          </w:tcPr>
          <w:p w14:paraId="1843B1D8" w14:textId="77777777" w:rsidR="000852CE" w:rsidRDefault="00000000">
            <w:pPr>
              <w:pStyle w:val="affe"/>
              <w:ind w:firstLineChars="0" w:firstLine="0"/>
              <w:jc w:val="center"/>
              <w:rPr>
                <w:sz w:val="18"/>
              </w:rPr>
            </w:pPr>
            <w:r>
              <w:rPr>
                <w:rFonts w:ascii="Arial" w:hAnsi="Arial" w:cs="Arial"/>
                <w:sz w:val="18"/>
              </w:rPr>
              <w:t>√</w:t>
            </w:r>
          </w:p>
        </w:tc>
        <w:tc>
          <w:tcPr>
            <w:tcW w:w="714" w:type="pct"/>
            <w:vMerge/>
            <w:vAlign w:val="center"/>
          </w:tcPr>
          <w:p w14:paraId="780A6FBA" w14:textId="77777777" w:rsidR="000852CE" w:rsidRDefault="000852CE">
            <w:pPr>
              <w:pStyle w:val="affe"/>
              <w:ind w:firstLineChars="0" w:firstLine="0"/>
              <w:jc w:val="center"/>
              <w:rPr>
                <w:sz w:val="18"/>
              </w:rPr>
            </w:pPr>
          </w:p>
        </w:tc>
        <w:tc>
          <w:tcPr>
            <w:tcW w:w="715" w:type="pct"/>
            <w:vAlign w:val="center"/>
          </w:tcPr>
          <w:p w14:paraId="436D1E9E" w14:textId="77777777" w:rsidR="000852CE" w:rsidRDefault="00000000">
            <w:pPr>
              <w:pStyle w:val="affe"/>
              <w:ind w:firstLineChars="0" w:firstLine="0"/>
              <w:jc w:val="center"/>
              <w:rPr>
                <w:sz w:val="18"/>
              </w:rPr>
            </w:pPr>
            <w:r>
              <w:rPr>
                <w:rFonts w:hint="eastAsia"/>
                <w:sz w:val="18"/>
              </w:rPr>
              <w:t>6.3.4</w:t>
            </w:r>
          </w:p>
        </w:tc>
      </w:tr>
      <w:tr w:rsidR="000852CE" w14:paraId="042D0F13" w14:textId="77777777" w:rsidTr="00DC414D">
        <w:tc>
          <w:tcPr>
            <w:tcW w:w="816" w:type="pct"/>
            <w:vMerge/>
            <w:vAlign w:val="center"/>
          </w:tcPr>
          <w:p w14:paraId="44D0137D" w14:textId="77777777" w:rsidR="000852CE" w:rsidRDefault="000852CE">
            <w:pPr>
              <w:pStyle w:val="affe"/>
              <w:ind w:firstLine="360"/>
              <w:jc w:val="center"/>
              <w:rPr>
                <w:sz w:val="18"/>
              </w:rPr>
            </w:pPr>
          </w:p>
        </w:tc>
        <w:tc>
          <w:tcPr>
            <w:tcW w:w="1327" w:type="pct"/>
            <w:gridSpan w:val="3"/>
            <w:vAlign w:val="center"/>
          </w:tcPr>
          <w:p w14:paraId="7D8876B3" w14:textId="5DA84499" w:rsidR="000852CE" w:rsidRDefault="00E87C47">
            <w:pPr>
              <w:pStyle w:val="affe"/>
              <w:ind w:firstLine="360"/>
              <w:jc w:val="center"/>
              <w:rPr>
                <w:sz w:val="18"/>
              </w:rPr>
            </w:pPr>
            <w:r>
              <w:rPr>
                <w:rFonts w:hint="eastAsia"/>
                <w:sz w:val="18"/>
              </w:rPr>
              <w:t>抗风载荷性能</w:t>
            </w:r>
          </w:p>
        </w:tc>
        <w:tc>
          <w:tcPr>
            <w:tcW w:w="714" w:type="pct"/>
            <w:shd w:val="clear" w:color="auto" w:fill="auto"/>
            <w:vAlign w:val="center"/>
          </w:tcPr>
          <w:p w14:paraId="773EBE7D" w14:textId="77777777" w:rsidR="000852CE" w:rsidRDefault="00000000">
            <w:pPr>
              <w:pStyle w:val="affe"/>
              <w:ind w:firstLineChars="0" w:firstLine="0"/>
              <w:jc w:val="center"/>
              <w:rPr>
                <w:sz w:val="18"/>
              </w:rPr>
            </w:pPr>
            <w:r>
              <w:rPr>
                <w:rFonts w:hint="eastAsia"/>
                <w:sz w:val="18"/>
              </w:rPr>
              <w:t>—</w:t>
            </w:r>
          </w:p>
        </w:tc>
        <w:tc>
          <w:tcPr>
            <w:tcW w:w="714" w:type="pct"/>
            <w:shd w:val="clear" w:color="auto" w:fill="auto"/>
            <w:vAlign w:val="center"/>
          </w:tcPr>
          <w:p w14:paraId="3D1EBF37" w14:textId="77777777" w:rsidR="000852CE" w:rsidRDefault="00000000">
            <w:pPr>
              <w:pStyle w:val="affe"/>
              <w:ind w:firstLineChars="0" w:firstLine="0"/>
              <w:jc w:val="center"/>
              <w:rPr>
                <w:sz w:val="18"/>
              </w:rPr>
            </w:pPr>
            <w:r>
              <w:rPr>
                <w:rFonts w:ascii="Arial" w:hAnsi="Arial" w:cs="Arial"/>
                <w:sz w:val="18"/>
              </w:rPr>
              <w:t>√</w:t>
            </w:r>
          </w:p>
        </w:tc>
        <w:tc>
          <w:tcPr>
            <w:tcW w:w="714" w:type="pct"/>
            <w:vMerge/>
            <w:vAlign w:val="center"/>
          </w:tcPr>
          <w:p w14:paraId="5F9A79EB" w14:textId="77777777" w:rsidR="000852CE" w:rsidRDefault="000852CE">
            <w:pPr>
              <w:pStyle w:val="affe"/>
              <w:ind w:firstLineChars="0" w:firstLine="0"/>
              <w:jc w:val="center"/>
              <w:rPr>
                <w:sz w:val="18"/>
              </w:rPr>
            </w:pPr>
          </w:p>
        </w:tc>
        <w:tc>
          <w:tcPr>
            <w:tcW w:w="715" w:type="pct"/>
            <w:vAlign w:val="center"/>
          </w:tcPr>
          <w:p w14:paraId="44441D83" w14:textId="77777777" w:rsidR="000852CE" w:rsidRDefault="00000000">
            <w:pPr>
              <w:pStyle w:val="affe"/>
              <w:ind w:firstLineChars="0" w:firstLine="0"/>
              <w:jc w:val="center"/>
              <w:rPr>
                <w:sz w:val="18"/>
              </w:rPr>
            </w:pPr>
            <w:r>
              <w:rPr>
                <w:rFonts w:hint="eastAsia"/>
                <w:sz w:val="18"/>
              </w:rPr>
              <w:t>6.3.5</w:t>
            </w:r>
          </w:p>
        </w:tc>
      </w:tr>
      <w:tr w:rsidR="00BA146D" w14:paraId="771E83A1" w14:textId="77777777" w:rsidTr="00DC414D">
        <w:tc>
          <w:tcPr>
            <w:tcW w:w="816" w:type="pct"/>
            <w:vMerge w:val="restart"/>
            <w:vAlign w:val="center"/>
          </w:tcPr>
          <w:p w14:paraId="4FA7EF45" w14:textId="77777777" w:rsidR="00BA146D" w:rsidRDefault="00BA146D">
            <w:pPr>
              <w:pStyle w:val="affe"/>
              <w:ind w:firstLineChars="0" w:firstLine="0"/>
              <w:jc w:val="center"/>
              <w:rPr>
                <w:sz w:val="18"/>
              </w:rPr>
            </w:pPr>
            <w:r>
              <w:rPr>
                <w:rFonts w:hint="eastAsia"/>
                <w:sz w:val="18"/>
              </w:rPr>
              <w:t>保温装饰</w:t>
            </w:r>
          </w:p>
          <w:p w14:paraId="7892F9B6" w14:textId="77777777" w:rsidR="00BA146D" w:rsidRDefault="00BA146D">
            <w:pPr>
              <w:pStyle w:val="affe"/>
              <w:ind w:firstLineChars="0" w:firstLine="0"/>
              <w:jc w:val="center"/>
              <w:rPr>
                <w:sz w:val="18"/>
              </w:rPr>
            </w:pPr>
            <w:r>
              <w:rPr>
                <w:rFonts w:hint="eastAsia"/>
                <w:sz w:val="18"/>
              </w:rPr>
              <w:t>光伏构件</w:t>
            </w:r>
          </w:p>
        </w:tc>
        <w:tc>
          <w:tcPr>
            <w:tcW w:w="1327" w:type="pct"/>
            <w:gridSpan w:val="3"/>
            <w:vAlign w:val="center"/>
          </w:tcPr>
          <w:p w14:paraId="3982BE8B" w14:textId="77777777" w:rsidR="00BA146D" w:rsidRDefault="00BA146D">
            <w:pPr>
              <w:pStyle w:val="affe"/>
              <w:ind w:firstLineChars="0" w:firstLine="0"/>
              <w:jc w:val="center"/>
              <w:rPr>
                <w:sz w:val="18"/>
              </w:rPr>
            </w:pPr>
            <w:r>
              <w:rPr>
                <w:rFonts w:hint="eastAsia"/>
                <w:sz w:val="18"/>
              </w:rPr>
              <w:t>外观</w:t>
            </w:r>
          </w:p>
        </w:tc>
        <w:tc>
          <w:tcPr>
            <w:tcW w:w="714" w:type="pct"/>
            <w:vAlign w:val="center"/>
          </w:tcPr>
          <w:p w14:paraId="67D4A50C" w14:textId="77777777" w:rsidR="00BA146D" w:rsidRDefault="00BA146D">
            <w:pPr>
              <w:pStyle w:val="affe"/>
              <w:ind w:firstLineChars="0" w:firstLine="0"/>
              <w:jc w:val="center"/>
              <w:rPr>
                <w:sz w:val="18"/>
              </w:rPr>
            </w:pPr>
            <w:r>
              <w:rPr>
                <w:rFonts w:ascii="Arial" w:hAnsi="Arial" w:cs="Arial"/>
                <w:sz w:val="18"/>
              </w:rPr>
              <w:t>√</w:t>
            </w:r>
          </w:p>
        </w:tc>
        <w:tc>
          <w:tcPr>
            <w:tcW w:w="714" w:type="pct"/>
            <w:vAlign w:val="center"/>
          </w:tcPr>
          <w:p w14:paraId="63CCB34B" w14:textId="56A461D3" w:rsidR="00BA146D" w:rsidRDefault="000A28CE">
            <w:pPr>
              <w:pStyle w:val="affe"/>
              <w:ind w:firstLineChars="0" w:firstLine="0"/>
              <w:jc w:val="center"/>
              <w:rPr>
                <w:sz w:val="18"/>
              </w:rPr>
            </w:pPr>
            <w:r>
              <w:rPr>
                <w:rFonts w:ascii="Arial" w:hAnsi="Arial" w:cs="Arial"/>
                <w:sz w:val="18"/>
              </w:rPr>
              <w:t>√</w:t>
            </w:r>
          </w:p>
        </w:tc>
        <w:tc>
          <w:tcPr>
            <w:tcW w:w="714" w:type="pct"/>
            <w:vAlign w:val="center"/>
          </w:tcPr>
          <w:p w14:paraId="3F0740B4" w14:textId="77777777" w:rsidR="00BA146D" w:rsidRDefault="00BA146D">
            <w:pPr>
              <w:pStyle w:val="affe"/>
              <w:ind w:firstLineChars="0" w:firstLine="0"/>
              <w:jc w:val="center"/>
              <w:rPr>
                <w:sz w:val="18"/>
              </w:rPr>
            </w:pPr>
            <w:r>
              <w:rPr>
                <w:rFonts w:hint="eastAsia"/>
                <w:sz w:val="18"/>
              </w:rPr>
              <w:t>5.3.1</w:t>
            </w:r>
          </w:p>
        </w:tc>
        <w:tc>
          <w:tcPr>
            <w:tcW w:w="715" w:type="pct"/>
            <w:vAlign w:val="center"/>
          </w:tcPr>
          <w:p w14:paraId="144A07EB" w14:textId="77777777" w:rsidR="00BA146D" w:rsidRDefault="00BA146D">
            <w:pPr>
              <w:pStyle w:val="affe"/>
              <w:ind w:firstLineChars="0" w:firstLine="0"/>
              <w:jc w:val="center"/>
              <w:rPr>
                <w:sz w:val="18"/>
              </w:rPr>
            </w:pPr>
            <w:r>
              <w:rPr>
                <w:rFonts w:hint="eastAsia"/>
                <w:sz w:val="18"/>
              </w:rPr>
              <w:t>6.4.1</w:t>
            </w:r>
          </w:p>
        </w:tc>
      </w:tr>
      <w:tr w:rsidR="00BA146D" w14:paraId="375E9EDF" w14:textId="77777777" w:rsidTr="00DC414D">
        <w:tc>
          <w:tcPr>
            <w:tcW w:w="816" w:type="pct"/>
            <w:vMerge/>
            <w:vAlign w:val="center"/>
          </w:tcPr>
          <w:p w14:paraId="68ACBFB5" w14:textId="77777777" w:rsidR="00BA146D" w:rsidRDefault="00BA146D">
            <w:pPr>
              <w:pStyle w:val="affe"/>
              <w:ind w:firstLineChars="0" w:firstLine="0"/>
              <w:rPr>
                <w:sz w:val="18"/>
              </w:rPr>
            </w:pPr>
          </w:p>
        </w:tc>
        <w:tc>
          <w:tcPr>
            <w:tcW w:w="1327" w:type="pct"/>
            <w:gridSpan w:val="3"/>
            <w:vAlign w:val="center"/>
          </w:tcPr>
          <w:p w14:paraId="46436549" w14:textId="35BD55E0" w:rsidR="00BA146D" w:rsidRDefault="00BA146D">
            <w:pPr>
              <w:pStyle w:val="affe"/>
              <w:ind w:firstLineChars="0" w:firstLine="0"/>
              <w:jc w:val="center"/>
              <w:rPr>
                <w:sz w:val="18"/>
              </w:rPr>
            </w:pPr>
            <w:r>
              <w:rPr>
                <w:rFonts w:hint="eastAsia"/>
                <w:sz w:val="18"/>
              </w:rPr>
              <w:t>尺寸偏差</w:t>
            </w:r>
          </w:p>
        </w:tc>
        <w:tc>
          <w:tcPr>
            <w:tcW w:w="714" w:type="pct"/>
            <w:shd w:val="clear" w:color="auto" w:fill="auto"/>
            <w:vAlign w:val="center"/>
          </w:tcPr>
          <w:p w14:paraId="229175E4" w14:textId="77777777" w:rsidR="00BA146D" w:rsidRDefault="00BA146D">
            <w:pPr>
              <w:pStyle w:val="affe"/>
              <w:ind w:firstLineChars="0" w:firstLine="0"/>
              <w:jc w:val="center"/>
              <w:rPr>
                <w:sz w:val="18"/>
              </w:rPr>
            </w:pPr>
            <w:r>
              <w:rPr>
                <w:rFonts w:ascii="Arial" w:hAnsi="Arial" w:cs="Arial"/>
                <w:sz w:val="18"/>
              </w:rPr>
              <w:t>√</w:t>
            </w:r>
          </w:p>
        </w:tc>
        <w:tc>
          <w:tcPr>
            <w:tcW w:w="714" w:type="pct"/>
            <w:shd w:val="clear" w:color="auto" w:fill="auto"/>
            <w:vAlign w:val="center"/>
          </w:tcPr>
          <w:p w14:paraId="41647389" w14:textId="59482BF7" w:rsidR="00BA146D" w:rsidRDefault="000A28CE">
            <w:pPr>
              <w:pStyle w:val="affe"/>
              <w:ind w:firstLineChars="0" w:firstLine="0"/>
              <w:jc w:val="center"/>
              <w:rPr>
                <w:sz w:val="18"/>
              </w:rPr>
            </w:pPr>
            <w:r>
              <w:rPr>
                <w:rFonts w:ascii="Arial" w:hAnsi="Arial" w:cs="Arial"/>
                <w:sz w:val="18"/>
              </w:rPr>
              <w:t>√</w:t>
            </w:r>
          </w:p>
        </w:tc>
        <w:tc>
          <w:tcPr>
            <w:tcW w:w="714" w:type="pct"/>
            <w:vAlign w:val="center"/>
          </w:tcPr>
          <w:p w14:paraId="45B12217" w14:textId="7E6FCA74" w:rsidR="00BA146D" w:rsidRDefault="009D0E1A">
            <w:pPr>
              <w:pStyle w:val="affe"/>
              <w:ind w:firstLineChars="0" w:firstLine="0"/>
              <w:jc w:val="center"/>
              <w:rPr>
                <w:sz w:val="18"/>
              </w:rPr>
            </w:pPr>
            <w:r>
              <w:rPr>
                <w:rFonts w:hint="eastAsia"/>
                <w:sz w:val="18"/>
              </w:rPr>
              <w:t>5.3.2</w:t>
            </w:r>
          </w:p>
        </w:tc>
        <w:tc>
          <w:tcPr>
            <w:tcW w:w="715" w:type="pct"/>
            <w:vAlign w:val="center"/>
          </w:tcPr>
          <w:p w14:paraId="3775A599" w14:textId="39F1ED06" w:rsidR="00BA146D" w:rsidRDefault="00B96A46">
            <w:pPr>
              <w:pStyle w:val="affe"/>
              <w:ind w:firstLineChars="0" w:firstLine="0"/>
              <w:jc w:val="center"/>
              <w:rPr>
                <w:sz w:val="18"/>
              </w:rPr>
            </w:pPr>
            <w:r>
              <w:rPr>
                <w:rFonts w:hint="eastAsia"/>
                <w:sz w:val="18"/>
              </w:rPr>
              <w:t>6.4.2</w:t>
            </w:r>
          </w:p>
        </w:tc>
      </w:tr>
      <w:tr w:rsidR="009D0E1A" w14:paraId="25BD59DC" w14:textId="77777777" w:rsidTr="009D0E1A">
        <w:tc>
          <w:tcPr>
            <w:tcW w:w="816" w:type="pct"/>
            <w:vMerge/>
            <w:vAlign w:val="center"/>
          </w:tcPr>
          <w:p w14:paraId="4401A502" w14:textId="77777777" w:rsidR="009D0E1A" w:rsidRDefault="009D0E1A">
            <w:pPr>
              <w:pStyle w:val="affe"/>
              <w:ind w:firstLineChars="0" w:firstLine="0"/>
              <w:rPr>
                <w:sz w:val="18"/>
              </w:rPr>
            </w:pPr>
          </w:p>
        </w:tc>
        <w:tc>
          <w:tcPr>
            <w:tcW w:w="1327" w:type="pct"/>
            <w:gridSpan w:val="3"/>
            <w:vAlign w:val="center"/>
          </w:tcPr>
          <w:p w14:paraId="0E2408F5" w14:textId="55A47A5F" w:rsidR="009D0E1A" w:rsidRDefault="009D0E1A">
            <w:pPr>
              <w:pStyle w:val="affe"/>
              <w:ind w:firstLineChars="0" w:firstLine="0"/>
              <w:jc w:val="center"/>
              <w:rPr>
                <w:sz w:val="18"/>
              </w:rPr>
            </w:pPr>
            <w:r>
              <w:rPr>
                <w:rFonts w:hint="eastAsia"/>
                <w:sz w:val="18"/>
              </w:rPr>
              <w:t>单位面积质量</w:t>
            </w:r>
          </w:p>
        </w:tc>
        <w:tc>
          <w:tcPr>
            <w:tcW w:w="714" w:type="pct"/>
            <w:shd w:val="clear" w:color="auto" w:fill="auto"/>
            <w:vAlign w:val="center"/>
          </w:tcPr>
          <w:p w14:paraId="17786092" w14:textId="77777777" w:rsidR="009D0E1A" w:rsidRDefault="009D0E1A">
            <w:pPr>
              <w:pStyle w:val="affe"/>
              <w:ind w:firstLineChars="0" w:firstLine="0"/>
              <w:jc w:val="center"/>
              <w:rPr>
                <w:sz w:val="18"/>
              </w:rPr>
            </w:pPr>
            <w:r>
              <w:rPr>
                <w:rFonts w:ascii="Arial" w:hAnsi="Arial" w:cs="Arial"/>
                <w:sz w:val="18"/>
              </w:rPr>
              <w:t>√</w:t>
            </w:r>
          </w:p>
        </w:tc>
        <w:tc>
          <w:tcPr>
            <w:tcW w:w="714" w:type="pct"/>
            <w:shd w:val="clear" w:color="auto" w:fill="auto"/>
            <w:vAlign w:val="center"/>
          </w:tcPr>
          <w:p w14:paraId="001D720C" w14:textId="03D9A093" w:rsidR="009D0E1A" w:rsidRDefault="009D0E1A">
            <w:pPr>
              <w:pStyle w:val="affe"/>
              <w:ind w:firstLineChars="0" w:firstLine="0"/>
              <w:jc w:val="center"/>
              <w:rPr>
                <w:sz w:val="18"/>
              </w:rPr>
            </w:pPr>
            <w:r>
              <w:rPr>
                <w:rFonts w:ascii="Arial" w:hAnsi="Arial" w:cs="Arial"/>
                <w:sz w:val="18"/>
              </w:rPr>
              <w:t>√</w:t>
            </w:r>
          </w:p>
        </w:tc>
        <w:tc>
          <w:tcPr>
            <w:tcW w:w="714" w:type="pct"/>
            <w:vMerge w:val="restart"/>
            <w:vAlign w:val="center"/>
          </w:tcPr>
          <w:p w14:paraId="04ACE1E6" w14:textId="232D5C17" w:rsidR="009D0E1A" w:rsidRDefault="009D0E1A" w:rsidP="009D0E1A">
            <w:pPr>
              <w:pStyle w:val="affe"/>
              <w:ind w:firstLineChars="0" w:firstLine="0"/>
              <w:jc w:val="center"/>
              <w:rPr>
                <w:sz w:val="18"/>
              </w:rPr>
            </w:pPr>
            <w:r>
              <w:rPr>
                <w:rFonts w:hint="eastAsia"/>
                <w:sz w:val="18"/>
              </w:rPr>
              <w:t>5.3.3</w:t>
            </w:r>
          </w:p>
        </w:tc>
        <w:tc>
          <w:tcPr>
            <w:tcW w:w="715" w:type="pct"/>
            <w:vAlign w:val="center"/>
          </w:tcPr>
          <w:p w14:paraId="7762D61F" w14:textId="62DC210E" w:rsidR="009D0E1A" w:rsidRDefault="00B96A46">
            <w:pPr>
              <w:pStyle w:val="affe"/>
              <w:ind w:firstLineChars="0" w:firstLine="0"/>
              <w:jc w:val="center"/>
              <w:rPr>
                <w:sz w:val="18"/>
              </w:rPr>
            </w:pPr>
            <w:r>
              <w:rPr>
                <w:rFonts w:hint="eastAsia"/>
                <w:sz w:val="18"/>
              </w:rPr>
              <w:t>6.4.3</w:t>
            </w:r>
          </w:p>
        </w:tc>
      </w:tr>
      <w:tr w:rsidR="00B96A46" w14:paraId="069D9C88" w14:textId="77777777" w:rsidTr="00B96A46">
        <w:tc>
          <w:tcPr>
            <w:tcW w:w="816" w:type="pct"/>
            <w:vMerge/>
            <w:vAlign w:val="center"/>
          </w:tcPr>
          <w:p w14:paraId="6C2D2483" w14:textId="77777777" w:rsidR="00B96A46" w:rsidRDefault="00B96A46" w:rsidP="00E87C47">
            <w:pPr>
              <w:pStyle w:val="affe"/>
              <w:ind w:firstLineChars="0" w:firstLine="0"/>
              <w:rPr>
                <w:sz w:val="18"/>
              </w:rPr>
            </w:pPr>
          </w:p>
        </w:tc>
        <w:tc>
          <w:tcPr>
            <w:tcW w:w="661" w:type="pct"/>
            <w:gridSpan w:val="2"/>
            <w:vMerge w:val="restart"/>
            <w:vAlign w:val="center"/>
          </w:tcPr>
          <w:p w14:paraId="51563394" w14:textId="1782763E" w:rsidR="00B96A46" w:rsidRDefault="00B96A46" w:rsidP="00E87C47">
            <w:pPr>
              <w:pStyle w:val="affe"/>
              <w:ind w:firstLineChars="0" w:firstLine="0"/>
              <w:jc w:val="center"/>
              <w:rPr>
                <w:sz w:val="18"/>
              </w:rPr>
            </w:pPr>
            <w:r>
              <w:rPr>
                <w:rFonts w:hint="eastAsia"/>
                <w:sz w:val="18"/>
              </w:rPr>
              <w:t>拉伸粘结强度</w:t>
            </w:r>
          </w:p>
        </w:tc>
        <w:tc>
          <w:tcPr>
            <w:tcW w:w="665" w:type="pct"/>
            <w:vAlign w:val="center"/>
          </w:tcPr>
          <w:p w14:paraId="1ADE9C65" w14:textId="0A57C45D" w:rsidR="00B96A46" w:rsidRDefault="00B96A46" w:rsidP="00E87C47">
            <w:pPr>
              <w:pStyle w:val="affe"/>
              <w:ind w:firstLineChars="0" w:firstLine="0"/>
              <w:jc w:val="center"/>
              <w:rPr>
                <w:sz w:val="18"/>
              </w:rPr>
            </w:pPr>
            <w:r>
              <w:rPr>
                <w:rFonts w:hint="eastAsia"/>
                <w:sz w:val="18"/>
              </w:rPr>
              <w:t>原强度</w:t>
            </w:r>
          </w:p>
        </w:tc>
        <w:tc>
          <w:tcPr>
            <w:tcW w:w="714" w:type="pct"/>
            <w:shd w:val="clear" w:color="auto" w:fill="auto"/>
            <w:vAlign w:val="center"/>
          </w:tcPr>
          <w:p w14:paraId="69228A42" w14:textId="77777777" w:rsidR="00B96A46" w:rsidRDefault="00B96A46" w:rsidP="00E87C47">
            <w:pPr>
              <w:pStyle w:val="affe"/>
              <w:ind w:firstLineChars="0" w:firstLine="0"/>
              <w:jc w:val="center"/>
              <w:rPr>
                <w:sz w:val="18"/>
              </w:rPr>
            </w:pPr>
            <w:r>
              <w:rPr>
                <w:rFonts w:ascii="Arial" w:hAnsi="Arial" w:cs="Arial"/>
                <w:sz w:val="18"/>
              </w:rPr>
              <w:t>√</w:t>
            </w:r>
          </w:p>
        </w:tc>
        <w:tc>
          <w:tcPr>
            <w:tcW w:w="714" w:type="pct"/>
            <w:shd w:val="clear" w:color="auto" w:fill="auto"/>
            <w:vAlign w:val="center"/>
          </w:tcPr>
          <w:p w14:paraId="6D1EEF53" w14:textId="318EA295" w:rsidR="00B96A46" w:rsidRDefault="00B96A46" w:rsidP="00E87C47">
            <w:pPr>
              <w:pStyle w:val="affe"/>
              <w:ind w:firstLineChars="0" w:firstLine="0"/>
              <w:jc w:val="center"/>
              <w:rPr>
                <w:sz w:val="18"/>
              </w:rPr>
            </w:pPr>
            <w:r>
              <w:rPr>
                <w:rFonts w:ascii="Arial" w:hAnsi="Arial" w:cs="Arial"/>
                <w:sz w:val="18"/>
              </w:rPr>
              <w:t>√</w:t>
            </w:r>
          </w:p>
        </w:tc>
        <w:tc>
          <w:tcPr>
            <w:tcW w:w="714" w:type="pct"/>
            <w:vMerge/>
          </w:tcPr>
          <w:p w14:paraId="56D02BD3" w14:textId="77777777" w:rsidR="00B96A46" w:rsidRDefault="00B96A46" w:rsidP="00E87C47">
            <w:pPr>
              <w:pStyle w:val="affe"/>
              <w:ind w:firstLineChars="0" w:firstLine="0"/>
              <w:rPr>
                <w:sz w:val="18"/>
              </w:rPr>
            </w:pPr>
          </w:p>
        </w:tc>
        <w:tc>
          <w:tcPr>
            <w:tcW w:w="715" w:type="pct"/>
            <w:vMerge w:val="restart"/>
            <w:vAlign w:val="center"/>
          </w:tcPr>
          <w:p w14:paraId="0B2E346B" w14:textId="649B5916" w:rsidR="00B96A46" w:rsidRDefault="00B96A46" w:rsidP="00E87C47">
            <w:pPr>
              <w:pStyle w:val="affe"/>
              <w:ind w:firstLineChars="0" w:firstLine="0"/>
              <w:jc w:val="center"/>
              <w:rPr>
                <w:sz w:val="18"/>
              </w:rPr>
            </w:pPr>
            <w:r>
              <w:rPr>
                <w:rFonts w:hint="eastAsia"/>
                <w:sz w:val="18"/>
              </w:rPr>
              <w:t>6.4.4</w:t>
            </w:r>
          </w:p>
        </w:tc>
      </w:tr>
      <w:tr w:rsidR="00B96A46" w14:paraId="02BA58A2" w14:textId="77777777" w:rsidTr="00B96A46">
        <w:tc>
          <w:tcPr>
            <w:tcW w:w="816" w:type="pct"/>
            <w:vMerge/>
            <w:vAlign w:val="center"/>
          </w:tcPr>
          <w:p w14:paraId="678AAE99" w14:textId="77777777" w:rsidR="00B96A46" w:rsidRDefault="00B96A46" w:rsidP="00E87C47">
            <w:pPr>
              <w:pStyle w:val="affe"/>
              <w:ind w:firstLineChars="0" w:firstLine="0"/>
              <w:rPr>
                <w:sz w:val="18"/>
              </w:rPr>
            </w:pPr>
          </w:p>
        </w:tc>
        <w:tc>
          <w:tcPr>
            <w:tcW w:w="661" w:type="pct"/>
            <w:gridSpan w:val="2"/>
            <w:vMerge/>
            <w:vAlign w:val="center"/>
          </w:tcPr>
          <w:p w14:paraId="2F7793C4" w14:textId="77777777" w:rsidR="00B96A46" w:rsidRDefault="00B96A46" w:rsidP="00E87C47">
            <w:pPr>
              <w:pStyle w:val="affe"/>
              <w:ind w:firstLineChars="0" w:firstLine="0"/>
              <w:jc w:val="center"/>
              <w:rPr>
                <w:sz w:val="18"/>
              </w:rPr>
            </w:pPr>
          </w:p>
        </w:tc>
        <w:tc>
          <w:tcPr>
            <w:tcW w:w="665" w:type="pct"/>
            <w:vAlign w:val="center"/>
          </w:tcPr>
          <w:p w14:paraId="4E590F54" w14:textId="6414C786" w:rsidR="00B96A46" w:rsidRDefault="00B96A46" w:rsidP="00E87C47">
            <w:pPr>
              <w:pStyle w:val="affe"/>
              <w:ind w:firstLineChars="0" w:firstLine="0"/>
              <w:jc w:val="center"/>
              <w:rPr>
                <w:sz w:val="18"/>
              </w:rPr>
            </w:pPr>
            <w:r>
              <w:rPr>
                <w:rFonts w:hint="eastAsia"/>
                <w:sz w:val="18"/>
              </w:rPr>
              <w:t>耐水强度</w:t>
            </w:r>
          </w:p>
        </w:tc>
        <w:tc>
          <w:tcPr>
            <w:tcW w:w="714" w:type="pct"/>
            <w:vAlign w:val="center"/>
          </w:tcPr>
          <w:p w14:paraId="49ADEAFF" w14:textId="78342E1E" w:rsidR="00B96A46" w:rsidRDefault="00B96A46" w:rsidP="00E87C47">
            <w:pPr>
              <w:pStyle w:val="affe"/>
              <w:ind w:firstLineChars="0" w:firstLine="0"/>
              <w:jc w:val="center"/>
              <w:rPr>
                <w:sz w:val="18"/>
              </w:rPr>
            </w:pPr>
            <w:r>
              <w:rPr>
                <w:rFonts w:hint="eastAsia"/>
                <w:sz w:val="18"/>
              </w:rPr>
              <w:t>—</w:t>
            </w:r>
          </w:p>
        </w:tc>
        <w:tc>
          <w:tcPr>
            <w:tcW w:w="714" w:type="pct"/>
            <w:vAlign w:val="center"/>
          </w:tcPr>
          <w:p w14:paraId="301D1E8A" w14:textId="77777777" w:rsidR="00B96A46" w:rsidRDefault="00B96A46" w:rsidP="00E87C47">
            <w:pPr>
              <w:pStyle w:val="affe"/>
              <w:ind w:firstLineChars="0" w:firstLine="0"/>
              <w:jc w:val="center"/>
              <w:rPr>
                <w:sz w:val="18"/>
              </w:rPr>
            </w:pPr>
            <w:r>
              <w:rPr>
                <w:rFonts w:ascii="Arial" w:hAnsi="Arial" w:cs="Arial"/>
                <w:sz w:val="18"/>
              </w:rPr>
              <w:t>√</w:t>
            </w:r>
          </w:p>
        </w:tc>
        <w:tc>
          <w:tcPr>
            <w:tcW w:w="714" w:type="pct"/>
            <w:vMerge/>
            <w:vAlign w:val="center"/>
          </w:tcPr>
          <w:p w14:paraId="68296F2B" w14:textId="32CD2644" w:rsidR="00B96A46" w:rsidRDefault="00B96A46" w:rsidP="00E87C47">
            <w:pPr>
              <w:pStyle w:val="affe"/>
              <w:ind w:firstLineChars="0" w:firstLine="0"/>
              <w:jc w:val="center"/>
              <w:rPr>
                <w:sz w:val="18"/>
              </w:rPr>
            </w:pPr>
          </w:p>
        </w:tc>
        <w:tc>
          <w:tcPr>
            <w:tcW w:w="715" w:type="pct"/>
            <w:vMerge/>
            <w:vAlign w:val="center"/>
          </w:tcPr>
          <w:p w14:paraId="189AB910" w14:textId="4821A764" w:rsidR="00B96A46" w:rsidRDefault="00B96A46" w:rsidP="00E87C47">
            <w:pPr>
              <w:pStyle w:val="affe"/>
              <w:ind w:firstLineChars="0" w:firstLine="0"/>
              <w:jc w:val="center"/>
              <w:rPr>
                <w:sz w:val="18"/>
              </w:rPr>
            </w:pPr>
          </w:p>
        </w:tc>
      </w:tr>
      <w:tr w:rsidR="00B96A46" w14:paraId="7B2BFBC3" w14:textId="77777777" w:rsidTr="00B96A46">
        <w:tc>
          <w:tcPr>
            <w:tcW w:w="816" w:type="pct"/>
            <w:vMerge/>
            <w:vAlign w:val="center"/>
          </w:tcPr>
          <w:p w14:paraId="41E6ECB5" w14:textId="77777777" w:rsidR="00B96A46" w:rsidRDefault="00B96A46" w:rsidP="00E87C47">
            <w:pPr>
              <w:pStyle w:val="affe"/>
              <w:ind w:firstLineChars="0" w:firstLine="0"/>
              <w:rPr>
                <w:sz w:val="18"/>
              </w:rPr>
            </w:pPr>
          </w:p>
        </w:tc>
        <w:tc>
          <w:tcPr>
            <w:tcW w:w="661" w:type="pct"/>
            <w:gridSpan w:val="2"/>
            <w:vMerge/>
            <w:vAlign w:val="center"/>
          </w:tcPr>
          <w:p w14:paraId="371BE608" w14:textId="41582A71" w:rsidR="00B96A46" w:rsidRDefault="00B96A46" w:rsidP="00E87C47">
            <w:pPr>
              <w:pStyle w:val="affe"/>
              <w:ind w:firstLineChars="0" w:firstLine="0"/>
              <w:jc w:val="center"/>
              <w:rPr>
                <w:sz w:val="18"/>
              </w:rPr>
            </w:pPr>
          </w:p>
        </w:tc>
        <w:tc>
          <w:tcPr>
            <w:tcW w:w="665" w:type="pct"/>
            <w:vAlign w:val="center"/>
          </w:tcPr>
          <w:p w14:paraId="44549055" w14:textId="0C37522C" w:rsidR="00B96A46" w:rsidRDefault="00B96A46" w:rsidP="00E87C47">
            <w:pPr>
              <w:pStyle w:val="affe"/>
              <w:ind w:firstLineChars="0" w:firstLine="0"/>
              <w:jc w:val="center"/>
              <w:rPr>
                <w:sz w:val="18"/>
              </w:rPr>
            </w:pPr>
            <w:r>
              <w:rPr>
                <w:rFonts w:hint="eastAsia"/>
                <w:sz w:val="18"/>
              </w:rPr>
              <w:t>耐冻融强度</w:t>
            </w:r>
          </w:p>
        </w:tc>
        <w:tc>
          <w:tcPr>
            <w:tcW w:w="714" w:type="pct"/>
            <w:vAlign w:val="center"/>
          </w:tcPr>
          <w:p w14:paraId="7B31D508" w14:textId="709DFE5D" w:rsidR="00B96A46" w:rsidRDefault="00B96A46" w:rsidP="00E87C47">
            <w:pPr>
              <w:pStyle w:val="affe"/>
              <w:ind w:firstLineChars="0" w:firstLine="0"/>
              <w:jc w:val="center"/>
              <w:rPr>
                <w:sz w:val="18"/>
              </w:rPr>
            </w:pPr>
            <w:r>
              <w:rPr>
                <w:rFonts w:hint="eastAsia"/>
                <w:sz w:val="18"/>
              </w:rPr>
              <w:t>—</w:t>
            </w:r>
          </w:p>
        </w:tc>
        <w:tc>
          <w:tcPr>
            <w:tcW w:w="714" w:type="pct"/>
            <w:shd w:val="clear" w:color="auto" w:fill="auto"/>
            <w:vAlign w:val="center"/>
          </w:tcPr>
          <w:p w14:paraId="41C69109" w14:textId="77777777" w:rsidR="00B96A46" w:rsidRDefault="00B96A46" w:rsidP="00E87C47">
            <w:pPr>
              <w:pStyle w:val="affe"/>
              <w:ind w:firstLineChars="0" w:firstLine="0"/>
              <w:jc w:val="center"/>
              <w:rPr>
                <w:sz w:val="18"/>
              </w:rPr>
            </w:pPr>
            <w:r>
              <w:rPr>
                <w:rFonts w:ascii="Arial" w:hAnsi="Arial" w:cs="Arial"/>
                <w:sz w:val="18"/>
              </w:rPr>
              <w:t>√</w:t>
            </w:r>
          </w:p>
        </w:tc>
        <w:tc>
          <w:tcPr>
            <w:tcW w:w="714" w:type="pct"/>
            <w:vMerge/>
            <w:vAlign w:val="center"/>
          </w:tcPr>
          <w:p w14:paraId="79B6ED4B" w14:textId="7ED1D677" w:rsidR="00B96A46" w:rsidRDefault="00B96A46" w:rsidP="00E87C47">
            <w:pPr>
              <w:pStyle w:val="affe"/>
              <w:ind w:firstLineChars="0" w:firstLine="0"/>
              <w:jc w:val="center"/>
              <w:rPr>
                <w:sz w:val="18"/>
              </w:rPr>
            </w:pPr>
          </w:p>
        </w:tc>
        <w:tc>
          <w:tcPr>
            <w:tcW w:w="715" w:type="pct"/>
            <w:vMerge/>
            <w:vAlign w:val="center"/>
          </w:tcPr>
          <w:p w14:paraId="79BA4D14" w14:textId="31ED07E7" w:rsidR="00B96A46" w:rsidRDefault="00B96A46" w:rsidP="00E87C47">
            <w:pPr>
              <w:pStyle w:val="affe"/>
              <w:ind w:firstLineChars="0" w:firstLine="0"/>
              <w:jc w:val="center"/>
              <w:rPr>
                <w:sz w:val="18"/>
              </w:rPr>
            </w:pPr>
          </w:p>
        </w:tc>
      </w:tr>
      <w:tr w:rsidR="009D0E1A" w14:paraId="13FEBBBD" w14:textId="77777777" w:rsidTr="00DC414D">
        <w:tc>
          <w:tcPr>
            <w:tcW w:w="816" w:type="pct"/>
            <w:vMerge/>
            <w:vAlign w:val="center"/>
          </w:tcPr>
          <w:p w14:paraId="61665FA6" w14:textId="77777777" w:rsidR="009D0E1A" w:rsidRDefault="009D0E1A" w:rsidP="00E87C47">
            <w:pPr>
              <w:pStyle w:val="affe"/>
              <w:ind w:firstLineChars="0" w:firstLine="0"/>
              <w:rPr>
                <w:sz w:val="18"/>
              </w:rPr>
            </w:pPr>
          </w:p>
        </w:tc>
        <w:tc>
          <w:tcPr>
            <w:tcW w:w="1327" w:type="pct"/>
            <w:gridSpan w:val="3"/>
            <w:vAlign w:val="center"/>
          </w:tcPr>
          <w:p w14:paraId="0275E8A2" w14:textId="1C71CC92" w:rsidR="009D0E1A" w:rsidRDefault="009D0E1A" w:rsidP="00E87C47">
            <w:pPr>
              <w:pStyle w:val="affe"/>
              <w:ind w:firstLineChars="0" w:firstLine="0"/>
              <w:jc w:val="center"/>
              <w:rPr>
                <w:sz w:val="18"/>
              </w:rPr>
            </w:pPr>
            <w:r>
              <w:rPr>
                <w:rFonts w:hint="eastAsia"/>
                <w:sz w:val="18"/>
              </w:rPr>
              <w:t>抗冲击性</w:t>
            </w:r>
          </w:p>
        </w:tc>
        <w:tc>
          <w:tcPr>
            <w:tcW w:w="714" w:type="pct"/>
            <w:shd w:val="clear" w:color="auto" w:fill="auto"/>
            <w:vAlign w:val="center"/>
          </w:tcPr>
          <w:p w14:paraId="006A2F00" w14:textId="77777777" w:rsidR="009D0E1A" w:rsidRDefault="009D0E1A" w:rsidP="00E87C47">
            <w:pPr>
              <w:pStyle w:val="affe"/>
              <w:ind w:firstLineChars="0" w:firstLine="0"/>
              <w:jc w:val="center"/>
              <w:rPr>
                <w:sz w:val="18"/>
              </w:rPr>
            </w:pPr>
            <w:r>
              <w:rPr>
                <w:rFonts w:hint="eastAsia"/>
                <w:sz w:val="18"/>
              </w:rPr>
              <w:t>—</w:t>
            </w:r>
          </w:p>
        </w:tc>
        <w:tc>
          <w:tcPr>
            <w:tcW w:w="714" w:type="pct"/>
            <w:shd w:val="clear" w:color="auto" w:fill="auto"/>
            <w:vAlign w:val="center"/>
          </w:tcPr>
          <w:p w14:paraId="0499C38F" w14:textId="77777777" w:rsidR="009D0E1A" w:rsidRDefault="009D0E1A" w:rsidP="00E87C47">
            <w:pPr>
              <w:pStyle w:val="affe"/>
              <w:ind w:firstLineChars="0" w:firstLine="0"/>
              <w:jc w:val="center"/>
              <w:rPr>
                <w:sz w:val="18"/>
              </w:rPr>
            </w:pPr>
            <w:r>
              <w:rPr>
                <w:rFonts w:ascii="Arial" w:hAnsi="Arial" w:cs="Arial"/>
                <w:sz w:val="18"/>
              </w:rPr>
              <w:t>√</w:t>
            </w:r>
          </w:p>
        </w:tc>
        <w:tc>
          <w:tcPr>
            <w:tcW w:w="714" w:type="pct"/>
            <w:vMerge/>
          </w:tcPr>
          <w:p w14:paraId="19F00409" w14:textId="77777777" w:rsidR="009D0E1A" w:rsidRDefault="009D0E1A" w:rsidP="00E87C47">
            <w:pPr>
              <w:pStyle w:val="affe"/>
              <w:ind w:firstLineChars="0" w:firstLine="0"/>
              <w:rPr>
                <w:sz w:val="18"/>
              </w:rPr>
            </w:pPr>
          </w:p>
        </w:tc>
        <w:tc>
          <w:tcPr>
            <w:tcW w:w="715" w:type="pct"/>
            <w:vAlign w:val="center"/>
          </w:tcPr>
          <w:p w14:paraId="27D791BD" w14:textId="441B0B3D" w:rsidR="009D0E1A" w:rsidRDefault="00B96A46" w:rsidP="00E87C47">
            <w:pPr>
              <w:pStyle w:val="affe"/>
              <w:ind w:firstLineChars="0" w:firstLine="0"/>
              <w:jc w:val="center"/>
              <w:rPr>
                <w:sz w:val="18"/>
              </w:rPr>
            </w:pPr>
            <w:r>
              <w:rPr>
                <w:rFonts w:hint="eastAsia"/>
                <w:sz w:val="18"/>
              </w:rPr>
              <w:t>6.4.5</w:t>
            </w:r>
          </w:p>
        </w:tc>
      </w:tr>
      <w:tr w:rsidR="009D0E1A" w14:paraId="0E3E322C" w14:textId="77777777" w:rsidTr="00DC414D">
        <w:tc>
          <w:tcPr>
            <w:tcW w:w="816" w:type="pct"/>
            <w:vMerge/>
            <w:vAlign w:val="center"/>
          </w:tcPr>
          <w:p w14:paraId="2E74F091" w14:textId="77777777" w:rsidR="009D0E1A" w:rsidRDefault="009D0E1A" w:rsidP="00E87C47">
            <w:pPr>
              <w:pStyle w:val="affe"/>
              <w:ind w:firstLineChars="0" w:firstLine="0"/>
              <w:rPr>
                <w:sz w:val="18"/>
              </w:rPr>
            </w:pPr>
          </w:p>
        </w:tc>
        <w:tc>
          <w:tcPr>
            <w:tcW w:w="1327" w:type="pct"/>
            <w:gridSpan w:val="3"/>
            <w:vAlign w:val="center"/>
          </w:tcPr>
          <w:p w14:paraId="75F9A105" w14:textId="54C1B59C" w:rsidR="009D0E1A" w:rsidRDefault="009D0E1A" w:rsidP="00E87C47">
            <w:pPr>
              <w:pStyle w:val="affe"/>
              <w:ind w:firstLineChars="0" w:firstLine="0"/>
              <w:jc w:val="center"/>
              <w:rPr>
                <w:sz w:val="18"/>
              </w:rPr>
            </w:pPr>
            <w:r>
              <w:rPr>
                <w:rFonts w:hint="eastAsia"/>
                <w:sz w:val="18"/>
              </w:rPr>
              <w:t>抗弯荷载</w:t>
            </w:r>
          </w:p>
        </w:tc>
        <w:tc>
          <w:tcPr>
            <w:tcW w:w="714" w:type="pct"/>
            <w:shd w:val="clear" w:color="auto" w:fill="auto"/>
            <w:vAlign w:val="center"/>
          </w:tcPr>
          <w:p w14:paraId="04A340EB" w14:textId="77777777" w:rsidR="009D0E1A" w:rsidRDefault="009D0E1A" w:rsidP="00E87C47">
            <w:pPr>
              <w:pStyle w:val="affe"/>
              <w:ind w:firstLineChars="0" w:firstLine="0"/>
              <w:jc w:val="center"/>
              <w:rPr>
                <w:sz w:val="18"/>
              </w:rPr>
            </w:pPr>
            <w:r>
              <w:rPr>
                <w:rFonts w:hint="eastAsia"/>
                <w:sz w:val="18"/>
              </w:rPr>
              <w:t>—</w:t>
            </w:r>
          </w:p>
        </w:tc>
        <w:tc>
          <w:tcPr>
            <w:tcW w:w="714" w:type="pct"/>
            <w:shd w:val="clear" w:color="auto" w:fill="auto"/>
            <w:vAlign w:val="center"/>
          </w:tcPr>
          <w:p w14:paraId="05FE33D8" w14:textId="77777777" w:rsidR="009D0E1A" w:rsidRDefault="009D0E1A" w:rsidP="00E87C47">
            <w:pPr>
              <w:pStyle w:val="affe"/>
              <w:ind w:firstLineChars="0" w:firstLine="0"/>
              <w:jc w:val="center"/>
              <w:rPr>
                <w:sz w:val="18"/>
              </w:rPr>
            </w:pPr>
            <w:r>
              <w:rPr>
                <w:rFonts w:ascii="Arial" w:hAnsi="Arial" w:cs="Arial"/>
                <w:sz w:val="18"/>
              </w:rPr>
              <w:t>√</w:t>
            </w:r>
          </w:p>
        </w:tc>
        <w:tc>
          <w:tcPr>
            <w:tcW w:w="714" w:type="pct"/>
            <w:vMerge/>
          </w:tcPr>
          <w:p w14:paraId="041788FD" w14:textId="77777777" w:rsidR="009D0E1A" w:rsidRDefault="009D0E1A" w:rsidP="00E87C47">
            <w:pPr>
              <w:pStyle w:val="affe"/>
              <w:ind w:firstLineChars="0" w:firstLine="0"/>
              <w:rPr>
                <w:sz w:val="18"/>
              </w:rPr>
            </w:pPr>
          </w:p>
        </w:tc>
        <w:tc>
          <w:tcPr>
            <w:tcW w:w="715" w:type="pct"/>
            <w:vAlign w:val="center"/>
          </w:tcPr>
          <w:p w14:paraId="15EF0923" w14:textId="20500A44" w:rsidR="009D0E1A" w:rsidRDefault="00B96A46" w:rsidP="00E87C47">
            <w:pPr>
              <w:pStyle w:val="affe"/>
              <w:ind w:firstLineChars="0" w:firstLine="0"/>
              <w:jc w:val="center"/>
              <w:rPr>
                <w:sz w:val="18"/>
              </w:rPr>
            </w:pPr>
            <w:r>
              <w:rPr>
                <w:rFonts w:hint="eastAsia"/>
                <w:sz w:val="18"/>
              </w:rPr>
              <w:t>6.4.6</w:t>
            </w:r>
          </w:p>
        </w:tc>
      </w:tr>
      <w:tr w:rsidR="009D0E1A" w14:paraId="78FCBFD3" w14:textId="77777777" w:rsidTr="00DC414D">
        <w:tc>
          <w:tcPr>
            <w:tcW w:w="816" w:type="pct"/>
            <w:vMerge/>
            <w:vAlign w:val="center"/>
          </w:tcPr>
          <w:p w14:paraId="03178D24" w14:textId="77777777" w:rsidR="009D0E1A" w:rsidRDefault="009D0E1A" w:rsidP="00E87C47">
            <w:pPr>
              <w:pStyle w:val="affe"/>
              <w:ind w:firstLineChars="0" w:firstLine="0"/>
              <w:rPr>
                <w:sz w:val="18"/>
              </w:rPr>
            </w:pPr>
          </w:p>
        </w:tc>
        <w:tc>
          <w:tcPr>
            <w:tcW w:w="1327" w:type="pct"/>
            <w:gridSpan w:val="3"/>
            <w:vAlign w:val="center"/>
          </w:tcPr>
          <w:p w14:paraId="398E58AC" w14:textId="5CEE1BF7" w:rsidR="009D0E1A" w:rsidRDefault="009D0E1A" w:rsidP="00E87C47">
            <w:pPr>
              <w:pStyle w:val="affe"/>
              <w:ind w:firstLineChars="0" w:firstLine="0"/>
              <w:jc w:val="center"/>
              <w:rPr>
                <w:sz w:val="18"/>
              </w:rPr>
            </w:pPr>
            <w:r>
              <w:rPr>
                <w:rFonts w:hint="eastAsia"/>
                <w:sz w:val="18"/>
              </w:rPr>
              <w:t>吸水量</w:t>
            </w:r>
          </w:p>
        </w:tc>
        <w:tc>
          <w:tcPr>
            <w:tcW w:w="714" w:type="pct"/>
            <w:shd w:val="clear" w:color="auto" w:fill="auto"/>
            <w:vAlign w:val="center"/>
          </w:tcPr>
          <w:p w14:paraId="24EC99FA" w14:textId="77777777" w:rsidR="009D0E1A" w:rsidRDefault="009D0E1A" w:rsidP="00E87C47">
            <w:pPr>
              <w:pStyle w:val="affe"/>
              <w:ind w:firstLineChars="0" w:firstLine="0"/>
              <w:jc w:val="center"/>
              <w:rPr>
                <w:sz w:val="18"/>
              </w:rPr>
            </w:pPr>
            <w:r>
              <w:rPr>
                <w:rFonts w:hint="eastAsia"/>
                <w:sz w:val="18"/>
              </w:rPr>
              <w:t>—</w:t>
            </w:r>
          </w:p>
        </w:tc>
        <w:tc>
          <w:tcPr>
            <w:tcW w:w="714" w:type="pct"/>
            <w:shd w:val="clear" w:color="auto" w:fill="auto"/>
            <w:vAlign w:val="center"/>
          </w:tcPr>
          <w:p w14:paraId="23DBCDFC" w14:textId="77777777" w:rsidR="009D0E1A" w:rsidRDefault="009D0E1A" w:rsidP="00E87C47">
            <w:pPr>
              <w:pStyle w:val="affe"/>
              <w:ind w:firstLineChars="0" w:firstLine="0"/>
              <w:jc w:val="center"/>
              <w:rPr>
                <w:sz w:val="18"/>
              </w:rPr>
            </w:pPr>
            <w:r>
              <w:rPr>
                <w:rFonts w:ascii="Arial" w:hAnsi="Arial" w:cs="Arial"/>
                <w:sz w:val="18"/>
              </w:rPr>
              <w:t>√</w:t>
            </w:r>
          </w:p>
        </w:tc>
        <w:tc>
          <w:tcPr>
            <w:tcW w:w="714" w:type="pct"/>
            <w:vMerge/>
          </w:tcPr>
          <w:p w14:paraId="4279FEEF" w14:textId="77777777" w:rsidR="009D0E1A" w:rsidRDefault="009D0E1A" w:rsidP="00E87C47">
            <w:pPr>
              <w:pStyle w:val="affe"/>
              <w:ind w:firstLineChars="0" w:firstLine="0"/>
              <w:rPr>
                <w:sz w:val="18"/>
              </w:rPr>
            </w:pPr>
          </w:p>
        </w:tc>
        <w:tc>
          <w:tcPr>
            <w:tcW w:w="715" w:type="pct"/>
            <w:vAlign w:val="center"/>
          </w:tcPr>
          <w:p w14:paraId="5D35EE1D" w14:textId="44E0BF99" w:rsidR="009D0E1A" w:rsidRDefault="009D0E1A" w:rsidP="00E87C47">
            <w:pPr>
              <w:pStyle w:val="affe"/>
              <w:ind w:firstLineChars="0" w:firstLine="0"/>
              <w:jc w:val="center"/>
              <w:rPr>
                <w:sz w:val="18"/>
              </w:rPr>
            </w:pPr>
            <w:r>
              <w:rPr>
                <w:rFonts w:hint="eastAsia"/>
                <w:sz w:val="18"/>
              </w:rPr>
              <w:t>6.4.</w:t>
            </w:r>
            <w:r w:rsidR="00B96A46">
              <w:rPr>
                <w:rFonts w:hint="eastAsia"/>
                <w:sz w:val="18"/>
              </w:rPr>
              <w:t>7</w:t>
            </w:r>
          </w:p>
        </w:tc>
      </w:tr>
      <w:tr w:rsidR="009D0E1A" w14:paraId="16B465D3" w14:textId="77777777" w:rsidTr="00DC414D">
        <w:tc>
          <w:tcPr>
            <w:tcW w:w="816" w:type="pct"/>
            <w:vMerge/>
            <w:vAlign w:val="center"/>
          </w:tcPr>
          <w:p w14:paraId="35A76060" w14:textId="77777777" w:rsidR="009D0E1A" w:rsidRDefault="009D0E1A" w:rsidP="00E87C47">
            <w:pPr>
              <w:pStyle w:val="affe"/>
              <w:ind w:firstLineChars="0" w:firstLine="0"/>
              <w:rPr>
                <w:sz w:val="18"/>
              </w:rPr>
            </w:pPr>
          </w:p>
        </w:tc>
        <w:tc>
          <w:tcPr>
            <w:tcW w:w="1327" w:type="pct"/>
            <w:gridSpan w:val="3"/>
            <w:vAlign w:val="center"/>
          </w:tcPr>
          <w:p w14:paraId="71291D50" w14:textId="21B309E0" w:rsidR="009D0E1A" w:rsidRDefault="009D0E1A" w:rsidP="00E87C47">
            <w:pPr>
              <w:pStyle w:val="affe"/>
              <w:ind w:firstLineChars="0" w:firstLine="0"/>
              <w:jc w:val="center"/>
              <w:rPr>
                <w:sz w:val="18"/>
              </w:rPr>
            </w:pPr>
            <w:proofErr w:type="gramStart"/>
            <w:r>
              <w:rPr>
                <w:rFonts w:hint="eastAsia"/>
                <w:sz w:val="18"/>
              </w:rPr>
              <w:t>不</w:t>
            </w:r>
            <w:proofErr w:type="gramEnd"/>
            <w:r>
              <w:rPr>
                <w:rFonts w:hint="eastAsia"/>
                <w:sz w:val="18"/>
              </w:rPr>
              <w:t>透水性</w:t>
            </w:r>
          </w:p>
        </w:tc>
        <w:tc>
          <w:tcPr>
            <w:tcW w:w="714" w:type="pct"/>
            <w:shd w:val="clear" w:color="auto" w:fill="auto"/>
            <w:vAlign w:val="center"/>
          </w:tcPr>
          <w:p w14:paraId="5156691E" w14:textId="77777777" w:rsidR="009D0E1A" w:rsidRDefault="009D0E1A" w:rsidP="00E87C47">
            <w:pPr>
              <w:pStyle w:val="affe"/>
              <w:ind w:firstLineChars="0" w:firstLine="0"/>
              <w:jc w:val="center"/>
              <w:rPr>
                <w:sz w:val="18"/>
              </w:rPr>
            </w:pPr>
          </w:p>
        </w:tc>
        <w:tc>
          <w:tcPr>
            <w:tcW w:w="714" w:type="pct"/>
            <w:shd w:val="clear" w:color="auto" w:fill="auto"/>
            <w:vAlign w:val="center"/>
          </w:tcPr>
          <w:p w14:paraId="7B0B82D4" w14:textId="47FFEF8B" w:rsidR="009D0E1A" w:rsidRDefault="009D0E1A" w:rsidP="00E87C47">
            <w:pPr>
              <w:pStyle w:val="affe"/>
              <w:ind w:firstLineChars="0" w:firstLine="0"/>
              <w:jc w:val="center"/>
              <w:rPr>
                <w:rFonts w:ascii="Arial" w:hAnsi="Arial" w:cs="Arial"/>
                <w:sz w:val="18"/>
              </w:rPr>
            </w:pPr>
            <w:r>
              <w:rPr>
                <w:rFonts w:ascii="Arial" w:hAnsi="Arial" w:cs="Arial"/>
                <w:sz w:val="18"/>
              </w:rPr>
              <w:t>√</w:t>
            </w:r>
          </w:p>
        </w:tc>
        <w:tc>
          <w:tcPr>
            <w:tcW w:w="714" w:type="pct"/>
            <w:vMerge/>
          </w:tcPr>
          <w:p w14:paraId="03A7048B" w14:textId="77777777" w:rsidR="009D0E1A" w:rsidRDefault="009D0E1A" w:rsidP="00E87C47">
            <w:pPr>
              <w:pStyle w:val="affe"/>
              <w:ind w:firstLineChars="0" w:firstLine="0"/>
              <w:rPr>
                <w:sz w:val="18"/>
              </w:rPr>
            </w:pPr>
          </w:p>
        </w:tc>
        <w:tc>
          <w:tcPr>
            <w:tcW w:w="715" w:type="pct"/>
            <w:vAlign w:val="center"/>
          </w:tcPr>
          <w:p w14:paraId="3965EFFC" w14:textId="3047B258" w:rsidR="009D0E1A" w:rsidRDefault="00B96A46" w:rsidP="00E87C47">
            <w:pPr>
              <w:pStyle w:val="affe"/>
              <w:ind w:firstLineChars="0" w:firstLine="0"/>
              <w:jc w:val="center"/>
              <w:rPr>
                <w:sz w:val="18"/>
              </w:rPr>
            </w:pPr>
            <w:r>
              <w:rPr>
                <w:rFonts w:hint="eastAsia"/>
                <w:sz w:val="18"/>
              </w:rPr>
              <w:t>6.4.8</w:t>
            </w:r>
          </w:p>
        </w:tc>
      </w:tr>
      <w:tr w:rsidR="009D0E1A" w14:paraId="5D304D1E" w14:textId="77777777" w:rsidTr="00DC414D">
        <w:tc>
          <w:tcPr>
            <w:tcW w:w="816" w:type="pct"/>
            <w:vMerge/>
            <w:vAlign w:val="center"/>
          </w:tcPr>
          <w:p w14:paraId="1357F412" w14:textId="77777777" w:rsidR="009D0E1A" w:rsidRDefault="009D0E1A" w:rsidP="00E87C47">
            <w:pPr>
              <w:pStyle w:val="affe"/>
              <w:ind w:firstLineChars="0" w:firstLine="0"/>
              <w:rPr>
                <w:sz w:val="18"/>
              </w:rPr>
            </w:pPr>
          </w:p>
        </w:tc>
        <w:tc>
          <w:tcPr>
            <w:tcW w:w="1327" w:type="pct"/>
            <w:gridSpan w:val="3"/>
            <w:vAlign w:val="center"/>
          </w:tcPr>
          <w:p w14:paraId="303B181A" w14:textId="77777777" w:rsidR="009D0E1A" w:rsidRDefault="009D0E1A" w:rsidP="00E87C47">
            <w:pPr>
              <w:pStyle w:val="affe"/>
              <w:ind w:firstLineChars="0" w:firstLine="0"/>
              <w:jc w:val="center"/>
              <w:rPr>
                <w:sz w:val="18"/>
              </w:rPr>
            </w:pPr>
            <w:r>
              <w:rPr>
                <w:rFonts w:hint="eastAsia"/>
                <w:sz w:val="18"/>
              </w:rPr>
              <w:t>最大功率</w:t>
            </w:r>
          </w:p>
        </w:tc>
        <w:tc>
          <w:tcPr>
            <w:tcW w:w="714" w:type="pct"/>
            <w:shd w:val="clear" w:color="auto" w:fill="auto"/>
            <w:vAlign w:val="center"/>
          </w:tcPr>
          <w:p w14:paraId="661874CF" w14:textId="77777777" w:rsidR="009D0E1A" w:rsidRDefault="009D0E1A" w:rsidP="00E87C47">
            <w:pPr>
              <w:pStyle w:val="affe"/>
              <w:ind w:firstLineChars="0" w:firstLine="0"/>
              <w:jc w:val="center"/>
              <w:rPr>
                <w:sz w:val="18"/>
              </w:rPr>
            </w:pPr>
            <w:r>
              <w:rPr>
                <w:rFonts w:ascii="Arial" w:hAnsi="Arial" w:cs="Arial"/>
                <w:sz w:val="18"/>
              </w:rPr>
              <w:t>√</w:t>
            </w:r>
          </w:p>
        </w:tc>
        <w:tc>
          <w:tcPr>
            <w:tcW w:w="714" w:type="pct"/>
            <w:shd w:val="clear" w:color="auto" w:fill="auto"/>
            <w:vAlign w:val="center"/>
          </w:tcPr>
          <w:p w14:paraId="53462175" w14:textId="77777777" w:rsidR="009D0E1A" w:rsidRDefault="009D0E1A" w:rsidP="00E87C47">
            <w:pPr>
              <w:pStyle w:val="affe"/>
              <w:ind w:firstLineChars="0" w:firstLine="0"/>
              <w:jc w:val="center"/>
              <w:rPr>
                <w:sz w:val="18"/>
              </w:rPr>
            </w:pPr>
            <w:r>
              <w:rPr>
                <w:rFonts w:ascii="Arial" w:hAnsi="Arial" w:cs="Arial"/>
                <w:sz w:val="18"/>
              </w:rPr>
              <w:t>√</w:t>
            </w:r>
          </w:p>
        </w:tc>
        <w:tc>
          <w:tcPr>
            <w:tcW w:w="714" w:type="pct"/>
            <w:vMerge/>
          </w:tcPr>
          <w:p w14:paraId="447E73CC" w14:textId="77777777" w:rsidR="009D0E1A" w:rsidRDefault="009D0E1A" w:rsidP="00E87C47">
            <w:pPr>
              <w:pStyle w:val="affe"/>
              <w:ind w:firstLineChars="0" w:firstLine="0"/>
              <w:rPr>
                <w:sz w:val="18"/>
              </w:rPr>
            </w:pPr>
          </w:p>
        </w:tc>
        <w:tc>
          <w:tcPr>
            <w:tcW w:w="715" w:type="pct"/>
            <w:vAlign w:val="center"/>
          </w:tcPr>
          <w:p w14:paraId="422D4156" w14:textId="7508053D" w:rsidR="009D0E1A" w:rsidRDefault="009D0E1A" w:rsidP="00E87C47">
            <w:pPr>
              <w:pStyle w:val="affe"/>
              <w:ind w:firstLineChars="0" w:firstLine="0"/>
              <w:jc w:val="center"/>
              <w:rPr>
                <w:sz w:val="18"/>
              </w:rPr>
            </w:pPr>
            <w:r>
              <w:rPr>
                <w:rFonts w:hint="eastAsia"/>
                <w:sz w:val="18"/>
              </w:rPr>
              <w:t>6.4.</w:t>
            </w:r>
            <w:r w:rsidR="00B96A46">
              <w:rPr>
                <w:rFonts w:hint="eastAsia"/>
                <w:sz w:val="18"/>
              </w:rPr>
              <w:t>9</w:t>
            </w:r>
          </w:p>
        </w:tc>
      </w:tr>
      <w:tr w:rsidR="009D0E1A" w14:paraId="2FD9E2E8" w14:textId="77777777" w:rsidTr="00B96A46">
        <w:tc>
          <w:tcPr>
            <w:tcW w:w="816" w:type="pct"/>
            <w:vMerge/>
            <w:vAlign w:val="center"/>
          </w:tcPr>
          <w:p w14:paraId="210B5FAD" w14:textId="77777777" w:rsidR="009D0E1A" w:rsidRDefault="009D0E1A" w:rsidP="00E87C47">
            <w:pPr>
              <w:pStyle w:val="affe"/>
              <w:ind w:firstLineChars="0" w:firstLine="0"/>
              <w:rPr>
                <w:sz w:val="18"/>
              </w:rPr>
            </w:pPr>
          </w:p>
        </w:tc>
        <w:tc>
          <w:tcPr>
            <w:tcW w:w="610" w:type="pct"/>
            <w:vMerge w:val="restart"/>
            <w:vAlign w:val="center"/>
          </w:tcPr>
          <w:p w14:paraId="4C623947" w14:textId="77777777" w:rsidR="009D0E1A" w:rsidRDefault="009D0E1A" w:rsidP="00E87C47">
            <w:pPr>
              <w:pStyle w:val="affe"/>
              <w:ind w:firstLineChars="0" w:firstLine="0"/>
              <w:jc w:val="center"/>
              <w:rPr>
                <w:sz w:val="18"/>
              </w:rPr>
            </w:pPr>
            <w:r>
              <w:rPr>
                <w:rFonts w:hint="eastAsia"/>
                <w:sz w:val="18"/>
                <w:szCs w:val="15"/>
              </w:rPr>
              <w:t>绝缘性能和湿漏电性能</w:t>
            </w:r>
          </w:p>
        </w:tc>
        <w:tc>
          <w:tcPr>
            <w:tcW w:w="716" w:type="pct"/>
            <w:gridSpan w:val="2"/>
            <w:vAlign w:val="center"/>
          </w:tcPr>
          <w:p w14:paraId="6F3C32EE" w14:textId="77777777" w:rsidR="009D0E1A" w:rsidRDefault="009D0E1A" w:rsidP="00E87C47">
            <w:pPr>
              <w:pStyle w:val="affe"/>
              <w:ind w:firstLineChars="0" w:firstLine="0"/>
              <w:jc w:val="center"/>
              <w:rPr>
                <w:sz w:val="18"/>
              </w:rPr>
            </w:pPr>
            <w:r>
              <w:rPr>
                <w:rFonts w:hint="eastAsia"/>
                <w:sz w:val="18"/>
              </w:rPr>
              <w:t>晶体硅</w:t>
            </w:r>
          </w:p>
        </w:tc>
        <w:tc>
          <w:tcPr>
            <w:tcW w:w="714" w:type="pct"/>
            <w:shd w:val="clear" w:color="auto" w:fill="auto"/>
            <w:vAlign w:val="center"/>
          </w:tcPr>
          <w:p w14:paraId="737AC201" w14:textId="77777777" w:rsidR="009D0E1A" w:rsidRDefault="009D0E1A" w:rsidP="00E87C47">
            <w:pPr>
              <w:pStyle w:val="affe"/>
              <w:ind w:firstLineChars="0" w:firstLine="0"/>
              <w:jc w:val="center"/>
              <w:rPr>
                <w:sz w:val="18"/>
              </w:rPr>
            </w:pPr>
            <w:r>
              <w:rPr>
                <w:rFonts w:ascii="Arial" w:hAnsi="Arial" w:cs="Arial"/>
                <w:sz w:val="18"/>
              </w:rPr>
              <w:t>√</w:t>
            </w:r>
          </w:p>
        </w:tc>
        <w:tc>
          <w:tcPr>
            <w:tcW w:w="714" w:type="pct"/>
            <w:shd w:val="clear" w:color="auto" w:fill="auto"/>
            <w:vAlign w:val="center"/>
          </w:tcPr>
          <w:p w14:paraId="47718FC8" w14:textId="77777777" w:rsidR="009D0E1A" w:rsidRDefault="009D0E1A" w:rsidP="00E87C47">
            <w:pPr>
              <w:pStyle w:val="affe"/>
              <w:ind w:firstLineChars="0" w:firstLine="0"/>
              <w:jc w:val="center"/>
              <w:rPr>
                <w:sz w:val="18"/>
              </w:rPr>
            </w:pPr>
            <w:r>
              <w:rPr>
                <w:rFonts w:ascii="Arial" w:hAnsi="Arial" w:cs="Arial"/>
                <w:sz w:val="18"/>
              </w:rPr>
              <w:t>√</w:t>
            </w:r>
          </w:p>
        </w:tc>
        <w:tc>
          <w:tcPr>
            <w:tcW w:w="714" w:type="pct"/>
            <w:vMerge/>
          </w:tcPr>
          <w:p w14:paraId="6AA5C964" w14:textId="77777777" w:rsidR="009D0E1A" w:rsidRDefault="009D0E1A" w:rsidP="00E87C47">
            <w:pPr>
              <w:pStyle w:val="affe"/>
              <w:ind w:firstLineChars="0" w:firstLine="0"/>
              <w:rPr>
                <w:sz w:val="18"/>
              </w:rPr>
            </w:pPr>
          </w:p>
        </w:tc>
        <w:tc>
          <w:tcPr>
            <w:tcW w:w="715" w:type="pct"/>
            <w:vMerge w:val="restart"/>
            <w:vAlign w:val="center"/>
          </w:tcPr>
          <w:p w14:paraId="752BE415" w14:textId="1F306FAA" w:rsidR="009D0E1A" w:rsidRDefault="009D0E1A" w:rsidP="00E87C47">
            <w:pPr>
              <w:pStyle w:val="affe"/>
              <w:ind w:firstLineChars="0" w:firstLine="0"/>
              <w:jc w:val="center"/>
              <w:rPr>
                <w:sz w:val="18"/>
              </w:rPr>
            </w:pPr>
            <w:r>
              <w:rPr>
                <w:rFonts w:hint="eastAsia"/>
                <w:sz w:val="18"/>
              </w:rPr>
              <w:t>6.4.</w:t>
            </w:r>
            <w:r w:rsidR="00B96A46">
              <w:rPr>
                <w:rFonts w:hint="eastAsia"/>
                <w:sz w:val="18"/>
              </w:rPr>
              <w:t>10</w:t>
            </w:r>
          </w:p>
        </w:tc>
      </w:tr>
      <w:tr w:rsidR="009D0E1A" w14:paraId="49973A93" w14:textId="77777777" w:rsidTr="00B96A46">
        <w:tc>
          <w:tcPr>
            <w:tcW w:w="816" w:type="pct"/>
            <w:vMerge/>
            <w:vAlign w:val="center"/>
          </w:tcPr>
          <w:p w14:paraId="54E299B3" w14:textId="77777777" w:rsidR="009D0E1A" w:rsidRDefault="009D0E1A" w:rsidP="00E87C47">
            <w:pPr>
              <w:pStyle w:val="affe"/>
              <w:ind w:firstLineChars="0" w:firstLine="0"/>
              <w:rPr>
                <w:sz w:val="18"/>
              </w:rPr>
            </w:pPr>
          </w:p>
        </w:tc>
        <w:tc>
          <w:tcPr>
            <w:tcW w:w="610" w:type="pct"/>
            <w:vMerge/>
            <w:vAlign w:val="center"/>
          </w:tcPr>
          <w:p w14:paraId="142F4371" w14:textId="77777777" w:rsidR="009D0E1A" w:rsidRDefault="009D0E1A" w:rsidP="00E87C47">
            <w:pPr>
              <w:pStyle w:val="affe"/>
              <w:ind w:firstLineChars="0" w:firstLine="0"/>
              <w:jc w:val="center"/>
              <w:rPr>
                <w:sz w:val="18"/>
              </w:rPr>
            </w:pPr>
          </w:p>
        </w:tc>
        <w:tc>
          <w:tcPr>
            <w:tcW w:w="716" w:type="pct"/>
            <w:gridSpan w:val="2"/>
            <w:vAlign w:val="center"/>
          </w:tcPr>
          <w:p w14:paraId="743B109A" w14:textId="77777777" w:rsidR="009D0E1A" w:rsidRDefault="009D0E1A" w:rsidP="00E87C47">
            <w:pPr>
              <w:pStyle w:val="affe"/>
              <w:ind w:firstLineChars="0" w:firstLine="0"/>
              <w:jc w:val="center"/>
              <w:rPr>
                <w:sz w:val="18"/>
              </w:rPr>
            </w:pPr>
            <w:r>
              <w:rPr>
                <w:rFonts w:hint="eastAsia"/>
                <w:sz w:val="18"/>
              </w:rPr>
              <w:t>薄膜</w:t>
            </w:r>
          </w:p>
        </w:tc>
        <w:tc>
          <w:tcPr>
            <w:tcW w:w="714" w:type="pct"/>
            <w:shd w:val="clear" w:color="auto" w:fill="auto"/>
            <w:vAlign w:val="center"/>
          </w:tcPr>
          <w:p w14:paraId="18F8D9E3" w14:textId="77777777" w:rsidR="009D0E1A" w:rsidRDefault="009D0E1A" w:rsidP="00E87C47">
            <w:pPr>
              <w:pStyle w:val="affe"/>
              <w:ind w:firstLineChars="0" w:firstLine="0"/>
              <w:jc w:val="center"/>
              <w:rPr>
                <w:sz w:val="18"/>
              </w:rPr>
            </w:pPr>
            <w:r>
              <w:rPr>
                <w:rFonts w:ascii="Arial" w:hAnsi="Arial" w:cs="Arial"/>
                <w:sz w:val="18"/>
              </w:rPr>
              <w:t>√</w:t>
            </w:r>
          </w:p>
        </w:tc>
        <w:tc>
          <w:tcPr>
            <w:tcW w:w="714" w:type="pct"/>
            <w:shd w:val="clear" w:color="auto" w:fill="auto"/>
            <w:vAlign w:val="center"/>
          </w:tcPr>
          <w:p w14:paraId="1DCB8959" w14:textId="77777777" w:rsidR="009D0E1A" w:rsidRDefault="009D0E1A" w:rsidP="00E87C47">
            <w:pPr>
              <w:pStyle w:val="affe"/>
              <w:ind w:firstLineChars="0" w:firstLine="0"/>
              <w:jc w:val="center"/>
              <w:rPr>
                <w:sz w:val="18"/>
              </w:rPr>
            </w:pPr>
            <w:r>
              <w:rPr>
                <w:rFonts w:ascii="Arial" w:hAnsi="Arial" w:cs="Arial"/>
                <w:sz w:val="18"/>
              </w:rPr>
              <w:t>√</w:t>
            </w:r>
          </w:p>
        </w:tc>
        <w:tc>
          <w:tcPr>
            <w:tcW w:w="714" w:type="pct"/>
            <w:vMerge/>
          </w:tcPr>
          <w:p w14:paraId="2460D16F" w14:textId="77777777" w:rsidR="009D0E1A" w:rsidRDefault="009D0E1A" w:rsidP="00E87C47">
            <w:pPr>
              <w:pStyle w:val="affe"/>
              <w:ind w:firstLineChars="0" w:firstLine="0"/>
              <w:rPr>
                <w:sz w:val="18"/>
              </w:rPr>
            </w:pPr>
          </w:p>
        </w:tc>
        <w:tc>
          <w:tcPr>
            <w:tcW w:w="715" w:type="pct"/>
            <w:vMerge/>
            <w:vAlign w:val="center"/>
          </w:tcPr>
          <w:p w14:paraId="314F4859" w14:textId="77777777" w:rsidR="009D0E1A" w:rsidRDefault="009D0E1A" w:rsidP="00E87C47">
            <w:pPr>
              <w:pStyle w:val="affe"/>
              <w:ind w:firstLineChars="0" w:firstLine="0"/>
              <w:jc w:val="center"/>
              <w:rPr>
                <w:sz w:val="18"/>
              </w:rPr>
            </w:pPr>
          </w:p>
        </w:tc>
      </w:tr>
      <w:tr w:rsidR="009D0E1A" w14:paraId="68602C63" w14:textId="77777777" w:rsidTr="00DC414D">
        <w:tc>
          <w:tcPr>
            <w:tcW w:w="816" w:type="pct"/>
            <w:vMerge/>
            <w:vAlign w:val="center"/>
          </w:tcPr>
          <w:p w14:paraId="49AEF4BD" w14:textId="77777777" w:rsidR="009D0E1A" w:rsidRDefault="009D0E1A" w:rsidP="00E87C47">
            <w:pPr>
              <w:pStyle w:val="affe"/>
              <w:ind w:firstLineChars="0" w:firstLine="0"/>
              <w:rPr>
                <w:sz w:val="18"/>
              </w:rPr>
            </w:pPr>
          </w:p>
        </w:tc>
        <w:tc>
          <w:tcPr>
            <w:tcW w:w="1327" w:type="pct"/>
            <w:gridSpan w:val="3"/>
            <w:vAlign w:val="center"/>
          </w:tcPr>
          <w:p w14:paraId="57EFE09C" w14:textId="77777777" w:rsidR="009D0E1A" w:rsidRDefault="009D0E1A" w:rsidP="00E87C47">
            <w:pPr>
              <w:pStyle w:val="affe"/>
              <w:ind w:firstLineChars="0" w:firstLine="0"/>
              <w:jc w:val="center"/>
              <w:rPr>
                <w:sz w:val="18"/>
              </w:rPr>
            </w:pPr>
            <w:r>
              <w:rPr>
                <w:rFonts w:hint="eastAsia"/>
                <w:sz w:val="18"/>
              </w:rPr>
              <w:t>保温材料燃烧性能等级</w:t>
            </w:r>
          </w:p>
        </w:tc>
        <w:tc>
          <w:tcPr>
            <w:tcW w:w="714" w:type="pct"/>
            <w:shd w:val="clear" w:color="auto" w:fill="auto"/>
            <w:vAlign w:val="center"/>
          </w:tcPr>
          <w:p w14:paraId="2888945E" w14:textId="77777777" w:rsidR="009D0E1A" w:rsidRDefault="009D0E1A" w:rsidP="00E87C47">
            <w:pPr>
              <w:pStyle w:val="affe"/>
              <w:ind w:firstLineChars="0" w:firstLine="0"/>
              <w:jc w:val="center"/>
              <w:rPr>
                <w:sz w:val="18"/>
              </w:rPr>
            </w:pPr>
            <w:r>
              <w:rPr>
                <w:rFonts w:hint="eastAsia"/>
                <w:sz w:val="18"/>
              </w:rPr>
              <w:t>—</w:t>
            </w:r>
          </w:p>
        </w:tc>
        <w:tc>
          <w:tcPr>
            <w:tcW w:w="714" w:type="pct"/>
            <w:shd w:val="clear" w:color="auto" w:fill="auto"/>
            <w:vAlign w:val="center"/>
          </w:tcPr>
          <w:p w14:paraId="1AB0AFDE" w14:textId="77777777" w:rsidR="009D0E1A" w:rsidRDefault="009D0E1A" w:rsidP="00E87C47">
            <w:pPr>
              <w:pStyle w:val="affe"/>
              <w:ind w:firstLineChars="0" w:firstLine="0"/>
              <w:jc w:val="center"/>
              <w:rPr>
                <w:sz w:val="18"/>
              </w:rPr>
            </w:pPr>
            <w:r>
              <w:rPr>
                <w:rFonts w:ascii="Arial" w:hAnsi="Arial" w:cs="Arial"/>
                <w:sz w:val="18"/>
              </w:rPr>
              <w:t>√</w:t>
            </w:r>
          </w:p>
        </w:tc>
        <w:tc>
          <w:tcPr>
            <w:tcW w:w="714" w:type="pct"/>
            <w:vMerge/>
          </w:tcPr>
          <w:p w14:paraId="0757A9B3" w14:textId="77777777" w:rsidR="009D0E1A" w:rsidRDefault="009D0E1A" w:rsidP="00E87C47">
            <w:pPr>
              <w:pStyle w:val="affe"/>
              <w:ind w:firstLineChars="0" w:firstLine="0"/>
              <w:rPr>
                <w:sz w:val="18"/>
              </w:rPr>
            </w:pPr>
          </w:p>
        </w:tc>
        <w:tc>
          <w:tcPr>
            <w:tcW w:w="715" w:type="pct"/>
            <w:vAlign w:val="center"/>
          </w:tcPr>
          <w:p w14:paraId="4915E788" w14:textId="31634DC5" w:rsidR="009D0E1A" w:rsidRDefault="009D0E1A" w:rsidP="00E87C47">
            <w:pPr>
              <w:pStyle w:val="affe"/>
              <w:ind w:firstLineChars="0" w:firstLine="0"/>
              <w:jc w:val="center"/>
              <w:rPr>
                <w:sz w:val="18"/>
              </w:rPr>
            </w:pPr>
            <w:r>
              <w:rPr>
                <w:rFonts w:hint="eastAsia"/>
                <w:sz w:val="18"/>
              </w:rPr>
              <w:t>6.4.</w:t>
            </w:r>
            <w:r w:rsidR="00B96A46">
              <w:rPr>
                <w:rFonts w:hint="eastAsia"/>
                <w:sz w:val="18"/>
              </w:rPr>
              <w:t>11</w:t>
            </w:r>
          </w:p>
        </w:tc>
      </w:tr>
      <w:tr w:rsidR="009D0E1A" w14:paraId="57262544" w14:textId="77777777" w:rsidTr="00DC414D">
        <w:trPr>
          <w:trHeight w:val="55"/>
        </w:trPr>
        <w:tc>
          <w:tcPr>
            <w:tcW w:w="816" w:type="pct"/>
            <w:vMerge/>
            <w:vAlign w:val="center"/>
          </w:tcPr>
          <w:p w14:paraId="4C93C5F4" w14:textId="77777777" w:rsidR="009D0E1A" w:rsidRDefault="009D0E1A" w:rsidP="00E87C47">
            <w:pPr>
              <w:pStyle w:val="affe"/>
              <w:ind w:firstLineChars="0" w:firstLine="0"/>
              <w:rPr>
                <w:sz w:val="18"/>
              </w:rPr>
            </w:pPr>
          </w:p>
        </w:tc>
        <w:tc>
          <w:tcPr>
            <w:tcW w:w="1327" w:type="pct"/>
            <w:gridSpan w:val="3"/>
            <w:vAlign w:val="center"/>
          </w:tcPr>
          <w:p w14:paraId="5C1E025F" w14:textId="77777777" w:rsidR="009D0E1A" w:rsidRDefault="009D0E1A" w:rsidP="00E87C47">
            <w:pPr>
              <w:pStyle w:val="affe"/>
              <w:ind w:firstLineChars="0" w:firstLine="0"/>
              <w:jc w:val="center"/>
              <w:rPr>
                <w:sz w:val="18"/>
              </w:rPr>
            </w:pPr>
            <w:r>
              <w:rPr>
                <w:rFonts w:hint="eastAsia"/>
                <w:sz w:val="18"/>
              </w:rPr>
              <w:t>保温材料导热系数</w:t>
            </w:r>
          </w:p>
        </w:tc>
        <w:tc>
          <w:tcPr>
            <w:tcW w:w="714" w:type="pct"/>
            <w:shd w:val="clear" w:color="auto" w:fill="auto"/>
            <w:vAlign w:val="center"/>
          </w:tcPr>
          <w:p w14:paraId="064DE376" w14:textId="77777777" w:rsidR="009D0E1A" w:rsidRDefault="009D0E1A" w:rsidP="00E87C47">
            <w:pPr>
              <w:pStyle w:val="affe"/>
              <w:ind w:firstLineChars="0" w:firstLine="0"/>
              <w:jc w:val="center"/>
              <w:rPr>
                <w:sz w:val="18"/>
              </w:rPr>
            </w:pPr>
            <w:r>
              <w:rPr>
                <w:rFonts w:hint="eastAsia"/>
                <w:sz w:val="18"/>
              </w:rPr>
              <w:t>—</w:t>
            </w:r>
          </w:p>
        </w:tc>
        <w:tc>
          <w:tcPr>
            <w:tcW w:w="714" w:type="pct"/>
            <w:shd w:val="clear" w:color="auto" w:fill="auto"/>
            <w:vAlign w:val="center"/>
          </w:tcPr>
          <w:p w14:paraId="751BDD63" w14:textId="77777777" w:rsidR="009D0E1A" w:rsidRDefault="009D0E1A" w:rsidP="00E87C47">
            <w:pPr>
              <w:pStyle w:val="affe"/>
              <w:ind w:firstLineChars="0" w:firstLine="0"/>
              <w:jc w:val="center"/>
              <w:rPr>
                <w:sz w:val="18"/>
              </w:rPr>
            </w:pPr>
            <w:r>
              <w:rPr>
                <w:rFonts w:ascii="Arial" w:hAnsi="Arial" w:cs="Arial"/>
                <w:sz w:val="18"/>
              </w:rPr>
              <w:t>√</w:t>
            </w:r>
          </w:p>
        </w:tc>
        <w:tc>
          <w:tcPr>
            <w:tcW w:w="714" w:type="pct"/>
            <w:vMerge/>
          </w:tcPr>
          <w:p w14:paraId="49090FA8" w14:textId="77777777" w:rsidR="009D0E1A" w:rsidRDefault="009D0E1A" w:rsidP="00E87C47">
            <w:pPr>
              <w:pStyle w:val="affe"/>
              <w:ind w:firstLineChars="0" w:firstLine="0"/>
              <w:rPr>
                <w:sz w:val="18"/>
              </w:rPr>
            </w:pPr>
          </w:p>
        </w:tc>
        <w:tc>
          <w:tcPr>
            <w:tcW w:w="715" w:type="pct"/>
            <w:vAlign w:val="center"/>
          </w:tcPr>
          <w:p w14:paraId="7BAA810F" w14:textId="588CB663" w:rsidR="009D0E1A" w:rsidRDefault="009D0E1A" w:rsidP="00E87C47">
            <w:pPr>
              <w:pStyle w:val="affe"/>
              <w:ind w:firstLineChars="0" w:firstLine="0"/>
              <w:jc w:val="center"/>
              <w:rPr>
                <w:sz w:val="18"/>
              </w:rPr>
            </w:pPr>
            <w:r>
              <w:rPr>
                <w:rFonts w:hint="eastAsia"/>
                <w:sz w:val="18"/>
              </w:rPr>
              <w:t>6.4.</w:t>
            </w:r>
            <w:r w:rsidR="00B96A46">
              <w:rPr>
                <w:rFonts w:hint="eastAsia"/>
                <w:sz w:val="18"/>
              </w:rPr>
              <w:t>12</w:t>
            </w:r>
          </w:p>
        </w:tc>
      </w:tr>
      <w:tr w:rsidR="00BA146D" w14:paraId="69F440DF" w14:textId="77777777" w:rsidTr="00DC414D">
        <w:tc>
          <w:tcPr>
            <w:tcW w:w="816" w:type="pct"/>
            <w:vMerge/>
            <w:vAlign w:val="center"/>
          </w:tcPr>
          <w:p w14:paraId="48A753B8" w14:textId="77777777" w:rsidR="00BA146D" w:rsidRDefault="00BA146D" w:rsidP="00E87C47">
            <w:pPr>
              <w:pStyle w:val="affe"/>
              <w:ind w:firstLineChars="0" w:firstLine="0"/>
              <w:rPr>
                <w:sz w:val="18"/>
              </w:rPr>
            </w:pPr>
          </w:p>
        </w:tc>
        <w:tc>
          <w:tcPr>
            <w:tcW w:w="1327" w:type="pct"/>
            <w:gridSpan w:val="3"/>
            <w:vAlign w:val="center"/>
          </w:tcPr>
          <w:p w14:paraId="56438F1C" w14:textId="7C184246" w:rsidR="00BA146D" w:rsidRDefault="00BA146D" w:rsidP="00E87C47">
            <w:pPr>
              <w:pStyle w:val="affe"/>
              <w:ind w:firstLineChars="0" w:firstLine="0"/>
              <w:jc w:val="center"/>
              <w:rPr>
                <w:sz w:val="18"/>
              </w:rPr>
            </w:pPr>
            <w:r>
              <w:rPr>
                <w:rFonts w:hint="eastAsia"/>
                <w:sz w:val="18"/>
              </w:rPr>
              <w:t>色彩均匀性</w:t>
            </w:r>
          </w:p>
        </w:tc>
        <w:tc>
          <w:tcPr>
            <w:tcW w:w="714" w:type="pct"/>
            <w:shd w:val="clear" w:color="auto" w:fill="auto"/>
            <w:vAlign w:val="center"/>
          </w:tcPr>
          <w:p w14:paraId="78D61A22" w14:textId="5729BFE7" w:rsidR="00BA146D" w:rsidRDefault="000A28CE" w:rsidP="00E87C47">
            <w:pPr>
              <w:pStyle w:val="affe"/>
              <w:ind w:firstLineChars="0" w:firstLine="0"/>
              <w:jc w:val="center"/>
              <w:rPr>
                <w:sz w:val="18"/>
              </w:rPr>
            </w:pPr>
            <w:r>
              <w:rPr>
                <w:rFonts w:ascii="Arial" w:hAnsi="Arial" w:cs="Arial"/>
                <w:sz w:val="18"/>
              </w:rPr>
              <w:t>√</w:t>
            </w:r>
          </w:p>
        </w:tc>
        <w:tc>
          <w:tcPr>
            <w:tcW w:w="714" w:type="pct"/>
            <w:shd w:val="clear" w:color="auto" w:fill="auto"/>
            <w:vAlign w:val="center"/>
          </w:tcPr>
          <w:p w14:paraId="48B578F2" w14:textId="730E5612" w:rsidR="00BA146D" w:rsidRDefault="000A28CE" w:rsidP="00E87C47">
            <w:pPr>
              <w:pStyle w:val="affe"/>
              <w:ind w:firstLineChars="0" w:firstLine="0"/>
              <w:jc w:val="center"/>
              <w:rPr>
                <w:rFonts w:ascii="Arial" w:hAnsi="Arial" w:cs="Arial"/>
                <w:sz w:val="18"/>
              </w:rPr>
            </w:pPr>
            <w:r>
              <w:rPr>
                <w:rFonts w:ascii="Arial" w:hAnsi="Arial" w:cs="Arial"/>
                <w:sz w:val="18"/>
              </w:rPr>
              <w:t>√</w:t>
            </w:r>
          </w:p>
        </w:tc>
        <w:tc>
          <w:tcPr>
            <w:tcW w:w="714" w:type="pct"/>
          </w:tcPr>
          <w:p w14:paraId="74EDB9A5" w14:textId="00288355" w:rsidR="00BA146D" w:rsidRDefault="009D0E1A" w:rsidP="009D0E1A">
            <w:pPr>
              <w:pStyle w:val="affe"/>
              <w:ind w:firstLineChars="0" w:firstLine="0"/>
              <w:jc w:val="center"/>
              <w:rPr>
                <w:sz w:val="18"/>
              </w:rPr>
            </w:pPr>
            <w:r>
              <w:rPr>
                <w:rFonts w:hint="eastAsia"/>
                <w:sz w:val="18"/>
              </w:rPr>
              <w:t>5.3.4</w:t>
            </w:r>
          </w:p>
        </w:tc>
        <w:tc>
          <w:tcPr>
            <w:tcW w:w="715" w:type="pct"/>
            <w:vAlign w:val="center"/>
          </w:tcPr>
          <w:p w14:paraId="5EF7F80F" w14:textId="0B61DB45" w:rsidR="00BA146D" w:rsidRDefault="00B96A46" w:rsidP="00E87C47">
            <w:pPr>
              <w:pStyle w:val="affe"/>
              <w:ind w:firstLineChars="0" w:firstLine="0"/>
              <w:jc w:val="center"/>
              <w:rPr>
                <w:sz w:val="18"/>
              </w:rPr>
            </w:pPr>
            <w:r>
              <w:rPr>
                <w:rFonts w:hint="eastAsia"/>
                <w:sz w:val="18"/>
              </w:rPr>
              <w:t>6.4.13</w:t>
            </w:r>
          </w:p>
        </w:tc>
      </w:tr>
      <w:tr w:rsidR="00E87C47" w14:paraId="2CE5CBF0" w14:textId="77777777" w:rsidTr="00B96A46">
        <w:trPr>
          <w:trHeight w:val="642"/>
        </w:trPr>
        <w:tc>
          <w:tcPr>
            <w:tcW w:w="816" w:type="pct"/>
            <w:vMerge w:val="restart"/>
            <w:vAlign w:val="center"/>
          </w:tcPr>
          <w:p w14:paraId="6D70959D" w14:textId="77777777" w:rsidR="00E87C47" w:rsidRDefault="00E87C47" w:rsidP="00E87C47">
            <w:pPr>
              <w:pStyle w:val="affe"/>
              <w:ind w:firstLineChars="0" w:firstLine="0"/>
              <w:jc w:val="center"/>
              <w:rPr>
                <w:sz w:val="18"/>
              </w:rPr>
            </w:pPr>
            <w:r>
              <w:rPr>
                <w:rFonts w:hint="eastAsia"/>
                <w:sz w:val="18"/>
              </w:rPr>
              <w:t>胶粘剂</w:t>
            </w:r>
          </w:p>
        </w:tc>
        <w:tc>
          <w:tcPr>
            <w:tcW w:w="610" w:type="pct"/>
            <w:vMerge w:val="restart"/>
            <w:vAlign w:val="center"/>
          </w:tcPr>
          <w:p w14:paraId="1328A82A" w14:textId="77777777" w:rsidR="00E87C47" w:rsidRDefault="00E87C47" w:rsidP="00E87C47">
            <w:pPr>
              <w:pStyle w:val="affe"/>
              <w:ind w:firstLineChars="0" w:firstLine="0"/>
              <w:jc w:val="center"/>
              <w:rPr>
                <w:sz w:val="18"/>
              </w:rPr>
            </w:pPr>
            <w:r>
              <w:rPr>
                <w:rFonts w:hint="eastAsia"/>
                <w:sz w:val="18"/>
              </w:rPr>
              <w:t>拉伸粘结强度（MPa）（与</w:t>
            </w:r>
            <w:r>
              <w:rPr>
                <w:rFonts w:hint="eastAsia"/>
                <w:sz w:val="18"/>
              </w:rPr>
              <w:lastRenderedPageBreak/>
              <w:t>水泥砂浆）</w:t>
            </w:r>
          </w:p>
        </w:tc>
        <w:tc>
          <w:tcPr>
            <w:tcW w:w="716" w:type="pct"/>
            <w:gridSpan w:val="2"/>
            <w:shd w:val="clear" w:color="auto" w:fill="auto"/>
            <w:vAlign w:val="center"/>
          </w:tcPr>
          <w:p w14:paraId="19C81E1D" w14:textId="77777777" w:rsidR="00E87C47" w:rsidRDefault="00E87C47" w:rsidP="00E87C47">
            <w:pPr>
              <w:pStyle w:val="affe"/>
              <w:ind w:firstLineChars="0" w:firstLine="0"/>
              <w:jc w:val="center"/>
              <w:rPr>
                <w:sz w:val="18"/>
              </w:rPr>
            </w:pPr>
            <w:r>
              <w:rPr>
                <w:rFonts w:hint="eastAsia"/>
                <w:sz w:val="18"/>
              </w:rPr>
              <w:lastRenderedPageBreak/>
              <w:t>原强度</w:t>
            </w:r>
          </w:p>
        </w:tc>
        <w:tc>
          <w:tcPr>
            <w:tcW w:w="714" w:type="pct"/>
            <w:shd w:val="clear" w:color="auto" w:fill="auto"/>
            <w:vAlign w:val="center"/>
          </w:tcPr>
          <w:p w14:paraId="2D38039F" w14:textId="77777777" w:rsidR="00E87C47" w:rsidRDefault="00E87C47" w:rsidP="00E87C47">
            <w:pPr>
              <w:pStyle w:val="affe"/>
              <w:ind w:firstLineChars="0" w:firstLine="0"/>
              <w:jc w:val="center"/>
              <w:rPr>
                <w:sz w:val="18"/>
              </w:rPr>
            </w:pPr>
            <w:r>
              <w:rPr>
                <w:rFonts w:ascii="Arial" w:hAnsi="Arial" w:cs="Arial"/>
                <w:sz w:val="18"/>
              </w:rPr>
              <w:t>√</w:t>
            </w:r>
          </w:p>
        </w:tc>
        <w:tc>
          <w:tcPr>
            <w:tcW w:w="714" w:type="pct"/>
            <w:shd w:val="clear" w:color="auto" w:fill="auto"/>
            <w:vAlign w:val="center"/>
          </w:tcPr>
          <w:p w14:paraId="58EFB05E" w14:textId="77777777" w:rsidR="00E87C47" w:rsidRDefault="00E87C47" w:rsidP="00E87C47">
            <w:pPr>
              <w:pStyle w:val="affe"/>
              <w:ind w:firstLineChars="0" w:firstLine="0"/>
              <w:jc w:val="center"/>
              <w:rPr>
                <w:sz w:val="18"/>
              </w:rPr>
            </w:pPr>
            <w:r>
              <w:rPr>
                <w:rFonts w:ascii="Arial" w:hAnsi="Arial" w:cs="Arial"/>
                <w:sz w:val="18"/>
              </w:rPr>
              <w:t>√</w:t>
            </w:r>
          </w:p>
        </w:tc>
        <w:tc>
          <w:tcPr>
            <w:tcW w:w="714" w:type="pct"/>
            <w:vMerge w:val="restart"/>
            <w:vAlign w:val="center"/>
          </w:tcPr>
          <w:p w14:paraId="7E4DFC88" w14:textId="77777777" w:rsidR="00E87C47" w:rsidRDefault="00E87C47" w:rsidP="00E87C47">
            <w:pPr>
              <w:pStyle w:val="affe"/>
              <w:ind w:firstLineChars="0" w:firstLine="0"/>
              <w:jc w:val="center"/>
              <w:rPr>
                <w:sz w:val="18"/>
              </w:rPr>
            </w:pPr>
            <w:r>
              <w:rPr>
                <w:rFonts w:hint="eastAsia"/>
                <w:sz w:val="18"/>
              </w:rPr>
              <w:t>5.4</w:t>
            </w:r>
          </w:p>
        </w:tc>
        <w:tc>
          <w:tcPr>
            <w:tcW w:w="715" w:type="pct"/>
            <w:vMerge w:val="restart"/>
            <w:vAlign w:val="center"/>
          </w:tcPr>
          <w:p w14:paraId="10DDED50" w14:textId="77777777" w:rsidR="00E87C47" w:rsidRDefault="00E87C47" w:rsidP="00E87C47">
            <w:pPr>
              <w:pStyle w:val="affe"/>
              <w:ind w:firstLineChars="0" w:firstLine="0"/>
              <w:jc w:val="center"/>
              <w:rPr>
                <w:sz w:val="18"/>
              </w:rPr>
            </w:pPr>
            <w:r>
              <w:rPr>
                <w:rFonts w:hint="eastAsia"/>
                <w:sz w:val="18"/>
              </w:rPr>
              <w:t>6.5</w:t>
            </w:r>
          </w:p>
        </w:tc>
      </w:tr>
      <w:tr w:rsidR="00E87C47" w14:paraId="3BBE8187" w14:textId="77777777" w:rsidTr="00B96A46">
        <w:tc>
          <w:tcPr>
            <w:tcW w:w="816" w:type="pct"/>
            <w:vMerge/>
            <w:vAlign w:val="center"/>
          </w:tcPr>
          <w:p w14:paraId="06CD80AC" w14:textId="77777777" w:rsidR="00E87C47" w:rsidRDefault="00E87C47" w:rsidP="00E87C47">
            <w:pPr>
              <w:pStyle w:val="affe"/>
              <w:ind w:firstLineChars="0" w:firstLine="0"/>
              <w:rPr>
                <w:sz w:val="18"/>
              </w:rPr>
            </w:pPr>
          </w:p>
        </w:tc>
        <w:tc>
          <w:tcPr>
            <w:tcW w:w="610" w:type="pct"/>
            <w:vMerge/>
            <w:vAlign w:val="center"/>
          </w:tcPr>
          <w:p w14:paraId="14CDE8BB" w14:textId="77777777" w:rsidR="00E87C47" w:rsidRDefault="00E87C47" w:rsidP="00E87C47">
            <w:pPr>
              <w:pStyle w:val="affe"/>
              <w:ind w:firstLineChars="0" w:firstLine="0"/>
              <w:jc w:val="center"/>
              <w:rPr>
                <w:sz w:val="18"/>
              </w:rPr>
            </w:pPr>
          </w:p>
        </w:tc>
        <w:tc>
          <w:tcPr>
            <w:tcW w:w="716" w:type="pct"/>
            <w:gridSpan w:val="2"/>
            <w:shd w:val="clear" w:color="auto" w:fill="auto"/>
            <w:vAlign w:val="center"/>
          </w:tcPr>
          <w:p w14:paraId="3A6601C9" w14:textId="77777777" w:rsidR="00E87C47" w:rsidRDefault="00E87C47" w:rsidP="00E87C47">
            <w:pPr>
              <w:pStyle w:val="affe"/>
              <w:ind w:firstLineChars="0" w:firstLine="0"/>
              <w:jc w:val="center"/>
              <w:rPr>
                <w:sz w:val="18"/>
              </w:rPr>
            </w:pPr>
            <w:r>
              <w:rPr>
                <w:rFonts w:hint="eastAsia"/>
                <w:sz w:val="18"/>
              </w:rPr>
              <w:t>耐水强度</w:t>
            </w:r>
          </w:p>
        </w:tc>
        <w:tc>
          <w:tcPr>
            <w:tcW w:w="714" w:type="pct"/>
            <w:shd w:val="clear" w:color="auto" w:fill="auto"/>
            <w:vAlign w:val="center"/>
          </w:tcPr>
          <w:p w14:paraId="765F4A2B" w14:textId="77777777" w:rsidR="00E87C47" w:rsidRDefault="00E87C47" w:rsidP="00E87C47">
            <w:pPr>
              <w:pStyle w:val="affe"/>
              <w:ind w:firstLineChars="0" w:firstLine="0"/>
              <w:jc w:val="center"/>
              <w:rPr>
                <w:sz w:val="18"/>
              </w:rPr>
            </w:pPr>
            <w:r>
              <w:rPr>
                <w:rFonts w:hint="eastAsia"/>
                <w:sz w:val="18"/>
              </w:rPr>
              <w:t>—</w:t>
            </w:r>
          </w:p>
        </w:tc>
        <w:tc>
          <w:tcPr>
            <w:tcW w:w="714" w:type="pct"/>
            <w:shd w:val="clear" w:color="auto" w:fill="auto"/>
            <w:vAlign w:val="center"/>
          </w:tcPr>
          <w:p w14:paraId="40AD3EC5" w14:textId="77777777" w:rsidR="00E87C47" w:rsidRDefault="00E87C47" w:rsidP="00E87C47">
            <w:pPr>
              <w:pStyle w:val="affe"/>
              <w:ind w:firstLineChars="0" w:firstLine="0"/>
              <w:jc w:val="center"/>
              <w:rPr>
                <w:sz w:val="18"/>
              </w:rPr>
            </w:pPr>
            <w:r>
              <w:rPr>
                <w:rFonts w:ascii="Arial" w:hAnsi="Arial" w:cs="Arial"/>
                <w:sz w:val="18"/>
              </w:rPr>
              <w:t>√</w:t>
            </w:r>
          </w:p>
        </w:tc>
        <w:tc>
          <w:tcPr>
            <w:tcW w:w="714" w:type="pct"/>
            <w:vMerge/>
          </w:tcPr>
          <w:p w14:paraId="514DDBD0" w14:textId="77777777" w:rsidR="00E87C47" w:rsidRDefault="00E87C47" w:rsidP="00E87C47">
            <w:pPr>
              <w:pStyle w:val="affe"/>
              <w:ind w:firstLineChars="0" w:firstLine="0"/>
              <w:rPr>
                <w:sz w:val="18"/>
              </w:rPr>
            </w:pPr>
          </w:p>
        </w:tc>
        <w:tc>
          <w:tcPr>
            <w:tcW w:w="715" w:type="pct"/>
            <w:vMerge/>
            <w:vAlign w:val="center"/>
          </w:tcPr>
          <w:p w14:paraId="32F6A902" w14:textId="77777777" w:rsidR="00E87C47" w:rsidRDefault="00E87C47" w:rsidP="00E87C47">
            <w:pPr>
              <w:pStyle w:val="affe"/>
              <w:ind w:firstLineChars="0" w:firstLine="0"/>
              <w:jc w:val="center"/>
              <w:rPr>
                <w:sz w:val="18"/>
              </w:rPr>
            </w:pPr>
          </w:p>
        </w:tc>
      </w:tr>
      <w:tr w:rsidR="00E87C47" w14:paraId="0BFE53CE" w14:textId="77777777" w:rsidTr="00B96A46">
        <w:trPr>
          <w:trHeight w:val="795"/>
        </w:trPr>
        <w:tc>
          <w:tcPr>
            <w:tcW w:w="816" w:type="pct"/>
            <w:vMerge/>
            <w:vAlign w:val="center"/>
          </w:tcPr>
          <w:p w14:paraId="167BDCAE" w14:textId="77777777" w:rsidR="00E87C47" w:rsidRDefault="00E87C47" w:rsidP="00E87C47">
            <w:pPr>
              <w:pStyle w:val="affe"/>
              <w:ind w:firstLineChars="0" w:firstLine="0"/>
              <w:rPr>
                <w:sz w:val="18"/>
              </w:rPr>
            </w:pPr>
          </w:p>
        </w:tc>
        <w:tc>
          <w:tcPr>
            <w:tcW w:w="610" w:type="pct"/>
            <w:vMerge w:val="restart"/>
            <w:vAlign w:val="center"/>
          </w:tcPr>
          <w:p w14:paraId="28CDC160" w14:textId="77777777" w:rsidR="00E87C47" w:rsidRDefault="00E87C47" w:rsidP="00E87C47">
            <w:pPr>
              <w:pStyle w:val="affe"/>
              <w:ind w:firstLineChars="0" w:firstLine="0"/>
              <w:jc w:val="center"/>
              <w:rPr>
                <w:sz w:val="18"/>
              </w:rPr>
            </w:pPr>
            <w:r>
              <w:rPr>
                <w:rFonts w:hint="eastAsia"/>
                <w:sz w:val="18"/>
              </w:rPr>
              <w:t>拉伸粘结强度（MPa）（与保温装饰光伏构件）</w:t>
            </w:r>
          </w:p>
        </w:tc>
        <w:tc>
          <w:tcPr>
            <w:tcW w:w="716" w:type="pct"/>
            <w:gridSpan w:val="2"/>
            <w:shd w:val="clear" w:color="auto" w:fill="auto"/>
            <w:vAlign w:val="center"/>
          </w:tcPr>
          <w:p w14:paraId="78804242" w14:textId="77777777" w:rsidR="00E87C47" w:rsidRDefault="00E87C47" w:rsidP="00E87C47">
            <w:pPr>
              <w:pStyle w:val="affe"/>
              <w:ind w:firstLineChars="0" w:firstLine="0"/>
              <w:jc w:val="center"/>
              <w:rPr>
                <w:sz w:val="18"/>
              </w:rPr>
            </w:pPr>
            <w:r>
              <w:rPr>
                <w:rFonts w:hint="eastAsia"/>
                <w:sz w:val="18"/>
              </w:rPr>
              <w:t>原强度</w:t>
            </w:r>
          </w:p>
        </w:tc>
        <w:tc>
          <w:tcPr>
            <w:tcW w:w="714" w:type="pct"/>
            <w:shd w:val="clear" w:color="auto" w:fill="auto"/>
            <w:vAlign w:val="center"/>
          </w:tcPr>
          <w:p w14:paraId="6B7ADBA1" w14:textId="77777777" w:rsidR="00E87C47" w:rsidRDefault="00E87C47" w:rsidP="00E87C47">
            <w:pPr>
              <w:pStyle w:val="affe"/>
              <w:ind w:firstLineChars="0" w:firstLine="0"/>
              <w:jc w:val="center"/>
              <w:rPr>
                <w:sz w:val="18"/>
              </w:rPr>
            </w:pPr>
            <w:r>
              <w:rPr>
                <w:rFonts w:ascii="Arial" w:hAnsi="Arial" w:cs="Arial"/>
                <w:sz w:val="18"/>
              </w:rPr>
              <w:t>√</w:t>
            </w:r>
          </w:p>
        </w:tc>
        <w:tc>
          <w:tcPr>
            <w:tcW w:w="714" w:type="pct"/>
            <w:shd w:val="clear" w:color="auto" w:fill="auto"/>
            <w:vAlign w:val="center"/>
          </w:tcPr>
          <w:p w14:paraId="6348A0DA" w14:textId="77777777" w:rsidR="00E87C47" w:rsidRDefault="00E87C47" w:rsidP="00E87C47">
            <w:pPr>
              <w:pStyle w:val="affe"/>
              <w:ind w:firstLineChars="0" w:firstLine="0"/>
              <w:jc w:val="center"/>
              <w:rPr>
                <w:sz w:val="18"/>
              </w:rPr>
            </w:pPr>
            <w:r>
              <w:rPr>
                <w:rFonts w:ascii="Arial" w:hAnsi="Arial" w:cs="Arial"/>
                <w:sz w:val="18"/>
              </w:rPr>
              <w:t>√</w:t>
            </w:r>
          </w:p>
        </w:tc>
        <w:tc>
          <w:tcPr>
            <w:tcW w:w="714" w:type="pct"/>
            <w:vMerge/>
          </w:tcPr>
          <w:p w14:paraId="744FC4A7" w14:textId="77777777" w:rsidR="00E87C47" w:rsidRDefault="00E87C47" w:rsidP="00E87C47">
            <w:pPr>
              <w:pStyle w:val="affe"/>
              <w:ind w:firstLineChars="0" w:firstLine="0"/>
              <w:rPr>
                <w:sz w:val="18"/>
              </w:rPr>
            </w:pPr>
          </w:p>
        </w:tc>
        <w:tc>
          <w:tcPr>
            <w:tcW w:w="715" w:type="pct"/>
            <w:vMerge/>
            <w:vAlign w:val="center"/>
          </w:tcPr>
          <w:p w14:paraId="3338255E" w14:textId="77777777" w:rsidR="00E87C47" w:rsidRDefault="00E87C47" w:rsidP="00E87C47">
            <w:pPr>
              <w:pStyle w:val="affe"/>
              <w:ind w:firstLineChars="0" w:firstLine="0"/>
              <w:jc w:val="center"/>
              <w:rPr>
                <w:sz w:val="18"/>
              </w:rPr>
            </w:pPr>
          </w:p>
        </w:tc>
      </w:tr>
      <w:tr w:rsidR="00E87C47" w14:paraId="35F23F1F" w14:textId="77777777" w:rsidTr="00B96A46">
        <w:tc>
          <w:tcPr>
            <w:tcW w:w="816" w:type="pct"/>
            <w:vMerge/>
            <w:vAlign w:val="center"/>
          </w:tcPr>
          <w:p w14:paraId="36E1B258" w14:textId="77777777" w:rsidR="00E87C47" w:rsidRDefault="00E87C47" w:rsidP="00E87C47">
            <w:pPr>
              <w:pStyle w:val="affe"/>
              <w:ind w:firstLineChars="0" w:firstLine="0"/>
              <w:rPr>
                <w:sz w:val="18"/>
              </w:rPr>
            </w:pPr>
          </w:p>
        </w:tc>
        <w:tc>
          <w:tcPr>
            <w:tcW w:w="610" w:type="pct"/>
            <w:vMerge/>
            <w:vAlign w:val="center"/>
          </w:tcPr>
          <w:p w14:paraId="0B83AFC4" w14:textId="77777777" w:rsidR="00E87C47" w:rsidRDefault="00E87C47" w:rsidP="00E87C47">
            <w:pPr>
              <w:pStyle w:val="affe"/>
              <w:ind w:firstLineChars="0" w:firstLine="0"/>
              <w:jc w:val="center"/>
              <w:rPr>
                <w:sz w:val="18"/>
              </w:rPr>
            </w:pPr>
          </w:p>
        </w:tc>
        <w:tc>
          <w:tcPr>
            <w:tcW w:w="716" w:type="pct"/>
            <w:gridSpan w:val="2"/>
            <w:shd w:val="clear" w:color="auto" w:fill="auto"/>
            <w:vAlign w:val="center"/>
          </w:tcPr>
          <w:p w14:paraId="55FAA4DB" w14:textId="77777777" w:rsidR="00E87C47" w:rsidRDefault="00E87C47" w:rsidP="00E87C47">
            <w:pPr>
              <w:pStyle w:val="affe"/>
              <w:ind w:firstLineChars="0" w:firstLine="0"/>
              <w:jc w:val="center"/>
              <w:rPr>
                <w:sz w:val="18"/>
              </w:rPr>
            </w:pPr>
            <w:r>
              <w:rPr>
                <w:rFonts w:hint="eastAsia"/>
                <w:sz w:val="18"/>
              </w:rPr>
              <w:t>耐水强度</w:t>
            </w:r>
          </w:p>
        </w:tc>
        <w:tc>
          <w:tcPr>
            <w:tcW w:w="714" w:type="pct"/>
            <w:shd w:val="clear" w:color="auto" w:fill="auto"/>
            <w:vAlign w:val="center"/>
          </w:tcPr>
          <w:p w14:paraId="0B93374F" w14:textId="77777777" w:rsidR="00E87C47" w:rsidRDefault="00E87C47" w:rsidP="00E87C47">
            <w:pPr>
              <w:pStyle w:val="affe"/>
              <w:ind w:firstLineChars="0" w:firstLine="0"/>
              <w:jc w:val="center"/>
              <w:rPr>
                <w:sz w:val="18"/>
              </w:rPr>
            </w:pPr>
            <w:r>
              <w:rPr>
                <w:rFonts w:hint="eastAsia"/>
                <w:sz w:val="18"/>
              </w:rPr>
              <w:t>—</w:t>
            </w:r>
          </w:p>
        </w:tc>
        <w:tc>
          <w:tcPr>
            <w:tcW w:w="714" w:type="pct"/>
            <w:shd w:val="clear" w:color="auto" w:fill="auto"/>
            <w:vAlign w:val="center"/>
          </w:tcPr>
          <w:p w14:paraId="29BD8BB2" w14:textId="77777777" w:rsidR="00E87C47" w:rsidRDefault="00E87C47" w:rsidP="00E87C47">
            <w:pPr>
              <w:pStyle w:val="affe"/>
              <w:ind w:firstLineChars="0" w:firstLine="0"/>
              <w:jc w:val="center"/>
              <w:rPr>
                <w:sz w:val="18"/>
              </w:rPr>
            </w:pPr>
            <w:r>
              <w:rPr>
                <w:rFonts w:ascii="Arial" w:hAnsi="Arial" w:cs="Arial"/>
                <w:sz w:val="18"/>
              </w:rPr>
              <w:t>√</w:t>
            </w:r>
          </w:p>
        </w:tc>
        <w:tc>
          <w:tcPr>
            <w:tcW w:w="714" w:type="pct"/>
            <w:vMerge/>
          </w:tcPr>
          <w:p w14:paraId="67A4F5C4" w14:textId="77777777" w:rsidR="00E87C47" w:rsidRDefault="00E87C47" w:rsidP="00E87C47">
            <w:pPr>
              <w:pStyle w:val="affe"/>
              <w:ind w:firstLineChars="0" w:firstLine="0"/>
              <w:rPr>
                <w:sz w:val="18"/>
              </w:rPr>
            </w:pPr>
          </w:p>
        </w:tc>
        <w:tc>
          <w:tcPr>
            <w:tcW w:w="715" w:type="pct"/>
            <w:vMerge/>
            <w:vAlign w:val="center"/>
          </w:tcPr>
          <w:p w14:paraId="3E7552B2" w14:textId="77777777" w:rsidR="00E87C47" w:rsidRDefault="00E87C47" w:rsidP="00E87C47">
            <w:pPr>
              <w:pStyle w:val="affe"/>
              <w:ind w:firstLineChars="0" w:firstLine="0"/>
              <w:jc w:val="center"/>
              <w:rPr>
                <w:sz w:val="18"/>
              </w:rPr>
            </w:pPr>
          </w:p>
        </w:tc>
      </w:tr>
      <w:tr w:rsidR="00E87C47" w14:paraId="70F3E0D3" w14:textId="77777777" w:rsidTr="00DC414D">
        <w:tc>
          <w:tcPr>
            <w:tcW w:w="816" w:type="pct"/>
            <w:vMerge/>
            <w:vAlign w:val="center"/>
          </w:tcPr>
          <w:p w14:paraId="296C548A" w14:textId="77777777" w:rsidR="00E87C47" w:rsidRDefault="00E87C47" w:rsidP="00E87C47">
            <w:pPr>
              <w:pStyle w:val="affe"/>
              <w:ind w:firstLineChars="0" w:firstLine="0"/>
              <w:rPr>
                <w:sz w:val="18"/>
              </w:rPr>
            </w:pPr>
          </w:p>
        </w:tc>
        <w:tc>
          <w:tcPr>
            <w:tcW w:w="1327" w:type="pct"/>
            <w:gridSpan w:val="3"/>
            <w:vAlign w:val="center"/>
          </w:tcPr>
          <w:p w14:paraId="3BF40887" w14:textId="77777777" w:rsidR="00E87C47" w:rsidRDefault="00E87C47" w:rsidP="00E87C47">
            <w:pPr>
              <w:pStyle w:val="affe"/>
              <w:ind w:firstLineChars="0" w:firstLine="0"/>
              <w:jc w:val="center"/>
              <w:rPr>
                <w:sz w:val="18"/>
              </w:rPr>
            </w:pPr>
            <w:r>
              <w:rPr>
                <w:rFonts w:hint="eastAsia"/>
                <w:sz w:val="18"/>
              </w:rPr>
              <w:t>可操作时间</w:t>
            </w:r>
          </w:p>
        </w:tc>
        <w:tc>
          <w:tcPr>
            <w:tcW w:w="714" w:type="pct"/>
            <w:shd w:val="clear" w:color="auto" w:fill="auto"/>
            <w:vAlign w:val="center"/>
          </w:tcPr>
          <w:p w14:paraId="1BF7E715" w14:textId="77777777" w:rsidR="00E87C47" w:rsidRDefault="00E87C47" w:rsidP="00E87C47">
            <w:pPr>
              <w:pStyle w:val="affe"/>
              <w:ind w:firstLineChars="0" w:firstLine="0"/>
              <w:jc w:val="center"/>
              <w:rPr>
                <w:sz w:val="18"/>
              </w:rPr>
            </w:pPr>
            <w:r>
              <w:rPr>
                <w:rFonts w:hint="eastAsia"/>
                <w:sz w:val="18"/>
              </w:rPr>
              <w:t>—</w:t>
            </w:r>
          </w:p>
        </w:tc>
        <w:tc>
          <w:tcPr>
            <w:tcW w:w="714" w:type="pct"/>
            <w:shd w:val="clear" w:color="auto" w:fill="auto"/>
            <w:vAlign w:val="center"/>
          </w:tcPr>
          <w:p w14:paraId="1068C169" w14:textId="77777777" w:rsidR="00E87C47" w:rsidRDefault="00E87C47" w:rsidP="00E87C47">
            <w:pPr>
              <w:pStyle w:val="affe"/>
              <w:ind w:firstLineChars="0" w:firstLine="0"/>
              <w:jc w:val="center"/>
              <w:rPr>
                <w:sz w:val="18"/>
              </w:rPr>
            </w:pPr>
            <w:r>
              <w:rPr>
                <w:rFonts w:ascii="Arial" w:hAnsi="Arial" w:cs="Arial"/>
                <w:sz w:val="18"/>
              </w:rPr>
              <w:t>√</w:t>
            </w:r>
          </w:p>
        </w:tc>
        <w:tc>
          <w:tcPr>
            <w:tcW w:w="714" w:type="pct"/>
            <w:vMerge/>
          </w:tcPr>
          <w:p w14:paraId="1DD09623" w14:textId="77777777" w:rsidR="00E87C47" w:rsidRDefault="00E87C47" w:rsidP="00E87C47">
            <w:pPr>
              <w:pStyle w:val="affe"/>
              <w:ind w:firstLineChars="0" w:firstLine="0"/>
              <w:rPr>
                <w:sz w:val="18"/>
              </w:rPr>
            </w:pPr>
          </w:p>
        </w:tc>
        <w:tc>
          <w:tcPr>
            <w:tcW w:w="715" w:type="pct"/>
            <w:vMerge/>
            <w:vAlign w:val="center"/>
          </w:tcPr>
          <w:p w14:paraId="661C9102" w14:textId="77777777" w:rsidR="00E87C47" w:rsidRDefault="00E87C47" w:rsidP="00E87C47">
            <w:pPr>
              <w:pStyle w:val="affe"/>
              <w:ind w:firstLineChars="0" w:firstLine="0"/>
              <w:jc w:val="center"/>
              <w:rPr>
                <w:sz w:val="18"/>
              </w:rPr>
            </w:pPr>
          </w:p>
        </w:tc>
      </w:tr>
      <w:tr w:rsidR="00E87C47" w14:paraId="00D623E5" w14:textId="77777777" w:rsidTr="00DC414D">
        <w:tc>
          <w:tcPr>
            <w:tcW w:w="816" w:type="pct"/>
            <w:vMerge w:val="restart"/>
            <w:vAlign w:val="center"/>
          </w:tcPr>
          <w:p w14:paraId="5704FC75" w14:textId="77777777" w:rsidR="00E87C47" w:rsidRDefault="00E87C47" w:rsidP="00E87C47">
            <w:pPr>
              <w:pStyle w:val="affe"/>
              <w:ind w:firstLineChars="0" w:firstLine="0"/>
              <w:jc w:val="center"/>
              <w:rPr>
                <w:sz w:val="18"/>
              </w:rPr>
            </w:pPr>
            <w:r>
              <w:rPr>
                <w:rFonts w:hint="eastAsia"/>
                <w:sz w:val="18"/>
              </w:rPr>
              <w:t>锚固件</w:t>
            </w:r>
          </w:p>
        </w:tc>
        <w:tc>
          <w:tcPr>
            <w:tcW w:w="1327" w:type="pct"/>
            <w:gridSpan w:val="3"/>
            <w:vAlign w:val="center"/>
          </w:tcPr>
          <w:p w14:paraId="7555ED71" w14:textId="77777777" w:rsidR="00E87C47" w:rsidRDefault="00E87C47" w:rsidP="00E87C47">
            <w:pPr>
              <w:pStyle w:val="affe"/>
              <w:ind w:firstLineChars="0" w:firstLine="0"/>
              <w:jc w:val="center"/>
              <w:rPr>
                <w:sz w:val="18"/>
              </w:rPr>
            </w:pPr>
            <w:r>
              <w:rPr>
                <w:rFonts w:hint="eastAsia"/>
                <w:sz w:val="18"/>
              </w:rPr>
              <w:t>拉拔力标准值</w:t>
            </w:r>
          </w:p>
        </w:tc>
        <w:tc>
          <w:tcPr>
            <w:tcW w:w="714" w:type="pct"/>
            <w:shd w:val="clear" w:color="auto" w:fill="auto"/>
            <w:vAlign w:val="center"/>
          </w:tcPr>
          <w:p w14:paraId="7C82F930" w14:textId="77777777" w:rsidR="00E87C47" w:rsidRDefault="00E87C47" w:rsidP="00E87C47">
            <w:pPr>
              <w:pStyle w:val="affe"/>
              <w:ind w:firstLineChars="0" w:firstLine="0"/>
              <w:jc w:val="center"/>
              <w:rPr>
                <w:sz w:val="18"/>
              </w:rPr>
            </w:pPr>
            <w:r>
              <w:rPr>
                <w:rFonts w:ascii="Arial" w:hAnsi="Arial" w:cs="Arial"/>
                <w:sz w:val="18"/>
              </w:rPr>
              <w:t>√</w:t>
            </w:r>
          </w:p>
        </w:tc>
        <w:tc>
          <w:tcPr>
            <w:tcW w:w="714" w:type="pct"/>
            <w:shd w:val="clear" w:color="auto" w:fill="auto"/>
            <w:vAlign w:val="center"/>
          </w:tcPr>
          <w:p w14:paraId="479EB16E" w14:textId="77777777" w:rsidR="00E87C47" w:rsidRDefault="00E87C47" w:rsidP="00E87C47">
            <w:pPr>
              <w:pStyle w:val="affe"/>
              <w:ind w:firstLineChars="0" w:firstLine="0"/>
              <w:jc w:val="center"/>
              <w:rPr>
                <w:sz w:val="18"/>
              </w:rPr>
            </w:pPr>
            <w:r>
              <w:rPr>
                <w:rFonts w:ascii="Arial" w:hAnsi="Arial" w:cs="Arial"/>
                <w:sz w:val="18"/>
              </w:rPr>
              <w:t>√</w:t>
            </w:r>
          </w:p>
        </w:tc>
        <w:tc>
          <w:tcPr>
            <w:tcW w:w="714" w:type="pct"/>
            <w:vMerge w:val="restart"/>
            <w:vAlign w:val="center"/>
          </w:tcPr>
          <w:p w14:paraId="2E09A0B4" w14:textId="77777777" w:rsidR="00E87C47" w:rsidRDefault="00E87C47" w:rsidP="00E87C47">
            <w:pPr>
              <w:pStyle w:val="affe"/>
              <w:ind w:firstLineChars="0" w:firstLine="0"/>
              <w:jc w:val="center"/>
              <w:rPr>
                <w:sz w:val="18"/>
              </w:rPr>
            </w:pPr>
            <w:r>
              <w:rPr>
                <w:rFonts w:hint="eastAsia"/>
                <w:sz w:val="18"/>
              </w:rPr>
              <w:t>5.5</w:t>
            </w:r>
          </w:p>
        </w:tc>
        <w:tc>
          <w:tcPr>
            <w:tcW w:w="715" w:type="pct"/>
            <w:vMerge w:val="restart"/>
            <w:vAlign w:val="center"/>
          </w:tcPr>
          <w:p w14:paraId="4266E7C4" w14:textId="77777777" w:rsidR="00E87C47" w:rsidRDefault="00E87C47" w:rsidP="00E87C47">
            <w:pPr>
              <w:pStyle w:val="affe"/>
              <w:ind w:firstLineChars="0" w:firstLine="0"/>
              <w:jc w:val="center"/>
              <w:rPr>
                <w:sz w:val="18"/>
              </w:rPr>
            </w:pPr>
            <w:r>
              <w:rPr>
                <w:rFonts w:hint="eastAsia"/>
                <w:sz w:val="18"/>
              </w:rPr>
              <w:t>6.6</w:t>
            </w:r>
          </w:p>
        </w:tc>
      </w:tr>
      <w:tr w:rsidR="00E87C47" w14:paraId="6ACF085F" w14:textId="77777777" w:rsidTr="00DC414D">
        <w:tc>
          <w:tcPr>
            <w:tcW w:w="816" w:type="pct"/>
            <w:vMerge/>
            <w:vAlign w:val="center"/>
          </w:tcPr>
          <w:p w14:paraId="322BCBEE" w14:textId="77777777" w:rsidR="00E87C47" w:rsidRDefault="00E87C47" w:rsidP="00E87C47">
            <w:pPr>
              <w:pStyle w:val="affe"/>
              <w:ind w:firstLineChars="0" w:firstLine="0"/>
              <w:rPr>
                <w:sz w:val="18"/>
              </w:rPr>
            </w:pPr>
          </w:p>
        </w:tc>
        <w:tc>
          <w:tcPr>
            <w:tcW w:w="1327" w:type="pct"/>
            <w:gridSpan w:val="3"/>
            <w:vAlign w:val="center"/>
          </w:tcPr>
          <w:p w14:paraId="553B24BB" w14:textId="77777777" w:rsidR="00E87C47" w:rsidRDefault="00E87C47" w:rsidP="00E87C47">
            <w:pPr>
              <w:pStyle w:val="affe"/>
              <w:ind w:firstLineChars="0" w:firstLine="0"/>
              <w:jc w:val="center"/>
              <w:rPr>
                <w:sz w:val="18"/>
              </w:rPr>
            </w:pPr>
            <w:r>
              <w:rPr>
                <w:rFonts w:hint="eastAsia"/>
                <w:sz w:val="18"/>
              </w:rPr>
              <w:t>悬挂力</w:t>
            </w:r>
          </w:p>
        </w:tc>
        <w:tc>
          <w:tcPr>
            <w:tcW w:w="714" w:type="pct"/>
            <w:shd w:val="clear" w:color="auto" w:fill="auto"/>
            <w:vAlign w:val="center"/>
          </w:tcPr>
          <w:p w14:paraId="58FCF2E9" w14:textId="77777777" w:rsidR="00E87C47" w:rsidRDefault="00E87C47" w:rsidP="00E87C47">
            <w:pPr>
              <w:pStyle w:val="affe"/>
              <w:ind w:firstLineChars="0" w:firstLine="0"/>
              <w:jc w:val="center"/>
              <w:rPr>
                <w:sz w:val="18"/>
              </w:rPr>
            </w:pPr>
            <w:r>
              <w:rPr>
                <w:rFonts w:hint="eastAsia"/>
                <w:sz w:val="18"/>
              </w:rPr>
              <w:t>—</w:t>
            </w:r>
          </w:p>
        </w:tc>
        <w:tc>
          <w:tcPr>
            <w:tcW w:w="714" w:type="pct"/>
            <w:shd w:val="clear" w:color="auto" w:fill="auto"/>
            <w:vAlign w:val="center"/>
          </w:tcPr>
          <w:p w14:paraId="7AFFB60C" w14:textId="77777777" w:rsidR="00E87C47" w:rsidRDefault="00E87C47" w:rsidP="00E87C47">
            <w:pPr>
              <w:pStyle w:val="affe"/>
              <w:ind w:firstLineChars="0" w:firstLine="0"/>
              <w:jc w:val="center"/>
              <w:rPr>
                <w:sz w:val="18"/>
              </w:rPr>
            </w:pPr>
            <w:r>
              <w:rPr>
                <w:rFonts w:ascii="Arial" w:hAnsi="Arial" w:cs="Arial"/>
                <w:sz w:val="18"/>
              </w:rPr>
              <w:t>√</w:t>
            </w:r>
          </w:p>
        </w:tc>
        <w:tc>
          <w:tcPr>
            <w:tcW w:w="714" w:type="pct"/>
            <w:vMerge/>
            <w:vAlign w:val="center"/>
          </w:tcPr>
          <w:p w14:paraId="3EF7EFA8" w14:textId="77777777" w:rsidR="00E87C47" w:rsidRDefault="00E87C47" w:rsidP="00E87C47">
            <w:pPr>
              <w:pStyle w:val="affe"/>
              <w:ind w:firstLineChars="0" w:firstLine="0"/>
              <w:jc w:val="center"/>
              <w:rPr>
                <w:sz w:val="18"/>
              </w:rPr>
            </w:pPr>
          </w:p>
        </w:tc>
        <w:tc>
          <w:tcPr>
            <w:tcW w:w="715" w:type="pct"/>
            <w:vMerge/>
          </w:tcPr>
          <w:p w14:paraId="48B1DF44" w14:textId="77777777" w:rsidR="00E87C47" w:rsidRDefault="00E87C47" w:rsidP="00E87C47">
            <w:pPr>
              <w:pStyle w:val="affe"/>
              <w:ind w:firstLineChars="0" w:firstLine="0"/>
              <w:rPr>
                <w:sz w:val="18"/>
              </w:rPr>
            </w:pPr>
          </w:p>
        </w:tc>
      </w:tr>
      <w:tr w:rsidR="00E87C47" w14:paraId="557677B2" w14:textId="77777777" w:rsidTr="00DC414D">
        <w:tc>
          <w:tcPr>
            <w:tcW w:w="5000" w:type="pct"/>
            <w:gridSpan w:val="8"/>
            <w:vAlign w:val="center"/>
          </w:tcPr>
          <w:p w14:paraId="36A0E4CE" w14:textId="521D27E2" w:rsidR="00E87C47" w:rsidRDefault="00E87C47" w:rsidP="00E87C47">
            <w:pPr>
              <w:pStyle w:val="affe"/>
              <w:ind w:firstLineChars="0" w:firstLine="0"/>
              <w:rPr>
                <w:sz w:val="18"/>
              </w:rPr>
            </w:pPr>
            <w:r w:rsidRPr="006A232B">
              <w:rPr>
                <w:rFonts w:asciiTheme="minorEastAsia" w:eastAsiaTheme="minorEastAsia" w:hAnsiTheme="minorEastAsia" w:cs="微软雅黑" w:hint="eastAsia"/>
                <w:sz w:val="18"/>
              </w:rPr>
              <w:t>注：“√”</w:t>
            </w:r>
            <w:r>
              <w:rPr>
                <w:rFonts w:asciiTheme="minorEastAsia" w:eastAsiaTheme="minorEastAsia" w:hAnsiTheme="minorEastAsia" w:cs="微软雅黑" w:hint="eastAsia"/>
                <w:sz w:val="18"/>
              </w:rPr>
              <w:t>表示</w:t>
            </w:r>
            <w:r w:rsidRPr="006A232B">
              <w:rPr>
                <w:rFonts w:asciiTheme="minorEastAsia" w:eastAsiaTheme="minorEastAsia" w:hAnsiTheme="minorEastAsia" w:cs="微软雅黑" w:hint="eastAsia"/>
                <w:sz w:val="18"/>
              </w:rPr>
              <w:t>检验项目；“—”</w:t>
            </w:r>
            <w:r>
              <w:rPr>
                <w:rFonts w:asciiTheme="minorEastAsia" w:eastAsiaTheme="minorEastAsia" w:hAnsiTheme="minorEastAsia" w:cs="微软雅黑" w:hint="eastAsia"/>
                <w:sz w:val="18"/>
              </w:rPr>
              <w:t>表示不</w:t>
            </w:r>
            <w:r w:rsidRPr="006A232B">
              <w:rPr>
                <w:rFonts w:asciiTheme="minorEastAsia" w:eastAsiaTheme="minorEastAsia" w:hAnsiTheme="minorEastAsia" w:cs="微软雅黑" w:hint="eastAsia"/>
                <w:sz w:val="18"/>
              </w:rPr>
              <w:t>检验项目。</w:t>
            </w:r>
          </w:p>
        </w:tc>
      </w:tr>
    </w:tbl>
    <w:p w14:paraId="660C9486" w14:textId="00B80D1B" w:rsidR="00ED4EC6" w:rsidRPr="006E6E15" w:rsidRDefault="00ED4EC6" w:rsidP="006E6E15">
      <w:pPr>
        <w:pStyle w:val="a5"/>
        <w:numPr>
          <w:ilvl w:val="0"/>
          <w:numId w:val="0"/>
        </w:numPr>
        <w:tabs>
          <w:tab w:val="left" w:pos="0"/>
        </w:tabs>
        <w:spacing w:before="156" w:after="156"/>
        <w:rPr>
          <w:rFonts w:cs="黑体" w:hint="eastAsia"/>
          <w:bCs/>
          <w:color w:val="000000"/>
        </w:rPr>
      </w:pPr>
      <w:r w:rsidRPr="006E6E15">
        <w:rPr>
          <w:rFonts w:cs="黑体" w:hint="eastAsia"/>
          <w:bCs/>
          <w:color w:val="000000"/>
        </w:rPr>
        <w:t>7.1.2  出厂检验</w:t>
      </w:r>
    </w:p>
    <w:p w14:paraId="78CF5931" w14:textId="15CDAEC8" w:rsidR="000852CE" w:rsidRDefault="00ED4EC6" w:rsidP="00ED4EC6">
      <w:pPr>
        <w:pStyle w:val="affe"/>
        <w:spacing w:line="360" w:lineRule="auto"/>
      </w:pPr>
      <w:r w:rsidRPr="00ED4EC6">
        <w:rPr>
          <w:rFonts w:hint="eastAsia"/>
        </w:rPr>
        <w:t>正常生产时，</w:t>
      </w:r>
      <w:r w:rsidR="00B7379E">
        <w:rPr>
          <w:rFonts w:hint="eastAsia"/>
        </w:rPr>
        <w:t>外观、最大功率、绝缘性能和湿漏电性能</w:t>
      </w:r>
      <w:r w:rsidR="00295A56">
        <w:rPr>
          <w:rFonts w:hint="eastAsia"/>
        </w:rPr>
        <w:t>、色彩均匀性</w:t>
      </w:r>
      <w:r w:rsidR="00B7379E">
        <w:rPr>
          <w:rFonts w:hint="eastAsia"/>
        </w:rPr>
        <w:t>应逐个进行</w:t>
      </w:r>
      <w:r w:rsidR="00295A56">
        <w:rPr>
          <w:rFonts w:hint="eastAsia"/>
        </w:rPr>
        <w:t>检验</w:t>
      </w:r>
      <w:r w:rsidR="00B7379E">
        <w:rPr>
          <w:rFonts w:hint="eastAsia"/>
        </w:rPr>
        <w:t>，</w:t>
      </w:r>
      <w:r w:rsidR="00295A56">
        <w:rPr>
          <w:rFonts w:hint="eastAsia"/>
        </w:rPr>
        <w:t>其他项目应</w:t>
      </w:r>
      <w:proofErr w:type="gramStart"/>
      <w:r w:rsidRPr="00ED4EC6">
        <w:rPr>
          <w:rFonts w:hint="eastAsia"/>
        </w:rPr>
        <w:t>应</w:t>
      </w:r>
      <w:proofErr w:type="gramEnd"/>
      <w:r w:rsidRPr="00ED4EC6">
        <w:rPr>
          <w:rFonts w:hint="eastAsia"/>
        </w:rPr>
        <w:t>每批进行一次。</w:t>
      </w:r>
    </w:p>
    <w:p w14:paraId="58C5E638" w14:textId="3A4AE0CF" w:rsidR="00ED4EC6" w:rsidRDefault="00ED4EC6" w:rsidP="00ED4EC6">
      <w:pPr>
        <w:pStyle w:val="a5"/>
        <w:numPr>
          <w:ilvl w:val="0"/>
          <w:numId w:val="0"/>
        </w:numPr>
        <w:tabs>
          <w:tab w:val="left" w:pos="0"/>
        </w:tabs>
        <w:spacing w:before="156" w:after="156"/>
        <w:rPr>
          <w:rFonts w:eastAsia="宋体" w:hint="eastAsia"/>
          <w:bCs/>
          <w:color w:val="000000"/>
        </w:rPr>
      </w:pPr>
      <w:bookmarkStart w:id="98" w:name="_Toc418579766"/>
      <w:r>
        <w:rPr>
          <w:rFonts w:cs="黑体" w:hint="eastAsia"/>
          <w:bCs/>
          <w:color w:val="000000"/>
        </w:rPr>
        <w:t>7.1.3  型式检验</w:t>
      </w:r>
      <w:bookmarkEnd w:id="98"/>
    </w:p>
    <w:p w14:paraId="3B1DC6CA" w14:textId="15F208C5" w:rsidR="00ED4EC6" w:rsidRPr="002F6BA6" w:rsidRDefault="00ED4EC6" w:rsidP="002F6BA6">
      <w:pPr>
        <w:pStyle w:val="a6"/>
        <w:numPr>
          <w:ilvl w:val="0"/>
          <w:numId w:val="0"/>
        </w:numPr>
        <w:spacing w:before="156" w:after="156" w:line="300" w:lineRule="auto"/>
        <w:rPr>
          <w:rFonts w:eastAsia="宋体" w:hint="eastAsia"/>
        </w:rPr>
      </w:pPr>
      <w:r w:rsidRPr="002F6BA6">
        <w:rPr>
          <w:rFonts w:eastAsia="宋体" w:hint="eastAsia"/>
        </w:rPr>
        <w:t xml:space="preserve">7.1.3.1  </w:t>
      </w:r>
      <w:r w:rsidRPr="002F6BA6">
        <w:rPr>
          <w:rFonts w:eastAsia="宋体" w:hint="eastAsia"/>
        </w:rPr>
        <w:t>正常生产时，保温装饰光伏构件外墙外保温系统型式检验每两年进行一次，系统组成材料每年进行一次。</w:t>
      </w:r>
    </w:p>
    <w:p w14:paraId="00600210" w14:textId="553E3A93" w:rsidR="00ED4EC6" w:rsidRDefault="00ED4EC6" w:rsidP="00ED4EC6">
      <w:pPr>
        <w:pStyle w:val="a6"/>
        <w:numPr>
          <w:ilvl w:val="0"/>
          <w:numId w:val="0"/>
        </w:numPr>
        <w:spacing w:before="156" w:after="156" w:line="300" w:lineRule="auto"/>
        <w:rPr>
          <w:rFonts w:hint="eastAsia"/>
        </w:rPr>
      </w:pPr>
      <w:bookmarkStart w:id="99" w:name="_Toc418579768"/>
      <w:r>
        <w:rPr>
          <w:rFonts w:cs="黑体" w:hint="eastAsia"/>
        </w:rPr>
        <w:t>7.1.3.2</w:t>
      </w:r>
      <w:r>
        <w:rPr>
          <w:rFonts w:hint="eastAsia"/>
        </w:rPr>
        <w:t xml:space="preserve">  </w:t>
      </w:r>
      <w:r>
        <w:rPr>
          <w:rFonts w:eastAsia="宋体"/>
        </w:rPr>
        <w:t>有下列情形之一时，应进行型式检验：</w:t>
      </w:r>
      <w:bookmarkEnd w:id="99"/>
    </w:p>
    <w:p w14:paraId="1B02B746" w14:textId="77777777" w:rsidR="00ED4EC6" w:rsidRDefault="00ED4EC6" w:rsidP="00ED4EC6">
      <w:pPr>
        <w:pStyle w:val="affe"/>
        <w:spacing w:line="360" w:lineRule="auto"/>
      </w:pPr>
      <w:r>
        <w:rPr>
          <w:rFonts w:hint="eastAsia"/>
        </w:rPr>
        <w:t xml:space="preserve">a)  </w:t>
      </w:r>
      <w:r>
        <w:rPr>
          <w:rFonts w:hint="eastAsia"/>
        </w:rPr>
        <w:t>新产品定型鉴定；</w:t>
      </w:r>
    </w:p>
    <w:p w14:paraId="523DC215" w14:textId="77777777" w:rsidR="00ED4EC6" w:rsidRDefault="00ED4EC6" w:rsidP="00ED4EC6">
      <w:pPr>
        <w:pStyle w:val="affe"/>
        <w:spacing w:line="360" w:lineRule="auto"/>
      </w:pPr>
      <w:r>
        <w:rPr>
          <w:rFonts w:hint="eastAsia"/>
        </w:rPr>
        <w:t>b</w:t>
      </w:r>
      <w:r>
        <w:rPr>
          <w:rFonts w:hint="eastAsia"/>
        </w:rPr>
        <w:t>）</w:t>
      </w:r>
      <w:r>
        <w:rPr>
          <w:rFonts w:hint="eastAsia"/>
        </w:rPr>
        <w:t xml:space="preserve"> </w:t>
      </w:r>
      <w:r>
        <w:rPr>
          <w:rFonts w:hint="eastAsia"/>
        </w:rPr>
        <w:t>出厂检验结果与上次型式检验有较大差异时；</w:t>
      </w:r>
    </w:p>
    <w:p w14:paraId="264B8EAD" w14:textId="77777777" w:rsidR="00ED4EC6" w:rsidRDefault="00ED4EC6" w:rsidP="00ED4EC6">
      <w:pPr>
        <w:pStyle w:val="affe"/>
        <w:spacing w:line="360" w:lineRule="auto"/>
      </w:pPr>
      <w:r>
        <w:rPr>
          <w:rFonts w:hint="eastAsia"/>
        </w:rPr>
        <w:t>c</w:t>
      </w:r>
      <w:r>
        <w:rPr>
          <w:rFonts w:hint="eastAsia"/>
        </w:rPr>
        <w:t>）</w:t>
      </w:r>
      <w:r>
        <w:rPr>
          <w:rFonts w:hint="eastAsia"/>
        </w:rPr>
        <w:t xml:space="preserve"> </w:t>
      </w:r>
      <w:r>
        <w:rPr>
          <w:rFonts w:hint="eastAsia"/>
        </w:rPr>
        <w:t>当系统组成材料、主要原材料或施工、生产工艺发生变化时；</w:t>
      </w:r>
    </w:p>
    <w:p w14:paraId="5A82C650" w14:textId="3BAD3DAB" w:rsidR="00ED4EC6" w:rsidRPr="00ED4EC6" w:rsidRDefault="00ED4EC6" w:rsidP="00ED4EC6">
      <w:pPr>
        <w:pStyle w:val="affe"/>
        <w:spacing w:line="360" w:lineRule="auto"/>
      </w:pPr>
      <w:r>
        <w:rPr>
          <w:rFonts w:hint="eastAsia"/>
        </w:rPr>
        <w:t>d</w:t>
      </w:r>
      <w:r>
        <w:rPr>
          <w:rFonts w:hint="eastAsia"/>
        </w:rPr>
        <w:t>）</w:t>
      </w:r>
      <w:r>
        <w:rPr>
          <w:rFonts w:hint="eastAsia"/>
        </w:rPr>
        <w:t xml:space="preserve"> </w:t>
      </w:r>
      <w:r>
        <w:rPr>
          <w:rFonts w:hint="eastAsia"/>
        </w:rPr>
        <w:t>停产半年以上恢复生产时。</w:t>
      </w:r>
    </w:p>
    <w:p w14:paraId="5365B881" w14:textId="58DC2D09" w:rsidR="006E6E15" w:rsidRPr="006E6E15" w:rsidRDefault="006E6E15" w:rsidP="006E6E15">
      <w:pPr>
        <w:pStyle w:val="a4"/>
        <w:numPr>
          <w:ilvl w:val="1"/>
          <w:numId w:val="0"/>
        </w:numPr>
        <w:spacing w:before="156" w:after="156"/>
        <w:rPr>
          <w:rFonts w:hint="eastAsia"/>
        </w:rPr>
      </w:pPr>
      <w:r>
        <w:rPr>
          <w:rFonts w:hint="eastAsia"/>
        </w:rPr>
        <w:t xml:space="preserve">7.2  </w:t>
      </w:r>
      <w:proofErr w:type="gramStart"/>
      <w:r w:rsidRPr="006E6E15">
        <w:rPr>
          <w:rFonts w:hint="eastAsia"/>
        </w:rPr>
        <w:t>组批和</w:t>
      </w:r>
      <w:proofErr w:type="gramEnd"/>
      <w:r w:rsidRPr="006E6E15">
        <w:rPr>
          <w:rFonts w:hint="eastAsia"/>
        </w:rPr>
        <w:t>抽样</w:t>
      </w:r>
    </w:p>
    <w:p w14:paraId="0064188A" w14:textId="7F23C073" w:rsidR="006E6E15" w:rsidRPr="006E6E15" w:rsidRDefault="00767199" w:rsidP="00767199">
      <w:pPr>
        <w:pStyle w:val="a5"/>
        <w:numPr>
          <w:ilvl w:val="0"/>
          <w:numId w:val="0"/>
        </w:numPr>
        <w:tabs>
          <w:tab w:val="left" w:pos="0"/>
        </w:tabs>
        <w:spacing w:before="156" w:after="156"/>
        <w:rPr>
          <w:rFonts w:cs="黑体" w:hint="eastAsia"/>
          <w:bCs/>
          <w:color w:val="000000"/>
        </w:rPr>
      </w:pPr>
      <w:r>
        <w:rPr>
          <w:rFonts w:cs="黑体" w:hint="eastAsia"/>
          <w:bCs/>
          <w:color w:val="000000"/>
        </w:rPr>
        <w:t xml:space="preserve">7.2.1  </w:t>
      </w:r>
      <w:r w:rsidR="006E6E15" w:rsidRPr="006E6E15">
        <w:rPr>
          <w:rFonts w:cs="黑体" w:hint="eastAsia"/>
          <w:bCs/>
          <w:color w:val="000000"/>
        </w:rPr>
        <w:t>组批</w:t>
      </w:r>
    </w:p>
    <w:p w14:paraId="4CC9C4E8" w14:textId="77777777" w:rsidR="0023577F" w:rsidRPr="0023577F" w:rsidRDefault="0023577F" w:rsidP="0023577F">
      <w:pPr>
        <w:pStyle w:val="affe"/>
        <w:spacing w:line="360" w:lineRule="auto"/>
      </w:pPr>
      <w:r w:rsidRPr="0023577F">
        <w:rPr>
          <w:rFonts w:hint="eastAsia"/>
        </w:rPr>
        <w:t>系统组成材料</w:t>
      </w:r>
      <w:proofErr w:type="gramStart"/>
      <w:r w:rsidRPr="0023577F">
        <w:rPr>
          <w:rFonts w:hint="eastAsia"/>
        </w:rPr>
        <w:t>组批应</w:t>
      </w:r>
      <w:proofErr w:type="gramEnd"/>
      <w:r w:rsidRPr="0023577F">
        <w:rPr>
          <w:rFonts w:hint="eastAsia"/>
        </w:rPr>
        <w:t>符合下列规定：</w:t>
      </w:r>
    </w:p>
    <w:p w14:paraId="7393E740" w14:textId="5D95D578" w:rsidR="0023577F" w:rsidRPr="0023577F" w:rsidRDefault="0023577F" w:rsidP="0023577F">
      <w:pPr>
        <w:pStyle w:val="affe"/>
        <w:spacing w:line="360" w:lineRule="auto"/>
      </w:pPr>
      <w:r w:rsidRPr="0023577F">
        <w:rPr>
          <w:rFonts w:hint="eastAsia"/>
        </w:rPr>
        <w:t xml:space="preserve">a)  </w:t>
      </w:r>
      <w:r w:rsidR="00767199">
        <w:rPr>
          <w:rFonts w:hint="eastAsia"/>
        </w:rPr>
        <w:t>保温装饰光伏构件：</w:t>
      </w:r>
      <w:r>
        <w:rPr>
          <w:rFonts w:hint="eastAsia"/>
        </w:rPr>
        <w:t>同一原料、同一工艺每批不应大于</w:t>
      </w:r>
      <w:r>
        <w:rPr>
          <w:rFonts w:hint="eastAsia"/>
        </w:rPr>
        <w:t>500</w:t>
      </w:r>
      <w:r>
        <w:rPr>
          <w:rFonts w:hint="eastAsia"/>
        </w:rPr>
        <w:t>个。当产品批量大于</w:t>
      </w:r>
      <w:r>
        <w:rPr>
          <w:rFonts w:hint="eastAsia"/>
        </w:rPr>
        <w:t>500</w:t>
      </w:r>
      <w:r>
        <w:rPr>
          <w:rFonts w:hint="eastAsia"/>
        </w:rPr>
        <w:t>个时，以</w:t>
      </w:r>
      <w:r>
        <w:rPr>
          <w:rFonts w:hint="eastAsia"/>
        </w:rPr>
        <w:t>500</w:t>
      </w:r>
      <w:r>
        <w:rPr>
          <w:rFonts w:hint="eastAsia"/>
        </w:rPr>
        <w:t>个为一批分批抽检；</w:t>
      </w:r>
    </w:p>
    <w:p w14:paraId="0C1B7378" w14:textId="77777777" w:rsidR="0023577F" w:rsidRPr="0023577F" w:rsidRDefault="0023577F" w:rsidP="0023577F">
      <w:pPr>
        <w:pStyle w:val="affe"/>
        <w:spacing w:line="360" w:lineRule="auto"/>
      </w:pPr>
      <w:r w:rsidRPr="0023577F">
        <w:rPr>
          <w:rFonts w:hint="eastAsia"/>
        </w:rPr>
        <w:t xml:space="preserve">b)  </w:t>
      </w:r>
      <w:r w:rsidRPr="0023577F">
        <w:rPr>
          <w:rFonts w:hint="eastAsia"/>
        </w:rPr>
        <w:t>胶粘剂：同一材料、同一工艺每</w:t>
      </w:r>
      <w:r w:rsidRPr="0023577F">
        <w:rPr>
          <w:rFonts w:hint="eastAsia"/>
        </w:rPr>
        <w:t>50t</w:t>
      </w:r>
      <w:r w:rsidRPr="0023577F">
        <w:rPr>
          <w:rFonts w:hint="eastAsia"/>
        </w:rPr>
        <w:t>为一批，不足</w:t>
      </w:r>
      <w:r w:rsidRPr="0023577F">
        <w:rPr>
          <w:rFonts w:hint="eastAsia"/>
        </w:rPr>
        <w:t>50t</w:t>
      </w:r>
      <w:r w:rsidRPr="0023577F">
        <w:rPr>
          <w:rFonts w:hint="eastAsia"/>
        </w:rPr>
        <w:t>时也视为一批；</w:t>
      </w:r>
    </w:p>
    <w:p w14:paraId="142987C1" w14:textId="77777777" w:rsidR="0023577F" w:rsidRPr="0023577F" w:rsidRDefault="0023577F" w:rsidP="0023577F">
      <w:pPr>
        <w:pStyle w:val="affe"/>
        <w:spacing w:line="360" w:lineRule="auto"/>
      </w:pPr>
      <w:r w:rsidRPr="0023577F">
        <w:rPr>
          <w:rFonts w:hint="eastAsia"/>
        </w:rPr>
        <w:t xml:space="preserve">c)  </w:t>
      </w:r>
      <w:r w:rsidRPr="0023577F">
        <w:rPr>
          <w:rFonts w:hint="eastAsia"/>
        </w:rPr>
        <w:t>锚固组件：同一材料、同一工艺每</w:t>
      </w:r>
      <w:r w:rsidRPr="0023577F">
        <w:rPr>
          <w:rFonts w:hint="eastAsia"/>
        </w:rPr>
        <w:t>20000</w:t>
      </w:r>
      <w:r w:rsidRPr="0023577F">
        <w:rPr>
          <w:rFonts w:hint="eastAsia"/>
        </w:rPr>
        <w:t>个为一批，不足</w:t>
      </w:r>
      <w:r w:rsidRPr="0023577F">
        <w:rPr>
          <w:rFonts w:hint="eastAsia"/>
        </w:rPr>
        <w:t>20000</w:t>
      </w:r>
      <w:r w:rsidRPr="0023577F">
        <w:rPr>
          <w:rFonts w:hint="eastAsia"/>
        </w:rPr>
        <w:t>个时也视为一批；</w:t>
      </w:r>
    </w:p>
    <w:p w14:paraId="4B83D024" w14:textId="7CD284DA" w:rsidR="0023577F" w:rsidRDefault="0023577F" w:rsidP="00767199">
      <w:pPr>
        <w:pStyle w:val="affe"/>
        <w:spacing w:line="360" w:lineRule="auto"/>
      </w:pPr>
      <w:r w:rsidRPr="0023577F">
        <w:rPr>
          <w:rFonts w:hint="eastAsia"/>
        </w:rPr>
        <w:t xml:space="preserve">d)  </w:t>
      </w:r>
      <w:r w:rsidRPr="0023577F">
        <w:rPr>
          <w:rFonts w:hint="eastAsia"/>
        </w:rPr>
        <w:t>硅酮建筑密封胶：同一类型、同一级别的产品每</w:t>
      </w:r>
      <w:r w:rsidRPr="0023577F">
        <w:rPr>
          <w:rFonts w:hint="eastAsia"/>
        </w:rPr>
        <w:t>5t</w:t>
      </w:r>
      <w:r w:rsidRPr="0023577F">
        <w:rPr>
          <w:rFonts w:hint="eastAsia"/>
        </w:rPr>
        <w:t>为一批，不足</w:t>
      </w:r>
      <w:r w:rsidRPr="0023577F">
        <w:rPr>
          <w:rFonts w:hint="eastAsia"/>
        </w:rPr>
        <w:t>5t</w:t>
      </w:r>
      <w:r w:rsidRPr="0023577F">
        <w:rPr>
          <w:rFonts w:hint="eastAsia"/>
        </w:rPr>
        <w:t>时也视为一批。</w:t>
      </w:r>
    </w:p>
    <w:p w14:paraId="0713262F" w14:textId="71C7108A" w:rsidR="006E6E15" w:rsidRPr="00767199" w:rsidRDefault="00767199" w:rsidP="00767199">
      <w:pPr>
        <w:pStyle w:val="a5"/>
        <w:numPr>
          <w:ilvl w:val="0"/>
          <w:numId w:val="0"/>
        </w:numPr>
        <w:tabs>
          <w:tab w:val="left" w:pos="0"/>
        </w:tabs>
        <w:spacing w:before="156" w:after="156"/>
        <w:rPr>
          <w:rFonts w:cs="黑体" w:hint="eastAsia"/>
          <w:bCs/>
          <w:color w:val="000000"/>
        </w:rPr>
      </w:pPr>
      <w:r>
        <w:rPr>
          <w:rFonts w:cs="黑体" w:hint="eastAsia"/>
          <w:bCs/>
          <w:color w:val="000000"/>
        </w:rPr>
        <w:t xml:space="preserve">7.2.2  </w:t>
      </w:r>
      <w:r w:rsidR="006E6E15" w:rsidRPr="00767199">
        <w:rPr>
          <w:rFonts w:cs="黑体" w:hint="eastAsia"/>
          <w:bCs/>
          <w:color w:val="000000"/>
        </w:rPr>
        <w:t>抽样</w:t>
      </w:r>
    </w:p>
    <w:p w14:paraId="57F85845" w14:textId="7768EB8D" w:rsidR="00767199" w:rsidRPr="00767199" w:rsidRDefault="00767199" w:rsidP="002F6BA6">
      <w:pPr>
        <w:pStyle w:val="affe"/>
      </w:pPr>
      <w:r w:rsidRPr="00767199">
        <w:lastRenderedPageBreak/>
        <w:t>出厂检验样品应从检验批中随机抽取，型式检验样品应从出厂检验的合格批中随机抽取。样品数量</w:t>
      </w:r>
      <w:r w:rsidRPr="00767199">
        <w:rPr>
          <w:rFonts w:hint="eastAsia"/>
        </w:rPr>
        <w:t>应满足检验项目所需样品数量</w:t>
      </w:r>
      <w:r w:rsidRPr="00767199">
        <w:t>，</w:t>
      </w:r>
      <w:r w:rsidRPr="002F6BA6">
        <w:rPr>
          <w:rFonts w:hint="eastAsia"/>
        </w:rPr>
        <w:t>保温装饰光伏构件外墙外保温系统</w:t>
      </w:r>
      <w:r w:rsidRPr="00767199">
        <w:rPr>
          <w:rFonts w:hint="eastAsia"/>
        </w:rPr>
        <w:t>及组成材料型式检验样品应符合</w:t>
      </w:r>
      <w:r w:rsidRPr="00767199">
        <w:t>表</w:t>
      </w:r>
      <w:r w:rsidR="008073EA">
        <w:rPr>
          <w:rFonts w:hint="eastAsia"/>
        </w:rPr>
        <w:t>8</w:t>
      </w:r>
      <w:r w:rsidRPr="00767199">
        <w:t>的规定。</w:t>
      </w:r>
    </w:p>
    <w:p w14:paraId="6D5F277B" w14:textId="11F883FF" w:rsidR="00767199" w:rsidRPr="00767199" w:rsidRDefault="00767199" w:rsidP="00767199">
      <w:pPr>
        <w:keepNext/>
        <w:spacing w:line="480" w:lineRule="auto"/>
        <w:jc w:val="center"/>
        <w:rPr>
          <w:rFonts w:ascii="黑体" w:eastAsia="黑体" w:hAnsi="黑体" w:cs="黑体" w:hint="eastAsia"/>
          <w:bCs/>
          <w:color w:val="000000"/>
          <w:kern w:val="0"/>
          <w:szCs w:val="20"/>
        </w:rPr>
      </w:pPr>
      <w:r w:rsidRPr="00767199">
        <w:rPr>
          <w:rFonts w:ascii="黑体" w:eastAsia="黑体" w:hAnsi="黑体" w:cs="黑体" w:hint="eastAsia"/>
          <w:bCs/>
          <w:color w:val="000000"/>
          <w:kern w:val="0"/>
          <w:szCs w:val="20"/>
        </w:rPr>
        <w:t>表</w:t>
      </w:r>
      <w:r w:rsidR="008073EA">
        <w:rPr>
          <w:rFonts w:ascii="黑体" w:eastAsia="黑体" w:hAnsi="黑体" w:cs="黑体" w:hint="eastAsia"/>
          <w:bCs/>
          <w:color w:val="000000"/>
          <w:kern w:val="0"/>
          <w:szCs w:val="20"/>
        </w:rPr>
        <w:t>8</w:t>
      </w:r>
      <w:r w:rsidRPr="00767199">
        <w:rPr>
          <w:rFonts w:ascii="黑体" w:eastAsia="黑体" w:hAnsi="黑体" w:cs="黑体" w:hint="eastAsia"/>
          <w:bCs/>
          <w:color w:val="000000"/>
          <w:kern w:val="0"/>
          <w:szCs w:val="20"/>
        </w:rPr>
        <w:t xml:space="preserve">  型式检验样品数量</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5874"/>
        <w:gridCol w:w="3270"/>
      </w:tblGrid>
      <w:tr w:rsidR="00767199" w:rsidRPr="00767199" w14:paraId="298F343A" w14:textId="77777777" w:rsidTr="00767199">
        <w:trPr>
          <w:trHeight w:val="340"/>
          <w:jc w:val="center"/>
        </w:trPr>
        <w:tc>
          <w:tcPr>
            <w:tcW w:w="5874" w:type="dxa"/>
            <w:vAlign w:val="center"/>
          </w:tcPr>
          <w:p w14:paraId="767A8068" w14:textId="77777777" w:rsidR="00767199" w:rsidRPr="00767199" w:rsidRDefault="00767199" w:rsidP="00767199">
            <w:pPr>
              <w:jc w:val="center"/>
              <w:rPr>
                <w:sz w:val="18"/>
                <w:szCs w:val="18"/>
              </w:rPr>
            </w:pPr>
            <w:r w:rsidRPr="00767199">
              <w:rPr>
                <w:sz w:val="18"/>
                <w:szCs w:val="18"/>
              </w:rPr>
              <w:t>样品名称</w:t>
            </w:r>
          </w:p>
        </w:tc>
        <w:tc>
          <w:tcPr>
            <w:tcW w:w="3270" w:type="dxa"/>
            <w:vAlign w:val="center"/>
          </w:tcPr>
          <w:p w14:paraId="549D172E" w14:textId="77777777" w:rsidR="00767199" w:rsidRPr="00767199" w:rsidRDefault="00767199" w:rsidP="00767199">
            <w:pPr>
              <w:jc w:val="center"/>
              <w:rPr>
                <w:sz w:val="18"/>
                <w:szCs w:val="18"/>
              </w:rPr>
            </w:pPr>
            <w:r w:rsidRPr="00767199">
              <w:rPr>
                <w:sz w:val="18"/>
                <w:szCs w:val="18"/>
              </w:rPr>
              <w:t>样品数量</w:t>
            </w:r>
          </w:p>
        </w:tc>
      </w:tr>
      <w:tr w:rsidR="00767199" w:rsidRPr="00767199" w14:paraId="33456B9D" w14:textId="77777777" w:rsidTr="00767199">
        <w:trPr>
          <w:trHeight w:val="340"/>
          <w:jc w:val="center"/>
        </w:trPr>
        <w:tc>
          <w:tcPr>
            <w:tcW w:w="5874" w:type="dxa"/>
            <w:vAlign w:val="center"/>
          </w:tcPr>
          <w:p w14:paraId="75D359DA" w14:textId="3F951BE8" w:rsidR="00767199" w:rsidRPr="00767199" w:rsidRDefault="00767199" w:rsidP="00767199">
            <w:pPr>
              <w:jc w:val="center"/>
              <w:rPr>
                <w:sz w:val="18"/>
                <w:szCs w:val="18"/>
              </w:rPr>
            </w:pPr>
            <w:r w:rsidRPr="00B766D0">
              <w:rPr>
                <w:sz w:val="18"/>
                <w:szCs w:val="18"/>
              </w:rPr>
              <w:t>保温装饰光伏构件外墙外保温系统</w:t>
            </w:r>
          </w:p>
        </w:tc>
        <w:tc>
          <w:tcPr>
            <w:tcW w:w="3270" w:type="dxa"/>
            <w:vAlign w:val="center"/>
          </w:tcPr>
          <w:p w14:paraId="482AF6A8" w14:textId="77777777" w:rsidR="00767199" w:rsidRPr="00767199" w:rsidRDefault="00767199" w:rsidP="00767199">
            <w:pPr>
              <w:jc w:val="center"/>
              <w:rPr>
                <w:sz w:val="18"/>
                <w:szCs w:val="18"/>
              </w:rPr>
            </w:pPr>
            <w:r w:rsidRPr="00767199">
              <w:rPr>
                <w:sz w:val="18"/>
                <w:szCs w:val="18"/>
              </w:rPr>
              <w:t>≥10m</w:t>
            </w:r>
            <w:r w:rsidRPr="00767199">
              <w:rPr>
                <w:sz w:val="18"/>
                <w:szCs w:val="18"/>
                <w:vertAlign w:val="superscript"/>
              </w:rPr>
              <w:t>2</w:t>
            </w:r>
          </w:p>
        </w:tc>
      </w:tr>
      <w:tr w:rsidR="00767199" w:rsidRPr="00767199" w14:paraId="4DF79E34" w14:textId="77777777" w:rsidTr="00767199">
        <w:trPr>
          <w:trHeight w:val="340"/>
          <w:jc w:val="center"/>
        </w:trPr>
        <w:tc>
          <w:tcPr>
            <w:tcW w:w="5874" w:type="dxa"/>
            <w:vAlign w:val="center"/>
          </w:tcPr>
          <w:p w14:paraId="093E450C" w14:textId="3A392745" w:rsidR="00767199" w:rsidRPr="00767199" w:rsidRDefault="00767199" w:rsidP="00767199">
            <w:pPr>
              <w:jc w:val="center"/>
              <w:rPr>
                <w:sz w:val="18"/>
                <w:szCs w:val="18"/>
              </w:rPr>
            </w:pPr>
            <w:r w:rsidRPr="00B766D0">
              <w:rPr>
                <w:sz w:val="18"/>
                <w:szCs w:val="18"/>
              </w:rPr>
              <w:t>保温装饰光伏构件</w:t>
            </w:r>
          </w:p>
        </w:tc>
        <w:tc>
          <w:tcPr>
            <w:tcW w:w="3270" w:type="dxa"/>
            <w:vAlign w:val="center"/>
          </w:tcPr>
          <w:p w14:paraId="34EB9D20" w14:textId="77777777" w:rsidR="00767199" w:rsidRPr="00767199" w:rsidRDefault="00767199" w:rsidP="00767199">
            <w:pPr>
              <w:jc w:val="center"/>
              <w:rPr>
                <w:sz w:val="18"/>
                <w:szCs w:val="18"/>
              </w:rPr>
            </w:pPr>
            <w:r w:rsidRPr="00767199">
              <w:rPr>
                <w:sz w:val="18"/>
                <w:szCs w:val="18"/>
              </w:rPr>
              <w:t>≥3m</w:t>
            </w:r>
            <w:r w:rsidRPr="00767199">
              <w:rPr>
                <w:sz w:val="18"/>
                <w:szCs w:val="18"/>
                <w:vertAlign w:val="superscript"/>
              </w:rPr>
              <w:t>2</w:t>
            </w:r>
            <w:r w:rsidRPr="00767199">
              <w:rPr>
                <w:sz w:val="18"/>
                <w:szCs w:val="18"/>
              </w:rPr>
              <w:t>，且不少于</w:t>
            </w:r>
            <w:r w:rsidRPr="00767199">
              <w:rPr>
                <w:sz w:val="18"/>
                <w:szCs w:val="18"/>
              </w:rPr>
              <w:t>6</w:t>
            </w:r>
            <w:r w:rsidRPr="00767199">
              <w:rPr>
                <w:sz w:val="18"/>
                <w:szCs w:val="18"/>
              </w:rPr>
              <w:t>块</w:t>
            </w:r>
          </w:p>
        </w:tc>
      </w:tr>
      <w:tr w:rsidR="00767199" w:rsidRPr="00767199" w14:paraId="70B59FEC" w14:textId="77777777" w:rsidTr="00767199">
        <w:trPr>
          <w:trHeight w:val="340"/>
          <w:jc w:val="center"/>
        </w:trPr>
        <w:tc>
          <w:tcPr>
            <w:tcW w:w="5874" w:type="dxa"/>
            <w:vAlign w:val="center"/>
          </w:tcPr>
          <w:p w14:paraId="2F7D18F8" w14:textId="77777777" w:rsidR="00767199" w:rsidRPr="00767199" w:rsidRDefault="00767199" w:rsidP="00767199">
            <w:pPr>
              <w:jc w:val="center"/>
              <w:rPr>
                <w:sz w:val="18"/>
                <w:szCs w:val="18"/>
              </w:rPr>
            </w:pPr>
            <w:r w:rsidRPr="00767199">
              <w:rPr>
                <w:sz w:val="18"/>
                <w:szCs w:val="18"/>
              </w:rPr>
              <w:t>胶粘剂</w:t>
            </w:r>
          </w:p>
        </w:tc>
        <w:tc>
          <w:tcPr>
            <w:tcW w:w="3270" w:type="dxa"/>
            <w:vAlign w:val="center"/>
          </w:tcPr>
          <w:p w14:paraId="6D33A108" w14:textId="77777777" w:rsidR="00767199" w:rsidRPr="00767199" w:rsidRDefault="00767199" w:rsidP="00767199">
            <w:pPr>
              <w:jc w:val="center"/>
              <w:rPr>
                <w:sz w:val="18"/>
                <w:szCs w:val="18"/>
              </w:rPr>
            </w:pPr>
            <w:r w:rsidRPr="00767199">
              <w:rPr>
                <w:sz w:val="18"/>
                <w:szCs w:val="18"/>
              </w:rPr>
              <w:t>≥5kg</w:t>
            </w:r>
          </w:p>
        </w:tc>
      </w:tr>
      <w:tr w:rsidR="00767199" w:rsidRPr="00767199" w14:paraId="18492A1E" w14:textId="77777777" w:rsidTr="00767199">
        <w:trPr>
          <w:trHeight w:val="370"/>
          <w:jc w:val="center"/>
        </w:trPr>
        <w:tc>
          <w:tcPr>
            <w:tcW w:w="5874" w:type="dxa"/>
            <w:vAlign w:val="center"/>
          </w:tcPr>
          <w:p w14:paraId="02C50FDB" w14:textId="77777777" w:rsidR="00767199" w:rsidRPr="00767199" w:rsidRDefault="00767199" w:rsidP="00767199">
            <w:pPr>
              <w:jc w:val="center"/>
              <w:rPr>
                <w:sz w:val="18"/>
                <w:szCs w:val="18"/>
              </w:rPr>
            </w:pPr>
            <w:r w:rsidRPr="00767199">
              <w:rPr>
                <w:sz w:val="18"/>
                <w:szCs w:val="18"/>
              </w:rPr>
              <w:t>锚固组件</w:t>
            </w:r>
          </w:p>
        </w:tc>
        <w:tc>
          <w:tcPr>
            <w:tcW w:w="3270" w:type="dxa"/>
            <w:vAlign w:val="center"/>
          </w:tcPr>
          <w:p w14:paraId="5CFE066B" w14:textId="77777777" w:rsidR="00767199" w:rsidRPr="00767199" w:rsidRDefault="00767199" w:rsidP="00767199">
            <w:pPr>
              <w:jc w:val="center"/>
              <w:rPr>
                <w:sz w:val="18"/>
                <w:szCs w:val="18"/>
              </w:rPr>
            </w:pPr>
            <w:r w:rsidRPr="00767199">
              <w:rPr>
                <w:sz w:val="18"/>
                <w:szCs w:val="18"/>
              </w:rPr>
              <w:t>不少于</w:t>
            </w:r>
            <w:r w:rsidRPr="00767199">
              <w:rPr>
                <w:sz w:val="18"/>
                <w:szCs w:val="18"/>
              </w:rPr>
              <w:t>10</w:t>
            </w:r>
            <w:r w:rsidRPr="00767199">
              <w:rPr>
                <w:sz w:val="18"/>
                <w:szCs w:val="18"/>
              </w:rPr>
              <w:t>个</w:t>
            </w:r>
          </w:p>
        </w:tc>
      </w:tr>
    </w:tbl>
    <w:p w14:paraId="751BF862" w14:textId="22312B23" w:rsidR="006E6E15" w:rsidRPr="006E6E15" w:rsidRDefault="003F02F1" w:rsidP="003F02F1">
      <w:pPr>
        <w:pStyle w:val="a4"/>
        <w:numPr>
          <w:ilvl w:val="1"/>
          <w:numId w:val="0"/>
        </w:numPr>
        <w:spacing w:before="156" w:after="156"/>
        <w:rPr>
          <w:rFonts w:hint="eastAsia"/>
        </w:rPr>
      </w:pPr>
      <w:r>
        <w:rPr>
          <w:rFonts w:hint="eastAsia"/>
        </w:rPr>
        <w:t xml:space="preserve">7.3  </w:t>
      </w:r>
      <w:r w:rsidR="006E6E15" w:rsidRPr="006E6E15">
        <w:rPr>
          <w:rFonts w:hint="eastAsia"/>
        </w:rPr>
        <w:t>判定规则</w:t>
      </w:r>
    </w:p>
    <w:p w14:paraId="4D14BB84" w14:textId="7520AC1E" w:rsidR="006E6E15" w:rsidRPr="006E6E15" w:rsidRDefault="00767199" w:rsidP="00767199">
      <w:pPr>
        <w:pStyle w:val="a5"/>
        <w:numPr>
          <w:ilvl w:val="0"/>
          <w:numId w:val="0"/>
        </w:numPr>
        <w:tabs>
          <w:tab w:val="left" w:pos="0"/>
        </w:tabs>
        <w:spacing w:before="156" w:after="156"/>
        <w:rPr>
          <w:rFonts w:cs="黑体" w:hint="eastAsia"/>
          <w:bCs/>
          <w:color w:val="000000"/>
        </w:rPr>
      </w:pPr>
      <w:r>
        <w:rPr>
          <w:rFonts w:cs="黑体" w:hint="eastAsia"/>
          <w:bCs/>
          <w:color w:val="000000"/>
        </w:rPr>
        <w:t xml:space="preserve">7.3.1  </w:t>
      </w:r>
      <w:r w:rsidR="006E6E15" w:rsidRPr="006E6E15">
        <w:rPr>
          <w:rFonts w:cs="黑体" w:hint="eastAsia"/>
          <w:bCs/>
          <w:color w:val="000000"/>
        </w:rPr>
        <w:t>出厂检验</w:t>
      </w:r>
    </w:p>
    <w:p w14:paraId="2F6A90CB" w14:textId="41995C9C" w:rsidR="006E6E15" w:rsidRPr="006E6E15" w:rsidRDefault="006E6E15" w:rsidP="002F6BA6">
      <w:pPr>
        <w:pStyle w:val="affe"/>
      </w:pPr>
      <w:r w:rsidRPr="006E6E15">
        <w:rPr>
          <w:rFonts w:hint="eastAsia"/>
        </w:rPr>
        <w:t>全部检验项目合格，则判定该批产品为合格品。</w:t>
      </w:r>
      <w:r w:rsidR="0023577F">
        <w:rPr>
          <w:rFonts w:hint="eastAsia"/>
        </w:rPr>
        <w:t>要求逐个检验的项目，有一项检验不合格即为不合格产品。要求在每一生产批次中抽取若干个试样进行检验的项目，</w:t>
      </w:r>
      <w:r w:rsidRPr="006E6E15">
        <w:rPr>
          <w:rFonts w:hint="eastAsia"/>
        </w:rPr>
        <w:t>若有两项及以上不合格，则判定该批产品为不合格品；若有一项不合格，应对不合格项目进行加倍复检，全部复检项目合格，则判定该批产品为合格品，若复检项目仍不合格，则判定该批产品为不合格品。</w:t>
      </w:r>
    </w:p>
    <w:p w14:paraId="26418D6B" w14:textId="21B26CE8" w:rsidR="006E6E15" w:rsidRPr="006E6E15" w:rsidRDefault="00767199" w:rsidP="00767199">
      <w:pPr>
        <w:pStyle w:val="a5"/>
        <w:numPr>
          <w:ilvl w:val="0"/>
          <w:numId w:val="0"/>
        </w:numPr>
        <w:tabs>
          <w:tab w:val="left" w:pos="0"/>
        </w:tabs>
        <w:spacing w:before="156" w:after="156"/>
        <w:rPr>
          <w:rFonts w:cs="黑体" w:hint="eastAsia"/>
          <w:bCs/>
          <w:color w:val="000000"/>
        </w:rPr>
      </w:pPr>
      <w:r>
        <w:rPr>
          <w:rFonts w:cs="黑体" w:hint="eastAsia"/>
          <w:bCs/>
          <w:color w:val="000000"/>
        </w:rPr>
        <w:t xml:space="preserve">7.3.2  </w:t>
      </w:r>
      <w:r w:rsidR="006E6E15" w:rsidRPr="006E6E15">
        <w:rPr>
          <w:rFonts w:cs="黑体" w:hint="eastAsia"/>
          <w:bCs/>
          <w:color w:val="000000"/>
        </w:rPr>
        <w:t>型式检验</w:t>
      </w:r>
    </w:p>
    <w:p w14:paraId="153BC7F6" w14:textId="5508B57B" w:rsidR="0023577F" w:rsidRPr="00767199" w:rsidRDefault="006E6E15" w:rsidP="002F6BA6">
      <w:pPr>
        <w:pStyle w:val="affe"/>
      </w:pPr>
      <w:r w:rsidRPr="006E6E15">
        <w:rPr>
          <w:rFonts w:hint="eastAsia"/>
        </w:rPr>
        <w:t>全部检验项目合格，则判定该产品</w:t>
      </w:r>
      <w:r w:rsidRPr="006E6E15">
        <w:t>型式检验合格</w:t>
      </w:r>
      <w:r w:rsidRPr="006E6E15">
        <w:rPr>
          <w:rFonts w:hint="eastAsia"/>
        </w:rPr>
        <w:t>；若有</w:t>
      </w:r>
      <w:r w:rsidRPr="006E6E15">
        <w:rPr>
          <w:rFonts w:hint="eastAsia"/>
        </w:rPr>
        <w:t>1</w:t>
      </w:r>
      <w:proofErr w:type="gramStart"/>
      <w:r w:rsidRPr="006E6E15">
        <w:rPr>
          <w:rFonts w:hint="eastAsia"/>
        </w:rPr>
        <w:t>项</w:t>
      </w:r>
      <w:proofErr w:type="gramEnd"/>
      <w:r w:rsidRPr="006E6E15">
        <w:rPr>
          <w:rFonts w:hint="eastAsia"/>
        </w:rPr>
        <w:t>项目不合格，则判定</w:t>
      </w:r>
      <w:r w:rsidRPr="006E6E15">
        <w:t>该产品型式检验</w:t>
      </w:r>
      <w:r w:rsidR="0023577F">
        <w:rPr>
          <w:rFonts w:hint="eastAsia"/>
        </w:rPr>
        <w:t>不合格。</w:t>
      </w:r>
    </w:p>
    <w:p w14:paraId="44CEEF36" w14:textId="77777777" w:rsidR="000852CE" w:rsidRDefault="00000000">
      <w:pPr>
        <w:pStyle w:val="a3"/>
        <w:numPr>
          <w:ilvl w:val="0"/>
          <w:numId w:val="0"/>
        </w:numPr>
        <w:spacing w:before="312" w:after="312"/>
        <w:outlineLvl w:val="0"/>
      </w:pPr>
      <w:bookmarkStart w:id="100" w:name="_Toc21504"/>
      <w:bookmarkStart w:id="101" w:name="_Toc39668412"/>
      <w:bookmarkStart w:id="102" w:name="_Toc28330663"/>
      <w:bookmarkStart w:id="103" w:name="_Toc28249222"/>
      <w:bookmarkStart w:id="104" w:name="_Toc28330626"/>
      <w:bookmarkStart w:id="105" w:name="_Toc183696670"/>
      <w:r>
        <w:rPr>
          <w:rFonts w:hint="eastAsia"/>
          <w:szCs w:val="21"/>
        </w:rPr>
        <w:t xml:space="preserve">8  </w:t>
      </w:r>
      <w:r>
        <w:rPr>
          <w:rFonts w:hint="eastAsia"/>
        </w:rPr>
        <w:t>标志、包装、运输和贮存</w:t>
      </w:r>
      <w:bookmarkEnd w:id="100"/>
      <w:bookmarkEnd w:id="101"/>
      <w:bookmarkEnd w:id="102"/>
      <w:bookmarkEnd w:id="103"/>
      <w:bookmarkEnd w:id="104"/>
      <w:bookmarkEnd w:id="105"/>
    </w:p>
    <w:p w14:paraId="51BBD52A" w14:textId="77777777" w:rsidR="000852CE" w:rsidRDefault="00000000">
      <w:pPr>
        <w:pStyle w:val="a4"/>
        <w:numPr>
          <w:ilvl w:val="1"/>
          <w:numId w:val="0"/>
        </w:numPr>
        <w:spacing w:before="156" w:after="156"/>
        <w:rPr>
          <w:rFonts w:hint="eastAsia"/>
        </w:rPr>
      </w:pPr>
      <w:bookmarkStart w:id="106" w:name="_Toc9877"/>
      <w:bookmarkStart w:id="107" w:name="_Toc2429"/>
      <w:r>
        <w:rPr>
          <w:rFonts w:hAnsi="Times New Roman" w:hint="eastAsia"/>
        </w:rPr>
        <w:t xml:space="preserve">8.1  </w:t>
      </w:r>
      <w:r>
        <w:rPr>
          <w:rFonts w:hint="eastAsia"/>
        </w:rPr>
        <w:t>标志</w:t>
      </w:r>
      <w:bookmarkEnd w:id="106"/>
      <w:bookmarkEnd w:id="107"/>
    </w:p>
    <w:p w14:paraId="2DED9156" w14:textId="77777777" w:rsidR="000852CE" w:rsidRPr="002F6BA6" w:rsidRDefault="00000000" w:rsidP="002F6BA6">
      <w:pPr>
        <w:pStyle w:val="a5"/>
        <w:numPr>
          <w:ilvl w:val="0"/>
          <w:numId w:val="0"/>
        </w:numPr>
        <w:tabs>
          <w:tab w:val="left" w:pos="0"/>
        </w:tabs>
        <w:spacing w:before="156" w:after="156"/>
        <w:rPr>
          <w:rFonts w:cs="黑体" w:hint="eastAsia"/>
          <w:bCs/>
          <w:color w:val="000000"/>
        </w:rPr>
      </w:pPr>
      <w:r w:rsidRPr="002F6BA6">
        <w:rPr>
          <w:rFonts w:cs="黑体" w:hint="eastAsia"/>
          <w:bCs/>
          <w:color w:val="000000"/>
        </w:rPr>
        <w:t>8</w:t>
      </w:r>
      <w:r w:rsidRPr="002F6BA6">
        <w:rPr>
          <w:rFonts w:cs="黑体"/>
          <w:bCs/>
          <w:color w:val="000000"/>
        </w:rPr>
        <w:t xml:space="preserve">.1.1  </w:t>
      </w:r>
      <w:r w:rsidRPr="002F6BA6">
        <w:rPr>
          <w:rFonts w:cs="黑体" w:hint="eastAsia"/>
          <w:bCs/>
          <w:color w:val="000000"/>
        </w:rPr>
        <w:t>产品标志</w:t>
      </w:r>
    </w:p>
    <w:p w14:paraId="0DED6B5C" w14:textId="77777777" w:rsidR="000852CE" w:rsidRDefault="00000000" w:rsidP="002F6BA6">
      <w:pPr>
        <w:pStyle w:val="affe"/>
      </w:pPr>
      <w:r>
        <w:rPr>
          <w:rFonts w:hint="eastAsia"/>
        </w:rPr>
        <w:t>每个保温装饰光伏构件应有明显的、不可擦除的产品标志，标志应包括下列内容：</w:t>
      </w:r>
    </w:p>
    <w:p w14:paraId="683C571A" w14:textId="20C5132F" w:rsidR="000852CE" w:rsidRDefault="00000000" w:rsidP="002F6BA6">
      <w:pPr>
        <w:pStyle w:val="affe"/>
      </w:pPr>
      <w:r>
        <w:rPr>
          <w:rFonts w:hint="eastAsia"/>
        </w:rPr>
        <w:t>a)</w:t>
      </w:r>
      <w:r w:rsidR="002F6BA6">
        <w:rPr>
          <w:rFonts w:hint="eastAsia"/>
        </w:rPr>
        <w:t xml:space="preserve">  </w:t>
      </w:r>
      <w:r>
        <w:rPr>
          <w:rFonts w:hint="eastAsia"/>
        </w:rPr>
        <w:t>制造商名称、商标；</w:t>
      </w:r>
    </w:p>
    <w:p w14:paraId="6DE66080" w14:textId="4919434E" w:rsidR="000852CE" w:rsidRDefault="00000000" w:rsidP="002F6BA6">
      <w:pPr>
        <w:pStyle w:val="affe"/>
      </w:pPr>
      <w:r>
        <w:rPr>
          <w:rFonts w:hint="eastAsia"/>
        </w:rPr>
        <w:t>b)</w:t>
      </w:r>
      <w:r w:rsidR="002F6BA6">
        <w:rPr>
          <w:rFonts w:hint="eastAsia"/>
        </w:rPr>
        <w:t xml:space="preserve">  </w:t>
      </w:r>
      <w:r>
        <w:rPr>
          <w:rFonts w:hint="eastAsia"/>
        </w:rPr>
        <w:t>产品标记</w:t>
      </w:r>
      <w:r w:rsidR="00BB0C64">
        <w:rPr>
          <w:rFonts w:hint="eastAsia"/>
        </w:rPr>
        <w:t>、合格证、生产批号</w:t>
      </w:r>
      <w:r>
        <w:rPr>
          <w:rFonts w:hint="eastAsia"/>
        </w:rPr>
        <w:t>；</w:t>
      </w:r>
    </w:p>
    <w:p w14:paraId="3AA4AA31" w14:textId="1F4D9274" w:rsidR="000852CE" w:rsidRDefault="00BB0C64" w:rsidP="002F6BA6">
      <w:pPr>
        <w:pStyle w:val="affe"/>
      </w:pPr>
      <w:r>
        <w:rPr>
          <w:rFonts w:hint="eastAsia"/>
        </w:rPr>
        <w:t>c)</w:t>
      </w:r>
      <w:r w:rsidR="002F6BA6">
        <w:rPr>
          <w:rFonts w:hint="eastAsia"/>
        </w:rPr>
        <w:t xml:space="preserve">  </w:t>
      </w:r>
      <w:r>
        <w:rPr>
          <w:rFonts w:hint="eastAsia"/>
        </w:rPr>
        <w:t>保温装饰光伏构件的测试条件和主要参数，包括：短路电流、开路电压、最大功率点电流、最大功率点电压、接地标识；</w:t>
      </w:r>
    </w:p>
    <w:p w14:paraId="61C3A0D0" w14:textId="35C1A0F7" w:rsidR="000852CE" w:rsidRDefault="00542753" w:rsidP="002F6BA6">
      <w:pPr>
        <w:pStyle w:val="affe"/>
      </w:pPr>
      <w:r>
        <w:rPr>
          <w:rFonts w:hint="eastAsia"/>
        </w:rPr>
        <w:t>d)</w:t>
      </w:r>
      <w:r w:rsidR="002F6BA6">
        <w:rPr>
          <w:rFonts w:hint="eastAsia"/>
        </w:rPr>
        <w:t xml:space="preserve">  </w:t>
      </w:r>
      <w:r>
        <w:rPr>
          <w:rFonts w:hint="eastAsia"/>
        </w:rPr>
        <w:t>生产日期、使用有效期；</w:t>
      </w:r>
    </w:p>
    <w:p w14:paraId="182E16C0" w14:textId="6048EA16" w:rsidR="00542753" w:rsidRPr="00542753" w:rsidRDefault="00542753" w:rsidP="002F6BA6">
      <w:pPr>
        <w:pStyle w:val="affe"/>
        <w:rPr>
          <w:rFonts w:hAnsi="宋体" w:hint="eastAsia"/>
          <w:szCs w:val="21"/>
        </w:rPr>
      </w:pPr>
      <w:r>
        <w:rPr>
          <w:rFonts w:hAnsi="宋体" w:hint="eastAsia"/>
          <w:szCs w:val="21"/>
        </w:rPr>
        <w:t>e</w:t>
      </w:r>
      <w:r>
        <w:rPr>
          <w:rFonts w:hAnsi="宋体" w:hint="eastAsia"/>
          <w:szCs w:val="21"/>
        </w:rPr>
        <w:t>）</w:t>
      </w:r>
      <w:r w:rsidR="002F6BA6">
        <w:rPr>
          <w:rFonts w:hAnsi="宋体" w:hint="eastAsia"/>
          <w:szCs w:val="21"/>
        </w:rPr>
        <w:t xml:space="preserve"> </w:t>
      </w:r>
      <w:r>
        <w:rPr>
          <w:rFonts w:hAnsi="宋体" w:hint="eastAsia"/>
          <w:szCs w:val="21"/>
        </w:rPr>
        <w:t>生产商的名称及其地址。</w:t>
      </w:r>
    </w:p>
    <w:p w14:paraId="28FD2807" w14:textId="77777777" w:rsidR="000852CE" w:rsidRPr="002F6BA6" w:rsidRDefault="00000000" w:rsidP="002F6BA6">
      <w:pPr>
        <w:pStyle w:val="a5"/>
        <w:numPr>
          <w:ilvl w:val="0"/>
          <w:numId w:val="0"/>
        </w:numPr>
        <w:tabs>
          <w:tab w:val="left" w:pos="0"/>
        </w:tabs>
        <w:spacing w:before="156" w:after="156"/>
        <w:rPr>
          <w:rFonts w:cs="黑体" w:hint="eastAsia"/>
          <w:bCs/>
          <w:color w:val="000000"/>
        </w:rPr>
      </w:pPr>
      <w:r w:rsidRPr="002F6BA6">
        <w:rPr>
          <w:rFonts w:cs="黑体" w:hint="eastAsia"/>
          <w:bCs/>
          <w:color w:val="000000"/>
        </w:rPr>
        <w:t>8</w:t>
      </w:r>
      <w:r w:rsidRPr="002F6BA6">
        <w:rPr>
          <w:rFonts w:cs="黑体"/>
          <w:bCs/>
          <w:color w:val="000000"/>
        </w:rPr>
        <w:t xml:space="preserve">.1.2  </w:t>
      </w:r>
      <w:r w:rsidRPr="002F6BA6">
        <w:rPr>
          <w:rFonts w:cs="黑体" w:hint="eastAsia"/>
          <w:bCs/>
          <w:color w:val="000000"/>
        </w:rPr>
        <w:t>极性标识</w:t>
      </w:r>
    </w:p>
    <w:p w14:paraId="12F54D91" w14:textId="77777777" w:rsidR="000852CE" w:rsidRDefault="00000000">
      <w:pPr>
        <w:pStyle w:val="affe"/>
        <w:spacing w:line="360" w:lineRule="auto"/>
      </w:pPr>
      <w:r>
        <w:rPr>
          <w:rFonts w:hint="eastAsia"/>
        </w:rPr>
        <w:t>保温装饰光伏构件产品接线盒引出端应有极性标识和带电警示标识。</w:t>
      </w:r>
    </w:p>
    <w:p w14:paraId="67AD6FEB" w14:textId="77777777" w:rsidR="000852CE" w:rsidRPr="002F6BA6" w:rsidRDefault="00000000" w:rsidP="002F6BA6">
      <w:pPr>
        <w:pStyle w:val="a5"/>
        <w:numPr>
          <w:ilvl w:val="0"/>
          <w:numId w:val="0"/>
        </w:numPr>
        <w:tabs>
          <w:tab w:val="left" w:pos="0"/>
        </w:tabs>
        <w:spacing w:before="156" w:after="156"/>
        <w:rPr>
          <w:rFonts w:cs="黑体" w:hint="eastAsia"/>
          <w:bCs/>
          <w:color w:val="000000"/>
        </w:rPr>
      </w:pPr>
      <w:r w:rsidRPr="002F6BA6">
        <w:rPr>
          <w:rFonts w:cs="黑体" w:hint="eastAsia"/>
          <w:bCs/>
          <w:color w:val="000000"/>
        </w:rPr>
        <w:t>8</w:t>
      </w:r>
      <w:r w:rsidRPr="002F6BA6">
        <w:rPr>
          <w:rFonts w:cs="黑体"/>
          <w:bCs/>
          <w:color w:val="000000"/>
        </w:rPr>
        <w:t xml:space="preserve">.1.3  </w:t>
      </w:r>
      <w:r w:rsidRPr="002F6BA6">
        <w:rPr>
          <w:rFonts w:cs="黑体" w:hint="eastAsia"/>
          <w:bCs/>
          <w:color w:val="000000"/>
        </w:rPr>
        <w:t>外包装箱标志</w:t>
      </w:r>
    </w:p>
    <w:p w14:paraId="03AB65B6" w14:textId="77777777" w:rsidR="000852CE" w:rsidRDefault="00000000" w:rsidP="002F6BA6">
      <w:pPr>
        <w:pStyle w:val="affe"/>
      </w:pPr>
      <w:r>
        <w:rPr>
          <w:rFonts w:hint="eastAsia"/>
        </w:rPr>
        <w:t>保温装饰光伏构件外包装箱上应具有以下内容：</w:t>
      </w:r>
    </w:p>
    <w:p w14:paraId="6169BAB3" w14:textId="5CC2E2EF" w:rsidR="000852CE" w:rsidRDefault="00000000" w:rsidP="002F6BA6">
      <w:pPr>
        <w:pStyle w:val="affe"/>
      </w:pPr>
      <w:r>
        <w:rPr>
          <w:rFonts w:hint="eastAsia"/>
        </w:rPr>
        <w:t>a)</w:t>
      </w:r>
      <w:r w:rsidR="002F6BA6">
        <w:rPr>
          <w:rFonts w:hint="eastAsia"/>
        </w:rPr>
        <w:t xml:space="preserve">  </w:t>
      </w:r>
      <w:r>
        <w:rPr>
          <w:rFonts w:hint="eastAsia"/>
        </w:rPr>
        <w:t>制造商名称、商标；</w:t>
      </w:r>
    </w:p>
    <w:p w14:paraId="302C5F16" w14:textId="09D654F5" w:rsidR="000852CE" w:rsidRDefault="00000000" w:rsidP="002F6BA6">
      <w:pPr>
        <w:pStyle w:val="affe"/>
      </w:pPr>
      <w:r>
        <w:rPr>
          <w:rFonts w:hint="eastAsia"/>
        </w:rPr>
        <w:lastRenderedPageBreak/>
        <w:t>b)</w:t>
      </w:r>
      <w:r w:rsidR="002F6BA6">
        <w:rPr>
          <w:rFonts w:hint="eastAsia"/>
        </w:rPr>
        <w:t xml:space="preserve">  </w:t>
      </w:r>
      <w:r>
        <w:rPr>
          <w:rFonts w:hint="eastAsia"/>
        </w:rPr>
        <w:t>制造商地址、通讯方法；</w:t>
      </w:r>
    </w:p>
    <w:p w14:paraId="3148A4B6" w14:textId="74C14357" w:rsidR="000852CE" w:rsidRDefault="00000000" w:rsidP="002F6BA6">
      <w:pPr>
        <w:pStyle w:val="affe"/>
      </w:pPr>
      <w:r>
        <w:rPr>
          <w:rFonts w:hint="eastAsia"/>
        </w:rPr>
        <w:t>c)</w:t>
      </w:r>
      <w:r w:rsidR="002F6BA6">
        <w:rPr>
          <w:rFonts w:hint="eastAsia"/>
        </w:rPr>
        <w:t xml:space="preserve">  </w:t>
      </w:r>
      <w:r>
        <w:rPr>
          <w:rFonts w:hint="eastAsia"/>
        </w:rPr>
        <w:t>产品的型号、生产日期；</w:t>
      </w:r>
    </w:p>
    <w:p w14:paraId="4AE3AC2A" w14:textId="2950E9C2" w:rsidR="000852CE" w:rsidRDefault="00000000" w:rsidP="002F6BA6">
      <w:pPr>
        <w:pStyle w:val="affe"/>
      </w:pPr>
      <w:r>
        <w:rPr>
          <w:rFonts w:hint="eastAsia"/>
        </w:rPr>
        <w:t>d)</w:t>
      </w:r>
      <w:r w:rsidR="002F6BA6">
        <w:rPr>
          <w:rFonts w:hint="eastAsia"/>
        </w:rPr>
        <w:t xml:space="preserve">  </w:t>
      </w:r>
      <w:r>
        <w:rPr>
          <w:rFonts w:hint="eastAsia"/>
        </w:rPr>
        <w:t>产品的毛重、净重、数量；</w:t>
      </w:r>
    </w:p>
    <w:p w14:paraId="1B509D21" w14:textId="31613638" w:rsidR="000852CE" w:rsidRDefault="00000000" w:rsidP="002F6BA6">
      <w:pPr>
        <w:pStyle w:val="affe"/>
      </w:pPr>
      <w:r>
        <w:rPr>
          <w:rFonts w:hint="eastAsia"/>
        </w:rPr>
        <w:t>e)</w:t>
      </w:r>
      <w:r w:rsidR="002F6BA6">
        <w:rPr>
          <w:rFonts w:hint="eastAsia"/>
        </w:rPr>
        <w:t xml:space="preserve">  </w:t>
      </w:r>
      <w:r>
        <w:rPr>
          <w:rFonts w:hint="eastAsia"/>
        </w:rPr>
        <w:t>包装箱尺寸、叠层数量；</w:t>
      </w:r>
    </w:p>
    <w:p w14:paraId="7EA8B49B" w14:textId="690C1877" w:rsidR="000852CE" w:rsidRDefault="00000000" w:rsidP="002F6BA6">
      <w:pPr>
        <w:pStyle w:val="affe"/>
      </w:pPr>
      <w:r>
        <w:rPr>
          <w:rFonts w:hint="eastAsia"/>
        </w:rPr>
        <w:t>f)</w:t>
      </w:r>
      <w:r w:rsidR="002F6BA6">
        <w:rPr>
          <w:rFonts w:hint="eastAsia"/>
        </w:rPr>
        <w:t xml:space="preserve">  </w:t>
      </w:r>
      <w:r>
        <w:rPr>
          <w:rFonts w:hint="eastAsia"/>
        </w:rPr>
        <w:t>正放置、防潮、防震、易碎等标志、其样式应符合</w:t>
      </w:r>
      <w:r>
        <w:rPr>
          <w:rFonts w:hint="eastAsia"/>
        </w:rPr>
        <w:t>G</w:t>
      </w:r>
      <w:r>
        <w:t>B/T 191</w:t>
      </w:r>
      <w:r>
        <w:rPr>
          <w:rFonts w:hint="eastAsia"/>
        </w:rPr>
        <w:t>的规定。</w:t>
      </w:r>
    </w:p>
    <w:p w14:paraId="2925924D" w14:textId="77777777" w:rsidR="000852CE" w:rsidRDefault="00000000">
      <w:pPr>
        <w:pStyle w:val="a4"/>
        <w:numPr>
          <w:ilvl w:val="1"/>
          <w:numId w:val="0"/>
        </w:numPr>
        <w:spacing w:before="156" w:after="156"/>
        <w:rPr>
          <w:rFonts w:hint="eastAsia"/>
        </w:rPr>
      </w:pPr>
      <w:r>
        <w:rPr>
          <w:rFonts w:hAnsi="Times New Roman" w:hint="eastAsia"/>
        </w:rPr>
        <w:t xml:space="preserve">8.2  </w:t>
      </w:r>
      <w:r>
        <w:rPr>
          <w:rFonts w:hint="eastAsia"/>
        </w:rPr>
        <w:t>使用说明书</w:t>
      </w:r>
    </w:p>
    <w:p w14:paraId="216A4E58" w14:textId="77777777" w:rsidR="000852CE" w:rsidRDefault="00000000" w:rsidP="002F6BA6">
      <w:pPr>
        <w:pStyle w:val="affe"/>
      </w:pPr>
      <w:r>
        <w:rPr>
          <w:rFonts w:hint="eastAsia"/>
        </w:rPr>
        <w:t>保温装饰光伏构件的使用说明书应包括以下内容：</w:t>
      </w:r>
    </w:p>
    <w:p w14:paraId="064C4C8E" w14:textId="741826B7" w:rsidR="000852CE" w:rsidRDefault="00000000" w:rsidP="002F6BA6">
      <w:pPr>
        <w:pStyle w:val="affe"/>
      </w:pPr>
      <w:r>
        <w:rPr>
          <w:rFonts w:hint="eastAsia"/>
        </w:rPr>
        <w:t>a)</w:t>
      </w:r>
      <w:r w:rsidR="002F6BA6">
        <w:rPr>
          <w:rFonts w:hint="eastAsia"/>
        </w:rPr>
        <w:t xml:space="preserve">  </w:t>
      </w:r>
      <w:r>
        <w:rPr>
          <w:rFonts w:hint="eastAsia"/>
        </w:rPr>
        <w:t>安装技术要求；</w:t>
      </w:r>
    </w:p>
    <w:p w14:paraId="38219B1C" w14:textId="4CD6C96C" w:rsidR="000852CE" w:rsidRDefault="00000000" w:rsidP="002F6BA6">
      <w:pPr>
        <w:pStyle w:val="affe"/>
      </w:pPr>
      <w:r>
        <w:rPr>
          <w:rFonts w:hint="eastAsia"/>
        </w:rPr>
        <w:t>b)</w:t>
      </w:r>
      <w:r w:rsidR="002F6BA6">
        <w:rPr>
          <w:rFonts w:hint="eastAsia"/>
        </w:rPr>
        <w:t xml:space="preserve">  </w:t>
      </w:r>
      <w:r>
        <w:rPr>
          <w:rFonts w:hint="eastAsia"/>
        </w:rPr>
        <w:t>机械安装说明；</w:t>
      </w:r>
    </w:p>
    <w:p w14:paraId="7C484B7F" w14:textId="23F1C9F2" w:rsidR="000852CE" w:rsidRDefault="00000000" w:rsidP="002F6BA6">
      <w:pPr>
        <w:pStyle w:val="affe"/>
      </w:pPr>
      <w:r>
        <w:rPr>
          <w:rFonts w:hint="eastAsia"/>
        </w:rPr>
        <w:t>c)</w:t>
      </w:r>
      <w:r w:rsidR="002F6BA6">
        <w:rPr>
          <w:rFonts w:hint="eastAsia"/>
        </w:rPr>
        <w:t xml:space="preserve">  </w:t>
      </w:r>
      <w:r>
        <w:rPr>
          <w:rFonts w:hint="eastAsia"/>
        </w:rPr>
        <w:t>电气安装说明；</w:t>
      </w:r>
    </w:p>
    <w:p w14:paraId="7C854E87" w14:textId="72E22D74" w:rsidR="000852CE" w:rsidRDefault="00000000" w:rsidP="002F6BA6">
      <w:pPr>
        <w:pStyle w:val="affe"/>
      </w:pPr>
      <w:r>
        <w:rPr>
          <w:rFonts w:hint="eastAsia"/>
        </w:rPr>
        <w:t>d)</w:t>
      </w:r>
      <w:r w:rsidR="002F6BA6">
        <w:rPr>
          <w:rFonts w:hint="eastAsia"/>
        </w:rPr>
        <w:t xml:space="preserve">  </w:t>
      </w:r>
      <w:r>
        <w:rPr>
          <w:rFonts w:hint="eastAsia"/>
        </w:rPr>
        <w:t>调试和维护说明；</w:t>
      </w:r>
    </w:p>
    <w:p w14:paraId="212299F0" w14:textId="3702AD5F" w:rsidR="000852CE" w:rsidRDefault="00000000" w:rsidP="002F6BA6">
      <w:pPr>
        <w:pStyle w:val="affe"/>
      </w:pPr>
      <w:r>
        <w:rPr>
          <w:rFonts w:hint="eastAsia"/>
        </w:rPr>
        <w:t>e)</w:t>
      </w:r>
      <w:r w:rsidR="002F6BA6">
        <w:rPr>
          <w:rFonts w:hint="eastAsia"/>
        </w:rPr>
        <w:t xml:space="preserve">  </w:t>
      </w:r>
      <w:r>
        <w:rPr>
          <w:rFonts w:hint="eastAsia"/>
        </w:rPr>
        <w:t>安全说明；</w:t>
      </w:r>
    </w:p>
    <w:p w14:paraId="477860A2" w14:textId="378F3B4A" w:rsidR="000852CE" w:rsidRDefault="00000000" w:rsidP="002F6BA6">
      <w:pPr>
        <w:pStyle w:val="affe"/>
      </w:pPr>
      <w:r>
        <w:rPr>
          <w:rFonts w:hint="eastAsia"/>
        </w:rPr>
        <w:t>f)</w:t>
      </w:r>
      <w:r w:rsidR="002F6BA6">
        <w:rPr>
          <w:rFonts w:hint="eastAsia"/>
        </w:rPr>
        <w:t xml:space="preserve">  </w:t>
      </w:r>
      <w:r>
        <w:rPr>
          <w:rFonts w:hint="eastAsia"/>
        </w:rPr>
        <w:t>详细技术参数；</w:t>
      </w:r>
    </w:p>
    <w:p w14:paraId="701FF586" w14:textId="6328D1C2" w:rsidR="000852CE" w:rsidRDefault="00000000" w:rsidP="002F6BA6">
      <w:pPr>
        <w:pStyle w:val="affe"/>
      </w:pPr>
      <w:r>
        <w:rPr>
          <w:rFonts w:hint="eastAsia"/>
        </w:rPr>
        <w:t>g)</w:t>
      </w:r>
      <w:r w:rsidR="002F6BA6">
        <w:rPr>
          <w:rFonts w:hint="eastAsia"/>
        </w:rPr>
        <w:t xml:space="preserve">  </w:t>
      </w:r>
      <w:r>
        <w:rPr>
          <w:rFonts w:hint="eastAsia"/>
        </w:rPr>
        <w:t>保修凭证；</w:t>
      </w:r>
    </w:p>
    <w:p w14:paraId="151B0B3F" w14:textId="1FEB3C22" w:rsidR="000852CE" w:rsidRDefault="00000000" w:rsidP="002F6BA6">
      <w:pPr>
        <w:pStyle w:val="affe"/>
      </w:pPr>
      <w:r>
        <w:rPr>
          <w:rFonts w:hint="eastAsia"/>
        </w:rPr>
        <w:t>h)</w:t>
      </w:r>
      <w:r w:rsidR="002F6BA6">
        <w:rPr>
          <w:rFonts w:hint="eastAsia"/>
        </w:rPr>
        <w:t xml:space="preserve">  </w:t>
      </w:r>
      <w:r>
        <w:rPr>
          <w:rFonts w:hint="eastAsia"/>
        </w:rPr>
        <w:t>装箱清单。</w:t>
      </w:r>
    </w:p>
    <w:p w14:paraId="498B2336" w14:textId="77777777" w:rsidR="000852CE" w:rsidRDefault="00000000">
      <w:pPr>
        <w:pStyle w:val="a4"/>
        <w:numPr>
          <w:ilvl w:val="1"/>
          <w:numId w:val="0"/>
        </w:numPr>
        <w:spacing w:before="156" w:after="156"/>
        <w:rPr>
          <w:rFonts w:hint="eastAsia"/>
        </w:rPr>
      </w:pPr>
      <w:r>
        <w:rPr>
          <w:rFonts w:hAnsi="Times New Roman" w:hint="eastAsia"/>
        </w:rPr>
        <w:t xml:space="preserve">8.3  </w:t>
      </w:r>
      <w:r>
        <w:rPr>
          <w:rFonts w:hint="eastAsia"/>
        </w:rPr>
        <w:t>包装</w:t>
      </w:r>
    </w:p>
    <w:p w14:paraId="79D2B8B6" w14:textId="3707F67F" w:rsidR="000852CE" w:rsidRDefault="00000000" w:rsidP="002F6BA6">
      <w:pPr>
        <w:pStyle w:val="affe"/>
      </w:pPr>
      <w:r>
        <w:rPr>
          <w:rFonts w:hint="eastAsia"/>
        </w:rPr>
        <w:t>产品的外包装应符合以下规定：</w:t>
      </w:r>
    </w:p>
    <w:p w14:paraId="2405261D" w14:textId="6B368D0B" w:rsidR="000852CE" w:rsidRDefault="00000000" w:rsidP="002F6BA6">
      <w:pPr>
        <w:pStyle w:val="affe"/>
      </w:pPr>
      <w:r>
        <w:rPr>
          <w:rFonts w:hint="eastAsia"/>
        </w:rPr>
        <w:t>a)</w:t>
      </w:r>
      <w:r w:rsidR="00C5179F">
        <w:rPr>
          <w:rFonts w:hint="eastAsia"/>
        </w:rPr>
        <w:t xml:space="preserve">  </w:t>
      </w:r>
      <w:r>
        <w:rPr>
          <w:rFonts w:hint="eastAsia"/>
        </w:rPr>
        <w:t>应根据产品的实际尺寸、重量、包装数量等采用无腐蚀、不透光的材料包装，包装箱的标志应符合</w:t>
      </w:r>
      <w:r>
        <w:t>GB/T 191</w:t>
      </w:r>
      <w:r>
        <w:rPr>
          <w:rFonts w:hint="eastAsia"/>
        </w:rPr>
        <w:t>的规定；</w:t>
      </w:r>
    </w:p>
    <w:p w14:paraId="57C3A6C3" w14:textId="6DFBB139" w:rsidR="002543D7" w:rsidRPr="002543D7" w:rsidRDefault="002543D7" w:rsidP="002F6BA6">
      <w:pPr>
        <w:pStyle w:val="affe"/>
      </w:pPr>
      <w:r>
        <w:rPr>
          <w:rFonts w:hint="eastAsia"/>
        </w:rPr>
        <w:t xml:space="preserve">b)  </w:t>
      </w:r>
      <w:r>
        <w:rPr>
          <w:rFonts w:hint="eastAsia"/>
        </w:rPr>
        <w:t>包装箱应牢固，并在内部附加缓冲材料，应防压、防震动；</w:t>
      </w:r>
    </w:p>
    <w:p w14:paraId="5070A386" w14:textId="2763DE78" w:rsidR="002543D7" w:rsidRPr="002543D7" w:rsidRDefault="002543D7" w:rsidP="002F6BA6">
      <w:pPr>
        <w:pStyle w:val="affe"/>
      </w:pPr>
      <w:r>
        <w:rPr>
          <w:rFonts w:hint="eastAsia"/>
        </w:rPr>
        <w:t xml:space="preserve">c)  </w:t>
      </w:r>
      <w:r>
        <w:rPr>
          <w:rFonts w:hint="eastAsia"/>
        </w:rPr>
        <w:t>保温装饰光伏构件</w:t>
      </w:r>
      <w:r>
        <w:rPr>
          <w:color w:val="000000"/>
          <w:szCs w:val="21"/>
        </w:rPr>
        <w:t>宜采用软质材料保护</w:t>
      </w:r>
      <w:r>
        <w:rPr>
          <w:rFonts w:hint="eastAsia"/>
          <w:color w:val="000000"/>
          <w:szCs w:val="21"/>
        </w:rPr>
        <w:t>产品</w:t>
      </w:r>
      <w:r>
        <w:rPr>
          <w:color w:val="000000"/>
          <w:szCs w:val="21"/>
        </w:rPr>
        <w:t>表面和边角，避免划伤、碰损或变形</w:t>
      </w:r>
      <w:r>
        <w:rPr>
          <w:rFonts w:hint="eastAsia"/>
          <w:color w:val="000000"/>
          <w:szCs w:val="21"/>
        </w:rPr>
        <w:t>；</w:t>
      </w:r>
      <w:r>
        <w:rPr>
          <w:rFonts w:hint="eastAsia"/>
        </w:rPr>
        <w:t>构件之间应使用</w:t>
      </w:r>
      <w:proofErr w:type="gramStart"/>
      <w:r>
        <w:rPr>
          <w:rFonts w:hint="eastAsia"/>
        </w:rPr>
        <w:t>弹性填隙材料</w:t>
      </w:r>
      <w:proofErr w:type="gramEnd"/>
      <w:r>
        <w:rPr>
          <w:rFonts w:hint="eastAsia"/>
        </w:rPr>
        <w:t>；</w:t>
      </w:r>
    </w:p>
    <w:p w14:paraId="6B07C9C1" w14:textId="1FF10E19" w:rsidR="000852CE" w:rsidRDefault="002543D7" w:rsidP="002F6BA6">
      <w:pPr>
        <w:pStyle w:val="affe"/>
        <w:rPr>
          <w:color w:val="000000"/>
          <w:szCs w:val="21"/>
        </w:rPr>
      </w:pPr>
      <w:r>
        <w:rPr>
          <w:rFonts w:hint="eastAsia"/>
        </w:rPr>
        <w:t>d)</w:t>
      </w:r>
      <w:r w:rsidR="00C5179F">
        <w:rPr>
          <w:rFonts w:hint="eastAsia"/>
        </w:rPr>
        <w:t xml:space="preserve">  </w:t>
      </w:r>
      <w:r>
        <w:rPr>
          <w:rFonts w:hint="eastAsia"/>
          <w:color w:val="000000"/>
          <w:szCs w:val="21"/>
        </w:rPr>
        <w:t>胶粘剂宜采用包装袋包装，锚固组件、硅酮建筑</w:t>
      </w:r>
      <w:proofErr w:type="gramStart"/>
      <w:r>
        <w:rPr>
          <w:rFonts w:hint="eastAsia"/>
          <w:color w:val="000000"/>
          <w:szCs w:val="21"/>
        </w:rPr>
        <w:t>密封胶宜采用</w:t>
      </w:r>
      <w:proofErr w:type="gramEnd"/>
      <w:r>
        <w:rPr>
          <w:rFonts w:hint="eastAsia"/>
          <w:color w:val="000000"/>
          <w:szCs w:val="21"/>
        </w:rPr>
        <w:t>纸箱包装；</w:t>
      </w:r>
    </w:p>
    <w:p w14:paraId="652921AC" w14:textId="253324F2" w:rsidR="002543D7" w:rsidRDefault="002543D7" w:rsidP="002F6BA6">
      <w:pPr>
        <w:pStyle w:val="affe"/>
      </w:pPr>
      <w:r>
        <w:rPr>
          <w:rFonts w:hint="eastAsia"/>
          <w:color w:val="000000"/>
          <w:szCs w:val="21"/>
        </w:rPr>
        <w:t>e</w:t>
      </w:r>
      <w:r>
        <w:rPr>
          <w:rFonts w:hint="eastAsia"/>
          <w:color w:val="000000"/>
          <w:szCs w:val="21"/>
        </w:rPr>
        <w:t>）</w:t>
      </w:r>
      <w:r>
        <w:rPr>
          <w:rFonts w:hint="eastAsia"/>
          <w:color w:val="000000"/>
          <w:szCs w:val="21"/>
        </w:rPr>
        <w:t xml:space="preserve">  </w:t>
      </w:r>
      <w:r w:rsidRPr="002543D7">
        <w:rPr>
          <w:rFonts w:hint="eastAsia"/>
          <w:color w:val="000000"/>
          <w:szCs w:val="21"/>
        </w:rPr>
        <w:t>出厂产品包装内应附有产品合格证</w:t>
      </w:r>
      <w:r>
        <w:rPr>
          <w:rFonts w:hint="eastAsia"/>
          <w:color w:val="000000"/>
          <w:szCs w:val="21"/>
        </w:rPr>
        <w:t>。</w:t>
      </w:r>
    </w:p>
    <w:p w14:paraId="24D3E255" w14:textId="77777777" w:rsidR="000852CE" w:rsidRDefault="00000000">
      <w:pPr>
        <w:pStyle w:val="a4"/>
        <w:numPr>
          <w:ilvl w:val="1"/>
          <w:numId w:val="0"/>
        </w:numPr>
        <w:spacing w:before="156" w:after="156"/>
        <w:rPr>
          <w:rFonts w:hint="eastAsia"/>
        </w:rPr>
      </w:pPr>
      <w:r>
        <w:rPr>
          <w:rFonts w:hAnsi="Times New Roman" w:hint="eastAsia"/>
        </w:rPr>
        <w:t xml:space="preserve">8.4  </w:t>
      </w:r>
      <w:r>
        <w:rPr>
          <w:rFonts w:hint="eastAsia"/>
        </w:rPr>
        <w:t>运输</w:t>
      </w:r>
    </w:p>
    <w:p w14:paraId="6F9E9C09" w14:textId="5C30F8B3" w:rsidR="000852CE" w:rsidRDefault="00000000" w:rsidP="002F6BA6">
      <w:pPr>
        <w:pStyle w:val="affe"/>
      </w:pPr>
      <w:r>
        <w:rPr>
          <w:rFonts w:hint="eastAsia"/>
        </w:rPr>
        <w:t>产品的运输应符合以下规定：</w:t>
      </w:r>
    </w:p>
    <w:p w14:paraId="1336A16D" w14:textId="1B234736" w:rsidR="00127F22" w:rsidRDefault="00127F22" w:rsidP="002F6BA6">
      <w:pPr>
        <w:pStyle w:val="affe"/>
        <w:rPr>
          <w:szCs w:val="21"/>
        </w:rPr>
      </w:pPr>
      <w:r>
        <w:t>a</w:t>
      </w:r>
      <w:r>
        <w:t>）</w:t>
      </w:r>
      <w:r w:rsidR="002F6BA6">
        <w:rPr>
          <w:rFonts w:hint="eastAsia"/>
        </w:rPr>
        <w:t xml:space="preserve"> </w:t>
      </w:r>
      <w:r>
        <w:rPr>
          <w:rFonts w:hint="eastAsia"/>
        </w:rPr>
        <w:t>保温装饰光伏构件</w:t>
      </w:r>
      <w:r>
        <w:rPr>
          <w:szCs w:val="21"/>
        </w:rPr>
        <w:t>宜侧立搬运，在运输过程中</w:t>
      </w:r>
      <w:r>
        <w:rPr>
          <w:rFonts w:hint="eastAsia"/>
          <w:szCs w:val="21"/>
        </w:rPr>
        <w:t>应</w:t>
      </w:r>
      <w:r>
        <w:rPr>
          <w:szCs w:val="21"/>
        </w:rPr>
        <w:t>与运输设备固定；</w:t>
      </w:r>
    </w:p>
    <w:p w14:paraId="31DB992E" w14:textId="77777777" w:rsidR="00127F22" w:rsidRDefault="00127F22" w:rsidP="002F6BA6">
      <w:pPr>
        <w:pStyle w:val="affe"/>
        <w:rPr>
          <w:szCs w:val="21"/>
        </w:rPr>
      </w:pPr>
      <w:r>
        <w:rPr>
          <w:rFonts w:hint="eastAsia"/>
          <w:szCs w:val="21"/>
        </w:rPr>
        <w:t>b</w:t>
      </w:r>
      <w:r>
        <w:rPr>
          <w:rFonts w:hint="eastAsia"/>
          <w:szCs w:val="21"/>
        </w:rPr>
        <w:t>）</w:t>
      </w:r>
      <w:r>
        <w:rPr>
          <w:rFonts w:hint="eastAsia"/>
          <w:szCs w:val="21"/>
        </w:rPr>
        <w:t xml:space="preserve"> </w:t>
      </w:r>
      <w:r>
        <w:rPr>
          <w:rFonts w:hint="eastAsia"/>
        </w:rPr>
        <w:t>产品</w:t>
      </w:r>
      <w:r>
        <w:rPr>
          <w:rFonts w:hint="eastAsia"/>
          <w:szCs w:val="21"/>
        </w:rPr>
        <w:t>不应与烟火接触；</w:t>
      </w:r>
    </w:p>
    <w:p w14:paraId="50905798" w14:textId="77777777" w:rsidR="00127F22" w:rsidRDefault="00127F22" w:rsidP="002F6BA6">
      <w:pPr>
        <w:pStyle w:val="affe"/>
        <w:rPr>
          <w:szCs w:val="21"/>
        </w:rPr>
      </w:pPr>
      <w:r>
        <w:rPr>
          <w:rFonts w:hint="eastAsia"/>
          <w:szCs w:val="21"/>
        </w:rPr>
        <w:t>c</w:t>
      </w:r>
      <w:r>
        <w:rPr>
          <w:rFonts w:hint="eastAsia"/>
          <w:szCs w:val="21"/>
        </w:rPr>
        <w:t>）</w:t>
      </w:r>
      <w:r>
        <w:rPr>
          <w:rFonts w:hint="eastAsia"/>
          <w:szCs w:val="21"/>
        </w:rPr>
        <w:t xml:space="preserve"> </w:t>
      </w:r>
      <w:r>
        <w:rPr>
          <w:rFonts w:hint="eastAsia"/>
        </w:rPr>
        <w:t>产品</w:t>
      </w:r>
      <w:r>
        <w:rPr>
          <w:rFonts w:hint="eastAsia"/>
          <w:szCs w:val="21"/>
        </w:rPr>
        <w:t>宜避免</w:t>
      </w:r>
      <w:r>
        <w:rPr>
          <w:szCs w:val="21"/>
        </w:rPr>
        <w:t>重压猛摔或与锋利物品碰撞，避免破坏和变形</w:t>
      </w:r>
      <w:r>
        <w:rPr>
          <w:rFonts w:hint="eastAsia"/>
          <w:szCs w:val="21"/>
        </w:rPr>
        <w:t>；</w:t>
      </w:r>
    </w:p>
    <w:p w14:paraId="4C7D52E9" w14:textId="77777777" w:rsidR="00127F22" w:rsidRDefault="00127F22" w:rsidP="002F6BA6">
      <w:pPr>
        <w:pStyle w:val="affe"/>
        <w:rPr>
          <w:szCs w:val="21"/>
        </w:rPr>
      </w:pPr>
      <w:r>
        <w:rPr>
          <w:rFonts w:hint="eastAsia"/>
          <w:szCs w:val="21"/>
        </w:rPr>
        <w:t>d</w:t>
      </w:r>
      <w:r>
        <w:rPr>
          <w:rFonts w:hint="eastAsia"/>
          <w:szCs w:val="21"/>
        </w:rPr>
        <w:t>）</w:t>
      </w:r>
      <w:r>
        <w:rPr>
          <w:rFonts w:hint="eastAsia"/>
          <w:szCs w:val="21"/>
        </w:rPr>
        <w:t xml:space="preserve"> </w:t>
      </w:r>
      <w:r>
        <w:rPr>
          <w:rFonts w:hint="eastAsia"/>
        </w:rPr>
        <w:t>产品</w:t>
      </w:r>
      <w:r>
        <w:rPr>
          <w:szCs w:val="21"/>
        </w:rPr>
        <w:t>应有防止</w:t>
      </w:r>
      <w:r>
        <w:rPr>
          <w:rFonts w:hint="eastAsia"/>
          <w:szCs w:val="21"/>
        </w:rPr>
        <w:t>被</w:t>
      </w:r>
      <w:r>
        <w:rPr>
          <w:szCs w:val="21"/>
        </w:rPr>
        <w:t>雨雪淋湿</w:t>
      </w:r>
      <w:r>
        <w:rPr>
          <w:rFonts w:hint="eastAsia"/>
          <w:szCs w:val="21"/>
        </w:rPr>
        <w:t>的措施</w:t>
      </w:r>
      <w:r>
        <w:rPr>
          <w:szCs w:val="21"/>
        </w:rPr>
        <w:t>。</w:t>
      </w:r>
    </w:p>
    <w:p w14:paraId="0A752D94" w14:textId="77777777" w:rsidR="000852CE" w:rsidRDefault="00000000">
      <w:pPr>
        <w:pStyle w:val="a4"/>
        <w:numPr>
          <w:ilvl w:val="1"/>
          <w:numId w:val="0"/>
        </w:numPr>
        <w:spacing w:before="156" w:after="156"/>
        <w:rPr>
          <w:rFonts w:hint="eastAsia"/>
        </w:rPr>
      </w:pPr>
      <w:r>
        <w:rPr>
          <w:rFonts w:hAnsi="Times New Roman" w:hint="eastAsia"/>
        </w:rPr>
        <w:t xml:space="preserve">8.5  </w:t>
      </w:r>
      <w:r>
        <w:rPr>
          <w:rFonts w:hint="eastAsia"/>
        </w:rPr>
        <w:t>贮存</w:t>
      </w:r>
    </w:p>
    <w:p w14:paraId="4C624E52" w14:textId="0D0C8E83" w:rsidR="000852CE" w:rsidRDefault="00127F22" w:rsidP="002F6BA6">
      <w:pPr>
        <w:pStyle w:val="affe"/>
      </w:pPr>
      <w:r>
        <w:rPr>
          <w:rFonts w:hint="eastAsia"/>
          <w:szCs w:val="21"/>
        </w:rPr>
        <w:t>产品的贮存应符合下列规定</w:t>
      </w:r>
      <w:r>
        <w:rPr>
          <w:rFonts w:hint="eastAsia"/>
        </w:rPr>
        <w:t>：</w:t>
      </w:r>
    </w:p>
    <w:p w14:paraId="7C83059B" w14:textId="77777777" w:rsidR="00127F22" w:rsidRDefault="00127F22" w:rsidP="002F6BA6">
      <w:pPr>
        <w:pStyle w:val="affe"/>
        <w:rPr>
          <w:szCs w:val="21"/>
        </w:rPr>
      </w:pPr>
      <w:r>
        <w:rPr>
          <w:rFonts w:hint="eastAsia"/>
          <w:szCs w:val="21"/>
        </w:rPr>
        <w:t>a</w:t>
      </w:r>
      <w:r>
        <w:rPr>
          <w:rFonts w:hint="eastAsia"/>
          <w:szCs w:val="21"/>
        </w:rPr>
        <w:t>）</w:t>
      </w:r>
      <w:r>
        <w:rPr>
          <w:rFonts w:hint="eastAsia"/>
          <w:szCs w:val="21"/>
        </w:rPr>
        <w:t xml:space="preserve"> </w:t>
      </w:r>
      <w:r>
        <w:rPr>
          <w:rFonts w:hint="eastAsia"/>
          <w:szCs w:val="21"/>
        </w:rPr>
        <w:t>产品应避免与腐蚀介质接触，并应远离火源；</w:t>
      </w:r>
    </w:p>
    <w:p w14:paraId="497B00DF" w14:textId="77777777" w:rsidR="00127F22" w:rsidRDefault="00127F22" w:rsidP="002F6BA6">
      <w:pPr>
        <w:pStyle w:val="affe"/>
        <w:rPr>
          <w:szCs w:val="21"/>
        </w:rPr>
      </w:pPr>
      <w:r>
        <w:rPr>
          <w:rFonts w:hint="eastAsia"/>
          <w:szCs w:val="21"/>
        </w:rPr>
        <w:t>b</w:t>
      </w:r>
      <w:r>
        <w:rPr>
          <w:rFonts w:hint="eastAsia"/>
          <w:szCs w:val="21"/>
        </w:rPr>
        <w:t>）</w:t>
      </w:r>
      <w:r>
        <w:rPr>
          <w:rFonts w:hint="eastAsia"/>
          <w:szCs w:val="21"/>
        </w:rPr>
        <w:t xml:space="preserve"> </w:t>
      </w:r>
      <w:r>
        <w:rPr>
          <w:rFonts w:hint="eastAsia"/>
          <w:szCs w:val="21"/>
        </w:rPr>
        <w:t>产品存放时宜避免重压；</w:t>
      </w:r>
    </w:p>
    <w:p w14:paraId="0EDD44B4" w14:textId="7D1FBAED" w:rsidR="00127F22" w:rsidRDefault="00127F22" w:rsidP="002F6BA6">
      <w:pPr>
        <w:pStyle w:val="affe"/>
        <w:rPr>
          <w:szCs w:val="21"/>
        </w:rPr>
      </w:pPr>
      <w:r>
        <w:rPr>
          <w:rFonts w:hint="eastAsia"/>
          <w:szCs w:val="21"/>
        </w:rPr>
        <w:t>c</w:t>
      </w:r>
      <w:r>
        <w:rPr>
          <w:rFonts w:hint="eastAsia"/>
          <w:szCs w:val="21"/>
        </w:rPr>
        <w:t>）</w:t>
      </w:r>
      <w:r>
        <w:rPr>
          <w:rFonts w:hint="eastAsia"/>
          <w:szCs w:val="21"/>
        </w:rPr>
        <w:t xml:space="preserve"> </w:t>
      </w:r>
      <w:r>
        <w:rPr>
          <w:rFonts w:hint="eastAsia"/>
        </w:rPr>
        <w:t>产品的贮存环境应避光、通风、干燥；空气相对湿度小于</w:t>
      </w:r>
      <w:r>
        <w:rPr>
          <w:rFonts w:hint="eastAsia"/>
        </w:rPr>
        <w:t>60%</w:t>
      </w:r>
      <w:r>
        <w:rPr>
          <w:rFonts w:hint="eastAsia"/>
        </w:rPr>
        <w:t>，温度不高于</w:t>
      </w:r>
      <w:r>
        <w:rPr>
          <w:rFonts w:hint="eastAsia"/>
        </w:rPr>
        <w:t>50</w:t>
      </w:r>
      <w:r>
        <w:rPr>
          <w:rFonts w:hint="eastAsia"/>
        </w:rPr>
        <w:t>℃</w:t>
      </w:r>
      <w:r>
        <w:rPr>
          <w:rFonts w:hint="eastAsia"/>
          <w:szCs w:val="21"/>
        </w:rPr>
        <w:t>；</w:t>
      </w:r>
    </w:p>
    <w:p w14:paraId="7573F4CB" w14:textId="18A0969F" w:rsidR="00127F22" w:rsidRPr="00127F22" w:rsidRDefault="00127F22" w:rsidP="002F6BA6">
      <w:pPr>
        <w:pStyle w:val="affe"/>
        <w:rPr>
          <w:szCs w:val="21"/>
        </w:rPr>
      </w:pPr>
      <w:r>
        <w:rPr>
          <w:rFonts w:hint="eastAsia"/>
          <w:szCs w:val="21"/>
        </w:rPr>
        <w:t>d</w:t>
      </w:r>
      <w:r>
        <w:rPr>
          <w:rFonts w:hint="eastAsia"/>
          <w:szCs w:val="21"/>
        </w:rPr>
        <w:t>）</w:t>
      </w:r>
      <w:r>
        <w:rPr>
          <w:rFonts w:hint="eastAsia"/>
          <w:szCs w:val="21"/>
        </w:rPr>
        <w:t xml:space="preserve"> </w:t>
      </w:r>
      <w:r>
        <w:rPr>
          <w:rFonts w:hint="eastAsia"/>
          <w:szCs w:val="21"/>
        </w:rPr>
        <w:t>产品应按型号、规格分类贮存，贮存期限不得超过材料保质期；</w:t>
      </w:r>
    </w:p>
    <w:p w14:paraId="6E96C53A" w14:textId="52309FB5" w:rsidR="000852CE" w:rsidRDefault="00127F22" w:rsidP="002F6BA6">
      <w:pPr>
        <w:pStyle w:val="affe"/>
      </w:pPr>
      <w:r>
        <w:rPr>
          <w:rFonts w:hint="eastAsia"/>
        </w:rPr>
        <w:t xml:space="preserve">e)  </w:t>
      </w:r>
      <w:r>
        <w:rPr>
          <w:rFonts w:hint="eastAsia"/>
        </w:rPr>
        <w:t>产品贮存不应直接接触地面，应釆用</w:t>
      </w:r>
      <w:proofErr w:type="gramStart"/>
      <w:r>
        <w:rPr>
          <w:rFonts w:hint="eastAsia"/>
        </w:rPr>
        <w:t>不</w:t>
      </w:r>
      <w:proofErr w:type="gramEnd"/>
      <w:r>
        <w:rPr>
          <w:rFonts w:hint="eastAsia"/>
        </w:rPr>
        <w:t>透水的材料在产品底部垫高</w:t>
      </w:r>
      <w:r>
        <w:rPr>
          <w:rFonts w:hint="eastAsia"/>
        </w:rPr>
        <w:t>100mm</w:t>
      </w:r>
      <w:r>
        <w:rPr>
          <w:rFonts w:hint="eastAsia"/>
        </w:rPr>
        <w:t>以上。</w:t>
      </w:r>
    </w:p>
    <w:bookmarkEnd w:id="92"/>
    <w:bookmarkEnd w:id="93"/>
    <w:bookmarkEnd w:id="94"/>
    <w:p w14:paraId="29192427" w14:textId="77777777" w:rsidR="000852CE" w:rsidRDefault="00000000">
      <w:pPr>
        <w:pStyle w:val="affffffa"/>
        <w:framePr w:wrap="around"/>
      </w:pPr>
      <w:r>
        <w:t>_________________________________</w:t>
      </w:r>
    </w:p>
    <w:sectPr w:rsidR="000852CE">
      <w:pgSz w:w="11906" w:h="16838"/>
      <w:pgMar w:top="567" w:right="1134" w:bottom="1134" w:left="1418" w:header="1418" w:footer="1134" w:gutter="0"/>
      <w:pgNumType w:start="1"/>
      <w:cols w:space="720"/>
      <w:formProt w:val="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68749" w14:textId="77777777" w:rsidR="00AA171B" w:rsidRDefault="00AA171B">
      <w:r>
        <w:separator/>
      </w:r>
    </w:p>
  </w:endnote>
  <w:endnote w:type="continuationSeparator" w:id="0">
    <w:p w14:paraId="2B2549CE" w14:textId="77777777" w:rsidR="00AA171B" w:rsidRDefault="00AA1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C2CE8" w14:textId="77777777" w:rsidR="000852CE" w:rsidRDefault="00000000">
    <w:pPr>
      <w:pStyle w:val="afffffa"/>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E4DBE" w14:textId="77777777" w:rsidR="00AA171B" w:rsidRDefault="00AA171B">
      <w:r>
        <w:separator/>
      </w:r>
    </w:p>
  </w:footnote>
  <w:footnote w:type="continuationSeparator" w:id="0">
    <w:p w14:paraId="06003B43" w14:textId="77777777" w:rsidR="00AA171B" w:rsidRDefault="00AA17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895D7" w14:textId="77777777" w:rsidR="000852CE" w:rsidRDefault="00000000">
    <w:pPr>
      <w:pStyle w:val="afffffb"/>
    </w:pPr>
    <w:r>
      <w:rPr>
        <w:rFonts w:hint="eastAsia"/>
      </w:rPr>
      <w:t>T</w:t>
    </w:r>
    <w:r>
      <w:t xml:space="preserve">/ </w:t>
    </w:r>
    <w:r>
      <w:rPr>
        <w:rFonts w:hint="eastAsia"/>
      </w:rPr>
      <w:t>CECS 100X</w:t>
    </w:r>
    <w:r>
      <w:t>X</w:t>
    </w:r>
    <w:r>
      <w:t>—</w:t>
    </w:r>
    <w:r>
      <w:t>XXXX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87C9CD2"/>
    <w:multiLevelType w:val="singleLevel"/>
    <w:tmpl w:val="987C9CD2"/>
    <w:lvl w:ilvl="0">
      <w:start w:val="1"/>
      <w:numFmt w:val="lowerLetter"/>
      <w:suff w:val="space"/>
      <w:lvlText w:val="%1)"/>
      <w:lvlJc w:val="left"/>
    </w:lvl>
  </w:abstractNum>
  <w:abstractNum w:abstractNumId="1" w15:restartNumberingAfterBreak="0">
    <w:nsid w:val="079102AD"/>
    <w:multiLevelType w:val="multilevel"/>
    <w:tmpl w:val="079102AD"/>
    <w:lvl w:ilvl="0">
      <w:start w:val="1"/>
      <w:numFmt w:val="decimal"/>
      <w:pStyle w:val="a"/>
      <w:suff w:val="nothing"/>
      <w:lvlText w:val="注%1："/>
      <w:lvlJc w:val="left"/>
      <w:pPr>
        <w:ind w:left="811" w:hanging="448"/>
      </w:pPr>
      <w:rPr>
        <w:rFonts w:ascii="黑体" w:eastAsia="黑体" w:hint="eastAsia"/>
        <w:b w:val="0"/>
        <w:i w:val="0"/>
        <w:sz w:val="18"/>
        <w:lang w:val="en-US"/>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2" w15:restartNumberingAfterBreak="0">
    <w:nsid w:val="093C6778"/>
    <w:multiLevelType w:val="multilevel"/>
    <w:tmpl w:val="093C6778"/>
    <w:lvl w:ilvl="0">
      <w:start w:val="1"/>
      <w:numFmt w:val="decimal"/>
      <w:pStyle w:val="a0"/>
      <w:suff w:val="nothing"/>
      <w:lvlText w:val="示例%1："/>
      <w:lvlJc w:val="left"/>
      <w:pPr>
        <w:ind w:left="0" w:firstLine="397"/>
      </w:pPr>
      <w:rPr>
        <w:rFonts w:ascii="黑体" w:eastAsia="黑体" w:hint="eastAsia"/>
        <w:sz w:val="18"/>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15:restartNumberingAfterBreak="0">
    <w:nsid w:val="0AE367E9"/>
    <w:multiLevelType w:val="multilevel"/>
    <w:tmpl w:val="0AE367E9"/>
    <w:lvl w:ilvl="0">
      <w:start w:val="1"/>
      <w:numFmt w:val="none"/>
      <w:pStyle w:val="a1"/>
      <w:suff w:val="nothing"/>
      <w:lvlText w:val="%1示例："/>
      <w:lvlJc w:val="left"/>
      <w:pPr>
        <w:ind w:left="0" w:firstLine="363"/>
      </w:pPr>
      <w:rPr>
        <w:rFonts w:ascii="黑体" w:eastAsia="黑体" w:hint="eastAsia"/>
        <w:b w:val="0"/>
        <w:i w:val="0"/>
        <w:sz w:val="18"/>
        <w:szCs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4" w15:restartNumberingAfterBreak="0">
    <w:nsid w:val="1DBF583A"/>
    <w:multiLevelType w:val="multilevel"/>
    <w:tmpl w:val="1DBF583A"/>
    <w:lvl w:ilvl="0">
      <w:start w:val="1"/>
      <w:numFmt w:val="decimal"/>
      <w:pStyle w:val="a2"/>
      <w:suff w:val="nothing"/>
      <w:lvlText w:val="注%1："/>
      <w:lvlJc w:val="left"/>
      <w:pPr>
        <w:ind w:left="811" w:hanging="448"/>
      </w:pPr>
      <w:rPr>
        <w:rFonts w:ascii="黑体" w:eastAsia="黑体" w:hint="eastAsia"/>
        <w:b w:val="0"/>
        <w:i w:val="0"/>
        <w:sz w:val="18"/>
        <w:szCs w:val="18"/>
        <w:vertAlign w:val="baseline"/>
      </w:rPr>
    </w:lvl>
    <w:lvl w:ilvl="1">
      <w:start w:val="1"/>
      <w:numFmt w:val="lowerLetter"/>
      <w:lvlText w:val="%2)"/>
      <w:lvlJc w:val="left"/>
      <w:pPr>
        <w:tabs>
          <w:tab w:val="left" w:pos="180"/>
        </w:tabs>
        <w:ind w:left="1172" w:hanging="629"/>
      </w:pPr>
      <w:rPr>
        <w:rFonts w:hint="eastAsia"/>
        <w:vertAlign w:val="baseline"/>
      </w:rPr>
    </w:lvl>
    <w:lvl w:ilvl="2">
      <w:start w:val="1"/>
      <w:numFmt w:val="lowerRoman"/>
      <w:lvlText w:val="%3."/>
      <w:lvlJc w:val="right"/>
      <w:pPr>
        <w:tabs>
          <w:tab w:val="left" w:pos="180"/>
        </w:tabs>
        <w:ind w:left="1172" w:hanging="629"/>
      </w:pPr>
      <w:rPr>
        <w:rFonts w:hint="eastAsia"/>
        <w:vertAlign w:val="baseline"/>
      </w:rPr>
    </w:lvl>
    <w:lvl w:ilvl="3">
      <w:start w:val="1"/>
      <w:numFmt w:val="decimal"/>
      <w:lvlText w:val="%4."/>
      <w:lvlJc w:val="left"/>
      <w:pPr>
        <w:tabs>
          <w:tab w:val="left" w:pos="180"/>
        </w:tabs>
        <w:ind w:left="1172" w:hanging="629"/>
      </w:pPr>
      <w:rPr>
        <w:rFonts w:hint="eastAsia"/>
        <w:vertAlign w:val="baseline"/>
      </w:rPr>
    </w:lvl>
    <w:lvl w:ilvl="4">
      <w:start w:val="1"/>
      <w:numFmt w:val="lowerLetter"/>
      <w:lvlText w:val="%5)"/>
      <w:lvlJc w:val="left"/>
      <w:pPr>
        <w:tabs>
          <w:tab w:val="left" w:pos="180"/>
        </w:tabs>
        <w:ind w:left="1172" w:hanging="629"/>
      </w:pPr>
      <w:rPr>
        <w:rFonts w:hint="eastAsia"/>
        <w:vertAlign w:val="baseline"/>
      </w:rPr>
    </w:lvl>
    <w:lvl w:ilvl="5">
      <w:start w:val="1"/>
      <w:numFmt w:val="lowerRoman"/>
      <w:lvlText w:val="%6."/>
      <w:lvlJc w:val="right"/>
      <w:pPr>
        <w:tabs>
          <w:tab w:val="left" w:pos="180"/>
        </w:tabs>
        <w:ind w:left="1172" w:hanging="629"/>
      </w:pPr>
      <w:rPr>
        <w:rFonts w:hint="eastAsia"/>
        <w:vertAlign w:val="baseline"/>
      </w:rPr>
    </w:lvl>
    <w:lvl w:ilvl="6">
      <w:start w:val="1"/>
      <w:numFmt w:val="decimal"/>
      <w:lvlText w:val="%7."/>
      <w:lvlJc w:val="left"/>
      <w:pPr>
        <w:tabs>
          <w:tab w:val="left" w:pos="180"/>
        </w:tabs>
        <w:ind w:left="1172" w:hanging="629"/>
      </w:pPr>
      <w:rPr>
        <w:rFonts w:hint="eastAsia"/>
        <w:vertAlign w:val="baseline"/>
      </w:rPr>
    </w:lvl>
    <w:lvl w:ilvl="7">
      <w:start w:val="1"/>
      <w:numFmt w:val="lowerLetter"/>
      <w:lvlText w:val="%8)"/>
      <w:lvlJc w:val="left"/>
      <w:pPr>
        <w:tabs>
          <w:tab w:val="left" w:pos="180"/>
        </w:tabs>
        <w:ind w:left="1172" w:hanging="629"/>
      </w:pPr>
      <w:rPr>
        <w:rFonts w:hint="eastAsia"/>
        <w:vertAlign w:val="baseline"/>
      </w:rPr>
    </w:lvl>
    <w:lvl w:ilvl="8">
      <w:start w:val="1"/>
      <w:numFmt w:val="lowerRoman"/>
      <w:lvlText w:val="%9."/>
      <w:lvlJc w:val="right"/>
      <w:pPr>
        <w:tabs>
          <w:tab w:val="left" w:pos="180"/>
        </w:tabs>
        <w:ind w:left="1172" w:hanging="629"/>
      </w:pPr>
      <w:rPr>
        <w:rFonts w:hint="eastAsia"/>
        <w:vertAlign w:val="baseline"/>
      </w:rPr>
    </w:lvl>
  </w:abstractNum>
  <w:abstractNum w:abstractNumId="5" w15:restartNumberingAfterBreak="0">
    <w:nsid w:val="1FC91163"/>
    <w:multiLevelType w:val="multilevel"/>
    <w:tmpl w:val="1FC91163"/>
    <w:lvl w:ilvl="0">
      <w:start w:val="1"/>
      <w:numFmt w:val="decimal"/>
      <w:pStyle w:val="a3"/>
      <w:suff w:val="nothing"/>
      <w:lvlText w:val="%1　"/>
      <w:lvlJc w:val="left"/>
      <w:pPr>
        <w:ind w:left="0" w:firstLine="0"/>
      </w:pPr>
      <w:rPr>
        <w:rFonts w:ascii="黑体" w:eastAsia="黑体" w:hAnsi="Times New Roman" w:hint="eastAsia"/>
        <w:b w:val="0"/>
        <w:i w:val="0"/>
        <w:sz w:val="21"/>
        <w:szCs w:val="21"/>
      </w:rPr>
    </w:lvl>
    <w:lvl w:ilvl="1">
      <w:start w:val="1"/>
      <w:numFmt w:val="decimal"/>
      <w:pStyle w:val="a4"/>
      <w:suff w:val="nothing"/>
      <w:lvlText w:val="%1.%2　"/>
      <w:lvlJc w:val="left"/>
      <w:pPr>
        <w:ind w:left="0" w:firstLine="0"/>
      </w:pPr>
      <w:rPr>
        <w:rFonts w:ascii="黑体" w:eastAsia="黑体" w:hAnsi="Times New Roman" w:cs="Times New Roman" w:hint="eastAsia"/>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start w:val="1"/>
      <w:numFmt w:val="decimal"/>
      <w:pStyle w:val="a5"/>
      <w:suff w:val="nothing"/>
      <w:lvlText w:val="%1.%2.%3　"/>
      <w:lvlJc w:val="left"/>
      <w:pPr>
        <w:ind w:left="1277" w:firstLine="0"/>
      </w:pPr>
      <w:rPr>
        <w:rFonts w:ascii="Times New Roman" w:eastAsia="黑体" w:hAnsi="Times New Roman" w:cs="Times New Roman" w:hint="default"/>
        <w:b w:val="0"/>
        <w:i w:val="0"/>
        <w:sz w:val="21"/>
      </w:rPr>
    </w:lvl>
    <w:lvl w:ilvl="3">
      <w:start w:val="1"/>
      <w:numFmt w:val="decimal"/>
      <w:pStyle w:val="a6"/>
      <w:suff w:val="nothing"/>
      <w:lvlText w:val="%1.%2.%3.%4　"/>
      <w:lvlJc w:val="left"/>
      <w:pPr>
        <w:ind w:left="0" w:firstLine="0"/>
      </w:pPr>
      <w:rPr>
        <w:rFonts w:ascii="黑体" w:eastAsia="黑体" w:hAnsi="Times New Roman" w:hint="eastAsia"/>
        <w:b w:val="0"/>
        <w:i w:val="0"/>
        <w:sz w:val="21"/>
      </w:rPr>
    </w:lvl>
    <w:lvl w:ilvl="4">
      <w:start w:val="1"/>
      <w:numFmt w:val="decimal"/>
      <w:pStyle w:val="a7"/>
      <w:suff w:val="nothing"/>
      <w:lvlText w:val="%1.%2.%3.%4.%5　"/>
      <w:lvlJc w:val="left"/>
      <w:pPr>
        <w:ind w:left="0" w:firstLine="0"/>
      </w:pPr>
      <w:rPr>
        <w:rFonts w:ascii="黑体" w:eastAsia="黑体" w:hAnsi="Times New Roman" w:hint="eastAsia"/>
        <w:b w:val="0"/>
        <w:i w:val="0"/>
        <w:sz w:val="21"/>
      </w:rPr>
    </w:lvl>
    <w:lvl w:ilvl="5">
      <w:start w:val="1"/>
      <w:numFmt w:val="decimal"/>
      <w:pStyle w:val="a8"/>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6" w15:restartNumberingAfterBreak="0">
    <w:nsid w:val="23187D3D"/>
    <w:multiLevelType w:val="hybridMultilevel"/>
    <w:tmpl w:val="BBFC56E8"/>
    <w:lvl w:ilvl="0" w:tplc="04090019">
      <w:start w:val="1"/>
      <w:numFmt w:val="lowerLetter"/>
      <w:lvlText w:val="%1)"/>
      <w:lvlJc w:val="left"/>
      <w:pPr>
        <w:ind w:left="650" w:hanging="440"/>
      </w:pPr>
    </w:lvl>
    <w:lvl w:ilvl="1" w:tplc="04090019" w:tentative="1">
      <w:start w:val="1"/>
      <w:numFmt w:val="lowerLetter"/>
      <w:lvlText w:val="%2)"/>
      <w:lvlJc w:val="left"/>
      <w:pPr>
        <w:ind w:left="1090" w:hanging="440"/>
      </w:pPr>
    </w:lvl>
    <w:lvl w:ilvl="2" w:tplc="0409001B" w:tentative="1">
      <w:start w:val="1"/>
      <w:numFmt w:val="lowerRoman"/>
      <w:lvlText w:val="%3."/>
      <w:lvlJc w:val="right"/>
      <w:pPr>
        <w:ind w:left="1530" w:hanging="440"/>
      </w:pPr>
    </w:lvl>
    <w:lvl w:ilvl="3" w:tplc="0409000F" w:tentative="1">
      <w:start w:val="1"/>
      <w:numFmt w:val="decimal"/>
      <w:lvlText w:val="%4."/>
      <w:lvlJc w:val="left"/>
      <w:pPr>
        <w:ind w:left="1970" w:hanging="440"/>
      </w:pPr>
    </w:lvl>
    <w:lvl w:ilvl="4" w:tplc="04090019" w:tentative="1">
      <w:start w:val="1"/>
      <w:numFmt w:val="lowerLetter"/>
      <w:lvlText w:val="%5)"/>
      <w:lvlJc w:val="left"/>
      <w:pPr>
        <w:ind w:left="2410" w:hanging="440"/>
      </w:pPr>
    </w:lvl>
    <w:lvl w:ilvl="5" w:tplc="0409001B" w:tentative="1">
      <w:start w:val="1"/>
      <w:numFmt w:val="lowerRoman"/>
      <w:lvlText w:val="%6."/>
      <w:lvlJc w:val="right"/>
      <w:pPr>
        <w:ind w:left="2850" w:hanging="440"/>
      </w:pPr>
    </w:lvl>
    <w:lvl w:ilvl="6" w:tplc="0409000F" w:tentative="1">
      <w:start w:val="1"/>
      <w:numFmt w:val="decimal"/>
      <w:lvlText w:val="%7."/>
      <w:lvlJc w:val="left"/>
      <w:pPr>
        <w:ind w:left="3290" w:hanging="440"/>
      </w:pPr>
    </w:lvl>
    <w:lvl w:ilvl="7" w:tplc="04090019" w:tentative="1">
      <w:start w:val="1"/>
      <w:numFmt w:val="lowerLetter"/>
      <w:lvlText w:val="%8)"/>
      <w:lvlJc w:val="left"/>
      <w:pPr>
        <w:ind w:left="3730" w:hanging="440"/>
      </w:pPr>
    </w:lvl>
    <w:lvl w:ilvl="8" w:tplc="0409001B" w:tentative="1">
      <w:start w:val="1"/>
      <w:numFmt w:val="lowerRoman"/>
      <w:lvlText w:val="%9."/>
      <w:lvlJc w:val="right"/>
      <w:pPr>
        <w:ind w:left="4170" w:hanging="440"/>
      </w:pPr>
    </w:lvl>
  </w:abstractNum>
  <w:abstractNum w:abstractNumId="7" w15:restartNumberingAfterBreak="0">
    <w:nsid w:val="2A1C9185"/>
    <w:multiLevelType w:val="multilevel"/>
    <w:tmpl w:val="2A1C9185"/>
    <w:lvl w:ilvl="0">
      <w:start w:val="1"/>
      <w:numFmt w:val="lowerLetter"/>
      <w:pStyle w:val="a9"/>
      <w:suff w:val="nothing"/>
      <w:lvlText w:val="%1   "/>
      <w:lvlJc w:val="left"/>
      <w:pPr>
        <w:tabs>
          <w:tab w:val="left" w:pos="0"/>
        </w:tabs>
        <w:ind w:left="601" w:hanging="181"/>
      </w:pPr>
      <w:rPr>
        <w:rFonts w:ascii="Times New Roman" w:eastAsia="宋体" w:hAnsi="Times New Roman" w:cs="Times New Roman" w:hint="default"/>
        <w:b w:val="0"/>
        <w:i w:val="0"/>
        <w:sz w:val="21"/>
        <w:szCs w:val="21"/>
        <w:vertAlign w:val="superscript"/>
      </w:rPr>
    </w:lvl>
    <w:lvl w:ilvl="1">
      <w:start w:val="1"/>
      <w:numFmt w:val="lowerLetter"/>
      <w:lvlText w:val="%2"/>
      <w:lvlJc w:val="left"/>
      <w:pPr>
        <w:tabs>
          <w:tab w:val="left" w:pos="57"/>
        </w:tabs>
        <w:ind w:left="363" w:hanging="363"/>
      </w:pPr>
      <w:rPr>
        <w:rFonts w:hint="eastAsia"/>
      </w:rPr>
    </w:lvl>
    <w:lvl w:ilvl="2">
      <w:start w:val="1"/>
      <w:numFmt w:val="lowerRoman"/>
      <w:lvlText w:val="%3."/>
      <w:lvlJc w:val="right"/>
      <w:pPr>
        <w:tabs>
          <w:tab w:val="left" w:pos="57"/>
        </w:tabs>
        <w:ind w:left="363" w:hanging="363"/>
      </w:pPr>
      <w:rPr>
        <w:rFonts w:hint="eastAsia"/>
      </w:rPr>
    </w:lvl>
    <w:lvl w:ilvl="3">
      <w:start w:val="1"/>
      <w:numFmt w:val="decimal"/>
      <w:lvlText w:val="%4."/>
      <w:lvlJc w:val="left"/>
      <w:pPr>
        <w:tabs>
          <w:tab w:val="left" w:pos="57"/>
        </w:tabs>
        <w:ind w:left="363" w:hanging="363"/>
      </w:pPr>
      <w:rPr>
        <w:rFonts w:hint="eastAsia"/>
      </w:rPr>
    </w:lvl>
    <w:lvl w:ilvl="4">
      <w:start w:val="1"/>
      <w:numFmt w:val="lowerLetter"/>
      <w:lvlText w:val="%5)"/>
      <w:lvlJc w:val="left"/>
      <w:pPr>
        <w:tabs>
          <w:tab w:val="left" w:pos="57"/>
        </w:tabs>
        <w:ind w:left="363" w:hanging="363"/>
      </w:pPr>
      <w:rPr>
        <w:rFonts w:hint="eastAsia"/>
      </w:rPr>
    </w:lvl>
    <w:lvl w:ilvl="5">
      <w:start w:val="1"/>
      <w:numFmt w:val="lowerRoman"/>
      <w:lvlText w:val="%6."/>
      <w:lvlJc w:val="right"/>
      <w:pPr>
        <w:tabs>
          <w:tab w:val="left" w:pos="57"/>
        </w:tabs>
        <w:ind w:left="363" w:hanging="363"/>
      </w:pPr>
      <w:rPr>
        <w:rFonts w:hint="eastAsia"/>
      </w:rPr>
    </w:lvl>
    <w:lvl w:ilvl="6">
      <w:start w:val="1"/>
      <w:numFmt w:val="decimal"/>
      <w:lvlText w:val="%7."/>
      <w:lvlJc w:val="left"/>
      <w:pPr>
        <w:tabs>
          <w:tab w:val="left" w:pos="57"/>
        </w:tabs>
        <w:ind w:left="363" w:hanging="363"/>
      </w:pPr>
      <w:rPr>
        <w:rFonts w:hint="eastAsia"/>
      </w:rPr>
    </w:lvl>
    <w:lvl w:ilvl="7">
      <w:start w:val="1"/>
      <w:numFmt w:val="lowerLetter"/>
      <w:lvlText w:val="%8)"/>
      <w:lvlJc w:val="left"/>
      <w:pPr>
        <w:tabs>
          <w:tab w:val="left" w:pos="57"/>
        </w:tabs>
        <w:ind w:left="363" w:hanging="363"/>
      </w:pPr>
      <w:rPr>
        <w:rFonts w:hint="eastAsia"/>
      </w:rPr>
    </w:lvl>
    <w:lvl w:ilvl="8">
      <w:start w:val="1"/>
      <w:numFmt w:val="lowerRoman"/>
      <w:lvlText w:val="%9."/>
      <w:lvlJc w:val="right"/>
      <w:pPr>
        <w:tabs>
          <w:tab w:val="left" w:pos="57"/>
        </w:tabs>
        <w:ind w:left="363" w:hanging="363"/>
      </w:pPr>
      <w:rPr>
        <w:rFonts w:hint="eastAsia"/>
      </w:rPr>
    </w:lvl>
  </w:abstractNum>
  <w:abstractNum w:abstractNumId="8" w15:restartNumberingAfterBreak="0">
    <w:nsid w:val="2A8F7113"/>
    <w:multiLevelType w:val="multilevel"/>
    <w:tmpl w:val="2A8F7113"/>
    <w:lvl w:ilvl="0">
      <w:start w:val="1"/>
      <w:numFmt w:val="upperLetter"/>
      <w:pStyle w:val="aa"/>
      <w:suff w:val="space"/>
      <w:lvlText w:val="%1"/>
      <w:lvlJc w:val="left"/>
      <w:pPr>
        <w:ind w:left="623" w:hanging="425"/>
      </w:pPr>
      <w:rPr>
        <w:rFonts w:hint="eastAsia"/>
      </w:rPr>
    </w:lvl>
    <w:lvl w:ilvl="1">
      <w:start w:val="1"/>
      <w:numFmt w:val="decimal"/>
      <w:pStyle w:val="ab"/>
      <w:suff w:val="nothing"/>
      <w:lvlText w:val="图%1.%2　"/>
      <w:lvlJc w:val="left"/>
      <w:pPr>
        <w:ind w:left="1190" w:hanging="567"/>
      </w:pPr>
      <w:rPr>
        <w:rFonts w:hint="eastAsia"/>
      </w:rPr>
    </w:lvl>
    <w:lvl w:ilvl="2">
      <w:start w:val="1"/>
      <w:numFmt w:val="decimal"/>
      <w:lvlText w:val="%1.%2.%3"/>
      <w:lvlJc w:val="left"/>
      <w:pPr>
        <w:tabs>
          <w:tab w:val="left" w:pos="1616"/>
        </w:tabs>
        <w:ind w:left="1616" w:hanging="567"/>
      </w:pPr>
      <w:rPr>
        <w:rFonts w:hint="eastAsia"/>
      </w:rPr>
    </w:lvl>
    <w:lvl w:ilvl="3">
      <w:start w:val="1"/>
      <w:numFmt w:val="decimal"/>
      <w:lvlText w:val="%1.%2.%3.%4"/>
      <w:lvlJc w:val="left"/>
      <w:pPr>
        <w:tabs>
          <w:tab w:val="left" w:pos="2914"/>
        </w:tabs>
        <w:ind w:left="2182" w:hanging="708"/>
      </w:pPr>
      <w:rPr>
        <w:rFonts w:hint="eastAsia"/>
      </w:rPr>
    </w:lvl>
    <w:lvl w:ilvl="4">
      <w:start w:val="1"/>
      <w:numFmt w:val="decimal"/>
      <w:lvlText w:val="%1.%2.%3.%4.%5"/>
      <w:lvlJc w:val="left"/>
      <w:pPr>
        <w:tabs>
          <w:tab w:val="left" w:pos="3699"/>
        </w:tabs>
        <w:ind w:left="2749" w:hanging="850"/>
      </w:pPr>
      <w:rPr>
        <w:rFonts w:hint="eastAsia"/>
      </w:rPr>
    </w:lvl>
    <w:lvl w:ilvl="5">
      <w:start w:val="1"/>
      <w:numFmt w:val="decimal"/>
      <w:lvlText w:val="%1.%2.%3.%4.%5.%6"/>
      <w:lvlJc w:val="left"/>
      <w:pPr>
        <w:tabs>
          <w:tab w:val="left" w:pos="4484"/>
        </w:tabs>
        <w:ind w:left="3458" w:hanging="1134"/>
      </w:pPr>
      <w:rPr>
        <w:rFonts w:hint="eastAsia"/>
      </w:rPr>
    </w:lvl>
    <w:lvl w:ilvl="6">
      <w:start w:val="1"/>
      <w:numFmt w:val="decimal"/>
      <w:lvlText w:val="%1.%2.%3.%4.%5.%6.%7"/>
      <w:lvlJc w:val="left"/>
      <w:pPr>
        <w:tabs>
          <w:tab w:val="left" w:pos="5269"/>
        </w:tabs>
        <w:ind w:left="4025" w:hanging="1276"/>
      </w:pPr>
      <w:rPr>
        <w:rFonts w:hint="eastAsia"/>
      </w:rPr>
    </w:lvl>
    <w:lvl w:ilvl="7">
      <w:start w:val="1"/>
      <w:numFmt w:val="decimal"/>
      <w:lvlText w:val="%1.%2.%3.%4.%5.%6.%7.%8"/>
      <w:lvlJc w:val="left"/>
      <w:pPr>
        <w:tabs>
          <w:tab w:val="left" w:pos="6054"/>
        </w:tabs>
        <w:ind w:left="4592" w:hanging="1418"/>
      </w:pPr>
      <w:rPr>
        <w:rFonts w:hint="eastAsia"/>
      </w:rPr>
    </w:lvl>
    <w:lvl w:ilvl="8">
      <w:start w:val="1"/>
      <w:numFmt w:val="decimal"/>
      <w:lvlText w:val="%1.%2.%3.%4.%5.%6.%7.%8.%9"/>
      <w:lvlJc w:val="left"/>
      <w:pPr>
        <w:tabs>
          <w:tab w:val="left" w:pos="6840"/>
        </w:tabs>
        <w:ind w:left="5300" w:hanging="1700"/>
      </w:pPr>
      <w:rPr>
        <w:rFonts w:hint="eastAsia"/>
      </w:rPr>
    </w:lvl>
  </w:abstractNum>
  <w:abstractNum w:abstractNumId="9" w15:restartNumberingAfterBreak="0">
    <w:nsid w:val="2C5917C3"/>
    <w:multiLevelType w:val="multilevel"/>
    <w:tmpl w:val="2C5917C3"/>
    <w:lvl w:ilvl="0">
      <w:start w:val="1"/>
      <w:numFmt w:val="none"/>
      <w:pStyle w:val="ac"/>
      <w:suff w:val="nothing"/>
      <w:lvlText w:val="%1——"/>
      <w:lvlJc w:val="left"/>
      <w:pPr>
        <w:ind w:left="833" w:hanging="408"/>
      </w:pPr>
      <w:rPr>
        <w:rFonts w:hint="eastAsia"/>
      </w:rPr>
    </w:lvl>
    <w:lvl w:ilvl="1">
      <w:start w:val="1"/>
      <w:numFmt w:val="bullet"/>
      <w:pStyle w:val="ad"/>
      <w:lvlText w:val=""/>
      <w:lvlJc w:val="left"/>
      <w:pPr>
        <w:tabs>
          <w:tab w:val="left" w:pos="760"/>
        </w:tabs>
        <w:ind w:left="1264" w:hanging="413"/>
      </w:pPr>
      <w:rPr>
        <w:rFonts w:ascii="Symbol" w:hAnsi="Symbol" w:hint="default"/>
        <w:color w:val="auto"/>
      </w:rPr>
    </w:lvl>
    <w:lvl w:ilvl="2">
      <w:start w:val="1"/>
      <w:numFmt w:val="bullet"/>
      <w:pStyle w:val="ae"/>
      <w:lvlText w:val=""/>
      <w:lvlJc w:val="left"/>
      <w:pPr>
        <w:tabs>
          <w:tab w:val="left" w:pos="1678"/>
        </w:tabs>
        <w:ind w:left="1678" w:hanging="414"/>
      </w:pPr>
      <w:rPr>
        <w:rFonts w:ascii="Symbol" w:hAnsi="Symbol" w:hint="default"/>
        <w:color w:val="auto"/>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0" w15:restartNumberingAfterBreak="0">
    <w:nsid w:val="3D733618"/>
    <w:multiLevelType w:val="multilevel"/>
    <w:tmpl w:val="3D733618"/>
    <w:lvl w:ilvl="0">
      <w:start w:val="1"/>
      <w:numFmt w:val="decimal"/>
      <w:pStyle w:val="af"/>
      <w:lvlText w:val="%1)"/>
      <w:lvlJc w:val="left"/>
      <w:pPr>
        <w:tabs>
          <w:tab w:val="left" w:pos="0"/>
        </w:tabs>
        <w:ind w:left="720" w:hanging="357"/>
      </w:pPr>
      <w:rPr>
        <w:rFonts w:hint="eastAsia"/>
      </w:rPr>
    </w:lvl>
    <w:lvl w:ilvl="1">
      <w:start w:val="1"/>
      <w:numFmt w:val="lowerLetter"/>
      <w:lvlText w:val="%2)"/>
      <w:lvlJc w:val="left"/>
      <w:pPr>
        <w:tabs>
          <w:tab w:val="left" w:pos="504"/>
        </w:tabs>
        <w:ind w:left="544" w:hanging="544"/>
      </w:pPr>
      <w:rPr>
        <w:rFonts w:hint="eastAsia"/>
      </w:rPr>
    </w:lvl>
    <w:lvl w:ilvl="2">
      <w:start w:val="1"/>
      <w:numFmt w:val="lowerRoman"/>
      <w:lvlText w:val="%3."/>
      <w:lvlJc w:val="right"/>
      <w:pPr>
        <w:tabs>
          <w:tab w:val="left" w:pos="532"/>
        </w:tabs>
        <w:ind w:left="544" w:hanging="544"/>
      </w:pPr>
      <w:rPr>
        <w:rFonts w:hint="eastAsia"/>
      </w:rPr>
    </w:lvl>
    <w:lvl w:ilvl="3">
      <w:start w:val="1"/>
      <w:numFmt w:val="decimal"/>
      <w:lvlText w:val="%4."/>
      <w:lvlJc w:val="left"/>
      <w:pPr>
        <w:tabs>
          <w:tab w:val="left" w:pos="560"/>
        </w:tabs>
        <w:ind w:left="544" w:hanging="544"/>
      </w:pPr>
      <w:rPr>
        <w:rFonts w:hint="eastAsia"/>
      </w:rPr>
    </w:lvl>
    <w:lvl w:ilvl="4">
      <w:start w:val="1"/>
      <w:numFmt w:val="lowerLetter"/>
      <w:lvlText w:val="%5)"/>
      <w:lvlJc w:val="left"/>
      <w:pPr>
        <w:tabs>
          <w:tab w:val="left" w:pos="588"/>
        </w:tabs>
        <w:ind w:left="544" w:hanging="544"/>
      </w:pPr>
      <w:rPr>
        <w:rFonts w:hint="eastAsia"/>
      </w:rPr>
    </w:lvl>
    <w:lvl w:ilvl="5">
      <w:start w:val="1"/>
      <w:numFmt w:val="lowerRoman"/>
      <w:lvlText w:val="%6."/>
      <w:lvlJc w:val="right"/>
      <w:pPr>
        <w:tabs>
          <w:tab w:val="left" w:pos="616"/>
        </w:tabs>
        <w:ind w:left="544" w:hanging="544"/>
      </w:pPr>
      <w:rPr>
        <w:rFonts w:hint="eastAsia"/>
      </w:rPr>
    </w:lvl>
    <w:lvl w:ilvl="6">
      <w:start w:val="1"/>
      <w:numFmt w:val="decimal"/>
      <w:lvlText w:val="%7."/>
      <w:lvlJc w:val="left"/>
      <w:pPr>
        <w:tabs>
          <w:tab w:val="left" w:pos="644"/>
        </w:tabs>
        <w:ind w:left="544" w:hanging="544"/>
      </w:pPr>
      <w:rPr>
        <w:rFonts w:hint="eastAsia"/>
      </w:rPr>
    </w:lvl>
    <w:lvl w:ilvl="7">
      <w:start w:val="1"/>
      <w:numFmt w:val="lowerLetter"/>
      <w:lvlText w:val="%8)"/>
      <w:lvlJc w:val="left"/>
      <w:pPr>
        <w:tabs>
          <w:tab w:val="left" w:pos="672"/>
        </w:tabs>
        <w:ind w:left="544" w:hanging="544"/>
      </w:pPr>
      <w:rPr>
        <w:rFonts w:hint="eastAsia"/>
      </w:rPr>
    </w:lvl>
    <w:lvl w:ilvl="8">
      <w:start w:val="1"/>
      <w:numFmt w:val="lowerRoman"/>
      <w:lvlText w:val="%9."/>
      <w:lvlJc w:val="right"/>
      <w:pPr>
        <w:tabs>
          <w:tab w:val="left" w:pos="700"/>
        </w:tabs>
        <w:ind w:left="544" w:hanging="544"/>
      </w:pPr>
      <w:rPr>
        <w:rFonts w:hint="eastAsia"/>
      </w:rPr>
    </w:lvl>
  </w:abstractNum>
  <w:abstractNum w:abstractNumId="11" w15:restartNumberingAfterBreak="0">
    <w:nsid w:val="41686ABC"/>
    <w:multiLevelType w:val="multilevel"/>
    <w:tmpl w:val="D7C2B3BC"/>
    <w:lvl w:ilvl="0">
      <w:start w:val="4"/>
      <w:numFmt w:val="decimal"/>
      <w:lvlText w:val="%1"/>
      <w:lvlJc w:val="left"/>
      <w:pPr>
        <w:ind w:left="435" w:hanging="435"/>
      </w:pPr>
      <w:rPr>
        <w:rFonts w:ascii="Times New Roman" w:eastAsia="黑体" w:hAnsi="Times New Roman" w:hint="default"/>
      </w:rPr>
    </w:lvl>
    <w:lvl w:ilvl="1">
      <w:start w:val="1"/>
      <w:numFmt w:val="decimal"/>
      <w:lvlText w:val="%1.%2"/>
      <w:lvlJc w:val="left"/>
      <w:pPr>
        <w:ind w:left="435" w:hanging="435"/>
      </w:pPr>
      <w:rPr>
        <w:rFonts w:ascii="Times New Roman" w:eastAsia="黑体" w:hAnsi="Times New Roman" w:hint="default"/>
      </w:rPr>
    </w:lvl>
    <w:lvl w:ilvl="2">
      <w:start w:val="2"/>
      <w:numFmt w:val="decimal"/>
      <w:lvlText w:val="%1.%2.%3"/>
      <w:lvlJc w:val="left"/>
      <w:pPr>
        <w:ind w:left="720" w:hanging="720"/>
      </w:pPr>
      <w:rPr>
        <w:rFonts w:ascii="Times New Roman" w:eastAsia="黑体" w:hAnsi="Times New Roman" w:hint="default"/>
      </w:rPr>
    </w:lvl>
    <w:lvl w:ilvl="3">
      <w:start w:val="1"/>
      <w:numFmt w:val="decimal"/>
      <w:lvlText w:val="%1.%2.%3.%4"/>
      <w:lvlJc w:val="left"/>
      <w:pPr>
        <w:ind w:left="720" w:hanging="720"/>
      </w:pPr>
      <w:rPr>
        <w:rFonts w:ascii="Times New Roman" w:eastAsia="黑体" w:hAnsi="Times New Roman" w:hint="default"/>
      </w:rPr>
    </w:lvl>
    <w:lvl w:ilvl="4">
      <w:start w:val="1"/>
      <w:numFmt w:val="decimal"/>
      <w:lvlText w:val="%1.%2.%3.%4.%5"/>
      <w:lvlJc w:val="left"/>
      <w:pPr>
        <w:ind w:left="1080" w:hanging="1080"/>
      </w:pPr>
      <w:rPr>
        <w:rFonts w:ascii="Times New Roman" w:eastAsia="黑体" w:hAnsi="Times New Roman" w:hint="default"/>
      </w:rPr>
    </w:lvl>
    <w:lvl w:ilvl="5">
      <w:start w:val="1"/>
      <w:numFmt w:val="decimal"/>
      <w:lvlText w:val="%1.%2.%3.%4.%5.%6"/>
      <w:lvlJc w:val="left"/>
      <w:pPr>
        <w:ind w:left="1080" w:hanging="1080"/>
      </w:pPr>
      <w:rPr>
        <w:rFonts w:ascii="Times New Roman" w:eastAsia="黑体" w:hAnsi="Times New Roman" w:hint="default"/>
      </w:rPr>
    </w:lvl>
    <w:lvl w:ilvl="6">
      <w:start w:val="1"/>
      <w:numFmt w:val="decimal"/>
      <w:lvlText w:val="%1.%2.%3.%4.%5.%6.%7"/>
      <w:lvlJc w:val="left"/>
      <w:pPr>
        <w:ind w:left="1080" w:hanging="1080"/>
      </w:pPr>
      <w:rPr>
        <w:rFonts w:ascii="Times New Roman" w:eastAsia="黑体" w:hAnsi="Times New Roman" w:hint="default"/>
      </w:rPr>
    </w:lvl>
    <w:lvl w:ilvl="7">
      <w:start w:val="1"/>
      <w:numFmt w:val="decimal"/>
      <w:lvlText w:val="%1.%2.%3.%4.%5.%6.%7.%8"/>
      <w:lvlJc w:val="left"/>
      <w:pPr>
        <w:ind w:left="1440" w:hanging="1440"/>
      </w:pPr>
      <w:rPr>
        <w:rFonts w:ascii="Times New Roman" w:eastAsia="黑体" w:hAnsi="Times New Roman" w:hint="default"/>
      </w:rPr>
    </w:lvl>
    <w:lvl w:ilvl="8">
      <w:start w:val="1"/>
      <w:numFmt w:val="decimal"/>
      <w:lvlText w:val="%1.%2.%3.%4.%5.%6.%7.%8.%9"/>
      <w:lvlJc w:val="left"/>
      <w:pPr>
        <w:ind w:left="1440" w:hanging="1440"/>
      </w:pPr>
      <w:rPr>
        <w:rFonts w:ascii="Times New Roman" w:eastAsia="黑体" w:hAnsi="Times New Roman" w:hint="default"/>
      </w:rPr>
    </w:lvl>
  </w:abstractNum>
  <w:abstractNum w:abstractNumId="12" w15:restartNumberingAfterBreak="0">
    <w:nsid w:val="44C50F90"/>
    <w:multiLevelType w:val="multilevel"/>
    <w:tmpl w:val="44C50F90"/>
    <w:lvl w:ilvl="0">
      <w:start w:val="1"/>
      <w:numFmt w:val="lowerLetter"/>
      <w:pStyle w:val="af0"/>
      <w:lvlText w:val="%1)"/>
      <w:lvlJc w:val="left"/>
      <w:pPr>
        <w:tabs>
          <w:tab w:val="left" w:pos="840"/>
        </w:tabs>
        <w:ind w:left="839" w:hanging="419"/>
      </w:pPr>
      <w:rPr>
        <w:rFonts w:ascii="宋体" w:eastAsia="宋体" w:hint="eastAsia"/>
        <w:b w:val="0"/>
        <w:i w:val="0"/>
        <w:sz w:val="21"/>
        <w:szCs w:val="21"/>
      </w:rPr>
    </w:lvl>
    <w:lvl w:ilvl="1">
      <w:start w:val="1"/>
      <w:numFmt w:val="decimal"/>
      <w:pStyle w:val="af1"/>
      <w:lvlText w:val="%2)"/>
      <w:lvlJc w:val="left"/>
      <w:pPr>
        <w:tabs>
          <w:tab w:val="left" w:pos="1260"/>
        </w:tabs>
        <w:ind w:left="1259" w:hanging="419"/>
      </w:pPr>
      <w:rPr>
        <w:rFonts w:hint="eastAsia"/>
      </w:rPr>
    </w:lvl>
    <w:lvl w:ilvl="2">
      <w:start w:val="1"/>
      <w:numFmt w:val="decimal"/>
      <w:pStyle w:val="af2"/>
      <w:lvlText w:val="(%3)"/>
      <w:lvlJc w:val="left"/>
      <w:pPr>
        <w:tabs>
          <w:tab w:val="left" w:pos="0"/>
        </w:tabs>
        <w:ind w:left="1679" w:hanging="420"/>
      </w:pPr>
      <w:rPr>
        <w:rFonts w:ascii="宋体" w:eastAsia="宋体" w:hint="eastAsia"/>
        <w:b w:val="0"/>
        <w:i w:val="0"/>
        <w:sz w:val="21"/>
        <w:szCs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B733A5F"/>
    <w:multiLevelType w:val="multilevel"/>
    <w:tmpl w:val="4B733A5F"/>
    <w:lvl w:ilvl="0">
      <w:start w:val="1"/>
      <w:numFmt w:val="decimal"/>
      <w:pStyle w:val="af3"/>
      <w:suff w:val="nothing"/>
      <w:lvlText w:val="示例%1："/>
      <w:lvlJc w:val="left"/>
      <w:pPr>
        <w:ind w:left="0" w:firstLine="363"/>
      </w:pPr>
      <w:rPr>
        <w:rFonts w:ascii="黑体" w:eastAsia="黑体" w:hAnsi="Times New Roman" w:hint="eastAsia"/>
        <w:b w:val="0"/>
        <w:i w:val="0"/>
        <w:sz w:val="18"/>
        <w:szCs w:val="18"/>
        <w:vertAlign w:val="baseline"/>
      </w:rPr>
    </w:lvl>
    <w:lvl w:ilvl="1">
      <w:start w:val="1"/>
      <w:numFmt w:val="none"/>
      <w:suff w:val="space"/>
      <w:lvlText w:val=""/>
      <w:lvlJc w:val="left"/>
      <w:pPr>
        <w:ind w:left="0" w:firstLine="0"/>
      </w:pPr>
      <w:rPr>
        <w:rFonts w:hint="eastAsia"/>
        <w:vertAlign w:val="baseline"/>
      </w:rPr>
    </w:lvl>
    <w:lvl w:ilvl="2">
      <w:start w:val="1"/>
      <w:numFmt w:val="decimal"/>
      <w:suff w:val="space"/>
      <w:lvlText w:val="2.2.%3"/>
      <w:lvlJc w:val="left"/>
      <w:pPr>
        <w:ind w:left="0" w:firstLine="0"/>
      </w:pPr>
      <w:rPr>
        <w:rFonts w:hint="eastAsia"/>
        <w:vertAlign w:val="baseline"/>
      </w:rPr>
    </w:lvl>
    <w:lvl w:ilvl="3">
      <w:start w:val="1"/>
      <w:numFmt w:val="decimal"/>
      <w:lvlText w:val="%4."/>
      <w:lvlJc w:val="left"/>
      <w:pPr>
        <w:tabs>
          <w:tab w:val="left" w:pos="0"/>
        </w:tabs>
        <w:ind w:left="992" w:hanging="629"/>
      </w:pPr>
      <w:rPr>
        <w:rFonts w:hint="eastAsia"/>
        <w:vertAlign w:val="baseline"/>
      </w:rPr>
    </w:lvl>
    <w:lvl w:ilvl="4">
      <w:start w:val="1"/>
      <w:numFmt w:val="lowerLetter"/>
      <w:lvlText w:val="%5)"/>
      <w:lvlJc w:val="left"/>
      <w:pPr>
        <w:tabs>
          <w:tab w:val="left" w:pos="0"/>
        </w:tabs>
        <w:ind w:left="992" w:hanging="629"/>
      </w:pPr>
      <w:rPr>
        <w:rFonts w:hint="eastAsia"/>
        <w:vertAlign w:val="baseline"/>
      </w:rPr>
    </w:lvl>
    <w:lvl w:ilvl="5">
      <w:start w:val="1"/>
      <w:numFmt w:val="lowerRoman"/>
      <w:lvlText w:val="%6."/>
      <w:lvlJc w:val="right"/>
      <w:pPr>
        <w:tabs>
          <w:tab w:val="left" w:pos="0"/>
        </w:tabs>
        <w:ind w:left="992" w:hanging="629"/>
      </w:pPr>
      <w:rPr>
        <w:rFonts w:hint="eastAsia"/>
        <w:vertAlign w:val="baseline"/>
      </w:rPr>
    </w:lvl>
    <w:lvl w:ilvl="6">
      <w:start w:val="1"/>
      <w:numFmt w:val="decimal"/>
      <w:lvlText w:val="%7."/>
      <w:lvlJc w:val="left"/>
      <w:pPr>
        <w:tabs>
          <w:tab w:val="left" w:pos="0"/>
        </w:tabs>
        <w:ind w:left="992" w:hanging="629"/>
      </w:pPr>
      <w:rPr>
        <w:rFonts w:hint="eastAsia"/>
        <w:vertAlign w:val="baseline"/>
      </w:rPr>
    </w:lvl>
    <w:lvl w:ilvl="7">
      <w:start w:val="1"/>
      <w:numFmt w:val="lowerLetter"/>
      <w:lvlText w:val="%8)"/>
      <w:lvlJc w:val="left"/>
      <w:pPr>
        <w:tabs>
          <w:tab w:val="left" w:pos="0"/>
        </w:tabs>
        <w:ind w:left="992" w:hanging="629"/>
      </w:pPr>
      <w:rPr>
        <w:rFonts w:hint="eastAsia"/>
        <w:vertAlign w:val="baseline"/>
      </w:rPr>
    </w:lvl>
    <w:lvl w:ilvl="8">
      <w:start w:val="1"/>
      <w:numFmt w:val="lowerRoman"/>
      <w:lvlText w:val="%9."/>
      <w:lvlJc w:val="right"/>
      <w:pPr>
        <w:tabs>
          <w:tab w:val="left" w:pos="0"/>
        </w:tabs>
        <w:ind w:left="992" w:hanging="629"/>
      </w:pPr>
      <w:rPr>
        <w:rFonts w:hint="eastAsia"/>
        <w:vertAlign w:val="baseline"/>
      </w:rPr>
    </w:lvl>
  </w:abstractNum>
  <w:abstractNum w:abstractNumId="14" w15:restartNumberingAfterBreak="0">
    <w:nsid w:val="557C2AF5"/>
    <w:multiLevelType w:val="multilevel"/>
    <w:tmpl w:val="557C2AF5"/>
    <w:lvl w:ilvl="0">
      <w:start w:val="1"/>
      <w:numFmt w:val="decimal"/>
      <w:pStyle w:val="af4"/>
      <w:suff w:val="nothing"/>
      <w:lvlText w:val="图%1　"/>
      <w:lvlJc w:val="left"/>
      <w:pPr>
        <w:ind w:left="0" w:firstLine="0"/>
      </w:pPr>
      <w:rPr>
        <w:rFonts w:ascii="黑体" w:eastAsia="黑体" w:hAnsi="Times New Roman" w:hint="eastAsia"/>
        <w:b w:val="0"/>
        <w:i w:val="0"/>
        <w:sz w:val="21"/>
      </w:rPr>
    </w:lvl>
    <w:lvl w:ilvl="1">
      <w:start w:val="1"/>
      <w:numFmt w:val="decimal"/>
      <w:suff w:val="nothing"/>
      <w:lvlText w:val="%1%2　"/>
      <w:lvlJc w:val="left"/>
      <w:pPr>
        <w:ind w:left="0" w:firstLine="0"/>
      </w:pPr>
      <w:rPr>
        <w:rFonts w:ascii="Times New Roman" w:eastAsia="黑体" w:hAnsi="Times New Roman" w:hint="default"/>
        <w:b w:val="0"/>
        <w:i w:val="0"/>
        <w:sz w:val="21"/>
      </w:rPr>
    </w:lvl>
    <w:lvl w:ilvl="2">
      <w:start w:val="1"/>
      <w:numFmt w:val="decimal"/>
      <w:suff w:val="nothing"/>
      <w:lvlText w:val="%1%2.%3　"/>
      <w:lvlJc w:val="left"/>
      <w:pPr>
        <w:ind w:left="0" w:firstLine="0"/>
      </w:pPr>
      <w:rPr>
        <w:rFonts w:ascii="Times New Roman" w:eastAsia="黑体" w:hAnsi="Times New Roman" w:hint="default"/>
        <w:b w:val="0"/>
        <w:i w:val="0"/>
        <w:sz w:val="21"/>
      </w:rPr>
    </w:lvl>
    <w:lvl w:ilvl="3">
      <w:start w:val="1"/>
      <w:numFmt w:val="decimal"/>
      <w:suff w:val="nothing"/>
      <w:lvlText w:val="%1%2.%3.%4　"/>
      <w:lvlJc w:val="left"/>
      <w:pPr>
        <w:ind w:left="0" w:firstLine="0"/>
      </w:pPr>
      <w:rPr>
        <w:rFonts w:ascii="Times New Roman" w:eastAsia="黑体" w:hAnsi="Times New Roman" w:hint="default"/>
        <w:b w:val="0"/>
        <w:i w:val="0"/>
        <w:sz w:val="21"/>
      </w:rPr>
    </w:lvl>
    <w:lvl w:ilvl="4">
      <w:start w:val="1"/>
      <w:numFmt w:val="decimal"/>
      <w:suff w:val="nothing"/>
      <w:lvlText w:val="%1%2.%3.%4.%5　"/>
      <w:lvlJc w:val="left"/>
      <w:pPr>
        <w:ind w:left="0" w:firstLine="0"/>
      </w:pPr>
      <w:rPr>
        <w:rFonts w:ascii="Times New Roman" w:eastAsia="黑体" w:hAnsi="Times New Roman" w:hint="default"/>
        <w:b w:val="0"/>
        <w:i w:val="0"/>
        <w:sz w:val="21"/>
      </w:rPr>
    </w:lvl>
    <w:lvl w:ilvl="5">
      <w:start w:val="1"/>
      <w:numFmt w:val="decimal"/>
      <w:suff w:val="nothing"/>
      <w:lvlText w:val="%1%2.%3.%4.%5.%6　"/>
      <w:lvlJc w:val="left"/>
      <w:pPr>
        <w:ind w:left="0" w:firstLine="0"/>
      </w:pPr>
      <w:rPr>
        <w:rFonts w:ascii="Times New Roman" w:eastAsia="黑体" w:hAnsi="Times New Roman" w:hint="default"/>
        <w:b w:val="0"/>
        <w:i w:val="0"/>
        <w:sz w:val="21"/>
      </w:rPr>
    </w:lvl>
    <w:lvl w:ilvl="6">
      <w:start w:val="1"/>
      <w:numFmt w:val="decimal"/>
      <w:suff w:val="nothing"/>
      <w:lvlText w:val="%1%2.%3.%4.%5.%6.%7　"/>
      <w:lvlJc w:val="left"/>
      <w:pPr>
        <w:ind w:left="0" w:firstLine="0"/>
      </w:pPr>
      <w:rPr>
        <w:rFonts w:ascii="Times New Roman" w:eastAsia="黑体" w:hAnsi="Times New Roman" w:hint="default"/>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15" w15:restartNumberingAfterBreak="0">
    <w:nsid w:val="60B55DC2"/>
    <w:multiLevelType w:val="multilevel"/>
    <w:tmpl w:val="60B55DC2"/>
    <w:lvl w:ilvl="0">
      <w:start w:val="1"/>
      <w:numFmt w:val="upperLetter"/>
      <w:pStyle w:val="af5"/>
      <w:lvlText w:val="%1"/>
      <w:lvlJc w:val="left"/>
      <w:pPr>
        <w:tabs>
          <w:tab w:val="left" w:pos="0"/>
        </w:tabs>
        <w:ind w:left="0" w:hanging="425"/>
      </w:pPr>
      <w:rPr>
        <w:rFonts w:hint="eastAsia"/>
      </w:rPr>
    </w:lvl>
    <w:lvl w:ilvl="1">
      <w:start w:val="1"/>
      <w:numFmt w:val="decimal"/>
      <w:pStyle w:val="af6"/>
      <w:suff w:val="nothing"/>
      <w:lvlText w:val="表%1.%2　"/>
      <w:lvlJc w:val="left"/>
      <w:pPr>
        <w:ind w:left="567" w:hanging="567"/>
      </w:pPr>
      <w:rPr>
        <w:rFonts w:hint="eastAsia"/>
      </w:rPr>
    </w:lvl>
    <w:lvl w:ilvl="2">
      <w:start w:val="1"/>
      <w:numFmt w:val="decimal"/>
      <w:lvlText w:val="%1.%2.%3"/>
      <w:lvlJc w:val="left"/>
      <w:pPr>
        <w:tabs>
          <w:tab w:val="left" w:pos="993"/>
        </w:tabs>
        <w:ind w:left="993" w:hanging="567"/>
      </w:pPr>
      <w:rPr>
        <w:rFonts w:hint="eastAsia"/>
      </w:rPr>
    </w:lvl>
    <w:lvl w:ilvl="3">
      <w:start w:val="1"/>
      <w:numFmt w:val="decimal"/>
      <w:lvlText w:val="%1.%2.%3.%4"/>
      <w:lvlJc w:val="left"/>
      <w:pPr>
        <w:tabs>
          <w:tab w:val="left" w:pos="2291"/>
        </w:tabs>
        <w:ind w:left="1559" w:hanging="708"/>
      </w:pPr>
      <w:rPr>
        <w:rFonts w:hint="eastAsia"/>
      </w:rPr>
    </w:lvl>
    <w:lvl w:ilvl="4">
      <w:start w:val="1"/>
      <w:numFmt w:val="decimal"/>
      <w:lvlText w:val="%1.%2.%3.%4.%5"/>
      <w:lvlJc w:val="left"/>
      <w:pPr>
        <w:tabs>
          <w:tab w:val="left" w:pos="3076"/>
        </w:tabs>
        <w:ind w:left="2126" w:hanging="850"/>
      </w:pPr>
      <w:rPr>
        <w:rFonts w:hint="eastAsia"/>
      </w:rPr>
    </w:lvl>
    <w:lvl w:ilvl="5">
      <w:start w:val="1"/>
      <w:numFmt w:val="decimal"/>
      <w:lvlText w:val="%1.%2.%3.%4.%5.%6"/>
      <w:lvlJc w:val="left"/>
      <w:pPr>
        <w:tabs>
          <w:tab w:val="left" w:pos="3861"/>
        </w:tabs>
        <w:ind w:left="2835" w:hanging="1134"/>
      </w:pPr>
      <w:rPr>
        <w:rFonts w:hint="eastAsia"/>
      </w:rPr>
    </w:lvl>
    <w:lvl w:ilvl="6">
      <w:start w:val="1"/>
      <w:numFmt w:val="decimal"/>
      <w:lvlText w:val="%1.%2.%3.%4.%5.%6.%7"/>
      <w:lvlJc w:val="left"/>
      <w:pPr>
        <w:tabs>
          <w:tab w:val="left" w:pos="4646"/>
        </w:tabs>
        <w:ind w:left="3402" w:hanging="1276"/>
      </w:pPr>
      <w:rPr>
        <w:rFonts w:hint="eastAsia"/>
      </w:rPr>
    </w:lvl>
    <w:lvl w:ilvl="7">
      <w:start w:val="1"/>
      <w:numFmt w:val="decimal"/>
      <w:lvlText w:val="%1.%2.%3.%4.%5.%6.%7.%8"/>
      <w:lvlJc w:val="left"/>
      <w:pPr>
        <w:tabs>
          <w:tab w:val="left" w:pos="5431"/>
        </w:tabs>
        <w:ind w:left="3969" w:hanging="1418"/>
      </w:pPr>
      <w:rPr>
        <w:rFonts w:hint="eastAsia"/>
      </w:rPr>
    </w:lvl>
    <w:lvl w:ilvl="8">
      <w:start w:val="1"/>
      <w:numFmt w:val="decimal"/>
      <w:lvlText w:val="%1.%2.%3.%4.%5.%6.%7.%8.%9"/>
      <w:lvlJc w:val="left"/>
      <w:pPr>
        <w:tabs>
          <w:tab w:val="left" w:pos="6217"/>
        </w:tabs>
        <w:ind w:left="4677" w:hanging="1700"/>
      </w:pPr>
      <w:rPr>
        <w:rFonts w:hint="eastAsia"/>
      </w:rPr>
    </w:lvl>
  </w:abstractNum>
  <w:abstractNum w:abstractNumId="16" w15:restartNumberingAfterBreak="0">
    <w:nsid w:val="646260FA"/>
    <w:multiLevelType w:val="multilevel"/>
    <w:tmpl w:val="646260FA"/>
    <w:lvl w:ilvl="0">
      <w:start w:val="1"/>
      <w:numFmt w:val="decimal"/>
      <w:pStyle w:val="af7"/>
      <w:suff w:val="nothing"/>
      <w:lvlText w:val="表%1　"/>
      <w:lvlJc w:val="left"/>
      <w:pPr>
        <w:ind w:left="5245" w:firstLine="0"/>
      </w:pPr>
      <w:rPr>
        <w:rFonts w:ascii="黑体" w:eastAsia="黑体" w:hAnsi="Times New Roman" w:hint="eastAsia"/>
        <w:b w:val="0"/>
        <w:i w:val="0"/>
        <w:sz w:val="21"/>
        <w:lang w:val="en-US"/>
      </w:rPr>
    </w:lvl>
    <w:lvl w:ilvl="1">
      <w:start w:val="1"/>
      <w:numFmt w:val="decimal"/>
      <w:lvlText w:val="%1.%2"/>
      <w:lvlJc w:val="left"/>
      <w:pPr>
        <w:tabs>
          <w:tab w:val="left" w:pos="992"/>
        </w:tabs>
        <w:ind w:left="992" w:hanging="567"/>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7" w15:restartNumberingAfterBreak="0">
    <w:nsid w:val="657D3FBC"/>
    <w:multiLevelType w:val="multilevel"/>
    <w:tmpl w:val="657D3FBC"/>
    <w:lvl w:ilvl="0">
      <w:start w:val="1"/>
      <w:numFmt w:val="upperLetter"/>
      <w:pStyle w:val="af8"/>
      <w:suff w:val="nothing"/>
      <w:lvlText w:val="附　录　%1"/>
      <w:lvlJc w:val="left"/>
      <w:pPr>
        <w:ind w:left="3119" w:firstLine="0"/>
      </w:pPr>
      <w:rPr>
        <w:rFonts w:ascii="黑体" w:eastAsia="黑体" w:hAnsi="Times New Roman" w:hint="eastAsia"/>
        <w:b w:val="0"/>
        <w:i w:val="0"/>
        <w:spacing w:val="0"/>
        <w:w w:val="100"/>
        <w:sz w:val="21"/>
      </w:rPr>
    </w:lvl>
    <w:lvl w:ilvl="1">
      <w:start w:val="1"/>
      <w:numFmt w:val="decimal"/>
      <w:pStyle w:val="af9"/>
      <w:suff w:val="nothing"/>
      <w:lvlText w:val="%1.%2　"/>
      <w:lvlJc w:val="left"/>
      <w:pPr>
        <w:ind w:left="0" w:firstLine="0"/>
      </w:pPr>
      <w:rPr>
        <w:rFonts w:ascii="黑体" w:eastAsia="黑体" w:hAnsi="Times New Roman" w:hint="eastAsia"/>
        <w:b w:val="0"/>
        <w:i w:val="0"/>
        <w:snapToGrid/>
        <w:spacing w:val="0"/>
        <w:w w:val="100"/>
        <w:kern w:val="21"/>
        <w:sz w:val="21"/>
      </w:rPr>
    </w:lvl>
    <w:lvl w:ilvl="2">
      <w:start w:val="1"/>
      <w:numFmt w:val="decimal"/>
      <w:pStyle w:val="afa"/>
      <w:suff w:val="nothing"/>
      <w:lvlText w:val="%1.%2.%3　"/>
      <w:lvlJc w:val="left"/>
      <w:pPr>
        <w:ind w:left="0" w:firstLine="0"/>
      </w:pPr>
      <w:rPr>
        <w:rFonts w:ascii="黑体" w:eastAsia="黑体" w:hAnsi="Times New Roman" w:hint="eastAsia"/>
        <w:b w:val="0"/>
        <w:i w:val="0"/>
        <w:sz w:val="21"/>
      </w:rPr>
    </w:lvl>
    <w:lvl w:ilvl="3">
      <w:start w:val="1"/>
      <w:numFmt w:val="decimal"/>
      <w:pStyle w:val="afb"/>
      <w:suff w:val="nothing"/>
      <w:lvlText w:val="%1.%2.%3.%4　"/>
      <w:lvlJc w:val="left"/>
      <w:pPr>
        <w:ind w:left="0" w:firstLine="0"/>
      </w:pPr>
      <w:rPr>
        <w:rFonts w:ascii="黑体" w:eastAsia="黑体" w:hAnsi="Times New Roman" w:hint="eastAsia"/>
        <w:b w:val="0"/>
        <w:i w:val="0"/>
        <w:sz w:val="21"/>
      </w:rPr>
    </w:lvl>
    <w:lvl w:ilvl="4">
      <w:start w:val="1"/>
      <w:numFmt w:val="decimal"/>
      <w:pStyle w:val="afc"/>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8" w15:restartNumberingAfterBreak="0">
    <w:nsid w:val="69A65D56"/>
    <w:multiLevelType w:val="multilevel"/>
    <w:tmpl w:val="69BA5F61"/>
    <w:lvl w:ilvl="0">
      <w:start w:val="1"/>
      <w:numFmt w:val="lowerLetter"/>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19" w15:restartNumberingAfterBreak="0">
    <w:nsid w:val="69BA5F61"/>
    <w:multiLevelType w:val="multilevel"/>
    <w:tmpl w:val="69BA5F61"/>
    <w:lvl w:ilvl="0">
      <w:start w:val="1"/>
      <w:numFmt w:val="lowerLetter"/>
      <w:lvlText w:val="%1）"/>
      <w:lvlJc w:val="left"/>
      <w:pPr>
        <w:ind w:left="440" w:hanging="44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0" w15:restartNumberingAfterBreak="0">
    <w:nsid w:val="6D6C07CD"/>
    <w:multiLevelType w:val="multilevel"/>
    <w:tmpl w:val="6D6C07CD"/>
    <w:lvl w:ilvl="0">
      <w:start w:val="1"/>
      <w:numFmt w:val="lowerLetter"/>
      <w:pStyle w:val="afd"/>
      <w:lvlText w:val="%1)"/>
      <w:lvlJc w:val="left"/>
      <w:pPr>
        <w:tabs>
          <w:tab w:val="left" w:pos="839"/>
        </w:tabs>
        <w:ind w:left="839" w:hanging="419"/>
      </w:pPr>
      <w:rPr>
        <w:rFonts w:ascii="宋体" w:eastAsia="宋体" w:hint="eastAsia"/>
        <w:b w:val="0"/>
        <w:i w:val="0"/>
        <w:sz w:val="21"/>
      </w:rPr>
    </w:lvl>
    <w:lvl w:ilvl="1">
      <w:start w:val="1"/>
      <w:numFmt w:val="decimal"/>
      <w:pStyle w:val="afe"/>
      <w:lvlText w:val="%2)"/>
      <w:lvlJc w:val="left"/>
      <w:pPr>
        <w:tabs>
          <w:tab w:val="left" w:pos="840"/>
        </w:tabs>
        <w:ind w:left="839" w:hanging="419"/>
      </w:pPr>
      <w:rPr>
        <w:rFonts w:ascii="宋体" w:eastAsia="宋体" w:hint="eastAsia"/>
        <w:b w:val="0"/>
        <w:i w:val="0"/>
        <w:sz w:val="21"/>
      </w:rPr>
    </w:lvl>
    <w:lvl w:ilvl="2">
      <w:start w:val="1"/>
      <w:numFmt w:val="lowerRoman"/>
      <w:lvlText w:val="%3."/>
      <w:lvlJc w:val="right"/>
      <w:pPr>
        <w:tabs>
          <w:tab w:val="left" w:pos="1260"/>
        </w:tabs>
        <w:ind w:left="1259" w:hanging="419"/>
      </w:pPr>
      <w:rPr>
        <w:rFonts w:hint="eastAsia"/>
      </w:rPr>
    </w:lvl>
    <w:lvl w:ilvl="3">
      <w:start w:val="1"/>
      <w:numFmt w:val="decimal"/>
      <w:lvlText w:val="%4."/>
      <w:lvlJc w:val="left"/>
      <w:pPr>
        <w:tabs>
          <w:tab w:val="left" w:pos="1680"/>
        </w:tabs>
        <w:ind w:left="1679" w:hanging="419"/>
      </w:pPr>
      <w:rPr>
        <w:rFonts w:hint="eastAsia"/>
      </w:rPr>
    </w:lvl>
    <w:lvl w:ilvl="4">
      <w:start w:val="1"/>
      <w:numFmt w:val="lowerLetter"/>
      <w:lvlText w:val="%5)"/>
      <w:lvlJc w:val="left"/>
      <w:pPr>
        <w:tabs>
          <w:tab w:val="left" w:pos="2100"/>
        </w:tabs>
        <w:ind w:left="2099" w:hanging="419"/>
      </w:pPr>
      <w:rPr>
        <w:rFonts w:hint="eastAsia"/>
      </w:rPr>
    </w:lvl>
    <w:lvl w:ilvl="5">
      <w:start w:val="1"/>
      <w:numFmt w:val="lowerRoman"/>
      <w:lvlText w:val="%6."/>
      <w:lvlJc w:val="right"/>
      <w:pPr>
        <w:tabs>
          <w:tab w:val="left" w:pos="2520"/>
        </w:tabs>
        <w:ind w:left="2519" w:hanging="419"/>
      </w:pPr>
      <w:rPr>
        <w:rFonts w:hint="eastAsia"/>
      </w:rPr>
    </w:lvl>
    <w:lvl w:ilvl="6">
      <w:start w:val="1"/>
      <w:numFmt w:val="decimal"/>
      <w:lvlText w:val="%7."/>
      <w:lvlJc w:val="left"/>
      <w:pPr>
        <w:tabs>
          <w:tab w:val="left" w:pos="2940"/>
        </w:tabs>
        <w:ind w:left="2939" w:hanging="419"/>
      </w:pPr>
      <w:rPr>
        <w:rFonts w:hint="eastAsia"/>
      </w:rPr>
    </w:lvl>
    <w:lvl w:ilvl="7">
      <w:start w:val="1"/>
      <w:numFmt w:val="lowerLetter"/>
      <w:lvlText w:val="%8)"/>
      <w:lvlJc w:val="left"/>
      <w:pPr>
        <w:tabs>
          <w:tab w:val="left" w:pos="3360"/>
        </w:tabs>
        <w:ind w:left="3359" w:hanging="419"/>
      </w:pPr>
      <w:rPr>
        <w:rFonts w:hint="eastAsia"/>
      </w:rPr>
    </w:lvl>
    <w:lvl w:ilvl="8">
      <w:start w:val="1"/>
      <w:numFmt w:val="lowerRoman"/>
      <w:lvlText w:val="%9."/>
      <w:lvlJc w:val="right"/>
      <w:pPr>
        <w:tabs>
          <w:tab w:val="left" w:pos="3780"/>
        </w:tabs>
        <w:ind w:left="3779" w:hanging="419"/>
      </w:pPr>
      <w:rPr>
        <w:rFonts w:hint="eastAsia"/>
      </w:rPr>
    </w:lvl>
  </w:abstractNum>
  <w:num w:numId="1" w16cid:durableId="2144499769">
    <w:abstractNumId w:val="10"/>
  </w:num>
  <w:num w:numId="2" w16cid:durableId="286738309">
    <w:abstractNumId w:val="2"/>
  </w:num>
  <w:num w:numId="3" w16cid:durableId="1856923027">
    <w:abstractNumId w:val="4"/>
  </w:num>
  <w:num w:numId="4" w16cid:durableId="1661959328">
    <w:abstractNumId w:val="5"/>
  </w:num>
  <w:num w:numId="5" w16cid:durableId="274944396">
    <w:abstractNumId w:val="17"/>
  </w:num>
  <w:num w:numId="6" w16cid:durableId="1019282279">
    <w:abstractNumId w:val="9"/>
  </w:num>
  <w:num w:numId="7" w16cid:durableId="1372922721">
    <w:abstractNumId w:val="1"/>
  </w:num>
  <w:num w:numId="8" w16cid:durableId="1091004565">
    <w:abstractNumId w:val="12"/>
  </w:num>
  <w:num w:numId="9" w16cid:durableId="599069505">
    <w:abstractNumId w:val="13"/>
  </w:num>
  <w:num w:numId="10" w16cid:durableId="2114400518">
    <w:abstractNumId w:val="14"/>
  </w:num>
  <w:num w:numId="11" w16cid:durableId="492839573">
    <w:abstractNumId w:val="8"/>
  </w:num>
  <w:num w:numId="12" w16cid:durableId="908465106">
    <w:abstractNumId w:val="3"/>
  </w:num>
  <w:num w:numId="13" w16cid:durableId="680939313">
    <w:abstractNumId w:val="15"/>
  </w:num>
  <w:num w:numId="14" w16cid:durableId="2146773813">
    <w:abstractNumId w:val="7"/>
  </w:num>
  <w:num w:numId="15" w16cid:durableId="1832787911">
    <w:abstractNumId w:val="20"/>
  </w:num>
  <w:num w:numId="16" w16cid:durableId="120003542">
    <w:abstractNumId w:val="16"/>
  </w:num>
  <w:num w:numId="17" w16cid:durableId="1965886410">
    <w:abstractNumId w:val="19"/>
  </w:num>
  <w:num w:numId="18" w16cid:durableId="90202593">
    <w:abstractNumId w:val="18"/>
  </w:num>
  <w:num w:numId="19" w16cid:durableId="1373919180">
    <w:abstractNumId w:val="11"/>
  </w:num>
  <w:num w:numId="20" w16cid:durableId="1328170816">
    <w:abstractNumId w:val="6"/>
  </w:num>
  <w:num w:numId="21" w16cid:durableId="1636984172">
    <w:abstractNumId w:val="5"/>
  </w:num>
  <w:num w:numId="22" w16cid:durableId="1662587563">
    <w:abstractNumId w:val="5"/>
  </w:num>
  <w:num w:numId="23" w16cid:durableId="1915822127">
    <w:abstractNumId w:val="5"/>
  </w:num>
  <w:num w:numId="24" w16cid:durableId="2049181713">
    <w:abstractNumId w:val="5"/>
  </w:num>
  <w:num w:numId="25" w16cid:durableId="1142888598">
    <w:abstractNumId w:val="5"/>
  </w:num>
  <w:num w:numId="26" w16cid:durableId="2087454623">
    <w:abstractNumId w:val="5"/>
  </w:num>
  <w:num w:numId="27" w16cid:durableId="1165973857">
    <w:abstractNumId w:val="5"/>
  </w:num>
  <w:num w:numId="28" w16cid:durableId="1035229421">
    <w:abstractNumId w:val="0"/>
  </w:num>
  <w:num w:numId="29" w16cid:durableId="1980956931">
    <w:abstractNumId w:val="5"/>
  </w:num>
  <w:num w:numId="30" w16cid:durableId="1732804360">
    <w:abstractNumId w:val="5"/>
  </w:num>
  <w:num w:numId="31" w16cid:durableId="2021734577">
    <w:abstractNumId w:val="5"/>
  </w:num>
  <w:num w:numId="32" w16cid:durableId="1533572300">
    <w:abstractNumId w:val="5"/>
  </w:num>
  <w:num w:numId="33" w16cid:durableId="1007052931">
    <w:abstractNumId w:val="5"/>
  </w:num>
  <w:num w:numId="34" w16cid:durableId="1608385642">
    <w:abstractNumId w:val="5"/>
  </w:num>
  <w:num w:numId="35" w16cid:durableId="985403466">
    <w:abstractNumId w:val="5"/>
  </w:num>
  <w:num w:numId="36" w16cid:durableId="1274509806">
    <w:abstractNumId w:val="5"/>
  </w:num>
  <w:num w:numId="37" w16cid:durableId="1642887410">
    <w:abstractNumId w:val="5"/>
  </w:num>
  <w:num w:numId="38" w16cid:durableId="1085372488">
    <w:abstractNumId w:val="5"/>
  </w:num>
  <w:num w:numId="39" w16cid:durableId="1000546310">
    <w:abstractNumId w:val="5"/>
  </w:num>
  <w:num w:numId="40" w16cid:durableId="849635350">
    <w:abstractNumId w:val="5"/>
  </w:num>
  <w:num w:numId="41" w16cid:durableId="381951241">
    <w:abstractNumId w:val="5"/>
  </w:num>
  <w:num w:numId="42" w16cid:durableId="792291363">
    <w:abstractNumId w:val="5"/>
  </w:num>
  <w:num w:numId="43" w16cid:durableId="141700989">
    <w:abstractNumId w:val="5"/>
  </w:num>
  <w:num w:numId="44" w16cid:durableId="1160972051">
    <w:abstractNumId w:val="5"/>
  </w:num>
  <w:num w:numId="45" w16cid:durableId="2011789046">
    <w:abstractNumId w:val="5"/>
  </w:num>
  <w:num w:numId="46" w16cid:durableId="1616213465">
    <w:abstractNumId w:val="5"/>
  </w:num>
  <w:num w:numId="47" w16cid:durableId="1083184947">
    <w:abstractNumId w:val="5"/>
  </w:num>
  <w:num w:numId="48" w16cid:durableId="552890953">
    <w:abstractNumId w:val="5"/>
  </w:num>
  <w:num w:numId="49" w16cid:durableId="1567451971">
    <w:abstractNumId w:val="5"/>
  </w:num>
  <w:num w:numId="50" w16cid:durableId="673000491">
    <w:abstractNumId w:val="5"/>
  </w:num>
  <w:num w:numId="51" w16cid:durableId="1289969879">
    <w:abstractNumId w:val="5"/>
  </w:num>
  <w:num w:numId="52" w16cid:durableId="1471048216">
    <w:abstractNumId w:val="5"/>
  </w:num>
  <w:num w:numId="53" w16cid:durableId="1252591701">
    <w:abstractNumId w:val="5"/>
  </w:num>
  <w:num w:numId="54" w16cid:durableId="2030178191">
    <w:abstractNumId w:val="5"/>
  </w:num>
  <w:num w:numId="55" w16cid:durableId="1967464804">
    <w:abstractNumId w:val="5"/>
  </w:num>
  <w:num w:numId="56" w16cid:durableId="394012057">
    <w:abstractNumId w:val="5"/>
  </w:num>
  <w:num w:numId="57" w16cid:durableId="102504485">
    <w:abstractNumId w:val="5"/>
  </w:num>
  <w:num w:numId="58" w16cid:durableId="614287098">
    <w:abstractNumId w:val="5"/>
  </w:num>
  <w:num w:numId="59" w16cid:durableId="348795196">
    <w:abstractNumId w:val="5"/>
  </w:num>
  <w:num w:numId="60" w16cid:durableId="16691376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U0ZDUyMDQ1M2Y3ZTM0MDdjNmNiOTRkMGU5YWQ5NDAifQ=="/>
  </w:docVars>
  <w:rsids>
    <w:rsidRoot w:val="00035925"/>
    <w:rsid w:val="00000244"/>
    <w:rsid w:val="0000185F"/>
    <w:rsid w:val="0000485B"/>
    <w:rsid w:val="0000586F"/>
    <w:rsid w:val="00005BB7"/>
    <w:rsid w:val="00007C76"/>
    <w:rsid w:val="00007D81"/>
    <w:rsid w:val="00013798"/>
    <w:rsid w:val="00013D86"/>
    <w:rsid w:val="00013E02"/>
    <w:rsid w:val="00015BB5"/>
    <w:rsid w:val="00015D9F"/>
    <w:rsid w:val="00020BAD"/>
    <w:rsid w:val="0002143C"/>
    <w:rsid w:val="00021750"/>
    <w:rsid w:val="00023769"/>
    <w:rsid w:val="00025A65"/>
    <w:rsid w:val="000262CA"/>
    <w:rsid w:val="00026C31"/>
    <w:rsid w:val="00026F4A"/>
    <w:rsid w:val="00027280"/>
    <w:rsid w:val="00027411"/>
    <w:rsid w:val="00031196"/>
    <w:rsid w:val="00032010"/>
    <w:rsid w:val="000320A7"/>
    <w:rsid w:val="00035925"/>
    <w:rsid w:val="00044513"/>
    <w:rsid w:val="000454F3"/>
    <w:rsid w:val="0004726A"/>
    <w:rsid w:val="00053099"/>
    <w:rsid w:val="00053AEA"/>
    <w:rsid w:val="0005405B"/>
    <w:rsid w:val="00054C49"/>
    <w:rsid w:val="00057A3A"/>
    <w:rsid w:val="00063EB3"/>
    <w:rsid w:val="00067CDF"/>
    <w:rsid w:val="00067DE8"/>
    <w:rsid w:val="00074911"/>
    <w:rsid w:val="00074FBE"/>
    <w:rsid w:val="00075195"/>
    <w:rsid w:val="00075573"/>
    <w:rsid w:val="000801AE"/>
    <w:rsid w:val="00082F43"/>
    <w:rsid w:val="00083A09"/>
    <w:rsid w:val="00083B29"/>
    <w:rsid w:val="000852CE"/>
    <w:rsid w:val="00086E40"/>
    <w:rsid w:val="0009005E"/>
    <w:rsid w:val="000924B1"/>
    <w:rsid w:val="00092857"/>
    <w:rsid w:val="00094380"/>
    <w:rsid w:val="00095AA2"/>
    <w:rsid w:val="00096A0B"/>
    <w:rsid w:val="000A20A9"/>
    <w:rsid w:val="000A28CE"/>
    <w:rsid w:val="000A48B1"/>
    <w:rsid w:val="000A5867"/>
    <w:rsid w:val="000A5A9B"/>
    <w:rsid w:val="000B0E31"/>
    <w:rsid w:val="000B1030"/>
    <w:rsid w:val="000B26E4"/>
    <w:rsid w:val="000B3143"/>
    <w:rsid w:val="000B469E"/>
    <w:rsid w:val="000B5676"/>
    <w:rsid w:val="000C23E7"/>
    <w:rsid w:val="000C2E67"/>
    <w:rsid w:val="000C301A"/>
    <w:rsid w:val="000C60C2"/>
    <w:rsid w:val="000C6B05"/>
    <w:rsid w:val="000C6DD6"/>
    <w:rsid w:val="000C73D4"/>
    <w:rsid w:val="000C7560"/>
    <w:rsid w:val="000D3D4C"/>
    <w:rsid w:val="000D4F51"/>
    <w:rsid w:val="000D718B"/>
    <w:rsid w:val="000D762A"/>
    <w:rsid w:val="000E0C46"/>
    <w:rsid w:val="000E14D4"/>
    <w:rsid w:val="000E1D49"/>
    <w:rsid w:val="000F030C"/>
    <w:rsid w:val="000F129C"/>
    <w:rsid w:val="00103DAB"/>
    <w:rsid w:val="001056DE"/>
    <w:rsid w:val="00105861"/>
    <w:rsid w:val="00107CD2"/>
    <w:rsid w:val="001124C0"/>
    <w:rsid w:val="00112A5B"/>
    <w:rsid w:val="0011615A"/>
    <w:rsid w:val="001224B0"/>
    <w:rsid w:val="001256D0"/>
    <w:rsid w:val="00126F3F"/>
    <w:rsid w:val="00127243"/>
    <w:rsid w:val="00127F22"/>
    <w:rsid w:val="00131594"/>
    <w:rsid w:val="0013175F"/>
    <w:rsid w:val="00132283"/>
    <w:rsid w:val="00134978"/>
    <w:rsid w:val="00134E1D"/>
    <w:rsid w:val="00141573"/>
    <w:rsid w:val="001512B4"/>
    <w:rsid w:val="00151606"/>
    <w:rsid w:val="00152A0C"/>
    <w:rsid w:val="001574F8"/>
    <w:rsid w:val="0016025A"/>
    <w:rsid w:val="001620A5"/>
    <w:rsid w:val="00162C6F"/>
    <w:rsid w:val="00164E53"/>
    <w:rsid w:val="00165407"/>
    <w:rsid w:val="00165CDD"/>
    <w:rsid w:val="0016699D"/>
    <w:rsid w:val="00170D8D"/>
    <w:rsid w:val="0017189C"/>
    <w:rsid w:val="001722FA"/>
    <w:rsid w:val="00173D57"/>
    <w:rsid w:val="00175159"/>
    <w:rsid w:val="00176208"/>
    <w:rsid w:val="0018069C"/>
    <w:rsid w:val="0018211B"/>
    <w:rsid w:val="001840D3"/>
    <w:rsid w:val="00184795"/>
    <w:rsid w:val="001900F8"/>
    <w:rsid w:val="00191258"/>
    <w:rsid w:val="00191743"/>
    <w:rsid w:val="00192680"/>
    <w:rsid w:val="00193037"/>
    <w:rsid w:val="00193274"/>
    <w:rsid w:val="00193A2C"/>
    <w:rsid w:val="001A1E9B"/>
    <w:rsid w:val="001A1EDA"/>
    <w:rsid w:val="001A288E"/>
    <w:rsid w:val="001B43C1"/>
    <w:rsid w:val="001B6DC2"/>
    <w:rsid w:val="001B7C90"/>
    <w:rsid w:val="001C149C"/>
    <w:rsid w:val="001C20EE"/>
    <w:rsid w:val="001C21AC"/>
    <w:rsid w:val="001C3507"/>
    <w:rsid w:val="001C3AF4"/>
    <w:rsid w:val="001C47BA"/>
    <w:rsid w:val="001C59EA"/>
    <w:rsid w:val="001C6374"/>
    <w:rsid w:val="001C6DEA"/>
    <w:rsid w:val="001C753C"/>
    <w:rsid w:val="001C7859"/>
    <w:rsid w:val="001D3E03"/>
    <w:rsid w:val="001D406C"/>
    <w:rsid w:val="001D41EE"/>
    <w:rsid w:val="001D5C3B"/>
    <w:rsid w:val="001D7D16"/>
    <w:rsid w:val="001E0380"/>
    <w:rsid w:val="001E0542"/>
    <w:rsid w:val="001E1308"/>
    <w:rsid w:val="001E13B1"/>
    <w:rsid w:val="001E4929"/>
    <w:rsid w:val="001E6AEE"/>
    <w:rsid w:val="001F3797"/>
    <w:rsid w:val="001F3A19"/>
    <w:rsid w:val="00200A96"/>
    <w:rsid w:val="00205C27"/>
    <w:rsid w:val="00207192"/>
    <w:rsid w:val="002074D2"/>
    <w:rsid w:val="00207BA5"/>
    <w:rsid w:val="00210FBD"/>
    <w:rsid w:val="002130C1"/>
    <w:rsid w:val="00216197"/>
    <w:rsid w:val="002179C0"/>
    <w:rsid w:val="00227E80"/>
    <w:rsid w:val="00234467"/>
    <w:rsid w:val="00234C55"/>
    <w:rsid w:val="0023577F"/>
    <w:rsid w:val="00237D8D"/>
    <w:rsid w:val="0024188D"/>
    <w:rsid w:val="00241DA2"/>
    <w:rsid w:val="0024225E"/>
    <w:rsid w:val="00243145"/>
    <w:rsid w:val="00245B72"/>
    <w:rsid w:val="00247FEE"/>
    <w:rsid w:val="002504E6"/>
    <w:rsid w:val="00250E7D"/>
    <w:rsid w:val="002543D7"/>
    <w:rsid w:val="002565D5"/>
    <w:rsid w:val="002577D0"/>
    <w:rsid w:val="00257931"/>
    <w:rsid w:val="0026164E"/>
    <w:rsid w:val="002622C0"/>
    <w:rsid w:val="00262E2F"/>
    <w:rsid w:val="00263C5F"/>
    <w:rsid w:val="002641D2"/>
    <w:rsid w:val="00265D4E"/>
    <w:rsid w:val="00266BDB"/>
    <w:rsid w:val="00276B73"/>
    <w:rsid w:val="0027782A"/>
    <w:rsid w:val="002778AE"/>
    <w:rsid w:val="00280C16"/>
    <w:rsid w:val="0028269A"/>
    <w:rsid w:val="00283590"/>
    <w:rsid w:val="00286973"/>
    <w:rsid w:val="00291A88"/>
    <w:rsid w:val="00294E70"/>
    <w:rsid w:val="00295A56"/>
    <w:rsid w:val="00295DF4"/>
    <w:rsid w:val="00295E4D"/>
    <w:rsid w:val="00296BBE"/>
    <w:rsid w:val="002A1924"/>
    <w:rsid w:val="002A1D67"/>
    <w:rsid w:val="002A7420"/>
    <w:rsid w:val="002B0166"/>
    <w:rsid w:val="002B0F12"/>
    <w:rsid w:val="002B1308"/>
    <w:rsid w:val="002B4554"/>
    <w:rsid w:val="002C47FE"/>
    <w:rsid w:val="002C72D8"/>
    <w:rsid w:val="002D0061"/>
    <w:rsid w:val="002D11FA"/>
    <w:rsid w:val="002D30F4"/>
    <w:rsid w:val="002D325F"/>
    <w:rsid w:val="002D33A6"/>
    <w:rsid w:val="002D39B5"/>
    <w:rsid w:val="002E0DDF"/>
    <w:rsid w:val="002E2906"/>
    <w:rsid w:val="002E299A"/>
    <w:rsid w:val="002E5635"/>
    <w:rsid w:val="002E5793"/>
    <w:rsid w:val="002E64C3"/>
    <w:rsid w:val="002E6A2C"/>
    <w:rsid w:val="002E6C40"/>
    <w:rsid w:val="002E7F67"/>
    <w:rsid w:val="002F1D8C"/>
    <w:rsid w:val="002F1F57"/>
    <w:rsid w:val="002F21DA"/>
    <w:rsid w:val="002F5F25"/>
    <w:rsid w:val="002F6BA6"/>
    <w:rsid w:val="003010DD"/>
    <w:rsid w:val="00301F39"/>
    <w:rsid w:val="00307690"/>
    <w:rsid w:val="00312A8A"/>
    <w:rsid w:val="00312AC2"/>
    <w:rsid w:val="0032287C"/>
    <w:rsid w:val="00323166"/>
    <w:rsid w:val="0032330B"/>
    <w:rsid w:val="00325926"/>
    <w:rsid w:val="00327A8A"/>
    <w:rsid w:val="00330775"/>
    <w:rsid w:val="00330B0E"/>
    <w:rsid w:val="00331052"/>
    <w:rsid w:val="00331466"/>
    <w:rsid w:val="00334FDD"/>
    <w:rsid w:val="00336610"/>
    <w:rsid w:val="0034108E"/>
    <w:rsid w:val="00343842"/>
    <w:rsid w:val="00343A93"/>
    <w:rsid w:val="00343F73"/>
    <w:rsid w:val="00345060"/>
    <w:rsid w:val="00345C25"/>
    <w:rsid w:val="003475E8"/>
    <w:rsid w:val="00352977"/>
    <w:rsid w:val="0035323B"/>
    <w:rsid w:val="00354787"/>
    <w:rsid w:val="0035608D"/>
    <w:rsid w:val="003609D2"/>
    <w:rsid w:val="00360AAE"/>
    <w:rsid w:val="00363F22"/>
    <w:rsid w:val="003660EE"/>
    <w:rsid w:val="00371C4D"/>
    <w:rsid w:val="00375564"/>
    <w:rsid w:val="00377980"/>
    <w:rsid w:val="00383191"/>
    <w:rsid w:val="00383579"/>
    <w:rsid w:val="00386DED"/>
    <w:rsid w:val="00390A16"/>
    <w:rsid w:val="003912E7"/>
    <w:rsid w:val="00393947"/>
    <w:rsid w:val="003A2275"/>
    <w:rsid w:val="003A5002"/>
    <w:rsid w:val="003A6A4F"/>
    <w:rsid w:val="003A7088"/>
    <w:rsid w:val="003B00DF"/>
    <w:rsid w:val="003B0FEB"/>
    <w:rsid w:val="003B1275"/>
    <w:rsid w:val="003B1778"/>
    <w:rsid w:val="003B3B01"/>
    <w:rsid w:val="003B3FE7"/>
    <w:rsid w:val="003B5F4D"/>
    <w:rsid w:val="003C11CB"/>
    <w:rsid w:val="003C440D"/>
    <w:rsid w:val="003C75F3"/>
    <w:rsid w:val="003C78A3"/>
    <w:rsid w:val="003D008A"/>
    <w:rsid w:val="003D02D8"/>
    <w:rsid w:val="003D18E8"/>
    <w:rsid w:val="003D2B9D"/>
    <w:rsid w:val="003D6C90"/>
    <w:rsid w:val="003E1867"/>
    <w:rsid w:val="003E1D0B"/>
    <w:rsid w:val="003E1E3B"/>
    <w:rsid w:val="003E5729"/>
    <w:rsid w:val="003E709C"/>
    <w:rsid w:val="003F02F1"/>
    <w:rsid w:val="003F0809"/>
    <w:rsid w:val="003F4EE0"/>
    <w:rsid w:val="003F629A"/>
    <w:rsid w:val="003F71EC"/>
    <w:rsid w:val="00401CE1"/>
    <w:rsid w:val="00402153"/>
    <w:rsid w:val="00402817"/>
    <w:rsid w:val="00402FC1"/>
    <w:rsid w:val="00403130"/>
    <w:rsid w:val="00413BA8"/>
    <w:rsid w:val="00413BF6"/>
    <w:rsid w:val="00414409"/>
    <w:rsid w:val="00414905"/>
    <w:rsid w:val="004152B4"/>
    <w:rsid w:val="0041612A"/>
    <w:rsid w:val="004165DE"/>
    <w:rsid w:val="00417CAD"/>
    <w:rsid w:val="00425082"/>
    <w:rsid w:val="00427184"/>
    <w:rsid w:val="00430EA0"/>
    <w:rsid w:val="00431585"/>
    <w:rsid w:val="0043174A"/>
    <w:rsid w:val="00431DEB"/>
    <w:rsid w:val="004361E1"/>
    <w:rsid w:val="004362A4"/>
    <w:rsid w:val="00440141"/>
    <w:rsid w:val="00442D81"/>
    <w:rsid w:val="0044436A"/>
    <w:rsid w:val="0044466F"/>
    <w:rsid w:val="00446B29"/>
    <w:rsid w:val="00450E3C"/>
    <w:rsid w:val="004510CA"/>
    <w:rsid w:val="004538F4"/>
    <w:rsid w:val="00453F9A"/>
    <w:rsid w:val="004540C0"/>
    <w:rsid w:val="004552E6"/>
    <w:rsid w:val="00456D2D"/>
    <w:rsid w:val="00460403"/>
    <w:rsid w:val="004641CF"/>
    <w:rsid w:val="004647F7"/>
    <w:rsid w:val="00470762"/>
    <w:rsid w:val="00471E91"/>
    <w:rsid w:val="00474675"/>
    <w:rsid w:val="0047470C"/>
    <w:rsid w:val="00476E62"/>
    <w:rsid w:val="00481060"/>
    <w:rsid w:val="00485D33"/>
    <w:rsid w:val="0048617E"/>
    <w:rsid w:val="00492A46"/>
    <w:rsid w:val="00495C8D"/>
    <w:rsid w:val="00496011"/>
    <w:rsid w:val="004967EB"/>
    <w:rsid w:val="00497125"/>
    <w:rsid w:val="004A12AA"/>
    <w:rsid w:val="004A35F9"/>
    <w:rsid w:val="004A5EC3"/>
    <w:rsid w:val="004B22A4"/>
    <w:rsid w:val="004B2402"/>
    <w:rsid w:val="004B24C1"/>
    <w:rsid w:val="004B4107"/>
    <w:rsid w:val="004B4501"/>
    <w:rsid w:val="004B4D0A"/>
    <w:rsid w:val="004B657C"/>
    <w:rsid w:val="004B68DC"/>
    <w:rsid w:val="004B78DA"/>
    <w:rsid w:val="004C0CB4"/>
    <w:rsid w:val="004C0EF5"/>
    <w:rsid w:val="004C292F"/>
    <w:rsid w:val="004C398C"/>
    <w:rsid w:val="004C658A"/>
    <w:rsid w:val="004C7492"/>
    <w:rsid w:val="004C7AA8"/>
    <w:rsid w:val="004D12C8"/>
    <w:rsid w:val="004D36B9"/>
    <w:rsid w:val="004D4AC2"/>
    <w:rsid w:val="004E5F43"/>
    <w:rsid w:val="004F5A26"/>
    <w:rsid w:val="004F6051"/>
    <w:rsid w:val="004F7D19"/>
    <w:rsid w:val="00504556"/>
    <w:rsid w:val="00505F6F"/>
    <w:rsid w:val="005079B0"/>
    <w:rsid w:val="00510280"/>
    <w:rsid w:val="005106EB"/>
    <w:rsid w:val="00512E57"/>
    <w:rsid w:val="00513D73"/>
    <w:rsid w:val="00514A43"/>
    <w:rsid w:val="005174E5"/>
    <w:rsid w:val="00517597"/>
    <w:rsid w:val="005178BD"/>
    <w:rsid w:val="005203E8"/>
    <w:rsid w:val="00522393"/>
    <w:rsid w:val="00522620"/>
    <w:rsid w:val="00525656"/>
    <w:rsid w:val="005269DD"/>
    <w:rsid w:val="00530187"/>
    <w:rsid w:val="00530C81"/>
    <w:rsid w:val="0053279F"/>
    <w:rsid w:val="00534C02"/>
    <w:rsid w:val="00534D2D"/>
    <w:rsid w:val="005369C6"/>
    <w:rsid w:val="0054264B"/>
    <w:rsid w:val="00542753"/>
    <w:rsid w:val="00543786"/>
    <w:rsid w:val="0055334D"/>
    <w:rsid w:val="005533D7"/>
    <w:rsid w:val="00563896"/>
    <w:rsid w:val="005703DE"/>
    <w:rsid w:val="005757FB"/>
    <w:rsid w:val="005817F4"/>
    <w:rsid w:val="00583856"/>
    <w:rsid w:val="0058418F"/>
    <w:rsid w:val="0058464E"/>
    <w:rsid w:val="00584F59"/>
    <w:rsid w:val="00587A5D"/>
    <w:rsid w:val="00590AF7"/>
    <w:rsid w:val="005919D4"/>
    <w:rsid w:val="005963D9"/>
    <w:rsid w:val="0059681C"/>
    <w:rsid w:val="00597D8F"/>
    <w:rsid w:val="005A01CB"/>
    <w:rsid w:val="005A1C7E"/>
    <w:rsid w:val="005A58FF"/>
    <w:rsid w:val="005A5EAF"/>
    <w:rsid w:val="005A64C0"/>
    <w:rsid w:val="005B1601"/>
    <w:rsid w:val="005B1A22"/>
    <w:rsid w:val="005B1ECD"/>
    <w:rsid w:val="005B3C11"/>
    <w:rsid w:val="005B4375"/>
    <w:rsid w:val="005B487C"/>
    <w:rsid w:val="005C1C28"/>
    <w:rsid w:val="005C441B"/>
    <w:rsid w:val="005C6DB5"/>
    <w:rsid w:val="005D2A13"/>
    <w:rsid w:val="005E19E7"/>
    <w:rsid w:val="005E7AED"/>
    <w:rsid w:val="005F1815"/>
    <w:rsid w:val="005F1FD6"/>
    <w:rsid w:val="0060724E"/>
    <w:rsid w:val="006151C9"/>
    <w:rsid w:val="00615B53"/>
    <w:rsid w:val="0061716C"/>
    <w:rsid w:val="00620229"/>
    <w:rsid w:val="00622AFA"/>
    <w:rsid w:val="006243A1"/>
    <w:rsid w:val="00626A21"/>
    <w:rsid w:val="0062728D"/>
    <w:rsid w:val="00632E56"/>
    <w:rsid w:val="00635275"/>
    <w:rsid w:val="00635CBA"/>
    <w:rsid w:val="00636E62"/>
    <w:rsid w:val="0064338B"/>
    <w:rsid w:val="00643510"/>
    <w:rsid w:val="00644E5C"/>
    <w:rsid w:val="00644F97"/>
    <w:rsid w:val="00646542"/>
    <w:rsid w:val="006466E8"/>
    <w:rsid w:val="00647695"/>
    <w:rsid w:val="006479F1"/>
    <w:rsid w:val="006504F4"/>
    <w:rsid w:val="006516A5"/>
    <w:rsid w:val="00654BC9"/>
    <w:rsid w:val="006552FD"/>
    <w:rsid w:val="00655738"/>
    <w:rsid w:val="00656F18"/>
    <w:rsid w:val="00663AF3"/>
    <w:rsid w:val="00663BAA"/>
    <w:rsid w:val="00666B6C"/>
    <w:rsid w:val="0066731A"/>
    <w:rsid w:val="00672E9A"/>
    <w:rsid w:val="00674D60"/>
    <w:rsid w:val="00676779"/>
    <w:rsid w:val="00677CF4"/>
    <w:rsid w:val="00682682"/>
    <w:rsid w:val="00682702"/>
    <w:rsid w:val="0068482D"/>
    <w:rsid w:val="006856EF"/>
    <w:rsid w:val="00685A36"/>
    <w:rsid w:val="00690E75"/>
    <w:rsid w:val="00690E8B"/>
    <w:rsid w:val="00692368"/>
    <w:rsid w:val="006948F8"/>
    <w:rsid w:val="006A20F8"/>
    <w:rsid w:val="006A2EBC"/>
    <w:rsid w:val="006A429F"/>
    <w:rsid w:val="006A4CED"/>
    <w:rsid w:val="006A4D7B"/>
    <w:rsid w:val="006A5EA0"/>
    <w:rsid w:val="006A7836"/>
    <w:rsid w:val="006A783B"/>
    <w:rsid w:val="006A7B33"/>
    <w:rsid w:val="006B18EE"/>
    <w:rsid w:val="006B4E13"/>
    <w:rsid w:val="006B5A03"/>
    <w:rsid w:val="006B75DD"/>
    <w:rsid w:val="006C249B"/>
    <w:rsid w:val="006C42D1"/>
    <w:rsid w:val="006C67E0"/>
    <w:rsid w:val="006C7ABA"/>
    <w:rsid w:val="006D0D60"/>
    <w:rsid w:val="006D1122"/>
    <w:rsid w:val="006D12FA"/>
    <w:rsid w:val="006D2A33"/>
    <w:rsid w:val="006D2F51"/>
    <w:rsid w:val="006D30B2"/>
    <w:rsid w:val="006D3C00"/>
    <w:rsid w:val="006E05E5"/>
    <w:rsid w:val="006E3675"/>
    <w:rsid w:val="006E4A7F"/>
    <w:rsid w:val="006E6E15"/>
    <w:rsid w:val="006F137A"/>
    <w:rsid w:val="0070199B"/>
    <w:rsid w:val="007040BF"/>
    <w:rsid w:val="00704DF6"/>
    <w:rsid w:val="0070651C"/>
    <w:rsid w:val="007132A3"/>
    <w:rsid w:val="007154E1"/>
    <w:rsid w:val="00716421"/>
    <w:rsid w:val="00724EFB"/>
    <w:rsid w:val="00736C4F"/>
    <w:rsid w:val="0073770D"/>
    <w:rsid w:val="00740755"/>
    <w:rsid w:val="00740EE0"/>
    <w:rsid w:val="007419C3"/>
    <w:rsid w:val="007441A2"/>
    <w:rsid w:val="0074457F"/>
    <w:rsid w:val="00746155"/>
    <w:rsid w:val="007467A7"/>
    <w:rsid w:val="007469DD"/>
    <w:rsid w:val="00747210"/>
    <w:rsid w:val="0074741B"/>
    <w:rsid w:val="0074759E"/>
    <w:rsid w:val="007478EA"/>
    <w:rsid w:val="0075415C"/>
    <w:rsid w:val="00763502"/>
    <w:rsid w:val="00764979"/>
    <w:rsid w:val="00767199"/>
    <w:rsid w:val="007706A9"/>
    <w:rsid w:val="0077434A"/>
    <w:rsid w:val="0077791F"/>
    <w:rsid w:val="00777E12"/>
    <w:rsid w:val="00781C62"/>
    <w:rsid w:val="00782789"/>
    <w:rsid w:val="007913AB"/>
    <w:rsid w:val="007914F7"/>
    <w:rsid w:val="00793FE7"/>
    <w:rsid w:val="007979BC"/>
    <w:rsid w:val="007A20C7"/>
    <w:rsid w:val="007A6F29"/>
    <w:rsid w:val="007B1625"/>
    <w:rsid w:val="007B3DB8"/>
    <w:rsid w:val="007B706E"/>
    <w:rsid w:val="007B71EB"/>
    <w:rsid w:val="007C042D"/>
    <w:rsid w:val="007C6205"/>
    <w:rsid w:val="007C686A"/>
    <w:rsid w:val="007C728E"/>
    <w:rsid w:val="007D2C53"/>
    <w:rsid w:val="007D3D60"/>
    <w:rsid w:val="007D61A5"/>
    <w:rsid w:val="007D6D39"/>
    <w:rsid w:val="007E1914"/>
    <w:rsid w:val="007E1980"/>
    <w:rsid w:val="007E4B76"/>
    <w:rsid w:val="007E5EA8"/>
    <w:rsid w:val="007E5F99"/>
    <w:rsid w:val="007E6FBB"/>
    <w:rsid w:val="007F0CF1"/>
    <w:rsid w:val="007F12A5"/>
    <w:rsid w:val="007F1547"/>
    <w:rsid w:val="007F32C1"/>
    <w:rsid w:val="007F4CF1"/>
    <w:rsid w:val="007F678E"/>
    <w:rsid w:val="007F758D"/>
    <w:rsid w:val="007F7D52"/>
    <w:rsid w:val="00803656"/>
    <w:rsid w:val="0080654C"/>
    <w:rsid w:val="008071C6"/>
    <w:rsid w:val="008073EA"/>
    <w:rsid w:val="0080751F"/>
    <w:rsid w:val="00811335"/>
    <w:rsid w:val="00811EE2"/>
    <w:rsid w:val="0081614B"/>
    <w:rsid w:val="00817A00"/>
    <w:rsid w:val="00825190"/>
    <w:rsid w:val="00826950"/>
    <w:rsid w:val="008316A0"/>
    <w:rsid w:val="00832398"/>
    <w:rsid w:val="00835DB3"/>
    <w:rsid w:val="0083617B"/>
    <w:rsid w:val="0083670E"/>
    <w:rsid w:val="008367CC"/>
    <w:rsid w:val="00837113"/>
    <w:rsid w:val="008371BD"/>
    <w:rsid w:val="00842169"/>
    <w:rsid w:val="00843831"/>
    <w:rsid w:val="008461C6"/>
    <w:rsid w:val="00846DD2"/>
    <w:rsid w:val="0085039D"/>
    <w:rsid w:val="008504A8"/>
    <w:rsid w:val="00850E96"/>
    <w:rsid w:val="00851C46"/>
    <w:rsid w:val="0085282E"/>
    <w:rsid w:val="008637D9"/>
    <w:rsid w:val="00866A70"/>
    <w:rsid w:val="00871039"/>
    <w:rsid w:val="0087198C"/>
    <w:rsid w:val="00872C1F"/>
    <w:rsid w:val="00873163"/>
    <w:rsid w:val="00873B42"/>
    <w:rsid w:val="00881110"/>
    <w:rsid w:val="0088249B"/>
    <w:rsid w:val="00883842"/>
    <w:rsid w:val="00884858"/>
    <w:rsid w:val="008856D8"/>
    <w:rsid w:val="00892E82"/>
    <w:rsid w:val="008A5C15"/>
    <w:rsid w:val="008B4A03"/>
    <w:rsid w:val="008C12DB"/>
    <w:rsid w:val="008C1B58"/>
    <w:rsid w:val="008C39AE"/>
    <w:rsid w:val="008C590D"/>
    <w:rsid w:val="008C78B9"/>
    <w:rsid w:val="008D1188"/>
    <w:rsid w:val="008D41F1"/>
    <w:rsid w:val="008D4A38"/>
    <w:rsid w:val="008D6187"/>
    <w:rsid w:val="008E031B"/>
    <w:rsid w:val="008E040A"/>
    <w:rsid w:val="008E6B02"/>
    <w:rsid w:val="008E6B63"/>
    <w:rsid w:val="008E7029"/>
    <w:rsid w:val="008E751F"/>
    <w:rsid w:val="008E7EF6"/>
    <w:rsid w:val="008F0DEF"/>
    <w:rsid w:val="008F1F98"/>
    <w:rsid w:val="008F4F83"/>
    <w:rsid w:val="008F53BB"/>
    <w:rsid w:val="008F611F"/>
    <w:rsid w:val="008F6758"/>
    <w:rsid w:val="008F6C9A"/>
    <w:rsid w:val="0090247E"/>
    <w:rsid w:val="009040DD"/>
    <w:rsid w:val="00904585"/>
    <w:rsid w:val="00905B47"/>
    <w:rsid w:val="00911049"/>
    <w:rsid w:val="00911579"/>
    <w:rsid w:val="00911A85"/>
    <w:rsid w:val="0091331C"/>
    <w:rsid w:val="009140BC"/>
    <w:rsid w:val="009148A7"/>
    <w:rsid w:val="00916BE4"/>
    <w:rsid w:val="009208B8"/>
    <w:rsid w:val="0092230B"/>
    <w:rsid w:val="00923C5B"/>
    <w:rsid w:val="00925F22"/>
    <w:rsid w:val="00927108"/>
    <w:rsid w:val="009279DE"/>
    <w:rsid w:val="00930116"/>
    <w:rsid w:val="00932ABF"/>
    <w:rsid w:val="009331C2"/>
    <w:rsid w:val="00933C2A"/>
    <w:rsid w:val="00936D3F"/>
    <w:rsid w:val="0093716F"/>
    <w:rsid w:val="009402C4"/>
    <w:rsid w:val="00940777"/>
    <w:rsid w:val="0094212C"/>
    <w:rsid w:val="009437F0"/>
    <w:rsid w:val="0094404F"/>
    <w:rsid w:val="00944B4E"/>
    <w:rsid w:val="00954498"/>
    <w:rsid w:val="00954689"/>
    <w:rsid w:val="00955CF7"/>
    <w:rsid w:val="0096174F"/>
    <w:rsid w:val="009617C9"/>
    <w:rsid w:val="00961C93"/>
    <w:rsid w:val="0096461B"/>
    <w:rsid w:val="00965324"/>
    <w:rsid w:val="00970712"/>
    <w:rsid w:val="0097091E"/>
    <w:rsid w:val="00970BFF"/>
    <w:rsid w:val="00970D79"/>
    <w:rsid w:val="009742D7"/>
    <w:rsid w:val="009760D3"/>
    <w:rsid w:val="00977132"/>
    <w:rsid w:val="00977534"/>
    <w:rsid w:val="0098020A"/>
    <w:rsid w:val="00980DEF"/>
    <w:rsid w:val="00981A4B"/>
    <w:rsid w:val="00982501"/>
    <w:rsid w:val="0098412D"/>
    <w:rsid w:val="009877D3"/>
    <w:rsid w:val="00994198"/>
    <w:rsid w:val="00994E8F"/>
    <w:rsid w:val="009951DC"/>
    <w:rsid w:val="009959BB"/>
    <w:rsid w:val="00997158"/>
    <w:rsid w:val="009A1291"/>
    <w:rsid w:val="009A2063"/>
    <w:rsid w:val="009A3A7C"/>
    <w:rsid w:val="009A4231"/>
    <w:rsid w:val="009A64CD"/>
    <w:rsid w:val="009A7156"/>
    <w:rsid w:val="009A75E9"/>
    <w:rsid w:val="009B0258"/>
    <w:rsid w:val="009B2ADB"/>
    <w:rsid w:val="009B336F"/>
    <w:rsid w:val="009B603A"/>
    <w:rsid w:val="009B63DC"/>
    <w:rsid w:val="009B684E"/>
    <w:rsid w:val="009B72A1"/>
    <w:rsid w:val="009B78A7"/>
    <w:rsid w:val="009C2D0E"/>
    <w:rsid w:val="009C3C05"/>
    <w:rsid w:val="009C3DAC"/>
    <w:rsid w:val="009C42E0"/>
    <w:rsid w:val="009C4BDE"/>
    <w:rsid w:val="009D0E1A"/>
    <w:rsid w:val="009D12CE"/>
    <w:rsid w:val="009D5362"/>
    <w:rsid w:val="009D671F"/>
    <w:rsid w:val="009E0C96"/>
    <w:rsid w:val="009E1415"/>
    <w:rsid w:val="009E6116"/>
    <w:rsid w:val="009E671F"/>
    <w:rsid w:val="009F0AFE"/>
    <w:rsid w:val="009F61D1"/>
    <w:rsid w:val="00A02E43"/>
    <w:rsid w:val="00A05B4F"/>
    <w:rsid w:val="00A065F9"/>
    <w:rsid w:val="00A06ACC"/>
    <w:rsid w:val="00A07F34"/>
    <w:rsid w:val="00A1063F"/>
    <w:rsid w:val="00A17695"/>
    <w:rsid w:val="00A205B4"/>
    <w:rsid w:val="00A22154"/>
    <w:rsid w:val="00A24DBE"/>
    <w:rsid w:val="00A25C38"/>
    <w:rsid w:val="00A33B92"/>
    <w:rsid w:val="00A369CC"/>
    <w:rsid w:val="00A36BBE"/>
    <w:rsid w:val="00A37DB4"/>
    <w:rsid w:val="00A4307A"/>
    <w:rsid w:val="00A448E4"/>
    <w:rsid w:val="00A45086"/>
    <w:rsid w:val="00A45D85"/>
    <w:rsid w:val="00A463BD"/>
    <w:rsid w:val="00A47EBB"/>
    <w:rsid w:val="00A51CDD"/>
    <w:rsid w:val="00A520F1"/>
    <w:rsid w:val="00A552CC"/>
    <w:rsid w:val="00A56753"/>
    <w:rsid w:val="00A6359D"/>
    <w:rsid w:val="00A63D16"/>
    <w:rsid w:val="00A66B29"/>
    <w:rsid w:val="00A6730D"/>
    <w:rsid w:val="00A71625"/>
    <w:rsid w:val="00A71B9B"/>
    <w:rsid w:val="00A7354F"/>
    <w:rsid w:val="00A751C7"/>
    <w:rsid w:val="00A8356E"/>
    <w:rsid w:val="00A842C9"/>
    <w:rsid w:val="00A8478E"/>
    <w:rsid w:val="00A85C5B"/>
    <w:rsid w:val="00A87844"/>
    <w:rsid w:val="00A94E27"/>
    <w:rsid w:val="00AA038C"/>
    <w:rsid w:val="00AA171B"/>
    <w:rsid w:val="00AA22FA"/>
    <w:rsid w:val="00AA4C34"/>
    <w:rsid w:val="00AA5394"/>
    <w:rsid w:val="00AA6BC4"/>
    <w:rsid w:val="00AA7A09"/>
    <w:rsid w:val="00AB3000"/>
    <w:rsid w:val="00AB3B50"/>
    <w:rsid w:val="00AB4221"/>
    <w:rsid w:val="00AC05B1"/>
    <w:rsid w:val="00AC19B4"/>
    <w:rsid w:val="00AC45FD"/>
    <w:rsid w:val="00AC6514"/>
    <w:rsid w:val="00AD19FF"/>
    <w:rsid w:val="00AD25AE"/>
    <w:rsid w:val="00AD321E"/>
    <w:rsid w:val="00AD356C"/>
    <w:rsid w:val="00AD4D47"/>
    <w:rsid w:val="00AD5D54"/>
    <w:rsid w:val="00AD6B80"/>
    <w:rsid w:val="00AD6F20"/>
    <w:rsid w:val="00AD7158"/>
    <w:rsid w:val="00AE10FE"/>
    <w:rsid w:val="00AE2914"/>
    <w:rsid w:val="00AE4C97"/>
    <w:rsid w:val="00AE5349"/>
    <w:rsid w:val="00AE6D15"/>
    <w:rsid w:val="00AF2BD0"/>
    <w:rsid w:val="00AF5996"/>
    <w:rsid w:val="00AF6C6A"/>
    <w:rsid w:val="00B00667"/>
    <w:rsid w:val="00B0237B"/>
    <w:rsid w:val="00B04182"/>
    <w:rsid w:val="00B05322"/>
    <w:rsid w:val="00B07AE3"/>
    <w:rsid w:val="00B11430"/>
    <w:rsid w:val="00B13597"/>
    <w:rsid w:val="00B26DD2"/>
    <w:rsid w:val="00B279C4"/>
    <w:rsid w:val="00B31A7F"/>
    <w:rsid w:val="00B353EB"/>
    <w:rsid w:val="00B41EAC"/>
    <w:rsid w:val="00B439C4"/>
    <w:rsid w:val="00B44CAC"/>
    <w:rsid w:val="00B44F93"/>
    <w:rsid w:val="00B4535E"/>
    <w:rsid w:val="00B46897"/>
    <w:rsid w:val="00B47999"/>
    <w:rsid w:val="00B47A5A"/>
    <w:rsid w:val="00B512A4"/>
    <w:rsid w:val="00B52A8C"/>
    <w:rsid w:val="00B6068D"/>
    <w:rsid w:val="00B623D9"/>
    <w:rsid w:val="00B625BF"/>
    <w:rsid w:val="00B62A08"/>
    <w:rsid w:val="00B636A8"/>
    <w:rsid w:val="00B65276"/>
    <w:rsid w:val="00B665C6"/>
    <w:rsid w:val="00B7379E"/>
    <w:rsid w:val="00B763B6"/>
    <w:rsid w:val="00B766D0"/>
    <w:rsid w:val="00B805AF"/>
    <w:rsid w:val="00B84BAB"/>
    <w:rsid w:val="00B8653E"/>
    <w:rsid w:val="00B869EC"/>
    <w:rsid w:val="00B8708A"/>
    <w:rsid w:val="00B87EC3"/>
    <w:rsid w:val="00B90C41"/>
    <w:rsid w:val="00B9397A"/>
    <w:rsid w:val="00B945B7"/>
    <w:rsid w:val="00B9633D"/>
    <w:rsid w:val="00B96A46"/>
    <w:rsid w:val="00BA0003"/>
    <w:rsid w:val="00BA146D"/>
    <w:rsid w:val="00BA2EBE"/>
    <w:rsid w:val="00BA3605"/>
    <w:rsid w:val="00BB0C64"/>
    <w:rsid w:val="00BB0F28"/>
    <w:rsid w:val="00BB1FA8"/>
    <w:rsid w:val="00BB458A"/>
    <w:rsid w:val="00BB4BB2"/>
    <w:rsid w:val="00BB7320"/>
    <w:rsid w:val="00BC1511"/>
    <w:rsid w:val="00BC1667"/>
    <w:rsid w:val="00BC2B4A"/>
    <w:rsid w:val="00BC5725"/>
    <w:rsid w:val="00BD00D3"/>
    <w:rsid w:val="00BD01BB"/>
    <w:rsid w:val="00BD1659"/>
    <w:rsid w:val="00BD33DD"/>
    <w:rsid w:val="00BD3AA9"/>
    <w:rsid w:val="00BD4A18"/>
    <w:rsid w:val="00BD6DB2"/>
    <w:rsid w:val="00BE0D2C"/>
    <w:rsid w:val="00BE11CF"/>
    <w:rsid w:val="00BE12FF"/>
    <w:rsid w:val="00BE21AB"/>
    <w:rsid w:val="00BE55CB"/>
    <w:rsid w:val="00BE6646"/>
    <w:rsid w:val="00BF0D9A"/>
    <w:rsid w:val="00BF1AB5"/>
    <w:rsid w:val="00BF2A48"/>
    <w:rsid w:val="00BF4622"/>
    <w:rsid w:val="00BF5D70"/>
    <w:rsid w:val="00BF617A"/>
    <w:rsid w:val="00C00169"/>
    <w:rsid w:val="00C00A1B"/>
    <w:rsid w:val="00C00A98"/>
    <w:rsid w:val="00C036E8"/>
    <w:rsid w:val="00C0379D"/>
    <w:rsid w:val="00C03931"/>
    <w:rsid w:val="00C04ED7"/>
    <w:rsid w:val="00C05FE3"/>
    <w:rsid w:val="00C063E1"/>
    <w:rsid w:val="00C1651B"/>
    <w:rsid w:val="00C2136D"/>
    <w:rsid w:val="00C214EE"/>
    <w:rsid w:val="00C216FA"/>
    <w:rsid w:val="00C21D49"/>
    <w:rsid w:val="00C2314B"/>
    <w:rsid w:val="00C248C7"/>
    <w:rsid w:val="00C24971"/>
    <w:rsid w:val="00C26BE5"/>
    <w:rsid w:val="00C26E4D"/>
    <w:rsid w:val="00C27909"/>
    <w:rsid w:val="00C27B03"/>
    <w:rsid w:val="00C314E1"/>
    <w:rsid w:val="00C31DD8"/>
    <w:rsid w:val="00C34397"/>
    <w:rsid w:val="00C4095D"/>
    <w:rsid w:val="00C421FE"/>
    <w:rsid w:val="00C44354"/>
    <w:rsid w:val="00C46BB3"/>
    <w:rsid w:val="00C47AAA"/>
    <w:rsid w:val="00C5115F"/>
    <w:rsid w:val="00C5179F"/>
    <w:rsid w:val="00C5384F"/>
    <w:rsid w:val="00C57F8C"/>
    <w:rsid w:val="00C601D2"/>
    <w:rsid w:val="00C61FAE"/>
    <w:rsid w:val="00C65BCC"/>
    <w:rsid w:val="00C6682A"/>
    <w:rsid w:val="00C66970"/>
    <w:rsid w:val="00C70892"/>
    <w:rsid w:val="00C70EA8"/>
    <w:rsid w:val="00C7245E"/>
    <w:rsid w:val="00C73AFB"/>
    <w:rsid w:val="00C80F6D"/>
    <w:rsid w:val="00C81B4C"/>
    <w:rsid w:val="00C828D7"/>
    <w:rsid w:val="00C8691C"/>
    <w:rsid w:val="00C86D19"/>
    <w:rsid w:val="00C87A88"/>
    <w:rsid w:val="00C9226D"/>
    <w:rsid w:val="00C9788E"/>
    <w:rsid w:val="00CA168A"/>
    <w:rsid w:val="00CA357E"/>
    <w:rsid w:val="00CA44F9"/>
    <w:rsid w:val="00CA47F6"/>
    <w:rsid w:val="00CA4A69"/>
    <w:rsid w:val="00CB10B3"/>
    <w:rsid w:val="00CB137C"/>
    <w:rsid w:val="00CB4DD9"/>
    <w:rsid w:val="00CB54E3"/>
    <w:rsid w:val="00CB6B2A"/>
    <w:rsid w:val="00CC0BFE"/>
    <w:rsid w:val="00CC3E0C"/>
    <w:rsid w:val="00CC4504"/>
    <w:rsid w:val="00CC58D3"/>
    <w:rsid w:val="00CC784D"/>
    <w:rsid w:val="00CD1876"/>
    <w:rsid w:val="00CD7D72"/>
    <w:rsid w:val="00CE008A"/>
    <w:rsid w:val="00CE7DE1"/>
    <w:rsid w:val="00CF056A"/>
    <w:rsid w:val="00CF06AB"/>
    <w:rsid w:val="00CF1144"/>
    <w:rsid w:val="00CF1C82"/>
    <w:rsid w:val="00CF2026"/>
    <w:rsid w:val="00CF6A45"/>
    <w:rsid w:val="00D02DCB"/>
    <w:rsid w:val="00D0337B"/>
    <w:rsid w:val="00D038B8"/>
    <w:rsid w:val="00D05D49"/>
    <w:rsid w:val="00D072C1"/>
    <w:rsid w:val="00D079B2"/>
    <w:rsid w:val="00D11028"/>
    <w:rsid w:val="00D113B9"/>
    <w:rsid w:val="00D114E9"/>
    <w:rsid w:val="00D1412A"/>
    <w:rsid w:val="00D148BA"/>
    <w:rsid w:val="00D1584F"/>
    <w:rsid w:val="00D2081B"/>
    <w:rsid w:val="00D25AD0"/>
    <w:rsid w:val="00D323E5"/>
    <w:rsid w:val="00D32B05"/>
    <w:rsid w:val="00D34EB3"/>
    <w:rsid w:val="00D37BF2"/>
    <w:rsid w:val="00D37D5A"/>
    <w:rsid w:val="00D404B9"/>
    <w:rsid w:val="00D429C6"/>
    <w:rsid w:val="00D441CB"/>
    <w:rsid w:val="00D455FB"/>
    <w:rsid w:val="00D469FF"/>
    <w:rsid w:val="00D47748"/>
    <w:rsid w:val="00D5026C"/>
    <w:rsid w:val="00D5246D"/>
    <w:rsid w:val="00D54CC3"/>
    <w:rsid w:val="00D56DD4"/>
    <w:rsid w:val="00D6041A"/>
    <w:rsid w:val="00D633EB"/>
    <w:rsid w:val="00D67B9C"/>
    <w:rsid w:val="00D70EBC"/>
    <w:rsid w:val="00D74B3D"/>
    <w:rsid w:val="00D75552"/>
    <w:rsid w:val="00D76CCD"/>
    <w:rsid w:val="00D7774C"/>
    <w:rsid w:val="00D77809"/>
    <w:rsid w:val="00D806A6"/>
    <w:rsid w:val="00D81662"/>
    <w:rsid w:val="00D82FF7"/>
    <w:rsid w:val="00D847FE"/>
    <w:rsid w:val="00D9046A"/>
    <w:rsid w:val="00D9493B"/>
    <w:rsid w:val="00D94D57"/>
    <w:rsid w:val="00D94DCC"/>
    <w:rsid w:val="00D964EA"/>
    <w:rsid w:val="00D965F9"/>
    <w:rsid w:val="00D966D0"/>
    <w:rsid w:val="00DA0C59"/>
    <w:rsid w:val="00DA3991"/>
    <w:rsid w:val="00DA458B"/>
    <w:rsid w:val="00DA549F"/>
    <w:rsid w:val="00DB0476"/>
    <w:rsid w:val="00DB0AA3"/>
    <w:rsid w:val="00DB31A3"/>
    <w:rsid w:val="00DB40FD"/>
    <w:rsid w:val="00DB4CA1"/>
    <w:rsid w:val="00DB5BFF"/>
    <w:rsid w:val="00DB7285"/>
    <w:rsid w:val="00DB7E6C"/>
    <w:rsid w:val="00DC3224"/>
    <w:rsid w:val="00DC414D"/>
    <w:rsid w:val="00DC5317"/>
    <w:rsid w:val="00DC672F"/>
    <w:rsid w:val="00DD4286"/>
    <w:rsid w:val="00DD5224"/>
    <w:rsid w:val="00DD5A29"/>
    <w:rsid w:val="00DD5B65"/>
    <w:rsid w:val="00DD5D9D"/>
    <w:rsid w:val="00DD6F68"/>
    <w:rsid w:val="00DD784D"/>
    <w:rsid w:val="00DE35CB"/>
    <w:rsid w:val="00DE3758"/>
    <w:rsid w:val="00DE5909"/>
    <w:rsid w:val="00DE7EE8"/>
    <w:rsid w:val="00DF21E9"/>
    <w:rsid w:val="00DF3F09"/>
    <w:rsid w:val="00E00344"/>
    <w:rsid w:val="00E00F14"/>
    <w:rsid w:val="00E01246"/>
    <w:rsid w:val="00E02917"/>
    <w:rsid w:val="00E054AB"/>
    <w:rsid w:val="00E05E06"/>
    <w:rsid w:val="00E06386"/>
    <w:rsid w:val="00E11850"/>
    <w:rsid w:val="00E12F25"/>
    <w:rsid w:val="00E15072"/>
    <w:rsid w:val="00E22E14"/>
    <w:rsid w:val="00E24EB4"/>
    <w:rsid w:val="00E320ED"/>
    <w:rsid w:val="00E33AFB"/>
    <w:rsid w:val="00E34218"/>
    <w:rsid w:val="00E407B2"/>
    <w:rsid w:val="00E418BA"/>
    <w:rsid w:val="00E420FC"/>
    <w:rsid w:val="00E44AEF"/>
    <w:rsid w:val="00E46282"/>
    <w:rsid w:val="00E5216E"/>
    <w:rsid w:val="00E521C0"/>
    <w:rsid w:val="00E52AAA"/>
    <w:rsid w:val="00E55721"/>
    <w:rsid w:val="00E57FAB"/>
    <w:rsid w:val="00E60D6E"/>
    <w:rsid w:val="00E70AA3"/>
    <w:rsid w:val="00E73FCB"/>
    <w:rsid w:val="00E75D30"/>
    <w:rsid w:val="00E8113D"/>
    <w:rsid w:val="00E82344"/>
    <w:rsid w:val="00E84C82"/>
    <w:rsid w:val="00E84D64"/>
    <w:rsid w:val="00E87408"/>
    <w:rsid w:val="00E87C47"/>
    <w:rsid w:val="00E87FA5"/>
    <w:rsid w:val="00E90E8C"/>
    <w:rsid w:val="00E914C4"/>
    <w:rsid w:val="00E9166A"/>
    <w:rsid w:val="00E934F5"/>
    <w:rsid w:val="00E9595E"/>
    <w:rsid w:val="00E96776"/>
    <w:rsid w:val="00E96961"/>
    <w:rsid w:val="00EA1249"/>
    <w:rsid w:val="00EA1658"/>
    <w:rsid w:val="00EA18BC"/>
    <w:rsid w:val="00EA2B0A"/>
    <w:rsid w:val="00EA365A"/>
    <w:rsid w:val="00EA66FE"/>
    <w:rsid w:val="00EA6D63"/>
    <w:rsid w:val="00EA72EC"/>
    <w:rsid w:val="00EB11CB"/>
    <w:rsid w:val="00EB14F2"/>
    <w:rsid w:val="00EB1537"/>
    <w:rsid w:val="00EB275A"/>
    <w:rsid w:val="00EB7073"/>
    <w:rsid w:val="00EB786A"/>
    <w:rsid w:val="00EC1578"/>
    <w:rsid w:val="00EC1C72"/>
    <w:rsid w:val="00EC2644"/>
    <w:rsid w:val="00EC3219"/>
    <w:rsid w:val="00EC3669"/>
    <w:rsid w:val="00EC3CC9"/>
    <w:rsid w:val="00EC5889"/>
    <w:rsid w:val="00EC5F0D"/>
    <w:rsid w:val="00EC680A"/>
    <w:rsid w:val="00ED4EC6"/>
    <w:rsid w:val="00EE1BB9"/>
    <w:rsid w:val="00EE2BED"/>
    <w:rsid w:val="00EE374B"/>
    <w:rsid w:val="00EE4548"/>
    <w:rsid w:val="00EE4954"/>
    <w:rsid w:val="00EE6587"/>
    <w:rsid w:val="00EE6DB6"/>
    <w:rsid w:val="00EF01C8"/>
    <w:rsid w:val="00EF0C8E"/>
    <w:rsid w:val="00EF3AA8"/>
    <w:rsid w:val="00EF7970"/>
    <w:rsid w:val="00F00CED"/>
    <w:rsid w:val="00F05999"/>
    <w:rsid w:val="00F11BB5"/>
    <w:rsid w:val="00F12653"/>
    <w:rsid w:val="00F12DD5"/>
    <w:rsid w:val="00F1324B"/>
    <w:rsid w:val="00F1417B"/>
    <w:rsid w:val="00F1524A"/>
    <w:rsid w:val="00F17F02"/>
    <w:rsid w:val="00F21339"/>
    <w:rsid w:val="00F327F3"/>
    <w:rsid w:val="00F34B99"/>
    <w:rsid w:val="00F37A0D"/>
    <w:rsid w:val="00F44D0E"/>
    <w:rsid w:val="00F5068A"/>
    <w:rsid w:val="00F50733"/>
    <w:rsid w:val="00F52827"/>
    <w:rsid w:val="00F52DAB"/>
    <w:rsid w:val="00F543F0"/>
    <w:rsid w:val="00F546EE"/>
    <w:rsid w:val="00F54AE3"/>
    <w:rsid w:val="00F573AE"/>
    <w:rsid w:val="00F614B0"/>
    <w:rsid w:val="00F66ED7"/>
    <w:rsid w:val="00F7575C"/>
    <w:rsid w:val="00F81D29"/>
    <w:rsid w:val="00F908A7"/>
    <w:rsid w:val="00F90C56"/>
    <w:rsid w:val="00F90DB6"/>
    <w:rsid w:val="00F915E0"/>
    <w:rsid w:val="00F91C4D"/>
    <w:rsid w:val="00F92997"/>
    <w:rsid w:val="00F92FD9"/>
    <w:rsid w:val="00F93532"/>
    <w:rsid w:val="00FA0205"/>
    <w:rsid w:val="00FA6684"/>
    <w:rsid w:val="00FA731E"/>
    <w:rsid w:val="00FB0EE3"/>
    <w:rsid w:val="00FB2B38"/>
    <w:rsid w:val="00FB5163"/>
    <w:rsid w:val="00FC204D"/>
    <w:rsid w:val="00FC27E2"/>
    <w:rsid w:val="00FC5424"/>
    <w:rsid w:val="00FC609F"/>
    <w:rsid w:val="00FC6358"/>
    <w:rsid w:val="00FD320D"/>
    <w:rsid w:val="00FD37B1"/>
    <w:rsid w:val="00FD3F05"/>
    <w:rsid w:val="00FD71A1"/>
    <w:rsid w:val="00FE0339"/>
    <w:rsid w:val="00FE0606"/>
    <w:rsid w:val="00FE23DE"/>
    <w:rsid w:val="00FE5A18"/>
    <w:rsid w:val="00FE7E69"/>
    <w:rsid w:val="00FF043E"/>
    <w:rsid w:val="00FF056D"/>
    <w:rsid w:val="00FF240B"/>
    <w:rsid w:val="00FF3646"/>
    <w:rsid w:val="00FF5F62"/>
    <w:rsid w:val="00FF7663"/>
    <w:rsid w:val="00FF796C"/>
    <w:rsid w:val="018D1464"/>
    <w:rsid w:val="020F1670"/>
    <w:rsid w:val="02EB4F54"/>
    <w:rsid w:val="0330456A"/>
    <w:rsid w:val="033907E9"/>
    <w:rsid w:val="04076D09"/>
    <w:rsid w:val="04671EF4"/>
    <w:rsid w:val="04B13D6F"/>
    <w:rsid w:val="04F73FAA"/>
    <w:rsid w:val="051A6EC4"/>
    <w:rsid w:val="05620DEB"/>
    <w:rsid w:val="07213D5F"/>
    <w:rsid w:val="093F1438"/>
    <w:rsid w:val="096337C0"/>
    <w:rsid w:val="0B582596"/>
    <w:rsid w:val="0BC81117"/>
    <w:rsid w:val="0C294BA7"/>
    <w:rsid w:val="0C8A335A"/>
    <w:rsid w:val="0F56247C"/>
    <w:rsid w:val="0F5C078E"/>
    <w:rsid w:val="11814ECF"/>
    <w:rsid w:val="11922AEC"/>
    <w:rsid w:val="132A323B"/>
    <w:rsid w:val="13382F9F"/>
    <w:rsid w:val="14DE7227"/>
    <w:rsid w:val="1525173B"/>
    <w:rsid w:val="152E2CC9"/>
    <w:rsid w:val="15F51F07"/>
    <w:rsid w:val="18810638"/>
    <w:rsid w:val="1C8765A3"/>
    <w:rsid w:val="1D6616B6"/>
    <w:rsid w:val="1D744A1D"/>
    <w:rsid w:val="1D8B1445"/>
    <w:rsid w:val="1E8F037F"/>
    <w:rsid w:val="1F554091"/>
    <w:rsid w:val="205F7A76"/>
    <w:rsid w:val="20D43BEF"/>
    <w:rsid w:val="215213E2"/>
    <w:rsid w:val="21DD3F16"/>
    <w:rsid w:val="230377DA"/>
    <w:rsid w:val="23AF6745"/>
    <w:rsid w:val="246A0294"/>
    <w:rsid w:val="264913EB"/>
    <w:rsid w:val="264B2812"/>
    <w:rsid w:val="26541978"/>
    <w:rsid w:val="26C07516"/>
    <w:rsid w:val="27F83627"/>
    <w:rsid w:val="296E479D"/>
    <w:rsid w:val="29BC10D8"/>
    <w:rsid w:val="2A8F4D89"/>
    <w:rsid w:val="2B49512A"/>
    <w:rsid w:val="2C8F6D9B"/>
    <w:rsid w:val="2E306736"/>
    <w:rsid w:val="2F88580A"/>
    <w:rsid w:val="319A462E"/>
    <w:rsid w:val="35A176D6"/>
    <w:rsid w:val="36D56731"/>
    <w:rsid w:val="371D62BE"/>
    <w:rsid w:val="39767897"/>
    <w:rsid w:val="3E412576"/>
    <w:rsid w:val="41522E4D"/>
    <w:rsid w:val="4192007D"/>
    <w:rsid w:val="429F4D0E"/>
    <w:rsid w:val="439E2DD3"/>
    <w:rsid w:val="44A86C15"/>
    <w:rsid w:val="453571CD"/>
    <w:rsid w:val="463833A1"/>
    <w:rsid w:val="470A5CFD"/>
    <w:rsid w:val="47625ACD"/>
    <w:rsid w:val="48415FFD"/>
    <w:rsid w:val="48C11750"/>
    <w:rsid w:val="496A50AA"/>
    <w:rsid w:val="4988559A"/>
    <w:rsid w:val="499605A8"/>
    <w:rsid w:val="4BBE19C6"/>
    <w:rsid w:val="4C5C66F1"/>
    <w:rsid w:val="4D001E1C"/>
    <w:rsid w:val="4E765253"/>
    <w:rsid w:val="501F0A05"/>
    <w:rsid w:val="50894608"/>
    <w:rsid w:val="51CE7DB5"/>
    <w:rsid w:val="52BA3250"/>
    <w:rsid w:val="540F5D8A"/>
    <w:rsid w:val="565A00E7"/>
    <w:rsid w:val="569D5646"/>
    <w:rsid w:val="56F4330C"/>
    <w:rsid w:val="56F9316C"/>
    <w:rsid w:val="57092119"/>
    <w:rsid w:val="575232DD"/>
    <w:rsid w:val="5785245C"/>
    <w:rsid w:val="590E64C3"/>
    <w:rsid w:val="59EE386B"/>
    <w:rsid w:val="5A7D0202"/>
    <w:rsid w:val="5A830A9E"/>
    <w:rsid w:val="5AD265EA"/>
    <w:rsid w:val="5B943DF4"/>
    <w:rsid w:val="5BFB07E9"/>
    <w:rsid w:val="5C20159D"/>
    <w:rsid w:val="5C4D288A"/>
    <w:rsid w:val="5D2D4E02"/>
    <w:rsid w:val="5D3C735F"/>
    <w:rsid w:val="5D97434B"/>
    <w:rsid w:val="5DE913F3"/>
    <w:rsid w:val="5DFB1264"/>
    <w:rsid w:val="5E6B58EB"/>
    <w:rsid w:val="5F970539"/>
    <w:rsid w:val="612D10E7"/>
    <w:rsid w:val="623614C0"/>
    <w:rsid w:val="62592772"/>
    <w:rsid w:val="63B82985"/>
    <w:rsid w:val="64657DA1"/>
    <w:rsid w:val="651B7D10"/>
    <w:rsid w:val="678673E4"/>
    <w:rsid w:val="67CD5AD3"/>
    <w:rsid w:val="68A86BB1"/>
    <w:rsid w:val="6BB332CE"/>
    <w:rsid w:val="6C5E54B4"/>
    <w:rsid w:val="6D165554"/>
    <w:rsid w:val="6EBE6D26"/>
    <w:rsid w:val="6EC84FFC"/>
    <w:rsid w:val="701B350A"/>
    <w:rsid w:val="71466257"/>
    <w:rsid w:val="714C255F"/>
    <w:rsid w:val="71713E34"/>
    <w:rsid w:val="726B33D3"/>
    <w:rsid w:val="72FD1F67"/>
    <w:rsid w:val="750824D9"/>
    <w:rsid w:val="76BD15D7"/>
    <w:rsid w:val="79484C4C"/>
    <w:rsid w:val="7B50502E"/>
    <w:rsid w:val="7B78759C"/>
    <w:rsid w:val="7BD41303"/>
    <w:rsid w:val="7CEC451B"/>
    <w:rsid w:val="7D046726"/>
    <w:rsid w:val="7E1C3D99"/>
    <w:rsid w:val="7EC60AE4"/>
    <w:rsid w:val="7F2068A9"/>
    <w:rsid w:val="7F924B6D"/>
    <w:rsid w:val="7FC935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fillcolor="white">
      <v:fill color="white"/>
    </o:shapedefaults>
    <o:shapelayout v:ext="edit">
      <o:idmap v:ext="edit" data="2"/>
    </o:shapelayout>
  </w:shapeDefaults>
  <w:decimalSymbol w:val="."/>
  <w:listSeparator w:val=","/>
  <w14:docId w14:val="72BB51B7"/>
  <w15:docId w15:val="{BC97C537-C51C-49E0-8779-75FB2FCA3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qFormat="1"/>
    <w:lsdException w:name="endnote reference" w:semiHidden="1" w:qFormat="1"/>
    <w:lsdException w:name="endnote text" w:semiHidden="1" w:qFormat="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ff">
    <w:name w:val="Normal"/>
    <w:qFormat/>
    <w:pPr>
      <w:widowControl w:val="0"/>
      <w:jc w:val="both"/>
    </w:pPr>
    <w:rPr>
      <w:kern w:val="2"/>
      <w:sz w:val="21"/>
      <w:szCs w:val="24"/>
    </w:rPr>
  </w:style>
  <w:style w:type="paragraph" w:styleId="1">
    <w:name w:val="heading 1"/>
    <w:basedOn w:val="aff"/>
    <w:next w:val="aff"/>
    <w:link w:val="10"/>
    <w:qFormat/>
    <w:pPr>
      <w:keepNext/>
      <w:keepLines/>
      <w:spacing w:before="340" w:after="330" w:line="578" w:lineRule="auto"/>
      <w:outlineLvl w:val="0"/>
    </w:pPr>
    <w:rPr>
      <w:b/>
      <w:bCs/>
      <w:kern w:val="44"/>
      <w:sz w:val="44"/>
      <w:szCs w:val="44"/>
    </w:rPr>
  </w:style>
  <w:style w:type="paragraph" w:styleId="3">
    <w:name w:val="heading 3"/>
    <w:basedOn w:val="aff"/>
    <w:next w:val="aff"/>
    <w:semiHidden/>
    <w:unhideWhenUsed/>
    <w:qFormat/>
    <w:pPr>
      <w:spacing w:beforeAutospacing="1" w:afterAutospacing="1"/>
      <w:jc w:val="left"/>
      <w:outlineLvl w:val="2"/>
    </w:pPr>
    <w:rPr>
      <w:rFonts w:ascii="宋体" w:hAnsi="宋体" w:hint="eastAsia"/>
      <w:b/>
      <w:kern w:val="0"/>
      <w:sz w:val="27"/>
      <w:szCs w:val="27"/>
    </w:rPr>
  </w:style>
  <w:style w:type="character" w:default="1" w:styleId="aff0">
    <w:name w:val="Default Paragraph Font"/>
    <w:uiPriority w:val="1"/>
    <w:unhideWhenUsed/>
  </w:style>
  <w:style w:type="table" w:default="1" w:styleId="aff1">
    <w:name w:val="Normal Table"/>
    <w:uiPriority w:val="99"/>
    <w:semiHidden/>
    <w:unhideWhenUsed/>
    <w:tblPr>
      <w:tblInd w:w="0" w:type="dxa"/>
      <w:tblCellMar>
        <w:top w:w="0" w:type="dxa"/>
        <w:left w:w="108" w:type="dxa"/>
        <w:bottom w:w="0" w:type="dxa"/>
        <w:right w:w="108" w:type="dxa"/>
      </w:tblCellMar>
    </w:tblPr>
  </w:style>
  <w:style w:type="numbering" w:default="1" w:styleId="aff2">
    <w:name w:val="No List"/>
    <w:uiPriority w:val="99"/>
    <w:semiHidden/>
    <w:unhideWhenUsed/>
  </w:style>
  <w:style w:type="paragraph" w:styleId="TOC7">
    <w:name w:val="toc 7"/>
    <w:basedOn w:val="aff"/>
    <w:next w:val="aff"/>
    <w:semiHidden/>
    <w:qFormat/>
    <w:pPr>
      <w:tabs>
        <w:tab w:val="right" w:leader="dot" w:pos="9241"/>
      </w:tabs>
      <w:ind w:firstLineChars="500" w:firstLine="505"/>
      <w:jc w:val="left"/>
    </w:pPr>
    <w:rPr>
      <w:rFonts w:ascii="宋体"/>
      <w:szCs w:val="21"/>
    </w:rPr>
  </w:style>
  <w:style w:type="paragraph" w:styleId="8">
    <w:name w:val="index 8"/>
    <w:basedOn w:val="aff"/>
    <w:next w:val="aff"/>
    <w:qFormat/>
    <w:pPr>
      <w:ind w:left="1680" w:hanging="210"/>
      <w:jc w:val="left"/>
    </w:pPr>
    <w:rPr>
      <w:rFonts w:ascii="Calibri" w:hAnsi="Calibri"/>
      <w:sz w:val="20"/>
      <w:szCs w:val="20"/>
    </w:rPr>
  </w:style>
  <w:style w:type="paragraph" w:styleId="aff3">
    <w:name w:val="caption"/>
    <w:basedOn w:val="aff"/>
    <w:next w:val="aff"/>
    <w:qFormat/>
    <w:pPr>
      <w:spacing w:before="152" w:after="160"/>
    </w:pPr>
    <w:rPr>
      <w:rFonts w:ascii="Arial" w:eastAsia="黑体" w:hAnsi="Arial" w:cs="Arial"/>
      <w:sz w:val="20"/>
      <w:szCs w:val="20"/>
    </w:rPr>
  </w:style>
  <w:style w:type="paragraph" w:styleId="5">
    <w:name w:val="index 5"/>
    <w:basedOn w:val="aff"/>
    <w:next w:val="aff"/>
    <w:qFormat/>
    <w:pPr>
      <w:ind w:left="1050" w:hanging="210"/>
      <w:jc w:val="left"/>
    </w:pPr>
    <w:rPr>
      <w:rFonts w:ascii="Calibri" w:hAnsi="Calibri"/>
      <w:sz w:val="20"/>
      <w:szCs w:val="20"/>
    </w:rPr>
  </w:style>
  <w:style w:type="paragraph" w:styleId="aff4">
    <w:name w:val="Document Map"/>
    <w:basedOn w:val="aff"/>
    <w:semiHidden/>
    <w:qFormat/>
    <w:pPr>
      <w:shd w:val="clear" w:color="auto" w:fill="000080"/>
    </w:pPr>
  </w:style>
  <w:style w:type="paragraph" w:styleId="aff5">
    <w:name w:val="annotation text"/>
    <w:basedOn w:val="aff"/>
    <w:link w:val="aff6"/>
    <w:qFormat/>
    <w:pPr>
      <w:jc w:val="left"/>
    </w:pPr>
  </w:style>
  <w:style w:type="paragraph" w:styleId="6">
    <w:name w:val="index 6"/>
    <w:basedOn w:val="aff"/>
    <w:next w:val="aff"/>
    <w:qFormat/>
    <w:pPr>
      <w:ind w:left="1260" w:hanging="210"/>
      <w:jc w:val="left"/>
    </w:pPr>
    <w:rPr>
      <w:rFonts w:ascii="Calibri" w:hAnsi="Calibri"/>
      <w:sz w:val="20"/>
      <w:szCs w:val="20"/>
    </w:rPr>
  </w:style>
  <w:style w:type="paragraph" w:styleId="aff7">
    <w:name w:val="Body Text"/>
    <w:basedOn w:val="aff"/>
    <w:uiPriority w:val="1"/>
    <w:qFormat/>
    <w:pPr>
      <w:ind w:left="120"/>
    </w:pPr>
    <w:rPr>
      <w:rFonts w:ascii="宋体" w:hAnsi="宋体"/>
      <w:szCs w:val="21"/>
    </w:rPr>
  </w:style>
  <w:style w:type="paragraph" w:styleId="4">
    <w:name w:val="index 4"/>
    <w:basedOn w:val="aff"/>
    <w:next w:val="aff"/>
    <w:qFormat/>
    <w:pPr>
      <w:ind w:left="840" w:hanging="210"/>
      <w:jc w:val="left"/>
    </w:pPr>
    <w:rPr>
      <w:rFonts w:ascii="Calibri" w:hAnsi="Calibri"/>
      <w:sz w:val="20"/>
      <w:szCs w:val="20"/>
    </w:rPr>
  </w:style>
  <w:style w:type="paragraph" w:styleId="TOC5">
    <w:name w:val="toc 5"/>
    <w:basedOn w:val="aff"/>
    <w:next w:val="aff"/>
    <w:semiHidden/>
    <w:qFormat/>
    <w:pPr>
      <w:tabs>
        <w:tab w:val="right" w:leader="dot" w:pos="9241"/>
      </w:tabs>
      <w:ind w:firstLineChars="300" w:firstLine="300"/>
      <w:jc w:val="left"/>
    </w:pPr>
    <w:rPr>
      <w:rFonts w:ascii="宋体"/>
      <w:szCs w:val="21"/>
    </w:rPr>
  </w:style>
  <w:style w:type="paragraph" w:styleId="TOC3">
    <w:name w:val="toc 3"/>
    <w:basedOn w:val="aff"/>
    <w:next w:val="aff"/>
    <w:uiPriority w:val="39"/>
    <w:qFormat/>
    <w:pPr>
      <w:tabs>
        <w:tab w:val="right" w:leader="dot" w:pos="9241"/>
      </w:tabs>
      <w:ind w:firstLineChars="100" w:firstLine="102"/>
      <w:jc w:val="left"/>
    </w:pPr>
    <w:rPr>
      <w:rFonts w:ascii="宋体"/>
      <w:szCs w:val="21"/>
    </w:rPr>
  </w:style>
  <w:style w:type="paragraph" w:styleId="TOC8">
    <w:name w:val="toc 8"/>
    <w:basedOn w:val="aff"/>
    <w:next w:val="aff"/>
    <w:semiHidden/>
    <w:qFormat/>
    <w:pPr>
      <w:tabs>
        <w:tab w:val="right" w:leader="dot" w:pos="9241"/>
      </w:tabs>
      <w:ind w:firstLineChars="600" w:firstLine="607"/>
      <w:jc w:val="left"/>
    </w:pPr>
    <w:rPr>
      <w:rFonts w:ascii="宋体"/>
      <w:szCs w:val="21"/>
    </w:rPr>
  </w:style>
  <w:style w:type="paragraph" w:styleId="30">
    <w:name w:val="index 3"/>
    <w:basedOn w:val="aff"/>
    <w:next w:val="aff"/>
    <w:qFormat/>
    <w:pPr>
      <w:ind w:left="630" w:hanging="210"/>
      <w:jc w:val="left"/>
    </w:pPr>
    <w:rPr>
      <w:rFonts w:ascii="Calibri" w:hAnsi="Calibri"/>
      <w:sz w:val="20"/>
      <w:szCs w:val="20"/>
    </w:rPr>
  </w:style>
  <w:style w:type="paragraph" w:styleId="aff8">
    <w:name w:val="endnote text"/>
    <w:basedOn w:val="aff"/>
    <w:semiHidden/>
    <w:qFormat/>
    <w:pPr>
      <w:snapToGrid w:val="0"/>
      <w:jc w:val="left"/>
    </w:pPr>
  </w:style>
  <w:style w:type="paragraph" w:styleId="aff9">
    <w:name w:val="Balloon Text"/>
    <w:basedOn w:val="aff"/>
    <w:link w:val="affa"/>
    <w:qFormat/>
    <w:rPr>
      <w:sz w:val="18"/>
      <w:szCs w:val="18"/>
    </w:rPr>
  </w:style>
  <w:style w:type="paragraph" w:styleId="affb">
    <w:name w:val="footer"/>
    <w:basedOn w:val="aff"/>
    <w:qFormat/>
    <w:pPr>
      <w:snapToGrid w:val="0"/>
      <w:ind w:rightChars="100" w:right="210"/>
      <w:jc w:val="right"/>
    </w:pPr>
    <w:rPr>
      <w:sz w:val="18"/>
      <w:szCs w:val="18"/>
    </w:rPr>
  </w:style>
  <w:style w:type="paragraph" w:styleId="affc">
    <w:name w:val="header"/>
    <w:basedOn w:val="aff"/>
    <w:qFormat/>
    <w:pPr>
      <w:snapToGrid w:val="0"/>
      <w:jc w:val="left"/>
    </w:pPr>
    <w:rPr>
      <w:sz w:val="18"/>
      <w:szCs w:val="18"/>
    </w:rPr>
  </w:style>
  <w:style w:type="paragraph" w:styleId="TOC1">
    <w:name w:val="toc 1"/>
    <w:basedOn w:val="aff"/>
    <w:next w:val="aff"/>
    <w:uiPriority w:val="39"/>
    <w:qFormat/>
    <w:pPr>
      <w:tabs>
        <w:tab w:val="right" w:leader="dot" w:pos="9241"/>
      </w:tabs>
      <w:spacing w:beforeLines="25" w:afterLines="25"/>
      <w:jc w:val="left"/>
    </w:pPr>
    <w:rPr>
      <w:rFonts w:ascii="宋体"/>
      <w:szCs w:val="21"/>
    </w:rPr>
  </w:style>
  <w:style w:type="paragraph" w:styleId="TOC4">
    <w:name w:val="toc 4"/>
    <w:basedOn w:val="aff"/>
    <w:next w:val="aff"/>
    <w:semiHidden/>
    <w:qFormat/>
    <w:pPr>
      <w:tabs>
        <w:tab w:val="right" w:leader="dot" w:pos="9241"/>
      </w:tabs>
      <w:ind w:firstLineChars="200" w:firstLine="198"/>
      <w:jc w:val="left"/>
    </w:pPr>
    <w:rPr>
      <w:rFonts w:ascii="宋体"/>
      <w:szCs w:val="21"/>
    </w:rPr>
  </w:style>
  <w:style w:type="paragraph" w:styleId="affd">
    <w:name w:val="index heading"/>
    <w:basedOn w:val="aff"/>
    <w:next w:val="11"/>
    <w:qFormat/>
    <w:pPr>
      <w:spacing w:before="120" w:after="120"/>
      <w:jc w:val="center"/>
    </w:pPr>
    <w:rPr>
      <w:rFonts w:ascii="Calibri" w:hAnsi="Calibri"/>
      <w:b/>
      <w:bCs/>
      <w:iCs/>
      <w:szCs w:val="20"/>
    </w:rPr>
  </w:style>
  <w:style w:type="paragraph" w:styleId="11">
    <w:name w:val="index 1"/>
    <w:basedOn w:val="aff"/>
    <w:next w:val="affe"/>
    <w:qFormat/>
    <w:pPr>
      <w:tabs>
        <w:tab w:val="right" w:leader="dot" w:pos="9299"/>
      </w:tabs>
      <w:jc w:val="left"/>
    </w:pPr>
    <w:rPr>
      <w:rFonts w:ascii="宋体"/>
      <w:szCs w:val="21"/>
    </w:rPr>
  </w:style>
  <w:style w:type="paragraph" w:customStyle="1" w:styleId="affe">
    <w:name w:val="段"/>
    <w:link w:val="Char"/>
    <w:qFormat/>
    <w:pPr>
      <w:tabs>
        <w:tab w:val="center" w:pos="4201"/>
        <w:tab w:val="right" w:leader="dot" w:pos="9298"/>
      </w:tabs>
      <w:autoSpaceDE w:val="0"/>
      <w:autoSpaceDN w:val="0"/>
      <w:ind w:firstLineChars="200" w:firstLine="420"/>
      <w:jc w:val="both"/>
    </w:pPr>
    <w:rPr>
      <w:sz w:val="21"/>
    </w:rPr>
  </w:style>
  <w:style w:type="paragraph" w:styleId="af">
    <w:name w:val="footnote text"/>
    <w:basedOn w:val="aff"/>
    <w:qFormat/>
    <w:pPr>
      <w:numPr>
        <w:numId w:val="1"/>
      </w:numPr>
      <w:snapToGrid w:val="0"/>
      <w:jc w:val="left"/>
    </w:pPr>
    <w:rPr>
      <w:rFonts w:ascii="宋体"/>
      <w:sz w:val="18"/>
      <w:szCs w:val="18"/>
    </w:rPr>
  </w:style>
  <w:style w:type="paragraph" w:styleId="TOC6">
    <w:name w:val="toc 6"/>
    <w:basedOn w:val="aff"/>
    <w:next w:val="aff"/>
    <w:semiHidden/>
    <w:qFormat/>
    <w:pPr>
      <w:tabs>
        <w:tab w:val="right" w:leader="dot" w:pos="9241"/>
      </w:tabs>
      <w:ind w:firstLineChars="400" w:firstLine="403"/>
      <w:jc w:val="left"/>
    </w:pPr>
    <w:rPr>
      <w:rFonts w:ascii="宋体"/>
      <w:szCs w:val="21"/>
    </w:rPr>
  </w:style>
  <w:style w:type="paragraph" w:styleId="7">
    <w:name w:val="index 7"/>
    <w:basedOn w:val="aff"/>
    <w:next w:val="aff"/>
    <w:qFormat/>
    <w:pPr>
      <w:ind w:left="1470" w:hanging="210"/>
      <w:jc w:val="left"/>
    </w:pPr>
    <w:rPr>
      <w:rFonts w:ascii="Calibri" w:hAnsi="Calibri"/>
      <w:sz w:val="20"/>
      <w:szCs w:val="20"/>
    </w:rPr>
  </w:style>
  <w:style w:type="paragraph" w:styleId="9">
    <w:name w:val="index 9"/>
    <w:basedOn w:val="aff"/>
    <w:next w:val="aff"/>
    <w:qFormat/>
    <w:pPr>
      <w:ind w:left="1890" w:hanging="210"/>
      <w:jc w:val="left"/>
    </w:pPr>
    <w:rPr>
      <w:rFonts w:ascii="Calibri" w:hAnsi="Calibri"/>
      <w:sz w:val="20"/>
      <w:szCs w:val="20"/>
    </w:rPr>
  </w:style>
  <w:style w:type="paragraph" w:styleId="TOC2">
    <w:name w:val="toc 2"/>
    <w:basedOn w:val="aff"/>
    <w:next w:val="aff"/>
    <w:uiPriority w:val="39"/>
    <w:qFormat/>
    <w:pPr>
      <w:tabs>
        <w:tab w:val="right" w:leader="dot" w:pos="9241"/>
      </w:tabs>
    </w:pPr>
    <w:rPr>
      <w:rFonts w:ascii="宋体"/>
      <w:szCs w:val="21"/>
    </w:rPr>
  </w:style>
  <w:style w:type="paragraph" w:styleId="TOC9">
    <w:name w:val="toc 9"/>
    <w:basedOn w:val="aff"/>
    <w:next w:val="aff"/>
    <w:semiHidden/>
    <w:qFormat/>
    <w:pPr>
      <w:ind w:left="1470"/>
      <w:jc w:val="left"/>
    </w:pPr>
    <w:rPr>
      <w:sz w:val="20"/>
      <w:szCs w:val="20"/>
    </w:rPr>
  </w:style>
  <w:style w:type="paragraph" w:styleId="2">
    <w:name w:val="index 2"/>
    <w:basedOn w:val="aff"/>
    <w:next w:val="aff"/>
    <w:qFormat/>
    <w:pPr>
      <w:ind w:left="420" w:hanging="210"/>
      <w:jc w:val="left"/>
    </w:pPr>
    <w:rPr>
      <w:rFonts w:ascii="Calibri" w:hAnsi="Calibri"/>
      <w:sz w:val="20"/>
      <w:szCs w:val="20"/>
    </w:rPr>
  </w:style>
  <w:style w:type="paragraph" w:styleId="afff">
    <w:name w:val="annotation subject"/>
    <w:basedOn w:val="aff5"/>
    <w:next w:val="aff5"/>
    <w:link w:val="afff0"/>
    <w:qFormat/>
    <w:rPr>
      <w:b/>
      <w:bCs/>
    </w:rPr>
  </w:style>
  <w:style w:type="table" w:styleId="afff1">
    <w:name w:val="Table Grid"/>
    <w:basedOn w:val="aff1"/>
    <w:qFormat/>
    <w:rPr>
      <w:rFonts w:ascii="宋体"/>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2">
    <w:name w:val="Strong"/>
    <w:basedOn w:val="aff0"/>
    <w:qFormat/>
    <w:rPr>
      <w:b/>
    </w:rPr>
  </w:style>
  <w:style w:type="character" w:styleId="afff3">
    <w:name w:val="endnote reference"/>
    <w:semiHidden/>
    <w:qFormat/>
    <w:rPr>
      <w:vertAlign w:val="superscript"/>
    </w:rPr>
  </w:style>
  <w:style w:type="character" w:styleId="afff4">
    <w:name w:val="page number"/>
    <w:qFormat/>
    <w:rPr>
      <w:rFonts w:ascii="Times New Roman" w:eastAsia="宋体" w:hAnsi="Times New Roman"/>
      <w:sz w:val="18"/>
    </w:rPr>
  </w:style>
  <w:style w:type="character" w:styleId="afff5">
    <w:name w:val="FollowedHyperlink"/>
    <w:qFormat/>
    <w:rPr>
      <w:color w:val="800080"/>
      <w:u w:val="single"/>
    </w:rPr>
  </w:style>
  <w:style w:type="character" w:styleId="afff6">
    <w:name w:val="Emphasis"/>
    <w:basedOn w:val="aff0"/>
    <w:qFormat/>
    <w:rPr>
      <w:i/>
    </w:rPr>
  </w:style>
  <w:style w:type="character" w:styleId="afff7">
    <w:name w:val="Hyperlink"/>
    <w:uiPriority w:val="99"/>
    <w:qFormat/>
    <w:rPr>
      <w:color w:val="0000FF"/>
      <w:spacing w:val="0"/>
      <w:w w:val="100"/>
      <w:szCs w:val="21"/>
      <w:u w:val="single"/>
      <w:lang w:val="en-US" w:eastAsia="zh-CN"/>
    </w:rPr>
  </w:style>
  <w:style w:type="character" w:styleId="afff8">
    <w:name w:val="annotation reference"/>
    <w:qFormat/>
    <w:rPr>
      <w:sz w:val="21"/>
      <w:szCs w:val="21"/>
    </w:rPr>
  </w:style>
  <w:style w:type="character" w:styleId="afff9">
    <w:name w:val="footnote reference"/>
    <w:semiHidden/>
    <w:qFormat/>
    <w:rPr>
      <w:vertAlign w:val="superscript"/>
    </w:rPr>
  </w:style>
  <w:style w:type="character" w:customStyle="1" w:styleId="Char0">
    <w:name w:val="首示例 Char"/>
    <w:link w:val="a0"/>
    <w:qFormat/>
    <w:rPr>
      <w:rFonts w:ascii="宋体" w:hAnsi="宋体"/>
      <w:kern w:val="2"/>
      <w:sz w:val="18"/>
      <w:szCs w:val="18"/>
    </w:rPr>
  </w:style>
  <w:style w:type="paragraph" w:customStyle="1" w:styleId="a0">
    <w:name w:val="首示例"/>
    <w:next w:val="affe"/>
    <w:link w:val="Char0"/>
    <w:qFormat/>
    <w:pPr>
      <w:numPr>
        <w:numId w:val="2"/>
      </w:numPr>
      <w:tabs>
        <w:tab w:val="left" w:pos="360"/>
      </w:tabs>
      <w:ind w:firstLine="0"/>
    </w:pPr>
    <w:rPr>
      <w:rFonts w:ascii="宋体" w:hAnsi="宋体"/>
      <w:kern w:val="2"/>
      <w:sz w:val="18"/>
      <w:szCs w:val="18"/>
    </w:rPr>
  </w:style>
  <w:style w:type="character" w:customStyle="1" w:styleId="afffa">
    <w:name w:val="发布"/>
    <w:qFormat/>
    <w:rPr>
      <w:rFonts w:ascii="黑体" w:eastAsia="黑体"/>
      <w:spacing w:val="85"/>
      <w:w w:val="100"/>
      <w:position w:val="3"/>
      <w:sz w:val="28"/>
      <w:szCs w:val="28"/>
    </w:rPr>
  </w:style>
  <w:style w:type="character" w:customStyle="1" w:styleId="Char">
    <w:name w:val="段 Char"/>
    <w:link w:val="affe"/>
    <w:qFormat/>
    <w:rPr>
      <w:rFonts w:ascii="Times New Roman" w:eastAsia="宋体" w:hAnsi="Times New Roman"/>
      <w:sz w:val="21"/>
      <w:lang w:val="en-US" w:eastAsia="zh-CN" w:bidi="ar-SA"/>
    </w:rPr>
  </w:style>
  <w:style w:type="character" w:customStyle="1" w:styleId="affa">
    <w:name w:val="批注框文本 字符"/>
    <w:link w:val="aff9"/>
    <w:qFormat/>
    <w:rPr>
      <w:kern w:val="2"/>
      <w:sz w:val="18"/>
      <w:szCs w:val="18"/>
    </w:rPr>
  </w:style>
  <w:style w:type="character" w:customStyle="1" w:styleId="Char1">
    <w:name w:val="附录公式 Char"/>
    <w:basedOn w:val="Char"/>
    <w:link w:val="afffb"/>
    <w:qFormat/>
    <w:rPr>
      <w:rFonts w:ascii="宋体" w:eastAsia="宋体" w:hAnsi="Times New Roman"/>
      <w:sz w:val="21"/>
      <w:lang w:val="en-US" w:eastAsia="zh-CN" w:bidi="ar-SA"/>
    </w:rPr>
  </w:style>
  <w:style w:type="paragraph" w:customStyle="1" w:styleId="afffb">
    <w:name w:val="附录公式"/>
    <w:basedOn w:val="affe"/>
    <w:next w:val="affe"/>
    <w:link w:val="Char1"/>
    <w:qFormat/>
  </w:style>
  <w:style w:type="paragraph" w:customStyle="1" w:styleId="afffc">
    <w:name w:val="图的脚注"/>
    <w:next w:val="affe"/>
    <w:qFormat/>
    <w:pPr>
      <w:widowControl w:val="0"/>
      <w:ind w:leftChars="200" w:left="840" w:hangingChars="200" w:hanging="420"/>
      <w:jc w:val="both"/>
    </w:pPr>
    <w:rPr>
      <w:rFonts w:ascii="宋体"/>
      <w:sz w:val="18"/>
    </w:rPr>
  </w:style>
  <w:style w:type="paragraph" w:customStyle="1" w:styleId="a2">
    <w:name w:val="注×：（正文）"/>
    <w:qFormat/>
    <w:pPr>
      <w:numPr>
        <w:numId w:val="3"/>
      </w:numPr>
      <w:jc w:val="both"/>
    </w:pPr>
    <w:rPr>
      <w:rFonts w:ascii="宋体"/>
      <w:sz w:val="18"/>
      <w:szCs w:val="18"/>
    </w:rPr>
  </w:style>
  <w:style w:type="paragraph" w:customStyle="1" w:styleId="a6">
    <w:name w:val="三级条标题"/>
    <w:basedOn w:val="a5"/>
    <w:next w:val="affe"/>
    <w:qFormat/>
    <w:pPr>
      <w:numPr>
        <w:ilvl w:val="3"/>
      </w:numPr>
      <w:outlineLvl w:val="4"/>
    </w:pPr>
  </w:style>
  <w:style w:type="paragraph" w:customStyle="1" w:styleId="a5">
    <w:name w:val="二级条标题"/>
    <w:basedOn w:val="a4"/>
    <w:next w:val="affe"/>
    <w:qFormat/>
    <w:pPr>
      <w:numPr>
        <w:ilvl w:val="2"/>
      </w:numPr>
      <w:outlineLvl w:val="3"/>
    </w:pPr>
  </w:style>
  <w:style w:type="paragraph" w:customStyle="1" w:styleId="a4">
    <w:name w:val="一级条标题"/>
    <w:next w:val="affe"/>
    <w:qFormat/>
    <w:pPr>
      <w:numPr>
        <w:ilvl w:val="1"/>
        <w:numId w:val="4"/>
      </w:numPr>
      <w:spacing w:beforeLines="50" w:before="50" w:afterLines="50" w:after="50"/>
      <w:outlineLvl w:val="2"/>
    </w:pPr>
    <w:rPr>
      <w:rFonts w:ascii="黑体" w:eastAsia="黑体" w:hAnsi="黑体"/>
      <w:sz w:val="21"/>
      <w:szCs w:val="21"/>
    </w:rPr>
  </w:style>
  <w:style w:type="paragraph" w:customStyle="1" w:styleId="afffd">
    <w:name w:val="注：（正文）"/>
    <w:basedOn w:val="afffe"/>
    <w:next w:val="affe"/>
    <w:qFormat/>
  </w:style>
  <w:style w:type="paragraph" w:customStyle="1" w:styleId="afffe">
    <w:name w:val="注："/>
    <w:next w:val="affe"/>
    <w:qFormat/>
    <w:pPr>
      <w:widowControl w:val="0"/>
      <w:autoSpaceDE w:val="0"/>
      <w:autoSpaceDN w:val="0"/>
      <w:ind w:left="726" w:hanging="363"/>
      <w:jc w:val="both"/>
    </w:pPr>
    <w:rPr>
      <w:rFonts w:ascii="宋体"/>
      <w:sz w:val="18"/>
      <w:szCs w:val="18"/>
    </w:rPr>
  </w:style>
  <w:style w:type="paragraph" w:customStyle="1" w:styleId="afa">
    <w:name w:val="附录一级条标题"/>
    <w:basedOn w:val="af9"/>
    <w:next w:val="affe"/>
    <w:qFormat/>
    <w:pPr>
      <w:numPr>
        <w:ilvl w:val="2"/>
      </w:numPr>
      <w:autoSpaceDN w:val="0"/>
      <w:spacing w:beforeLines="50" w:afterLines="50"/>
      <w:outlineLvl w:val="2"/>
    </w:pPr>
  </w:style>
  <w:style w:type="paragraph" w:customStyle="1" w:styleId="af9">
    <w:name w:val="附录章标题"/>
    <w:next w:val="affe"/>
    <w:qFormat/>
    <w:pPr>
      <w:numPr>
        <w:ilvl w:val="1"/>
        <w:numId w:val="5"/>
      </w:numPr>
      <w:tabs>
        <w:tab w:val="left" w:pos="360"/>
      </w:tabs>
      <w:wordWrap w:val="0"/>
      <w:overflowPunct w:val="0"/>
      <w:autoSpaceDE w:val="0"/>
      <w:spacing w:beforeLines="100" w:afterLines="100"/>
      <w:jc w:val="both"/>
      <w:textAlignment w:val="baseline"/>
      <w:outlineLvl w:val="1"/>
    </w:pPr>
    <w:rPr>
      <w:rFonts w:ascii="黑体" w:eastAsia="黑体"/>
      <w:kern w:val="21"/>
      <w:sz w:val="21"/>
    </w:rPr>
  </w:style>
  <w:style w:type="paragraph" w:customStyle="1" w:styleId="ae">
    <w:name w:val="列项◆（三级）"/>
    <w:basedOn w:val="aff"/>
    <w:qFormat/>
    <w:pPr>
      <w:numPr>
        <w:ilvl w:val="2"/>
        <w:numId w:val="6"/>
      </w:numPr>
    </w:pPr>
    <w:rPr>
      <w:rFonts w:ascii="宋体"/>
      <w:szCs w:val="21"/>
    </w:rPr>
  </w:style>
  <w:style w:type="paragraph" w:customStyle="1" w:styleId="affff">
    <w:name w:val="封面一致性程度标识"/>
    <w:basedOn w:val="affff0"/>
    <w:qFormat/>
    <w:pPr>
      <w:framePr w:wrap="around"/>
      <w:spacing w:before="440"/>
    </w:pPr>
    <w:rPr>
      <w:rFonts w:ascii="宋体" w:eastAsia="宋体"/>
    </w:rPr>
  </w:style>
  <w:style w:type="paragraph" w:customStyle="1" w:styleId="affff0">
    <w:name w:val="封面标准英文名称"/>
    <w:basedOn w:val="affff1"/>
    <w:qFormat/>
    <w:pPr>
      <w:framePr w:wrap="around"/>
      <w:spacing w:before="370" w:line="400" w:lineRule="exact"/>
    </w:pPr>
    <w:rPr>
      <w:rFonts w:ascii="Times New Roman"/>
      <w:sz w:val="28"/>
      <w:szCs w:val="28"/>
    </w:rPr>
  </w:style>
  <w:style w:type="paragraph" w:customStyle="1" w:styleId="affff1">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sz w:val="52"/>
    </w:rPr>
  </w:style>
  <w:style w:type="paragraph" w:customStyle="1" w:styleId="a">
    <w:name w:val="注×："/>
    <w:qFormat/>
    <w:pPr>
      <w:widowControl w:val="0"/>
      <w:numPr>
        <w:numId w:val="7"/>
      </w:numPr>
      <w:autoSpaceDE w:val="0"/>
      <w:autoSpaceDN w:val="0"/>
      <w:jc w:val="both"/>
    </w:pPr>
    <w:rPr>
      <w:rFonts w:ascii="宋体"/>
      <w:sz w:val="18"/>
      <w:szCs w:val="18"/>
    </w:rPr>
  </w:style>
  <w:style w:type="paragraph" w:customStyle="1" w:styleId="affff2">
    <w:name w:val="示例内容"/>
    <w:qFormat/>
    <w:pPr>
      <w:ind w:firstLineChars="200" w:firstLine="200"/>
    </w:pPr>
    <w:rPr>
      <w:rFonts w:ascii="宋体"/>
      <w:sz w:val="18"/>
      <w:szCs w:val="18"/>
    </w:rPr>
  </w:style>
  <w:style w:type="paragraph" w:customStyle="1" w:styleId="affff3">
    <w:name w:val="前言、引言标题"/>
    <w:next w:val="affe"/>
    <w:qFormat/>
    <w:pPr>
      <w:keepNext/>
      <w:pageBreakBefore/>
      <w:shd w:val="clear" w:color="FFFFFF" w:fill="FFFFFF"/>
      <w:spacing w:before="640" w:after="560"/>
      <w:jc w:val="center"/>
      <w:outlineLvl w:val="0"/>
    </w:pPr>
    <w:rPr>
      <w:rFonts w:ascii="黑体" w:eastAsia="黑体"/>
      <w:sz w:val="32"/>
    </w:rPr>
  </w:style>
  <w:style w:type="paragraph" w:customStyle="1" w:styleId="af1">
    <w:name w:val="数字编号列项（二级）"/>
    <w:qFormat/>
    <w:pPr>
      <w:numPr>
        <w:ilvl w:val="1"/>
        <w:numId w:val="8"/>
      </w:numPr>
      <w:jc w:val="both"/>
    </w:pPr>
    <w:rPr>
      <w:rFonts w:ascii="宋体"/>
      <w:sz w:val="21"/>
    </w:rPr>
  </w:style>
  <w:style w:type="paragraph" w:customStyle="1" w:styleId="af3">
    <w:name w:val="示例×："/>
    <w:basedOn w:val="a3"/>
    <w:qFormat/>
    <w:pPr>
      <w:numPr>
        <w:numId w:val="9"/>
      </w:numPr>
      <w:spacing w:beforeLines="0" w:afterLines="0"/>
      <w:outlineLvl w:val="9"/>
    </w:pPr>
    <w:rPr>
      <w:rFonts w:ascii="宋体" w:eastAsia="宋体"/>
      <w:sz w:val="18"/>
      <w:szCs w:val="18"/>
    </w:rPr>
  </w:style>
  <w:style w:type="paragraph" w:customStyle="1" w:styleId="a3">
    <w:name w:val="章标题"/>
    <w:next w:val="affe"/>
    <w:qFormat/>
    <w:pPr>
      <w:numPr>
        <w:numId w:val="4"/>
      </w:numPr>
      <w:spacing w:beforeLines="100" w:afterLines="100"/>
      <w:jc w:val="both"/>
      <w:outlineLvl w:val="1"/>
    </w:pPr>
    <w:rPr>
      <w:rFonts w:ascii="黑体" w:eastAsia="黑体"/>
      <w:sz w:val="21"/>
    </w:rPr>
  </w:style>
  <w:style w:type="paragraph" w:customStyle="1" w:styleId="affff4">
    <w:name w:val="列项说明数字编号"/>
    <w:qFormat/>
    <w:pPr>
      <w:ind w:leftChars="400" w:left="600" w:hangingChars="200" w:hanging="200"/>
    </w:pPr>
    <w:rPr>
      <w:rFonts w:ascii="宋体"/>
      <w:sz w:val="21"/>
    </w:rPr>
  </w:style>
  <w:style w:type="paragraph" w:customStyle="1" w:styleId="af2">
    <w:name w:val="编号列项（三级）"/>
    <w:qFormat/>
    <w:pPr>
      <w:numPr>
        <w:ilvl w:val="2"/>
        <w:numId w:val="8"/>
      </w:numPr>
    </w:pPr>
    <w:rPr>
      <w:rFonts w:ascii="宋体"/>
      <w:sz w:val="21"/>
    </w:rPr>
  </w:style>
  <w:style w:type="paragraph" w:customStyle="1" w:styleId="affff5">
    <w:name w:val="图标脚注说明"/>
    <w:basedOn w:val="affe"/>
    <w:qFormat/>
    <w:pPr>
      <w:ind w:left="840" w:firstLineChars="0" w:hanging="420"/>
    </w:pPr>
    <w:rPr>
      <w:sz w:val="18"/>
      <w:szCs w:val="18"/>
    </w:rPr>
  </w:style>
  <w:style w:type="paragraph" w:customStyle="1" w:styleId="affff6">
    <w:name w:val="附录四级无"/>
    <w:basedOn w:val="affff7"/>
    <w:qFormat/>
    <w:pPr>
      <w:spacing w:beforeLines="0" w:afterLines="0"/>
    </w:pPr>
    <w:rPr>
      <w:rFonts w:ascii="宋体" w:eastAsia="宋体"/>
      <w:szCs w:val="21"/>
    </w:rPr>
  </w:style>
  <w:style w:type="paragraph" w:customStyle="1" w:styleId="affff7">
    <w:name w:val="附录四级条标题"/>
    <w:basedOn w:val="afc"/>
    <w:next w:val="affe"/>
    <w:qFormat/>
    <w:pPr>
      <w:numPr>
        <w:ilvl w:val="0"/>
        <w:numId w:val="0"/>
      </w:numPr>
      <w:outlineLvl w:val="5"/>
    </w:pPr>
  </w:style>
  <w:style w:type="paragraph" w:customStyle="1" w:styleId="afc">
    <w:name w:val="附录三级条标题"/>
    <w:basedOn w:val="afb"/>
    <w:next w:val="affe"/>
    <w:qFormat/>
    <w:pPr>
      <w:numPr>
        <w:ilvl w:val="4"/>
      </w:numPr>
      <w:outlineLvl w:val="4"/>
    </w:pPr>
  </w:style>
  <w:style w:type="paragraph" w:customStyle="1" w:styleId="afb">
    <w:name w:val="附录二级条标题"/>
    <w:basedOn w:val="aff"/>
    <w:next w:val="affe"/>
    <w:qFormat/>
    <w:pPr>
      <w:widowControl/>
      <w:numPr>
        <w:ilvl w:val="3"/>
        <w:numId w:val="5"/>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4">
    <w:name w:val="正文图标题"/>
    <w:next w:val="affe"/>
    <w:qFormat/>
    <w:pPr>
      <w:numPr>
        <w:numId w:val="10"/>
      </w:numPr>
      <w:tabs>
        <w:tab w:val="left" w:pos="360"/>
      </w:tabs>
      <w:spacing w:beforeLines="50" w:afterLines="50"/>
      <w:jc w:val="center"/>
    </w:pPr>
    <w:rPr>
      <w:rFonts w:ascii="黑体" w:eastAsia="黑体"/>
      <w:sz w:val="21"/>
    </w:rPr>
  </w:style>
  <w:style w:type="paragraph" w:customStyle="1" w:styleId="affff8">
    <w:name w:val="附录公式编号制表符"/>
    <w:basedOn w:val="aff"/>
    <w:next w:val="affe"/>
    <w:qFormat/>
    <w:pPr>
      <w:widowControl/>
      <w:tabs>
        <w:tab w:val="center" w:pos="4201"/>
        <w:tab w:val="right" w:leader="dot" w:pos="9298"/>
      </w:tabs>
      <w:autoSpaceDE w:val="0"/>
      <w:autoSpaceDN w:val="0"/>
    </w:pPr>
    <w:rPr>
      <w:rFonts w:ascii="宋体"/>
      <w:kern w:val="0"/>
      <w:szCs w:val="20"/>
    </w:rPr>
  </w:style>
  <w:style w:type="paragraph" w:customStyle="1" w:styleId="affff9">
    <w:name w:val="标准书眉一"/>
    <w:qFormat/>
    <w:pPr>
      <w:jc w:val="both"/>
    </w:pPr>
  </w:style>
  <w:style w:type="paragraph" w:customStyle="1" w:styleId="affffa">
    <w:name w:val="封面标准代替信息"/>
    <w:qFormat/>
    <w:pPr>
      <w:framePr w:w="9140" w:h="1242" w:hRule="exact" w:hSpace="284" w:wrap="around" w:vAnchor="page" w:hAnchor="page" w:x="1645" w:y="2910" w:anchorLock="1"/>
      <w:spacing w:before="57" w:line="280" w:lineRule="exact"/>
      <w:jc w:val="right"/>
    </w:pPr>
    <w:rPr>
      <w:rFonts w:ascii="宋体"/>
      <w:sz w:val="21"/>
      <w:szCs w:val="21"/>
    </w:rPr>
  </w:style>
  <w:style w:type="paragraph" w:customStyle="1" w:styleId="affffb">
    <w:name w:val="标准标志"/>
    <w:next w:val="aff"/>
    <w:qFormat/>
    <w:pPr>
      <w:framePr w:w="2546" w:h="1389" w:hRule="exact" w:hSpace="181" w:vSpace="181" w:wrap="around" w:hAnchor="margin" w:x="6522" w:y="398" w:anchorLock="1"/>
      <w:shd w:val="solid" w:color="FFFFFF" w:fill="FFFFFF"/>
      <w:spacing w:line="0" w:lineRule="atLeast"/>
      <w:jc w:val="right"/>
    </w:pPr>
    <w:rPr>
      <w:b/>
      <w:w w:val="170"/>
      <w:sz w:val="96"/>
      <w:szCs w:val="96"/>
    </w:rPr>
  </w:style>
  <w:style w:type="paragraph" w:customStyle="1" w:styleId="a7">
    <w:name w:val="四级条标题"/>
    <w:basedOn w:val="a6"/>
    <w:next w:val="affe"/>
    <w:qFormat/>
    <w:pPr>
      <w:numPr>
        <w:ilvl w:val="4"/>
      </w:numPr>
      <w:outlineLvl w:val="5"/>
    </w:pPr>
  </w:style>
  <w:style w:type="paragraph" w:customStyle="1" w:styleId="affffc">
    <w:name w:val="正文公式编号制表符"/>
    <w:basedOn w:val="affe"/>
    <w:next w:val="affe"/>
    <w:qFormat/>
    <w:pPr>
      <w:ind w:firstLineChars="0" w:firstLine="0"/>
    </w:pPr>
  </w:style>
  <w:style w:type="paragraph" w:customStyle="1" w:styleId="af0">
    <w:name w:val="字母编号列项（一级）"/>
    <w:qFormat/>
    <w:pPr>
      <w:numPr>
        <w:numId w:val="8"/>
      </w:numPr>
      <w:jc w:val="both"/>
    </w:pPr>
    <w:rPr>
      <w:rFonts w:ascii="宋体"/>
      <w:sz w:val="21"/>
    </w:rPr>
  </w:style>
  <w:style w:type="paragraph" w:customStyle="1" w:styleId="affffd">
    <w:name w:val="条文脚注"/>
    <w:basedOn w:val="af"/>
    <w:qFormat/>
    <w:pPr>
      <w:numPr>
        <w:numId w:val="0"/>
      </w:numPr>
      <w:jc w:val="both"/>
    </w:pPr>
  </w:style>
  <w:style w:type="paragraph" w:customStyle="1" w:styleId="aa">
    <w:name w:val="附录图标号"/>
    <w:basedOn w:val="aff"/>
    <w:qFormat/>
    <w:pPr>
      <w:keepNext/>
      <w:pageBreakBefore/>
      <w:widowControl/>
      <w:numPr>
        <w:numId w:val="11"/>
      </w:numPr>
      <w:spacing w:line="14" w:lineRule="exact"/>
      <w:ind w:left="0" w:firstLine="363"/>
      <w:jc w:val="center"/>
      <w:outlineLvl w:val="0"/>
    </w:pPr>
    <w:rPr>
      <w:color w:val="FFFFFF"/>
    </w:rPr>
  </w:style>
  <w:style w:type="paragraph" w:customStyle="1" w:styleId="affffe">
    <w:name w:val="示例后文字"/>
    <w:basedOn w:val="affe"/>
    <w:next w:val="affe"/>
    <w:qFormat/>
    <w:pPr>
      <w:ind w:firstLine="360"/>
    </w:pPr>
    <w:rPr>
      <w:sz w:val="18"/>
    </w:rPr>
  </w:style>
  <w:style w:type="paragraph" w:customStyle="1" w:styleId="afffff">
    <w:name w:val="发布部门"/>
    <w:next w:val="affe"/>
    <w:qFormat/>
    <w:pPr>
      <w:framePr w:w="7938" w:h="1134" w:hRule="exact" w:hSpace="125" w:vSpace="181" w:wrap="around" w:vAnchor="page" w:hAnchor="page" w:x="2150" w:y="14630" w:anchorLock="1"/>
      <w:jc w:val="center"/>
    </w:pPr>
    <w:rPr>
      <w:rFonts w:ascii="宋体"/>
      <w:b/>
      <w:spacing w:val="20"/>
      <w:w w:val="135"/>
      <w:sz w:val="28"/>
    </w:rPr>
  </w:style>
  <w:style w:type="paragraph" w:customStyle="1" w:styleId="afffff0">
    <w:name w:val="参考文献"/>
    <w:basedOn w:val="aff"/>
    <w:next w:val="aff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12">
    <w:name w:val="封面标准号1"/>
    <w:qFormat/>
    <w:pPr>
      <w:widowControl w:val="0"/>
      <w:kinsoku w:val="0"/>
      <w:overflowPunct w:val="0"/>
      <w:autoSpaceDE w:val="0"/>
      <w:autoSpaceDN w:val="0"/>
      <w:spacing w:before="308"/>
      <w:jc w:val="right"/>
      <w:textAlignment w:val="center"/>
    </w:pPr>
    <w:rPr>
      <w:sz w:val="28"/>
    </w:rPr>
  </w:style>
  <w:style w:type="paragraph" w:customStyle="1" w:styleId="afffff1">
    <w:name w:val="其他标准称谓"/>
    <w:next w:val="aff"/>
    <w:qFormat/>
    <w:pPr>
      <w:framePr w:hSpace="181" w:vSpace="181" w:wrap="around" w:vAnchor="page" w:hAnchor="page" w:x="1419" w:y="2286" w:anchorLock="1"/>
      <w:spacing w:line="0" w:lineRule="atLeast"/>
      <w:jc w:val="distribute"/>
    </w:pPr>
    <w:rPr>
      <w:rFonts w:ascii="黑体" w:eastAsia="黑体" w:hAnsi="宋体"/>
      <w:spacing w:val="-40"/>
      <w:sz w:val="48"/>
      <w:szCs w:val="52"/>
    </w:rPr>
  </w:style>
  <w:style w:type="paragraph" w:customStyle="1" w:styleId="a1">
    <w:name w:val="示例"/>
    <w:next w:val="affff2"/>
    <w:qFormat/>
    <w:pPr>
      <w:widowControl w:val="0"/>
      <w:numPr>
        <w:numId w:val="12"/>
      </w:numPr>
      <w:jc w:val="both"/>
    </w:pPr>
    <w:rPr>
      <w:rFonts w:ascii="宋体"/>
      <w:sz w:val="18"/>
      <w:szCs w:val="18"/>
    </w:rPr>
  </w:style>
  <w:style w:type="paragraph" w:customStyle="1" w:styleId="afffff2">
    <w:name w:val="封面标准文稿编辑信息"/>
    <w:basedOn w:val="afffff3"/>
    <w:qFormat/>
    <w:pPr>
      <w:framePr w:wrap="around"/>
      <w:spacing w:before="180" w:line="180" w:lineRule="exact"/>
    </w:pPr>
    <w:rPr>
      <w:sz w:val="21"/>
    </w:rPr>
  </w:style>
  <w:style w:type="paragraph" w:customStyle="1" w:styleId="afffff3">
    <w:name w:val="封面标准文稿类别"/>
    <w:basedOn w:val="affff"/>
    <w:qFormat/>
    <w:pPr>
      <w:framePr w:wrap="around"/>
      <w:spacing w:after="160" w:line="240" w:lineRule="auto"/>
    </w:pPr>
    <w:rPr>
      <w:sz w:val="24"/>
    </w:rPr>
  </w:style>
  <w:style w:type="paragraph" w:customStyle="1" w:styleId="afffff4">
    <w:name w:val="实施日期"/>
    <w:basedOn w:val="afffff5"/>
    <w:qFormat/>
    <w:pPr>
      <w:framePr w:wrap="around" w:vAnchor="page" w:hAnchor="text"/>
      <w:jc w:val="right"/>
    </w:pPr>
  </w:style>
  <w:style w:type="paragraph" w:customStyle="1" w:styleId="afffff5">
    <w:name w:val="发布日期"/>
    <w:qFormat/>
    <w:pPr>
      <w:framePr w:w="3997" w:h="471" w:hRule="exact" w:vSpace="181" w:wrap="around" w:hAnchor="page" w:x="7089" w:y="14097" w:anchorLock="1"/>
    </w:pPr>
    <w:rPr>
      <w:rFonts w:eastAsia="黑体"/>
      <w:sz w:val="28"/>
    </w:rPr>
  </w:style>
  <w:style w:type="paragraph" w:customStyle="1" w:styleId="afffff6">
    <w:name w:val="附录标题"/>
    <w:basedOn w:val="affe"/>
    <w:next w:val="affe"/>
    <w:qFormat/>
    <w:pPr>
      <w:ind w:firstLineChars="0" w:firstLine="0"/>
      <w:jc w:val="center"/>
    </w:pPr>
    <w:rPr>
      <w:rFonts w:ascii="黑体" w:eastAsia="黑体"/>
    </w:rPr>
  </w:style>
  <w:style w:type="paragraph" w:customStyle="1" w:styleId="20">
    <w:name w:val="封面标准号2"/>
    <w:qFormat/>
    <w:pPr>
      <w:framePr w:w="9140" w:h="1242" w:hRule="exact" w:hSpace="284" w:wrap="around" w:vAnchor="page" w:hAnchor="page" w:x="1645" w:y="2910" w:anchorLock="1"/>
      <w:spacing w:before="357" w:line="280" w:lineRule="exact"/>
      <w:jc w:val="right"/>
    </w:pPr>
    <w:rPr>
      <w:rFonts w:ascii="黑体" w:eastAsia="黑体"/>
      <w:sz w:val="28"/>
      <w:szCs w:val="28"/>
    </w:rPr>
  </w:style>
  <w:style w:type="paragraph" w:customStyle="1" w:styleId="afffff7">
    <w:name w:val="一级无"/>
    <w:basedOn w:val="a4"/>
    <w:qFormat/>
    <w:pPr>
      <w:spacing w:beforeLines="0" w:afterLines="0"/>
    </w:pPr>
    <w:rPr>
      <w:rFonts w:ascii="宋体" w:eastAsia="宋体"/>
    </w:rPr>
  </w:style>
  <w:style w:type="paragraph" w:customStyle="1" w:styleId="afffff8">
    <w:name w:val="标准称谓"/>
    <w:next w:val="aff"/>
    <w:qFormat/>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b/>
      <w:bCs/>
      <w:spacing w:val="20"/>
      <w:w w:val="148"/>
      <w:sz w:val="48"/>
    </w:rPr>
  </w:style>
  <w:style w:type="paragraph" w:customStyle="1" w:styleId="afffff9">
    <w:name w:val="附录一级无"/>
    <w:basedOn w:val="afa"/>
    <w:qFormat/>
    <w:pPr>
      <w:tabs>
        <w:tab w:val="clear" w:pos="360"/>
      </w:tabs>
      <w:spacing w:beforeLines="0" w:afterLines="0"/>
    </w:pPr>
    <w:rPr>
      <w:rFonts w:ascii="宋体" w:eastAsia="宋体"/>
      <w:szCs w:val="21"/>
    </w:rPr>
  </w:style>
  <w:style w:type="paragraph" w:customStyle="1" w:styleId="21">
    <w:name w:val="封面标准英文名称2"/>
    <w:basedOn w:val="affff0"/>
    <w:qFormat/>
    <w:pPr>
      <w:framePr w:wrap="around" w:y="4469"/>
    </w:pPr>
  </w:style>
  <w:style w:type="paragraph" w:customStyle="1" w:styleId="afffffa">
    <w:name w:val="标准书脚_奇数页"/>
    <w:qFormat/>
    <w:pPr>
      <w:spacing w:before="120"/>
      <w:ind w:right="198"/>
      <w:jc w:val="right"/>
    </w:pPr>
    <w:rPr>
      <w:rFonts w:ascii="宋体"/>
      <w:sz w:val="18"/>
      <w:szCs w:val="18"/>
    </w:rPr>
  </w:style>
  <w:style w:type="paragraph" w:customStyle="1" w:styleId="afffffb">
    <w:name w:val="标准书眉_奇数页"/>
    <w:next w:val="aff"/>
    <w:qFormat/>
    <w:pPr>
      <w:tabs>
        <w:tab w:val="center" w:pos="4154"/>
        <w:tab w:val="right" w:pos="8306"/>
      </w:tabs>
      <w:spacing w:after="220"/>
      <w:jc w:val="right"/>
    </w:pPr>
    <w:rPr>
      <w:rFonts w:ascii="黑体" w:eastAsia="黑体"/>
      <w:sz w:val="21"/>
      <w:szCs w:val="21"/>
    </w:rPr>
  </w:style>
  <w:style w:type="paragraph" w:customStyle="1" w:styleId="ac">
    <w:name w:val="列项——（一级）"/>
    <w:qFormat/>
    <w:pPr>
      <w:widowControl w:val="0"/>
      <w:numPr>
        <w:numId w:val="6"/>
      </w:numPr>
      <w:jc w:val="both"/>
    </w:pPr>
    <w:rPr>
      <w:rFonts w:ascii="宋体"/>
      <w:sz w:val="21"/>
    </w:rPr>
  </w:style>
  <w:style w:type="paragraph" w:customStyle="1" w:styleId="afffffc">
    <w:name w:val="封面正文"/>
    <w:qFormat/>
    <w:pPr>
      <w:jc w:val="both"/>
    </w:pPr>
  </w:style>
  <w:style w:type="paragraph" w:customStyle="1" w:styleId="a8">
    <w:name w:val="五级条标题"/>
    <w:basedOn w:val="a7"/>
    <w:next w:val="affe"/>
    <w:qFormat/>
    <w:pPr>
      <w:numPr>
        <w:ilvl w:val="5"/>
      </w:numPr>
      <w:outlineLvl w:val="6"/>
    </w:pPr>
  </w:style>
  <w:style w:type="paragraph" w:customStyle="1" w:styleId="afffffd">
    <w:name w:val="标准书眉_偶数页"/>
    <w:basedOn w:val="afffffb"/>
    <w:next w:val="aff"/>
    <w:qFormat/>
    <w:pPr>
      <w:jc w:val="left"/>
    </w:pPr>
  </w:style>
  <w:style w:type="paragraph" w:customStyle="1" w:styleId="afffffe">
    <w:name w:val="目次、标准名称标题"/>
    <w:basedOn w:val="aff"/>
    <w:next w:val="affe"/>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22">
    <w:name w:val="封面标准名称2"/>
    <w:basedOn w:val="affff1"/>
    <w:qFormat/>
    <w:pPr>
      <w:framePr w:wrap="around" w:y="4469"/>
      <w:spacing w:beforeLines="630"/>
    </w:pPr>
  </w:style>
  <w:style w:type="paragraph" w:customStyle="1" w:styleId="affffff">
    <w:name w:val="附录五级无"/>
    <w:basedOn w:val="affffff0"/>
    <w:qFormat/>
    <w:pPr>
      <w:spacing w:beforeLines="0" w:afterLines="0"/>
    </w:pPr>
    <w:rPr>
      <w:rFonts w:ascii="宋体" w:eastAsia="宋体"/>
      <w:szCs w:val="21"/>
    </w:rPr>
  </w:style>
  <w:style w:type="paragraph" w:customStyle="1" w:styleId="affffff0">
    <w:name w:val="附录五级条标题"/>
    <w:basedOn w:val="affff7"/>
    <w:next w:val="affe"/>
    <w:qFormat/>
    <w:pPr>
      <w:numPr>
        <w:ilvl w:val="6"/>
      </w:numPr>
      <w:outlineLvl w:val="6"/>
    </w:pPr>
  </w:style>
  <w:style w:type="paragraph" w:customStyle="1" w:styleId="ad">
    <w:name w:val="列项●（二级）"/>
    <w:qFormat/>
    <w:pPr>
      <w:numPr>
        <w:ilvl w:val="1"/>
        <w:numId w:val="6"/>
      </w:numPr>
      <w:tabs>
        <w:tab w:val="left" w:pos="840"/>
      </w:tabs>
      <w:jc w:val="both"/>
    </w:pPr>
    <w:rPr>
      <w:rFonts w:ascii="宋体"/>
      <w:sz w:val="21"/>
    </w:rPr>
  </w:style>
  <w:style w:type="paragraph" w:customStyle="1" w:styleId="affffff1">
    <w:name w:val="其他发布日期"/>
    <w:basedOn w:val="afffff5"/>
    <w:qFormat/>
    <w:pPr>
      <w:framePr w:wrap="around" w:vAnchor="page" w:hAnchor="text" w:x="1419"/>
    </w:pPr>
  </w:style>
  <w:style w:type="paragraph" w:customStyle="1" w:styleId="affffff2">
    <w:name w:val="标准书脚_偶数页"/>
    <w:qFormat/>
    <w:pPr>
      <w:spacing w:before="120"/>
      <w:ind w:left="221"/>
    </w:pPr>
    <w:rPr>
      <w:rFonts w:ascii="宋体"/>
      <w:sz w:val="18"/>
      <w:szCs w:val="18"/>
    </w:rPr>
  </w:style>
  <w:style w:type="paragraph" w:customStyle="1" w:styleId="affffff3">
    <w:name w:val="三级无"/>
    <w:basedOn w:val="a6"/>
    <w:qFormat/>
    <w:pPr>
      <w:spacing w:beforeLines="0" w:afterLines="0"/>
    </w:pPr>
    <w:rPr>
      <w:rFonts w:ascii="宋体" w:eastAsia="宋体"/>
    </w:rPr>
  </w:style>
  <w:style w:type="paragraph" w:customStyle="1" w:styleId="affffff4">
    <w:name w:val="二级无"/>
    <w:basedOn w:val="a5"/>
    <w:qFormat/>
    <w:pPr>
      <w:spacing w:beforeLines="0" w:afterLines="0"/>
      <w:ind w:left="0"/>
    </w:pPr>
    <w:rPr>
      <w:rFonts w:ascii="宋体" w:eastAsia="宋体"/>
    </w:rPr>
  </w:style>
  <w:style w:type="paragraph" w:customStyle="1" w:styleId="23">
    <w:name w:val="封面一致性程度标识2"/>
    <w:basedOn w:val="affff"/>
    <w:qFormat/>
    <w:pPr>
      <w:framePr w:wrap="around" w:y="4469"/>
    </w:pPr>
  </w:style>
  <w:style w:type="paragraph" w:customStyle="1" w:styleId="affffff5">
    <w:name w:val="目次、索引正文"/>
    <w:qFormat/>
    <w:pPr>
      <w:spacing w:line="320" w:lineRule="exact"/>
      <w:jc w:val="both"/>
    </w:pPr>
    <w:rPr>
      <w:rFonts w:ascii="宋体"/>
      <w:sz w:val="21"/>
    </w:rPr>
  </w:style>
  <w:style w:type="paragraph" w:customStyle="1" w:styleId="affffff6">
    <w:name w:val="参考文献、索引标题"/>
    <w:basedOn w:val="aff"/>
    <w:next w:val="affe"/>
    <w:qFormat/>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fff7">
    <w:name w:val="其他发布部门"/>
    <w:basedOn w:val="afffff"/>
    <w:qFormat/>
    <w:pPr>
      <w:framePr w:wrap="around" w:y="15310"/>
      <w:spacing w:line="0" w:lineRule="atLeast"/>
    </w:pPr>
    <w:rPr>
      <w:rFonts w:ascii="黑体" w:eastAsia="黑体"/>
      <w:b w:val="0"/>
    </w:rPr>
  </w:style>
  <w:style w:type="paragraph" w:customStyle="1" w:styleId="24">
    <w:name w:val="封面标准文稿编辑信息2"/>
    <w:basedOn w:val="afffff2"/>
    <w:qFormat/>
    <w:pPr>
      <w:framePr w:wrap="around" w:y="4469"/>
    </w:pPr>
  </w:style>
  <w:style w:type="paragraph" w:customStyle="1" w:styleId="affffff8">
    <w:name w:val="列项说明"/>
    <w:basedOn w:val="aff"/>
    <w:qFormat/>
    <w:pPr>
      <w:adjustRightInd w:val="0"/>
      <w:spacing w:line="320" w:lineRule="exact"/>
      <w:ind w:leftChars="200" w:left="400" w:hangingChars="200" w:hanging="200"/>
      <w:jc w:val="left"/>
      <w:textAlignment w:val="baseline"/>
    </w:pPr>
    <w:rPr>
      <w:rFonts w:ascii="宋体"/>
      <w:kern w:val="0"/>
      <w:szCs w:val="20"/>
    </w:rPr>
  </w:style>
  <w:style w:type="paragraph" w:customStyle="1" w:styleId="af8">
    <w:name w:val="附录标识"/>
    <w:basedOn w:val="aff"/>
    <w:next w:val="affe"/>
    <w:qFormat/>
    <w:pPr>
      <w:keepNext/>
      <w:widowControl/>
      <w:numPr>
        <w:numId w:val="5"/>
      </w:numPr>
      <w:shd w:val="clear" w:color="FFFFFF" w:fill="FFFFFF"/>
      <w:tabs>
        <w:tab w:val="left" w:pos="360"/>
        <w:tab w:val="left" w:pos="6405"/>
      </w:tabs>
      <w:spacing w:before="640" w:after="280"/>
      <w:ind w:left="0"/>
      <w:jc w:val="center"/>
      <w:outlineLvl w:val="0"/>
    </w:pPr>
    <w:rPr>
      <w:rFonts w:ascii="黑体" w:eastAsia="黑体"/>
      <w:kern w:val="0"/>
      <w:szCs w:val="20"/>
    </w:rPr>
  </w:style>
  <w:style w:type="paragraph" w:customStyle="1" w:styleId="affffff9">
    <w:name w:val="四级无"/>
    <w:basedOn w:val="a7"/>
    <w:qFormat/>
    <w:pPr>
      <w:spacing w:beforeLines="0" w:afterLines="0"/>
    </w:pPr>
    <w:rPr>
      <w:rFonts w:ascii="宋体" w:eastAsia="宋体"/>
    </w:rPr>
  </w:style>
  <w:style w:type="paragraph" w:customStyle="1" w:styleId="af5">
    <w:name w:val="附录表标号"/>
    <w:basedOn w:val="aff"/>
    <w:next w:val="affe"/>
    <w:qFormat/>
    <w:pPr>
      <w:numPr>
        <w:numId w:val="13"/>
      </w:numPr>
      <w:tabs>
        <w:tab w:val="clear" w:pos="0"/>
      </w:tabs>
      <w:spacing w:line="14" w:lineRule="exact"/>
      <w:ind w:left="811" w:hanging="448"/>
      <w:jc w:val="center"/>
      <w:outlineLvl w:val="0"/>
    </w:pPr>
    <w:rPr>
      <w:color w:val="FFFFFF"/>
    </w:rPr>
  </w:style>
  <w:style w:type="paragraph" w:customStyle="1" w:styleId="a9">
    <w:name w:val="图表脚注说明"/>
    <w:basedOn w:val="aff"/>
    <w:qFormat/>
    <w:pPr>
      <w:numPr>
        <w:numId w:val="14"/>
      </w:numPr>
    </w:pPr>
    <w:rPr>
      <w:rFonts w:ascii="宋体"/>
      <w:sz w:val="18"/>
      <w:szCs w:val="18"/>
    </w:rPr>
  </w:style>
  <w:style w:type="paragraph" w:customStyle="1" w:styleId="af6">
    <w:name w:val="附录表标题"/>
    <w:basedOn w:val="aff"/>
    <w:next w:val="affe"/>
    <w:qFormat/>
    <w:pPr>
      <w:numPr>
        <w:ilvl w:val="1"/>
        <w:numId w:val="13"/>
      </w:numPr>
      <w:tabs>
        <w:tab w:val="left" w:pos="180"/>
      </w:tabs>
      <w:spacing w:beforeLines="50" w:afterLines="50"/>
      <w:ind w:left="0" w:firstLine="0"/>
      <w:jc w:val="center"/>
    </w:pPr>
    <w:rPr>
      <w:rFonts w:ascii="黑体" w:eastAsia="黑体"/>
      <w:szCs w:val="21"/>
    </w:rPr>
  </w:style>
  <w:style w:type="paragraph" w:customStyle="1" w:styleId="affffffa">
    <w:name w:val="终结线"/>
    <w:basedOn w:val="aff"/>
    <w:qFormat/>
    <w:pPr>
      <w:framePr w:hSpace="181" w:vSpace="181" w:wrap="around" w:vAnchor="text" w:hAnchor="margin" w:xAlign="center" w:y="285"/>
    </w:pPr>
  </w:style>
  <w:style w:type="paragraph" w:customStyle="1" w:styleId="affffffb">
    <w:name w:val="附录二级无"/>
    <w:basedOn w:val="afb"/>
    <w:qFormat/>
    <w:pPr>
      <w:tabs>
        <w:tab w:val="clear" w:pos="360"/>
      </w:tabs>
      <w:spacing w:beforeLines="0" w:afterLines="0"/>
    </w:pPr>
    <w:rPr>
      <w:rFonts w:ascii="宋体" w:eastAsia="宋体"/>
      <w:szCs w:val="21"/>
    </w:rPr>
  </w:style>
  <w:style w:type="paragraph" w:customStyle="1" w:styleId="affffffc">
    <w:name w:val="其他标准标志"/>
    <w:basedOn w:val="affffb"/>
    <w:qFormat/>
    <w:pPr>
      <w:framePr w:w="6101" w:wrap="around" w:vAnchor="page" w:hAnchor="page" w:x="4673" w:y="942"/>
    </w:pPr>
    <w:rPr>
      <w:w w:val="130"/>
    </w:rPr>
  </w:style>
  <w:style w:type="paragraph" w:customStyle="1" w:styleId="affffffd">
    <w:name w:val="附录三级无"/>
    <w:basedOn w:val="afc"/>
    <w:qFormat/>
    <w:pPr>
      <w:tabs>
        <w:tab w:val="clear" w:pos="360"/>
      </w:tabs>
      <w:spacing w:beforeLines="0" w:afterLines="0"/>
    </w:pPr>
    <w:rPr>
      <w:rFonts w:ascii="宋体" w:eastAsia="宋体"/>
      <w:szCs w:val="21"/>
    </w:rPr>
  </w:style>
  <w:style w:type="paragraph" w:customStyle="1" w:styleId="afe">
    <w:name w:val="附录数字编号列项（二级）"/>
    <w:qFormat/>
    <w:pPr>
      <w:numPr>
        <w:ilvl w:val="1"/>
        <w:numId w:val="15"/>
      </w:numPr>
    </w:pPr>
    <w:rPr>
      <w:rFonts w:ascii="宋体"/>
      <w:sz w:val="21"/>
    </w:rPr>
  </w:style>
  <w:style w:type="paragraph" w:customStyle="1" w:styleId="affffffe">
    <w:name w:val="五级无"/>
    <w:basedOn w:val="a8"/>
    <w:qFormat/>
    <w:pPr>
      <w:spacing w:beforeLines="0" w:afterLines="0"/>
    </w:pPr>
    <w:rPr>
      <w:rFonts w:ascii="宋体" w:eastAsia="宋体"/>
    </w:rPr>
  </w:style>
  <w:style w:type="paragraph" w:customStyle="1" w:styleId="ab">
    <w:name w:val="附录图标题"/>
    <w:basedOn w:val="aff"/>
    <w:next w:val="affe"/>
    <w:qFormat/>
    <w:pPr>
      <w:numPr>
        <w:ilvl w:val="1"/>
        <w:numId w:val="11"/>
      </w:numPr>
      <w:tabs>
        <w:tab w:val="left" w:pos="363"/>
      </w:tabs>
      <w:spacing w:beforeLines="50" w:afterLines="50"/>
      <w:ind w:left="0" w:firstLine="0"/>
      <w:jc w:val="center"/>
    </w:pPr>
    <w:rPr>
      <w:rFonts w:ascii="黑体" w:eastAsia="黑体"/>
      <w:szCs w:val="21"/>
    </w:rPr>
  </w:style>
  <w:style w:type="paragraph" w:customStyle="1" w:styleId="afd">
    <w:name w:val="附录字母编号列项（一级）"/>
    <w:qFormat/>
    <w:pPr>
      <w:numPr>
        <w:numId w:val="15"/>
      </w:numPr>
    </w:pPr>
    <w:rPr>
      <w:rFonts w:ascii="宋体"/>
      <w:sz w:val="21"/>
    </w:rPr>
  </w:style>
  <w:style w:type="paragraph" w:customStyle="1" w:styleId="afffffff">
    <w:name w:val="文献分类号"/>
    <w:qFormat/>
    <w:pPr>
      <w:framePr w:hSpace="180" w:vSpace="180" w:wrap="around" w:hAnchor="margin" w:y="1" w:anchorLock="1"/>
      <w:widowControl w:val="0"/>
      <w:textAlignment w:val="center"/>
    </w:pPr>
    <w:rPr>
      <w:rFonts w:ascii="黑体" w:eastAsia="黑体"/>
      <w:sz w:val="21"/>
      <w:szCs w:val="21"/>
    </w:rPr>
  </w:style>
  <w:style w:type="paragraph" w:customStyle="1" w:styleId="af7">
    <w:name w:val="正文表标题"/>
    <w:next w:val="affe"/>
    <w:qFormat/>
    <w:pPr>
      <w:numPr>
        <w:numId w:val="16"/>
      </w:numPr>
      <w:tabs>
        <w:tab w:val="left" w:pos="360"/>
      </w:tabs>
      <w:spacing w:beforeLines="50" w:afterLines="50"/>
      <w:jc w:val="center"/>
    </w:pPr>
    <w:rPr>
      <w:rFonts w:ascii="黑体" w:eastAsia="黑体"/>
      <w:sz w:val="21"/>
    </w:rPr>
  </w:style>
  <w:style w:type="paragraph" w:customStyle="1" w:styleId="afffffff0">
    <w:name w:val="其他实施日期"/>
    <w:basedOn w:val="afffff4"/>
    <w:qFormat/>
    <w:pPr>
      <w:framePr w:wrap="around"/>
    </w:pPr>
  </w:style>
  <w:style w:type="paragraph" w:customStyle="1" w:styleId="25">
    <w:name w:val="封面标准文稿类别2"/>
    <w:basedOn w:val="afffff3"/>
    <w:qFormat/>
    <w:pPr>
      <w:framePr w:wrap="around" w:y="4469"/>
    </w:pPr>
  </w:style>
  <w:style w:type="character" w:customStyle="1" w:styleId="aff6">
    <w:name w:val="批注文字 字符"/>
    <w:link w:val="aff5"/>
    <w:qFormat/>
    <w:rPr>
      <w:kern w:val="2"/>
      <w:sz w:val="21"/>
      <w:szCs w:val="24"/>
    </w:rPr>
  </w:style>
  <w:style w:type="character" w:customStyle="1" w:styleId="afff0">
    <w:name w:val="批注主题 字符"/>
    <w:link w:val="afff"/>
    <w:qFormat/>
    <w:rPr>
      <w:b/>
      <w:bCs/>
      <w:kern w:val="2"/>
      <w:sz w:val="21"/>
      <w:szCs w:val="24"/>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10">
    <w:name w:val="标题 1 字符"/>
    <w:basedOn w:val="aff0"/>
    <w:link w:val="1"/>
    <w:qFormat/>
    <w:rPr>
      <w:b/>
      <w:bCs/>
      <w:kern w:val="44"/>
      <w:sz w:val="44"/>
      <w:szCs w:val="44"/>
    </w:rPr>
  </w:style>
  <w:style w:type="paragraph" w:customStyle="1" w:styleId="TOC10">
    <w:name w:val="TOC 标题1"/>
    <w:basedOn w:val="1"/>
    <w:next w:val="aff"/>
    <w:uiPriority w:val="39"/>
    <w:unhideWhenUsed/>
    <w:qFormat/>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customStyle="1" w:styleId="WPSOffice1">
    <w:name w:val="WPSOffice手动目录 1"/>
    <w:qFormat/>
  </w:style>
  <w:style w:type="paragraph" w:customStyle="1" w:styleId="13">
    <w:name w:val="修订1"/>
    <w:hidden/>
    <w:uiPriority w:val="99"/>
    <w:semiHidden/>
    <w:qFormat/>
    <w:rPr>
      <w:kern w:val="2"/>
      <w:sz w:val="21"/>
      <w:szCs w:val="24"/>
    </w:rPr>
  </w:style>
  <w:style w:type="character" w:customStyle="1" w:styleId="Other1">
    <w:name w:val="Other|1_"/>
    <w:link w:val="Other10"/>
    <w:qFormat/>
    <w:locked/>
    <w:rPr>
      <w:rFonts w:ascii="宋体" w:hAnsi="宋体" w:cs="宋体"/>
      <w:sz w:val="17"/>
      <w:szCs w:val="17"/>
      <w:lang w:val="zh-TW" w:eastAsia="zh-TW" w:bidi="zh-TW"/>
    </w:rPr>
  </w:style>
  <w:style w:type="paragraph" w:customStyle="1" w:styleId="Other10">
    <w:name w:val="Other|1"/>
    <w:basedOn w:val="aff"/>
    <w:link w:val="Other1"/>
    <w:qFormat/>
    <w:pPr>
      <w:spacing w:line="336" w:lineRule="auto"/>
      <w:ind w:firstLine="380"/>
      <w:jc w:val="left"/>
    </w:pPr>
    <w:rPr>
      <w:rFonts w:ascii="宋体" w:hAnsi="宋体" w:cs="宋体"/>
      <w:kern w:val="0"/>
      <w:sz w:val="17"/>
      <w:szCs w:val="17"/>
      <w:lang w:val="zh-TW" w:eastAsia="zh-TW" w:bidi="zh-TW"/>
    </w:rPr>
  </w:style>
  <w:style w:type="paragraph" w:customStyle="1" w:styleId="26">
    <w:name w:val="修订2"/>
    <w:hidden/>
    <w:uiPriority w:val="99"/>
    <w:unhideWhenUsed/>
    <w:qFormat/>
    <w:rPr>
      <w:kern w:val="2"/>
      <w:sz w:val="21"/>
      <w:szCs w:val="24"/>
    </w:rPr>
  </w:style>
  <w:style w:type="paragraph" w:styleId="afffffff1">
    <w:name w:val="List Paragraph"/>
    <w:basedOn w:val="aff"/>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9790609">
      <w:bodyDiv w:val="1"/>
      <w:marLeft w:val="0"/>
      <w:marRight w:val="0"/>
      <w:marTop w:val="0"/>
      <w:marBottom w:val="0"/>
      <w:divBdr>
        <w:top w:val="none" w:sz="0" w:space="0" w:color="auto"/>
        <w:left w:val="none" w:sz="0" w:space="0" w:color="auto"/>
        <w:bottom w:val="none" w:sz="0" w:space="0" w:color="auto"/>
        <w:right w:val="none" w:sz="0" w:space="0" w:color="auto"/>
      </w:divBdr>
    </w:div>
    <w:div w:id="157163243">
      <w:bodyDiv w:val="1"/>
      <w:marLeft w:val="0"/>
      <w:marRight w:val="0"/>
      <w:marTop w:val="0"/>
      <w:marBottom w:val="0"/>
      <w:divBdr>
        <w:top w:val="none" w:sz="0" w:space="0" w:color="auto"/>
        <w:left w:val="none" w:sz="0" w:space="0" w:color="auto"/>
        <w:bottom w:val="none" w:sz="0" w:space="0" w:color="auto"/>
        <w:right w:val="none" w:sz="0" w:space="0" w:color="auto"/>
      </w:divBdr>
    </w:div>
    <w:div w:id="202523925">
      <w:bodyDiv w:val="1"/>
      <w:marLeft w:val="0"/>
      <w:marRight w:val="0"/>
      <w:marTop w:val="0"/>
      <w:marBottom w:val="0"/>
      <w:divBdr>
        <w:top w:val="none" w:sz="0" w:space="0" w:color="auto"/>
        <w:left w:val="none" w:sz="0" w:space="0" w:color="auto"/>
        <w:bottom w:val="none" w:sz="0" w:space="0" w:color="auto"/>
        <w:right w:val="none" w:sz="0" w:space="0" w:color="auto"/>
      </w:divBdr>
    </w:div>
    <w:div w:id="228616043">
      <w:bodyDiv w:val="1"/>
      <w:marLeft w:val="0"/>
      <w:marRight w:val="0"/>
      <w:marTop w:val="0"/>
      <w:marBottom w:val="0"/>
      <w:divBdr>
        <w:top w:val="none" w:sz="0" w:space="0" w:color="auto"/>
        <w:left w:val="none" w:sz="0" w:space="0" w:color="auto"/>
        <w:bottom w:val="none" w:sz="0" w:space="0" w:color="auto"/>
        <w:right w:val="none" w:sz="0" w:space="0" w:color="auto"/>
      </w:divBdr>
    </w:div>
    <w:div w:id="236062034">
      <w:bodyDiv w:val="1"/>
      <w:marLeft w:val="0"/>
      <w:marRight w:val="0"/>
      <w:marTop w:val="0"/>
      <w:marBottom w:val="0"/>
      <w:divBdr>
        <w:top w:val="none" w:sz="0" w:space="0" w:color="auto"/>
        <w:left w:val="none" w:sz="0" w:space="0" w:color="auto"/>
        <w:bottom w:val="none" w:sz="0" w:space="0" w:color="auto"/>
        <w:right w:val="none" w:sz="0" w:space="0" w:color="auto"/>
      </w:divBdr>
    </w:div>
    <w:div w:id="339354586">
      <w:bodyDiv w:val="1"/>
      <w:marLeft w:val="0"/>
      <w:marRight w:val="0"/>
      <w:marTop w:val="0"/>
      <w:marBottom w:val="0"/>
      <w:divBdr>
        <w:top w:val="none" w:sz="0" w:space="0" w:color="auto"/>
        <w:left w:val="none" w:sz="0" w:space="0" w:color="auto"/>
        <w:bottom w:val="none" w:sz="0" w:space="0" w:color="auto"/>
        <w:right w:val="none" w:sz="0" w:space="0" w:color="auto"/>
      </w:divBdr>
    </w:div>
    <w:div w:id="350382045">
      <w:bodyDiv w:val="1"/>
      <w:marLeft w:val="0"/>
      <w:marRight w:val="0"/>
      <w:marTop w:val="0"/>
      <w:marBottom w:val="0"/>
      <w:divBdr>
        <w:top w:val="none" w:sz="0" w:space="0" w:color="auto"/>
        <w:left w:val="none" w:sz="0" w:space="0" w:color="auto"/>
        <w:bottom w:val="none" w:sz="0" w:space="0" w:color="auto"/>
        <w:right w:val="none" w:sz="0" w:space="0" w:color="auto"/>
      </w:divBdr>
    </w:div>
    <w:div w:id="354505034">
      <w:bodyDiv w:val="1"/>
      <w:marLeft w:val="0"/>
      <w:marRight w:val="0"/>
      <w:marTop w:val="0"/>
      <w:marBottom w:val="0"/>
      <w:divBdr>
        <w:top w:val="none" w:sz="0" w:space="0" w:color="auto"/>
        <w:left w:val="none" w:sz="0" w:space="0" w:color="auto"/>
        <w:bottom w:val="none" w:sz="0" w:space="0" w:color="auto"/>
        <w:right w:val="none" w:sz="0" w:space="0" w:color="auto"/>
      </w:divBdr>
    </w:div>
    <w:div w:id="528884177">
      <w:bodyDiv w:val="1"/>
      <w:marLeft w:val="0"/>
      <w:marRight w:val="0"/>
      <w:marTop w:val="0"/>
      <w:marBottom w:val="0"/>
      <w:divBdr>
        <w:top w:val="none" w:sz="0" w:space="0" w:color="auto"/>
        <w:left w:val="none" w:sz="0" w:space="0" w:color="auto"/>
        <w:bottom w:val="none" w:sz="0" w:space="0" w:color="auto"/>
        <w:right w:val="none" w:sz="0" w:space="0" w:color="auto"/>
      </w:divBdr>
    </w:div>
    <w:div w:id="600066819">
      <w:bodyDiv w:val="1"/>
      <w:marLeft w:val="0"/>
      <w:marRight w:val="0"/>
      <w:marTop w:val="0"/>
      <w:marBottom w:val="0"/>
      <w:divBdr>
        <w:top w:val="none" w:sz="0" w:space="0" w:color="auto"/>
        <w:left w:val="none" w:sz="0" w:space="0" w:color="auto"/>
        <w:bottom w:val="none" w:sz="0" w:space="0" w:color="auto"/>
        <w:right w:val="none" w:sz="0" w:space="0" w:color="auto"/>
      </w:divBdr>
    </w:div>
    <w:div w:id="639069582">
      <w:bodyDiv w:val="1"/>
      <w:marLeft w:val="0"/>
      <w:marRight w:val="0"/>
      <w:marTop w:val="0"/>
      <w:marBottom w:val="0"/>
      <w:divBdr>
        <w:top w:val="none" w:sz="0" w:space="0" w:color="auto"/>
        <w:left w:val="none" w:sz="0" w:space="0" w:color="auto"/>
        <w:bottom w:val="none" w:sz="0" w:space="0" w:color="auto"/>
        <w:right w:val="none" w:sz="0" w:space="0" w:color="auto"/>
      </w:divBdr>
    </w:div>
    <w:div w:id="731543291">
      <w:bodyDiv w:val="1"/>
      <w:marLeft w:val="0"/>
      <w:marRight w:val="0"/>
      <w:marTop w:val="0"/>
      <w:marBottom w:val="0"/>
      <w:divBdr>
        <w:top w:val="none" w:sz="0" w:space="0" w:color="auto"/>
        <w:left w:val="none" w:sz="0" w:space="0" w:color="auto"/>
        <w:bottom w:val="none" w:sz="0" w:space="0" w:color="auto"/>
        <w:right w:val="none" w:sz="0" w:space="0" w:color="auto"/>
      </w:divBdr>
    </w:div>
    <w:div w:id="803617365">
      <w:bodyDiv w:val="1"/>
      <w:marLeft w:val="0"/>
      <w:marRight w:val="0"/>
      <w:marTop w:val="0"/>
      <w:marBottom w:val="0"/>
      <w:divBdr>
        <w:top w:val="none" w:sz="0" w:space="0" w:color="auto"/>
        <w:left w:val="none" w:sz="0" w:space="0" w:color="auto"/>
        <w:bottom w:val="none" w:sz="0" w:space="0" w:color="auto"/>
        <w:right w:val="none" w:sz="0" w:space="0" w:color="auto"/>
      </w:divBdr>
    </w:div>
    <w:div w:id="1203320921">
      <w:bodyDiv w:val="1"/>
      <w:marLeft w:val="0"/>
      <w:marRight w:val="0"/>
      <w:marTop w:val="0"/>
      <w:marBottom w:val="0"/>
      <w:divBdr>
        <w:top w:val="none" w:sz="0" w:space="0" w:color="auto"/>
        <w:left w:val="none" w:sz="0" w:space="0" w:color="auto"/>
        <w:bottom w:val="none" w:sz="0" w:space="0" w:color="auto"/>
        <w:right w:val="none" w:sz="0" w:space="0" w:color="auto"/>
      </w:divBdr>
    </w:div>
    <w:div w:id="1272594562">
      <w:bodyDiv w:val="1"/>
      <w:marLeft w:val="0"/>
      <w:marRight w:val="0"/>
      <w:marTop w:val="0"/>
      <w:marBottom w:val="0"/>
      <w:divBdr>
        <w:top w:val="none" w:sz="0" w:space="0" w:color="auto"/>
        <w:left w:val="none" w:sz="0" w:space="0" w:color="auto"/>
        <w:bottom w:val="none" w:sz="0" w:space="0" w:color="auto"/>
        <w:right w:val="none" w:sz="0" w:space="0" w:color="auto"/>
      </w:divBdr>
    </w:div>
    <w:div w:id="1336612272">
      <w:bodyDiv w:val="1"/>
      <w:marLeft w:val="0"/>
      <w:marRight w:val="0"/>
      <w:marTop w:val="0"/>
      <w:marBottom w:val="0"/>
      <w:divBdr>
        <w:top w:val="none" w:sz="0" w:space="0" w:color="auto"/>
        <w:left w:val="none" w:sz="0" w:space="0" w:color="auto"/>
        <w:bottom w:val="none" w:sz="0" w:space="0" w:color="auto"/>
        <w:right w:val="none" w:sz="0" w:space="0" w:color="auto"/>
      </w:divBdr>
    </w:div>
    <w:div w:id="1361392365">
      <w:bodyDiv w:val="1"/>
      <w:marLeft w:val="0"/>
      <w:marRight w:val="0"/>
      <w:marTop w:val="0"/>
      <w:marBottom w:val="0"/>
      <w:divBdr>
        <w:top w:val="none" w:sz="0" w:space="0" w:color="auto"/>
        <w:left w:val="none" w:sz="0" w:space="0" w:color="auto"/>
        <w:bottom w:val="none" w:sz="0" w:space="0" w:color="auto"/>
        <w:right w:val="none" w:sz="0" w:space="0" w:color="auto"/>
      </w:divBdr>
    </w:div>
    <w:div w:id="1462067827">
      <w:bodyDiv w:val="1"/>
      <w:marLeft w:val="0"/>
      <w:marRight w:val="0"/>
      <w:marTop w:val="0"/>
      <w:marBottom w:val="0"/>
      <w:divBdr>
        <w:top w:val="none" w:sz="0" w:space="0" w:color="auto"/>
        <w:left w:val="none" w:sz="0" w:space="0" w:color="auto"/>
        <w:bottom w:val="none" w:sz="0" w:space="0" w:color="auto"/>
        <w:right w:val="none" w:sz="0" w:space="0" w:color="auto"/>
      </w:divBdr>
    </w:div>
    <w:div w:id="1494568726">
      <w:bodyDiv w:val="1"/>
      <w:marLeft w:val="0"/>
      <w:marRight w:val="0"/>
      <w:marTop w:val="0"/>
      <w:marBottom w:val="0"/>
      <w:divBdr>
        <w:top w:val="none" w:sz="0" w:space="0" w:color="auto"/>
        <w:left w:val="none" w:sz="0" w:space="0" w:color="auto"/>
        <w:bottom w:val="none" w:sz="0" w:space="0" w:color="auto"/>
        <w:right w:val="none" w:sz="0" w:space="0" w:color="auto"/>
      </w:divBdr>
    </w:div>
    <w:div w:id="1517843906">
      <w:bodyDiv w:val="1"/>
      <w:marLeft w:val="0"/>
      <w:marRight w:val="0"/>
      <w:marTop w:val="0"/>
      <w:marBottom w:val="0"/>
      <w:divBdr>
        <w:top w:val="none" w:sz="0" w:space="0" w:color="auto"/>
        <w:left w:val="none" w:sz="0" w:space="0" w:color="auto"/>
        <w:bottom w:val="none" w:sz="0" w:space="0" w:color="auto"/>
        <w:right w:val="none" w:sz="0" w:space="0" w:color="auto"/>
      </w:divBdr>
    </w:div>
    <w:div w:id="1702782316">
      <w:bodyDiv w:val="1"/>
      <w:marLeft w:val="0"/>
      <w:marRight w:val="0"/>
      <w:marTop w:val="0"/>
      <w:marBottom w:val="0"/>
      <w:divBdr>
        <w:top w:val="none" w:sz="0" w:space="0" w:color="auto"/>
        <w:left w:val="none" w:sz="0" w:space="0" w:color="auto"/>
        <w:bottom w:val="none" w:sz="0" w:space="0" w:color="auto"/>
        <w:right w:val="none" w:sz="0" w:space="0" w:color="auto"/>
      </w:divBdr>
    </w:div>
    <w:div w:id="1847016406">
      <w:bodyDiv w:val="1"/>
      <w:marLeft w:val="0"/>
      <w:marRight w:val="0"/>
      <w:marTop w:val="0"/>
      <w:marBottom w:val="0"/>
      <w:divBdr>
        <w:top w:val="none" w:sz="0" w:space="0" w:color="auto"/>
        <w:left w:val="none" w:sz="0" w:space="0" w:color="auto"/>
        <w:bottom w:val="none" w:sz="0" w:space="0" w:color="auto"/>
        <w:right w:val="none" w:sz="0" w:space="0" w:color="auto"/>
      </w:divBdr>
    </w:div>
    <w:div w:id="1984195462">
      <w:bodyDiv w:val="1"/>
      <w:marLeft w:val="0"/>
      <w:marRight w:val="0"/>
      <w:marTop w:val="0"/>
      <w:marBottom w:val="0"/>
      <w:divBdr>
        <w:top w:val="none" w:sz="0" w:space="0" w:color="auto"/>
        <w:left w:val="none" w:sz="0" w:space="0" w:color="auto"/>
        <w:bottom w:val="none" w:sz="0" w:space="0" w:color="auto"/>
        <w:right w:val="none" w:sz="0" w:space="0" w:color="auto"/>
      </w:divBdr>
    </w:div>
    <w:div w:id="20911501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55D47FF5-8458-1C4A-AAD1-EACAE85D917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590</TotalTime>
  <Pages>14</Pages>
  <Words>1521</Words>
  <Characters>8671</Characters>
  <Application>Microsoft Office Word</Application>
  <DocSecurity>0</DocSecurity>
  <Lines>72</Lines>
  <Paragraphs>20</Paragraphs>
  <ScaleCrop>false</ScaleCrop>
  <Company/>
  <LinksUpToDate>false</LinksUpToDate>
  <CharactersWithSpaces>10172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CNIS</dc:creator>
  <cp:lastModifiedBy>慧 冯</cp:lastModifiedBy>
  <cp:revision>820</cp:revision>
  <cp:lastPrinted>2023-05-29T02:53:00Z</cp:lastPrinted>
  <dcterms:created xsi:type="dcterms:W3CDTF">2018-12-17T06:27:00Z</dcterms:created>
  <dcterms:modified xsi:type="dcterms:W3CDTF">2024-12-03T02:33:00Z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FB00371648FD4A89804418D15C1C299A_12</vt:lpwstr>
  </property>
</Properties>
</file>