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3EA569">
      <w:pPr>
        <w:pStyle w:val="19"/>
        <w:framePr w:wrap="notBeside" w:vAnchor="page" w:hAnchor="page" w:x="1372" w:y="568"/>
        <w:tabs>
          <w:tab w:val="clear" w:pos="4153"/>
          <w:tab w:val="clear" w:pos="8306"/>
        </w:tabs>
        <w:spacing w:line="300" w:lineRule="auto"/>
        <w:jc w:val="left"/>
        <w:rPr>
          <w:rFonts w:ascii="Times New Roman" w:hAnsi="Times New Roman" w:eastAsia="黑体"/>
          <w:color w:val="auto"/>
          <w:sz w:val="21"/>
          <w:szCs w:val="21"/>
          <w:highlight w:val="none"/>
        </w:rPr>
      </w:pPr>
    </w:p>
    <w:p w14:paraId="7084785D">
      <w:pPr>
        <w:pStyle w:val="19"/>
        <w:framePr w:wrap="notBeside" w:vAnchor="page" w:hAnchor="page" w:x="1372" w:y="568"/>
        <w:tabs>
          <w:tab w:val="clear" w:pos="4153"/>
          <w:tab w:val="clear" w:pos="8306"/>
        </w:tabs>
        <w:spacing w:line="300" w:lineRule="auto"/>
        <w:jc w:val="left"/>
        <w:rPr>
          <w:rFonts w:ascii="Times New Roman" w:hAnsi="Times New Roman" w:eastAsia="黑体"/>
          <w:color w:val="auto"/>
          <w:sz w:val="21"/>
          <w:szCs w:val="21"/>
          <w:highlight w:val="none"/>
        </w:rPr>
      </w:pPr>
    </w:p>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10B50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5405A7F8">
            <w:pPr>
              <w:pStyle w:val="19"/>
              <w:framePr w:wrap="notBeside" w:vAnchor="page" w:hAnchor="page" w:x="1372" w:y="568"/>
              <w:tabs>
                <w:tab w:val="clear" w:pos="4153"/>
                <w:tab w:val="clear" w:pos="8306"/>
              </w:tabs>
              <w:spacing w:line="300" w:lineRule="auto"/>
              <w:jc w:val="left"/>
              <w:rPr>
                <w:rFonts w:ascii="Times New Roman" w:hAnsi="Times New Roman" w:eastAsia="黑体"/>
                <w:color w:val="auto"/>
                <w:sz w:val="21"/>
                <w:szCs w:val="21"/>
                <w:highlight w:val="none"/>
              </w:rPr>
            </w:pPr>
            <w:r>
              <w:rPr>
                <w:rFonts w:ascii="Times New Roman" w:hAnsi="Times New Roman" w:eastAsia="黑体"/>
                <w:color w:val="auto"/>
                <w:sz w:val="21"/>
                <w:szCs w:val="21"/>
                <w:highlight w:val="none"/>
              </w:rPr>
              <w:t xml:space="preserve">ICS  </w:t>
            </w:r>
          </w:p>
        </w:tc>
        <w:tc>
          <w:tcPr>
            <w:tcW w:w="8855" w:type="dxa"/>
          </w:tcPr>
          <w:p w14:paraId="68EE02BA">
            <w:pPr>
              <w:pStyle w:val="19"/>
              <w:framePr w:wrap="notBeside" w:vAnchor="page" w:hAnchor="page" w:x="1372" w:y="568"/>
              <w:tabs>
                <w:tab w:val="clear" w:pos="4153"/>
                <w:tab w:val="clear" w:pos="8306"/>
              </w:tabs>
              <w:spacing w:line="300" w:lineRule="auto"/>
              <w:ind w:firstLine="210" w:firstLineChars="100"/>
              <w:jc w:val="both"/>
              <w:rPr>
                <w:rFonts w:ascii="Times New Roman" w:hAnsi="Times New Roman" w:eastAsia="黑体"/>
                <w:color w:val="auto"/>
                <w:sz w:val="21"/>
                <w:szCs w:val="21"/>
                <w:highlight w:val="none"/>
              </w:rPr>
            </w:pPr>
            <w:r>
              <w:rPr>
                <w:rFonts w:ascii="Times New Roman" w:hAnsi="Times New Roman" w:eastAsia="黑体"/>
                <w:color w:val="auto"/>
                <w:sz w:val="21"/>
                <w:szCs w:val="21"/>
                <w:highlight w:val="none"/>
              </w:rPr>
              <w:t>91.060.50</w:t>
            </w:r>
          </w:p>
        </w:tc>
      </w:tr>
      <w:tr w14:paraId="1355A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1896E22">
            <w:pPr>
              <w:pStyle w:val="19"/>
              <w:framePr w:wrap="notBeside" w:vAnchor="page" w:hAnchor="page" w:x="1372" w:y="568"/>
              <w:tabs>
                <w:tab w:val="clear" w:pos="4153"/>
                <w:tab w:val="clear" w:pos="8306"/>
              </w:tabs>
              <w:spacing w:before="40" w:line="300" w:lineRule="auto"/>
              <w:jc w:val="left"/>
              <w:rPr>
                <w:rFonts w:ascii="Times New Roman" w:hAnsi="Times New Roman" w:eastAsia="黑体"/>
                <w:color w:val="auto"/>
                <w:sz w:val="21"/>
                <w:szCs w:val="21"/>
                <w:highlight w:val="none"/>
              </w:rPr>
            </w:pPr>
            <w:r>
              <w:rPr>
                <w:rFonts w:ascii="Times New Roman" w:hAnsi="Times New Roman" w:eastAsia="黑体"/>
                <w:color w:val="auto"/>
                <w:sz w:val="21"/>
                <w:szCs w:val="21"/>
                <w:highlight w:val="none"/>
              </w:rPr>
              <w:t xml:space="preserve">CCS  </w:t>
            </w:r>
          </w:p>
        </w:tc>
        <w:tc>
          <w:tcPr>
            <w:tcW w:w="8855" w:type="dxa"/>
          </w:tcPr>
          <w:tbl>
            <w:tblPr>
              <w:tblStyle w:val="29"/>
              <w:tblpPr w:vertAnchor="page" w:horzAnchor="margin" w:tblpXSpec="right" w:tblpY="114"/>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113" w:type="dxa"/>
              </w:tblCellMar>
            </w:tblPr>
            <w:tblGrid>
              <w:gridCol w:w="6661"/>
            </w:tblGrid>
            <w:tr w14:paraId="044E87B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283" w:hRule="exact"/>
              </w:trPr>
              <w:tc>
                <w:tcPr>
                  <w:tcW w:w="6661" w:type="dxa"/>
                  <w:vAlign w:val="center"/>
                </w:tcPr>
                <w:p w14:paraId="6C704C39">
                  <w:pPr>
                    <w:pStyle w:val="52"/>
                    <w:framePr w:wrap="notBeside" w:vAnchor="page" w:hAnchor="page" w:x="1372" w:y="568"/>
                    <w:spacing w:line="300" w:lineRule="auto"/>
                    <w:rPr>
                      <w:color w:val="auto"/>
                      <w:sz w:val="28"/>
                      <w:szCs w:val="28"/>
                      <w:highlight w:val="none"/>
                    </w:rPr>
                  </w:pPr>
                  <w:r>
                    <w:rPr>
                      <w:color w:val="auto"/>
                      <w:sz w:val="21"/>
                      <w:szCs w:val="21"/>
                      <w:highlight w:val="none"/>
                    </w:rPr>
                    <w:t xml:space="preserve"> </w:t>
                  </w:r>
                </w:p>
              </w:tc>
            </w:tr>
          </w:tbl>
          <w:p w14:paraId="459353BB">
            <w:pPr>
              <w:pStyle w:val="19"/>
              <w:framePr w:wrap="notBeside" w:vAnchor="page" w:hAnchor="page" w:x="1372" w:y="568"/>
              <w:tabs>
                <w:tab w:val="clear" w:pos="4153"/>
                <w:tab w:val="clear" w:pos="8306"/>
              </w:tabs>
              <w:spacing w:before="40" w:line="300" w:lineRule="auto"/>
              <w:jc w:val="left"/>
              <w:rPr>
                <w:rFonts w:ascii="Times New Roman" w:hAnsi="Times New Roman" w:eastAsia="黑体"/>
                <w:color w:val="auto"/>
                <w:sz w:val="21"/>
                <w:szCs w:val="21"/>
                <w:highlight w:val="none"/>
              </w:rPr>
            </w:pPr>
            <w:bookmarkStart w:id="0" w:name="CSDN"/>
            <w:r>
              <w:rPr>
                <w:rFonts w:ascii="Times New Roman" w:hAnsi="Times New Roman" w:eastAsia="黑体"/>
                <w:color w:val="auto"/>
                <w:sz w:val="21"/>
                <w:szCs w:val="21"/>
                <w:highlight w:val="none"/>
              </w:rPr>
              <w:fldChar w:fldCharType="begin">
                <w:ffData>
                  <w:name w:val="CSDN"/>
                  <w:enabled/>
                  <w:calcOnExit w:val="0"/>
                  <w:textInput>
                    <w:default w:val=" P 32"/>
                  </w:textInput>
                </w:ffData>
              </w:fldChar>
            </w:r>
            <w:r>
              <w:rPr>
                <w:rFonts w:ascii="Times New Roman" w:hAnsi="Times New Roman" w:eastAsia="黑体"/>
                <w:color w:val="auto"/>
                <w:sz w:val="21"/>
                <w:szCs w:val="21"/>
                <w:highlight w:val="none"/>
              </w:rPr>
              <w:instrText xml:space="preserve">FORMTEXT</w:instrText>
            </w:r>
            <w:r>
              <w:rPr>
                <w:rFonts w:ascii="Times New Roman" w:hAnsi="Times New Roman" w:eastAsia="黑体"/>
                <w:color w:val="auto"/>
                <w:sz w:val="21"/>
                <w:szCs w:val="21"/>
                <w:highlight w:val="none"/>
              </w:rPr>
              <w:fldChar w:fldCharType="separate"/>
            </w:r>
            <w:r>
              <w:rPr>
                <w:rFonts w:ascii="Times New Roman" w:hAnsi="Times New Roman" w:eastAsia="黑体"/>
                <w:color w:val="auto"/>
                <w:sz w:val="21"/>
                <w:szCs w:val="21"/>
                <w:highlight w:val="none"/>
              </w:rPr>
              <w:t xml:space="preserve"> P 32</w:t>
            </w:r>
            <w:r>
              <w:rPr>
                <w:rFonts w:ascii="Times New Roman" w:hAnsi="Times New Roman" w:eastAsia="黑体"/>
                <w:color w:val="auto"/>
                <w:sz w:val="21"/>
                <w:szCs w:val="21"/>
                <w:highlight w:val="none"/>
              </w:rPr>
              <w:fldChar w:fldCharType="end"/>
            </w:r>
            <w:bookmarkEnd w:id="0"/>
          </w:p>
        </w:tc>
      </w:tr>
    </w:tbl>
    <w:p w14:paraId="04F02D24">
      <w:pPr>
        <w:pStyle w:val="53"/>
        <w:framePr w:w="9639" w:h="624" w:hRule="exact" w:hSpace="181" w:vSpace="181" w:wrap="around" w:hAnchor="page" w:x="1305" w:y="2269"/>
        <w:spacing w:line="300" w:lineRule="auto"/>
        <w:rPr>
          <w:rFonts w:ascii="Times New Roman" w:eastAsia="黑体"/>
          <w:b w:val="0"/>
          <w:bCs w:val="0"/>
          <w:color w:val="auto"/>
          <w:w w:val="100"/>
          <w:sz w:val="48"/>
          <w:szCs w:val="48"/>
          <w:highlight w:val="none"/>
        </w:rPr>
      </w:pPr>
      <w:bookmarkStart w:id="1" w:name="_Hlk26473981"/>
      <w:r>
        <w:rPr>
          <w:rFonts w:ascii="Times New Roman" w:eastAsia="黑体"/>
          <w:b w:val="0"/>
          <w:color w:val="auto"/>
          <w:w w:val="100"/>
          <w:sz w:val="48"/>
          <w:highlight w:val="none"/>
        </w:rPr>
        <w:t>团体</w:t>
      </w:r>
      <w:r>
        <w:rPr>
          <w:rFonts w:ascii="Times New Roman" w:eastAsia="黑体"/>
          <w:b w:val="0"/>
          <w:bCs w:val="0"/>
          <w:color w:val="auto"/>
          <w:w w:val="100"/>
          <w:sz w:val="48"/>
          <w:szCs w:val="48"/>
          <w:highlight w:val="none"/>
        </w:rPr>
        <w:t>标准</w:t>
      </w:r>
    </w:p>
    <w:bookmarkEnd w:id="1"/>
    <w:p w14:paraId="587595F8">
      <w:pPr>
        <w:pStyle w:val="198"/>
        <w:spacing w:line="300" w:lineRule="auto"/>
        <w:rPr>
          <w:rFonts w:ascii="Times New Roman"/>
          <w:color w:val="auto"/>
          <w:highlight w:val="none"/>
        </w:rPr>
      </w:pPr>
      <w:r>
        <w:rPr>
          <w:rFonts w:ascii="Times New Roman"/>
          <w:color w:val="auto"/>
          <w:highlight w:val="none"/>
        </w:rPr>
        <w:t>T/</w:t>
      </w:r>
      <w:r>
        <w:rPr>
          <w:rFonts w:ascii="Times New Roman"/>
          <w:color w:val="auto"/>
          <w:highlight w:val="none"/>
        </w:rPr>
        <w:fldChar w:fldCharType="begin">
          <w:ffData>
            <w:name w:val="文字1"/>
            <w:enabled/>
            <w:calcOnExit w:val="0"/>
            <w:textInput>
              <w:default w:val="XXX"/>
            </w:textInput>
          </w:ffData>
        </w:fldChar>
      </w:r>
      <w:bookmarkStart w:id="2" w:name="文字1"/>
      <w:r>
        <w:rPr>
          <w:rFonts w:ascii="Times New Roman"/>
          <w:color w:val="auto"/>
          <w:highlight w:val="none"/>
        </w:rPr>
        <w:instrText xml:space="preserve"> FORMTEXT </w:instrText>
      </w:r>
      <w:r>
        <w:rPr>
          <w:rFonts w:ascii="Times New Roman"/>
          <w:color w:val="auto"/>
          <w:highlight w:val="none"/>
        </w:rPr>
        <w:fldChar w:fldCharType="separate"/>
      </w:r>
      <w:r>
        <w:rPr>
          <w:rFonts w:ascii="Times New Roman"/>
          <w:color w:val="auto"/>
          <w:highlight w:val="none"/>
        </w:rPr>
        <w:t>CECS</w:t>
      </w:r>
      <w:r>
        <w:rPr>
          <w:rFonts w:ascii="Times New Roman"/>
          <w:color w:val="auto"/>
          <w:highlight w:val="none"/>
        </w:rPr>
        <w:fldChar w:fldCharType="end"/>
      </w:r>
      <w:bookmarkEnd w:id="2"/>
      <w:r>
        <w:rPr>
          <w:rFonts w:ascii="Times New Roman"/>
          <w:color w:val="auto"/>
          <w:highlight w:val="none"/>
        </w:rPr>
        <w:t xml:space="preserve"> </w:t>
      </w:r>
      <w:r>
        <w:rPr>
          <w:rFonts w:ascii="Times New Roman"/>
          <w:color w:val="auto"/>
          <w:highlight w:val="none"/>
        </w:rPr>
        <w:fldChar w:fldCharType="begin">
          <w:ffData>
            <w:name w:val="NSTD_CODE_F"/>
            <w:enabled/>
            <w:calcOnExit w:val="0"/>
            <w:textInput>
              <w:default w:val="XXXX"/>
            </w:textInput>
          </w:ffData>
        </w:fldChar>
      </w:r>
      <w:bookmarkStart w:id="3" w:name="NSTD_CODE_F"/>
      <w:r>
        <w:rPr>
          <w:rFonts w:ascii="Times New Roman"/>
          <w:color w:val="auto"/>
          <w:highlight w:val="none"/>
        </w:rPr>
        <w:instrText xml:space="preserve"> FORMTEXT </w:instrText>
      </w:r>
      <w:r>
        <w:rPr>
          <w:rFonts w:ascii="Times New Roman"/>
          <w:color w:val="auto"/>
          <w:highlight w:val="none"/>
        </w:rPr>
        <w:fldChar w:fldCharType="separate"/>
      </w:r>
      <w:r>
        <w:rPr>
          <w:rFonts w:ascii="Times New Roman"/>
          <w:color w:val="auto"/>
          <w:highlight w:val="none"/>
        </w:rPr>
        <w:t>XXXX</w:t>
      </w:r>
      <w:r>
        <w:rPr>
          <w:rFonts w:ascii="Times New Roman"/>
          <w:color w:val="auto"/>
          <w:highlight w:val="none"/>
        </w:rPr>
        <w:fldChar w:fldCharType="end"/>
      </w:r>
      <w:bookmarkEnd w:id="3"/>
      <w:r>
        <w:rPr>
          <w:rFonts w:ascii="Times New Roman"/>
          <w:color w:val="auto"/>
          <w:highlight w:val="none"/>
        </w:rPr>
        <w:t>—</w:t>
      </w:r>
      <w:r>
        <w:rPr>
          <w:rFonts w:ascii="Times New Roman"/>
          <w:color w:val="auto"/>
          <w:highlight w:val="none"/>
        </w:rPr>
        <w:fldChar w:fldCharType="begin">
          <w:ffData>
            <w:name w:val="NSTD_CODE_B"/>
            <w:enabled/>
            <w:calcOnExit w:val="0"/>
            <w:textInput>
              <w:default w:val="XXXX"/>
            </w:textInput>
          </w:ffData>
        </w:fldChar>
      </w:r>
      <w:bookmarkStart w:id="4" w:name="NSTD_CODE_B"/>
      <w:r>
        <w:rPr>
          <w:rFonts w:ascii="Times New Roman"/>
          <w:color w:val="auto"/>
          <w:highlight w:val="none"/>
        </w:rPr>
        <w:instrText xml:space="preserve"> FORMTEXT </w:instrText>
      </w:r>
      <w:r>
        <w:rPr>
          <w:rFonts w:ascii="Times New Roman"/>
          <w:color w:val="auto"/>
          <w:highlight w:val="none"/>
        </w:rPr>
        <w:fldChar w:fldCharType="separate"/>
      </w:r>
      <w:r>
        <w:rPr>
          <w:rFonts w:ascii="Times New Roman"/>
          <w:color w:val="auto"/>
          <w:highlight w:val="none"/>
        </w:rPr>
        <w:t>XXXX</w:t>
      </w:r>
      <w:r>
        <w:rPr>
          <w:rFonts w:ascii="Times New Roman"/>
          <w:color w:val="auto"/>
          <w:highlight w:val="none"/>
        </w:rPr>
        <w:fldChar w:fldCharType="end"/>
      </w:r>
      <w:bookmarkEnd w:id="4"/>
    </w:p>
    <w:p w14:paraId="40AFCEF0">
      <w:pPr>
        <w:pStyle w:val="199"/>
        <w:spacing w:line="300" w:lineRule="auto"/>
        <w:rPr>
          <w:rFonts w:ascii="Times New Roman"/>
          <w:color w:val="auto"/>
          <w:highlight w:val="none"/>
        </w:rPr>
      </w:pPr>
      <w:r>
        <w:rPr>
          <w:rFonts w:ascii="Times New Roman"/>
          <w:color w:val="auto"/>
          <w:highlight w:val="none"/>
        </w:rPr>
        <w:fldChar w:fldCharType="begin">
          <w:ffData>
            <w:name w:val="OSTD_CODE"/>
            <w:enabled/>
            <w:calcOnExit w:val="0"/>
            <w:textInput/>
          </w:ffData>
        </w:fldChar>
      </w:r>
      <w:bookmarkStart w:id="5" w:name="OSTD_CODE"/>
      <w:r>
        <w:rPr>
          <w:rFonts w:ascii="Times New Roman"/>
          <w:color w:val="auto"/>
          <w:highlight w:val="none"/>
        </w:rPr>
        <w:instrText xml:space="preserve"> FORMTEXT </w:instrText>
      </w:r>
      <w:r>
        <w:rPr>
          <w:rFonts w:ascii="Times New Roman"/>
          <w:color w:val="auto"/>
          <w:highlight w:val="none"/>
        </w:rPr>
        <w:fldChar w:fldCharType="separate"/>
      </w:r>
      <w:r>
        <w:rPr>
          <w:rFonts w:ascii="Times New Roman"/>
          <w:color w:val="auto"/>
          <w:highlight w:val="none"/>
        </w:rPr>
        <w:t>     </w:t>
      </w:r>
      <w:r>
        <w:rPr>
          <w:rFonts w:ascii="Times New Roman"/>
          <w:color w:val="auto"/>
          <w:highlight w:val="none"/>
        </w:rPr>
        <w:fldChar w:fldCharType="end"/>
      </w:r>
      <w:bookmarkEnd w:id="5"/>
    </w:p>
    <w:p w14:paraId="6080EBF3">
      <w:pPr>
        <w:spacing w:line="300" w:lineRule="auto"/>
        <w:rPr>
          <w:rFonts w:ascii="Times New Roman" w:hAnsi="Times New Roman" w:eastAsia="黑体"/>
          <w:color w:val="auto"/>
          <w:kern w:val="0"/>
          <w:sz w:val="10"/>
          <w:szCs w:val="10"/>
          <w:highlight w:val="none"/>
        </w:rPr>
      </w:pPr>
      <w:r>
        <w:rPr>
          <w:rFonts w:ascii="Times New Roman" w:hAnsi="Times New Roman" w:eastAsia="黑体"/>
          <w:color w:val="auto"/>
          <w:kern w:val="0"/>
          <w:sz w:val="10"/>
          <w:szCs w:val="10"/>
          <w:highlight w:val="none"/>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977F686">
      <w:pPr>
        <w:pStyle w:val="53"/>
        <w:framePr w:w="9639" w:h="6976" w:hRule="exact" w:hSpace="0" w:vSpace="0" w:wrap="around" w:hAnchor="page" w:y="6408"/>
        <w:spacing w:line="300" w:lineRule="auto"/>
        <w:jc w:val="center"/>
        <w:rPr>
          <w:rFonts w:ascii="Times New Roman" w:eastAsia="黑体"/>
          <w:b w:val="0"/>
          <w:bCs w:val="0"/>
          <w:color w:val="auto"/>
          <w:w w:val="100"/>
          <w:highlight w:val="none"/>
        </w:rPr>
      </w:pPr>
    </w:p>
    <w:p w14:paraId="6D378760">
      <w:pPr>
        <w:pStyle w:val="200"/>
        <w:framePr w:h="6974" w:hRule="exact" w:wrap="around" w:x="1419" w:anchorLock="1"/>
        <w:spacing w:line="300" w:lineRule="auto"/>
        <w:rPr>
          <w:rFonts w:ascii="Times New Roman" w:hAnsi="Times New Roman"/>
          <w:color w:val="auto"/>
          <w:highlight w:val="none"/>
        </w:rPr>
      </w:pPr>
      <w:bookmarkStart w:id="6" w:name="CSTD_NAME"/>
      <w:r>
        <w:rPr>
          <w:rFonts w:hint="eastAsia" w:ascii="Times New Roman" w:hAnsi="Times New Roman"/>
          <w:color w:val="auto"/>
          <w:highlight w:val="none"/>
        </w:rPr>
        <w:fldChar w:fldCharType="begin">
          <w:ffData>
            <w:name w:val="CSTD_NAME"/>
            <w:enabled/>
            <w:calcOnExit w:val="0"/>
            <w:textInput>
              <w:default w:val="铝合金门窗安全构造技术要求"/>
            </w:textInput>
          </w:ffData>
        </w:fldChar>
      </w:r>
      <w:r>
        <w:rPr>
          <w:rFonts w:hint="eastAsia" w:ascii="Times New Roman" w:hAnsi="Times New Roman"/>
          <w:color w:val="auto"/>
          <w:highlight w:val="none"/>
        </w:rPr>
        <w:instrText xml:space="preserve">FORMTEXT</w:instrText>
      </w:r>
      <w:r>
        <w:rPr>
          <w:rFonts w:hint="eastAsia" w:ascii="Times New Roman" w:hAnsi="Times New Roman"/>
          <w:color w:val="auto"/>
          <w:highlight w:val="none"/>
        </w:rPr>
        <w:fldChar w:fldCharType="separate"/>
      </w:r>
      <w:r>
        <w:rPr>
          <w:rFonts w:hint="eastAsia" w:ascii="Times New Roman" w:hAnsi="Times New Roman"/>
          <w:color w:val="auto"/>
          <w:highlight w:val="none"/>
        </w:rPr>
        <w:t>铝合金门窗安全构造技术要求</w:t>
      </w:r>
      <w:r>
        <w:rPr>
          <w:rFonts w:hint="eastAsia" w:ascii="Times New Roman" w:hAnsi="Times New Roman"/>
          <w:color w:val="auto"/>
          <w:highlight w:val="none"/>
        </w:rPr>
        <w:fldChar w:fldCharType="end"/>
      </w:r>
      <w:bookmarkEnd w:id="6"/>
    </w:p>
    <w:p w14:paraId="482307A0">
      <w:pPr>
        <w:framePr w:w="9639" w:h="6974" w:hRule="exact" w:wrap="around" w:vAnchor="page" w:hAnchor="page" w:x="1419" w:y="6408" w:anchorLock="1"/>
        <w:spacing w:line="300" w:lineRule="auto"/>
        <w:ind w:left="-1418"/>
        <w:rPr>
          <w:rFonts w:ascii="Times New Roman" w:hAnsi="Times New Roman"/>
          <w:color w:val="auto"/>
          <w:highlight w:val="none"/>
        </w:rPr>
      </w:pPr>
    </w:p>
    <w:p w14:paraId="65CAA206">
      <w:pPr>
        <w:pStyle w:val="128"/>
        <w:framePr w:w="9639" w:h="6974" w:hRule="exact" w:wrap="around" w:vAnchor="page" w:hAnchor="page" w:x="1419" w:y="6408" w:anchorLock="1"/>
        <w:spacing w:line="300" w:lineRule="auto"/>
        <w:textAlignment w:val="bottom"/>
        <w:rPr>
          <w:rFonts w:eastAsia="黑体"/>
          <w:color w:val="auto"/>
          <w:szCs w:val="28"/>
          <w:highlight w:val="none"/>
        </w:rPr>
      </w:pPr>
      <w:bookmarkStart w:id="7" w:name="ESTD_NAME"/>
      <w:r>
        <w:rPr>
          <w:rFonts w:eastAsia="黑体"/>
          <w:color w:val="auto"/>
          <w:szCs w:val="28"/>
          <w:highlight w:val="none"/>
        </w:rPr>
        <w:fldChar w:fldCharType="begin">
          <w:ffData>
            <w:name w:val="ESTD_NAME"/>
            <w:enabled/>
            <w:calcOnExit w:val="0"/>
            <w:textInput>
              <w:default w:val="Technical requirements for the safety construction of aluminium alloy windows and doors"/>
            </w:textInput>
          </w:ffData>
        </w:fldChar>
      </w:r>
      <w:r>
        <w:rPr>
          <w:rFonts w:eastAsia="黑体"/>
          <w:color w:val="auto"/>
          <w:szCs w:val="28"/>
          <w:highlight w:val="none"/>
        </w:rPr>
        <w:instrText xml:space="preserve">FORMTEXT</w:instrText>
      </w:r>
      <w:r>
        <w:rPr>
          <w:rFonts w:eastAsia="黑体"/>
          <w:color w:val="auto"/>
          <w:szCs w:val="28"/>
          <w:highlight w:val="none"/>
        </w:rPr>
        <w:fldChar w:fldCharType="separate"/>
      </w:r>
      <w:r>
        <w:rPr>
          <w:rFonts w:eastAsia="黑体"/>
          <w:color w:val="auto"/>
          <w:szCs w:val="28"/>
          <w:highlight w:val="none"/>
        </w:rPr>
        <w:t>Technical requirements for the safety construction of aluminium alloy windows and doors</w:t>
      </w:r>
      <w:r>
        <w:rPr>
          <w:rFonts w:eastAsia="黑体"/>
          <w:color w:val="auto"/>
          <w:szCs w:val="28"/>
          <w:highlight w:val="none"/>
        </w:rPr>
        <w:fldChar w:fldCharType="end"/>
      </w:r>
      <w:bookmarkEnd w:id="7"/>
    </w:p>
    <w:p w14:paraId="6B169982">
      <w:pPr>
        <w:framePr w:w="9639" w:h="6974" w:hRule="exact" w:wrap="around" w:vAnchor="page" w:hAnchor="page" w:x="1419" w:y="6408" w:anchorLock="1"/>
        <w:spacing w:line="300" w:lineRule="auto"/>
        <w:ind w:left="-1418"/>
        <w:rPr>
          <w:rFonts w:ascii="Times New Roman" w:hAnsi="Times New Roman"/>
          <w:color w:val="auto"/>
          <w:highlight w:val="none"/>
        </w:rPr>
      </w:pPr>
    </w:p>
    <w:p w14:paraId="234D839F">
      <w:pPr>
        <w:pStyle w:val="128"/>
        <w:framePr w:w="9639" w:h="6974" w:hRule="exact" w:wrap="around" w:vAnchor="page" w:hAnchor="page" w:x="1419" w:y="6408" w:anchorLock="1"/>
        <w:spacing w:line="300" w:lineRule="auto"/>
        <w:textAlignment w:val="bottom"/>
        <w:rPr>
          <w:rFonts w:eastAsia="黑体"/>
          <w:color w:val="auto"/>
          <w:szCs w:val="28"/>
          <w:highlight w:val="none"/>
        </w:rPr>
      </w:pPr>
    </w:p>
    <w:p w14:paraId="1BFBE18E">
      <w:pPr>
        <w:pStyle w:val="128"/>
        <w:framePr w:w="9639" w:h="6974" w:hRule="exact" w:wrap="around" w:vAnchor="page" w:hAnchor="page" w:x="1419" w:y="6408" w:anchorLock="1"/>
        <w:spacing w:before="440" w:after="160" w:line="300" w:lineRule="auto"/>
        <w:textAlignment w:val="bottom"/>
        <w:rPr>
          <w:color w:val="auto"/>
          <w:sz w:val="24"/>
          <w:szCs w:val="28"/>
          <w:highlight w:val="none"/>
        </w:rPr>
      </w:pPr>
      <w:bookmarkStart w:id="8" w:name="下拉1"/>
      <w:r>
        <w:rPr>
          <w:color w:val="auto"/>
          <w:sz w:val="24"/>
          <w:szCs w:val="28"/>
          <w:highlight w:val="none"/>
        </w:rPr>
        <w:t>（征求意见稿）</w:t>
      </w:r>
      <w:bookmarkEnd w:id="8"/>
    </w:p>
    <w:p w14:paraId="6CB4ECDD">
      <w:pPr>
        <w:pStyle w:val="128"/>
        <w:framePr w:w="9639" w:h="6974" w:hRule="exact" w:wrap="around" w:vAnchor="page" w:hAnchor="page" w:x="1419" w:y="6408" w:anchorLock="1"/>
        <w:spacing w:before="180" w:line="300" w:lineRule="auto"/>
        <w:textAlignment w:val="bottom"/>
        <w:rPr>
          <w:color w:val="auto"/>
          <w:sz w:val="21"/>
          <w:szCs w:val="28"/>
          <w:highlight w:val="none"/>
        </w:rPr>
      </w:pPr>
      <w:r>
        <w:rPr>
          <w:color w:val="auto"/>
          <w:sz w:val="21"/>
          <w:szCs w:val="28"/>
          <w:highlight w:val="none"/>
        </w:rPr>
        <w:fldChar w:fldCharType="begin">
          <w:ffData>
            <w:name w:val="CMPLSH_DATE"/>
            <w:enabled/>
            <w:calcOnExit w:val="0"/>
            <w:textInput/>
          </w:ffData>
        </w:fldChar>
      </w:r>
      <w:bookmarkStart w:id="9" w:name="CMPLSH_DATE"/>
      <w:r>
        <w:rPr>
          <w:color w:val="auto"/>
          <w:sz w:val="21"/>
          <w:szCs w:val="28"/>
          <w:highlight w:val="none"/>
        </w:rPr>
        <w:instrText xml:space="preserve"> FORMTEXT </w:instrText>
      </w:r>
      <w:r>
        <w:rPr>
          <w:color w:val="auto"/>
          <w:sz w:val="21"/>
          <w:szCs w:val="28"/>
          <w:highlight w:val="none"/>
        </w:rPr>
        <w:fldChar w:fldCharType="separate"/>
      </w:r>
      <w:r>
        <w:rPr>
          <w:color w:val="auto"/>
          <w:sz w:val="21"/>
          <w:szCs w:val="28"/>
          <w:highlight w:val="none"/>
        </w:rPr>
        <w:t>     </w:t>
      </w:r>
      <w:r>
        <w:rPr>
          <w:color w:val="auto"/>
          <w:sz w:val="21"/>
          <w:szCs w:val="28"/>
          <w:highlight w:val="none"/>
        </w:rPr>
        <w:fldChar w:fldCharType="end"/>
      </w:r>
      <w:bookmarkEnd w:id="9"/>
    </w:p>
    <w:p w14:paraId="6DDBC59B">
      <w:pPr>
        <w:pStyle w:val="128"/>
        <w:framePr w:w="9639" w:h="6974" w:hRule="exact" w:wrap="around" w:vAnchor="page" w:hAnchor="page" w:x="1419" w:y="6408" w:anchorLock="1"/>
        <w:spacing w:before="720" w:beforeLines="300" w:after="72" w:afterLines="30" w:line="300" w:lineRule="auto"/>
        <w:textAlignment w:val="bottom"/>
        <w:rPr>
          <w:b/>
          <w:color w:val="auto"/>
          <w:sz w:val="21"/>
          <w:szCs w:val="28"/>
          <w:highlight w:val="none"/>
        </w:rPr>
      </w:pPr>
      <w:r>
        <w:rPr>
          <w:b/>
          <w:color w:val="auto"/>
          <w:sz w:val="21"/>
          <w:szCs w:val="28"/>
          <w:highlight w:val="none"/>
        </w:rPr>
        <w:fldChar w:fldCharType="begin">
          <w:ffData>
            <w:name w:val="下拉2"/>
            <w:enabled/>
            <w:calcOnExit w:val="0"/>
            <w:ddList>
              <w:result w:val="1"/>
              <w:listEntry w:val=" "/>
              <w:listEntry w:val="在提交反馈意见时，请将您知道的相关专利连同支持性文件一并附上。"/>
            </w:ddList>
          </w:ffData>
        </w:fldChar>
      </w:r>
      <w:bookmarkStart w:id="10" w:name="下拉2"/>
      <w:r>
        <w:rPr>
          <w:b/>
          <w:color w:val="auto"/>
          <w:sz w:val="21"/>
          <w:szCs w:val="28"/>
          <w:highlight w:val="none"/>
        </w:rPr>
        <w:instrText xml:space="preserve"> FORMDROPDOWN </w:instrText>
      </w:r>
      <w:r>
        <w:rPr>
          <w:b/>
          <w:color w:val="auto"/>
          <w:sz w:val="21"/>
          <w:szCs w:val="28"/>
          <w:highlight w:val="none"/>
        </w:rPr>
        <w:fldChar w:fldCharType="separate"/>
      </w:r>
      <w:r>
        <w:rPr>
          <w:b/>
          <w:color w:val="auto"/>
          <w:sz w:val="21"/>
          <w:szCs w:val="28"/>
          <w:highlight w:val="none"/>
        </w:rPr>
        <w:fldChar w:fldCharType="end"/>
      </w:r>
      <w:bookmarkEnd w:id="10"/>
    </w:p>
    <w:p w14:paraId="4077CA3C">
      <w:pPr>
        <w:pStyle w:val="196"/>
        <w:framePr w:wrap="around" w:y="14176"/>
        <w:spacing w:line="300" w:lineRule="auto"/>
        <w:rPr>
          <w:color w:val="auto"/>
          <w:highlight w:val="none"/>
        </w:rPr>
      </w:pPr>
      <w:r>
        <w:rPr>
          <w:color w:val="auto"/>
          <w:highlight w:val="none"/>
        </w:rPr>
        <w:fldChar w:fldCharType="begin">
          <w:ffData>
            <w:name w:val="PLSH_DATE_Y"/>
            <w:enabled/>
            <w:calcOnExit w:val="0"/>
            <w:textInput>
              <w:default w:val="XXXX"/>
              <w:maxLength w:val="4"/>
            </w:textInput>
          </w:ffData>
        </w:fldChar>
      </w:r>
      <w:bookmarkStart w:id="11" w:name="PLSH_DATE_Y"/>
      <w:r>
        <w:rPr>
          <w:color w:val="auto"/>
          <w:highlight w:val="none"/>
        </w:rPr>
        <w:instrText xml:space="preserve"> FORMTEXT </w:instrText>
      </w:r>
      <w:r>
        <w:rPr>
          <w:color w:val="auto"/>
          <w:highlight w:val="none"/>
        </w:rPr>
        <w:fldChar w:fldCharType="separate"/>
      </w:r>
      <w:r>
        <w:rPr>
          <w:color w:val="auto"/>
          <w:highlight w:val="none"/>
        </w:rPr>
        <w:t>XXXX</w:t>
      </w:r>
      <w:r>
        <w:rPr>
          <w:color w:val="auto"/>
          <w:highlight w:val="none"/>
        </w:rPr>
        <w:fldChar w:fldCharType="end"/>
      </w:r>
      <w:bookmarkEnd w:id="11"/>
      <w:r>
        <w:rPr>
          <w:color w:val="auto"/>
          <w:highlight w:val="none"/>
        </w:rPr>
        <w:t xml:space="preserve"> - </w:t>
      </w:r>
      <w:r>
        <w:rPr>
          <w:color w:val="auto"/>
          <w:highlight w:val="none"/>
        </w:rPr>
        <w:fldChar w:fldCharType="begin">
          <w:ffData>
            <w:name w:val="PLSH_DATE_M"/>
            <w:enabled/>
            <w:calcOnExit w:val="0"/>
            <w:textInput>
              <w:default w:val="XX"/>
              <w:maxLength w:val="2"/>
            </w:textInput>
          </w:ffData>
        </w:fldChar>
      </w:r>
      <w:bookmarkStart w:id="12" w:name="PLSH_DATE_M"/>
      <w:r>
        <w:rPr>
          <w:color w:val="auto"/>
          <w:highlight w:val="none"/>
        </w:rPr>
        <w:instrText xml:space="preserve"> FORMTEXT </w:instrText>
      </w:r>
      <w:r>
        <w:rPr>
          <w:color w:val="auto"/>
          <w:highlight w:val="none"/>
        </w:rPr>
        <w:fldChar w:fldCharType="separate"/>
      </w:r>
      <w:r>
        <w:rPr>
          <w:color w:val="auto"/>
          <w:highlight w:val="none"/>
        </w:rPr>
        <w:t>XX</w:t>
      </w:r>
      <w:r>
        <w:rPr>
          <w:color w:val="auto"/>
          <w:highlight w:val="none"/>
        </w:rPr>
        <w:fldChar w:fldCharType="end"/>
      </w:r>
      <w:bookmarkEnd w:id="12"/>
      <w:r>
        <w:rPr>
          <w:color w:val="auto"/>
          <w:highlight w:val="none"/>
        </w:rPr>
        <w:t xml:space="preserve"> - </w:t>
      </w:r>
      <w:r>
        <w:rPr>
          <w:color w:val="auto"/>
          <w:highlight w:val="none"/>
        </w:rPr>
        <w:fldChar w:fldCharType="begin">
          <w:ffData>
            <w:name w:val="PLSH_DATE_D"/>
            <w:enabled/>
            <w:calcOnExit w:val="0"/>
            <w:textInput>
              <w:default w:val="XX"/>
              <w:maxLength w:val="2"/>
            </w:textInput>
          </w:ffData>
        </w:fldChar>
      </w:r>
      <w:bookmarkStart w:id="13" w:name="PLSH_DATE_D"/>
      <w:r>
        <w:rPr>
          <w:color w:val="auto"/>
          <w:highlight w:val="none"/>
        </w:rPr>
        <w:instrText xml:space="preserve"> FORMTEXT </w:instrText>
      </w:r>
      <w:r>
        <w:rPr>
          <w:color w:val="auto"/>
          <w:highlight w:val="none"/>
        </w:rPr>
        <w:fldChar w:fldCharType="separate"/>
      </w:r>
      <w:r>
        <w:rPr>
          <w:color w:val="auto"/>
          <w:highlight w:val="none"/>
        </w:rPr>
        <w:t>XX</w:t>
      </w:r>
      <w:r>
        <w:rPr>
          <w:color w:val="auto"/>
          <w:highlight w:val="none"/>
        </w:rPr>
        <w:fldChar w:fldCharType="end"/>
      </w:r>
      <w:bookmarkEnd w:id="13"/>
      <w:r>
        <w:rPr>
          <w:color w:val="auto"/>
          <w:highlight w:val="none"/>
        </w:rPr>
        <w:t>发布</w:t>
      </w:r>
    </w:p>
    <w:p w14:paraId="616589A9">
      <w:pPr>
        <w:pStyle w:val="197"/>
        <w:framePr w:wrap="around" w:y="14176"/>
        <w:spacing w:line="300" w:lineRule="auto"/>
        <w:rPr>
          <w:color w:val="auto"/>
          <w:highlight w:val="none"/>
        </w:rPr>
      </w:pPr>
      <w:r>
        <w:rPr>
          <w:color w:val="auto"/>
          <w:highlight w:val="none"/>
        </w:rPr>
        <w:fldChar w:fldCharType="begin">
          <w:ffData>
            <w:name w:val="CROT_DATE_Y"/>
            <w:enabled/>
            <w:calcOnExit w:val="0"/>
            <w:textInput>
              <w:default w:val="XXXX"/>
              <w:maxLength w:val="4"/>
            </w:textInput>
          </w:ffData>
        </w:fldChar>
      </w:r>
      <w:bookmarkStart w:id="14" w:name="CROT_DATE_Y"/>
      <w:r>
        <w:rPr>
          <w:color w:val="auto"/>
          <w:highlight w:val="none"/>
        </w:rPr>
        <w:instrText xml:space="preserve"> FORMTEXT </w:instrText>
      </w:r>
      <w:r>
        <w:rPr>
          <w:color w:val="auto"/>
          <w:highlight w:val="none"/>
        </w:rPr>
        <w:fldChar w:fldCharType="separate"/>
      </w:r>
      <w:r>
        <w:rPr>
          <w:color w:val="auto"/>
          <w:highlight w:val="none"/>
        </w:rPr>
        <w:t>XXXX</w:t>
      </w:r>
      <w:r>
        <w:rPr>
          <w:color w:val="auto"/>
          <w:highlight w:val="none"/>
        </w:rPr>
        <w:fldChar w:fldCharType="end"/>
      </w:r>
      <w:bookmarkEnd w:id="14"/>
      <w:r>
        <w:rPr>
          <w:color w:val="auto"/>
          <w:highlight w:val="none"/>
        </w:rPr>
        <w:t xml:space="preserve"> - </w:t>
      </w:r>
      <w:r>
        <w:rPr>
          <w:color w:val="auto"/>
          <w:highlight w:val="none"/>
        </w:rPr>
        <w:fldChar w:fldCharType="begin">
          <w:ffData>
            <w:name w:val="CROT_DATE_M"/>
            <w:enabled/>
            <w:calcOnExit w:val="0"/>
            <w:textInput>
              <w:default w:val="XX"/>
              <w:maxLength w:val="2"/>
            </w:textInput>
          </w:ffData>
        </w:fldChar>
      </w:r>
      <w:bookmarkStart w:id="15" w:name="CROT_DATE_M"/>
      <w:r>
        <w:rPr>
          <w:color w:val="auto"/>
          <w:highlight w:val="none"/>
        </w:rPr>
        <w:instrText xml:space="preserve"> FORMTEXT </w:instrText>
      </w:r>
      <w:r>
        <w:rPr>
          <w:color w:val="auto"/>
          <w:highlight w:val="none"/>
        </w:rPr>
        <w:fldChar w:fldCharType="separate"/>
      </w:r>
      <w:r>
        <w:rPr>
          <w:color w:val="auto"/>
          <w:highlight w:val="none"/>
        </w:rPr>
        <w:t>XX</w:t>
      </w:r>
      <w:r>
        <w:rPr>
          <w:color w:val="auto"/>
          <w:highlight w:val="none"/>
        </w:rPr>
        <w:fldChar w:fldCharType="end"/>
      </w:r>
      <w:bookmarkEnd w:id="15"/>
      <w:r>
        <w:rPr>
          <w:color w:val="auto"/>
          <w:highlight w:val="none"/>
        </w:rPr>
        <w:t xml:space="preserve"> - </w:t>
      </w:r>
      <w:r>
        <w:rPr>
          <w:color w:val="auto"/>
          <w:highlight w:val="none"/>
        </w:rPr>
        <w:fldChar w:fldCharType="begin">
          <w:ffData>
            <w:name w:val="CROT_DATE_D"/>
            <w:enabled/>
            <w:calcOnExit w:val="0"/>
            <w:textInput>
              <w:default w:val="XX"/>
              <w:maxLength w:val="2"/>
            </w:textInput>
          </w:ffData>
        </w:fldChar>
      </w:r>
      <w:bookmarkStart w:id="16" w:name="CROT_DATE_D"/>
      <w:r>
        <w:rPr>
          <w:color w:val="auto"/>
          <w:highlight w:val="none"/>
        </w:rPr>
        <w:instrText xml:space="preserve"> FORMTEXT </w:instrText>
      </w:r>
      <w:r>
        <w:rPr>
          <w:color w:val="auto"/>
          <w:highlight w:val="none"/>
        </w:rPr>
        <w:fldChar w:fldCharType="separate"/>
      </w:r>
      <w:r>
        <w:rPr>
          <w:color w:val="auto"/>
          <w:highlight w:val="none"/>
        </w:rPr>
        <w:t>XX</w:t>
      </w:r>
      <w:r>
        <w:rPr>
          <w:color w:val="auto"/>
          <w:highlight w:val="none"/>
        </w:rPr>
        <w:fldChar w:fldCharType="end"/>
      </w:r>
      <w:bookmarkEnd w:id="16"/>
      <w:r>
        <w:rPr>
          <w:color w:val="auto"/>
          <w:highlight w:val="none"/>
        </w:rPr>
        <w:t>实施</w:t>
      </w:r>
    </w:p>
    <w:p w14:paraId="11973C7F">
      <w:pPr>
        <w:pStyle w:val="154"/>
        <w:framePr w:h="584" w:hRule="exact" w:hSpace="181" w:vSpace="181" w:wrap="around" w:y="15027"/>
        <w:spacing w:line="300" w:lineRule="auto"/>
        <w:rPr>
          <w:rFonts w:ascii="Times New Roman"/>
          <w:color w:val="auto"/>
          <w:highlight w:val="none"/>
        </w:rPr>
      </w:pPr>
      <w:r>
        <w:rPr>
          <w:rFonts w:ascii="Times New Roman"/>
          <w:color w:val="auto"/>
          <w:w w:val="100"/>
          <w:sz w:val="28"/>
          <w:highlight w:val="none"/>
        </w:rPr>
        <w:fldChar w:fldCharType="begin">
          <w:ffData>
            <w:name w:val="fm"/>
            <w:enabled/>
            <w:calcOnExit w:val="0"/>
            <w:textInput/>
          </w:ffData>
        </w:fldChar>
      </w:r>
      <w:bookmarkStart w:id="17" w:name="fm"/>
      <w:r>
        <w:rPr>
          <w:rFonts w:ascii="Times New Roman"/>
          <w:color w:val="auto"/>
          <w:w w:val="100"/>
          <w:sz w:val="28"/>
          <w:highlight w:val="none"/>
        </w:rPr>
        <w:instrText xml:space="preserve"> FORMTEXT </w:instrText>
      </w:r>
      <w:r>
        <w:rPr>
          <w:rFonts w:ascii="Times New Roman"/>
          <w:color w:val="auto"/>
          <w:w w:val="100"/>
          <w:sz w:val="28"/>
          <w:highlight w:val="none"/>
        </w:rPr>
        <w:fldChar w:fldCharType="separate"/>
      </w:r>
      <w:r>
        <w:rPr>
          <w:rFonts w:ascii="Times New Roman"/>
          <w:color w:val="auto"/>
          <w:w w:val="100"/>
          <w:sz w:val="28"/>
          <w:highlight w:val="none"/>
        </w:rPr>
        <w:t>中 国 工 程 建 设 标 准 化 协 会</w:t>
      </w:r>
      <w:r>
        <w:rPr>
          <w:rFonts w:ascii="Times New Roman"/>
          <w:color w:val="auto"/>
          <w:w w:val="100"/>
          <w:sz w:val="28"/>
          <w:highlight w:val="none"/>
        </w:rPr>
        <w:fldChar w:fldCharType="end"/>
      </w:r>
      <w:bookmarkEnd w:id="17"/>
      <w:r>
        <w:rPr>
          <w:rFonts w:ascii="Times New Roman"/>
          <w:color w:val="auto"/>
          <w:w w:val="100"/>
          <w:sz w:val="28"/>
          <w:highlight w:val="none"/>
        </w:rPr>
        <w:t>  </w:t>
      </w:r>
      <w:r>
        <w:rPr>
          <w:rStyle w:val="232"/>
          <w:rFonts w:ascii="Times New Roman"/>
          <w:color w:val="auto"/>
          <w:position w:val="0"/>
          <w:highlight w:val="none"/>
        </w:rPr>
        <w:t>发</w:t>
      </w:r>
      <w:r>
        <w:rPr>
          <w:rStyle w:val="232"/>
          <w:rFonts w:ascii="Times New Roman"/>
          <w:color w:val="auto"/>
          <w:spacing w:val="0"/>
          <w:position w:val="0"/>
          <w:highlight w:val="none"/>
        </w:rPr>
        <w:t>布</w:t>
      </w:r>
    </w:p>
    <w:p w14:paraId="02481D7A">
      <w:pPr>
        <w:spacing w:line="300" w:lineRule="auto"/>
        <w:rPr>
          <w:rFonts w:ascii="Times New Roman" w:hAnsi="Times New Roman"/>
          <w:color w:val="auto"/>
          <w:sz w:val="28"/>
          <w:szCs w:val="28"/>
          <w:highlight w:val="none"/>
        </w:rPr>
        <w:sectPr>
          <w:headerReference r:id="rId7" w:type="first"/>
          <w:footerReference r:id="rId9" w:type="first"/>
          <w:headerReference r:id="rId5" w:type="default"/>
          <w:headerReference r:id="rId6" w:type="even"/>
          <w:footerReference r:id="rId8" w:type="even"/>
          <w:type w:val="continuous"/>
          <w:pgSz w:w="11906" w:h="16838"/>
          <w:pgMar w:top="567" w:right="1134" w:bottom="1134" w:left="1134" w:header="1418" w:footer="1134" w:gutter="284"/>
          <w:cols w:space="425" w:num="1"/>
          <w:titlePg/>
          <w:docGrid w:linePitch="312" w:charSpace="0"/>
        </w:sectPr>
      </w:pPr>
      <w:r>
        <w:rPr>
          <w:rFonts w:ascii="Times New Roman" w:hAnsi="Times New Roman"/>
          <w:color w:val="auto"/>
          <w:sz w:val="28"/>
          <w:szCs w:val="28"/>
          <w:highlight w:val="none"/>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873AD69">
      <w:pPr>
        <w:pStyle w:val="94"/>
        <w:spacing w:after="468" w:line="300" w:lineRule="auto"/>
        <w:rPr>
          <w:rFonts w:ascii="Times New Roman" w:hAnsi="Times New Roman"/>
          <w:color w:val="auto"/>
          <w:highlight w:val="none"/>
        </w:rPr>
      </w:pPr>
      <w:bookmarkStart w:id="18" w:name="BookMark1"/>
      <w:r>
        <w:rPr>
          <w:rFonts w:ascii="Times New Roman" w:hAnsi="Times New Roman"/>
          <w:color w:val="auto"/>
          <w:spacing w:val="320"/>
          <w:highlight w:val="none"/>
        </w:rPr>
        <w:t>目</w:t>
      </w:r>
      <w:r>
        <w:rPr>
          <w:rFonts w:ascii="Times New Roman" w:hAnsi="Times New Roman"/>
          <w:color w:val="auto"/>
          <w:highlight w:val="none"/>
        </w:rPr>
        <w:t>次</w:t>
      </w:r>
    </w:p>
    <w:p w14:paraId="1E62ED60">
      <w:pPr>
        <w:pStyle w:val="20"/>
        <w:tabs>
          <w:tab w:val="right" w:leader="dot" w:pos="9354"/>
        </w:tabs>
        <w:rPr>
          <w:rFonts w:hint="default" w:ascii="Times New Roman" w:hAnsi="Times New Roman" w:cs="Times New Roman"/>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TOC \o "1-1" \h \t "标准文件_一级条标题,2,标准文件_二级条标题,3,标准文件_附录一级条标题,2,标准文件_附录二级条标题,3,"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_Toc17696 </w:instrText>
      </w:r>
      <w:r>
        <w:rPr>
          <w:rFonts w:hint="default" w:ascii="Times New Roman" w:hAnsi="Times New Roman" w:cs="Times New Roman"/>
          <w:highlight w:val="none"/>
        </w:rPr>
        <w:fldChar w:fldCharType="separate"/>
      </w:r>
      <w:r>
        <w:rPr>
          <w:rFonts w:hint="default" w:ascii="Times New Roman" w:hAnsi="Times New Roman" w:cs="Times New Roman"/>
          <w:highlight w:val="none"/>
          <w:lang w:val="en-US" w:eastAsia="zh-CN"/>
        </w:rPr>
        <w:t xml:space="preserve">前 </w:t>
      </w:r>
      <w:r>
        <w:rPr>
          <w:rFonts w:hint="default" w:ascii="Times New Roman" w:hAnsi="Times New Roman" w:cs="Times New Roman"/>
          <w:highlight w:val="none"/>
        </w:rPr>
        <w:t>言</w:t>
      </w:r>
      <w:r>
        <w:rPr>
          <w:rFonts w:hint="default" w:ascii="Times New Roman" w:hAnsi="Times New Roman" w:cs="Times New Roman"/>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PAGEREF _Toc17696 \h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I</w:t>
      </w:r>
      <w:r>
        <w:rPr>
          <w:rFonts w:hint="default" w:ascii="Times New Roman" w:hAnsi="Times New Roman" w:cs="Times New Roman"/>
          <w:highlight w:val="none"/>
        </w:rPr>
        <w:fldChar w:fldCharType="end"/>
      </w:r>
      <w:r>
        <w:rPr>
          <w:rFonts w:hint="default" w:ascii="Times New Roman" w:hAnsi="Times New Roman" w:cs="Times New Roman"/>
          <w:color w:val="auto"/>
          <w:highlight w:val="none"/>
        </w:rPr>
        <w:fldChar w:fldCharType="end"/>
      </w:r>
    </w:p>
    <w:p w14:paraId="3E716910">
      <w:pPr>
        <w:pStyle w:val="20"/>
        <w:tabs>
          <w:tab w:val="right" w:leader="dot" w:pos="9354"/>
        </w:tabs>
        <w:rPr>
          <w:rFonts w:hint="default" w:ascii="Times New Roman" w:hAnsi="Times New Roman" w:cs="Times New Roman"/>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_Toc26930 </w:instrText>
      </w:r>
      <w:r>
        <w:rPr>
          <w:rFonts w:hint="default" w:ascii="Times New Roman" w:hAnsi="Times New Roman" w:cs="Times New Roman"/>
          <w:highlight w:val="none"/>
        </w:rPr>
        <w:fldChar w:fldCharType="separate"/>
      </w:r>
      <w:r>
        <w:rPr>
          <w:rFonts w:hint="default" w:ascii="Times New Roman" w:hAnsi="Times New Roman" w:cs="Times New Roman"/>
          <w:highlight w:val="none"/>
          <w:lang w:val="en-US" w:eastAsia="zh-CN"/>
        </w:rPr>
        <w:t>引 言</w:t>
      </w:r>
      <w:r>
        <w:rPr>
          <w:rFonts w:hint="default" w:ascii="Times New Roman" w:hAnsi="Times New Roman" w:cs="Times New Roman"/>
          <w:highlight w:val="none"/>
        </w:rPr>
        <w:tab/>
      </w:r>
      <w:r>
        <w:rPr>
          <w:rFonts w:hint="default" w:ascii="Times New Roman" w:hAnsi="Times New Roman" w:cs="Times New Roman"/>
          <w:color w:val="auto"/>
          <w:highlight w:val="none"/>
        </w:rPr>
        <w:fldChar w:fldCharType="end"/>
      </w:r>
      <w:r>
        <w:rPr>
          <w:rFonts w:hint="default" w:ascii="Times New Roman" w:hAnsi="Times New Roman" w:eastAsia="Arial" w:cs="Times New Roman"/>
          <w:i w:val="0"/>
          <w:iCs w:val="0"/>
          <w:caps w:val="0"/>
          <w:color w:val="333333"/>
          <w:spacing w:val="0"/>
          <w:sz w:val="19"/>
          <w:szCs w:val="19"/>
          <w:shd w:val="clear" w:fill="FFFFFF"/>
        </w:rPr>
        <w:t>Ⅱ</w:t>
      </w:r>
    </w:p>
    <w:p w14:paraId="05601F90">
      <w:pPr>
        <w:pStyle w:val="20"/>
        <w:tabs>
          <w:tab w:val="right" w:leader="dot" w:pos="9354"/>
        </w:tabs>
        <w:rPr>
          <w:rFonts w:hint="default" w:ascii="Times New Roman" w:hAnsi="Times New Roman" w:cs="Times New Roman"/>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_Toc29745 </w:instrText>
      </w:r>
      <w:r>
        <w:rPr>
          <w:rFonts w:hint="default" w:ascii="Times New Roman" w:hAnsi="Times New Roman" w:cs="Times New Roman"/>
          <w:highlight w:val="none"/>
        </w:rPr>
        <w:fldChar w:fldCharType="separate"/>
      </w:r>
      <w:r>
        <w:rPr>
          <w:rFonts w:hint="default" w:ascii="Times New Roman" w:hAnsi="Times New Roman" w:eastAsia="黑体" w:cs="Times New Roman"/>
          <w:highlight w:val="none"/>
        </w:rPr>
        <w:t xml:space="preserve">1 </w:t>
      </w:r>
      <w:r>
        <w:rPr>
          <w:rFonts w:hint="default" w:ascii="Times New Roman" w:hAnsi="Times New Roman" w:cs="Times New Roman"/>
          <w:highlight w:val="none"/>
        </w:rPr>
        <w:t>范围</w:t>
      </w:r>
      <w:r>
        <w:rPr>
          <w:rFonts w:hint="default" w:ascii="Times New Roman" w:hAnsi="Times New Roman" w:cs="Times New Roman"/>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PAGEREF _Toc29745 \h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1</w:t>
      </w:r>
      <w:r>
        <w:rPr>
          <w:rFonts w:hint="default" w:ascii="Times New Roman" w:hAnsi="Times New Roman" w:cs="Times New Roman"/>
          <w:highlight w:val="none"/>
        </w:rPr>
        <w:fldChar w:fldCharType="end"/>
      </w:r>
      <w:r>
        <w:rPr>
          <w:rFonts w:hint="default" w:ascii="Times New Roman" w:hAnsi="Times New Roman" w:cs="Times New Roman"/>
          <w:color w:val="auto"/>
          <w:highlight w:val="none"/>
        </w:rPr>
        <w:fldChar w:fldCharType="end"/>
      </w:r>
    </w:p>
    <w:p w14:paraId="12669A6C">
      <w:pPr>
        <w:pStyle w:val="20"/>
        <w:tabs>
          <w:tab w:val="right" w:leader="dot" w:pos="9354"/>
        </w:tabs>
        <w:rPr>
          <w:rFonts w:hint="default" w:ascii="Times New Roman" w:hAnsi="Times New Roman" w:cs="Times New Roman"/>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_Toc11780 </w:instrText>
      </w:r>
      <w:r>
        <w:rPr>
          <w:rFonts w:hint="default" w:ascii="Times New Roman" w:hAnsi="Times New Roman" w:cs="Times New Roman"/>
          <w:highlight w:val="none"/>
        </w:rPr>
        <w:fldChar w:fldCharType="separate"/>
      </w:r>
      <w:r>
        <w:rPr>
          <w:rFonts w:hint="default" w:ascii="Times New Roman" w:hAnsi="Times New Roman" w:eastAsia="黑体" w:cs="Times New Roman"/>
          <w:highlight w:val="none"/>
        </w:rPr>
        <w:t xml:space="preserve">2 </w:t>
      </w:r>
      <w:r>
        <w:rPr>
          <w:rFonts w:hint="default" w:ascii="Times New Roman" w:hAnsi="Times New Roman" w:cs="Times New Roman"/>
          <w:highlight w:val="none"/>
        </w:rPr>
        <w:t>规范性引用文件</w:t>
      </w:r>
      <w:r>
        <w:rPr>
          <w:rFonts w:hint="default" w:ascii="Times New Roman" w:hAnsi="Times New Roman" w:cs="Times New Roman"/>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PAGEREF _Toc11780 \h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1</w:t>
      </w:r>
      <w:r>
        <w:rPr>
          <w:rFonts w:hint="default" w:ascii="Times New Roman" w:hAnsi="Times New Roman" w:cs="Times New Roman"/>
          <w:highlight w:val="none"/>
        </w:rPr>
        <w:fldChar w:fldCharType="end"/>
      </w:r>
      <w:r>
        <w:rPr>
          <w:rFonts w:hint="default" w:ascii="Times New Roman" w:hAnsi="Times New Roman" w:cs="Times New Roman"/>
          <w:color w:val="auto"/>
          <w:highlight w:val="none"/>
        </w:rPr>
        <w:fldChar w:fldCharType="end"/>
      </w:r>
    </w:p>
    <w:p w14:paraId="5F153D52">
      <w:pPr>
        <w:pStyle w:val="20"/>
        <w:tabs>
          <w:tab w:val="right" w:leader="dot" w:pos="9354"/>
        </w:tabs>
        <w:rPr>
          <w:rFonts w:hint="default" w:ascii="Times New Roman" w:hAnsi="Times New Roman" w:cs="Times New Roman"/>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_Toc28361 </w:instrText>
      </w:r>
      <w:r>
        <w:rPr>
          <w:rFonts w:hint="default" w:ascii="Times New Roman" w:hAnsi="Times New Roman" w:cs="Times New Roman"/>
          <w:highlight w:val="none"/>
        </w:rPr>
        <w:fldChar w:fldCharType="separate"/>
      </w:r>
      <w:r>
        <w:rPr>
          <w:rFonts w:hint="default" w:ascii="Times New Roman" w:hAnsi="Times New Roman" w:eastAsia="黑体" w:cs="Times New Roman"/>
          <w:highlight w:val="none"/>
        </w:rPr>
        <w:t xml:space="preserve">3 </w:t>
      </w:r>
      <w:r>
        <w:rPr>
          <w:rFonts w:hint="default" w:ascii="Times New Roman" w:hAnsi="Times New Roman" w:cs="Times New Roman"/>
          <w:highlight w:val="none"/>
        </w:rPr>
        <w:t>术语和定义</w:t>
      </w:r>
      <w:r>
        <w:rPr>
          <w:rFonts w:hint="default" w:ascii="Times New Roman" w:hAnsi="Times New Roman" w:cs="Times New Roman"/>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PAGEREF _Toc28361 \h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1</w:t>
      </w:r>
      <w:r>
        <w:rPr>
          <w:rFonts w:hint="default" w:ascii="Times New Roman" w:hAnsi="Times New Roman" w:cs="Times New Roman"/>
          <w:highlight w:val="none"/>
        </w:rPr>
        <w:fldChar w:fldCharType="end"/>
      </w:r>
      <w:r>
        <w:rPr>
          <w:rFonts w:hint="default" w:ascii="Times New Roman" w:hAnsi="Times New Roman" w:cs="Times New Roman"/>
          <w:color w:val="auto"/>
          <w:highlight w:val="none"/>
        </w:rPr>
        <w:fldChar w:fldCharType="end"/>
      </w:r>
    </w:p>
    <w:p w14:paraId="78F072A0">
      <w:pPr>
        <w:pStyle w:val="20"/>
        <w:tabs>
          <w:tab w:val="right" w:leader="dot" w:pos="9354"/>
        </w:tabs>
        <w:rPr>
          <w:rFonts w:hint="default" w:ascii="Times New Roman" w:hAnsi="Times New Roman" w:cs="Times New Roman"/>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_Toc9641 </w:instrText>
      </w:r>
      <w:r>
        <w:rPr>
          <w:rFonts w:hint="default" w:ascii="Times New Roman" w:hAnsi="Times New Roman" w:cs="Times New Roman"/>
          <w:highlight w:val="none"/>
        </w:rPr>
        <w:fldChar w:fldCharType="separate"/>
      </w:r>
      <w:r>
        <w:rPr>
          <w:rFonts w:hint="default" w:ascii="Times New Roman" w:hAnsi="Times New Roman" w:eastAsia="黑体" w:cs="Times New Roman"/>
          <w:highlight w:val="none"/>
        </w:rPr>
        <w:t xml:space="preserve">4 </w:t>
      </w:r>
      <w:r>
        <w:rPr>
          <w:rFonts w:hint="default" w:ascii="Times New Roman" w:hAnsi="Times New Roman" w:cs="Times New Roman"/>
          <w:highlight w:val="none"/>
        </w:rPr>
        <w:t>一般要求</w:t>
      </w:r>
      <w:r>
        <w:rPr>
          <w:rFonts w:hint="default" w:ascii="Times New Roman" w:hAnsi="Times New Roman" w:cs="Times New Roman"/>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PAGEREF _Toc9641 \h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2</w:t>
      </w:r>
      <w:r>
        <w:rPr>
          <w:rFonts w:hint="default" w:ascii="Times New Roman" w:hAnsi="Times New Roman" w:cs="Times New Roman"/>
          <w:highlight w:val="none"/>
        </w:rPr>
        <w:fldChar w:fldCharType="end"/>
      </w:r>
      <w:r>
        <w:rPr>
          <w:rFonts w:hint="default" w:ascii="Times New Roman" w:hAnsi="Times New Roman" w:cs="Times New Roman"/>
          <w:color w:val="auto"/>
          <w:highlight w:val="none"/>
        </w:rPr>
        <w:fldChar w:fldCharType="end"/>
      </w:r>
    </w:p>
    <w:p w14:paraId="29A443B1">
      <w:pPr>
        <w:pStyle w:val="20"/>
        <w:tabs>
          <w:tab w:val="right" w:leader="dot" w:pos="9354"/>
        </w:tabs>
        <w:rPr>
          <w:rFonts w:hint="default" w:ascii="Times New Roman" w:hAnsi="Times New Roman" w:cs="Times New Roman"/>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_Toc2475 </w:instrText>
      </w:r>
      <w:r>
        <w:rPr>
          <w:rFonts w:hint="default" w:ascii="Times New Roman" w:hAnsi="Times New Roman" w:cs="Times New Roman"/>
          <w:highlight w:val="none"/>
        </w:rPr>
        <w:fldChar w:fldCharType="separate"/>
      </w:r>
      <w:r>
        <w:rPr>
          <w:rFonts w:hint="default" w:ascii="Times New Roman" w:hAnsi="Times New Roman" w:eastAsia="黑体" w:cs="Times New Roman"/>
          <w:highlight w:val="none"/>
        </w:rPr>
        <w:t xml:space="preserve">5 </w:t>
      </w:r>
      <w:r>
        <w:rPr>
          <w:rFonts w:hint="default" w:ascii="Times New Roman" w:hAnsi="Times New Roman" w:cs="Times New Roman"/>
          <w:highlight w:val="none"/>
        </w:rPr>
        <w:t>要求</w:t>
      </w:r>
      <w:r>
        <w:rPr>
          <w:rFonts w:hint="default" w:ascii="Times New Roman" w:hAnsi="Times New Roman" w:cs="Times New Roman"/>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PAGEREF _Toc2475 \h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2</w:t>
      </w:r>
      <w:r>
        <w:rPr>
          <w:rFonts w:hint="default" w:ascii="Times New Roman" w:hAnsi="Times New Roman" w:cs="Times New Roman"/>
          <w:highlight w:val="none"/>
        </w:rPr>
        <w:fldChar w:fldCharType="end"/>
      </w:r>
      <w:r>
        <w:rPr>
          <w:rFonts w:hint="default" w:ascii="Times New Roman" w:hAnsi="Times New Roman" w:cs="Times New Roman"/>
          <w:color w:val="auto"/>
          <w:highlight w:val="none"/>
        </w:rPr>
        <w:fldChar w:fldCharType="end"/>
      </w:r>
    </w:p>
    <w:p w14:paraId="59F4E29A">
      <w:pPr>
        <w:pStyle w:val="20"/>
        <w:tabs>
          <w:tab w:val="right" w:leader="dot" w:pos="9354"/>
        </w:tabs>
        <w:rPr>
          <w:rFonts w:hint="default" w:ascii="Times New Roman" w:hAnsi="Times New Roman" w:cs="Times New Roman"/>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_Toc10032 </w:instrText>
      </w:r>
      <w:r>
        <w:rPr>
          <w:rFonts w:hint="default" w:ascii="Times New Roman" w:hAnsi="Times New Roman" w:cs="Times New Roman"/>
          <w:highlight w:val="none"/>
        </w:rPr>
        <w:fldChar w:fldCharType="separate"/>
      </w:r>
      <w:r>
        <w:rPr>
          <w:rFonts w:hint="default" w:ascii="Times New Roman" w:hAnsi="Times New Roman" w:eastAsia="黑体" w:cs="Times New Roman"/>
          <w:highlight w:val="none"/>
        </w:rPr>
        <w:t xml:space="preserve">6 </w:t>
      </w:r>
      <w:r>
        <w:rPr>
          <w:rFonts w:hint="default" w:ascii="Times New Roman" w:hAnsi="Times New Roman" w:cs="Times New Roman"/>
          <w:highlight w:val="none"/>
        </w:rPr>
        <w:t>试验方法</w:t>
      </w:r>
      <w:r>
        <w:rPr>
          <w:rFonts w:hint="default" w:ascii="Times New Roman" w:hAnsi="Times New Roman" w:cs="Times New Roman"/>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PAGEREF _Toc10032 \h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5</w:t>
      </w:r>
      <w:r>
        <w:rPr>
          <w:rFonts w:hint="default" w:ascii="Times New Roman" w:hAnsi="Times New Roman" w:cs="Times New Roman"/>
          <w:highlight w:val="none"/>
        </w:rPr>
        <w:fldChar w:fldCharType="end"/>
      </w:r>
      <w:r>
        <w:rPr>
          <w:rFonts w:hint="default" w:ascii="Times New Roman" w:hAnsi="Times New Roman" w:cs="Times New Roman"/>
          <w:color w:val="auto"/>
          <w:highlight w:val="none"/>
        </w:rPr>
        <w:fldChar w:fldCharType="end"/>
      </w:r>
    </w:p>
    <w:p w14:paraId="189380FE">
      <w:pPr>
        <w:pStyle w:val="94"/>
        <w:spacing w:after="468" w:line="300" w:lineRule="auto"/>
        <w:rPr>
          <w:rFonts w:ascii="Times New Roman" w:hAnsi="Times New Roman"/>
          <w:color w:val="auto"/>
          <w:highlight w:val="none"/>
        </w:rPr>
        <w:sectPr>
          <w:headerReference r:id="rId10" w:type="default"/>
          <w:footerReference r:id="rId12" w:type="default"/>
          <w:headerReference r:id="rId11" w:type="even"/>
          <w:footerReference r:id="rId13" w:type="even"/>
          <w:pgSz w:w="11906" w:h="16838"/>
          <w:pgMar w:top="1871" w:right="1134" w:bottom="1134" w:left="1134" w:header="1418" w:footer="1134" w:gutter="284"/>
          <w:pgNumType w:fmt="upperRoman" w:start="1"/>
          <w:cols w:space="425" w:num="1"/>
          <w:formProt w:val="0"/>
          <w:docGrid w:type="lines" w:linePitch="312" w:charSpace="0"/>
        </w:sectPr>
      </w:pPr>
      <w:r>
        <w:rPr>
          <w:rFonts w:hint="default" w:ascii="Times New Roman" w:hAnsi="Times New Roman" w:cs="Times New Roman"/>
          <w:color w:val="auto"/>
          <w:highlight w:val="none"/>
        </w:rPr>
        <w:fldChar w:fldCharType="end"/>
      </w:r>
      <w:bookmarkStart w:id="84" w:name="_GoBack"/>
      <w:bookmarkEnd w:id="18"/>
    </w:p>
    <w:bookmarkEnd w:id="84"/>
    <w:p w14:paraId="788F2972">
      <w:pPr>
        <w:pStyle w:val="92"/>
        <w:spacing w:after="468" w:line="300" w:lineRule="auto"/>
        <w:rPr>
          <w:rFonts w:ascii="Times New Roman"/>
          <w:color w:val="auto"/>
          <w:highlight w:val="none"/>
        </w:rPr>
      </w:pPr>
      <w:bookmarkStart w:id="19" w:name="_Toc17696"/>
      <w:bookmarkStart w:id="20" w:name="_Toc14744"/>
      <w:bookmarkStart w:id="21" w:name="BookMark2"/>
      <w:r>
        <w:rPr>
          <w:rFonts w:ascii="Times New Roman"/>
          <w:color w:val="auto"/>
          <w:spacing w:val="320"/>
          <w:highlight w:val="none"/>
        </w:rPr>
        <w:t>前</w:t>
      </w:r>
      <w:r>
        <w:rPr>
          <w:rFonts w:ascii="Times New Roman"/>
          <w:color w:val="auto"/>
          <w:highlight w:val="none"/>
        </w:rPr>
        <w:t>言</w:t>
      </w:r>
      <w:bookmarkEnd w:id="19"/>
      <w:bookmarkEnd w:id="20"/>
    </w:p>
    <w:p w14:paraId="4EB21761">
      <w:pPr>
        <w:adjustRightInd/>
        <w:spacing w:line="300" w:lineRule="auto"/>
        <w:ind w:firstLine="420" w:firstLineChars="200"/>
        <w:rPr>
          <w:rFonts w:ascii="Times New Roman" w:hAnsi="Times New Roman"/>
          <w:color w:val="auto"/>
          <w:szCs w:val="22"/>
          <w:highlight w:val="none"/>
        </w:rPr>
      </w:pPr>
      <w:r>
        <w:rPr>
          <w:rFonts w:ascii="Times New Roman" w:hAnsi="Times New Roman"/>
          <w:color w:val="auto"/>
          <w:szCs w:val="22"/>
          <w:highlight w:val="none"/>
        </w:rPr>
        <w:t>本文件按照GB/T 1.1—2020《标准化工作导则 第1部分：标准化文件的结构和起草规则》的规定起草。</w:t>
      </w:r>
    </w:p>
    <w:p w14:paraId="22A211C7">
      <w:pPr>
        <w:adjustRightInd/>
        <w:spacing w:line="300" w:lineRule="auto"/>
        <w:ind w:firstLine="420" w:firstLineChars="200"/>
        <w:rPr>
          <w:rFonts w:ascii="Times New Roman" w:hAnsi="Times New Roman"/>
          <w:color w:val="auto"/>
          <w:szCs w:val="22"/>
          <w:highlight w:val="none"/>
        </w:rPr>
      </w:pPr>
      <w:r>
        <w:rPr>
          <w:rFonts w:ascii="Times New Roman" w:hAnsi="Times New Roman"/>
          <w:color w:val="auto"/>
          <w:szCs w:val="22"/>
          <w:highlight w:val="none"/>
        </w:rPr>
        <w:t>本标准是按中国工程建设标准化协会《</w:t>
      </w:r>
      <w:r>
        <w:rPr>
          <w:rFonts w:hint="eastAsia" w:ascii="Times New Roman" w:hAnsi="Times New Roman"/>
          <w:color w:val="auto"/>
          <w:szCs w:val="22"/>
          <w:highlight w:val="none"/>
          <w:lang w:eastAsia="zh-CN"/>
        </w:rPr>
        <w:t>关于印发〈</w:t>
      </w:r>
      <w:r>
        <w:rPr>
          <w:rFonts w:ascii="Times New Roman" w:hAnsi="Times New Roman"/>
          <w:color w:val="auto"/>
          <w:szCs w:val="22"/>
          <w:highlight w:val="none"/>
        </w:rPr>
        <w:t>2022年第二批协会标准制订、修订计划</w:t>
      </w:r>
      <w:r>
        <w:rPr>
          <w:rFonts w:hint="eastAsia" w:ascii="Times New Roman" w:hAnsi="Times New Roman"/>
          <w:color w:val="auto"/>
          <w:szCs w:val="22"/>
          <w:highlight w:val="none"/>
          <w:lang w:eastAsia="zh-CN"/>
        </w:rPr>
        <w:t>〉的通知》</w:t>
      </w:r>
      <w:r>
        <w:rPr>
          <w:rFonts w:ascii="Times New Roman" w:hAnsi="Times New Roman"/>
          <w:color w:val="auto"/>
          <w:szCs w:val="22"/>
          <w:highlight w:val="none"/>
        </w:rPr>
        <w:t>（建标协字〔2022</w:t>
      </w:r>
      <w:r>
        <w:rPr>
          <w:rFonts w:ascii="Times New Roman" w:hAnsi="Times New Roman"/>
          <w:color w:val="auto"/>
          <w:highlight w:val="none"/>
        </w:rPr>
        <w:t>〕</w:t>
      </w:r>
      <w:r>
        <w:rPr>
          <w:rFonts w:ascii="Times New Roman" w:hAnsi="Times New Roman"/>
          <w:color w:val="auto"/>
          <w:szCs w:val="22"/>
          <w:highlight w:val="none"/>
        </w:rPr>
        <w:t>40号）的要求制定。</w:t>
      </w:r>
    </w:p>
    <w:p w14:paraId="31DEEBE1">
      <w:pPr>
        <w:adjustRightInd/>
        <w:spacing w:line="300" w:lineRule="auto"/>
        <w:ind w:firstLine="420" w:firstLineChars="200"/>
        <w:rPr>
          <w:rFonts w:ascii="Times New Roman" w:hAnsi="Times New Roman"/>
          <w:color w:val="auto"/>
          <w:szCs w:val="22"/>
          <w:highlight w:val="none"/>
        </w:rPr>
      </w:pPr>
      <w:r>
        <w:rPr>
          <w:rFonts w:ascii="Times New Roman" w:hAnsi="Times New Roman"/>
          <w:color w:val="auto"/>
          <w:szCs w:val="22"/>
          <w:highlight w:val="none"/>
        </w:rPr>
        <w:t>本标准由中国工程建设标准化协会建筑幕墙门窗专业委员会归口管理。</w:t>
      </w:r>
    </w:p>
    <w:p w14:paraId="355B5860">
      <w:pPr>
        <w:adjustRightInd/>
        <w:spacing w:line="360" w:lineRule="auto"/>
        <w:ind w:firstLine="420" w:firstLineChars="200"/>
        <w:rPr>
          <w:rFonts w:ascii="Times New Roman" w:hAnsi="Times New Roman"/>
          <w:color w:val="auto"/>
          <w:highlight w:val="none"/>
        </w:rPr>
      </w:pPr>
      <w:r>
        <w:rPr>
          <w:rFonts w:ascii="Times New Roman" w:hAnsi="Times New Roman"/>
          <w:color w:val="auto"/>
          <w:highlight w:val="none"/>
        </w:rPr>
        <w:t>请注意本文件的某些内容可能涉及专利，本文件的发布机构不承担识别专利的责任。</w:t>
      </w:r>
    </w:p>
    <w:p w14:paraId="0356F1EA">
      <w:pPr>
        <w:adjustRightInd/>
        <w:spacing w:line="300" w:lineRule="auto"/>
        <w:ind w:firstLine="420" w:firstLineChars="200"/>
        <w:rPr>
          <w:rFonts w:ascii="Times New Roman" w:hAnsi="Times New Roman"/>
          <w:color w:val="auto"/>
          <w:szCs w:val="22"/>
          <w:highlight w:val="none"/>
        </w:rPr>
      </w:pPr>
      <w:r>
        <w:rPr>
          <w:rFonts w:ascii="Times New Roman" w:hAnsi="Times New Roman"/>
          <w:color w:val="auto"/>
          <w:szCs w:val="22"/>
          <w:highlight w:val="none"/>
        </w:rPr>
        <w:t>本标准负责起草单位：</w:t>
      </w:r>
    </w:p>
    <w:p w14:paraId="3ADC00DA">
      <w:pPr>
        <w:adjustRightInd/>
        <w:spacing w:line="300" w:lineRule="auto"/>
        <w:ind w:firstLine="420" w:firstLineChars="200"/>
        <w:rPr>
          <w:rFonts w:ascii="Times New Roman" w:hAnsi="Times New Roman"/>
          <w:color w:val="auto"/>
          <w:szCs w:val="22"/>
          <w:highlight w:val="none"/>
        </w:rPr>
      </w:pPr>
      <w:r>
        <w:rPr>
          <w:rFonts w:ascii="Times New Roman" w:hAnsi="Times New Roman"/>
          <w:color w:val="auto"/>
          <w:szCs w:val="22"/>
          <w:highlight w:val="none"/>
        </w:rPr>
        <w:t>本标准参加起草单位：</w:t>
      </w:r>
    </w:p>
    <w:p w14:paraId="37CE5148">
      <w:pPr>
        <w:adjustRightInd/>
        <w:spacing w:line="300" w:lineRule="auto"/>
        <w:ind w:firstLine="420" w:firstLineChars="200"/>
        <w:rPr>
          <w:rFonts w:ascii="Times New Roman" w:hAnsi="Times New Roman"/>
          <w:color w:val="auto"/>
          <w:szCs w:val="22"/>
          <w:highlight w:val="none"/>
        </w:rPr>
      </w:pPr>
      <w:r>
        <w:rPr>
          <w:rFonts w:ascii="Times New Roman" w:hAnsi="Times New Roman"/>
          <w:color w:val="auto"/>
          <w:szCs w:val="22"/>
          <w:highlight w:val="none"/>
        </w:rPr>
        <w:t>本标准主要起草人：</w:t>
      </w:r>
    </w:p>
    <w:p w14:paraId="7860C685">
      <w:pPr>
        <w:adjustRightInd/>
        <w:spacing w:line="300" w:lineRule="auto"/>
        <w:ind w:firstLine="420" w:firstLineChars="200"/>
        <w:rPr>
          <w:rFonts w:ascii="Times New Roman" w:hAnsi="Times New Roman"/>
          <w:color w:val="auto"/>
          <w:highlight w:val="none"/>
        </w:rPr>
      </w:pPr>
      <w:r>
        <w:rPr>
          <w:rFonts w:ascii="Times New Roman" w:hAnsi="Times New Roman"/>
          <w:color w:val="auto"/>
          <w:szCs w:val="22"/>
          <w:highlight w:val="none"/>
        </w:rPr>
        <w:t>本标准主要审查人：</w:t>
      </w:r>
      <w:bookmarkEnd w:id="21"/>
      <w:bookmarkStart w:id="22" w:name="BookMark4"/>
      <w:r>
        <w:rPr>
          <w:rFonts w:ascii="Times New Roman" w:hAnsi="Times New Roman"/>
          <w:color w:val="auto"/>
          <w:highlight w:val="none"/>
        </w:rPr>
        <w:tab/>
      </w:r>
      <w:sdt>
        <w:sdtPr>
          <w:rPr>
            <w:rFonts w:ascii="Times New Roman" w:hAnsi="Times New Roman"/>
            <w:color w:val="auto"/>
            <w:highlight w:val="none"/>
          </w:rPr>
          <w:tag w:val="NEW_STAND_NAME"/>
          <w:id w:val="595910757"/>
          <w:lock w:val="sdtLocked"/>
          <w:placeholder>
            <w:docPart w:val="8DD466AA5B634692AE5843E0F6D9F7F9"/>
          </w:placeholder>
        </w:sdtPr>
        <w:sdtEndPr>
          <w:rPr>
            <w:rFonts w:ascii="Times New Roman" w:hAnsi="Times New Roman"/>
            <w:color w:val="auto"/>
            <w:highlight w:val="none"/>
          </w:rPr>
        </w:sdtEndPr>
        <w:sdtContent>
          <w:bookmarkStart w:id="23" w:name="NEW_STAND_NAME"/>
          <w:r>
            <w:rPr>
              <w:rFonts w:ascii="Times New Roman" w:hAnsi="Times New Roman"/>
              <w:color w:val="auto"/>
              <w:highlight w:val="none"/>
            </w:rPr>
            <w:tab/>
          </w:r>
        </w:sdtContent>
      </w:sdt>
      <w:bookmarkEnd w:id="23"/>
    </w:p>
    <w:p w14:paraId="7C7A2927">
      <w:pPr>
        <w:pStyle w:val="180"/>
        <w:spacing w:before="567" w:beforeLines="182" w:after="686" w:afterLines="220" w:line="300" w:lineRule="auto"/>
        <w:rPr>
          <w:rFonts w:ascii="Times New Roman" w:hAnsi="Times New Roman"/>
          <w:color w:val="auto"/>
          <w:highlight w:val="none"/>
        </w:rPr>
      </w:pPr>
    </w:p>
    <w:sdt>
      <w:sdtPr>
        <w:rPr>
          <w:rFonts w:ascii="Times New Roman" w:hAnsi="Times New Roman"/>
          <w:color w:val="auto"/>
          <w:highlight w:val="none"/>
          <w:lang w:val="zh-CN"/>
        </w:rPr>
        <w:id w:val="147479735"/>
        <w:showingPlcHdr/>
        <w:docPartObj>
          <w:docPartGallery w:val="Table of Contents"/>
          <w:docPartUnique/>
        </w:docPartObj>
      </w:sdtPr>
      <w:sdtEndPr>
        <w:rPr>
          <w:rFonts w:ascii="Times New Roman" w:hAnsi="Times New Roman"/>
          <w:color w:val="auto"/>
          <w:highlight w:val="none"/>
          <w:lang w:val="zh-CN"/>
        </w:rPr>
      </w:sdtEndPr>
      <w:sdtContent>
        <w:p w14:paraId="40D5E634">
          <w:pPr>
            <w:pStyle w:val="20"/>
            <w:tabs>
              <w:tab w:val="right" w:leader="dot" w:pos="8306"/>
            </w:tabs>
            <w:spacing w:line="300" w:lineRule="auto"/>
            <w:ind w:firstLine="420"/>
            <w:rPr>
              <w:rFonts w:ascii="Times New Roman" w:hAnsi="Times New Roman"/>
              <w:color w:val="auto"/>
              <w:highlight w:val="none"/>
            </w:rPr>
          </w:pPr>
          <w:r>
            <w:rPr>
              <w:rFonts w:ascii="Times New Roman" w:hAnsi="Times New Roman"/>
              <w:color w:val="auto"/>
              <w:highlight w:val="none"/>
              <w:lang w:val="zh-CN"/>
            </w:rPr>
            <w:t xml:space="preserve">     </w:t>
          </w:r>
        </w:p>
      </w:sdtContent>
    </w:sdt>
    <w:p w14:paraId="7D3ED46F">
      <w:pPr>
        <w:spacing w:line="300" w:lineRule="auto"/>
        <w:ind w:firstLine="198" w:firstLineChars="55"/>
        <w:rPr>
          <w:rFonts w:ascii="Times New Roman" w:hAnsi="Times New Roman" w:eastAsia="黑体"/>
          <w:color w:val="auto"/>
          <w:sz w:val="36"/>
          <w:highlight w:val="none"/>
        </w:rPr>
        <w:sectPr>
          <w:headerReference r:id="rId14" w:type="default"/>
          <w:footerReference r:id="rId15" w:type="default"/>
          <w:pgSz w:w="11906" w:h="16838"/>
          <w:pgMar w:top="1440" w:right="1800" w:bottom="1440" w:left="1800" w:header="851" w:footer="992" w:gutter="0"/>
          <w:pgNumType w:fmt="upperRoman" w:start="1"/>
          <w:cols w:space="425" w:num="1"/>
          <w:docGrid w:type="lines" w:linePitch="312" w:charSpace="0"/>
        </w:sectPr>
      </w:pPr>
    </w:p>
    <w:p w14:paraId="362D1783">
      <w:pPr>
        <w:pStyle w:val="92"/>
        <w:shd w:val="clear" w:color="FFFFFF" w:fill="FFFFFF"/>
        <w:spacing w:after="468"/>
        <w:rPr>
          <w:rFonts w:ascii="Times New Roman" w:hAnsi="Times New Roman" w:eastAsia="黑体"/>
          <w:b w:val="0"/>
          <w:bCs w:val="0"/>
          <w:color w:val="auto"/>
          <w:spacing w:val="320"/>
          <w:kern w:val="0"/>
          <w:sz w:val="32"/>
          <w:szCs w:val="20"/>
          <w:highlight w:val="none"/>
        </w:rPr>
      </w:pPr>
      <w:bookmarkStart w:id="24" w:name="_Toc16060"/>
      <w:bookmarkStart w:id="25" w:name="_Toc26930"/>
      <w:bookmarkStart w:id="26" w:name="_Toc23317"/>
      <w:bookmarkStart w:id="27" w:name="_Toc481"/>
      <w:r>
        <w:rPr>
          <w:rFonts w:ascii="Times New Roman" w:hAnsi="Times New Roman" w:eastAsia="黑体"/>
          <w:b w:val="0"/>
          <w:bCs w:val="0"/>
          <w:color w:val="auto"/>
          <w:spacing w:val="320"/>
          <w:kern w:val="0"/>
          <w:sz w:val="32"/>
          <w:szCs w:val="20"/>
          <w:highlight w:val="none"/>
        </w:rPr>
        <w:t>引言</w:t>
      </w:r>
      <w:bookmarkEnd w:id="24"/>
      <w:bookmarkEnd w:id="25"/>
      <w:bookmarkEnd w:id="26"/>
      <w:bookmarkEnd w:id="27"/>
    </w:p>
    <w:p w14:paraId="4213235E">
      <w:pPr>
        <w:spacing w:line="300" w:lineRule="auto"/>
        <w:ind w:firstLine="420" w:firstLineChars="200"/>
        <w:rPr>
          <w:rFonts w:ascii="Times New Roman" w:hAnsi="Times New Roman"/>
          <w:color w:val="auto"/>
          <w:highlight w:val="none"/>
        </w:rPr>
      </w:pPr>
      <w:r>
        <w:rPr>
          <w:rFonts w:ascii="Times New Roman" w:hAnsi="Times New Roman"/>
          <w:color w:val="auto"/>
          <w:highlight w:val="none"/>
        </w:rPr>
        <w:t>在建筑环境里，门窗是人们日常生活中经常使用的部件，其安全性十分关键。本文件聚焦当前最常用的铝合金门窗，综合考虑儿童、老年人与残疾人需求，对铝合金门窗的安全技术要求进行了规定，以降低安全风险。相关安全技术要求包括且不限于门窗用材料配件的安全、门窗构造安全、门窗安装牢固、门窗使用安全等。</w:t>
      </w:r>
    </w:p>
    <w:p w14:paraId="00D34865">
      <w:pPr>
        <w:spacing w:line="300" w:lineRule="auto"/>
        <w:ind w:firstLine="420" w:firstLineChars="200"/>
        <w:rPr>
          <w:rFonts w:ascii="Times New Roman" w:hAnsi="Times New Roman"/>
          <w:color w:val="auto"/>
          <w:highlight w:val="none"/>
        </w:rPr>
      </w:pPr>
      <w:r>
        <w:rPr>
          <w:rFonts w:ascii="Times New Roman" w:hAnsi="Times New Roman"/>
          <w:color w:val="auto"/>
          <w:highlight w:val="none"/>
        </w:rPr>
        <w:t>儿童活泼好奇，门窗边角应圆润无锐角，防撞伤；间隙上的严控，防夹手夹脚夹头等；防误操作装置；安装牢固，避免松动隐患等。老年人机能衰退，门窗设计要便利，门洞宽以便轮椅通行、低门槛，执手易握、开启省力，窗户采光通风好、操作便捷，保障日常使用安全。残疾人情况多样，为轮椅使用者设计足够通行宽度、缓坡面；为视障者设触感标识与易辨开启方式；为听障者配闪光、震动提示，给予关怀保障。</w:t>
      </w:r>
    </w:p>
    <w:p w14:paraId="64F3B63D">
      <w:pPr>
        <w:spacing w:line="300" w:lineRule="auto"/>
        <w:ind w:firstLine="420" w:firstLineChars="200"/>
        <w:rPr>
          <w:rFonts w:ascii="Times New Roman" w:hAnsi="Times New Roman"/>
          <w:color w:val="auto"/>
          <w:highlight w:val="none"/>
        </w:rPr>
      </w:pPr>
      <w:r>
        <w:rPr>
          <w:rFonts w:ascii="Times New Roman" w:hAnsi="Times New Roman"/>
          <w:color w:val="auto"/>
          <w:highlight w:val="none"/>
        </w:rPr>
        <w:t>需要着重强调的是，尽管本文件竭尽全力全方位优化铝合金门窗，力求最大程度地提升其对于儿童、老年人以及残疾人的安全性，但鉴于实际使用环境复杂多变，且不同个体尤其是儿童和残疾人的行为具有较高不确定性，我们无法承诺实现绝对意义上的安全无虞。因此，家长、监护人以及相关照护人员务必时刻保持警惕，对儿童进行持续的安全教育，对老年人和残疾人给予悉心的日常照料与监督，双管齐下，共同确保他们在门窗使用过程中的人身安全。</w:t>
      </w:r>
    </w:p>
    <w:p w14:paraId="28C3A64B">
      <w:pPr>
        <w:spacing w:line="300" w:lineRule="auto"/>
        <w:ind w:firstLine="420" w:firstLineChars="200"/>
        <w:rPr>
          <w:rFonts w:ascii="Times New Roman" w:hAnsi="Times New Roman"/>
          <w:color w:val="auto"/>
          <w:highlight w:val="none"/>
        </w:rPr>
      </w:pPr>
    </w:p>
    <w:p w14:paraId="1DD29646">
      <w:pPr>
        <w:spacing w:line="300" w:lineRule="auto"/>
        <w:ind w:firstLine="420"/>
        <w:rPr>
          <w:rFonts w:ascii="Times New Roman" w:hAnsi="Times New Roman"/>
          <w:color w:val="auto"/>
          <w:highlight w:val="none"/>
        </w:rPr>
      </w:pPr>
    </w:p>
    <w:p w14:paraId="01A0D8CC">
      <w:pPr>
        <w:spacing w:before="480" w:after="480" w:line="300" w:lineRule="auto"/>
        <w:jc w:val="center"/>
        <w:outlineLvl w:val="9"/>
        <w:rPr>
          <w:rFonts w:ascii="Times New Roman" w:hAnsi="Times New Roman" w:eastAsia="黑体"/>
          <w:color w:val="auto"/>
          <w:sz w:val="32"/>
          <w:szCs w:val="32"/>
          <w:highlight w:val="none"/>
        </w:rPr>
        <w:sectPr>
          <w:headerReference r:id="rId16" w:type="default"/>
          <w:footerReference r:id="rId17" w:type="default"/>
          <w:footerReference r:id="rId18" w:type="even"/>
          <w:pgSz w:w="11906" w:h="16838"/>
          <w:pgMar w:top="1440" w:right="1800" w:bottom="1440" w:left="1800" w:header="851" w:footer="992" w:gutter="0"/>
          <w:pgNumType w:fmt="upperRoman"/>
          <w:cols w:space="425" w:num="1"/>
          <w:docGrid w:type="lines" w:linePitch="312" w:charSpace="0"/>
        </w:sectPr>
      </w:pPr>
      <w:bookmarkStart w:id="28" w:name="_Toc25170"/>
    </w:p>
    <w:bookmarkEnd w:id="28"/>
    <w:p w14:paraId="42DE9F00">
      <w:pPr>
        <w:spacing w:before="480" w:after="480" w:line="300" w:lineRule="auto"/>
        <w:jc w:val="center"/>
        <w:outlineLvl w:val="0"/>
        <w:rPr>
          <w:rFonts w:ascii="Times New Roman" w:hAnsi="Times New Roman" w:eastAsia="黑体"/>
          <w:color w:val="auto"/>
          <w:sz w:val="32"/>
          <w:szCs w:val="32"/>
          <w:highlight w:val="none"/>
        </w:rPr>
      </w:pPr>
      <w:bookmarkStart w:id="29" w:name="_Toc29471"/>
      <w:r>
        <w:rPr>
          <w:rFonts w:ascii="Times New Roman" w:hAnsi="Times New Roman" w:eastAsia="黑体"/>
          <w:color w:val="auto"/>
          <w:sz w:val="32"/>
          <w:szCs w:val="32"/>
          <w:highlight w:val="none"/>
        </w:rPr>
        <w:t>铝合金门窗安全</w:t>
      </w:r>
      <w:r>
        <w:rPr>
          <w:rFonts w:hint="eastAsia" w:ascii="Times New Roman" w:hAnsi="Times New Roman" w:eastAsia="黑体"/>
          <w:color w:val="auto"/>
          <w:sz w:val="32"/>
          <w:szCs w:val="32"/>
          <w:highlight w:val="none"/>
          <w:lang w:val="en-US" w:eastAsia="zh-CN"/>
        </w:rPr>
        <w:t>构造</w:t>
      </w:r>
      <w:r>
        <w:rPr>
          <w:rFonts w:ascii="Times New Roman" w:hAnsi="Times New Roman" w:eastAsia="黑体"/>
          <w:color w:val="auto"/>
          <w:sz w:val="32"/>
          <w:szCs w:val="32"/>
          <w:highlight w:val="none"/>
        </w:rPr>
        <w:t>技术要求</w:t>
      </w:r>
      <w:bookmarkEnd w:id="29"/>
    </w:p>
    <w:p w14:paraId="5F7CCAB5">
      <w:pPr>
        <w:pStyle w:val="233"/>
        <w:spacing w:before="120" w:after="120"/>
        <w:rPr>
          <w:rFonts w:cs="Times New Roman"/>
          <w:color w:val="auto"/>
          <w:highlight w:val="none"/>
        </w:rPr>
      </w:pPr>
      <w:bookmarkStart w:id="30" w:name="_Toc11874"/>
      <w:bookmarkStart w:id="31" w:name="_Toc29745"/>
      <w:bookmarkStart w:id="32" w:name="_Toc135828249"/>
      <w:bookmarkStart w:id="33" w:name="_Toc4113"/>
      <w:bookmarkStart w:id="34" w:name="_Toc16788"/>
      <w:bookmarkStart w:id="35" w:name="_Toc8420"/>
      <w:bookmarkStart w:id="36" w:name="_Toc5496"/>
      <w:bookmarkStart w:id="37" w:name="_Toc20108"/>
      <w:bookmarkStart w:id="38" w:name="_Toc32671"/>
      <w:bookmarkStart w:id="39" w:name="_Toc12116"/>
      <w:r>
        <w:rPr>
          <w:rFonts w:cs="Times New Roman"/>
          <w:color w:val="auto"/>
          <w:highlight w:val="none"/>
        </w:rPr>
        <w:t>范围</w:t>
      </w:r>
      <w:bookmarkEnd w:id="30"/>
      <w:bookmarkEnd w:id="31"/>
      <w:bookmarkEnd w:id="32"/>
      <w:bookmarkEnd w:id="33"/>
      <w:bookmarkEnd w:id="34"/>
      <w:bookmarkEnd w:id="35"/>
      <w:bookmarkEnd w:id="36"/>
      <w:bookmarkEnd w:id="37"/>
      <w:bookmarkEnd w:id="38"/>
      <w:bookmarkEnd w:id="39"/>
    </w:p>
    <w:p w14:paraId="190E387C">
      <w:pPr>
        <w:widowControl/>
        <w:spacing w:line="300" w:lineRule="auto"/>
        <w:ind w:firstLine="420"/>
        <w:jc w:val="left"/>
        <w:rPr>
          <w:rFonts w:ascii="Times New Roman" w:hAnsi="Times New Roman"/>
          <w:color w:val="auto"/>
          <w:highlight w:val="none"/>
        </w:rPr>
      </w:pPr>
      <w:r>
        <w:rPr>
          <w:rFonts w:ascii="Times New Roman" w:hAnsi="Times New Roman"/>
          <w:color w:val="auto"/>
          <w:highlight w:val="none"/>
        </w:rPr>
        <w:t>本文件规定了铝合金门窗的安全</w:t>
      </w:r>
      <w:r>
        <w:rPr>
          <w:rFonts w:hint="eastAsia" w:ascii="Times New Roman" w:hAnsi="Times New Roman"/>
          <w:color w:val="auto"/>
          <w:highlight w:val="none"/>
          <w:lang w:val="en-US" w:eastAsia="zh-CN"/>
        </w:rPr>
        <w:t>构造</w:t>
      </w:r>
      <w:r>
        <w:rPr>
          <w:rFonts w:ascii="Times New Roman" w:hAnsi="Times New Roman"/>
          <w:color w:val="auto"/>
          <w:highlight w:val="none"/>
        </w:rPr>
        <w:t>技术要求和试验方法</w:t>
      </w:r>
      <w:r>
        <w:rPr>
          <w:rFonts w:ascii="Times New Roman" w:hAnsi="Times New Roman"/>
          <w:color w:val="auto"/>
          <w:highlight w:val="none"/>
          <w:lang w:bidi="ar"/>
        </w:rPr>
        <w:t>。</w:t>
      </w:r>
    </w:p>
    <w:p w14:paraId="1C03BD06">
      <w:pPr>
        <w:widowControl/>
        <w:spacing w:line="300" w:lineRule="auto"/>
        <w:ind w:firstLine="420"/>
        <w:jc w:val="left"/>
        <w:rPr>
          <w:rFonts w:ascii="Times New Roman" w:hAnsi="Times New Roman"/>
          <w:color w:val="auto"/>
          <w:highlight w:val="none"/>
        </w:rPr>
      </w:pPr>
      <w:r>
        <w:rPr>
          <w:rFonts w:ascii="Times New Roman" w:hAnsi="Times New Roman"/>
          <w:color w:val="auto"/>
          <w:highlight w:val="none"/>
        </w:rPr>
        <w:t>本文件适用于民用建筑</w:t>
      </w:r>
      <w:r>
        <w:rPr>
          <w:rFonts w:hint="eastAsia" w:ascii="Times New Roman" w:hAnsi="Times New Roman"/>
          <w:color w:val="auto"/>
          <w:highlight w:val="none"/>
        </w:rPr>
        <w:t>中日常使用的、人可触及的、可手动或电动操作开启部位的铝合金门窗。</w:t>
      </w:r>
    </w:p>
    <w:p w14:paraId="4FB70479">
      <w:pPr>
        <w:tabs>
          <w:tab w:val="left" w:pos="8190"/>
          <w:tab w:val="left" w:pos="8400"/>
        </w:tabs>
        <w:spacing w:line="300" w:lineRule="auto"/>
        <w:ind w:right="105" w:rightChars="50" w:firstLine="420"/>
        <w:rPr>
          <w:rFonts w:ascii="Times New Roman" w:hAnsi="Times New Roman"/>
          <w:color w:val="auto"/>
          <w:highlight w:val="none"/>
        </w:rPr>
      </w:pPr>
      <w:r>
        <w:rPr>
          <w:rFonts w:ascii="Times New Roman" w:hAnsi="Times New Roman"/>
          <w:color w:val="auto"/>
          <w:highlight w:val="none"/>
        </w:rPr>
        <w:t>本文件不适用于</w:t>
      </w:r>
      <w:r>
        <w:rPr>
          <w:rFonts w:hint="eastAsia" w:ascii="Times New Roman" w:hAnsi="Times New Roman"/>
          <w:color w:val="auto"/>
          <w:highlight w:val="none"/>
        </w:rPr>
        <w:t>非日常使用的或人不可触及的铝合金门窗</w:t>
      </w:r>
      <w:r>
        <w:rPr>
          <w:rFonts w:ascii="Times New Roman" w:hAnsi="Times New Roman"/>
          <w:color w:val="auto"/>
          <w:highlight w:val="none"/>
        </w:rPr>
        <w:t>。</w:t>
      </w:r>
    </w:p>
    <w:p w14:paraId="20A73479">
      <w:pPr>
        <w:pStyle w:val="233"/>
        <w:spacing w:before="120" w:after="120"/>
        <w:rPr>
          <w:rFonts w:cs="Times New Roman"/>
          <w:color w:val="auto"/>
          <w:highlight w:val="none"/>
        </w:rPr>
      </w:pPr>
      <w:bookmarkStart w:id="40" w:name="_Toc17537"/>
      <w:bookmarkStart w:id="41" w:name="_Toc13467"/>
      <w:bookmarkStart w:id="42" w:name="_Toc11780"/>
      <w:bookmarkStart w:id="43" w:name="_Toc29628"/>
      <w:bookmarkStart w:id="44" w:name="_Toc11566"/>
      <w:bookmarkStart w:id="45" w:name="_Toc17092"/>
      <w:bookmarkStart w:id="46" w:name="_Toc244"/>
      <w:bookmarkStart w:id="47" w:name="_Toc135828250"/>
      <w:bookmarkStart w:id="48" w:name="_Toc15484"/>
      <w:bookmarkStart w:id="49" w:name="_Toc15650"/>
      <w:r>
        <w:rPr>
          <w:rFonts w:cs="Times New Roman"/>
          <w:color w:val="auto"/>
          <w:highlight w:val="none"/>
        </w:rPr>
        <w:t>规范性引用文件</w:t>
      </w:r>
      <w:bookmarkEnd w:id="40"/>
      <w:bookmarkEnd w:id="41"/>
      <w:bookmarkEnd w:id="42"/>
      <w:bookmarkEnd w:id="43"/>
      <w:bookmarkEnd w:id="44"/>
      <w:bookmarkEnd w:id="45"/>
      <w:bookmarkEnd w:id="46"/>
      <w:bookmarkEnd w:id="47"/>
      <w:bookmarkEnd w:id="48"/>
      <w:bookmarkEnd w:id="49"/>
    </w:p>
    <w:p w14:paraId="51724E23">
      <w:pPr>
        <w:spacing w:line="300" w:lineRule="auto"/>
        <w:ind w:firstLine="420"/>
        <w:rPr>
          <w:rFonts w:ascii="Times New Roman" w:hAnsi="Times New Roman"/>
          <w:color w:val="auto"/>
          <w:highlight w:val="none"/>
        </w:rPr>
      </w:pPr>
      <w:sdt>
        <w:sdtPr>
          <w:rPr>
            <w:rFonts w:ascii="Times New Roman" w:hAnsi="Times New Roman"/>
            <w:color w:val="auto"/>
            <w:highlight w:val="none"/>
          </w:rPr>
          <w:id w:val="147467788"/>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hAnsi="Times New Roman"/>
            <w:color w:val="auto"/>
            <w:highlight w:val="none"/>
          </w:rPr>
        </w:sdtEndPr>
        <w:sdtContent>
          <w:r>
            <w:rPr>
              <w:rFonts w:ascii="Times New Roman" w:hAnsi="Times New Roman"/>
              <w:color w:val="auto"/>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p>
    <w:p w14:paraId="125F9B16">
      <w:pPr>
        <w:spacing w:line="300" w:lineRule="auto"/>
        <w:ind w:firstLine="420"/>
        <w:rPr>
          <w:rFonts w:ascii="Times New Roman" w:hAnsi="Times New Roman"/>
          <w:color w:val="auto"/>
          <w:highlight w:val="none"/>
        </w:rPr>
      </w:pPr>
      <w:bookmarkStart w:id="50" w:name="_Toc15520"/>
      <w:bookmarkStart w:id="51" w:name="_Toc1236"/>
      <w:bookmarkStart w:id="52" w:name="_Toc26396"/>
      <w:bookmarkStart w:id="53" w:name="_Toc20153"/>
      <w:r>
        <w:rPr>
          <w:rFonts w:ascii="Times New Roman" w:hAnsi="Times New Roman"/>
          <w:color w:val="auto"/>
          <w:highlight w:val="none"/>
        </w:rPr>
        <w:t>GB/T 5823 建筑门窗术语</w:t>
      </w:r>
    </w:p>
    <w:p w14:paraId="64B5AD64">
      <w:pPr>
        <w:spacing w:line="300" w:lineRule="auto"/>
        <w:ind w:firstLine="420"/>
        <w:rPr>
          <w:rFonts w:ascii="Times New Roman" w:hAnsi="Times New Roman"/>
          <w:color w:val="auto"/>
          <w:highlight w:val="none"/>
        </w:rPr>
      </w:pPr>
      <w:r>
        <w:rPr>
          <w:rFonts w:ascii="Times New Roman" w:hAnsi="Times New Roman"/>
          <w:color w:val="auto"/>
          <w:highlight w:val="none"/>
        </w:rPr>
        <w:t>GB/T 5824 建筑门窗洞口尺寸系列</w:t>
      </w:r>
    </w:p>
    <w:p w14:paraId="671B59C3">
      <w:pPr>
        <w:spacing w:line="300" w:lineRule="auto"/>
        <w:ind w:firstLine="420"/>
        <w:rPr>
          <w:rFonts w:ascii="Times New Roman" w:hAnsi="Times New Roman"/>
          <w:color w:val="auto"/>
          <w:highlight w:val="none"/>
        </w:rPr>
      </w:pPr>
      <w:r>
        <w:rPr>
          <w:rFonts w:ascii="Times New Roman" w:hAnsi="Times New Roman"/>
          <w:color w:val="auto"/>
          <w:highlight w:val="none"/>
        </w:rPr>
        <w:t>GB/T 8478 铝合金门窗</w:t>
      </w:r>
    </w:p>
    <w:p w14:paraId="7599F5AE">
      <w:pPr>
        <w:spacing w:line="300" w:lineRule="auto"/>
        <w:ind w:firstLine="420"/>
        <w:rPr>
          <w:rFonts w:ascii="Times New Roman" w:hAnsi="Times New Roman"/>
          <w:b/>
          <w:bCs/>
          <w:color w:val="auto"/>
          <w:highlight w:val="none"/>
        </w:rPr>
      </w:pPr>
      <w:r>
        <w:rPr>
          <w:rFonts w:ascii="Times New Roman" w:hAnsi="Times New Roman"/>
          <w:color w:val="auto"/>
          <w:highlight w:val="none"/>
        </w:rPr>
        <w:t>GB/T 14155 整樘门 软重物体撞击试验</w:t>
      </w:r>
    </w:p>
    <w:p w14:paraId="417D4823">
      <w:pPr>
        <w:spacing w:line="300" w:lineRule="auto"/>
        <w:ind w:firstLine="420"/>
        <w:rPr>
          <w:rFonts w:hint="eastAsia" w:ascii="Times New Roman" w:hAnsi="Times New Roman"/>
          <w:color w:val="auto"/>
          <w:highlight w:val="none"/>
        </w:rPr>
      </w:pPr>
      <w:r>
        <w:rPr>
          <w:rFonts w:ascii="Times New Roman" w:hAnsi="Times New Roman"/>
          <w:color w:val="auto"/>
          <w:highlight w:val="none"/>
        </w:rPr>
        <w:t xml:space="preserve">GB/T </w:t>
      </w:r>
      <w:r>
        <w:rPr>
          <w:rFonts w:hint="eastAsia" w:ascii="Times New Roman" w:hAnsi="Times New Roman"/>
          <w:color w:val="auto"/>
          <w:highlight w:val="none"/>
        </w:rPr>
        <w:t>31433</w:t>
      </w:r>
      <w:r>
        <w:rPr>
          <w:rFonts w:ascii="Times New Roman" w:hAnsi="Times New Roman"/>
          <w:color w:val="auto"/>
          <w:highlight w:val="none"/>
        </w:rPr>
        <w:t xml:space="preserve"> </w:t>
      </w:r>
      <w:r>
        <w:rPr>
          <w:rFonts w:hint="eastAsia" w:ascii="Times New Roman" w:hAnsi="Times New Roman"/>
          <w:color w:val="auto"/>
          <w:highlight w:val="none"/>
        </w:rPr>
        <w:t>建筑用窗通用技术条件</w:t>
      </w:r>
    </w:p>
    <w:p w14:paraId="71F5C506">
      <w:pPr>
        <w:spacing w:line="300" w:lineRule="auto"/>
        <w:ind w:firstLine="420"/>
        <w:rPr>
          <w:rFonts w:ascii="Times New Roman" w:hAnsi="Times New Roman"/>
          <w:color w:val="auto"/>
          <w:highlight w:val="none"/>
        </w:rPr>
      </w:pPr>
      <w:r>
        <w:rPr>
          <w:rFonts w:ascii="Times New Roman" w:hAnsi="Times New Roman"/>
          <w:color w:val="auto"/>
          <w:highlight w:val="none"/>
        </w:rPr>
        <w:t>GB/T 39188 电动门窗通用技术要求</w:t>
      </w:r>
    </w:p>
    <w:p w14:paraId="03A89456">
      <w:pPr>
        <w:spacing w:line="300" w:lineRule="auto"/>
        <w:ind w:firstLine="420"/>
        <w:rPr>
          <w:rFonts w:ascii="Times New Roman" w:hAnsi="Times New Roman"/>
          <w:color w:val="auto"/>
          <w:highlight w:val="none"/>
        </w:rPr>
      </w:pPr>
      <w:r>
        <w:rPr>
          <w:rFonts w:ascii="Times New Roman" w:hAnsi="Times New Roman"/>
          <w:color w:val="auto"/>
          <w:highlight w:val="none"/>
        </w:rPr>
        <w:t>GB/T 40405-2021 建筑用纱门窗技术条件</w:t>
      </w:r>
    </w:p>
    <w:p w14:paraId="42746D15">
      <w:pPr>
        <w:spacing w:line="300" w:lineRule="auto"/>
        <w:ind w:firstLine="420"/>
        <w:rPr>
          <w:rFonts w:ascii="Times New Roman" w:hAnsi="Times New Roman"/>
          <w:color w:val="auto"/>
          <w:highlight w:val="none"/>
        </w:rPr>
      </w:pPr>
      <w:r>
        <w:rPr>
          <w:rFonts w:ascii="Times New Roman" w:hAnsi="Times New Roman"/>
          <w:color w:val="auto"/>
          <w:highlight w:val="none"/>
        </w:rPr>
        <w:t>GB/T 41334-2022 建筑门窗无障碍技术要求</w:t>
      </w:r>
    </w:p>
    <w:p w14:paraId="736D46DF">
      <w:pPr>
        <w:pStyle w:val="233"/>
        <w:spacing w:before="120" w:after="120"/>
        <w:rPr>
          <w:rFonts w:cs="Times New Roman"/>
          <w:color w:val="auto"/>
          <w:highlight w:val="none"/>
        </w:rPr>
      </w:pPr>
      <w:bookmarkStart w:id="54" w:name="_Toc16676"/>
      <w:bookmarkStart w:id="55" w:name="_Toc28361"/>
      <w:r>
        <w:rPr>
          <w:rFonts w:cs="Times New Roman"/>
          <w:color w:val="auto"/>
          <w:highlight w:val="none"/>
        </w:rPr>
        <w:t>术语和定义</w:t>
      </w:r>
      <w:bookmarkEnd w:id="50"/>
      <w:bookmarkEnd w:id="51"/>
      <w:bookmarkEnd w:id="52"/>
      <w:bookmarkEnd w:id="53"/>
      <w:bookmarkEnd w:id="54"/>
      <w:bookmarkEnd w:id="55"/>
    </w:p>
    <w:p w14:paraId="03F920FE">
      <w:pPr>
        <w:spacing w:line="300" w:lineRule="auto"/>
        <w:ind w:firstLine="420"/>
        <w:rPr>
          <w:rFonts w:ascii="Times New Roman" w:hAnsi="Times New Roman"/>
          <w:color w:val="auto"/>
          <w:highlight w:val="none"/>
        </w:rPr>
      </w:pPr>
      <w:r>
        <w:rPr>
          <w:rFonts w:ascii="Times New Roman" w:hAnsi="Times New Roman"/>
          <w:color w:val="auto"/>
          <w:highlight w:val="none"/>
        </w:rPr>
        <w:t>GB/T 5823、GB/T 5824界定的以及下列术语和定义适用于本文件。</w:t>
      </w:r>
    </w:p>
    <w:p w14:paraId="6AA6AF4F">
      <w:pPr>
        <w:pStyle w:val="235"/>
        <w:numPr>
          <w:ilvl w:val="0"/>
          <w:numId w:val="34"/>
        </w:numPr>
        <w:spacing w:line="300" w:lineRule="auto"/>
        <w:rPr>
          <w:rFonts w:ascii="Times New Roman" w:hAnsi="Times New Roman"/>
          <w:color w:val="auto"/>
          <w:highlight w:val="none"/>
        </w:rPr>
      </w:pPr>
    </w:p>
    <w:p w14:paraId="52F40F89">
      <w:pPr>
        <w:pageBreakBefore w:val="0"/>
        <w:topLinePunct w:val="0"/>
        <w:bidi w:val="0"/>
        <w:spacing w:line="300" w:lineRule="auto"/>
        <w:ind w:firstLine="420"/>
        <w:outlineLvl w:val="1"/>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安全构造safety construction</w:t>
      </w:r>
    </w:p>
    <w:p w14:paraId="072DC87F">
      <w:pPr>
        <w:widowControl/>
        <w:shd w:val="clear" w:color="auto" w:fill="FDFDFE"/>
        <w:spacing w:line="300" w:lineRule="auto"/>
        <w:ind w:firstLine="420"/>
        <w:rPr>
          <w:rFonts w:ascii="Times New Roman" w:hAnsi="Times New Roman"/>
          <w:color w:val="auto"/>
          <w:highlight w:val="none"/>
        </w:rPr>
      </w:pPr>
      <w:r>
        <w:rPr>
          <w:rFonts w:hint="default" w:ascii="Times New Roman" w:hAnsi="Times New Roman" w:cs="Times New Roman"/>
          <w:color w:val="auto"/>
          <w:szCs w:val="21"/>
          <w:highlight w:val="none"/>
        </w:rPr>
        <w:t>为确保门窗使用安全而采取的一系列结构和技术措施，包括减轻夹持、碰撞造成的伤害措施以及降低</w:t>
      </w:r>
      <w:r>
        <w:rPr>
          <w:rFonts w:hint="default" w:ascii="Times New Roman" w:hAnsi="Times New Roman" w:cs="Times New Roman"/>
          <w:color w:val="auto"/>
          <w:szCs w:val="21"/>
          <w:highlight w:val="none"/>
          <w:lang w:val="en-US" w:eastAsia="zh-CN"/>
        </w:rPr>
        <w:t>人员</w:t>
      </w:r>
      <w:r>
        <w:rPr>
          <w:rFonts w:hint="default" w:ascii="Times New Roman" w:hAnsi="Times New Roman" w:cs="Times New Roman"/>
          <w:color w:val="auto"/>
          <w:szCs w:val="21"/>
          <w:highlight w:val="none"/>
        </w:rPr>
        <w:t>及物品坠落风险构造措施等。</w:t>
      </w:r>
    </w:p>
    <w:p w14:paraId="77291218">
      <w:pPr>
        <w:pStyle w:val="235"/>
        <w:numPr>
          <w:ilvl w:val="0"/>
          <w:numId w:val="34"/>
        </w:numPr>
        <w:spacing w:line="300" w:lineRule="auto"/>
        <w:rPr>
          <w:rFonts w:ascii="Times New Roman" w:hAnsi="Times New Roman"/>
          <w:color w:val="auto"/>
          <w:highlight w:val="none"/>
        </w:rPr>
      </w:pPr>
    </w:p>
    <w:p w14:paraId="097C2C28">
      <w:pPr>
        <w:spacing w:line="300" w:lineRule="auto"/>
        <w:ind w:firstLine="420"/>
        <w:rPr>
          <w:rFonts w:ascii="Times New Roman" w:hAnsi="Times New Roman" w:eastAsia="黑体"/>
          <w:color w:val="auto"/>
          <w:highlight w:val="none"/>
        </w:rPr>
      </w:pPr>
      <w:r>
        <w:rPr>
          <w:rFonts w:ascii="Times New Roman" w:hAnsi="Times New Roman" w:eastAsia="黑体"/>
          <w:color w:val="auto"/>
          <w:highlight w:val="none"/>
        </w:rPr>
        <w:t>夹持 pinch</w:t>
      </w:r>
    </w:p>
    <w:p w14:paraId="388B8174">
      <w:pPr>
        <w:spacing w:line="300" w:lineRule="auto"/>
        <w:ind w:firstLine="420"/>
        <w:rPr>
          <w:rFonts w:ascii="Times New Roman" w:hAnsi="Times New Roman"/>
          <w:color w:val="auto"/>
          <w:highlight w:val="none"/>
        </w:rPr>
      </w:pPr>
      <w:r>
        <w:rPr>
          <w:rFonts w:ascii="Times New Roman" w:hAnsi="Times New Roman"/>
          <w:color w:val="auto"/>
          <w:highlight w:val="none"/>
        </w:rPr>
        <w:t>活动扇与门窗固定部件、墙体、地面等相对运动过程中由于门窗固有结构、操作不当或故障等原因，导致夹住人体部位（如头部、手指、手臂、脚趾等）、物品（服饰）等的现象。</w:t>
      </w:r>
    </w:p>
    <w:p w14:paraId="1080717D">
      <w:pPr>
        <w:pStyle w:val="235"/>
        <w:numPr>
          <w:ilvl w:val="0"/>
          <w:numId w:val="34"/>
        </w:numPr>
        <w:spacing w:line="300" w:lineRule="auto"/>
        <w:rPr>
          <w:rFonts w:ascii="Times New Roman" w:hAnsi="Times New Roman"/>
          <w:color w:val="auto"/>
          <w:highlight w:val="none"/>
        </w:rPr>
      </w:pPr>
    </w:p>
    <w:p w14:paraId="73A35561">
      <w:pPr>
        <w:spacing w:line="300" w:lineRule="auto"/>
        <w:ind w:firstLine="420"/>
        <w:rPr>
          <w:rFonts w:ascii="Times New Roman" w:hAnsi="Times New Roman" w:eastAsia="黑体"/>
          <w:color w:val="auto"/>
          <w:highlight w:val="none"/>
        </w:rPr>
      </w:pPr>
      <w:r>
        <w:rPr>
          <w:rFonts w:ascii="Times New Roman" w:hAnsi="Times New Roman" w:eastAsia="黑体"/>
          <w:color w:val="auto"/>
          <w:highlight w:val="none"/>
        </w:rPr>
        <w:t>防护 protection</w:t>
      </w:r>
    </w:p>
    <w:p w14:paraId="070D667E">
      <w:pPr>
        <w:spacing w:line="300" w:lineRule="auto"/>
        <w:ind w:firstLine="420"/>
        <w:rPr>
          <w:rFonts w:ascii="Times New Roman" w:hAnsi="Times New Roman"/>
          <w:color w:val="auto"/>
          <w:highlight w:val="none"/>
        </w:rPr>
      </w:pPr>
      <w:r>
        <w:rPr>
          <w:rFonts w:ascii="Times New Roman" w:hAnsi="Times New Roman"/>
          <w:color w:val="auto"/>
          <w:highlight w:val="none"/>
        </w:rPr>
        <w:t>为降低受伤害机率或减轻受伤害的程度所采取的措施。</w:t>
      </w:r>
    </w:p>
    <w:p w14:paraId="17FEFFD7">
      <w:pPr>
        <w:pStyle w:val="235"/>
        <w:numPr>
          <w:ilvl w:val="0"/>
          <w:numId w:val="34"/>
        </w:numPr>
        <w:spacing w:line="300" w:lineRule="auto"/>
        <w:rPr>
          <w:rFonts w:ascii="Times New Roman" w:hAnsi="Times New Roman"/>
          <w:color w:val="auto"/>
          <w:highlight w:val="none"/>
        </w:rPr>
      </w:pPr>
    </w:p>
    <w:p w14:paraId="74BB1DDE">
      <w:pPr>
        <w:spacing w:line="300" w:lineRule="auto"/>
        <w:ind w:firstLine="420"/>
        <w:rPr>
          <w:rFonts w:ascii="Times New Roman" w:hAnsi="Times New Roman" w:eastAsia="黑体"/>
          <w:color w:val="auto"/>
          <w:highlight w:val="none"/>
        </w:rPr>
      </w:pPr>
      <w:r>
        <w:rPr>
          <w:rFonts w:ascii="Times New Roman" w:hAnsi="Times New Roman" w:eastAsia="黑体"/>
          <w:color w:val="auto"/>
          <w:highlight w:val="none"/>
        </w:rPr>
        <w:t>防夹急停装置anti-pinch emergency stop device</w:t>
      </w:r>
    </w:p>
    <w:p w14:paraId="1D1654D2">
      <w:pPr>
        <w:pStyle w:val="26"/>
        <w:widowControl/>
        <w:shd w:val="clear" w:color="auto" w:fill="FDFDFE"/>
        <w:spacing w:beforeAutospacing="0" w:afterAutospacing="0" w:line="300" w:lineRule="auto"/>
        <w:ind w:firstLine="420"/>
        <w:rPr>
          <w:rFonts w:ascii="Times New Roman" w:hAnsi="Times New Roman"/>
          <w:color w:val="auto"/>
          <w:kern w:val="2"/>
          <w:sz w:val="21"/>
          <w:highlight w:val="none"/>
        </w:rPr>
      </w:pPr>
      <w:r>
        <w:rPr>
          <w:rFonts w:ascii="Times New Roman" w:hAnsi="Times New Roman"/>
          <w:color w:val="auto"/>
          <w:kern w:val="2"/>
          <w:sz w:val="21"/>
          <w:highlight w:val="none"/>
        </w:rPr>
        <w:t>门窗扇在快速或大力关闭时能及时制动而防止造成夹持伤害的一种安全保护装置。</w:t>
      </w:r>
    </w:p>
    <w:p w14:paraId="10EE0E56">
      <w:pPr>
        <w:widowControl/>
        <w:shd w:val="clear" w:color="auto" w:fill="FDFDFE"/>
        <w:spacing w:line="300" w:lineRule="auto"/>
        <w:ind w:firstLine="360"/>
        <w:rPr>
          <w:rFonts w:ascii="Times New Roman" w:hAnsi="Times New Roman" w:eastAsia="楷体"/>
          <w:color w:val="auto"/>
          <w:sz w:val="18"/>
          <w:szCs w:val="18"/>
          <w:highlight w:val="none"/>
        </w:rPr>
      </w:pPr>
      <w:r>
        <w:rPr>
          <w:rFonts w:ascii="Times New Roman" w:hAnsi="Times New Roman" w:eastAsia="楷体"/>
          <w:color w:val="auto"/>
          <w:sz w:val="18"/>
          <w:szCs w:val="18"/>
          <w:highlight w:val="none"/>
        </w:rPr>
        <w:t>注：当出现活动扇运行速度超过预设的安全阈值时，该保护装置会立即触发，从而避免或减轻潜在的伤害。</w:t>
      </w:r>
    </w:p>
    <w:p w14:paraId="7D0DFDF7">
      <w:pPr>
        <w:pStyle w:val="235"/>
        <w:numPr>
          <w:ilvl w:val="0"/>
          <w:numId w:val="34"/>
        </w:numPr>
        <w:spacing w:line="300" w:lineRule="auto"/>
        <w:rPr>
          <w:rFonts w:ascii="Times New Roman" w:hAnsi="Times New Roman"/>
          <w:color w:val="auto"/>
          <w:highlight w:val="none"/>
        </w:rPr>
      </w:pPr>
    </w:p>
    <w:p w14:paraId="0876C946">
      <w:pPr>
        <w:spacing w:line="300" w:lineRule="auto"/>
        <w:ind w:firstLine="420"/>
        <w:rPr>
          <w:rFonts w:ascii="Times New Roman" w:hAnsi="Times New Roman" w:eastAsia="黑体"/>
          <w:color w:val="auto"/>
          <w:highlight w:val="none"/>
        </w:rPr>
      </w:pPr>
      <w:r>
        <w:rPr>
          <w:rFonts w:ascii="Times New Roman" w:hAnsi="Times New Roman" w:eastAsia="黑体"/>
          <w:color w:val="auto"/>
          <w:highlight w:val="none"/>
        </w:rPr>
        <w:t>安全间隙/距safety gap</w:t>
      </w:r>
    </w:p>
    <w:p w14:paraId="3151DE0F">
      <w:pPr>
        <w:spacing w:line="300" w:lineRule="auto"/>
        <w:ind w:firstLine="420"/>
        <w:rPr>
          <w:rFonts w:ascii="Times New Roman" w:hAnsi="Times New Roman"/>
          <w:color w:val="auto"/>
          <w:sz w:val="18"/>
          <w:szCs w:val="18"/>
          <w:highlight w:val="none"/>
        </w:rPr>
      </w:pPr>
      <w:r>
        <w:rPr>
          <w:rFonts w:ascii="Times New Roman" w:hAnsi="Times New Roman"/>
          <w:color w:val="auto"/>
          <w:highlight w:val="none"/>
        </w:rPr>
        <w:t>门窗活动扇与有相对运动关系的墙体、地面、固定扇、</w:t>
      </w:r>
      <w:r>
        <w:rPr>
          <w:rFonts w:hint="eastAsia" w:ascii="Times New Roman" w:hAnsi="Times New Roman"/>
          <w:color w:val="auto"/>
          <w:highlight w:val="none"/>
          <w:lang w:val="en-US" w:eastAsia="zh-CN"/>
        </w:rPr>
        <w:t>其他</w:t>
      </w:r>
      <w:r>
        <w:rPr>
          <w:rFonts w:ascii="Times New Roman" w:hAnsi="Times New Roman"/>
          <w:color w:val="auto"/>
          <w:highlight w:val="none"/>
        </w:rPr>
        <w:t>活动扇之间的合理空隙。</w:t>
      </w:r>
    </w:p>
    <w:p w14:paraId="766F72A6">
      <w:pPr>
        <w:widowControl/>
        <w:shd w:val="clear" w:color="auto" w:fill="FDFDFE"/>
        <w:spacing w:line="300" w:lineRule="auto"/>
        <w:ind w:firstLine="360"/>
        <w:rPr>
          <w:rFonts w:ascii="Times New Roman" w:hAnsi="Times New Roman" w:eastAsia="楷体"/>
          <w:color w:val="auto"/>
          <w:sz w:val="18"/>
          <w:szCs w:val="18"/>
          <w:highlight w:val="none"/>
        </w:rPr>
      </w:pPr>
      <w:r>
        <w:rPr>
          <w:rFonts w:ascii="Times New Roman" w:hAnsi="Times New Roman" w:eastAsia="楷体"/>
          <w:color w:val="auto"/>
          <w:sz w:val="18"/>
          <w:szCs w:val="18"/>
          <w:highlight w:val="none"/>
        </w:rPr>
        <w:t>注：不同类型门窗、不同使用场景对应的安全间隙/距不同。</w:t>
      </w:r>
    </w:p>
    <w:p w14:paraId="2538F832">
      <w:pPr>
        <w:pStyle w:val="235"/>
        <w:numPr>
          <w:ilvl w:val="0"/>
          <w:numId w:val="34"/>
        </w:numPr>
        <w:spacing w:line="300" w:lineRule="auto"/>
        <w:rPr>
          <w:rFonts w:ascii="Times New Roman" w:hAnsi="Times New Roman"/>
          <w:color w:val="auto"/>
          <w:highlight w:val="none"/>
        </w:rPr>
      </w:pPr>
    </w:p>
    <w:p w14:paraId="273653F3">
      <w:pPr>
        <w:spacing w:line="300" w:lineRule="auto"/>
        <w:ind w:firstLine="420"/>
        <w:rPr>
          <w:rFonts w:ascii="Times New Roman" w:hAnsi="Times New Roman" w:eastAsia="黑体"/>
          <w:color w:val="auto"/>
          <w:highlight w:val="none"/>
        </w:rPr>
      </w:pPr>
      <w:r>
        <w:rPr>
          <w:rFonts w:ascii="Times New Roman" w:hAnsi="Times New Roman" w:eastAsia="黑体"/>
          <w:color w:val="auto"/>
          <w:highlight w:val="none"/>
        </w:rPr>
        <w:t>危险区域 dangerous area</w:t>
      </w:r>
    </w:p>
    <w:p w14:paraId="6293E298">
      <w:pPr>
        <w:pStyle w:val="26"/>
        <w:widowControl/>
        <w:shd w:val="clear" w:color="auto" w:fill="FDFDFE"/>
        <w:spacing w:beforeAutospacing="0" w:afterAutospacing="0" w:line="300" w:lineRule="auto"/>
        <w:ind w:firstLine="420"/>
        <w:rPr>
          <w:rFonts w:ascii="Times New Roman" w:hAnsi="Times New Roman"/>
          <w:color w:val="auto"/>
          <w:kern w:val="2"/>
          <w:sz w:val="21"/>
          <w:highlight w:val="none"/>
        </w:rPr>
      </w:pPr>
      <w:r>
        <w:rPr>
          <w:rFonts w:ascii="Times New Roman" w:hAnsi="Times New Roman"/>
          <w:color w:val="auto"/>
          <w:kern w:val="2"/>
          <w:sz w:val="21"/>
          <w:highlight w:val="none"/>
        </w:rPr>
        <w:t>门窗活动扇运行过程中，可能造成夹持、撞击、坠落等伤害的空间区域。</w:t>
      </w:r>
    </w:p>
    <w:p w14:paraId="32885D6C">
      <w:pPr>
        <w:pStyle w:val="26"/>
        <w:widowControl/>
        <w:shd w:val="clear" w:color="auto" w:fill="FDFDFE"/>
        <w:spacing w:beforeAutospacing="0" w:afterAutospacing="0" w:line="300" w:lineRule="auto"/>
        <w:ind w:firstLine="360"/>
        <w:rPr>
          <w:rFonts w:ascii="Times New Roman" w:hAnsi="Times New Roman" w:eastAsia="楷体"/>
          <w:color w:val="auto"/>
          <w:kern w:val="2"/>
          <w:sz w:val="18"/>
          <w:szCs w:val="18"/>
          <w:highlight w:val="none"/>
        </w:rPr>
      </w:pPr>
      <w:r>
        <w:rPr>
          <w:rFonts w:ascii="Times New Roman" w:hAnsi="Times New Roman" w:eastAsia="楷体"/>
          <w:color w:val="auto"/>
          <w:kern w:val="2"/>
          <w:sz w:val="18"/>
          <w:szCs w:val="18"/>
          <w:highlight w:val="none"/>
        </w:rPr>
        <w:t>[来源：GB/T 34616-2017，3.3，有修改]。</w:t>
      </w:r>
    </w:p>
    <w:p w14:paraId="250CADF6">
      <w:pPr>
        <w:pStyle w:val="233"/>
        <w:spacing w:before="120" w:after="120"/>
        <w:rPr>
          <w:rFonts w:cs="Times New Roman"/>
          <w:color w:val="auto"/>
          <w:highlight w:val="none"/>
        </w:rPr>
      </w:pPr>
      <w:bookmarkStart w:id="56" w:name="_Toc9641"/>
      <w:bookmarkStart w:id="57" w:name="_Toc21253"/>
      <w:bookmarkStart w:id="58" w:name="_Toc28125"/>
      <w:bookmarkStart w:id="59" w:name="_Toc2338"/>
      <w:bookmarkStart w:id="60" w:name="_Toc13862"/>
      <w:bookmarkStart w:id="61" w:name="_Toc761"/>
      <w:bookmarkStart w:id="62" w:name="_Toc2440"/>
      <w:r>
        <w:rPr>
          <w:rFonts w:cs="Times New Roman"/>
          <w:color w:val="auto"/>
          <w:highlight w:val="none"/>
        </w:rPr>
        <w:t>一般要求</w:t>
      </w:r>
      <w:bookmarkEnd w:id="56"/>
      <w:bookmarkEnd w:id="57"/>
      <w:bookmarkEnd w:id="58"/>
      <w:bookmarkEnd w:id="59"/>
      <w:bookmarkEnd w:id="60"/>
      <w:bookmarkEnd w:id="61"/>
    </w:p>
    <w:p w14:paraId="13E41B52">
      <w:pPr>
        <w:pStyle w:val="236"/>
        <w:spacing w:before="120" w:after="120"/>
        <w:rPr>
          <w:rFonts w:hint="eastAsia" w:eastAsia="宋体" w:cs="Times New Roman"/>
          <w:color w:val="auto"/>
          <w:highlight w:val="none"/>
        </w:rPr>
      </w:pPr>
      <w:bookmarkStart w:id="63" w:name="_Toc1208"/>
      <w:bookmarkStart w:id="64" w:name="_Toc5791"/>
      <w:bookmarkStart w:id="65" w:name="_Toc28212"/>
      <w:bookmarkStart w:id="66" w:name="_Toc25295"/>
      <w:bookmarkStart w:id="67" w:name="_Toc21781"/>
      <w:r>
        <w:rPr>
          <w:rFonts w:eastAsia="宋体" w:cs="Times New Roman"/>
          <w:color w:val="auto"/>
          <w:highlight w:val="none"/>
        </w:rPr>
        <w:t>铝合金门窗应符合GB/T 8478</w:t>
      </w:r>
      <w:r>
        <w:rPr>
          <w:rFonts w:hint="eastAsia" w:eastAsia="宋体" w:cs="Times New Roman"/>
          <w:color w:val="auto"/>
          <w:highlight w:val="none"/>
        </w:rPr>
        <w:t>、GB/T 31433</w:t>
      </w:r>
      <w:r>
        <w:rPr>
          <w:rFonts w:eastAsia="宋体" w:cs="Times New Roman"/>
          <w:color w:val="auto"/>
          <w:highlight w:val="none"/>
        </w:rPr>
        <w:t>和GB/T 41334的规定。</w:t>
      </w:r>
      <w:bookmarkEnd w:id="63"/>
      <w:bookmarkEnd w:id="64"/>
      <w:bookmarkEnd w:id="65"/>
      <w:bookmarkEnd w:id="66"/>
      <w:bookmarkEnd w:id="67"/>
    </w:p>
    <w:p w14:paraId="190185B2">
      <w:pPr>
        <w:pStyle w:val="236"/>
        <w:spacing w:after="120"/>
        <w:rPr>
          <w:rFonts w:hint="eastAsia" w:eastAsia="宋体" w:cs="Times New Roman"/>
          <w:color w:val="auto"/>
          <w:highlight w:val="none"/>
        </w:rPr>
      </w:pPr>
      <w:r>
        <w:rPr>
          <w:rFonts w:hint="eastAsia" w:eastAsia="宋体" w:cs="Times New Roman"/>
          <w:color w:val="auto"/>
          <w:highlight w:val="none"/>
        </w:rPr>
        <w:t>纱</w:t>
      </w:r>
      <w:r>
        <w:rPr>
          <w:rFonts w:hint="eastAsia" w:eastAsia="宋体" w:cs="Times New Roman"/>
          <w:color w:val="auto"/>
          <w:highlight w:val="none"/>
          <w:lang w:val="en-US" w:eastAsia="zh-CN"/>
        </w:rPr>
        <w:t>门</w:t>
      </w:r>
      <w:r>
        <w:rPr>
          <w:rFonts w:hint="eastAsia" w:eastAsia="宋体" w:cs="Times New Roman"/>
          <w:color w:val="auto"/>
          <w:highlight w:val="none"/>
        </w:rPr>
        <w:t>窗应符合GB/T 40405的规定</w:t>
      </w:r>
      <w:r>
        <w:rPr>
          <w:rFonts w:hint="eastAsia" w:eastAsia="宋体" w:cs="Times New Roman"/>
          <w:color w:val="auto"/>
          <w:highlight w:val="none"/>
          <w:lang w:eastAsia="zh-CN"/>
        </w:rPr>
        <w:t>。</w:t>
      </w:r>
    </w:p>
    <w:p w14:paraId="712807D5">
      <w:pPr>
        <w:pStyle w:val="236"/>
        <w:keepNext w:val="0"/>
        <w:keepLines w:val="0"/>
        <w:pageBreakBefore w:val="0"/>
        <w:widowControl w:val="0"/>
        <w:kinsoku/>
        <w:wordWrap/>
        <w:overflowPunct/>
        <w:topLinePunct w:val="0"/>
        <w:autoSpaceDE/>
        <w:autoSpaceDN/>
        <w:bidi w:val="0"/>
        <w:adjustRightInd/>
        <w:snapToGrid/>
        <w:spacing w:before="0" w:beforeLines="0"/>
        <w:textAlignment w:val="auto"/>
        <w:rPr>
          <w:rFonts w:hint="default" w:ascii="Times New Roman" w:hAnsi="Times New Roman" w:cs="Times New Roman"/>
          <w:color w:val="auto"/>
          <w:highlight w:val="none"/>
        </w:rPr>
      </w:pPr>
      <w:r>
        <w:rPr>
          <w:rFonts w:hint="default" w:ascii="Times New Roman" w:hAnsi="Times New Roman" w:eastAsia="宋体" w:cs="Times New Roman"/>
          <w:highlight w:val="none"/>
          <w:lang w:val="en-US" w:eastAsia="zh-CN"/>
        </w:rPr>
        <w:t>铝合金门窗用材料配件应满足非致敏或无毒无害的特性要求。</w:t>
      </w:r>
    </w:p>
    <w:p w14:paraId="1D3EC229">
      <w:pPr>
        <w:pStyle w:val="236"/>
        <w:spacing w:after="120"/>
        <w:rPr>
          <w:rFonts w:hint="eastAsia" w:cs="Times New Roman"/>
          <w:color w:val="auto"/>
          <w:highlight w:val="none"/>
        </w:rPr>
      </w:pPr>
      <w:r>
        <w:rPr>
          <w:rFonts w:hint="eastAsia" w:eastAsia="宋体" w:cs="Times New Roman"/>
          <w:color w:val="auto"/>
          <w:highlight w:val="none"/>
        </w:rPr>
        <w:t>铝合金门窗及其配套纱</w:t>
      </w:r>
      <w:r>
        <w:rPr>
          <w:rFonts w:hint="eastAsia" w:eastAsia="宋体" w:cs="Times New Roman"/>
          <w:color w:val="auto"/>
          <w:highlight w:val="none"/>
          <w:lang w:val="en-US" w:eastAsia="zh-CN"/>
        </w:rPr>
        <w:t>门</w:t>
      </w:r>
      <w:r>
        <w:rPr>
          <w:rFonts w:hint="eastAsia" w:eastAsia="宋体" w:cs="Times New Roman"/>
          <w:color w:val="auto"/>
          <w:highlight w:val="none"/>
        </w:rPr>
        <w:t>窗，人员</w:t>
      </w:r>
      <w:r>
        <w:rPr>
          <w:rFonts w:hint="eastAsia" w:eastAsia="宋体" w:cs="Times New Roman"/>
          <w:color w:val="auto"/>
          <w:highlight w:val="none"/>
          <w:lang w:val="en-US" w:eastAsia="zh-CN"/>
        </w:rPr>
        <w:t>可能</w:t>
      </w:r>
      <w:r>
        <w:rPr>
          <w:rFonts w:hint="eastAsia" w:eastAsia="宋体" w:cs="Times New Roman"/>
          <w:color w:val="auto"/>
          <w:highlight w:val="none"/>
        </w:rPr>
        <w:t>接触部位不应存在易造成</w:t>
      </w:r>
      <w:r>
        <w:rPr>
          <w:rFonts w:hint="eastAsia" w:eastAsia="宋体" w:cs="Times New Roman"/>
          <w:color w:val="auto"/>
          <w:highlight w:val="none"/>
          <w:lang w:val="en-US" w:eastAsia="zh-CN"/>
        </w:rPr>
        <w:t>划伤、</w:t>
      </w:r>
      <w:r>
        <w:rPr>
          <w:rFonts w:hint="eastAsia" w:eastAsia="宋体" w:cs="Times New Roman"/>
          <w:color w:val="auto"/>
          <w:highlight w:val="none"/>
        </w:rPr>
        <w:t>磕碰伤害的、无防护的尖角、棱边等构造。</w:t>
      </w:r>
    </w:p>
    <w:p w14:paraId="247F4CC6">
      <w:pPr>
        <w:pStyle w:val="236"/>
        <w:spacing w:after="120"/>
        <w:rPr>
          <w:rFonts w:hint="eastAsia" w:cs="Times New Roman"/>
          <w:color w:val="auto"/>
          <w:highlight w:val="none"/>
        </w:rPr>
      </w:pPr>
      <w:r>
        <w:rPr>
          <w:rFonts w:eastAsia="宋体" w:cs="Times New Roman"/>
          <w:color w:val="auto"/>
          <w:highlight w:val="none"/>
        </w:rPr>
        <w:t>铝合金门窗</w:t>
      </w:r>
      <w:r>
        <w:rPr>
          <w:rFonts w:hint="eastAsia" w:eastAsia="宋体" w:cs="Times New Roman"/>
          <w:color w:val="auto"/>
          <w:highlight w:val="none"/>
        </w:rPr>
        <w:t>开启状态下要求防止人员坠落时，防坠落保护要求可选择安装活动扇授权开启装置、开启限位装置、防护构件（纱窗、防护栏等）等功能装置</w:t>
      </w:r>
      <w:r>
        <w:rPr>
          <w:rFonts w:hint="eastAsia" w:eastAsia="宋体" w:cs="Times New Roman"/>
          <w:color w:val="auto"/>
          <w:highlight w:val="none"/>
          <w:lang w:eastAsia="zh-CN"/>
        </w:rPr>
        <w:t>，</w:t>
      </w:r>
      <w:r>
        <w:rPr>
          <w:rFonts w:hint="eastAsia" w:eastAsia="宋体" w:cs="Times New Roman"/>
          <w:color w:val="auto"/>
          <w:highlight w:val="none"/>
          <w:lang w:val="en-US" w:eastAsia="zh-CN"/>
        </w:rPr>
        <w:t>且符合以下规定之一：</w:t>
      </w:r>
    </w:p>
    <w:p w14:paraId="3FD75802">
      <w:pPr>
        <w:pStyle w:val="237"/>
        <w:numPr>
          <w:ilvl w:val="0"/>
          <w:numId w:val="35"/>
        </w:numPr>
        <w:ind w:left="425" w:hanging="5"/>
        <w:rPr>
          <w:rFonts w:ascii="Times New Roman" w:hAnsi="Times New Roman"/>
          <w:color w:val="auto"/>
          <w:highlight w:val="none"/>
        </w:rPr>
      </w:pPr>
      <w:r>
        <w:rPr>
          <w:rFonts w:hint="eastAsia"/>
          <w:color w:val="auto"/>
          <w:highlight w:val="none"/>
          <w:lang w:val="en-US" w:eastAsia="zh-CN"/>
        </w:rPr>
        <w:t>通过</w:t>
      </w:r>
      <w:r>
        <w:rPr>
          <w:color w:val="auto"/>
          <w:highlight w:val="none"/>
        </w:rPr>
        <w:t>开启距离保障防人员坠落的，开启距离应保障儿童头部无法通过开启部位探出室外</w:t>
      </w:r>
      <w:r>
        <w:rPr>
          <w:rFonts w:hint="eastAsia"/>
          <w:color w:val="auto"/>
          <w:highlight w:val="none"/>
          <w:lang w:eastAsia="zh-CN"/>
        </w:rPr>
        <w:t>；</w:t>
      </w:r>
    </w:p>
    <w:p w14:paraId="3404781D">
      <w:pPr>
        <w:pStyle w:val="237"/>
        <w:numPr>
          <w:ilvl w:val="0"/>
          <w:numId w:val="35"/>
        </w:numPr>
        <w:ind w:left="425" w:hanging="5"/>
        <w:rPr>
          <w:rFonts w:ascii="黑体" w:hAnsi="黑体"/>
          <w:color w:val="auto"/>
          <w:highlight w:val="none"/>
        </w:rPr>
      </w:pPr>
      <w:r>
        <w:rPr>
          <w:rFonts w:ascii="黑体" w:hAnsi="黑体"/>
          <w:color w:val="auto"/>
          <w:highlight w:val="none"/>
        </w:rPr>
        <w:t>应具备固定或锁闭防护的防护栏或防护纱窗</w:t>
      </w:r>
      <w:r>
        <w:rPr>
          <w:rFonts w:hint="eastAsia"/>
          <w:color w:val="auto"/>
          <w:highlight w:val="none"/>
          <w:lang w:eastAsia="zh-CN"/>
        </w:rPr>
        <w:t>。</w:t>
      </w:r>
    </w:p>
    <w:p w14:paraId="5A694E30">
      <w:pPr>
        <w:pStyle w:val="236"/>
        <w:spacing w:after="120"/>
        <w:rPr>
          <w:rFonts w:hint="default" w:eastAsia="宋体" w:cs="Times New Roman"/>
          <w:color w:val="auto"/>
          <w:highlight w:val="none"/>
        </w:rPr>
      </w:pPr>
      <w:r>
        <w:rPr>
          <w:rFonts w:hint="default" w:eastAsia="宋体" w:cs="Times New Roman"/>
          <w:color w:val="auto"/>
          <w:highlight w:val="none"/>
        </w:rPr>
        <w:t>手动开启形式的</w:t>
      </w:r>
      <w:r>
        <w:rPr>
          <w:rFonts w:eastAsia="宋体" w:cs="Times New Roman"/>
          <w:color w:val="auto"/>
          <w:highlight w:val="none"/>
        </w:rPr>
        <w:t>铝合金门窗</w:t>
      </w:r>
      <w:r>
        <w:rPr>
          <w:rFonts w:hint="default" w:eastAsia="宋体" w:cs="Times New Roman"/>
          <w:color w:val="auto"/>
          <w:highlight w:val="none"/>
        </w:rPr>
        <w:t>具备</w:t>
      </w:r>
      <w:r>
        <w:rPr>
          <w:rFonts w:eastAsia="宋体" w:cs="Times New Roman"/>
          <w:color w:val="auto"/>
          <w:highlight w:val="none"/>
        </w:rPr>
        <w:t>防夹持</w:t>
      </w:r>
      <w:r>
        <w:rPr>
          <w:rFonts w:hint="default" w:eastAsia="宋体" w:cs="Times New Roman"/>
          <w:color w:val="auto"/>
          <w:highlight w:val="none"/>
        </w:rPr>
        <w:t>功能时</w:t>
      </w:r>
      <w:r>
        <w:rPr>
          <w:rFonts w:hint="eastAsia" w:eastAsia="宋体" w:cs="Times New Roman"/>
          <w:color w:val="auto"/>
          <w:highlight w:val="none"/>
          <w:lang w:eastAsia="zh-CN"/>
        </w:rPr>
        <w:t>，</w:t>
      </w:r>
      <w:r>
        <w:rPr>
          <w:rFonts w:eastAsia="宋体" w:cs="Times New Roman"/>
          <w:color w:val="auto"/>
          <w:highlight w:val="none"/>
        </w:rPr>
        <w:t>门窗各个相对运动部件之间易造成人身伤害的危险区域，应保留安全间距</w:t>
      </w:r>
      <w:r>
        <w:rPr>
          <w:rFonts w:hint="eastAsia" w:eastAsia="宋体" w:cs="Times New Roman"/>
          <w:color w:val="auto"/>
          <w:highlight w:val="none"/>
          <w:lang w:val="en-US" w:eastAsia="zh-CN"/>
        </w:rPr>
        <w:t>/隙</w:t>
      </w:r>
      <w:r>
        <w:rPr>
          <w:rFonts w:hint="eastAsia" w:eastAsia="宋体" w:cs="Times New Roman"/>
          <w:color w:val="auto"/>
          <w:highlight w:val="none"/>
          <w:lang w:eastAsia="zh-CN"/>
        </w:rPr>
        <w:t>。</w:t>
      </w:r>
    </w:p>
    <w:p w14:paraId="2143D36E">
      <w:pPr>
        <w:pStyle w:val="236"/>
        <w:spacing w:after="120"/>
        <w:rPr>
          <w:rFonts w:hint="eastAsia" w:eastAsia="宋体" w:cs="Times New Roman"/>
          <w:color w:val="auto"/>
          <w:highlight w:val="none"/>
        </w:rPr>
      </w:pPr>
      <w:r>
        <w:rPr>
          <w:rFonts w:eastAsia="宋体" w:cs="Times New Roman"/>
          <w:color w:val="auto"/>
          <w:highlight w:val="none"/>
        </w:rPr>
        <w:t>儿童、老年人及残疾人使用</w:t>
      </w:r>
      <w:r>
        <w:rPr>
          <w:rFonts w:hint="eastAsia" w:eastAsia="宋体" w:cs="Times New Roman"/>
          <w:color w:val="auto"/>
          <w:highlight w:val="none"/>
        </w:rPr>
        <w:t>的铝合金门窗开启关闭装置</w:t>
      </w:r>
      <w:r>
        <w:rPr>
          <w:rFonts w:hint="eastAsia" w:eastAsia="宋体" w:cs="Times New Roman"/>
          <w:color w:val="auto"/>
          <w:highlight w:val="none"/>
          <w:lang w:val="en-US" w:eastAsia="zh-CN"/>
        </w:rPr>
        <w:t>应符合以下规定：</w:t>
      </w:r>
    </w:p>
    <w:p w14:paraId="653BA474">
      <w:pPr>
        <w:pStyle w:val="237"/>
        <w:numPr>
          <w:ilvl w:val="0"/>
          <w:numId w:val="36"/>
        </w:numPr>
        <w:ind w:left="425" w:hanging="5"/>
        <w:rPr>
          <w:rFonts w:ascii="Times New Roman" w:hAnsi="Times New Roman"/>
          <w:color w:val="auto"/>
          <w:highlight w:val="none"/>
        </w:rPr>
      </w:pPr>
      <w:r>
        <w:rPr>
          <w:color w:val="auto"/>
          <w:highlight w:val="none"/>
        </w:rPr>
        <w:t>应</w:t>
      </w:r>
      <w:r>
        <w:rPr>
          <w:rFonts w:hint="eastAsia"/>
          <w:color w:val="auto"/>
          <w:highlight w:val="none"/>
          <w:lang w:val="en-US" w:eastAsia="zh-CN"/>
        </w:rPr>
        <w:t>具备</w:t>
      </w:r>
      <w:r>
        <w:rPr>
          <w:color w:val="auto"/>
          <w:highlight w:val="none"/>
        </w:rPr>
        <w:t>防意外开启功能；</w:t>
      </w:r>
    </w:p>
    <w:p w14:paraId="4CAAEADA">
      <w:pPr>
        <w:pStyle w:val="237"/>
        <w:numPr>
          <w:ilvl w:val="0"/>
          <w:numId w:val="36"/>
        </w:numPr>
        <w:ind w:left="425" w:hanging="5"/>
        <w:rPr>
          <w:rFonts w:ascii="Times New Roman" w:hAnsi="Times New Roman"/>
          <w:color w:val="auto"/>
          <w:highlight w:val="none"/>
        </w:rPr>
      </w:pPr>
      <w:r>
        <w:rPr>
          <w:color w:val="auto"/>
          <w:highlight w:val="none"/>
        </w:rPr>
        <w:t>应避免出现可夹持的缝隙或孔洞</w:t>
      </w:r>
      <w:r>
        <w:rPr>
          <w:rFonts w:hint="eastAsia"/>
          <w:color w:val="auto"/>
          <w:highlight w:val="none"/>
          <w:lang w:eastAsia="zh-CN"/>
        </w:rPr>
        <w:t>。</w:t>
      </w:r>
    </w:p>
    <w:p w14:paraId="16E6F4F5">
      <w:pPr>
        <w:pStyle w:val="233"/>
        <w:spacing w:before="120" w:after="120" w:line="240" w:lineRule="auto"/>
        <w:outlineLvl w:val="3"/>
        <w:rPr>
          <w:rFonts w:cs="Times New Roman"/>
          <w:color w:val="auto"/>
          <w:highlight w:val="none"/>
        </w:rPr>
      </w:pPr>
      <w:bookmarkStart w:id="68" w:name="_Toc2475"/>
      <w:bookmarkStart w:id="69" w:name="_Toc5179"/>
      <w:bookmarkStart w:id="70" w:name="_Toc3845"/>
      <w:r>
        <w:rPr>
          <w:rFonts w:cs="Times New Roman"/>
          <w:color w:val="auto"/>
          <w:highlight w:val="none"/>
        </w:rPr>
        <w:t>要求</w:t>
      </w:r>
      <w:bookmarkEnd w:id="68"/>
      <w:bookmarkEnd w:id="69"/>
      <w:bookmarkEnd w:id="70"/>
    </w:p>
    <w:p w14:paraId="50271E2F">
      <w:pPr>
        <w:pStyle w:val="236"/>
        <w:spacing w:after="120"/>
        <w:rPr>
          <w:rFonts w:hint="eastAsia" w:cs="Times New Roman"/>
          <w:color w:val="auto"/>
          <w:highlight w:val="none"/>
        </w:rPr>
      </w:pPr>
      <w:bookmarkStart w:id="71" w:name="_Toc25759"/>
      <w:bookmarkStart w:id="72" w:name="_Toc30811"/>
      <w:bookmarkStart w:id="73" w:name="_Toc14836"/>
      <w:bookmarkStart w:id="74" w:name="_Toc22706"/>
      <w:r>
        <w:rPr>
          <w:rFonts w:cs="Times New Roman"/>
          <w:color w:val="auto"/>
          <w:highlight w:val="none"/>
        </w:rPr>
        <w:t>防划</w:t>
      </w:r>
      <w:r>
        <w:rPr>
          <w:rFonts w:hint="eastAsia" w:cs="Times New Roman"/>
          <w:color w:val="auto"/>
          <w:highlight w:val="none"/>
          <w:lang w:val="en-US" w:eastAsia="zh-CN"/>
        </w:rPr>
        <w:t>伤</w:t>
      </w:r>
      <w:r>
        <w:rPr>
          <w:rFonts w:cs="Times New Roman"/>
          <w:color w:val="auto"/>
          <w:highlight w:val="none"/>
        </w:rPr>
        <w:t>要求</w:t>
      </w:r>
    </w:p>
    <w:p w14:paraId="7171B6BD">
      <w:pPr>
        <w:pStyle w:val="237"/>
        <w:rPr>
          <w:rFonts w:hint="eastAsia" w:ascii="Times New Roman" w:eastAsia="楷体"/>
          <w:color w:val="auto"/>
          <w:highlight w:val="none"/>
        </w:rPr>
      </w:pPr>
      <w:r>
        <w:rPr>
          <w:rFonts w:ascii="Times New Roman" w:hAnsi="Times New Roman"/>
          <w:color w:val="auto"/>
          <w:highlight w:val="none"/>
        </w:rPr>
        <w:t>表面应平整光滑；框、扇、面板、五金配件等相关部件表面应无毛刺、飞边等尖锐物，不应存在可能造成人身伤害的孔洞、锋利边缘、尖角或凸起</w:t>
      </w:r>
      <w:r>
        <w:rPr>
          <w:rFonts w:hint="eastAsia" w:ascii="Times New Roman" w:hAnsi="Times New Roman"/>
          <w:color w:val="auto"/>
          <w:highlight w:val="none"/>
          <w:lang w:eastAsia="zh-CN"/>
        </w:rPr>
        <w:t>。</w:t>
      </w:r>
    </w:p>
    <w:p w14:paraId="6C18231E">
      <w:pPr>
        <w:pStyle w:val="237"/>
        <w:rPr>
          <w:rFonts w:hint="eastAsia" w:ascii="Times New Roman" w:hAnsi="宋体" w:eastAsia="楷体"/>
          <w:color w:val="auto"/>
          <w:highlight w:val="none"/>
        </w:rPr>
      </w:pPr>
      <w:r>
        <w:rPr>
          <w:rFonts w:ascii="Times New Roman" w:hAnsi="Times New Roman"/>
          <w:color w:val="auto"/>
          <w:highlight w:val="none"/>
        </w:rPr>
        <w:t>框、扇杆件接缝应严密，无翘曲及松动现象</w:t>
      </w:r>
      <w:r>
        <w:rPr>
          <w:rFonts w:hint="eastAsia" w:ascii="Times New Roman" w:hAnsi="Times New Roman"/>
          <w:color w:val="auto"/>
          <w:highlight w:val="none"/>
          <w:lang w:eastAsia="zh-CN"/>
        </w:rPr>
        <w:t>。</w:t>
      </w:r>
    </w:p>
    <w:p w14:paraId="4756B6BF">
      <w:pPr>
        <w:pStyle w:val="237"/>
        <w:rPr>
          <w:rFonts w:hint="eastAsia" w:ascii="Times New Roman" w:hAnsi="宋体" w:eastAsia="楷体"/>
          <w:color w:val="auto"/>
          <w:highlight w:val="none"/>
        </w:rPr>
      </w:pPr>
      <w:r>
        <w:rPr>
          <w:rFonts w:ascii="Times New Roman" w:hAnsi="Times New Roman"/>
          <w:color w:val="auto"/>
          <w:highlight w:val="none"/>
        </w:rPr>
        <w:t>配置有纱门窗时，网线的端部应进行隐藏或</w:t>
      </w:r>
      <w:r>
        <w:rPr>
          <w:rFonts w:hint="eastAsia" w:ascii="Times New Roman" w:hAnsi="Times New Roman"/>
          <w:color w:val="auto"/>
          <w:highlight w:val="none"/>
          <w:lang w:val="en-US" w:eastAsia="zh-CN"/>
        </w:rPr>
        <w:t>包覆</w:t>
      </w:r>
      <w:r>
        <w:rPr>
          <w:rFonts w:ascii="Times New Roman" w:hAnsi="Times New Roman"/>
          <w:color w:val="auto"/>
          <w:highlight w:val="none"/>
        </w:rPr>
        <w:t>处理，不应有外露金属网线</w:t>
      </w:r>
      <w:r>
        <w:rPr>
          <w:rFonts w:hint="eastAsia" w:ascii="Times New Roman" w:hAnsi="Times New Roman"/>
          <w:color w:val="auto"/>
          <w:highlight w:val="none"/>
          <w:lang w:eastAsia="zh-CN"/>
        </w:rPr>
        <w:t>。</w:t>
      </w:r>
    </w:p>
    <w:p w14:paraId="59F7C174">
      <w:pPr>
        <w:pStyle w:val="236"/>
        <w:spacing w:after="120"/>
        <w:rPr>
          <w:rFonts w:hint="eastAsia" w:cs="Times New Roman"/>
          <w:color w:val="auto"/>
          <w:highlight w:val="none"/>
        </w:rPr>
      </w:pPr>
      <w:r>
        <w:rPr>
          <w:rFonts w:cs="Times New Roman"/>
          <w:color w:val="auto"/>
          <w:highlight w:val="none"/>
        </w:rPr>
        <w:t>防</w:t>
      </w:r>
      <w:r>
        <w:rPr>
          <w:rFonts w:hint="eastAsia" w:cs="Times New Roman"/>
          <w:color w:val="auto"/>
          <w:highlight w:val="none"/>
          <w:lang w:val="en-US" w:eastAsia="zh-CN"/>
        </w:rPr>
        <w:t>突出物碰撞要求</w:t>
      </w:r>
    </w:p>
    <w:p w14:paraId="15CDB0F7">
      <w:pPr>
        <w:pStyle w:val="237"/>
        <w:ind w:firstLine="0"/>
        <w:rPr>
          <w:rFonts w:hint="default" w:ascii="宋体"/>
          <w:color w:val="auto"/>
          <w:highlight w:val="none"/>
        </w:rPr>
      </w:pPr>
      <w:r>
        <w:rPr>
          <w:color w:val="auto"/>
          <w:highlight w:val="none"/>
        </w:rPr>
        <w:t>铝合金门窗的外框、中梃等主要受力杆件应设计成圆角或平滑的过渡，其</w:t>
      </w:r>
      <w:r>
        <w:rPr>
          <w:rFonts w:hint="eastAsia"/>
          <w:color w:val="auto"/>
          <w:highlight w:val="none"/>
          <w:lang w:val="en-US" w:eastAsia="zh-CN"/>
        </w:rPr>
        <w:t>圆角</w:t>
      </w:r>
      <w:r>
        <w:rPr>
          <w:color w:val="auto"/>
          <w:highlight w:val="none"/>
        </w:rPr>
        <w:t>半径不应小于5mm</w:t>
      </w:r>
      <w:r>
        <w:rPr>
          <w:rFonts w:hint="eastAsia"/>
          <w:color w:val="auto"/>
          <w:highlight w:val="none"/>
          <w:lang w:eastAsia="zh-CN"/>
        </w:rPr>
        <w:t>。</w:t>
      </w:r>
      <w:r>
        <w:rPr>
          <w:color w:val="auto"/>
          <w:highlight w:val="none"/>
        </w:rPr>
        <w:t>活动扇杆件应设计为圆角或平滑过渡，</w:t>
      </w:r>
      <w:r>
        <w:rPr>
          <w:rFonts w:hint="eastAsia"/>
          <w:color w:val="auto"/>
          <w:highlight w:val="none"/>
          <w:lang w:val="en-US" w:eastAsia="zh-CN"/>
        </w:rPr>
        <w:t>圆角</w:t>
      </w:r>
      <w:r>
        <w:rPr>
          <w:color w:val="auto"/>
          <w:highlight w:val="none"/>
        </w:rPr>
        <w:t>半径不小于3mm</w:t>
      </w:r>
      <w:r>
        <w:rPr>
          <w:rFonts w:hint="eastAsia"/>
          <w:color w:val="auto"/>
          <w:highlight w:val="none"/>
          <w:lang w:eastAsia="zh-CN"/>
        </w:rPr>
        <w:t>。</w:t>
      </w:r>
    </w:p>
    <w:p w14:paraId="5ABE2977">
      <w:pPr>
        <w:pStyle w:val="237"/>
        <w:ind w:firstLine="0"/>
        <w:rPr>
          <w:rFonts w:hint="eastAsia" w:ascii="Times New Roman" w:eastAsia="楷体"/>
          <w:color w:val="auto"/>
          <w:highlight w:val="none"/>
        </w:rPr>
      </w:pPr>
      <w:r>
        <w:rPr>
          <w:rFonts w:ascii="Times New Roman" w:hAnsi="Times New Roman" w:cs="Times New Roman"/>
          <w:color w:val="auto"/>
          <w:highlight w:val="none"/>
        </w:rPr>
        <w:t>铝合金门窗所使用的执手、按钮、锁具等，不应存在尖角和没有圆角的棱边</w:t>
      </w:r>
      <w:r>
        <w:rPr>
          <w:rFonts w:hint="eastAsia" w:ascii="Times New Roman" w:hAnsi="Times New Roman" w:cs="Times New Roman"/>
          <w:color w:val="auto"/>
          <w:highlight w:val="none"/>
          <w:lang w:eastAsia="zh-CN"/>
        </w:rPr>
        <w:t>。</w:t>
      </w:r>
    </w:p>
    <w:p w14:paraId="75610CF2">
      <w:pPr>
        <w:pStyle w:val="237"/>
        <w:ind w:firstLine="0"/>
        <w:rPr>
          <w:rFonts w:hint="eastAsia" w:ascii="Times New Roman" w:eastAsia="楷体"/>
          <w:color w:val="auto"/>
          <w:highlight w:val="none"/>
        </w:rPr>
      </w:pPr>
      <w:r>
        <w:rPr>
          <w:rFonts w:ascii="Times New Roman" w:hAnsi="Times New Roman" w:cs="Times New Roman"/>
          <w:color w:val="auto"/>
          <w:highlight w:val="none"/>
        </w:rPr>
        <w:t>铝合金平开窗活动扇，其角部应进行倒圆角处理，圆角半径宜大于6mm，对开启扇的五金槽口位、突起边缘应</w:t>
      </w:r>
      <w:r>
        <w:rPr>
          <w:rFonts w:hint="eastAsia" w:ascii="Times New Roman" w:hAnsi="Times New Roman" w:cs="Times New Roman"/>
          <w:color w:val="auto"/>
          <w:highlight w:val="none"/>
          <w:lang w:val="en-US" w:eastAsia="zh-CN"/>
        </w:rPr>
        <w:t>用软质包覆材料</w:t>
      </w:r>
      <w:r>
        <w:rPr>
          <w:rFonts w:ascii="Times New Roman" w:hAnsi="Times New Roman" w:cs="Times New Roman"/>
          <w:color w:val="auto"/>
          <w:highlight w:val="none"/>
        </w:rPr>
        <w:t>处理</w:t>
      </w:r>
      <w:r>
        <w:rPr>
          <w:rFonts w:hint="eastAsia" w:ascii="Times New Roman" w:hAnsi="Times New Roman" w:cs="Times New Roman"/>
          <w:color w:val="auto"/>
          <w:highlight w:val="none"/>
          <w:lang w:eastAsia="zh-CN"/>
        </w:rPr>
        <w:t>。</w:t>
      </w:r>
    </w:p>
    <w:p w14:paraId="47E35DF3">
      <w:pPr>
        <w:pStyle w:val="236"/>
        <w:spacing w:after="120"/>
        <w:rPr>
          <w:rFonts w:cs="Times New Roman"/>
          <w:color w:val="auto"/>
          <w:highlight w:val="none"/>
        </w:rPr>
      </w:pPr>
      <w:r>
        <w:rPr>
          <w:rFonts w:hint="eastAsia" w:cs="Times New Roman"/>
          <w:color w:val="auto"/>
          <w:highlight w:val="none"/>
        </w:rPr>
        <w:t>防夹持</w:t>
      </w:r>
      <w:r>
        <w:rPr>
          <w:rFonts w:cs="Times New Roman"/>
          <w:color w:val="auto"/>
          <w:highlight w:val="none"/>
        </w:rPr>
        <w:t>要求</w:t>
      </w:r>
      <w:bookmarkEnd w:id="71"/>
      <w:bookmarkEnd w:id="72"/>
      <w:bookmarkEnd w:id="73"/>
      <w:bookmarkEnd w:id="74"/>
    </w:p>
    <w:p w14:paraId="46767A6B">
      <w:pPr>
        <w:pStyle w:val="237"/>
        <w:rPr>
          <w:rFonts w:ascii="黑体" w:hAnsi="黑体" w:eastAsia="黑体" w:cs="黑体"/>
          <w:color w:val="auto"/>
          <w:highlight w:val="none"/>
        </w:rPr>
      </w:pPr>
      <w:r>
        <w:rPr>
          <w:rFonts w:ascii="黑体" w:hAnsi="黑体" w:eastAsia="黑体" w:cs="黑体"/>
          <w:color w:val="auto"/>
          <w:highlight w:val="none"/>
        </w:rPr>
        <w:t>防夹间距</w:t>
      </w:r>
    </w:p>
    <w:p w14:paraId="2B987684">
      <w:pPr>
        <w:pStyle w:val="238"/>
        <w:tabs>
          <w:tab w:val="center" w:pos="709"/>
        </w:tabs>
        <w:ind w:left="0" w:firstLine="6"/>
        <w:rPr>
          <w:rFonts w:hint="eastAsia" w:ascii="Times New Roman" w:eastAsia="楷体"/>
          <w:color w:val="auto"/>
          <w:highlight w:val="none"/>
        </w:rPr>
      </w:pPr>
      <w:r>
        <w:rPr>
          <w:rFonts w:ascii="Times New Roman"/>
          <w:color w:val="auto"/>
          <w:highlight w:val="none"/>
        </w:rPr>
        <w:t>对于头部伸入后不被夹伤的安全间距不应小于200mm</w:t>
      </w:r>
      <w:r>
        <w:rPr>
          <w:rFonts w:hint="eastAsia" w:ascii="Times New Roman"/>
          <w:color w:val="auto"/>
          <w:highlight w:val="none"/>
          <w:lang w:eastAsia="zh-CN"/>
        </w:rPr>
        <w:t>。</w:t>
      </w:r>
    </w:p>
    <w:p w14:paraId="02BAE91B">
      <w:pPr>
        <w:pStyle w:val="238"/>
        <w:tabs>
          <w:tab w:val="center" w:pos="709"/>
        </w:tabs>
        <w:ind w:left="0" w:firstLine="6"/>
        <w:rPr>
          <w:rFonts w:hint="eastAsia" w:ascii="Times New Roman" w:eastAsia="楷体"/>
          <w:color w:val="auto"/>
          <w:highlight w:val="none"/>
        </w:rPr>
      </w:pPr>
      <w:r>
        <w:rPr>
          <w:rFonts w:ascii="Times New Roman"/>
          <w:color w:val="auto"/>
          <w:highlight w:val="none"/>
        </w:rPr>
        <w:t>对于身体进入后不被夹伤的安全间距不应小于500mm</w:t>
      </w:r>
      <w:r>
        <w:rPr>
          <w:rFonts w:hint="eastAsia" w:ascii="Times New Roman"/>
          <w:color w:val="auto"/>
          <w:highlight w:val="none"/>
          <w:lang w:eastAsia="zh-CN"/>
        </w:rPr>
        <w:t>。</w:t>
      </w:r>
    </w:p>
    <w:p w14:paraId="2C17D153">
      <w:pPr>
        <w:pStyle w:val="237"/>
        <w:rPr>
          <w:rFonts w:ascii="黑体" w:hAnsi="黑体" w:eastAsia="黑体" w:cs="黑体"/>
          <w:color w:val="auto"/>
          <w:highlight w:val="none"/>
        </w:rPr>
      </w:pPr>
      <w:r>
        <w:rPr>
          <w:rFonts w:ascii="黑体" w:hAnsi="黑体" w:eastAsia="黑体" w:cs="黑体"/>
          <w:color w:val="auto"/>
          <w:highlight w:val="none"/>
        </w:rPr>
        <w:t>防夹间隙</w:t>
      </w:r>
    </w:p>
    <w:p w14:paraId="7269584C">
      <w:pPr>
        <w:pStyle w:val="238"/>
        <w:tabs>
          <w:tab w:val="center" w:pos="709"/>
        </w:tabs>
        <w:ind w:firstLine="6"/>
        <w:rPr>
          <w:rFonts w:hint="eastAsia" w:ascii="Times New Roman" w:hAnsi="宋体" w:eastAsia="楷体"/>
          <w:color w:val="auto"/>
          <w:highlight w:val="none"/>
        </w:rPr>
      </w:pPr>
      <w:r>
        <w:rPr>
          <w:color w:val="auto"/>
          <w:highlight w:val="none"/>
        </w:rPr>
        <w:t>平开类门窗执手侧的框扇闭合位置，宜配置防夹持急停装置或设置手指插入后不被夹伤的</w:t>
      </w:r>
      <w:r>
        <w:rPr>
          <w:i w:val="0"/>
          <w:iCs w:val="0"/>
          <w:color w:val="auto"/>
          <w:highlight w:val="none"/>
        </w:rPr>
        <w:t>20mm安全间隙</w:t>
      </w:r>
      <w:r>
        <w:rPr>
          <w:color w:val="auto"/>
          <w:highlight w:val="none"/>
        </w:rPr>
        <w:t>，且应用软质包覆材料包覆</w:t>
      </w:r>
      <w:r>
        <w:rPr>
          <w:rFonts w:hint="eastAsia" w:eastAsia="楷体"/>
          <w:color w:val="auto"/>
          <w:highlight w:val="none"/>
          <w:lang w:eastAsia="zh-CN"/>
        </w:rPr>
        <w:t>。</w:t>
      </w:r>
    </w:p>
    <w:p w14:paraId="40D2B62F">
      <w:pPr>
        <w:pStyle w:val="238"/>
        <w:tabs>
          <w:tab w:val="center" w:pos="709"/>
        </w:tabs>
        <w:ind w:firstLine="6"/>
        <w:rPr>
          <w:rFonts w:hint="eastAsia" w:ascii="Times New Roman" w:hAnsi="宋体" w:eastAsia="楷体"/>
          <w:color w:val="auto"/>
          <w:sz w:val="21"/>
          <w:highlight w:val="none"/>
        </w:rPr>
      </w:pPr>
      <w:r>
        <w:rPr>
          <w:rFonts w:ascii="Times New Roman"/>
          <w:color w:val="auto"/>
          <w:highlight w:val="none"/>
        </w:rPr>
        <w:t>平开门扇下方与地面或其他接触面间</w:t>
      </w:r>
      <w:r>
        <w:rPr>
          <w:rFonts w:hint="eastAsia" w:ascii="Times New Roman"/>
          <w:color w:val="auto"/>
          <w:highlight w:val="none"/>
        </w:rPr>
        <w:t>/</w:t>
      </w:r>
      <w:r>
        <w:rPr>
          <w:rFonts w:ascii="Times New Roman" w:hAnsi="Times New Roman" w:cs="Times New Roman"/>
          <w:color w:val="auto"/>
          <w:highlight w:val="none"/>
        </w:rPr>
        <w:t>平开类门窗铰链侧的框扇搭接位置</w:t>
      </w:r>
      <w:r>
        <w:rPr>
          <w:rFonts w:ascii="Times New Roman"/>
          <w:color w:val="auto"/>
          <w:highlight w:val="none"/>
        </w:rPr>
        <w:t>，应包覆软</w:t>
      </w:r>
      <w:r>
        <w:rPr>
          <w:rFonts w:hint="eastAsia" w:ascii="Times New Roman"/>
          <w:color w:val="auto"/>
          <w:highlight w:val="none"/>
          <w:lang w:val="en-US" w:eastAsia="zh-CN"/>
        </w:rPr>
        <w:t>质包覆材料</w:t>
      </w:r>
      <w:r>
        <w:rPr>
          <w:rFonts w:ascii="Times New Roman"/>
          <w:color w:val="auto"/>
          <w:highlight w:val="none"/>
        </w:rPr>
        <w:t>等防护材料</w:t>
      </w:r>
      <w:r>
        <w:rPr>
          <w:rFonts w:hint="eastAsia" w:ascii="Times New Roman"/>
          <w:color w:val="auto"/>
          <w:highlight w:val="none"/>
        </w:rPr>
        <w:t>/</w:t>
      </w:r>
      <w:r>
        <w:rPr>
          <w:rFonts w:ascii="Times New Roman" w:hAnsi="Times New Roman" w:cs="Times New Roman"/>
          <w:color w:val="auto"/>
          <w:highlight w:val="none"/>
        </w:rPr>
        <w:t>软质包覆材料应紧密贴合搭接部位，无明显缝隙和脱落现象</w:t>
      </w:r>
      <w:r>
        <w:rPr>
          <w:rFonts w:ascii="Times New Roman"/>
          <w:color w:val="auto"/>
          <w:highlight w:val="none"/>
        </w:rPr>
        <w:t>。</w:t>
      </w:r>
    </w:p>
    <w:p w14:paraId="25A5DAC5">
      <w:pPr>
        <w:pStyle w:val="238"/>
        <w:tabs>
          <w:tab w:val="center" w:pos="709"/>
        </w:tabs>
        <w:ind w:firstLine="6"/>
        <w:rPr>
          <w:rFonts w:hint="eastAsia" w:ascii="Times New Roman" w:eastAsia="楷体"/>
          <w:color w:val="auto"/>
          <w:highlight w:val="none"/>
        </w:rPr>
      </w:pPr>
      <w:r>
        <w:rPr>
          <w:color w:val="auto"/>
          <w:highlight w:val="none"/>
        </w:rPr>
        <w:t>推拉类门窗相邻活动扇带勾边梃之间的间隙不应大</w:t>
      </w:r>
      <w:r>
        <w:rPr>
          <w:rFonts w:hint="default" w:ascii="Times New Roman" w:hAnsi="Times New Roman" w:cs="Times New Roman"/>
          <w:color w:val="auto"/>
          <w:highlight w:val="none"/>
        </w:rPr>
        <w:t>于6mm</w:t>
      </w:r>
      <w:r>
        <w:rPr>
          <w:color w:val="auto"/>
          <w:highlight w:val="none"/>
        </w:rPr>
        <w:t>，且宜有软质</w:t>
      </w:r>
      <w:r>
        <w:rPr>
          <w:rFonts w:hint="eastAsia"/>
          <w:color w:val="auto"/>
          <w:highlight w:val="none"/>
          <w:lang w:val="en-US" w:eastAsia="zh-CN"/>
        </w:rPr>
        <w:t>包覆材料</w:t>
      </w:r>
      <w:r>
        <w:rPr>
          <w:color w:val="auto"/>
          <w:highlight w:val="none"/>
        </w:rPr>
        <w:t>填充</w:t>
      </w:r>
      <w:r>
        <w:rPr>
          <w:rFonts w:hint="eastAsia"/>
          <w:color w:val="auto"/>
          <w:highlight w:val="none"/>
          <w:lang w:eastAsia="zh-CN"/>
        </w:rPr>
        <w:t>。</w:t>
      </w:r>
    </w:p>
    <w:p w14:paraId="5032B0EA">
      <w:pPr>
        <w:pStyle w:val="238"/>
        <w:tabs>
          <w:tab w:val="center" w:pos="709"/>
        </w:tabs>
        <w:ind w:firstLine="6"/>
        <w:rPr>
          <w:rFonts w:hint="eastAsia" w:ascii="Times New Roman" w:hAnsi="宋体" w:eastAsia="楷体" w:cstheme="minorBidi"/>
          <w:color w:val="auto"/>
          <w:highlight w:val="none"/>
        </w:rPr>
      </w:pPr>
      <w:r>
        <w:rPr>
          <w:rFonts w:ascii="Times New Roman" w:hAnsi="Times New Roman" w:cs="Times New Roman"/>
          <w:color w:val="auto"/>
          <w:highlight w:val="none"/>
        </w:rPr>
        <w:t>吊轨推拉门活动扇底边距离地面高度不应大于10mm，活动扇运动方向的两个下端头应有软质</w:t>
      </w:r>
      <w:r>
        <w:rPr>
          <w:rFonts w:hint="eastAsia" w:ascii="Times New Roman" w:hAnsi="Times New Roman" w:cs="Times New Roman"/>
          <w:color w:val="auto"/>
          <w:highlight w:val="none"/>
          <w:lang w:val="en-US" w:eastAsia="zh-CN"/>
        </w:rPr>
        <w:t>包覆材料</w:t>
      </w:r>
      <w:r>
        <w:rPr>
          <w:rFonts w:ascii="Times New Roman" w:hAnsi="Times New Roman" w:cs="Times New Roman"/>
          <w:color w:val="auto"/>
          <w:highlight w:val="none"/>
        </w:rPr>
        <w:t>包覆</w:t>
      </w:r>
      <w:r>
        <w:rPr>
          <w:rFonts w:hint="eastAsia" w:ascii="Times New Roman" w:hAnsi="Times New Roman" w:cs="Times New Roman"/>
          <w:color w:val="auto"/>
          <w:highlight w:val="none"/>
          <w:lang w:eastAsia="zh-CN"/>
        </w:rPr>
        <w:t>。</w:t>
      </w:r>
    </w:p>
    <w:p w14:paraId="3BB12B7E">
      <w:pPr>
        <w:pStyle w:val="238"/>
        <w:tabs>
          <w:tab w:val="center" w:pos="709"/>
        </w:tabs>
        <w:ind w:firstLine="6"/>
        <w:rPr>
          <w:rFonts w:hint="eastAsia" w:ascii="Times New Roman" w:hAnsi="宋体" w:eastAsia="楷体"/>
          <w:color w:val="auto"/>
          <w:highlight w:val="none"/>
        </w:rPr>
      </w:pPr>
      <w:r>
        <w:rPr>
          <w:rFonts w:ascii="Times New Roman" w:hAnsi="Times New Roman"/>
          <w:color w:val="auto"/>
          <w:highlight w:val="none"/>
        </w:rPr>
        <w:t>折叠类门窗闭</w:t>
      </w:r>
      <w:r>
        <w:rPr>
          <w:rFonts w:hint="eastAsia" w:ascii="Times New Roman" w:hAnsi="Times New Roman"/>
          <w:color w:val="auto"/>
          <w:highlight w:val="none"/>
          <w:lang w:val="en-US" w:eastAsia="zh-CN"/>
        </w:rPr>
        <w:t>合</w:t>
      </w:r>
      <w:r>
        <w:rPr>
          <w:rFonts w:ascii="Times New Roman" w:hAnsi="Times New Roman"/>
          <w:color w:val="auto"/>
          <w:highlight w:val="none"/>
        </w:rPr>
        <w:t>时，相邻扇两梃之间间隙应不小于20mm，间隙宜使用软质</w:t>
      </w:r>
      <w:r>
        <w:rPr>
          <w:rFonts w:hint="eastAsia" w:ascii="Times New Roman" w:hAnsi="Times New Roman"/>
          <w:color w:val="auto"/>
          <w:highlight w:val="none"/>
          <w:lang w:val="en-US" w:eastAsia="zh-CN"/>
        </w:rPr>
        <w:t>包覆材料</w:t>
      </w:r>
      <w:r>
        <w:rPr>
          <w:rFonts w:ascii="Times New Roman" w:hAnsi="Times New Roman"/>
          <w:color w:val="auto"/>
          <w:highlight w:val="none"/>
        </w:rPr>
        <w:t>进行密封，软质</w:t>
      </w:r>
      <w:r>
        <w:rPr>
          <w:rFonts w:hint="eastAsia" w:ascii="Times New Roman" w:hAnsi="Times New Roman"/>
          <w:color w:val="auto"/>
          <w:highlight w:val="none"/>
          <w:lang w:val="en-US" w:eastAsia="zh-CN"/>
        </w:rPr>
        <w:t>包覆材料材料</w:t>
      </w:r>
      <w:r>
        <w:rPr>
          <w:rFonts w:ascii="Times New Roman" w:hAnsi="Times New Roman"/>
          <w:color w:val="auto"/>
          <w:highlight w:val="none"/>
        </w:rPr>
        <w:t>压缩的变形阻力应小于50N。任意活动扇、任意门窗框一侧软质</w:t>
      </w:r>
      <w:r>
        <w:rPr>
          <w:rFonts w:hint="eastAsia" w:ascii="Times New Roman" w:hAnsi="Times New Roman"/>
          <w:color w:val="auto"/>
          <w:highlight w:val="none"/>
          <w:lang w:val="en-US" w:eastAsia="zh-CN"/>
        </w:rPr>
        <w:t>包覆材料</w:t>
      </w:r>
      <w:r>
        <w:rPr>
          <w:rFonts w:ascii="Times New Roman" w:hAnsi="Times New Roman"/>
          <w:color w:val="auto"/>
          <w:highlight w:val="none"/>
        </w:rPr>
        <w:t>压缩量不应小于7mm</w:t>
      </w:r>
      <w:r>
        <w:rPr>
          <w:rFonts w:hint="eastAsia" w:ascii="Times New Roman" w:hAnsi="Times New Roman"/>
          <w:color w:val="auto"/>
          <w:highlight w:val="none"/>
          <w:lang w:eastAsia="zh-CN"/>
        </w:rPr>
        <w:t>。</w:t>
      </w:r>
    </w:p>
    <w:p w14:paraId="17B85EB9">
      <w:pPr>
        <w:pStyle w:val="237"/>
        <w:spacing w:line="300" w:lineRule="auto"/>
        <w:ind w:left="0" w:firstLine="0" w:firstLineChars="0"/>
        <w:outlineLvl w:val="2"/>
        <w:rPr>
          <w:rFonts w:eastAsia="黑体" w:cs="黑体"/>
          <w:color w:val="auto"/>
          <w:highlight w:val="none"/>
        </w:rPr>
      </w:pPr>
      <w:r>
        <w:rPr>
          <w:rFonts w:eastAsia="黑体" w:cs="黑体"/>
          <w:color w:val="auto"/>
          <w:highlight w:val="none"/>
        </w:rPr>
        <w:t>防夹持</w:t>
      </w:r>
      <w:r>
        <w:rPr>
          <w:rFonts w:hint="eastAsia" w:eastAsia="黑体" w:cs="黑体"/>
          <w:color w:val="auto"/>
          <w:highlight w:val="none"/>
          <w:lang w:val="en-US" w:eastAsia="zh-CN"/>
        </w:rPr>
        <w:t>启闭</w:t>
      </w:r>
      <w:r>
        <w:rPr>
          <w:rFonts w:eastAsia="黑体" w:cs="黑体"/>
          <w:color w:val="auto"/>
          <w:highlight w:val="none"/>
        </w:rPr>
        <w:t>力</w:t>
      </w:r>
    </w:p>
    <w:p w14:paraId="50798237">
      <w:pPr>
        <w:pStyle w:val="238"/>
        <w:numPr>
          <w:ilvl w:val="-1"/>
          <w:numId w:val="0"/>
        </w:numPr>
        <w:tabs>
          <w:tab w:val="center" w:pos="709"/>
        </w:tabs>
        <w:ind w:left="6" w:firstLine="420" w:firstLineChars="200"/>
        <w:rPr>
          <w:rFonts w:hint="eastAsia" w:ascii="Times New Roman" w:eastAsia="楷体"/>
          <w:color w:val="auto"/>
          <w:highlight w:val="none"/>
        </w:rPr>
      </w:pPr>
      <w:r>
        <w:rPr>
          <w:rFonts w:cs="Times New Roman"/>
          <w:color w:val="auto"/>
          <w:highlight w:val="none"/>
        </w:rPr>
        <w:t>电动铝合金门窗除应符</w:t>
      </w:r>
      <w:r>
        <w:rPr>
          <w:rFonts w:hint="default" w:ascii="Times New Roman" w:hAnsi="Times New Roman" w:cs="Times New Roman"/>
          <w:color w:val="auto"/>
          <w:highlight w:val="none"/>
          <w:lang w:val="en-US" w:eastAsia="zh-CN"/>
        </w:rPr>
        <w:t>合GB/T 39188的</w:t>
      </w:r>
      <w:r>
        <w:rPr>
          <w:rFonts w:cs="Times New Roman"/>
          <w:color w:val="auto"/>
          <w:highlight w:val="none"/>
        </w:rPr>
        <w:t>相关规定外，还应配备</w:t>
      </w:r>
      <w:r>
        <w:rPr>
          <w:rFonts w:hint="default" w:ascii="Times New Roman" w:hAnsi="Times New Roman" w:eastAsia="宋体" w:cs="Times New Roman"/>
          <w:color w:val="auto"/>
          <w:highlight w:val="none"/>
          <w:lang w:val="en-US" w:eastAsia="zh-CN"/>
        </w:rPr>
        <w:t>有效的防夹持保护装置及手动紧急开</w:t>
      </w:r>
      <w:r>
        <w:rPr>
          <w:rFonts w:hint="default" w:ascii="Times New Roman" w:hAnsi="Times New Roman" w:cs="Times New Roman"/>
          <w:color w:val="auto"/>
          <w:highlight w:val="none"/>
          <w:lang w:val="en-US" w:eastAsia="zh-CN"/>
        </w:rPr>
        <w:t>启装置。电动门窗活动扇关闭瞬时挤压力不应大于100N，其关闭后带电状态下，紧急开启力不应大于80N</w:t>
      </w:r>
      <w:r>
        <w:rPr>
          <w:rFonts w:hint="eastAsia" w:cs="Times New Roman"/>
          <w:color w:val="auto"/>
          <w:highlight w:val="none"/>
          <w:lang w:eastAsia="zh-CN"/>
        </w:rPr>
        <w:t>。</w:t>
      </w:r>
    </w:p>
    <w:p w14:paraId="5282E10D">
      <w:pPr>
        <w:pStyle w:val="237"/>
        <w:ind w:left="0" w:firstLine="0" w:firstLineChars="0"/>
        <w:rPr>
          <w:rFonts w:hint="eastAsia" w:ascii="黑体" w:eastAsia="黑体" w:cs="黑体"/>
          <w:color w:val="auto"/>
          <w:highlight w:val="none"/>
        </w:rPr>
      </w:pPr>
      <w:r>
        <w:rPr>
          <w:rFonts w:hint="eastAsia" w:eastAsia="黑体" w:cs="黑体"/>
          <w:color w:val="auto"/>
          <w:highlight w:val="none"/>
          <w:lang w:val="en-US" w:eastAsia="zh-CN"/>
        </w:rPr>
        <w:t>防夹辅助装置</w:t>
      </w:r>
    </w:p>
    <w:p w14:paraId="1862E23C">
      <w:pPr>
        <w:pStyle w:val="238"/>
        <w:tabs>
          <w:tab w:val="center" w:pos="709"/>
        </w:tabs>
        <w:ind w:firstLine="6"/>
        <w:rPr>
          <w:rFonts w:ascii="宋体" w:hAnsi="宋体" w:cs="Times New Roman"/>
          <w:color w:val="auto"/>
          <w:highlight w:val="none"/>
        </w:rPr>
      </w:pPr>
      <w:r>
        <w:rPr>
          <w:color w:val="auto"/>
          <w:highlight w:val="none"/>
        </w:rPr>
        <w:t>平开</w:t>
      </w:r>
      <w:r>
        <w:rPr>
          <w:rFonts w:hint="eastAsia"/>
          <w:color w:val="auto"/>
          <w:highlight w:val="none"/>
          <w:lang w:val="en-US" w:eastAsia="zh-CN"/>
        </w:rPr>
        <w:t>类</w:t>
      </w:r>
      <w:r>
        <w:rPr>
          <w:color w:val="auto"/>
          <w:highlight w:val="none"/>
        </w:rPr>
        <w:t>或</w:t>
      </w:r>
      <w:r>
        <w:rPr>
          <w:rFonts w:hint="eastAsia"/>
          <w:color w:val="auto"/>
          <w:highlight w:val="none"/>
          <w:lang w:val="en-US" w:eastAsia="zh-CN"/>
        </w:rPr>
        <w:t>折叠</w:t>
      </w:r>
      <w:r>
        <w:rPr>
          <w:color w:val="auto"/>
          <w:highlight w:val="none"/>
        </w:rPr>
        <w:t>推拉</w:t>
      </w:r>
      <w:r>
        <w:rPr>
          <w:rFonts w:hint="eastAsia"/>
          <w:color w:val="auto"/>
          <w:highlight w:val="none"/>
          <w:lang w:val="en-US" w:eastAsia="zh-CN"/>
        </w:rPr>
        <w:t>门窗可采用防夹辅助装置，包括防夹</w:t>
      </w:r>
      <w:r>
        <w:rPr>
          <w:color w:val="auto"/>
          <w:highlight w:val="none"/>
        </w:rPr>
        <w:t>急停装置</w:t>
      </w:r>
      <w:r>
        <w:rPr>
          <w:rFonts w:hint="eastAsia"/>
          <w:color w:val="auto"/>
          <w:highlight w:val="none"/>
          <w:lang w:val="en-US" w:eastAsia="zh-CN"/>
        </w:rPr>
        <w:t>等。</w:t>
      </w:r>
    </w:p>
    <w:p w14:paraId="399BB545">
      <w:pPr>
        <w:pStyle w:val="238"/>
        <w:tabs>
          <w:tab w:val="center" w:pos="709"/>
        </w:tabs>
        <w:ind w:firstLine="6"/>
        <w:rPr>
          <w:rFonts w:ascii="宋体" w:hAnsi="宋体" w:cs="Times New Roman"/>
          <w:color w:val="auto"/>
          <w:highlight w:val="none"/>
        </w:rPr>
      </w:pPr>
      <w:r>
        <w:rPr>
          <w:rFonts w:ascii="宋体" w:hAnsi="宋体" w:cs="Times New Roman"/>
          <w:color w:val="auto"/>
          <w:highlight w:val="none"/>
        </w:rPr>
        <w:t>推拉</w:t>
      </w:r>
      <w:r>
        <w:rPr>
          <w:rFonts w:hint="eastAsia" w:cs="Times New Roman"/>
          <w:color w:val="auto"/>
          <w:highlight w:val="none"/>
          <w:lang w:val="en-US" w:eastAsia="zh-CN"/>
        </w:rPr>
        <w:t>类门窗应配置</w:t>
      </w:r>
      <w:r>
        <w:rPr>
          <w:rFonts w:hint="default" w:ascii="Times New Roman" w:hAnsi="Times New Roman" w:cs="Times New Roman"/>
          <w:color w:val="auto"/>
          <w:highlight w:val="none"/>
        </w:rPr>
        <w:t>缓冲器</w:t>
      </w:r>
      <w:r>
        <w:rPr>
          <w:rFonts w:hint="eastAsia" w:cs="Times New Roman"/>
          <w:color w:val="auto"/>
          <w:highlight w:val="none"/>
          <w:lang w:eastAsia="zh-CN"/>
        </w:rPr>
        <w:t>。</w:t>
      </w:r>
    </w:p>
    <w:p w14:paraId="132D31F9">
      <w:pPr>
        <w:pStyle w:val="236"/>
        <w:spacing w:after="120"/>
        <w:rPr>
          <w:rFonts w:cs="Times New Roman"/>
          <w:color w:val="auto"/>
          <w:highlight w:val="none"/>
        </w:rPr>
      </w:pPr>
      <w:r>
        <w:rPr>
          <w:rFonts w:cs="Times New Roman"/>
          <w:color w:val="auto"/>
          <w:highlight w:val="none"/>
        </w:rPr>
        <w:t>防坠落</w:t>
      </w:r>
      <w:r>
        <w:rPr>
          <w:rFonts w:hint="eastAsia" w:cs="Times New Roman"/>
          <w:color w:val="auto"/>
          <w:highlight w:val="none"/>
        </w:rPr>
        <w:t>构造</w:t>
      </w:r>
      <w:r>
        <w:rPr>
          <w:rFonts w:cs="Times New Roman"/>
          <w:color w:val="auto"/>
          <w:highlight w:val="none"/>
        </w:rPr>
        <w:t>要求</w:t>
      </w:r>
    </w:p>
    <w:p w14:paraId="35068642">
      <w:pPr>
        <w:pStyle w:val="237"/>
        <w:rPr>
          <w:rFonts w:ascii="黑体" w:hAnsi="黑体" w:eastAsia="黑体" w:cs="黑体"/>
          <w:color w:val="auto"/>
          <w:highlight w:val="none"/>
        </w:rPr>
      </w:pPr>
      <w:r>
        <w:rPr>
          <w:rFonts w:hint="eastAsia" w:ascii="黑体" w:hAnsi="黑体" w:eastAsia="黑体" w:cs="黑体"/>
          <w:color w:val="auto"/>
          <w:highlight w:val="none"/>
        </w:rPr>
        <w:t>授权开启装置</w:t>
      </w:r>
    </w:p>
    <w:p w14:paraId="48709FEE">
      <w:pPr>
        <w:pStyle w:val="238"/>
        <w:numPr>
          <w:ilvl w:val="-1"/>
          <w:numId w:val="0"/>
        </w:numPr>
        <w:tabs>
          <w:tab w:val="center" w:pos="709"/>
        </w:tabs>
        <w:ind w:left="6" w:firstLine="420" w:firstLineChars="200"/>
        <w:rPr>
          <w:rFonts w:hint="eastAsia" w:ascii="Times New Roman" w:eastAsia="楷体"/>
          <w:color w:val="auto"/>
          <w:highlight w:val="none"/>
        </w:rPr>
      </w:pPr>
      <w:r>
        <w:rPr>
          <w:rFonts w:ascii="Times New Roman" w:hAnsi="Times New Roman"/>
          <w:color w:val="auto"/>
          <w:highlight w:val="none"/>
        </w:rPr>
        <w:t>通过使用授权开启装置实现防坠落功能时，授权开启装置应安全、可靠、易用。</w:t>
      </w:r>
    </w:p>
    <w:p w14:paraId="7979C8F7">
      <w:pPr>
        <w:pStyle w:val="237"/>
        <w:rPr>
          <w:rFonts w:ascii="黑体" w:hAnsi="黑体" w:eastAsia="黑体" w:cs="黑体"/>
          <w:color w:val="auto"/>
          <w:highlight w:val="none"/>
        </w:rPr>
      </w:pPr>
      <w:r>
        <w:rPr>
          <w:rFonts w:ascii="黑体" w:hAnsi="黑体" w:eastAsia="黑体" w:cs="黑体"/>
          <w:color w:val="auto"/>
          <w:highlight w:val="none"/>
        </w:rPr>
        <w:t>开启限位装置</w:t>
      </w:r>
    </w:p>
    <w:p w14:paraId="3FC10DE4">
      <w:pPr>
        <w:pStyle w:val="238"/>
        <w:tabs>
          <w:tab w:val="center" w:pos="709"/>
        </w:tabs>
        <w:ind w:firstLine="6"/>
        <w:rPr>
          <w:rFonts w:hint="eastAsia" w:ascii="Times New Roman" w:hAnsi="宋体" w:eastAsia="楷体"/>
          <w:color w:val="auto"/>
          <w:highlight w:val="none"/>
        </w:rPr>
      </w:pPr>
      <w:r>
        <w:rPr>
          <w:rFonts w:ascii="Times New Roman" w:hAnsi="Times New Roman"/>
          <w:color w:val="auto"/>
          <w:highlight w:val="none"/>
        </w:rPr>
        <w:t>宜搭配解锁功能</w:t>
      </w:r>
      <w:r>
        <w:rPr>
          <w:rFonts w:hint="eastAsia" w:ascii="Times New Roman" w:hAnsi="Times New Roman"/>
          <w:color w:val="auto"/>
          <w:highlight w:val="none"/>
        </w:rPr>
        <w:t>。</w:t>
      </w:r>
      <w:r>
        <w:rPr>
          <w:rFonts w:ascii="Times New Roman" w:hAnsi="Times New Roman"/>
          <w:color w:val="auto"/>
          <w:highlight w:val="none"/>
        </w:rPr>
        <w:t>锁定</w:t>
      </w:r>
      <w:r>
        <w:rPr>
          <w:rFonts w:hint="eastAsia" w:ascii="Times New Roman" w:hAnsi="Times New Roman"/>
          <w:color w:val="auto"/>
          <w:highlight w:val="none"/>
        </w:rPr>
        <w:t>部位施加</w:t>
      </w:r>
      <w:r>
        <w:rPr>
          <w:rFonts w:ascii="Times New Roman" w:hAnsi="Times New Roman"/>
          <w:color w:val="auto"/>
          <w:highlight w:val="none"/>
        </w:rPr>
        <w:t>200N</w:t>
      </w:r>
      <w:r>
        <w:rPr>
          <w:rFonts w:hint="eastAsia" w:ascii="Times New Roman" w:hAnsi="Times New Roman"/>
          <w:color w:val="auto"/>
          <w:highlight w:val="none"/>
        </w:rPr>
        <w:t>作用力时，开启限位装置不应失去限位功能，且不应变形或损坏</w:t>
      </w:r>
      <w:r>
        <w:rPr>
          <w:rFonts w:hint="eastAsia" w:ascii="Times New Roman" w:hAnsi="Times New Roman"/>
          <w:color w:val="auto"/>
          <w:highlight w:val="none"/>
          <w:lang w:eastAsia="zh-CN"/>
        </w:rPr>
        <w:t>。</w:t>
      </w:r>
    </w:p>
    <w:p w14:paraId="02DFAB7B">
      <w:pPr>
        <w:pStyle w:val="238"/>
        <w:tabs>
          <w:tab w:val="center" w:pos="709"/>
        </w:tabs>
        <w:ind w:firstLine="6"/>
        <w:rPr>
          <w:rFonts w:hint="eastAsia" w:ascii="Times New Roman" w:eastAsia="楷体"/>
          <w:color w:val="auto"/>
          <w:highlight w:val="none"/>
        </w:rPr>
      </w:pPr>
      <w:r>
        <w:rPr>
          <w:rFonts w:ascii="Times New Roman" w:hAnsi="Times New Roman" w:cs="Times New Roman"/>
          <w:color w:val="auto"/>
          <w:szCs w:val="22"/>
          <w:highlight w:val="none"/>
        </w:rPr>
        <w:t>外开窗活动扇开启距离不应大于</w:t>
      </w:r>
      <w:r>
        <w:rPr>
          <w:rFonts w:ascii="Times New Roman" w:hAnsi="Times New Roman" w:cs="Times New Roman"/>
          <w:color w:val="auto"/>
          <w:highlight w:val="none"/>
        </w:rPr>
        <w:t>110mm</w:t>
      </w:r>
      <w:r>
        <w:rPr>
          <w:rFonts w:ascii="Times New Roman"/>
          <w:color w:val="auto"/>
          <w:highlight w:val="none"/>
        </w:rPr>
        <w:t>；</w:t>
      </w:r>
      <w:r>
        <w:rPr>
          <w:rFonts w:ascii="Times New Roman" w:hAnsi="Times New Roman" w:cs="Times New Roman"/>
          <w:color w:val="auto"/>
          <w:highlight w:val="none"/>
        </w:rPr>
        <w:t>外悬窗开启距离不应大于110mm</w:t>
      </w:r>
      <w:r>
        <w:rPr>
          <w:rFonts w:ascii="Times New Roman"/>
          <w:color w:val="auto"/>
          <w:highlight w:val="none"/>
        </w:rPr>
        <w:t>；</w:t>
      </w:r>
      <w:r>
        <w:rPr>
          <w:rFonts w:ascii="Times New Roman" w:hAnsi="Times New Roman" w:cs="Times New Roman"/>
          <w:color w:val="auto"/>
          <w:highlight w:val="none"/>
        </w:rPr>
        <w:t>推拉窗</w:t>
      </w:r>
      <w:r>
        <w:rPr>
          <w:rFonts w:ascii="Times New Roman" w:hAnsi="Times New Roman" w:cs="Times New Roman"/>
          <w:color w:val="auto"/>
          <w:szCs w:val="22"/>
          <w:highlight w:val="none"/>
        </w:rPr>
        <w:t>最大开启宽度不</w:t>
      </w:r>
      <w:r>
        <w:rPr>
          <w:rFonts w:hint="eastAsia" w:ascii="Times New Roman" w:hAnsi="Times New Roman" w:cs="Times New Roman"/>
          <w:color w:val="auto"/>
          <w:szCs w:val="22"/>
          <w:highlight w:val="none"/>
          <w:lang w:val="en-US" w:eastAsia="zh-CN"/>
        </w:rPr>
        <w:t>应</w:t>
      </w:r>
      <w:r>
        <w:rPr>
          <w:rFonts w:ascii="Times New Roman" w:hAnsi="Times New Roman" w:cs="Times New Roman"/>
          <w:color w:val="auto"/>
          <w:szCs w:val="22"/>
          <w:highlight w:val="none"/>
        </w:rPr>
        <w:t>大于</w:t>
      </w:r>
      <w:r>
        <w:rPr>
          <w:rFonts w:ascii="Times New Roman" w:hAnsi="Times New Roman" w:cs="Times New Roman"/>
          <w:color w:val="auto"/>
          <w:highlight w:val="none"/>
        </w:rPr>
        <w:t>110 mm</w:t>
      </w:r>
      <w:r>
        <w:rPr>
          <w:rFonts w:ascii="Times New Roman"/>
          <w:color w:val="auto"/>
          <w:highlight w:val="none"/>
        </w:rPr>
        <w:t>。</w:t>
      </w:r>
    </w:p>
    <w:p w14:paraId="36CE4A2D">
      <w:pPr>
        <w:pStyle w:val="237"/>
        <w:rPr>
          <w:rFonts w:ascii="黑体" w:hAnsi="黑体" w:eastAsia="黑体" w:cs="黑体"/>
          <w:color w:val="auto"/>
          <w:highlight w:val="none"/>
        </w:rPr>
      </w:pPr>
      <w:r>
        <w:rPr>
          <w:rFonts w:hint="eastAsia" w:ascii="黑体" w:hAnsi="黑体" w:eastAsia="黑体" w:cs="黑体"/>
          <w:color w:val="auto"/>
          <w:highlight w:val="none"/>
        </w:rPr>
        <w:t>防护栏</w:t>
      </w:r>
    </w:p>
    <w:p w14:paraId="6277265A">
      <w:pPr>
        <w:pStyle w:val="238"/>
        <w:tabs>
          <w:tab w:val="center" w:pos="709"/>
        </w:tabs>
        <w:ind w:firstLine="6"/>
        <w:rPr>
          <w:rFonts w:hint="eastAsia" w:ascii="Times New Roman" w:hAnsi="宋体" w:eastAsia="楷体"/>
          <w:color w:val="auto"/>
          <w:highlight w:val="none"/>
        </w:rPr>
      </w:pPr>
      <w:r>
        <w:rPr>
          <w:rFonts w:ascii="Times New Roman" w:hAnsi="Times New Roman"/>
          <w:color w:val="auto"/>
          <w:highlight w:val="none"/>
        </w:rPr>
        <w:t>金属护栏相邻杆件的净距不应大于110mm</w:t>
      </w:r>
      <w:r>
        <w:rPr>
          <w:rFonts w:hint="eastAsia" w:ascii="Times New Roman" w:hAnsi="Times New Roman"/>
          <w:color w:val="auto"/>
          <w:highlight w:val="none"/>
          <w:lang w:eastAsia="zh-CN"/>
        </w:rPr>
        <w:t>。</w:t>
      </w:r>
    </w:p>
    <w:p w14:paraId="3CEF6FA4">
      <w:pPr>
        <w:pStyle w:val="238"/>
        <w:tabs>
          <w:tab w:val="center" w:pos="709"/>
        </w:tabs>
        <w:ind w:firstLine="6"/>
        <w:rPr>
          <w:rFonts w:hint="eastAsia" w:ascii="Times New Roman" w:hAnsi="宋体" w:eastAsia="楷体"/>
          <w:color w:val="auto"/>
          <w:highlight w:val="none"/>
        </w:rPr>
      </w:pPr>
      <w:r>
        <w:rPr>
          <w:rFonts w:ascii="Times New Roman" w:hAnsi="Times New Roman"/>
          <w:color w:val="auto"/>
          <w:highlight w:val="none"/>
        </w:rPr>
        <w:t>金属护栏应能实现授权开启</w:t>
      </w:r>
      <w:r>
        <w:rPr>
          <w:rFonts w:hint="eastAsia" w:ascii="Times New Roman" w:hAnsi="Times New Roman"/>
          <w:color w:val="auto"/>
          <w:highlight w:val="none"/>
          <w:lang w:eastAsia="zh-CN"/>
        </w:rPr>
        <w:t>。</w:t>
      </w:r>
    </w:p>
    <w:p w14:paraId="2E9A5482">
      <w:pPr>
        <w:pStyle w:val="238"/>
        <w:tabs>
          <w:tab w:val="center" w:pos="709"/>
        </w:tabs>
        <w:ind w:firstLine="6"/>
        <w:rPr>
          <w:rFonts w:hint="eastAsia" w:ascii="Times New Roman" w:hAnsi="宋体" w:eastAsia="楷体"/>
          <w:color w:val="auto"/>
          <w:highlight w:val="none"/>
        </w:rPr>
      </w:pPr>
      <w:r>
        <w:rPr>
          <w:rFonts w:ascii="Times New Roman" w:hAnsi="Times New Roman"/>
          <w:color w:val="auto"/>
          <w:highlight w:val="none"/>
        </w:rPr>
        <w:t>金属护栏和门窗框应可靠连接</w:t>
      </w:r>
      <w:r>
        <w:rPr>
          <w:rFonts w:hint="eastAsia" w:ascii="Times New Roman" w:hAnsi="Times New Roman"/>
          <w:color w:val="auto"/>
          <w:highlight w:val="none"/>
        </w:rPr>
        <w:t>，</w:t>
      </w:r>
      <w:r>
        <w:rPr>
          <w:rFonts w:ascii="Times New Roman" w:hAnsi="Times New Roman"/>
          <w:color w:val="auto"/>
          <w:highlight w:val="none"/>
        </w:rPr>
        <w:t>金属护栏非开启状态下，抗软重物冲击性能不应低于GB/T 31433 中的3级</w:t>
      </w:r>
      <w:r>
        <w:rPr>
          <w:rFonts w:hint="eastAsia" w:ascii="Times New Roman" w:hAnsi="Times New Roman"/>
          <w:color w:val="auto"/>
          <w:highlight w:val="none"/>
          <w:lang w:eastAsia="zh-CN"/>
        </w:rPr>
        <w:t>。</w:t>
      </w:r>
    </w:p>
    <w:p w14:paraId="6E8D2B87">
      <w:pPr>
        <w:pStyle w:val="237"/>
        <w:rPr>
          <w:rFonts w:ascii="黑体" w:hAnsi="黑体" w:eastAsia="黑体" w:cs="黑体"/>
          <w:color w:val="auto"/>
          <w:highlight w:val="none"/>
        </w:rPr>
      </w:pPr>
      <w:r>
        <w:rPr>
          <w:rFonts w:hint="eastAsia" w:ascii="黑体" w:hAnsi="黑体" w:eastAsia="黑体" w:cs="黑体"/>
          <w:color w:val="auto"/>
          <w:highlight w:val="none"/>
        </w:rPr>
        <w:t>防护型纱窗</w:t>
      </w:r>
    </w:p>
    <w:p w14:paraId="06AB9A0D">
      <w:pPr>
        <w:pStyle w:val="238"/>
        <w:tabs>
          <w:tab w:val="center" w:pos="709"/>
        </w:tabs>
        <w:ind w:firstLine="6"/>
        <w:rPr>
          <w:rFonts w:hint="eastAsia" w:ascii="Times New Roman" w:hAnsi="宋体" w:eastAsia="楷体"/>
          <w:color w:val="auto"/>
          <w:highlight w:val="none"/>
        </w:rPr>
      </w:pPr>
      <w:r>
        <w:rPr>
          <w:rFonts w:ascii="Times New Roman" w:hAnsi="Times New Roman"/>
          <w:color w:val="auto"/>
          <w:highlight w:val="none"/>
        </w:rPr>
        <w:t>外门窗用窗纱密度不应低于18目</w:t>
      </w:r>
      <w:r>
        <w:rPr>
          <w:rFonts w:hint="eastAsia" w:ascii="Times New Roman" w:hAnsi="Times New Roman"/>
          <w:color w:val="auto"/>
          <w:highlight w:val="none"/>
          <w:lang w:eastAsia="zh-CN"/>
        </w:rPr>
        <w:t>。</w:t>
      </w:r>
    </w:p>
    <w:p w14:paraId="382CA3F0">
      <w:pPr>
        <w:pStyle w:val="238"/>
        <w:tabs>
          <w:tab w:val="center" w:pos="709"/>
        </w:tabs>
        <w:ind w:firstLine="6"/>
        <w:rPr>
          <w:rFonts w:hint="eastAsia" w:ascii="Times New Roman" w:hAnsi="宋体" w:eastAsia="楷体"/>
          <w:color w:val="auto"/>
          <w:highlight w:val="none"/>
        </w:rPr>
      </w:pPr>
      <w:r>
        <w:rPr>
          <w:rFonts w:ascii="Times New Roman" w:hAnsi="Times New Roman"/>
          <w:color w:val="auto"/>
          <w:highlight w:val="none"/>
        </w:rPr>
        <w:t>应采用坚固耐用的材质</w:t>
      </w:r>
      <w:r>
        <w:rPr>
          <w:rFonts w:hint="eastAsia" w:ascii="Times New Roman" w:hAnsi="Times New Roman"/>
          <w:color w:val="auto"/>
          <w:highlight w:val="none"/>
        </w:rPr>
        <w:t>，</w:t>
      </w:r>
      <w:r>
        <w:rPr>
          <w:rFonts w:ascii="Times New Roman" w:hAnsi="Times New Roman"/>
          <w:color w:val="auto"/>
          <w:highlight w:val="none"/>
        </w:rPr>
        <w:t>纱窗抗软重物冲击性能等级不应低于GB/T 31433 中的3级</w:t>
      </w:r>
      <w:r>
        <w:rPr>
          <w:rFonts w:hint="eastAsia" w:ascii="Times New Roman" w:hAnsi="Times New Roman"/>
          <w:color w:val="auto"/>
          <w:highlight w:val="none"/>
          <w:lang w:eastAsia="zh-CN"/>
        </w:rPr>
        <w:t>。</w:t>
      </w:r>
    </w:p>
    <w:p w14:paraId="3DEF78F9">
      <w:pPr>
        <w:pStyle w:val="238"/>
        <w:tabs>
          <w:tab w:val="center" w:pos="709"/>
        </w:tabs>
        <w:ind w:firstLine="6"/>
        <w:rPr>
          <w:rFonts w:hint="eastAsia" w:ascii="Times New Roman" w:hAnsi="宋体" w:eastAsia="楷体"/>
          <w:color w:val="auto"/>
          <w:highlight w:val="none"/>
        </w:rPr>
      </w:pPr>
      <w:r>
        <w:rPr>
          <w:rFonts w:ascii="Times New Roman" w:hAnsi="Times New Roman"/>
          <w:color w:val="auto"/>
          <w:highlight w:val="none"/>
        </w:rPr>
        <w:t>宜设置授权开启功能</w:t>
      </w:r>
      <w:r>
        <w:rPr>
          <w:rFonts w:hint="eastAsia" w:ascii="Times New Roman" w:hAnsi="Times New Roman"/>
          <w:color w:val="auto"/>
          <w:highlight w:val="none"/>
          <w:lang w:eastAsia="zh-CN"/>
        </w:rPr>
        <w:t>。</w:t>
      </w:r>
    </w:p>
    <w:p w14:paraId="677A0AC9">
      <w:pPr>
        <w:pStyle w:val="236"/>
        <w:spacing w:after="120"/>
        <w:rPr>
          <w:rFonts w:cs="Times New Roman"/>
          <w:color w:val="auto"/>
          <w:highlight w:val="none"/>
        </w:rPr>
      </w:pPr>
      <w:r>
        <w:rPr>
          <w:rFonts w:hint="eastAsia" w:cs="Times New Roman"/>
          <w:color w:val="auto"/>
          <w:highlight w:val="none"/>
        </w:rPr>
        <w:t>防脱装配要求</w:t>
      </w:r>
    </w:p>
    <w:p w14:paraId="2CC544A0">
      <w:pPr>
        <w:pStyle w:val="237"/>
        <w:rPr>
          <w:rFonts w:ascii="黑体" w:hAnsi="黑体" w:eastAsia="黑体" w:cs="黑体"/>
          <w:color w:val="auto"/>
          <w:highlight w:val="none"/>
        </w:rPr>
      </w:pPr>
      <w:r>
        <w:rPr>
          <w:rFonts w:ascii="黑体" w:hAnsi="黑体" w:eastAsia="黑体" w:cs="黑体"/>
          <w:color w:val="auto"/>
          <w:highlight w:val="none"/>
        </w:rPr>
        <w:t>推拉门窗</w:t>
      </w:r>
    </w:p>
    <w:p w14:paraId="76E39E13">
      <w:pPr>
        <w:pStyle w:val="238"/>
        <w:rPr>
          <w:rFonts w:hint="eastAsia" w:ascii="Times New Roman" w:hAnsi="Times New Roman"/>
          <w:color w:val="auto"/>
          <w:highlight w:val="none"/>
        </w:rPr>
      </w:pPr>
      <w:r>
        <w:rPr>
          <w:color w:val="auto"/>
          <w:highlight w:val="none"/>
        </w:rPr>
        <w:t>滑轮调整至最低状态下的门窗扇与</w:t>
      </w:r>
      <w:r>
        <w:rPr>
          <w:rFonts w:hint="default" w:ascii="Times New Roman" w:hAnsi="Times New Roman" w:cs="Times New Roman"/>
          <w:color w:val="auto"/>
          <w:highlight w:val="none"/>
        </w:rPr>
        <w:t>上框导轨的搭接量设计值不应小于10mm；滑轮调整至最高状态下，门窗扇与下框导轨的搭接量不应小于6mm。</w:t>
      </w:r>
    </w:p>
    <w:p w14:paraId="12A35DF0">
      <w:pPr>
        <w:pStyle w:val="238"/>
        <w:rPr>
          <w:rFonts w:hint="eastAsia" w:ascii="Times New Roman" w:hAnsi="Times New Roman"/>
          <w:color w:val="auto"/>
          <w:highlight w:val="none"/>
        </w:rPr>
      </w:pPr>
      <w:r>
        <w:rPr>
          <w:rFonts w:ascii="Times New Roman" w:hAnsi="Times New Roman" w:cs="Times New Roman"/>
          <w:color w:val="auto"/>
          <w:highlight w:val="none"/>
        </w:rPr>
        <w:t>推拉门窗上框导轨中设置防脱块的，应在任意一个活动扇的宽度内设置不少于两个防脱块。活动扇应配防撞块，防撞块的高度应能满足边框与活动扇之间的定位距离大于20mm</w:t>
      </w:r>
      <w:r>
        <w:rPr>
          <w:rFonts w:hint="eastAsia" w:ascii="Times New Roman" w:hAnsi="Times New Roman" w:cs="Times New Roman"/>
          <w:color w:val="auto"/>
          <w:highlight w:val="none"/>
          <w:lang w:eastAsia="zh-CN"/>
        </w:rPr>
        <w:t>。</w:t>
      </w:r>
    </w:p>
    <w:p w14:paraId="38DF1F4D">
      <w:pPr>
        <w:pStyle w:val="237"/>
        <w:rPr>
          <w:rFonts w:ascii="黑体" w:hAnsi="黑体" w:eastAsia="黑体" w:cs="黑体"/>
          <w:color w:val="auto"/>
          <w:highlight w:val="none"/>
        </w:rPr>
      </w:pPr>
      <w:r>
        <w:rPr>
          <w:rFonts w:ascii="黑体" w:hAnsi="黑体" w:eastAsia="黑体" w:cs="黑体"/>
          <w:color w:val="auto"/>
          <w:highlight w:val="none"/>
        </w:rPr>
        <w:t>外平开窗</w:t>
      </w:r>
    </w:p>
    <w:p w14:paraId="1FE0A0F0">
      <w:pPr>
        <w:pStyle w:val="238"/>
        <w:numPr>
          <w:ilvl w:val="-1"/>
          <w:numId w:val="0"/>
        </w:numPr>
        <w:ind w:firstLine="420" w:firstLineChars="200"/>
        <w:rPr>
          <w:rFonts w:cs="Times New Roman"/>
          <w:color w:val="auto"/>
          <w:highlight w:val="none"/>
        </w:rPr>
      </w:pPr>
      <w:r>
        <w:rPr>
          <w:rFonts w:ascii="Times New Roman" w:hAnsi="Times New Roman" w:cs="Times New Roman"/>
          <w:color w:val="auto"/>
          <w:highlight w:val="none"/>
        </w:rPr>
        <w:t>外平开窗的铰链应采用穿槽式安装，铰链应能承受最大扇重和风荷载的设计要求，铰链安装用螺丝固定时，螺丝固定部位的型材壁厚不应小于3.0mm</w:t>
      </w:r>
      <w:r>
        <w:rPr>
          <w:rFonts w:hint="eastAsia" w:ascii="Times New Roman" w:hAnsi="Times New Roman" w:cs="Times New Roman"/>
          <w:color w:val="auto"/>
          <w:highlight w:val="none"/>
          <w:lang w:eastAsia="zh-CN"/>
        </w:rPr>
        <w:t>。</w:t>
      </w:r>
    </w:p>
    <w:p w14:paraId="453D63D7">
      <w:pPr>
        <w:pStyle w:val="236"/>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警示标识</w:t>
      </w:r>
    </w:p>
    <w:p w14:paraId="2A7C37D3">
      <w:pPr>
        <w:pStyle w:val="237"/>
        <w:bidi w:val="0"/>
        <w:rPr>
          <w:rFonts w:hint="default" w:ascii="Times New Roman" w:hAnsi="Times New Roman" w:cs="Times New Roman"/>
          <w:color w:val="auto"/>
          <w:highlight w:val="none"/>
        </w:rPr>
      </w:pPr>
      <w:r>
        <w:rPr>
          <w:rFonts w:hint="eastAsia" w:ascii="宋体" w:hAnsi="宋体" w:cs="宋体"/>
          <w:color w:val="auto"/>
          <w:highlight w:val="none"/>
        </w:rPr>
        <w:t>门窗使用危险区域应有“当心夹手”“当心缝隙”“当心挤压”“当心碰撞”等图文警示标识。警示标识应符合</w:t>
      </w:r>
      <w:r>
        <w:rPr>
          <w:rFonts w:hint="default" w:ascii="Times New Roman" w:hAnsi="Times New Roman" w:cs="Times New Roman"/>
          <w:color w:val="auto"/>
          <w:highlight w:val="none"/>
        </w:rPr>
        <w:t xml:space="preserve"> GB 2894的规定。</w:t>
      </w:r>
    </w:p>
    <w:p w14:paraId="1FB13AB9">
      <w:pPr>
        <w:pStyle w:val="237"/>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具有多种开启方式的门窗应标明操作方式，并有防误操作装置</w:t>
      </w:r>
      <w:r>
        <w:rPr>
          <w:rFonts w:hint="eastAsia" w:ascii="Times New Roman" w:hAnsi="Times New Roman" w:cs="Times New Roman"/>
          <w:color w:val="auto"/>
          <w:highlight w:val="none"/>
          <w:lang w:val="en-US" w:eastAsia="zh-CN"/>
        </w:rPr>
        <w:t>的提示</w:t>
      </w:r>
      <w:r>
        <w:rPr>
          <w:rFonts w:hint="default" w:ascii="Times New Roman" w:hAnsi="Times New Roman" w:cs="Times New Roman"/>
          <w:color w:val="auto"/>
          <w:highlight w:val="none"/>
        </w:rPr>
        <w:t>。</w:t>
      </w:r>
    </w:p>
    <w:p w14:paraId="07BCEC3B">
      <w:pPr>
        <w:pStyle w:val="237"/>
        <w:rPr>
          <w:rFonts w:ascii="Times New Roman" w:hAnsi="Times New Roman"/>
          <w:color w:val="auto"/>
          <w:highlight w:val="none"/>
        </w:rPr>
      </w:pPr>
      <w:r>
        <w:rPr>
          <w:rFonts w:ascii="宋体" w:hAnsi="宋体"/>
          <w:color w:val="auto"/>
          <w:highlight w:val="none"/>
        </w:rPr>
        <w:t>在吊轨推拉门附近应设置明显的警示标识</w:t>
      </w:r>
    </w:p>
    <w:p w14:paraId="0A83D867">
      <w:pPr>
        <w:pStyle w:val="236"/>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适用于儿童安全的附加要求</w:t>
      </w:r>
    </w:p>
    <w:p w14:paraId="44BBDAA8">
      <w:pPr>
        <w:pStyle w:val="237"/>
        <w:bidi w:val="0"/>
        <w:rPr>
          <w:rFonts w:hint="default" w:ascii="Times New Roman" w:hAnsi="Times New Roman" w:cs="Times New Roman"/>
          <w:color w:val="auto"/>
          <w:kern w:val="2"/>
          <w:szCs w:val="21"/>
          <w:highlight w:val="none"/>
          <w:lang w:eastAsia="zh-CN"/>
        </w:rPr>
      </w:pPr>
      <w:r>
        <w:rPr>
          <w:rFonts w:hint="default" w:ascii="Times New Roman" w:hAnsi="Times New Roman" w:cs="Times New Roman"/>
          <w:color w:val="auto"/>
          <w:kern w:val="2"/>
          <w:szCs w:val="21"/>
          <w:highlight w:val="none"/>
        </w:rPr>
        <w:t>门窗各个相对运动部件</w:t>
      </w:r>
      <w:r>
        <w:rPr>
          <w:rFonts w:hint="default" w:ascii="Times New Roman" w:hAnsi="Times New Roman" w:cs="Times New Roman"/>
          <w:color w:val="auto"/>
          <w:kern w:val="2"/>
          <w:szCs w:val="21"/>
          <w:highlight w:val="none"/>
          <w:lang w:val="en-US" w:eastAsia="zh-CN"/>
        </w:rPr>
        <w:t>之间</w:t>
      </w:r>
      <w:r>
        <w:rPr>
          <w:rFonts w:hint="default" w:ascii="Times New Roman" w:hAnsi="Times New Roman" w:cs="Times New Roman"/>
          <w:color w:val="auto"/>
          <w:kern w:val="2"/>
          <w:szCs w:val="21"/>
          <w:highlight w:val="none"/>
        </w:rPr>
        <w:t>易造成</w:t>
      </w:r>
      <w:r>
        <w:rPr>
          <w:rFonts w:hint="eastAsia" w:ascii="Times New Roman" w:hAnsi="Times New Roman" w:cs="Times New Roman"/>
          <w:color w:val="auto"/>
          <w:kern w:val="2"/>
          <w:szCs w:val="21"/>
          <w:highlight w:val="none"/>
          <w:lang w:val="en-US" w:eastAsia="zh-CN"/>
        </w:rPr>
        <w:t>儿童</w:t>
      </w:r>
      <w:r>
        <w:rPr>
          <w:rFonts w:hint="default" w:ascii="Times New Roman" w:hAnsi="Times New Roman" w:cs="Times New Roman"/>
          <w:color w:val="auto"/>
          <w:kern w:val="2"/>
          <w:szCs w:val="21"/>
          <w:highlight w:val="none"/>
        </w:rPr>
        <w:t>伤害的危险点应保留安全间隙</w:t>
      </w:r>
      <w:r>
        <w:rPr>
          <w:rFonts w:hint="default" w:ascii="Times New Roman" w:hAnsi="Times New Roman" w:cs="Times New Roman"/>
          <w:color w:val="auto"/>
          <w:kern w:val="2"/>
          <w:szCs w:val="21"/>
          <w:highlight w:val="none"/>
          <w:lang w:eastAsia="zh-CN"/>
        </w:rPr>
        <w:t>，</w:t>
      </w:r>
      <w:r>
        <w:rPr>
          <w:rFonts w:hint="default" w:ascii="Times New Roman" w:hAnsi="Times New Roman" w:cs="Times New Roman"/>
          <w:color w:val="auto"/>
          <w:kern w:val="2"/>
          <w:szCs w:val="21"/>
          <w:highlight w:val="none"/>
        </w:rPr>
        <w:t>对于手指的安全间隙不应大于6mm</w:t>
      </w:r>
      <w:r>
        <w:rPr>
          <w:rFonts w:hint="default" w:ascii="Times New Roman" w:hAnsi="Times New Roman" w:cs="Times New Roman"/>
          <w:color w:val="auto"/>
          <w:kern w:val="2"/>
          <w:szCs w:val="21"/>
          <w:highlight w:val="none"/>
          <w:lang w:eastAsia="zh-CN"/>
        </w:rPr>
        <w:t>，</w:t>
      </w:r>
      <w:r>
        <w:rPr>
          <w:rFonts w:hint="default" w:ascii="Times New Roman" w:hAnsi="Times New Roman" w:cs="Times New Roman"/>
          <w:color w:val="auto"/>
          <w:kern w:val="2"/>
          <w:szCs w:val="21"/>
          <w:highlight w:val="none"/>
        </w:rPr>
        <w:t>或不应小于25mm</w:t>
      </w:r>
      <w:r>
        <w:rPr>
          <w:rFonts w:hint="default" w:ascii="Times New Roman" w:hAnsi="Times New Roman" w:cs="Times New Roman"/>
          <w:color w:val="auto"/>
          <w:kern w:val="2"/>
          <w:szCs w:val="21"/>
          <w:highlight w:val="none"/>
          <w:lang w:eastAsia="zh-CN"/>
        </w:rPr>
        <w:t>。</w:t>
      </w:r>
    </w:p>
    <w:p w14:paraId="2B056D50">
      <w:pPr>
        <w:pStyle w:val="237"/>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平开类窗</w:t>
      </w:r>
      <w:r>
        <w:rPr>
          <w:rFonts w:hint="default" w:ascii="Times New Roman" w:hAnsi="Times New Roman" w:cs="Times New Roman"/>
          <w:color w:val="auto"/>
          <w:highlight w:val="none"/>
        </w:rPr>
        <w:t>活动扇</w:t>
      </w:r>
      <w:r>
        <w:rPr>
          <w:rFonts w:hint="default" w:ascii="Times New Roman" w:hAnsi="Times New Roman" w:cs="Times New Roman"/>
          <w:color w:val="auto"/>
          <w:highlight w:val="none"/>
          <w:lang w:val="en-US" w:eastAsia="zh-CN"/>
        </w:rPr>
        <w:t>宜安装带钥匙的锁具</w:t>
      </w:r>
      <w:r>
        <w:rPr>
          <w:rFonts w:hint="default" w:ascii="Times New Roman" w:hAnsi="Times New Roman" w:cs="Times New Roman"/>
          <w:color w:val="auto"/>
          <w:highlight w:val="none"/>
        </w:rPr>
        <w:t>。</w:t>
      </w:r>
    </w:p>
    <w:p w14:paraId="45996A31">
      <w:pPr>
        <w:pStyle w:val="237"/>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用于托儿所和幼儿园等儿童经常活动场所的门</w:t>
      </w:r>
      <w:r>
        <w:rPr>
          <w:rFonts w:hint="eastAsia" w:ascii="Times New Roman" w:hAnsi="Times New Roman" w:cs="Times New Roman"/>
          <w:color w:val="auto"/>
          <w:highlight w:val="none"/>
          <w:lang w:val="en-US" w:eastAsia="zh-CN"/>
        </w:rPr>
        <w:t>，</w:t>
      </w:r>
      <w:r>
        <w:rPr>
          <w:rFonts w:hint="default" w:ascii="Times New Roman" w:hAnsi="Times New Roman"/>
          <w:color w:val="auto"/>
          <w:sz w:val="21"/>
          <w:highlight w:val="none"/>
        </w:rPr>
        <w:t>距离地面1.20m以下部分，当使用玻璃材料时，应采用安全玻璃</w:t>
      </w:r>
      <w:r>
        <w:rPr>
          <w:rFonts w:hint="default" w:ascii="Times New Roman" w:hAnsi="Times New Roman"/>
          <w:color w:val="auto"/>
          <w:sz w:val="21"/>
          <w:highlight w:val="none"/>
          <w:lang w:eastAsia="zh-CN"/>
        </w:rPr>
        <w:t>；</w:t>
      </w:r>
      <w:r>
        <w:rPr>
          <w:rFonts w:hint="default" w:ascii="Times New Roman" w:hAnsi="Times New Roman" w:cs="Times New Roman"/>
          <w:color w:val="auto"/>
          <w:highlight w:val="none"/>
          <w:lang w:val="en-US" w:eastAsia="zh-CN"/>
        </w:rPr>
        <w:t>距离地面0.6m处宜加设幼儿专用执手。</w:t>
      </w:r>
      <w:r>
        <w:rPr>
          <w:rFonts w:hint="default" w:ascii="Times New Roman" w:hAnsi="Times New Roman"/>
          <w:color w:val="auto"/>
          <w:sz w:val="21"/>
          <w:highlight w:val="none"/>
        </w:rPr>
        <w:t>活动室、寝室的门应设观察窗，在兼顾幼儿和教师视线范围的情况下</w:t>
      </w:r>
      <w:r>
        <w:rPr>
          <w:rFonts w:hint="default" w:ascii="Times New Roman" w:hAnsi="Times New Roman"/>
          <w:color w:val="auto"/>
          <w:sz w:val="21"/>
          <w:highlight w:val="none"/>
          <w:lang w:val="en-US" w:eastAsia="zh-CN"/>
        </w:rPr>
        <w:t>宜采用</w:t>
      </w:r>
      <w:r>
        <w:rPr>
          <w:rFonts w:hint="default" w:ascii="Times New Roman" w:hAnsi="Times New Roman"/>
          <w:color w:val="auto"/>
          <w:sz w:val="21"/>
          <w:highlight w:val="none"/>
        </w:rPr>
        <w:t>透明玻璃</w:t>
      </w:r>
      <w:r>
        <w:rPr>
          <w:rFonts w:hint="default" w:ascii="Times New Roman" w:hAnsi="Times New Roman" w:cs="Times New Roman"/>
          <w:color w:val="auto"/>
          <w:highlight w:val="none"/>
          <w:lang w:val="en-US" w:eastAsia="zh-CN"/>
        </w:rPr>
        <w:t>。</w:t>
      </w:r>
    </w:p>
    <w:p w14:paraId="655F603F">
      <w:pPr>
        <w:pStyle w:val="237"/>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用于托儿所和幼儿园等儿童经常活动场所的外窗应加设纱窗。</w:t>
      </w:r>
    </w:p>
    <w:p w14:paraId="31D91ED9">
      <w:pPr>
        <w:pStyle w:val="236"/>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适用于老年人和残疾人的附加要求</w:t>
      </w:r>
    </w:p>
    <w:p w14:paraId="71DA770B">
      <w:pPr>
        <w:pStyle w:val="237"/>
        <w:bidi w:val="0"/>
        <w:rPr>
          <w:rFonts w:hint="default"/>
          <w:highlight w:val="none"/>
          <w:lang w:val="en-US" w:eastAsia="zh-CN"/>
        </w:rPr>
      </w:pPr>
      <w:r>
        <w:rPr>
          <w:rFonts w:hint="default"/>
          <w:highlight w:val="none"/>
          <w:lang w:val="en-US" w:eastAsia="zh-CN"/>
        </w:rPr>
        <w:t>门窗应有方便老年人及残疾人辨识的措施。</w:t>
      </w:r>
    </w:p>
    <w:p w14:paraId="575FE23C">
      <w:pPr>
        <w:pStyle w:val="237"/>
        <w:bidi w:val="0"/>
        <w:rPr>
          <w:rFonts w:hint="default"/>
          <w:highlight w:val="none"/>
          <w:lang w:val="en-US" w:eastAsia="zh-CN"/>
        </w:rPr>
      </w:pPr>
      <w:r>
        <w:rPr>
          <w:rFonts w:hint="default"/>
          <w:highlight w:val="none"/>
          <w:lang w:val="en-US" w:eastAsia="zh-CN"/>
        </w:rPr>
        <w:t>门窗执手应便于老年人单手操作，启闭力不宜大于</w:t>
      </w:r>
      <w:r>
        <w:rPr>
          <w:rFonts w:hint="default" w:ascii="Times New Roman" w:hAnsi="Times New Roman"/>
          <w:highlight w:val="none"/>
          <w:lang w:val="en-US" w:eastAsia="zh-CN"/>
        </w:rPr>
        <w:t>50N</w:t>
      </w:r>
      <w:r>
        <w:rPr>
          <w:rFonts w:hint="default"/>
          <w:highlight w:val="none"/>
          <w:lang w:val="en-US" w:eastAsia="zh-CN"/>
        </w:rPr>
        <w:t>。</w:t>
      </w:r>
    </w:p>
    <w:p w14:paraId="61B32B55">
      <w:pPr>
        <w:pStyle w:val="237"/>
        <w:bidi w:val="0"/>
        <w:rPr>
          <w:rFonts w:hint="default"/>
          <w:highlight w:val="none"/>
          <w:lang w:val="en-US" w:eastAsia="zh-CN"/>
        </w:rPr>
      </w:pPr>
      <w:r>
        <w:rPr>
          <w:rFonts w:hint="default"/>
          <w:highlight w:val="none"/>
          <w:lang w:val="en-US" w:eastAsia="zh-CN"/>
        </w:rPr>
        <w:t>用于听觉障碍人员使用的门窗，应符合下列规定：</w:t>
      </w:r>
    </w:p>
    <w:p w14:paraId="32217DFB">
      <w:pPr>
        <w:keepNext w:val="0"/>
        <w:keepLines w:val="0"/>
        <w:pageBreakBefore w:val="0"/>
        <w:widowControl/>
        <w:numPr>
          <w:ilvl w:val="0"/>
          <w:numId w:val="37"/>
        </w:numPr>
        <w:kinsoku w:val="0"/>
        <w:wordWrap/>
        <w:overflowPunct/>
        <w:topLinePunct w:val="0"/>
        <w:autoSpaceDE w:val="0"/>
        <w:autoSpaceDN w:val="0"/>
        <w:bidi w:val="0"/>
        <w:adjustRightInd w:val="0"/>
        <w:snapToGrid w:val="0"/>
        <w:spacing w:line="300" w:lineRule="auto"/>
        <w:ind w:left="425" w:leftChars="0" w:hanging="6" w:firstLineChars="0"/>
        <w:textAlignment w:val="baseline"/>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可安装闪光</w:t>
      </w:r>
      <w:r>
        <w:rPr>
          <w:rFonts w:hint="eastAsia" w:ascii="Times New Roman" w:hAnsi="Times New Roman" w:cs="Times New Roman"/>
          <w:color w:val="auto"/>
          <w:kern w:val="2"/>
          <w:sz w:val="21"/>
          <w:szCs w:val="21"/>
          <w:highlight w:val="none"/>
          <w:lang w:val="en-US" w:eastAsia="zh-CN" w:bidi="ar-SA"/>
        </w:rPr>
        <w:t>震</w:t>
      </w:r>
      <w:r>
        <w:rPr>
          <w:rFonts w:hint="default" w:ascii="Times New Roman" w:hAnsi="Times New Roman" w:eastAsia="宋体" w:cs="Times New Roman"/>
          <w:color w:val="auto"/>
          <w:kern w:val="2"/>
          <w:sz w:val="21"/>
          <w:szCs w:val="21"/>
          <w:highlight w:val="none"/>
          <w:lang w:val="en-US" w:eastAsia="zh-CN" w:bidi="ar-SA"/>
        </w:rPr>
        <w:t>动感应装置</w:t>
      </w:r>
      <w:r>
        <w:rPr>
          <w:rFonts w:hint="default" w:ascii="Times New Roman" w:hAnsi="Times New Roman" w:cs="Times New Roman"/>
          <w:color w:val="auto"/>
          <w:kern w:val="2"/>
          <w:sz w:val="21"/>
          <w:szCs w:val="21"/>
          <w:highlight w:val="none"/>
          <w:lang w:val="en-US" w:eastAsia="zh-CN" w:bidi="ar-SA"/>
        </w:rPr>
        <w:t>等智能控制系统</w:t>
      </w:r>
      <w:r>
        <w:rPr>
          <w:rFonts w:hint="default" w:ascii="Times New Roman" w:hAnsi="Times New Roman" w:eastAsia="宋体" w:cs="Times New Roman"/>
          <w:color w:val="auto"/>
          <w:kern w:val="2"/>
          <w:sz w:val="21"/>
          <w:szCs w:val="21"/>
          <w:highlight w:val="none"/>
          <w:lang w:val="en-US" w:eastAsia="zh-CN" w:bidi="ar-SA"/>
        </w:rPr>
        <w:t>，在控制设备上，宜设置文字提示或图形化界面，清晰地显示门窗的开启、关闭状态以及各种操作功能；</w:t>
      </w:r>
    </w:p>
    <w:p w14:paraId="22BA08D4">
      <w:pPr>
        <w:keepNext w:val="0"/>
        <w:keepLines w:val="0"/>
        <w:pageBreakBefore w:val="0"/>
        <w:widowControl/>
        <w:numPr>
          <w:ilvl w:val="0"/>
          <w:numId w:val="37"/>
        </w:numPr>
        <w:kinsoku w:val="0"/>
        <w:wordWrap/>
        <w:overflowPunct/>
        <w:topLinePunct w:val="0"/>
        <w:autoSpaceDE w:val="0"/>
        <w:autoSpaceDN w:val="0"/>
        <w:bidi w:val="0"/>
        <w:adjustRightInd w:val="0"/>
        <w:snapToGrid w:val="0"/>
        <w:spacing w:line="300" w:lineRule="auto"/>
        <w:ind w:left="425" w:leftChars="0" w:hanging="6" w:firstLineChars="0"/>
        <w:textAlignment w:val="baseline"/>
        <w:outlineLvl w:val="4"/>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门窗的五金件，如</w:t>
      </w:r>
      <w:r>
        <w:rPr>
          <w:rFonts w:hint="default" w:ascii="Times New Roman" w:hAnsi="Times New Roman" w:cs="Times New Roman"/>
          <w:color w:val="auto"/>
          <w:kern w:val="2"/>
          <w:sz w:val="21"/>
          <w:szCs w:val="21"/>
          <w:highlight w:val="none"/>
          <w:lang w:val="en-US" w:eastAsia="zh-CN" w:bidi="ar-SA"/>
        </w:rPr>
        <w:t>执手</w:t>
      </w:r>
      <w:r>
        <w:rPr>
          <w:rFonts w:hint="default" w:ascii="Times New Roman" w:hAnsi="Times New Roman" w:eastAsia="宋体" w:cs="Times New Roman"/>
          <w:color w:val="auto"/>
          <w:kern w:val="2"/>
          <w:sz w:val="21"/>
          <w:szCs w:val="21"/>
          <w:highlight w:val="none"/>
          <w:lang w:val="en-US" w:eastAsia="zh-CN" w:bidi="ar-SA"/>
        </w:rPr>
        <w:t>、锁具等宜带有</w:t>
      </w:r>
      <w:r>
        <w:rPr>
          <w:rFonts w:hint="eastAsia" w:ascii="Times New Roman" w:hAnsi="Times New Roman" w:cs="Times New Roman"/>
          <w:color w:val="auto"/>
          <w:kern w:val="2"/>
          <w:sz w:val="21"/>
          <w:szCs w:val="21"/>
          <w:highlight w:val="none"/>
          <w:lang w:val="en-US" w:eastAsia="zh-CN" w:bidi="ar-SA"/>
        </w:rPr>
        <w:t>震动</w:t>
      </w:r>
      <w:r>
        <w:rPr>
          <w:rFonts w:hint="default" w:ascii="Times New Roman" w:hAnsi="Times New Roman" w:eastAsia="宋体" w:cs="Times New Roman"/>
          <w:color w:val="auto"/>
          <w:kern w:val="2"/>
          <w:sz w:val="21"/>
          <w:szCs w:val="21"/>
          <w:highlight w:val="none"/>
          <w:lang w:val="en-US" w:eastAsia="zh-CN" w:bidi="ar-SA"/>
        </w:rPr>
        <w:t>反馈装置。</w:t>
      </w:r>
    </w:p>
    <w:p w14:paraId="22BA90BD">
      <w:pPr>
        <w:pStyle w:val="237"/>
        <w:rPr>
          <w:rFonts w:hint="default" w:ascii="黑体" w:hAnsi="黑体" w:eastAsia="宋体" w:cs="Times New Roman"/>
          <w:kern w:val="2"/>
          <w:sz w:val="21"/>
          <w:szCs w:val="21"/>
          <w:highlight w:val="none"/>
          <w:lang w:val="en-US" w:eastAsia="zh-CN" w:bidi="ar-SA"/>
        </w:rPr>
      </w:pPr>
      <w:r>
        <w:rPr>
          <w:rFonts w:hint="default" w:ascii="黑体" w:hAnsi="黑体" w:cs="Times New Roman"/>
          <w:kern w:val="2"/>
          <w:sz w:val="21"/>
          <w:szCs w:val="21"/>
          <w:highlight w:val="none"/>
          <w:lang w:val="en-US" w:eastAsia="zh-CN" w:bidi="ar-SA"/>
        </w:rPr>
        <w:t>适用于老年人和残疾人的建筑用门应符合下列规定：</w:t>
      </w:r>
    </w:p>
    <w:p w14:paraId="2CA862E3">
      <w:pPr>
        <w:widowControl/>
        <w:numPr>
          <w:ilvl w:val="0"/>
          <w:numId w:val="38"/>
        </w:numPr>
        <w:kinsoku w:val="0"/>
        <w:autoSpaceDE w:val="0"/>
        <w:autoSpaceDN w:val="0"/>
        <w:bidi w:val="0"/>
        <w:snapToGrid w:val="0"/>
        <w:spacing w:line="300" w:lineRule="auto"/>
        <w:ind w:left="425" w:hanging="6"/>
        <w:textAlignment w:val="baseline"/>
        <w:rPr>
          <w:rFonts w:hint="default" w:ascii="Times New Roman" w:hAnsi="Times New Roman"/>
          <w:color w:val="auto"/>
          <w:highlight w:val="none"/>
          <w:lang w:val="en-US" w:eastAsia="zh-CN"/>
        </w:rPr>
      </w:pPr>
      <w:r>
        <w:rPr>
          <w:rFonts w:hint="default" w:ascii="Times New Roman" w:hAnsi="Times New Roman"/>
          <w:color w:val="auto"/>
          <w:highlight w:val="none"/>
          <w:lang w:val="en-US" w:eastAsia="zh-CN"/>
        </w:rPr>
        <w:t>老年人照料设施的门应采用向外开启的平开门或推拉门，紧急情况下室外侧可开启</w:t>
      </w:r>
      <w:r>
        <w:rPr>
          <w:rFonts w:hint="eastAsia" w:ascii="Times New Roman" w:hAnsi="Times New Roman"/>
          <w:color w:val="auto"/>
          <w:highlight w:val="none"/>
          <w:lang w:val="en-US" w:eastAsia="zh-CN"/>
        </w:rPr>
        <w:t>；</w:t>
      </w:r>
    </w:p>
    <w:p w14:paraId="2FC67017">
      <w:pPr>
        <w:widowControl/>
        <w:numPr>
          <w:ilvl w:val="0"/>
          <w:numId w:val="38"/>
        </w:numPr>
        <w:kinsoku w:val="0"/>
        <w:autoSpaceDE w:val="0"/>
        <w:autoSpaceDN w:val="0"/>
        <w:bidi w:val="0"/>
        <w:snapToGrid w:val="0"/>
        <w:spacing w:line="300" w:lineRule="auto"/>
        <w:ind w:left="425" w:hanging="6"/>
        <w:textAlignment w:val="baseline"/>
        <w:rPr>
          <w:rFonts w:hint="default" w:ascii="Times New Roman" w:hAnsi="Times New Roman"/>
          <w:color w:val="auto"/>
          <w:highlight w:val="none"/>
          <w:lang w:val="en-US" w:eastAsia="zh-CN"/>
        </w:rPr>
      </w:pPr>
      <w:r>
        <w:rPr>
          <w:rFonts w:hint="default" w:ascii="Times New Roman" w:hAnsi="Times New Roman"/>
          <w:color w:val="auto"/>
          <w:highlight w:val="none"/>
          <w:lang w:val="en-US" w:eastAsia="zh-CN"/>
        </w:rPr>
        <w:t>入户门宜安装智能锁、可视门铃等智能产品</w:t>
      </w:r>
      <w:r>
        <w:rPr>
          <w:rFonts w:hint="eastAsia" w:ascii="Times New Roman" w:hAnsi="Times New Roman"/>
          <w:color w:val="auto"/>
          <w:highlight w:val="none"/>
          <w:lang w:val="en-US" w:eastAsia="zh-CN"/>
        </w:rPr>
        <w:t>；</w:t>
      </w:r>
    </w:p>
    <w:p w14:paraId="6FDA8E83">
      <w:pPr>
        <w:widowControl/>
        <w:numPr>
          <w:ilvl w:val="0"/>
          <w:numId w:val="38"/>
        </w:numPr>
        <w:kinsoku w:val="0"/>
        <w:autoSpaceDE w:val="0"/>
        <w:autoSpaceDN w:val="0"/>
        <w:bidi w:val="0"/>
        <w:snapToGrid w:val="0"/>
        <w:spacing w:line="300" w:lineRule="auto"/>
        <w:ind w:left="425" w:hanging="6"/>
        <w:textAlignment w:val="baseline"/>
        <w:rPr>
          <w:rFonts w:hint="default" w:ascii="Times New Roman" w:hAnsi="Times New Roman"/>
          <w:color w:val="auto"/>
          <w:highlight w:val="none"/>
          <w:lang w:val="en-US" w:eastAsia="zh-CN"/>
        </w:rPr>
      </w:pPr>
      <w:r>
        <w:rPr>
          <w:rFonts w:hint="default" w:ascii="Times New Roman" w:hAnsi="Times New Roman"/>
          <w:color w:val="auto"/>
          <w:highlight w:val="none"/>
          <w:lang w:val="en-US" w:eastAsia="zh-CN"/>
        </w:rPr>
        <w:t>供坐轮椅使用的人员的场所出入口用门宜采用自动感应</w:t>
      </w:r>
      <w:r>
        <w:rPr>
          <w:rFonts w:hint="eastAsia" w:ascii="Times New Roman" w:hAnsi="Times New Roman"/>
          <w:color w:val="auto"/>
          <w:highlight w:val="none"/>
          <w:lang w:val="en-US" w:eastAsia="zh-CN"/>
        </w:rPr>
        <w:t>平开</w:t>
      </w:r>
      <w:r>
        <w:rPr>
          <w:rFonts w:hint="default" w:ascii="Times New Roman" w:hAnsi="Times New Roman"/>
          <w:color w:val="auto"/>
          <w:highlight w:val="none"/>
          <w:lang w:val="en-US" w:eastAsia="zh-CN"/>
        </w:rPr>
        <w:t>门或推拉门</w:t>
      </w:r>
      <w:r>
        <w:rPr>
          <w:rFonts w:hint="eastAsia" w:ascii="Times New Roman" w:hAnsi="Times New Roman"/>
          <w:color w:val="auto"/>
          <w:highlight w:val="none"/>
          <w:lang w:val="en-US" w:eastAsia="zh-CN"/>
        </w:rPr>
        <w:t>；</w:t>
      </w:r>
    </w:p>
    <w:p w14:paraId="7B811C3A">
      <w:pPr>
        <w:widowControl/>
        <w:numPr>
          <w:ilvl w:val="0"/>
          <w:numId w:val="38"/>
        </w:numPr>
        <w:kinsoku w:val="0"/>
        <w:autoSpaceDE w:val="0"/>
        <w:autoSpaceDN w:val="0"/>
        <w:bidi w:val="0"/>
        <w:snapToGrid w:val="0"/>
        <w:spacing w:line="300" w:lineRule="auto"/>
        <w:ind w:left="425" w:hanging="6"/>
        <w:textAlignment w:val="baseline"/>
        <w:rPr>
          <w:rFonts w:hint="default" w:ascii="Times New Roman" w:hAnsi="Times New Roman"/>
          <w:color w:val="auto"/>
          <w:highlight w:val="none"/>
          <w:lang w:val="en-US" w:eastAsia="zh-CN"/>
        </w:rPr>
      </w:pPr>
      <w:r>
        <w:rPr>
          <w:rFonts w:hint="default" w:ascii="Times New Roman" w:hAnsi="Times New Roman"/>
          <w:color w:val="auto"/>
          <w:highlight w:val="none"/>
          <w:lang w:val="en-US" w:eastAsia="zh-CN"/>
        </w:rPr>
        <w:t>卫生间、厨房等门宜设置应急观察装置</w:t>
      </w:r>
      <w:r>
        <w:rPr>
          <w:rFonts w:hint="eastAsia" w:ascii="Times New Roman" w:hAnsi="Times New Roman"/>
          <w:color w:val="auto"/>
          <w:highlight w:val="none"/>
          <w:lang w:val="en-US" w:eastAsia="zh-CN"/>
        </w:rPr>
        <w:t>；</w:t>
      </w:r>
    </w:p>
    <w:p w14:paraId="3006657C">
      <w:pPr>
        <w:widowControl/>
        <w:numPr>
          <w:ilvl w:val="0"/>
          <w:numId w:val="38"/>
        </w:numPr>
        <w:kinsoku w:val="0"/>
        <w:autoSpaceDE w:val="0"/>
        <w:autoSpaceDN w:val="0"/>
        <w:bidi w:val="0"/>
        <w:snapToGrid w:val="0"/>
        <w:spacing w:line="300" w:lineRule="auto"/>
        <w:ind w:left="425" w:hanging="6"/>
        <w:textAlignment w:val="baseline"/>
        <w:rPr>
          <w:rFonts w:hint="default" w:ascii="Times New Roman" w:hAnsi="Times New Roman"/>
          <w:color w:val="auto"/>
          <w:highlight w:val="none"/>
          <w:lang w:val="en-US" w:eastAsia="zh-CN"/>
        </w:rPr>
      </w:pPr>
      <w:r>
        <w:rPr>
          <w:rFonts w:hint="default" w:ascii="Times New Roman" w:hAnsi="Times New Roman"/>
          <w:color w:val="auto"/>
          <w:highlight w:val="none"/>
          <w:lang w:val="en-US" w:eastAsia="zh-CN"/>
        </w:rPr>
        <w:t>卫生间门应选用内外均可开启的锁具及方便使用的执手。</w:t>
      </w:r>
    </w:p>
    <w:p w14:paraId="7C4A90E4">
      <w:pPr>
        <w:pStyle w:val="237"/>
        <w:rPr>
          <w:rFonts w:hint="default" w:ascii="黑体" w:hAnsi="黑体" w:eastAsia="宋体" w:cs="Times New Roman"/>
          <w:kern w:val="2"/>
          <w:sz w:val="21"/>
          <w:szCs w:val="21"/>
          <w:highlight w:val="none"/>
          <w:lang w:val="en-US" w:eastAsia="zh-CN" w:bidi="ar-SA"/>
        </w:rPr>
      </w:pPr>
      <w:r>
        <w:rPr>
          <w:rFonts w:hint="default" w:ascii="黑体" w:hAnsi="黑体" w:cs="Times New Roman"/>
          <w:kern w:val="2"/>
          <w:sz w:val="21"/>
          <w:szCs w:val="21"/>
          <w:highlight w:val="none"/>
          <w:lang w:val="en-US" w:eastAsia="zh-CN" w:bidi="ar-SA"/>
        </w:rPr>
        <w:t>适用于老年人和残疾人的建筑用</w:t>
      </w:r>
      <w:r>
        <w:rPr>
          <w:rFonts w:hint="eastAsia" w:cs="Times New Roman"/>
          <w:kern w:val="2"/>
          <w:sz w:val="21"/>
          <w:szCs w:val="21"/>
          <w:highlight w:val="none"/>
          <w:lang w:val="en-US" w:eastAsia="zh-CN" w:bidi="ar-SA"/>
        </w:rPr>
        <w:t>窗</w:t>
      </w:r>
      <w:r>
        <w:rPr>
          <w:rFonts w:hint="default" w:ascii="黑体" w:hAnsi="黑体" w:cs="Times New Roman"/>
          <w:kern w:val="2"/>
          <w:sz w:val="21"/>
          <w:szCs w:val="21"/>
          <w:highlight w:val="none"/>
          <w:lang w:val="en-US" w:eastAsia="zh-CN" w:bidi="ar-SA"/>
        </w:rPr>
        <w:t>应符合下列规定：</w:t>
      </w:r>
    </w:p>
    <w:p w14:paraId="37DFF33E">
      <w:pPr>
        <w:widowControl/>
        <w:numPr>
          <w:ilvl w:val="0"/>
          <w:numId w:val="39"/>
        </w:numPr>
        <w:kinsoku w:val="0"/>
        <w:autoSpaceDE w:val="0"/>
        <w:autoSpaceDN w:val="0"/>
        <w:bidi w:val="0"/>
        <w:snapToGrid w:val="0"/>
        <w:ind w:left="425" w:hanging="5"/>
        <w:textAlignment w:val="baseline"/>
        <w:rPr>
          <w:rFonts w:hint="default" w:ascii="Times New Roman" w:hAnsi="Times New Roman"/>
          <w:color w:val="auto"/>
          <w:highlight w:val="none"/>
          <w:lang w:val="en-US" w:eastAsia="zh-CN"/>
        </w:rPr>
      </w:pPr>
      <w:r>
        <w:rPr>
          <w:rFonts w:hint="default" w:ascii="Times New Roman" w:hAnsi="Times New Roman"/>
          <w:color w:val="auto"/>
          <w:highlight w:val="none"/>
          <w:lang w:val="en-US" w:eastAsia="zh-CN"/>
        </w:rPr>
        <w:t>建筑外窗应有防误操作装置，对于残疾人可接触的建筑外窗，还应有防止爬出的装置或措施</w:t>
      </w:r>
      <w:r>
        <w:rPr>
          <w:rFonts w:hint="eastAsia" w:ascii="Times New Roman" w:hAnsi="Times New Roman"/>
          <w:color w:val="auto"/>
          <w:highlight w:val="none"/>
          <w:lang w:val="en-US" w:eastAsia="zh-CN"/>
        </w:rPr>
        <w:t>；</w:t>
      </w:r>
    </w:p>
    <w:p w14:paraId="2403A471">
      <w:pPr>
        <w:widowControl/>
        <w:numPr>
          <w:ilvl w:val="0"/>
          <w:numId w:val="39"/>
        </w:numPr>
        <w:kinsoku w:val="0"/>
        <w:autoSpaceDE w:val="0"/>
        <w:autoSpaceDN w:val="0"/>
        <w:bidi w:val="0"/>
        <w:snapToGrid w:val="0"/>
        <w:ind w:left="425" w:hanging="5"/>
        <w:textAlignment w:val="baseline"/>
        <w:rPr>
          <w:rFonts w:hint="default" w:ascii="Times New Roman" w:hAnsi="Times New Roman"/>
          <w:color w:val="auto"/>
          <w:highlight w:val="none"/>
          <w:lang w:val="en-US" w:eastAsia="zh-CN"/>
        </w:rPr>
      </w:pPr>
      <w:r>
        <w:rPr>
          <w:rFonts w:hint="default" w:ascii="Times New Roman" w:hAnsi="Times New Roman"/>
          <w:color w:val="auto"/>
          <w:highlight w:val="none"/>
          <w:lang w:val="en-US" w:eastAsia="zh-CN"/>
        </w:rPr>
        <w:t>采用外开窗时，宜设置关窗辅助装置。</w:t>
      </w:r>
    </w:p>
    <w:p w14:paraId="113606B9">
      <w:pPr>
        <w:pStyle w:val="233"/>
        <w:spacing w:before="120" w:after="120"/>
        <w:rPr>
          <w:rFonts w:hint="eastAsia" w:cs="Times New Roman"/>
          <w:color w:val="auto"/>
          <w:highlight w:val="none"/>
        </w:rPr>
      </w:pPr>
      <w:bookmarkStart w:id="75" w:name="_Toc29193"/>
      <w:bookmarkStart w:id="76" w:name="_Toc14372"/>
      <w:bookmarkStart w:id="77" w:name="_Toc22821"/>
      <w:bookmarkStart w:id="78" w:name="_Toc23271"/>
      <w:bookmarkStart w:id="79" w:name="_Toc10032"/>
      <w:bookmarkStart w:id="80" w:name="_Toc15978"/>
      <w:r>
        <w:rPr>
          <w:rFonts w:cs="Times New Roman"/>
          <w:color w:val="auto"/>
          <w:highlight w:val="none"/>
        </w:rPr>
        <w:t>试验方法</w:t>
      </w:r>
      <w:bookmarkEnd w:id="75"/>
      <w:bookmarkEnd w:id="76"/>
      <w:bookmarkEnd w:id="77"/>
      <w:bookmarkEnd w:id="78"/>
      <w:bookmarkEnd w:id="79"/>
      <w:bookmarkEnd w:id="80"/>
    </w:p>
    <w:p w14:paraId="5806CF73">
      <w:pPr>
        <w:pStyle w:val="236"/>
        <w:spacing w:after="120"/>
        <w:rPr>
          <w:rFonts w:hint="eastAsia" w:cs="Times New Roman"/>
          <w:color w:val="auto"/>
          <w:highlight w:val="none"/>
        </w:rPr>
      </w:pPr>
      <w:r>
        <w:rPr>
          <w:rFonts w:cs="Times New Roman"/>
          <w:color w:val="auto"/>
          <w:highlight w:val="none"/>
        </w:rPr>
        <w:t>防划</w:t>
      </w:r>
      <w:r>
        <w:rPr>
          <w:rFonts w:hint="eastAsia" w:cs="Times New Roman"/>
          <w:color w:val="auto"/>
          <w:highlight w:val="none"/>
          <w:lang w:val="en-US" w:eastAsia="zh-CN"/>
        </w:rPr>
        <w:t>伤</w:t>
      </w:r>
      <w:r>
        <w:rPr>
          <w:rFonts w:cs="Times New Roman"/>
          <w:color w:val="auto"/>
          <w:highlight w:val="none"/>
        </w:rPr>
        <w:t>要求</w:t>
      </w:r>
    </w:p>
    <w:p w14:paraId="647CA285">
      <w:pPr>
        <w:pStyle w:val="237"/>
        <w:rPr>
          <w:rFonts w:hint="eastAsia" w:ascii="Times New Roman" w:eastAsia="楷体"/>
          <w:color w:val="auto"/>
          <w:highlight w:val="none"/>
        </w:rPr>
      </w:pPr>
      <w:r>
        <w:rPr>
          <w:rFonts w:ascii="Times New Roman" w:hAnsi="Times New Roman"/>
          <w:color w:val="auto"/>
          <w:highlight w:val="none"/>
        </w:rPr>
        <w:t>表面</w:t>
      </w:r>
      <w:r>
        <w:rPr>
          <w:rFonts w:hint="eastAsia" w:ascii="Times New Roman" w:hAnsi="Times New Roman"/>
          <w:color w:val="auto"/>
          <w:highlight w:val="none"/>
          <w:lang w:val="en-US" w:eastAsia="zh-CN"/>
        </w:rPr>
        <w:t>质量</w:t>
      </w:r>
      <w:r>
        <w:rPr>
          <w:rFonts w:hint="eastAsia" w:ascii="Times New Roman" w:hAnsi="Times New Roman"/>
          <w:color w:val="auto"/>
          <w:highlight w:val="none"/>
        </w:rPr>
        <w:t>采用目测</w:t>
      </w:r>
      <w:r>
        <w:rPr>
          <w:rFonts w:hint="eastAsia" w:ascii="Times New Roman" w:hAnsi="Times New Roman"/>
          <w:color w:val="auto"/>
          <w:highlight w:val="none"/>
          <w:lang w:val="en-US" w:eastAsia="zh-CN"/>
        </w:rPr>
        <w:t>方法检查</w:t>
      </w:r>
      <w:r>
        <w:rPr>
          <w:rFonts w:hint="eastAsia" w:ascii="Times New Roman" w:hAnsi="Times New Roman"/>
          <w:color w:val="auto"/>
          <w:highlight w:val="none"/>
          <w:lang w:eastAsia="zh-CN"/>
        </w:rPr>
        <w:t>。</w:t>
      </w:r>
    </w:p>
    <w:p w14:paraId="54F5AAE3">
      <w:pPr>
        <w:pStyle w:val="237"/>
        <w:rPr>
          <w:rFonts w:hint="eastAsia" w:ascii="Times New Roman" w:hAnsi="Times New Roman" w:eastAsia="宋体"/>
          <w:color w:val="auto"/>
          <w:highlight w:val="none"/>
        </w:rPr>
      </w:pPr>
      <w:r>
        <w:rPr>
          <w:rFonts w:ascii="Times New Roman" w:hAnsi="Times New Roman"/>
          <w:color w:val="auto"/>
          <w:highlight w:val="none"/>
        </w:rPr>
        <w:t>框、扇杆件接缝</w:t>
      </w:r>
      <w:r>
        <w:rPr>
          <w:rFonts w:hint="eastAsia" w:ascii="Times New Roman" w:hAnsi="Times New Roman"/>
          <w:color w:val="auto"/>
          <w:highlight w:val="none"/>
        </w:rPr>
        <w:t>翘曲（高低差）采用深度尺</w:t>
      </w:r>
      <w:r>
        <w:rPr>
          <w:rFonts w:hint="eastAsia" w:ascii="Times New Roman" w:hAnsi="Times New Roman"/>
          <w:color w:val="auto"/>
          <w:highlight w:val="none"/>
          <w:lang w:val="en-US" w:eastAsia="zh-CN"/>
        </w:rPr>
        <w:t>检验</w:t>
      </w:r>
      <w:r>
        <w:rPr>
          <w:rFonts w:hint="eastAsia" w:ascii="Times New Roman" w:hAnsi="Times New Roman"/>
          <w:color w:val="auto"/>
          <w:highlight w:val="none"/>
          <w:lang w:eastAsia="zh-CN"/>
        </w:rPr>
        <w:t>。</w:t>
      </w:r>
    </w:p>
    <w:p w14:paraId="7B2A8230">
      <w:pPr>
        <w:pStyle w:val="237"/>
        <w:rPr>
          <w:rFonts w:hint="eastAsia" w:ascii="Times New Roman" w:hAnsi="Times New Roman" w:eastAsia="宋体"/>
          <w:color w:val="auto"/>
          <w:highlight w:val="none"/>
        </w:rPr>
      </w:pPr>
      <w:r>
        <w:rPr>
          <w:rFonts w:hint="eastAsia" w:ascii="Times New Roman" w:hAnsi="Times New Roman"/>
          <w:color w:val="auto"/>
          <w:highlight w:val="none"/>
        </w:rPr>
        <w:t>采用</w:t>
      </w:r>
      <w:r>
        <w:rPr>
          <w:rFonts w:hint="eastAsia" w:ascii="Times New Roman" w:hAnsi="Times New Roman"/>
          <w:color w:val="auto"/>
          <w:highlight w:val="none"/>
          <w:lang w:val="en-US" w:eastAsia="zh-CN"/>
        </w:rPr>
        <w:t>目视观察确认</w:t>
      </w:r>
      <w:r>
        <w:rPr>
          <w:rFonts w:ascii="Times New Roman" w:hAnsi="Times New Roman"/>
          <w:color w:val="auto"/>
          <w:highlight w:val="none"/>
        </w:rPr>
        <w:t>纱门窗金属网线</w:t>
      </w:r>
      <w:r>
        <w:rPr>
          <w:rFonts w:hint="eastAsia" w:ascii="Times New Roman" w:hAnsi="Times New Roman"/>
          <w:color w:val="auto"/>
          <w:highlight w:val="none"/>
        </w:rPr>
        <w:t>是否</w:t>
      </w:r>
      <w:r>
        <w:rPr>
          <w:rFonts w:ascii="Times New Roman" w:hAnsi="Times New Roman"/>
          <w:color w:val="auto"/>
          <w:highlight w:val="none"/>
        </w:rPr>
        <w:t>隐藏或</w:t>
      </w:r>
      <w:r>
        <w:rPr>
          <w:rFonts w:hint="eastAsia" w:ascii="Times New Roman" w:hAnsi="Times New Roman"/>
          <w:color w:val="auto"/>
          <w:highlight w:val="none"/>
          <w:lang w:val="en-US" w:eastAsia="zh-CN"/>
        </w:rPr>
        <w:t>进行包覆</w:t>
      </w:r>
      <w:r>
        <w:rPr>
          <w:rFonts w:ascii="Times New Roman" w:hAnsi="Times New Roman"/>
          <w:color w:val="auto"/>
          <w:highlight w:val="none"/>
        </w:rPr>
        <w:t>处理</w:t>
      </w:r>
      <w:r>
        <w:rPr>
          <w:rFonts w:ascii="Times New Roman" w:hAnsi="Times New Roman" w:cs="Times New Roman"/>
          <w:color w:val="auto"/>
          <w:highlight w:val="none"/>
        </w:rPr>
        <w:t>。</w:t>
      </w:r>
    </w:p>
    <w:p w14:paraId="3AC21E5A">
      <w:pPr>
        <w:pStyle w:val="236"/>
        <w:spacing w:after="120"/>
        <w:rPr>
          <w:rFonts w:hint="eastAsia" w:cs="Times New Roman"/>
          <w:color w:val="auto"/>
          <w:highlight w:val="none"/>
        </w:rPr>
      </w:pPr>
      <w:r>
        <w:rPr>
          <w:rFonts w:cs="Times New Roman"/>
          <w:color w:val="auto"/>
          <w:highlight w:val="none"/>
        </w:rPr>
        <w:t>防</w:t>
      </w:r>
      <w:r>
        <w:rPr>
          <w:rFonts w:hint="eastAsia" w:cs="Times New Roman"/>
          <w:color w:val="auto"/>
          <w:highlight w:val="none"/>
          <w:lang w:val="en-US" w:eastAsia="zh-CN"/>
        </w:rPr>
        <w:t>突出物碰</w:t>
      </w:r>
      <w:r>
        <w:rPr>
          <w:rFonts w:hint="eastAsia" w:cs="Times New Roman"/>
          <w:color w:val="auto"/>
          <w:highlight w:val="none"/>
        </w:rPr>
        <w:t>撞</w:t>
      </w:r>
      <w:r>
        <w:rPr>
          <w:rFonts w:hint="eastAsia" w:cs="Times New Roman"/>
          <w:color w:val="auto"/>
          <w:highlight w:val="none"/>
          <w:lang w:val="en-US" w:eastAsia="zh-CN"/>
        </w:rPr>
        <w:t>要求</w:t>
      </w:r>
    </w:p>
    <w:p w14:paraId="052D58FB">
      <w:pPr>
        <w:pStyle w:val="237"/>
        <w:rPr>
          <w:rFonts w:hint="eastAsia" w:ascii="Times New Roman" w:eastAsia="楷体"/>
          <w:color w:val="auto"/>
          <w:highlight w:val="none"/>
        </w:rPr>
      </w:pPr>
      <w:r>
        <w:rPr>
          <w:rFonts w:hint="eastAsia" w:ascii="Times New Roman" w:hAnsi="Times New Roman" w:cs="Times New Roman"/>
          <w:color w:val="auto"/>
          <w:highlight w:val="none"/>
          <w:lang w:val="en-US" w:eastAsia="zh-CN"/>
        </w:rPr>
        <w:t>圆角</w:t>
      </w:r>
      <w:r>
        <w:rPr>
          <w:rFonts w:ascii="Times New Roman" w:hAnsi="Times New Roman" w:cs="Times New Roman"/>
          <w:color w:val="auto"/>
          <w:highlight w:val="none"/>
        </w:rPr>
        <w:t>半径</w:t>
      </w:r>
      <w:r>
        <w:rPr>
          <w:rFonts w:hint="eastAsia" w:ascii="Times New Roman" w:hAnsi="Times New Roman" w:cs="Times New Roman"/>
          <w:color w:val="auto"/>
          <w:highlight w:val="none"/>
        </w:rPr>
        <w:t>采用</w:t>
      </w:r>
      <w:r>
        <w:rPr>
          <w:rFonts w:hint="eastAsia" w:ascii="Times New Roman" w:hAnsi="Times New Roman" w:cs="Times New Roman"/>
          <w:color w:val="auto"/>
          <w:highlight w:val="none"/>
          <w:lang w:val="en-US" w:eastAsia="zh-CN"/>
        </w:rPr>
        <w:t>圆角规</w:t>
      </w:r>
      <w:r>
        <w:rPr>
          <w:rFonts w:hint="eastAsia" w:ascii="Times New Roman" w:hAnsi="Times New Roman" w:cs="Times New Roman"/>
          <w:color w:val="auto"/>
          <w:highlight w:val="none"/>
        </w:rPr>
        <w:t>测量</w:t>
      </w:r>
      <w:r>
        <w:rPr>
          <w:rFonts w:hint="eastAsia" w:ascii="Times New Roman" w:hAnsi="Times New Roman" w:cs="Times New Roman"/>
          <w:color w:val="auto"/>
          <w:highlight w:val="none"/>
          <w:lang w:eastAsia="zh-CN"/>
        </w:rPr>
        <w:t>。</w:t>
      </w:r>
    </w:p>
    <w:p w14:paraId="5E0C29D6">
      <w:pPr>
        <w:pStyle w:val="237"/>
        <w:bidi w:val="0"/>
        <w:rPr>
          <w:rFonts w:hint="default" w:ascii="Times New Roman" w:hAnsi="Times New Roman" w:cs="Times New Roman"/>
          <w:color w:val="auto"/>
          <w:highlight w:val="none"/>
        </w:rPr>
      </w:pPr>
      <w:r>
        <w:rPr>
          <w:rFonts w:hint="eastAsia" w:ascii="Times New Roman"/>
          <w:color w:val="auto"/>
          <w:highlight w:val="none"/>
        </w:rPr>
        <w:t>通过目视观察和手试方法检查。</w:t>
      </w:r>
    </w:p>
    <w:p w14:paraId="0822D7B3">
      <w:pPr>
        <w:pStyle w:val="237"/>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采用目测和手试的方法检查，并采用</w:t>
      </w:r>
      <w:r>
        <w:rPr>
          <w:rFonts w:hint="eastAsia" w:ascii="Times New Roman" w:hAnsi="Times New Roman" w:cs="Times New Roman"/>
          <w:color w:val="auto"/>
          <w:highlight w:val="none"/>
          <w:lang w:val="en-US" w:eastAsia="zh-CN"/>
        </w:rPr>
        <w:t>圆角规</w:t>
      </w:r>
      <w:r>
        <w:rPr>
          <w:rFonts w:hint="default" w:ascii="Times New Roman" w:hAnsi="Times New Roman" w:cs="Times New Roman"/>
          <w:color w:val="auto"/>
          <w:highlight w:val="none"/>
        </w:rPr>
        <w:t>进行测量</w:t>
      </w:r>
      <w:r>
        <w:rPr>
          <w:rFonts w:hint="default" w:ascii="Times New Roman" w:hAnsi="Times New Roman" w:cs="Times New Roman"/>
          <w:color w:val="auto"/>
          <w:highlight w:val="none"/>
          <w:lang w:val="en-US" w:eastAsia="zh-CN"/>
        </w:rPr>
        <w:t>看</w:t>
      </w:r>
      <w:r>
        <w:rPr>
          <w:rFonts w:hint="eastAsia" w:ascii="Times New Roman" w:hAnsi="Times New Roman" w:cs="Times New Roman"/>
          <w:color w:val="auto"/>
          <w:highlight w:val="none"/>
          <w:lang w:val="en-US" w:eastAsia="zh-CN"/>
        </w:rPr>
        <w:t>圆角</w:t>
      </w:r>
      <w:r>
        <w:rPr>
          <w:rFonts w:hint="default" w:ascii="Times New Roman" w:hAnsi="Times New Roman" w:cs="Times New Roman"/>
          <w:color w:val="auto"/>
          <w:highlight w:val="none"/>
          <w:lang w:val="en-US" w:eastAsia="zh-CN"/>
        </w:rPr>
        <w:t>半径是否符合要求</w:t>
      </w:r>
      <w:r>
        <w:rPr>
          <w:rFonts w:hint="default" w:ascii="Times New Roman" w:hAnsi="Times New Roman" w:cs="Times New Roman"/>
          <w:color w:val="auto"/>
          <w:highlight w:val="none"/>
        </w:rPr>
        <w:t>。</w:t>
      </w:r>
    </w:p>
    <w:p w14:paraId="277095ED">
      <w:pPr>
        <w:pStyle w:val="236"/>
        <w:spacing w:after="120"/>
        <w:rPr>
          <w:rFonts w:cs="Times New Roman"/>
          <w:color w:val="auto"/>
          <w:highlight w:val="none"/>
        </w:rPr>
      </w:pPr>
      <w:r>
        <w:rPr>
          <w:rFonts w:hint="eastAsia" w:cs="Times New Roman"/>
          <w:color w:val="auto"/>
          <w:highlight w:val="none"/>
        </w:rPr>
        <w:t>防夹持</w:t>
      </w:r>
      <w:r>
        <w:rPr>
          <w:rFonts w:cs="Times New Roman"/>
          <w:color w:val="auto"/>
          <w:highlight w:val="none"/>
        </w:rPr>
        <w:t>要求</w:t>
      </w:r>
    </w:p>
    <w:p w14:paraId="4D8FE5A5">
      <w:pPr>
        <w:pStyle w:val="237"/>
        <w:rPr>
          <w:rFonts w:ascii="黑体" w:hAnsi="黑体" w:eastAsia="黑体" w:cs="黑体"/>
          <w:color w:val="auto"/>
          <w:highlight w:val="none"/>
        </w:rPr>
      </w:pPr>
      <w:r>
        <w:rPr>
          <w:rFonts w:ascii="黑体" w:hAnsi="黑体" w:eastAsia="黑体" w:cs="黑体"/>
          <w:color w:val="auto"/>
          <w:highlight w:val="none"/>
        </w:rPr>
        <w:t>防夹间距</w:t>
      </w:r>
    </w:p>
    <w:p w14:paraId="6C2F7CA0">
      <w:pPr>
        <w:ind w:firstLine="420" w:firstLineChars="200"/>
        <w:rPr>
          <w:rFonts w:hint="eastAsia" w:ascii="Times New Roman" w:eastAsia="楷体"/>
          <w:color w:val="auto"/>
          <w:highlight w:val="none"/>
        </w:rPr>
      </w:pPr>
      <w:r>
        <w:rPr>
          <w:rFonts w:hint="eastAsia" w:ascii="Times New Roman"/>
          <w:color w:val="auto"/>
          <w:highlight w:val="none"/>
        </w:rPr>
        <w:t>采用</w:t>
      </w:r>
      <w:r>
        <w:rPr>
          <w:rFonts w:ascii="Times New Roman" w:hAnsi="Times New Roman"/>
          <w:color w:val="auto"/>
          <w:highlight w:val="none"/>
        </w:rPr>
        <w:t>精度为0.5mm的金属直尺或钢卷尺</w:t>
      </w:r>
      <w:r>
        <w:rPr>
          <w:rFonts w:hint="eastAsia" w:ascii="Times New Roman"/>
          <w:color w:val="auto"/>
          <w:highlight w:val="none"/>
        </w:rPr>
        <w:t>测量</w:t>
      </w:r>
      <w:r>
        <w:rPr>
          <w:rFonts w:hint="eastAsia" w:ascii="Times New Roman"/>
          <w:color w:val="auto"/>
          <w:highlight w:val="none"/>
          <w:lang w:eastAsia="zh-CN"/>
        </w:rPr>
        <w:t>。</w:t>
      </w:r>
    </w:p>
    <w:p w14:paraId="3A1B622E">
      <w:pPr>
        <w:pStyle w:val="237"/>
        <w:rPr>
          <w:rFonts w:ascii="黑体" w:hAnsi="黑体" w:eastAsia="黑体" w:cs="黑体"/>
          <w:color w:val="auto"/>
          <w:highlight w:val="none"/>
        </w:rPr>
      </w:pPr>
      <w:r>
        <w:rPr>
          <w:rFonts w:ascii="黑体" w:hAnsi="黑体" w:eastAsia="黑体" w:cs="黑体"/>
          <w:color w:val="auto"/>
          <w:highlight w:val="none"/>
        </w:rPr>
        <w:t>防夹间隙</w:t>
      </w:r>
    </w:p>
    <w:p w14:paraId="7AF04D88">
      <w:pPr>
        <w:pStyle w:val="238"/>
        <w:tabs>
          <w:tab w:val="center" w:pos="709"/>
        </w:tabs>
        <w:ind w:firstLine="6"/>
        <w:rPr>
          <w:rFonts w:hint="eastAsia" w:ascii="Times New Roman" w:eastAsia="楷体"/>
          <w:color w:val="auto"/>
          <w:highlight w:val="none"/>
        </w:rPr>
      </w:pPr>
      <w:r>
        <w:rPr>
          <w:rFonts w:hint="eastAsia"/>
          <w:color w:val="auto"/>
          <w:highlight w:val="none"/>
        </w:rPr>
        <w:t>目测是否</w:t>
      </w:r>
      <w:r>
        <w:rPr>
          <w:color w:val="auto"/>
          <w:highlight w:val="none"/>
        </w:rPr>
        <w:t>配置防夹急停装置</w:t>
      </w:r>
      <w:r>
        <w:rPr>
          <w:rFonts w:hint="eastAsia"/>
          <w:color w:val="auto"/>
          <w:highlight w:val="none"/>
        </w:rPr>
        <w:t>；</w:t>
      </w:r>
      <w:r>
        <w:rPr>
          <w:color w:val="auto"/>
          <w:highlight w:val="none"/>
        </w:rPr>
        <w:t>设置不被夹伤的</w:t>
      </w:r>
      <w:r>
        <w:rPr>
          <w:i w:val="0"/>
          <w:iCs w:val="0"/>
          <w:color w:val="auto"/>
          <w:highlight w:val="none"/>
        </w:rPr>
        <w:t>安全间隙</w:t>
      </w:r>
      <w:r>
        <w:rPr>
          <w:rFonts w:ascii="宋体" w:hAnsi="宋体"/>
          <w:color w:val="auto"/>
          <w:highlight w:val="none"/>
        </w:rPr>
        <w:t>采用精度为</w:t>
      </w:r>
      <w:r>
        <w:rPr>
          <w:rFonts w:ascii="Times New Roman" w:hAnsi="Times New Roman" w:cs="Times New Roman"/>
          <w:color w:val="auto"/>
          <w:highlight w:val="none"/>
        </w:rPr>
        <w:t>0.5mm</w:t>
      </w:r>
      <w:r>
        <w:rPr>
          <w:rFonts w:ascii="宋体" w:hAnsi="宋体"/>
          <w:color w:val="auto"/>
          <w:highlight w:val="none"/>
        </w:rPr>
        <w:t>的金</w:t>
      </w:r>
      <w:r>
        <w:rPr>
          <w:rFonts w:ascii="Times New Roman" w:hAnsi="Times New Roman"/>
          <w:color w:val="auto"/>
          <w:highlight w:val="none"/>
        </w:rPr>
        <w:t>属直尺或钢卷尺</w:t>
      </w:r>
      <w:r>
        <w:rPr>
          <w:rFonts w:hint="eastAsia" w:ascii="Times New Roman" w:hAnsi="Times New Roman"/>
          <w:color w:val="auto"/>
          <w:highlight w:val="none"/>
          <w:lang w:eastAsia="zh-CN"/>
        </w:rPr>
        <w:t>；</w:t>
      </w:r>
      <w:r>
        <w:rPr>
          <w:rFonts w:hint="eastAsia"/>
          <w:color w:val="auto"/>
          <w:highlight w:val="none"/>
        </w:rPr>
        <w:t>目测</w:t>
      </w:r>
      <w:r>
        <w:rPr>
          <w:rFonts w:hint="eastAsia"/>
          <w:color w:val="auto"/>
          <w:highlight w:val="none"/>
          <w:lang w:val="en-US" w:eastAsia="zh-CN"/>
        </w:rPr>
        <w:t>安全间隙是否进行了</w:t>
      </w:r>
      <w:r>
        <w:rPr>
          <w:color w:val="auto"/>
          <w:highlight w:val="none"/>
        </w:rPr>
        <w:t>软质包覆</w:t>
      </w:r>
      <w:r>
        <w:rPr>
          <w:rFonts w:hint="eastAsia"/>
          <w:color w:val="auto"/>
          <w:highlight w:val="none"/>
          <w:lang w:eastAsia="zh-CN"/>
        </w:rPr>
        <w:t>。</w:t>
      </w:r>
    </w:p>
    <w:p w14:paraId="07CFB347">
      <w:pPr>
        <w:pStyle w:val="238"/>
        <w:tabs>
          <w:tab w:val="center" w:pos="709"/>
        </w:tabs>
        <w:ind w:firstLine="6"/>
        <w:rPr>
          <w:rFonts w:hint="eastAsia" w:ascii="Times New Roman" w:eastAsia="楷体"/>
          <w:color w:val="auto"/>
          <w:highlight w:val="none"/>
        </w:rPr>
      </w:pPr>
      <w:r>
        <w:rPr>
          <w:rFonts w:hint="eastAsia"/>
          <w:color w:val="auto"/>
          <w:highlight w:val="none"/>
          <w:lang w:val="en-US" w:eastAsia="zh-CN"/>
        </w:rPr>
        <w:t>目视观察</w:t>
      </w:r>
      <w:r>
        <w:rPr>
          <w:rFonts w:hint="eastAsia"/>
          <w:color w:val="auto"/>
          <w:highlight w:val="none"/>
          <w:lang w:eastAsia="zh-CN"/>
        </w:rPr>
        <w:t>。</w:t>
      </w:r>
      <w:r>
        <w:rPr>
          <w:rFonts w:hint="eastAsia" w:ascii="Times New Roman" w:eastAsia="楷体"/>
          <w:color w:val="auto"/>
          <w:highlight w:val="none"/>
        </w:rPr>
        <w:t xml:space="preserve"> </w:t>
      </w:r>
    </w:p>
    <w:p w14:paraId="09BA5C51">
      <w:pPr>
        <w:pStyle w:val="238"/>
        <w:tabs>
          <w:tab w:val="center" w:pos="709"/>
        </w:tabs>
        <w:ind w:firstLine="6"/>
        <w:rPr>
          <w:rFonts w:hint="eastAsia" w:ascii="Times New Roman" w:eastAsia="楷体"/>
          <w:color w:val="auto"/>
          <w:highlight w:val="none"/>
        </w:rPr>
      </w:pPr>
      <w:r>
        <w:rPr>
          <w:color w:val="auto"/>
          <w:highlight w:val="none"/>
        </w:rPr>
        <w:t>间隙</w:t>
      </w:r>
      <w:r>
        <w:rPr>
          <w:rFonts w:hint="eastAsia"/>
          <w:color w:val="auto"/>
          <w:highlight w:val="none"/>
        </w:rPr>
        <w:t>采用游标卡尺；</w:t>
      </w:r>
      <w:r>
        <w:rPr>
          <w:color w:val="auto"/>
          <w:highlight w:val="none"/>
        </w:rPr>
        <w:t>有</w:t>
      </w:r>
      <w:r>
        <w:rPr>
          <w:rFonts w:hint="eastAsia"/>
          <w:color w:val="auto"/>
          <w:highlight w:val="none"/>
        </w:rPr>
        <w:t>无</w:t>
      </w:r>
      <w:r>
        <w:rPr>
          <w:color w:val="auto"/>
          <w:highlight w:val="none"/>
        </w:rPr>
        <w:t>软质</w:t>
      </w:r>
      <w:r>
        <w:rPr>
          <w:rFonts w:hint="eastAsia"/>
          <w:color w:val="auto"/>
          <w:highlight w:val="none"/>
          <w:lang w:val="en-US" w:eastAsia="zh-CN"/>
        </w:rPr>
        <w:t>包覆材料</w:t>
      </w:r>
      <w:r>
        <w:rPr>
          <w:rFonts w:hint="eastAsia"/>
          <w:color w:val="auto"/>
          <w:highlight w:val="none"/>
        </w:rPr>
        <w:t>采用目测</w:t>
      </w:r>
      <w:r>
        <w:rPr>
          <w:rFonts w:hint="eastAsia"/>
          <w:color w:val="auto"/>
          <w:highlight w:val="none"/>
          <w:lang w:eastAsia="zh-CN"/>
        </w:rPr>
        <w:t>。</w:t>
      </w:r>
    </w:p>
    <w:p w14:paraId="08631570">
      <w:pPr>
        <w:pStyle w:val="238"/>
        <w:tabs>
          <w:tab w:val="center" w:pos="709"/>
        </w:tabs>
        <w:ind w:firstLine="6"/>
        <w:rPr>
          <w:rFonts w:hint="eastAsia" w:ascii="Times New Roman" w:eastAsia="楷体"/>
          <w:color w:val="auto"/>
          <w:highlight w:val="none"/>
        </w:rPr>
      </w:pPr>
      <w:r>
        <w:rPr>
          <w:rFonts w:hint="eastAsia" w:ascii="Times New Roman" w:hAnsi="Times New Roman" w:cs="Times New Roman"/>
          <w:color w:val="auto"/>
          <w:highlight w:val="none"/>
        </w:rPr>
        <w:t>距离采用游标卡尺；有无</w:t>
      </w:r>
      <w:r>
        <w:rPr>
          <w:rFonts w:ascii="Times New Roman" w:hAnsi="Times New Roman" w:cs="Times New Roman"/>
          <w:color w:val="auto"/>
          <w:highlight w:val="none"/>
        </w:rPr>
        <w:t>软质包覆</w:t>
      </w:r>
      <w:r>
        <w:rPr>
          <w:rFonts w:hint="eastAsia" w:ascii="Times New Roman" w:hAnsi="Times New Roman" w:cs="Times New Roman"/>
          <w:color w:val="auto"/>
          <w:highlight w:val="none"/>
          <w:lang w:val="en-US" w:eastAsia="zh-CN"/>
        </w:rPr>
        <w:t>材料</w:t>
      </w:r>
      <w:r>
        <w:rPr>
          <w:rFonts w:hint="eastAsia" w:ascii="Times New Roman" w:hAnsi="Times New Roman" w:cs="Times New Roman"/>
          <w:color w:val="auto"/>
          <w:highlight w:val="none"/>
        </w:rPr>
        <w:t>采用目测</w:t>
      </w:r>
      <w:r>
        <w:rPr>
          <w:rFonts w:hint="eastAsia" w:ascii="Times New Roman" w:hAnsi="Times New Roman" w:cs="Times New Roman"/>
          <w:color w:val="auto"/>
          <w:highlight w:val="none"/>
          <w:lang w:eastAsia="zh-CN"/>
        </w:rPr>
        <w:t>。</w:t>
      </w:r>
    </w:p>
    <w:p w14:paraId="2D601245">
      <w:pPr>
        <w:pStyle w:val="238"/>
        <w:tabs>
          <w:tab w:val="center" w:pos="709"/>
        </w:tabs>
        <w:ind w:firstLine="6"/>
        <w:rPr>
          <w:rFonts w:hint="eastAsia" w:ascii="Times New Roman" w:hAnsi="宋体" w:eastAsia="楷体"/>
          <w:color w:val="auto"/>
          <w:highlight w:val="none"/>
        </w:rPr>
      </w:pPr>
      <w:r>
        <w:rPr>
          <w:rFonts w:ascii="Times New Roman" w:hAnsi="Times New Roman"/>
          <w:color w:val="auto"/>
          <w:highlight w:val="none"/>
        </w:rPr>
        <w:t>间隙</w:t>
      </w:r>
      <w:r>
        <w:rPr>
          <w:rFonts w:hint="eastAsia" w:ascii="Times New Roman" w:hAnsi="Times New Roman"/>
          <w:color w:val="auto"/>
          <w:highlight w:val="none"/>
        </w:rPr>
        <w:t>采用游标卡尺；有无</w:t>
      </w:r>
      <w:r>
        <w:rPr>
          <w:rFonts w:ascii="Times New Roman" w:hAnsi="Times New Roman"/>
          <w:color w:val="auto"/>
          <w:highlight w:val="none"/>
        </w:rPr>
        <w:t>软质</w:t>
      </w:r>
      <w:r>
        <w:rPr>
          <w:rFonts w:hint="eastAsia" w:ascii="Times New Roman" w:hAnsi="Times New Roman"/>
          <w:color w:val="auto"/>
          <w:highlight w:val="none"/>
          <w:lang w:val="en-US" w:eastAsia="zh-CN"/>
        </w:rPr>
        <w:t>包覆材料</w:t>
      </w:r>
      <w:r>
        <w:rPr>
          <w:rFonts w:ascii="Times New Roman" w:hAnsi="Times New Roman"/>
          <w:color w:val="auto"/>
          <w:highlight w:val="none"/>
        </w:rPr>
        <w:t>密封</w:t>
      </w:r>
      <w:r>
        <w:rPr>
          <w:rFonts w:hint="eastAsia" w:ascii="Times New Roman" w:hAnsi="Times New Roman"/>
          <w:color w:val="auto"/>
          <w:highlight w:val="none"/>
        </w:rPr>
        <w:t>采用目测；</w:t>
      </w:r>
      <w:r>
        <w:rPr>
          <w:rFonts w:ascii="Times New Roman" w:hAnsi="Times New Roman"/>
          <w:color w:val="auto"/>
          <w:highlight w:val="none"/>
        </w:rPr>
        <w:t>软质</w:t>
      </w:r>
      <w:r>
        <w:rPr>
          <w:rFonts w:hint="eastAsia" w:ascii="Times New Roman" w:hAnsi="Times New Roman"/>
          <w:color w:val="auto"/>
          <w:highlight w:val="none"/>
          <w:lang w:val="en-US" w:eastAsia="zh-CN"/>
        </w:rPr>
        <w:t>包覆材料</w:t>
      </w:r>
      <w:r>
        <w:rPr>
          <w:rFonts w:ascii="Times New Roman" w:hAnsi="Times New Roman"/>
          <w:color w:val="auto"/>
          <w:highlight w:val="none"/>
        </w:rPr>
        <w:t>压缩的变形阻力</w:t>
      </w:r>
      <w:r>
        <w:rPr>
          <w:rFonts w:hint="eastAsia" w:ascii="Times New Roman" w:hAnsi="Times New Roman"/>
          <w:color w:val="auto"/>
          <w:highlight w:val="none"/>
          <w:lang w:val="en-US" w:eastAsia="zh-CN"/>
        </w:rPr>
        <w:t>采用模拟金属模块通过推力计从10N开始10N递增依次施加不同力度，采用游标卡尺测定采集软质包覆材料压缩量进行。</w:t>
      </w:r>
    </w:p>
    <w:p w14:paraId="37334C3B">
      <w:pPr>
        <w:pStyle w:val="237"/>
        <w:rPr>
          <w:rFonts w:eastAsia="黑体" w:cs="黑体"/>
          <w:color w:val="auto"/>
          <w:highlight w:val="none"/>
        </w:rPr>
      </w:pPr>
      <w:r>
        <w:rPr>
          <w:rFonts w:eastAsia="黑体" w:cs="黑体"/>
          <w:color w:val="auto"/>
          <w:highlight w:val="none"/>
        </w:rPr>
        <w:t>防夹持</w:t>
      </w:r>
      <w:r>
        <w:rPr>
          <w:rFonts w:hint="eastAsia" w:eastAsia="黑体" w:cs="黑体"/>
          <w:color w:val="auto"/>
          <w:highlight w:val="none"/>
          <w:lang w:val="en-US" w:eastAsia="zh-CN"/>
        </w:rPr>
        <w:t>启</w:t>
      </w:r>
      <w:r>
        <w:rPr>
          <w:rFonts w:eastAsia="黑体" w:cs="黑体"/>
          <w:color w:val="auto"/>
          <w:highlight w:val="none"/>
        </w:rPr>
        <w:t>闭力</w:t>
      </w:r>
    </w:p>
    <w:p w14:paraId="1CCBA082">
      <w:pPr>
        <w:pStyle w:val="238"/>
        <w:numPr>
          <w:ilvl w:val="-1"/>
          <w:numId w:val="0"/>
        </w:numPr>
        <w:tabs>
          <w:tab w:val="center" w:pos="709"/>
        </w:tabs>
        <w:ind w:left="6" w:firstLine="420" w:firstLineChars="200"/>
        <w:rPr>
          <w:rFonts w:hint="eastAsia" w:ascii="Times New Roman" w:eastAsia="楷体"/>
          <w:color w:val="auto"/>
          <w:highlight w:val="none"/>
        </w:rPr>
      </w:pPr>
      <w:r>
        <w:rPr>
          <w:rFonts w:cs="Times New Roman"/>
          <w:color w:val="auto"/>
          <w:highlight w:val="none"/>
        </w:rPr>
        <w:t>电动门窗活动扇关闭瞬时挤压力</w:t>
      </w:r>
      <w:r>
        <w:rPr>
          <w:rFonts w:hint="eastAsia" w:cs="Times New Roman"/>
          <w:color w:val="auto"/>
          <w:highlight w:val="none"/>
        </w:rPr>
        <w:t>采用拉压传感器</w:t>
      </w:r>
      <w:r>
        <w:rPr>
          <w:rFonts w:hint="eastAsia" w:cs="Times New Roman"/>
          <w:color w:val="auto"/>
          <w:highlight w:val="none"/>
          <w:lang w:val="en-US" w:eastAsia="zh-CN"/>
        </w:rPr>
        <w:t>进行测量</w:t>
      </w:r>
      <w:r>
        <w:rPr>
          <w:rFonts w:hint="eastAsia" w:cs="Times New Roman"/>
          <w:color w:val="auto"/>
          <w:highlight w:val="none"/>
        </w:rPr>
        <w:t>；</w:t>
      </w:r>
      <w:r>
        <w:rPr>
          <w:rFonts w:cs="Times New Roman"/>
          <w:color w:val="auto"/>
          <w:highlight w:val="none"/>
        </w:rPr>
        <w:t>其关闭后带电状态下紧急开启力</w:t>
      </w:r>
      <w:r>
        <w:rPr>
          <w:rFonts w:hint="eastAsia" w:cs="Times New Roman"/>
          <w:color w:val="auto"/>
          <w:highlight w:val="none"/>
        </w:rPr>
        <w:t>采用拉压传感器</w:t>
      </w:r>
      <w:r>
        <w:rPr>
          <w:rFonts w:hint="eastAsia" w:cs="Times New Roman"/>
          <w:color w:val="auto"/>
          <w:highlight w:val="none"/>
          <w:lang w:val="en-US" w:eastAsia="zh-CN"/>
        </w:rPr>
        <w:t>进行测量。</w:t>
      </w:r>
    </w:p>
    <w:p w14:paraId="033C9686">
      <w:pPr>
        <w:pStyle w:val="237"/>
        <w:rPr>
          <w:rFonts w:hint="eastAsia" w:ascii="黑体" w:eastAsia="黑体" w:cs="黑体"/>
          <w:color w:val="auto"/>
          <w:highlight w:val="none"/>
        </w:rPr>
      </w:pPr>
      <w:r>
        <w:rPr>
          <w:rFonts w:hint="eastAsia" w:eastAsia="黑体" w:cs="黑体"/>
          <w:color w:val="auto"/>
          <w:highlight w:val="none"/>
          <w:lang w:val="en-US" w:eastAsia="zh-CN"/>
        </w:rPr>
        <w:t>防夹辅助装置</w:t>
      </w:r>
    </w:p>
    <w:p w14:paraId="78327E0A">
      <w:pPr>
        <w:pStyle w:val="238"/>
        <w:numPr>
          <w:ilvl w:val="3"/>
          <w:numId w:val="0"/>
        </w:numPr>
        <w:tabs>
          <w:tab w:val="center" w:pos="709"/>
        </w:tabs>
        <w:ind w:left="6" w:firstLine="420" w:firstLineChars="200"/>
        <w:rPr>
          <w:rFonts w:hint="default" w:ascii="Calibri" w:eastAsia="黑体" w:cs="黑体"/>
          <w:color w:val="auto"/>
          <w:highlight w:val="none"/>
        </w:rPr>
      </w:pPr>
      <w:r>
        <w:rPr>
          <w:rFonts w:hint="eastAsia"/>
          <w:color w:val="auto"/>
          <w:highlight w:val="none"/>
          <w:lang w:val="en-US" w:eastAsia="zh-CN"/>
        </w:rPr>
        <w:t>目视观察</w:t>
      </w:r>
      <w:r>
        <w:rPr>
          <w:rFonts w:hint="eastAsia"/>
          <w:color w:val="auto"/>
          <w:highlight w:val="none"/>
          <w:lang w:eastAsia="zh-CN"/>
        </w:rPr>
        <w:t>。</w:t>
      </w:r>
      <w:r>
        <w:rPr>
          <w:rFonts w:hint="eastAsia" w:ascii="Times New Roman" w:eastAsia="楷体"/>
          <w:color w:val="auto"/>
          <w:highlight w:val="none"/>
        </w:rPr>
        <w:t xml:space="preserve"> </w:t>
      </w:r>
    </w:p>
    <w:p w14:paraId="0AF0F86A">
      <w:pPr>
        <w:pStyle w:val="236"/>
        <w:spacing w:after="120"/>
        <w:rPr>
          <w:rFonts w:cs="Times New Roman"/>
          <w:color w:val="auto"/>
          <w:highlight w:val="none"/>
        </w:rPr>
      </w:pPr>
      <w:r>
        <w:rPr>
          <w:rFonts w:cs="Times New Roman"/>
          <w:color w:val="auto"/>
          <w:highlight w:val="none"/>
        </w:rPr>
        <w:t>防坠落</w:t>
      </w:r>
      <w:r>
        <w:rPr>
          <w:rFonts w:hint="eastAsia" w:cs="Times New Roman"/>
          <w:color w:val="auto"/>
          <w:highlight w:val="none"/>
        </w:rPr>
        <w:t>构造</w:t>
      </w:r>
      <w:r>
        <w:rPr>
          <w:rFonts w:cs="Times New Roman"/>
          <w:color w:val="auto"/>
          <w:highlight w:val="none"/>
        </w:rPr>
        <w:t>要求</w:t>
      </w:r>
    </w:p>
    <w:p w14:paraId="0980AA95">
      <w:pPr>
        <w:pStyle w:val="237"/>
        <w:rPr>
          <w:rFonts w:ascii="黑体" w:hAnsi="黑体" w:eastAsia="黑体" w:cs="黑体"/>
          <w:color w:val="auto"/>
          <w:highlight w:val="none"/>
        </w:rPr>
      </w:pPr>
      <w:r>
        <w:rPr>
          <w:rFonts w:hint="eastAsia" w:ascii="黑体" w:hAnsi="黑体" w:eastAsia="黑体" w:cs="黑体"/>
          <w:color w:val="auto"/>
          <w:highlight w:val="none"/>
        </w:rPr>
        <w:t>授权开启装置</w:t>
      </w:r>
    </w:p>
    <w:p w14:paraId="4A0F9EDC">
      <w:pPr>
        <w:pStyle w:val="238"/>
        <w:numPr>
          <w:ilvl w:val="-1"/>
          <w:numId w:val="0"/>
        </w:numPr>
        <w:tabs>
          <w:tab w:val="center" w:pos="709"/>
        </w:tabs>
        <w:ind w:left="6" w:firstLine="420" w:firstLineChars="200"/>
        <w:rPr>
          <w:rFonts w:hint="eastAsia" w:ascii="Times New Roman" w:eastAsia="楷体"/>
          <w:color w:val="auto"/>
          <w:highlight w:val="none"/>
        </w:rPr>
      </w:pPr>
      <w:r>
        <w:rPr>
          <w:rFonts w:hint="eastAsia" w:ascii="Times New Roman" w:hAnsi="Times New Roman"/>
          <w:color w:val="auto"/>
          <w:highlight w:val="none"/>
        </w:rPr>
        <w:t>通过手试方法检查授权开启装置是否</w:t>
      </w:r>
      <w:r>
        <w:rPr>
          <w:rFonts w:ascii="Times New Roman" w:hAnsi="Times New Roman"/>
          <w:color w:val="auto"/>
          <w:highlight w:val="none"/>
        </w:rPr>
        <w:t>安全、可靠、易用</w:t>
      </w:r>
      <w:r>
        <w:rPr>
          <w:rFonts w:hint="eastAsia" w:ascii="Times New Roman" w:hAnsi="Times New Roman"/>
          <w:color w:val="auto"/>
          <w:highlight w:val="none"/>
          <w:lang w:eastAsia="zh-CN"/>
        </w:rPr>
        <w:t>。</w:t>
      </w:r>
    </w:p>
    <w:p w14:paraId="40299696">
      <w:pPr>
        <w:pStyle w:val="237"/>
        <w:rPr>
          <w:rFonts w:ascii="黑体" w:hAnsi="黑体" w:eastAsia="黑体" w:cs="黑体"/>
          <w:color w:val="auto"/>
          <w:highlight w:val="none"/>
        </w:rPr>
      </w:pPr>
      <w:r>
        <w:rPr>
          <w:rFonts w:ascii="黑体" w:hAnsi="黑体" w:eastAsia="黑体" w:cs="黑体"/>
          <w:color w:val="auto"/>
          <w:highlight w:val="none"/>
        </w:rPr>
        <w:t>开启限位装置</w:t>
      </w:r>
    </w:p>
    <w:p w14:paraId="5B90CEEC">
      <w:pPr>
        <w:pStyle w:val="238"/>
        <w:tabs>
          <w:tab w:val="center" w:pos="709"/>
        </w:tabs>
        <w:ind w:firstLine="6"/>
        <w:rPr>
          <w:rFonts w:hint="eastAsia" w:ascii="Times New Roman" w:eastAsia="楷体"/>
          <w:color w:val="auto"/>
          <w:highlight w:val="none"/>
        </w:rPr>
      </w:pPr>
      <w:r>
        <w:rPr>
          <w:rFonts w:hint="eastAsia" w:ascii="Times New Roman" w:hAnsi="Times New Roman"/>
          <w:color w:val="auto"/>
          <w:highlight w:val="none"/>
          <w:lang w:val="en-US" w:eastAsia="zh-CN"/>
        </w:rPr>
        <w:t>目视检查门窗</w:t>
      </w:r>
      <w:r>
        <w:rPr>
          <w:rFonts w:hint="eastAsia" w:ascii="Times New Roman" w:hAnsi="Times New Roman"/>
          <w:color w:val="auto"/>
          <w:highlight w:val="none"/>
        </w:rPr>
        <w:t>是否搭配</w:t>
      </w:r>
      <w:r>
        <w:rPr>
          <w:rFonts w:ascii="Times New Roman" w:hAnsi="Times New Roman"/>
          <w:color w:val="auto"/>
          <w:highlight w:val="none"/>
        </w:rPr>
        <w:t>解锁功能</w:t>
      </w:r>
      <w:r>
        <w:rPr>
          <w:rFonts w:hint="eastAsia" w:ascii="Times New Roman" w:hAnsi="Times New Roman"/>
          <w:color w:val="auto"/>
          <w:highlight w:val="none"/>
        </w:rPr>
        <w:t>；</w:t>
      </w:r>
      <w:r>
        <w:rPr>
          <w:rFonts w:hint="default" w:ascii="Times New Roman" w:hAnsi="Times New Roman" w:cs="Times New Roman"/>
          <w:color w:val="auto"/>
          <w:highlight w:val="none"/>
        </w:rPr>
        <w:t>活动扇开启至开启限位处，施加垂直于活动扇开启方向200N，持续时间5min</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观察开启限位装置是否变形或损坏</w:t>
      </w:r>
      <w:r>
        <w:rPr>
          <w:rFonts w:hint="default" w:ascii="Times New Roman" w:hAnsi="Times New Roman" w:cs="Times New Roman"/>
          <w:color w:val="auto"/>
          <w:highlight w:val="none"/>
        </w:rPr>
        <w:t>。</w:t>
      </w:r>
    </w:p>
    <w:p w14:paraId="3973DC47">
      <w:pPr>
        <w:pStyle w:val="238"/>
        <w:tabs>
          <w:tab w:val="center" w:pos="709"/>
        </w:tabs>
        <w:ind w:firstLine="6"/>
        <w:rPr>
          <w:rFonts w:hint="eastAsia" w:ascii="Times New Roman" w:eastAsia="楷体"/>
          <w:color w:val="auto"/>
          <w:highlight w:val="none"/>
        </w:rPr>
      </w:pPr>
      <w:r>
        <w:rPr>
          <w:rFonts w:hint="eastAsia" w:ascii="Times New Roman" w:hAnsi="Times New Roman" w:cs="Times New Roman"/>
          <w:color w:val="auto"/>
          <w:szCs w:val="22"/>
          <w:highlight w:val="none"/>
        </w:rPr>
        <w:t>距离测量</w:t>
      </w:r>
      <w:r>
        <w:rPr>
          <w:rFonts w:ascii="Times New Roman" w:hAnsi="Times New Roman"/>
          <w:color w:val="auto"/>
          <w:highlight w:val="none"/>
        </w:rPr>
        <w:t>采用精度为0.5mm的金属直尺或钢卷尺</w:t>
      </w:r>
      <w:r>
        <w:rPr>
          <w:rFonts w:hint="eastAsia" w:ascii="Times New Roman" w:hAnsi="Times New Roman"/>
          <w:color w:val="auto"/>
          <w:highlight w:val="none"/>
          <w:lang w:eastAsia="zh-CN"/>
        </w:rPr>
        <w:t>。</w:t>
      </w:r>
    </w:p>
    <w:p w14:paraId="1BBA8764">
      <w:pPr>
        <w:pStyle w:val="237"/>
        <w:rPr>
          <w:rFonts w:ascii="黑体" w:hAnsi="黑体" w:eastAsia="黑体" w:cs="黑体"/>
          <w:color w:val="auto"/>
          <w:highlight w:val="none"/>
        </w:rPr>
      </w:pPr>
      <w:r>
        <w:rPr>
          <w:rFonts w:hint="eastAsia" w:ascii="黑体" w:hAnsi="黑体" w:eastAsia="黑体" w:cs="黑体"/>
          <w:color w:val="auto"/>
          <w:highlight w:val="none"/>
        </w:rPr>
        <w:t>防护栏</w:t>
      </w:r>
    </w:p>
    <w:p w14:paraId="3E4317A5">
      <w:pPr>
        <w:pStyle w:val="238"/>
        <w:tabs>
          <w:tab w:val="center" w:pos="709"/>
        </w:tabs>
        <w:ind w:firstLine="6"/>
        <w:rPr>
          <w:rFonts w:hint="eastAsia" w:ascii="Times New Roman" w:eastAsia="楷体"/>
          <w:color w:val="auto"/>
          <w:highlight w:val="none"/>
        </w:rPr>
      </w:pPr>
      <w:r>
        <w:rPr>
          <w:rFonts w:hint="eastAsia" w:ascii="Times New Roman" w:hAnsi="Times New Roman"/>
          <w:color w:val="auto"/>
          <w:highlight w:val="none"/>
        </w:rPr>
        <w:t>距离测量</w:t>
      </w:r>
      <w:r>
        <w:rPr>
          <w:rFonts w:ascii="Times New Roman" w:hAnsi="Times New Roman"/>
          <w:color w:val="auto"/>
          <w:highlight w:val="none"/>
        </w:rPr>
        <w:t>采用精度为0.5mm的金属直尺或钢卷尺</w:t>
      </w:r>
      <w:r>
        <w:rPr>
          <w:rFonts w:hint="eastAsia" w:ascii="Times New Roman" w:hAnsi="Times New Roman"/>
          <w:color w:val="auto"/>
          <w:highlight w:val="none"/>
          <w:lang w:eastAsia="zh-CN"/>
        </w:rPr>
        <w:t>。</w:t>
      </w:r>
    </w:p>
    <w:p w14:paraId="6DE98C40">
      <w:pPr>
        <w:pStyle w:val="238"/>
        <w:tabs>
          <w:tab w:val="center" w:pos="709"/>
        </w:tabs>
        <w:ind w:firstLine="6"/>
        <w:rPr>
          <w:rFonts w:hint="eastAsia" w:ascii="Times New Roman" w:eastAsia="楷体"/>
          <w:color w:val="auto"/>
          <w:highlight w:val="none"/>
        </w:rPr>
      </w:pPr>
      <w:r>
        <w:rPr>
          <w:rFonts w:hint="eastAsia" w:ascii="Times New Roman" w:hAnsi="Times New Roman"/>
          <w:color w:val="auto"/>
          <w:highlight w:val="none"/>
        </w:rPr>
        <w:t>采用目测</w:t>
      </w:r>
      <w:r>
        <w:rPr>
          <w:rFonts w:hint="eastAsia" w:ascii="Times New Roman" w:hAnsi="Times New Roman"/>
          <w:color w:val="auto"/>
          <w:highlight w:val="none"/>
          <w:lang w:val="en-US" w:eastAsia="zh-CN"/>
        </w:rPr>
        <w:t>和手试检验</w:t>
      </w:r>
      <w:r>
        <w:rPr>
          <w:rFonts w:hint="eastAsia" w:ascii="Times New Roman" w:hAnsi="Times New Roman"/>
          <w:color w:val="auto"/>
          <w:highlight w:val="none"/>
          <w:lang w:eastAsia="zh-CN"/>
        </w:rPr>
        <w:t>。</w:t>
      </w:r>
    </w:p>
    <w:p w14:paraId="4F390249">
      <w:pPr>
        <w:pStyle w:val="238"/>
        <w:tabs>
          <w:tab w:val="center" w:pos="709"/>
        </w:tabs>
        <w:ind w:firstLine="6"/>
        <w:rPr>
          <w:rFonts w:hint="eastAsia" w:ascii="Times New Roman" w:eastAsia="楷体"/>
          <w:color w:val="auto"/>
          <w:highlight w:val="none"/>
        </w:rPr>
      </w:pPr>
      <w:r>
        <w:rPr>
          <w:rFonts w:hint="eastAsia" w:ascii="Times New Roman" w:hAnsi="Times New Roman"/>
          <w:color w:val="auto"/>
          <w:highlight w:val="none"/>
        </w:rPr>
        <w:t>采用目测</w:t>
      </w:r>
      <w:r>
        <w:rPr>
          <w:rFonts w:hint="eastAsia" w:ascii="Times New Roman" w:hAnsi="Times New Roman"/>
          <w:color w:val="auto"/>
          <w:highlight w:val="none"/>
          <w:lang w:val="en-US" w:eastAsia="zh-CN"/>
        </w:rPr>
        <w:t>和手试检验，</w:t>
      </w:r>
      <w:r>
        <w:rPr>
          <w:rFonts w:ascii="Times New Roman" w:hAnsi="Times New Roman"/>
          <w:color w:val="auto"/>
          <w:highlight w:val="none"/>
        </w:rPr>
        <w:t>抗软重物冲击性能</w:t>
      </w:r>
      <w:r>
        <w:rPr>
          <w:rFonts w:hint="eastAsia" w:ascii="Times New Roman" w:hAnsi="Times New Roman"/>
          <w:color w:val="auto"/>
          <w:highlight w:val="none"/>
        </w:rPr>
        <w:t>按</w:t>
      </w:r>
      <w:r>
        <w:rPr>
          <w:rFonts w:ascii="Times New Roman" w:hAnsi="Times New Roman"/>
          <w:color w:val="auto"/>
          <w:highlight w:val="none"/>
        </w:rPr>
        <w:t xml:space="preserve">GB/T 31433 </w:t>
      </w:r>
      <w:r>
        <w:rPr>
          <w:rFonts w:hint="eastAsia" w:ascii="Times New Roman" w:hAnsi="Times New Roman"/>
          <w:color w:val="auto"/>
          <w:highlight w:val="none"/>
        </w:rPr>
        <w:t>规定的检测方法</w:t>
      </w:r>
      <w:r>
        <w:rPr>
          <w:rFonts w:hint="eastAsia" w:ascii="Times New Roman" w:hAnsi="Times New Roman"/>
          <w:color w:val="auto"/>
          <w:highlight w:val="none"/>
          <w:lang w:eastAsia="zh-CN"/>
        </w:rPr>
        <w:t>。</w:t>
      </w:r>
    </w:p>
    <w:p w14:paraId="05D1BC68">
      <w:pPr>
        <w:pStyle w:val="237"/>
        <w:rPr>
          <w:rFonts w:ascii="黑体" w:hAnsi="黑体" w:eastAsia="黑体" w:cs="黑体"/>
          <w:color w:val="auto"/>
          <w:highlight w:val="none"/>
        </w:rPr>
      </w:pPr>
      <w:r>
        <w:rPr>
          <w:rFonts w:hint="eastAsia" w:ascii="黑体" w:hAnsi="黑体" w:eastAsia="黑体" w:cs="黑体"/>
          <w:color w:val="auto"/>
          <w:highlight w:val="none"/>
        </w:rPr>
        <w:t>防护型纱窗</w:t>
      </w:r>
    </w:p>
    <w:p w14:paraId="56786C61">
      <w:pPr>
        <w:pStyle w:val="238"/>
        <w:tabs>
          <w:tab w:val="center" w:pos="709"/>
        </w:tabs>
        <w:ind w:firstLine="6"/>
        <w:rPr>
          <w:rFonts w:hint="eastAsia" w:ascii="Times New Roman" w:eastAsia="楷体"/>
          <w:color w:val="auto"/>
          <w:highlight w:val="none"/>
        </w:rPr>
      </w:pPr>
      <w:r>
        <w:rPr>
          <w:rFonts w:ascii="Times New Roman" w:hAnsi="Times New Roman"/>
          <w:color w:val="auto"/>
          <w:highlight w:val="none"/>
        </w:rPr>
        <w:t>外门窗用窗纱密度</w:t>
      </w:r>
      <w:r>
        <w:rPr>
          <w:rFonts w:hint="eastAsia" w:ascii="Times New Roman" w:hAnsi="Times New Roman"/>
          <w:color w:val="auto"/>
          <w:highlight w:val="none"/>
        </w:rPr>
        <w:t>采用游标卡尺；</w:t>
      </w:r>
      <w:r>
        <w:rPr>
          <w:rFonts w:ascii="Times New Roman" w:hAnsi="Times New Roman"/>
          <w:color w:val="auto"/>
          <w:highlight w:val="none"/>
        </w:rPr>
        <w:t>纱门和纱窗性能试验和目数检测，按GB/T 40405的规定执行</w:t>
      </w:r>
      <w:r>
        <w:rPr>
          <w:rFonts w:hint="eastAsia" w:ascii="Times New Roman" w:hAnsi="Times New Roman"/>
          <w:color w:val="auto"/>
          <w:highlight w:val="none"/>
          <w:lang w:eastAsia="zh-CN"/>
        </w:rPr>
        <w:t>。</w:t>
      </w:r>
    </w:p>
    <w:p w14:paraId="44C930A4">
      <w:pPr>
        <w:pStyle w:val="238"/>
        <w:tabs>
          <w:tab w:val="center" w:pos="709"/>
        </w:tabs>
        <w:ind w:firstLine="6"/>
        <w:rPr>
          <w:rFonts w:hint="eastAsia" w:ascii="Times New Roman" w:eastAsia="楷体"/>
          <w:color w:val="auto"/>
          <w:highlight w:val="none"/>
        </w:rPr>
      </w:pPr>
      <w:r>
        <w:rPr>
          <w:rFonts w:ascii="Times New Roman" w:hAnsi="Times New Roman"/>
          <w:color w:val="auto"/>
          <w:highlight w:val="none"/>
        </w:rPr>
        <w:t>抗软重物冲击性能</w:t>
      </w:r>
      <w:r>
        <w:rPr>
          <w:rFonts w:hint="eastAsia" w:ascii="Times New Roman" w:hAnsi="Times New Roman"/>
          <w:color w:val="auto"/>
          <w:highlight w:val="none"/>
        </w:rPr>
        <w:t>采用</w:t>
      </w:r>
      <w:r>
        <w:rPr>
          <w:rFonts w:ascii="Times New Roman" w:hAnsi="Times New Roman"/>
          <w:color w:val="auto"/>
          <w:highlight w:val="none"/>
        </w:rPr>
        <w:t>GB/T 31433 中</w:t>
      </w:r>
      <w:r>
        <w:rPr>
          <w:rFonts w:hint="eastAsia" w:ascii="Times New Roman" w:hAnsi="Times New Roman"/>
          <w:color w:val="auto"/>
          <w:highlight w:val="none"/>
        </w:rPr>
        <w:t>规定的检测方法</w:t>
      </w:r>
      <w:r>
        <w:rPr>
          <w:rFonts w:hint="eastAsia" w:ascii="Times New Roman" w:hAnsi="Times New Roman"/>
          <w:color w:val="auto"/>
          <w:highlight w:val="none"/>
          <w:lang w:eastAsia="zh-CN"/>
        </w:rPr>
        <w:t>。</w:t>
      </w:r>
    </w:p>
    <w:p w14:paraId="0B73C30A">
      <w:pPr>
        <w:pStyle w:val="238"/>
        <w:tabs>
          <w:tab w:val="center" w:pos="709"/>
        </w:tabs>
        <w:ind w:firstLine="6"/>
        <w:rPr>
          <w:rFonts w:hint="eastAsia" w:ascii="Times New Roman" w:eastAsia="楷体"/>
          <w:color w:val="auto"/>
          <w:highlight w:val="none"/>
        </w:rPr>
      </w:pPr>
      <w:r>
        <w:rPr>
          <w:rFonts w:hint="eastAsia" w:ascii="Times New Roman" w:hAnsi="Times New Roman"/>
          <w:color w:val="auto"/>
          <w:highlight w:val="none"/>
        </w:rPr>
        <w:t>是否</w:t>
      </w:r>
      <w:r>
        <w:rPr>
          <w:rFonts w:ascii="Times New Roman" w:hAnsi="Times New Roman"/>
          <w:color w:val="auto"/>
          <w:highlight w:val="none"/>
        </w:rPr>
        <w:t>设置授权开启功能</w:t>
      </w:r>
      <w:r>
        <w:rPr>
          <w:rFonts w:hint="eastAsia" w:ascii="Times New Roman" w:hAnsi="Times New Roman"/>
          <w:color w:val="auto"/>
          <w:highlight w:val="none"/>
        </w:rPr>
        <w:t>采用目测</w:t>
      </w:r>
      <w:r>
        <w:rPr>
          <w:rFonts w:hint="eastAsia" w:ascii="Times New Roman" w:hAnsi="Times New Roman"/>
          <w:color w:val="auto"/>
          <w:highlight w:val="none"/>
          <w:lang w:eastAsia="zh-CN"/>
        </w:rPr>
        <w:t>。</w:t>
      </w:r>
    </w:p>
    <w:p w14:paraId="00BA0D60">
      <w:pPr>
        <w:pStyle w:val="236"/>
        <w:spacing w:after="120"/>
        <w:rPr>
          <w:rFonts w:cs="Times New Roman"/>
          <w:color w:val="auto"/>
          <w:highlight w:val="none"/>
        </w:rPr>
      </w:pPr>
      <w:r>
        <w:rPr>
          <w:rFonts w:hint="eastAsia" w:cs="Times New Roman"/>
          <w:color w:val="auto"/>
          <w:highlight w:val="none"/>
        </w:rPr>
        <w:t>防脱装配要求</w:t>
      </w:r>
    </w:p>
    <w:p w14:paraId="54A1316B">
      <w:pPr>
        <w:pStyle w:val="237"/>
        <w:rPr>
          <w:rFonts w:ascii="黑体" w:hAnsi="黑体" w:eastAsia="黑体" w:cs="黑体"/>
          <w:color w:val="auto"/>
          <w:highlight w:val="none"/>
        </w:rPr>
      </w:pPr>
      <w:r>
        <w:rPr>
          <w:rFonts w:ascii="黑体" w:hAnsi="黑体" w:eastAsia="黑体" w:cs="黑体"/>
          <w:color w:val="auto"/>
          <w:highlight w:val="none"/>
        </w:rPr>
        <w:t>推拉门窗</w:t>
      </w:r>
    </w:p>
    <w:p w14:paraId="3E4F73BC">
      <w:pPr>
        <w:pStyle w:val="238"/>
        <w:rPr>
          <w:rFonts w:hint="eastAsia"/>
          <w:color w:val="auto"/>
          <w:highlight w:val="none"/>
        </w:rPr>
      </w:pPr>
      <w:r>
        <w:rPr>
          <w:color w:val="auto"/>
          <w:highlight w:val="none"/>
        </w:rPr>
        <w:t>搭接量</w:t>
      </w:r>
      <w:r>
        <w:rPr>
          <w:rFonts w:hint="eastAsia"/>
          <w:color w:val="auto"/>
          <w:highlight w:val="none"/>
        </w:rPr>
        <w:t>采用游标卡尺测量</w:t>
      </w:r>
      <w:r>
        <w:rPr>
          <w:rFonts w:hint="eastAsia"/>
          <w:color w:val="auto"/>
          <w:highlight w:val="none"/>
          <w:lang w:eastAsia="zh-CN"/>
        </w:rPr>
        <w:t>。</w:t>
      </w:r>
    </w:p>
    <w:p w14:paraId="78666088">
      <w:pPr>
        <w:pStyle w:val="238"/>
        <w:rPr>
          <w:rFonts w:hint="eastAsia"/>
          <w:color w:val="auto"/>
          <w:highlight w:val="none"/>
        </w:rPr>
      </w:pPr>
      <w:r>
        <w:rPr>
          <w:rFonts w:ascii="Times New Roman" w:hAnsi="Times New Roman" w:cs="Times New Roman"/>
          <w:color w:val="auto"/>
          <w:highlight w:val="none"/>
        </w:rPr>
        <w:t>防脱块</w:t>
      </w:r>
      <w:r>
        <w:rPr>
          <w:rFonts w:hint="eastAsia" w:ascii="Times New Roman" w:hAnsi="Times New Roman" w:cs="Times New Roman"/>
          <w:color w:val="auto"/>
          <w:highlight w:val="none"/>
        </w:rPr>
        <w:t>是否设置，以及设置数量采用目测；</w:t>
      </w:r>
      <w:r>
        <w:rPr>
          <w:rFonts w:ascii="Times New Roman" w:hAnsi="Times New Roman" w:cs="Times New Roman"/>
          <w:color w:val="auto"/>
          <w:highlight w:val="none"/>
        </w:rPr>
        <w:t>定位距离</w:t>
      </w:r>
      <w:r>
        <w:rPr>
          <w:rFonts w:ascii="Times New Roman" w:hAnsi="Times New Roman"/>
          <w:color w:val="auto"/>
          <w:highlight w:val="none"/>
        </w:rPr>
        <w:t>采用精度为0.5mm的金属直尺或钢卷尺</w:t>
      </w:r>
      <w:r>
        <w:rPr>
          <w:rFonts w:hint="eastAsia" w:ascii="Times New Roman" w:hAnsi="Times New Roman"/>
          <w:color w:val="auto"/>
          <w:highlight w:val="none"/>
          <w:lang w:eastAsia="zh-CN"/>
        </w:rPr>
        <w:t>。</w:t>
      </w:r>
    </w:p>
    <w:p w14:paraId="509CC31D">
      <w:pPr>
        <w:pStyle w:val="237"/>
        <w:rPr>
          <w:rFonts w:ascii="黑体" w:hAnsi="黑体" w:eastAsia="黑体" w:cs="黑体"/>
          <w:color w:val="auto"/>
          <w:highlight w:val="none"/>
        </w:rPr>
      </w:pPr>
      <w:r>
        <w:rPr>
          <w:rFonts w:ascii="黑体" w:hAnsi="黑体" w:eastAsia="黑体" w:cs="黑体"/>
          <w:color w:val="auto"/>
          <w:highlight w:val="none"/>
        </w:rPr>
        <w:t>外平开窗</w:t>
      </w:r>
    </w:p>
    <w:p w14:paraId="3BC7C8AE">
      <w:pPr>
        <w:pStyle w:val="238"/>
        <w:numPr>
          <w:ilvl w:val="-1"/>
          <w:numId w:val="0"/>
        </w:numPr>
        <w:ind w:firstLine="420" w:firstLineChars="200"/>
        <w:rPr>
          <w:rFonts w:hint="eastAsia" w:ascii="Times New Roman" w:hAnsi="Times New Roman" w:cs="Times New Roman"/>
          <w:color w:val="auto"/>
          <w:highlight w:val="none"/>
          <w:lang w:eastAsia="zh-CN"/>
        </w:rPr>
      </w:pPr>
      <w:r>
        <w:rPr>
          <w:rFonts w:ascii="Times New Roman" w:hAnsi="Times New Roman" w:cs="Times New Roman"/>
          <w:color w:val="auto"/>
          <w:highlight w:val="none"/>
        </w:rPr>
        <w:t>外平开窗的铰链</w:t>
      </w:r>
      <w:r>
        <w:rPr>
          <w:rFonts w:hint="eastAsia" w:ascii="Times New Roman" w:hAnsi="Times New Roman" w:cs="Times New Roman"/>
          <w:color w:val="auto"/>
          <w:highlight w:val="none"/>
        </w:rPr>
        <w:t>是否</w:t>
      </w:r>
      <w:r>
        <w:rPr>
          <w:rFonts w:ascii="Times New Roman" w:hAnsi="Times New Roman" w:cs="Times New Roman"/>
          <w:color w:val="auto"/>
          <w:highlight w:val="none"/>
        </w:rPr>
        <w:t>采用穿槽式安装</w:t>
      </w:r>
      <w:r>
        <w:rPr>
          <w:rFonts w:hint="eastAsia" w:ascii="Times New Roman" w:hAnsi="Times New Roman" w:cs="Times New Roman"/>
          <w:color w:val="auto"/>
          <w:highlight w:val="none"/>
        </w:rPr>
        <w:t>，采用目测；</w:t>
      </w:r>
      <w:r>
        <w:rPr>
          <w:rFonts w:ascii="Times New Roman" w:hAnsi="Times New Roman" w:cs="Times New Roman"/>
          <w:color w:val="auto"/>
          <w:highlight w:val="none"/>
        </w:rPr>
        <w:t>铰链承受最大扇重和风荷载的设计要求</w:t>
      </w:r>
      <w:r>
        <w:rPr>
          <w:rFonts w:hint="eastAsia" w:ascii="Times New Roman" w:hAnsi="Times New Roman" w:cs="Times New Roman"/>
          <w:color w:val="auto"/>
          <w:highlight w:val="none"/>
        </w:rPr>
        <w:t>采用铰链</w:t>
      </w:r>
      <w:r>
        <w:rPr>
          <w:rFonts w:hint="eastAsia" w:ascii="Times New Roman" w:hAnsi="Times New Roman" w:cs="Times New Roman"/>
          <w:color w:val="auto"/>
          <w:highlight w:val="none"/>
          <w:lang w:val="en-US" w:eastAsia="zh-CN"/>
        </w:rPr>
        <w:t>承</w:t>
      </w:r>
      <w:r>
        <w:rPr>
          <w:rFonts w:hint="eastAsia" w:ascii="Times New Roman" w:hAnsi="Times New Roman" w:cs="Times New Roman"/>
          <w:color w:val="auto"/>
          <w:highlight w:val="none"/>
        </w:rPr>
        <w:t>重级判定；</w:t>
      </w:r>
      <w:r>
        <w:rPr>
          <w:rFonts w:ascii="Times New Roman" w:hAnsi="Times New Roman" w:cs="Times New Roman"/>
          <w:color w:val="auto"/>
          <w:highlight w:val="none"/>
        </w:rPr>
        <w:t>铰链安装用螺丝固定时，</w:t>
      </w:r>
      <w:r>
        <w:rPr>
          <w:rFonts w:hint="eastAsia" w:ascii="Times New Roman" w:hAnsi="Times New Roman" w:cs="Times New Roman"/>
          <w:color w:val="auto"/>
          <w:highlight w:val="none"/>
        </w:rPr>
        <w:t>安装</w:t>
      </w:r>
      <w:r>
        <w:rPr>
          <w:rFonts w:ascii="Times New Roman" w:hAnsi="Times New Roman" w:cs="Times New Roman"/>
          <w:color w:val="auto"/>
          <w:highlight w:val="none"/>
        </w:rPr>
        <w:t>部位的型材壁厚</w:t>
      </w:r>
      <w:r>
        <w:rPr>
          <w:rFonts w:hint="eastAsia" w:ascii="Times New Roman" w:hAnsi="Times New Roman" w:cs="Times New Roman"/>
          <w:color w:val="auto"/>
          <w:highlight w:val="none"/>
        </w:rPr>
        <w:t>采用测厚仪测量</w:t>
      </w:r>
      <w:r>
        <w:rPr>
          <w:rFonts w:hint="eastAsia" w:ascii="Times New Roman" w:hAnsi="Times New Roman" w:cs="Times New Roman"/>
          <w:color w:val="auto"/>
          <w:highlight w:val="none"/>
          <w:lang w:eastAsia="zh-CN"/>
        </w:rPr>
        <w:t>。</w:t>
      </w:r>
    </w:p>
    <w:p w14:paraId="386B63D8">
      <w:pPr>
        <w:pStyle w:val="236"/>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警示标识</w:t>
      </w:r>
    </w:p>
    <w:p w14:paraId="454664C5">
      <w:pPr>
        <w:pStyle w:val="237"/>
        <w:bidi w:val="0"/>
        <w:ind w:left="0" w:leftChars="0" w:firstLine="0" w:firstLineChars="0"/>
        <w:rPr>
          <w:rFonts w:hint="default" w:ascii="Times New Roman" w:hAnsi="Times New Roman" w:cs="Times New Roman"/>
          <w:highlight w:val="none"/>
        </w:rPr>
      </w:pPr>
      <w:r>
        <w:rPr>
          <w:rFonts w:hint="default" w:ascii="Times New Roman" w:hAnsi="Times New Roman" w:cs="Times New Roman"/>
          <w:highlight w:val="none"/>
          <w:lang w:val="en-US" w:eastAsia="zh-CN"/>
        </w:rPr>
        <w:t>目视观察</w:t>
      </w:r>
      <w:r>
        <w:rPr>
          <w:rFonts w:hint="default" w:ascii="Times New Roman" w:hAnsi="Times New Roman" w:cs="Times New Roman"/>
          <w:highlight w:val="none"/>
        </w:rPr>
        <w:t>，检查警示标识是否符合要求。采用精度为0.5mm的金属直尺或钢卷尺测量警示标识尺寸。</w:t>
      </w:r>
    </w:p>
    <w:p w14:paraId="363B73D5">
      <w:pPr>
        <w:pStyle w:val="237"/>
        <w:bidi w:val="0"/>
        <w:ind w:left="0" w:leftChars="0" w:firstLine="0" w:firstLineChars="0"/>
        <w:rPr>
          <w:rFonts w:hint="default" w:ascii="Times New Roman" w:hAnsi="Times New Roman" w:cs="Times New Roman"/>
          <w:highlight w:val="none"/>
        </w:rPr>
      </w:pPr>
      <w:r>
        <w:rPr>
          <w:rFonts w:hint="default" w:ascii="Times New Roman" w:hAnsi="Times New Roman" w:cs="Times New Roman"/>
          <w:highlight w:val="none"/>
        </w:rPr>
        <w:t>目视观察。</w:t>
      </w:r>
    </w:p>
    <w:p w14:paraId="1268B01B">
      <w:pPr>
        <w:pStyle w:val="237"/>
        <w:bidi w:val="0"/>
        <w:ind w:left="0" w:leftChars="0" w:firstLine="0" w:firstLineChars="0"/>
        <w:rPr>
          <w:rFonts w:hint="default" w:ascii="Times New Roman" w:hAnsi="Times New Roman" w:cs="Times New Roman"/>
          <w:highlight w:val="none"/>
        </w:rPr>
      </w:pPr>
      <w:r>
        <w:rPr>
          <w:rFonts w:hint="default" w:ascii="Times New Roman" w:hAnsi="Times New Roman" w:cs="Times New Roman"/>
          <w:highlight w:val="none"/>
        </w:rPr>
        <w:t>目视观察。</w:t>
      </w:r>
    </w:p>
    <w:p w14:paraId="1FCD2561">
      <w:pPr>
        <w:pStyle w:val="236"/>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适用于儿童安全的附加要求</w:t>
      </w:r>
    </w:p>
    <w:p w14:paraId="21049DE0">
      <w:pPr>
        <w:pStyle w:val="237"/>
        <w:bidi w:val="0"/>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采用精度为0.5mm的金属直尺或钢卷尺进行测量。</w:t>
      </w:r>
    </w:p>
    <w:p w14:paraId="5DD2776B">
      <w:pPr>
        <w:pStyle w:val="237"/>
        <w:bidi w:val="0"/>
        <w:rPr>
          <w:rFonts w:hint="default" w:ascii="Times New Roman" w:hAnsi="Times New Roman" w:cs="Times New Roman"/>
          <w:color w:val="000000" w:themeColor="text1"/>
          <w:szCs w:val="21"/>
          <w:highlight w:val="none"/>
          <w:lang w:val="en-US" w:eastAsia="zh-CN"/>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开启和关闭操作</w:t>
      </w:r>
      <w:r>
        <w:rPr>
          <w:rFonts w:hint="default" w:ascii="Times New Roman" w:hAnsi="Times New Roman" w:cs="Times New Roman"/>
          <w:color w:val="000000" w:themeColor="text1"/>
          <w:szCs w:val="21"/>
          <w:highlight w:val="none"/>
          <w:lang w:val="en-US" w:eastAsia="zh-CN"/>
          <w14:textFill>
            <w14:solidFill>
              <w14:schemeClr w14:val="tx1"/>
            </w14:solidFill>
          </w14:textFill>
        </w:rPr>
        <w:t>检查。</w:t>
      </w:r>
    </w:p>
    <w:p w14:paraId="4BB9691D">
      <w:pPr>
        <w:pStyle w:val="237"/>
        <w:bidi w:val="0"/>
        <w:rPr>
          <w:rFonts w:hint="default" w:ascii="Times New Roman" w:hAnsi="Times New Roman" w:cs="Times New Roman"/>
          <w:color w:val="000000" w:themeColor="text1"/>
          <w:szCs w:val="21"/>
          <w:highlight w:val="none"/>
          <w:lang w:val="en-US" w:eastAsia="zh-CN"/>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目视观察。</w:t>
      </w:r>
    </w:p>
    <w:p w14:paraId="1261DCFD">
      <w:pPr>
        <w:pStyle w:val="237"/>
        <w:bidi w:val="0"/>
        <w:rPr>
          <w:rFonts w:hint="default" w:ascii="Times New Roman" w:hAnsi="Times New Roman" w:cs="Times New Roman"/>
          <w:color w:val="000000" w:themeColor="text1"/>
          <w:szCs w:val="21"/>
          <w:highlight w:val="none"/>
          <w:lang w:val="en-US" w:eastAsia="zh-CN"/>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目视观察。</w:t>
      </w:r>
    </w:p>
    <w:p w14:paraId="5EB3D008">
      <w:pPr>
        <w:pStyle w:val="237"/>
        <w:bidi w:val="0"/>
        <w:rPr>
          <w:rFonts w:hint="default" w:ascii="Times New Roman" w:hAnsi="Times New Roman" w:cs="Times New Roman"/>
          <w:color w:val="000000" w:themeColor="text1"/>
          <w:szCs w:val="21"/>
          <w:highlight w:val="none"/>
          <w:lang w:val="en-US" w:eastAsia="zh-CN"/>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目视观察。</w:t>
      </w:r>
    </w:p>
    <w:p w14:paraId="4D1F9218">
      <w:pPr>
        <w:pStyle w:val="236"/>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适用于老年人和残疾人的附加要求</w:t>
      </w:r>
    </w:p>
    <w:p w14:paraId="541A9692">
      <w:pPr>
        <w:pStyle w:val="237"/>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通用要求</w:t>
      </w:r>
    </w:p>
    <w:p w14:paraId="0EB22E3B">
      <w:pPr>
        <w:pageBreakBefore w:val="0"/>
        <w:topLinePunct w:val="0"/>
        <w:bidi w:val="0"/>
        <w:spacing w:line="300" w:lineRule="auto"/>
        <w:ind w:firstLine="420" w:firstLineChars="20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目视观察、开启和关闭操作检查、测力计检查。</w:t>
      </w:r>
    </w:p>
    <w:p w14:paraId="7B03AE99">
      <w:pPr>
        <w:pStyle w:val="237"/>
        <w:bidi w:val="0"/>
        <w:rPr>
          <w:rFonts w:hint="default" w:ascii="Times New Roman" w:hAnsi="Times New Roman" w:cs="Times New Roman"/>
          <w:highlight w:val="none"/>
          <w:lang w:val="en-US"/>
        </w:rPr>
      </w:pPr>
      <w:r>
        <w:rPr>
          <w:rFonts w:hint="default" w:ascii="Times New Roman" w:hAnsi="Times New Roman" w:cs="Times New Roman"/>
          <w:highlight w:val="none"/>
          <w:lang w:val="en-US" w:eastAsia="zh-CN"/>
        </w:rPr>
        <w:t>建筑用门要求</w:t>
      </w:r>
    </w:p>
    <w:p w14:paraId="681BA4E2">
      <w:pPr>
        <w:pageBreakBefore w:val="0"/>
        <w:topLinePunct w:val="0"/>
        <w:bidi w:val="0"/>
        <w:spacing w:line="300" w:lineRule="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 xml:space="preserve">    目视观察、开启和关闭操作检查。</w:t>
      </w:r>
    </w:p>
    <w:p w14:paraId="3D4A1D7E">
      <w:pPr>
        <w:pStyle w:val="237"/>
        <w:bidi w:val="0"/>
        <w:rPr>
          <w:rFonts w:hint="default" w:ascii="Times New Roman" w:hAnsi="Times New Roman" w:cs="Times New Roman"/>
          <w:highlight w:val="none"/>
          <w:lang w:val="en-US"/>
        </w:rPr>
      </w:pPr>
      <w:r>
        <w:rPr>
          <w:rFonts w:hint="default" w:ascii="Times New Roman" w:hAnsi="Times New Roman" w:cs="Times New Roman"/>
          <w:highlight w:val="none"/>
          <w:lang w:val="en-US" w:eastAsia="zh-CN"/>
        </w:rPr>
        <w:t>建筑用窗要求</w:t>
      </w:r>
    </w:p>
    <w:p w14:paraId="345D72BF">
      <w:pPr>
        <w:pageBreakBefore w:val="0"/>
        <w:topLinePunct w:val="0"/>
        <w:bidi w:val="0"/>
        <w:spacing w:line="300" w:lineRule="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 xml:space="preserve">    目视观察、开启和关闭操作检查。</w:t>
      </w:r>
    </w:p>
    <w:p w14:paraId="0320DDEF">
      <w:pPr>
        <w:pStyle w:val="233"/>
        <w:numPr>
          <w:ilvl w:val="-1"/>
          <w:numId w:val="0"/>
        </w:numPr>
        <w:bidi w:val="0"/>
        <w:ind w:left="0" w:leftChars="0" w:firstLine="0" w:firstLineChars="0"/>
        <w:rPr>
          <w:rFonts w:hint="default"/>
          <w:highlight w:val="none"/>
          <w:lang w:val="en-US" w:eastAsia="zh-CN"/>
        </w:rPr>
      </w:pPr>
    </w:p>
    <w:p w14:paraId="7BB38F8C">
      <w:pPr>
        <w:pStyle w:val="233"/>
        <w:keepNext/>
        <w:keepLines/>
        <w:widowControl/>
        <w:numPr>
          <w:ilvl w:val="0"/>
          <w:numId w:val="0"/>
        </w:numPr>
        <w:bidi w:val="0"/>
        <w:spacing w:before="50" w:beforeLines="50" w:after="50" w:afterLines="50" w:line="300" w:lineRule="auto"/>
        <w:jc w:val="both"/>
        <w:outlineLvl w:val="0"/>
        <w:rPr>
          <w:rFonts w:hint="default" w:ascii="Times New Roman" w:hAnsi="Times New Roman" w:cs="Times New Roman"/>
          <w:color w:val="auto"/>
          <w:highlight w:val="none"/>
          <w:lang w:val="en-US" w:eastAsia="zh-CN"/>
        </w:rPr>
      </w:pPr>
    </w:p>
    <w:p w14:paraId="104880D1">
      <w:pPr>
        <w:pStyle w:val="238"/>
        <w:numPr>
          <w:ilvl w:val="-1"/>
          <w:numId w:val="0"/>
        </w:numPr>
        <w:ind w:firstLine="0" w:firstLineChars="0"/>
        <w:rPr>
          <w:rFonts w:hint="eastAsia" w:ascii="Times New Roman" w:hAnsi="Times New Roman" w:cs="Times New Roman"/>
          <w:color w:val="auto"/>
          <w:highlight w:val="none"/>
          <w:lang w:eastAsia="zh-CN"/>
        </w:rPr>
      </w:pPr>
    </w:p>
    <w:p w14:paraId="72C3B98A">
      <w:pPr>
        <w:pStyle w:val="238"/>
        <w:numPr>
          <w:ilvl w:val="-1"/>
          <w:numId w:val="0"/>
        </w:numPr>
        <w:ind w:firstLine="420" w:firstLineChars="200"/>
        <w:outlineLvl w:val="9"/>
        <w:rPr>
          <w:rFonts w:hint="eastAsia" w:ascii="Times New Roman" w:hAnsi="Times New Roman" w:cs="Times New Roman"/>
          <w:color w:val="auto"/>
          <w:highlight w:val="none"/>
          <w:lang w:eastAsia="zh-CN"/>
        </w:rPr>
      </w:pPr>
    </w:p>
    <w:p w14:paraId="48FCC0C1">
      <w:pPr>
        <w:pStyle w:val="238"/>
        <w:numPr>
          <w:ilvl w:val="-1"/>
          <w:numId w:val="0"/>
        </w:numPr>
        <w:ind w:firstLine="420" w:firstLineChars="200"/>
        <w:outlineLvl w:val="9"/>
        <w:rPr>
          <w:rFonts w:hint="eastAsia" w:ascii="Times New Roman" w:hAnsi="Times New Roman" w:cs="Times New Roman"/>
          <w:color w:val="auto"/>
          <w:highlight w:val="none"/>
          <w:lang w:eastAsia="zh-CN"/>
        </w:rPr>
      </w:pPr>
    </w:p>
    <w:p w14:paraId="49C964E2">
      <w:pPr>
        <w:pStyle w:val="238"/>
        <w:numPr>
          <w:ilvl w:val="-1"/>
          <w:numId w:val="0"/>
        </w:numPr>
        <w:ind w:firstLine="420" w:firstLineChars="200"/>
        <w:outlineLvl w:val="9"/>
        <w:rPr>
          <w:rFonts w:hint="eastAsia" w:ascii="Times New Roman" w:hAnsi="Times New Roman" w:cs="Times New Roman"/>
          <w:color w:val="auto"/>
          <w:highlight w:val="none"/>
          <w:lang w:eastAsia="zh-CN"/>
        </w:rPr>
      </w:pPr>
    </w:p>
    <w:p w14:paraId="72100C18">
      <w:pPr>
        <w:pStyle w:val="238"/>
        <w:numPr>
          <w:ilvl w:val="-1"/>
          <w:numId w:val="0"/>
        </w:numPr>
        <w:ind w:firstLine="420" w:firstLineChars="200"/>
        <w:outlineLvl w:val="9"/>
        <w:rPr>
          <w:rFonts w:hint="eastAsia" w:ascii="Times New Roman" w:hAnsi="Times New Roman" w:cs="Times New Roman"/>
          <w:color w:val="auto"/>
          <w:highlight w:val="none"/>
          <w:lang w:eastAsia="zh-CN"/>
        </w:rPr>
      </w:pPr>
    </w:p>
    <w:p w14:paraId="234D2D32">
      <w:pPr>
        <w:pStyle w:val="238"/>
        <w:numPr>
          <w:ilvl w:val="-1"/>
          <w:numId w:val="0"/>
        </w:numPr>
        <w:ind w:firstLine="420" w:firstLineChars="200"/>
        <w:outlineLvl w:val="9"/>
        <w:rPr>
          <w:rFonts w:hint="eastAsia" w:ascii="Times New Roman" w:hAnsi="Times New Roman" w:cs="Times New Roman"/>
          <w:color w:val="auto"/>
          <w:highlight w:val="none"/>
          <w:lang w:eastAsia="zh-CN"/>
        </w:rPr>
      </w:pPr>
    </w:p>
    <w:p w14:paraId="3C7C08C9">
      <w:pPr>
        <w:spacing w:line="300" w:lineRule="auto"/>
        <w:ind w:firstLine="420"/>
        <w:rPr>
          <w:rFonts w:ascii="Times New Roman" w:hAnsi="Times New Roman"/>
          <w:color w:val="auto"/>
          <w:highlight w:val="none"/>
        </w:rPr>
      </w:pPr>
    </w:p>
    <w:p w14:paraId="6956D0F2">
      <w:pPr>
        <w:pStyle w:val="238"/>
        <w:numPr>
          <w:ilvl w:val="-1"/>
          <w:numId w:val="0"/>
        </w:numPr>
        <w:ind w:firstLine="420" w:firstLineChars="200"/>
        <w:outlineLvl w:val="9"/>
        <w:rPr>
          <w:rFonts w:hint="eastAsia" w:ascii="Times New Roman" w:hAnsi="Times New Roman" w:cs="Times New Roman"/>
          <w:color w:val="auto"/>
          <w:highlight w:val="none"/>
          <w:lang w:eastAsia="zh-CN"/>
        </w:rPr>
      </w:pPr>
    </w:p>
    <w:p w14:paraId="196F9949">
      <w:pPr>
        <w:ind w:firstLineChars="200"/>
        <w:outlineLvl w:val="9"/>
        <w:rPr>
          <w:rFonts w:hint="eastAsia"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br w:type="page"/>
      </w:r>
    </w:p>
    <w:p w14:paraId="6CD5DEE0">
      <w:pPr>
        <w:pStyle w:val="66"/>
        <w:spacing w:before="124" w:after="156"/>
        <w:rPr>
          <w:highlight w:val="none"/>
        </w:rPr>
      </w:pPr>
      <w:bookmarkStart w:id="81" w:name="_Toc61553367"/>
      <w:bookmarkStart w:id="82" w:name="_Toc61428366"/>
      <w:bookmarkStart w:id="83" w:name="_Toc62717286"/>
      <w:r>
        <w:rPr>
          <w:rFonts w:hint="eastAsia"/>
          <w:spacing w:val="105"/>
          <w:highlight w:val="none"/>
        </w:rPr>
        <w:t>参考文</w:t>
      </w:r>
      <w:r>
        <w:rPr>
          <w:rFonts w:hint="eastAsia"/>
          <w:highlight w:val="none"/>
        </w:rPr>
        <w:t>献</w:t>
      </w:r>
      <w:bookmarkEnd w:id="81"/>
      <w:bookmarkEnd w:id="82"/>
      <w:bookmarkEnd w:id="83"/>
    </w:p>
    <w:p w14:paraId="36E594B3">
      <w:pPr>
        <w:pStyle w:val="59"/>
        <w:ind w:firstLine="420"/>
        <w:rPr>
          <w:rFonts w:ascii="Times New Roman"/>
          <w:highlight w:val="none"/>
        </w:rPr>
      </w:pPr>
      <w:r>
        <w:rPr>
          <w:rFonts w:ascii="Times New Roman"/>
          <w:highlight w:val="none"/>
        </w:rPr>
        <w:t xml:space="preserve">[1] </w:t>
      </w:r>
      <w:r>
        <w:rPr>
          <w:rFonts w:hint="default" w:ascii="Times New Roman"/>
          <w:highlight w:val="none"/>
        </w:rPr>
        <w:t>GB/T 34616-2017 人行自动门通用技术要求</w:t>
      </w:r>
    </w:p>
    <w:p w14:paraId="583ADAF4">
      <w:pPr>
        <w:pStyle w:val="238"/>
        <w:numPr>
          <w:ilvl w:val="-1"/>
          <w:numId w:val="0"/>
        </w:numPr>
        <w:ind w:firstLine="420" w:firstLineChars="200"/>
        <w:outlineLvl w:val="9"/>
        <w:rPr>
          <w:rFonts w:hint="eastAsia" w:ascii="Times New Roman" w:hAnsi="Times New Roman" w:cs="Times New Roman"/>
          <w:color w:val="auto"/>
          <w:highlight w:val="none"/>
          <w:lang w:eastAsia="zh-CN"/>
        </w:rPr>
      </w:pPr>
    </w:p>
    <w:p w14:paraId="1038D3EE">
      <w:pPr>
        <w:pStyle w:val="238"/>
        <w:numPr>
          <w:ilvl w:val="-1"/>
          <w:numId w:val="0"/>
        </w:numPr>
        <w:ind w:firstLine="420" w:firstLineChars="200"/>
        <w:outlineLvl w:val="9"/>
        <w:rPr>
          <w:rFonts w:hint="eastAsia" w:ascii="Times New Roman" w:hAnsi="Times New Roman" w:cs="Times New Roman"/>
          <w:color w:val="auto"/>
          <w:highlight w:val="none"/>
          <w:lang w:eastAsia="zh-CN"/>
        </w:rPr>
      </w:pPr>
    </w:p>
    <w:p w14:paraId="3CBFAE90">
      <w:pPr>
        <w:pageBreakBefore w:val="0"/>
        <w:topLinePunct w:val="0"/>
        <w:bidi w:val="0"/>
        <w:spacing w:line="300" w:lineRule="auto"/>
        <w:ind w:firstLine="0" w:firstLine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p>
    <w:p w14:paraId="0EEA0956">
      <w:pPr>
        <w:pStyle w:val="59"/>
        <w:spacing w:line="300" w:lineRule="auto"/>
        <w:ind w:firstLine="420"/>
        <w:rPr>
          <w:rFonts w:ascii="Times New Roman"/>
          <w:color w:val="auto"/>
          <w:highlight w:val="none"/>
        </w:rPr>
      </w:pPr>
    </w:p>
    <w:p w14:paraId="17EE2EDE">
      <w:pPr>
        <w:pStyle w:val="59"/>
        <w:spacing w:line="300" w:lineRule="auto"/>
        <w:ind w:firstLine="420"/>
        <w:rPr>
          <w:rFonts w:ascii="Times New Roman"/>
          <w:color w:val="auto"/>
          <w:highlight w:val="none"/>
        </w:rPr>
      </w:pPr>
    </w:p>
    <w:p w14:paraId="785F126F">
      <w:pPr>
        <w:spacing w:line="300" w:lineRule="auto"/>
        <w:ind w:firstLine="422"/>
        <w:rPr>
          <w:rFonts w:ascii="Times New Roman" w:hAnsi="Times New Roman"/>
          <w:b/>
          <w:bCs/>
          <w:color w:val="auto"/>
          <w:highlight w:val="none"/>
        </w:rPr>
      </w:pPr>
    </w:p>
    <w:p w14:paraId="0EF72258">
      <w:pPr>
        <w:pStyle w:val="14"/>
        <w:spacing w:line="300" w:lineRule="auto"/>
        <w:ind w:firstLine="420"/>
        <w:rPr>
          <w:rFonts w:ascii="Times New Roman" w:hAnsi="Times New Roman"/>
          <w:color w:val="auto"/>
          <w:highlight w:val="none"/>
        </w:rPr>
      </w:pPr>
    </w:p>
    <w:bookmarkEnd w:id="22"/>
    <w:bookmarkEnd w:id="62"/>
    <w:p w14:paraId="5662E32C">
      <w:pPr>
        <w:pStyle w:val="59"/>
        <w:spacing w:line="300" w:lineRule="auto"/>
        <w:ind w:firstLine="420"/>
        <w:rPr>
          <w:rFonts w:ascii="Times New Roman"/>
          <w:color w:val="auto"/>
          <w:highlight w:val="none"/>
        </w:rPr>
      </w:pPr>
    </w:p>
    <w:sectPr>
      <w:headerReference r:id="rId19" w:type="default"/>
      <w:footerReference r:id="rId21" w:type="default"/>
      <w:headerReference r:id="rId20" w:type="even"/>
      <w:pgSz w:w="11906" w:h="16838"/>
      <w:pgMar w:top="1134"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6E5C2">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54C1D">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92348">
    <w:pPr>
      <w:pStyle w:val="55"/>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0CDAD">
    <w:pPr>
      <w:pStyle w:val="54"/>
    </w:pPr>
    <w:r>
      <w:fldChar w:fldCharType="begin"/>
    </w:r>
    <w:r>
      <w:instrText xml:space="preserve">PAGE   \* MERGEFORMAT</w:instrText>
    </w:r>
    <w:r>
      <w:fldChar w:fldCharType="separate"/>
    </w:r>
    <w:r>
      <w:rPr>
        <w:lang w:val="zh-CN"/>
      </w:rPr>
      <w:t>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24F0F">
    <w:pPr>
      <w:pStyle w:val="55"/>
    </w:pPr>
    <w:r>
      <w:fldChar w:fldCharType="begin"/>
    </w:r>
    <w:r>
      <w:instrText xml:space="preserve">PAGE   \* MERGEFORMAT</w:instrText>
    </w:r>
    <w:r>
      <w:fldChar w:fldCharType="separate"/>
    </w:r>
    <w:r>
      <w:rPr>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D7BC7">
    <w:pPr>
      <w:pStyle w:val="18"/>
      <w:ind w:firstLine="36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B409A65">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B409A65">
                    <w:pPr>
                      <w:pStyle w:val="18"/>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1373"/>
                          </w:sdtPr>
                          <w:sdtContent>
                            <w:p w14:paraId="70CA00A6">
                              <w:pPr>
                                <w:pStyle w:val="18"/>
                                <w:ind w:firstLine="360"/>
                                <w:jc w:val="center"/>
                              </w:pPr>
                            </w:p>
                          </w:sdtContent>
                        </w:sdt>
                        <w:p w14:paraId="0B3EDD29">
                          <w:pPr>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sdt>
                    <w:sdtPr>
                      <w:id w:val="147471373"/>
                    </w:sdtPr>
                    <w:sdtContent>
                      <w:p w14:paraId="70CA00A6">
                        <w:pPr>
                          <w:pStyle w:val="18"/>
                          <w:ind w:firstLine="360"/>
                          <w:jc w:val="center"/>
                        </w:pPr>
                      </w:p>
                    </w:sdtContent>
                  </w:sdt>
                  <w:p w14:paraId="0B3EDD29">
                    <w:pPr>
                      <w:ind w:firstLine="420"/>
                    </w:pPr>
                  </w:p>
                </w:txbxContent>
              </v:textbox>
            </v:shape>
          </w:pict>
        </mc:Fallback>
      </mc:AlternateContent>
    </w:r>
  </w:p>
  <w:p w14:paraId="1B8F1034">
    <w:pPr>
      <w:pStyle w:val="18"/>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2E941">
    <w:pPr>
      <w:pStyle w:val="18"/>
      <w:ind w:firstLine="360"/>
      <w:jc w:val="cente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0060"/>
                          </w:sdtPr>
                          <w:sdtContent>
                            <w:p w14:paraId="123E1F87">
                              <w:pPr>
                                <w:pStyle w:val="18"/>
                                <w:ind w:firstLine="360"/>
                                <w:jc w:val="center"/>
                              </w:pPr>
                              <w:r>
                                <w:fldChar w:fldCharType="begin"/>
                              </w:r>
                              <w:r>
                                <w:instrText xml:space="preserve">PAGE   \* MERGEFORMAT</w:instrText>
                              </w:r>
                              <w:r>
                                <w:fldChar w:fldCharType="separate"/>
                              </w:r>
                              <w:r>
                                <w:rPr>
                                  <w:lang w:val="zh-CN"/>
                                </w:rPr>
                                <w:t>10</w:t>
                              </w:r>
                              <w:r>
                                <w:fldChar w:fldCharType="end"/>
                              </w:r>
                            </w:p>
                          </w:sdtContent>
                        </w:sdt>
                        <w:p w14:paraId="28814578">
                          <w:pPr>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sdt>
                    <w:sdtPr>
                      <w:id w:val="147460060"/>
                    </w:sdtPr>
                    <w:sdtContent>
                      <w:p w14:paraId="123E1F87">
                        <w:pPr>
                          <w:pStyle w:val="18"/>
                          <w:ind w:firstLine="360"/>
                          <w:jc w:val="center"/>
                        </w:pPr>
                        <w:r>
                          <w:fldChar w:fldCharType="begin"/>
                        </w:r>
                        <w:r>
                          <w:instrText xml:space="preserve">PAGE   \* MERGEFORMAT</w:instrText>
                        </w:r>
                        <w:r>
                          <w:fldChar w:fldCharType="separate"/>
                        </w:r>
                        <w:r>
                          <w:rPr>
                            <w:lang w:val="zh-CN"/>
                          </w:rPr>
                          <w:t>10</w:t>
                        </w:r>
                        <w:r>
                          <w:fldChar w:fldCharType="end"/>
                        </w:r>
                      </w:p>
                    </w:sdtContent>
                  </w:sdt>
                  <w:p w14:paraId="28814578">
                    <w:pPr>
                      <w:ind w:firstLine="420"/>
                    </w:pPr>
                  </w:p>
                </w:txbxContent>
              </v:textbox>
            </v:shape>
          </w:pict>
        </mc:Fallback>
      </mc:AlternateContent>
    </w:r>
  </w:p>
  <w:p w14:paraId="2AA5B072">
    <w:pPr>
      <w:pStyle w:val="18"/>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F8A33">
    <w:pPr>
      <w:pStyle w:val="55"/>
    </w:pPr>
    <w:r>
      <w:fldChar w:fldCharType="begin"/>
    </w:r>
    <w:r>
      <w:instrText xml:space="preserve">PAGE   \* MERGEFORMAT</w:instrText>
    </w:r>
    <w:r>
      <w:fldChar w:fldCharType="separate"/>
    </w:r>
    <w:r>
      <w:rPr>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15D46">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79B67">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4A957">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3C41F">
    <w:pPr>
      <w:pStyle w:val="64"/>
    </w:pPr>
    <w:r>
      <w:fldChar w:fldCharType="begin"/>
    </w:r>
    <w:r>
      <w:instrText xml:space="preserve"> STYLEREF  标准文件_文件编号  \* MERGEFORMAT </w:instrText>
    </w:r>
    <w:r>
      <w:fldChar w:fldCharType="separate"/>
    </w:r>
    <w:r>
      <w:t>T/CECS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59F44">
    <w:pPr>
      <w:pStyle w:val="65"/>
    </w:pPr>
    <w:r>
      <w:fldChar w:fldCharType="begin"/>
    </w:r>
    <w:r>
      <w:instrText xml:space="preserve"> STYLEREF  标准文件_文件编号 \* MERGEFORMAT </w:instrText>
    </w:r>
    <w:r>
      <w:fldChar w:fldCharType="separate"/>
    </w:r>
    <w:r>
      <w:t>T/CECS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640EE">
    <w:pPr>
      <w:pStyle w:val="64"/>
    </w:pPr>
    <w:r>
      <w:fldChar w:fldCharType="begin"/>
    </w:r>
    <w:r>
      <w:instrText xml:space="preserve"> STYLEREF  标准文件_文件编号  \* MERGEFORMAT </w:instrText>
    </w:r>
    <w:r>
      <w:fldChar w:fldCharType="separate"/>
    </w:r>
    <w:r>
      <w:t>T/CECS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8FFEC">
    <w:pPr>
      <w:pStyle w:val="19"/>
      <w:ind w:firstLine="360"/>
      <w:jc w:val="left"/>
      <w:rPr>
        <w:rFonts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STYLEREF  标准文件_文件编号  \* MERGEFORMAT </w:instrText>
    </w:r>
    <w:r>
      <w:rPr>
        <w:rFonts w:hint="eastAsia" w:ascii="黑体" w:hAnsi="黑体" w:eastAsia="黑体" w:cs="黑体"/>
      </w:rPr>
      <w:fldChar w:fldCharType="separate"/>
    </w:r>
    <w:r>
      <w:rPr>
        <w:rFonts w:hint="eastAsia" w:ascii="黑体" w:hAnsi="黑体" w:eastAsia="黑体" w:cs="黑体"/>
      </w:rPr>
      <w:t>T/CECS XXXX—XXXX</w:t>
    </w:r>
    <w:r>
      <w:rPr>
        <w:rFonts w:hint="eastAsia" w:ascii="黑体" w:hAnsi="黑体" w:eastAsia="黑体" w:cs="黑体"/>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B8948">
    <w:pPr>
      <w:pStyle w:val="64"/>
    </w:pPr>
    <w:r>
      <w:fldChar w:fldCharType="begin"/>
    </w:r>
    <w:r>
      <w:instrText xml:space="preserve"> STYLEREF  标准文件_文件编号  \* MERGEFORMAT </w:instrText>
    </w:r>
    <w:r>
      <w:fldChar w:fldCharType="separate"/>
    </w:r>
    <w:r>
      <w:t>T/CECS 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D9A0A">
    <w:pPr>
      <w:pStyle w:val="19"/>
      <w:jc w:val="right"/>
    </w:pPr>
    <w:r>
      <w:fldChar w:fldCharType="begin"/>
    </w:r>
    <w:r>
      <w:instrText xml:space="preserve"> STYLEREF  标准文件_文件编号  \* MERGEFORMAT </w:instrText>
    </w:r>
    <w:r>
      <w:fldChar w:fldCharType="separate"/>
    </w:r>
    <w:r>
      <w:t>T/CECS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4E35D4"/>
    <w:multiLevelType w:val="singleLevel"/>
    <w:tmpl w:val="B74E35D4"/>
    <w:lvl w:ilvl="0" w:tentative="0">
      <w:start w:val="1"/>
      <w:numFmt w:val="decimal"/>
      <w:lvlText w:val="%1)"/>
      <w:lvlJc w:val="left"/>
      <w:pPr>
        <w:ind w:left="425" w:hanging="425"/>
      </w:pPr>
      <w:rPr>
        <w:rFonts w:hint="default" w:ascii="Times New Roman" w:hAnsi="Times New Roman" w:cs="Times New Roman"/>
      </w:rPr>
    </w:lvl>
  </w:abstractNum>
  <w:abstractNum w:abstractNumId="1">
    <w:nsid w:val="CDF64B30"/>
    <w:multiLevelType w:val="multilevel"/>
    <w:tmpl w:val="CDF64B30"/>
    <w:lvl w:ilvl="0" w:tentative="0">
      <w:start w:val="1"/>
      <w:numFmt w:val="decimal"/>
      <w:pStyle w:val="233"/>
      <w:lvlText w:val="%1"/>
      <w:lvlJc w:val="left"/>
      <w:pPr>
        <w:ind w:left="0" w:firstLine="0"/>
      </w:pPr>
      <w:rPr>
        <w:rFonts w:hint="default" w:ascii="黑体" w:hAnsi="黑体" w:eastAsia="黑体" w:cs="Times New Roman"/>
      </w:rPr>
    </w:lvl>
    <w:lvl w:ilvl="1" w:tentative="0">
      <w:start w:val="1"/>
      <w:numFmt w:val="decimal"/>
      <w:pStyle w:val="236"/>
      <w:lvlText w:val="%1.%2"/>
      <w:lvlJc w:val="left"/>
      <w:pPr>
        <w:ind w:left="0" w:firstLine="0"/>
      </w:pPr>
      <w:rPr>
        <w:rFonts w:hint="default" w:ascii="黑体" w:hAnsi="黑体" w:eastAsia="宋体" w:cs="宋体"/>
        <w:color w:val="auto"/>
        <w:sz w:val="21"/>
        <w:szCs w:val="21"/>
      </w:rPr>
    </w:lvl>
    <w:lvl w:ilvl="2" w:tentative="0">
      <w:start w:val="1"/>
      <w:numFmt w:val="decimal"/>
      <w:pStyle w:val="237"/>
      <w:suff w:val="space"/>
      <w:lvlText w:val="%1.%2.%3"/>
      <w:lvlJc w:val="left"/>
      <w:pPr>
        <w:ind w:left="0" w:firstLine="0"/>
      </w:pPr>
      <w:rPr>
        <w:rFonts w:hint="default" w:ascii="Times New Roman" w:hAnsi="Times New Roman" w:eastAsia="宋体" w:cs="Times New Roman"/>
        <w:b/>
        <w:bCs/>
        <w:sz w:val="21"/>
        <w:szCs w:val="21"/>
      </w:rPr>
    </w:lvl>
    <w:lvl w:ilvl="3" w:tentative="0">
      <w:start w:val="1"/>
      <w:numFmt w:val="decimal"/>
      <w:pStyle w:val="238"/>
      <w:suff w:val="space"/>
      <w:lvlText w:val="%1.%2.%3.%4"/>
      <w:lvlJc w:val="left"/>
      <w:pPr>
        <w:ind w:left="0" w:firstLine="0"/>
      </w:pPr>
      <w:rPr>
        <w:rFonts w:hint="default" w:ascii="Times New Roman" w:hAnsi="Times New Roman" w:eastAsia="宋体" w:cs="Times New Roman"/>
        <w:b/>
        <w:bCs/>
        <w:strike w:val="0"/>
        <w:dstrike w:val="0"/>
        <w:color w:val="000000" w:themeColor="text1"/>
        <w:sz w:val="21"/>
        <w:szCs w:val="21"/>
        <w14:textFill>
          <w14:solidFill>
            <w14:schemeClr w14:val="tx1"/>
          </w14:solidFill>
        </w14:textFill>
      </w:rPr>
    </w:lvl>
    <w:lvl w:ilvl="4" w:tentative="0">
      <w:start w:val="1"/>
      <w:numFmt w:val="decimal"/>
      <w:lvlText w:val="%1.%2.%3.%4.%5"/>
      <w:lvlJc w:val="left"/>
      <w:pPr>
        <w:ind w:left="0" w:firstLine="0"/>
      </w:pPr>
      <w:rPr>
        <w:rFonts w:hint="default" w:ascii="Times New Roman" w:hAnsi="Times New Roman" w:eastAsia="宋体" w:cs="Times New Roman"/>
        <w:strike w:val="0"/>
        <w:dstrike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DDD5D48E"/>
    <w:multiLevelType w:val="singleLevel"/>
    <w:tmpl w:val="DDD5D48E"/>
    <w:lvl w:ilvl="0" w:tentative="0">
      <w:start w:val="1"/>
      <w:numFmt w:val="decimal"/>
      <w:lvlText w:val="%1)"/>
      <w:lvlJc w:val="left"/>
      <w:pPr>
        <w:ind w:left="425" w:hanging="425"/>
      </w:pPr>
      <w:rPr>
        <w:rFonts w:hint="default" w:ascii="Times New Roman" w:hAnsi="Times New Roman" w:cs="Times New Roman"/>
      </w:rPr>
    </w:lvl>
  </w:abstractNum>
  <w:abstractNum w:abstractNumId="3">
    <w:nsid w:val="F4C868E6"/>
    <w:multiLevelType w:val="singleLevel"/>
    <w:tmpl w:val="F4C868E6"/>
    <w:lvl w:ilvl="0" w:tentative="0">
      <w:start w:val="1"/>
      <w:numFmt w:val="decimal"/>
      <w:lvlText w:val="%1)"/>
      <w:lvlJc w:val="left"/>
      <w:pPr>
        <w:ind w:left="425" w:hanging="425"/>
      </w:pPr>
      <w:rPr>
        <w:rFonts w:hint="default" w:ascii="Times New Roman" w:hAnsi="Times New Roman" w:cs="Times New Roman"/>
      </w:rPr>
    </w:lvl>
  </w:abstractNum>
  <w:abstractNum w:abstractNumId="4">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5">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6">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7">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9">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1">
    <w:nsid w:val="126678EC"/>
    <w:multiLevelType w:val="singleLevel"/>
    <w:tmpl w:val="126678EC"/>
    <w:lvl w:ilvl="0" w:tentative="0">
      <w:start w:val="1"/>
      <w:numFmt w:val="decimal"/>
      <w:lvlText w:val="%1)"/>
      <w:lvlJc w:val="left"/>
      <w:pPr>
        <w:ind w:left="425" w:hanging="425"/>
      </w:pPr>
      <w:rPr>
        <w:rFonts w:hint="default"/>
      </w:rPr>
    </w:lvl>
  </w:abstractNum>
  <w:abstractNum w:abstractNumId="12">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4">
    <w:nsid w:val="1CA22E80"/>
    <w:multiLevelType w:val="multilevel"/>
    <w:tmpl w:val="1CA22E80"/>
    <w:lvl w:ilvl="0" w:tentative="0">
      <w:start w:val="1"/>
      <w:numFmt w:val="decimal"/>
      <w:lvlText w:val="3.%1"/>
      <w:lvlJc w:val="left"/>
      <w:pPr>
        <w:ind w:left="440" w:hanging="440"/>
      </w:pPr>
      <w:rPr>
        <w:rFonts w:hint="default" w:ascii="黑体" w:hAnsi="黑体" w:eastAsia="黑体" w:cs="黑体"/>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5">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6">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7">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8">
    <w:nsid w:val="44B4F006"/>
    <w:multiLevelType w:val="singleLevel"/>
    <w:tmpl w:val="44B4F006"/>
    <w:lvl w:ilvl="0" w:tentative="0">
      <w:start w:val="1"/>
      <w:numFmt w:val="decimal"/>
      <w:lvlText w:val="%1)"/>
      <w:lvlJc w:val="left"/>
      <w:pPr>
        <w:ind w:left="425" w:hanging="425"/>
      </w:pPr>
      <w:rPr>
        <w:rFonts w:hint="default"/>
      </w:rPr>
    </w:lvl>
  </w:abstractNum>
  <w:abstractNum w:abstractNumId="19">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0">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1">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2">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3">
    <w:nsid w:val="4ED74940"/>
    <w:multiLevelType w:val="multilevel"/>
    <w:tmpl w:val="4ED74940"/>
    <w:lvl w:ilvl="0" w:tentative="0">
      <w:start w:val="1"/>
      <w:numFmt w:val="decimal"/>
      <w:pStyle w:val="235"/>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4">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5">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6">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7">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9">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0">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1">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2">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3">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6">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7">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8">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35"/>
  </w:num>
  <w:num w:numId="3">
    <w:abstractNumId w:val="9"/>
  </w:num>
  <w:num w:numId="4">
    <w:abstractNumId w:val="31"/>
  </w:num>
  <w:num w:numId="5">
    <w:abstractNumId w:val="26"/>
  </w:num>
  <w:num w:numId="6">
    <w:abstractNumId w:val="20"/>
  </w:num>
  <w:num w:numId="7">
    <w:abstractNumId w:val="13"/>
  </w:num>
  <w:num w:numId="8">
    <w:abstractNumId w:val="7"/>
  </w:num>
  <w:num w:numId="9">
    <w:abstractNumId w:val="15"/>
  </w:num>
  <w:num w:numId="10">
    <w:abstractNumId w:val="24"/>
  </w:num>
  <w:num w:numId="11">
    <w:abstractNumId w:val="33"/>
  </w:num>
  <w:num w:numId="12">
    <w:abstractNumId w:val="17"/>
  </w:num>
  <w:num w:numId="13">
    <w:abstractNumId w:val="19"/>
  </w:num>
  <w:num w:numId="14">
    <w:abstractNumId w:val="12"/>
  </w:num>
  <w:num w:numId="15">
    <w:abstractNumId w:val="27"/>
  </w:num>
  <w:num w:numId="16">
    <w:abstractNumId w:val="29"/>
  </w:num>
  <w:num w:numId="17">
    <w:abstractNumId w:val="25"/>
  </w:num>
  <w:num w:numId="18">
    <w:abstractNumId w:val="37"/>
  </w:num>
  <w:num w:numId="19">
    <w:abstractNumId w:val="22"/>
  </w:num>
  <w:num w:numId="20">
    <w:abstractNumId w:val="5"/>
  </w:num>
  <w:num w:numId="21">
    <w:abstractNumId w:val="16"/>
  </w:num>
  <w:num w:numId="22">
    <w:abstractNumId w:val="38"/>
  </w:num>
  <w:num w:numId="23">
    <w:abstractNumId w:val="28"/>
  </w:num>
  <w:num w:numId="24">
    <w:abstractNumId w:val="10"/>
  </w:num>
  <w:num w:numId="25">
    <w:abstractNumId w:val="34"/>
  </w:num>
  <w:num w:numId="26">
    <w:abstractNumId w:val="36"/>
  </w:num>
  <w:num w:numId="27">
    <w:abstractNumId w:val="6"/>
  </w:num>
  <w:num w:numId="28">
    <w:abstractNumId w:val="8"/>
  </w:num>
  <w:num w:numId="29">
    <w:abstractNumId w:val="21"/>
  </w:num>
  <w:num w:numId="30">
    <w:abstractNumId w:val="32"/>
  </w:num>
  <w:num w:numId="31">
    <w:abstractNumId w:val="30"/>
  </w:num>
  <w:num w:numId="32">
    <w:abstractNumId w:val="1"/>
  </w:num>
  <w:num w:numId="33">
    <w:abstractNumId w:val="23"/>
  </w:num>
  <w:num w:numId="34">
    <w:abstractNumId w:val="14"/>
  </w:num>
  <w:num w:numId="35">
    <w:abstractNumId w:val="11"/>
  </w:num>
  <w:num w:numId="36">
    <w:abstractNumId w:val="18"/>
  </w:num>
  <w:num w:numId="37">
    <w:abstractNumId w:val="3"/>
  </w:num>
  <w:num w:numId="38">
    <w:abstractNumId w:val="0"/>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iY2Q4YzFmMDExZGEzYTZlODRjZTVmZjMzOTJkNGIifQ=="/>
  </w:docVars>
  <w:rsids>
    <w:rsidRoot w:val="00834839"/>
    <w:rsid w:val="0000040A"/>
    <w:rsid w:val="00000A94"/>
    <w:rsid w:val="00001972"/>
    <w:rsid w:val="00001D9A"/>
    <w:rsid w:val="00007B3A"/>
    <w:rsid w:val="000107E0"/>
    <w:rsid w:val="00011FDE"/>
    <w:rsid w:val="00012FFD"/>
    <w:rsid w:val="00014162"/>
    <w:rsid w:val="00014340"/>
    <w:rsid w:val="00016A9C"/>
    <w:rsid w:val="00020DE8"/>
    <w:rsid w:val="00022184"/>
    <w:rsid w:val="00022762"/>
    <w:rsid w:val="000238E0"/>
    <w:rsid w:val="000249DB"/>
    <w:rsid w:val="0002595E"/>
    <w:rsid w:val="000303C3"/>
    <w:rsid w:val="000331D3"/>
    <w:rsid w:val="000346A5"/>
    <w:rsid w:val="000359C3"/>
    <w:rsid w:val="00035A7D"/>
    <w:rsid w:val="000365ED"/>
    <w:rsid w:val="00041B9E"/>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6759"/>
    <w:rsid w:val="00067F1E"/>
    <w:rsid w:val="00071CC0"/>
    <w:rsid w:val="00071CFC"/>
    <w:rsid w:val="00073C8C"/>
    <w:rsid w:val="0007754B"/>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A15"/>
    <w:rsid w:val="00194C95"/>
    <w:rsid w:val="00195C34"/>
    <w:rsid w:val="00196EF5"/>
    <w:rsid w:val="001A1A53"/>
    <w:rsid w:val="001A234A"/>
    <w:rsid w:val="001A4CF3"/>
    <w:rsid w:val="001A6696"/>
    <w:rsid w:val="001B06E8"/>
    <w:rsid w:val="001B71D0"/>
    <w:rsid w:val="001B71EE"/>
    <w:rsid w:val="001C04A8"/>
    <w:rsid w:val="001C0D59"/>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1FDD"/>
    <w:rsid w:val="00253D1B"/>
    <w:rsid w:val="00253D61"/>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6125"/>
    <w:rsid w:val="002A757F"/>
    <w:rsid w:val="002A7F44"/>
    <w:rsid w:val="002B0C40"/>
    <w:rsid w:val="002B1966"/>
    <w:rsid w:val="002B4508"/>
    <w:rsid w:val="002B5779"/>
    <w:rsid w:val="002B7332"/>
    <w:rsid w:val="002B7F51"/>
    <w:rsid w:val="002C09E7"/>
    <w:rsid w:val="002C1E06"/>
    <w:rsid w:val="002C2793"/>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44"/>
    <w:rsid w:val="00400E72"/>
    <w:rsid w:val="00401400"/>
    <w:rsid w:val="00404869"/>
    <w:rsid w:val="00405884"/>
    <w:rsid w:val="00406C90"/>
    <w:rsid w:val="00407D39"/>
    <w:rsid w:val="0041477A"/>
    <w:rsid w:val="004167A3"/>
    <w:rsid w:val="00432DAA"/>
    <w:rsid w:val="00434305"/>
    <w:rsid w:val="00435DF7"/>
    <w:rsid w:val="00436381"/>
    <w:rsid w:val="0044083F"/>
    <w:rsid w:val="00441AE7"/>
    <w:rsid w:val="00445574"/>
    <w:rsid w:val="004467FB"/>
    <w:rsid w:val="00452D6B"/>
    <w:rsid w:val="00454484"/>
    <w:rsid w:val="0045517B"/>
    <w:rsid w:val="00455A63"/>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B0272"/>
    <w:rsid w:val="004B2701"/>
    <w:rsid w:val="004B2E1B"/>
    <w:rsid w:val="004B3AA8"/>
    <w:rsid w:val="004B3E93"/>
    <w:rsid w:val="004C1FBC"/>
    <w:rsid w:val="004C2BE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28D2"/>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154"/>
    <w:rsid w:val="00651ACB"/>
    <w:rsid w:val="00651C47"/>
    <w:rsid w:val="00652AB2"/>
    <w:rsid w:val="00653FED"/>
    <w:rsid w:val="00654EC0"/>
    <w:rsid w:val="0065525B"/>
    <w:rsid w:val="00655D4F"/>
    <w:rsid w:val="00656D29"/>
    <w:rsid w:val="006640E5"/>
    <w:rsid w:val="006646F1"/>
    <w:rsid w:val="00664929"/>
    <w:rsid w:val="00664F62"/>
    <w:rsid w:val="006655E1"/>
    <w:rsid w:val="00666122"/>
    <w:rsid w:val="00672060"/>
    <w:rsid w:val="00672BFD"/>
    <w:rsid w:val="006770F4"/>
    <w:rsid w:val="00677A84"/>
    <w:rsid w:val="0068026D"/>
    <w:rsid w:val="00680A27"/>
    <w:rsid w:val="006816A4"/>
    <w:rsid w:val="006819B8"/>
    <w:rsid w:val="006840A6"/>
    <w:rsid w:val="006850CD"/>
    <w:rsid w:val="00685AAB"/>
    <w:rsid w:val="006A07AA"/>
    <w:rsid w:val="006A255D"/>
    <w:rsid w:val="006A25E5"/>
    <w:rsid w:val="006A2B46"/>
    <w:rsid w:val="006A336D"/>
    <w:rsid w:val="006A37B9"/>
    <w:rsid w:val="006B2672"/>
    <w:rsid w:val="006B54BF"/>
    <w:rsid w:val="006B5F44"/>
    <w:rsid w:val="006B5F90"/>
    <w:rsid w:val="006B62E4"/>
    <w:rsid w:val="006C1BBA"/>
    <w:rsid w:val="006C2079"/>
    <w:rsid w:val="006C4F88"/>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2E70"/>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5E00"/>
    <w:rsid w:val="008269DD"/>
    <w:rsid w:val="00830621"/>
    <w:rsid w:val="0083348C"/>
    <w:rsid w:val="00834839"/>
    <w:rsid w:val="008373D3"/>
    <w:rsid w:val="00840617"/>
    <w:rsid w:val="00840F84"/>
    <w:rsid w:val="00842A47"/>
    <w:rsid w:val="00843C13"/>
    <w:rsid w:val="008454F8"/>
    <w:rsid w:val="00846FC0"/>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378DD"/>
    <w:rsid w:val="009429D5"/>
    <w:rsid w:val="00942BF1"/>
    <w:rsid w:val="00945180"/>
    <w:rsid w:val="00945428"/>
    <w:rsid w:val="0094607B"/>
    <w:rsid w:val="00953604"/>
    <w:rsid w:val="0095496B"/>
    <w:rsid w:val="009610DC"/>
    <w:rsid w:val="00961490"/>
    <w:rsid w:val="0096381A"/>
    <w:rsid w:val="00965E04"/>
    <w:rsid w:val="009662AC"/>
    <w:rsid w:val="009674AD"/>
    <w:rsid w:val="00970CDC"/>
    <w:rsid w:val="00975727"/>
    <w:rsid w:val="00977010"/>
    <w:rsid w:val="00977D02"/>
    <w:rsid w:val="00977FF9"/>
    <w:rsid w:val="009809BB"/>
    <w:rsid w:val="0098364B"/>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1385"/>
    <w:rsid w:val="009D47FA"/>
    <w:rsid w:val="009D49EF"/>
    <w:rsid w:val="009D4C5B"/>
    <w:rsid w:val="009D50D2"/>
    <w:rsid w:val="009D6BCA"/>
    <w:rsid w:val="009E0F62"/>
    <w:rsid w:val="009E4A58"/>
    <w:rsid w:val="009E54F4"/>
    <w:rsid w:val="009E5A2D"/>
    <w:rsid w:val="009E5AB2"/>
    <w:rsid w:val="009E6219"/>
    <w:rsid w:val="009F03B3"/>
    <w:rsid w:val="009F1992"/>
    <w:rsid w:val="009F1E1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B32"/>
    <w:rsid w:val="00A44E69"/>
    <w:rsid w:val="00A4661E"/>
    <w:rsid w:val="00A52F80"/>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D62"/>
    <w:rsid w:val="00AA1E45"/>
    <w:rsid w:val="00AA4286"/>
    <w:rsid w:val="00AA456B"/>
    <w:rsid w:val="00AA57F5"/>
    <w:rsid w:val="00AA672E"/>
    <w:rsid w:val="00AA6EC9"/>
    <w:rsid w:val="00AB611D"/>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EC5"/>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5E3"/>
    <w:rsid w:val="00BB59CE"/>
    <w:rsid w:val="00BB5F8F"/>
    <w:rsid w:val="00BB657A"/>
    <w:rsid w:val="00BC1A4E"/>
    <w:rsid w:val="00BC5DC7"/>
    <w:rsid w:val="00BC6B8B"/>
    <w:rsid w:val="00BC73D8"/>
    <w:rsid w:val="00BD128F"/>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1B28"/>
    <w:rsid w:val="00CA2D1B"/>
    <w:rsid w:val="00CA375D"/>
    <w:rsid w:val="00CA53C6"/>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0721"/>
    <w:rsid w:val="00D926D0"/>
    <w:rsid w:val="00D93030"/>
    <w:rsid w:val="00D938D3"/>
    <w:rsid w:val="00D950E1"/>
    <w:rsid w:val="00D952A6"/>
    <w:rsid w:val="00D97F99"/>
    <w:rsid w:val="00DA1E08"/>
    <w:rsid w:val="00DA24F8"/>
    <w:rsid w:val="00DA28E8"/>
    <w:rsid w:val="00DA38D3"/>
    <w:rsid w:val="00DA3932"/>
    <w:rsid w:val="00DA3AFC"/>
    <w:rsid w:val="00DA64F8"/>
    <w:rsid w:val="00DA6C15"/>
    <w:rsid w:val="00DB0258"/>
    <w:rsid w:val="00DB09EB"/>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5DF9"/>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0F0D"/>
    <w:rsid w:val="00E3137A"/>
    <w:rsid w:val="00E32CCF"/>
    <w:rsid w:val="00E34A98"/>
    <w:rsid w:val="00E35D1E"/>
    <w:rsid w:val="00E364F9"/>
    <w:rsid w:val="00E365FA"/>
    <w:rsid w:val="00E36789"/>
    <w:rsid w:val="00E43EB8"/>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31C1"/>
    <w:rsid w:val="00E846C8"/>
    <w:rsid w:val="00E84957"/>
    <w:rsid w:val="00E84A55"/>
    <w:rsid w:val="00E84B4C"/>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2098"/>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0915"/>
    <w:rsid w:val="00F515EE"/>
    <w:rsid w:val="00F56511"/>
    <w:rsid w:val="00F6194E"/>
    <w:rsid w:val="00F623AC"/>
    <w:rsid w:val="00F62CC6"/>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0E98"/>
    <w:rsid w:val="00FF3E7D"/>
    <w:rsid w:val="00FF5B99"/>
    <w:rsid w:val="00FF730C"/>
    <w:rsid w:val="00FF73F4"/>
    <w:rsid w:val="00FF7CE4"/>
    <w:rsid w:val="00FF7E39"/>
    <w:rsid w:val="018C519F"/>
    <w:rsid w:val="03C426CA"/>
    <w:rsid w:val="044F0FB3"/>
    <w:rsid w:val="057E4CE1"/>
    <w:rsid w:val="07B458B3"/>
    <w:rsid w:val="07BF5925"/>
    <w:rsid w:val="0AC32CA0"/>
    <w:rsid w:val="0BB21CA6"/>
    <w:rsid w:val="0D606CC6"/>
    <w:rsid w:val="0E1C5AFD"/>
    <w:rsid w:val="134A7C0F"/>
    <w:rsid w:val="1363475B"/>
    <w:rsid w:val="13C04795"/>
    <w:rsid w:val="15DA2525"/>
    <w:rsid w:val="16EF0549"/>
    <w:rsid w:val="198A7DBF"/>
    <w:rsid w:val="1C556DAA"/>
    <w:rsid w:val="1FC35EC9"/>
    <w:rsid w:val="200A1C59"/>
    <w:rsid w:val="25497432"/>
    <w:rsid w:val="32B756E9"/>
    <w:rsid w:val="34F81A39"/>
    <w:rsid w:val="36F03E8F"/>
    <w:rsid w:val="38795ABB"/>
    <w:rsid w:val="3C2F685D"/>
    <w:rsid w:val="40F938F8"/>
    <w:rsid w:val="43A01E09"/>
    <w:rsid w:val="46D5626E"/>
    <w:rsid w:val="4AF449DE"/>
    <w:rsid w:val="4EE71234"/>
    <w:rsid w:val="4F136D45"/>
    <w:rsid w:val="4FA00E3A"/>
    <w:rsid w:val="53BC2C8F"/>
    <w:rsid w:val="5D192F00"/>
    <w:rsid w:val="5ED52E57"/>
    <w:rsid w:val="60226B07"/>
    <w:rsid w:val="60F17CF0"/>
    <w:rsid w:val="61DE1C48"/>
    <w:rsid w:val="6562740E"/>
    <w:rsid w:val="699A279E"/>
    <w:rsid w:val="6C1C0332"/>
    <w:rsid w:val="6E28552D"/>
    <w:rsid w:val="74E120FE"/>
    <w:rsid w:val="759C310D"/>
    <w:rsid w:val="76DA1F16"/>
    <w:rsid w:val="777F5BFE"/>
    <w:rsid w:val="7B8F5D84"/>
    <w:rsid w:val="7C801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autoRedefine/>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annotation text"/>
    <w:basedOn w:val="1"/>
    <w:unhideWhenUsed/>
    <w:qFormat/>
    <w:uiPriority w:val="99"/>
    <w:pPr>
      <w:jc w:val="left"/>
    </w:pPr>
  </w:style>
  <w:style w:type="paragraph" w:styleId="14">
    <w:name w:val="Body Text"/>
    <w:basedOn w:val="1"/>
    <w:link w:val="89"/>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48"/>
    <w:autoRedefine/>
    <w:semiHidden/>
    <w:unhideWhenUsed/>
    <w:qFormat/>
    <w:uiPriority w:val="99"/>
    <w:rPr>
      <w:sz w:val="18"/>
      <w:szCs w:val="18"/>
    </w:rPr>
  </w:style>
  <w:style w:type="paragraph" w:styleId="18">
    <w:name w:val="footer"/>
    <w:basedOn w:val="1"/>
    <w:link w:val="47"/>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autoRedefine/>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Normal (Web)"/>
    <w:basedOn w:val="1"/>
    <w:semiHidden/>
    <w:unhideWhenUsed/>
    <w:qFormat/>
    <w:uiPriority w:val="99"/>
    <w:pPr>
      <w:spacing w:beforeAutospacing="1" w:afterAutospacing="1"/>
      <w:jc w:val="left"/>
    </w:pPr>
    <w:rPr>
      <w:kern w:val="0"/>
      <w:sz w:val="24"/>
    </w:rPr>
  </w:style>
  <w:style w:type="paragraph" w:styleId="27">
    <w:name w:val="Title"/>
    <w:basedOn w:val="1"/>
    <w:link w:val="51"/>
    <w:autoRedefine/>
    <w:qFormat/>
    <w:uiPriority w:val="0"/>
    <w:pPr>
      <w:spacing w:before="240" w:after="60"/>
      <w:jc w:val="center"/>
      <w:outlineLvl w:val="0"/>
    </w:pPr>
    <w:rPr>
      <w:rFonts w:ascii="Arial" w:hAnsi="Arial" w:cs="Arial"/>
      <w:b/>
      <w:bCs/>
      <w:sz w:val="32"/>
      <w:szCs w:val="32"/>
    </w:r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22"/>
    <w:rPr>
      <w:b/>
      <w:bCs/>
    </w:rPr>
  </w:style>
  <w:style w:type="character" w:styleId="32">
    <w:name w:val="page number"/>
    <w:qFormat/>
    <w:uiPriority w:val="0"/>
    <w:rPr>
      <w:rFonts w:ascii="宋体" w:hAnsi="Times New Roman" w:eastAsia="宋体"/>
      <w:sz w:val="18"/>
    </w:rPr>
  </w:style>
  <w:style w:type="character" w:styleId="33">
    <w:name w:val="Emphasis"/>
    <w:autoRedefine/>
    <w:qFormat/>
    <w:uiPriority w:val="20"/>
    <w:rPr>
      <w:i/>
      <w:iCs/>
    </w:rPr>
  </w:style>
  <w:style w:type="character" w:styleId="34">
    <w:name w:val="Hyperlink"/>
    <w:autoRedefine/>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autoRedefine/>
    <w:semiHidden/>
    <w:qFormat/>
    <w:uiPriority w:val="0"/>
    <w:rPr>
      <w:rFonts w:ascii="宋体" w:hAnsi="宋体" w:eastAsia="宋体" w:cs="Times New Roman"/>
      <w:spacing w:val="0"/>
      <w:sz w:val="18"/>
      <w:vertAlign w:val="superscript"/>
    </w:rPr>
  </w:style>
  <w:style w:type="character" w:customStyle="1" w:styleId="37">
    <w:name w:val="标题 1 Char"/>
    <w:link w:val="2"/>
    <w:autoRedefine/>
    <w:qFormat/>
    <w:uiPriority w:val="0"/>
    <w:rPr>
      <w:rFonts w:ascii="Times New Roman" w:hAnsi="Times New Roman" w:eastAsia="宋体" w:cs="Times New Roman"/>
      <w:b/>
      <w:bCs/>
      <w:kern w:val="44"/>
      <w:sz w:val="44"/>
      <w:szCs w:val="44"/>
    </w:rPr>
  </w:style>
  <w:style w:type="character" w:customStyle="1" w:styleId="38">
    <w:name w:val="标题 2 Char"/>
    <w:link w:val="3"/>
    <w:autoRedefine/>
    <w:qFormat/>
    <w:uiPriority w:val="0"/>
    <w:rPr>
      <w:rFonts w:ascii="Arial" w:hAnsi="Arial" w:eastAsia="黑体" w:cs="Times New Roman"/>
      <w:b/>
      <w:bCs/>
      <w:sz w:val="32"/>
      <w:szCs w:val="32"/>
    </w:rPr>
  </w:style>
  <w:style w:type="character" w:customStyle="1" w:styleId="39">
    <w:name w:val="标题 3 Char"/>
    <w:link w:val="4"/>
    <w:autoRedefine/>
    <w:qFormat/>
    <w:uiPriority w:val="0"/>
    <w:rPr>
      <w:rFonts w:ascii="Times New Roman" w:hAnsi="Times New Roman" w:eastAsia="宋体" w:cs="Times New Roman"/>
      <w:b/>
      <w:bCs/>
      <w:sz w:val="32"/>
      <w:szCs w:val="32"/>
    </w:rPr>
  </w:style>
  <w:style w:type="character" w:customStyle="1" w:styleId="40">
    <w:name w:val="标题 4 Char"/>
    <w:link w:val="5"/>
    <w:autoRedefine/>
    <w:qFormat/>
    <w:uiPriority w:val="0"/>
    <w:rPr>
      <w:rFonts w:ascii="Arial" w:hAnsi="Arial" w:eastAsia="黑体" w:cs="Times New Roman"/>
      <w:b/>
      <w:bCs/>
      <w:sz w:val="28"/>
      <w:szCs w:val="28"/>
    </w:rPr>
  </w:style>
  <w:style w:type="character" w:customStyle="1" w:styleId="41">
    <w:name w:val="标题 5 Char"/>
    <w:link w:val="6"/>
    <w:autoRedefine/>
    <w:qFormat/>
    <w:uiPriority w:val="0"/>
    <w:rPr>
      <w:rFonts w:ascii="Times New Roman" w:hAnsi="Times New Roman" w:eastAsia="宋体" w:cs="Times New Roman"/>
      <w:b/>
      <w:bCs/>
      <w:sz w:val="28"/>
      <w:szCs w:val="28"/>
    </w:rPr>
  </w:style>
  <w:style w:type="character" w:customStyle="1" w:styleId="42">
    <w:name w:val="标题 6 Char"/>
    <w:link w:val="7"/>
    <w:autoRedefine/>
    <w:qFormat/>
    <w:uiPriority w:val="0"/>
    <w:rPr>
      <w:rFonts w:ascii="Arial" w:hAnsi="Arial" w:eastAsia="黑体" w:cs="Times New Roman"/>
      <w:b/>
      <w:bCs/>
      <w:sz w:val="24"/>
      <w:szCs w:val="24"/>
    </w:rPr>
  </w:style>
  <w:style w:type="character" w:customStyle="1" w:styleId="43">
    <w:name w:val="标题 7 Char"/>
    <w:link w:val="8"/>
    <w:autoRedefine/>
    <w:qFormat/>
    <w:uiPriority w:val="0"/>
    <w:rPr>
      <w:rFonts w:ascii="Times New Roman" w:hAnsi="Times New Roman" w:eastAsia="宋体" w:cs="Times New Roman"/>
      <w:b/>
      <w:bCs/>
      <w:sz w:val="24"/>
      <w:szCs w:val="24"/>
    </w:rPr>
  </w:style>
  <w:style w:type="character" w:customStyle="1" w:styleId="44">
    <w:name w:val="标题 8 Char"/>
    <w:link w:val="9"/>
    <w:autoRedefine/>
    <w:qFormat/>
    <w:uiPriority w:val="0"/>
    <w:rPr>
      <w:rFonts w:ascii="Arial" w:hAnsi="Arial" w:eastAsia="黑体" w:cs="Times New Roman"/>
      <w:sz w:val="24"/>
      <w:szCs w:val="24"/>
    </w:rPr>
  </w:style>
  <w:style w:type="character" w:customStyle="1" w:styleId="45">
    <w:name w:val="标题 9 Char"/>
    <w:link w:val="10"/>
    <w:autoRedefine/>
    <w:qFormat/>
    <w:uiPriority w:val="0"/>
    <w:rPr>
      <w:rFonts w:ascii="Arial" w:hAnsi="Arial" w:eastAsia="黑体" w:cs="Times New Roman"/>
      <w:szCs w:val="21"/>
    </w:rPr>
  </w:style>
  <w:style w:type="character" w:customStyle="1" w:styleId="46">
    <w:name w:val="页眉 Char"/>
    <w:link w:val="19"/>
    <w:autoRedefine/>
    <w:qFormat/>
    <w:uiPriority w:val="99"/>
    <w:rPr>
      <w:rFonts w:ascii="Times New Roman" w:hAnsi="Times New Roman" w:eastAsia="宋体" w:cs="Times New Roman"/>
      <w:sz w:val="18"/>
      <w:szCs w:val="18"/>
    </w:rPr>
  </w:style>
  <w:style w:type="character" w:customStyle="1" w:styleId="47">
    <w:name w:val="页脚 Char"/>
    <w:link w:val="18"/>
    <w:autoRedefine/>
    <w:qFormat/>
    <w:uiPriority w:val="99"/>
    <w:rPr>
      <w:rFonts w:ascii="宋体" w:hAnsi="Times New Roman" w:eastAsia="宋体" w:cs="Times New Roman"/>
      <w:sz w:val="18"/>
      <w:szCs w:val="18"/>
    </w:rPr>
  </w:style>
  <w:style w:type="character" w:customStyle="1" w:styleId="48">
    <w:name w:val="批注框文本 Char"/>
    <w:link w:val="17"/>
    <w:autoRedefine/>
    <w:semiHidden/>
    <w:qFormat/>
    <w:uiPriority w:val="99"/>
    <w:rPr>
      <w:sz w:val="18"/>
      <w:szCs w:val="18"/>
    </w:rPr>
  </w:style>
  <w:style w:type="paragraph" w:styleId="49">
    <w:name w:val="Quote"/>
    <w:basedOn w:val="1"/>
    <w:next w:val="1"/>
    <w:link w:val="50"/>
    <w:autoRedefine/>
    <w:qFormat/>
    <w:uiPriority w:val="29"/>
    <w:rPr>
      <w:i/>
      <w:iCs/>
      <w:color w:val="000000"/>
    </w:rPr>
  </w:style>
  <w:style w:type="character" w:customStyle="1" w:styleId="50">
    <w:name w:val="引用 Char"/>
    <w:link w:val="49"/>
    <w:autoRedefine/>
    <w:qFormat/>
    <w:uiPriority w:val="29"/>
    <w:rPr>
      <w:i/>
      <w:iCs/>
      <w:color w:val="000000"/>
    </w:rPr>
  </w:style>
  <w:style w:type="character" w:customStyle="1" w:styleId="51">
    <w:name w:val="标题 Char"/>
    <w:link w:val="27"/>
    <w:autoRedefine/>
    <w:qFormat/>
    <w:uiPriority w:val="0"/>
    <w:rPr>
      <w:rFonts w:ascii="Arial" w:hAnsi="Arial" w:eastAsia="宋体" w:cs="Arial"/>
      <w:b/>
      <w:bCs/>
      <w:sz w:val="32"/>
      <w:szCs w:val="32"/>
    </w:rPr>
  </w:style>
  <w:style w:type="paragraph" w:customStyle="1" w:styleId="52">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autoRedefine/>
    <w:qFormat/>
    <w:uiPriority w:val="0"/>
    <w:pPr>
      <w:ind w:left="227"/>
    </w:pPr>
    <w:rPr>
      <w:rFonts w:ascii="宋体" w:hAnsi="Times New Roman" w:eastAsia="宋体" w:cs="Times New Roman"/>
      <w:sz w:val="18"/>
      <w:lang w:val="en-US" w:eastAsia="zh-CN" w:bidi="ar-SA"/>
    </w:rPr>
  </w:style>
  <w:style w:type="paragraph" w:customStyle="1" w:styleId="55">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autoRedefine/>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autoRedefine/>
    <w:qFormat/>
    <w:uiPriority w:val="0"/>
    <w:pPr>
      <w:spacing w:line="0" w:lineRule="atLeast"/>
    </w:pPr>
    <w:rPr>
      <w:rFonts w:ascii="黑体" w:hAnsi="宋体" w:eastAsia="黑体"/>
    </w:rPr>
  </w:style>
  <w:style w:type="paragraph" w:customStyle="1" w:styleId="58">
    <w:name w:val="标准文件_标准正文"/>
    <w:basedOn w:val="1"/>
    <w:next w:val="59"/>
    <w:autoRedefine/>
    <w:qFormat/>
    <w:uiPriority w:val="0"/>
    <w:pPr>
      <w:snapToGrid w:val="0"/>
      <w:ind w:firstLine="200" w:firstLineChars="200"/>
    </w:pPr>
    <w:rPr>
      <w:kern w:val="0"/>
    </w:rPr>
  </w:style>
  <w:style w:type="paragraph" w:customStyle="1" w:styleId="59">
    <w:name w:val="标准文件_段"/>
    <w:link w:val="187"/>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autoRedefine/>
    <w:qFormat/>
    <w:uiPriority w:val="0"/>
    <w:pPr>
      <w:adjustRightInd/>
      <w:snapToGrid/>
      <w:ind w:firstLine="0" w:firstLineChars="0"/>
    </w:pPr>
    <w:rPr>
      <w:rFonts w:ascii="宋体" w:hAnsi="宋体"/>
      <w:kern w:val="2"/>
    </w:rPr>
  </w:style>
  <w:style w:type="paragraph" w:customStyle="1" w:styleId="61">
    <w:name w:val="标准文件_标准部门"/>
    <w:basedOn w:val="1"/>
    <w:autoRedefine/>
    <w:qFormat/>
    <w:uiPriority w:val="0"/>
    <w:pPr>
      <w:jc w:val="center"/>
    </w:pPr>
    <w:rPr>
      <w:rFonts w:ascii="黑体" w:eastAsia="黑体"/>
      <w:kern w:val="0"/>
      <w:sz w:val="44"/>
    </w:rPr>
  </w:style>
  <w:style w:type="paragraph" w:customStyle="1" w:styleId="62">
    <w:name w:val="标准文件_标准代替"/>
    <w:basedOn w:val="1"/>
    <w:next w:val="1"/>
    <w:autoRedefine/>
    <w:qFormat/>
    <w:uiPriority w:val="0"/>
    <w:pPr>
      <w:spacing w:line="310" w:lineRule="exact"/>
      <w:jc w:val="right"/>
    </w:pPr>
    <w:rPr>
      <w:rFonts w:ascii="宋体" w:hAnsi="宋体"/>
      <w:kern w:val="0"/>
    </w:rPr>
  </w:style>
  <w:style w:type="paragraph" w:customStyle="1" w:styleId="63">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autoRedefine/>
    <w:qFormat/>
    <w:uiPriority w:val="0"/>
    <w:pPr>
      <w:jc w:val="left"/>
    </w:pPr>
  </w:style>
  <w:style w:type="paragraph" w:customStyle="1" w:styleId="66">
    <w:name w:val="标准文件_参考文献标题"/>
    <w:basedOn w:val="1"/>
    <w:next w:val="1"/>
    <w:autoRedefine/>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7">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autoRedefine/>
    <w:qFormat/>
    <w:uiPriority w:val="0"/>
    <w:rPr>
      <w:rFonts w:ascii="黑体" w:eastAsia="黑体"/>
      <w:spacing w:val="0"/>
      <w:w w:val="100"/>
      <w:position w:val="3"/>
      <w:sz w:val="28"/>
    </w:rPr>
  </w:style>
  <w:style w:type="paragraph" w:customStyle="1" w:styleId="70">
    <w:name w:val="标准文件_方框数字列项"/>
    <w:basedOn w:val="59"/>
    <w:autoRedefine/>
    <w:qFormat/>
    <w:uiPriority w:val="0"/>
    <w:pPr>
      <w:numPr>
        <w:ilvl w:val="0"/>
        <w:numId w:val="3"/>
      </w:numPr>
      <w:ind w:firstLine="0" w:firstLineChars="0"/>
    </w:pPr>
  </w:style>
  <w:style w:type="paragraph" w:customStyle="1" w:styleId="71">
    <w:name w:val="标准文件_封面标准编号"/>
    <w:basedOn w:val="1"/>
    <w:next w:val="62"/>
    <w:autoRedefine/>
    <w:qFormat/>
    <w:uiPriority w:val="0"/>
    <w:pPr>
      <w:spacing w:line="310" w:lineRule="exact"/>
      <w:jc w:val="right"/>
    </w:pPr>
    <w:rPr>
      <w:rFonts w:ascii="黑体" w:eastAsia="黑体"/>
      <w:kern w:val="0"/>
      <w:sz w:val="28"/>
    </w:rPr>
  </w:style>
  <w:style w:type="paragraph" w:customStyle="1" w:styleId="72">
    <w:name w:val="标准文件_封面标准分类号"/>
    <w:basedOn w:val="1"/>
    <w:autoRedefine/>
    <w:qFormat/>
    <w:uiPriority w:val="0"/>
    <w:rPr>
      <w:rFonts w:ascii="黑体" w:eastAsia="黑体"/>
      <w:b/>
      <w:kern w:val="0"/>
      <w:sz w:val="28"/>
    </w:rPr>
  </w:style>
  <w:style w:type="paragraph" w:customStyle="1" w:styleId="73">
    <w:name w:val="标准文件_封面标准名称"/>
    <w:basedOn w:val="1"/>
    <w:autoRedefine/>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autoRedefine/>
    <w:qFormat/>
    <w:uiPriority w:val="0"/>
    <w:pPr>
      <w:spacing w:line="310" w:lineRule="exact"/>
    </w:pPr>
    <w:rPr>
      <w:rFonts w:ascii="黑体" w:eastAsia="黑体"/>
      <w:kern w:val="0"/>
      <w:sz w:val="28"/>
    </w:rPr>
  </w:style>
  <w:style w:type="paragraph" w:customStyle="1" w:styleId="76">
    <w:name w:val="标准文件_封面密级"/>
    <w:basedOn w:val="1"/>
    <w:autoRedefine/>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autoRedefine/>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autoRedefine/>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autoRedefine/>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7">
    <w:name w:val="标准文件_附录五级条标题"/>
    <w:next w:val="59"/>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Char"/>
    <w:link w:val="14"/>
    <w:autoRedefine/>
    <w:qFormat/>
    <w:uiPriority w:val="0"/>
    <w:rPr>
      <w:rFonts w:ascii="Times New Roman" w:hAnsi="Times New Roman" w:eastAsia="宋体" w:cs="Times New Roman"/>
      <w:szCs w:val="20"/>
    </w:rPr>
  </w:style>
  <w:style w:type="paragraph" w:customStyle="1" w:styleId="90">
    <w:name w:val="标准文件_附录章标题"/>
    <w:next w:val="59"/>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autoRedefine/>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autoRedefine/>
    <w:qFormat/>
    <w:uiPriority w:val="0"/>
    <w:pPr>
      <w:spacing w:line="460" w:lineRule="exact"/>
    </w:pPr>
  </w:style>
  <w:style w:type="paragraph" w:customStyle="1" w:styleId="94">
    <w:name w:val="标准文件_目录标题"/>
    <w:basedOn w:val="1"/>
    <w:autoRedefine/>
    <w:qFormat/>
    <w:uiPriority w:val="0"/>
    <w:pPr>
      <w:spacing w:after="150" w:afterLines="150" w:line="240" w:lineRule="auto"/>
      <w:jc w:val="center"/>
    </w:pPr>
    <w:rPr>
      <w:rFonts w:ascii="黑体" w:eastAsia="黑体"/>
      <w:sz w:val="32"/>
    </w:rPr>
  </w:style>
  <w:style w:type="paragraph" w:customStyle="1" w:styleId="95">
    <w:name w:val="标准文件_破折号列项"/>
    <w:autoRedefine/>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ind w:left="0" w:firstLine="200"/>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autoRedefine/>
    <w:qFormat/>
    <w:uiPriority w:val="31"/>
    <w:rPr>
      <w:smallCaps/>
      <w:color w:val="C0504D"/>
      <w:u w:val="single"/>
    </w:rPr>
  </w:style>
  <w:style w:type="paragraph" w:customStyle="1" w:styleId="99">
    <w:name w:val="标准文件_示例后续"/>
    <w:basedOn w:val="1"/>
    <w:autoRedefine/>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Char"/>
    <w:link w:val="22"/>
    <w:autoRedefine/>
    <w:semiHidden/>
    <w:qFormat/>
    <w:uiPriority w:val="0"/>
    <w:rPr>
      <w:rFonts w:ascii="宋体" w:hAnsi="Times New Roman" w:eastAsia="宋体" w:cs="Times New Roman"/>
      <w:sz w:val="18"/>
      <w:szCs w:val="18"/>
    </w:rPr>
  </w:style>
  <w:style w:type="paragraph" w:customStyle="1" w:styleId="103">
    <w:name w:val="标准文件_条文脚注"/>
    <w:basedOn w:val="22"/>
    <w:autoRedefine/>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1"/>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autoRedefine/>
    <w:qFormat/>
    <w:uiPriority w:val="0"/>
    <w:pPr>
      <w:numPr>
        <w:ilvl w:val="2"/>
      </w:numPr>
      <w:spacing w:before="50" w:beforeLines="50" w:after="50" w:afterLines="50"/>
      <w:outlineLvl w:val="1"/>
    </w:pPr>
  </w:style>
  <w:style w:type="paragraph" w:customStyle="1" w:styleId="109">
    <w:name w:val="标准文件_一致程度"/>
    <w:basedOn w:val="1"/>
    <w:autoRedefine/>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autoRedefine/>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autoRedefine/>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2">
    <w:name w:val="发布部门"/>
    <w:next w:val="59"/>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autoRedefine/>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autoRedefine/>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autoRedefine/>
    <w:qFormat/>
    <w:uiPriority w:val="0"/>
    <w:pPr>
      <w:autoSpaceDN w:val="0"/>
      <w:outlineLvl w:val="2"/>
    </w:pPr>
    <w:rPr>
      <w:rFonts w:ascii="宋体" w:hAnsi="宋体" w:eastAsia="宋体"/>
    </w:rPr>
  </w:style>
  <w:style w:type="character" w:customStyle="1" w:styleId="139">
    <w:name w:val="个人答复风格"/>
    <w:autoRedefine/>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autoRedefine/>
    <w:qFormat/>
    <w:uiPriority w:val="0"/>
    <w:pPr>
      <w:tabs>
        <w:tab w:val="left" w:pos="840"/>
      </w:tabs>
    </w:pPr>
  </w:style>
  <w:style w:type="paragraph" w:customStyle="1" w:styleId="144">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autoRedefine/>
    <w:semiHidden/>
    <w:qFormat/>
    <w:uiPriority w:val="0"/>
    <w:pPr>
      <w:adjustRightInd/>
      <w:spacing w:line="240" w:lineRule="auto"/>
      <w:jc w:val="left"/>
    </w:pPr>
    <w:rPr>
      <w:bCs/>
      <w:iCs/>
    </w:rPr>
  </w:style>
  <w:style w:type="paragraph" w:customStyle="1" w:styleId="146">
    <w:name w:val="目录 31"/>
    <w:basedOn w:val="1"/>
    <w:next w:val="1"/>
    <w:autoRedefine/>
    <w:semiHidden/>
    <w:qFormat/>
    <w:uiPriority w:val="0"/>
    <w:pPr>
      <w:spacing w:line="240" w:lineRule="auto"/>
    </w:pPr>
    <w:rPr>
      <w:rFonts w:ascii="宋体" w:hAnsi="宋体"/>
      <w:iCs/>
    </w:rPr>
  </w:style>
  <w:style w:type="paragraph" w:customStyle="1" w:styleId="147">
    <w:name w:val="目录 41"/>
    <w:basedOn w:val="1"/>
    <w:next w:val="1"/>
    <w:autoRedefine/>
    <w:semiHidden/>
    <w:qFormat/>
    <w:uiPriority w:val="0"/>
    <w:pPr>
      <w:adjustRightInd/>
      <w:spacing w:line="240" w:lineRule="auto"/>
      <w:jc w:val="left"/>
    </w:pPr>
  </w:style>
  <w:style w:type="paragraph" w:customStyle="1" w:styleId="148">
    <w:name w:val="目录 51"/>
    <w:basedOn w:val="1"/>
    <w:next w:val="1"/>
    <w:autoRedefine/>
    <w:semiHidden/>
    <w:qFormat/>
    <w:uiPriority w:val="0"/>
    <w:pPr>
      <w:spacing w:line="240" w:lineRule="auto"/>
    </w:pPr>
    <w:rPr>
      <w:rFonts w:ascii="宋体" w:hAnsi="宋体"/>
    </w:rPr>
  </w:style>
  <w:style w:type="paragraph" w:customStyle="1" w:styleId="149">
    <w:name w:val="目录 61"/>
    <w:basedOn w:val="1"/>
    <w:next w:val="1"/>
    <w:autoRedefine/>
    <w:semiHidden/>
    <w:qFormat/>
    <w:uiPriority w:val="0"/>
    <w:pPr>
      <w:adjustRightInd/>
      <w:spacing w:line="240" w:lineRule="auto"/>
      <w:jc w:val="left"/>
    </w:pPr>
  </w:style>
  <w:style w:type="paragraph" w:customStyle="1" w:styleId="150">
    <w:name w:val="目录 71"/>
    <w:basedOn w:val="149"/>
    <w:autoRedefine/>
    <w:semiHidden/>
    <w:qFormat/>
    <w:uiPriority w:val="0"/>
    <w:pPr>
      <w:ind w:left="1260"/>
    </w:pPr>
  </w:style>
  <w:style w:type="paragraph" w:customStyle="1" w:styleId="151">
    <w:name w:val="目录 81"/>
    <w:basedOn w:val="150"/>
    <w:autoRedefine/>
    <w:semiHidden/>
    <w:qFormat/>
    <w:uiPriority w:val="0"/>
    <w:pPr>
      <w:ind w:left="1470"/>
    </w:pPr>
  </w:style>
  <w:style w:type="paragraph" w:customStyle="1" w:styleId="152">
    <w:name w:val="目录 91"/>
    <w:basedOn w:val="151"/>
    <w:autoRedefine/>
    <w:semiHidden/>
    <w:qFormat/>
    <w:uiPriority w:val="0"/>
    <w:pPr>
      <w:ind w:left="1680"/>
    </w:pPr>
  </w:style>
  <w:style w:type="paragraph" w:customStyle="1" w:styleId="153">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autoRedefine/>
    <w:qFormat/>
    <w:uiPriority w:val="0"/>
    <w:pPr>
      <w:framePr w:wrap="around"/>
      <w:spacing w:line="0" w:lineRule="atLeast"/>
    </w:pPr>
    <w:rPr>
      <w:rFonts w:ascii="黑体" w:eastAsia="黑体"/>
      <w:b w:val="0"/>
    </w:rPr>
  </w:style>
  <w:style w:type="paragraph" w:customStyle="1" w:styleId="155">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autoRedefine/>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autoRedefine/>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autoRedefine/>
    <w:qFormat/>
    <w:uiPriority w:val="0"/>
    <w:pPr>
      <w:ind w:left="1406" w:leftChars="0" w:hanging="499" w:firstLineChars="0"/>
    </w:pPr>
  </w:style>
  <w:style w:type="paragraph" w:customStyle="1" w:styleId="165">
    <w:name w:val="标准文件_一级无标题"/>
    <w:basedOn w:val="108"/>
    <w:autoRedefine/>
    <w:qFormat/>
    <w:uiPriority w:val="0"/>
    <w:pPr>
      <w:spacing w:before="0" w:beforeLines="0" w:after="0" w:afterLines="0"/>
      <w:outlineLvl w:val="9"/>
    </w:pPr>
    <w:rPr>
      <w:rFonts w:ascii="宋体" w:eastAsia="宋体"/>
    </w:rPr>
  </w:style>
  <w:style w:type="paragraph" w:customStyle="1" w:styleId="166">
    <w:name w:val="标准文件_五级无标题"/>
    <w:basedOn w:val="106"/>
    <w:autoRedefine/>
    <w:qFormat/>
    <w:uiPriority w:val="0"/>
    <w:pPr>
      <w:spacing w:before="0" w:beforeLines="0" w:after="0" w:afterLines="0"/>
      <w:outlineLvl w:val="9"/>
    </w:pPr>
    <w:rPr>
      <w:rFonts w:ascii="宋体" w:eastAsia="宋体"/>
    </w:rPr>
  </w:style>
  <w:style w:type="paragraph" w:customStyle="1" w:styleId="167">
    <w:name w:val="标准文件_三级无标题"/>
    <w:basedOn w:val="97"/>
    <w:autoRedefine/>
    <w:qFormat/>
    <w:uiPriority w:val="0"/>
    <w:pPr>
      <w:spacing w:before="0" w:beforeLines="0" w:after="0" w:afterLines="0"/>
      <w:outlineLvl w:val="9"/>
    </w:pPr>
    <w:rPr>
      <w:rFonts w:ascii="宋体" w:eastAsia="宋体"/>
    </w:rPr>
  </w:style>
  <w:style w:type="paragraph" w:customStyle="1" w:styleId="168">
    <w:name w:val="标准文件_二级无标题"/>
    <w:basedOn w:val="68"/>
    <w:autoRedefine/>
    <w:qFormat/>
    <w:uiPriority w:val="0"/>
    <w:pPr>
      <w:spacing w:before="0" w:beforeLines="0" w:after="0" w:afterLines="0"/>
      <w:outlineLvl w:val="9"/>
    </w:pPr>
    <w:rPr>
      <w:rFonts w:ascii="宋体" w:eastAsia="宋体"/>
    </w:rPr>
  </w:style>
  <w:style w:type="paragraph" w:customStyle="1" w:styleId="169">
    <w:name w:val="标准_四级无标题"/>
    <w:basedOn w:val="101"/>
    <w:next w:val="59"/>
    <w:autoRedefine/>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autoRedefine/>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autoRedefine/>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autoRedefine/>
    <w:qFormat/>
    <w:uiPriority w:val="0"/>
    <w:pPr>
      <w:numPr>
        <w:ilvl w:val="0"/>
        <w:numId w:val="25"/>
      </w:numPr>
      <w:adjustRightInd/>
      <w:spacing w:line="240" w:lineRule="auto"/>
      <w:ind w:left="783"/>
    </w:pPr>
    <w:rPr>
      <w:rFonts w:ascii="宋体" w:hAnsi="Times New Roman"/>
      <w:sz w:val="18"/>
      <w:szCs w:val="18"/>
    </w:rPr>
  </w:style>
  <w:style w:type="paragraph" w:customStyle="1" w:styleId="177">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autoRedefine/>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autoRedefine/>
    <w:qFormat/>
    <w:uiPriority w:val="0"/>
    <w:rPr>
      <w:rFonts w:ascii="宋体" w:hAnsi="Times New Roman"/>
      <w:sz w:val="21"/>
    </w:rPr>
  </w:style>
  <w:style w:type="paragraph" w:customStyle="1" w:styleId="188">
    <w:name w:val="标准文件_表格续"/>
    <w:basedOn w:val="59"/>
    <w:next w:val="59"/>
    <w:autoRedefine/>
    <w:qFormat/>
    <w:uiPriority w:val="0"/>
    <w:pPr>
      <w:jc w:val="center"/>
    </w:pPr>
    <w:rPr>
      <w:rFonts w:ascii="黑体" w:hAnsi="黑体" w:eastAsia="黑体"/>
    </w:rPr>
  </w:style>
  <w:style w:type="character" w:styleId="189">
    <w:name w:val="Placeholder Text"/>
    <w:basedOn w:val="30"/>
    <w:autoRedefine/>
    <w:semiHidden/>
    <w:qFormat/>
    <w:uiPriority w:val="99"/>
    <w:rPr>
      <w:color w:val="808080"/>
    </w:rPr>
  </w:style>
  <w:style w:type="paragraph" w:customStyle="1" w:styleId="190">
    <w:name w:val="标准文件_二级项2"/>
    <w:basedOn w:val="59"/>
    <w:autoRedefine/>
    <w:qFormat/>
    <w:uiPriority w:val="0"/>
    <w:pPr>
      <w:numPr>
        <w:ilvl w:val="1"/>
        <w:numId w:val="21"/>
      </w:numPr>
      <w:ind w:left="1271" w:hanging="420" w:firstLineChars="0"/>
    </w:pPr>
  </w:style>
  <w:style w:type="paragraph" w:customStyle="1" w:styleId="191">
    <w:name w:val="标准文件_三级项2"/>
    <w:basedOn w:val="59"/>
    <w:autoRedefine/>
    <w:qFormat/>
    <w:uiPriority w:val="0"/>
    <w:pPr>
      <w:numPr>
        <w:ilvl w:val="0"/>
        <w:numId w:val="30"/>
      </w:numPr>
      <w:spacing w:line="300" w:lineRule="exact"/>
      <w:ind w:left="1276" w:hanging="425" w:firstLineChars="0"/>
    </w:pPr>
    <w:rPr>
      <w:rFonts w:ascii="Times New Roman"/>
    </w:rPr>
  </w:style>
  <w:style w:type="paragraph" w:customStyle="1" w:styleId="192">
    <w:name w:val="标准文件_一级项2"/>
    <w:basedOn w:val="59"/>
    <w:autoRedefine/>
    <w:qFormat/>
    <w:uiPriority w:val="0"/>
    <w:pPr>
      <w:numPr>
        <w:ilvl w:val="0"/>
        <w:numId w:val="31"/>
      </w:numPr>
      <w:spacing w:line="300" w:lineRule="exact"/>
      <w:ind w:left="1271" w:hanging="420" w:firstLineChars="0"/>
    </w:pPr>
    <w:rPr>
      <w:rFonts w:ascii="Times New Roman"/>
    </w:rPr>
  </w:style>
  <w:style w:type="paragraph" w:customStyle="1" w:styleId="193">
    <w:name w:val="标准文件_提示"/>
    <w:basedOn w:val="59"/>
    <w:next w:val="59"/>
    <w:autoRedefine/>
    <w:qFormat/>
    <w:uiPriority w:val="0"/>
    <w:pPr>
      <w:ind w:firstLine="420"/>
    </w:pPr>
    <w:rPr>
      <w:rFonts w:ascii="黑体" w:eastAsia="黑体"/>
    </w:rPr>
  </w:style>
  <w:style w:type="character" w:customStyle="1" w:styleId="194">
    <w:name w:val="标准文件_来源"/>
    <w:basedOn w:val="30"/>
    <w:autoRedefine/>
    <w:qFormat/>
    <w:uiPriority w:val="1"/>
    <w:rPr>
      <w:rFonts w:eastAsia="宋体"/>
      <w:sz w:val="21"/>
    </w:rPr>
  </w:style>
  <w:style w:type="paragraph" w:customStyle="1" w:styleId="195">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autoRedefine/>
    <w:qFormat/>
    <w:uiPriority w:val="0"/>
    <w:pPr>
      <w:framePr w:w="3997" w:h="471" w:hRule="exact" w:hSpace="0" w:vSpace="181" w:wrap="around" w:vAnchor="page" w:hAnchor="page" w:x="1419" w:y="14097"/>
    </w:pPr>
  </w:style>
  <w:style w:type="paragraph" w:customStyle="1" w:styleId="197">
    <w:name w:val="其他实施日期"/>
    <w:basedOn w:val="157"/>
    <w:autoRedefine/>
    <w:qFormat/>
    <w:uiPriority w:val="0"/>
    <w:pPr>
      <w:framePr w:w="3997" w:h="471" w:hRule="exact" w:vSpace="181" w:wrap="around" w:vAnchor="page" w:hAnchor="page" w:x="7089" w:y="14097"/>
    </w:pPr>
  </w:style>
  <w:style w:type="paragraph" w:customStyle="1" w:styleId="198">
    <w:name w:val="标准文件_文件编号"/>
    <w:basedOn w:val="59"/>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autoRedefine/>
    <w:qFormat/>
    <w:uiPriority w:val="0"/>
    <w:pPr>
      <w:spacing w:before="57"/>
    </w:pPr>
    <w:rPr>
      <w:sz w:val="21"/>
    </w:rPr>
  </w:style>
  <w:style w:type="paragraph" w:customStyle="1" w:styleId="200">
    <w:name w:val="标准文件_文件名称"/>
    <w:basedOn w:val="59"/>
    <w:next w:val="59"/>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autoRedefine/>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autoRedefine/>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autoRedefine/>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autoRedefine/>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autoRedefine/>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autoRedefine/>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autoRedefine/>
    <w:qFormat/>
    <w:uiPriority w:val="0"/>
    <w:pPr>
      <w:ind w:left="811" w:firstLine="0" w:firstLineChars="0"/>
    </w:pPr>
    <w:rPr>
      <w:sz w:val="18"/>
    </w:rPr>
  </w:style>
  <w:style w:type="paragraph" w:customStyle="1" w:styleId="209">
    <w:name w:val="标准文件_注X后"/>
    <w:basedOn w:val="59"/>
    <w:autoRedefine/>
    <w:qFormat/>
    <w:uiPriority w:val="0"/>
    <w:pPr>
      <w:ind w:left="811" w:firstLine="0" w:firstLineChars="0"/>
    </w:pPr>
    <w:rPr>
      <w:sz w:val="18"/>
    </w:rPr>
  </w:style>
  <w:style w:type="paragraph" w:customStyle="1" w:styleId="210">
    <w:name w:val="标准文件_示例后"/>
    <w:basedOn w:val="59"/>
    <w:autoRedefine/>
    <w:qFormat/>
    <w:uiPriority w:val="0"/>
    <w:pPr>
      <w:ind w:left="964" w:firstLine="0" w:firstLineChars="0"/>
    </w:pPr>
    <w:rPr>
      <w:sz w:val="18"/>
    </w:rPr>
  </w:style>
  <w:style w:type="paragraph" w:customStyle="1" w:styleId="211">
    <w:name w:val="标准文件_示例X后"/>
    <w:basedOn w:val="59"/>
    <w:link w:val="212"/>
    <w:autoRedefine/>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autoRedefine/>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autoRedefine/>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next w:val="59"/>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autoRedefine/>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autoRedefine/>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autoRedefine/>
    <w:qFormat/>
    <w:uiPriority w:val="0"/>
    <w:rPr>
      <w:rFonts w:ascii="黑体" w:eastAsia="黑体"/>
      <w:spacing w:val="85"/>
      <w:w w:val="100"/>
      <w:position w:val="3"/>
      <w:sz w:val="28"/>
      <w:szCs w:val="28"/>
    </w:rPr>
  </w:style>
  <w:style w:type="paragraph" w:customStyle="1" w:styleId="233">
    <w:name w:val="标准一级标题"/>
    <w:basedOn w:val="234"/>
    <w:qFormat/>
    <w:uiPriority w:val="0"/>
    <w:pPr>
      <w:keepNext/>
      <w:keepLines/>
      <w:widowControl/>
      <w:numPr>
        <w:ilvl w:val="0"/>
        <w:numId w:val="32"/>
      </w:numPr>
      <w:tabs>
        <w:tab w:val="left" w:pos="210"/>
      </w:tabs>
      <w:spacing w:before="50" w:beforeLines="50" w:after="50" w:afterLines="50" w:line="300" w:lineRule="auto"/>
      <w:ind w:firstLineChars="0"/>
      <w:outlineLvl w:val="0"/>
    </w:pPr>
    <w:rPr>
      <w:rFonts w:eastAsia="黑体"/>
    </w:rPr>
  </w:style>
  <w:style w:type="paragraph" w:styleId="234">
    <w:name w:val="No Spacing"/>
    <w:qFormat/>
    <w:uiPriority w:val="1"/>
    <w:pPr>
      <w:widowControl w:val="0"/>
      <w:ind w:firstLine="200" w:firstLineChars="200"/>
      <w:jc w:val="both"/>
    </w:pPr>
    <w:rPr>
      <w:rFonts w:ascii="Times New Roman" w:hAnsi="Times New Roman" w:eastAsia="宋体" w:cstheme="minorBidi"/>
      <w:kern w:val="2"/>
      <w:sz w:val="21"/>
      <w:szCs w:val="22"/>
      <w:lang w:val="en-US" w:eastAsia="zh-CN" w:bidi="ar-SA"/>
    </w:rPr>
  </w:style>
  <w:style w:type="paragraph" w:styleId="235">
    <w:name w:val="List Paragraph"/>
    <w:basedOn w:val="1"/>
    <w:qFormat/>
    <w:uiPriority w:val="34"/>
    <w:pPr>
      <w:numPr>
        <w:ilvl w:val="0"/>
        <w:numId w:val="33"/>
      </w:numPr>
      <w:ind w:firstLine="0"/>
      <w:jc w:val="left"/>
    </w:pPr>
  </w:style>
  <w:style w:type="paragraph" w:customStyle="1" w:styleId="236">
    <w:name w:val="标准二级标题"/>
    <w:basedOn w:val="234"/>
    <w:qFormat/>
    <w:uiPriority w:val="0"/>
    <w:pPr>
      <w:numPr>
        <w:ilvl w:val="1"/>
        <w:numId w:val="32"/>
      </w:numPr>
      <w:spacing w:after="50" w:afterLines="50" w:line="300" w:lineRule="auto"/>
      <w:ind w:firstLineChars="0"/>
      <w:outlineLvl w:val="1"/>
    </w:pPr>
    <w:rPr>
      <w:rFonts w:eastAsia="黑体"/>
    </w:rPr>
  </w:style>
  <w:style w:type="paragraph" w:customStyle="1" w:styleId="237">
    <w:name w:val="标准三级标题"/>
    <w:basedOn w:val="1"/>
    <w:next w:val="1"/>
    <w:qFormat/>
    <w:uiPriority w:val="0"/>
    <w:pPr>
      <w:numPr>
        <w:ilvl w:val="2"/>
        <w:numId w:val="32"/>
      </w:numPr>
      <w:tabs>
        <w:tab w:val="left" w:pos="210"/>
      </w:tabs>
      <w:spacing w:line="300" w:lineRule="auto"/>
      <w:jc w:val="left"/>
      <w:outlineLvl w:val="2"/>
    </w:pPr>
    <w:rPr>
      <w:rFonts w:hint="eastAsia" w:ascii="黑体" w:hAnsi="黑体"/>
    </w:rPr>
  </w:style>
  <w:style w:type="paragraph" w:customStyle="1" w:styleId="238">
    <w:name w:val="标准四级标题"/>
    <w:qFormat/>
    <w:uiPriority w:val="0"/>
    <w:pPr>
      <w:numPr>
        <w:ilvl w:val="3"/>
        <w:numId w:val="32"/>
      </w:numPr>
      <w:tabs>
        <w:tab w:val="left" w:pos="210"/>
      </w:tabs>
      <w:spacing w:line="300" w:lineRule="auto"/>
      <w:outlineLvl w:val="3"/>
    </w:pPr>
    <w:rPr>
      <w:rFonts w:ascii="宋体" w:hAnsi="宋体" w:eastAsia="宋体" w:cstheme="minorBidi"/>
      <w:kern w:val="2"/>
      <w:sz w:val="21"/>
      <w:szCs w:val="21"/>
      <w:lang w:val="en-US" w:eastAsia="zh-CN" w:bidi="ar-SA"/>
    </w:rPr>
  </w:style>
  <w:style w:type="paragraph" w:customStyle="1" w:styleId="23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glossaryDocument" Target="glossary/document.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jpeg"/><Relationship Id="rId22" Type="http://schemas.openxmlformats.org/officeDocument/2006/relationships/theme" Target="theme/theme1.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DD466AA5B634692AE5843E0F6D9F7F9"/>
        <w:style w:val=""/>
        <w:category>
          <w:name w:val="常规"/>
          <w:gallery w:val="placeholder"/>
        </w:category>
        <w:types>
          <w:type w:val="bbPlcHdr"/>
        </w:types>
        <w:behaviors>
          <w:behavior w:val="content"/>
        </w:behaviors>
        <w:description w:val=""/>
        <w:guid w:val="{04209939-A7F6-4420-8E46-77F1F0A1A4BA}"/>
      </w:docPartPr>
      <w:docPartBody>
        <w:p w14:paraId="2FD7E566">
          <w:pPr>
            <w:pStyle w:val="5"/>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662"/>
    <w:rsid w:val="002D2F3B"/>
    <w:rsid w:val="00546DE6"/>
    <w:rsid w:val="008F3A34"/>
    <w:rsid w:val="00B3798B"/>
    <w:rsid w:val="00D65693"/>
    <w:rsid w:val="00E33F4B"/>
    <w:rsid w:val="00EB4992"/>
    <w:rsid w:val="00F66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8DD466AA5B634692AE5843E0F6D9F7F9"/>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032439E6D3A49189AD006BF6EB43BC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9AEA391D856C44C49EFFABBC857CC72C"/>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7B0BF34A932846FAA9388839B438211C"/>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11</Pages>
  <Words>5006</Words>
  <Characters>5497</Characters>
  <Lines>125</Lines>
  <Paragraphs>35</Paragraphs>
  <TotalTime>21</TotalTime>
  <ScaleCrop>false</ScaleCrop>
  <LinksUpToDate>false</LinksUpToDate>
  <CharactersWithSpaces>5620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2021-01-28T01:10:00Z</dcterms:created>
  <dc:creator>L HT</dc:creator>
  <dc:description>&lt;config cover="true" show_menu="true" version="1.0.0" doctype="SDKXY"&gt;_x000d_
&lt;/config&gt;</dc:description>
  <cp:lastModifiedBy>zq</cp:lastModifiedBy>
  <cp:lastPrinted>2020-08-30T10:00:00Z</cp:lastPrinted>
  <dcterms:modified xsi:type="dcterms:W3CDTF">2025-01-21T06:58:03Z</dcterms:modified>
  <dc:title>团体标准</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2052-12.1.0.19770</vt:lpwstr>
  </property>
  <property fmtid="{D5CDD505-2E9C-101B-9397-08002B2CF9AE}" pid="15" name="ICV">
    <vt:lpwstr>A957E761305A48358CC01979768DD011_12</vt:lpwstr>
  </property>
  <property fmtid="{D5CDD505-2E9C-101B-9397-08002B2CF9AE}" pid="16" name="KSOTemplateDocerSaveRecord">
    <vt:lpwstr>eyJoZGlkIjoiYTJiY2Q4YzFmMDExZGEzYTZlODRjZTVmZjMzOTJkNGIiLCJ1c2VySWQiOiIxMjA5NjIyNDYyIn0=</vt:lpwstr>
  </property>
</Properties>
</file>