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eastAsia="华文楷体" w:cs="Times New Roman"/>
          <w:b/>
          <w:bCs w:val="0"/>
          <w:kern w:val="2"/>
          <w:sz w:val="52"/>
          <w:szCs w:val="52"/>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eastAsia="华文楷体" w:cs="Times New Roman"/>
          <w:b/>
          <w:bCs w:val="0"/>
          <w:kern w:val="2"/>
          <w:sz w:val="52"/>
          <w:szCs w:val="52"/>
        </w:rPr>
      </w:pPr>
      <w:r>
        <w:rPr>
          <w:rFonts w:hint="default" w:ascii="Times New Roman" w:hAnsi="Times New Roman" w:eastAsia="华文楷体" w:cs="Times New Roman"/>
          <w:b/>
          <w:bCs w:val="0"/>
          <w:kern w:val="2"/>
          <w:sz w:val="52"/>
          <w:szCs w:val="52"/>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eastAsia="华文楷体" w:cs="Times New Roman"/>
          <w:b/>
          <w:bCs w:val="0"/>
          <w:kern w:val="2"/>
          <w:sz w:val="28"/>
          <w:szCs w:val="28"/>
        </w:rPr>
      </w:pPr>
      <w:r>
        <w:rPr>
          <w:rFonts w:eastAsia="华文楷体"/>
          <w:b/>
          <w:sz w:val="52"/>
          <w:szCs w:val="48"/>
        </w:rPr>
        <w:drawing>
          <wp:inline distT="0" distB="0" distL="114300" distR="114300">
            <wp:extent cx="1282065" cy="922655"/>
            <wp:effectExtent l="0" t="0" r="13335" b="10795"/>
            <wp:docPr id="1" name="图片 1"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logo"/>
                    <pic:cNvPicPr>
                      <a:picLocks noChangeAspect="1"/>
                    </pic:cNvPicPr>
                  </pic:nvPicPr>
                  <pic:blipFill>
                    <a:blip r:embed="rId8"/>
                    <a:stretch>
                      <a:fillRect/>
                    </a:stretch>
                  </pic:blipFill>
                  <pic:spPr>
                    <a:xfrm>
                      <a:off x="0" y="0"/>
                      <a:ext cx="1282065" cy="922655"/>
                    </a:xfrm>
                    <a:prstGeom prst="rect">
                      <a:avLst/>
                    </a:prstGeom>
                    <a:noFill/>
                    <a:ln>
                      <a:noFill/>
                    </a:ln>
                  </pic:spPr>
                </pic:pic>
              </a:graphicData>
            </a:graphic>
          </wp:inline>
        </w:drawing>
      </w:r>
      <w:r>
        <w:rPr>
          <w:rFonts w:hint="default" w:ascii="Times New Roman" w:hAnsi="Times New Roman" w:eastAsia="华文楷体" w:cs="Times New Roman"/>
          <w:b/>
          <w:bCs w:val="0"/>
          <w:kern w:val="2"/>
          <w:sz w:val="52"/>
          <w:szCs w:val="52"/>
          <w:lang w:val="en-US" w:eastAsia="zh-CN" w:bidi="ar"/>
        </w:rPr>
        <w:t xml:space="preserve">         </w:t>
      </w:r>
      <w:r>
        <w:rPr>
          <w:rFonts w:hint="default" w:ascii="Times New Roman" w:hAnsi="Times New Roman" w:cs="Times New Roman" w:eastAsiaTheme="minorEastAsia"/>
          <w:kern w:val="2"/>
          <w:sz w:val="36"/>
          <w:szCs w:val="36"/>
          <w:lang w:val="en-US" w:eastAsia="zh-CN" w:bidi="ar"/>
        </w:rPr>
        <w:t>T/CECS ×××-202</w:t>
      </w:r>
      <w:r>
        <w:rPr>
          <w:rFonts w:hint="default" w:ascii="Times New Roman" w:hAnsi="Times New Roman" w:cs="Times New Roman"/>
          <w:kern w:val="2"/>
          <w:sz w:val="36"/>
          <w:szCs w:val="36"/>
          <w:lang w:eastAsia="zh-CN" w:bidi="ar"/>
          <w:woUserID w:val="1"/>
        </w:rPr>
        <w:t>x</w:t>
      </w:r>
      <w:r>
        <w:rPr>
          <w:rFonts w:hint="default" w:ascii="Times New Roman" w:hAnsi="Times New Roman" w:eastAsia="华文楷体" w:cs="Times New Roman"/>
          <w:b/>
          <w:bCs w:val="0"/>
          <w:kern w:val="2"/>
          <w:sz w:val="52"/>
          <w:szCs w:val="52"/>
          <w:lang w:val="en-US" w:eastAsia="zh-CN" w:bidi="ar"/>
        </w:rPr>
        <w:t xml:space="preserve">   </w:t>
      </w:r>
    </w:p>
    <w:tbl>
      <w:tblPr>
        <w:tblStyle w:val="13"/>
        <w:tblW w:w="8520" w:type="dxa"/>
        <w:tblInd w:w="0" w:type="dxa"/>
        <w:tblBorders>
          <w:top w:val="single" w:color="auto" w:sz="24"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4261"/>
        <w:gridCol w:w="4259"/>
      </w:tblGrid>
      <w:tr>
        <w:tblPrEx>
          <w:tblBorders>
            <w:top w:val="single" w:color="auto" w:sz="24"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00" w:hRule="atLeast"/>
        </w:trPr>
        <w:tc>
          <w:tcPr>
            <w:tcW w:w="4261" w:type="dxa"/>
            <w:tcBorders>
              <w:top w:val="single" w:color="auto" w:sz="24" w:space="0"/>
              <w:left w:val="nil"/>
              <w:bottom w:val="nil"/>
              <w:right w:val="nil"/>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bCs w:val="0"/>
                <w:kern w:val="2"/>
                <w:sz w:val="44"/>
                <w:szCs w:val="44"/>
              </w:rPr>
            </w:pPr>
          </w:p>
        </w:tc>
        <w:tc>
          <w:tcPr>
            <w:tcW w:w="4259" w:type="dxa"/>
            <w:tcBorders>
              <w:top w:val="single" w:color="auto" w:sz="24" w:space="0"/>
              <w:left w:val="nil"/>
              <w:bottom w:val="nil"/>
              <w:right w:val="nil"/>
            </w:tcBorders>
            <w:shd w:val="clear" w:color="auto" w:fill="auto"/>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bCs w:val="0"/>
                <w:kern w:val="2"/>
                <w:sz w:val="44"/>
                <w:szCs w:val="44"/>
              </w:rPr>
            </w:pPr>
          </w:p>
        </w:tc>
      </w:tr>
    </w:tbl>
    <w:p>
      <w:pPr>
        <w:keepNext w:val="0"/>
        <w:keepLines w:val="0"/>
        <w:widowControl w:val="0"/>
        <w:suppressLineNumbers w:val="0"/>
        <w:autoSpaceDE w:val="0"/>
        <w:autoSpaceDN w:val="0"/>
        <w:adjustRightInd w:val="0"/>
        <w:spacing w:before="0" w:beforeAutospacing="0" w:after="0" w:afterAutospacing="0" w:line="360" w:lineRule="auto"/>
        <w:ind w:left="0" w:right="0" w:firstLine="1802" w:firstLineChars="500"/>
        <w:jc w:val="both"/>
        <w:outlineLvl w:val="0"/>
        <w:rPr>
          <w:rFonts w:hint="default" w:ascii="Times New Roman" w:hAnsi="Times New Roman" w:cs="Times New Roman"/>
          <w:b/>
          <w:bCs w:val="0"/>
          <w:kern w:val="2"/>
          <w:sz w:val="36"/>
          <w:szCs w:val="36"/>
        </w:rPr>
      </w:pPr>
      <w:bookmarkStart w:id="0" w:name="_Toc24349"/>
      <w:bookmarkStart w:id="1" w:name="_Toc7176"/>
      <w:bookmarkStart w:id="2" w:name="_Toc27728"/>
      <w:r>
        <w:rPr>
          <w:rFonts w:hint="eastAsia" w:ascii="宋体" w:hAnsi="宋体" w:eastAsia="宋体" w:cs="宋体"/>
          <w:b/>
          <w:bCs w:val="0"/>
          <w:kern w:val="2"/>
          <w:sz w:val="36"/>
          <w:szCs w:val="36"/>
          <w:lang w:val="en-US" w:eastAsia="zh-CN" w:bidi="ar"/>
        </w:rPr>
        <w:t>中国工程建设标准化协会标准</w:t>
      </w:r>
      <w:bookmarkEnd w:id="0"/>
      <w:bookmarkEnd w:id="1"/>
      <w:bookmarkEnd w:id="2"/>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44"/>
          <w:szCs w:val="44"/>
        </w:rPr>
      </w:pPr>
      <w:r>
        <w:rPr>
          <w:rFonts w:hint="default" w:ascii="Times New Roman" w:hAnsi="Times New Roman" w:cs="Times New Roman" w:eastAsiaTheme="minorEastAsia"/>
          <w:b/>
          <w:bCs w:val="0"/>
          <w:kern w:val="2"/>
          <w:sz w:val="44"/>
          <w:szCs w:val="4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outlineLvl w:val="0"/>
        <w:rPr>
          <w:rFonts w:hint="default" w:ascii="Times New Roman" w:hAnsi="Times New Roman" w:cs="Times New Roman"/>
          <w:b/>
          <w:bCs w:val="0"/>
          <w:kern w:val="2"/>
          <w:sz w:val="72"/>
          <w:szCs w:val="72"/>
        </w:rPr>
      </w:pPr>
      <w:bookmarkStart w:id="3" w:name="_Toc19047"/>
      <w:bookmarkStart w:id="4" w:name="_Toc2136"/>
      <w:bookmarkStart w:id="5" w:name="_Toc12664"/>
      <w:r>
        <w:rPr>
          <w:rFonts w:hint="eastAsia" w:ascii="宋体" w:hAnsi="宋体" w:eastAsia="宋体" w:cs="宋体"/>
          <w:b/>
          <w:bCs w:val="0"/>
          <w:kern w:val="2"/>
          <w:sz w:val="52"/>
          <w:szCs w:val="52"/>
          <w:lang w:val="en-US" w:eastAsia="zh-CN" w:bidi="ar"/>
        </w:rPr>
        <w:t>冷库工程查验设计标准</w:t>
      </w:r>
      <w:bookmarkEnd w:id="3"/>
      <w:bookmarkEnd w:id="4"/>
      <w:bookmarkEnd w:id="5"/>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default" w:ascii="Times New Roman" w:hAnsi="Times New Roman" w:cs="Times New Roman"/>
          <w:b/>
          <w:bCs w:val="0"/>
          <w:kern w:val="2"/>
          <w:sz w:val="36"/>
          <w:szCs w:val="36"/>
        </w:rPr>
      </w:pPr>
      <w:r>
        <w:rPr>
          <w:rFonts w:hint="default" w:ascii="Times New Roman" w:hAnsi="Times New Roman" w:cs="Times New Roman" w:eastAsiaTheme="minorEastAsia"/>
          <w:b/>
          <w:bCs w:val="0"/>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default" w:ascii="Times New Roman" w:hAnsi="Times New Roman" w:cs="Times New Roman"/>
          <w:b/>
          <w:bCs w:val="0"/>
          <w:kern w:val="2"/>
          <w:sz w:val="36"/>
          <w:szCs w:val="36"/>
        </w:rPr>
      </w:pPr>
      <w:r>
        <w:rPr>
          <w:rFonts w:hint="default" w:ascii="Times New Roman" w:hAnsi="Times New Roman" w:cs="Times New Roman" w:eastAsiaTheme="minorEastAsia"/>
          <w:b/>
          <w:bCs w:val="0"/>
          <w:kern w:val="2"/>
          <w:sz w:val="36"/>
          <w:szCs w:val="36"/>
          <w:lang w:val="en-US" w:eastAsia="zh-CN" w:bidi="ar"/>
        </w:rPr>
        <w:t xml:space="preserve">Standard for </w:t>
      </w:r>
      <w:r>
        <w:rPr>
          <w:rFonts w:hint="default" w:ascii="Times New Roman" w:hAnsi="Times New Roman" w:cs="Times New Roman" w:eastAsiaTheme="minorEastAsia"/>
          <w:b/>
          <w:bCs w:val="0"/>
          <w:color w:val="000000"/>
          <w:kern w:val="2"/>
          <w:sz w:val="36"/>
          <w:szCs w:val="36"/>
          <w:lang w:val="en-US" w:eastAsia="zh-CN" w:bidi="ar"/>
        </w:rPr>
        <w:t>inspection</w:t>
      </w:r>
      <w:r>
        <w:rPr>
          <w:rFonts w:hint="eastAsia" w:ascii="Times New Roman" w:hAnsi="Times New Roman" w:cs="Times New Roman"/>
          <w:b/>
          <w:bCs w:val="0"/>
          <w:color w:val="000000"/>
          <w:kern w:val="2"/>
          <w:sz w:val="36"/>
          <w:szCs w:val="36"/>
          <w:lang w:val="en-US" w:eastAsia="zh-CN" w:bidi="ar"/>
        </w:rPr>
        <w:t xml:space="preserve"> </w:t>
      </w:r>
      <w:r>
        <w:rPr>
          <w:rFonts w:hint="default" w:ascii="Times New Roman" w:hAnsi="Times New Roman" w:cs="Times New Roman" w:eastAsiaTheme="minorEastAsia"/>
          <w:b/>
          <w:bCs w:val="0"/>
          <w:kern w:val="2"/>
          <w:sz w:val="36"/>
          <w:szCs w:val="36"/>
          <w:lang w:val="en-US" w:eastAsia="zh-CN" w:bidi="ar"/>
        </w:rPr>
        <w:t xml:space="preserve">design </w:t>
      </w:r>
      <w:r>
        <w:rPr>
          <w:rFonts w:hint="default" w:ascii="Times New Roman" w:hAnsi="Times New Roman" w:cs="Times New Roman" w:eastAsiaTheme="minorEastAsia"/>
          <w:b/>
          <w:bCs w:val="0"/>
          <w:color w:val="000000"/>
          <w:kern w:val="2"/>
          <w:sz w:val="36"/>
          <w:szCs w:val="36"/>
          <w:lang w:val="en-US" w:eastAsia="zh-CN" w:bidi="ar"/>
        </w:rPr>
        <w:t>of cold storage engineering</w:t>
      </w:r>
      <w:r>
        <w:rPr>
          <w:rFonts w:hint="default" w:ascii="Times New Roman" w:hAnsi="Times New Roman" w:cs="Times New Roman" w:eastAsiaTheme="minorEastAsia"/>
          <w:b/>
          <w:bCs w:val="0"/>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outlineLvl w:val="0"/>
        <w:rPr>
          <w:rFonts w:hint="default" w:ascii="Times New Roman" w:hAnsi="Times New Roman" w:cs="Times New Roman"/>
          <w:b/>
          <w:bCs/>
          <w:kern w:val="2"/>
          <w:sz w:val="36"/>
          <w:szCs w:val="36"/>
        </w:rPr>
      </w:pPr>
      <w:bookmarkStart w:id="6" w:name="_Toc27531"/>
      <w:bookmarkStart w:id="7" w:name="_Toc28151"/>
      <w:bookmarkStart w:id="8" w:name="_Toc27743"/>
      <w:r>
        <w:rPr>
          <w:rFonts w:hint="eastAsia" w:ascii="宋体" w:hAnsi="宋体" w:eastAsia="宋体" w:cs="宋体"/>
          <w:b/>
          <w:bCs/>
          <w:kern w:val="2"/>
          <w:sz w:val="36"/>
          <w:szCs w:val="36"/>
          <w:lang w:val="en-US" w:eastAsia="zh-CN" w:bidi="ar"/>
        </w:rPr>
        <w:t>（征求意见稿）</w:t>
      </w:r>
      <w:bookmarkEnd w:id="6"/>
      <w:bookmarkEnd w:id="7"/>
      <w:bookmarkEnd w:id="8"/>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44"/>
          <w:szCs w:val="44"/>
          <w:lang w:val="en-US"/>
        </w:rPr>
      </w:pPr>
      <w:r>
        <w:rPr>
          <w:rFonts w:hint="default" w:ascii="Times New Roman" w:hAnsi="Times New Roman" w:eastAsia="仿宋_GB2312" w:cs="Times New Roman"/>
          <w:kern w:val="2"/>
          <w:sz w:val="30"/>
          <w:szCs w:val="30"/>
          <w:lang w:val="en-US" w:eastAsia="zh-CN" w:bidi="ar"/>
        </w:rPr>
        <w:t xml:space="preserve"> 202</w:t>
      </w:r>
      <w:r>
        <w:rPr>
          <w:rFonts w:hint="eastAsia" w:ascii="Times New Roman" w:hAnsi="Times New Roman" w:eastAsia="仿宋_GB2312" w:cs="Times New Roman"/>
          <w:kern w:val="2"/>
          <w:sz w:val="30"/>
          <w:szCs w:val="30"/>
          <w:lang w:val="en-US" w:eastAsia="zh-CN" w:bidi="ar"/>
        </w:rPr>
        <w:t>5</w:t>
      </w:r>
      <w:r>
        <w:rPr>
          <w:rFonts w:hint="default" w:ascii="Times New Roman" w:hAnsi="Times New Roman" w:eastAsia="仿宋_GB2312" w:cs="Times New Roman"/>
          <w:kern w:val="2"/>
          <w:sz w:val="30"/>
          <w:szCs w:val="30"/>
          <w:lang w:val="en-US" w:eastAsia="zh-CN" w:bidi="ar"/>
        </w:rPr>
        <w:t>.</w:t>
      </w:r>
      <w:r>
        <w:rPr>
          <w:rFonts w:hint="eastAsia" w:ascii="Times New Roman" w:hAnsi="Times New Roman" w:eastAsia="仿宋_GB2312" w:cs="Times New Roman"/>
          <w:kern w:val="2"/>
          <w:sz w:val="30"/>
          <w:szCs w:val="30"/>
          <w:lang w:val="en-US" w:eastAsia="zh-CN" w:bidi="ar"/>
        </w:rPr>
        <w:t>02.11</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bCs w:val="0"/>
          <w:kern w:val="2"/>
          <w:sz w:val="28"/>
          <w:szCs w:val="28"/>
        </w:rPr>
      </w:pPr>
      <w:r>
        <w:rPr>
          <w:rFonts w:hint="default" w:ascii="Times New Roman" w:hAnsi="Times New Roman" w:cs="Times New Roman" w:eastAsiaTheme="minorEastAsia"/>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32"/>
          <w:szCs w:val="32"/>
        </w:rPr>
      </w:pPr>
      <w:r>
        <w:rPr>
          <w:rFonts w:hint="default" w:ascii="Times New Roman" w:hAnsi="Times New Roman" w:cs="Times New Roman" w:eastAsiaTheme="minorEastAsia"/>
          <w:b/>
          <w:bCs w:val="0"/>
          <w:kern w:val="2"/>
          <w:sz w:val="32"/>
          <w:szCs w:val="32"/>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firstLine="1274" w:firstLineChars="531"/>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firstLine="1274" w:firstLineChars="531"/>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firstLine="1274" w:firstLineChars="531"/>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firstLine="1274" w:firstLineChars="531"/>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firstLine="1274" w:firstLineChars="531"/>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r>
        <w:rPr>
          <w:rFonts w:hint="default" w:ascii="Times New Roman" w:hAnsi="Times New Roman" w:cs="Times New Roman" w:eastAsiaTheme="minorEastAsia"/>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r>
        <w:rPr>
          <w:rFonts w:hint="default" w:ascii="Times New Roman" w:hAnsi="Times New Roman" w:cs="Times New Roman" w:eastAsiaTheme="minorEastAsia"/>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r>
        <w:rPr>
          <w:rFonts w:hint="default" w:ascii="Times New Roman" w:hAnsi="Times New Roman" w:cs="Times New Roman" w:eastAsiaTheme="minorEastAsia"/>
          <w:b/>
          <w:bCs w:val="0"/>
          <w:kern w:val="2"/>
          <w:sz w:val="28"/>
          <w:szCs w:val="28"/>
          <w:lang w:val="en-US" w:eastAsia="zh-CN" w:bidi="ar"/>
        </w:rPr>
        <w:t xml:space="preserve"> </w:t>
      </w:r>
      <w:r>
        <w:rPr>
          <w:rFonts w:hint="eastAsia" w:ascii="宋体" w:hAnsi="宋体" w:eastAsia="宋体" w:cs="宋体"/>
          <w:b/>
          <w:bCs w:val="0"/>
          <w:kern w:val="2"/>
          <w:sz w:val="28"/>
          <w:szCs w:val="28"/>
          <w:lang w:val="en-US" w:eastAsia="zh-CN" w:bidi="ar"/>
        </w:rPr>
        <w:t>中国计划出版社</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r>
        <w:rPr>
          <w:rFonts w:hint="default" w:ascii="Times New Roman" w:hAnsi="Times New Roman" w:cs="Times New Roman" w:eastAsiaTheme="minorEastAsia"/>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kern w:val="2"/>
          <w:sz w:val="36"/>
          <w:szCs w:val="36"/>
        </w:rPr>
      </w:pPr>
      <w:r>
        <w:rPr>
          <w:rFonts w:hint="default" w:ascii="Times New Roman" w:hAnsi="Times New Roman" w:cs="Times New Roman" w:eastAsiaTheme="minorEastAsia"/>
          <w:b/>
          <w:bCs/>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default" w:ascii="Times New Roman" w:hAnsi="Times New Roman" w:cs="Times New Roman"/>
          <w:b/>
          <w:bCs/>
          <w:kern w:val="2"/>
          <w:sz w:val="36"/>
          <w:szCs w:val="36"/>
        </w:rPr>
      </w:pPr>
      <w:bookmarkStart w:id="9" w:name="_Toc31328"/>
      <w:bookmarkStart w:id="10" w:name="_Toc3989"/>
      <w:bookmarkStart w:id="11" w:name="_Toc10158"/>
      <w:r>
        <w:rPr>
          <w:rFonts w:hint="eastAsia" w:ascii="宋体" w:hAnsi="宋体" w:eastAsia="宋体" w:cs="宋体"/>
          <w:b/>
          <w:bCs/>
          <w:kern w:val="2"/>
          <w:sz w:val="36"/>
          <w:szCs w:val="36"/>
          <w:lang w:val="en-US" w:eastAsia="zh-CN" w:bidi="ar"/>
        </w:rPr>
        <w:t>中国工程建设标准化协会标准</w:t>
      </w:r>
      <w:bookmarkEnd w:id="9"/>
      <w:bookmarkEnd w:id="10"/>
      <w:bookmarkEnd w:id="11"/>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kern w:val="2"/>
          <w:sz w:val="44"/>
          <w:szCs w:val="44"/>
        </w:rPr>
      </w:pPr>
      <w:r>
        <w:rPr>
          <w:rFonts w:hint="default" w:ascii="Times New Roman" w:hAnsi="Times New Roman" w:cs="Times New Roman" w:eastAsiaTheme="minorEastAsia"/>
          <w:b/>
          <w:bCs/>
          <w:kern w:val="2"/>
          <w:sz w:val="44"/>
          <w:szCs w:val="4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outlineLvl w:val="0"/>
        <w:rPr>
          <w:rFonts w:hint="default" w:ascii="宋体" w:hAnsi="宋体" w:eastAsia="宋体" w:cs="宋体"/>
          <w:b/>
          <w:bCs w:val="0"/>
          <w:kern w:val="2"/>
          <w:sz w:val="52"/>
          <w:szCs w:val="52"/>
          <w:lang w:val="en-US" w:eastAsia="zh-CN" w:bidi="ar"/>
        </w:rPr>
      </w:pPr>
      <w:bookmarkStart w:id="12" w:name="_Toc18849"/>
      <w:bookmarkStart w:id="13" w:name="_Toc5615"/>
      <w:bookmarkStart w:id="14" w:name="_Toc20289"/>
      <w:r>
        <w:rPr>
          <w:rFonts w:hint="eastAsia" w:ascii="宋体" w:hAnsi="宋体" w:eastAsia="宋体" w:cs="宋体"/>
          <w:b/>
          <w:bCs w:val="0"/>
          <w:kern w:val="2"/>
          <w:sz w:val="52"/>
          <w:szCs w:val="52"/>
          <w:lang w:val="en-US" w:eastAsia="zh-CN" w:bidi="ar"/>
        </w:rPr>
        <w:t>冷库工程查验设计标准</w:t>
      </w:r>
      <w:bookmarkEnd w:id="12"/>
      <w:bookmarkEnd w:id="13"/>
      <w:bookmarkEnd w:id="14"/>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kern w:val="2"/>
          <w:sz w:val="44"/>
          <w:szCs w:val="44"/>
        </w:rPr>
      </w:pPr>
      <w:r>
        <w:rPr>
          <w:rFonts w:hint="eastAsia" w:ascii="宋体" w:hAnsi="宋体" w:eastAsia="宋体" w:cs="宋体"/>
          <w:b/>
          <w:bCs/>
          <w:kern w:val="2"/>
          <w:sz w:val="44"/>
          <w:szCs w:val="44"/>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default" w:ascii="Times New Roman" w:hAnsi="Times New Roman" w:cs="Times New Roman"/>
          <w:b/>
          <w:bCs w:val="0"/>
          <w:kern w:val="2"/>
          <w:sz w:val="36"/>
          <w:szCs w:val="36"/>
        </w:rPr>
      </w:pPr>
      <w:r>
        <w:rPr>
          <w:rFonts w:hint="default" w:ascii="Times New Roman" w:hAnsi="Times New Roman" w:cs="Times New Roman" w:eastAsiaTheme="minorEastAsia"/>
          <w:b/>
          <w:bCs w:val="0"/>
          <w:kern w:val="2"/>
          <w:sz w:val="36"/>
          <w:szCs w:val="36"/>
          <w:lang w:val="en-US" w:eastAsia="zh-CN" w:bidi="ar"/>
        </w:rPr>
        <w:t xml:space="preserve">Standard for </w:t>
      </w:r>
      <w:r>
        <w:rPr>
          <w:rFonts w:hint="default" w:ascii="Times New Roman" w:hAnsi="Times New Roman" w:cs="Times New Roman" w:eastAsiaTheme="minorEastAsia"/>
          <w:b/>
          <w:bCs w:val="0"/>
          <w:color w:val="000000"/>
          <w:kern w:val="2"/>
          <w:sz w:val="36"/>
          <w:szCs w:val="36"/>
          <w:lang w:val="en-US" w:eastAsia="zh-CN" w:bidi="ar"/>
        </w:rPr>
        <w:t>inspection</w:t>
      </w:r>
      <w:r>
        <w:rPr>
          <w:rFonts w:hint="eastAsia" w:ascii="Times New Roman" w:hAnsi="Times New Roman" w:cs="Times New Roman"/>
          <w:b/>
          <w:bCs w:val="0"/>
          <w:color w:val="000000"/>
          <w:kern w:val="2"/>
          <w:sz w:val="36"/>
          <w:szCs w:val="36"/>
          <w:lang w:val="en-US" w:eastAsia="zh-CN" w:bidi="ar"/>
        </w:rPr>
        <w:t xml:space="preserve"> </w:t>
      </w:r>
      <w:r>
        <w:rPr>
          <w:rFonts w:hint="default" w:ascii="Times New Roman" w:hAnsi="Times New Roman" w:cs="Times New Roman" w:eastAsiaTheme="minorEastAsia"/>
          <w:b/>
          <w:bCs w:val="0"/>
          <w:kern w:val="2"/>
          <w:sz w:val="36"/>
          <w:szCs w:val="36"/>
          <w:lang w:val="en-US" w:eastAsia="zh-CN" w:bidi="ar"/>
        </w:rPr>
        <w:t xml:space="preserve">design </w:t>
      </w:r>
      <w:r>
        <w:rPr>
          <w:rFonts w:hint="default" w:ascii="Times New Roman" w:hAnsi="Times New Roman" w:cs="Times New Roman" w:eastAsiaTheme="minorEastAsia"/>
          <w:b/>
          <w:bCs w:val="0"/>
          <w:color w:val="000000"/>
          <w:kern w:val="2"/>
          <w:sz w:val="36"/>
          <w:szCs w:val="36"/>
          <w:lang w:val="en-US" w:eastAsia="zh-CN" w:bidi="ar"/>
        </w:rPr>
        <w:t>of cold storage engineering</w:t>
      </w:r>
      <w:r>
        <w:rPr>
          <w:rFonts w:hint="default" w:ascii="Times New Roman" w:hAnsi="Times New Roman" w:cs="Times New Roman" w:eastAsiaTheme="minorEastAsia"/>
          <w:b/>
          <w:bCs w:val="0"/>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default" w:ascii="Times New Roman" w:hAnsi="Times New Roman" w:cs="Times New Roman"/>
          <w:b/>
          <w:bCs w:val="0"/>
          <w:kern w:val="2"/>
          <w:sz w:val="36"/>
          <w:szCs w:val="36"/>
        </w:rPr>
      </w:pPr>
      <w:r>
        <w:rPr>
          <w:rFonts w:hint="default" w:ascii="Times New Roman" w:hAnsi="Times New Roman" w:cs="Times New Roman" w:eastAsiaTheme="minorEastAsia"/>
          <w:b/>
          <w:bCs w:val="0"/>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default" w:ascii="Times New Roman" w:hAnsi="Times New Roman" w:cs="Times New Roman"/>
          <w:b/>
          <w:bCs w:val="0"/>
          <w:kern w:val="2"/>
          <w:sz w:val="36"/>
          <w:szCs w:val="36"/>
        </w:rPr>
      </w:pPr>
      <w:r>
        <w:rPr>
          <w:rFonts w:hint="default" w:ascii="Times New Roman" w:hAnsi="Times New Roman" w:cs="Times New Roman" w:eastAsiaTheme="minorEastAsia"/>
          <w:b/>
          <w:bCs w:val="0"/>
          <w:kern w:val="2"/>
          <w:sz w:val="36"/>
          <w:szCs w:val="36"/>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r>
        <w:rPr>
          <w:rFonts w:hint="default" w:ascii="Times New Roman" w:hAnsi="Times New Roman" w:cs="Times New Roman" w:eastAsiaTheme="minorEastAsia"/>
          <w:b/>
          <w:bCs/>
          <w:kern w:val="2"/>
          <w:sz w:val="36"/>
          <w:szCs w:val="36"/>
          <w:lang w:val="en-US" w:eastAsia="zh-CN" w:bidi="ar"/>
        </w:rPr>
        <w:t>T/CECS ×××-202</w:t>
      </w:r>
      <w:r>
        <w:rPr>
          <w:rFonts w:hint="default" w:ascii="Times New Roman" w:hAnsi="Times New Roman" w:cs="Times New Roman"/>
          <w:b/>
          <w:bCs/>
          <w:kern w:val="2"/>
          <w:sz w:val="36"/>
          <w:szCs w:val="36"/>
          <w:lang w:eastAsia="zh-CN" w:bidi="ar"/>
          <w:woUserID w:val="1"/>
        </w:rPr>
        <w:t>x</w:t>
      </w:r>
      <w:r>
        <w:rPr>
          <w:rFonts w:hint="default" w:ascii="Times New Roman" w:hAnsi="Times New Roman" w:cs="Times New Roman" w:eastAsiaTheme="minorEastAsia"/>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default" w:ascii="Times New Roman" w:hAnsi="Times New Roman" w:cs="Times New Roman"/>
          <w:b/>
          <w:bCs w:val="0"/>
          <w:kern w:val="2"/>
          <w:sz w:val="28"/>
          <w:szCs w:val="28"/>
        </w:rPr>
      </w:pPr>
      <w:bookmarkStart w:id="15" w:name="_Toc4046"/>
      <w:bookmarkStart w:id="16" w:name="_Toc21647"/>
      <w:bookmarkStart w:id="17" w:name="_Toc26144"/>
      <w:r>
        <w:rPr>
          <w:rFonts w:hint="eastAsia" w:ascii="宋体" w:hAnsi="宋体" w:eastAsia="宋体" w:cs="宋体"/>
          <w:b/>
          <w:bCs w:val="0"/>
          <w:kern w:val="2"/>
          <w:sz w:val="28"/>
          <w:szCs w:val="28"/>
          <w:lang w:val="en-US" w:eastAsia="zh-CN" w:bidi="ar"/>
        </w:rPr>
        <w:t>主编单位：华商国际工程有限公司</w:t>
      </w:r>
      <w:bookmarkEnd w:id="15"/>
      <w:bookmarkEnd w:id="16"/>
      <w:bookmarkEnd w:id="17"/>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default" w:ascii="Times New Roman" w:hAnsi="Times New Roman" w:cs="Times New Roman"/>
          <w:b/>
          <w:bCs w:val="0"/>
          <w:kern w:val="2"/>
          <w:sz w:val="28"/>
          <w:szCs w:val="28"/>
        </w:rPr>
      </w:pPr>
      <w:bookmarkStart w:id="18" w:name="_Toc6716"/>
      <w:bookmarkStart w:id="19" w:name="_Toc27625"/>
      <w:bookmarkStart w:id="20" w:name="_Toc8709"/>
      <w:r>
        <w:rPr>
          <w:rFonts w:hint="eastAsia" w:ascii="宋体" w:hAnsi="宋体" w:eastAsia="宋体" w:cs="宋体"/>
          <w:b/>
          <w:bCs w:val="0"/>
          <w:kern w:val="2"/>
          <w:sz w:val="28"/>
          <w:szCs w:val="28"/>
          <w:lang w:val="en-US" w:eastAsia="zh-CN" w:bidi="ar"/>
        </w:rPr>
        <w:t>批准单位：中国工程建设标准化协会</w:t>
      </w:r>
      <w:bookmarkEnd w:id="18"/>
      <w:bookmarkEnd w:id="19"/>
      <w:bookmarkEnd w:id="20"/>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r>
        <w:rPr>
          <w:rFonts w:hint="eastAsia" w:ascii="宋体" w:hAnsi="宋体" w:eastAsia="宋体" w:cs="宋体"/>
          <w:b/>
          <w:bCs w:val="0"/>
          <w:kern w:val="2"/>
          <w:sz w:val="28"/>
          <w:szCs w:val="28"/>
          <w:lang w:val="en-US" w:eastAsia="zh-CN" w:bidi="ar"/>
        </w:rPr>
        <w:t>施行日期：</w:t>
      </w:r>
      <w:r>
        <w:rPr>
          <w:rFonts w:hint="default" w:ascii="Times New Roman" w:hAnsi="Times New Roman" w:eastAsia="宋体" w:cs="Times New Roman"/>
          <w:b/>
          <w:bCs w:val="0"/>
          <w:kern w:val="2"/>
          <w:sz w:val="28"/>
          <w:szCs w:val="28"/>
          <w:lang w:val="en-US" w:eastAsia="zh-CN" w:bidi="ar"/>
        </w:rPr>
        <w:t>2</w:t>
      </w:r>
      <w:r>
        <w:rPr>
          <w:rFonts w:hint="default" w:ascii="Times New Roman" w:hAnsi="Times New Roman" w:cs="Times New Roman" w:eastAsiaTheme="minorEastAsia"/>
          <w:b/>
          <w:bCs w:val="0"/>
          <w:kern w:val="2"/>
          <w:sz w:val="28"/>
          <w:szCs w:val="28"/>
          <w:lang w:val="en-US" w:eastAsia="zh-CN" w:bidi="ar"/>
        </w:rPr>
        <w:t>02</w:t>
      </w:r>
      <w:r>
        <w:rPr>
          <w:rFonts w:hint="default" w:ascii="Times New Roman" w:hAnsi="Times New Roman" w:cs="Times New Roman"/>
          <w:b/>
          <w:bCs w:val="0"/>
          <w:kern w:val="2"/>
          <w:sz w:val="28"/>
          <w:szCs w:val="28"/>
          <w:lang w:eastAsia="zh-CN" w:bidi="ar"/>
          <w:woUserID w:val="1"/>
        </w:rPr>
        <w:t>x</w:t>
      </w:r>
      <w:r>
        <w:rPr>
          <w:rFonts w:hint="eastAsia" w:ascii="宋体" w:hAnsi="宋体" w:eastAsia="宋体" w:cs="宋体"/>
          <w:b/>
          <w:bCs w:val="0"/>
          <w:kern w:val="2"/>
          <w:sz w:val="28"/>
          <w:szCs w:val="28"/>
          <w:lang w:val="en-US" w:eastAsia="zh-CN" w:bidi="ar"/>
        </w:rPr>
        <w:t>年</w:t>
      </w:r>
      <w:r>
        <w:rPr>
          <w:rFonts w:hint="default" w:ascii="宋体" w:hAnsi="宋体" w:eastAsia="宋体" w:cs="宋体"/>
          <w:b/>
          <w:bCs w:val="0"/>
          <w:kern w:val="2"/>
          <w:sz w:val="28"/>
          <w:szCs w:val="28"/>
          <w:lang w:eastAsia="zh-CN" w:bidi="ar"/>
          <w:woUserID w:val="1"/>
        </w:rPr>
        <w:t>x</w:t>
      </w:r>
      <w:r>
        <w:rPr>
          <w:rFonts w:hint="eastAsia" w:ascii="宋体" w:hAnsi="宋体" w:eastAsia="宋体" w:cs="宋体"/>
          <w:b/>
          <w:bCs w:val="0"/>
          <w:kern w:val="2"/>
          <w:sz w:val="28"/>
          <w:szCs w:val="28"/>
          <w:lang w:val="en-US" w:eastAsia="zh-CN" w:bidi="ar"/>
        </w:rPr>
        <w:t>月</w:t>
      </w:r>
      <w:r>
        <w:rPr>
          <w:rFonts w:hint="default" w:ascii="宋体" w:hAnsi="宋体" w:eastAsia="宋体" w:cs="宋体"/>
          <w:b/>
          <w:bCs w:val="0"/>
          <w:kern w:val="2"/>
          <w:sz w:val="28"/>
          <w:szCs w:val="28"/>
          <w:lang w:eastAsia="zh-CN" w:bidi="ar"/>
          <w:woUserID w:val="1"/>
        </w:rPr>
        <w:t>x</w:t>
      </w:r>
      <w:r>
        <w:rPr>
          <w:rFonts w:hint="eastAsia" w:ascii="宋体" w:hAnsi="宋体" w:eastAsia="宋体" w:cs="宋体"/>
          <w:b/>
          <w:bCs w:val="0"/>
          <w:kern w:val="2"/>
          <w:sz w:val="28"/>
          <w:szCs w:val="28"/>
          <w:lang w:val="en-US" w:eastAsia="zh-CN" w:bidi="ar"/>
        </w:rPr>
        <w:t>日</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r>
        <w:rPr>
          <w:rFonts w:hint="default" w:ascii="Times New Roman" w:hAnsi="Times New Roman" w:cs="Times New Roman" w:eastAsiaTheme="minorEastAsia"/>
          <w:b/>
          <w:bCs w:val="0"/>
          <w:kern w:val="2"/>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default" w:ascii="Times New Roman" w:hAnsi="Times New Roman" w:cs="Times New Roman"/>
          <w:b/>
          <w:bCs w:val="0"/>
          <w:kern w:val="2"/>
          <w:sz w:val="28"/>
          <w:szCs w:val="28"/>
        </w:rPr>
      </w:pPr>
      <w:r>
        <w:rPr>
          <w:rFonts w:hint="eastAsia" w:ascii="宋体" w:hAnsi="宋体" w:eastAsia="宋体" w:cs="宋体"/>
          <w:b/>
          <w:bCs w:val="0"/>
          <w:kern w:val="2"/>
          <w:sz w:val="28"/>
          <w:szCs w:val="28"/>
          <w:lang w:val="en-US" w:eastAsia="zh-CN" w:bidi="ar"/>
        </w:rPr>
        <w:t>中国计划出版社</w:t>
      </w:r>
    </w:p>
    <w:p>
      <w:pPr>
        <w:keepNext w:val="0"/>
        <w:keepLines w:val="0"/>
        <w:widowControl w:val="0"/>
        <w:suppressLineNumbers w:val="0"/>
        <w:autoSpaceDE w:val="0"/>
        <w:autoSpaceDN w:val="0"/>
        <w:adjustRightInd w:val="0"/>
        <w:spacing w:before="0" w:beforeAutospacing="0" w:after="0" w:afterAutospacing="0" w:line="360" w:lineRule="auto"/>
        <w:ind w:left="0" w:right="0"/>
        <w:jc w:val="center"/>
        <w:outlineLvl w:val="0"/>
        <w:rPr>
          <w:rFonts w:hint="eastAsia" w:ascii="宋体" w:hAnsi="宋体" w:eastAsia="宋体" w:cs="宋体"/>
          <w:b/>
          <w:bCs w:val="0"/>
          <w:kern w:val="2"/>
          <w:sz w:val="28"/>
          <w:szCs w:val="28"/>
        </w:rPr>
      </w:pPr>
      <w:bookmarkStart w:id="21" w:name="_Toc11366"/>
      <w:bookmarkStart w:id="22" w:name="_Toc27956"/>
      <w:bookmarkStart w:id="23" w:name="_Toc25744"/>
      <w:r>
        <w:rPr>
          <w:rFonts w:hint="default" w:ascii="Times New Roman" w:hAnsi="Times New Roman" w:eastAsia="宋体" w:cs="Times New Roman"/>
          <w:b/>
          <w:bCs w:val="0"/>
          <w:kern w:val="2"/>
          <w:sz w:val="28"/>
          <w:szCs w:val="28"/>
          <w:lang w:val="en-US" w:eastAsia="zh-CN" w:bidi="ar"/>
        </w:rPr>
        <w:t>2</w:t>
      </w:r>
      <w:r>
        <w:rPr>
          <w:rFonts w:hint="default" w:ascii="Times New Roman" w:hAnsi="Times New Roman" w:cs="Times New Roman" w:eastAsiaTheme="minorEastAsia"/>
          <w:b/>
          <w:bCs w:val="0"/>
          <w:kern w:val="2"/>
          <w:sz w:val="28"/>
          <w:szCs w:val="28"/>
          <w:lang w:val="en-US" w:eastAsia="zh-CN" w:bidi="ar"/>
        </w:rPr>
        <w:t>0</w:t>
      </w:r>
      <w:r>
        <w:rPr>
          <w:rFonts w:hint="eastAsia" w:ascii="Times New Roman" w:hAnsi="Times New Roman" w:cs="Times New Roman"/>
          <w:b/>
          <w:bCs w:val="0"/>
          <w:kern w:val="2"/>
          <w:sz w:val="28"/>
          <w:szCs w:val="28"/>
          <w:lang w:val="en-US" w:eastAsia="zh-CN" w:bidi="ar"/>
        </w:rPr>
        <w:t>2</w:t>
      </w:r>
      <w:r>
        <w:rPr>
          <w:rFonts w:hint="default" w:ascii="Times New Roman" w:hAnsi="Times New Roman" w:cs="Times New Roman"/>
          <w:b/>
          <w:bCs w:val="0"/>
          <w:kern w:val="2"/>
          <w:sz w:val="28"/>
          <w:szCs w:val="28"/>
          <w:lang w:eastAsia="zh-CN" w:bidi="ar"/>
          <w:woUserID w:val="1"/>
        </w:rPr>
        <w:t>x</w:t>
      </w:r>
      <w:r>
        <w:rPr>
          <w:rFonts w:hint="default" w:ascii="Times New Roman" w:hAnsi="Times New Roman" w:cs="Times New Roman" w:eastAsiaTheme="minorEastAsia"/>
          <w:b/>
          <w:bCs w:val="0"/>
          <w:kern w:val="2"/>
          <w:sz w:val="28"/>
          <w:szCs w:val="28"/>
          <w:lang w:val="en-US" w:eastAsia="zh-CN" w:bidi="ar"/>
        </w:rPr>
        <w:t xml:space="preserve"> </w:t>
      </w:r>
      <w:r>
        <w:rPr>
          <w:rFonts w:hint="eastAsia" w:ascii="宋体" w:hAnsi="宋体" w:eastAsia="宋体" w:cs="宋体"/>
          <w:b/>
          <w:bCs w:val="0"/>
          <w:kern w:val="2"/>
          <w:sz w:val="28"/>
          <w:szCs w:val="28"/>
          <w:lang w:val="en-US" w:eastAsia="zh-CN" w:bidi="ar"/>
        </w:rPr>
        <w:t xml:space="preserve">北 </w:t>
      </w:r>
      <w:r>
        <w:rPr>
          <w:rFonts w:hint="default" w:ascii="Times New Roman" w:hAnsi="Times New Roman" w:cs="Times New Roman" w:eastAsiaTheme="minorEastAsia"/>
          <w:b/>
          <w:bCs w:val="0"/>
          <w:kern w:val="2"/>
          <w:sz w:val="28"/>
          <w:szCs w:val="28"/>
          <w:lang w:val="en-US" w:eastAsia="zh-CN" w:bidi="ar"/>
        </w:rPr>
        <w:t xml:space="preserve"> </w:t>
      </w:r>
      <w:r>
        <w:rPr>
          <w:rFonts w:hint="eastAsia" w:ascii="宋体" w:hAnsi="宋体" w:eastAsia="宋体" w:cs="宋体"/>
          <w:b/>
          <w:bCs w:val="0"/>
          <w:kern w:val="2"/>
          <w:sz w:val="28"/>
          <w:szCs w:val="28"/>
          <w:lang w:val="en-US" w:eastAsia="zh-CN" w:bidi="ar"/>
        </w:rPr>
        <w:t>京</w:t>
      </w:r>
      <w:bookmarkEnd w:id="21"/>
      <w:bookmarkEnd w:id="22"/>
      <w:bookmarkEnd w:id="23"/>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44"/>
          <w:szCs w:val="44"/>
        </w:rPr>
      </w:pPr>
      <w:r>
        <w:rPr>
          <w:rFonts w:hint="default" w:ascii="Times New Roman" w:hAnsi="Times New Roman" w:cs="Times New Roman" w:eastAsiaTheme="minorEastAsia"/>
          <w:kern w:val="2"/>
          <w:sz w:val="44"/>
          <w:szCs w:val="44"/>
          <w:lang w:val="en-US" w:eastAsia="zh-CN" w:bidi="ar"/>
        </w:rPr>
        <w:br w:type="page"/>
      </w:r>
      <w:r>
        <w:rPr>
          <w:rFonts w:hint="eastAsia" w:ascii="宋体" w:hAnsi="宋体" w:eastAsia="宋体" w:cs="宋体"/>
          <w:kern w:val="2"/>
          <w:sz w:val="44"/>
          <w:szCs w:val="44"/>
          <w:lang w:val="en-US" w:eastAsia="zh-CN" w:bidi="ar"/>
        </w:rPr>
        <w:t>前 言</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cs="Times New Roman"/>
          <w:kern w:val="2"/>
          <w:sz w:val="28"/>
          <w:szCs w:val="28"/>
        </w:rPr>
      </w:pPr>
      <w:r>
        <w:rPr>
          <w:rFonts w:hint="eastAsia" w:ascii="宋体" w:hAnsi="宋体" w:eastAsia="宋体" w:cs="宋体"/>
          <w:kern w:val="2"/>
          <w:sz w:val="28"/>
          <w:szCs w:val="28"/>
          <w:lang w:val="en-US" w:eastAsia="zh-CN" w:bidi="ar"/>
        </w:rPr>
        <w:t>《冷库工程查验设计标准》（以下简称标准）是根据《关于印发</w:t>
      </w:r>
      <w:r>
        <w:rPr>
          <w:rFonts w:hint="default" w:ascii="Times New Roman" w:hAnsi="Times New Roman" w:cs="Times New Roman" w:eastAsiaTheme="minorEastAsia"/>
          <w:kern w:val="2"/>
          <w:sz w:val="28"/>
          <w:szCs w:val="28"/>
          <w:lang w:val="en-US" w:eastAsia="zh-CN" w:bidi="ar"/>
        </w:rPr>
        <w:t>&lt;</w:t>
      </w:r>
      <w:r>
        <w:rPr>
          <w:rFonts w:hint="default" w:ascii="Times New Roman" w:hAnsi="Times New Roman" w:eastAsia="宋体" w:cs="Times New Roman"/>
          <w:kern w:val="2"/>
          <w:sz w:val="28"/>
          <w:szCs w:val="28"/>
          <w:lang w:val="en-US" w:eastAsia="zh-CN" w:bidi="ar"/>
        </w:rPr>
        <w:t>2022</w:t>
      </w:r>
      <w:r>
        <w:rPr>
          <w:rFonts w:hint="eastAsia" w:ascii="宋体" w:hAnsi="宋体" w:eastAsia="宋体" w:cs="宋体"/>
          <w:kern w:val="2"/>
          <w:sz w:val="28"/>
          <w:szCs w:val="28"/>
          <w:lang w:val="en-US" w:eastAsia="zh-CN" w:bidi="ar"/>
        </w:rPr>
        <w:t>年第</w:t>
      </w:r>
      <w:r>
        <w:rPr>
          <w:rFonts w:hint="default" w:ascii="宋体" w:hAnsi="宋体" w:eastAsia="宋体" w:cs="宋体"/>
          <w:kern w:val="2"/>
          <w:sz w:val="28"/>
          <w:szCs w:val="28"/>
          <w:lang w:eastAsia="zh-CN" w:bidi="ar"/>
          <w:woUserID w:val="1"/>
        </w:rPr>
        <w:t>二</w:t>
      </w:r>
      <w:r>
        <w:rPr>
          <w:rFonts w:hint="eastAsia" w:ascii="宋体" w:hAnsi="宋体" w:eastAsia="宋体" w:cs="宋体"/>
          <w:kern w:val="2"/>
          <w:sz w:val="28"/>
          <w:szCs w:val="28"/>
          <w:lang w:val="en-US" w:eastAsia="zh-CN" w:bidi="ar"/>
        </w:rPr>
        <w:t>批协会标准制订、修订计划</w:t>
      </w:r>
      <w:r>
        <w:rPr>
          <w:rFonts w:hint="default" w:ascii="Times New Roman" w:hAnsi="Times New Roman" w:cs="Times New Roman" w:eastAsiaTheme="minorEastAsia"/>
          <w:kern w:val="2"/>
          <w:sz w:val="28"/>
          <w:szCs w:val="28"/>
          <w:lang w:val="en-US" w:eastAsia="zh-CN" w:bidi="ar"/>
        </w:rPr>
        <w:t>&gt;</w:t>
      </w:r>
      <w:r>
        <w:rPr>
          <w:rFonts w:hint="eastAsia" w:ascii="宋体" w:hAnsi="宋体" w:eastAsia="宋体" w:cs="宋体"/>
          <w:kern w:val="2"/>
          <w:sz w:val="28"/>
          <w:szCs w:val="28"/>
          <w:lang w:val="en-US" w:eastAsia="zh-CN" w:bidi="ar"/>
        </w:rPr>
        <w:t>的通知》（建标协字</w:t>
      </w:r>
      <w:r>
        <w:rPr>
          <w:rFonts w:hint="default" w:ascii="Times New Roman" w:hAnsi="Times New Roman" w:eastAsia="宋体" w:cs="Times New Roman"/>
          <w:kern w:val="2"/>
          <w:sz w:val="28"/>
          <w:szCs w:val="28"/>
          <w:lang w:val="en-US" w:eastAsia="zh-CN" w:bidi="ar"/>
        </w:rPr>
        <w:t>[2022]</w:t>
      </w:r>
      <w:r>
        <w:rPr>
          <w:rFonts w:hint="default" w:ascii="Times New Roman" w:hAnsi="Times New Roman" w:eastAsia="宋体" w:cs="Times New Roman"/>
          <w:kern w:val="2"/>
          <w:sz w:val="28"/>
          <w:szCs w:val="28"/>
          <w:lang w:eastAsia="zh-CN" w:bidi="ar"/>
          <w:woUserID w:val="1"/>
        </w:rPr>
        <w:t>40</w:t>
      </w:r>
      <w:bookmarkStart w:id="152" w:name="_GoBack"/>
      <w:bookmarkEnd w:id="152"/>
      <w:r>
        <w:rPr>
          <w:rFonts w:hint="eastAsia" w:ascii="宋体" w:hAnsi="宋体" w:eastAsia="宋体" w:cs="宋体"/>
          <w:kern w:val="2"/>
          <w:sz w:val="28"/>
          <w:szCs w:val="28"/>
          <w:lang w:val="en-US" w:eastAsia="zh-CN" w:bidi="ar"/>
        </w:rPr>
        <w:t>号）的要求编制的，编制组经广泛调查研究，认真总结实践经验，参考国内外先进标准，并在广泛征求意见的基础上，制定本标准。</w:t>
      </w:r>
    </w:p>
    <w:p>
      <w:pPr>
        <w:keepNext w:val="0"/>
        <w:keepLines w:val="0"/>
        <w:widowControl w:val="0"/>
        <w:suppressLineNumbers w:val="0"/>
        <w:spacing w:before="0" w:beforeAutospacing="0" w:after="0" w:afterAutospacing="0"/>
        <w:ind w:left="0" w:right="0" w:firstLine="560" w:firstLineChars="200"/>
        <w:jc w:val="both"/>
        <w:rPr>
          <w:rFonts w:hint="default" w:ascii="Times New Roman" w:hAnsi="Times New Roman" w:cs="Times New Roman"/>
          <w:kern w:val="2"/>
          <w:sz w:val="28"/>
          <w:szCs w:val="28"/>
        </w:rPr>
      </w:pPr>
      <w:r>
        <w:rPr>
          <w:rFonts w:hint="eastAsia" w:ascii="宋体" w:hAnsi="宋体" w:eastAsia="宋体" w:cs="宋体"/>
          <w:kern w:val="2"/>
          <w:sz w:val="28"/>
          <w:szCs w:val="28"/>
          <w:lang w:val="en-US" w:eastAsia="zh-CN" w:bidi="ar"/>
        </w:rPr>
        <w:t>本标准共分</w:t>
      </w:r>
      <w:r>
        <w:rPr>
          <w:rFonts w:hint="default" w:ascii="Times New Roman" w:hAnsi="Times New Roman" w:cs="Times New Roman" w:eastAsiaTheme="minorEastAsia"/>
          <w:kern w:val="2"/>
          <w:sz w:val="28"/>
          <w:szCs w:val="28"/>
          <w:lang w:val="en-US" w:eastAsia="zh-CN" w:bidi="ar"/>
        </w:rPr>
        <w:t>10</w:t>
      </w:r>
      <w:r>
        <w:rPr>
          <w:rFonts w:hint="eastAsia" w:ascii="宋体" w:hAnsi="宋体" w:eastAsia="宋体" w:cs="宋体"/>
          <w:kern w:val="2"/>
          <w:sz w:val="28"/>
          <w:szCs w:val="28"/>
          <w:lang w:val="en-US" w:eastAsia="zh-CN" w:bidi="ar"/>
        </w:rPr>
        <w:t>章，主要内容包括：总则、术语、</w:t>
      </w:r>
      <w:r>
        <w:rPr>
          <w:rFonts w:hint="default" w:ascii="宋体" w:hAnsi="宋体" w:eastAsia="宋体" w:cs="宋体"/>
          <w:kern w:val="2"/>
          <w:sz w:val="28"/>
          <w:szCs w:val="28"/>
          <w:lang w:eastAsia="zh-CN" w:bidi="ar"/>
        </w:rPr>
        <w:t>基本规定、</w:t>
      </w:r>
      <w:r>
        <w:rPr>
          <w:rFonts w:hint="eastAsia" w:ascii="宋体" w:hAnsi="宋体" w:eastAsia="宋体" w:cs="宋体"/>
          <w:kern w:val="2"/>
          <w:sz w:val="28"/>
          <w:szCs w:val="28"/>
          <w:lang w:val="en-US" w:eastAsia="zh-CN" w:bidi="ar"/>
        </w:rPr>
        <w:t>选址及总</w:t>
      </w:r>
      <w:r>
        <w:rPr>
          <w:rFonts w:hint="default" w:ascii="宋体" w:hAnsi="宋体" w:eastAsia="宋体" w:cs="宋体"/>
          <w:kern w:val="2"/>
          <w:sz w:val="28"/>
          <w:szCs w:val="28"/>
          <w:lang w:eastAsia="zh-CN" w:bidi="ar"/>
        </w:rPr>
        <w:t>体规划</w:t>
      </w:r>
      <w:r>
        <w:rPr>
          <w:rFonts w:hint="eastAsia" w:ascii="宋体" w:hAnsi="宋体" w:eastAsia="宋体" w:cs="宋体"/>
          <w:kern w:val="2"/>
          <w:sz w:val="28"/>
          <w:szCs w:val="28"/>
          <w:lang w:val="en-US" w:eastAsia="zh-CN" w:bidi="ar"/>
        </w:rPr>
        <w:t>、建筑、结构、制冷、给水排水、供暖通风与空气调节、电气。</w:t>
      </w:r>
    </w:p>
    <w:p>
      <w:pPr>
        <w:pStyle w:val="62"/>
        <w:widowControl/>
        <w:ind w:left="0"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本标准由中国工程建设标准化协会商贸分会归口管理，由华商国际工程有限公司负责具体技术内容的解释。执行过程中，如有意见或建议，请反馈给华商国际工程有限公司（地址：北京市丰台区右安门外大街</w:t>
      </w:r>
      <w:r>
        <w:rPr>
          <w:rFonts w:hint="default" w:ascii="Times New Roman" w:hAnsi="Times New Roman" w:cs="Times New Roman"/>
          <w:color w:val="000000"/>
          <w:sz w:val="28"/>
          <w:szCs w:val="28"/>
        </w:rPr>
        <w:t>99</w:t>
      </w:r>
      <w:r>
        <w:rPr>
          <w:rFonts w:hint="eastAsia" w:ascii="宋体" w:hAnsi="宋体" w:eastAsia="宋体" w:cs="宋体"/>
          <w:color w:val="000000"/>
          <w:sz w:val="28"/>
          <w:szCs w:val="28"/>
        </w:rPr>
        <w:t>号，邮编：</w:t>
      </w:r>
      <w:r>
        <w:rPr>
          <w:rFonts w:hint="default" w:ascii="Times New Roman" w:hAnsi="Times New Roman" w:cs="Times New Roman"/>
          <w:color w:val="000000"/>
          <w:sz w:val="28"/>
          <w:szCs w:val="28"/>
        </w:rPr>
        <w:t>100069</w:t>
      </w:r>
      <w:r>
        <w:rPr>
          <w:rFonts w:hint="eastAsia" w:ascii="宋体" w:hAnsi="宋体" w:eastAsia="宋体" w:cs="宋体"/>
          <w:color w:val="000000"/>
          <w:sz w:val="28"/>
          <w:szCs w:val="28"/>
        </w:rPr>
        <w:t>，邮箱：</w:t>
      </w:r>
      <w:r>
        <w:rPr>
          <w:rFonts w:hint="default" w:ascii="Times New Roman" w:hAnsi="Times New Roman" w:cs="Times New Roman"/>
          <w:color w:val="000000"/>
          <w:sz w:val="28"/>
          <w:szCs w:val="28"/>
        </w:rPr>
        <w:t>hsiecl@hsiecl.com</w:t>
      </w:r>
      <w:r>
        <w:rPr>
          <w:rFonts w:hint="eastAsia" w:ascii="宋体" w:hAnsi="宋体" w:eastAsia="宋体" w:cs="宋体"/>
          <w:color w:val="000000"/>
          <w:sz w:val="28"/>
          <w:szCs w:val="28"/>
        </w:rPr>
        <w:t xml:space="preserve">）。 </w:t>
      </w:r>
    </w:p>
    <w:p>
      <w:pPr>
        <w:pStyle w:val="62"/>
        <w:widowControl/>
        <w:rPr>
          <w:rFonts w:hint="eastAsia" w:ascii="宋体" w:hAnsi="宋体" w:eastAsia="宋体" w:cs="宋体"/>
          <w:color w:val="000000"/>
          <w:sz w:val="28"/>
          <w:szCs w:val="28"/>
        </w:rPr>
      </w:pPr>
      <w:r>
        <w:rPr>
          <w:rFonts w:hint="default" w:ascii="黑体" w:hAnsi="宋体" w:eastAsia="黑体" w:cs="黑体"/>
          <w:color w:val="000000"/>
          <w:sz w:val="28"/>
          <w:szCs w:val="28"/>
        </w:rPr>
        <w:t>主编单位：</w:t>
      </w:r>
      <w:r>
        <w:rPr>
          <w:rFonts w:hint="eastAsia" w:ascii="宋体" w:hAnsi="宋体" w:eastAsia="宋体" w:cs="宋体"/>
          <w:color w:val="000000"/>
          <w:sz w:val="28"/>
          <w:szCs w:val="28"/>
        </w:rPr>
        <w:t xml:space="preserve">华商国际工程有限公司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kern w:val="0"/>
          <w:sz w:val="28"/>
          <w:szCs w:val="28"/>
        </w:rPr>
      </w:pPr>
      <w:r>
        <w:rPr>
          <w:rFonts w:hint="default" w:ascii="黑体" w:hAnsi="宋体" w:eastAsia="黑体" w:cs="黑体"/>
          <w:kern w:val="2"/>
          <w:sz w:val="28"/>
          <w:szCs w:val="28"/>
          <w:lang w:val="en-US" w:eastAsia="zh-CN" w:bidi="ar"/>
        </w:rPr>
        <w:t>参编单位：</w:t>
      </w:r>
      <w:r>
        <w:rPr>
          <w:rFonts w:hint="eastAsia" w:ascii="宋体" w:hAnsi="宋体" w:eastAsia="宋体" w:cs="宋体"/>
          <w:color w:val="000000"/>
          <w:kern w:val="0"/>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kern w:val="0"/>
          <w:sz w:val="28"/>
          <w:szCs w:val="28"/>
        </w:rPr>
      </w:pPr>
      <w:r>
        <w:rPr>
          <w:rFonts w:hint="default" w:ascii="黑体" w:hAnsi="宋体" w:eastAsia="黑体" w:cs="黑体"/>
          <w:color w:val="000000"/>
          <w:kern w:val="0"/>
          <w:sz w:val="28"/>
          <w:szCs w:val="28"/>
          <w:lang w:val="en-US" w:eastAsia="zh-CN" w:bidi="ar"/>
        </w:rPr>
        <w:t>主要起草人：</w:t>
      </w:r>
      <w:r>
        <w:rPr>
          <w:rFonts w:hint="eastAsia" w:ascii="宋体" w:hAnsi="宋体" w:eastAsia="宋体" w:cs="宋体"/>
          <w:color w:val="000000"/>
          <w:kern w:val="0"/>
          <w:sz w:val="28"/>
          <w:szCs w:val="28"/>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Times New Roman" w:hAnsi="Times New Roman" w:cs="Times New Roman"/>
          <w:kern w:val="2"/>
          <w:sz w:val="28"/>
          <w:szCs w:val="28"/>
        </w:rPr>
      </w:pPr>
      <w:r>
        <w:rPr>
          <w:rFonts w:hint="default" w:ascii="黑体" w:hAnsi="宋体" w:eastAsia="黑体" w:cs="黑体"/>
          <w:color w:val="000000"/>
          <w:kern w:val="0"/>
          <w:sz w:val="28"/>
          <w:szCs w:val="28"/>
          <w:lang w:val="en-US" w:eastAsia="zh-CN" w:bidi="ar"/>
        </w:rPr>
        <w:t>主要审查人：</w:t>
      </w:r>
      <w:r>
        <w:rPr>
          <w:rFonts w:hint="eastAsia" w:ascii="宋体" w:hAnsi="宋体" w:eastAsia="宋体" w:cs="宋体"/>
          <w:color w:val="000000"/>
          <w:ker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44"/>
          <w:szCs w:val="44"/>
          <w:lang w:val="en-US" w:eastAsia="zh-CN" w:bidi="ar"/>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44"/>
          <w:szCs w:val="44"/>
        </w:rPr>
      </w:pPr>
      <w:r>
        <w:rPr>
          <w:rFonts w:hint="eastAsia" w:ascii="宋体" w:hAnsi="宋体" w:eastAsia="宋体" w:cs="宋体"/>
          <w:kern w:val="2"/>
          <w:sz w:val="44"/>
          <w:szCs w:val="44"/>
          <w:lang w:val="en-US" w:eastAsia="zh-CN" w:bidi="ar"/>
        </w:rPr>
        <w:t>目</w:t>
      </w:r>
      <w:r>
        <w:rPr>
          <w:rFonts w:hint="default" w:ascii="Times New Roman" w:hAnsi="Times New Roman" w:cs="Times New Roman" w:eastAsiaTheme="minorEastAsia"/>
          <w:kern w:val="2"/>
          <w:sz w:val="44"/>
          <w:szCs w:val="44"/>
          <w:lang w:val="en-US" w:eastAsia="zh-CN" w:bidi="ar"/>
        </w:rPr>
        <w:t xml:space="preserve"> </w:t>
      </w:r>
      <w:r>
        <w:rPr>
          <w:rFonts w:hint="eastAsia" w:ascii="宋体" w:hAnsi="宋体" w:eastAsia="宋体" w:cs="宋体"/>
          <w:kern w:val="2"/>
          <w:sz w:val="44"/>
          <w:szCs w:val="44"/>
          <w:lang w:val="en-US" w:eastAsia="zh-CN" w:bidi="ar"/>
        </w:rPr>
        <w:t>次</w:t>
      </w:r>
    </w:p>
    <w:p>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8"/>
          <w:szCs w:val="28"/>
        </w:rPr>
      </w:pPr>
      <w:r>
        <w:rPr>
          <w:rFonts w:hint="eastAsia" w:ascii="宋体" w:hAnsi="宋体" w:eastAsia="宋体" w:cs="宋体"/>
          <w:kern w:val="2"/>
          <w:sz w:val="28"/>
          <w:szCs w:val="28"/>
          <w:lang w:val="en-US" w:eastAsia="zh-CN" w:bidi="ar"/>
        </w:rPr>
        <w:t>（包括条文说明）</w:t>
      </w:r>
    </w:p>
    <w:sdt>
      <w:sdtPr>
        <w:rPr>
          <w:rFonts w:ascii="宋体" w:hAnsi="宋体" w:eastAsia="宋体" w:cstheme="minorBidi"/>
          <w:kern w:val="2"/>
          <w:sz w:val="21"/>
          <w:szCs w:val="22"/>
          <w:lang w:val="en-US" w:eastAsia="zh-CN" w:bidi="ar-SA"/>
        </w:rPr>
        <w:id w:val="147464776"/>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Lines="0" w:afterLines="0"/>
            <w:jc w:val="center"/>
            <w:rPr>
              <w:rFonts w:hint="eastAsia" w:asciiTheme="minorEastAsia" w:hAnsiTheme="minorEastAsia" w:cstheme="minorEastAsia"/>
              <w:b/>
              <w:szCs w:val="21"/>
            </w:rPr>
          </w:pPr>
          <w:r>
            <w:fldChar w:fldCharType="begin"/>
          </w:r>
          <w:r>
            <w:instrText xml:space="preserve">TOC \o "1-2" \h \u </w:instrText>
          </w:r>
          <w:r>
            <w:fldChar w:fldCharType="separate"/>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_Toc24871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rPr>
            <w:t>1 总  则</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_Toc24871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1</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_Toc14232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rPr>
            <w:t>2 术</w:t>
          </w: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b/>
              <w:bCs w:val="0"/>
              <w:sz w:val="21"/>
              <w:szCs w:val="21"/>
            </w:rPr>
            <w:t>语</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_Toc14232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3</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_Toc24843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lang w:val="en-US" w:eastAsia="zh-CN"/>
            </w:rPr>
            <w:t xml:space="preserve">3 </w:t>
          </w:r>
          <w:r>
            <w:rPr>
              <w:rFonts w:hint="eastAsia" w:asciiTheme="minorEastAsia" w:hAnsiTheme="minorEastAsia" w:eastAsiaTheme="minorEastAsia" w:cstheme="minorEastAsia"/>
              <w:b/>
              <w:bCs w:val="0"/>
              <w:sz w:val="21"/>
              <w:szCs w:val="21"/>
            </w:rPr>
            <w:t>基本规定</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_Toc24843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5</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_Toc30153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_Toc30153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_Toc30864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3.2海关监管查验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_Toc30864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_Toc232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3.3生物安全查验</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_Toc10333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rPr>
            <w:t>4 选址与总体规划</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_Toc10333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8</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_Toc12622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4.1选址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_Toc12622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_Toc21105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4.2总体规划</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_Toc21105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_Toc6883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rPr>
            <w:t>5 建筑</w:t>
          </w:r>
          <w:r>
            <w:rPr>
              <w:rFonts w:hint="eastAsia" w:asciiTheme="minorEastAsia" w:hAnsiTheme="minorEastAsia" w:eastAsiaTheme="minorEastAsia" w:cstheme="minorEastAsia"/>
              <w:b/>
              <w:bCs w:val="0"/>
              <w:sz w:val="21"/>
              <w:szCs w:val="21"/>
              <w:lang w:val="en-US" w:eastAsia="zh-CN"/>
            </w:rPr>
            <w:t>设计</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_Toc6883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10</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_Toc9328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5.1一般规定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_Toc9328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_Toc22216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2平面布置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_Toc22216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_Toc8253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lang w:val="en-US" w:eastAsia="zh-CN"/>
            </w:rPr>
            <w:t>5.3建设标准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_Toc8253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_Toc7784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lang w:val="en-US" w:eastAsia="zh-CN"/>
            </w:rPr>
            <w:t>6</w:t>
          </w:r>
          <w:r>
            <w:rPr>
              <w:rFonts w:hint="eastAsia" w:asciiTheme="minorEastAsia" w:hAnsiTheme="minorEastAsia" w:eastAsiaTheme="minorEastAsia" w:cstheme="minorEastAsia"/>
              <w:b/>
              <w:bCs w:val="0"/>
              <w:sz w:val="21"/>
              <w:szCs w:val="21"/>
            </w:rPr>
            <w:t xml:space="preserve"> 结构</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_Toc7784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12</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_Toc3188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_Toc1818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6.2 荷载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_Toc1818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_Toc24887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sz w:val="21"/>
              <w:szCs w:val="21"/>
              <w:lang w:val="en-US" w:eastAsia="zh-CN"/>
            </w:rPr>
            <w:t xml:space="preserve"> 材料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_Toc24887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_Toc24378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6.4防护及涂装</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_Toc24378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_Toc30931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lang w:val="en-US" w:eastAsia="zh-CN"/>
            </w:rPr>
            <w:t>7</w:t>
          </w:r>
          <w:r>
            <w:rPr>
              <w:rFonts w:hint="eastAsia" w:asciiTheme="minorEastAsia" w:hAnsiTheme="minorEastAsia" w:eastAsiaTheme="minorEastAsia" w:cstheme="minorEastAsia"/>
              <w:b/>
              <w:bCs w:val="0"/>
              <w:sz w:val="21"/>
              <w:szCs w:val="21"/>
            </w:rPr>
            <w:t xml:space="preserve"> 制冷</w:t>
          </w:r>
          <w:r>
            <w:rPr>
              <w:rFonts w:hint="eastAsia" w:asciiTheme="minorEastAsia" w:hAnsiTheme="minorEastAsia" w:eastAsiaTheme="minorEastAsia" w:cstheme="minorEastAsia"/>
              <w:b/>
              <w:bCs w:val="0"/>
              <w:sz w:val="21"/>
              <w:szCs w:val="21"/>
              <w:lang w:val="en-US" w:eastAsia="zh-CN"/>
            </w:rPr>
            <w:t>工艺</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_Toc30931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18</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_Toc2094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_Toc2094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_Toc21335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 制冷</w:t>
          </w:r>
          <w:r>
            <w:rPr>
              <w:rFonts w:hint="eastAsia" w:asciiTheme="minorEastAsia" w:hAnsiTheme="minorEastAsia" w:eastAsiaTheme="minorEastAsia" w:cstheme="minorEastAsia"/>
              <w:sz w:val="21"/>
              <w:szCs w:val="21"/>
              <w:lang w:val="en-US" w:eastAsia="zh-CN"/>
            </w:rPr>
            <w:t>管道、</w:t>
          </w:r>
          <w:r>
            <w:rPr>
              <w:rFonts w:hint="eastAsia" w:asciiTheme="minorEastAsia" w:hAnsiTheme="minorEastAsia" w:eastAsiaTheme="minorEastAsia" w:cstheme="minorEastAsia"/>
              <w:sz w:val="21"/>
              <w:szCs w:val="21"/>
            </w:rPr>
            <w:t>设备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_Toc21335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_Toc7457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lang w:val="en-US" w:eastAsia="zh-CN"/>
            </w:rPr>
            <w:t>8</w:t>
          </w:r>
          <w:r>
            <w:rPr>
              <w:rFonts w:hint="eastAsia" w:asciiTheme="minorEastAsia" w:hAnsiTheme="minorEastAsia" w:eastAsiaTheme="minorEastAsia" w:cstheme="minorEastAsia"/>
              <w:b/>
              <w:bCs w:val="0"/>
              <w:sz w:val="21"/>
              <w:szCs w:val="21"/>
              <w:lang w:eastAsia="zh-CN"/>
            </w:rPr>
            <w:t xml:space="preserve"> 给排水</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_Toc7457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19</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_Toc14628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8</w:t>
          </w:r>
          <w:r>
            <w:rPr>
              <w:rFonts w:hint="eastAsia" w:asciiTheme="minorEastAsia" w:hAnsiTheme="minorEastAsia" w:eastAsiaTheme="minorEastAsia" w:cstheme="minorEastAsia"/>
              <w:sz w:val="21"/>
              <w:szCs w:val="21"/>
              <w:lang w:val="en-US" w:eastAsia="zh-CN"/>
            </w:rPr>
            <w:t>.1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_Toc14628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_Toc18279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8</w:t>
          </w:r>
          <w:r>
            <w:rPr>
              <w:rFonts w:hint="eastAsia" w:asciiTheme="minorEastAsia" w:hAnsiTheme="minorEastAsia" w:eastAsiaTheme="minorEastAsia" w:cstheme="minorEastAsia"/>
              <w:sz w:val="21"/>
              <w:szCs w:val="21"/>
              <w:lang w:val="en-US" w:eastAsia="zh-CN"/>
            </w:rPr>
            <w:t>.2 给水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_Toc18279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_Toc19046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8</w:t>
          </w:r>
          <w:r>
            <w:rPr>
              <w:rFonts w:hint="eastAsia" w:asciiTheme="minorEastAsia" w:hAnsiTheme="minorEastAsia" w:eastAsiaTheme="minorEastAsia" w:cstheme="minorEastAsia"/>
              <w:sz w:val="21"/>
              <w:szCs w:val="21"/>
              <w:lang w:val="en-US" w:eastAsia="zh-CN"/>
            </w:rPr>
            <w:t>.3 排水措施</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_Toc19046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_Toc31234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lang w:val="en-US" w:eastAsia="zh-CN"/>
            </w:rPr>
            <w:t>9 供暖通风与空气调节</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_Toc31234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22</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_Toc15251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_Toc15251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_Toc12140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.2 供暖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_Toc12140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_Toc672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.3 通风和空气调节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_Toc672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3"/>
            <w:tabs>
              <w:tab w:val="right" w:leader="dot" w:pos="8306"/>
            </w:tabs>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HYPERLINK \l _Toc7659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bCs w:val="0"/>
              <w:sz w:val="21"/>
              <w:szCs w:val="21"/>
              <w:lang w:val="en-US" w:eastAsia="zh-CN"/>
            </w:rPr>
            <w:t>10电气</w:t>
          </w:r>
          <w:r>
            <w:rPr>
              <w:rFonts w:hint="eastAsia" w:asciiTheme="minorEastAsia" w:hAnsiTheme="minorEastAsia" w:eastAsiaTheme="minorEastAsia" w:cstheme="minorEastAsia"/>
              <w:b/>
              <w:sz w:val="21"/>
              <w:szCs w:val="21"/>
            </w:rPr>
            <w:tab/>
          </w: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 PAGEREF _Toc7659 \h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b/>
              <w:sz w:val="21"/>
              <w:szCs w:val="21"/>
            </w:rPr>
            <w:t>26</w:t>
          </w:r>
          <w:r>
            <w:rPr>
              <w:rFonts w:hint="eastAsia" w:asciiTheme="minorEastAsia" w:hAnsiTheme="minorEastAsia" w:eastAsiaTheme="minorEastAsia" w:cstheme="minorEastAsia"/>
              <w:b/>
              <w:sz w:val="21"/>
              <w:szCs w:val="21"/>
            </w:rPr>
            <w:fldChar w:fldCharType="end"/>
          </w:r>
          <w:r>
            <w:rPr>
              <w:rFonts w:hint="eastAsia" w:asciiTheme="minorEastAsia" w:hAnsiTheme="minorEastAsia" w:eastAsiaTheme="minorEastAsia" w:cstheme="minorEastAsia"/>
              <w:b/>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_Toc20936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10.1 一般规定</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_Toc20936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_Toc6057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10.2 配电</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_Toc6057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_Toc10246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10.3照明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_Toc10246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_Toc697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 xml:space="preserve">10.4 </w:t>
          </w:r>
          <w:r>
            <w:rPr>
              <w:rFonts w:hint="eastAsia" w:asciiTheme="minorEastAsia" w:hAnsiTheme="minorEastAsia" w:eastAsiaTheme="minorEastAsia" w:cstheme="minorEastAsia"/>
              <w:sz w:val="21"/>
              <w:szCs w:val="21"/>
              <w:lang w:eastAsia="zh-CN"/>
            </w:rPr>
            <w:t>电气安全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_Toc697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5"/>
            <w:tabs>
              <w:tab w:val="right" w:leader="dot" w:pos="8306"/>
            </w:tabs>
            <w:ind w:lef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_Toc23357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val="0"/>
              <w:sz w:val="21"/>
              <w:szCs w:val="21"/>
              <w:lang w:eastAsia="zh-CN"/>
            </w:rPr>
            <w:t>本规程用词说明</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_Toc23357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63"/>
            <w:tabs>
              <w:tab w:val="right" w:leader="dot" w:pos="8306"/>
            </w:tabs>
            <w:rPr>
              <w:b/>
            </w:rPr>
          </w:pP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HYPERLINK \l _Toc2035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lang w:eastAsia="zh-CN"/>
            </w:rPr>
            <w:t>引用标准名录</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fldChar w:fldCharType="begin"/>
          </w:r>
          <w:r>
            <w:rPr>
              <w:rFonts w:hint="eastAsia" w:asciiTheme="minorEastAsia" w:hAnsiTheme="minorEastAsia" w:eastAsiaTheme="minorEastAsia" w:cstheme="minorEastAsia"/>
              <w:b w:val="0"/>
              <w:bCs/>
              <w:sz w:val="21"/>
              <w:szCs w:val="21"/>
            </w:rPr>
            <w:instrText xml:space="preserve"> PAGEREF _Toc2035 \h </w:instrText>
          </w:r>
          <w:r>
            <w:rPr>
              <w:rFonts w:hint="eastAsia" w:asciiTheme="minorEastAsia" w:hAnsiTheme="minorEastAsia" w:eastAsiaTheme="minorEastAsia" w:cstheme="minorEastAsia"/>
              <w:b w:val="0"/>
              <w:bCs/>
              <w:sz w:val="21"/>
              <w:szCs w:val="21"/>
            </w:rPr>
            <w:fldChar w:fldCharType="separate"/>
          </w:r>
          <w:r>
            <w:rPr>
              <w:rFonts w:hint="eastAsia" w:asciiTheme="minorEastAsia" w:hAnsiTheme="minorEastAsia" w:eastAsiaTheme="minorEastAsia" w:cstheme="minorEastAsia"/>
              <w:b w:val="0"/>
              <w:bCs/>
              <w:sz w:val="21"/>
              <w:szCs w:val="21"/>
            </w:rPr>
            <w:t>31</w:t>
          </w:r>
          <w:r>
            <w:rPr>
              <w:rFonts w:hint="eastAsia" w:asciiTheme="minorEastAsia" w:hAnsiTheme="minorEastAsia" w:eastAsiaTheme="minorEastAsia" w:cstheme="minorEastAsia"/>
              <w:b w:val="0"/>
              <w:bCs/>
              <w:sz w:val="21"/>
              <w:szCs w:val="21"/>
            </w:rPr>
            <w:fldChar w:fldCharType="end"/>
          </w:r>
          <w:r>
            <w:rPr>
              <w:rFonts w:hint="eastAsia" w:asciiTheme="minorEastAsia" w:hAnsiTheme="minorEastAsia" w:eastAsiaTheme="minorEastAsia" w:cstheme="minorEastAsia"/>
              <w:b w:val="0"/>
              <w:bCs/>
              <w:sz w:val="21"/>
              <w:szCs w:val="21"/>
            </w:rPr>
            <w:fldChar w:fldCharType="end"/>
          </w:r>
        </w:p>
        <w:p>
          <w:pPr>
            <w:rPr>
              <w:b/>
            </w:rPr>
          </w:pPr>
          <w:r>
            <w:rPr>
              <w:b/>
            </w:rPr>
            <w:fldChar w:fldCharType="end"/>
          </w:r>
        </w:p>
      </w:sdtContent>
    </w:sdt>
    <w:p>
      <w:pPr>
        <w:rPr>
          <w:b/>
        </w:rPr>
      </w:pPr>
    </w:p>
    <w:p>
      <w:pPr>
        <w:ind w:firstLine="3640" w:firstLineChars="1300"/>
        <w:rPr>
          <w:sz w:val="28"/>
          <w:szCs w:val="2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ind w:firstLine="3640" w:firstLineChars="1300"/>
        <w:rPr>
          <w:rFonts w:hint="eastAsia"/>
          <w:sz w:val="28"/>
          <w:szCs w:val="28"/>
        </w:rPr>
      </w:pPr>
      <w:r>
        <w:rPr>
          <w:sz w:val="28"/>
          <w:szCs w:val="28"/>
        </w:rPr>
        <w:t>Contents</w:t>
      </w:r>
    </w:p>
    <w:p>
      <w:pPr>
        <w:pStyle w:val="63"/>
        <w:tabs>
          <w:tab w:val="right" w:leader="dot" w:pos="8306"/>
        </w:tabs>
        <w:outlineLvl w:val="0"/>
        <w:rPr>
          <w:rFonts w:hint="eastAsia"/>
          <w:sz w:val="28"/>
          <w:szCs w:val="28"/>
        </w:rPr>
      </w:pPr>
      <w:bookmarkStart w:id="24" w:name="_Toc19935"/>
      <w:bookmarkStart w:id="25" w:name="_Toc2673"/>
      <w:bookmarkStart w:id="26" w:name="_Toc5003"/>
      <w:r>
        <w:rPr>
          <w:rFonts w:hint="eastAsia"/>
          <w:sz w:val="28"/>
          <w:szCs w:val="28"/>
        </w:rPr>
        <w:t xml:space="preserve">1  </w:t>
      </w:r>
      <w:r>
        <w:rPr>
          <w:sz w:val="28"/>
          <w:szCs w:val="28"/>
        </w:rPr>
        <w:t xml:space="preserve">General </w:t>
      </w:r>
      <w:r>
        <w:rPr>
          <w:rFonts w:hint="eastAsia"/>
          <w:sz w:val="28"/>
          <w:szCs w:val="28"/>
        </w:rPr>
        <w:t>principles</w:t>
      </w:r>
      <w:r>
        <w:rPr>
          <w:rFonts w:hint="eastAsia"/>
          <w:sz w:val="28"/>
          <w:szCs w:val="28"/>
        </w:rPr>
        <w:tab/>
      </w:r>
      <w:r>
        <w:rPr>
          <w:rFonts w:hint="eastAsia"/>
          <w:sz w:val="28"/>
          <w:szCs w:val="28"/>
        </w:rPr>
        <w:t>1</w:t>
      </w:r>
      <w:bookmarkEnd w:id="24"/>
      <w:bookmarkEnd w:id="25"/>
      <w:bookmarkEnd w:id="26"/>
    </w:p>
    <w:p>
      <w:pPr>
        <w:pStyle w:val="63"/>
        <w:tabs>
          <w:tab w:val="right" w:leader="dot" w:pos="8306"/>
        </w:tabs>
        <w:rPr>
          <w:rFonts w:hint="eastAsia"/>
          <w:sz w:val="28"/>
          <w:szCs w:val="28"/>
        </w:rPr>
      </w:pPr>
      <w:r>
        <w:rPr>
          <w:rFonts w:hint="eastAsia"/>
          <w:sz w:val="28"/>
          <w:szCs w:val="28"/>
        </w:rPr>
        <w:t xml:space="preserve">2 </w:t>
      </w:r>
      <w:r>
        <w:rPr>
          <w:sz w:val="28"/>
          <w:szCs w:val="28"/>
        </w:rPr>
        <w:t xml:space="preserve"> Terms</w:t>
      </w:r>
      <w:r>
        <w:rPr>
          <w:rFonts w:hint="eastAsia"/>
          <w:sz w:val="28"/>
          <w:szCs w:val="28"/>
        </w:rPr>
        <w:tab/>
      </w:r>
      <w:r>
        <w:rPr>
          <w:sz w:val="28"/>
          <w:szCs w:val="28"/>
        </w:rPr>
        <w:t>3</w:t>
      </w:r>
    </w:p>
    <w:p>
      <w:pPr>
        <w:pStyle w:val="63"/>
        <w:tabs>
          <w:tab w:val="right" w:leader="dot" w:pos="8306"/>
        </w:tabs>
        <w:rPr>
          <w:rFonts w:hint="eastAsia"/>
          <w:sz w:val="28"/>
          <w:szCs w:val="28"/>
          <w:lang w:val="en-US" w:eastAsia="zh-CN"/>
        </w:rPr>
      </w:pPr>
      <w:r>
        <w:rPr>
          <w:rFonts w:hint="eastAsia"/>
          <w:sz w:val="28"/>
          <w:szCs w:val="28"/>
          <w:lang w:val="en-US" w:eastAsia="zh-CN"/>
        </w:rPr>
        <w:t>3</w:t>
      </w:r>
      <w:r>
        <w:rPr>
          <w:rFonts w:hint="eastAsia"/>
          <w:sz w:val="28"/>
          <w:szCs w:val="28"/>
        </w:rPr>
        <w:t xml:space="preserve"> </w:t>
      </w:r>
      <w:r>
        <w:rPr>
          <w:sz w:val="28"/>
          <w:szCs w:val="28"/>
        </w:rPr>
        <w:t xml:space="preserve"> General provisions</w:t>
      </w:r>
      <w:r>
        <w:rPr>
          <w:rFonts w:hint="eastAsia"/>
          <w:sz w:val="28"/>
          <w:szCs w:val="28"/>
        </w:rPr>
        <w:tab/>
      </w:r>
      <w:r>
        <w:rPr>
          <w:rFonts w:hint="eastAsia"/>
          <w:sz w:val="28"/>
          <w:szCs w:val="28"/>
          <w:lang w:val="en-US" w:eastAsia="zh-CN"/>
        </w:rPr>
        <w:t>5</w:t>
      </w:r>
    </w:p>
    <w:p>
      <w:pPr>
        <w:pStyle w:val="63"/>
        <w:tabs>
          <w:tab w:val="right" w:leader="dot" w:pos="8306"/>
        </w:tabs>
        <w:rPr>
          <w:rFonts w:hint="eastAsia" w:eastAsia="宋体"/>
          <w:sz w:val="28"/>
          <w:szCs w:val="28"/>
          <w:lang w:eastAsia="zh-CN"/>
        </w:rPr>
      </w:pPr>
      <w:r>
        <w:rPr>
          <w:rFonts w:hint="eastAsia"/>
          <w:sz w:val="28"/>
          <w:szCs w:val="28"/>
          <w:lang w:val="en-US" w:eastAsia="zh-CN"/>
        </w:rPr>
        <w:t>3</w:t>
      </w:r>
      <w:r>
        <w:rPr>
          <w:rFonts w:hint="eastAsia"/>
          <w:sz w:val="28"/>
          <w:szCs w:val="28"/>
        </w:rPr>
        <w:t xml:space="preserve">.1  </w:t>
      </w:r>
      <w:r>
        <w:rPr>
          <w:sz w:val="28"/>
          <w:szCs w:val="28"/>
        </w:rPr>
        <w:t>General provisions</w:t>
      </w:r>
      <w:r>
        <w:rPr>
          <w:rFonts w:hint="eastAsia"/>
          <w:sz w:val="28"/>
          <w:szCs w:val="28"/>
        </w:rPr>
        <w:tab/>
      </w:r>
      <w:r>
        <w:rPr>
          <w:rFonts w:hint="eastAsia"/>
          <w:sz w:val="28"/>
          <w:szCs w:val="28"/>
          <w:lang w:val="en-US" w:eastAsia="zh-CN"/>
        </w:rPr>
        <w:t>5</w:t>
      </w:r>
    </w:p>
    <w:p>
      <w:pPr>
        <w:pStyle w:val="63"/>
        <w:tabs>
          <w:tab w:val="right" w:leader="dot" w:pos="8306"/>
        </w:tabs>
        <w:rPr>
          <w:rFonts w:hint="eastAsia" w:eastAsia="宋体"/>
          <w:sz w:val="28"/>
          <w:szCs w:val="28"/>
          <w:lang w:eastAsia="zh-CN"/>
        </w:rPr>
      </w:pPr>
      <w:r>
        <w:rPr>
          <w:rFonts w:hint="eastAsia"/>
          <w:sz w:val="28"/>
          <w:szCs w:val="28"/>
          <w:lang w:val="en-US" w:eastAsia="zh-CN"/>
        </w:rPr>
        <w:t>3</w:t>
      </w:r>
      <w:r>
        <w:rPr>
          <w:rFonts w:hint="eastAsia"/>
          <w:sz w:val="28"/>
          <w:szCs w:val="28"/>
        </w:rPr>
        <w:t>.2  Customs Supervision and Inspection</w:t>
      </w:r>
      <w:r>
        <w:rPr>
          <w:rFonts w:hint="eastAsia"/>
          <w:sz w:val="28"/>
          <w:szCs w:val="28"/>
        </w:rPr>
        <w:tab/>
      </w:r>
      <w:r>
        <w:rPr>
          <w:rFonts w:hint="eastAsia"/>
          <w:sz w:val="28"/>
          <w:szCs w:val="28"/>
          <w:lang w:val="en-US" w:eastAsia="zh-CN"/>
        </w:rPr>
        <w:t>6</w:t>
      </w:r>
    </w:p>
    <w:p>
      <w:pPr>
        <w:pStyle w:val="63"/>
        <w:tabs>
          <w:tab w:val="right" w:leader="dot" w:pos="8306"/>
        </w:tabs>
        <w:rPr>
          <w:rFonts w:hint="eastAsia" w:eastAsia="宋体"/>
          <w:sz w:val="28"/>
          <w:szCs w:val="28"/>
          <w:lang w:eastAsia="zh-CN"/>
        </w:rPr>
      </w:pPr>
      <w:r>
        <w:rPr>
          <w:rFonts w:hint="eastAsia"/>
          <w:sz w:val="28"/>
          <w:szCs w:val="28"/>
          <w:lang w:val="en-US" w:eastAsia="zh-CN"/>
        </w:rPr>
        <w:t>3</w:t>
      </w:r>
      <w:r>
        <w:rPr>
          <w:rFonts w:hint="eastAsia"/>
          <w:sz w:val="28"/>
          <w:szCs w:val="28"/>
        </w:rPr>
        <w:t>.3  Biosafety Inspection</w:t>
      </w:r>
      <w:r>
        <w:rPr>
          <w:rFonts w:hint="eastAsia"/>
          <w:sz w:val="28"/>
          <w:szCs w:val="28"/>
        </w:rPr>
        <w:tab/>
      </w:r>
      <w:r>
        <w:rPr>
          <w:rFonts w:hint="eastAsia"/>
          <w:sz w:val="28"/>
          <w:szCs w:val="28"/>
          <w:lang w:val="en-US" w:eastAsia="zh-CN"/>
        </w:rPr>
        <w:t>7</w:t>
      </w:r>
    </w:p>
    <w:p>
      <w:pPr>
        <w:pStyle w:val="63"/>
        <w:tabs>
          <w:tab w:val="right" w:leader="dot" w:pos="8306"/>
        </w:tabs>
        <w:rPr>
          <w:rFonts w:hint="eastAsia" w:eastAsia="宋体"/>
          <w:sz w:val="28"/>
          <w:szCs w:val="28"/>
          <w:lang w:eastAsia="zh-CN"/>
        </w:rPr>
      </w:pPr>
      <w:r>
        <w:rPr>
          <w:rFonts w:hint="eastAsia"/>
          <w:sz w:val="28"/>
          <w:szCs w:val="28"/>
          <w:lang w:val="en-US" w:eastAsia="zh-CN"/>
        </w:rPr>
        <w:t>4</w:t>
      </w:r>
      <w:r>
        <w:rPr>
          <w:rFonts w:hint="eastAsia"/>
          <w:sz w:val="28"/>
          <w:szCs w:val="28"/>
        </w:rPr>
        <w:t xml:space="preserve">  </w:t>
      </w:r>
      <w:r>
        <w:rPr>
          <w:sz w:val="28"/>
          <w:szCs w:val="28"/>
        </w:rPr>
        <w:t>Site selection and general layout</w:t>
      </w:r>
      <w:r>
        <w:rPr>
          <w:rFonts w:hint="eastAsia"/>
          <w:sz w:val="28"/>
          <w:szCs w:val="28"/>
        </w:rPr>
        <w:tab/>
      </w:r>
      <w:r>
        <w:rPr>
          <w:rFonts w:hint="eastAsia"/>
          <w:sz w:val="28"/>
          <w:szCs w:val="28"/>
          <w:lang w:val="en-US" w:eastAsia="zh-CN"/>
        </w:rPr>
        <w:t>8</w:t>
      </w:r>
    </w:p>
    <w:p>
      <w:pPr>
        <w:pStyle w:val="63"/>
        <w:tabs>
          <w:tab w:val="right" w:leader="dot" w:pos="8306"/>
        </w:tabs>
        <w:rPr>
          <w:rFonts w:hint="eastAsia" w:eastAsia="宋体"/>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1</w:t>
      </w:r>
      <w:r>
        <w:rPr>
          <w:rFonts w:hint="eastAsia"/>
          <w:sz w:val="28"/>
          <w:szCs w:val="28"/>
        </w:rPr>
        <w:t xml:space="preserve">  </w:t>
      </w:r>
      <w:r>
        <w:rPr>
          <w:sz w:val="28"/>
          <w:szCs w:val="28"/>
        </w:rPr>
        <w:t>Site selection</w:t>
      </w:r>
      <w:r>
        <w:rPr>
          <w:rFonts w:hint="eastAsia"/>
          <w:sz w:val="28"/>
          <w:szCs w:val="28"/>
        </w:rPr>
        <w:tab/>
      </w:r>
      <w:r>
        <w:rPr>
          <w:rFonts w:hint="eastAsia"/>
          <w:sz w:val="28"/>
          <w:szCs w:val="28"/>
          <w:lang w:val="en-US" w:eastAsia="zh-CN"/>
        </w:rPr>
        <w:t>8</w:t>
      </w:r>
    </w:p>
    <w:p>
      <w:pPr>
        <w:pStyle w:val="63"/>
        <w:tabs>
          <w:tab w:val="right" w:leader="dot" w:pos="8306"/>
        </w:tabs>
        <w:rPr>
          <w:rFonts w:hint="eastAsia" w:eastAsia="宋体"/>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2</w:t>
      </w:r>
      <w:r>
        <w:rPr>
          <w:rFonts w:hint="eastAsia"/>
          <w:sz w:val="28"/>
          <w:szCs w:val="28"/>
        </w:rPr>
        <w:t xml:space="preserve">  </w:t>
      </w:r>
      <w:r>
        <w:rPr>
          <w:sz w:val="28"/>
          <w:szCs w:val="28"/>
        </w:rPr>
        <w:t>General layout</w:t>
      </w:r>
      <w:r>
        <w:rPr>
          <w:rFonts w:hint="eastAsia"/>
          <w:sz w:val="28"/>
          <w:szCs w:val="28"/>
        </w:rPr>
        <w:tab/>
      </w:r>
      <w:r>
        <w:rPr>
          <w:rFonts w:hint="eastAsia"/>
          <w:sz w:val="28"/>
          <w:szCs w:val="28"/>
          <w:lang w:val="en-US" w:eastAsia="zh-CN"/>
        </w:rPr>
        <w:t>8</w:t>
      </w:r>
    </w:p>
    <w:p>
      <w:pPr>
        <w:pStyle w:val="63"/>
        <w:tabs>
          <w:tab w:val="right" w:leader="dot" w:pos="8306"/>
        </w:tabs>
        <w:outlineLvl w:val="0"/>
        <w:rPr>
          <w:rFonts w:hint="default" w:eastAsia="宋体"/>
          <w:sz w:val="28"/>
          <w:szCs w:val="28"/>
          <w:lang w:val="en-US" w:eastAsia="zh-CN"/>
        </w:rPr>
      </w:pPr>
      <w:bookmarkStart w:id="27" w:name="_Toc22241"/>
      <w:bookmarkStart w:id="28" w:name="_Toc30709"/>
      <w:bookmarkStart w:id="29" w:name="_Toc3685"/>
      <w:r>
        <w:rPr>
          <w:rFonts w:hint="eastAsia"/>
          <w:sz w:val="28"/>
          <w:szCs w:val="28"/>
          <w:lang w:val="en-US" w:eastAsia="zh-CN"/>
        </w:rPr>
        <w:t>5</w:t>
      </w:r>
      <w:r>
        <w:rPr>
          <w:rFonts w:hint="eastAsia"/>
          <w:sz w:val="28"/>
          <w:szCs w:val="28"/>
        </w:rPr>
        <w:t xml:space="preserve"> </w:t>
      </w:r>
      <w:r>
        <w:rPr>
          <w:sz w:val="28"/>
          <w:szCs w:val="28"/>
        </w:rPr>
        <w:t xml:space="preserve"> Building</w:t>
      </w:r>
      <w:r>
        <w:rPr>
          <w:rFonts w:hint="eastAsia"/>
          <w:sz w:val="28"/>
          <w:szCs w:val="28"/>
        </w:rPr>
        <w:tab/>
      </w:r>
      <w:bookmarkEnd w:id="27"/>
      <w:bookmarkEnd w:id="28"/>
      <w:bookmarkEnd w:id="29"/>
      <w:r>
        <w:rPr>
          <w:rFonts w:hint="eastAsia"/>
          <w:sz w:val="28"/>
          <w:szCs w:val="28"/>
          <w:lang w:val="en-US" w:eastAsia="zh-CN"/>
        </w:rPr>
        <w:t>9</w:t>
      </w:r>
    </w:p>
    <w:p>
      <w:pPr>
        <w:pStyle w:val="63"/>
        <w:tabs>
          <w:tab w:val="right" w:leader="dot" w:pos="8306"/>
        </w:tabs>
        <w:rPr>
          <w:rFonts w:hint="default" w:eastAsia="宋体"/>
          <w:sz w:val="28"/>
          <w:szCs w:val="28"/>
          <w:lang w:val="en-US" w:eastAsia="zh-CN"/>
        </w:rPr>
      </w:pPr>
      <w:r>
        <w:rPr>
          <w:rFonts w:hint="eastAsia"/>
          <w:sz w:val="28"/>
          <w:szCs w:val="28"/>
          <w:lang w:val="en-US" w:eastAsia="zh-CN"/>
        </w:rPr>
        <w:t>5</w:t>
      </w:r>
      <w:r>
        <w:rPr>
          <w:rFonts w:hint="eastAsia"/>
          <w:sz w:val="28"/>
          <w:szCs w:val="28"/>
        </w:rPr>
        <w:t xml:space="preserve">.1  </w:t>
      </w:r>
      <w:r>
        <w:rPr>
          <w:sz w:val="28"/>
          <w:szCs w:val="28"/>
        </w:rPr>
        <w:t>General provisions</w:t>
      </w:r>
      <w:r>
        <w:rPr>
          <w:rFonts w:hint="eastAsia"/>
          <w:sz w:val="28"/>
          <w:szCs w:val="28"/>
        </w:rPr>
        <w:tab/>
      </w:r>
      <w:r>
        <w:rPr>
          <w:rFonts w:hint="eastAsia"/>
          <w:sz w:val="28"/>
          <w:szCs w:val="28"/>
          <w:lang w:val="en-US" w:eastAsia="zh-CN"/>
        </w:rPr>
        <w:t>9</w:t>
      </w:r>
    </w:p>
    <w:p>
      <w:pPr>
        <w:pStyle w:val="63"/>
        <w:tabs>
          <w:tab w:val="right" w:leader="dot" w:pos="8306"/>
        </w:tabs>
        <w:rPr>
          <w:rFonts w:hint="eastAsia" w:eastAsia="宋体"/>
          <w:sz w:val="28"/>
          <w:szCs w:val="28"/>
          <w:lang w:eastAsia="zh-CN"/>
        </w:rPr>
      </w:pPr>
      <w:r>
        <w:rPr>
          <w:rFonts w:hint="eastAsia"/>
          <w:sz w:val="28"/>
          <w:szCs w:val="28"/>
          <w:lang w:val="en-US" w:eastAsia="zh-CN"/>
        </w:rPr>
        <w:t>5</w:t>
      </w:r>
      <w:r>
        <w:rPr>
          <w:rFonts w:hint="eastAsia"/>
          <w:sz w:val="28"/>
          <w:szCs w:val="28"/>
        </w:rPr>
        <w:t xml:space="preserve">.2  </w:t>
      </w:r>
      <w:r>
        <w:rPr>
          <w:sz w:val="28"/>
          <w:szCs w:val="28"/>
        </w:rPr>
        <w:t>Plant layout</w:t>
      </w:r>
      <w:r>
        <w:rPr>
          <w:rFonts w:hint="eastAsia"/>
          <w:sz w:val="28"/>
          <w:szCs w:val="28"/>
        </w:rPr>
        <w:tab/>
      </w:r>
      <w:r>
        <w:rPr>
          <w:sz w:val="28"/>
          <w:szCs w:val="28"/>
        </w:rPr>
        <w:t>1</w:t>
      </w:r>
      <w:r>
        <w:rPr>
          <w:rFonts w:hint="eastAsia"/>
          <w:sz w:val="28"/>
          <w:szCs w:val="28"/>
          <w:lang w:val="en-US" w:eastAsia="zh-CN"/>
        </w:rPr>
        <w:t>0</w:t>
      </w:r>
    </w:p>
    <w:p>
      <w:pPr>
        <w:pStyle w:val="63"/>
        <w:tabs>
          <w:tab w:val="right" w:leader="dot" w:pos="8306"/>
        </w:tabs>
        <w:rPr>
          <w:rFonts w:hint="eastAsia" w:eastAsia="宋体"/>
          <w:sz w:val="28"/>
          <w:szCs w:val="28"/>
          <w:lang w:eastAsia="zh-CN"/>
        </w:rPr>
      </w:pPr>
      <w:r>
        <w:rPr>
          <w:rFonts w:hint="eastAsia"/>
          <w:sz w:val="28"/>
          <w:szCs w:val="28"/>
          <w:lang w:val="en-US" w:eastAsia="zh-CN"/>
        </w:rPr>
        <w:t>5</w:t>
      </w:r>
      <w:r>
        <w:rPr>
          <w:rFonts w:hint="eastAsia"/>
          <w:sz w:val="28"/>
          <w:szCs w:val="28"/>
        </w:rPr>
        <w:t>.</w:t>
      </w:r>
      <w:r>
        <w:rPr>
          <w:sz w:val="28"/>
          <w:szCs w:val="28"/>
        </w:rPr>
        <w:t>3</w:t>
      </w:r>
      <w:r>
        <w:rPr>
          <w:rFonts w:hint="eastAsia"/>
          <w:sz w:val="28"/>
          <w:szCs w:val="28"/>
        </w:rPr>
        <w:t xml:space="preserve">  </w:t>
      </w:r>
      <w:r>
        <w:rPr>
          <w:rFonts w:hint="eastAsia"/>
          <w:sz w:val="28"/>
          <w:szCs w:val="28"/>
          <w:lang w:val="en-US" w:eastAsia="zh-CN"/>
        </w:rPr>
        <w:t>C</w:t>
      </w:r>
      <w:r>
        <w:rPr>
          <w:rFonts w:hint="eastAsia"/>
          <w:sz w:val="28"/>
          <w:szCs w:val="28"/>
        </w:rPr>
        <w:t>onstruction standards</w:t>
      </w:r>
      <w:r>
        <w:rPr>
          <w:rFonts w:hint="eastAsia"/>
          <w:sz w:val="28"/>
          <w:szCs w:val="28"/>
        </w:rPr>
        <w:tab/>
      </w:r>
      <w:r>
        <w:rPr>
          <w:sz w:val="28"/>
          <w:szCs w:val="28"/>
        </w:rPr>
        <w:t>1</w:t>
      </w:r>
      <w:r>
        <w:rPr>
          <w:rFonts w:hint="eastAsia"/>
          <w:sz w:val="28"/>
          <w:szCs w:val="28"/>
          <w:lang w:val="en-US" w:eastAsia="zh-CN"/>
        </w:rPr>
        <w:t>0</w:t>
      </w:r>
    </w:p>
    <w:p>
      <w:pPr>
        <w:pStyle w:val="63"/>
        <w:tabs>
          <w:tab w:val="right" w:leader="dot" w:pos="8306"/>
        </w:tabs>
        <w:outlineLvl w:val="0"/>
        <w:rPr>
          <w:rFonts w:hint="eastAsia" w:eastAsia="宋体"/>
          <w:sz w:val="28"/>
          <w:szCs w:val="28"/>
          <w:lang w:eastAsia="zh-CN"/>
        </w:rPr>
      </w:pPr>
      <w:bookmarkStart w:id="30" w:name="_Toc28032"/>
      <w:bookmarkStart w:id="31" w:name="_Toc9709"/>
      <w:bookmarkStart w:id="32" w:name="_Toc27056"/>
      <w:bookmarkStart w:id="33" w:name="_Toc26854"/>
      <w:r>
        <w:rPr>
          <w:rFonts w:hint="eastAsia"/>
          <w:sz w:val="28"/>
          <w:szCs w:val="28"/>
          <w:lang w:val="en-US" w:eastAsia="zh-CN"/>
        </w:rPr>
        <w:t>6</w:t>
      </w:r>
      <w:r>
        <w:rPr>
          <w:sz w:val="28"/>
          <w:szCs w:val="28"/>
        </w:rPr>
        <w:t xml:space="preserve"> </w:t>
      </w:r>
      <w:r>
        <w:rPr>
          <w:rFonts w:hint="eastAsia"/>
          <w:sz w:val="28"/>
          <w:szCs w:val="28"/>
        </w:rPr>
        <w:t xml:space="preserve"> </w:t>
      </w:r>
      <w:r>
        <w:rPr>
          <w:sz w:val="28"/>
          <w:szCs w:val="28"/>
        </w:rPr>
        <w:t>C</w:t>
      </w:r>
      <w:r>
        <w:rPr>
          <w:rFonts w:hint="eastAsia"/>
          <w:sz w:val="28"/>
          <w:szCs w:val="28"/>
        </w:rPr>
        <w:t>ivil</w:t>
      </w:r>
      <w:r>
        <w:rPr>
          <w:rFonts w:hint="eastAsia"/>
          <w:sz w:val="28"/>
          <w:szCs w:val="28"/>
        </w:rPr>
        <w:tab/>
      </w:r>
      <w:r>
        <w:rPr>
          <w:sz w:val="28"/>
          <w:szCs w:val="28"/>
        </w:rPr>
        <w:t>1</w:t>
      </w:r>
      <w:bookmarkEnd w:id="30"/>
      <w:bookmarkEnd w:id="31"/>
      <w:bookmarkEnd w:id="32"/>
      <w:r>
        <w:rPr>
          <w:rFonts w:hint="eastAsia"/>
          <w:sz w:val="28"/>
          <w:szCs w:val="28"/>
          <w:lang w:val="en-US" w:eastAsia="zh-CN"/>
        </w:rPr>
        <w:t>2</w:t>
      </w:r>
    </w:p>
    <w:p>
      <w:pPr>
        <w:pStyle w:val="63"/>
        <w:tabs>
          <w:tab w:val="right" w:leader="dot" w:pos="8306"/>
        </w:tabs>
        <w:rPr>
          <w:rFonts w:hint="eastAsia" w:eastAsia="宋体"/>
          <w:sz w:val="28"/>
          <w:szCs w:val="28"/>
          <w:lang w:eastAsia="zh-CN"/>
        </w:rPr>
      </w:pPr>
      <w:r>
        <w:rPr>
          <w:rFonts w:hint="eastAsia"/>
          <w:sz w:val="28"/>
          <w:szCs w:val="28"/>
          <w:lang w:val="en-US" w:eastAsia="zh-CN"/>
        </w:rPr>
        <w:t>6</w:t>
      </w:r>
      <w:r>
        <w:rPr>
          <w:rFonts w:hint="eastAsia"/>
          <w:sz w:val="28"/>
          <w:szCs w:val="28"/>
        </w:rPr>
        <w:t xml:space="preserve">.1  </w:t>
      </w:r>
      <w:r>
        <w:rPr>
          <w:sz w:val="28"/>
          <w:szCs w:val="28"/>
        </w:rPr>
        <w:t>General provisions</w:t>
      </w:r>
      <w:r>
        <w:rPr>
          <w:rFonts w:hint="eastAsia"/>
          <w:sz w:val="28"/>
          <w:szCs w:val="28"/>
        </w:rPr>
        <w:tab/>
      </w:r>
      <w:r>
        <w:rPr>
          <w:sz w:val="28"/>
          <w:szCs w:val="28"/>
        </w:rPr>
        <w:t>1</w:t>
      </w:r>
      <w:r>
        <w:rPr>
          <w:rFonts w:hint="eastAsia"/>
          <w:sz w:val="28"/>
          <w:szCs w:val="28"/>
          <w:lang w:val="en-US" w:eastAsia="zh-CN"/>
        </w:rPr>
        <w:t>2</w:t>
      </w:r>
    </w:p>
    <w:p>
      <w:pPr>
        <w:pStyle w:val="63"/>
        <w:tabs>
          <w:tab w:val="right" w:leader="dot" w:pos="8306"/>
        </w:tabs>
        <w:rPr>
          <w:rFonts w:hint="eastAsia" w:eastAsia="宋体"/>
          <w:sz w:val="28"/>
          <w:szCs w:val="28"/>
          <w:lang w:eastAsia="zh-CN"/>
        </w:rPr>
      </w:pPr>
      <w:r>
        <w:rPr>
          <w:rFonts w:hint="eastAsia"/>
          <w:sz w:val="28"/>
          <w:szCs w:val="28"/>
          <w:lang w:val="en-US" w:eastAsia="zh-CN"/>
        </w:rPr>
        <w:t>6</w:t>
      </w:r>
      <w:r>
        <w:rPr>
          <w:rFonts w:hint="eastAsia"/>
          <w:sz w:val="28"/>
          <w:szCs w:val="28"/>
        </w:rPr>
        <w:t xml:space="preserve">.2  </w:t>
      </w:r>
      <w:r>
        <w:rPr>
          <w:sz w:val="28"/>
          <w:szCs w:val="28"/>
        </w:rPr>
        <w:t>Load</w:t>
      </w:r>
      <w:r>
        <w:rPr>
          <w:rFonts w:hint="eastAsia"/>
          <w:sz w:val="28"/>
          <w:szCs w:val="28"/>
        </w:rPr>
        <w:tab/>
      </w:r>
      <w:r>
        <w:rPr>
          <w:sz w:val="28"/>
          <w:szCs w:val="28"/>
        </w:rPr>
        <w:t>1</w:t>
      </w:r>
      <w:r>
        <w:rPr>
          <w:rFonts w:hint="eastAsia"/>
          <w:sz w:val="28"/>
          <w:szCs w:val="28"/>
          <w:lang w:val="en-US" w:eastAsia="zh-CN"/>
        </w:rPr>
        <w:t>3</w:t>
      </w:r>
    </w:p>
    <w:p>
      <w:pPr>
        <w:pStyle w:val="63"/>
        <w:tabs>
          <w:tab w:val="right" w:leader="dot" w:pos="8306"/>
        </w:tabs>
        <w:rPr>
          <w:rFonts w:hint="eastAsia" w:eastAsia="宋体"/>
          <w:sz w:val="28"/>
          <w:szCs w:val="28"/>
          <w:lang w:eastAsia="zh-CN"/>
        </w:rPr>
      </w:pPr>
      <w:r>
        <w:rPr>
          <w:rFonts w:hint="eastAsia"/>
          <w:sz w:val="28"/>
          <w:szCs w:val="28"/>
          <w:lang w:val="en-US" w:eastAsia="zh-CN"/>
        </w:rPr>
        <w:t>6</w:t>
      </w:r>
      <w:r>
        <w:rPr>
          <w:rFonts w:hint="eastAsia"/>
          <w:sz w:val="28"/>
          <w:szCs w:val="28"/>
        </w:rPr>
        <w:t xml:space="preserve">.3  </w:t>
      </w:r>
      <w:r>
        <w:rPr>
          <w:sz w:val="28"/>
          <w:szCs w:val="28"/>
        </w:rPr>
        <w:t>Material</w:t>
      </w:r>
      <w:r>
        <w:rPr>
          <w:rFonts w:hint="eastAsia"/>
          <w:sz w:val="28"/>
          <w:szCs w:val="28"/>
        </w:rPr>
        <w:tab/>
      </w:r>
      <w:r>
        <w:rPr>
          <w:sz w:val="28"/>
          <w:szCs w:val="28"/>
        </w:rPr>
        <w:t>1</w:t>
      </w:r>
      <w:r>
        <w:rPr>
          <w:rFonts w:hint="eastAsia"/>
          <w:sz w:val="28"/>
          <w:szCs w:val="28"/>
          <w:lang w:val="en-US" w:eastAsia="zh-CN"/>
        </w:rPr>
        <w:t>4</w:t>
      </w:r>
    </w:p>
    <w:p>
      <w:pPr>
        <w:pStyle w:val="63"/>
        <w:tabs>
          <w:tab w:val="right" w:leader="dot" w:pos="8306"/>
        </w:tabs>
        <w:rPr>
          <w:rFonts w:hint="eastAsia" w:eastAsia="宋体"/>
          <w:sz w:val="28"/>
          <w:szCs w:val="28"/>
          <w:lang w:eastAsia="zh-CN"/>
        </w:rPr>
      </w:pPr>
      <w:r>
        <w:rPr>
          <w:rFonts w:hint="eastAsia"/>
          <w:sz w:val="28"/>
          <w:szCs w:val="28"/>
          <w:lang w:val="en-US" w:eastAsia="zh-CN"/>
        </w:rPr>
        <w:t>6</w:t>
      </w:r>
      <w:r>
        <w:rPr>
          <w:rFonts w:hint="eastAsia"/>
          <w:sz w:val="28"/>
          <w:szCs w:val="28"/>
        </w:rPr>
        <w:t xml:space="preserve">.4  </w:t>
      </w:r>
      <w:r>
        <w:rPr>
          <w:sz w:val="28"/>
          <w:szCs w:val="28"/>
        </w:rPr>
        <w:t>Painting and protection</w:t>
      </w:r>
      <w:r>
        <w:rPr>
          <w:rFonts w:hint="eastAsia"/>
          <w:sz w:val="28"/>
          <w:szCs w:val="28"/>
        </w:rPr>
        <w:tab/>
      </w:r>
      <w:r>
        <w:rPr>
          <w:rFonts w:hint="eastAsia"/>
          <w:sz w:val="28"/>
          <w:szCs w:val="28"/>
          <w:lang w:val="en-US" w:eastAsia="zh-CN"/>
        </w:rPr>
        <w:t>15</w:t>
      </w:r>
    </w:p>
    <w:p>
      <w:pPr>
        <w:pStyle w:val="63"/>
        <w:tabs>
          <w:tab w:val="right" w:leader="dot" w:pos="8306"/>
        </w:tabs>
        <w:outlineLvl w:val="0"/>
        <w:rPr>
          <w:rFonts w:hint="default" w:eastAsia="宋体"/>
          <w:sz w:val="28"/>
          <w:szCs w:val="28"/>
          <w:lang w:val="en-US" w:eastAsia="zh-CN"/>
        </w:rPr>
      </w:pPr>
      <w:bookmarkStart w:id="34" w:name="_Toc20527"/>
      <w:bookmarkStart w:id="35" w:name="_Toc21365"/>
      <w:r>
        <w:rPr>
          <w:sz w:val="28"/>
          <w:szCs w:val="28"/>
        </w:rPr>
        <w:t xml:space="preserve">7 </w:t>
      </w:r>
      <w:r>
        <w:rPr>
          <w:rFonts w:hint="eastAsia"/>
          <w:sz w:val="28"/>
          <w:szCs w:val="28"/>
        </w:rPr>
        <w:t xml:space="preserve"> </w:t>
      </w:r>
      <w:r>
        <w:rPr>
          <w:sz w:val="28"/>
          <w:szCs w:val="28"/>
        </w:rPr>
        <w:t>Refrigeration</w:t>
      </w:r>
      <w:r>
        <w:rPr>
          <w:rFonts w:hint="eastAsia"/>
          <w:sz w:val="28"/>
          <w:szCs w:val="28"/>
        </w:rPr>
        <w:tab/>
      </w:r>
      <w:bookmarkEnd w:id="33"/>
      <w:bookmarkEnd w:id="34"/>
      <w:bookmarkEnd w:id="35"/>
      <w:r>
        <w:rPr>
          <w:rFonts w:hint="eastAsia"/>
          <w:sz w:val="28"/>
          <w:szCs w:val="28"/>
          <w:lang w:val="en-US" w:eastAsia="zh-CN"/>
        </w:rPr>
        <w:t>18</w:t>
      </w:r>
    </w:p>
    <w:p>
      <w:pPr>
        <w:pStyle w:val="63"/>
        <w:tabs>
          <w:tab w:val="right" w:leader="dot" w:pos="8306"/>
        </w:tabs>
        <w:rPr>
          <w:rFonts w:hint="eastAsia"/>
          <w:sz w:val="28"/>
          <w:szCs w:val="28"/>
        </w:rPr>
      </w:pPr>
      <w:r>
        <w:rPr>
          <w:sz w:val="28"/>
          <w:szCs w:val="28"/>
        </w:rPr>
        <w:t>7</w:t>
      </w:r>
      <w:r>
        <w:rPr>
          <w:rFonts w:hint="eastAsia"/>
          <w:sz w:val="28"/>
          <w:szCs w:val="28"/>
        </w:rPr>
        <w:t>.1</w:t>
      </w:r>
      <w:r>
        <w:rPr>
          <w:sz w:val="28"/>
          <w:szCs w:val="28"/>
        </w:rPr>
        <w:t xml:space="preserve"> General provisions</w:t>
      </w:r>
      <w:r>
        <w:rPr>
          <w:rFonts w:hint="eastAsia"/>
          <w:sz w:val="28"/>
          <w:szCs w:val="28"/>
        </w:rPr>
        <w:tab/>
      </w:r>
      <w:r>
        <w:rPr>
          <w:rFonts w:hint="eastAsia"/>
          <w:sz w:val="28"/>
          <w:szCs w:val="28"/>
          <w:lang w:val="en-US" w:eastAsia="zh-CN"/>
        </w:rPr>
        <w:t>18</w:t>
      </w:r>
    </w:p>
    <w:p>
      <w:pPr>
        <w:pStyle w:val="63"/>
        <w:tabs>
          <w:tab w:val="right" w:leader="dot" w:pos="8306"/>
        </w:tabs>
        <w:rPr>
          <w:rFonts w:hint="eastAsia"/>
          <w:sz w:val="28"/>
          <w:szCs w:val="28"/>
        </w:rPr>
      </w:pPr>
      <w:r>
        <w:rPr>
          <w:sz w:val="28"/>
          <w:szCs w:val="28"/>
        </w:rPr>
        <w:t>7</w:t>
      </w:r>
      <w:r>
        <w:rPr>
          <w:rFonts w:hint="eastAsia"/>
          <w:sz w:val="28"/>
          <w:szCs w:val="28"/>
        </w:rPr>
        <w:t xml:space="preserve">.2  </w:t>
      </w:r>
      <w:r>
        <w:rPr>
          <w:sz w:val="28"/>
          <w:szCs w:val="28"/>
        </w:rPr>
        <w:t>Refrigeration</w:t>
      </w:r>
      <w:r>
        <w:rPr>
          <w:rFonts w:hint="eastAsia"/>
          <w:sz w:val="28"/>
          <w:szCs w:val="28"/>
          <w:lang w:val="en-US" w:eastAsia="zh-CN"/>
        </w:rPr>
        <w:t xml:space="preserve"> piping and equipment</w:t>
      </w:r>
      <w:r>
        <w:rPr>
          <w:rFonts w:hint="eastAsia"/>
          <w:sz w:val="28"/>
          <w:szCs w:val="28"/>
        </w:rPr>
        <w:tab/>
      </w:r>
      <w:r>
        <w:rPr>
          <w:rFonts w:hint="eastAsia"/>
          <w:sz w:val="28"/>
          <w:szCs w:val="28"/>
          <w:lang w:val="en-US" w:eastAsia="zh-CN"/>
        </w:rPr>
        <w:t>18</w:t>
      </w:r>
    </w:p>
    <w:p>
      <w:pPr>
        <w:pStyle w:val="63"/>
        <w:tabs>
          <w:tab w:val="right" w:leader="dot" w:pos="8306"/>
        </w:tabs>
        <w:outlineLvl w:val="0"/>
        <w:rPr>
          <w:rFonts w:hint="default" w:eastAsia="宋体"/>
          <w:sz w:val="28"/>
          <w:szCs w:val="28"/>
          <w:lang w:val="en-US" w:eastAsia="zh-CN"/>
        </w:rPr>
      </w:pPr>
      <w:bookmarkStart w:id="36" w:name="_Toc269"/>
      <w:bookmarkStart w:id="37" w:name="_Toc11739"/>
      <w:bookmarkStart w:id="38" w:name="_Toc22317"/>
      <w:r>
        <w:rPr>
          <w:sz w:val="28"/>
          <w:szCs w:val="28"/>
        </w:rPr>
        <w:t>8</w:t>
      </w:r>
      <w:r>
        <w:rPr>
          <w:rFonts w:hint="eastAsia"/>
          <w:sz w:val="28"/>
          <w:szCs w:val="28"/>
        </w:rPr>
        <w:t xml:space="preserve">  </w:t>
      </w:r>
      <w:r>
        <w:rPr>
          <w:sz w:val="28"/>
          <w:szCs w:val="28"/>
        </w:rPr>
        <w:t>Water supply and drainage</w:t>
      </w:r>
      <w:r>
        <w:rPr>
          <w:rFonts w:hint="eastAsia"/>
          <w:sz w:val="28"/>
          <w:szCs w:val="28"/>
        </w:rPr>
        <w:tab/>
      </w:r>
      <w:bookmarkEnd w:id="36"/>
      <w:bookmarkEnd w:id="37"/>
      <w:bookmarkEnd w:id="38"/>
      <w:r>
        <w:rPr>
          <w:rFonts w:hint="eastAsia"/>
          <w:sz w:val="28"/>
          <w:szCs w:val="28"/>
          <w:lang w:val="en-US" w:eastAsia="zh-CN"/>
        </w:rPr>
        <w:t>19</w:t>
      </w:r>
    </w:p>
    <w:p>
      <w:pPr>
        <w:pStyle w:val="63"/>
        <w:tabs>
          <w:tab w:val="right" w:leader="dot" w:pos="8306"/>
        </w:tabs>
        <w:rPr>
          <w:rFonts w:hint="default" w:eastAsia="宋体"/>
          <w:sz w:val="28"/>
          <w:szCs w:val="28"/>
          <w:lang w:val="en-US" w:eastAsia="zh-CN"/>
        </w:rPr>
      </w:pPr>
      <w:r>
        <w:rPr>
          <w:sz w:val="28"/>
          <w:szCs w:val="28"/>
        </w:rPr>
        <w:t>8</w:t>
      </w:r>
      <w:r>
        <w:rPr>
          <w:rFonts w:hint="eastAsia"/>
          <w:sz w:val="28"/>
          <w:szCs w:val="28"/>
        </w:rPr>
        <w:t xml:space="preserve">.1  </w:t>
      </w:r>
      <w:r>
        <w:rPr>
          <w:sz w:val="28"/>
          <w:szCs w:val="28"/>
        </w:rPr>
        <w:t>General provisions</w:t>
      </w:r>
      <w:r>
        <w:rPr>
          <w:rFonts w:hint="eastAsia"/>
          <w:sz w:val="28"/>
          <w:szCs w:val="28"/>
        </w:rPr>
        <w:tab/>
      </w:r>
      <w:r>
        <w:rPr>
          <w:rFonts w:hint="eastAsia"/>
          <w:sz w:val="28"/>
          <w:szCs w:val="28"/>
          <w:lang w:val="en-US" w:eastAsia="zh-CN"/>
        </w:rPr>
        <w:t>19</w:t>
      </w:r>
    </w:p>
    <w:p>
      <w:pPr>
        <w:pStyle w:val="63"/>
        <w:tabs>
          <w:tab w:val="right" w:leader="dot" w:pos="8306"/>
        </w:tabs>
        <w:rPr>
          <w:rFonts w:hint="eastAsia"/>
          <w:sz w:val="28"/>
          <w:szCs w:val="28"/>
        </w:rPr>
      </w:pPr>
      <w:r>
        <w:rPr>
          <w:sz w:val="28"/>
          <w:szCs w:val="28"/>
        </w:rPr>
        <w:t>8</w:t>
      </w:r>
      <w:r>
        <w:rPr>
          <w:rFonts w:hint="eastAsia"/>
          <w:sz w:val="28"/>
          <w:szCs w:val="28"/>
        </w:rPr>
        <w:t xml:space="preserve">.2  </w:t>
      </w:r>
      <w:r>
        <w:rPr>
          <w:sz w:val="28"/>
          <w:szCs w:val="28"/>
        </w:rPr>
        <w:t>Water supply</w:t>
      </w:r>
      <w:r>
        <w:rPr>
          <w:rFonts w:hint="eastAsia"/>
          <w:sz w:val="28"/>
          <w:szCs w:val="28"/>
        </w:rPr>
        <w:tab/>
      </w:r>
      <w:r>
        <w:rPr>
          <w:rFonts w:hint="eastAsia"/>
          <w:sz w:val="28"/>
          <w:szCs w:val="28"/>
          <w:lang w:val="en-US" w:eastAsia="zh-CN"/>
        </w:rPr>
        <w:t>1</w:t>
      </w:r>
      <w:r>
        <w:rPr>
          <w:sz w:val="28"/>
          <w:szCs w:val="28"/>
        </w:rPr>
        <w:t>9</w:t>
      </w:r>
    </w:p>
    <w:p>
      <w:pPr>
        <w:pStyle w:val="63"/>
        <w:tabs>
          <w:tab w:val="right" w:leader="dot" w:pos="8306"/>
        </w:tabs>
        <w:rPr>
          <w:rFonts w:hint="default" w:eastAsia="宋体"/>
          <w:sz w:val="28"/>
          <w:szCs w:val="28"/>
          <w:lang w:val="en-US" w:eastAsia="zh-CN"/>
        </w:rPr>
      </w:pPr>
      <w:r>
        <w:rPr>
          <w:sz w:val="28"/>
          <w:szCs w:val="28"/>
        </w:rPr>
        <w:t>8</w:t>
      </w:r>
      <w:r>
        <w:rPr>
          <w:rFonts w:hint="eastAsia"/>
          <w:sz w:val="28"/>
          <w:szCs w:val="28"/>
        </w:rPr>
        <w:t>.</w:t>
      </w:r>
      <w:r>
        <w:rPr>
          <w:rFonts w:hint="eastAsia"/>
          <w:sz w:val="28"/>
          <w:szCs w:val="28"/>
          <w:lang w:val="en-US" w:eastAsia="zh-CN"/>
        </w:rPr>
        <w:t>3</w:t>
      </w:r>
      <w:r>
        <w:rPr>
          <w:rFonts w:hint="eastAsia"/>
          <w:sz w:val="28"/>
          <w:szCs w:val="28"/>
        </w:rPr>
        <w:t xml:space="preserve">  </w:t>
      </w:r>
      <w:r>
        <w:rPr>
          <w:sz w:val="28"/>
          <w:szCs w:val="28"/>
        </w:rPr>
        <w:t>Drainage</w:t>
      </w:r>
      <w:r>
        <w:rPr>
          <w:rFonts w:hint="eastAsia"/>
          <w:sz w:val="28"/>
          <w:szCs w:val="28"/>
        </w:rPr>
        <w:tab/>
      </w:r>
      <w:r>
        <w:rPr>
          <w:rFonts w:hint="eastAsia"/>
          <w:sz w:val="28"/>
          <w:szCs w:val="28"/>
          <w:lang w:val="en-US" w:eastAsia="zh-CN"/>
        </w:rPr>
        <w:t>20</w:t>
      </w:r>
    </w:p>
    <w:p>
      <w:pPr>
        <w:pStyle w:val="63"/>
        <w:tabs>
          <w:tab w:val="right" w:leader="dot" w:pos="8306"/>
        </w:tabs>
        <w:rPr>
          <w:rFonts w:hint="default" w:eastAsia="宋体"/>
          <w:sz w:val="28"/>
          <w:szCs w:val="28"/>
          <w:lang w:val="en-US" w:eastAsia="zh-CN"/>
        </w:rPr>
      </w:pPr>
      <w:r>
        <w:rPr>
          <w:sz w:val="28"/>
          <w:szCs w:val="28"/>
        </w:rPr>
        <w:t>9</w:t>
      </w:r>
      <w:r>
        <w:rPr>
          <w:rFonts w:hint="eastAsia"/>
          <w:sz w:val="28"/>
          <w:szCs w:val="28"/>
        </w:rPr>
        <w:t xml:space="preserve">  </w:t>
      </w:r>
      <w:r>
        <w:rPr>
          <w:sz w:val="28"/>
          <w:szCs w:val="28"/>
        </w:rPr>
        <w:t>Heating ventilation and air conditioning</w:t>
      </w:r>
      <w:r>
        <w:rPr>
          <w:rFonts w:hint="eastAsia"/>
          <w:sz w:val="28"/>
          <w:szCs w:val="28"/>
        </w:rPr>
        <w:tab/>
      </w:r>
      <w:r>
        <w:rPr>
          <w:rFonts w:hint="eastAsia"/>
          <w:sz w:val="28"/>
          <w:szCs w:val="28"/>
          <w:lang w:val="en-US" w:eastAsia="zh-CN"/>
        </w:rPr>
        <w:t>22</w:t>
      </w:r>
    </w:p>
    <w:p>
      <w:pPr>
        <w:pStyle w:val="63"/>
        <w:tabs>
          <w:tab w:val="right" w:leader="dot" w:pos="8306"/>
        </w:tabs>
        <w:rPr>
          <w:rFonts w:hint="default" w:eastAsia="宋体"/>
          <w:sz w:val="28"/>
          <w:szCs w:val="28"/>
          <w:lang w:val="en-US" w:eastAsia="zh-CN"/>
        </w:rPr>
      </w:pPr>
      <w:r>
        <w:rPr>
          <w:sz w:val="28"/>
          <w:szCs w:val="28"/>
        </w:rPr>
        <w:t>9</w:t>
      </w:r>
      <w:r>
        <w:rPr>
          <w:rFonts w:hint="eastAsia"/>
          <w:sz w:val="28"/>
          <w:szCs w:val="28"/>
        </w:rPr>
        <w:t xml:space="preserve">.1  </w:t>
      </w:r>
      <w:r>
        <w:rPr>
          <w:sz w:val="28"/>
          <w:szCs w:val="28"/>
        </w:rPr>
        <w:t>General provisions</w:t>
      </w:r>
      <w:r>
        <w:rPr>
          <w:rFonts w:hint="eastAsia"/>
          <w:sz w:val="28"/>
          <w:szCs w:val="28"/>
        </w:rPr>
        <w:tab/>
      </w:r>
      <w:r>
        <w:rPr>
          <w:rFonts w:hint="eastAsia"/>
          <w:sz w:val="28"/>
          <w:szCs w:val="28"/>
          <w:lang w:val="en-US" w:eastAsia="zh-CN"/>
        </w:rPr>
        <w:t>22</w:t>
      </w:r>
    </w:p>
    <w:p>
      <w:pPr>
        <w:pStyle w:val="63"/>
        <w:tabs>
          <w:tab w:val="right" w:leader="dot" w:pos="8306"/>
        </w:tabs>
        <w:rPr>
          <w:rFonts w:hint="default" w:eastAsia="宋体"/>
          <w:sz w:val="28"/>
          <w:szCs w:val="28"/>
          <w:lang w:val="en-US" w:eastAsia="zh-CN"/>
        </w:rPr>
      </w:pPr>
      <w:r>
        <w:rPr>
          <w:sz w:val="28"/>
          <w:szCs w:val="28"/>
        </w:rPr>
        <w:t>9</w:t>
      </w:r>
      <w:r>
        <w:rPr>
          <w:rFonts w:hint="eastAsia"/>
          <w:sz w:val="28"/>
          <w:szCs w:val="28"/>
        </w:rPr>
        <w:t xml:space="preserve">.2  </w:t>
      </w:r>
      <w:r>
        <w:rPr>
          <w:sz w:val="28"/>
          <w:szCs w:val="28"/>
        </w:rPr>
        <w:t>Heating</w:t>
      </w:r>
      <w:r>
        <w:rPr>
          <w:rFonts w:hint="eastAsia"/>
          <w:sz w:val="28"/>
          <w:szCs w:val="28"/>
        </w:rPr>
        <w:tab/>
      </w:r>
      <w:r>
        <w:rPr>
          <w:rFonts w:hint="eastAsia"/>
          <w:sz w:val="28"/>
          <w:szCs w:val="28"/>
          <w:lang w:val="en-US" w:eastAsia="zh-CN"/>
        </w:rPr>
        <w:t>23</w:t>
      </w:r>
    </w:p>
    <w:p>
      <w:pPr>
        <w:pStyle w:val="63"/>
        <w:tabs>
          <w:tab w:val="right" w:leader="dot" w:pos="8306"/>
        </w:tabs>
        <w:rPr>
          <w:rFonts w:hint="default" w:eastAsia="宋体"/>
          <w:sz w:val="28"/>
          <w:szCs w:val="28"/>
          <w:lang w:val="en-US" w:eastAsia="zh-CN"/>
        </w:rPr>
      </w:pPr>
      <w:r>
        <w:rPr>
          <w:sz w:val="28"/>
          <w:szCs w:val="28"/>
        </w:rPr>
        <w:t>9</w:t>
      </w:r>
      <w:r>
        <w:rPr>
          <w:rFonts w:hint="eastAsia"/>
          <w:sz w:val="28"/>
          <w:szCs w:val="28"/>
        </w:rPr>
        <w:t xml:space="preserve">.3  </w:t>
      </w:r>
      <w:r>
        <w:rPr>
          <w:sz w:val="28"/>
          <w:szCs w:val="28"/>
        </w:rPr>
        <w:t>Ventilation and air conditioning</w:t>
      </w:r>
      <w:r>
        <w:rPr>
          <w:rFonts w:hint="eastAsia"/>
          <w:sz w:val="28"/>
          <w:szCs w:val="28"/>
        </w:rPr>
        <w:tab/>
      </w:r>
      <w:r>
        <w:rPr>
          <w:rFonts w:hint="eastAsia"/>
          <w:sz w:val="28"/>
          <w:szCs w:val="28"/>
          <w:lang w:val="en-US" w:eastAsia="zh-CN"/>
        </w:rPr>
        <w:t>23</w:t>
      </w:r>
    </w:p>
    <w:p>
      <w:pPr>
        <w:pStyle w:val="63"/>
        <w:tabs>
          <w:tab w:val="right" w:leader="dot" w:pos="8306"/>
        </w:tabs>
        <w:outlineLvl w:val="0"/>
        <w:rPr>
          <w:rFonts w:hint="default" w:eastAsia="宋体"/>
          <w:sz w:val="28"/>
          <w:szCs w:val="28"/>
          <w:lang w:val="en-US" w:eastAsia="zh-CN"/>
        </w:rPr>
      </w:pPr>
      <w:bookmarkStart w:id="39" w:name="_Toc19456"/>
      <w:bookmarkStart w:id="40" w:name="_Toc780"/>
      <w:bookmarkStart w:id="41" w:name="_Toc21677"/>
      <w:r>
        <w:rPr>
          <w:sz w:val="28"/>
          <w:szCs w:val="28"/>
        </w:rPr>
        <w:t>10</w:t>
      </w:r>
      <w:r>
        <w:rPr>
          <w:rFonts w:hint="eastAsia"/>
          <w:sz w:val="28"/>
          <w:szCs w:val="28"/>
        </w:rPr>
        <w:t xml:space="preserve">  </w:t>
      </w:r>
      <w:r>
        <w:rPr>
          <w:sz w:val="28"/>
          <w:szCs w:val="28"/>
        </w:rPr>
        <w:t>Electricity</w:t>
      </w:r>
      <w:r>
        <w:rPr>
          <w:rFonts w:hint="eastAsia"/>
          <w:sz w:val="28"/>
          <w:szCs w:val="28"/>
        </w:rPr>
        <w:tab/>
      </w:r>
      <w:bookmarkEnd w:id="39"/>
      <w:bookmarkEnd w:id="40"/>
      <w:bookmarkEnd w:id="41"/>
      <w:r>
        <w:rPr>
          <w:rFonts w:hint="eastAsia"/>
          <w:sz w:val="28"/>
          <w:szCs w:val="28"/>
          <w:lang w:val="en-US" w:eastAsia="zh-CN"/>
        </w:rPr>
        <w:t>26</w:t>
      </w:r>
    </w:p>
    <w:p>
      <w:pPr>
        <w:pStyle w:val="63"/>
        <w:tabs>
          <w:tab w:val="right" w:leader="dot" w:pos="8306"/>
        </w:tabs>
        <w:rPr>
          <w:rFonts w:hint="default" w:eastAsia="宋体"/>
          <w:sz w:val="28"/>
          <w:szCs w:val="28"/>
          <w:lang w:val="en-US" w:eastAsia="zh-CN"/>
        </w:rPr>
      </w:pPr>
      <w:r>
        <w:rPr>
          <w:sz w:val="28"/>
          <w:szCs w:val="28"/>
        </w:rPr>
        <w:t>10</w:t>
      </w:r>
      <w:r>
        <w:rPr>
          <w:rFonts w:hint="eastAsia"/>
          <w:sz w:val="28"/>
          <w:szCs w:val="28"/>
        </w:rPr>
        <w:t xml:space="preserve">.1  </w:t>
      </w:r>
      <w:r>
        <w:rPr>
          <w:sz w:val="28"/>
          <w:szCs w:val="28"/>
        </w:rPr>
        <w:t>General provisions</w:t>
      </w:r>
      <w:r>
        <w:rPr>
          <w:rFonts w:hint="eastAsia"/>
          <w:sz w:val="28"/>
          <w:szCs w:val="28"/>
        </w:rPr>
        <w:tab/>
      </w:r>
      <w:r>
        <w:rPr>
          <w:rFonts w:hint="eastAsia"/>
          <w:sz w:val="28"/>
          <w:szCs w:val="28"/>
          <w:lang w:val="en-US" w:eastAsia="zh-CN"/>
        </w:rPr>
        <w:t>26</w:t>
      </w:r>
    </w:p>
    <w:p>
      <w:pPr>
        <w:pStyle w:val="63"/>
        <w:tabs>
          <w:tab w:val="right" w:leader="dot" w:pos="8306"/>
        </w:tabs>
        <w:rPr>
          <w:rFonts w:hint="default" w:eastAsia="宋体"/>
          <w:sz w:val="28"/>
          <w:szCs w:val="28"/>
          <w:lang w:val="en-US" w:eastAsia="zh-CN"/>
        </w:rPr>
      </w:pPr>
      <w:r>
        <w:rPr>
          <w:sz w:val="28"/>
          <w:szCs w:val="28"/>
        </w:rPr>
        <w:t>10</w:t>
      </w:r>
      <w:r>
        <w:rPr>
          <w:rFonts w:hint="eastAsia"/>
          <w:sz w:val="28"/>
          <w:szCs w:val="28"/>
        </w:rPr>
        <w:t xml:space="preserve">.2  </w:t>
      </w:r>
      <w:r>
        <w:rPr>
          <w:sz w:val="28"/>
          <w:szCs w:val="28"/>
        </w:rPr>
        <w:t>Power distribution</w:t>
      </w:r>
      <w:r>
        <w:rPr>
          <w:rFonts w:hint="eastAsia"/>
          <w:sz w:val="28"/>
          <w:szCs w:val="28"/>
        </w:rPr>
        <w:tab/>
      </w:r>
      <w:r>
        <w:rPr>
          <w:rFonts w:hint="eastAsia"/>
          <w:sz w:val="28"/>
          <w:szCs w:val="28"/>
          <w:lang w:val="en-US" w:eastAsia="zh-CN"/>
        </w:rPr>
        <w:t>28</w:t>
      </w:r>
    </w:p>
    <w:p>
      <w:pPr>
        <w:pStyle w:val="63"/>
        <w:tabs>
          <w:tab w:val="right" w:leader="dot" w:pos="8306"/>
        </w:tabs>
        <w:rPr>
          <w:rFonts w:hint="default" w:eastAsia="宋体"/>
          <w:sz w:val="28"/>
          <w:szCs w:val="28"/>
          <w:lang w:val="en-US" w:eastAsia="zh-CN"/>
        </w:rPr>
      </w:pPr>
      <w:r>
        <w:rPr>
          <w:sz w:val="28"/>
          <w:szCs w:val="28"/>
        </w:rPr>
        <w:t>10</w:t>
      </w:r>
      <w:r>
        <w:rPr>
          <w:rFonts w:hint="eastAsia"/>
          <w:sz w:val="28"/>
          <w:szCs w:val="28"/>
        </w:rPr>
        <w:t xml:space="preserve">.3  </w:t>
      </w:r>
      <w:r>
        <w:rPr>
          <w:sz w:val="28"/>
          <w:szCs w:val="28"/>
        </w:rPr>
        <w:t>Lighting</w:t>
      </w:r>
      <w:r>
        <w:rPr>
          <w:rFonts w:hint="eastAsia"/>
          <w:sz w:val="28"/>
          <w:szCs w:val="28"/>
        </w:rPr>
        <w:tab/>
      </w:r>
      <w:r>
        <w:rPr>
          <w:rFonts w:hint="eastAsia"/>
          <w:sz w:val="28"/>
          <w:szCs w:val="28"/>
          <w:lang w:val="en-US" w:eastAsia="zh-CN"/>
        </w:rPr>
        <w:t>28</w:t>
      </w:r>
    </w:p>
    <w:p>
      <w:pPr>
        <w:pStyle w:val="63"/>
        <w:tabs>
          <w:tab w:val="right" w:leader="dot" w:pos="8306"/>
        </w:tabs>
        <w:rPr>
          <w:rFonts w:hint="default" w:eastAsia="宋体"/>
          <w:sz w:val="28"/>
          <w:szCs w:val="28"/>
          <w:lang w:val="en-US" w:eastAsia="zh-CN"/>
        </w:rPr>
      </w:pPr>
      <w:r>
        <w:rPr>
          <w:sz w:val="28"/>
          <w:szCs w:val="28"/>
        </w:rPr>
        <w:t>10</w:t>
      </w:r>
      <w:r>
        <w:rPr>
          <w:rFonts w:hint="eastAsia"/>
          <w:sz w:val="28"/>
          <w:szCs w:val="28"/>
        </w:rPr>
        <w:t xml:space="preserve">.4  </w:t>
      </w:r>
      <w:r>
        <w:rPr>
          <w:sz w:val="28"/>
          <w:szCs w:val="28"/>
        </w:rPr>
        <w:t>Fire protection and safety</w:t>
      </w:r>
      <w:r>
        <w:rPr>
          <w:rFonts w:hint="eastAsia"/>
          <w:sz w:val="28"/>
          <w:szCs w:val="28"/>
        </w:rPr>
        <w:tab/>
      </w:r>
      <w:r>
        <w:rPr>
          <w:rFonts w:hint="eastAsia"/>
          <w:sz w:val="28"/>
          <w:szCs w:val="28"/>
          <w:lang w:val="en-US" w:eastAsia="zh-CN"/>
        </w:rPr>
        <w:t>28</w:t>
      </w:r>
    </w:p>
    <w:p>
      <w:pPr>
        <w:pStyle w:val="63"/>
        <w:tabs>
          <w:tab w:val="right" w:leader="dot" w:pos="8306"/>
        </w:tabs>
        <w:rPr>
          <w:rFonts w:hint="default" w:eastAsia="宋体"/>
          <w:sz w:val="28"/>
          <w:szCs w:val="28"/>
          <w:lang w:val="en-US" w:eastAsia="zh-CN"/>
        </w:rPr>
      </w:pPr>
      <w:r>
        <w:rPr>
          <w:sz w:val="28"/>
          <w:szCs w:val="28"/>
        </w:rPr>
        <w:t>Explanation of wording in this code</w:t>
      </w:r>
      <w:r>
        <w:rPr>
          <w:rFonts w:hint="eastAsia"/>
          <w:sz w:val="28"/>
          <w:szCs w:val="28"/>
        </w:rPr>
        <w:tab/>
      </w:r>
      <w:r>
        <w:rPr>
          <w:rFonts w:hint="eastAsia"/>
          <w:sz w:val="28"/>
          <w:szCs w:val="28"/>
          <w:lang w:val="en-US" w:eastAsia="zh-CN"/>
        </w:rPr>
        <w:t>30</w:t>
      </w:r>
    </w:p>
    <w:p>
      <w:pPr>
        <w:pStyle w:val="63"/>
        <w:tabs>
          <w:tab w:val="right" w:leader="dot" w:pos="8306"/>
        </w:tabs>
        <w:rPr>
          <w:rFonts w:hint="default"/>
          <w:sz w:val="28"/>
          <w:szCs w:val="2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sz w:val="28"/>
          <w:szCs w:val="28"/>
          <w:lang w:val="en-US" w:eastAsia="zh-CN"/>
        </w:rPr>
        <w:t>List of quoted standards</w:t>
      </w:r>
      <w:r>
        <w:rPr>
          <w:rFonts w:hint="eastAsia"/>
          <w:sz w:val="28"/>
          <w:szCs w:val="28"/>
          <w:lang w:val="en-US" w:eastAsia="zh-CN"/>
        </w:rPr>
        <w:tab/>
      </w:r>
      <w:bookmarkStart w:id="42" w:name="_Hlk126518732"/>
      <w:r>
        <w:rPr>
          <w:rFonts w:hint="eastAsia"/>
          <w:sz w:val="28"/>
          <w:szCs w:val="28"/>
          <w:lang w:val="en-US" w:eastAsia="zh-CN"/>
        </w:rPr>
        <w:t>31</w:t>
      </w:r>
    </w:p>
    <w:p>
      <w:pPr>
        <w:pStyle w:val="2"/>
        <w:numPr>
          <w:ilvl w:val="0"/>
          <w:numId w:val="0"/>
        </w:numPr>
        <w:jc w:val="center"/>
        <w:rPr>
          <w:rFonts w:hint="eastAsia" w:ascii="Times New Roman" w:hAnsi="Times New Roman"/>
          <w:bCs w:val="0"/>
          <w:sz w:val="30"/>
          <w:szCs w:val="30"/>
        </w:rPr>
      </w:pPr>
      <w:bookmarkStart w:id="43" w:name="_Toc24871"/>
      <w:r>
        <w:rPr>
          <w:rFonts w:hint="eastAsia" w:ascii="Times New Roman" w:hAnsi="Times New Roman"/>
          <w:bCs w:val="0"/>
          <w:sz w:val="30"/>
          <w:szCs w:val="30"/>
        </w:rPr>
        <w:t>1 总  则</w:t>
      </w:r>
      <w:bookmarkEnd w:id="43"/>
    </w:p>
    <w:p>
      <w:pPr>
        <w:numPr>
          <w:ilvl w:val="0"/>
          <w:numId w:val="0"/>
        </w:numPr>
        <w:spacing w:line="360" w:lineRule="auto"/>
        <w:ind w:leftChars="0"/>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1.0.1</w:t>
      </w:r>
      <w:r>
        <w:rPr>
          <w:rFonts w:hint="eastAsia" w:ascii="宋体" w:hAnsi="宋体" w:eastAsia="宋体" w:cs="宋体"/>
          <w:bCs/>
          <w:color w:val="auto"/>
          <w:sz w:val="24"/>
          <w:szCs w:val="24"/>
          <w:highlight w:val="none"/>
        </w:rPr>
        <w:t>为了加强对冷库查验功能的管理及细化监管查验要求，规范</w:t>
      </w:r>
      <w:r>
        <w:rPr>
          <w:rFonts w:hint="eastAsia" w:ascii="宋体" w:hAnsi="宋体" w:eastAsia="宋体" w:cs="宋体"/>
          <w:bCs/>
          <w:color w:val="auto"/>
          <w:sz w:val="24"/>
          <w:szCs w:val="24"/>
          <w:highlight w:val="none"/>
          <w:lang w:val="en-US" w:eastAsia="zh-CN"/>
        </w:rPr>
        <w:t>相关</w:t>
      </w:r>
      <w:r>
        <w:rPr>
          <w:rFonts w:hint="eastAsia" w:ascii="宋体" w:hAnsi="宋体" w:eastAsia="宋体" w:cs="宋体"/>
          <w:bCs/>
          <w:color w:val="auto"/>
          <w:sz w:val="24"/>
          <w:szCs w:val="24"/>
          <w:highlight w:val="none"/>
        </w:rPr>
        <w:t>冷库</w:t>
      </w:r>
      <w:r>
        <w:rPr>
          <w:rFonts w:hint="eastAsia" w:ascii="宋体" w:hAnsi="宋体" w:eastAsia="宋体" w:cs="宋体"/>
          <w:bCs/>
          <w:color w:val="auto"/>
          <w:sz w:val="24"/>
          <w:szCs w:val="24"/>
          <w:highlight w:val="none"/>
          <w:lang w:val="en-US" w:eastAsia="zh-CN"/>
        </w:rPr>
        <w:t>查验</w:t>
      </w:r>
      <w:r>
        <w:rPr>
          <w:rFonts w:hint="eastAsia" w:ascii="宋体" w:hAnsi="宋体" w:eastAsia="宋体" w:cs="宋体"/>
          <w:bCs/>
          <w:color w:val="auto"/>
          <w:sz w:val="24"/>
          <w:szCs w:val="24"/>
          <w:highlight w:val="none"/>
        </w:rPr>
        <w:t>管理行为，促进行业发展，根据国家有关法律、行政法规，制定本标准。</w:t>
      </w:r>
    </w:p>
    <w:p>
      <w:pPr>
        <w:spacing w:line="360" w:lineRule="auto"/>
        <w:rPr>
          <w:rFonts w:hint="eastAsia" w:ascii="宋体" w:hAnsi="宋体" w:eastAsia="宋体" w:cs="宋体"/>
          <w:bCs/>
          <w:color w:val="auto"/>
          <w:sz w:val="24"/>
          <w:szCs w:val="24"/>
          <w:highlight w:val="none"/>
        </w:rPr>
      </w:pPr>
      <w:r>
        <w:rPr>
          <w:i/>
          <w:iCs/>
          <w:color w:val="0070C0"/>
          <w:sz w:val="24"/>
        </w:rPr>
        <w:t>【条文说明】1.0.1</w:t>
      </w:r>
      <w:r>
        <w:rPr>
          <w:rFonts w:hint="eastAsia"/>
          <w:i/>
          <w:iCs/>
          <w:color w:val="0070C0"/>
          <w:sz w:val="24"/>
          <w:lang w:val="en-US" w:eastAsia="zh-CN"/>
        </w:rPr>
        <w:t>随着及我国</w:t>
      </w:r>
      <w:r>
        <w:rPr>
          <w:rFonts w:hint="default"/>
          <w:i/>
          <w:iCs/>
          <w:color w:val="0070C0"/>
          <w:sz w:val="24"/>
          <w:lang w:eastAsia="zh-CN"/>
        </w:rPr>
        <w:t>面临的</w:t>
      </w:r>
      <w:r>
        <w:rPr>
          <w:rFonts w:hint="eastAsia"/>
          <w:i/>
          <w:iCs/>
          <w:color w:val="0070C0"/>
          <w:sz w:val="24"/>
          <w:lang w:val="en-US" w:eastAsia="zh-CN"/>
        </w:rPr>
        <w:t>生物安全</w:t>
      </w:r>
      <w:r>
        <w:rPr>
          <w:rFonts w:hint="default"/>
          <w:i/>
          <w:iCs/>
          <w:color w:val="0070C0"/>
          <w:sz w:val="24"/>
          <w:lang w:eastAsia="zh-CN"/>
        </w:rPr>
        <w:t>领域严峻形势</w:t>
      </w:r>
      <w:r>
        <w:rPr>
          <w:rFonts w:hint="eastAsia"/>
          <w:i/>
          <w:iCs/>
          <w:color w:val="0070C0"/>
          <w:sz w:val="24"/>
          <w:lang w:val="en-US" w:eastAsia="zh-CN"/>
        </w:rPr>
        <w:t>及海关、卫生防疫等领域的监管要求，现有冷库中的查验功能越来越复杂</w:t>
      </w:r>
      <w:r>
        <w:rPr>
          <w:rFonts w:hint="eastAsia"/>
          <w:i/>
          <w:iCs/>
          <w:color w:val="0070C0"/>
          <w:sz w:val="24"/>
        </w:rPr>
        <w:t>。</w:t>
      </w:r>
      <w:r>
        <w:rPr>
          <w:rFonts w:hint="eastAsia"/>
          <w:i/>
          <w:iCs/>
          <w:color w:val="0070C0"/>
          <w:sz w:val="24"/>
          <w:lang w:val="en-US" w:eastAsia="zh-CN"/>
        </w:rPr>
        <w:t>此类工程</w:t>
      </w:r>
      <w:r>
        <w:rPr>
          <w:rFonts w:hint="eastAsia"/>
          <w:i/>
          <w:iCs/>
          <w:color w:val="0070C0"/>
          <w:sz w:val="24"/>
        </w:rPr>
        <w:t>对于</w:t>
      </w:r>
      <w:r>
        <w:rPr>
          <w:rFonts w:hint="eastAsia"/>
          <w:i/>
          <w:iCs/>
          <w:color w:val="0070C0"/>
          <w:sz w:val="24"/>
          <w:lang w:val="en-US" w:eastAsia="zh-CN"/>
        </w:rPr>
        <w:t>我国的生物安全非常重要，查验流程及各种空间的净化级别</w:t>
      </w:r>
      <w:r>
        <w:rPr>
          <w:rFonts w:hint="eastAsia"/>
          <w:i/>
          <w:iCs/>
          <w:color w:val="0070C0"/>
          <w:sz w:val="24"/>
        </w:rPr>
        <w:t>、</w:t>
      </w:r>
      <w:r>
        <w:rPr>
          <w:rFonts w:hint="eastAsia"/>
          <w:i/>
          <w:iCs/>
          <w:color w:val="0070C0"/>
          <w:sz w:val="24"/>
          <w:lang w:val="en-US" w:eastAsia="zh-CN"/>
        </w:rPr>
        <w:t>检疫检验用房、</w:t>
      </w:r>
      <w:r>
        <w:rPr>
          <w:rFonts w:hint="eastAsia"/>
          <w:i/>
          <w:iCs/>
          <w:color w:val="0070C0"/>
          <w:sz w:val="24"/>
        </w:rPr>
        <w:t>、气味处理、废弃物处理等做法都有特殊的要求，目前</w:t>
      </w:r>
      <w:r>
        <w:rPr>
          <w:rFonts w:hint="eastAsia"/>
          <w:i/>
          <w:iCs/>
          <w:color w:val="0070C0"/>
          <w:sz w:val="24"/>
          <w:lang w:val="en-US" w:eastAsia="zh-CN"/>
        </w:rPr>
        <w:t>相关生物安全查验建筑</w:t>
      </w:r>
      <w:r>
        <w:rPr>
          <w:rFonts w:hint="eastAsia"/>
          <w:i/>
          <w:iCs/>
          <w:color w:val="0070C0"/>
          <w:sz w:val="24"/>
        </w:rPr>
        <w:t>还没有统一的工程技术标准指导工程设计，为规范和提高</w:t>
      </w:r>
      <w:r>
        <w:rPr>
          <w:rFonts w:hint="eastAsia"/>
          <w:i/>
          <w:iCs/>
          <w:color w:val="0070C0"/>
          <w:sz w:val="24"/>
          <w:lang w:val="en-US" w:eastAsia="zh-CN"/>
        </w:rPr>
        <w:t>此类查验建筑</w:t>
      </w:r>
      <w:r>
        <w:rPr>
          <w:rFonts w:hint="eastAsia"/>
          <w:i/>
          <w:iCs/>
          <w:color w:val="0070C0"/>
          <w:sz w:val="24"/>
        </w:rPr>
        <w:t>建设的设计水平，引领行业健康发展，本标准将通过我公司及行业多年的</w:t>
      </w:r>
      <w:r>
        <w:rPr>
          <w:rFonts w:hint="eastAsia"/>
          <w:i/>
          <w:iCs/>
          <w:color w:val="0070C0"/>
          <w:sz w:val="24"/>
          <w:lang w:val="en-US" w:eastAsia="zh-CN"/>
        </w:rPr>
        <w:t>生物安全工程</w:t>
      </w:r>
      <w:r>
        <w:rPr>
          <w:rFonts w:hint="eastAsia"/>
          <w:i/>
          <w:iCs/>
          <w:color w:val="0070C0"/>
          <w:sz w:val="24"/>
        </w:rPr>
        <w:t>、冷链物流工程的实践，结合国内、外以往</w:t>
      </w:r>
      <w:r>
        <w:rPr>
          <w:rFonts w:hint="eastAsia"/>
          <w:i/>
          <w:iCs/>
          <w:color w:val="0070C0"/>
          <w:sz w:val="24"/>
          <w:lang w:val="en-US" w:eastAsia="zh-CN"/>
        </w:rPr>
        <w:t>查验建筑</w:t>
      </w:r>
      <w:r>
        <w:rPr>
          <w:rFonts w:hint="eastAsia"/>
          <w:i/>
          <w:iCs/>
          <w:color w:val="0070C0"/>
          <w:sz w:val="24"/>
        </w:rPr>
        <w:t>设计的先进经验及做法，针对</w:t>
      </w:r>
      <w:r>
        <w:rPr>
          <w:rFonts w:hint="eastAsia"/>
          <w:i/>
          <w:iCs/>
          <w:color w:val="0070C0"/>
          <w:sz w:val="24"/>
          <w:lang w:val="en-US" w:eastAsia="zh-CN"/>
        </w:rPr>
        <w:t>此类建筑</w:t>
      </w:r>
      <w:r>
        <w:rPr>
          <w:rFonts w:hint="eastAsia"/>
          <w:i/>
          <w:iCs/>
          <w:color w:val="0070C0"/>
          <w:sz w:val="24"/>
        </w:rPr>
        <w:t>的特点与存在的问题，重点对</w:t>
      </w:r>
      <w:r>
        <w:rPr>
          <w:rFonts w:hint="eastAsia"/>
          <w:i/>
          <w:iCs/>
          <w:color w:val="0070C0"/>
          <w:sz w:val="24"/>
          <w:lang w:val="en-US" w:eastAsia="zh-CN"/>
        </w:rPr>
        <w:t>冷库</w:t>
      </w:r>
      <w:r>
        <w:rPr>
          <w:rFonts w:hint="eastAsia"/>
          <w:i/>
          <w:iCs/>
          <w:color w:val="0070C0"/>
          <w:sz w:val="24"/>
        </w:rPr>
        <w:t>工</w:t>
      </w:r>
      <w:r>
        <w:rPr>
          <w:rFonts w:hint="eastAsia"/>
          <w:i/>
          <w:iCs/>
          <w:color w:val="0070C0"/>
          <w:sz w:val="24"/>
          <w:lang w:val="en-US" w:eastAsia="zh-CN"/>
        </w:rPr>
        <w:t>查验</w:t>
      </w:r>
      <w:r>
        <w:rPr>
          <w:rFonts w:hint="eastAsia"/>
          <w:i/>
          <w:iCs/>
          <w:color w:val="0070C0"/>
          <w:sz w:val="24"/>
        </w:rPr>
        <w:t>程设计等提出技术指标及设计要求和基本做法，满足工程建设的需要，使</w:t>
      </w:r>
      <w:r>
        <w:rPr>
          <w:rFonts w:hint="eastAsia"/>
          <w:i/>
          <w:iCs/>
          <w:color w:val="0070C0"/>
          <w:sz w:val="24"/>
          <w:lang w:val="en-US" w:eastAsia="zh-CN"/>
        </w:rPr>
        <w:t>冷库查验</w:t>
      </w:r>
      <w:r>
        <w:rPr>
          <w:rFonts w:hint="eastAsia"/>
          <w:i/>
          <w:iCs/>
          <w:color w:val="0070C0"/>
          <w:sz w:val="24"/>
        </w:rPr>
        <w:t>设计做到技术先进、经济合理、绿色环保、节能安全，为国家</w:t>
      </w:r>
      <w:r>
        <w:rPr>
          <w:rFonts w:hint="eastAsia"/>
          <w:i/>
          <w:iCs/>
          <w:color w:val="0070C0"/>
          <w:sz w:val="24"/>
          <w:lang w:val="en-US" w:eastAsia="zh-CN"/>
        </w:rPr>
        <w:t>生物</w:t>
      </w:r>
      <w:r>
        <w:rPr>
          <w:rFonts w:hint="eastAsia"/>
          <w:i/>
          <w:iCs/>
          <w:color w:val="0070C0"/>
          <w:sz w:val="24"/>
        </w:rPr>
        <w:t>安全和做出贡献。</w:t>
      </w:r>
      <w:r>
        <w:rPr>
          <w:i/>
          <w:iCs/>
          <w:color w:val="0070C0"/>
          <w:sz w:val="24"/>
        </w:rPr>
        <w:t>本</w:t>
      </w:r>
      <w:r>
        <w:rPr>
          <w:rFonts w:hint="eastAsia"/>
          <w:i/>
          <w:iCs/>
          <w:color w:val="0070C0"/>
          <w:sz w:val="24"/>
          <w:lang w:val="en-US" w:eastAsia="zh-CN"/>
        </w:rPr>
        <w:t>标准</w:t>
      </w:r>
      <w:r>
        <w:rPr>
          <w:i/>
          <w:iCs/>
          <w:color w:val="0070C0"/>
          <w:sz w:val="24"/>
        </w:rPr>
        <w:t>在制定过程中，编制组还进行了大量的现场调查研究，总结了我国</w:t>
      </w:r>
      <w:r>
        <w:rPr>
          <w:rFonts w:hint="eastAsia"/>
          <w:i/>
          <w:iCs/>
          <w:color w:val="0070C0"/>
          <w:sz w:val="24"/>
          <w:lang w:val="en-US" w:eastAsia="zh-CN"/>
        </w:rPr>
        <w:t>及国内外先进冷库查验</w:t>
      </w:r>
      <w:r>
        <w:rPr>
          <w:i/>
          <w:iCs/>
          <w:color w:val="0070C0"/>
          <w:sz w:val="24"/>
        </w:rPr>
        <w:t>建设的实践经验，按照国家规定的相关标准并在参照国内外先进的技术法规和标准的基础上进行编制</w:t>
      </w:r>
      <w:r>
        <w:rPr>
          <w:rFonts w:hint="eastAsia"/>
          <w:i/>
          <w:iCs/>
          <w:color w:val="0070C0"/>
          <w:sz w:val="24"/>
        </w:rPr>
        <w:t>的</w:t>
      </w:r>
      <w:r>
        <w:rPr>
          <w:i/>
          <w:iCs/>
          <w:color w:val="0070C0"/>
          <w:sz w:val="24"/>
        </w:rPr>
        <w:t>。</w:t>
      </w:r>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1.0.2</w:t>
      </w:r>
      <w:r>
        <w:rPr>
          <w:rFonts w:hint="eastAsia" w:ascii="宋体" w:hAnsi="宋体" w:eastAsia="宋体" w:cs="宋体"/>
          <w:bCs/>
          <w:color w:val="auto"/>
          <w:sz w:val="24"/>
          <w:szCs w:val="24"/>
          <w:highlight w:val="none"/>
        </w:rPr>
        <w:t>本规范适用于新建、扩建和改建冷库中的查验功能区及人工控温的物流、分拣建筑中的查验区域。</w:t>
      </w:r>
    </w:p>
    <w:p>
      <w:pPr>
        <w:spacing w:line="360" w:lineRule="auto"/>
        <w:rPr>
          <w:rFonts w:hint="default" w:ascii="宋体" w:hAnsi="宋体" w:eastAsia="宋体" w:cs="宋体"/>
          <w:bCs/>
          <w:color w:val="auto"/>
          <w:sz w:val="24"/>
          <w:szCs w:val="24"/>
          <w:highlight w:val="none"/>
          <w:lang w:val="en-US" w:eastAsia="zh-CN"/>
        </w:rPr>
      </w:pPr>
      <w:r>
        <w:rPr>
          <w:i/>
          <w:iCs/>
          <w:color w:val="0070C0"/>
          <w:sz w:val="24"/>
        </w:rPr>
        <w:t xml:space="preserve">【条文说明】1.0.2 </w:t>
      </w:r>
      <w:r>
        <w:rPr>
          <w:rFonts w:hint="eastAsia"/>
          <w:i/>
          <w:iCs/>
          <w:color w:val="0070C0"/>
          <w:sz w:val="24"/>
        </w:rPr>
        <w:t>本标准所指的</w:t>
      </w:r>
      <w:r>
        <w:rPr>
          <w:rFonts w:hint="eastAsia"/>
          <w:i/>
          <w:iCs/>
          <w:color w:val="0070C0"/>
          <w:sz w:val="24"/>
          <w:lang w:val="en-US" w:eastAsia="zh-CN"/>
        </w:rPr>
        <w:t>查验</w:t>
      </w:r>
      <w:r>
        <w:rPr>
          <w:rFonts w:hint="eastAsia"/>
          <w:i/>
          <w:iCs/>
          <w:color w:val="0070C0"/>
          <w:sz w:val="24"/>
        </w:rPr>
        <w:t>仅局限于</w:t>
      </w:r>
      <w:r>
        <w:rPr>
          <w:rFonts w:hint="eastAsia"/>
          <w:i/>
          <w:iCs/>
          <w:color w:val="0070C0"/>
          <w:sz w:val="24"/>
          <w:lang w:val="en-US" w:eastAsia="zh-CN"/>
        </w:rPr>
        <w:t>冷库中的专用查验区域及单独建设的供查验用的冷库</w:t>
      </w:r>
      <w:r>
        <w:rPr>
          <w:rFonts w:hint="eastAsia"/>
          <w:i/>
          <w:iCs/>
          <w:color w:val="0070C0"/>
          <w:sz w:val="24"/>
        </w:rPr>
        <w:t>，</w:t>
      </w:r>
      <w:r>
        <w:rPr>
          <w:rFonts w:hint="eastAsia"/>
          <w:i/>
          <w:iCs/>
          <w:color w:val="0070C0"/>
          <w:sz w:val="24"/>
          <w:lang w:val="en-US" w:eastAsia="zh-CN"/>
        </w:rPr>
        <w:t>也包含其它分拣或生产建筑中查验区域。查验区域一般含查验、消杀、检验、临时存储等空间，本标准</w:t>
      </w:r>
      <w:r>
        <w:rPr>
          <w:rFonts w:hint="eastAsia"/>
          <w:i/>
          <w:iCs/>
          <w:color w:val="0070C0"/>
          <w:sz w:val="24"/>
        </w:rPr>
        <w:t>不适用于</w:t>
      </w:r>
      <w:r>
        <w:rPr>
          <w:rFonts w:hint="eastAsia"/>
          <w:i/>
          <w:iCs/>
          <w:color w:val="0070C0"/>
          <w:sz w:val="24"/>
          <w:lang w:val="en-US" w:eastAsia="zh-CN"/>
        </w:rPr>
        <w:t>查验区域外的存储、进出货通道、分拣加工等区域</w:t>
      </w:r>
      <w:r>
        <w:rPr>
          <w:rFonts w:hint="eastAsia"/>
          <w:i/>
          <w:iCs/>
          <w:color w:val="0070C0"/>
          <w:sz w:val="24"/>
        </w:rPr>
        <w:t>。</w:t>
      </w:r>
      <w:r>
        <w:rPr>
          <w:rFonts w:hint="eastAsia"/>
          <w:i/>
          <w:iCs/>
          <w:color w:val="0070C0"/>
          <w:sz w:val="24"/>
          <w:lang w:val="en-US" w:eastAsia="zh-CN"/>
        </w:rPr>
        <w:t>如保税冷库中货物进出、装卸、储存、集拼、暂时存放等有关活动的作业场所非查验区域，不适用本标准。</w:t>
      </w:r>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1.0.3</w:t>
      </w:r>
      <w:r>
        <w:rPr>
          <w:rFonts w:hint="eastAsia" w:ascii="宋体" w:hAnsi="宋体" w:eastAsia="宋体" w:cs="宋体"/>
          <w:bCs/>
          <w:color w:val="auto"/>
          <w:sz w:val="24"/>
          <w:szCs w:val="24"/>
          <w:highlight w:val="none"/>
        </w:rPr>
        <w:t>查验区设计应在相关查验标准要求下进行，重要的查验功能应报相关监管部门的审批。</w:t>
      </w:r>
    </w:p>
    <w:p>
      <w:pPr>
        <w:spacing w:line="360" w:lineRule="auto"/>
        <w:rPr>
          <w:rFonts w:hint="eastAsia" w:ascii="宋体" w:hAnsi="宋体" w:eastAsia="宋体" w:cs="宋体"/>
          <w:bCs/>
          <w:color w:val="auto"/>
          <w:sz w:val="24"/>
          <w:szCs w:val="24"/>
          <w:highlight w:val="none"/>
        </w:rPr>
      </w:pPr>
      <w:r>
        <w:rPr>
          <w:i/>
          <w:iCs/>
          <w:color w:val="0070C0"/>
          <w:sz w:val="24"/>
        </w:rPr>
        <w:t xml:space="preserve">【条文说明】1.0.4 </w:t>
      </w:r>
      <w:r>
        <w:rPr>
          <w:rFonts w:hint="eastAsia"/>
          <w:i/>
          <w:iCs/>
          <w:color w:val="0070C0"/>
          <w:sz w:val="24"/>
          <w:lang w:val="en-US" w:eastAsia="zh-CN"/>
        </w:rPr>
        <w:t>查验区对检验检疫等生物安全</w:t>
      </w:r>
      <w:r>
        <w:rPr>
          <w:i/>
          <w:iCs/>
          <w:color w:val="0070C0"/>
          <w:sz w:val="24"/>
        </w:rPr>
        <w:t>的要求非常高，涉及的规范及标准也比较多，</w:t>
      </w:r>
      <w:r>
        <w:rPr>
          <w:rFonts w:hint="eastAsia"/>
          <w:i/>
          <w:iCs/>
          <w:color w:val="0070C0"/>
          <w:sz w:val="24"/>
          <w:lang w:val="en-US" w:eastAsia="zh-CN"/>
        </w:rPr>
        <w:t>国家对不同类型的查验要求随时在更新。</w:t>
      </w:r>
      <w:r>
        <w:rPr>
          <w:i/>
          <w:iCs/>
          <w:color w:val="0070C0"/>
          <w:sz w:val="24"/>
        </w:rPr>
        <w:t>本条规定了</w:t>
      </w:r>
      <w:r>
        <w:rPr>
          <w:rFonts w:hint="eastAsia"/>
          <w:i/>
          <w:iCs/>
          <w:color w:val="0070C0"/>
          <w:sz w:val="24"/>
          <w:lang w:val="en-US" w:eastAsia="zh-CN"/>
        </w:rPr>
        <w:t>冷库查验工程在执行</w:t>
      </w:r>
      <w:r>
        <w:rPr>
          <w:i/>
          <w:iCs/>
          <w:color w:val="0070C0"/>
          <w:sz w:val="24"/>
        </w:rPr>
        <w:t>本</w:t>
      </w:r>
      <w:r>
        <w:rPr>
          <w:rFonts w:hint="eastAsia"/>
          <w:i/>
          <w:iCs/>
          <w:color w:val="0070C0"/>
          <w:sz w:val="24"/>
        </w:rPr>
        <w:t>标准</w:t>
      </w:r>
      <w:r>
        <w:rPr>
          <w:i/>
          <w:iCs/>
          <w:color w:val="0070C0"/>
          <w:sz w:val="24"/>
        </w:rPr>
        <w:t>外，还需同时执行国家</w:t>
      </w:r>
      <w:r>
        <w:rPr>
          <w:rFonts w:hint="eastAsia"/>
          <w:i/>
          <w:iCs/>
          <w:color w:val="0070C0"/>
          <w:sz w:val="24"/>
          <w:lang w:val="en-US" w:eastAsia="zh-CN"/>
        </w:rPr>
        <w:t>发布的各种查验相关文件</w:t>
      </w:r>
      <w:r>
        <w:rPr>
          <w:i/>
          <w:iCs/>
          <w:color w:val="0070C0"/>
          <w:sz w:val="24"/>
        </w:rPr>
        <w:t>。</w:t>
      </w:r>
    </w:p>
    <w:p>
      <w:pPr>
        <w:numPr>
          <w:ilvl w:val="0"/>
          <w:numId w:val="0"/>
        </w:numPr>
        <w:spacing w:line="360" w:lineRule="auto"/>
        <w:ind w:leftChars="0"/>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1.0.4</w:t>
      </w:r>
      <w:r>
        <w:rPr>
          <w:rFonts w:hint="eastAsia" w:ascii="宋体" w:hAnsi="宋体" w:eastAsia="宋体" w:cs="宋体"/>
          <w:bCs/>
          <w:color w:val="auto"/>
          <w:sz w:val="24"/>
          <w:szCs w:val="24"/>
          <w:highlight w:val="none"/>
        </w:rPr>
        <w:t>冷库查验</w:t>
      </w:r>
      <w:r>
        <w:rPr>
          <w:rFonts w:hint="eastAsia" w:ascii="宋体" w:hAnsi="宋体" w:eastAsia="宋体" w:cs="宋体"/>
          <w:bCs/>
          <w:color w:val="auto"/>
          <w:sz w:val="24"/>
          <w:szCs w:val="24"/>
          <w:highlight w:val="none"/>
          <w:lang w:val="en-US" w:eastAsia="zh-CN"/>
        </w:rPr>
        <w:t>工程</w:t>
      </w:r>
      <w:r>
        <w:rPr>
          <w:rFonts w:hint="eastAsia" w:ascii="宋体" w:hAnsi="宋体" w:eastAsia="宋体" w:cs="宋体"/>
          <w:bCs/>
          <w:color w:val="auto"/>
          <w:sz w:val="24"/>
          <w:szCs w:val="24"/>
          <w:highlight w:val="none"/>
        </w:rPr>
        <w:t>应结合查验功能特性及发展趋势，采用适宜的先进技术与可持续发展措施。适当兼顾疫情爆发等应急使用要求。</w:t>
      </w:r>
    </w:p>
    <w:p>
      <w:pPr>
        <w:spacing w:line="360" w:lineRule="auto"/>
        <w:rPr>
          <w:rFonts w:hint="default"/>
          <w:i/>
          <w:iCs/>
          <w:color w:val="0070C0"/>
          <w:sz w:val="24"/>
          <w:lang w:val="en-US" w:eastAsia="zh-CN"/>
        </w:rPr>
      </w:pPr>
      <w:r>
        <w:rPr>
          <w:i/>
          <w:iCs/>
          <w:color w:val="0070C0"/>
          <w:sz w:val="24"/>
        </w:rPr>
        <w:t>【条文说明】1.0.</w:t>
      </w:r>
      <w:r>
        <w:rPr>
          <w:rFonts w:hint="eastAsia"/>
          <w:i/>
          <w:iCs/>
          <w:color w:val="0070C0"/>
          <w:sz w:val="24"/>
          <w:lang w:val="en-US" w:eastAsia="zh-CN"/>
        </w:rPr>
        <w:t>5</w:t>
      </w:r>
      <w:r>
        <w:rPr>
          <w:i/>
          <w:iCs/>
          <w:color w:val="0070C0"/>
          <w:sz w:val="24"/>
        </w:rPr>
        <w:t xml:space="preserve"> </w:t>
      </w:r>
      <w:r>
        <w:rPr>
          <w:rFonts w:hint="eastAsia"/>
          <w:i/>
          <w:iCs/>
          <w:color w:val="0070C0"/>
          <w:sz w:val="24"/>
          <w:lang w:val="en-US" w:eastAsia="zh-CN"/>
        </w:rPr>
        <w:t>查验</w:t>
      </w:r>
      <w:r>
        <w:rPr>
          <w:rFonts w:hint="eastAsia"/>
          <w:i/>
          <w:iCs/>
          <w:color w:val="0070C0"/>
          <w:sz w:val="24"/>
        </w:rPr>
        <w:t>建筑的</w:t>
      </w:r>
      <w:r>
        <w:rPr>
          <w:rFonts w:hint="eastAsia"/>
          <w:i/>
          <w:iCs/>
          <w:color w:val="0070C0"/>
          <w:sz w:val="24"/>
          <w:lang w:val="en-US" w:eastAsia="zh-CN"/>
        </w:rPr>
        <w:t>日常</w:t>
      </w:r>
      <w:r>
        <w:rPr>
          <w:rFonts w:hint="eastAsia"/>
          <w:i/>
          <w:iCs/>
          <w:color w:val="0070C0"/>
          <w:sz w:val="24"/>
        </w:rPr>
        <w:t>受社会经济、</w:t>
      </w:r>
      <w:r>
        <w:rPr>
          <w:rFonts w:hint="eastAsia"/>
          <w:i/>
          <w:iCs/>
          <w:color w:val="0070C0"/>
          <w:sz w:val="24"/>
          <w:lang w:val="en-US" w:eastAsia="zh-CN"/>
        </w:rPr>
        <w:t>国家政策文件</w:t>
      </w:r>
      <w:r>
        <w:rPr>
          <w:rFonts w:hint="eastAsia"/>
          <w:i/>
          <w:iCs/>
          <w:color w:val="0070C0"/>
          <w:sz w:val="24"/>
        </w:rPr>
        <w:t>、</w:t>
      </w:r>
      <w:r>
        <w:rPr>
          <w:rFonts w:hint="eastAsia"/>
          <w:i/>
          <w:iCs/>
          <w:color w:val="0070C0"/>
          <w:sz w:val="24"/>
          <w:lang w:val="en-US" w:eastAsia="zh-CN"/>
        </w:rPr>
        <w:t>应急</w:t>
      </w:r>
      <w:r>
        <w:rPr>
          <w:rFonts w:hint="eastAsia"/>
          <w:i/>
          <w:iCs/>
          <w:color w:val="0070C0"/>
          <w:sz w:val="24"/>
        </w:rPr>
        <w:t>需求等随机变化影响较大；</w:t>
      </w:r>
      <w:r>
        <w:rPr>
          <w:rFonts w:hint="eastAsia"/>
          <w:i/>
          <w:iCs/>
          <w:color w:val="0070C0"/>
          <w:sz w:val="24"/>
          <w:lang w:val="en-US" w:eastAsia="zh-CN"/>
        </w:rPr>
        <w:t>查验</w:t>
      </w:r>
      <w:r>
        <w:rPr>
          <w:rFonts w:hint="eastAsia"/>
          <w:i/>
          <w:iCs/>
          <w:color w:val="0070C0"/>
          <w:sz w:val="24"/>
        </w:rPr>
        <w:t>建筑具有</w:t>
      </w:r>
      <w:r>
        <w:rPr>
          <w:rFonts w:hint="eastAsia"/>
          <w:i/>
          <w:iCs/>
          <w:color w:val="0070C0"/>
          <w:sz w:val="24"/>
          <w:lang w:val="en-US" w:eastAsia="zh-CN"/>
        </w:rPr>
        <w:t>环境卫生要求高</w:t>
      </w:r>
      <w:r>
        <w:rPr>
          <w:rFonts w:hint="eastAsia"/>
          <w:i/>
          <w:iCs/>
          <w:color w:val="0070C0"/>
          <w:sz w:val="24"/>
        </w:rPr>
        <w:t>、</w:t>
      </w:r>
      <w:r>
        <w:rPr>
          <w:rFonts w:hint="eastAsia"/>
          <w:i/>
          <w:iCs/>
          <w:color w:val="0070C0"/>
          <w:sz w:val="24"/>
          <w:lang w:val="en-US" w:eastAsia="zh-CN"/>
        </w:rPr>
        <w:t>工艺布局复杂</w:t>
      </w:r>
      <w:r>
        <w:rPr>
          <w:rFonts w:hint="eastAsia"/>
          <w:i/>
          <w:iCs/>
          <w:color w:val="0070C0"/>
          <w:sz w:val="24"/>
        </w:rPr>
        <w:t>、</w:t>
      </w:r>
      <w:r>
        <w:rPr>
          <w:rFonts w:hint="eastAsia"/>
          <w:i/>
          <w:iCs/>
          <w:color w:val="0070C0"/>
          <w:sz w:val="24"/>
          <w:lang w:val="en-US" w:eastAsia="zh-CN"/>
        </w:rPr>
        <w:t>功能分区多的</w:t>
      </w:r>
      <w:r>
        <w:rPr>
          <w:rFonts w:hint="eastAsia"/>
          <w:i/>
          <w:iCs/>
          <w:color w:val="0070C0"/>
          <w:sz w:val="24"/>
        </w:rPr>
        <w:t>发展特征，由此给设计带来诸如</w:t>
      </w:r>
      <w:r>
        <w:rPr>
          <w:rFonts w:hint="eastAsia"/>
          <w:i/>
          <w:iCs/>
          <w:color w:val="0070C0"/>
          <w:sz w:val="24"/>
          <w:lang w:val="en-US" w:eastAsia="zh-CN"/>
        </w:rPr>
        <w:t>功能变化、临时增加功能及查验流程等</w:t>
      </w:r>
      <w:r>
        <w:rPr>
          <w:rFonts w:hint="eastAsia"/>
          <w:i/>
          <w:iCs/>
          <w:color w:val="0070C0"/>
          <w:sz w:val="24"/>
        </w:rPr>
        <w:t>、建筑预留接建、功能变化所引起的建筑改造等问题，这些问题大多涉及资源充分合理利用、经济化运行、可持续发展等。由于</w:t>
      </w:r>
      <w:r>
        <w:rPr>
          <w:rFonts w:hint="eastAsia"/>
          <w:i/>
          <w:iCs/>
          <w:color w:val="0070C0"/>
          <w:sz w:val="24"/>
          <w:lang w:val="en-US" w:eastAsia="zh-CN"/>
        </w:rPr>
        <w:t>查验</w:t>
      </w:r>
      <w:r>
        <w:rPr>
          <w:rFonts w:hint="eastAsia"/>
          <w:i/>
          <w:iCs/>
          <w:color w:val="0070C0"/>
          <w:sz w:val="24"/>
        </w:rPr>
        <w:t>建筑是</w:t>
      </w:r>
      <w:r>
        <w:rPr>
          <w:rFonts w:hint="eastAsia"/>
          <w:i/>
          <w:iCs/>
          <w:color w:val="0070C0"/>
          <w:sz w:val="24"/>
          <w:lang w:val="en-US" w:eastAsia="zh-CN"/>
        </w:rPr>
        <w:t>保证我国生物安全</w:t>
      </w:r>
      <w:r>
        <w:rPr>
          <w:rFonts w:hint="eastAsia"/>
          <w:i/>
          <w:iCs/>
          <w:color w:val="0070C0"/>
          <w:sz w:val="24"/>
        </w:rPr>
        <w:t>的</w:t>
      </w:r>
      <w:r>
        <w:rPr>
          <w:rFonts w:hint="eastAsia"/>
          <w:i/>
          <w:iCs/>
          <w:color w:val="0070C0"/>
          <w:sz w:val="24"/>
          <w:lang w:val="en-US" w:eastAsia="zh-CN"/>
        </w:rPr>
        <w:t>重要</w:t>
      </w:r>
      <w:r>
        <w:rPr>
          <w:rFonts w:hint="eastAsia"/>
          <w:i/>
          <w:iCs/>
          <w:color w:val="0070C0"/>
          <w:sz w:val="24"/>
        </w:rPr>
        <w:t>基础设施，对各方面发展具有一定的影响，本条的提出有利于促进设计重视</w:t>
      </w:r>
      <w:r>
        <w:rPr>
          <w:rFonts w:hint="eastAsia"/>
          <w:i/>
          <w:iCs/>
          <w:color w:val="0070C0"/>
          <w:sz w:val="24"/>
          <w:lang w:val="en-US" w:eastAsia="zh-CN"/>
        </w:rPr>
        <w:t>查验</w:t>
      </w:r>
      <w:r>
        <w:rPr>
          <w:rFonts w:hint="eastAsia"/>
          <w:i/>
          <w:iCs/>
          <w:color w:val="0070C0"/>
          <w:sz w:val="24"/>
        </w:rPr>
        <w:t>建筑受</w:t>
      </w:r>
      <w:r>
        <w:rPr>
          <w:rFonts w:hint="eastAsia"/>
          <w:i/>
          <w:iCs/>
          <w:color w:val="0070C0"/>
          <w:sz w:val="24"/>
          <w:lang w:val="en-US" w:eastAsia="zh-CN"/>
        </w:rPr>
        <w:t>疫情、检测手段</w:t>
      </w:r>
      <w:r>
        <w:rPr>
          <w:rFonts w:hint="eastAsia"/>
          <w:i/>
          <w:iCs/>
          <w:color w:val="0070C0"/>
          <w:sz w:val="24"/>
        </w:rPr>
        <w:t>变化影响大的特点，采取降低投资风险、合理充分发挥资源利用效益、有利</w:t>
      </w:r>
      <w:r>
        <w:rPr>
          <w:rFonts w:hint="eastAsia"/>
          <w:i/>
          <w:iCs/>
          <w:color w:val="0070C0"/>
          <w:sz w:val="24"/>
          <w:lang w:val="en-US" w:eastAsia="zh-CN"/>
        </w:rPr>
        <w:t>查验</w:t>
      </w:r>
      <w:r>
        <w:rPr>
          <w:rFonts w:hint="eastAsia"/>
          <w:i/>
          <w:iCs/>
          <w:color w:val="0070C0"/>
          <w:sz w:val="24"/>
        </w:rPr>
        <w:t>建筑项目与社会和谐发展的技术措施。</w:t>
      </w:r>
      <w:r>
        <w:rPr>
          <w:rFonts w:hint="eastAsia"/>
          <w:i/>
          <w:iCs/>
          <w:color w:val="0070C0"/>
          <w:sz w:val="24"/>
          <w:lang w:val="en-US" w:eastAsia="zh-CN"/>
        </w:rPr>
        <w:t>结合我国重大公共卫生问题的处理经验，疫情期间的临时性查验建筑应考虑适宜的建设标准。</w:t>
      </w:r>
    </w:p>
    <w:p>
      <w:pPr>
        <w:numPr>
          <w:ilvl w:val="0"/>
          <w:numId w:val="0"/>
        </w:numPr>
        <w:spacing w:line="360" w:lineRule="auto"/>
        <w:ind w:leftChars="0"/>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1.0.5</w:t>
      </w:r>
      <w:r>
        <w:rPr>
          <w:rFonts w:hint="eastAsia" w:eastAsia="宋体"/>
          <w:sz w:val="24"/>
          <w:lang w:val="en-US" w:eastAsia="zh-CN"/>
        </w:rPr>
        <w:t>冷库查验</w:t>
      </w:r>
      <w:r>
        <w:rPr>
          <w:sz w:val="24"/>
        </w:rPr>
        <w:t>工程设计除应符合本</w:t>
      </w:r>
      <w:r>
        <w:rPr>
          <w:rFonts w:hint="eastAsia"/>
          <w:sz w:val="24"/>
        </w:rPr>
        <w:t>标准规定</w:t>
      </w:r>
      <w:r>
        <w:rPr>
          <w:sz w:val="24"/>
        </w:rPr>
        <w:t>外，尚应符合国家现行有关标准</w:t>
      </w:r>
      <w:r>
        <w:rPr>
          <w:rFonts w:hint="eastAsia"/>
          <w:sz w:val="24"/>
        </w:rPr>
        <w:t>和现行中国工程建设标准化协会有关标准</w:t>
      </w:r>
      <w:r>
        <w:rPr>
          <w:sz w:val="24"/>
        </w:rPr>
        <w:t>的规定。</w:t>
      </w:r>
    </w:p>
    <w:p>
      <w:pPr>
        <w:spacing w:line="360" w:lineRule="auto"/>
        <w:rPr>
          <w:rFonts w:hint="eastAsia" w:eastAsiaTheme="minorEastAsia"/>
          <w:i/>
          <w:iCs/>
          <w:color w:val="0070C0"/>
          <w:sz w:val="24"/>
          <w:lang w:eastAsia="zh-CN"/>
        </w:rPr>
      </w:pPr>
      <w:r>
        <w:rPr>
          <w:i/>
          <w:iCs/>
          <w:color w:val="0070C0"/>
          <w:sz w:val="24"/>
        </w:rPr>
        <w:t>【条文说明】1.0.</w:t>
      </w:r>
      <w:r>
        <w:rPr>
          <w:rFonts w:hint="eastAsia"/>
          <w:i/>
          <w:iCs/>
          <w:color w:val="0070C0"/>
          <w:sz w:val="24"/>
          <w:lang w:val="en-US" w:eastAsia="zh-CN"/>
        </w:rPr>
        <w:t>5</w:t>
      </w:r>
      <w:r>
        <w:rPr>
          <w:i/>
          <w:iCs/>
          <w:color w:val="0070C0"/>
          <w:sz w:val="24"/>
        </w:rPr>
        <w:t>根据国家对编制标准的有关规定，本标准凡引用或参见其他全国通用的标准、规范和其他有关规定的内容，除必要的以外，本标准一般不再另立条文。</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2"/>
        <w:numPr>
          <w:ilvl w:val="0"/>
          <w:numId w:val="0"/>
        </w:numPr>
        <w:jc w:val="center"/>
        <w:rPr>
          <w:rFonts w:hint="eastAsia" w:ascii="Times New Roman" w:hAnsi="Times New Roman"/>
          <w:bCs w:val="0"/>
          <w:sz w:val="30"/>
          <w:szCs w:val="30"/>
        </w:rPr>
      </w:pPr>
      <w:bookmarkStart w:id="44" w:name="_Toc14232"/>
      <w:r>
        <w:rPr>
          <w:rFonts w:hint="eastAsia" w:ascii="Times New Roman" w:hAnsi="Times New Roman"/>
          <w:bCs w:val="0"/>
          <w:sz w:val="30"/>
          <w:szCs w:val="30"/>
        </w:rPr>
        <w:t>2 术</w:t>
      </w:r>
      <w:r>
        <w:rPr>
          <w:rFonts w:hint="eastAsia" w:ascii="Times New Roman" w:hAnsi="Times New Roman"/>
          <w:bCs w:val="0"/>
          <w:sz w:val="30"/>
          <w:szCs w:val="30"/>
          <w:lang w:val="en-US" w:eastAsia="zh-CN"/>
        </w:rPr>
        <w:t xml:space="preserve">  </w:t>
      </w:r>
      <w:r>
        <w:rPr>
          <w:rFonts w:hint="eastAsia" w:ascii="Times New Roman" w:hAnsi="Times New Roman"/>
          <w:bCs w:val="0"/>
          <w:sz w:val="30"/>
          <w:szCs w:val="30"/>
        </w:rPr>
        <w:t>语</w:t>
      </w:r>
      <w:bookmarkEnd w:id="44"/>
    </w:p>
    <w:p>
      <w:pPr>
        <w:spacing w:line="360" w:lineRule="auto"/>
        <w:outlineLvl w:val="1"/>
        <w:rPr>
          <w:rFonts w:hint="eastAsia" w:ascii="宋体" w:hAnsi="宋体" w:eastAsia="宋体" w:cs="宋体"/>
          <w:bCs/>
          <w:color w:val="auto"/>
          <w:sz w:val="24"/>
          <w:szCs w:val="24"/>
          <w:highlight w:val="none"/>
        </w:rPr>
      </w:pPr>
      <w:bookmarkStart w:id="45" w:name="_Toc7716"/>
      <w:bookmarkStart w:id="46" w:name="_Toc1174"/>
      <w:bookmarkStart w:id="47" w:name="_Toc19286"/>
      <w:r>
        <w:rPr>
          <w:rFonts w:hint="eastAsia" w:ascii="Times New Roman" w:hAnsi="Times New Roman" w:cs="Times New Roman"/>
          <w:b/>
          <w:bCs/>
          <w:sz w:val="24"/>
          <w:lang w:val="en-US" w:eastAsia="zh-CN"/>
        </w:rPr>
        <w:t>2.1.1</w:t>
      </w:r>
      <w:r>
        <w:rPr>
          <w:rFonts w:hint="eastAsia" w:ascii="宋体" w:hAnsi="宋体" w:eastAsia="宋体" w:cs="宋体"/>
          <w:bCs/>
          <w:color w:val="auto"/>
          <w:sz w:val="24"/>
          <w:szCs w:val="24"/>
          <w:highlight w:val="none"/>
        </w:rPr>
        <w:t>冷库</w:t>
      </w:r>
      <w:r>
        <w:rPr>
          <w:rFonts w:hint="default" w:ascii="Times New Roman" w:hAnsi="Times New Roman" w:eastAsia="宋体" w:cs="Times New Roman"/>
          <w:bCs/>
          <w:color w:val="auto"/>
          <w:sz w:val="24"/>
          <w:szCs w:val="24"/>
          <w:highlight w:val="none"/>
        </w:rPr>
        <w:t>coldstorage</w:t>
      </w:r>
      <w:bookmarkEnd w:id="45"/>
      <w:bookmarkEnd w:id="46"/>
      <w:bookmarkEnd w:id="47"/>
    </w:p>
    <w:p>
      <w:pPr>
        <w:spacing w:line="360" w:lineRule="auto"/>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采用人工制冷降温并具有保冷功能的仓储建筑群，包括库房、制冷机房、变配电间等。</w:t>
      </w:r>
    </w:p>
    <w:p>
      <w:pPr>
        <w:spacing w:line="360" w:lineRule="auto"/>
        <w:rPr>
          <w:rFonts w:hint="eastAsia" w:eastAsiaTheme="minorEastAsia"/>
          <w:i/>
          <w:iCs/>
          <w:color w:val="0070C0"/>
          <w:sz w:val="24"/>
          <w:lang w:eastAsia="zh-CN"/>
        </w:rPr>
      </w:pPr>
      <w:r>
        <w:rPr>
          <w:i/>
          <w:iCs/>
          <w:color w:val="0070C0"/>
          <w:sz w:val="24"/>
        </w:rPr>
        <w:t>【条文说明】</w:t>
      </w:r>
      <w:r>
        <w:rPr>
          <w:rFonts w:hint="eastAsia"/>
          <w:i/>
          <w:iCs/>
          <w:color w:val="0070C0"/>
          <w:sz w:val="24"/>
          <w:lang w:val="en-US" w:eastAsia="zh-CN"/>
        </w:rPr>
        <w:t>2</w:t>
      </w:r>
      <w:r>
        <w:rPr>
          <w:i/>
          <w:iCs/>
          <w:color w:val="0070C0"/>
          <w:sz w:val="24"/>
        </w:rPr>
        <w:t>.</w:t>
      </w:r>
      <w:r>
        <w:rPr>
          <w:rFonts w:hint="eastAsia"/>
          <w:i/>
          <w:iCs/>
          <w:color w:val="0070C0"/>
          <w:sz w:val="24"/>
          <w:lang w:val="en-US" w:eastAsia="zh-CN"/>
        </w:rPr>
        <w:t>1</w:t>
      </w:r>
      <w:r>
        <w:rPr>
          <w:i/>
          <w:iCs/>
          <w:color w:val="0070C0"/>
          <w:sz w:val="24"/>
        </w:rPr>
        <w:t>.</w:t>
      </w:r>
      <w:r>
        <w:rPr>
          <w:rFonts w:hint="eastAsia"/>
          <w:i/>
          <w:iCs/>
          <w:color w:val="0070C0"/>
          <w:sz w:val="24"/>
          <w:lang w:val="en-US" w:eastAsia="zh-CN"/>
        </w:rPr>
        <w:t>1我国目前对冷库有食品冷库及医药冷库两个管理体系，各自有相应的规范及设计要求，但查验体系并没有必要区分两种冷库。本条意在说明食品类及药品类查验均需遵守本标准</w:t>
      </w:r>
      <w:r>
        <w:rPr>
          <w:i/>
          <w:iCs/>
          <w:color w:val="0070C0"/>
          <w:sz w:val="24"/>
        </w:rPr>
        <w:t>。</w:t>
      </w:r>
    </w:p>
    <w:p>
      <w:pPr>
        <w:spacing w:line="360" w:lineRule="auto"/>
        <w:outlineLvl w:val="1"/>
        <w:rPr>
          <w:rFonts w:hint="eastAsia" w:ascii="Times New Roman" w:hAnsi="Times New Roman" w:eastAsia="宋体" w:cs="Times New Roman"/>
          <w:bCs/>
          <w:color w:val="auto"/>
          <w:sz w:val="24"/>
          <w:szCs w:val="24"/>
          <w:highlight w:val="none"/>
        </w:rPr>
      </w:pPr>
      <w:bookmarkStart w:id="48" w:name="_Toc8413"/>
      <w:bookmarkStart w:id="49" w:name="_Toc6519"/>
      <w:bookmarkStart w:id="50" w:name="_Toc13476"/>
      <w:r>
        <w:rPr>
          <w:rFonts w:hint="eastAsia" w:ascii="Times New Roman" w:hAnsi="Times New Roman" w:cs="Times New Roman"/>
          <w:b/>
          <w:bCs/>
          <w:sz w:val="24"/>
          <w:lang w:val="en-US" w:eastAsia="zh-CN"/>
        </w:rPr>
        <w:t>2.1.2</w:t>
      </w:r>
      <w:r>
        <w:rPr>
          <w:rFonts w:hint="eastAsia" w:ascii="宋体" w:hAnsi="宋体" w:eastAsia="宋体" w:cs="宋体"/>
          <w:bCs/>
          <w:color w:val="auto"/>
          <w:sz w:val="24"/>
          <w:szCs w:val="24"/>
          <w:highlight w:val="none"/>
        </w:rPr>
        <w:t>查验</w:t>
      </w:r>
      <w:r>
        <w:rPr>
          <w:rFonts w:hint="eastAsia" w:ascii="Times New Roman" w:hAnsi="Times New Roman" w:eastAsia="宋体" w:cs="Times New Roman"/>
          <w:bCs/>
          <w:color w:val="auto"/>
          <w:sz w:val="24"/>
          <w:szCs w:val="24"/>
          <w:highlight w:val="none"/>
        </w:rPr>
        <w:t>Inspection</w:t>
      </w:r>
      <w:bookmarkEnd w:id="48"/>
      <w:bookmarkEnd w:id="49"/>
      <w:bookmarkEnd w:id="50"/>
    </w:p>
    <w:p>
      <w:pPr>
        <w:spacing w:line="360" w:lineRule="auto"/>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由政府部门或政府部门授权的专业机构</w:t>
      </w:r>
      <w:r>
        <w:rPr>
          <w:rFonts w:hint="eastAsia" w:ascii="宋体" w:hAnsi="宋体" w:eastAsia="宋体" w:cs="宋体"/>
          <w:bCs/>
          <w:color w:val="auto"/>
          <w:sz w:val="24"/>
          <w:szCs w:val="24"/>
          <w:highlight w:val="none"/>
        </w:rPr>
        <w:t>对</w:t>
      </w:r>
      <w:r>
        <w:rPr>
          <w:rFonts w:hint="eastAsia" w:ascii="宋体" w:hAnsi="宋体" w:eastAsia="宋体" w:cs="宋体"/>
          <w:bCs/>
          <w:color w:val="auto"/>
          <w:sz w:val="24"/>
          <w:szCs w:val="24"/>
          <w:highlight w:val="none"/>
          <w:lang w:val="en-US" w:eastAsia="zh-CN"/>
        </w:rPr>
        <w:t>仓</w:t>
      </w:r>
      <w:r>
        <w:rPr>
          <w:rFonts w:hint="eastAsia" w:ascii="宋体" w:hAnsi="宋体" w:eastAsia="宋体" w:cs="宋体"/>
          <w:bCs/>
          <w:color w:val="auto"/>
          <w:sz w:val="24"/>
          <w:szCs w:val="24"/>
          <w:highlight w:val="none"/>
        </w:rPr>
        <w:t>库内的货物进行检测、化验及附带的登记等，可包含货物品质、微生物、消杀等附带流程；有海关查验、生物安全查验等多种查验内容。</w:t>
      </w:r>
    </w:p>
    <w:p>
      <w:pPr>
        <w:spacing w:line="360" w:lineRule="auto"/>
        <w:rPr>
          <w:rFonts w:hint="eastAsia" w:ascii="宋体" w:hAnsi="宋体" w:eastAsia="宋体" w:cs="宋体"/>
          <w:bCs/>
          <w:color w:val="auto"/>
          <w:sz w:val="24"/>
          <w:szCs w:val="24"/>
          <w:highlight w:val="none"/>
        </w:rPr>
      </w:pPr>
      <w:r>
        <w:rPr>
          <w:i/>
          <w:iCs/>
          <w:color w:val="0070C0"/>
          <w:sz w:val="24"/>
        </w:rPr>
        <w:t>【条文说明】</w:t>
      </w:r>
      <w:r>
        <w:rPr>
          <w:rFonts w:hint="eastAsia"/>
          <w:i/>
          <w:iCs/>
          <w:color w:val="0070C0"/>
          <w:sz w:val="24"/>
          <w:lang w:val="en-US" w:eastAsia="zh-CN"/>
        </w:rPr>
        <w:t>2</w:t>
      </w:r>
      <w:r>
        <w:rPr>
          <w:i/>
          <w:iCs/>
          <w:color w:val="0070C0"/>
          <w:sz w:val="24"/>
        </w:rPr>
        <w:t>.</w:t>
      </w:r>
      <w:r>
        <w:rPr>
          <w:rFonts w:hint="eastAsia"/>
          <w:i/>
          <w:iCs/>
          <w:color w:val="0070C0"/>
          <w:sz w:val="24"/>
          <w:lang w:val="en-US" w:eastAsia="zh-CN"/>
        </w:rPr>
        <w:t>1</w:t>
      </w:r>
      <w:r>
        <w:rPr>
          <w:i/>
          <w:iCs/>
          <w:color w:val="0070C0"/>
          <w:sz w:val="24"/>
        </w:rPr>
        <w:t>.</w:t>
      </w:r>
      <w:r>
        <w:rPr>
          <w:rFonts w:hint="eastAsia"/>
          <w:i/>
          <w:iCs/>
          <w:color w:val="0070C0"/>
          <w:sz w:val="24"/>
          <w:lang w:val="en-US" w:eastAsia="zh-CN"/>
        </w:rPr>
        <w:t>2</w:t>
      </w:r>
      <w:r>
        <w:rPr>
          <w:i/>
          <w:iCs/>
          <w:color w:val="0070C0"/>
          <w:sz w:val="24"/>
        </w:rPr>
        <w:t>本条是根据我国目前</w:t>
      </w:r>
      <w:r>
        <w:rPr>
          <w:rFonts w:hint="eastAsia"/>
          <w:i/>
          <w:iCs/>
          <w:color w:val="0070C0"/>
          <w:sz w:val="24"/>
          <w:lang w:val="en-US" w:eastAsia="zh-CN"/>
        </w:rPr>
        <w:t>查验需求进行的分类，目前查验的主管单位包括海关、卫生健康、农业农村、科学技术、外交等部门，查验的项目也有区别，但查验主体均为政府部门</w:t>
      </w:r>
      <w:r>
        <w:rPr>
          <w:i/>
          <w:iCs/>
          <w:color w:val="0070C0"/>
          <w:sz w:val="24"/>
        </w:rPr>
        <w:t>。</w:t>
      </w:r>
    </w:p>
    <w:p>
      <w:pPr>
        <w:spacing w:line="360" w:lineRule="auto"/>
        <w:outlineLvl w:val="1"/>
        <w:rPr>
          <w:rFonts w:hint="eastAsia" w:ascii="Times New Roman" w:hAnsi="Times New Roman" w:eastAsia="宋体" w:cs="Times New Roman"/>
          <w:bCs/>
          <w:color w:val="auto"/>
          <w:sz w:val="24"/>
          <w:szCs w:val="24"/>
          <w:highlight w:val="none"/>
        </w:rPr>
      </w:pPr>
      <w:bookmarkStart w:id="51" w:name="_Toc22350"/>
      <w:bookmarkStart w:id="52" w:name="_Toc9649"/>
      <w:bookmarkStart w:id="53" w:name="_Toc31754"/>
      <w:r>
        <w:rPr>
          <w:rFonts w:hint="eastAsia" w:ascii="Times New Roman" w:hAnsi="Times New Roman" w:cs="Times New Roman"/>
          <w:b/>
          <w:bCs/>
          <w:sz w:val="24"/>
          <w:lang w:val="en-US" w:eastAsia="zh-CN"/>
        </w:rPr>
        <w:t>2.1.3</w:t>
      </w:r>
      <w:r>
        <w:rPr>
          <w:rFonts w:hint="eastAsia" w:ascii="宋体" w:hAnsi="宋体" w:eastAsia="宋体" w:cs="宋体"/>
          <w:bCs/>
          <w:color w:val="auto"/>
          <w:sz w:val="24"/>
          <w:szCs w:val="24"/>
          <w:highlight w:val="none"/>
        </w:rPr>
        <w:t>查验作业区</w:t>
      </w:r>
      <w:r>
        <w:rPr>
          <w:rFonts w:hint="eastAsia" w:ascii="Times New Roman" w:hAnsi="Times New Roman" w:eastAsia="宋体" w:cs="Times New Roman"/>
          <w:bCs/>
          <w:color w:val="auto"/>
          <w:sz w:val="24"/>
          <w:szCs w:val="24"/>
          <w:highlight w:val="none"/>
        </w:rPr>
        <w:t>Inspect the work area</w:t>
      </w:r>
      <w:bookmarkEnd w:id="51"/>
      <w:bookmarkEnd w:id="52"/>
      <w:bookmarkEnd w:id="53"/>
    </w:p>
    <w:p>
      <w:pPr>
        <w:spacing w:line="360" w:lineRule="auto"/>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该功能区以查验为主，配套设置必要的储存区、暂时存放区、扣检区、技术整改区等。作业场所（场地）涉及普通食品、进口冷链食品、进境食用水生动物、进境水果、进境粮食、供港澳鲜活产品、血液等特殊物品。</w:t>
      </w:r>
    </w:p>
    <w:p>
      <w:pPr>
        <w:spacing w:line="360" w:lineRule="auto"/>
        <w:outlineLvl w:val="1"/>
        <w:rPr>
          <w:rFonts w:hint="eastAsia" w:ascii="Times New Roman" w:hAnsi="Times New Roman" w:eastAsia="宋体" w:cs="Times New Roman"/>
          <w:bCs/>
          <w:color w:val="auto"/>
          <w:sz w:val="24"/>
          <w:szCs w:val="24"/>
          <w:highlight w:val="none"/>
        </w:rPr>
      </w:pPr>
      <w:bookmarkStart w:id="54" w:name="_Toc20181"/>
      <w:bookmarkStart w:id="55" w:name="_Toc29447"/>
      <w:bookmarkStart w:id="56" w:name="_Toc8168"/>
      <w:r>
        <w:rPr>
          <w:rFonts w:hint="eastAsia" w:ascii="Times New Roman" w:hAnsi="Times New Roman" w:cs="Times New Roman"/>
          <w:b/>
          <w:bCs/>
          <w:sz w:val="24"/>
          <w:lang w:val="en-US" w:eastAsia="zh-CN"/>
        </w:rPr>
        <w:t>2.1.4</w:t>
      </w:r>
      <w:r>
        <w:rPr>
          <w:rFonts w:hint="eastAsia" w:ascii="宋体" w:hAnsi="宋体" w:eastAsia="宋体" w:cs="宋体"/>
          <w:bCs/>
          <w:color w:val="auto"/>
          <w:sz w:val="24"/>
          <w:szCs w:val="24"/>
          <w:highlight w:val="none"/>
        </w:rPr>
        <w:t>检疫处理区</w:t>
      </w:r>
      <w:r>
        <w:rPr>
          <w:rFonts w:hint="eastAsia" w:ascii="Times New Roman" w:hAnsi="Times New Roman" w:eastAsia="宋体" w:cs="Times New Roman"/>
          <w:bCs/>
          <w:color w:val="auto"/>
          <w:sz w:val="24"/>
          <w:szCs w:val="24"/>
          <w:highlight w:val="none"/>
        </w:rPr>
        <w:t>Quarantine processing area</w:t>
      </w:r>
      <w:bookmarkEnd w:id="54"/>
      <w:bookmarkEnd w:id="55"/>
      <w:bookmarkEnd w:id="56"/>
    </w:p>
    <w:p>
      <w:pPr>
        <w:spacing w:line="360" w:lineRule="auto"/>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该功能区以检疫处理和卫生处理为主，配套设置必要的查验区、</w:t>
      </w:r>
      <w:r>
        <w:rPr>
          <w:rFonts w:hint="eastAsia" w:ascii="宋体" w:hAnsi="宋体" w:eastAsia="宋体" w:cs="宋体"/>
          <w:bCs/>
          <w:color w:val="auto"/>
          <w:sz w:val="24"/>
          <w:szCs w:val="24"/>
          <w:highlight w:val="none"/>
          <w:lang w:val="en-US" w:eastAsia="zh-CN"/>
        </w:rPr>
        <w:t>暂存</w:t>
      </w:r>
      <w:r>
        <w:rPr>
          <w:rFonts w:hint="eastAsia" w:ascii="宋体" w:hAnsi="宋体" w:eastAsia="宋体" w:cs="宋体"/>
          <w:bCs/>
          <w:color w:val="auto"/>
          <w:sz w:val="24"/>
          <w:szCs w:val="24"/>
          <w:highlight w:val="none"/>
        </w:rPr>
        <w:t>区等。</w:t>
      </w:r>
    </w:p>
    <w:p>
      <w:pPr>
        <w:spacing w:line="360" w:lineRule="auto"/>
        <w:outlineLvl w:val="1"/>
        <w:rPr>
          <w:rFonts w:hint="eastAsia" w:ascii="Times New Roman" w:hAnsi="Times New Roman" w:eastAsia="宋体" w:cs="Times New Roman"/>
          <w:bCs/>
          <w:color w:val="auto"/>
          <w:sz w:val="24"/>
          <w:szCs w:val="24"/>
          <w:highlight w:val="none"/>
        </w:rPr>
      </w:pPr>
      <w:bookmarkStart w:id="57" w:name="_Toc15984"/>
      <w:bookmarkStart w:id="58" w:name="_Toc5660"/>
      <w:bookmarkStart w:id="59" w:name="_Toc30286"/>
      <w:r>
        <w:rPr>
          <w:rFonts w:hint="eastAsia" w:ascii="Times New Roman" w:hAnsi="Times New Roman" w:cs="Times New Roman"/>
          <w:b/>
          <w:bCs/>
          <w:sz w:val="24"/>
          <w:lang w:val="en-US" w:eastAsia="zh-CN"/>
        </w:rPr>
        <w:t>2.1.5</w:t>
      </w:r>
      <w:r>
        <w:rPr>
          <w:rFonts w:hint="eastAsia" w:ascii="宋体" w:hAnsi="宋体" w:eastAsia="宋体" w:cs="宋体"/>
          <w:bCs/>
          <w:color w:val="auto"/>
          <w:sz w:val="24"/>
          <w:szCs w:val="24"/>
          <w:highlight w:val="none"/>
        </w:rPr>
        <w:t>海关监管查验</w:t>
      </w:r>
      <w:r>
        <w:rPr>
          <w:rFonts w:hint="eastAsia" w:ascii="Times New Roman" w:hAnsi="Times New Roman" w:eastAsia="宋体" w:cs="Times New Roman"/>
          <w:bCs/>
          <w:color w:val="auto"/>
          <w:sz w:val="24"/>
          <w:szCs w:val="24"/>
          <w:highlight w:val="none"/>
          <w:lang w:val="en-US" w:eastAsia="zh-CN"/>
        </w:rPr>
        <w:t>customs inspection</w:t>
      </w:r>
      <w:bookmarkEnd w:id="57"/>
      <w:bookmarkEnd w:id="58"/>
      <w:bookmarkEnd w:id="59"/>
    </w:p>
    <w:p>
      <w:pPr>
        <w:spacing w:line="360" w:lineRule="auto"/>
        <w:ind w:firstLine="484" w:firstLineChars="20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根据《中华人民共和国海关法》，海关主管部门在接受</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"https://baike.baidu.com/item/%E6%8A%A5%E5%85%B3%E5%8D%95%E4%BD%8D/3711985?fromModule=lemma_inlink" \t "_blank"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报关单位</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的申报后，依法为确定</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"https://baike.baidu.com/item/%E8%BF%9B%E5%87%BA%E5%A2%83%E8%B4%A7%E7%89%A9/1407932?fromModule=lemma_inlink" \t "_blank"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进出境货物</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的性质、原产地、货物状况、数量和价值是否与货物</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"https://baike.baidu.com/item/%E7%94%B3%E6%8A%A5%E5%8D%95/22639441?fromModule=lemma_inlink" \t "_blank"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申报单</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上已填报的详细内容相符，对货物进行实际检查的</w:t>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"https://baike.baidu.com/item/%E8%A1%8C%E6%94%BF%E6%89%A7%E6%B3%95/2135993?fromModule=lemma_inlink" \t "_blank"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行政执法</w:t>
      </w:r>
      <w:r>
        <w:rPr>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rPr>
        <w:t>行为。</w:t>
      </w:r>
    </w:p>
    <w:p>
      <w:pPr>
        <w:spacing w:line="360" w:lineRule="auto"/>
        <w:rPr>
          <w:rFonts w:hint="eastAsia" w:ascii="宋体" w:hAnsi="宋体" w:eastAsia="宋体" w:cs="宋体"/>
          <w:bCs/>
          <w:color w:val="auto"/>
          <w:sz w:val="24"/>
          <w:szCs w:val="24"/>
          <w:highlight w:val="none"/>
        </w:rPr>
      </w:pPr>
      <w:r>
        <w:rPr>
          <w:i/>
          <w:iCs/>
          <w:color w:val="0070C0"/>
          <w:sz w:val="24"/>
        </w:rPr>
        <w:t>【条文说明】</w:t>
      </w:r>
      <w:r>
        <w:rPr>
          <w:rFonts w:hint="eastAsia"/>
          <w:i/>
          <w:iCs/>
          <w:color w:val="0070C0"/>
          <w:sz w:val="24"/>
          <w:lang w:val="en-US" w:eastAsia="zh-CN"/>
        </w:rPr>
        <w:t>2</w:t>
      </w:r>
      <w:r>
        <w:rPr>
          <w:i/>
          <w:iCs/>
          <w:color w:val="0070C0"/>
          <w:sz w:val="24"/>
        </w:rPr>
        <w:t>.</w:t>
      </w:r>
      <w:r>
        <w:rPr>
          <w:rFonts w:hint="eastAsia"/>
          <w:i/>
          <w:iCs/>
          <w:color w:val="0070C0"/>
          <w:sz w:val="24"/>
          <w:lang w:val="en-US" w:eastAsia="zh-CN"/>
        </w:rPr>
        <w:t>1.5</w:t>
      </w:r>
      <w:r>
        <w:rPr>
          <w:i/>
          <w:iCs/>
          <w:color w:val="0070C0"/>
          <w:sz w:val="24"/>
        </w:rPr>
        <w:t>本条是根据我国目前</w:t>
      </w:r>
      <w:r>
        <w:rPr>
          <w:rFonts w:hint="eastAsia"/>
          <w:i/>
          <w:iCs/>
          <w:color w:val="0070C0"/>
          <w:sz w:val="24"/>
          <w:lang w:val="en-US" w:eastAsia="zh-CN"/>
        </w:rPr>
        <w:t>海关管理的实际情况规定，海关总署负责监督管理、指导协调和组织实施全国海关查验规范管理工作</w:t>
      </w:r>
      <w:r>
        <w:rPr>
          <w:i/>
          <w:iCs/>
          <w:color w:val="0070C0"/>
          <w:sz w:val="24"/>
        </w:rPr>
        <w:t>。</w:t>
      </w:r>
    </w:p>
    <w:p>
      <w:pPr>
        <w:spacing w:line="360" w:lineRule="auto"/>
        <w:outlineLvl w:val="1"/>
        <w:rPr>
          <w:rFonts w:hint="default" w:ascii="宋体" w:hAnsi="宋体" w:eastAsia="宋体" w:cs="宋体"/>
          <w:bCs/>
          <w:color w:val="000000" w:themeColor="text1"/>
          <w:sz w:val="24"/>
          <w:szCs w:val="24"/>
          <w:highlight w:val="none"/>
          <w:lang w:val="en-US" w:eastAsia="zh-CN"/>
          <w14:textFill>
            <w14:solidFill>
              <w14:schemeClr w14:val="tx1"/>
            </w14:solidFill>
          </w14:textFill>
        </w:rPr>
      </w:pPr>
      <w:bookmarkStart w:id="60" w:name="_Toc18474"/>
      <w:bookmarkStart w:id="61" w:name="_Toc9877"/>
      <w:bookmarkStart w:id="62" w:name="_Toc20186"/>
      <w:r>
        <w:rPr>
          <w:rFonts w:hint="eastAsia" w:ascii="Times New Roman" w:hAnsi="Times New Roman" w:cs="Times New Roman"/>
          <w:b/>
          <w:bCs/>
          <w:sz w:val="24"/>
          <w:lang w:val="en-US" w:eastAsia="zh-CN"/>
        </w:rPr>
        <w:t>2.1.6</w:t>
      </w:r>
      <w:r>
        <w:rPr>
          <w:rFonts w:hint="eastAsia" w:ascii="宋体" w:hAnsi="宋体" w:eastAsia="宋体" w:cs="宋体"/>
          <w:bCs/>
          <w:color w:val="000000" w:themeColor="text1"/>
          <w:sz w:val="24"/>
          <w:szCs w:val="24"/>
          <w:highlight w:val="none"/>
          <w14:textFill>
            <w14:solidFill>
              <w14:schemeClr w14:val="tx1"/>
            </w14:solidFill>
          </w14:textFill>
        </w:rPr>
        <w:t>生物安全查验</w:t>
      </w:r>
      <w:r>
        <w:rPr>
          <w:rFonts w:hint="eastAsia" w:ascii="Times New Roman" w:hAnsi="Times New Roman" w:eastAsia="宋体" w:cs="Times New Roman"/>
          <w:bCs/>
          <w:color w:val="000000" w:themeColor="text1"/>
          <w:sz w:val="24"/>
          <w:szCs w:val="24"/>
          <w:highlight w:val="none"/>
          <w14:textFill>
            <w14:solidFill>
              <w14:schemeClr w14:val="tx1"/>
            </w14:solidFill>
          </w14:textFill>
        </w:rPr>
        <w:t>biosafety</w:t>
      </w:r>
      <w:r>
        <w:rPr>
          <w:rFonts w:hint="eastAsia" w:ascii="Times New Roman" w:hAnsi="Times New Roman" w:eastAsia="宋体" w:cs="Times New Roman"/>
          <w:bCs/>
          <w:color w:val="000000" w:themeColor="text1"/>
          <w:sz w:val="24"/>
          <w:szCs w:val="24"/>
          <w:highlight w:val="none"/>
          <w:lang w:val="en-US" w:eastAsia="zh-CN"/>
          <w14:textFill>
            <w14:solidFill>
              <w14:schemeClr w14:val="tx1"/>
            </w14:solidFill>
          </w14:textFill>
        </w:rPr>
        <w:t xml:space="preserve"> inspection</w:t>
      </w:r>
      <w:bookmarkEnd w:id="60"/>
      <w:bookmarkEnd w:id="61"/>
      <w:bookmarkEnd w:id="62"/>
    </w:p>
    <w:p>
      <w:pPr>
        <w:spacing w:line="360" w:lineRule="auto"/>
        <w:ind w:firstLine="484" w:firstLineChars="202"/>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根据《中华人民共和国生物安全法》，由卫生健康、农业农村、科学技术、外交等主管部门及有关军事机关为应对重大新发突发传染病、重大新发突发动植物疫情、动物原微生物及植物有害生物的威胁进行核查、防控的执法行为。</w:t>
      </w:r>
    </w:p>
    <w:p>
      <w:pPr>
        <w:spacing w:line="360" w:lineRule="auto"/>
        <w:rPr>
          <w:rFonts w:hint="eastAsia"/>
          <w:i/>
          <w:iCs/>
          <w:color w:val="0070C0"/>
          <w:sz w:val="24"/>
          <w:lang w:eastAsia="zh-CN"/>
        </w:rPr>
      </w:pPr>
      <w:r>
        <w:rPr>
          <w:i/>
          <w:iCs/>
          <w:color w:val="0070C0"/>
          <w:sz w:val="24"/>
        </w:rPr>
        <w:t>【条文说明】</w:t>
      </w:r>
      <w:r>
        <w:rPr>
          <w:rFonts w:hint="eastAsia"/>
          <w:i/>
          <w:iCs/>
          <w:color w:val="0070C0"/>
          <w:sz w:val="24"/>
          <w:lang w:val="en-US" w:eastAsia="zh-CN"/>
        </w:rPr>
        <w:t>2</w:t>
      </w:r>
      <w:r>
        <w:rPr>
          <w:i/>
          <w:iCs/>
          <w:color w:val="0070C0"/>
          <w:sz w:val="24"/>
        </w:rPr>
        <w:t>.</w:t>
      </w:r>
      <w:r>
        <w:rPr>
          <w:rFonts w:hint="eastAsia"/>
          <w:i/>
          <w:iCs/>
          <w:color w:val="0070C0"/>
          <w:sz w:val="24"/>
          <w:lang w:val="en-US" w:eastAsia="zh-CN"/>
        </w:rPr>
        <w:t>1.6</w:t>
      </w:r>
      <w:r>
        <w:rPr>
          <w:rFonts w:hint="eastAsia"/>
          <w:i/>
          <w:iCs/>
          <w:color w:val="0070C0"/>
          <w:sz w:val="24"/>
          <w:lang w:eastAsia="zh-CN"/>
        </w:rPr>
        <w:t>生物安全是国家安全的重要组成部分。维护生物安全应当贯彻总体国家安全观，统筹发展和安全，坚持以人为本、风险预防、分类管理、协同配合的原则。</w:t>
      </w:r>
    </w:p>
    <w:p>
      <w:pPr>
        <w:spacing w:line="360" w:lineRule="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bookmarkStart w:id="63" w:name="_Toc27246"/>
      <w:r>
        <w:rPr>
          <w:rFonts w:hint="eastAsia" w:ascii="Times New Roman" w:hAnsi="Times New Roman" w:cs="Times New Roman"/>
          <w:b/>
          <w:bCs/>
          <w:sz w:val="24"/>
          <w:lang w:val="en-US" w:eastAsia="zh-CN"/>
        </w:rPr>
        <w:t>2.1.7</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查验技术用房</w:t>
      </w:r>
      <w:bookmarkEnd w:id="63"/>
    </w:p>
    <w:p>
      <w:pPr>
        <w:spacing w:line="360" w:lineRule="auto"/>
        <w:rPr>
          <w:rFonts w:hint="default"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为满足查验需要设置的采样、检测、化验、用房，如采样室、样品预处理室、感官检验室、防疫应急处置室、应急设备存放室、药械存放室、设施设备清洗消毒室、熏蒸处理室等。</w:t>
      </w:r>
    </w:p>
    <w:p>
      <w:pPr>
        <w:spacing w:line="360" w:lineRule="auto"/>
        <w:outlineLvl w:val="1"/>
        <w:rPr>
          <w:rFonts w:hint="eastAsia" w:ascii="宋体" w:hAnsi="宋体" w:eastAsia="宋体" w:cs="宋体"/>
          <w:bCs/>
          <w:i w:val="0"/>
          <w:iCs w:val="0"/>
          <w:color w:val="000000" w:themeColor="text1"/>
          <w:sz w:val="24"/>
          <w:szCs w:val="24"/>
          <w:highlight w:val="none"/>
          <w:lang w:eastAsia="zh-CN"/>
          <w14:textFill>
            <w14:solidFill>
              <w14:schemeClr w14:val="tx1"/>
            </w14:solidFill>
          </w14:textFill>
        </w:rPr>
      </w:pPr>
      <w:bookmarkStart w:id="64" w:name="_Toc14085"/>
      <w:r>
        <w:rPr>
          <w:rFonts w:hint="eastAsia" w:ascii="Times New Roman" w:hAnsi="Times New Roman" w:cs="Times New Roman" w:eastAsiaTheme="minorEastAsia"/>
          <w:b/>
          <w:bCs/>
          <w:i w:val="0"/>
          <w:iCs w:val="0"/>
          <w:color w:val="auto"/>
          <w:sz w:val="24"/>
          <w:szCs w:val="22"/>
          <w:highlight w:val="none"/>
          <w:lang w:val="en-US" w:eastAsia="zh-CN"/>
        </w:rPr>
        <w:t>2.1.</w:t>
      </w:r>
      <w:r>
        <w:rPr>
          <w:rFonts w:hint="eastAsia" w:ascii="Times New Roman" w:hAnsi="Times New Roman" w:cs="Times New Roman"/>
          <w:b/>
          <w:bCs/>
          <w:i w:val="0"/>
          <w:iCs w:val="0"/>
          <w:color w:val="auto"/>
          <w:sz w:val="24"/>
          <w:szCs w:val="22"/>
          <w:highlight w:val="none"/>
          <w:lang w:val="en-US" w:eastAsia="zh-CN"/>
        </w:rPr>
        <w:t>8</w:t>
      </w:r>
      <w:r>
        <w:rPr>
          <w:rFonts w:hint="eastAsia" w:ascii="宋体" w:hAnsi="宋体" w:eastAsia="宋体" w:cs="宋体"/>
          <w:bCs/>
          <w:i w:val="0"/>
          <w:iCs w:val="0"/>
          <w:color w:val="000000" w:themeColor="text1"/>
          <w:sz w:val="24"/>
          <w:szCs w:val="24"/>
          <w:highlight w:val="none"/>
          <w:lang w:eastAsia="zh-CN"/>
          <w14:textFill>
            <w14:solidFill>
              <w14:schemeClr w14:val="tx1"/>
            </w14:solidFill>
          </w14:textFill>
        </w:rPr>
        <w:t>销毁设施</w:t>
      </w:r>
      <w:bookmarkEnd w:id="64"/>
    </w:p>
    <w:p>
      <w:pPr>
        <w:spacing w:line="360" w:lineRule="auto"/>
        <w:ind w:firstLine="484" w:firstLineChars="202"/>
        <w:rPr>
          <w:rFonts w:hint="eastAsia" w:ascii="宋体" w:hAnsi="宋体" w:eastAsia="宋体" w:cs="宋体"/>
          <w:bCs/>
          <w:i w:val="0"/>
          <w:iCs w:val="0"/>
          <w:color w:val="000000" w:themeColor="text1"/>
          <w:sz w:val="24"/>
          <w:szCs w:val="24"/>
          <w:highlight w:val="none"/>
          <w:lang w:eastAsia="zh-CN"/>
          <w14:textFill>
            <w14:solidFill>
              <w14:schemeClr w14:val="tx1"/>
            </w14:solidFill>
          </w14:textFill>
        </w:rPr>
      </w:pPr>
      <w:r>
        <w:rPr>
          <w:rFonts w:hint="eastAsia" w:ascii="宋体" w:hAnsi="宋体" w:eastAsia="宋体" w:cs="宋体"/>
          <w:bCs/>
          <w:i w:val="0"/>
          <w:iCs w:val="0"/>
          <w:color w:val="000000" w:themeColor="text1"/>
          <w:sz w:val="24"/>
          <w:szCs w:val="24"/>
          <w:highlight w:val="none"/>
          <w:lang w:val="en-US" w:eastAsia="zh-CN"/>
          <w14:textFill>
            <w14:solidFill>
              <w14:schemeClr w14:val="tx1"/>
            </w14:solidFill>
          </w14:textFill>
        </w:rPr>
        <w:t>水果等查验功能需要</w:t>
      </w:r>
      <w:r>
        <w:rPr>
          <w:rFonts w:hint="eastAsia" w:ascii="宋体" w:hAnsi="宋体" w:eastAsia="宋体" w:cs="宋体"/>
          <w:bCs/>
          <w:i w:val="0"/>
          <w:iCs w:val="0"/>
          <w:color w:val="000000" w:themeColor="text1"/>
          <w:sz w:val="24"/>
          <w:szCs w:val="24"/>
          <w:highlight w:val="none"/>
          <w:lang w:eastAsia="zh-CN"/>
          <w14:textFill>
            <w14:solidFill>
              <w14:schemeClr w14:val="tx1"/>
            </w14:solidFill>
          </w14:textFill>
        </w:rPr>
        <w:t>具有资质的销毁处理单位，或者在查验场地范围内配套建有销毁设施，如独立焚烧炉、粉碎机等，符合环保、消防等部门的建设要求，其处理能力应满足日常的检验检疫业务需要。</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2"/>
        <w:numPr>
          <w:ilvl w:val="0"/>
          <w:numId w:val="0"/>
        </w:numPr>
        <w:jc w:val="center"/>
        <w:rPr>
          <w:rFonts w:hint="eastAsia" w:ascii="Times New Roman" w:hAnsi="Times New Roman"/>
          <w:bCs w:val="0"/>
          <w:sz w:val="30"/>
          <w:szCs w:val="30"/>
        </w:rPr>
      </w:pPr>
      <w:bookmarkStart w:id="65" w:name="_Toc24843"/>
      <w:r>
        <w:rPr>
          <w:rFonts w:hint="eastAsia" w:ascii="Times New Roman" w:hAnsi="Times New Roman"/>
          <w:bCs w:val="0"/>
          <w:sz w:val="30"/>
          <w:szCs w:val="30"/>
          <w:lang w:val="en-US" w:eastAsia="zh-CN"/>
        </w:rPr>
        <w:t xml:space="preserve">3 </w:t>
      </w:r>
      <w:r>
        <w:rPr>
          <w:rFonts w:hint="eastAsia" w:ascii="Times New Roman" w:hAnsi="Times New Roman"/>
          <w:bCs w:val="0"/>
          <w:sz w:val="30"/>
          <w:szCs w:val="30"/>
        </w:rPr>
        <w:t>基本规定</w:t>
      </w:r>
      <w:bookmarkEnd w:id="65"/>
    </w:p>
    <w:p>
      <w:pPr>
        <w:pStyle w:val="3"/>
        <w:numPr>
          <w:ilvl w:val="0"/>
          <w:numId w:val="0"/>
        </w:numPr>
        <w:tabs>
          <w:tab w:val="left" w:pos="1000"/>
        </w:tabs>
        <w:jc w:val="center"/>
        <w:rPr>
          <w:rFonts w:hint="eastAsia"/>
          <w:b/>
          <w:sz w:val="28"/>
          <w:szCs w:val="28"/>
        </w:rPr>
      </w:pPr>
      <w:bookmarkStart w:id="66" w:name="_Toc30153"/>
      <w:r>
        <w:rPr>
          <w:rFonts w:hint="eastAsia"/>
          <w:b/>
          <w:sz w:val="28"/>
          <w:szCs w:val="28"/>
        </w:rPr>
        <w:t>3.1 一般规定</w:t>
      </w:r>
      <w:bookmarkEnd w:id="66"/>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3.1.1</w:t>
      </w:r>
      <w:r>
        <w:rPr>
          <w:rFonts w:hint="eastAsia" w:ascii="宋体" w:hAnsi="宋体" w:eastAsia="宋体" w:cs="宋体"/>
          <w:bCs/>
          <w:color w:val="auto"/>
          <w:sz w:val="24"/>
          <w:szCs w:val="24"/>
          <w:highlight w:val="none"/>
        </w:rPr>
        <w:t>冷库中的查验区，按照查验性质分为海关监管查验及生物安全查验。</w:t>
      </w:r>
    </w:p>
    <w:p>
      <w:pPr>
        <w:spacing w:line="360" w:lineRule="auto"/>
        <w:rPr>
          <w:i/>
          <w:iCs/>
          <w:color w:val="4F81BD"/>
          <w:kern w:val="0"/>
          <w:sz w:val="18"/>
          <w:szCs w:val="18"/>
        </w:rPr>
      </w:pPr>
      <w:r>
        <w:rPr>
          <w:i/>
          <w:iCs/>
          <w:color w:val="0070C0"/>
          <w:sz w:val="24"/>
        </w:rPr>
        <w:t>【条文说明】</w:t>
      </w:r>
      <w:r>
        <w:rPr>
          <w:rFonts w:hint="eastAsia"/>
          <w:i/>
          <w:iCs/>
          <w:color w:val="0070C0"/>
          <w:sz w:val="24"/>
          <w:lang w:val="en-US" w:eastAsia="zh-CN"/>
        </w:rPr>
        <w:t>3</w:t>
      </w:r>
      <w:r>
        <w:rPr>
          <w:i/>
          <w:iCs/>
          <w:color w:val="0070C0"/>
          <w:sz w:val="24"/>
        </w:rPr>
        <w:t>.</w:t>
      </w:r>
      <w:r>
        <w:rPr>
          <w:rFonts w:hint="eastAsia"/>
          <w:i/>
          <w:iCs/>
          <w:color w:val="0070C0"/>
          <w:sz w:val="24"/>
          <w:lang w:val="en-US" w:eastAsia="zh-CN"/>
        </w:rPr>
        <w:t>1</w:t>
      </w:r>
      <w:r>
        <w:rPr>
          <w:i/>
          <w:iCs/>
          <w:color w:val="0070C0"/>
          <w:sz w:val="24"/>
        </w:rPr>
        <w:t>.</w:t>
      </w:r>
      <w:r>
        <w:rPr>
          <w:rFonts w:hint="eastAsia"/>
          <w:i/>
          <w:iCs/>
          <w:color w:val="0070C0"/>
          <w:sz w:val="24"/>
          <w:lang w:val="en-US" w:eastAsia="zh-CN"/>
        </w:rPr>
        <w:t>1</w:t>
      </w:r>
      <w:r>
        <w:rPr>
          <w:i/>
          <w:iCs/>
          <w:color w:val="0070C0"/>
          <w:sz w:val="24"/>
        </w:rPr>
        <w:t>本条是根据我国目前</w:t>
      </w:r>
      <w:r>
        <w:rPr>
          <w:rFonts w:hint="eastAsia"/>
          <w:i/>
          <w:iCs/>
          <w:color w:val="0070C0"/>
          <w:sz w:val="24"/>
          <w:lang w:val="en-US" w:eastAsia="zh-CN"/>
        </w:rPr>
        <w:t>实际查验需求进行的分类，目前常规生物安全查验大部分由海关执行。但生物安全查验的主管单位较多，查验内容也较细致。</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3.1.2</w:t>
      </w:r>
      <w:r>
        <w:rPr>
          <w:rFonts w:hint="eastAsia" w:ascii="宋体" w:hAnsi="宋体" w:eastAsia="宋体" w:cs="宋体"/>
          <w:bCs/>
          <w:color w:val="auto"/>
          <w:sz w:val="24"/>
          <w:szCs w:val="24"/>
          <w:highlight w:val="none"/>
        </w:rPr>
        <w:t>冷库海关监管查验区是指经海关批准设立的专门查验保税货物及其他未办结海关手续货物的冷库区域，应按海关要求进行冷库管理</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3.1.3</w:t>
      </w:r>
      <w:r>
        <w:rPr>
          <w:rFonts w:hint="eastAsia" w:ascii="宋体" w:hAnsi="宋体" w:eastAsia="宋体" w:cs="宋体"/>
          <w:bCs/>
          <w:color w:val="auto"/>
          <w:sz w:val="24"/>
          <w:szCs w:val="24"/>
          <w:highlight w:val="none"/>
        </w:rPr>
        <w:t>冷库生物安全查验区是指为满足国家相关生物安全管理机构要求设立的，以生物安全查验为主要功能的冷库区域。</w:t>
      </w:r>
    </w:p>
    <w:p>
      <w:pPr>
        <w:spacing w:line="360" w:lineRule="auto"/>
        <w:jc w:val="left"/>
        <w:rPr>
          <w:rFonts w:hint="eastAsia" w:ascii="宋体" w:hAnsi="宋体" w:eastAsia="宋体" w:cs="宋体"/>
          <w:bCs/>
          <w:color w:val="auto"/>
          <w:sz w:val="24"/>
          <w:szCs w:val="24"/>
          <w:highlight w:val="none"/>
          <w:lang w:eastAsia="zh-CN"/>
        </w:rPr>
      </w:pPr>
      <w:r>
        <w:rPr>
          <w:rFonts w:hint="eastAsia" w:ascii="Times New Roman" w:hAnsi="Times New Roman" w:cs="Times New Roman" w:eastAsiaTheme="minorEastAsia"/>
          <w:b/>
          <w:bCs/>
          <w:i w:val="0"/>
          <w:iCs w:val="0"/>
          <w:caps w:val="0"/>
          <w:color w:val="auto"/>
          <w:spacing w:val="0"/>
          <w:sz w:val="24"/>
          <w:szCs w:val="22"/>
          <w:u w:val="none"/>
          <w:shd w:val="clear" w:fill="auto"/>
          <w:lang w:val="en-US" w:eastAsia="zh-CN"/>
        </w:rPr>
        <w:t>3.</w:t>
      </w:r>
      <w:r>
        <w:rPr>
          <w:rFonts w:hint="eastAsia" w:ascii="Times New Roman" w:hAnsi="Times New Roman" w:cs="Times New Roman"/>
          <w:b/>
          <w:bCs/>
          <w:i w:val="0"/>
          <w:iCs w:val="0"/>
          <w:caps w:val="0"/>
          <w:color w:val="auto"/>
          <w:spacing w:val="0"/>
          <w:sz w:val="24"/>
          <w:szCs w:val="22"/>
          <w:u w:val="none"/>
          <w:shd w:val="clear" w:fill="auto"/>
          <w:lang w:val="en-US" w:eastAsia="zh-CN"/>
        </w:rPr>
        <w:t>1</w:t>
      </w:r>
      <w:r>
        <w:rPr>
          <w:rFonts w:hint="eastAsia" w:ascii="Times New Roman" w:hAnsi="Times New Roman" w:cs="Times New Roman" w:eastAsiaTheme="minorEastAsia"/>
          <w:b/>
          <w:bCs/>
          <w:i w:val="0"/>
          <w:iCs w:val="0"/>
          <w:caps w:val="0"/>
          <w:color w:val="auto"/>
          <w:spacing w:val="0"/>
          <w:sz w:val="24"/>
          <w:szCs w:val="22"/>
          <w:u w:val="none"/>
          <w:shd w:val="clear" w:fill="auto"/>
          <w:lang w:val="en-US" w:eastAsia="zh-CN"/>
        </w:rPr>
        <w:t>.4</w:t>
      </w:r>
      <w:r>
        <w:rPr>
          <w:rFonts w:hint="eastAsia" w:ascii="宋体" w:hAnsi="宋体" w:eastAsia="宋体" w:cs="宋体"/>
          <w:bCs/>
          <w:color w:val="auto"/>
          <w:sz w:val="24"/>
          <w:szCs w:val="24"/>
          <w:highlight w:val="none"/>
        </w:rPr>
        <w:t>查验监管职能应由海关、卫生健康、农业农村等国家机关完成。</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3.1.</w:t>
      </w:r>
      <w:r>
        <w:rPr>
          <w:rFonts w:hint="eastAsia" w:ascii="Times New Roman" w:hAnsi="Times New Roman" w:cs="Times New Roman"/>
          <w:b/>
          <w:bCs/>
          <w:sz w:val="24"/>
          <w:lang w:val="en-US" w:eastAsia="zh-CN"/>
        </w:rPr>
        <w:t>5</w:t>
      </w:r>
      <w:r>
        <w:rPr>
          <w:rFonts w:hint="eastAsia" w:ascii="宋体" w:hAnsi="宋体" w:eastAsia="宋体" w:cs="宋体"/>
          <w:b w:val="0"/>
          <w:bCs/>
          <w:i w:val="0"/>
          <w:iCs w:val="0"/>
          <w:caps w:val="0"/>
          <w:color w:val="auto"/>
          <w:spacing w:val="0"/>
          <w:sz w:val="24"/>
          <w:szCs w:val="24"/>
          <w:highlight w:val="none"/>
          <w:u w:val="none"/>
          <w:shd w:val="clear"/>
          <w:lang w:val="en-US" w:eastAsia="zh-CN"/>
        </w:rPr>
        <w:t>冷库查验区的</w:t>
      </w:r>
      <w:r>
        <w:rPr>
          <w:rFonts w:hint="eastAsia" w:ascii="宋体" w:hAnsi="宋体" w:eastAsia="宋体" w:cs="宋体"/>
          <w:bCs/>
          <w:i w:val="0"/>
          <w:iCs w:val="0"/>
          <w:caps w:val="0"/>
          <w:color w:val="auto"/>
          <w:spacing w:val="0"/>
          <w:sz w:val="24"/>
          <w:szCs w:val="24"/>
          <w:highlight w:val="none"/>
          <w:u w:val="none"/>
          <w:shd w:val="clear"/>
        </w:rPr>
        <w:t>货物可以进行包装、分级分类、加刷唛码、分拆、拼装等简单加工，不得进行实质性加工</w:t>
      </w:r>
      <w:r>
        <w:rPr>
          <w:rFonts w:hint="eastAsia" w:ascii="宋体" w:hAnsi="宋体" w:eastAsia="宋体" w:cs="宋体"/>
          <w:bCs/>
          <w:i w:val="0"/>
          <w:iCs w:val="0"/>
          <w:caps w:val="0"/>
          <w:color w:val="auto"/>
          <w:spacing w:val="0"/>
          <w:sz w:val="24"/>
          <w:szCs w:val="24"/>
          <w:highlight w:val="none"/>
          <w:u w:val="none"/>
          <w:shd w:val="clear"/>
          <w:lang w:eastAsia="zh-CN"/>
        </w:rPr>
        <w:t>。</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3.1.6</w:t>
      </w:r>
      <w:r>
        <w:rPr>
          <w:rFonts w:hint="eastAsia" w:ascii="宋体" w:hAnsi="宋体" w:eastAsia="宋体" w:cs="宋体"/>
          <w:bCs/>
          <w:color w:val="auto"/>
          <w:sz w:val="24"/>
          <w:szCs w:val="24"/>
          <w:highlight w:val="none"/>
        </w:rPr>
        <w:t>查验区宜根据监管要求设置暂存区、扣检区、技术整改区、</w:t>
      </w:r>
      <w:r>
        <w:rPr>
          <w:rFonts w:hint="eastAsia" w:ascii="宋体" w:hAnsi="宋体" w:eastAsia="宋体" w:cs="宋体"/>
          <w:bCs/>
          <w:color w:val="auto"/>
          <w:sz w:val="24"/>
          <w:szCs w:val="24"/>
          <w:highlight w:val="none"/>
          <w:lang w:val="en-US" w:eastAsia="zh-CN"/>
        </w:rPr>
        <w:t>检疫</w:t>
      </w:r>
      <w:r>
        <w:rPr>
          <w:rFonts w:hint="eastAsia" w:ascii="宋体" w:hAnsi="宋体" w:eastAsia="宋体" w:cs="宋体"/>
          <w:bCs/>
          <w:color w:val="auto"/>
          <w:sz w:val="24"/>
          <w:szCs w:val="24"/>
          <w:highlight w:val="none"/>
        </w:rPr>
        <w:t>处理区等</w:t>
      </w:r>
    </w:p>
    <w:p>
      <w:pPr>
        <w:spacing w:line="360" w:lineRule="auto"/>
        <w:rPr>
          <w:rFonts w:hint="eastAsia"/>
          <w:i/>
          <w:iCs/>
          <w:color w:val="0070C0"/>
          <w:sz w:val="24"/>
          <w:lang w:val="en-US" w:eastAsia="zh-CN"/>
        </w:rPr>
      </w:pPr>
      <w:r>
        <w:rPr>
          <w:i/>
          <w:iCs/>
          <w:color w:val="0070C0"/>
          <w:sz w:val="24"/>
        </w:rPr>
        <w:t>【条文说明】</w:t>
      </w:r>
      <w:r>
        <w:rPr>
          <w:rFonts w:hint="eastAsia"/>
          <w:i/>
          <w:iCs/>
          <w:color w:val="0070C0"/>
          <w:sz w:val="24"/>
          <w:lang w:val="en-US" w:eastAsia="zh-CN"/>
        </w:rPr>
        <w:t>3</w:t>
      </w:r>
      <w:r>
        <w:rPr>
          <w:i/>
          <w:iCs/>
          <w:color w:val="0070C0"/>
          <w:sz w:val="24"/>
        </w:rPr>
        <w:t>.</w:t>
      </w:r>
      <w:r>
        <w:rPr>
          <w:rFonts w:hint="eastAsia"/>
          <w:i/>
          <w:iCs/>
          <w:color w:val="0070C0"/>
          <w:sz w:val="24"/>
          <w:lang w:val="en-US" w:eastAsia="zh-CN"/>
        </w:rPr>
        <w:t>1</w:t>
      </w:r>
      <w:r>
        <w:rPr>
          <w:i/>
          <w:iCs/>
          <w:color w:val="0070C0"/>
          <w:sz w:val="24"/>
        </w:rPr>
        <w:t>.</w:t>
      </w:r>
      <w:r>
        <w:rPr>
          <w:rFonts w:hint="eastAsia"/>
          <w:i/>
          <w:iCs/>
          <w:color w:val="0070C0"/>
          <w:sz w:val="24"/>
          <w:lang w:val="en-US" w:eastAsia="zh-CN"/>
        </w:rPr>
        <w:t>6</w:t>
      </w:r>
      <w:r>
        <w:rPr>
          <w:i/>
          <w:iCs/>
          <w:color w:val="0070C0"/>
          <w:sz w:val="24"/>
        </w:rPr>
        <w:t>本条是根据我国目前</w:t>
      </w:r>
      <w:r>
        <w:rPr>
          <w:rFonts w:hint="eastAsia"/>
          <w:i/>
          <w:iCs/>
          <w:color w:val="0070C0"/>
          <w:sz w:val="24"/>
          <w:lang w:val="en-US" w:eastAsia="zh-CN"/>
        </w:rPr>
        <w:t>实际查验功能进行的分类，但冷库查验涉及范围太大，具体功能区可根据项目查验需要进行调整。</w:t>
      </w:r>
    </w:p>
    <w:p>
      <w:pPr>
        <w:spacing w:line="360" w:lineRule="auto"/>
        <w:jc w:val="left"/>
        <w:rPr>
          <w:rFonts w:hint="eastAsia" w:ascii="宋体" w:hAnsi="宋体" w:eastAsia="宋体" w:cs="宋体"/>
          <w:bCs/>
          <w:color w:val="auto"/>
          <w:spacing w:val="0"/>
          <w:sz w:val="24"/>
          <w:szCs w:val="24"/>
          <w:highlight w:val="none"/>
          <w:lang w:bidi="ar-SA"/>
        </w:rPr>
      </w:pPr>
      <w:r>
        <w:rPr>
          <w:rFonts w:hint="eastAsia" w:ascii="Times New Roman" w:hAnsi="Times New Roman" w:cs="Times New Roman"/>
          <w:b/>
          <w:bCs/>
          <w:i w:val="0"/>
          <w:iCs w:val="0"/>
          <w:color w:val="auto"/>
          <w:sz w:val="24"/>
          <w:lang w:val="en-US" w:eastAsia="zh-CN"/>
        </w:rPr>
        <w:t>3.1.7</w:t>
      </w:r>
      <w:r>
        <w:rPr>
          <w:rFonts w:hint="eastAsia" w:ascii="宋体" w:hAnsi="宋体" w:eastAsia="宋体" w:cs="宋体"/>
          <w:bCs/>
          <w:color w:val="auto"/>
          <w:spacing w:val="0"/>
          <w:sz w:val="24"/>
          <w:szCs w:val="24"/>
          <w:highlight w:val="none"/>
          <w:lang w:val="en-US" w:eastAsia="zh-CN" w:bidi="ar-SA"/>
        </w:rPr>
        <w:t>查验区应</w:t>
      </w:r>
      <w:r>
        <w:rPr>
          <w:rFonts w:hint="eastAsia" w:ascii="宋体" w:hAnsi="宋体" w:eastAsia="宋体" w:cs="宋体"/>
          <w:bCs/>
          <w:color w:val="auto"/>
          <w:spacing w:val="0"/>
          <w:sz w:val="24"/>
          <w:szCs w:val="24"/>
          <w:highlight w:val="none"/>
          <w:lang w:bidi="ar-SA"/>
        </w:rPr>
        <w:t>具备必要的检疫处置场地。配备独立的清洗、消毒设施，废弃物集中收集</w:t>
      </w:r>
      <w:r>
        <w:rPr>
          <w:rFonts w:hint="eastAsia" w:ascii="宋体" w:hAnsi="宋体" w:eastAsia="宋体" w:cs="宋体"/>
          <w:bCs/>
          <w:color w:val="auto"/>
          <w:spacing w:val="0"/>
          <w:sz w:val="24"/>
          <w:szCs w:val="24"/>
          <w:highlight w:val="none"/>
          <w:lang w:val="en-US" w:eastAsia="zh-CN" w:bidi="ar-SA"/>
        </w:rPr>
        <w:t>销毁</w:t>
      </w:r>
      <w:r>
        <w:rPr>
          <w:rFonts w:hint="eastAsia" w:ascii="宋体" w:hAnsi="宋体" w:eastAsia="宋体" w:cs="宋体"/>
          <w:bCs/>
          <w:color w:val="auto"/>
          <w:spacing w:val="0"/>
          <w:sz w:val="24"/>
          <w:szCs w:val="24"/>
          <w:highlight w:val="none"/>
          <w:lang w:bidi="ar-SA"/>
        </w:rPr>
        <w:t>装置</w:t>
      </w:r>
      <w:r>
        <w:rPr>
          <w:rFonts w:hint="eastAsia" w:ascii="宋体" w:hAnsi="宋体" w:eastAsia="宋体" w:cs="宋体"/>
          <w:bCs/>
          <w:color w:val="auto"/>
          <w:spacing w:val="0"/>
          <w:sz w:val="24"/>
          <w:szCs w:val="24"/>
          <w:highlight w:val="none"/>
          <w:lang w:val="en-US" w:eastAsia="zh-CN" w:bidi="ar-SA"/>
        </w:rPr>
        <w:t>等</w:t>
      </w:r>
      <w:r>
        <w:rPr>
          <w:rFonts w:hint="eastAsia" w:ascii="宋体" w:hAnsi="宋体" w:eastAsia="宋体" w:cs="宋体"/>
          <w:bCs/>
          <w:color w:val="auto"/>
          <w:spacing w:val="0"/>
          <w:sz w:val="24"/>
          <w:szCs w:val="24"/>
          <w:highlight w:val="none"/>
          <w:lang w:bidi="ar-SA"/>
        </w:rPr>
        <w:t>。</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rPr>
      </w:pPr>
      <w:r>
        <w:rPr>
          <w:rFonts w:hint="eastAsia" w:ascii="Times New Roman" w:hAnsi="Times New Roman" w:cs="Times New Roman" w:eastAsiaTheme="minorEastAsia"/>
          <w:b/>
          <w:bCs/>
          <w:color w:val="auto"/>
          <w:sz w:val="24"/>
          <w:szCs w:val="22"/>
          <w:highlight w:val="none"/>
          <w:lang w:val="en-US" w:eastAsia="zh-CN"/>
        </w:rPr>
        <w:t>3.1.</w:t>
      </w:r>
      <w:r>
        <w:rPr>
          <w:rFonts w:hint="eastAsia" w:ascii="Times New Roman" w:hAnsi="Times New Roman" w:cs="Times New Roman"/>
          <w:b/>
          <w:bCs/>
          <w:color w:val="auto"/>
          <w:sz w:val="24"/>
          <w:szCs w:val="22"/>
          <w:highlight w:val="none"/>
          <w:lang w:val="en-US" w:eastAsia="zh-CN"/>
        </w:rPr>
        <w:t>8</w:t>
      </w:r>
      <w:r>
        <w:rPr>
          <w:rFonts w:hint="eastAsia" w:ascii="宋体" w:hAnsi="宋体" w:eastAsia="宋体" w:cs="宋体"/>
          <w:bCs/>
          <w:color w:val="auto"/>
          <w:sz w:val="24"/>
          <w:szCs w:val="24"/>
          <w:highlight w:val="none"/>
        </w:rPr>
        <w:t>查验区域的温度应符合存储</w:t>
      </w:r>
      <w:r>
        <w:rPr>
          <w:rFonts w:hint="eastAsia" w:ascii="宋体" w:hAnsi="宋体" w:eastAsia="宋体" w:cs="宋体"/>
          <w:bCs/>
          <w:color w:val="auto"/>
          <w:sz w:val="24"/>
          <w:szCs w:val="24"/>
          <w:highlight w:val="none"/>
          <w:lang w:val="en-US" w:eastAsia="zh-CN"/>
        </w:rPr>
        <w:t>货品</w:t>
      </w:r>
      <w:r>
        <w:rPr>
          <w:rFonts w:hint="eastAsia" w:ascii="宋体" w:hAnsi="宋体" w:eastAsia="宋体" w:cs="宋体"/>
          <w:bCs/>
          <w:color w:val="auto"/>
          <w:sz w:val="24"/>
          <w:szCs w:val="24"/>
          <w:highlight w:val="none"/>
        </w:rPr>
        <w:t>的温度要求，且</w:t>
      </w:r>
      <w:r>
        <w:rPr>
          <w:rFonts w:hint="eastAsia" w:ascii="宋体" w:hAnsi="宋体" w:eastAsia="宋体" w:cs="宋体"/>
          <w:bCs/>
          <w:color w:val="auto"/>
          <w:sz w:val="24"/>
          <w:szCs w:val="24"/>
          <w:highlight w:val="none"/>
          <w:lang w:val="en-US" w:eastAsia="zh-CN"/>
        </w:rPr>
        <w:t>查验常温区域</w:t>
      </w:r>
      <w:r>
        <w:rPr>
          <w:rFonts w:hint="eastAsia" w:ascii="宋体" w:hAnsi="宋体" w:eastAsia="宋体" w:cs="宋体"/>
          <w:bCs/>
          <w:color w:val="auto"/>
          <w:sz w:val="24"/>
          <w:szCs w:val="24"/>
          <w:highlight w:val="none"/>
        </w:rPr>
        <w:t>应和低温区域</w:t>
      </w:r>
      <w:r>
        <w:rPr>
          <w:rFonts w:hint="eastAsia" w:ascii="宋体" w:hAnsi="宋体" w:eastAsia="宋体" w:cs="宋体"/>
          <w:bCs/>
          <w:color w:val="auto"/>
          <w:sz w:val="24"/>
          <w:szCs w:val="24"/>
          <w:highlight w:val="none"/>
          <w:lang w:val="en-US" w:eastAsia="zh-CN"/>
        </w:rPr>
        <w:t>应</w:t>
      </w:r>
      <w:r>
        <w:rPr>
          <w:rFonts w:hint="eastAsia" w:ascii="宋体" w:hAnsi="宋体" w:eastAsia="宋体" w:cs="宋体"/>
          <w:bCs/>
          <w:color w:val="auto"/>
          <w:sz w:val="24"/>
          <w:szCs w:val="24"/>
          <w:highlight w:val="none"/>
        </w:rPr>
        <w:t>设置可靠的保温措施。</w:t>
      </w:r>
    </w:p>
    <w:p>
      <w:pPr>
        <w:keepNext w:val="0"/>
        <w:keepLines w:val="0"/>
        <w:widowControl w:val="0"/>
        <w:suppressLineNumbers w:val="0"/>
        <w:spacing w:before="0" w:beforeAutospacing="0" w:after="0" w:afterAutospacing="0" w:line="360" w:lineRule="auto"/>
        <w:ind w:left="0" w:right="0" w:firstLine="484" w:firstLineChars="202"/>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存储温度可参考下表</w:t>
      </w:r>
    </w:p>
    <w:tbl>
      <w:tblPr>
        <w:tblStyle w:val="13"/>
        <w:tblW w:w="8414"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1"/>
        <w:gridCol w:w="1449"/>
        <w:gridCol w:w="5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冷库类型</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温区</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存放货物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恒温仓</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+10℃~+25℃</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酒类、饮料类、食品类、药品类、电子产品类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恒温保鲜仓</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+1℃~+8℃</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蔬菜、水果、鲜花、种子、鲜肉类、鱼禽蛋类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低温仓保鲜仓</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-1℃~-10℃</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低脂食品类、低温疫苗类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低温仓冷冻仓</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-18℃~-25℃</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低温食品类、冻肉类、水产品类、需长期冷冻存放货物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超低温仓</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-25℃~-35℃</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雪糕、生物材料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超低温仓</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-35℃~-45℃</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三文鱼、特种物品、冻存血浆、生物材料、特种疫苗等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超低温仓</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-45℃~-60℃</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金枪鱼、生物医药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专用医药冷藏库</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+2℃~+8℃</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医药类：疫苗、胰岛素、蛋白同化剂等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专用医药冷冻库</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-10℃~-20℃</w:t>
            </w:r>
          </w:p>
        </w:tc>
        <w:tc>
          <w:tcPr>
            <w:tcW w:w="5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sz w:val="21"/>
                <w:szCs w:val="21"/>
              </w:rPr>
            </w:pPr>
            <w:r>
              <w:rPr>
                <w:rFonts w:hint="default" w:ascii="宋体" w:hAnsi="宋体" w:eastAsia="宋体" w:cs="宋体"/>
                <w:kern w:val="0"/>
                <w:sz w:val="21"/>
                <w:szCs w:val="21"/>
                <w:lang w:val="en-US" w:eastAsia="zh-CN" w:bidi="ar"/>
              </w:rPr>
              <w:t>医药类：血液制品、生物医药类</w:t>
            </w:r>
          </w:p>
        </w:tc>
      </w:tr>
    </w:tbl>
    <w:p>
      <w:pPr>
        <w:spacing w:line="360" w:lineRule="auto"/>
        <w:rPr>
          <w:rFonts w:hint="default" w:asciiTheme="minorHAnsi" w:hAnsiTheme="minorHAnsi" w:eastAsiaTheme="minorEastAsia" w:cstheme="minorBidi"/>
          <w:bCs w:val="0"/>
          <w:i/>
          <w:iCs/>
          <w:color w:val="0070C0"/>
          <w:sz w:val="24"/>
          <w:szCs w:val="22"/>
          <w:highlight w:val="none"/>
        </w:rPr>
      </w:pPr>
      <w:r>
        <w:rPr>
          <w:i/>
          <w:iCs/>
          <w:color w:val="0070C0"/>
          <w:sz w:val="24"/>
        </w:rPr>
        <w:t>【条文说明】</w:t>
      </w:r>
      <w:r>
        <w:rPr>
          <w:rFonts w:hint="default"/>
          <w:i/>
          <w:iCs/>
          <w:color w:val="0070C0"/>
          <w:sz w:val="24"/>
          <w:lang w:val="en-US" w:eastAsia="zh-CN"/>
        </w:rPr>
        <w:t>3</w:t>
      </w:r>
      <w:r>
        <w:rPr>
          <w:i/>
          <w:iCs/>
          <w:color w:val="0070C0"/>
          <w:sz w:val="24"/>
        </w:rPr>
        <w:t>.</w:t>
      </w:r>
      <w:r>
        <w:rPr>
          <w:rFonts w:hint="default"/>
          <w:i/>
          <w:iCs/>
          <w:color w:val="0070C0"/>
          <w:sz w:val="24"/>
          <w:lang w:val="en-US" w:eastAsia="zh-CN"/>
        </w:rPr>
        <w:t>2</w:t>
      </w:r>
      <w:r>
        <w:rPr>
          <w:i/>
          <w:iCs/>
          <w:color w:val="0070C0"/>
          <w:sz w:val="24"/>
        </w:rPr>
        <w:t>.</w:t>
      </w:r>
      <w:r>
        <w:rPr>
          <w:rFonts w:hint="eastAsia"/>
          <w:i/>
          <w:iCs/>
          <w:color w:val="0070C0"/>
          <w:sz w:val="24"/>
          <w:lang w:val="en-US" w:eastAsia="zh-CN"/>
        </w:rPr>
        <w:t>8</w:t>
      </w:r>
      <w:r>
        <w:rPr>
          <w:rFonts w:hint="default"/>
          <w:i/>
          <w:iCs/>
          <w:color w:val="0070C0"/>
          <w:sz w:val="24"/>
          <w:lang w:val="en-US" w:eastAsia="zh-CN"/>
        </w:rPr>
        <w:t>查验区域因存储时间较短，多为临时存储和中转使用，温度设置可适当放松，但不能影响货品的质量。查验区的常温区域尽量集中设置，且保证和低温区域采取有效的保温措施，以避免结露现象的发生。</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3.1.9</w:t>
      </w:r>
      <w:r>
        <w:rPr>
          <w:rFonts w:hint="eastAsia" w:ascii="宋体" w:hAnsi="宋体" w:eastAsia="宋体" w:cs="宋体"/>
          <w:bCs/>
          <w:color w:val="auto"/>
          <w:sz w:val="24"/>
          <w:szCs w:val="24"/>
          <w:highlight w:val="none"/>
        </w:rPr>
        <w:t>查验区应划分作业区和非作业区，两区之间一般应采取物理隔断，应有缓冲区域，</w:t>
      </w:r>
      <w:r>
        <w:rPr>
          <w:rFonts w:hint="eastAsia" w:ascii="宋体" w:hAnsi="宋体" w:eastAsia="宋体" w:cs="宋体"/>
          <w:bCs/>
          <w:color w:val="auto"/>
          <w:sz w:val="24"/>
          <w:szCs w:val="24"/>
          <w:highlight w:val="none"/>
          <w:lang w:val="en-US" w:eastAsia="zh-CN"/>
        </w:rPr>
        <w:t>非作业</w:t>
      </w:r>
      <w:r>
        <w:rPr>
          <w:rFonts w:hint="eastAsia" w:ascii="宋体" w:hAnsi="宋体" w:eastAsia="宋体" w:cs="宋体"/>
          <w:bCs/>
          <w:color w:val="auto"/>
          <w:sz w:val="24"/>
          <w:szCs w:val="24"/>
          <w:highlight w:val="none"/>
        </w:rPr>
        <w:t>人员不得进入作业区。作业区应根据功能设置分区，一般包括等待区、查验区、居住区、废弃物放置区等。</w:t>
      </w:r>
    </w:p>
    <w:p>
      <w:pPr>
        <w:pStyle w:val="3"/>
        <w:numPr>
          <w:ilvl w:val="0"/>
          <w:numId w:val="0"/>
        </w:numPr>
        <w:tabs>
          <w:tab w:val="left" w:pos="1000"/>
        </w:tabs>
        <w:jc w:val="center"/>
        <w:rPr>
          <w:rFonts w:hint="eastAsia"/>
          <w:b/>
          <w:sz w:val="28"/>
          <w:szCs w:val="28"/>
        </w:rPr>
      </w:pPr>
      <w:bookmarkStart w:id="67" w:name="_Toc30864"/>
      <w:r>
        <w:rPr>
          <w:rFonts w:hint="eastAsia"/>
          <w:b/>
          <w:sz w:val="28"/>
          <w:szCs w:val="28"/>
        </w:rPr>
        <w:t>3.2海关监管查验</w:t>
      </w:r>
      <w:bookmarkEnd w:id="67"/>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3.2.1</w:t>
      </w:r>
      <w:r>
        <w:rPr>
          <w:rFonts w:hint="eastAsia" w:ascii="宋体" w:hAnsi="宋体" w:eastAsia="宋体" w:cs="宋体"/>
          <w:bCs/>
          <w:color w:val="auto"/>
          <w:sz w:val="24"/>
          <w:szCs w:val="24"/>
          <w:highlight w:val="none"/>
        </w:rPr>
        <w:t>海关监管查验应符合海关总署发布的《中华人民共和国海关对保税仓库及所存货物的管理规定》（海关总署第105号令）及《中华人民共和国海关对保税仓库及所存货物管理操作规程》（署加发〔2007〕48号）及其它相关规定，其中查验区域应由海关监管。</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3.2.2</w:t>
      </w:r>
      <w:r>
        <w:rPr>
          <w:rFonts w:hint="eastAsia" w:ascii="宋体" w:hAnsi="宋体" w:eastAsia="宋体" w:cs="宋体"/>
          <w:bCs/>
          <w:color w:val="auto"/>
          <w:sz w:val="24"/>
          <w:szCs w:val="24"/>
          <w:highlight w:val="none"/>
          <w:lang w:val="en-US" w:eastAsia="zh-CN"/>
        </w:rPr>
        <w:t>冷库海关监管查验区</w:t>
      </w:r>
      <w:r>
        <w:rPr>
          <w:rFonts w:hint="eastAsia" w:ascii="宋体" w:hAnsi="宋体" w:eastAsia="宋体" w:cs="宋体"/>
          <w:bCs/>
          <w:color w:val="auto"/>
          <w:sz w:val="24"/>
          <w:szCs w:val="24"/>
          <w:highlight w:val="none"/>
        </w:rPr>
        <w:t>应当设立在设有海关机构、便于海关监管的区域。</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3.2.3</w:t>
      </w:r>
      <w:r>
        <w:rPr>
          <w:rFonts w:hint="eastAsia" w:ascii="宋体" w:hAnsi="宋体" w:eastAsia="宋体" w:cs="宋体"/>
          <w:bCs/>
          <w:color w:val="auto"/>
          <w:sz w:val="24"/>
          <w:szCs w:val="24"/>
          <w:highlight w:val="none"/>
          <w:lang w:val="en-US" w:eastAsia="zh-CN"/>
        </w:rPr>
        <w:t>冷库海关监管查验区</w:t>
      </w:r>
      <w:r>
        <w:rPr>
          <w:rFonts w:hint="eastAsia" w:ascii="宋体" w:hAnsi="宋体" w:eastAsia="宋体" w:cs="宋体"/>
          <w:bCs/>
          <w:color w:val="auto"/>
          <w:sz w:val="24"/>
          <w:szCs w:val="24"/>
          <w:highlight w:val="none"/>
        </w:rPr>
        <w:t>的设立应向所在地主管海关申请，并取得主管海关部门的批准。</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3.2.4</w:t>
      </w:r>
      <w:r>
        <w:rPr>
          <w:rFonts w:hint="eastAsia" w:ascii="宋体" w:hAnsi="宋体" w:eastAsia="宋体" w:cs="宋体"/>
          <w:bCs/>
          <w:color w:val="auto"/>
          <w:sz w:val="24"/>
          <w:szCs w:val="24"/>
          <w:highlight w:val="none"/>
          <w:lang w:val="en-US" w:eastAsia="zh-CN"/>
        </w:rPr>
        <w:t>冷库海关监管查验区</w:t>
      </w:r>
      <w:r>
        <w:rPr>
          <w:rFonts w:hint="eastAsia" w:ascii="宋体" w:hAnsi="宋体" w:eastAsia="宋体" w:cs="宋体"/>
          <w:bCs/>
          <w:color w:val="auto"/>
          <w:sz w:val="24"/>
          <w:szCs w:val="24"/>
          <w:highlight w:val="none"/>
        </w:rPr>
        <w:t>不得存放国家禁止进境货物，不得存放未经批准的影响公共安全、公共卫生或健康、公共道德或秩序的国家限制进境货物以及其他不得存入保税仓库的货物。</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3.2.5</w:t>
      </w:r>
      <w:r>
        <w:rPr>
          <w:rFonts w:hint="eastAsia" w:ascii="宋体" w:hAnsi="宋体" w:eastAsia="宋体" w:cs="宋体"/>
          <w:bCs/>
          <w:color w:val="auto"/>
          <w:sz w:val="24"/>
          <w:szCs w:val="24"/>
          <w:highlight w:val="none"/>
        </w:rPr>
        <w:t>冷库海关监管查验区应具备符合海关监管要求的隔离设施、监管设施和办理业务必需的其他设施。</w:t>
      </w:r>
    </w:p>
    <w:p>
      <w:pPr>
        <w:keepNext w:val="0"/>
        <w:keepLines w:val="0"/>
        <w:widowControl/>
        <w:suppressLineNumbers w:val="0"/>
        <w:spacing w:before="0" w:beforeAutospacing="0" w:after="0" w:afterAutospacing="0" w:line="360" w:lineRule="auto"/>
        <w:ind w:right="0"/>
        <w:jc w:val="left"/>
        <w:rPr>
          <w:rFonts w:hint="eastAsia"/>
          <w:i/>
          <w:iCs/>
          <w:color w:val="0070C0"/>
          <w:sz w:val="24"/>
          <w:lang w:val="en-US" w:eastAsia="zh-CN"/>
        </w:rPr>
      </w:pPr>
      <w:r>
        <w:rPr>
          <w:i/>
          <w:iCs/>
          <w:color w:val="0070C0"/>
          <w:sz w:val="24"/>
        </w:rPr>
        <w:t>【条文说明】</w:t>
      </w:r>
      <w:r>
        <w:rPr>
          <w:rFonts w:hint="eastAsia"/>
          <w:i/>
          <w:iCs/>
          <w:color w:val="0070C0"/>
          <w:sz w:val="24"/>
          <w:lang w:val="en-US" w:eastAsia="zh-CN"/>
        </w:rPr>
        <w:t>3</w:t>
      </w:r>
      <w:r>
        <w:rPr>
          <w:i/>
          <w:iCs/>
          <w:color w:val="0070C0"/>
          <w:sz w:val="24"/>
        </w:rPr>
        <w:t>.</w:t>
      </w:r>
      <w:r>
        <w:rPr>
          <w:rFonts w:hint="eastAsia"/>
          <w:i/>
          <w:iCs/>
          <w:color w:val="0070C0"/>
          <w:sz w:val="24"/>
          <w:lang w:val="en-US" w:eastAsia="zh-CN"/>
        </w:rPr>
        <w:t>2</w:t>
      </w:r>
      <w:r>
        <w:rPr>
          <w:i/>
          <w:iCs/>
          <w:color w:val="0070C0"/>
          <w:sz w:val="24"/>
        </w:rPr>
        <w:t>.</w:t>
      </w:r>
      <w:r>
        <w:rPr>
          <w:rFonts w:hint="eastAsia"/>
          <w:i/>
          <w:iCs/>
          <w:color w:val="0070C0"/>
          <w:sz w:val="24"/>
          <w:lang w:val="en-US" w:eastAsia="zh-CN"/>
        </w:rPr>
        <w:t>5</w:t>
      </w:r>
      <w:r>
        <w:rPr>
          <w:i/>
          <w:iCs/>
          <w:color w:val="0070C0"/>
          <w:sz w:val="24"/>
        </w:rPr>
        <w:t>本</w:t>
      </w:r>
      <w:r>
        <w:rPr>
          <w:rFonts w:hint="eastAsia"/>
          <w:i/>
          <w:iCs/>
          <w:color w:val="0070C0"/>
          <w:sz w:val="24"/>
          <w:lang w:val="en-US" w:eastAsia="zh-CN"/>
        </w:rPr>
        <w:t>海关监管查验区的配套设施可在冷库查验区范围外，外围的业主申报区、海关常规办公区等，只要和查验区保证有效的衔接即可。</w:t>
      </w:r>
    </w:p>
    <w:p>
      <w:pPr>
        <w:keepNext w:val="0"/>
        <w:keepLines w:val="0"/>
        <w:widowControl/>
        <w:suppressLineNumbers w:val="0"/>
        <w:spacing w:before="0" w:beforeAutospacing="0" w:after="0" w:afterAutospacing="0" w:line="360" w:lineRule="auto"/>
        <w:ind w:right="0"/>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3.2.6</w:t>
      </w:r>
      <w:r>
        <w:rPr>
          <w:rFonts w:hint="eastAsia" w:ascii="宋体" w:hAnsi="宋体" w:eastAsia="宋体" w:cs="宋体"/>
          <w:bCs/>
          <w:color w:val="auto"/>
          <w:sz w:val="24"/>
          <w:szCs w:val="24"/>
          <w:highlight w:val="none"/>
        </w:rPr>
        <w:t>海关监管查验型冷库应具备冷库库作业必需的设备和与海关联网的计算机管理系统。</w:t>
      </w:r>
    </w:p>
    <w:p>
      <w:pPr>
        <w:pStyle w:val="3"/>
        <w:numPr>
          <w:ilvl w:val="0"/>
          <w:numId w:val="0"/>
        </w:numPr>
        <w:tabs>
          <w:tab w:val="left" w:pos="1000"/>
        </w:tabs>
        <w:jc w:val="center"/>
        <w:rPr>
          <w:rFonts w:hint="eastAsia"/>
          <w:b/>
          <w:sz w:val="28"/>
          <w:szCs w:val="28"/>
        </w:rPr>
      </w:pPr>
      <w:bookmarkStart w:id="68" w:name="_Toc232"/>
      <w:r>
        <w:rPr>
          <w:rFonts w:hint="eastAsia"/>
          <w:b/>
          <w:sz w:val="28"/>
          <w:szCs w:val="28"/>
        </w:rPr>
        <w:t>3.3生物安全查验</w:t>
      </w:r>
      <w:bookmarkEnd w:id="68"/>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3.3.1</w:t>
      </w:r>
      <w:r>
        <w:rPr>
          <w:rFonts w:hint="eastAsia" w:ascii="宋体" w:hAnsi="宋体" w:eastAsia="宋体" w:cs="宋体"/>
          <w:bCs/>
          <w:color w:val="auto"/>
          <w:sz w:val="24"/>
          <w:szCs w:val="24"/>
          <w:highlight w:val="none"/>
        </w:rPr>
        <w:t>冷库生物安全查验区应符合属地生物安全主管部门要求。</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3.3.2</w:t>
      </w:r>
      <w:r>
        <w:rPr>
          <w:rFonts w:hint="eastAsia" w:ascii="宋体" w:hAnsi="宋体" w:eastAsia="宋体" w:cs="宋体"/>
          <w:bCs/>
          <w:color w:val="auto"/>
          <w:sz w:val="24"/>
          <w:szCs w:val="24"/>
          <w:highlight w:val="none"/>
        </w:rPr>
        <w:t>冷库生物安全查验区可和海关监管查验区结合设置，依托海关查验设置实现生物安全查验要求。</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3.3.3</w:t>
      </w:r>
      <w:r>
        <w:rPr>
          <w:rFonts w:hint="eastAsia" w:ascii="宋体" w:hAnsi="宋体" w:eastAsia="宋体" w:cs="宋体"/>
          <w:bCs/>
          <w:color w:val="auto"/>
          <w:sz w:val="24"/>
          <w:szCs w:val="24"/>
          <w:highlight w:val="none"/>
        </w:rPr>
        <w:t>冷库生物安全查验区内人流和物流通道应分开，货物入库和出库通道应分开，各功能区相对独立。</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3.3.4</w:t>
      </w:r>
      <w:r>
        <w:rPr>
          <w:rFonts w:hint="eastAsia" w:ascii="宋体" w:hAnsi="宋体" w:eastAsia="宋体" w:cs="宋体"/>
          <w:bCs/>
          <w:color w:val="auto"/>
          <w:sz w:val="24"/>
          <w:szCs w:val="24"/>
          <w:highlight w:val="none"/>
          <w:lang w:val="en-US" w:eastAsia="zh-CN"/>
        </w:rPr>
        <w:t>冷库生物安全查验区</w:t>
      </w:r>
      <w:r>
        <w:rPr>
          <w:rFonts w:hint="eastAsia" w:ascii="宋体" w:hAnsi="宋体" w:eastAsia="宋体" w:cs="宋体"/>
          <w:bCs/>
          <w:color w:val="auto"/>
          <w:sz w:val="24"/>
          <w:szCs w:val="24"/>
          <w:highlight w:val="none"/>
        </w:rPr>
        <w:t>应有食品货品集中排查、集中监管、集中处置和产品外包装预防性消毒功能的场所。</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3.3.5</w:t>
      </w:r>
      <w:r>
        <w:rPr>
          <w:rFonts w:hint="eastAsia" w:ascii="宋体" w:hAnsi="宋体" w:eastAsia="宋体" w:cs="宋体"/>
          <w:bCs/>
          <w:color w:val="auto"/>
          <w:sz w:val="24"/>
          <w:szCs w:val="24"/>
          <w:highlight w:val="none"/>
          <w:lang w:val="en-US" w:eastAsia="zh-CN"/>
        </w:rPr>
        <w:t>冷库</w:t>
      </w:r>
      <w:r>
        <w:rPr>
          <w:rFonts w:hint="eastAsia" w:ascii="宋体" w:hAnsi="宋体" w:eastAsia="宋体" w:cs="宋体"/>
          <w:bCs/>
          <w:color w:val="auto"/>
          <w:sz w:val="24"/>
          <w:szCs w:val="24"/>
          <w:highlight w:val="none"/>
        </w:rPr>
        <w:t>临时</w:t>
      </w:r>
      <w:r>
        <w:rPr>
          <w:rFonts w:hint="eastAsia" w:ascii="宋体" w:hAnsi="宋体" w:eastAsia="宋体" w:cs="宋体"/>
          <w:bCs/>
          <w:color w:val="auto"/>
          <w:sz w:val="24"/>
          <w:szCs w:val="24"/>
          <w:highlight w:val="none"/>
          <w:lang w:val="en-US" w:eastAsia="zh-CN"/>
        </w:rPr>
        <w:t>生物安全查验区</w:t>
      </w:r>
      <w:r>
        <w:rPr>
          <w:rFonts w:hint="eastAsia" w:ascii="宋体" w:hAnsi="宋体" w:eastAsia="宋体" w:cs="宋体"/>
          <w:bCs/>
          <w:color w:val="auto"/>
          <w:sz w:val="24"/>
          <w:szCs w:val="24"/>
          <w:highlight w:val="none"/>
        </w:rPr>
        <w:t>应根据应急疫情防控或动植物应急疫病防控的要求合理划分查验区，并进行封闭式管理。</w:t>
      </w:r>
    </w:p>
    <w:p>
      <w:pPr>
        <w:spacing w:line="360" w:lineRule="auto"/>
        <w:jc w:val="left"/>
        <w:rPr>
          <w:rFonts w:hint="eastAsia" w:asciiTheme="minorHAnsi" w:hAnsiTheme="minorHAnsi" w:eastAsiaTheme="minorEastAsia" w:cstheme="minorBidi"/>
          <w:bCs w:val="0"/>
          <w:i/>
          <w:iCs/>
          <w:color w:val="0070C0"/>
          <w:sz w:val="24"/>
          <w:szCs w:val="22"/>
          <w:highlight w:val="none"/>
          <w:lang w:val="en-US"/>
        </w:rPr>
      </w:pPr>
      <w:r>
        <w:rPr>
          <w:rFonts w:hint="eastAsia"/>
          <w:i/>
          <w:iCs/>
          <w:color w:val="0070C0"/>
          <w:sz w:val="24"/>
          <w:highlight w:val="none"/>
        </w:rPr>
        <w:t>【条文说明】</w:t>
      </w:r>
      <w:r>
        <w:rPr>
          <w:rFonts w:hint="eastAsia"/>
          <w:i/>
          <w:iCs/>
          <w:color w:val="0070C0"/>
          <w:sz w:val="24"/>
          <w:highlight w:val="none"/>
          <w:lang w:val="en-US" w:eastAsia="zh-CN"/>
        </w:rPr>
        <w:t>3</w:t>
      </w:r>
      <w:r>
        <w:rPr>
          <w:rFonts w:hint="eastAsia"/>
          <w:i/>
          <w:iCs/>
          <w:color w:val="0070C0"/>
          <w:sz w:val="24"/>
          <w:highlight w:val="none"/>
        </w:rPr>
        <w:t>.</w:t>
      </w:r>
      <w:r>
        <w:rPr>
          <w:rFonts w:hint="eastAsia"/>
          <w:i/>
          <w:iCs/>
          <w:color w:val="0070C0"/>
          <w:sz w:val="24"/>
          <w:highlight w:val="none"/>
          <w:lang w:val="en-US" w:eastAsia="zh-CN"/>
        </w:rPr>
        <w:t>3</w:t>
      </w:r>
      <w:r>
        <w:rPr>
          <w:rFonts w:hint="eastAsia"/>
          <w:i/>
          <w:iCs/>
          <w:color w:val="0070C0"/>
          <w:sz w:val="24"/>
          <w:highlight w:val="none"/>
        </w:rPr>
        <w:t>.</w:t>
      </w:r>
      <w:r>
        <w:rPr>
          <w:rFonts w:hint="eastAsia"/>
          <w:i/>
          <w:iCs/>
          <w:color w:val="0070C0"/>
          <w:sz w:val="24"/>
          <w:highlight w:val="none"/>
          <w:lang w:val="en-US" w:eastAsia="zh-CN"/>
        </w:rPr>
        <w:t>5临时生物安全查验区一般为根据疫情需要，由卫生健康部门要求设立的。相应的布局及管理流程需满足防疫需要。</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3.3.6</w:t>
      </w:r>
      <w:r>
        <w:rPr>
          <w:rFonts w:hint="eastAsia" w:ascii="宋体" w:hAnsi="宋体" w:eastAsia="宋体" w:cs="宋体"/>
          <w:b w:val="0"/>
          <w:bCs/>
          <w:color w:val="auto"/>
          <w:sz w:val="24"/>
          <w:szCs w:val="24"/>
          <w:highlight w:val="none"/>
          <w:lang w:val="en-US" w:eastAsia="zh-CN"/>
        </w:rPr>
        <w:t>如有卫生防疫要求，</w:t>
      </w:r>
      <w:r>
        <w:rPr>
          <w:rFonts w:hint="eastAsia" w:ascii="宋体" w:hAnsi="宋体" w:eastAsia="宋体" w:cs="宋体"/>
          <w:bCs/>
          <w:color w:val="auto"/>
          <w:sz w:val="24"/>
          <w:szCs w:val="24"/>
          <w:highlight w:val="none"/>
        </w:rPr>
        <w:t>冷链食品运输车辆进入查验区的通道，</w:t>
      </w:r>
      <w:r>
        <w:rPr>
          <w:rFonts w:hint="eastAsia" w:ascii="宋体" w:hAnsi="宋体" w:eastAsia="宋体" w:cs="宋体"/>
          <w:bCs/>
          <w:color w:val="auto"/>
          <w:sz w:val="24"/>
          <w:szCs w:val="24"/>
          <w:highlight w:val="none"/>
          <w:lang w:val="en-US" w:eastAsia="zh-CN"/>
        </w:rPr>
        <w:t>可</w:t>
      </w:r>
      <w:r>
        <w:rPr>
          <w:rFonts w:hint="eastAsia" w:ascii="宋体" w:hAnsi="宋体" w:eastAsia="宋体" w:cs="宋体"/>
          <w:bCs/>
          <w:color w:val="auto"/>
          <w:sz w:val="24"/>
          <w:szCs w:val="24"/>
          <w:highlight w:val="none"/>
        </w:rPr>
        <w:t>设置龙门架等设施，对车辆进行消毒。</w:t>
      </w:r>
      <w:r>
        <w:rPr>
          <w:rFonts w:hint="eastAsia" w:ascii="宋体" w:hAnsi="宋体" w:eastAsia="宋体" w:cs="宋体"/>
          <w:bCs/>
          <w:color w:val="auto"/>
          <w:sz w:val="24"/>
          <w:szCs w:val="24"/>
          <w:highlight w:val="none"/>
          <w:lang w:val="en-US" w:eastAsia="zh-CN"/>
        </w:rPr>
        <w:t>这种情况下</w:t>
      </w:r>
      <w:r>
        <w:rPr>
          <w:rFonts w:hint="eastAsia" w:ascii="宋体" w:hAnsi="宋体" w:eastAsia="宋体" w:cs="宋体"/>
          <w:bCs/>
          <w:color w:val="auto"/>
          <w:sz w:val="24"/>
          <w:szCs w:val="24"/>
          <w:highlight w:val="none"/>
        </w:rPr>
        <w:t>车辆入口与出口一般应实施单向管理。</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3.3.7</w:t>
      </w:r>
      <w:r>
        <w:rPr>
          <w:rFonts w:hint="eastAsia" w:ascii="宋体" w:hAnsi="宋体" w:eastAsia="宋体" w:cs="宋体"/>
          <w:bCs/>
          <w:color w:val="auto"/>
          <w:sz w:val="24"/>
          <w:szCs w:val="24"/>
          <w:highlight w:val="none"/>
        </w:rPr>
        <w:t>查验区应设置独立装卸作业区域、货物出入库专门通道，货物入库、出库通道应分开，避免货物出入库交叉污染。</w:t>
      </w:r>
    </w:p>
    <w:p>
      <w:pPr>
        <w:spacing w:line="360" w:lineRule="auto"/>
        <w:jc w:val="left"/>
        <w:rPr>
          <w:rFonts w:hint="eastAsia" w:asciiTheme="minorHAnsi" w:hAnsiTheme="minorHAnsi" w:eastAsiaTheme="minorEastAsia" w:cstheme="minorBidi"/>
          <w:bCs w:val="0"/>
          <w:i/>
          <w:iCs/>
          <w:color w:val="0070C0"/>
          <w:sz w:val="24"/>
          <w:szCs w:val="22"/>
          <w:highlight w:val="none"/>
        </w:rPr>
      </w:pPr>
      <w:r>
        <w:rPr>
          <w:rFonts w:hint="eastAsia"/>
          <w:i/>
          <w:iCs/>
          <w:color w:val="0070C0"/>
          <w:sz w:val="24"/>
          <w:highlight w:val="none"/>
        </w:rPr>
        <w:t>【条文说明】</w:t>
      </w:r>
      <w:r>
        <w:rPr>
          <w:rFonts w:hint="eastAsia"/>
          <w:i/>
          <w:iCs/>
          <w:color w:val="0070C0"/>
          <w:sz w:val="24"/>
          <w:highlight w:val="none"/>
          <w:lang w:val="en-US" w:eastAsia="zh-CN"/>
        </w:rPr>
        <w:t>3</w:t>
      </w:r>
      <w:r>
        <w:rPr>
          <w:rFonts w:hint="eastAsia"/>
          <w:i/>
          <w:iCs/>
          <w:color w:val="0070C0"/>
          <w:sz w:val="24"/>
          <w:highlight w:val="none"/>
        </w:rPr>
        <w:t>.</w:t>
      </w:r>
      <w:r>
        <w:rPr>
          <w:rFonts w:hint="eastAsia"/>
          <w:i/>
          <w:iCs/>
          <w:color w:val="0070C0"/>
          <w:sz w:val="24"/>
          <w:highlight w:val="none"/>
          <w:lang w:val="en-US" w:eastAsia="zh-CN"/>
        </w:rPr>
        <w:t>3</w:t>
      </w:r>
      <w:r>
        <w:rPr>
          <w:rFonts w:hint="eastAsia"/>
          <w:i/>
          <w:iCs/>
          <w:color w:val="0070C0"/>
          <w:sz w:val="24"/>
          <w:highlight w:val="none"/>
        </w:rPr>
        <w:t>.</w:t>
      </w:r>
      <w:r>
        <w:rPr>
          <w:rFonts w:hint="eastAsia"/>
          <w:i/>
          <w:iCs/>
          <w:color w:val="0070C0"/>
          <w:sz w:val="24"/>
          <w:highlight w:val="none"/>
          <w:lang w:val="en-US" w:eastAsia="zh-CN"/>
        </w:rPr>
        <w:t>7因场地或其他原因受限，确实</w:t>
      </w:r>
      <w:r>
        <w:rPr>
          <w:rFonts w:hint="eastAsia" w:asciiTheme="minorHAnsi" w:hAnsiTheme="minorHAnsi" w:eastAsiaTheme="minorEastAsia" w:cstheme="minorBidi"/>
          <w:bCs w:val="0"/>
          <w:i/>
          <w:iCs/>
          <w:color w:val="0070C0"/>
          <w:sz w:val="24"/>
          <w:szCs w:val="22"/>
          <w:highlight w:val="none"/>
        </w:rPr>
        <w:t>无法分开的，应制定严格的流程方案分时、分段进出货物，做好区域预防性消毒，避免交叉污染。</w:t>
      </w:r>
    </w:p>
    <w:p>
      <w:pPr>
        <w:spacing w:line="360" w:lineRule="auto"/>
        <w:ind w:left="0" w:leftChars="0" w:firstLine="0" w:firstLineChars="0"/>
        <w:jc w:val="left"/>
        <w:outlineLvl w:val="1"/>
        <w:rPr>
          <w:rFonts w:hint="eastAsia" w:ascii="宋体" w:hAnsi="宋体" w:eastAsia="宋体" w:cs="宋体"/>
          <w:bCs/>
          <w:color w:val="auto"/>
          <w:sz w:val="24"/>
          <w:szCs w:val="24"/>
          <w:highlight w:val="none"/>
        </w:rPr>
      </w:pPr>
      <w:bookmarkStart w:id="69" w:name="_Toc25434"/>
      <w:bookmarkStart w:id="70" w:name="_Toc31435"/>
      <w:bookmarkStart w:id="71" w:name="_Toc18527"/>
      <w:r>
        <w:rPr>
          <w:rFonts w:hint="eastAsia" w:ascii="Times New Roman" w:hAnsi="Times New Roman" w:cs="Times New Roman"/>
          <w:b/>
          <w:bCs/>
          <w:sz w:val="24"/>
          <w:lang w:val="en-US" w:eastAsia="zh-CN"/>
        </w:rPr>
        <w:t>3.3.8</w:t>
      </w:r>
      <w:r>
        <w:rPr>
          <w:rFonts w:hint="eastAsia" w:ascii="宋体" w:hAnsi="宋体" w:eastAsia="宋体" w:cs="宋体"/>
          <w:b w:val="0"/>
          <w:bCs/>
          <w:color w:val="auto"/>
          <w:sz w:val="24"/>
          <w:szCs w:val="24"/>
          <w:highlight w:val="none"/>
          <w:lang w:val="en-US" w:eastAsia="zh-CN"/>
        </w:rPr>
        <w:t>卫生防疫</w:t>
      </w:r>
      <w:r>
        <w:rPr>
          <w:rFonts w:hint="eastAsia" w:ascii="宋体" w:hAnsi="宋体" w:eastAsia="宋体" w:cs="宋体"/>
          <w:bCs/>
          <w:color w:val="auto"/>
          <w:sz w:val="24"/>
          <w:szCs w:val="24"/>
          <w:highlight w:val="none"/>
        </w:rPr>
        <w:t>查验区内应根据功能设置穿防护用品区、消毒作业区、采样</w:t>
      </w:r>
      <w:bookmarkEnd w:id="69"/>
      <w:bookmarkEnd w:id="70"/>
      <w:bookmarkEnd w:id="71"/>
      <w:bookmarkStart w:id="72" w:name="_Toc17809"/>
      <w:bookmarkStart w:id="73" w:name="_Toc20074"/>
      <w:r>
        <w:rPr>
          <w:rFonts w:hint="eastAsia" w:ascii="宋体" w:hAnsi="宋体" w:eastAsia="宋体" w:cs="宋体"/>
          <w:bCs/>
          <w:color w:val="auto"/>
          <w:sz w:val="24"/>
          <w:szCs w:val="24"/>
          <w:highlight w:val="none"/>
        </w:rPr>
        <w:t>区、暂存区、脱防护用品区。各功能区域之间应明确标识，采取必要的隔离措施。其中，穿防护服区、脱防护服区应张贴规范穿脱防护用品图示或播放穿脱防护服视频，并配备穿衣镜以确保作业人员规范、准确穿脱防护服。</w:t>
      </w:r>
      <w:bookmarkEnd w:id="72"/>
      <w:bookmarkEnd w:id="73"/>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3.3.9</w:t>
      </w:r>
      <w:r>
        <w:rPr>
          <w:rFonts w:hint="eastAsia" w:ascii="宋体" w:hAnsi="宋体" w:eastAsia="宋体" w:cs="宋体"/>
          <w:bCs/>
          <w:color w:val="auto"/>
          <w:sz w:val="24"/>
          <w:szCs w:val="24"/>
          <w:highlight w:val="none"/>
        </w:rPr>
        <w:t>查验区附属废弃物放置区，应远离冷库中转查验区，明确标识，避免其他人员接触。应配有足够的废弃物分类收集设施。</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2"/>
        <w:numPr>
          <w:ilvl w:val="0"/>
          <w:numId w:val="0"/>
        </w:numPr>
        <w:jc w:val="center"/>
        <w:rPr>
          <w:rFonts w:hint="eastAsia" w:ascii="Times New Roman" w:hAnsi="Times New Roman"/>
          <w:bCs w:val="0"/>
          <w:sz w:val="30"/>
          <w:szCs w:val="30"/>
        </w:rPr>
      </w:pPr>
      <w:bookmarkStart w:id="74" w:name="_Toc10333"/>
      <w:r>
        <w:rPr>
          <w:rFonts w:hint="eastAsia" w:ascii="Times New Roman" w:hAnsi="Times New Roman"/>
          <w:bCs w:val="0"/>
          <w:sz w:val="30"/>
          <w:szCs w:val="30"/>
        </w:rPr>
        <w:t>4 选址与总体规划</w:t>
      </w:r>
      <w:bookmarkEnd w:id="74"/>
    </w:p>
    <w:p>
      <w:pPr>
        <w:pStyle w:val="3"/>
        <w:numPr>
          <w:ilvl w:val="0"/>
          <w:numId w:val="0"/>
        </w:numPr>
        <w:tabs>
          <w:tab w:val="left" w:pos="1000"/>
        </w:tabs>
        <w:jc w:val="center"/>
        <w:rPr>
          <w:rFonts w:hint="eastAsia"/>
          <w:b/>
          <w:sz w:val="28"/>
          <w:szCs w:val="28"/>
          <w:lang w:val="en-US" w:eastAsia="zh-CN"/>
        </w:rPr>
      </w:pPr>
      <w:bookmarkStart w:id="75" w:name="_Toc12622"/>
      <w:r>
        <w:rPr>
          <w:rFonts w:hint="eastAsia"/>
          <w:b/>
          <w:sz w:val="28"/>
          <w:szCs w:val="28"/>
          <w:lang w:val="en-US" w:eastAsia="zh-CN"/>
        </w:rPr>
        <w:t>4.1选址</w:t>
      </w:r>
      <w:bookmarkEnd w:id="75"/>
    </w:p>
    <w:p>
      <w:pPr>
        <w:spacing w:line="360" w:lineRule="auto"/>
        <w:jc w:val="left"/>
        <w:rPr>
          <w:rFonts w:hint="eastAsia" w:ascii="宋体" w:hAnsi="宋体" w:eastAsia="宋体" w:cs="宋体"/>
          <w:b w:val="0"/>
          <w:bCs/>
          <w:color w:val="auto"/>
          <w:kern w:val="2"/>
          <w:sz w:val="24"/>
          <w:szCs w:val="24"/>
          <w:highlight w:val="none"/>
          <w:lang w:val="en-US" w:eastAsia="zh-CN" w:bidi="ar-SA"/>
        </w:rPr>
      </w:pPr>
      <w:r>
        <w:rPr>
          <w:rFonts w:hint="eastAsia" w:ascii="Times New Roman" w:hAnsi="Times New Roman" w:cs="Times New Roman"/>
          <w:b/>
          <w:bCs/>
          <w:sz w:val="24"/>
          <w:lang w:val="en-US" w:eastAsia="zh-CN"/>
        </w:rPr>
        <w:t>4.1.1</w:t>
      </w:r>
      <w:r>
        <w:rPr>
          <w:rFonts w:hint="eastAsia" w:ascii="宋体" w:hAnsi="宋体" w:eastAsia="宋体" w:cs="宋体"/>
          <w:b w:val="0"/>
          <w:bCs/>
          <w:color w:val="auto"/>
          <w:kern w:val="2"/>
          <w:sz w:val="24"/>
          <w:szCs w:val="24"/>
          <w:highlight w:val="none"/>
          <w:lang w:val="en-US" w:eastAsia="zh-CN" w:bidi="ar-SA"/>
        </w:rPr>
        <w:t>有查验功能的冷库选址应满足城市整体规划及土地使用性质的要求，</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4.1.2</w:t>
      </w:r>
      <w:r>
        <w:rPr>
          <w:rFonts w:hint="eastAsia" w:ascii="宋体" w:hAnsi="宋体" w:eastAsia="宋体" w:cs="宋体"/>
          <w:bCs/>
          <w:color w:val="auto"/>
          <w:sz w:val="24"/>
          <w:szCs w:val="24"/>
          <w:highlight w:val="none"/>
        </w:rPr>
        <w:t>有查验功能的冷库不应选择有害废弃物以及粉尘、有害气体、放射性物质和其他扩散性污染源不能有效清除的位置。</w:t>
      </w:r>
    </w:p>
    <w:p>
      <w:pPr>
        <w:spacing w:line="360" w:lineRule="auto"/>
        <w:jc w:val="left"/>
        <w:rPr>
          <w:rFonts w:hint="default" w:ascii="宋体" w:hAnsi="宋体" w:eastAsia="宋体" w:cs="宋体"/>
          <w:bCs/>
          <w:color w:val="auto"/>
          <w:sz w:val="24"/>
          <w:szCs w:val="24"/>
          <w:highlight w:val="none"/>
          <w:lang w:val="en-US" w:eastAsia="zh-CN"/>
        </w:rPr>
      </w:pPr>
      <w:r>
        <w:rPr>
          <w:rFonts w:hint="eastAsia" w:ascii="Times New Roman" w:hAnsi="Times New Roman" w:cs="Times New Roman" w:eastAsiaTheme="minorEastAsia"/>
          <w:b/>
          <w:bCs/>
          <w:color w:val="auto"/>
          <w:sz w:val="24"/>
          <w:szCs w:val="22"/>
          <w:highlight w:val="none"/>
          <w:lang w:val="en-US" w:eastAsia="zh-CN"/>
        </w:rPr>
        <w:t>4.1.3</w:t>
      </w:r>
      <w:r>
        <w:rPr>
          <w:rFonts w:hint="eastAsia" w:ascii="宋体" w:hAnsi="宋体" w:eastAsia="宋体" w:cs="宋体"/>
          <w:bCs/>
          <w:color w:val="auto"/>
          <w:sz w:val="24"/>
          <w:szCs w:val="24"/>
          <w:highlight w:val="none"/>
          <w:lang w:val="en-US" w:eastAsia="zh-CN"/>
        </w:rPr>
        <w:t>冷库查验区与区外进出的交通工具、人员应通过指定通道进出。</w:t>
      </w:r>
    </w:p>
    <w:p>
      <w:pPr>
        <w:spacing w:line="360" w:lineRule="auto"/>
        <w:jc w:val="left"/>
        <w:rPr>
          <w:rFonts w:hint="eastAsia" w:ascii="宋体" w:hAnsi="宋体" w:eastAsia="宋体" w:cs="宋体"/>
          <w:b w:val="0"/>
          <w:bCs/>
          <w:color w:val="auto"/>
          <w:sz w:val="24"/>
          <w:szCs w:val="24"/>
          <w:highlight w:val="none"/>
          <w:lang w:val="en-US" w:eastAsia="zh-CN"/>
        </w:rPr>
      </w:pPr>
      <w:r>
        <w:rPr>
          <w:rFonts w:hint="eastAsia" w:ascii="Times New Roman" w:hAnsi="Times New Roman" w:cs="Times New Roman" w:eastAsiaTheme="minorEastAsia"/>
          <w:b/>
          <w:bCs/>
          <w:color w:val="auto"/>
          <w:sz w:val="24"/>
          <w:szCs w:val="22"/>
          <w:highlight w:val="none"/>
          <w:lang w:val="en-US" w:eastAsia="zh-CN"/>
        </w:rPr>
        <w:t>4.1.</w:t>
      </w:r>
      <w:r>
        <w:rPr>
          <w:rFonts w:hint="eastAsia" w:ascii="Times New Roman" w:hAnsi="Times New Roman" w:cs="Times New Roman"/>
          <w:b/>
          <w:bCs/>
          <w:sz w:val="24"/>
          <w:szCs w:val="22"/>
          <w:lang w:val="en-US" w:eastAsia="zh-CN"/>
        </w:rPr>
        <w:t>4</w:t>
      </w:r>
      <w:r>
        <w:rPr>
          <w:rFonts w:hint="eastAsia" w:ascii="宋体" w:hAnsi="宋体" w:eastAsia="宋体" w:cs="宋体"/>
          <w:b w:val="0"/>
          <w:bCs/>
          <w:color w:val="auto"/>
          <w:sz w:val="24"/>
          <w:szCs w:val="24"/>
          <w:highlight w:val="none"/>
          <w:lang w:val="en-US" w:eastAsia="zh-CN"/>
        </w:rPr>
        <w:t>根据现有冷库选择建立查验区时，应选择有满足吞吐能力和存放需要的冷库，且环境相对封闭，并配套相应查验用房和设施。</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4.1.5</w:t>
      </w:r>
      <w:r>
        <w:rPr>
          <w:rFonts w:hint="eastAsia" w:ascii="宋体" w:hAnsi="宋体" w:eastAsia="宋体" w:cs="宋体"/>
          <w:bCs/>
          <w:color w:val="auto"/>
          <w:sz w:val="24"/>
          <w:szCs w:val="24"/>
          <w:highlight w:val="none"/>
        </w:rPr>
        <w:t>海关监管查验冷库的基础和监管设施应当符合综合保税区基础和监管设施设置规范，并经海关会同有关部门验收合格。</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b w:val="0"/>
          <w:bCs/>
          <w:color w:val="auto"/>
          <w:sz w:val="24"/>
          <w:szCs w:val="24"/>
          <w:highlight w:val="none"/>
          <w:lang w:val="en-US" w:eastAsia="zh-CN"/>
        </w:rPr>
      </w:pPr>
      <w:r>
        <w:rPr>
          <w:rFonts w:hint="eastAsia" w:ascii="Times New Roman" w:hAnsi="Times New Roman" w:cs="Times New Roman"/>
          <w:b/>
          <w:bCs/>
          <w:sz w:val="24"/>
          <w:lang w:val="en-US" w:eastAsia="zh-CN"/>
        </w:rPr>
        <w:t>4.1.6</w:t>
      </w:r>
      <w:r>
        <w:rPr>
          <w:rFonts w:hint="eastAsia" w:ascii="宋体" w:hAnsi="宋体" w:eastAsia="宋体" w:cs="宋体"/>
          <w:b w:val="0"/>
          <w:bCs/>
          <w:color w:val="auto"/>
          <w:sz w:val="24"/>
          <w:szCs w:val="24"/>
          <w:highlight w:val="none"/>
          <w:lang w:val="en-US" w:eastAsia="zh-CN"/>
        </w:rPr>
        <w:t>普通食品及动物查验区周边3公里范围内不得有畜禽等动物养殖场、屠宰加工厂、兽医院、动物交易市场等动物疫病传播高风险场所，周围50米内不得有有害气体、烟尘、粉尘、放射性物质及其他扩散性污染源，查验区所在沿边口岸毗邻的境外地区不得为《中华人民共和国进境动物检疫疫病名录》的一类动物疫病的疫区。</w:t>
      </w:r>
    </w:p>
    <w:p>
      <w:pPr>
        <w:pStyle w:val="3"/>
        <w:numPr>
          <w:ilvl w:val="0"/>
          <w:numId w:val="0"/>
        </w:numPr>
        <w:tabs>
          <w:tab w:val="left" w:pos="1000"/>
        </w:tabs>
        <w:jc w:val="center"/>
        <w:rPr>
          <w:rFonts w:hint="default"/>
          <w:b/>
          <w:sz w:val="28"/>
          <w:szCs w:val="28"/>
          <w:lang w:val="en-US" w:eastAsia="zh-CN"/>
        </w:rPr>
      </w:pPr>
      <w:bookmarkStart w:id="76" w:name="_Toc21105"/>
      <w:r>
        <w:rPr>
          <w:rFonts w:hint="eastAsia"/>
          <w:b/>
          <w:sz w:val="28"/>
          <w:szCs w:val="28"/>
          <w:lang w:val="en-US" w:eastAsia="zh-CN"/>
        </w:rPr>
        <w:t>4.2总体规划</w:t>
      </w:r>
      <w:bookmarkEnd w:id="76"/>
    </w:p>
    <w:p>
      <w:pPr>
        <w:spacing w:line="360" w:lineRule="auto"/>
        <w:jc w:val="left"/>
        <w:outlineLvl w:val="1"/>
        <w:rPr>
          <w:rFonts w:hint="eastAsia" w:ascii="宋体" w:hAnsi="宋体" w:eastAsia="宋体" w:cs="宋体"/>
          <w:bCs/>
          <w:color w:val="auto"/>
          <w:sz w:val="24"/>
          <w:szCs w:val="24"/>
          <w:highlight w:val="none"/>
        </w:rPr>
      </w:pPr>
      <w:bookmarkStart w:id="77" w:name="_Toc2901"/>
      <w:bookmarkStart w:id="78" w:name="_Toc27047"/>
      <w:bookmarkStart w:id="79" w:name="_Toc31641"/>
      <w:r>
        <w:rPr>
          <w:rFonts w:hint="eastAsia" w:ascii="Times New Roman" w:hAnsi="Times New Roman" w:cs="Times New Roman"/>
          <w:b/>
          <w:bCs/>
          <w:sz w:val="24"/>
          <w:lang w:val="en-US" w:eastAsia="zh-CN"/>
        </w:rPr>
        <w:t>4.2.1</w:t>
      </w:r>
      <w:r>
        <w:rPr>
          <w:rFonts w:hint="eastAsia" w:ascii="宋体" w:hAnsi="宋体" w:eastAsia="宋体" w:cs="宋体"/>
          <w:bCs/>
          <w:color w:val="auto"/>
          <w:sz w:val="24"/>
          <w:szCs w:val="24"/>
          <w:highlight w:val="none"/>
        </w:rPr>
        <w:t>有查验功能的冷库总平面布置应满足下列规定：</w:t>
      </w:r>
      <w:bookmarkEnd w:id="77"/>
      <w:bookmarkEnd w:id="78"/>
      <w:bookmarkEnd w:id="79"/>
    </w:p>
    <w:p>
      <w:pPr>
        <w:numPr>
          <w:ilvl w:val="0"/>
          <w:numId w:val="0"/>
        </w:numPr>
        <w:spacing w:line="360" w:lineRule="auto"/>
        <w:ind w:firstLine="485" w:firstLineChars="202"/>
        <w:jc w:val="left"/>
        <w:outlineLvl w:val="0"/>
        <w:rPr>
          <w:rFonts w:hint="eastAsia" w:ascii="宋体" w:hAnsi="宋体" w:eastAsia="宋体" w:cs="宋体"/>
          <w:bCs/>
          <w:color w:val="auto"/>
          <w:sz w:val="24"/>
          <w:szCs w:val="24"/>
          <w:highlight w:val="none"/>
        </w:rPr>
      </w:pPr>
      <w:bookmarkStart w:id="80" w:name="_Toc23346"/>
      <w:bookmarkStart w:id="81" w:name="_Toc9199"/>
      <w:bookmarkStart w:id="82" w:name="_Toc6792"/>
      <w:r>
        <w:rPr>
          <w:rFonts w:hint="eastAsia" w:ascii="Times New Roman" w:hAnsi="Times New Roman" w:cs="Times New Roman"/>
          <w:b/>
          <w:bCs/>
          <w:sz w:val="24"/>
          <w:lang w:val="en-US" w:eastAsia="zh-CN"/>
        </w:rPr>
        <w:t>1</w:t>
      </w:r>
      <w:r>
        <w:rPr>
          <w:rFonts w:hint="eastAsia" w:ascii="宋体" w:hAnsi="宋体" w:eastAsia="宋体" w:cs="宋体"/>
          <w:bCs/>
          <w:color w:val="auto"/>
          <w:kern w:val="2"/>
          <w:sz w:val="24"/>
          <w:szCs w:val="24"/>
          <w:lang w:val="en-US" w:eastAsia="zh-CN" w:bidi="ar-SA"/>
        </w:rPr>
        <w:t xml:space="preserve"> </w:t>
      </w:r>
      <w:r>
        <w:rPr>
          <w:rFonts w:hint="eastAsia" w:ascii="宋体" w:hAnsi="宋体" w:eastAsia="宋体" w:cs="宋体"/>
          <w:bCs/>
          <w:color w:val="auto"/>
          <w:sz w:val="24"/>
          <w:szCs w:val="24"/>
          <w:highlight w:val="none"/>
        </w:rPr>
        <w:t>室外查验场地的面积需满足使用要求。</w:t>
      </w:r>
      <w:bookmarkEnd w:id="80"/>
      <w:bookmarkEnd w:id="81"/>
      <w:bookmarkEnd w:id="82"/>
    </w:p>
    <w:p>
      <w:pPr>
        <w:numPr>
          <w:ilvl w:val="0"/>
          <w:numId w:val="0"/>
        </w:numPr>
        <w:spacing w:line="360" w:lineRule="auto"/>
        <w:ind w:firstLine="485" w:firstLineChars="202"/>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2</w:t>
      </w:r>
      <w:r>
        <w:rPr>
          <w:rFonts w:hint="eastAsia" w:ascii="宋体" w:hAnsi="宋体" w:eastAsia="宋体" w:cs="宋体"/>
          <w:bCs/>
          <w:color w:val="auto"/>
          <w:kern w:val="2"/>
          <w:sz w:val="24"/>
          <w:szCs w:val="24"/>
          <w:lang w:val="en-US" w:eastAsia="zh-CN" w:bidi="ar-SA"/>
        </w:rPr>
        <w:t xml:space="preserve"> </w:t>
      </w:r>
      <w:r>
        <w:rPr>
          <w:rFonts w:hint="eastAsia" w:ascii="宋体" w:hAnsi="宋体" w:eastAsia="宋体" w:cs="宋体"/>
          <w:bCs/>
          <w:color w:val="auto"/>
          <w:sz w:val="24"/>
          <w:szCs w:val="24"/>
          <w:highlight w:val="none"/>
        </w:rPr>
        <w:t>场坪铺面种类应根据货物种类及装卸方式、查验要求及地基条件等确定</w:t>
      </w:r>
    </w:p>
    <w:p>
      <w:pPr>
        <w:numPr>
          <w:ilvl w:val="0"/>
          <w:numId w:val="0"/>
        </w:numPr>
        <w:spacing w:line="360" w:lineRule="auto"/>
        <w:ind w:firstLine="485" w:firstLineChars="202"/>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3</w:t>
      </w:r>
      <w:r>
        <w:rPr>
          <w:rFonts w:hint="eastAsia" w:ascii="宋体" w:hAnsi="宋体" w:eastAsia="宋体" w:cs="宋体"/>
          <w:bCs/>
          <w:color w:val="auto"/>
          <w:kern w:val="2"/>
          <w:sz w:val="24"/>
          <w:szCs w:val="24"/>
          <w:lang w:val="en-US" w:eastAsia="zh-CN" w:bidi="ar-SA"/>
        </w:rPr>
        <w:t xml:space="preserve"> </w:t>
      </w:r>
      <w:r>
        <w:rPr>
          <w:rFonts w:hint="eastAsia" w:ascii="宋体" w:hAnsi="宋体" w:eastAsia="宋体" w:cs="宋体"/>
          <w:bCs/>
          <w:color w:val="auto"/>
          <w:sz w:val="24"/>
          <w:szCs w:val="24"/>
          <w:highlight w:val="none"/>
        </w:rPr>
        <w:t>室外场地应</w:t>
      </w:r>
      <w:r>
        <w:rPr>
          <w:rFonts w:hint="eastAsia" w:ascii="宋体" w:hAnsi="宋体" w:eastAsia="宋体" w:cs="宋体"/>
          <w:bCs/>
          <w:color w:val="000000" w:themeColor="text1"/>
          <w:sz w:val="24"/>
          <w:szCs w:val="24"/>
          <w:highlight w:val="none"/>
          <w14:textFill>
            <w14:solidFill>
              <w14:schemeClr w14:val="tx1"/>
            </w14:solidFill>
          </w14:textFill>
        </w:rPr>
        <w:t>平整、坡度满足排水要求，场地应无病媒生物孳生地，场地及周围应设防鼠设施。</w:t>
      </w:r>
    </w:p>
    <w:p>
      <w:pPr>
        <w:numPr>
          <w:ilvl w:val="0"/>
          <w:numId w:val="0"/>
        </w:numPr>
        <w:spacing w:line="360" w:lineRule="auto"/>
        <w:ind w:firstLine="485" w:firstLineChars="202"/>
        <w:jc w:val="left"/>
        <w:outlineLvl w:val="0"/>
        <w:rPr>
          <w:rFonts w:hint="eastAsia" w:ascii="宋体" w:hAnsi="宋体" w:eastAsia="宋体" w:cs="宋体"/>
          <w:bCs/>
          <w:color w:val="auto"/>
          <w:sz w:val="24"/>
          <w:szCs w:val="24"/>
          <w:highlight w:val="none"/>
        </w:rPr>
      </w:pPr>
      <w:bookmarkStart w:id="83" w:name="_Toc13498"/>
      <w:bookmarkStart w:id="84" w:name="_Toc19888"/>
      <w:bookmarkStart w:id="85" w:name="_Toc5817"/>
      <w:r>
        <w:rPr>
          <w:rFonts w:hint="eastAsia" w:ascii="Times New Roman" w:hAnsi="Times New Roman" w:cs="Times New Roman"/>
          <w:b/>
          <w:bCs/>
          <w:sz w:val="24"/>
          <w:lang w:val="en-US" w:eastAsia="zh-CN"/>
        </w:rPr>
        <w:t>4</w:t>
      </w:r>
      <w:r>
        <w:rPr>
          <w:rFonts w:hint="eastAsia" w:ascii="宋体" w:hAnsi="宋体" w:eastAsia="宋体" w:cs="宋体"/>
          <w:bCs/>
          <w:color w:val="auto"/>
          <w:kern w:val="2"/>
          <w:sz w:val="24"/>
          <w:szCs w:val="24"/>
          <w:lang w:val="en-US" w:eastAsia="zh-CN" w:bidi="ar-SA"/>
        </w:rPr>
        <w:t xml:space="preserve"> </w:t>
      </w:r>
      <w:r>
        <w:rPr>
          <w:rFonts w:hint="eastAsia" w:ascii="宋体" w:hAnsi="宋体" w:eastAsia="宋体" w:cs="宋体"/>
          <w:bCs/>
          <w:color w:val="auto"/>
          <w:sz w:val="24"/>
          <w:szCs w:val="24"/>
          <w:highlight w:val="none"/>
        </w:rPr>
        <w:t>汽车装卸场坪宽度应满足车辆调头、装卸作业要求</w:t>
      </w:r>
      <w:bookmarkEnd w:id="83"/>
      <w:bookmarkEnd w:id="84"/>
      <w:bookmarkEnd w:id="85"/>
    </w:p>
    <w:p>
      <w:pPr>
        <w:numPr>
          <w:ilvl w:val="0"/>
          <w:numId w:val="0"/>
        </w:numPr>
        <w:spacing w:line="360" w:lineRule="auto"/>
        <w:ind w:firstLine="485" w:firstLineChars="202"/>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w:t>
      </w:r>
      <w:r>
        <w:rPr>
          <w:rFonts w:hint="eastAsia" w:ascii="宋体" w:hAnsi="宋体" w:eastAsia="宋体" w:cs="宋体"/>
          <w:bCs/>
          <w:color w:val="auto"/>
          <w:kern w:val="2"/>
          <w:sz w:val="24"/>
          <w:szCs w:val="24"/>
          <w:lang w:val="en-US" w:eastAsia="zh-CN" w:bidi="ar-SA"/>
        </w:rPr>
        <w:t xml:space="preserve"> </w:t>
      </w:r>
      <w:r>
        <w:rPr>
          <w:rFonts w:hint="eastAsia" w:ascii="宋体" w:hAnsi="宋体" w:eastAsia="宋体" w:cs="宋体"/>
          <w:bCs/>
          <w:color w:val="auto"/>
          <w:sz w:val="24"/>
          <w:szCs w:val="24"/>
          <w:highlight w:val="none"/>
        </w:rPr>
        <w:t>室外查验区域与冷库内部需要有便捷的联系通道，联系需满足查验功能要求，流线不能交叉。</w:t>
      </w:r>
    </w:p>
    <w:p>
      <w:pPr>
        <w:spacing w:line="360" w:lineRule="auto"/>
        <w:rPr>
          <w:rFonts w:hint="eastAsia" w:ascii="宋体" w:hAnsi="宋体" w:eastAsia="宋体" w:cs="宋体"/>
          <w:bCs/>
          <w:color w:val="auto"/>
          <w:sz w:val="24"/>
          <w:szCs w:val="24"/>
          <w:highlight w:val="none"/>
        </w:rPr>
      </w:pPr>
      <w:r>
        <w:rPr>
          <w:i/>
          <w:iCs/>
          <w:color w:val="0070C0"/>
          <w:sz w:val="24"/>
        </w:rPr>
        <w:t>【条文说明】</w:t>
      </w:r>
      <w:r>
        <w:rPr>
          <w:rFonts w:hint="eastAsia"/>
          <w:i/>
          <w:iCs/>
          <w:color w:val="0070C0"/>
          <w:sz w:val="24"/>
          <w:lang w:val="en-US" w:eastAsia="zh-CN"/>
        </w:rPr>
        <w:t>4</w:t>
      </w:r>
      <w:r>
        <w:rPr>
          <w:i/>
          <w:iCs/>
          <w:color w:val="0070C0"/>
          <w:sz w:val="24"/>
        </w:rPr>
        <w:t>.</w:t>
      </w:r>
      <w:r>
        <w:rPr>
          <w:rFonts w:hint="eastAsia"/>
          <w:i/>
          <w:iCs/>
          <w:color w:val="0070C0"/>
          <w:sz w:val="24"/>
          <w:lang w:val="en-US" w:eastAsia="zh-CN"/>
        </w:rPr>
        <w:t>2</w:t>
      </w:r>
      <w:r>
        <w:rPr>
          <w:i/>
          <w:iCs/>
          <w:color w:val="0070C0"/>
          <w:sz w:val="24"/>
        </w:rPr>
        <w:t>.</w:t>
      </w:r>
      <w:r>
        <w:rPr>
          <w:rFonts w:hint="eastAsia"/>
          <w:i/>
          <w:iCs/>
          <w:color w:val="0070C0"/>
          <w:sz w:val="24"/>
          <w:lang w:val="en-US" w:eastAsia="zh-CN"/>
        </w:rPr>
        <w:t>1查验区域因存储时间较短，多为临时存储和中转使用，温度设置可适当放松，但不能影响货品的质量。查验区的常温区域尽量集中设置，且保证和低温区域采取有效的保温措施，以避免结露现象的发生。</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4.2.2</w:t>
      </w:r>
      <w:r>
        <w:rPr>
          <w:rFonts w:hint="eastAsia" w:ascii="宋体" w:hAnsi="宋体" w:eastAsia="宋体" w:cs="宋体"/>
          <w:bCs/>
          <w:color w:val="auto"/>
          <w:sz w:val="24"/>
          <w:szCs w:val="24"/>
          <w:highlight w:val="none"/>
        </w:rPr>
        <w:t>海关监管查验冷库所在区域及周边场地应与非海关查验区域有严格的物理分隔。</w:t>
      </w:r>
    </w:p>
    <w:p>
      <w:pPr>
        <w:spacing w:line="360" w:lineRule="auto"/>
        <w:rPr>
          <w:rFonts w:hint="eastAsia" w:ascii="宋体" w:hAnsi="宋体" w:eastAsia="宋体" w:cs="宋体"/>
          <w:bCs/>
          <w:color w:val="auto"/>
          <w:sz w:val="24"/>
          <w:szCs w:val="24"/>
          <w:highlight w:val="none"/>
        </w:rPr>
      </w:pPr>
      <w:r>
        <w:rPr>
          <w:i/>
          <w:iCs/>
          <w:color w:val="0070C0"/>
          <w:sz w:val="24"/>
        </w:rPr>
        <w:t>【条文说明】</w:t>
      </w:r>
      <w:r>
        <w:rPr>
          <w:rFonts w:hint="eastAsia"/>
          <w:i/>
          <w:iCs/>
          <w:color w:val="0070C0"/>
          <w:sz w:val="24"/>
          <w:lang w:val="en-US" w:eastAsia="zh-CN"/>
        </w:rPr>
        <w:t>4</w:t>
      </w:r>
      <w:r>
        <w:rPr>
          <w:i/>
          <w:iCs/>
          <w:color w:val="0070C0"/>
          <w:sz w:val="24"/>
        </w:rPr>
        <w:t>.</w:t>
      </w:r>
      <w:r>
        <w:rPr>
          <w:rFonts w:hint="eastAsia"/>
          <w:i/>
          <w:iCs/>
          <w:color w:val="0070C0"/>
          <w:sz w:val="24"/>
          <w:lang w:val="en-US" w:eastAsia="zh-CN"/>
        </w:rPr>
        <w:t>2</w:t>
      </w:r>
      <w:r>
        <w:rPr>
          <w:i/>
          <w:iCs/>
          <w:color w:val="0070C0"/>
          <w:sz w:val="24"/>
        </w:rPr>
        <w:t>.</w:t>
      </w:r>
      <w:r>
        <w:rPr>
          <w:rFonts w:hint="eastAsia"/>
          <w:i/>
          <w:iCs/>
          <w:color w:val="0070C0"/>
          <w:sz w:val="24"/>
          <w:lang w:val="en-US" w:eastAsia="zh-CN"/>
        </w:rPr>
        <w:t>2此条为海关管理规定。需根据属地海关要求设置适宜的物理分隔。</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rPr>
      </w:pPr>
      <w:r>
        <w:rPr>
          <w:rFonts w:hint="eastAsia" w:ascii="Times New Roman" w:hAnsi="Times New Roman" w:cs="Times New Roman" w:eastAsiaTheme="minorEastAsia"/>
          <w:b/>
          <w:bCs/>
          <w:color w:val="auto"/>
          <w:sz w:val="24"/>
          <w:szCs w:val="22"/>
          <w:highlight w:val="none"/>
          <w:lang w:val="en-US" w:eastAsia="zh-CN"/>
        </w:rPr>
        <w:t>4.</w:t>
      </w:r>
      <w:r>
        <w:rPr>
          <w:rFonts w:hint="eastAsia" w:ascii="Times New Roman" w:hAnsi="Times New Roman" w:cs="Times New Roman"/>
          <w:b/>
          <w:bCs/>
          <w:sz w:val="24"/>
          <w:szCs w:val="22"/>
          <w:lang w:val="en-US" w:eastAsia="zh-CN"/>
        </w:rPr>
        <w:t>2.3</w:t>
      </w:r>
      <w:r>
        <w:rPr>
          <w:rFonts w:hint="eastAsia" w:ascii="宋体" w:hAnsi="宋体" w:eastAsia="宋体" w:cs="宋体"/>
          <w:bCs/>
          <w:color w:val="auto"/>
          <w:sz w:val="24"/>
          <w:szCs w:val="24"/>
          <w:highlight w:val="none"/>
        </w:rPr>
        <w:t>海关监管查验冷库的基础和监管设施应当符合综合保税区基础和监管设施设置规范，并经海关会同有关部门验收合格。</w:t>
      </w:r>
    </w:p>
    <w:p>
      <w:pPr>
        <w:keepNext w:val="0"/>
        <w:keepLines w:val="0"/>
        <w:widowControl/>
        <w:suppressLineNumbers w:val="0"/>
        <w:spacing w:before="0" w:beforeAutospacing="0" w:after="0" w:afterAutospacing="0" w:line="360" w:lineRule="auto"/>
        <w:ind w:right="0"/>
        <w:jc w:val="left"/>
        <w:rPr>
          <w:rFonts w:hint="default" w:ascii="Times New Roman" w:hAnsi="Times New Roman" w:cs="Times New Roman" w:eastAsiaTheme="minorEastAsia"/>
          <w:b/>
          <w:bCs/>
          <w:sz w:val="24"/>
          <w:szCs w:val="22"/>
          <w:lang w:val="en-US" w:eastAsia="zh-CN"/>
        </w:rPr>
      </w:pPr>
      <w:r>
        <w:rPr>
          <w:rFonts w:hint="eastAsia" w:ascii="Times New Roman" w:hAnsi="Times New Roman" w:cs="Times New Roman" w:eastAsiaTheme="minorEastAsia"/>
          <w:b/>
          <w:bCs/>
          <w:sz w:val="24"/>
          <w:szCs w:val="22"/>
          <w:lang w:val="en-US" w:eastAsia="zh-CN"/>
        </w:rPr>
        <w:t>4.</w:t>
      </w:r>
      <w:r>
        <w:rPr>
          <w:rFonts w:hint="eastAsia" w:ascii="Times New Roman" w:hAnsi="Times New Roman" w:cs="Times New Roman"/>
          <w:b/>
          <w:bCs/>
          <w:sz w:val="24"/>
          <w:szCs w:val="22"/>
          <w:lang w:val="en-US" w:eastAsia="zh-CN"/>
        </w:rPr>
        <w:t>2.4</w:t>
      </w:r>
      <w:r>
        <w:rPr>
          <w:rFonts w:hint="eastAsia" w:ascii="宋体" w:hAnsi="宋体" w:eastAsia="宋体" w:cs="宋体"/>
          <w:bCs/>
          <w:color w:val="auto"/>
          <w:sz w:val="24"/>
          <w:szCs w:val="24"/>
          <w:highlight w:val="none"/>
          <w:lang w:val="en-US" w:eastAsia="zh-CN"/>
        </w:rPr>
        <w:t>冷库查验区与区外进出的交通工具、人员应通过指定通道进出。</w:t>
      </w:r>
    </w:p>
    <w:p>
      <w:pPr>
        <w:keepNext w:val="0"/>
        <w:keepLines w:val="0"/>
        <w:widowControl/>
        <w:suppressLineNumbers w:val="0"/>
        <w:spacing w:before="0" w:beforeAutospacing="0" w:after="0" w:afterAutospacing="0" w:line="360" w:lineRule="auto"/>
        <w:ind w:right="0"/>
        <w:jc w:val="both"/>
        <w:rPr>
          <w:rFonts w:hint="eastAsia" w:ascii="Times New Roman" w:hAnsi="Times New Roman" w:cs="Times New Roman" w:eastAsiaTheme="minorEastAsia"/>
          <w:b/>
          <w:bCs/>
          <w:sz w:val="24"/>
          <w:szCs w:val="22"/>
          <w:lang w:val="en-US" w:eastAsia="zh-CN"/>
        </w:rPr>
      </w:pPr>
      <w:r>
        <w:rPr>
          <w:rFonts w:hint="eastAsia" w:ascii="Times New Roman" w:hAnsi="Times New Roman" w:cs="Times New Roman" w:eastAsiaTheme="minorEastAsia"/>
          <w:b/>
          <w:bCs/>
          <w:color w:val="auto"/>
          <w:sz w:val="24"/>
          <w:szCs w:val="22"/>
          <w:highlight w:val="none"/>
          <w:lang w:val="en-US" w:eastAsia="zh-CN"/>
        </w:rPr>
        <w:t>4.2.</w:t>
      </w:r>
      <w:r>
        <w:rPr>
          <w:rFonts w:hint="eastAsia" w:ascii="Times New Roman" w:hAnsi="Times New Roman" w:cs="Times New Roman"/>
          <w:b/>
          <w:bCs/>
          <w:sz w:val="24"/>
          <w:szCs w:val="22"/>
          <w:lang w:val="en-US" w:eastAsia="zh-CN"/>
        </w:rPr>
        <w:t>5</w:t>
      </w:r>
      <w:r>
        <w:rPr>
          <w:rFonts w:hint="eastAsia" w:ascii="宋体" w:hAnsi="宋体" w:eastAsia="宋体" w:cs="宋体"/>
          <w:b w:val="0"/>
          <w:bCs/>
          <w:color w:val="auto"/>
          <w:sz w:val="24"/>
          <w:szCs w:val="24"/>
          <w:highlight w:val="none"/>
          <w:lang w:val="en-US" w:eastAsia="zh-CN"/>
        </w:rPr>
        <w:t>查验区应建有废弃物暂存设施，应相对封闭且不易泄露，同时应便于清洗和消毒。</w:t>
      </w:r>
    </w:p>
    <w:p>
      <w:pPr>
        <w:rPr>
          <w:rFonts w:hint="eastAsia" w:ascii="宋体" w:hAnsi="宋体" w:eastAsia="宋体" w:cs="宋体"/>
          <w:bCs/>
          <w:color w:val="auto"/>
          <w:sz w:val="24"/>
          <w:szCs w:val="24"/>
          <w:highlight w:val="none"/>
        </w:rPr>
      </w:pPr>
    </w:p>
    <w:p>
      <w:pPr>
        <w:numPr>
          <w:ilvl w:val="0"/>
          <w:numId w:val="0"/>
        </w:numPr>
        <w:jc w:val="center"/>
        <w:rPr>
          <w:rFonts w:hint="eastAsia" w:ascii="Times New Roman" w:hAnsi="Times New Roman"/>
          <w:bCs w:val="0"/>
          <w:sz w:val="30"/>
          <w:szCs w:val="30"/>
        </w:rPr>
      </w:pPr>
      <w:r>
        <w:rPr>
          <w:rFonts w:hint="eastAsia" w:ascii="Times New Roman" w:hAnsi="Times New Roman"/>
          <w:bCs w:val="0"/>
          <w:sz w:val="30"/>
          <w:szCs w:val="30"/>
        </w:rPr>
        <w:br w:type="page"/>
      </w:r>
    </w:p>
    <w:p>
      <w:pPr>
        <w:pStyle w:val="2"/>
        <w:numPr>
          <w:ilvl w:val="0"/>
          <w:numId w:val="0"/>
        </w:numPr>
        <w:jc w:val="center"/>
        <w:rPr>
          <w:rFonts w:hint="eastAsia" w:ascii="Times New Roman" w:hAnsi="Times New Roman" w:eastAsiaTheme="minorEastAsia"/>
          <w:bCs w:val="0"/>
          <w:sz w:val="30"/>
          <w:szCs w:val="30"/>
          <w:lang w:val="en-US" w:eastAsia="zh-CN"/>
        </w:rPr>
      </w:pPr>
      <w:bookmarkStart w:id="86" w:name="_Toc6883"/>
      <w:r>
        <w:rPr>
          <w:rFonts w:hint="eastAsia" w:ascii="Times New Roman" w:hAnsi="Times New Roman"/>
          <w:bCs w:val="0"/>
          <w:sz w:val="30"/>
          <w:szCs w:val="30"/>
        </w:rPr>
        <w:t>5 建筑</w:t>
      </w:r>
      <w:r>
        <w:rPr>
          <w:rFonts w:hint="eastAsia" w:ascii="Times New Roman" w:hAnsi="Times New Roman"/>
          <w:bCs w:val="0"/>
          <w:sz w:val="30"/>
          <w:szCs w:val="30"/>
          <w:lang w:val="en-US" w:eastAsia="zh-CN"/>
        </w:rPr>
        <w:t>设计</w:t>
      </w:r>
      <w:bookmarkEnd w:id="86"/>
    </w:p>
    <w:p>
      <w:pPr>
        <w:pStyle w:val="3"/>
        <w:numPr>
          <w:ilvl w:val="0"/>
          <w:numId w:val="0"/>
        </w:numPr>
        <w:tabs>
          <w:tab w:val="left" w:pos="1000"/>
        </w:tabs>
        <w:jc w:val="center"/>
        <w:rPr>
          <w:rFonts w:hint="eastAsia"/>
          <w:b/>
          <w:sz w:val="28"/>
          <w:szCs w:val="28"/>
        </w:rPr>
      </w:pPr>
      <w:bookmarkStart w:id="87" w:name="_Toc9328"/>
      <w:r>
        <w:rPr>
          <w:rFonts w:hint="eastAsia"/>
          <w:b/>
          <w:sz w:val="28"/>
          <w:szCs w:val="28"/>
        </w:rPr>
        <w:t>5.1一般规定</w:t>
      </w:r>
      <w:bookmarkEnd w:id="87"/>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5.1.1</w:t>
      </w:r>
      <w:r>
        <w:rPr>
          <w:rFonts w:hint="eastAsia" w:ascii="宋体" w:hAnsi="宋体" w:eastAsia="宋体" w:cs="宋体"/>
          <w:bCs/>
          <w:color w:val="auto"/>
          <w:sz w:val="24"/>
          <w:szCs w:val="24"/>
          <w:highlight w:val="none"/>
        </w:rPr>
        <w:t>冷库查验区设计应以查验流程确定的功能布局、规模、存储形式及存储温度为基础依据。</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5.1.2</w:t>
      </w:r>
      <w:r>
        <w:rPr>
          <w:rFonts w:hint="eastAsia" w:ascii="宋体" w:hAnsi="宋体" w:eastAsia="宋体" w:cs="宋体"/>
          <w:bCs/>
          <w:color w:val="auto"/>
          <w:sz w:val="24"/>
          <w:szCs w:val="24"/>
          <w:highlight w:val="none"/>
        </w:rPr>
        <w:t>冷库查验区应满足查验功能要求，可根据实际查验需要定性为检测试验功能、管理办公功能或物流分拣功能。</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5.1.3</w:t>
      </w:r>
      <w:r>
        <w:rPr>
          <w:rFonts w:hint="eastAsia" w:ascii="宋体" w:hAnsi="宋体" w:eastAsia="宋体" w:cs="宋体"/>
          <w:bCs/>
          <w:color w:val="auto"/>
          <w:sz w:val="24"/>
          <w:szCs w:val="24"/>
          <w:highlight w:val="none"/>
        </w:rPr>
        <w:t>查验区的位置应便于查验操作及管理，且不能影响在物流区的使用，有封闭管理必要的查验区可与冷库内物流区设置缓冲间。</w:t>
      </w:r>
    </w:p>
    <w:p>
      <w:pPr>
        <w:numPr>
          <w:ilvl w:val="0"/>
          <w:numId w:val="0"/>
        </w:numPr>
        <w:spacing w:line="360" w:lineRule="auto"/>
        <w:jc w:val="left"/>
        <w:rPr>
          <w:rFonts w:hint="eastAsia" w:ascii="宋体" w:hAnsi="宋体" w:eastAsia="宋体" w:cs="宋体"/>
          <w:bCs/>
          <w:color w:val="auto"/>
          <w:sz w:val="24"/>
          <w:szCs w:val="24"/>
          <w:highlight w:val="none"/>
          <w:lang w:val="en-US" w:eastAsia="zh-CN"/>
        </w:rPr>
      </w:pPr>
      <w:r>
        <w:rPr>
          <w:rFonts w:hint="eastAsia" w:ascii="Times New Roman" w:hAnsi="Times New Roman" w:cs="Times New Roman"/>
          <w:b/>
          <w:bCs/>
          <w:sz w:val="24"/>
          <w:lang w:val="en-US" w:eastAsia="zh-CN"/>
        </w:rPr>
        <w:t>5.1.4</w:t>
      </w:r>
      <w:r>
        <w:rPr>
          <w:rFonts w:hint="eastAsia" w:ascii="宋体" w:hAnsi="宋体" w:eastAsia="宋体" w:cs="宋体"/>
          <w:bCs/>
          <w:color w:val="auto"/>
          <w:sz w:val="24"/>
          <w:szCs w:val="24"/>
          <w:highlight w:val="none"/>
        </w:rPr>
        <w:t>不同温度区域之间应有可靠的保温措施。低温区域的分拣存储不能对查验造成干扰。有送检样品传递窗或进出门时，可采用风幕，保温门窗等形式减少</w:t>
      </w:r>
      <w:r>
        <w:rPr>
          <w:rFonts w:hint="eastAsia" w:ascii="宋体" w:hAnsi="宋体" w:eastAsia="宋体" w:cs="宋体"/>
          <w:bCs/>
          <w:color w:val="auto"/>
          <w:sz w:val="24"/>
          <w:szCs w:val="24"/>
          <w:highlight w:val="none"/>
          <w:lang w:val="en-US" w:eastAsia="zh-CN"/>
        </w:rPr>
        <w:t>冷凝结露的产生。</w:t>
      </w:r>
    </w:p>
    <w:p>
      <w:pPr>
        <w:numPr>
          <w:ilvl w:val="0"/>
          <w:numId w:val="0"/>
        </w:num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5.1.5</w:t>
      </w:r>
      <w:r>
        <w:rPr>
          <w:rFonts w:hint="default" w:ascii="Times New Roman" w:hAnsi="Times New Roman" w:cs="Times New Roman"/>
          <w:b/>
          <w:bCs/>
          <w:sz w:val="24"/>
          <w:lang w:eastAsia="zh-CN"/>
          <w:woUserID w:val="2"/>
        </w:rPr>
        <w:t>冷库</w:t>
      </w:r>
      <w:r>
        <w:rPr>
          <w:rFonts w:hint="eastAsia" w:ascii="宋体" w:hAnsi="宋体" w:eastAsia="宋体" w:cs="宋体"/>
          <w:bCs/>
          <w:color w:val="auto"/>
          <w:sz w:val="24"/>
          <w:szCs w:val="24"/>
          <w:highlight w:val="none"/>
        </w:rPr>
        <w:t>查验区的柱网尺寸和层高应根据查验品种及规格，查验设备布置确定，并应综合考虑建筑模数及结构选型。</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5.1.6</w:t>
      </w:r>
      <w:r>
        <w:rPr>
          <w:rFonts w:hint="eastAsia" w:ascii="宋体" w:hAnsi="宋体" w:eastAsia="宋体" w:cs="宋体"/>
          <w:bCs/>
          <w:color w:val="auto"/>
          <w:sz w:val="24"/>
          <w:szCs w:val="24"/>
          <w:highlight w:val="none"/>
        </w:rPr>
        <w:t>查验区应至少设置一个独立</w:t>
      </w:r>
      <w:r>
        <w:rPr>
          <w:rFonts w:hint="eastAsia" w:ascii="宋体" w:hAnsi="宋体" w:eastAsia="宋体" w:cs="宋体"/>
          <w:bCs/>
          <w:color w:val="auto"/>
          <w:sz w:val="24"/>
          <w:szCs w:val="24"/>
          <w:highlight w:val="none"/>
          <w:lang w:val="en-US" w:eastAsia="zh-CN"/>
        </w:rPr>
        <w:t>安全</w:t>
      </w:r>
      <w:r>
        <w:rPr>
          <w:rFonts w:hint="eastAsia" w:ascii="宋体" w:hAnsi="宋体" w:eastAsia="宋体" w:cs="宋体"/>
          <w:bCs/>
          <w:color w:val="auto"/>
          <w:sz w:val="24"/>
          <w:szCs w:val="24"/>
          <w:highlight w:val="none"/>
        </w:rPr>
        <w:t>出口。</w:t>
      </w:r>
    </w:p>
    <w:p>
      <w:pPr>
        <w:spacing w:line="360" w:lineRule="auto"/>
        <w:rPr>
          <w:rFonts w:hint="default"/>
          <w:i/>
          <w:iCs/>
          <w:color w:val="0070C0"/>
          <w:sz w:val="24"/>
          <w:lang w:val="en-US" w:eastAsia="zh-CN"/>
        </w:rPr>
      </w:pPr>
      <w:r>
        <w:rPr>
          <w:i/>
          <w:iCs/>
          <w:color w:val="0070C0"/>
          <w:sz w:val="24"/>
        </w:rPr>
        <w:t>【条文说明】</w:t>
      </w:r>
      <w:r>
        <w:rPr>
          <w:rFonts w:hint="default"/>
          <w:i/>
          <w:iCs/>
          <w:color w:val="0070C0"/>
          <w:sz w:val="24"/>
          <w:lang w:val="en-US" w:eastAsia="zh-CN"/>
        </w:rPr>
        <w:t>5.1.6此条为海关管理规定。需根据属地海关要求设置适宜的物理分隔。</w:t>
      </w:r>
    </w:p>
    <w:p>
      <w:pPr>
        <w:pStyle w:val="3"/>
        <w:numPr>
          <w:ilvl w:val="0"/>
          <w:numId w:val="0"/>
        </w:numPr>
        <w:tabs>
          <w:tab w:val="left" w:pos="1000"/>
        </w:tabs>
        <w:jc w:val="center"/>
        <w:rPr>
          <w:rFonts w:hint="default" w:eastAsiaTheme="majorEastAsia"/>
          <w:b/>
          <w:sz w:val="28"/>
          <w:szCs w:val="28"/>
          <w:lang w:val="en-US" w:eastAsia="zh-CN"/>
        </w:rPr>
      </w:pPr>
      <w:bookmarkStart w:id="88" w:name="_Toc22216"/>
      <w:r>
        <w:rPr>
          <w:rFonts w:hint="eastAsia"/>
          <w:b/>
          <w:sz w:val="28"/>
          <w:szCs w:val="28"/>
        </w:rPr>
        <w:t>5.</w:t>
      </w:r>
      <w:r>
        <w:rPr>
          <w:rFonts w:hint="eastAsia"/>
          <w:b/>
          <w:sz w:val="28"/>
          <w:szCs w:val="28"/>
          <w:lang w:val="en-US" w:eastAsia="zh-CN"/>
        </w:rPr>
        <w:t>2平面布置</w:t>
      </w:r>
      <w:bookmarkEnd w:id="88"/>
    </w:p>
    <w:p>
      <w:pPr>
        <w:spacing w:line="360" w:lineRule="auto"/>
        <w:jc w:val="left"/>
        <w:rPr>
          <w:rFonts w:hint="default" w:ascii="宋体" w:hAnsi="宋体" w:eastAsia="宋体" w:cs="宋体"/>
          <w:b w:val="0"/>
          <w:bCs/>
          <w:color w:val="auto"/>
          <w:sz w:val="24"/>
          <w:szCs w:val="24"/>
          <w:highlight w:val="none"/>
          <w:lang w:val="en-US" w:eastAsia="zh-CN"/>
        </w:rPr>
      </w:pPr>
      <w:r>
        <w:rPr>
          <w:rFonts w:hint="eastAsia" w:ascii="Times New Roman" w:hAnsi="Times New Roman" w:cs="Times New Roman"/>
          <w:b/>
          <w:bCs/>
          <w:sz w:val="24"/>
          <w:lang w:val="en-US" w:eastAsia="zh-CN"/>
        </w:rPr>
        <w:t>5.2.1</w:t>
      </w:r>
      <w:r>
        <w:rPr>
          <w:rFonts w:hint="eastAsia" w:ascii="宋体" w:hAnsi="宋体" w:eastAsia="宋体" w:cs="宋体"/>
          <w:b w:val="0"/>
          <w:bCs/>
          <w:color w:val="auto"/>
          <w:sz w:val="24"/>
          <w:szCs w:val="24"/>
          <w:highlight w:val="none"/>
          <w:lang w:val="en-US" w:eastAsia="zh-CN"/>
        </w:rPr>
        <w:t>查验区技术用房布局应满足查验功能需要，且不宜遮挡有货物进出的建筑外墙面。</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5.2.2</w:t>
      </w:r>
      <w:r>
        <w:rPr>
          <w:rFonts w:hint="eastAsia" w:ascii="宋体" w:hAnsi="宋体" w:eastAsia="宋体" w:cs="宋体"/>
          <w:bCs/>
          <w:color w:val="auto"/>
          <w:sz w:val="24"/>
          <w:szCs w:val="24"/>
          <w:highlight w:val="none"/>
        </w:rPr>
        <w:t>制冷机房及有噪音房间不宜贴临查验</w:t>
      </w:r>
      <w:r>
        <w:rPr>
          <w:rFonts w:hint="eastAsia" w:ascii="宋体" w:hAnsi="宋体" w:eastAsia="宋体" w:cs="宋体"/>
          <w:bCs/>
          <w:color w:val="auto"/>
          <w:sz w:val="24"/>
          <w:szCs w:val="24"/>
          <w:highlight w:val="none"/>
          <w:lang w:val="en-US" w:eastAsia="zh-CN"/>
        </w:rPr>
        <w:t>作业</w:t>
      </w:r>
      <w:r>
        <w:rPr>
          <w:rFonts w:hint="eastAsia" w:ascii="宋体" w:hAnsi="宋体" w:eastAsia="宋体" w:cs="宋体"/>
          <w:bCs/>
          <w:color w:val="auto"/>
          <w:sz w:val="24"/>
          <w:szCs w:val="24"/>
          <w:highlight w:val="none"/>
        </w:rPr>
        <w:t>区，如必须贴临需采取有效的隔声降噪措施，且室外蒸发设置不能对查验功能造成干扰。</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5.2.3</w:t>
      </w:r>
      <w:r>
        <w:rPr>
          <w:rFonts w:hint="eastAsia" w:ascii="宋体" w:hAnsi="宋体" w:eastAsia="宋体" w:cs="宋体"/>
          <w:bCs/>
          <w:color w:val="auto"/>
          <w:sz w:val="24"/>
          <w:szCs w:val="24"/>
          <w:highlight w:val="none"/>
        </w:rPr>
        <w:t>除海关监管查验或卫生防疫查验</w:t>
      </w:r>
      <w:r>
        <w:rPr>
          <w:rFonts w:hint="eastAsia" w:ascii="宋体" w:hAnsi="宋体" w:eastAsia="宋体" w:cs="宋体"/>
          <w:bCs/>
          <w:color w:val="auto"/>
          <w:sz w:val="24"/>
          <w:szCs w:val="24"/>
          <w:highlight w:val="none"/>
          <w:lang w:val="en-US" w:eastAsia="zh-CN"/>
        </w:rPr>
        <w:t>集中</w:t>
      </w:r>
      <w:r>
        <w:rPr>
          <w:rFonts w:hint="eastAsia" w:ascii="宋体" w:hAnsi="宋体" w:eastAsia="宋体" w:cs="宋体"/>
          <w:bCs/>
          <w:color w:val="auto"/>
          <w:sz w:val="24"/>
          <w:szCs w:val="24"/>
          <w:highlight w:val="none"/>
        </w:rPr>
        <w:t>封闭管理的</w:t>
      </w:r>
      <w:r>
        <w:rPr>
          <w:rFonts w:hint="eastAsia" w:ascii="宋体" w:hAnsi="宋体" w:eastAsia="宋体" w:cs="宋体"/>
          <w:bCs/>
          <w:color w:val="auto"/>
          <w:sz w:val="24"/>
          <w:szCs w:val="24"/>
          <w:highlight w:val="none"/>
          <w:lang w:val="en-US" w:eastAsia="zh-CN"/>
        </w:rPr>
        <w:t>临时休息</w:t>
      </w:r>
      <w:r>
        <w:rPr>
          <w:rFonts w:hint="eastAsia" w:ascii="宋体" w:hAnsi="宋体" w:eastAsia="宋体" w:cs="宋体"/>
          <w:bCs/>
          <w:color w:val="auto"/>
          <w:sz w:val="24"/>
          <w:szCs w:val="24"/>
          <w:highlight w:val="none"/>
        </w:rPr>
        <w:t>用房外，有查验功能的冷库不得设置人员居住用房。</w:t>
      </w:r>
    </w:p>
    <w:p>
      <w:pPr>
        <w:spacing w:line="360" w:lineRule="auto"/>
        <w:jc w:val="left"/>
        <w:outlineLvl w:val="1"/>
        <w:rPr>
          <w:rFonts w:hint="eastAsia" w:ascii="宋体" w:hAnsi="宋体" w:eastAsia="宋体" w:cs="宋体"/>
          <w:bCs/>
          <w:color w:val="auto"/>
          <w:sz w:val="24"/>
          <w:szCs w:val="24"/>
          <w:highlight w:val="none"/>
        </w:rPr>
      </w:pPr>
      <w:bookmarkStart w:id="89" w:name="_Toc17387"/>
      <w:bookmarkStart w:id="90" w:name="_Toc1768"/>
      <w:bookmarkStart w:id="91" w:name="_Toc11126"/>
      <w:r>
        <w:rPr>
          <w:rFonts w:hint="eastAsia" w:ascii="Times New Roman" w:hAnsi="Times New Roman" w:cs="Times New Roman"/>
          <w:b/>
          <w:bCs/>
          <w:sz w:val="24"/>
          <w:lang w:val="en-US" w:eastAsia="zh-CN"/>
        </w:rPr>
        <w:t>5.2.4</w:t>
      </w:r>
      <w:r>
        <w:rPr>
          <w:rFonts w:hint="eastAsia" w:ascii="宋体" w:hAnsi="宋体" w:eastAsia="宋体" w:cs="宋体"/>
          <w:bCs/>
          <w:color w:val="auto"/>
          <w:sz w:val="24"/>
          <w:szCs w:val="24"/>
          <w:highlight w:val="none"/>
        </w:rPr>
        <w:t>临时查验区需满足监管部门临时查验要求。</w:t>
      </w:r>
      <w:bookmarkEnd w:id="89"/>
      <w:bookmarkEnd w:id="90"/>
      <w:bookmarkEnd w:id="91"/>
    </w:p>
    <w:p>
      <w:pPr>
        <w:spacing w:line="360" w:lineRule="auto"/>
        <w:rPr>
          <w:rFonts w:hint="eastAsia" w:ascii="宋体" w:hAnsi="宋体" w:eastAsia="宋体" w:cs="宋体"/>
          <w:bCs/>
          <w:color w:val="auto"/>
          <w:sz w:val="24"/>
          <w:szCs w:val="24"/>
          <w:highlight w:val="none"/>
        </w:rPr>
      </w:pPr>
      <w:r>
        <w:rPr>
          <w:i/>
          <w:iCs/>
          <w:color w:val="0070C0"/>
          <w:sz w:val="24"/>
        </w:rPr>
        <w:t>【条文说明】</w:t>
      </w:r>
      <w:r>
        <w:rPr>
          <w:rFonts w:hint="eastAsia"/>
          <w:i/>
          <w:iCs/>
          <w:color w:val="0070C0"/>
          <w:sz w:val="24"/>
          <w:lang w:val="en-US" w:eastAsia="zh-CN"/>
        </w:rPr>
        <w:t>5</w:t>
      </w:r>
      <w:r>
        <w:rPr>
          <w:i/>
          <w:iCs/>
          <w:color w:val="0070C0"/>
          <w:sz w:val="24"/>
        </w:rPr>
        <w:t>.</w:t>
      </w:r>
      <w:r>
        <w:rPr>
          <w:rFonts w:hint="eastAsia"/>
          <w:i/>
          <w:iCs/>
          <w:color w:val="0070C0"/>
          <w:sz w:val="24"/>
          <w:lang w:val="en-US" w:eastAsia="zh-CN"/>
        </w:rPr>
        <w:t>2.4参考历次疫情爆发管理经验，应根据临时查验管理要求进行查验区规划，且考虑到临时查验建筑的特殊性，可适当放松建设标准，减少建设投资。</w:t>
      </w:r>
    </w:p>
    <w:p>
      <w:pPr>
        <w:spacing w:line="360" w:lineRule="auto"/>
        <w:jc w:val="left"/>
        <w:outlineLvl w:val="9"/>
        <w:rPr>
          <w:rFonts w:hint="eastAsia" w:ascii="宋体" w:hAnsi="宋体" w:eastAsia="宋体" w:cs="宋体"/>
          <w:bCs/>
          <w:color w:val="auto"/>
          <w:sz w:val="24"/>
          <w:szCs w:val="24"/>
          <w:highlight w:val="none"/>
          <w:lang w:val="en-US" w:eastAsia="zh-CN"/>
        </w:rPr>
      </w:pPr>
      <w:bookmarkStart w:id="92" w:name="_Toc2816"/>
      <w:r>
        <w:rPr>
          <w:rFonts w:hint="eastAsia" w:ascii="Times New Roman" w:hAnsi="Times New Roman" w:cs="Times New Roman" w:eastAsiaTheme="minorEastAsia"/>
          <w:b/>
          <w:bCs/>
          <w:color w:val="auto"/>
          <w:sz w:val="24"/>
          <w:szCs w:val="22"/>
          <w:highlight w:val="none"/>
          <w:lang w:val="en-US" w:eastAsia="zh-CN"/>
        </w:rPr>
        <w:t>5.</w:t>
      </w:r>
      <w:r>
        <w:rPr>
          <w:rFonts w:hint="eastAsia" w:ascii="Times New Roman" w:hAnsi="Times New Roman" w:cs="Times New Roman"/>
          <w:b/>
          <w:bCs/>
          <w:color w:val="auto"/>
          <w:sz w:val="24"/>
          <w:szCs w:val="22"/>
          <w:highlight w:val="none"/>
          <w:lang w:val="en-US" w:eastAsia="zh-CN"/>
        </w:rPr>
        <w:t>2.5</w:t>
      </w:r>
      <w:r>
        <w:rPr>
          <w:rFonts w:hint="eastAsia" w:ascii="宋体" w:hAnsi="宋体" w:eastAsia="宋体" w:cs="宋体"/>
          <w:bCs/>
          <w:color w:val="auto"/>
          <w:sz w:val="24"/>
          <w:szCs w:val="24"/>
          <w:highlight w:val="none"/>
        </w:rPr>
        <w:t>检验检测实验室，应符合GB 19489、GB 19781、GB/T 27476.1 和 GB/T 32146.1 的相关规定。</w:t>
      </w:r>
      <w:bookmarkEnd w:id="92"/>
      <w:r>
        <w:rPr>
          <w:rFonts w:hint="eastAsia" w:ascii="宋体" w:hAnsi="宋体" w:eastAsia="宋体" w:cs="宋体"/>
          <w:bCs/>
          <w:color w:val="auto"/>
          <w:sz w:val="24"/>
          <w:szCs w:val="24"/>
          <w:highlight w:val="none"/>
        </w:rPr>
        <w:t xml:space="preserve"> </w:t>
      </w:r>
    </w:p>
    <w:p>
      <w:pPr>
        <w:pStyle w:val="3"/>
        <w:numPr>
          <w:ilvl w:val="0"/>
          <w:numId w:val="0"/>
        </w:numPr>
        <w:tabs>
          <w:tab w:val="left" w:pos="1000"/>
        </w:tabs>
        <w:spacing w:line="360" w:lineRule="auto"/>
        <w:jc w:val="center"/>
        <w:outlineLvl w:val="1"/>
        <w:rPr>
          <w:rFonts w:hint="default" w:asciiTheme="majorHAnsi" w:hAnsiTheme="majorHAnsi" w:eastAsiaTheme="majorEastAsia" w:cstheme="majorBidi"/>
          <w:bCs/>
          <w:color w:val="auto"/>
          <w:sz w:val="28"/>
          <w:szCs w:val="28"/>
          <w:highlight w:val="none"/>
          <w:lang w:val="en-US" w:eastAsia="zh-CN"/>
        </w:rPr>
      </w:pPr>
      <w:bookmarkStart w:id="93" w:name="_Toc8253"/>
      <w:r>
        <w:rPr>
          <w:rFonts w:hint="eastAsia" w:cstheme="majorBidi"/>
          <w:bCs/>
          <w:sz w:val="28"/>
          <w:szCs w:val="28"/>
          <w:lang w:val="en-US" w:eastAsia="zh-CN"/>
        </w:rPr>
        <w:t>5.3建设标准</w:t>
      </w:r>
      <w:bookmarkEnd w:id="93"/>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5.3.1</w:t>
      </w:r>
      <w:r>
        <w:rPr>
          <w:rFonts w:hint="eastAsia" w:ascii="宋体" w:hAnsi="宋体" w:eastAsia="宋体" w:cs="宋体"/>
          <w:bCs/>
          <w:color w:val="auto"/>
          <w:sz w:val="24"/>
          <w:szCs w:val="24"/>
          <w:highlight w:val="none"/>
        </w:rPr>
        <w:t>查验区应简洁、规整，除警示或其他提示外，不宜采用对环境和人员产生强烈刺激的色彩。</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5.3.2</w:t>
      </w:r>
      <w:r>
        <w:rPr>
          <w:rFonts w:hint="eastAsia" w:ascii="宋体" w:hAnsi="宋体" w:eastAsia="宋体" w:cs="宋体"/>
          <w:bCs/>
          <w:color w:val="auto"/>
          <w:sz w:val="24"/>
          <w:szCs w:val="24"/>
          <w:highlight w:val="none"/>
        </w:rPr>
        <w:t>查验区如设置车辆装卸站台，应根据货车种类确定站台高度及是否设置尾板基坑，站台装卸口根据货品及温度要求确定是否设置门封门罩等设施。</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5.3.3</w:t>
      </w:r>
      <w:r>
        <w:rPr>
          <w:rFonts w:hint="eastAsia" w:ascii="宋体" w:hAnsi="宋体" w:eastAsia="宋体" w:cs="宋体"/>
          <w:bCs/>
          <w:color w:val="auto"/>
          <w:sz w:val="24"/>
          <w:szCs w:val="24"/>
          <w:highlight w:val="none"/>
        </w:rPr>
        <w:t>冷库查验区地面应平整、耐磨、</w:t>
      </w:r>
      <w:r>
        <w:rPr>
          <w:rFonts w:hint="eastAsia" w:ascii="宋体" w:hAnsi="宋体" w:eastAsia="宋体" w:cs="宋体"/>
          <w:bCs/>
          <w:color w:val="auto"/>
          <w:sz w:val="24"/>
          <w:szCs w:val="24"/>
          <w:highlight w:val="none"/>
          <w:lang w:val="en-US" w:eastAsia="zh-CN"/>
        </w:rPr>
        <w:t>坚固、</w:t>
      </w:r>
      <w:r>
        <w:rPr>
          <w:rFonts w:hint="eastAsia" w:ascii="宋体" w:hAnsi="宋体" w:eastAsia="宋体" w:cs="宋体"/>
          <w:bCs/>
          <w:color w:val="auto"/>
          <w:sz w:val="24"/>
          <w:szCs w:val="24"/>
          <w:highlight w:val="none"/>
        </w:rPr>
        <w:t>防滑、不起尘、易清洁，还需根据查验需要确定耐腐蚀标准。</w:t>
      </w:r>
      <w:r>
        <w:rPr>
          <w:rFonts w:hint="eastAsia" w:ascii="宋体" w:hAnsi="宋体" w:eastAsia="宋体" w:cs="宋体"/>
          <w:bCs/>
          <w:color w:val="auto"/>
          <w:sz w:val="24"/>
          <w:szCs w:val="24"/>
          <w:highlight w:val="none"/>
          <w:lang w:val="en-US" w:eastAsia="zh-CN"/>
        </w:rPr>
        <w:t>地面应保证不渗水、不积水、无裂缝、易于清洗消毒并保持清洁。</w:t>
      </w:r>
      <w:r>
        <w:rPr>
          <w:rFonts w:hint="eastAsia" w:ascii="宋体" w:hAnsi="宋体" w:eastAsia="宋体" w:cs="宋体"/>
          <w:bCs/>
          <w:color w:val="auto"/>
          <w:sz w:val="24"/>
          <w:szCs w:val="24"/>
          <w:highlight w:val="none"/>
        </w:rPr>
        <w:t>当查验区有控温要求时，还需根据保温隔热要求进行地坪承重构造及保温设计。</w:t>
      </w:r>
    </w:p>
    <w:p>
      <w:pPr>
        <w:spacing w:line="360" w:lineRule="auto"/>
        <w:jc w:val="left"/>
        <w:rPr>
          <w:rFonts w:hint="eastAsia" w:ascii="宋体" w:hAnsi="宋体" w:eastAsia="宋体" w:cs="宋体"/>
          <w:bCs/>
          <w:color w:val="auto"/>
          <w:spacing w:val="0"/>
          <w:sz w:val="24"/>
          <w:szCs w:val="24"/>
          <w:highlight w:val="none"/>
          <w:lang w:bidi="ar-SA"/>
        </w:rPr>
      </w:pPr>
      <w:r>
        <w:rPr>
          <w:rFonts w:hint="eastAsia" w:ascii="Times New Roman" w:hAnsi="Times New Roman" w:cs="Times New Roman" w:eastAsiaTheme="minorEastAsia"/>
          <w:b/>
          <w:bCs/>
          <w:color w:val="auto"/>
          <w:spacing w:val="0"/>
          <w:sz w:val="24"/>
          <w:szCs w:val="22"/>
          <w:highlight w:val="none"/>
          <w:lang w:val="en-US" w:eastAsia="zh-CN" w:bidi="ar-SA"/>
        </w:rPr>
        <w:t>5.3.4</w:t>
      </w:r>
      <w:r>
        <w:rPr>
          <w:rFonts w:hint="default" w:ascii="Times New Roman" w:hAnsi="Times New Roman" w:cs="Times New Roman"/>
          <w:b/>
          <w:bCs/>
          <w:color w:val="auto"/>
          <w:spacing w:val="0"/>
          <w:sz w:val="24"/>
          <w:szCs w:val="22"/>
          <w:highlight w:val="none"/>
          <w:lang w:eastAsia="zh-CN" w:bidi="ar-SA"/>
          <w:woUserID w:val="2"/>
        </w:rPr>
        <w:t>冷库</w:t>
      </w:r>
      <w:r>
        <w:rPr>
          <w:rFonts w:hint="eastAsia" w:ascii="宋体" w:hAnsi="宋体" w:eastAsia="宋体" w:cs="宋体"/>
          <w:b w:val="0"/>
          <w:bCs/>
          <w:color w:val="auto"/>
          <w:spacing w:val="0"/>
          <w:sz w:val="24"/>
          <w:szCs w:val="24"/>
          <w:highlight w:val="none"/>
          <w:lang w:val="en-US" w:eastAsia="zh-CN" w:bidi="ar-SA"/>
        </w:rPr>
        <w:t>查验区</w:t>
      </w:r>
      <w:r>
        <w:rPr>
          <w:rFonts w:hint="eastAsia" w:ascii="宋体" w:hAnsi="宋体" w:eastAsia="宋体" w:cs="宋体"/>
          <w:bCs/>
          <w:color w:val="auto"/>
          <w:spacing w:val="0"/>
          <w:sz w:val="24"/>
          <w:szCs w:val="24"/>
          <w:highlight w:val="none"/>
          <w:lang w:bidi="ar-SA"/>
        </w:rPr>
        <w:t>墙壁、天花板使用无毒、浅色、防水、防霉、不脱落、易于清洗的材料</w:t>
      </w:r>
    </w:p>
    <w:p>
      <w:pPr>
        <w:spacing w:line="360" w:lineRule="auto"/>
        <w:jc w:val="left"/>
        <w:rPr>
          <w:rFonts w:hint="default" w:ascii="宋体" w:hAnsi="宋体" w:eastAsia="宋体" w:cs="宋体"/>
          <w:bCs/>
          <w:color w:val="auto"/>
          <w:spacing w:val="0"/>
          <w:sz w:val="24"/>
          <w:szCs w:val="24"/>
          <w:highlight w:val="none"/>
          <w:lang w:bidi="ar-SA"/>
          <w:woUserID w:val="2"/>
        </w:rPr>
      </w:pPr>
      <w:r>
        <w:rPr>
          <w:rFonts w:hint="eastAsia" w:ascii="Times New Roman" w:hAnsi="Times New Roman" w:cs="Times New Roman" w:eastAsiaTheme="minorEastAsia"/>
          <w:b/>
          <w:bCs/>
          <w:color w:val="auto"/>
          <w:spacing w:val="0"/>
          <w:sz w:val="24"/>
          <w:szCs w:val="22"/>
          <w:highlight w:val="none"/>
          <w:lang w:bidi="ar-SA"/>
          <w:woUserID w:val="0"/>
        </w:rPr>
        <w:t>5.3.5</w:t>
      </w:r>
      <w:r>
        <w:rPr>
          <w:rFonts w:hint="default" w:ascii="宋体" w:hAnsi="宋体" w:eastAsia="宋体" w:cs="宋体"/>
          <w:bCs/>
          <w:color w:val="auto"/>
          <w:sz w:val="24"/>
          <w:szCs w:val="24"/>
          <w:highlight w:val="none"/>
          <w:lang w:eastAsia="zh-CN"/>
          <w:woUserID w:val="2"/>
        </w:rPr>
        <w:t>部分冷库查验区为满足快进快出需要，可通过快卷门、风幕、等需要分隔功能空间，但需满足防火分隔要求。</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5.3.</w:t>
      </w:r>
      <w:r>
        <w:rPr>
          <w:rFonts w:hint="default" w:ascii="Times New Roman" w:hAnsi="Times New Roman" w:cs="Times New Roman"/>
          <w:b/>
          <w:bCs/>
          <w:sz w:val="24"/>
          <w:lang w:eastAsia="zh-CN"/>
          <w:woUserID w:val="2"/>
        </w:rPr>
        <w:t>6</w:t>
      </w:r>
      <w:r>
        <w:rPr>
          <w:rFonts w:hint="eastAsia" w:ascii="宋体" w:hAnsi="宋体" w:eastAsia="宋体" w:cs="宋体"/>
          <w:bCs/>
          <w:color w:val="auto"/>
          <w:sz w:val="24"/>
          <w:szCs w:val="24"/>
          <w:highlight w:val="none"/>
        </w:rPr>
        <w:t>长期处于潮湿或有水环境下的查验区地面不宜采用金属屑耐磨层。</w:t>
      </w:r>
    </w:p>
    <w:p>
      <w:pPr>
        <w:spacing w:line="360" w:lineRule="auto"/>
        <w:jc w:val="lef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Times New Roman" w:hAnsi="Times New Roman" w:cs="Times New Roman"/>
          <w:b/>
          <w:bCs/>
          <w:sz w:val="24"/>
          <w:lang w:val="en-US" w:eastAsia="zh-CN"/>
        </w:rPr>
        <w:t>5.3.</w:t>
      </w:r>
      <w:r>
        <w:rPr>
          <w:rFonts w:hint="default" w:ascii="Times New Roman" w:hAnsi="Times New Roman" w:cs="Times New Roman"/>
          <w:b/>
          <w:bCs/>
          <w:sz w:val="24"/>
          <w:lang w:eastAsia="zh-CN"/>
          <w:woUserID w:val="2"/>
        </w:rPr>
        <w:t>7</w:t>
      </w:r>
      <w:r>
        <w:rPr>
          <w:rFonts w:hint="eastAsia" w:ascii="宋体" w:hAnsi="宋体" w:eastAsia="宋体" w:cs="宋体"/>
          <w:bCs/>
          <w:color w:val="000000" w:themeColor="text1"/>
          <w:sz w:val="24"/>
          <w:szCs w:val="24"/>
          <w:highlight w:val="none"/>
          <w14:textFill>
            <w14:solidFill>
              <w14:schemeClr w14:val="tx1"/>
            </w14:solidFill>
          </w14:textFill>
        </w:rPr>
        <w:t>对粉状、液状药品进行查验的区域，室内环境应符合现行国家标准《洁净厂房设计规范》GB50073相关规定。</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5.3.</w:t>
      </w:r>
      <w:r>
        <w:rPr>
          <w:rFonts w:hint="default" w:ascii="Times New Roman" w:hAnsi="Times New Roman" w:cs="Times New Roman"/>
          <w:b/>
          <w:bCs/>
          <w:sz w:val="24"/>
          <w:lang w:eastAsia="zh-CN"/>
          <w:woUserID w:val="2"/>
        </w:rPr>
        <w:t>8</w:t>
      </w:r>
      <w:r>
        <w:rPr>
          <w:rFonts w:hint="eastAsia" w:ascii="宋体" w:hAnsi="宋体" w:eastAsia="宋体" w:cs="宋体"/>
          <w:bCs/>
          <w:color w:val="auto"/>
          <w:sz w:val="24"/>
          <w:szCs w:val="24"/>
          <w:highlight w:val="none"/>
        </w:rPr>
        <w:t>对危险品原料、成品药和管制药品进行查验的冷库，应在相应区域设置防盗设施。</w:t>
      </w:r>
    </w:p>
    <w:p>
      <w:pPr>
        <w:spacing w:line="360" w:lineRule="auto"/>
        <w:jc w:val="left"/>
        <w:outlineLvl w:val="1"/>
        <w:rPr>
          <w:rFonts w:hint="default" w:ascii="宋体" w:hAnsi="宋体" w:eastAsia="宋体" w:cs="宋体"/>
          <w:bCs/>
          <w:color w:val="auto"/>
          <w:sz w:val="24"/>
          <w:szCs w:val="24"/>
          <w:highlight w:val="none"/>
          <w:lang w:val="en-US" w:eastAsia="zh-CN"/>
        </w:rPr>
      </w:pPr>
      <w:bookmarkStart w:id="94" w:name="_Toc1953"/>
      <w:bookmarkStart w:id="95" w:name="_Toc14120"/>
      <w:r>
        <w:rPr>
          <w:rFonts w:hint="eastAsia" w:ascii="Times New Roman" w:hAnsi="Times New Roman" w:cs="Times New Roman" w:eastAsiaTheme="minorEastAsia"/>
          <w:b/>
          <w:bCs/>
          <w:color w:val="auto"/>
          <w:sz w:val="24"/>
          <w:szCs w:val="22"/>
          <w:highlight w:val="none"/>
          <w:lang w:val="en-US" w:eastAsia="zh-CN"/>
        </w:rPr>
        <w:t>5.3.</w:t>
      </w:r>
      <w:r>
        <w:rPr>
          <w:rFonts w:hint="default" w:ascii="Times New Roman" w:hAnsi="Times New Roman" w:cs="Times New Roman"/>
          <w:b/>
          <w:bCs/>
          <w:color w:val="auto"/>
          <w:sz w:val="24"/>
          <w:szCs w:val="22"/>
          <w:highlight w:val="none"/>
          <w:lang w:eastAsia="zh-CN"/>
          <w:woUserID w:val="2"/>
        </w:rPr>
        <w:t>9</w:t>
      </w:r>
      <w:r>
        <w:rPr>
          <w:rFonts w:hint="eastAsia" w:ascii="宋体" w:hAnsi="宋体" w:eastAsia="宋体" w:cs="宋体"/>
          <w:bCs/>
          <w:color w:val="auto"/>
          <w:sz w:val="24"/>
          <w:szCs w:val="24"/>
          <w:highlight w:val="none"/>
          <w:lang w:val="en-US" w:eastAsia="zh-CN"/>
        </w:rPr>
        <w:t>普通食品查验区</w:t>
      </w:r>
      <w:bookmarkEnd w:id="94"/>
      <w:bookmarkEnd w:id="95"/>
    </w:p>
    <w:p>
      <w:pPr>
        <w:spacing w:line="360" w:lineRule="auto"/>
        <w:jc w:val="left"/>
        <w:outlineLvl w:val="1"/>
        <w:rPr>
          <w:rFonts w:hint="eastAsia" w:ascii="宋体" w:hAnsi="宋体" w:eastAsia="宋体" w:cs="宋体"/>
          <w:bCs/>
          <w:color w:val="auto"/>
          <w:sz w:val="24"/>
          <w:szCs w:val="24"/>
          <w:highlight w:val="none"/>
          <w:lang w:val="en-US" w:eastAsia="zh-CN"/>
        </w:rPr>
      </w:pPr>
      <w:bookmarkStart w:id="96" w:name="_Toc30713"/>
      <w:bookmarkStart w:id="97" w:name="_Toc26038"/>
      <w:r>
        <w:rPr>
          <w:rFonts w:hint="eastAsia" w:ascii="宋体" w:hAnsi="宋体" w:eastAsia="宋体" w:cs="宋体"/>
          <w:bCs/>
          <w:color w:val="auto"/>
          <w:sz w:val="24"/>
          <w:szCs w:val="24"/>
          <w:highlight w:val="none"/>
          <w:lang w:val="en-US" w:eastAsia="zh-CN"/>
        </w:rPr>
        <w:t>水果查验需具备满足水果除害处理需求的熏蒸库或冷处理库，或其他经海关认可的检疫处理设施</w:t>
      </w:r>
      <w:bookmarkEnd w:id="96"/>
      <w:bookmarkEnd w:id="97"/>
      <w:r>
        <w:rPr>
          <w:rFonts w:hint="eastAsia" w:ascii="宋体" w:hAnsi="宋体" w:eastAsia="宋体" w:cs="宋体"/>
          <w:bCs/>
          <w:color w:val="auto"/>
          <w:sz w:val="24"/>
          <w:szCs w:val="24"/>
          <w:highlight w:val="none"/>
          <w:lang w:val="en-US" w:eastAsia="zh-CN"/>
        </w:rPr>
        <w:t>。</w:t>
      </w:r>
    </w:p>
    <w:p>
      <w:pPr>
        <w:spacing w:line="360" w:lineRule="auto"/>
        <w:jc w:val="left"/>
        <w:outlineLvl w:val="9"/>
        <w:rPr>
          <w:rFonts w:hint="default" w:ascii="宋体" w:hAnsi="宋体" w:eastAsia="宋体" w:cs="宋体"/>
          <w:bCs/>
          <w:color w:val="auto"/>
          <w:sz w:val="24"/>
          <w:szCs w:val="24"/>
          <w:highlight w:val="none"/>
          <w:lang w:val="en-US" w:eastAsia="zh-CN"/>
        </w:rPr>
      </w:pPr>
    </w:p>
    <w:p>
      <w:pPr>
        <w:spacing w:line="360" w:lineRule="auto"/>
        <w:ind w:firstLine="484" w:firstLineChars="202"/>
        <w:jc w:val="left"/>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2"/>
        <w:numPr>
          <w:ilvl w:val="0"/>
          <w:numId w:val="0"/>
        </w:numPr>
        <w:jc w:val="center"/>
        <w:rPr>
          <w:rFonts w:hint="eastAsia" w:ascii="Times New Roman" w:hAnsi="Times New Roman"/>
          <w:bCs w:val="0"/>
          <w:sz w:val="30"/>
          <w:szCs w:val="30"/>
          <w:lang w:eastAsia="zh-CN"/>
        </w:rPr>
      </w:pPr>
      <w:bookmarkStart w:id="98" w:name="_Toc7784"/>
      <w:r>
        <w:rPr>
          <w:rFonts w:hint="eastAsia" w:ascii="Times New Roman" w:hAnsi="Times New Roman"/>
          <w:bCs w:val="0"/>
          <w:sz w:val="30"/>
          <w:szCs w:val="30"/>
          <w:lang w:val="en-US" w:eastAsia="zh-CN"/>
        </w:rPr>
        <w:t>6</w:t>
      </w:r>
      <w:r>
        <w:rPr>
          <w:rFonts w:hint="eastAsia" w:ascii="Times New Roman" w:hAnsi="Times New Roman"/>
          <w:bCs w:val="0"/>
          <w:sz w:val="30"/>
          <w:szCs w:val="30"/>
        </w:rPr>
        <w:t xml:space="preserve"> 结构</w:t>
      </w:r>
      <w:bookmarkEnd w:id="98"/>
    </w:p>
    <w:p>
      <w:pPr>
        <w:pStyle w:val="3"/>
        <w:numPr>
          <w:ilvl w:val="0"/>
          <w:numId w:val="0"/>
        </w:numPr>
        <w:tabs>
          <w:tab w:val="left" w:pos="1000"/>
        </w:tabs>
        <w:jc w:val="center"/>
        <w:rPr>
          <w:rFonts w:hint="eastAsia"/>
          <w:b/>
          <w:sz w:val="28"/>
          <w:szCs w:val="28"/>
        </w:rPr>
      </w:pPr>
      <w:bookmarkStart w:id="99" w:name="_Toc3188"/>
      <w:r>
        <w:rPr>
          <w:rFonts w:hint="default"/>
          <w:b/>
          <w:sz w:val="28"/>
          <w:szCs w:val="28"/>
        </w:rPr>
        <w:t>6</w:t>
      </w:r>
      <w:r>
        <w:rPr>
          <w:rFonts w:hint="eastAsia"/>
          <w:b/>
          <w:sz w:val="28"/>
          <w:szCs w:val="28"/>
        </w:rPr>
        <w:t>.1 一般规定</w:t>
      </w:r>
      <w:bookmarkEnd w:id="99"/>
    </w:p>
    <w:p>
      <w:pPr>
        <w:spacing w:line="360" w:lineRule="auto"/>
        <w:jc w:val="left"/>
        <w:rPr>
          <w:rFonts w:hint="default" w:ascii="Times New Roman" w:hAnsi="Times New Roman" w:cs="Times New Roman"/>
          <w:b w:val="0"/>
          <w:bCs w:val="0"/>
          <w:sz w:val="24"/>
          <w:lang w:eastAsia="zh-CN"/>
        </w:rPr>
      </w:pPr>
      <w:r>
        <w:rPr>
          <w:rFonts w:hint="default" w:ascii="Times New Roman" w:hAnsi="Times New Roman" w:cs="Times New Roman"/>
          <w:b/>
          <w:bCs/>
          <w:sz w:val="24"/>
          <w:lang w:eastAsia="zh-CN"/>
        </w:rPr>
        <w:t>6.1.1</w:t>
      </w:r>
      <w:r>
        <w:rPr>
          <w:rFonts w:hint="default" w:ascii="Times New Roman" w:hAnsi="Times New Roman" w:cs="Times New Roman"/>
          <w:b w:val="0"/>
          <w:bCs w:val="0"/>
          <w:sz w:val="24"/>
          <w:lang w:eastAsia="zh-CN"/>
        </w:rPr>
        <w:t>结构形式宜优先采用钢筋混凝土结构，也可采用钢结构；当采用钢结构时，应采取相应措施保证结构的防腐及防火要求。</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.1.</w:t>
      </w:r>
      <w:r>
        <w:rPr>
          <w:rFonts w:hint="default" w:ascii="Times New Roman" w:hAnsi="Times New Roman" w:cs="Times New Roman"/>
          <w:b/>
          <w:bCs/>
          <w:sz w:val="24"/>
          <w:lang w:eastAsia="zh-CN"/>
        </w:rPr>
        <w:t>2</w:t>
      </w:r>
      <w:r>
        <w:rPr>
          <w:rFonts w:hint="eastAsia" w:ascii="宋体" w:hAnsi="宋体" w:eastAsia="宋体" w:cs="宋体"/>
          <w:bCs/>
          <w:color w:val="auto"/>
          <w:sz w:val="24"/>
          <w:szCs w:val="24"/>
          <w:highlight w:val="none"/>
        </w:rPr>
        <w:t>结构设计</w:t>
      </w:r>
      <w:r>
        <w:rPr>
          <w:rFonts w:hint="default" w:ascii="宋体" w:hAnsi="宋体" w:eastAsia="宋体" w:cs="宋体"/>
          <w:bCs/>
          <w:color w:val="auto"/>
          <w:sz w:val="24"/>
          <w:szCs w:val="24"/>
          <w:highlight w:val="none"/>
        </w:rPr>
        <w:t>工作</w:t>
      </w:r>
      <w:r>
        <w:rPr>
          <w:rFonts w:hint="eastAsia" w:ascii="宋体" w:hAnsi="宋体" w:eastAsia="宋体" w:cs="宋体"/>
          <w:bCs/>
          <w:color w:val="auto"/>
          <w:sz w:val="24"/>
          <w:szCs w:val="24"/>
          <w:highlight w:val="none"/>
        </w:rPr>
        <w:t>年限和安全等级应符合现行国家标准《建筑结构可靠度统一标准》GB50068的有关规定</w:t>
      </w:r>
      <w:r>
        <w:rPr>
          <w:rFonts w:hint="default" w:ascii="宋体" w:hAnsi="宋体" w:eastAsia="宋体" w:cs="宋体"/>
          <w:bCs/>
          <w:color w:val="auto"/>
          <w:sz w:val="24"/>
          <w:szCs w:val="24"/>
          <w:highlight w:val="none"/>
        </w:rPr>
        <w:t>，无特殊要求的情况下，结构设计工作年限为50年，结构安全等级为二级</w:t>
      </w:r>
      <w:r>
        <w:rPr>
          <w:rFonts w:hint="eastAsia" w:ascii="宋体" w:hAnsi="宋体" w:eastAsia="宋体" w:cs="宋体"/>
          <w:bCs/>
          <w:color w:val="auto"/>
          <w:sz w:val="24"/>
          <w:szCs w:val="24"/>
          <w:highlight w:val="none"/>
        </w:rPr>
        <w:t>。</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.1.</w:t>
      </w:r>
      <w:r>
        <w:rPr>
          <w:rFonts w:hint="default" w:ascii="Times New Roman" w:hAnsi="Times New Roman" w:cs="Times New Roman"/>
          <w:b/>
          <w:bCs/>
          <w:sz w:val="24"/>
          <w:lang w:eastAsia="zh-CN"/>
        </w:rPr>
        <w:t>3</w:t>
      </w:r>
      <w:r>
        <w:rPr>
          <w:rFonts w:hint="eastAsia" w:ascii="宋体" w:hAnsi="宋体" w:eastAsia="宋体" w:cs="宋体"/>
          <w:bCs/>
          <w:color w:val="auto"/>
          <w:sz w:val="24"/>
          <w:szCs w:val="24"/>
          <w:highlight w:val="none"/>
        </w:rPr>
        <w:t>结构的抗震设计类别应按现行国家标准《建筑工程抗震设防分类标准》GB50223的有关规定确定。</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.1.</w:t>
      </w:r>
      <w:r>
        <w:rPr>
          <w:rFonts w:hint="default" w:ascii="Times New Roman" w:hAnsi="Times New Roman" w:cs="Times New Roman"/>
          <w:b/>
          <w:bCs/>
          <w:sz w:val="24"/>
          <w:lang w:eastAsia="zh-CN"/>
        </w:rPr>
        <w:t>4</w:t>
      </w:r>
      <w:r>
        <w:rPr>
          <w:rFonts w:hint="eastAsia" w:ascii="宋体" w:hAnsi="宋体" w:eastAsia="宋体" w:cs="宋体"/>
          <w:bCs/>
          <w:color w:val="auto"/>
          <w:sz w:val="24"/>
          <w:szCs w:val="24"/>
          <w:highlight w:val="none"/>
        </w:rPr>
        <w:t>结构应考虑所处环境温度变化作用产生的变形及内应力影响，并应采取相应措施减少温度变化作用对结构引起的不利影响。</w:t>
      </w:r>
    </w:p>
    <w:p>
      <w:pPr>
        <w:spacing w:line="360" w:lineRule="auto"/>
        <w:rPr>
          <w:rFonts w:hint="eastAsia" w:ascii="宋体" w:hAnsi="宋体" w:eastAsia="宋体" w:cs="宋体"/>
          <w:bCs/>
          <w:color w:val="auto"/>
          <w:sz w:val="24"/>
          <w:szCs w:val="24"/>
          <w:highlight w:val="none"/>
        </w:rPr>
      </w:pPr>
      <w:r>
        <w:rPr>
          <w:i/>
          <w:iCs/>
          <w:color w:val="0070C0"/>
          <w:sz w:val="24"/>
          <w:highlight w:val="none"/>
        </w:rPr>
        <w:t xml:space="preserve">【条文说明】6.1.4 </w:t>
      </w:r>
      <w:r>
        <w:rPr>
          <w:rFonts w:hint="eastAsia"/>
          <w:i/>
          <w:iCs/>
          <w:color w:val="0070C0"/>
          <w:sz w:val="24"/>
          <w:highlight w:val="none"/>
        </w:rPr>
        <w:t>0℃及以下温度</w:t>
      </w:r>
      <w:r>
        <w:rPr>
          <w:rFonts w:hint="default"/>
          <w:i/>
          <w:iCs/>
          <w:color w:val="0070C0"/>
          <w:sz w:val="24"/>
          <w:highlight w:val="none"/>
        </w:rPr>
        <w:t>结构在降温以后，由于材料热胀冷缩，引起垂直及水平方向收缩变形，在构件之间相互约束作用下产生温度应力。如果设计不当就会使结构产生较大的裂缝。通过合理的结构设计可以减少温度变化引起的内力及变形，并防止产生大于相关标准要求的裂缝</w:t>
      </w:r>
      <w:r>
        <w:rPr>
          <w:i/>
          <w:iCs/>
          <w:color w:val="0070C0"/>
          <w:sz w:val="24"/>
          <w:highlight w:val="none"/>
        </w:rPr>
        <w:t>。</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.1.</w:t>
      </w:r>
      <w:r>
        <w:rPr>
          <w:rFonts w:hint="default" w:ascii="Times New Roman" w:hAnsi="Times New Roman" w:cs="Times New Roman"/>
          <w:b/>
          <w:bCs/>
          <w:sz w:val="24"/>
          <w:lang w:eastAsia="zh-CN"/>
        </w:rPr>
        <w:t>5</w:t>
      </w:r>
      <w:r>
        <w:rPr>
          <w:rFonts w:hint="eastAsia" w:ascii="宋体" w:hAnsi="宋体" w:eastAsia="宋体" w:cs="宋体"/>
          <w:bCs/>
          <w:color w:val="auto"/>
          <w:sz w:val="24"/>
          <w:szCs w:val="24"/>
          <w:highlight w:val="none"/>
        </w:rPr>
        <w:t>采用钢筋混凝土结构时，伸缩缝的最大间距不宜大于50m。当有充分依据</w:t>
      </w:r>
      <w:r>
        <w:rPr>
          <w:rFonts w:hint="default" w:ascii="宋体" w:hAnsi="宋体" w:eastAsia="宋体" w:cs="宋体"/>
          <w:bCs/>
          <w:color w:val="auto"/>
          <w:sz w:val="24"/>
          <w:szCs w:val="24"/>
          <w:highlight w:val="none"/>
        </w:rPr>
        <w:t>及</w:t>
      </w:r>
      <w:r>
        <w:rPr>
          <w:rFonts w:hint="eastAsia" w:ascii="宋体" w:hAnsi="宋体" w:eastAsia="宋体" w:cs="宋体"/>
          <w:bCs/>
          <w:color w:val="auto"/>
          <w:sz w:val="24"/>
          <w:szCs w:val="24"/>
          <w:highlight w:val="none"/>
        </w:rPr>
        <w:t>可靠措施时，伸缩缝最大间距可适当增加。</w:t>
      </w:r>
    </w:p>
    <w:p>
      <w:pPr>
        <w:spacing w:line="360" w:lineRule="auto"/>
        <w:ind w:left="0" w:leftChars="0" w:firstLine="0" w:firstLineChars="0"/>
        <w:jc w:val="left"/>
        <w:rPr>
          <w:i/>
          <w:iCs/>
          <w:color w:val="0070C0"/>
          <w:sz w:val="24"/>
          <w:highlight w:val="none"/>
        </w:rPr>
      </w:pPr>
      <w:r>
        <w:rPr>
          <w:i/>
          <w:iCs/>
          <w:color w:val="0070C0"/>
          <w:sz w:val="24"/>
          <w:highlight w:val="none"/>
        </w:rPr>
        <w:t>【条文说明】6.1.5 按照与现行国家标准项协调的原则，根据结构的特殊性质，本条规定了各混凝土结构伸缩缝的最大距离。</w:t>
      </w:r>
    </w:p>
    <w:p>
      <w:pPr>
        <w:spacing w:line="360" w:lineRule="auto"/>
        <w:jc w:val="left"/>
        <w:rPr>
          <w:rFonts w:hint="default" w:ascii="Times New Roman" w:hAnsi="Times New Roman" w:cs="Times New Roman"/>
          <w:b w:val="0"/>
          <w:bCs w:val="0"/>
          <w:sz w:val="24"/>
          <w:lang w:eastAsia="zh-CN"/>
        </w:rPr>
      </w:pPr>
      <w:r>
        <w:rPr>
          <w:rFonts w:hint="default" w:ascii="Times New Roman" w:hAnsi="Times New Roman" w:cs="Times New Roman"/>
          <w:b/>
          <w:bCs/>
          <w:sz w:val="24"/>
          <w:lang w:eastAsia="zh-CN"/>
        </w:rPr>
        <w:t xml:space="preserve">6.1.6 </w:t>
      </w:r>
      <w:r>
        <w:rPr>
          <w:rFonts w:hint="default" w:ascii="Times New Roman" w:hAnsi="Times New Roman" w:cs="Times New Roman"/>
          <w:b w:val="0"/>
          <w:bCs w:val="0"/>
          <w:sz w:val="24"/>
          <w:lang w:eastAsia="zh-CN"/>
        </w:rPr>
        <w:t>库房内设备、管道吊点应预先预埋，当采用钢结构屋面时，屋面吊点应在钢梁上，禁止从檩条上直接吊挂。如需吊挂在檩条上，吊挂位置的檩条按实际荷载计算并应满足强度挠度及稳定的要求。</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.1.</w:t>
      </w:r>
      <w:r>
        <w:rPr>
          <w:rFonts w:hint="default" w:ascii="Times New Roman" w:hAnsi="Times New Roman" w:cs="Times New Roman"/>
          <w:b/>
          <w:bCs/>
          <w:sz w:val="24"/>
          <w:lang w:eastAsia="zh-CN"/>
        </w:rPr>
        <w:t>7</w:t>
      </w:r>
      <w:r>
        <w:rPr>
          <w:rFonts w:hint="eastAsia" w:ascii="宋体" w:hAnsi="宋体" w:eastAsia="宋体" w:cs="宋体"/>
          <w:bCs/>
          <w:color w:val="auto"/>
          <w:sz w:val="24"/>
          <w:szCs w:val="24"/>
          <w:highlight w:val="none"/>
        </w:rPr>
        <w:t xml:space="preserve"> 0℃及以下温度房间地坪通风</w:t>
      </w:r>
      <w:r>
        <w:rPr>
          <w:rFonts w:hint="default" w:ascii="宋体" w:hAnsi="宋体" w:eastAsia="宋体" w:cs="宋体"/>
          <w:bCs/>
          <w:color w:val="auto"/>
          <w:sz w:val="24"/>
          <w:szCs w:val="24"/>
          <w:highlight w:val="none"/>
        </w:rPr>
        <w:t>可采用</w:t>
      </w:r>
      <w:r>
        <w:rPr>
          <w:rFonts w:hint="eastAsia" w:ascii="宋体" w:hAnsi="宋体" w:eastAsia="宋体" w:cs="宋体"/>
          <w:bCs/>
          <w:color w:val="auto"/>
          <w:sz w:val="24"/>
          <w:szCs w:val="24"/>
          <w:highlight w:val="none"/>
        </w:rPr>
        <w:t>钢筋混凝土架空地面</w:t>
      </w:r>
      <w:r>
        <w:rPr>
          <w:rFonts w:hint="default" w:ascii="宋体" w:hAnsi="宋体" w:eastAsia="宋体" w:cs="宋体"/>
          <w:bCs/>
          <w:color w:val="auto"/>
          <w:sz w:val="24"/>
          <w:szCs w:val="24"/>
          <w:highlight w:val="none"/>
        </w:rPr>
        <w:t>、设置地垄墙、埋置通风管及乙二醇地坪加热等措施。当</w:t>
      </w:r>
      <w:r>
        <w:rPr>
          <w:rFonts w:hint="eastAsia" w:ascii="宋体" w:hAnsi="宋体" w:eastAsia="宋体" w:cs="宋体"/>
          <w:bCs/>
          <w:color w:val="auto"/>
          <w:sz w:val="24"/>
          <w:szCs w:val="24"/>
          <w:highlight w:val="none"/>
        </w:rPr>
        <w:t>采用钢筋混凝土架空地面时，架空层净高宜满足施工要求</w:t>
      </w:r>
      <w:r>
        <w:rPr>
          <w:rFonts w:hint="default" w:ascii="宋体" w:hAnsi="宋体" w:eastAsia="宋体" w:cs="宋体"/>
          <w:bCs/>
          <w:color w:val="auto"/>
          <w:sz w:val="24"/>
          <w:szCs w:val="24"/>
          <w:highlight w:val="none"/>
        </w:rPr>
        <w:t>，当采用地垄墙架空时，地面结构宜采用混凝土预制梁板</w:t>
      </w:r>
      <w:r>
        <w:rPr>
          <w:rFonts w:hint="eastAsia" w:ascii="宋体" w:hAnsi="宋体" w:eastAsia="宋体" w:cs="宋体"/>
          <w:bCs/>
          <w:color w:val="auto"/>
          <w:sz w:val="24"/>
          <w:szCs w:val="24"/>
          <w:highlight w:val="none"/>
        </w:rPr>
        <w:t>。</w:t>
      </w:r>
    </w:p>
    <w:p>
      <w:pPr>
        <w:spacing w:line="360" w:lineRule="auto"/>
        <w:ind w:left="0" w:leftChars="0" w:firstLine="0" w:firstLineChars="0"/>
        <w:jc w:val="left"/>
        <w:rPr>
          <w:i/>
          <w:iCs/>
          <w:color w:val="0070C0"/>
          <w:sz w:val="24"/>
          <w:highlight w:val="none"/>
        </w:rPr>
      </w:pPr>
      <w:r>
        <w:rPr>
          <w:i/>
          <w:iCs/>
          <w:color w:val="0070C0"/>
          <w:sz w:val="24"/>
          <w:highlight w:val="none"/>
        </w:rPr>
        <w:t xml:space="preserve">【条文说明】6.1.7 </w:t>
      </w:r>
      <w:r>
        <w:rPr>
          <w:rFonts w:hint="eastAsia"/>
          <w:i/>
          <w:iCs/>
          <w:color w:val="0070C0"/>
          <w:sz w:val="24"/>
          <w:highlight w:val="none"/>
        </w:rPr>
        <w:t>℃及以下温度</w:t>
      </w:r>
      <w:r>
        <w:rPr>
          <w:rFonts w:hint="default"/>
          <w:i/>
          <w:iCs/>
          <w:color w:val="0070C0"/>
          <w:sz w:val="24"/>
          <w:highlight w:val="none"/>
        </w:rPr>
        <w:t>房间常因使用及管理不当引起冷间地坪冻胀，造成上部结构严重损坏。为减少冷间墙、柱基础下地基发生冻胀，除设计中设置架空层地坪、加热地坪等防冻胀措施外，墙柱基础埋置深度不宜过浅，一般自</w:t>
      </w:r>
      <w:r>
        <w:rPr>
          <w:rFonts w:hint="eastAsia"/>
          <w:i/>
          <w:iCs/>
          <w:color w:val="0070C0"/>
          <w:sz w:val="24"/>
          <w:highlight w:val="none"/>
        </w:rPr>
        <w:t>℃及以下温度</w:t>
      </w:r>
      <w:r>
        <w:rPr>
          <w:rFonts w:hint="default"/>
          <w:i/>
          <w:iCs/>
          <w:color w:val="0070C0"/>
          <w:sz w:val="24"/>
          <w:highlight w:val="none"/>
        </w:rPr>
        <w:t>房间室内地坪起不小于2.6米</w:t>
      </w:r>
      <w:r>
        <w:rPr>
          <w:i/>
          <w:iCs/>
          <w:color w:val="0070C0"/>
          <w:sz w:val="24"/>
          <w:highlight w:val="none"/>
        </w:rPr>
        <w:t>。</w:t>
      </w:r>
    </w:p>
    <w:p>
      <w:pPr>
        <w:spacing w:line="360" w:lineRule="auto"/>
        <w:jc w:val="left"/>
        <w:rPr>
          <w:rFonts w:hint="default" w:ascii="Times New Roman" w:hAnsi="Times New Roman" w:cs="Times New Roman"/>
          <w:b w:val="0"/>
          <w:bCs w:val="0"/>
          <w:sz w:val="24"/>
          <w:lang w:eastAsia="zh-CN"/>
        </w:rPr>
      </w:pPr>
      <w:r>
        <w:rPr>
          <w:rFonts w:hint="eastAsia" w:ascii="Times New Roman" w:hAnsi="Times New Roman" w:cs="Times New Roman"/>
          <w:b/>
          <w:bCs/>
          <w:sz w:val="24"/>
          <w:lang w:eastAsia="zh-CN"/>
        </w:rPr>
        <w:t>6.1.</w:t>
      </w:r>
      <w:r>
        <w:rPr>
          <w:rFonts w:hint="default" w:ascii="Times New Roman" w:hAnsi="Times New Roman" w:cs="Times New Roman"/>
          <w:b/>
          <w:bCs/>
          <w:sz w:val="24"/>
          <w:lang w:eastAsia="zh-CN"/>
        </w:rPr>
        <w:t xml:space="preserve">8 </w:t>
      </w:r>
      <w:r>
        <w:rPr>
          <w:rFonts w:hint="default" w:ascii="Times New Roman" w:hAnsi="Times New Roman" w:cs="Times New Roman"/>
          <w:b w:val="0"/>
          <w:bCs w:val="0"/>
          <w:sz w:val="24"/>
          <w:lang w:eastAsia="zh-CN"/>
        </w:rPr>
        <w:t>结构基础设计时应考虑地面堆载对基础的影响。</w:t>
      </w:r>
    </w:p>
    <w:p>
      <w:pPr>
        <w:spacing w:line="360" w:lineRule="auto"/>
        <w:jc w:val="left"/>
        <w:rPr>
          <w:rFonts w:hint="default" w:ascii="Times New Roman" w:hAnsi="Times New Roman" w:cs="Times New Roman"/>
          <w:b w:val="0"/>
          <w:bCs w:val="0"/>
          <w:sz w:val="24"/>
          <w:lang w:eastAsia="zh-CN"/>
        </w:rPr>
      </w:pPr>
      <w:r>
        <w:rPr>
          <w:rFonts w:hint="eastAsia" w:ascii="Times New Roman" w:hAnsi="Times New Roman" w:cs="Times New Roman"/>
          <w:b/>
          <w:bCs/>
          <w:sz w:val="24"/>
          <w:lang w:eastAsia="zh-CN"/>
        </w:rPr>
        <w:t>6.1.</w:t>
      </w:r>
      <w:r>
        <w:rPr>
          <w:rFonts w:hint="default" w:ascii="Times New Roman" w:hAnsi="Times New Roman" w:cs="Times New Roman"/>
          <w:b/>
          <w:bCs/>
          <w:sz w:val="24"/>
          <w:lang w:eastAsia="zh-CN"/>
        </w:rPr>
        <w:t xml:space="preserve">9 </w:t>
      </w:r>
      <w:r>
        <w:rPr>
          <w:rFonts w:hint="default" w:ascii="Times New Roman" w:hAnsi="Times New Roman" w:cs="Times New Roman"/>
          <w:b w:val="0"/>
          <w:bCs w:val="0"/>
          <w:sz w:val="24"/>
          <w:lang w:eastAsia="zh-CN"/>
        </w:rPr>
        <w:t>软弱层较厚且变形较大的地基，不应直接作为建筑地坪的地基。 地面下软弱地基的处理应进行多方案比选，选择适合的地基处理方法。</w:t>
      </w:r>
    </w:p>
    <w:p>
      <w:pPr>
        <w:spacing w:line="360" w:lineRule="auto"/>
        <w:jc w:val="left"/>
        <w:rPr>
          <w:rFonts w:hint="default" w:ascii="Times New Roman" w:hAnsi="Times New Roman" w:cs="Times New Roman"/>
          <w:b w:val="0"/>
          <w:bCs w:val="0"/>
          <w:sz w:val="24"/>
          <w:lang w:eastAsia="zh-CN"/>
        </w:rPr>
      </w:pPr>
      <w:r>
        <w:rPr>
          <w:i/>
          <w:iCs/>
          <w:color w:val="0070C0"/>
          <w:sz w:val="24"/>
          <w:highlight w:val="none"/>
        </w:rPr>
        <w:t>【条文说明】6.1.9 根据工程实际经验，一般</w:t>
      </w:r>
      <w:r>
        <w:rPr>
          <w:rFonts w:hint="default"/>
          <w:i/>
          <w:iCs/>
          <w:color w:val="0070C0"/>
          <w:sz w:val="24"/>
          <w:highlight w:val="none"/>
        </w:rPr>
        <w:t>水位较深填土层厚度小于 3m 的软弱地基宜采用换填法；</w:t>
      </w:r>
      <w:r>
        <w:rPr>
          <w:rFonts w:hint="default"/>
          <w:i/>
          <w:iCs/>
          <w:color w:val="0070C0"/>
          <w:sz w:val="24"/>
          <w:highlight w:val="none"/>
          <w:lang w:eastAsia="zh-CN"/>
        </w:rPr>
        <w:t>软弱层较厚且埋深较深的地基宜采用结构地坪、结构架空层等地基处理方法；软弱层较厚但埋深较浅的地基宜采用换填法、强夯法、水泥土搅拌桩法、灰土挤密桩法、CFG 桩、注浆法等地基处理。</w:t>
      </w:r>
    </w:p>
    <w:p>
      <w:pPr>
        <w:spacing w:line="360" w:lineRule="auto"/>
        <w:jc w:val="left"/>
        <w:rPr>
          <w:rFonts w:hint="default"/>
          <w:i/>
          <w:iCs/>
          <w:color w:val="0070C0"/>
          <w:sz w:val="24"/>
          <w:highlight w:val="none"/>
          <w:lang w:eastAsia="zh-CN"/>
        </w:rPr>
      </w:pPr>
      <w:r>
        <w:rPr>
          <w:rFonts w:hint="default" w:ascii="Times New Roman" w:hAnsi="Times New Roman" w:cs="Times New Roman"/>
          <w:b/>
          <w:bCs/>
          <w:sz w:val="24"/>
          <w:lang w:eastAsia="zh-CN"/>
        </w:rPr>
        <w:t>6.1.10</w:t>
      </w:r>
      <w:r>
        <w:rPr>
          <w:rFonts w:hint="default" w:ascii="Times New Roman" w:hAnsi="Times New Roman" w:cs="Times New Roman"/>
          <w:sz w:val="24"/>
          <w:lang w:eastAsia="zh-CN"/>
        </w:rPr>
        <w:t>设备基础应进行沉降计算，必要时设备基础下设置桩基础，或扩大基底面积。设备底座与基础之间宜设置减振垫。</w:t>
      </w:r>
    </w:p>
    <w:p>
      <w:pPr>
        <w:spacing w:line="360" w:lineRule="auto"/>
        <w:jc w:val="left"/>
        <w:rPr>
          <w:rFonts w:hint="eastAsia"/>
          <w:lang w:eastAsia="zh-CN"/>
        </w:rPr>
      </w:pPr>
      <w:r>
        <w:rPr>
          <w:rFonts w:hint="eastAsia" w:ascii="Times New Roman" w:hAnsi="Times New Roman" w:cs="Times New Roman"/>
          <w:b/>
          <w:bCs/>
          <w:sz w:val="24"/>
          <w:lang w:val="en-US" w:eastAsia="zh-CN"/>
        </w:rPr>
        <w:t>6.1.</w:t>
      </w:r>
      <w:r>
        <w:rPr>
          <w:rFonts w:hint="eastAsia" w:ascii="Times New Roman" w:hAnsi="Times New Roman" w:cs="Times New Roman"/>
          <w:b/>
          <w:bCs/>
          <w:sz w:val="24"/>
          <w:lang w:eastAsia="zh-CN"/>
        </w:rPr>
        <w:t>11</w:t>
      </w:r>
      <w:r>
        <w:rPr>
          <w:rFonts w:hint="default" w:ascii="Times New Roman" w:hAnsi="Times New Roman" w:cs="Times New Roman"/>
          <w:sz w:val="24"/>
          <w:lang w:eastAsia="zh-CN"/>
        </w:rPr>
        <w:t>混凝土结构的环境类别应符合表6.1.11的规定</w:t>
      </w:r>
      <w:r>
        <w:rPr>
          <w:rFonts w:hint="eastAsia"/>
          <w:lang w:eastAsia="zh-CN"/>
        </w:rPr>
        <w:t>。</w:t>
      </w:r>
    </w:p>
    <w:p>
      <w:pPr>
        <w:spacing w:line="360" w:lineRule="auto"/>
        <w:ind w:firstLine="842" w:firstLineChars="351"/>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表</w:t>
      </w:r>
      <w:r>
        <w:rPr>
          <w:rFonts w:hint="default" w:ascii="宋体" w:hAnsi="宋体" w:eastAsia="宋体" w:cs="宋体"/>
          <w:bCs/>
          <w:color w:val="auto"/>
          <w:sz w:val="24"/>
          <w:szCs w:val="24"/>
          <w:highlight w:val="none"/>
        </w:rPr>
        <w:t>6</w:t>
      </w:r>
      <w:r>
        <w:rPr>
          <w:rFonts w:hint="eastAsia" w:ascii="宋体" w:hAnsi="宋体" w:eastAsia="宋体" w:cs="宋体"/>
          <w:bCs/>
          <w:color w:val="auto"/>
          <w:sz w:val="24"/>
          <w:szCs w:val="24"/>
          <w:highlight w:val="none"/>
        </w:rPr>
        <w:t>.1.</w:t>
      </w:r>
      <w:r>
        <w:rPr>
          <w:rFonts w:hint="default"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rPr>
        <w:t xml:space="preserve"> 混凝土结构的环境类别</w:t>
      </w:r>
    </w:p>
    <w:tbl>
      <w:tblPr>
        <w:tblStyle w:val="14"/>
        <w:tblW w:w="83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3759"/>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环境类别</w:t>
            </w:r>
          </w:p>
        </w:tc>
        <w:tc>
          <w:tcPr>
            <w:tcW w:w="3759"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名称</w:t>
            </w:r>
          </w:p>
        </w:tc>
        <w:tc>
          <w:tcPr>
            <w:tcW w:w="2769"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二a</w:t>
            </w:r>
          </w:p>
        </w:tc>
        <w:tc>
          <w:tcPr>
            <w:tcW w:w="3759"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0℃及以上温度房间</w:t>
            </w:r>
          </w:p>
        </w:tc>
        <w:tc>
          <w:tcPr>
            <w:tcW w:w="2769"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室内潮湿环境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二b</w:t>
            </w:r>
          </w:p>
        </w:tc>
        <w:tc>
          <w:tcPr>
            <w:tcW w:w="3759"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0℃及以下温度房间</w:t>
            </w:r>
          </w:p>
        </w:tc>
        <w:tc>
          <w:tcPr>
            <w:tcW w:w="2769" w:type="dxa"/>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1"/>
                <w:szCs w:val="21"/>
                <w:highlight w:val="none"/>
                <w:vertAlign w:val="baseline"/>
              </w:rPr>
            </w:pPr>
            <w:r>
              <w:rPr>
                <w:rFonts w:hint="eastAsia" w:ascii="宋体" w:hAnsi="宋体" w:eastAsia="宋体" w:cs="宋体"/>
                <w:bCs/>
                <w:color w:val="auto"/>
                <w:sz w:val="21"/>
                <w:szCs w:val="21"/>
                <w:highlight w:val="none"/>
                <w:vertAlign w:val="baseline"/>
              </w:rPr>
              <w:t>低温环境</w:t>
            </w:r>
          </w:p>
        </w:tc>
      </w:tr>
    </w:tbl>
    <w:p>
      <w:pPr>
        <w:pStyle w:val="3"/>
        <w:numPr>
          <w:ilvl w:val="0"/>
          <w:numId w:val="0"/>
        </w:numPr>
        <w:tabs>
          <w:tab w:val="left" w:pos="1000"/>
        </w:tabs>
        <w:jc w:val="center"/>
        <w:rPr>
          <w:rFonts w:hint="default"/>
          <w:b/>
          <w:sz w:val="28"/>
          <w:szCs w:val="28"/>
          <w:lang w:eastAsia="zh-CN"/>
        </w:rPr>
      </w:pPr>
      <w:bookmarkStart w:id="100" w:name="_Toc1818"/>
      <w:r>
        <w:rPr>
          <w:rFonts w:hint="default"/>
          <w:b/>
          <w:sz w:val="28"/>
          <w:szCs w:val="28"/>
          <w:lang w:eastAsia="zh-CN"/>
        </w:rPr>
        <w:t>6.2 荷载</w:t>
      </w:r>
      <w:bookmarkEnd w:id="100"/>
    </w:p>
    <w:p>
      <w:pPr>
        <w:spacing w:line="360" w:lineRule="auto"/>
        <w:ind w:left="0" w:leftChars="0" w:firstLine="0" w:firstLineChars="0"/>
        <w:jc w:val="left"/>
        <w:rPr>
          <w:rFonts w:hint="default" w:ascii="Times New Roman" w:hAnsi="Times New Roman" w:cs="Times New Roman"/>
          <w:b/>
          <w:bCs/>
          <w:sz w:val="24"/>
          <w:lang w:eastAsia="zh-CN"/>
        </w:rPr>
      </w:pPr>
      <w:r>
        <w:rPr>
          <w:rFonts w:hint="default" w:ascii="Times New Roman" w:hAnsi="Times New Roman" w:cs="Times New Roman"/>
          <w:b/>
          <w:bCs/>
          <w:sz w:val="24"/>
          <w:lang w:eastAsia="zh-CN"/>
        </w:rPr>
        <w:t xml:space="preserve">6.2.1 </w:t>
      </w:r>
      <w:r>
        <w:rPr>
          <w:rFonts w:hint="default" w:ascii="宋体" w:hAnsi="宋体" w:eastAsia="宋体" w:cs="宋体"/>
          <w:bCs/>
          <w:color w:val="auto"/>
          <w:sz w:val="24"/>
          <w:szCs w:val="24"/>
          <w:highlight w:val="none"/>
          <w:lang w:eastAsia="zh-CN"/>
        </w:rPr>
        <w:t>货物的存储方式可以采用直接</w:t>
      </w:r>
      <w:r>
        <w:rPr>
          <w:rFonts w:hint="default" w:ascii="宋体" w:hAnsi="宋体" w:eastAsia="宋体" w:cs="宋体"/>
          <w:bCs/>
          <w:color w:val="auto"/>
          <w:sz w:val="24"/>
          <w:szCs w:val="24"/>
          <w:highlight w:val="none"/>
        </w:rPr>
        <w:t>码垛或货架存储的方式。</w:t>
      </w:r>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.2.</w:t>
      </w:r>
      <w:r>
        <w:rPr>
          <w:rFonts w:hint="default" w:ascii="Times New Roman" w:hAnsi="Times New Roman" w:cs="Times New Roman"/>
          <w:b/>
          <w:bCs/>
          <w:sz w:val="24"/>
          <w:lang w:eastAsia="zh-CN"/>
        </w:rPr>
        <w:t>2</w:t>
      </w:r>
      <w:r>
        <w:rPr>
          <w:rFonts w:hint="default" w:ascii="宋体" w:hAnsi="宋体" w:eastAsia="宋体" w:cs="宋体"/>
          <w:bCs/>
          <w:color w:val="auto"/>
          <w:sz w:val="24"/>
          <w:szCs w:val="24"/>
          <w:highlight w:val="none"/>
        </w:rPr>
        <w:t>直接码垛货物的库房楼面及地面结构均布活荷载标准值及准永久值系数取值应按现行国家标准《冷库设计标准》GB50072-2021的有关规定确定</w:t>
      </w:r>
      <w:r>
        <w:rPr>
          <w:rFonts w:hint="eastAsia" w:ascii="宋体" w:hAnsi="宋体" w:eastAsia="宋体" w:cs="宋体"/>
          <w:bCs/>
          <w:color w:val="auto"/>
          <w:sz w:val="24"/>
          <w:szCs w:val="24"/>
          <w:highlight w:val="none"/>
        </w:rPr>
        <w:t>。</w:t>
      </w:r>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.2.</w:t>
      </w:r>
      <w:r>
        <w:rPr>
          <w:rFonts w:hint="default" w:ascii="Times New Roman" w:hAnsi="Times New Roman" w:cs="Times New Roman"/>
          <w:b/>
          <w:bCs/>
          <w:sz w:val="24"/>
          <w:lang w:eastAsia="zh-CN"/>
        </w:rPr>
        <w:t>3</w:t>
      </w:r>
      <w:r>
        <w:rPr>
          <w:rFonts w:hint="default" w:ascii="Times New Roman" w:hAnsi="Times New Roman" w:cs="Times New Roman"/>
          <w:b w:val="0"/>
          <w:bCs w:val="0"/>
          <w:sz w:val="24"/>
          <w:lang w:eastAsia="zh-CN"/>
        </w:rPr>
        <w:t xml:space="preserve"> 采用货架存储货物的结构地面均布活荷载标准值应根据货架层数及货物密度按实际情况计算，梁、板、柱、基础分别按等效均布活荷载取值。</w:t>
      </w:r>
      <w:r>
        <w:rPr>
          <w:rFonts w:hint="default" w:ascii="宋体" w:hAnsi="宋体" w:eastAsia="宋体" w:cs="宋体"/>
          <w:bCs/>
          <w:color w:val="auto"/>
          <w:sz w:val="24"/>
          <w:szCs w:val="24"/>
          <w:highlight w:val="none"/>
        </w:rPr>
        <w:t>准永久值系数取值应按现行国家标准《冷库设计标准》GB50072-2021的有关规定确定</w:t>
      </w:r>
      <w:r>
        <w:rPr>
          <w:rFonts w:hint="eastAsia" w:ascii="宋体" w:hAnsi="宋体" w:eastAsia="宋体" w:cs="宋体"/>
          <w:bCs/>
          <w:color w:val="auto"/>
          <w:sz w:val="24"/>
          <w:szCs w:val="24"/>
          <w:highlight w:val="none"/>
        </w:rPr>
        <w:t>。</w:t>
      </w:r>
    </w:p>
    <w:p>
      <w:pPr>
        <w:spacing w:line="360" w:lineRule="auto"/>
        <w:ind w:left="0" w:leftChars="0" w:firstLine="0" w:firstLineChars="0"/>
        <w:jc w:val="left"/>
        <w:rPr>
          <w:i/>
          <w:iCs/>
          <w:color w:val="0070C0"/>
          <w:sz w:val="24"/>
          <w:highlight w:val="none"/>
        </w:rPr>
      </w:pPr>
      <w:r>
        <w:rPr>
          <w:i/>
          <w:iCs/>
          <w:color w:val="0070C0"/>
          <w:sz w:val="24"/>
          <w:highlight w:val="none"/>
        </w:rPr>
        <w:t>【条文说明】6.2.3 当采用货架存储方式时，应根据货架的布置方式、货架层数及货物密度对板、主梁、次梁分别进行荷载等效，基础及柱可取与主梁一致。</w:t>
      </w:r>
    </w:p>
    <w:p>
      <w:pPr>
        <w:spacing w:line="360" w:lineRule="auto"/>
        <w:ind w:left="0" w:leftChars="0" w:firstLine="0" w:firstLineChars="0"/>
        <w:jc w:val="left"/>
        <w:rPr>
          <w:rFonts w:hint="default" w:ascii="Times New Roman" w:hAnsi="Times New Roman" w:cs="Times New Roman"/>
          <w:b w:val="0"/>
          <w:bCs w:val="0"/>
          <w:sz w:val="24"/>
          <w:lang w:eastAsia="zh-CN"/>
        </w:rPr>
      </w:pPr>
      <w:r>
        <w:rPr>
          <w:rFonts w:hint="default" w:ascii="Times New Roman" w:hAnsi="Times New Roman" w:cs="Times New Roman"/>
          <w:b/>
          <w:bCs/>
          <w:sz w:val="24"/>
          <w:lang w:eastAsia="zh-CN"/>
        </w:rPr>
        <w:t>6.2.4</w:t>
      </w:r>
      <w:r>
        <w:rPr>
          <w:rFonts w:hint="default" w:ascii="Times New Roman" w:hAnsi="Times New Roman" w:cs="Times New Roman"/>
          <w:b w:val="0"/>
          <w:bCs w:val="0"/>
          <w:sz w:val="24"/>
          <w:lang w:eastAsia="zh-CN"/>
        </w:rPr>
        <w:t>设备位置固定时，可按固定位置对结构进行计算，但应考虑因设备安装和维修过程中的位置变化可能出现的最不利效应。</w:t>
      </w:r>
    </w:p>
    <w:p>
      <w:pPr>
        <w:spacing w:line="360" w:lineRule="auto"/>
        <w:ind w:left="0" w:leftChars="0" w:firstLine="0" w:firstLineChars="0"/>
        <w:jc w:val="left"/>
        <w:rPr>
          <w:rFonts w:hint="default" w:ascii="Times New Roman" w:hAnsi="Times New Roman" w:cs="Times New Roman"/>
          <w:b w:val="0"/>
          <w:bCs w:val="0"/>
          <w:sz w:val="24"/>
          <w:lang w:eastAsia="zh-CN"/>
        </w:rPr>
      </w:pPr>
      <w:r>
        <w:rPr>
          <w:rFonts w:hint="default" w:ascii="Times New Roman" w:hAnsi="Times New Roman" w:cs="Times New Roman"/>
          <w:b/>
          <w:bCs/>
          <w:sz w:val="24"/>
          <w:lang w:eastAsia="zh-CN"/>
        </w:rPr>
        <w:t>6.2.5</w:t>
      </w:r>
      <w:r>
        <w:rPr>
          <w:rFonts w:hint="default" w:ascii="Times New Roman" w:hAnsi="Times New Roman" w:cs="Times New Roman"/>
          <w:b w:val="0"/>
          <w:bCs w:val="0"/>
          <w:sz w:val="24"/>
          <w:lang w:eastAsia="zh-CN"/>
        </w:rPr>
        <w:t>当楼面有振动设备时应进行动力计算，建筑结构设计的动力计算在有充分依据时，可按重物或设备的自重乘以动力系数后，按静力计算方法确定。一般</w:t>
      </w:r>
    </w:p>
    <w:p>
      <w:pPr>
        <w:spacing w:line="360" w:lineRule="auto"/>
        <w:ind w:left="0" w:leftChars="0" w:firstLine="0" w:firstLineChars="0"/>
        <w:jc w:val="left"/>
        <w:rPr>
          <w:rFonts w:hint="default" w:ascii="Times New Roman" w:hAnsi="Times New Roman" w:cs="Times New Roman"/>
          <w:b w:val="0"/>
          <w:bCs w:val="0"/>
          <w:sz w:val="24"/>
          <w:lang w:eastAsia="zh-CN"/>
        </w:rPr>
      </w:pPr>
      <w:r>
        <w:rPr>
          <w:rFonts w:hint="default" w:ascii="Times New Roman" w:hAnsi="Times New Roman" w:cs="Times New Roman"/>
          <w:b w:val="0"/>
          <w:bCs w:val="0"/>
          <w:sz w:val="24"/>
          <w:lang w:eastAsia="zh-CN"/>
        </w:rPr>
        <w:t>设备的动力系数可采用1. 10；对特殊的专用设备和机器，可提高到1. 20～1. 30。</w:t>
      </w:r>
    </w:p>
    <w:p>
      <w:pPr>
        <w:spacing w:line="360" w:lineRule="auto"/>
        <w:ind w:left="0" w:leftChars="0" w:firstLine="0" w:firstLineChars="0"/>
        <w:jc w:val="left"/>
        <w:rPr>
          <w:rFonts w:hint="default" w:ascii="Times New Roman" w:hAnsi="Times New Roman" w:cs="Times New Roman"/>
          <w:b w:val="0"/>
          <w:bCs w:val="0"/>
          <w:sz w:val="24"/>
          <w:lang w:eastAsia="zh-CN"/>
        </w:rPr>
      </w:pPr>
      <w:r>
        <w:rPr>
          <w:rFonts w:hint="default" w:ascii="Times New Roman" w:hAnsi="Times New Roman" w:cs="Times New Roman"/>
          <w:b w:val="0"/>
          <w:bCs w:val="0"/>
          <w:sz w:val="24"/>
          <w:lang w:eastAsia="zh-CN"/>
        </w:rPr>
        <w:t>动力荷载只传至楼板和梁。</w:t>
      </w:r>
    </w:p>
    <w:p>
      <w:pPr>
        <w:spacing w:line="360" w:lineRule="auto"/>
        <w:ind w:left="0" w:leftChars="0" w:firstLine="0" w:firstLineChars="0"/>
        <w:jc w:val="left"/>
        <w:rPr>
          <w:rFonts w:hint="default" w:ascii="Times New Roman" w:hAnsi="Times New Roman" w:cs="Times New Roman"/>
          <w:b w:val="0"/>
          <w:bCs w:val="0"/>
          <w:sz w:val="24"/>
          <w:lang w:eastAsia="zh-CN"/>
        </w:rPr>
      </w:pPr>
      <w:r>
        <w:rPr>
          <w:rFonts w:hint="default" w:ascii="Times New Roman" w:hAnsi="Times New Roman" w:cs="Times New Roman"/>
          <w:b/>
          <w:bCs/>
          <w:sz w:val="24"/>
          <w:lang w:eastAsia="zh-CN"/>
        </w:rPr>
        <w:t xml:space="preserve">6.2.6 </w:t>
      </w:r>
      <w:r>
        <w:rPr>
          <w:rFonts w:hint="default" w:ascii="Times New Roman" w:hAnsi="Times New Roman" w:cs="Times New Roman"/>
          <w:b w:val="0"/>
          <w:bCs w:val="0"/>
          <w:sz w:val="24"/>
          <w:lang w:eastAsia="zh-CN"/>
        </w:rPr>
        <w:t>楼屋面结构下有设备吊重时，应按实际情况另加。</w:t>
      </w:r>
    </w:p>
    <w:p>
      <w:pPr>
        <w:spacing w:line="360" w:lineRule="auto"/>
        <w:ind w:left="0" w:leftChars="0" w:firstLine="0" w:firstLineChars="0"/>
        <w:jc w:val="left"/>
        <w:rPr>
          <w:rFonts w:hint="eastAsia"/>
          <w:i/>
          <w:iCs/>
          <w:color w:val="0070C0"/>
          <w:sz w:val="24"/>
          <w:highlight w:val="yellow"/>
          <w:lang w:eastAsia="zh-CN"/>
        </w:rPr>
      </w:pPr>
      <w:r>
        <w:rPr>
          <w:i/>
          <w:iCs/>
          <w:color w:val="0070C0"/>
          <w:sz w:val="24"/>
          <w:highlight w:val="none"/>
        </w:rPr>
        <w:t>【条文说明】6.2.</w:t>
      </w:r>
      <w:r>
        <w:rPr>
          <w:rFonts w:hint="eastAsia"/>
          <w:i/>
          <w:iCs/>
          <w:color w:val="0070C0"/>
          <w:sz w:val="24"/>
          <w:highlight w:val="none"/>
          <w:lang w:val="en-US" w:eastAsia="zh-CN"/>
        </w:rPr>
        <w:t>6</w:t>
      </w:r>
      <w:r>
        <w:rPr>
          <w:i/>
          <w:iCs/>
          <w:color w:val="0070C0"/>
          <w:sz w:val="24"/>
          <w:highlight w:val="none"/>
        </w:rPr>
        <w:t xml:space="preserve"> 当采用轻钢结构屋面时，应根据实际设备布置情况，考虑</w:t>
      </w:r>
      <w:r>
        <w:rPr>
          <w:rFonts w:hint="default"/>
          <w:i/>
          <w:iCs/>
          <w:color w:val="0070C0"/>
          <w:sz w:val="24"/>
          <w:highlight w:val="none"/>
          <w:lang w:eastAsia="zh-CN"/>
        </w:rPr>
        <w:t>设备吊挂荷载及设备检修荷载，除特殊大型吊挂设备外，一般设备吊挂荷载按0.4kn/m</w:t>
      </w:r>
      <w:r>
        <w:rPr>
          <w:rFonts w:hint="default"/>
          <w:i/>
          <w:iCs/>
          <w:color w:val="0070C0"/>
          <w:sz w:val="24"/>
          <w:highlight w:val="none"/>
          <w:vertAlign w:val="superscript"/>
          <w:lang w:eastAsia="zh-CN"/>
        </w:rPr>
        <w:t>2</w:t>
      </w:r>
      <w:r>
        <w:rPr>
          <w:rFonts w:hint="default"/>
          <w:i/>
          <w:iCs/>
          <w:color w:val="0070C0"/>
          <w:sz w:val="24"/>
          <w:highlight w:val="none"/>
          <w:vertAlign w:val="baseline"/>
          <w:lang w:eastAsia="zh-CN"/>
        </w:rPr>
        <w:t>，</w:t>
      </w:r>
      <w:r>
        <w:rPr>
          <w:rFonts w:hint="default"/>
          <w:i/>
          <w:iCs/>
          <w:color w:val="0070C0"/>
          <w:sz w:val="24"/>
          <w:highlight w:val="none"/>
          <w:lang w:eastAsia="zh-CN"/>
        </w:rPr>
        <w:t>设备检修荷载按0.3kn/m</w:t>
      </w:r>
      <w:r>
        <w:rPr>
          <w:rFonts w:hint="default"/>
          <w:i/>
          <w:iCs/>
          <w:color w:val="0070C0"/>
          <w:sz w:val="24"/>
          <w:highlight w:val="none"/>
          <w:vertAlign w:val="superscript"/>
          <w:lang w:eastAsia="zh-CN"/>
        </w:rPr>
        <w:t>2</w:t>
      </w:r>
      <w:r>
        <w:rPr>
          <w:rFonts w:hint="default"/>
          <w:i/>
          <w:iCs/>
          <w:color w:val="0070C0"/>
          <w:sz w:val="24"/>
          <w:highlight w:val="none"/>
          <w:vertAlign w:val="baseline"/>
          <w:lang w:eastAsia="zh-CN"/>
        </w:rPr>
        <w:t>考虑</w:t>
      </w:r>
      <w:r>
        <w:rPr>
          <w:i/>
          <w:iCs/>
          <w:color w:val="0070C0"/>
          <w:sz w:val="24"/>
          <w:highlight w:val="none"/>
        </w:rPr>
        <w:t>。</w:t>
      </w:r>
    </w:p>
    <w:p>
      <w:pPr>
        <w:pStyle w:val="3"/>
        <w:numPr>
          <w:ilvl w:val="0"/>
          <w:numId w:val="0"/>
        </w:numPr>
        <w:tabs>
          <w:tab w:val="left" w:pos="1000"/>
        </w:tabs>
        <w:jc w:val="center"/>
        <w:rPr>
          <w:rFonts w:hint="eastAsia"/>
        </w:rPr>
      </w:pPr>
      <w:r>
        <w:rPr>
          <w:rFonts w:hint="eastAsia"/>
          <w:b/>
          <w:sz w:val="28"/>
          <w:szCs w:val="28"/>
          <w:lang w:val="en-US" w:eastAsia="zh-CN"/>
        </w:rPr>
        <w:t xml:space="preserve"> </w:t>
      </w:r>
      <w:bookmarkStart w:id="101" w:name="_Toc24887"/>
      <w:r>
        <w:rPr>
          <w:rFonts w:hint="default"/>
          <w:b/>
          <w:sz w:val="28"/>
          <w:szCs w:val="28"/>
          <w:lang w:val="en-US" w:eastAsia="zh-CN"/>
        </w:rPr>
        <w:t>6</w:t>
      </w:r>
      <w:r>
        <w:rPr>
          <w:rFonts w:hint="eastAsia"/>
          <w:b/>
          <w:sz w:val="28"/>
          <w:szCs w:val="28"/>
          <w:lang w:val="en-US" w:eastAsia="zh-CN"/>
        </w:rPr>
        <w:t>.</w:t>
      </w:r>
      <w:r>
        <w:rPr>
          <w:rFonts w:hint="default"/>
          <w:b/>
          <w:sz w:val="28"/>
          <w:szCs w:val="28"/>
          <w:lang w:eastAsia="zh-CN"/>
        </w:rPr>
        <w:t>3</w:t>
      </w:r>
      <w:r>
        <w:rPr>
          <w:rFonts w:hint="eastAsia"/>
          <w:b/>
          <w:sz w:val="28"/>
          <w:szCs w:val="28"/>
          <w:lang w:val="en-US" w:eastAsia="zh-CN"/>
        </w:rPr>
        <w:t xml:space="preserve"> 材料</w:t>
      </w:r>
      <w:bookmarkEnd w:id="101"/>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w:t>
      </w:r>
      <w:r>
        <w:rPr>
          <w:rFonts w:hint="default" w:ascii="Times New Roman" w:hAnsi="Times New Roman" w:cs="Times New Roman"/>
          <w:b/>
          <w:bCs/>
          <w:sz w:val="24"/>
          <w:lang w:eastAsia="zh-CN"/>
        </w:rPr>
        <w:t>3</w:t>
      </w:r>
      <w:r>
        <w:rPr>
          <w:rFonts w:hint="eastAsia" w:ascii="Times New Roman" w:hAnsi="Times New Roman" w:cs="Times New Roman"/>
          <w:b/>
          <w:bCs/>
          <w:sz w:val="24"/>
          <w:lang w:val="en-US" w:eastAsia="zh-CN"/>
        </w:rPr>
        <w:t>.1</w:t>
      </w:r>
      <w:r>
        <w:rPr>
          <w:rFonts w:hint="eastAsia" w:ascii="宋体" w:hAnsi="宋体" w:eastAsia="宋体" w:cs="宋体"/>
          <w:bCs/>
          <w:color w:val="auto"/>
          <w:sz w:val="24"/>
          <w:szCs w:val="24"/>
          <w:highlight w:val="none"/>
        </w:rPr>
        <w:t xml:space="preserve"> 0℃及以下温度房间应采用硅酸盐水泥或普通硅酸盐水泥。不得采用火山灰质硅酸盐水泥和粉煤灰硅酸盐水泥；不同品种水泥不得混合使用，同一构件不得使用两种以上品种水泥。所用水泥强度等级不应小于42.5。</w:t>
      </w:r>
    </w:p>
    <w:p>
      <w:pPr>
        <w:spacing w:line="360" w:lineRule="auto"/>
        <w:ind w:left="0" w:leftChars="0" w:firstLine="0" w:firstLineChars="0"/>
        <w:jc w:val="left"/>
        <w:rPr>
          <w:i/>
          <w:iCs/>
          <w:color w:val="0070C0"/>
          <w:sz w:val="24"/>
          <w:highlight w:val="none"/>
        </w:rPr>
      </w:pPr>
      <w:r>
        <w:rPr>
          <w:i/>
          <w:iCs/>
          <w:color w:val="0070C0"/>
          <w:sz w:val="24"/>
          <w:highlight w:val="none"/>
        </w:rPr>
        <w:t>【条文说明】6.3.1 硅酸盐水泥和普通硅酸盐水泥（普通水泥）强度高，快硬、早强、抗冻性和耐磨性较好，适用于冻结间、冷却间的混凝土配置。火山灰质硅酸盐水泥（火山灰水泥）和粉煤灰硅酸盐水泥（粉煤灰水泥）早期强度低，后期强度增进率大，抗冻性查，均不适用于冻融循环的工程。矿渣硅酸盐水泥（矿渣水泥）的特性与火山灰水泥的特性相近，一般不采用。</w:t>
      </w:r>
    </w:p>
    <w:p>
      <w:pPr>
        <w:spacing w:line="360" w:lineRule="auto"/>
        <w:ind w:left="0" w:leftChars="0" w:firstLine="0" w:firstLineChars="0"/>
        <w:jc w:val="left"/>
        <w:rPr>
          <w:rFonts w:hint="default"/>
          <w:i/>
          <w:iCs/>
          <w:color w:val="0070C0"/>
          <w:sz w:val="24"/>
          <w:highlight w:val="none"/>
        </w:rPr>
      </w:pPr>
      <w:r>
        <w:rPr>
          <w:i/>
          <w:iCs/>
          <w:color w:val="0070C0"/>
          <w:sz w:val="24"/>
          <w:highlight w:val="none"/>
        </w:rPr>
        <w:t xml:space="preserve">   如果不同品种水泥混合使用，因收缩时间不同，将会产生裂缝，故规定不同品种水泥不得混用，也不允许同一构件中使用两种以上品种的水泥。</w:t>
      </w:r>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w:t>
      </w:r>
      <w:r>
        <w:rPr>
          <w:rFonts w:hint="default" w:ascii="Times New Roman" w:hAnsi="Times New Roman" w:cs="Times New Roman"/>
          <w:b/>
          <w:bCs/>
          <w:sz w:val="24"/>
          <w:lang w:eastAsia="zh-CN"/>
        </w:rPr>
        <w:t>3</w:t>
      </w:r>
      <w:r>
        <w:rPr>
          <w:rFonts w:hint="eastAsia" w:ascii="Times New Roman" w:hAnsi="Times New Roman" w:cs="Times New Roman"/>
          <w:b/>
          <w:bCs/>
          <w:sz w:val="24"/>
          <w:lang w:val="en-US" w:eastAsia="zh-CN"/>
        </w:rPr>
        <w:t>.2</w:t>
      </w:r>
      <w:r>
        <w:rPr>
          <w:rFonts w:hint="eastAsia" w:ascii="宋体" w:hAnsi="宋体" w:eastAsia="宋体" w:cs="宋体"/>
          <w:bCs/>
          <w:color w:val="auto"/>
          <w:sz w:val="24"/>
          <w:szCs w:val="24"/>
          <w:highlight w:val="none"/>
        </w:rPr>
        <w:t>温度在-40℃以下工作环境的混凝土强度等级应C40~C60，并应符合现行国家标准《低温环境混凝土应用技术规范》GB51081的有关规定。</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w:t>
      </w:r>
      <w:r>
        <w:rPr>
          <w:rFonts w:hint="default" w:ascii="Times New Roman" w:hAnsi="Times New Roman" w:cs="Times New Roman"/>
          <w:b/>
          <w:bCs/>
          <w:sz w:val="24"/>
          <w:lang w:eastAsia="zh-CN"/>
        </w:rPr>
        <w:t>3</w:t>
      </w:r>
      <w:r>
        <w:rPr>
          <w:rFonts w:hint="eastAsia" w:ascii="Times New Roman" w:hAnsi="Times New Roman" w:cs="Times New Roman"/>
          <w:b/>
          <w:bCs/>
          <w:sz w:val="24"/>
          <w:lang w:val="en-US" w:eastAsia="zh-CN"/>
        </w:rPr>
        <w:t>.3</w:t>
      </w:r>
      <w:r>
        <w:rPr>
          <w:rFonts w:hint="eastAsia" w:ascii="宋体" w:hAnsi="宋体" w:eastAsia="宋体" w:cs="宋体"/>
          <w:bCs/>
          <w:color w:val="auto"/>
          <w:sz w:val="24"/>
          <w:szCs w:val="24"/>
          <w:highlight w:val="none"/>
        </w:rPr>
        <w:t xml:space="preserve"> 0℃及以下温度房间使用的混凝土应当提高抗冻融破环能力，可掺入适宜的混凝土外加剂，外加剂的应用应符合现行国家标准《混凝土外加剂应用技术规范》GB50119的相关规定</w:t>
      </w:r>
      <w:r>
        <w:rPr>
          <w:rFonts w:hint="default" w:ascii="宋体" w:hAnsi="宋体" w:eastAsia="宋体" w:cs="宋体"/>
          <w:bCs/>
          <w:color w:val="auto"/>
          <w:sz w:val="24"/>
          <w:szCs w:val="24"/>
          <w:highlight w:val="none"/>
        </w:rPr>
        <w:t>。</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Times New Roman" w:hAnsi="Times New Roman" w:cs="Times New Roman" w:eastAsiaTheme="minorEastAsia"/>
          <w:b/>
          <w:bCs/>
          <w:color w:val="auto"/>
          <w:sz w:val="24"/>
          <w:szCs w:val="22"/>
          <w:highlight w:val="none"/>
        </w:rPr>
        <w:t>6.3.4</w:t>
      </w:r>
      <w:r>
        <w:rPr>
          <w:rFonts w:hint="default" w:ascii="宋体" w:hAnsi="宋体" w:eastAsia="宋体" w:cs="宋体"/>
          <w:bCs/>
          <w:color w:val="auto"/>
          <w:sz w:val="24"/>
          <w:szCs w:val="24"/>
          <w:highlight w:val="none"/>
        </w:rPr>
        <w:t>钢筋混凝土结构的钢筋应符合下列规定：</w:t>
      </w:r>
    </w:p>
    <w:p>
      <w:pPr>
        <w:spacing w:line="360" w:lineRule="auto"/>
        <w:ind w:left="0" w:leftChars="0" w:firstLine="480" w:firstLineChars="200"/>
        <w:jc w:val="left"/>
        <w:rPr>
          <w:rFonts w:hint="default" w:ascii="宋体" w:hAnsi="宋体" w:eastAsia="宋体" w:cs="宋体"/>
          <w:bCs/>
          <w:color w:val="auto"/>
          <w:sz w:val="24"/>
          <w:szCs w:val="24"/>
          <w:highlight w:val="none"/>
        </w:rPr>
      </w:pPr>
      <w:r>
        <w:rPr>
          <w:rFonts w:hint="default" w:ascii="Times New Roman" w:hAnsi="Times New Roman" w:cs="Times New Roman"/>
          <w:b/>
          <w:bCs/>
          <w:sz w:val="24"/>
          <w:lang w:val="en-US" w:eastAsia="zh-CN"/>
        </w:rPr>
        <w:t>1</w:t>
      </w:r>
      <w:r>
        <w:rPr>
          <w:rFonts w:hint="eastAsia" w:ascii="Times New Roman" w:hAnsi="Times New Roman" w:cs="Times New Roman"/>
          <w:b/>
          <w:bCs/>
          <w:sz w:val="24"/>
          <w:lang w:val="en-US" w:eastAsia="zh-CN"/>
        </w:rPr>
        <w:t xml:space="preserve"> </w:t>
      </w:r>
      <w:r>
        <w:rPr>
          <w:rFonts w:hint="default" w:ascii="宋体" w:hAnsi="宋体" w:eastAsia="宋体" w:cs="宋体"/>
          <w:bCs/>
          <w:color w:val="auto"/>
          <w:sz w:val="24"/>
          <w:szCs w:val="24"/>
          <w:highlight w:val="none"/>
        </w:rPr>
        <w:t>纵向受力普通钢筋宜采用HRB400、HRB500、HRBF400、HRBF500钢筋；</w:t>
      </w:r>
    </w:p>
    <w:p>
      <w:pPr>
        <w:spacing w:line="360" w:lineRule="auto"/>
        <w:ind w:left="0" w:leftChars="0" w:firstLine="480" w:firstLineChars="200"/>
        <w:jc w:val="left"/>
        <w:rPr>
          <w:rFonts w:hint="default" w:ascii="宋体" w:hAnsi="宋体" w:eastAsia="宋体" w:cs="宋体"/>
          <w:bCs/>
          <w:color w:val="auto"/>
          <w:sz w:val="24"/>
          <w:szCs w:val="24"/>
          <w:highlight w:val="none"/>
        </w:rPr>
      </w:pPr>
      <w:r>
        <w:rPr>
          <w:rFonts w:hint="default" w:ascii="Times New Roman" w:hAnsi="Times New Roman" w:cs="Times New Roman"/>
          <w:b/>
          <w:bCs/>
          <w:sz w:val="24"/>
          <w:lang w:val="en-US" w:eastAsia="zh-CN"/>
        </w:rPr>
        <w:t>2</w:t>
      </w:r>
      <w:r>
        <w:rPr>
          <w:rFonts w:hint="eastAsia" w:ascii="Times New Roman" w:hAnsi="Times New Roman" w:cs="Times New Roman"/>
          <w:b/>
          <w:bCs/>
          <w:sz w:val="24"/>
          <w:lang w:val="en-US" w:eastAsia="zh-CN"/>
        </w:rPr>
        <w:t xml:space="preserve"> </w:t>
      </w:r>
      <w:r>
        <w:rPr>
          <w:rFonts w:hint="default" w:ascii="宋体" w:hAnsi="宋体" w:eastAsia="宋体" w:cs="宋体"/>
          <w:bCs/>
          <w:color w:val="auto"/>
          <w:sz w:val="24"/>
          <w:szCs w:val="24"/>
          <w:highlight w:val="none"/>
        </w:rPr>
        <w:t>梁、柱纵向受力普通钢筋应采用HRB400、HRB500、HRBF400、HRBF500</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钢筋；</w:t>
      </w:r>
    </w:p>
    <w:p>
      <w:pPr>
        <w:spacing w:line="360" w:lineRule="auto"/>
        <w:ind w:left="0" w:leftChars="0" w:firstLine="480" w:firstLineChars="200"/>
        <w:jc w:val="left"/>
        <w:rPr>
          <w:rFonts w:hint="default" w:ascii="宋体" w:hAnsi="宋体" w:eastAsia="宋体" w:cs="宋体"/>
          <w:bCs/>
          <w:color w:val="auto"/>
          <w:sz w:val="24"/>
          <w:szCs w:val="24"/>
          <w:highlight w:val="none"/>
        </w:rPr>
      </w:pPr>
      <w:r>
        <w:rPr>
          <w:rFonts w:hint="default" w:ascii="Times New Roman" w:hAnsi="Times New Roman" w:cs="Times New Roman"/>
          <w:b/>
          <w:bCs/>
          <w:sz w:val="24"/>
          <w:lang w:val="en-US" w:eastAsia="zh-CN"/>
        </w:rPr>
        <w:t>3</w:t>
      </w:r>
      <w:r>
        <w:rPr>
          <w:rFonts w:hint="eastAsia" w:ascii="Times New Roman" w:hAnsi="Times New Roman" w:cs="Times New Roman"/>
          <w:b/>
          <w:bCs/>
          <w:sz w:val="24"/>
          <w:lang w:val="en-US" w:eastAsia="zh-CN"/>
        </w:rPr>
        <w:t xml:space="preserve"> </w:t>
      </w:r>
      <w:r>
        <w:rPr>
          <w:rFonts w:hint="default" w:ascii="宋体" w:hAnsi="宋体" w:eastAsia="宋体" w:cs="宋体"/>
          <w:bCs/>
          <w:color w:val="auto"/>
          <w:sz w:val="24"/>
          <w:szCs w:val="24"/>
          <w:highlight w:val="none"/>
        </w:rPr>
        <w:t>箍筋宜采用HRB400、HRBF400、HPB300、HRB500、HRBF500钢筋。</w:t>
      </w:r>
    </w:p>
    <w:p>
      <w:pPr>
        <w:spacing w:line="360" w:lineRule="auto"/>
        <w:ind w:left="0" w:leftChars="0" w:firstLine="0" w:firstLineChars="0"/>
        <w:jc w:val="left"/>
        <w:rPr>
          <w:rFonts w:hint="default" w:asciiTheme="minorHAnsi" w:hAnsiTheme="minorHAnsi" w:eastAsiaTheme="minorEastAsia" w:cstheme="minorBidi"/>
          <w:bCs w:val="0"/>
          <w:i/>
          <w:iCs/>
          <w:color w:val="0070C0"/>
          <w:sz w:val="24"/>
          <w:szCs w:val="22"/>
          <w:highlight w:val="none"/>
        </w:rPr>
      </w:pPr>
      <w:r>
        <w:rPr>
          <w:rFonts w:hint="default" w:asciiTheme="minorHAnsi" w:hAnsiTheme="minorHAnsi" w:eastAsiaTheme="minorEastAsia" w:cstheme="minorBidi"/>
          <w:bCs w:val="0"/>
          <w:i/>
          <w:iCs/>
          <w:color w:val="0070C0"/>
          <w:sz w:val="24"/>
          <w:szCs w:val="22"/>
          <w:highlight w:val="none"/>
        </w:rPr>
        <w:t>【条文说明】</w:t>
      </w:r>
      <w:r>
        <w:rPr>
          <w:rFonts w:hint="default" w:cstheme="minorBidi"/>
          <w:bCs w:val="0"/>
          <w:i/>
          <w:iCs/>
          <w:color w:val="0070C0"/>
          <w:sz w:val="24"/>
          <w:szCs w:val="22"/>
          <w:highlight w:val="none"/>
        </w:rPr>
        <w:t>6.3.4</w:t>
      </w:r>
      <w:r>
        <w:rPr>
          <w:rFonts w:hint="default" w:asciiTheme="minorHAnsi" w:hAnsiTheme="minorHAnsi" w:eastAsiaTheme="minorEastAsia" w:cstheme="minorBidi"/>
          <w:bCs w:val="0"/>
          <w:i/>
          <w:iCs/>
          <w:color w:val="0070C0"/>
          <w:sz w:val="24"/>
          <w:szCs w:val="22"/>
          <w:highlight w:val="none"/>
        </w:rPr>
        <w:t>根据钢筋产品标准的修改及“四节一环保”的要求，提倡应用高强、高性能钢筋。</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Times New Roman" w:hAnsi="Times New Roman" w:cs="Times New Roman" w:eastAsiaTheme="minorEastAsia"/>
          <w:b/>
          <w:bCs/>
          <w:i w:val="0"/>
          <w:iCs w:val="0"/>
          <w:color w:val="auto"/>
          <w:sz w:val="24"/>
          <w:szCs w:val="22"/>
          <w:highlight w:val="none"/>
        </w:rPr>
        <w:t>6.3.</w:t>
      </w:r>
      <w:r>
        <w:rPr>
          <w:rFonts w:hint="default" w:ascii="Times New Roman" w:hAnsi="Times New Roman" w:cs="Times New Roman"/>
          <w:b/>
          <w:bCs/>
          <w:i w:val="0"/>
          <w:iCs w:val="0"/>
          <w:sz w:val="24"/>
          <w:szCs w:val="22"/>
        </w:rPr>
        <w:t>5</w:t>
      </w:r>
      <w:r>
        <w:rPr>
          <w:rFonts w:hint="default" w:ascii="宋体" w:hAnsi="宋体" w:eastAsia="宋体" w:cs="宋体"/>
          <w:bCs/>
          <w:color w:val="auto"/>
          <w:sz w:val="24"/>
          <w:szCs w:val="24"/>
          <w:highlight w:val="none"/>
        </w:rPr>
        <w:t>钢结构钢材宜采用Q235、Q345、Q390、Q420和Q460钢，其质量应分别符</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合现行国家标准《碳素结构钢》GB/T700、《低合金高强度结构钢》GB/T1591和</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《建筑结构用钢板》GB/T19879的有关规定。</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Times New Roman" w:hAnsi="Times New Roman" w:cs="Times New Roman"/>
          <w:b/>
          <w:bCs/>
          <w:sz w:val="24"/>
          <w:lang w:eastAsia="zh-CN"/>
        </w:rPr>
        <w:t>6.3.6</w:t>
      </w:r>
      <w:r>
        <w:rPr>
          <w:rFonts w:hint="default" w:ascii="宋体" w:hAnsi="宋体" w:eastAsia="宋体" w:cs="宋体"/>
          <w:bCs/>
          <w:color w:val="auto"/>
          <w:sz w:val="24"/>
          <w:szCs w:val="24"/>
          <w:highlight w:val="none"/>
        </w:rPr>
        <w:t>钢结构承重构件所用的钢材应具有屈服强度、断后伸长率、抗拉强度和硫、磷含量的合格保证，在低温使用环境下尚应具有冲击韧性的合格保证；对焊</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接结构尚应具有碳或碳当量的合格保证；焊接承重结构以及重要的非焊接承重结</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构所用的钢材，应具有弯曲试验的合格保证；对直接承受动力荷载或应进行疲劳</w:t>
      </w:r>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验算的构件，所用钢材尚应具有冲击韧性的合格保证。</w:t>
      </w:r>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w:t>
      </w:r>
      <w:r>
        <w:rPr>
          <w:rFonts w:hint="default" w:ascii="Times New Roman" w:hAnsi="Times New Roman" w:cs="Times New Roman"/>
          <w:b/>
          <w:bCs/>
          <w:sz w:val="24"/>
          <w:lang w:eastAsia="zh-CN"/>
        </w:rPr>
        <w:t>3</w:t>
      </w:r>
      <w:r>
        <w:rPr>
          <w:rFonts w:hint="eastAsia" w:ascii="Times New Roman" w:hAnsi="Times New Roman" w:cs="Times New Roman"/>
          <w:b/>
          <w:bCs/>
          <w:sz w:val="24"/>
          <w:lang w:val="en-US" w:eastAsia="zh-CN"/>
        </w:rPr>
        <w:t>.</w:t>
      </w:r>
      <w:r>
        <w:rPr>
          <w:rFonts w:hint="default" w:ascii="Times New Roman" w:hAnsi="Times New Roman" w:cs="Times New Roman"/>
          <w:b/>
          <w:bCs/>
          <w:sz w:val="24"/>
          <w:lang w:eastAsia="zh-CN"/>
        </w:rPr>
        <w:t>7</w:t>
      </w:r>
      <w:r>
        <w:rPr>
          <w:rFonts w:hint="eastAsia" w:ascii="宋体" w:hAnsi="宋体" w:eastAsia="宋体" w:cs="宋体"/>
          <w:bCs/>
          <w:color w:val="auto"/>
          <w:sz w:val="24"/>
          <w:szCs w:val="24"/>
          <w:highlight w:val="none"/>
        </w:rPr>
        <w:t xml:space="preserve"> 0℃及以下温度房间用钢的钢材质量等级的选用应符合下列规定：</w:t>
      </w:r>
    </w:p>
    <w:p>
      <w:pPr>
        <w:spacing w:line="360" w:lineRule="auto"/>
        <w:ind w:left="0" w:leftChars="0" w:firstLine="0" w:firstLineChars="0"/>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bookmarkStart w:id="102" w:name="_Toc27493"/>
      <w:bookmarkStart w:id="103" w:name="_Toc10821"/>
      <w:bookmarkStart w:id="104" w:name="_Toc24797"/>
      <w:r>
        <w:rPr>
          <w:rFonts w:hint="eastAsia" w:ascii="Times New Roman" w:hAnsi="Times New Roman" w:cs="Times New Roman"/>
          <w:b/>
          <w:bCs/>
          <w:sz w:val="24"/>
          <w:lang w:val="en-US" w:eastAsia="zh-CN"/>
        </w:rPr>
        <w:t>1</w:t>
      </w:r>
      <w:r>
        <w:rPr>
          <w:rFonts w:hint="eastAsia" w:ascii="宋体" w:hAnsi="宋体" w:eastAsia="宋体" w:cs="宋体"/>
          <w:bCs/>
          <w:color w:val="auto"/>
          <w:sz w:val="24"/>
          <w:szCs w:val="24"/>
          <w:highlight w:val="none"/>
        </w:rPr>
        <w:t xml:space="preserve"> 当工作温度高于0℃时，质量等级不应低于B级；</w:t>
      </w:r>
      <w:bookmarkEnd w:id="102"/>
      <w:bookmarkEnd w:id="103"/>
      <w:bookmarkEnd w:id="104"/>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Times New Roman" w:hAnsi="Times New Roman" w:cs="Times New Roman"/>
          <w:b/>
          <w:bCs/>
          <w:sz w:val="24"/>
          <w:lang w:val="en-US" w:eastAsia="zh-CN"/>
        </w:rPr>
        <w:t>2</w:t>
      </w:r>
      <w:r>
        <w:rPr>
          <w:rFonts w:hint="eastAsia" w:ascii="宋体" w:hAnsi="宋体" w:eastAsia="宋体" w:cs="宋体"/>
          <w:bCs/>
          <w:color w:val="auto"/>
          <w:sz w:val="24"/>
          <w:szCs w:val="24"/>
          <w:highlight w:val="none"/>
        </w:rPr>
        <w:t xml:space="preserve"> 当工作温度不高于0℃但高于-20℃ 时，Q235、Q355钢不应低于C级，Q390、Q420及Q460钢不应低于D级。</w:t>
      </w:r>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Times New Roman" w:hAnsi="Times New Roman" w:cs="Times New Roman"/>
          <w:b/>
          <w:bCs/>
          <w:sz w:val="24"/>
          <w:lang w:val="en-US" w:eastAsia="zh-CN"/>
        </w:rPr>
        <w:t>3</w:t>
      </w:r>
      <w:r>
        <w:rPr>
          <w:rFonts w:hint="eastAsia" w:ascii="宋体" w:hAnsi="宋体" w:eastAsia="宋体" w:cs="宋体"/>
          <w:bCs/>
          <w:color w:val="auto"/>
          <w:sz w:val="24"/>
          <w:szCs w:val="24"/>
          <w:highlight w:val="none"/>
        </w:rPr>
        <w:t xml:space="preserve"> 当工作温度不高于-20℃时，Q235、Q355钢不应低于D级，Q390、Q420及Q460钢不应低于E级。</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宋体" w:hAnsi="宋体" w:eastAsia="宋体" w:cs="宋体"/>
          <w:bCs/>
          <w:color w:val="auto"/>
          <w:sz w:val="24"/>
          <w:szCs w:val="24"/>
          <w:highlight w:val="none"/>
        </w:rPr>
        <w:t xml:space="preserve">   </w:t>
      </w:r>
      <w:r>
        <w:rPr>
          <w:rFonts w:hint="default" w:ascii="宋体" w:hAnsi="宋体" w:eastAsia="宋体" w:cs="宋体"/>
          <w:b/>
          <w:bCs/>
          <w:color w:val="auto"/>
          <w:sz w:val="24"/>
          <w:szCs w:val="24"/>
          <w:highlight w:val="none"/>
        </w:rPr>
        <w:t xml:space="preserve"> 4</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0℃及以下温度房间</w:t>
      </w:r>
      <w:r>
        <w:rPr>
          <w:rFonts w:hint="default" w:ascii="宋体" w:hAnsi="宋体" w:eastAsia="宋体" w:cs="宋体"/>
          <w:bCs/>
          <w:color w:val="auto"/>
          <w:sz w:val="24"/>
          <w:szCs w:val="24"/>
          <w:highlight w:val="none"/>
        </w:rPr>
        <w:t>钢结构用钢不应采用沸腾钢和半镇静钢。</w:t>
      </w:r>
    </w:p>
    <w:p>
      <w:pPr>
        <w:spacing w:line="360" w:lineRule="auto"/>
        <w:ind w:left="0" w:leftChars="0" w:firstLine="0" w:firstLineChars="0"/>
        <w:jc w:val="left"/>
        <w:rPr>
          <w:rFonts w:hint="default" w:ascii="宋体" w:hAnsi="宋体" w:eastAsia="宋体" w:cs="宋体"/>
          <w:bCs/>
          <w:color w:val="auto"/>
          <w:sz w:val="24"/>
          <w:szCs w:val="24"/>
          <w:highlight w:val="none"/>
          <w:lang w:eastAsia="zh-CN"/>
        </w:rPr>
      </w:pPr>
      <w:r>
        <w:rPr>
          <w:rFonts w:hint="default" w:ascii="Times New Roman" w:hAnsi="Times New Roman" w:cs="Times New Roman"/>
          <w:b/>
          <w:bCs/>
          <w:sz w:val="24"/>
          <w:lang w:eastAsia="zh-CN"/>
        </w:rPr>
        <w:t xml:space="preserve">6.3.8 </w:t>
      </w:r>
      <w:r>
        <w:rPr>
          <w:rFonts w:hint="eastAsia" w:ascii="宋体" w:hAnsi="宋体" w:eastAsia="宋体" w:cs="宋体"/>
          <w:bCs/>
          <w:color w:val="auto"/>
          <w:sz w:val="24"/>
          <w:szCs w:val="24"/>
          <w:highlight w:val="none"/>
        </w:rPr>
        <w:t>0℃及以下温度</w:t>
      </w:r>
      <w:r>
        <w:rPr>
          <w:rFonts w:hint="default" w:ascii="宋体" w:hAnsi="宋体" w:eastAsia="宋体" w:cs="宋体"/>
          <w:bCs/>
          <w:color w:val="auto"/>
          <w:sz w:val="24"/>
          <w:szCs w:val="24"/>
          <w:highlight w:val="none"/>
        </w:rPr>
        <w:t>房间</w:t>
      </w:r>
      <w:r>
        <w:rPr>
          <w:rFonts w:hint="default" w:ascii="宋体" w:hAnsi="宋体" w:eastAsia="宋体" w:cs="宋体"/>
          <w:bCs/>
          <w:color w:val="auto"/>
          <w:sz w:val="24"/>
          <w:szCs w:val="24"/>
          <w:highlight w:val="none"/>
          <w:lang w:eastAsia="zh-CN"/>
        </w:rPr>
        <w:t>的砌体承重墙应采用强度等级不低于MU20的烧结普通砖，砌体隔墙应采用强度等级不低于MU10的烧结普通砖，并应采用强度等级不低于M7. 5的水泥砂浆砌筑和抹面。</w:t>
      </w:r>
    </w:p>
    <w:p>
      <w:pPr>
        <w:spacing w:line="360" w:lineRule="auto"/>
        <w:ind w:left="0" w:leftChars="0" w:firstLine="0" w:firstLineChars="0"/>
        <w:jc w:val="left"/>
        <w:rPr>
          <w:rFonts w:hint="default" w:asciiTheme="minorHAnsi" w:hAnsiTheme="minorHAnsi" w:eastAsiaTheme="minorEastAsia" w:cstheme="minorBidi"/>
          <w:bCs w:val="0"/>
          <w:i/>
          <w:iCs/>
          <w:color w:val="0070C0"/>
          <w:sz w:val="24"/>
          <w:szCs w:val="22"/>
          <w:highlight w:val="none"/>
          <w:lang w:eastAsia="zh-CN"/>
        </w:rPr>
      </w:pPr>
      <w:r>
        <w:rPr>
          <w:rFonts w:hint="default" w:asciiTheme="minorHAnsi" w:hAnsiTheme="minorHAnsi" w:eastAsiaTheme="minorEastAsia" w:cstheme="minorBidi"/>
          <w:bCs w:val="0"/>
          <w:i/>
          <w:iCs/>
          <w:color w:val="0070C0"/>
          <w:sz w:val="24"/>
          <w:szCs w:val="22"/>
          <w:highlight w:val="none"/>
          <w:lang w:eastAsia="zh-CN"/>
        </w:rPr>
        <w:t>【条文说明】</w:t>
      </w:r>
      <w:r>
        <w:rPr>
          <w:rFonts w:hint="default" w:cstheme="minorBidi"/>
          <w:bCs w:val="0"/>
          <w:i/>
          <w:iCs/>
          <w:color w:val="0070C0"/>
          <w:sz w:val="24"/>
          <w:szCs w:val="22"/>
          <w:highlight w:val="none"/>
          <w:lang w:eastAsia="zh-CN"/>
        </w:rPr>
        <w:t>6.3.8</w:t>
      </w:r>
      <w:r>
        <w:rPr>
          <w:rFonts w:hint="default" w:asciiTheme="minorHAnsi" w:hAnsiTheme="minorHAnsi" w:eastAsiaTheme="minorEastAsia" w:cstheme="minorBidi"/>
          <w:bCs w:val="0"/>
          <w:i/>
          <w:iCs/>
          <w:color w:val="0070C0"/>
          <w:sz w:val="24"/>
          <w:szCs w:val="22"/>
          <w:highlight w:val="none"/>
          <w:lang w:eastAsia="zh-CN"/>
        </w:rPr>
        <w:t>烧结普通砖为符合现行国家标准《烧结普通砖》GB/T5101的各种烧结实心砖。考虑0℃及以下冻融循环对结构的影响，冷间内选用的砖应按现行国家标准《砌体砖试验方法》GB/T2542进行冻融实验。</w:t>
      </w:r>
    </w:p>
    <w:p>
      <w:pPr>
        <w:pStyle w:val="3"/>
        <w:numPr>
          <w:ilvl w:val="0"/>
          <w:numId w:val="0"/>
        </w:numPr>
        <w:tabs>
          <w:tab w:val="left" w:pos="1000"/>
        </w:tabs>
        <w:jc w:val="center"/>
        <w:rPr>
          <w:rFonts w:hint="eastAsia"/>
          <w:b/>
          <w:sz w:val="28"/>
          <w:szCs w:val="28"/>
        </w:rPr>
      </w:pPr>
      <w:r>
        <w:rPr>
          <w:rFonts w:hint="eastAsia"/>
          <w:b/>
          <w:sz w:val="28"/>
          <w:szCs w:val="28"/>
        </w:rPr>
        <w:t xml:space="preserve">    </w:t>
      </w:r>
      <w:bookmarkStart w:id="105" w:name="_Toc24378"/>
      <w:r>
        <w:rPr>
          <w:rFonts w:hint="default"/>
          <w:b/>
          <w:sz w:val="28"/>
          <w:szCs w:val="28"/>
        </w:rPr>
        <w:t>6</w:t>
      </w:r>
      <w:r>
        <w:rPr>
          <w:rFonts w:hint="eastAsia"/>
          <w:b/>
          <w:sz w:val="28"/>
          <w:szCs w:val="28"/>
        </w:rPr>
        <w:t>.</w:t>
      </w:r>
      <w:r>
        <w:rPr>
          <w:rFonts w:hint="default"/>
          <w:b/>
          <w:sz w:val="28"/>
          <w:szCs w:val="28"/>
        </w:rPr>
        <w:t>4</w:t>
      </w:r>
      <w:r>
        <w:rPr>
          <w:rFonts w:hint="eastAsia"/>
          <w:b/>
          <w:sz w:val="28"/>
          <w:szCs w:val="28"/>
        </w:rPr>
        <w:t>防护及涂装</w:t>
      </w:r>
      <w:bookmarkEnd w:id="105"/>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6</w:t>
      </w:r>
      <w:r>
        <w:rPr>
          <w:rFonts w:hint="eastAsia" w:ascii="Times New Roman" w:hAnsi="Times New Roman" w:cs="Times New Roman"/>
          <w:b/>
          <w:bCs/>
          <w:sz w:val="24"/>
          <w:lang w:val="en-US" w:eastAsia="zh-CN"/>
        </w:rPr>
        <w:t>.</w:t>
      </w:r>
      <w:r>
        <w:rPr>
          <w:rFonts w:hint="default" w:ascii="Times New Roman" w:hAnsi="Times New Roman" w:cs="Times New Roman"/>
          <w:b/>
          <w:bCs/>
          <w:sz w:val="24"/>
          <w:lang w:eastAsia="zh-CN"/>
        </w:rPr>
        <w:t>4</w:t>
      </w:r>
      <w:r>
        <w:rPr>
          <w:rFonts w:hint="eastAsia" w:ascii="Times New Roman" w:hAnsi="Times New Roman" w:cs="Times New Roman"/>
          <w:b/>
          <w:bCs/>
          <w:sz w:val="24"/>
          <w:lang w:val="en-US" w:eastAsia="zh-CN"/>
        </w:rPr>
        <w:t>.1</w:t>
      </w:r>
      <w:r>
        <w:rPr>
          <w:rFonts w:hint="eastAsia" w:ascii="宋体" w:hAnsi="宋体" w:eastAsia="宋体" w:cs="宋体"/>
          <w:bCs/>
          <w:color w:val="auto"/>
          <w:sz w:val="24"/>
          <w:szCs w:val="24"/>
          <w:highlight w:val="none"/>
        </w:rPr>
        <w:t>钢结构采用的防锈、防腐蚀材料应为环保、无毒材料。</w:t>
      </w:r>
    </w:p>
    <w:p>
      <w:pPr>
        <w:spacing w:line="360" w:lineRule="auto"/>
        <w:ind w:left="0" w:leftChars="0" w:firstLine="0" w:firstLineChars="0"/>
        <w:jc w:val="left"/>
        <w:rPr>
          <w:rFonts w:hint="default" w:ascii="宋体" w:hAnsi="宋体" w:eastAsia="宋体" w:cs="宋体"/>
          <w:bCs/>
          <w:color w:val="auto"/>
          <w:sz w:val="24"/>
          <w:szCs w:val="24"/>
          <w:highlight w:val="none"/>
        </w:rPr>
      </w:pPr>
      <w:r>
        <w:rPr>
          <w:rFonts w:hint="default" w:ascii="Times New Roman" w:hAnsi="Times New Roman" w:cs="Times New Roman"/>
          <w:b/>
          <w:bCs/>
          <w:sz w:val="24"/>
          <w:lang w:eastAsia="zh-CN"/>
        </w:rPr>
        <w:t>6.4.2</w:t>
      </w:r>
      <w:r>
        <w:rPr>
          <w:rFonts w:hint="default" w:ascii="宋体" w:hAnsi="宋体" w:eastAsia="宋体" w:cs="宋体"/>
          <w:bCs/>
          <w:color w:val="auto"/>
          <w:sz w:val="24"/>
          <w:szCs w:val="24"/>
          <w:highlight w:val="none"/>
        </w:rPr>
        <w:t>钢结构防锈和防腐采用的涂料、钢材表面除锈等级以及防腐蚀对钢结构构造要求等，应符合现行国家标准《工业建筑防腐设计规范》GB 50046 的有关规定。钢结构的防锈及涂装设计应分析结构重要性、环境侵蚀条件、维护条件及</w:t>
      </w:r>
    </w:p>
    <w:p>
      <w:pPr>
        <w:spacing w:line="360" w:lineRule="auto"/>
        <w:ind w:left="0" w:leftChars="0"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耐久性等因素,并应合理选用钢材表面除锈等级、方法和油漆种类、漆膜厚度。</w:t>
      </w:r>
    </w:p>
    <w:p>
      <w:pPr>
        <w:spacing w:line="360" w:lineRule="auto"/>
        <w:jc w:val="left"/>
        <w:rPr>
          <w:rFonts w:hint="eastAsia" w:asciiTheme="minorHAnsi" w:hAnsiTheme="minorHAnsi" w:cstheme="minorBidi"/>
          <w:b w:val="0"/>
          <w:bCs w:val="0"/>
          <w:i/>
          <w:iCs/>
          <w:color w:val="0070C0"/>
          <w:sz w:val="24"/>
          <w:highlight w:val="none"/>
          <w:lang w:eastAsia="zh-CN"/>
        </w:rPr>
      </w:pPr>
      <w:bookmarkStart w:id="106" w:name="_Hlk127049501"/>
      <w:r>
        <w:rPr>
          <w:rFonts w:hint="eastAsia" w:ascii="Times New Roman" w:hAnsi="Times New Roman" w:cs="Times New Roman" w:eastAsiaTheme="minorEastAsia"/>
          <w:b/>
          <w:bCs/>
          <w:color w:val="auto"/>
          <w:sz w:val="24"/>
          <w:szCs w:val="22"/>
          <w:highlight w:val="none"/>
          <w:lang w:eastAsia="zh-CN"/>
        </w:rPr>
        <w:t>6.4.3</w:t>
      </w:r>
      <w:r>
        <w:rPr>
          <w:rFonts w:hint="eastAsia" w:ascii="宋体" w:hAnsi="宋体" w:eastAsia="宋体" w:cs="宋体"/>
          <w:b w:val="0"/>
          <w:bCs/>
          <w:color w:val="auto"/>
          <w:sz w:val="24"/>
          <w:szCs w:val="24"/>
          <w:highlight w:val="none"/>
          <w:lang w:eastAsia="zh-CN"/>
        </w:rPr>
        <w:t>在钢结构设计文件中应注明防腐蚀方案，当采用涂（镀）层方案，应注明所要求的钢材除锈等级和所要用的涂料或镀层及涂（镀）层厚度，并应注明使用单位在使用过程中对钢结构防腐蚀进行定期检查和维修的要求，宜制订防腐蚀维护计划。</w:t>
      </w:r>
    </w:p>
    <w:p>
      <w:pPr>
        <w:spacing w:line="360" w:lineRule="auto"/>
        <w:jc w:val="left"/>
        <w:rPr>
          <w:rFonts w:hint="eastAsia" w:asciiTheme="minorHAnsi" w:hAnsiTheme="minorHAnsi" w:cstheme="minorBidi"/>
          <w:b w:val="0"/>
          <w:bCs w:val="0"/>
          <w:i/>
          <w:iCs/>
          <w:color w:val="0070C0"/>
          <w:sz w:val="24"/>
          <w:highlight w:val="none"/>
          <w:lang w:eastAsia="zh-CN"/>
        </w:rPr>
      </w:pPr>
      <w:r>
        <w:rPr>
          <w:rFonts w:hint="eastAsia" w:asciiTheme="minorHAnsi" w:hAnsiTheme="minorHAnsi" w:cstheme="minorBidi"/>
          <w:b w:val="0"/>
          <w:bCs w:val="0"/>
          <w:i/>
          <w:iCs/>
          <w:color w:val="0070C0"/>
          <w:sz w:val="24"/>
          <w:highlight w:val="none"/>
          <w:lang w:eastAsia="zh-CN"/>
        </w:rPr>
        <w:t>【条文说明】</w:t>
      </w:r>
      <w:r>
        <w:rPr>
          <w:rFonts w:hint="default" w:cstheme="minorBidi"/>
          <w:b w:val="0"/>
          <w:bCs w:val="0"/>
          <w:i/>
          <w:iCs/>
          <w:color w:val="0070C0"/>
          <w:sz w:val="24"/>
          <w:highlight w:val="none"/>
          <w:lang w:eastAsia="zh-CN"/>
        </w:rPr>
        <w:t>6</w:t>
      </w:r>
      <w:r>
        <w:rPr>
          <w:rFonts w:hint="eastAsia" w:asciiTheme="minorHAnsi" w:hAnsiTheme="minorHAnsi" w:cstheme="minorBidi"/>
          <w:b w:val="0"/>
          <w:bCs w:val="0"/>
          <w:i/>
          <w:iCs/>
          <w:color w:val="0070C0"/>
          <w:sz w:val="24"/>
          <w:highlight w:val="none"/>
          <w:lang w:eastAsia="zh-CN"/>
        </w:rPr>
        <w:t>.4.</w:t>
      </w:r>
      <w:r>
        <w:rPr>
          <w:rFonts w:hint="default" w:cstheme="minorBidi"/>
          <w:b w:val="0"/>
          <w:bCs w:val="0"/>
          <w:i/>
          <w:iCs/>
          <w:color w:val="0070C0"/>
          <w:sz w:val="24"/>
          <w:highlight w:val="none"/>
          <w:lang w:eastAsia="zh-CN"/>
        </w:rPr>
        <w:t>3</w:t>
      </w:r>
      <w:r>
        <w:rPr>
          <w:rFonts w:hint="eastAsia" w:asciiTheme="minorHAnsi" w:hAnsiTheme="minorHAnsi" w:cstheme="minorBidi"/>
          <w:b w:val="0"/>
          <w:bCs w:val="0"/>
          <w:i/>
          <w:iCs/>
          <w:color w:val="0070C0"/>
          <w:sz w:val="24"/>
          <w:highlight w:val="none"/>
          <w:lang w:eastAsia="zh-CN"/>
        </w:rPr>
        <w:t>钢结构防腐蚀维护计划通常由工程业主和防腐蚀施工单位，防腐蚀材料供应商在工程建造时制订。投入使用后按照该维护计划进行定期检查，并根据检查结果进行维护，这些工作通常由工程业主邀请防腐蚀施工单位、防腐蚀材料供应商等专业人员进行。一种通行的做法是当检查中发现锈蚀比例高于1%时，有必要进行大修。</w:t>
      </w:r>
    </w:p>
    <w:p>
      <w:pPr>
        <w:spacing w:line="360" w:lineRule="auto"/>
        <w:jc w:val="left"/>
        <w:rPr>
          <w:rFonts w:hint="eastAsia" w:ascii="宋体" w:hAnsi="宋体" w:eastAsia="宋体" w:cs="宋体"/>
          <w:b w:val="0"/>
          <w:bCs/>
          <w:color w:val="auto"/>
          <w:sz w:val="24"/>
          <w:szCs w:val="24"/>
          <w:highlight w:val="none"/>
          <w:lang w:eastAsia="zh-CN"/>
        </w:rPr>
      </w:pPr>
      <w:r>
        <w:rPr>
          <w:rFonts w:hint="eastAsia" w:ascii="Times New Roman" w:hAnsi="Times New Roman" w:cs="Times New Roman" w:eastAsiaTheme="minorEastAsia"/>
          <w:b/>
          <w:bCs/>
          <w:color w:val="auto"/>
          <w:sz w:val="24"/>
          <w:szCs w:val="22"/>
          <w:highlight w:val="none"/>
          <w:lang w:eastAsia="zh-CN"/>
        </w:rPr>
        <w:t>6.4.</w:t>
      </w:r>
      <w:r>
        <w:rPr>
          <w:rFonts w:hint="default" w:ascii="Times New Roman" w:hAnsi="Times New Roman" w:cs="Times New Roman" w:eastAsiaTheme="minorEastAsia"/>
          <w:b/>
          <w:bCs/>
          <w:color w:val="auto"/>
          <w:sz w:val="24"/>
          <w:szCs w:val="22"/>
          <w:highlight w:val="none"/>
          <w:lang w:eastAsia="zh-CN"/>
        </w:rPr>
        <w:t>4</w:t>
      </w:r>
      <w:r>
        <w:rPr>
          <w:rFonts w:hint="eastAsia" w:ascii="Times New Roman" w:hAnsi="Times New Roman" w:cs="Times New Roman"/>
          <w:b w:val="0"/>
          <w:bCs w:val="0"/>
          <w:sz w:val="24"/>
          <w:szCs w:val="22"/>
          <w:lang w:eastAsia="zh-CN"/>
        </w:rPr>
        <w:t>钢结构柱脚在地面以下的部分应采用强度等级较低的混凝土包裹（保护层厚度不应小于50mm），包裹的混凝土高出室外地面不应小于150mm，室内地面不宜小于50mm，并应采取措施防止水分残留；当柱脚底面在地面以上时，柱脚底面高出室外地面不应小于100mm，室内地面不宜小于50mm。</w:t>
      </w:r>
    </w:p>
    <w:p>
      <w:pPr>
        <w:spacing w:line="360" w:lineRule="auto"/>
        <w:jc w:val="left"/>
        <w:rPr>
          <w:rFonts w:hint="eastAsia" w:ascii="宋体" w:hAnsi="宋体" w:eastAsia="宋体" w:cs="宋体"/>
          <w:b w:val="0"/>
          <w:bCs/>
          <w:color w:val="auto"/>
          <w:sz w:val="24"/>
          <w:szCs w:val="24"/>
          <w:highlight w:val="none"/>
          <w:lang w:eastAsia="zh-CN"/>
        </w:rPr>
      </w:pPr>
      <w:r>
        <w:rPr>
          <w:rFonts w:hint="eastAsia" w:ascii="Times New Roman" w:hAnsi="Times New Roman" w:cs="Times New Roman" w:eastAsiaTheme="minorEastAsia"/>
          <w:b/>
          <w:bCs/>
          <w:color w:val="auto"/>
          <w:sz w:val="24"/>
          <w:szCs w:val="22"/>
          <w:highlight w:val="none"/>
          <w:lang w:eastAsia="zh-CN"/>
        </w:rPr>
        <w:t>6.4.</w:t>
      </w:r>
      <w:r>
        <w:rPr>
          <w:rFonts w:hint="default" w:ascii="Times New Roman" w:hAnsi="Times New Roman" w:cs="Times New Roman" w:eastAsiaTheme="minorEastAsia"/>
          <w:b/>
          <w:bCs/>
          <w:color w:val="auto"/>
          <w:sz w:val="24"/>
          <w:szCs w:val="22"/>
          <w:highlight w:val="none"/>
          <w:lang w:eastAsia="zh-CN"/>
        </w:rPr>
        <w:t>5</w:t>
      </w:r>
      <w:r>
        <w:rPr>
          <w:rFonts w:hint="eastAsia" w:ascii="宋体" w:hAnsi="宋体" w:eastAsia="宋体" w:cs="宋体"/>
          <w:b w:val="0"/>
          <w:bCs/>
          <w:color w:val="auto"/>
          <w:sz w:val="24"/>
          <w:szCs w:val="24"/>
          <w:highlight w:val="none"/>
          <w:lang w:eastAsia="zh-CN"/>
        </w:rPr>
        <w:t>建筑结构构件的设计耐火极限应符合现行国家标准《建筑设计防火规范》</w:t>
      </w:r>
    </w:p>
    <w:p>
      <w:pPr>
        <w:spacing w:line="360" w:lineRule="auto"/>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GB50016的有关规定。</w:t>
      </w:r>
    </w:p>
    <w:p>
      <w:pPr>
        <w:spacing w:line="360" w:lineRule="auto"/>
        <w:jc w:val="left"/>
        <w:rPr>
          <w:rFonts w:hint="default" w:ascii="Times New Roman" w:hAnsi="Times New Roman" w:cs="Times New Roman"/>
          <w:b w:val="0"/>
          <w:bCs w:val="0"/>
          <w:sz w:val="24"/>
          <w:szCs w:val="22"/>
          <w:lang w:eastAsia="zh-CN"/>
        </w:rPr>
      </w:pPr>
      <w:r>
        <w:rPr>
          <w:rFonts w:hint="eastAsia" w:ascii="Times New Roman" w:hAnsi="Times New Roman" w:cs="Times New Roman" w:eastAsiaTheme="minorEastAsia"/>
          <w:b/>
          <w:bCs/>
          <w:color w:val="auto"/>
          <w:sz w:val="24"/>
          <w:szCs w:val="22"/>
          <w:highlight w:val="none"/>
          <w:lang w:eastAsia="zh-CN"/>
        </w:rPr>
        <w:t>6.4.</w:t>
      </w:r>
      <w:r>
        <w:rPr>
          <w:rFonts w:hint="default" w:ascii="Times New Roman" w:hAnsi="Times New Roman" w:cs="Times New Roman"/>
          <w:b/>
          <w:bCs/>
          <w:sz w:val="24"/>
          <w:szCs w:val="22"/>
          <w:lang w:eastAsia="zh-CN"/>
        </w:rPr>
        <w:t xml:space="preserve">6 </w:t>
      </w:r>
      <w:r>
        <w:rPr>
          <w:rFonts w:hint="default" w:ascii="Times New Roman" w:hAnsi="Times New Roman" w:cs="Times New Roman"/>
          <w:b w:val="0"/>
          <w:bCs w:val="0"/>
          <w:sz w:val="24"/>
          <w:szCs w:val="22"/>
          <w:lang w:eastAsia="zh-CN"/>
        </w:rPr>
        <w:t>采用板材外包防火构造时，钢结构构件应进行除锈，并进行底漆和面漆涂装保护；板材外包防火构造的耐火性能，应符合现行国际标准《建筑构件耐火实验方法》GB/T 9978的规定。</w:t>
      </w:r>
    </w:p>
    <w:p>
      <w:pPr>
        <w:spacing w:line="360" w:lineRule="auto"/>
        <w:jc w:val="left"/>
        <w:rPr>
          <w:rFonts w:hint="eastAsia" w:ascii="Times New Roman" w:hAnsi="Times New Roman" w:cs="Times New Roman"/>
          <w:b w:val="0"/>
          <w:bCs w:val="0"/>
          <w:sz w:val="24"/>
          <w:lang w:eastAsia="zh-CN"/>
        </w:rPr>
      </w:pPr>
      <w:r>
        <w:rPr>
          <w:rFonts w:hint="eastAsia" w:ascii="Times New Roman" w:hAnsi="Times New Roman" w:cs="Times New Roman"/>
          <w:b/>
          <w:bCs/>
          <w:sz w:val="24"/>
          <w:szCs w:val="22"/>
          <w:lang w:eastAsia="zh-CN"/>
        </w:rPr>
        <w:t>6.4.7</w:t>
      </w:r>
      <w:r>
        <w:rPr>
          <w:rFonts w:hint="default" w:ascii="Times New Roman" w:hAnsi="Times New Roman" w:cs="Times New Roman"/>
          <w:b w:val="0"/>
          <w:bCs w:val="0"/>
          <w:sz w:val="24"/>
          <w:szCs w:val="22"/>
          <w:lang w:eastAsia="zh-CN"/>
        </w:rPr>
        <w:t>对于直接承受震动作用的钢结构构件，采用防火厚型涂料层或外包构造时，应采取构造补强措施。</w:t>
      </w:r>
    </w:p>
    <w:p>
      <w:pPr>
        <w:spacing w:line="360" w:lineRule="auto"/>
        <w:jc w:val="left"/>
        <w:rPr>
          <w:rFonts w:hint="eastAsia" w:ascii="宋体" w:hAnsi="宋体" w:eastAsia="宋体" w:cs="宋体"/>
          <w:b w:val="0"/>
          <w:bCs/>
          <w:color w:val="auto"/>
          <w:sz w:val="24"/>
          <w:szCs w:val="24"/>
          <w:highlight w:val="none"/>
          <w:lang w:eastAsia="zh-CN"/>
        </w:rPr>
      </w:pPr>
      <w:r>
        <w:rPr>
          <w:rFonts w:hint="eastAsia" w:ascii="Times New Roman" w:hAnsi="Times New Roman" w:cs="Times New Roman"/>
          <w:b/>
          <w:bCs/>
          <w:i w:val="0"/>
          <w:iCs w:val="0"/>
          <w:color w:val="0070C0"/>
          <w:sz w:val="24"/>
          <w:highlight w:val="none"/>
          <w:lang w:eastAsia="zh-CN"/>
        </w:rPr>
        <w:t>6</w:t>
      </w:r>
      <w:r>
        <w:rPr>
          <w:rFonts w:hint="eastAsia" w:ascii="Times New Roman" w:hAnsi="Times New Roman" w:cs="Times New Roman"/>
          <w:b/>
          <w:bCs/>
          <w:sz w:val="24"/>
          <w:lang w:eastAsia="zh-CN"/>
        </w:rPr>
        <w:t>.4.</w:t>
      </w:r>
      <w:r>
        <w:rPr>
          <w:rFonts w:hint="default" w:ascii="Times New Roman" w:hAnsi="Times New Roman" w:cs="Times New Roman"/>
          <w:b/>
          <w:bCs/>
          <w:sz w:val="24"/>
          <w:lang w:eastAsia="zh-CN"/>
        </w:rPr>
        <w:t>8</w:t>
      </w:r>
      <w:r>
        <w:rPr>
          <w:rFonts w:hint="eastAsia" w:ascii="宋体" w:hAnsi="宋体" w:eastAsia="宋体" w:cs="宋体"/>
          <w:b w:val="0"/>
          <w:bCs/>
          <w:color w:val="auto"/>
          <w:sz w:val="24"/>
          <w:szCs w:val="24"/>
          <w:highlight w:val="none"/>
          <w:lang w:eastAsia="zh-CN"/>
        </w:rPr>
        <w:t>在钢结构设计文件中，应注明结构的设计耐火等级、构件的设计耐火极限、</w:t>
      </w:r>
    </w:p>
    <w:p>
      <w:pPr>
        <w:spacing w:line="360" w:lineRule="auto"/>
        <w:jc w:val="left"/>
        <w:rPr>
          <w:rFonts w:hint="eastAsia" w:ascii="宋体" w:hAnsi="宋体" w:eastAsia="宋体" w:cs="宋体"/>
          <w:b w:val="0"/>
          <w:bCs/>
          <w:i w:val="0"/>
          <w:iCs w:val="0"/>
          <w:color w:val="0070C0"/>
          <w:sz w:val="24"/>
          <w:szCs w:val="24"/>
          <w:highlight w:val="none"/>
          <w:lang w:eastAsia="zh-CN"/>
        </w:rPr>
      </w:pPr>
      <w:r>
        <w:rPr>
          <w:rFonts w:hint="eastAsia" w:ascii="宋体" w:hAnsi="宋体" w:eastAsia="宋体" w:cs="宋体"/>
          <w:b w:val="0"/>
          <w:bCs/>
          <w:color w:val="auto"/>
          <w:sz w:val="24"/>
          <w:szCs w:val="24"/>
          <w:highlight w:val="none"/>
          <w:lang w:eastAsia="zh-CN"/>
        </w:rPr>
        <w:t>所需要的防火保护措施及其防火保护材料的性能要求，并应符合现行国家标准《建筑钢结构防火技术规范》GB51249的有关规定。</w:t>
      </w:r>
    </w:p>
    <w:p>
      <w:pPr>
        <w:spacing w:line="360" w:lineRule="auto"/>
        <w:jc w:val="left"/>
        <w:rPr>
          <w:rFonts w:hint="eastAsia" w:asciiTheme="minorHAnsi" w:hAnsiTheme="minorHAnsi" w:eastAsiaTheme="minorEastAsia" w:cstheme="minorBidi"/>
          <w:b w:val="0"/>
          <w:i/>
          <w:iCs/>
          <w:color w:val="0070C0"/>
          <w:sz w:val="24"/>
          <w:szCs w:val="22"/>
          <w:highlight w:val="none"/>
        </w:rPr>
      </w:pPr>
      <w:r>
        <w:rPr>
          <w:rFonts w:hint="eastAsia" w:cstheme="minorBidi"/>
          <w:b w:val="0"/>
          <w:bCs w:val="0"/>
          <w:i/>
          <w:iCs/>
          <w:color w:val="0070C0"/>
          <w:sz w:val="24"/>
          <w:highlight w:val="none"/>
          <w:lang w:eastAsia="zh-CN"/>
        </w:rPr>
        <w:t>【条文说明】</w:t>
      </w:r>
      <w:r>
        <w:rPr>
          <w:rFonts w:hint="default" w:cstheme="minorBidi"/>
          <w:b w:val="0"/>
          <w:bCs w:val="0"/>
          <w:i/>
          <w:iCs/>
          <w:color w:val="0070C0"/>
          <w:sz w:val="24"/>
          <w:highlight w:val="none"/>
          <w:lang w:eastAsia="zh-CN"/>
        </w:rPr>
        <w:t>6</w:t>
      </w:r>
      <w:r>
        <w:rPr>
          <w:rFonts w:hint="eastAsia" w:cstheme="minorBidi"/>
          <w:b w:val="0"/>
          <w:bCs w:val="0"/>
          <w:i/>
          <w:iCs/>
          <w:color w:val="0070C0"/>
          <w:sz w:val="24"/>
          <w:highlight w:val="none"/>
          <w:lang w:eastAsia="zh-CN"/>
        </w:rPr>
        <w:t>.4.</w:t>
      </w:r>
      <w:r>
        <w:rPr>
          <w:rFonts w:hint="default" w:cstheme="minorBidi"/>
          <w:b w:val="0"/>
          <w:bCs w:val="0"/>
          <w:i/>
          <w:iCs/>
          <w:color w:val="0070C0"/>
          <w:sz w:val="24"/>
          <w:highlight w:val="none"/>
          <w:lang w:eastAsia="zh-CN"/>
        </w:rPr>
        <w:t>8</w:t>
      </w:r>
      <w:r>
        <w:rPr>
          <w:rFonts w:hint="eastAsia" w:cstheme="minorBidi"/>
          <w:b w:val="0"/>
          <w:bCs w:val="0"/>
          <w:i/>
          <w:iCs/>
          <w:color w:val="0070C0"/>
          <w:sz w:val="24"/>
          <w:highlight w:val="none"/>
          <w:lang w:eastAsia="zh-CN"/>
        </w:rPr>
        <w:t>无防火保护的钢结构的耐火时间通常仅为15min~20min，达不到规定的设计耐火极限要求。本条规定了钢结构防火设计技术文件编制的要求。其中，防火包含材料的性能要求具体包括：防火保护材料的等效热传导系数或防火保护层的等效热阻、防火保护层的厚度、防火保护的构造、防火保护材料的使用年限等。当工程实际使用的防火保护方法有更改时，由设计单位出具设计修改文件。当工程实际收益的防火保护材料的等效热传导系数与设计文件不一致时，按“防火保护层的等效热阻相等”原则调整防火保护层的厚度，并由设计单位确认。</w:t>
      </w:r>
      <w:r>
        <w:rPr>
          <w:rFonts w:hint="eastAsia" w:asciiTheme="minorHAnsi" w:hAnsiTheme="minorHAnsi" w:eastAsiaTheme="minorEastAsia" w:cstheme="minorBidi"/>
          <w:b w:val="0"/>
          <w:i/>
          <w:iCs/>
          <w:color w:val="0070C0"/>
          <w:sz w:val="24"/>
          <w:szCs w:val="22"/>
          <w:highlight w:val="none"/>
        </w:rPr>
        <w:br w:type="page"/>
      </w:r>
    </w:p>
    <w:p>
      <w:pPr>
        <w:pStyle w:val="2"/>
        <w:numPr>
          <w:ilvl w:val="0"/>
          <w:numId w:val="0"/>
        </w:numPr>
        <w:jc w:val="center"/>
        <w:rPr>
          <w:rFonts w:hint="eastAsia" w:ascii="Times New Roman" w:hAnsi="Times New Roman" w:eastAsiaTheme="minorEastAsia"/>
          <w:bCs w:val="0"/>
          <w:sz w:val="30"/>
          <w:szCs w:val="30"/>
          <w:lang w:val="en-US" w:eastAsia="zh-CN"/>
        </w:rPr>
      </w:pPr>
      <w:bookmarkStart w:id="107" w:name="_Toc30931"/>
      <w:r>
        <w:rPr>
          <w:rFonts w:hint="eastAsia" w:ascii="Times New Roman" w:hAnsi="Times New Roman"/>
          <w:bCs w:val="0"/>
          <w:sz w:val="30"/>
          <w:szCs w:val="30"/>
          <w:lang w:val="en-US" w:eastAsia="zh-CN"/>
        </w:rPr>
        <w:t>7</w:t>
      </w:r>
      <w:r>
        <w:rPr>
          <w:rFonts w:hint="eastAsia" w:ascii="Times New Roman" w:hAnsi="Times New Roman"/>
          <w:bCs w:val="0"/>
          <w:sz w:val="30"/>
          <w:szCs w:val="30"/>
        </w:rPr>
        <w:t xml:space="preserve"> 制冷</w:t>
      </w:r>
      <w:r>
        <w:rPr>
          <w:rFonts w:hint="eastAsia" w:ascii="Times New Roman" w:hAnsi="Times New Roman"/>
          <w:bCs w:val="0"/>
          <w:sz w:val="30"/>
          <w:szCs w:val="30"/>
          <w:lang w:val="en-US" w:eastAsia="zh-CN"/>
        </w:rPr>
        <w:t>工艺</w:t>
      </w:r>
      <w:bookmarkEnd w:id="107"/>
    </w:p>
    <w:bookmarkEnd w:id="106"/>
    <w:p>
      <w:pPr>
        <w:pStyle w:val="3"/>
        <w:numPr>
          <w:ilvl w:val="0"/>
          <w:numId w:val="0"/>
        </w:numPr>
        <w:tabs>
          <w:tab w:val="left" w:pos="1000"/>
        </w:tabs>
        <w:jc w:val="center"/>
        <w:rPr>
          <w:rFonts w:hint="eastAsia"/>
          <w:b/>
          <w:sz w:val="28"/>
          <w:szCs w:val="28"/>
        </w:rPr>
      </w:pPr>
      <w:bookmarkStart w:id="108" w:name="_Toc2094"/>
      <w:r>
        <w:rPr>
          <w:rFonts w:hint="default"/>
          <w:b/>
          <w:sz w:val="28"/>
          <w:szCs w:val="28"/>
        </w:rPr>
        <w:t>7</w:t>
      </w:r>
      <w:r>
        <w:rPr>
          <w:rFonts w:hint="eastAsia"/>
          <w:b/>
          <w:sz w:val="28"/>
          <w:szCs w:val="28"/>
        </w:rPr>
        <w:t>.1 一般规定</w:t>
      </w:r>
      <w:bookmarkEnd w:id="108"/>
      <w:r>
        <w:rPr>
          <w:rFonts w:hint="eastAsia"/>
          <w:b/>
          <w:sz w:val="28"/>
          <w:szCs w:val="28"/>
        </w:rPr>
        <w:tab/>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7</w:t>
      </w:r>
      <w:r>
        <w:rPr>
          <w:rFonts w:hint="eastAsia" w:ascii="Times New Roman" w:hAnsi="Times New Roman" w:cs="Times New Roman"/>
          <w:b/>
          <w:bCs/>
          <w:sz w:val="24"/>
          <w:lang w:val="en-US" w:eastAsia="zh-CN"/>
        </w:rPr>
        <w:t>.1.1</w:t>
      </w:r>
      <w:r>
        <w:rPr>
          <w:rFonts w:hint="eastAsia" w:ascii="宋体" w:hAnsi="宋体" w:eastAsia="宋体" w:cs="宋体"/>
          <w:bCs/>
          <w:color w:val="auto"/>
          <w:sz w:val="24"/>
          <w:szCs w:val="24"/>
          <w:highlight w:val="none"/>
        </w:rPr>
        <w:t xml:space="preserve"> 制冷系统的设计标准应符合GB50072-2020要求。</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7</w:t>
      </w:r>
      <w:r>
        <w:rPr>
          <w:rFonts w:hint="eastAsia" w:ascii="Times New Roman" w:hAnsi="Times New Roman" w:cs="Times New Roman"/>
          <w:b/>
          <w:bCs/>
          <w:sz w:val="24"/>
          <w:lang w:val="en-US" w:eastAsia="zh-CN"/>
        </w:rPr>
        <w:t>.1.2</w:t>
      </w:r>
      <w:r>
        <w:rPr>
          <w:rFonts w:hint="eastAsia" w:ascii="宋体" w:hAnsi="宋体" w:eastAsia="宋体" w:cs="宋体"/>
          <w:bCs/>
          <w:color w:val="auto"/>
          <w:sz w:val="24"/>
          <w:szCs w:val="24"/>
          <w:highlight w:val="none"/>
        </w:rPr>
        <w:t xml:space="preserve"> 制冷系统的运行管理应符合GB/T 30134要求。</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7</w:t>
      </w:r>
      <w:r>
        <w:rPr>
          <w:rFonts w:hint="eastAsia" w:ascii="Times New Roman" w:hAnsi="Times New Roman" w:cs="Times New Roman"/>
          <w:b/>
          <w:bCs/>
          <w:sz w:val="24"/>
          <w:lang w:val="en-US" w:eastAsia="zh-CN"/>
        </w:rPr>
        <w:t xml:space="preserve">.1.3 </w:t>
      </w:r>
      <w:r>
        <w:rPr>
          <w:rFonts w:hint="eastAsia" w:ascii="宋体" w:hAnsi="宋体" w:eastAsia="宋体" w:cs="宋体"/>
          <w:bCs/>
          <w:color w:val="auto"/>
          <w:sz w:val="24"/>
          <w:szCs w:val="24"/>
          <w:highlight w:val="none"/>
        </w:rPr>
        <w:t>控温区域的制冷系统冷源应集中设置。</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7</w:t>
      </w:r>
      <w:r>
        <w:rPr>
          <w:rFonts w:hint="eastAsia" w:ascii="Times New Roman" w:hAnsi="Times New Roman" w:cs="Times New Roman"/>
          <w:b/>
          <w:bCs/>
          <w:sz w:val="24"/>
          <w:lang w:val="en-US" w:eastAsia="zh-CN"/>
        </w:rPr>
        <w:t>.1.4</w:t>
      </w:r>
      <w:r>
        <w:rPr>
          <w:rFonts w:hint="eastAsia" w:ascii="宋体" w:hAnsi="宋体" w:eastAsia="宋体" w:cs="宋体"/>
          <w:bCs/>
          <w:color w:val="auto"/>
          <w:sz w:val="24"/>
          <w:szCs w:val="24"/>
          <w:highlight w:val="none"/>
        </w:rPr>
        <w:t xml:space="preserve"> 大型、中型、小型制冷系统的区分应符合GB50072-2020要求。</w:t>
      </w:r>
    </w:p>
    <w:p>
      <w:pPr>
        <w:pStyle w:val="3"/>
        <w:numPr>
          <w:ilvl w:val="0"/>
          <w:numId w:val="0"/>
        </w:numPr>
        <w:tabs>
          <w:tab w:val="left" w:pos="1000"/>
        </w:tabs>
        <w:jc w:val="center"/>
        <w:rPr>
          <w:rFonts w:hint="eastAsia"/>
          <w:b/>
          <w:sz w:val="28"/>
          <w:szCs w:val="28"/>
        </w:rPr>
      </w:pPr>
      <w:bookmarkStart w:id="109" w:name="_Toc21335"/>
      <w:r>
        <w:rPr>
          <w:rFonts w:hint="default"/>
          <w:b/>
          <w:sz w:val="28"/>
          <w:szCs w:val="28"/>
        </w:rPr>
        <w:t>7</w:t>
      </w:r>
      <w:r>
        <w:rPr>
          <w:rFonts w:hint="eastAsia"/>
          <w:b/>
          <w:sz w:val="28"/>
          <w:szCs w:val="28"/>
        </w:rPr>
        <w:t>.</w:t>
      </w:r>
      <w:r>
        <w:rPr>
          <w:rFonts w:hint="eastAsia"/>
          <w:b/>
          <w:sz w:val="28"/>
          <w:szCs w:val="28"/>
          <w:lang w:val="en-US" w:eastAsia="zh-CN"/>
        </w:rPr>
        <w:t>2</w:t>
      </w:r>
      <w:r>
        <w:rPr>
          <w:rFonts w:hint="eastAsia"/>
          <w:b/>
          <w:sz w:val="28"/>
          <w:szCs w:val="28"/>
        </w:rPr>
        <w:t xml:space="preserve"> 制冷</w:t>
      </w:r>
      <w:r>
        <w:rPr>
          <w:rFonts w:hint="eastAsia"/>
          <w:b/>
          <w:sz w:val="28"/>
          <w:szCs w:val="28"/>
          <w:lang w:val="en-US" w:eastAsia="zh-CN"/>
        </w:rPr>
        <w:t>管道、</w:t>
      </w:r>
      <w:r>
        <w:rPr>
          <w:rFonts w:hint="eastAsia"/>
          <w:b/>
          <w:sz w:val="28"/>
          <w:szCs w:val="28"/>
        </w:rPr>
        <w:t>设备</w:t>
      </w:r>
      <w:bookmarkEnd w:id="109"/>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7</w:t>
      </w:r>
      <w:r>
        <w:rPr>
          <w:rFonts w:hint="eastAsia" w:ascii="Times New Roman" w:hAnsi="Times New Roman" w:cs="Times New Roman"/>
          <w:b/>
          <w:bCs/>
          <w:sz w:val="24"/>
          <w:lang w:val="en-US" w:eastAsia="zh-CN"/>
        </w:rPr>
        <w:t>.2.1</w:t>
      </w:r>
      <w:r>
        <w:rPr>
          <w:rFonts w:hint="eastAsia" w:ascii="宋体" w:hAnsi="宋体" w:eastAsia="宋体" w:cs="宋体"/>
          <w:bCs/>
          <w:color w:val="auto"/>
          <w:sz w:val="24"/>
          <w:szCs w:val="24"/>
          <w:highlight w:val="none"/>
        </w:rPr>
        <w:t xml:space="preserve"> 宜采用变频节能、安全可靠的设备，宜采用环保冷媒。</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7</w:t>
      </w:r>
      <w:r>
        <w:rPr>
          <w:rFonts w:hint="eastAsia" w:ascii="Times New Roman" w:hAnsi="Times New Roman" w:cs="Times New Roman"/>
          <w:b/>
          <w:bCs/>
          <w:sz w:val="24"/>
          <w:lang w:val="en-US" w:eastAsia="zh-CN"/>
        </w:rPr>
        <w:t>.2.2</w:t>
      </w:r>
      <w:r>
        <w:rPr>
          <w:rFonts w:hint="eastAsia" w:ascii="宋体" w:hAnsi="宋体" w:eastAsia="宋体" w:cs="宋体"/>
          <w:bCs/>
          <w:color w:val="auto"/>
          <w:sz w:val="24"/>
          <w:szCs w:val="24"/>
          <w:highlight w:val="none"/>
        </w:rPr>
        <w:t xml:space="preserve"> 对不同用途的制冷管道进行编号并标识清晰，易于辨识。</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7</w:t>
      </w:r>
      <w:r>
        <w:rPr>
          <w:rFonts w:hint="eastAsia" w:ascii="Times New Roman" w:hAnsi="Times New Roman" w:cs="Times New Roman"/>
          <w:b/>
          <w:bCs/>
          <w:sz w:val="24"/>
          <w:lang w:val="en-US" w:eastAsia="zh-CN"/>
        </w:rPr>
        <w:t xml:space="preserve">.2.3 </w:t>
      </w:r>
      <w:r>
        <w:rPr>
          <w:rFonts w:hint="eastAsia" w:ascii="宋体" w:hAnsi="宋体" w:eastAsia="宋体" w:cs="宋体"/>
          <w:bCs/>
          <w:color w:val="auto"/>
          <w:sz w:val="24"/>
          <w:szCs w:val="24"/>
          <w:highlight w:val="none"/>
        </w:rPr>
        <w:t>查验平台所选用的空气冷却器应符合下列规定：</w:t>
      </w:r>
    </w:p>
    <w:p>
      <w:pPr>
        <w:spacing w:line="360" w:lineRule="auto"/>
        <w:ind w:firstLine="484" w:firstLineChars="202"/>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Times New Roman" w:hAnsi="Times New Roman" w:cs="Times New Roman"/>
          <w:b/>
          <w:bCs/>
          <w:sz w:val="24"/>
          <w:lang w:val="en-US" w:eastAsia="zh-CN"/>
        </w:rPr>
        <w:t>1</w:t>
      </w:r>
      <w:r>
        <w:rPr>
          <w:rFonts w:hint="eastAsia" w:ascii="宋体" w:hAnsi="宋体" w:eastAsia="宋体" w:cs="宋体"/>
          <w:bCs/>
          <w:color w:val="auto"/>
          <w:sz w:val="24"/>
          <w:szCs w:val="24"/>
          <w:highlight w:val="none"/>
        </w:rPr>
        <w:t xml:space="preserve"> 满足房间温度要求；</w:t>
      </w:r>
    </w:p>
    <w:p>
      <w:pPr>
        <w:spacing w:line="360" w:lineRule="auto"/>
        <w:ind w:firstLine="484" w:firstLineChars="202"/>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Times New Roman" w:hAnsi="Times New Roman" w:cs="Times New Roman"/>
          <w:b/>
          <w:bCs/>
          <w:sz w:val="24"/>
          <w:lang w:val="en-US" w:eastAsia="zh-CN"/>
        </w:rPr>
        <w:t>2</w:t>
      </w:r>
      <w:r>
        <w:rPr>
          <w:rFonts w:hint="eastAsia" w:ascii="宋体" w:hAnsi="宋体" w:eastAsia="宋体" w:cs="宋体"/>
          <w:bCs/>
          <w:color w:val="auto"/>
          <w:sz w:val="24"/>
          <w:szCs w:val="24"/>
          <w:highlight w:val="none"/>
        </w:rPr>
        <w:t xml:space="preserve"> 操作人员进出频繁，蒸发器选型应考虑除湿功能；</w:t>
      </w:r>
    </w:p>
    <w:p>
      <w:pPr>
        <w:spacing w:line="360" w:lineRule="auto"/>
        <w:ind w:firstLine="484" w:firstLineChars="202"/>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Times New Roman" w:hAnsi="Times New Roman" w:cs="Times New Roman"/>
          <w:b/>
          <w:bCs/>
          <w:sz w:val="24"/>
          <w:lang w:val="en-US" w:eastAsia="zh-CN"/>
        </w:rPr>
        <w:t>3</w:t>
      </w:r>
      <w:r>
        <w:rPr>
          <w:rFonts w:hint="eastAsia" w:ascii="宋体" w:hAnsi="宋体" w:eastAsia="宋体" w:cs="宋体"/>
          <w:bCs/>
          <w:color w:val="auto"/>
          <w:sz w:val="24"/>
          <w:szCs w:val="24"/>
          <w:highlight w:val="none"/>
        </w:rPr>
        <w:t xml:space="preserve"> 宜采用降低制冷剂灌注量措施。</w:t>
      </w:r>
    </w:p>
    <w:p>
      <w:pPr>
        <w:spacing w:line="360" w:lineRule="auto"/>
        <w:ind w:firstLine="484" w:firstLineChars="202"/>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Times New Roman" w:hAnsi="Times New Roman" w:cs="Times New Roman"/>
          <w:b/>
          <w:bCs/>
          <w:sz w:val="24"/>
          <w:lang w:val="en-US" w:eastAsia="zh-CN"/>
        </w:rPr>
        <w:t>4</w:t>
      </w:r>
      <w:r>
        <w:rPr>
          <w:rFonts w:hint="eastAsia" w:ascii="宋体" w:hAnsi="宋体" w:eastAsia="宋体" w:cs="宋体"/>
          <w:bCs/>
          <w:color w:val="auto"/>
          <w:sz w:val="24"/>
          <w:szCs w:val="24"/>
          <w:highlight w:val="none"/>
        </w:rPr>
        <w:t xml:space="preserve"> 大中型查验冷库的空气冷却器不宜采用电融霜。</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7</w:t>
      </w:r>
      <w:r>
        <w:rPr>
          <w:rFonts w:hint="eastAsia" w:ascii="Times New Roman" w:hAnsi="Times New Roman" w:cs="Times New Roman"/>
          <w:b/>
          <w:bCs/>
          <w:sz w:val="24"/>
          <w:lang w:val="en-US" w:eastAsia="zh-CN"/>
        </w:rPr>
        <w:t>.2.4</w:t>
      </w:r>
      <w:r>
        <w:rPr>
          <w:rFonts w:hint="eastAsia" w:ascii="宋体" w:hAnsi="宋体" w:eastAsia="宋体" w:cs="宋体"/>
          <w:bCs/>
          <w:color w:val="auto"/>
          <w:sz w:val="24"/>
          <w:szCs w:val="24"/>
          <w:highlight w:val="none"/>
        </w:rPr>
        <w:t xml:space="preserve"> 沿海地区的查验冷库，室外</w:t>
      </w:r>
      <w:r>
        <w:rPr>
          <w:rFonts w:hint="default" w:ascii="宋体" w:hAnsi="宋体" w:eastAsia="宋体" w:cs="宋体"/>
          <w:bCs/>
          <w:color w:val="auto"/>
          <w:sz w:val="24"/>
          <w:szCs w:val="24"/>
          <w:highlight w:val="none"/>
        </w:rPr>
        <w:t>管道、</w:t>
      </w:r>
      <w:r>
        <w:rPr>
          <w:rFonts w:hint="eastAsia" w:ascii="宋体" w:hAnsi="宋体" w:eastAsia="宋体" w:cs="宋体"/>
          <w:bCs/>
          <w:color w:val="auto"/>
          <w:sz w:val="24"/>
          <w:szCs w:val="24"/>
          <w:highlight w:val="none"/>
        </w:rPr>
        <w:t>阀门</w:t>
      </w:r>
      <w:r>
        <w:rPr>
          <w:rFonts w:hint="default" w:ascii="宋体" w:hAnsi="宋体" w:eastAsia="宋体" w:cs="宋体"/>
          <w:bCs/>
          <w:color w:val="auto"/>
          <w:sz w:val="24"/>
          <w:szCs w:val="24"/>
          <w:highlight w:val="none"/>
        </w:rPr>
        <w:t>以及</w:t>
      </w:r>
      <w:r>
        <w:rPr>
          <w:rFonts w:hint="eastAsia" w:ascii="宋体" w:hAnsi="宋体" w:eastAsia="宋体" w:cs="宋体"/>
          <w:bCs/>
          <w:color w:val="auto"/>
          <w:sz w:val="24"/>
          <w:szCs w:val="24"/>
          <w:highlight w:val="none"/>
        </w:rPr>
        <w:t>冷凝器应</w:t>
      </w:r>
      <w:r>
        <w:rPr>
          <w:rFonts w:hint="default" w:ascii="宋体" w:hAnsi="宋体" w:eastAsia="宋体" w:cs="宋体"/>
          <w:bCs/>
          <w:color w:val="auto"/>
          <w:sz w:val="24"/>
          <w:szCs w:val="24"/>
          <w:highlight w:val="none"/>
        </w:rPr>
        <w:t>考虑防腐蚀处理</w:t>
      </w:r>
      <w:r>
        <w:rPr>
          <w:rFonts w:hint="eastAsia" w:ascii="宋体" w:hAnsi="宋体" w:eastAsia="宋体" w:cs="宋体"/>
          <w:bCs/>
          <w:color w:val="auto"/>
          <w:sz w:val="24"/>
          <w:szCs w:val="24"/>
          <w:highlight w:val="none"/>
        </w:rPr>
        <w:t>。</w:t>
      </w:r>
    </w:p>
    <w:p>
      <w:pPr>
        <w:spacing w:line="360" w:lineRule="auto"/>
        <w:rPr>
          <w:rFonts w:hint="eastAsia" w:ascii="宋体" w:hAnsi="宋体" w:eastAsia="宋体" w:cs="宋体"/>
          <w:bCs/>
          <w:color w:val="auto"/>
          <w:sz w:val="24"/>
          <w:szCs w:val="24"/>
          <w:highlight w:val="none"/>
        </w:rPr>
      </w:pPr>
      <w:r>
        <w:rPr>
          <w:i/>
          <w:iCs/>
          <w:color w:val="0070C0"/>
          <w:sz w:val="24"/>
          <w:highlight w:val="none"/>
        </w:rPr>
        <w:t>【条文说明】7.</w:t>
      </w:r>
      <w:r>
        <w:rPr>
          <w:rFonts w:hint="eastAsia"/>
          <w:i/>
          <w:iCs/>
          <w:color w:val="0070C0"/>
          <w:sz w:val="24"/>
          <w:highlight w:val="none"/>
          <w:lang w:val="en-US" w:eastAsia="zh-CN"/>
        </w:rPr>
        <w:t>2</w:t>
      </w:r>
      <w:r>
        <w:rPr>
          <w:i/>
          <w:iCs/>
          <w:color w:val="0070C0"/>
          <w:sz w:val="24"/>
          <w:highlight w:val="none"/>
        </w:rPr>
        <w:t>.4 在沿海地区，空气中的盐分很重，为提高沿海地区的制冷设备的使用寿命，应采取有效的防腐蚀措施或材质。</w:t>
      </w:r>
    </w:p>
    <w:p>
      <w:pPr>
        <w:spacing w:line="360" w:lineRule="auto"/>
        <w:jc w:val="left"/>
        <w:rPr>
          <w:rFonts w:hint="eastAsia" w:ascii="宋体" w:hAnsi="宋体" w:eastAsia="宋体" w:cs="宋体"/>
          <w:bCs/>
          <w:color w:val="auto"/>
          <w:sz w:val="24"/>
          <w:szCs w:val="24"/>
          <w:highlight w:val="none"/>
        </w:rPr>
      </w:pPr>
      <w:r>
        <w:rPr>
          <w:rFonts w:hint="default" w:ascii="Times New Roman" w:hAnsi="Times New Roman" w:cs="Times New Roman"/>
          <w:b/>
          <w:bCs/>
          <w:sz w:val="24"/>
          <w:lang w:val="en-US" w:eastAsia="zh-CN"/>
        </w:rPr>
        <w:t>7</w:t>
      </w:r>
      <w:r>
        <w:rPr>
          <w:rFonts w:hint="eastAsia" w:ascii="Times New Roman" w:hAnsi="Times New Roman" w:cs="Times New Roman"/>
          <w:b/>
          <w:bCs/>
          <w:sz w:val="24"/>
          <w:lang w:val="en-US" w:eastAsia="zh-CN"/>
        </w:rPr>
        <w:t>.2.5</w:t>
      </w:r>
      <w:r>
        <w:rPr>
          <w:rFonts w:hint="eastAsia" w:ascii="宋体" w:hAnsi="宋体" w:eastAsia="宋体" w:cs="宋体"/>
          <w:bCs/>
          <w:color w:val="auto"/>
          <w:sz w:val="24"/>
          <w:szCs w:val="24"/>
          <w:highlight w:val="none"/>
        </w:rPr>
        <w:t>冷藏间内空气冷却器宜采用吊顶式冷风机，若冷藏间进深较长，可采用风道有组织送风。</w:t>
      </w:r>
    </w:p>
    <w:p>
      <w:pPr>
        <w:rPr>
          <w:rFonts w:hint="eastAsia" w:ascii="Times New Roman" w:hAnsi="Times New Roman"/>
          <w:bCs w:val="0"/>
          <w:sz w:val="30"/>
          <w:szCs w:val="30"/>
          <w:lang w:eastAsia="zh-CN"/>
        </w:rPr>
      </w:pPr>
      <w:r>
        <w:rPr>
          <w:rFonts w:hint="eastAsia" w:ascii="Times New Roman" w:hAnsi="Times New Roman"/>
          <w:bCs w:val="0"/>
          <w:sz w:val="30"/>
          <w:szCs w:val="30"/>
          <w:lang w:eastAsia="zh-CN"/>
        </w:rPr>
        <w:br w:type="page"/>
      </w:r>
    </w:p>
    <w:p>
      <w:pPr>
        <w:pStyle w:val="2"/>
        <w:numPr>
          <w:ilvl w:val="0"/>
          <w:numId w:val="0"/>
        </w:numPr>
        <w:jc w:val="center"/>
        <w:rPr>
          <w:rFonts w:hint="eastAsia" w:ascii="Times New Roman" w:hAnsi="Times New Roman"/>
          <w:bCs w:val="0"/>
          <w:sz w:val="30"/>
          <w:szCs w:val="30"/>
          <w:lang w:val="en-US" w:eastAsia="zh-CN"/>
        </w:rPr>
      </w:pPr>
      <w:bookmarkStart w:id="110" w:name="_Toc7457"/>
      <w:r>
        <w:rPr>
          <w:rFonts w:hint="eastAsia" w:ascii="Times New Roman" w:hAnsi="Times New Roman"/>
          <w:bCs w:val="0"/>
          <w:sz w:val="30"/>
          <w:szCs w:val="30"/>
          <w:lang w:val="en-US" w:eastAsia="zh-CN"/>
        </w:rPr>
        <w:t>8</w:t>
      </w:r>
      <w:r>
        <w:rPr>
          <w:rFonts w:hint="eastAsia" w:ascii="Times New Roman" w:hAnsi="Times New Roman"/>
          <w:bCs w:val="0"/>
          <w:sz w:val="30"/>
          <w:szCs w:val="30"/>
          <w:lang w:eastAsia="zh-CN"/>
        </w:rPr>
        <w:t xml:space="preserve"> 给排水</w:t>
      </w:r>
      <w:bookmarkEnd w:id="110"/>
    </w:p>
    <w:p>
      <w:pPr>
        <w:pStyle w:val="3"/>
        <w:numPr>
          <w:ilvl w:val="0"/>
          <w:numId w:val="0"/>
        </w:numPr>
        <w:tabs>
          <w:tab w:val="left" w:pos="1000"/>
        </w:tabs>
        <w:jc w:val="center"/>
        <w:rPr>
          <w:rFonts w:hint="eastAsia"/>
          <w:b/>
          <w:sz w:val="28"/>
          <w:szCs w:val="28"/>
          <w:lang w:val="en-US"/>
        </w:rPr>
      </w:pPr>
      <w:bookmarkStart w:id="111" w:name="_Toc14628"/>
      <w:r>
        <w:rPr>
          <w:rFonts w:hint="default"/>
          <w:b/>
          <w:sz w:val="28"/>
          <w:szCs w:val="28"/>
          <w:lang w:eastAsia="zh-CN"/>
        </w:rPr>
        <w:t>8</w:t>
      </w:r>
      <w:r>
        <w:rPr>
          <w:rFonts w:hint="eastAsia"/>
          <w:b/>
          <w:sz w:val="28"/>
          <w:szCs w:val="28"/>
          <w:lang w:val="en-US" w:eastAsia="zh-CN"/>
        </w:rPr>
        <w:t>.1 一般规定</w:t>
      </w:r>
      <w:bookmarkEnd w:id="111"/>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color w:val="auto"/>
          <w:sz w:val="24"/>
          <w:szCs w:val="24"/>
          <w:highlight w:val="none"/>
          <w:lang w:eastAsia="zh-CN"/>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.1.1</w:t>
      </w:r>
      <w:r>
        <w:rPr>
          <w:rFonts w:hint="eastAsia" w:ascii="宋体" w:hAnsi="宋体" w:eastAsia="宋体" w:cs="宋体"/>
          <w:bCs/>
          <w:color w:val="auto"/>
          <w:sz w:val="24"/>
          <w:szCs w:val="24"/>
          <w:highlight w:val="none"/>
          <w:lang w:eastAsia="zh-CN"/>
        </w:rPr>
        <w:t>查验区的</w:t>
      </w:r>
      <w:r>
        <w:rPr>
          <w:rFonts w:hint="default" w:ascii="宋体" w:hAnsi="宋体" w:eastAsia="宋体" w:cs="宋体"/>
          <w:bCs/>
          <w:color w:val="auto"/>
          <w:sz w:val="24"/>
          <w:szCs w:val="24"/>
          <w:highlight w:val="none"/>
          <w:lang w:eastAsia="zh-CN"/>
        </w:rPr>
        <w:t>给水</w:t>
      </w:r>
      <w:r>
        <w:rPr>
          <w:rFonts w:hint="eastAsia" w:ascii="宋体" w:hAnsi="宋体" w:eastAsia="宋体" w:cs="宋体"/>
          <w:bCs/>
          <w:color w:val="auto"/>
          <w:sz w:val="24"/>
          <w:szCs w:val="24"/>
          <w:highlight w:val="none"/>
          <w:lang w:eastAsia="zh-CN"/>
        </w:rPr>
        <w:t>、</w:t>
      </w:r>
      <w:r>
        <w:rPr>
          <w:rFonts w:hint="default" w:ascii="宋体" w:hAnsi="宋体" w:eastAsia="宋体" w:cs="宋体"/>
          <w:bCs/>
          <w:color w:val="auto"/>
          <w:sz w:val="24"/>
          <w:szCs w:val="24"/>
          <w:highlight w:val="none"/>
          <w:lang w:eastAsia="zh-CN"/>
        </w:rPr>
        <w:t>排水</w:t>
      </w:r>
      <w:r>
        <w:rPr>
          <w:rFonts w:hint="eastAsia" w:ascii="宋体" w:hAnsi="宋体" w:eastAsia="宋体" w:cs="宋体"/>
          <w:bCs/>
          <w:color w:val="auto"/>
          <w:sz w:val="24"/>
          <w:szCs w:val="24"/>
          <w:highlight w:val="none"/>
          <w:lang w:eastAsia="zh-CN"/>
        </w:rPr>
        <w:t>和</w:t>
      </w:r>
      <w:r>
        <w:rPr>
          <w:rFonts w:hint="default" w:ascii="宋体" w:hAnsi="宋体" w:eastAsia="宋体" w:cs="宋体"/>
          <w:bCs/>
          <w:color w:val="auto"/>
          <w:sz w:val="24"/>
          <w:szCs w:val="24"/>
          <w:highlight w:val="none"/>
          <w:lang w:eastAsia="zh-CN"/>
        </w:rPr>
        <w:t>消防</w:t>
      </w:r>
      <w:r>
        <w:rPr>
          <w:rFonts w:hint="eastAsia" w:ascii="宋体" w:hAnsi="宋体" w:eastAsia="宋体" w:cs="宋体"/>
          <w:bCs/>
          <w:color w:val="auto"/>
          <w:sz w:val="24"/>
          <w:szCs w:val="24"/>
          <w:highlight w:val="none"/>
          <w:lang w:eastAsia="zh-CN"/>
        </w:rPr>
        <w:t>设计除执行本规范规定外，还应符合现行国家标准《</w:t>
      </w:r>
      <w:r>
        <w:rPr>
          <w:rFonts w:hint="default" w:ascii="宋体" w:hAnsi="宋体" w:eastAsia="宋体" w:cs="宋体"/>
          <w:bCs/>
          <w:color w:val="auto"/>
          <w:sz w:val="24"/>
          <w:szCs w:val="24"/>
          <w:highlight w:val="none"/>
          <w:lang w:eastAsia="zh-CN"/>
        </w:rPr>
        <w:t>建筑给水排水设计</w:t>
      </w:r>
      <w:r>
        <w:rPr>
          <w:rFonts w:hint="eastAsia" w:ascii="宋体" w:hAnsi="宋体" w:eastAsia="宋体" w:cs="宋体"/>
          <w:bCs/>
          <w:color w:val="auto"/>
          <w:sz w:val="24"/>
          <w:szCs w:val="24"/>
          <w:highlight w:val="none"/>
          <w:lang w:eastAsia="zh-CN"/>
        </w:rPr>
        <w:t>标准》GB 5</w:t>
      </w:r>
      <w:r>
        <w:rPr>
          <w:rFonts w:hint="default" w:ascii="宋体" w:hAnsi="宋体" w:eastAsia="宋体" w:cs="宋体"/>
          <w:bCs/>
          <w:color w:val="auto"/>
          <w:sz w:val="24"/>
          <w:szCs w:val="24"/>
          <w:highlight w:val="none"/>
          <w:lang w:eastAsia="zh-CN"/>
        </w:rPr>
        <w:t>0015</w:t>
      </w:r>
      <w:r>
        <w:rPr>
          <w:rFonts w:hint="eastAsia" w:ascii="宋体" w:hAnsi="宋体" w:eastAsia="宋体" w:cs="宋体"/>
          <w:bCs/>
          <w:color w:val="auto"/>
          <w:sz w:val="24"/>
          <w:szCs w:val="24"/>
          <w:highlight w:val="none"/>
          <w:lang w:eastAsia="zh-CN"/>
        </w:rPr>
        <w:t>、《</w:t>
      </w:r>
      <w:r>
        <w:rPr>
          <w:rFonts w:hint="default" w:ascii="宋体" w:hAnsi="宋体" w:eastAsia="宋体" w:cs="宋体"/>
          <w:bCs/>
          <w:color w:val="auto"/>
          <w:sz w:val="24"/>
          <w:szCs w:val="24"/>
          <w:highlight w:val="none"/>
          <w:lang w:eastAsia="zh-CN"/>
        </w:rPr>
        <w:t>消防给水及消火栓系统技术规范</w:t>
      </w:r>
      <w:r>
        <w:rPr>
          <w:rFonts w:hint="eastAsia" w:ascii="宋体" w:hAnsi="宋体" w:eastAsia="宋体" w:cs="宋体"/>
          <w:bCs/>
          <w:color w:val="auto"/>
          <w:sz w:val="24"/>
          <w:szCs w:val="24"/>
          <w:highlight w:val="none"/>
          <w:lang w:eastAsia="zh-CN"/>
        </w:rPr>
        <w:t>》GB 50</w:t>
      </w:r>
      <w:r>
        <w:rPr>
          <w:rFonts w:hint="default" w:ascii="宋体" w:hAnsi="宋体" w:eastAsia="宋体" w:cs="宋体"/>
          <w:bCs/>
          <w:color w:val="auto"/>
          <w:sz w:val="24"/>
          <w:szCs w:val="24"/>
          <w:highlight w:val="none"/>
          <w:lang w:eastAsia="zh-CN"/>
        </w:rPr>
        <w:t>974</w:t>
      </w:r>
      <w:r>
        <w:rPr>
          <w:rFonts w:hint="eastAsia" w:ascii="宋体" w:hAnsi="宋体" w:eastAsia="宋体" w:cs="宋体"/>
          <w:bCs/>
          <w:color w:val="auto"/>
          <w:sz w:val="24"/>
          <w:szCs w:val="24"/>
          <w:highlight w:val="none"/>
          <w:lang w:eastAsia="zh-CN"/>
        </w:rPr>
        <w:t>等的有关规定。</w:t>
      </w:r>
    </w:p>
    <w:p>
      <w:pPr>
        <w:spacing w:line="360" w:lineRule="auto"/>
        <w:rPr>
          <w:i/>
          <w:iCs/>
          <w:color w:val="0070C0"/>
          <w:sz w:val="24"/>
          <w:highlight w:val="none"/>
        </w:rPr>
      </w:pPr>
      <w:r>
        <w:rPr>
          <w:i/>
          <w:iCs/>
          <w:color w:val="0070C0"/>
          <w:sz w:val="24"/>
          <w:highlight w:val="none"/>
        </w:rPr>
        <w:t>【条文说明】8.1.1</w:t>
      </w:r>
      <w:r>
        <w:rPr>
          <w:rFonts w:hint="eastAsia"/>
          <w:i/>
          <w:iCs/>
          <w:color w:val="0070C0"/>
          <w:sz w:val="24"/>
          <w:highlight w:val="none"/>
        </w:rPr>
        <w:t>本条强调在</w:t>
      </w:r>
      <w:r>
        <w:rPr>
          <w:rFonts w:hint="default"/>
          <w:i/>
          <w:iCs/>
          <w:color w:val="0070C0"/>
          <w:sz w:val="24"/>
          <w:highlight w:val="none"/>
        </w:rPr>
        <w:t>给水</w:t>
      </w:r>
      <w:r>
        <w:rPr>
          <w:rFonts w:hint="eastAsia"/>
          <w:i/>
          <w:iCs/>
          <w:color w:val="0070C0"/>
          <w:sz w:val="24"/>
          <w:highlight w:val="none"/>
        </w:rPr>
        <w:t>、</w:t>
      </w:r>
      <w:r>
        <w:rPr>
          <w:rFonts w:hint="default"/>
          <w:i/>
          <w:iCs/>
          <w:color w:val="0070C0"/>
          <w:sz w:val="24"/>
          <w:highlight w:val="none"/>
        </w:rPr>
        <w:t>排水</w:t>
      </w:r>
      <w:r>
        <w:rPr>
          <w:rFonts w:hint="eastAsia"/>
          <w:i/>
          <w:iCs/>
          <w:color w:val="0070C0"/>
          <w:sz w:val="24"/>
          <w:highlight w:val="none"/>
        </w:rPr>
        <w:t>和</w:t>
      </w:r>
      <w:r>
        <w:rPr>
          <w:rFonts w:hint="default"/>
          <w:i/>
          <w:iCs/>
          <w:color w:val="0070C0"/>
          <w:sz w:val="24"/>
          <w:highlight w:val="none"/>
        </w:rPr>
        <w:t>消防</w:t>
      </w:r>
      <w:r>
        <w:rPr>
          <w:rFonts w:hint="eastAsia"/>
          <w:i/>
          <w:iCs/>
          <w:color w:val="0070C0"/>
          <w:sz w:val="24"/>
          <w:highlight w:val="none"/>
        </w:rPr>
        <w:t>设计中除执行本规范外，还应执行与设计相关的安全、环保、节能、卫生等方面的国家现行的有关标准、规范的规定。</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lang w:val="en-US" w:eastAsia="zh-CN"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.1.2</w:t>
      </w:r>
      <w:r>
        <w:rPr>
          <w:rFonts w:hint="eastAsia" w:ascii="宋体" w:hAnsi="宋体" w:eastAsia="宋体" w:cs="宋体"/>
          <w:bCs/>
          <w:kern w:val="2"/>
          <w:sz w:val="24"/>
          <w:szCs w:val="24"/>
          <w:lang w:val="en-US" w:eastAsia="zh-CN" w:bidi="ar"/>
        </w:rPr>
        <w:t>查验冷库室内管道宜暗装，与本房间无关的管道不宜穿过。</w:t>
      </w:r>
    </w:p>
    <w:p>
      <w:pPr>
        <w:spacing w:line="360" w:lineRule="auto"/>
        <w:rPr>
          <w:rFonts w:hint="eastAsia" w:ascii="宋体" w:hAnsi="宋体" w:eastAsia="宋体" w:cs="宋体"/>
          <w:bCs/>
          <w:kern w:val="2"/>
          <w:sz w:val="24"/>
          <w:szCs w:val="24"/>
          <w:lang w:val="en-US" w:eastAsia="zh-CN" w:bidi="ar"/>
        </w:rPr>
      </w:pPr>
      <w:r>
        <w:rPr>
          <w:i/>
          <w:iCs/>
          <w:color w:val="0070C0"/>
          <w:sz w:val="24"/>
          <w:highlight w:val="none"/>
        </w:rPr>
        <w:t>【条文说明】8.1.</w:t>
      </w:r>
      <w:r>
        <w:rPr>
          <w:rFonts w:hint="eastAsia"/>
          <w:i/>
          <w:iCs/>
          <w:color w:val="0070C0"/>
          <w:sz w:val="24"/>
          <w:highlight w:val="none"/>
          <w:lang w:val="en-US" w:eastAsia="zh-CN"/>
        </w:rPr>
        <w:t>2</w:t>
      </w:r>
      <w:r>
        <w:rPr>
          <w:i/>
          <w:iCs/>
          <w:color w:val="0070C0"/>
          <w:sz w:val="24"/>
          <w:highlight w:val="none"/>
        </w:rPr>
        <w:t>从卫生角度考虑，与查验区无关的管道应避免在查验区维护检修。</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lang w:val="en-US" w:eastAsia="zh-CN"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.1.</w:t>
      </w:r>
      <w:r>
        <w:rPr>
          <w:rFonts w:hint="default" w:ascii="Times New Roman" w:hAnsi="Times New Roman" w:cs="Times New Roman"/>
          <w:b/>
          <w:bCs/>
          <w:sz w:val="24"/>
          <w:lang w:eastAsia="zh-CN"/>
        </w:rPr>
        <w:t>3</w:t>
      </w:r>
      <w:r>
        <w:rPr>
          <w:rFonts w:hint="eastAsia" w:ascii="宋体" w:hAnsi="宋体" w:eastAsia="宋体" w:cs="宋体"/>
          <w:bCs/>
          <w:kern w:val="2"/>
          <w:sz w:val="24"/>
          <w:szCs w:val="24"/>
          <w:lang w:val="en-US" w:eastAsia="zh-CN" w:bidi="ar"/>
        </w:rPr>
        <w:t>管道外表面可能结露时，应采取防护措施。防结露层外表面应光滑，易于清洗，并不得对查验冷库造成污染。</w:t>
      </w:r>
    </w:p>
    <w:p>
      <w:pPr>
        <w:spacing w:line="360" w:lineRule="auto"/>
        <w:rPr>
          <w:rFonts w:hint="default"/>
          <w:i/>
          <w:iCs/>
          <w:color w:val="0070C0"/>
          <w:sz w:val="24"/>
          <w:highlight w:val="none"/>
          <w:lang w:eastAsia="zh-CN"/>
        </w:rPr>
      </w:pPr>
      <w:r>
        <w:rPr>
          <w:i/>
          <w:iCs/>
          <w:color w:val="0070C0"/>
          <w:sz w:val="24"/>
          <w:highlight w:val="none"/>
        </w:rPr>
        <w:t>【条文说明】8.1.</w:t>
      </w:r>
      <w:r>
        <w:rPr>
          <w:rFonts w:hint="eastAsia"/>
          <w:i/>
          <w:iCs/>
          <w:color w:val="0070C0"/>
          <w:sz w:val="24"/>
          <w:highlight w:val="none"/>
          <w:lang w:val="en-US" w:eastAsia="zh-CN"/>
        </w:rPr>
        <w:t>3</w:t>
      </w:r>
      <w:r>
        <w:rPr>
          <w:rFonts w:hint="eastAsia"/>
          <w:i/>
          <w:iCs/>
          <w:color w:val="0070C0"/>
          <w:sz w:val="24"/>
          <w:highlight w:val="none"/>
        </w:rPr>
        <w:t>生产工艺需要的给水排水管道又有不同的水温要求，管内外的温差使管外壁结露，影响室内温湿度。因此，对于有可能结露的管道应采取防结露措施是必要的</w:t>
      </w:r>
      <w:r>
        <w:rPr>
          <w:rFonts w:hint="default"/>
          <w:i/>
          <w:iCs/>
          <w:color w:val="0070C0"/>
          <w:sz w:val="24"/>
          <w:highlight w:val="none"/>
        </w:rPr>
        <w:t>。</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lang w:val="en-US" w:eastAsia="zh-CN"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.1.</w:t>
      </w:r>
      <w:r>
        <w:rPr>
          <w:rFonts w:hint="default" w:ascii="Times New Roman" w:hAnsi="Times New Roman" w:cs="Times New Roman"/>
          <w:b/>
          <w:bCs/>
          <w:sz w:val="24"/>
          <w:lang w:eastAsia="zh-CN"/>
        </w:rPr>
        <w:t>4</w:t>
      </w:r>
      <w:r>
        <w:rPr>
          <w:rFonts w:hint="eastAsia" w:ascii="宋体" w:hAnsi="宋体" w:eastAsia="宋体" w:cs="宋体"/>
          <w:bCs/>
          <w:kern w:val="2"/>
          <w:sz w:val="24"/>
          <w:szCs w:val="24"/>
          <w:lang w:val="en-US" w:eastAsia="zh-CN" w:bidi="ar"/>
        </w:rPr>
        <w:t>当给水排水管道穿过冷间保温层时，应采取防止产生冷桥的措施，保温层内、外两侧管道防冷桥保温的长度均不宜小于1.5m。</w:t>
      </w:r>
    </w:p>
    <w:p>
      <w:pPr>
        <w:spacing w:line="360" w:lineRule="auto"/>
        <w:rPr>
          <w:rFonts w:hint="eastAsia" w:ascii="宋体" w:hAnsi="宋体" w:eastAsia="宋体" w:cs="宋体"/>
          <w:bCs/>
          <w:kern w:val="2"/>
          <w:sz w:val="24"/>
          <w:szCs w:val="24"/>
          <w:lang w:val="en-US" w:eastAsia="zh-CN" w:bidi="ar"/>
        </w:rPr>
      </w:pPr>
      <w:r>
        <w:rPr>
          <w:i/>
          <w:iCs/>
          <w:color w:val="0070C0"/>
          <w:sz w:val="24"/>
          <w:highlight w:val="none"/>
        </w:rPr>
        <w:t>【条文说明】8.1.</w:t>
      </w:r>
      <w:r>
        <w:rPr>
          <w:rFonts w:hint="eastAsia"/>
          <w:i/>
          <w:iCs/>
          <w:color w:val="0070C0"/>
          <w:sz w:val="24"/>
          <w:highlight w:val="none"/>
          <w:lang w:val="en-US" w:eastAsia="zh-CN"/>
        </w:rPr>
        <w:t>4</w:t>
      </w:r>
      <w:r>
        <w:rPr>
          <w:i/>
          <w:iCs/>
          <w:color w:val="0070C0"/>
          <w:sz w:val="24"/>
          <w:highlight w:val="none"/>
        </w:rPr>
        <w:t>给水排水管道穿越冷间保温层时会造成冷量损失并产生结露滴水现象，设计中应采取必要得隔断处理措施。</w:t>
      </w:r>
    </w:p>
    <w:p>
      <w:pPr>
        <w:pStyle w:val="3"/>
        <w:numPr>
          <w:ilvl w:val="0"/>
          <w:numId w:val="0"/>
        </w:numPr>
        <w:tabs>
          <w:tab w:val="left" w:pos="1000"/>
        </w:tabs>
        <w:jc w:val="center"/>
        <w:rPr>
          <w:rFonts w:hint="eastAsia"/>
          <w:b/>
          <w:sz w:val="28"/>
          <w:szCs w:val="28"/>
          <w:lang w:val="en-US"/>
        </w:rPr>
      </w:pPr>
      <w:bookmarkStart w:id="112" w:name="_Toc18279"/>
      <w:r>
        <w:rPr>
          <w:rFonts w:hint="default"/>
          <w:b/>
          <w:sz w:val="28"/>
          <w:szCs w:val="28"/>
          <w:lang w:eastAsia="zh-CN"/>
        </w:rPr>
        <w:t>8</w:t>
      </w:r>
      <w:r>
        <w:rPr>
          <w:rFonts w:hint="eastAsia"/>
          <w:b/>
          <w:sz w:val="28"/>
          <w:szCs w:val="28"/>
          <w:lang w:val="en-US" w:eastAsia="zh-CN"/>
        </w:rPr>
        <w:t>.2 给水</w:t>
      </w:r>
      <w:bookmarkEnd w:id="112"/>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sz w:val="24"/>
          <w:szCs w:val="24"/>
          <w:lang w:val="en-US"/>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.2.1</w:t>
      </w:r>
      <w:r>
        <w:rPr>
          <w:rFonts w:hint="eastAsia" w:ascii="宋体" w:hAnsi="宋体" w:eastAsia="宋体" w:cs="宋体"/>
          <w:bCs/>
          <w:kern w:val="2"/>
          <w:sz w:val="24"/>
          <w:szCs w:val="24"/>
          <w:lang w:val="en-US" w:eastAsia="zh-CN" w:bidi="ar"/>
        </w:rPr>
        <w:t>冰鲜水产品查验区域应设置便于去冰水和加冰的设施。</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sz w:val="24"/>
          <w:szCs w:val="24"/>
          <w:lang w:val="en-US"/>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.2.2</w:t>
      </w:r>
      <w:r>
        <w:rPr>
          <w:rFonts w:hint="eastAsia" w:ascii="宋体" w:hAnsi="宋体" w:eastAsia="宋体" w:cs="宋体"/>
          <w:bCs/>
          <w:kern w:val="2"/>
          <w:sz w:val="24"/>
          <w:szCs w:val="24"/>
          <w:lang w:val="en-US" w:eastAsia="zh-CN" w:bidi="ar"/>
        </w:rPr>
        <w:t>肠衣产品查验区域内应设置便于冷冻肠衣解冻且便于清洗消毒的水槽，同时应配备盛放肠衣产品的耐高盐腐蚀的容器以及对容器防疫消毒的设施设备。</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sz w:val="24"/>
          <w:szCs w:val="24"/>
          <w:lang w:val="en-US"/>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.2.3</w:t>
      </w:r>
      <w:r>
        <w:rPr>
          <w:rFonts w:hint="eastAsia" w:ascii="宋体" w:hAnsi="宋体" w:eastAsia="宋体" w:cs="宋体"/>
          <w:bCs/>
          <w:kern w:val="2"/>
          <w:sz w:val="24"/>
          <w:szCs w:val="24"/>
          <w:lang w:val="en-US" w:eastAsia="zh-CN" w:bidi="ar"/>
        </w:rPr>
        <w:t>查验技术用房内应配备供水装置，设置带有水槽的工作台，配备药剂存储柜、工具柜及防护设备存放柜，配备消毒喷洒设施，满足查验过程对作业场地防疫消毒和紧急防疫处置的需求。</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sz w:val="24"/>
          <w:szCs w:val="24"/>
          <w:highlight w:val="none"/>
          <w:lang w:val="en-US"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.2.4</w:t>
      </w:r>
      <w:r>
        <w:rPr>
          <w:rFonts w:hint="eastAsia" w:ascii="宋体" w:hAnsi="宋体" w:eastAsia="宋体" w:cs="宋体"/>
          <w:bCs/>
          <w:kern w:val="2"/>
          <w:sz w:val="24"/>
          <w:szCs w:val="24"/>
          <w:highlight w:val="none"/>
          <w:lang w:val="en-US" w:eastAsia="zh-CN" w:bidi="ar"/>
        </w:rPr>
        <w:t>查验废弃物品无害化处理</w:t>
      </w:r>
      <w:r>
        <w:rPr>
          <w:rFonts w:hint="default" w:ascii="宋体" w:hAnsi="宋体" w:eastAsia="宋体" w:cs="宋体"/>
          <w:bCs/>
          <w:kern w:val="2"/>
          <w:sz w:val="24"/>
          <w:szCs w:val="24"/>
          <w:highlight w:val="none"/>
          <w:lang w:eastAsia="zh-CN" w:bidi="ar"/>
        </w:rPr>
        <w:t>区</w:t>
      </w:r>
      <w:r>
        <w:rPr>
          <w:rFonts w:hint="eastAsia" w:ascii="宋体" w:hAnsi="宋体" w:eastAsia="宋体" w:cs="宋体"/>
          <w:bCs/>
          <w:kern w:val="2"/>
          <w:sz w:val="24"/>
          <w:szCs w:val="24"/>
          <w:highlight w:val="none"/>
          <w:lang w:val="en-US" w:eastAsia="zh-CN" w:bidi="ar"/>
        </w:rPr>
        <w:t>应设置带有水槽的工作台，配置大型高压灭菌锅等无害化处理设备。</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sz w:val="24"/>
          <w:szCs w:val="24"/>
          <w:lang w:val="en-US"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.2.5</w:t>
      </w:r>
      <w:r>
        <w:rPr>
          <w:rFonts w:hint="eastAsia" w:ascii="宋体" w:hAnsi="宋体" w:eastAsia="宋体" w:cs="宋体"/>
          <w:bCs/>
          <w:kern w:val="2"/>
          <w:sz w:val="24"/>
          <w:szCs w:val="24"/>
          <w:lang w:val="en-US" w:eastAsia="zh-CN" w:bidi="ar"/>
        </w:rPr>
        <w:t>冷链食品采样室应设置带有水槽的取制样工作台。</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lang w:val="en-US" w:eastAsia="zh-CN"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.2.6</w:t>
      </w:r>
      <w:r>
        <w:rPr>
          <w:rFonts w:hint="eastAsia" w:ascii="宋体" w:hAnsi="宋体" w:eastAsia="宋体" w:cs="宋体"/>
          <w:bCs/>
          <w:kern w:val="2"/>
          <w:sz w:val="24"/>
          <w:szCs w:val="24"/>
          <w:lang w:val="en-US" w:eastAsia="zh-CN" w:bidi="ar"/>
        </w:rPr>
        <w:t>为减少气溶胶的产生，查验区清洗用水不宜使用高压水。</w:t>
      </w:r>
    </w:p>
    <w:p>
      <w:pPr>
        <w:spacing w:line="360" w:lineRule="auto"/>
        <w:rPr>
          <w:rFonts w:hint="default"/>
          <w:i/>
          <w:iCs/>
          <w:color w:val="0070C0"/>
          <w:sz w:val="24"/>
          <w:highlight w:val="none"/>
          <w:lang w:eastAsia="zh-CN"/>
        </w:rPr>
      </w:pPr>
      <w:r>
        <w:rPr>
          <w:i/>
          <w:iCs/>
          <w:color w:val="0070C0"/>
          <w:sz w:val="24"/>
          <w:highlight w:val="none"/>
        </w:rPr>
        <w:t>【条文说明】8.2.6为避免高压水射流引起污染物扩散，</w:t>
      </w:r>
      <w:r>
        <w:rPr>
          <w:rFonts w:hint="eastAsia"/>
          <w:i/>
          <w:iCs/>
          <w:color w:val="0070C0"/>
          <w:sz w:val="24"/>
          <w:highlight w:val="none"/>
          <w:lang w:val="en-US" w:eastAsia="zh-CN"/>
        </w:rPr>
        <w:t>查验区清洗用水不宜使用高压水</w:t>
      </w:r>
      <w:r>
        <w:rPr>
          <w:rFonts w:hint="default"/>
          <w:i/>
          <w:iCs/>
          <w:color w:val="0070C0"/>
          <w:sz w:val="24"/>
          <w:highlight w:val="none"/>
          <w:lang w:eastAsia="zh-CN"/>
        </w:rPr>
        <w:t>。</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highlight w:val="none"/>
          <w:lang w:val="en-US" w:eastAsia="zh-CN" w:bidi="ar"/>
          <w:woUserID w:val="1"/>
        </w:rPr>
      </w:pPr>
      <w:r>
        <w:rPr>
          <w:rFonts w:hint="default" w:ascii="Times New Roman" w:hAnsi="Times New Roman" w:cs="Times New Roman"/>
          <w:b/>
          <w:bCs/>
          <w:sz w:val="24"/>
          <w:lang w:val="en-US" w:eastAsia="zh-CN"/>
          <w:woUserID w:val="1"/>
        </w:rPr>
        <w:t>8</w:t>
      </w:r>
      <w:r>
        <w:rPr>
          <w:rFonts w:hint="eastAsia" w:ascii="Times New Roman" w:hAnsi="Times New Roman" w:cs="Times New Roman"/>
          <w:b/>
          <w:bCs/>
          <w:sz w:val="24"/>
          <w:lang w:val="en-US" w:eastAsia="zh-CN"/>
          <w:woUserID w:val="1"/>
        </w:rPr>
        <w:t>.</w:t>
      </w:r>
      <w:r>
        <w:rPr>
          <w:rFonts w:hint="default" w:ascii="Times New Roman" w:hAnsi="Times New Roman" w:cs="Times New Roman"/>
          <w:b/>
          <w:bCs/>
          <w:sz w:val="24"/>
          <w:lang w:eastAsia="zh-CN"/>
          <w:woUserID w:val="1"/>
        </w:rPr>
        <w:t>2</w:t>
      </w:r>
      <w:r>
        <w:rPr>
          <w:rFonts w:hint="eastAsia" w:ascii="Times New Roman" w:hAnsi="Times New Roman" w:cs="Times New Roman"/>
          <w:b/>
          <w:bCs/>
          <w:sz w:val="24"/>
          <w:lang w:val="en-US" w:eastAsia="zh-CN"/>
          <w:woUserID w:val="1"/>
        </w:rPr>
        <w:t>.</w:t>
      </w:r>
      <w:r>
        <w:rPr>
          <w:rFonts w:hint="default" w:ascii="Times New Roman" w:hAnsi="Times New Roman" w:cs="Times New Roman"/>
          <w:b/>
          <w:bCs/>
          <w:sz w:val="24"/>
          <w:lang w:eastAsia="zh-CN"/>
          <w:woUserID w:val="1"/>
        </w:rPr>
        <w:t>7</w:t>
      </w:r>
      <w:r>
        <w:rPr>
          <w:rFonts w:hint="eastAsia" w:ascii="宋体" w:hAnsi="宋体" w:eastAsia="宋体" w:cs="宋体"/>
          <w:bCs/>
          <w:kern w:val="2"/>
          <w:sz w:val="24"/>
          <w:szCs w:val="24"/>
          <w:highlight w:val="none"/>
          <w:lang w:val="en-US" w:eastAsia="zh-CN" w:bidi="ar"/>
          <w:woUserID w:val="1"/>
        </w:rPr>
        <w:t>查验区应当配备地面冲洗水龙头和消毒设施。出口接软管的冲洗水嘴（阀）与给水管道连接处应设置真空破坏器。</w:t>
      </w:r>
    </w:p>
    <w:p>
      <w:pPr>
        <w:spacing w:line="360" w:lineRule="auto"/>
        <w:rPr>
          <w:rFonts w:hint="eastAsia" w:ascii="宋体" w:hAnsi="宋体" w:eastAsia="宋体" w:cs="宋体"/>
          <w:bCs/>
          <w:kern w:val="2"/>
          <w:sz w:val="24"/>
          <w:szCs w:val="24"/>
          <w:highlight w:val="none"/>
          <w:lang w:val="en-US" w:eastAsia="zh-CN" w:bidi="ar"/>
          <w:woUserID w:val="1"/>
        </w:rPr>
      </w:pPr>
      <w:r>
        <w:rPr>
          <w:i/>
          <w:iCs/>
          <w:color w:val="0070C0"/>
          <w:sz w:val="24"/>
          <w:highlight w:val="none"/>
          <w:woUserID w:val="1"/>
        </w:rPr>
        <w:t>【条文说明】8.</w:t>
      </w:r>
      <w:r>
        <w:rPr>
          <w:rFonts w:hint="eastAsia"/>
          <w:i/>
          <w:iCs/>
          <w:color w:val="0070C0"/>
          <w:sz w:val="24"/>
          <w:highlight w:val="none"/>
          <w:lang w:val="en-US" w:eastAsia="zh-CN"/>
          <w:woUserID w:val="1"/>
        </w:rPr>
        <w:t>2.7</w:t>
      </w:r>
      <w:r>
        <w:rPr>
          <w:i/>
          <w:iCs/>
          <w:color w:val="0070C0"/>
          <w:sz w:val="24"/>
          <w:highlight w:val="none"/>
          <w:woUserID w:val="1"/>
        </w:rPr>
        <w:t>生活饮用水给水管道存在背压虹吸回流的可能性，而解决方法就是设置真空破坏器等防止回流污染设施，消除管道内真空度而使其断流。冲洗水嘴出口接软管存在负压虹吸回流的可能性，需考虑防污染回流措施。</w:t>
      </w:r>
    </w:p>
    <w:p>
      <w:pPr>
        <w:pStyle w:val="3"/>
        <w:numPr>
          <w:ilvl w:val="0"/>
          <w:numId w:val="0"/>
        </w:numPr>
        <w:tabs>
          <w:tab w:val="left" w:pos="1000"/>
        </w:tabs>
        <w:jc w:val="center"/>
        <w:rPr>
          <w:rFonts w:hint="eastAsia"/>
          <w:b/>
          <w:sz w:val="28"/>
          <w:szCs w:val="28"/>
          <w:lang w:val="en-US"/>
        </w:rPr>
      </w:pPr>
      <w:bookmarkStart w:id="113" w:name="_Toc19046"/>
      <w:r>
        <w:rPr>
          <w:rFonts w:hint="default"/>
          <w:b/>
          <w:sz w:val="28"/>
          <w:szCs w:val="28"/>
          <w:lang w:eastAsia="zh-CN"/>
        </w:rPr>
        <w:t>8</w:t>
      </w:r>
      <w:r>
        <w:rPr>
          <w:rFonts w:hint="eastAsia"/>
          <w:b/>
          <w:sz w:val="28"/>
          <w:szCs w:val="28"/>
          <w:lang w:val="en-US" w:eastAsia="zh-CN"/>
        </w:rPr>
        <w:t>.3 排水措施</w:t>
      </w:r>
      <w:bookmarkEnd w:id="113"/>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highlight w:val="none"/>
          <w:lang w:val="en-US" w:eastAsia="zh-CN"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.3.</w:t>
      </w:r>
      <w:r>
        <w:rPr>
          <w:rFonts w:hint="default" w:ascii="Times New Roman" w:hAnsi="Times New Roman" w:cs="Times New Roman"/>
          <w:b/>
          <w:bCs/>
          <w:sz w:val="24"/>
          <w:lang w:eastAsia="zh-CN"/>
          <w:woUserID w:val="1"/>
        </w:rPr>
        <w:t>1</w:t>
      </w:r>
      <w:r>
        <w:rPr>
          <w:rFonts w:hint="eastAsia" w:ascii="宋体" w:hAnsi="宋体" w:eastAsia="宋体" w:cs="宋体"/>
          <w:bCs/>
          <w:kern w:val="2"/>
          <w:sz w:val="24"/>
          <w:szCs w:val="24"/>
          <w:highlight w:val="none"/>
          <w:lang w:val="en-US" w:eastAsia="zh-CN" w:bidi="ar"/>
        </w:rPr>
        <w:t>查验区室内的排水设备以及与重力回水管道相连接的设备，必须在其排出口以下部位设水封装置，排水系统应设有完善的透气装置。</w:t>
      </w:r>
    </w:p>
    <w:p>
      <w:pPr>
        <w:spacing w:line="360" w:lineRule="auto"/>
        <w:rPr>
          <w:rFonts w:hint="eastAsia" w:ascii="宋体" w:hAnsi="宋体" w:eastAsia="宋体" w:cs="宋体"/>
          <w:bCs/>
          <w:kern w:val="2"/>
          <w:sz w:val="24"/>
          <w:szCs w:val="24"/>
          <w:highlight w:val="none"/>
          <w:lang w:val="en-US" w:eastAsia="zh-CN" w:bidi="ar"/>
        </w:rPr>
      </w:pPr>
      <w:r>
        <w:rPr>
          <w:i/>
          <w:iCs/>
          <w:color w:val="0070C0"/>
          <w:sz w:val="24"/>
          <w:highlight w:val="none"/>
        </w:rPr>
        <w:t>【条文说明】8.3.</w:t>
      </w:r>
      <w:r>
        <w:rPr>
          <w:rFonts w:hint="eastAsia"/>
          <w:i/>
          <w:iCs/>
          <w:color w:val="0070C0"/>
          <w:sz w:val="24"/>
          <w:highlight w:val="none"/>
          <w:lang w:val="en-US" w:eastAsia="zh-CN"/>
        </w:rPr>
        <w:t>1</w:t>
      </w:r>
      <w:r>
        <w:rPr>
          <w:i/>
          <w:iCs/>
          <w:color w:val="0070C0"/>
          <w:sz w:val="24"/>
          <w:highlight w:val="none"/>
        </w:rPr>
        <w:t>存水弯、水封盒、水封井等的水封装置能有效地隔断排水管道内的有害气体窜入室内，从而保证室内卫生环境卫生，防止中毒窒息事故发生。</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highlight w:val="none"/>
          <w:lang w:val="en-US" w:eastAsia="zh-CN"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.3.</w:t>
      </w:r>
      <w:r>
        <w:rPr>
          <w:rFonts w:hint="default" w:ascii="Times New Roman" w:hAnsi="Times New Roman" w:cs="Times New Roman"/>
          <w:b/>
          <w:bCs/>
          <w:sz w:val="24"/>
          <w:lang w:eastAsia="zh-CN"/>
          <w:woUserID w:val="1"/>
        </w:rPr>
        <w:t>2</w:t>
      </w:r>
      <w:r>
        <w:rPr>
          <w:rFonts w:hint="eastAsia" w:ascii="宋体" w:hAnsi="宋体" w:eastAsia="宋体" w:cs="宋体"/>
          <w:bCs/>
          <w:kern w:val="2"/>
          <w:sz w:val="24"/>
          <w:szCs w:val="24"/>
          <w:highlight w:val="none"/>
          <w:lang w:val="en-US" w:eastAsia="zh-CN" w:bidi="ar"/>
        </w:rPr>
        <w:t>查验冷库冲霜不宜采用循环水。融霜排水、冷凝排水不得回收，应与查验区冲洗、消毒废水一并处理。</w:t>
      </w:r>
    </w:p>
    <w:p>
      <w:pPr>
        <w:spacing w:line="360" w:lineRule="auto"/>
        <w:rPr>
          <w:rFonts w:hint="default" w:ascii="宋体" w:hAnsi="宋体" w:eastAsia="宋体" w:cs="宋体"/>
          <w:bCs/>
          <w:kern w:val="2"/>
          <w:sz w:val="24"/>
          <w:szCs w:val="24"/>
          <w:highlight w:val="none"/>
          <w:lang w:eastAsia="zh-CN" w:bidi="ar"/>
        </w:rPr>
      </w:pPr>
      <w:r>
        <w:rPr>
          <w:i/>
          <w:iCs/>
          <w:color w:val="0070C0"/>
          <w:sz w:val="24"/>
          <w:highlight w:val="none"/>
        </w:rPr>
        <w:t>【条文说明】8.3.</w:t>
      </w:r>
      <w:r>
        <w:rPr>
          <w:rFonts w:hint="eastAsia"/>
          <w:i/>
          <w:iCs/>
          <w:color w:val="0070C0"/>
          <w:sz w:val="24"/>
          <w:highlight w:val="none"/>
          <w:lang w:val="en-US" w:eastAsia="zh-CN"/>
        </w:rPr>
        <w:t>2</w:t>
      </w:r>
      <w:r>
        <w:rPr>
          <w:i/>
          <w:iCs/>
          <w:color w:val="0070C0"/>
          <w:sz w:val="24"/>
          <w:highlight w:val="none"/>
        </w:rPr>
        <w:t>查验区</w:t>
      </w:r>
      <w:r>
        <w:rPr>
          <w:rFonts w:hint="eastAsia"/>
          <w:i/>
          <w:iCs/>
          <w:color w:val="0070C0"/>
          <w:sz w:val="24"/>
          <w:highlight w:val="none"/>
          <w:lang w:val="en-US" w:eastAsia="zh-CN"/>
        </w:rPr>
        <w:t>融霜排水、冷凝排水</w:t>
      </w:r>
      <w:r>
        <w:rPr>
          <w:rFonts w:hint="default"/>
          <w:i/>
          <w:iCs/>
          <w:color w:val="0070C0"/>
          <w:sz w:val="24"/>
          <w:highlight w:val="none"/>
          <w:lang w:eastAsia="zh-CN"/>
        </w:rPr>
        <w:t>应消毒排放。</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highlight w:val="none"/>
          <w:lang w:val="en-US" w:eastAsia="zh-CN"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.3.</w:t>
      </w:r>
      <w:r>
        <w:rPr>
          <w:rFonts w:hint="default" w:ascii="Times New Roman" w:hAnsi="Times New Roman" w:cs="Times New Roman"/>
          <w:b/>
          <w:bCs/>
          <w:sz w:val="24"/>
          <w:lang w:eastAsia="zh-CN"/>
          <w:woUserID w:val="1"/>
        </w:rPr>
        <w:t>3</w:t>
      </w:r>
      <w:r>
        <w:rPr>
          <w:rFonts w:hint="eastAsia" w:ascii="宋体" w:hAnsi="宋体" w:eastAsia="宋体" w:cs="宋体"/>
          <w:bCs/>
          <w:kern w:val="2"/>
          <w:sz w:val="24"/>
          <w:szCs w:val="24"/>
          <w:highlight w:val="none"/>
          <w:lang w:val="en-US" w:eastAsia="zh-CN" w:bidi="ar"/>
        </w:rPr>
        <w:t>冷库内不同温度冷间的冲（融）霜排水，应在接入冲（融）霜排水干管前设置水封装置。</w:t>
      </w:r>
    </w:p>
    <w:p>
      <w:pPr>
        <w:spacing w:line="360" w:lineRule="auto"/>
        <w:rPr>
          <w:rFonts w:hint="eastAsia" w:ascii="宋体" w:hAnsi="宋体" w:eastAsia="宋体" w:cs="宋体"/>
          <w:bCs/>
          <w:kern w:val="2"/>
          <w:sz w:val="24"/>
          <w:szCs w:val="24"/>
          <w:highlight w:val="none"/>
          <w:lang w:val="en-US" w:eastAsia="zh-CN" w:bidi="ar"/>
        </w:rPr>
      </w:pPr>
      <w:r>
        <w:rPr>
          <w:i/>
          <w:iCs/>
          <w:color w:val="0070C0"/>
          <w:sz w:val="24"/>
          <w:highlight w:val="none"/>
        </w:rPr>
        <w:t>【条文说明】8.3.</w:t>
      </w:r>
      <w:r>
        <w:rPr>
          <w:rFonts w:hint="eastAsia"/>
          <w:i/>
          <w:iCs/>
          <w:color w:val="0070C0"/>
          <w:sz w:val="24"/>
          <w:highlight w:val="none"/>
          <w:lang w:val="en-US" w:eastAsia="zh-CN"/>
        </w:rPr>
        <w:t>3</w:t>
      </w:r>
      <w:r>
        <w:rPr>
          <w:i/>
          <w:iCs/>
          <w:color w:val="0070C0"/>
          <w:sz w:val="24"/>
          <w:highlight w:val="none"/>
        </w:rPr>
        <w:t>当设置不同楼层、不同温度冷间时。冲（融）霜排水管不能直接连接，防止互相串通、跑冷、跑味。</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highlight w:val="none"/>
          <w:lang w:val="en-US" w:eastAsia="zh-CN" w:bidi="ar"/>
        </w:rPr>
      </w:pPr>
      <w:r>
        <w:rPr>
          <w:rFonts w:hint="default" w:ascii="Times New Roman" w:hAnsi="Times New Roman" w:cs="Times New Roman"/>
          <w:b/>
          <w:bCs/>
          <w:sz w:val="24"/>
          <w:lang w:val="en-US" w:eastAsia="zh-CN"/>
        </w:rPr>
        <w:t>8</w:t>
      </w:r>
      <w:r>
        <w:rPr>
          <w:rFonts w:hint="eastAsia" w:ascii="Times New Roman" w:hAnsi="Times New Roman" w:cs="Times New Roman"/>
          <w:b/>
          <w:bCs/>
          <w:sz w:val="24"/>
          <w:lang w:val="en-US" w:eastAsia="zh-CN"/>
        </w:rPr>
        <w:t>.3.</w:t>
      </w:r>
      <w:r>
        <w:rPr>
          <w:rFonts w:hint="default" w:ascii="Times New Roman" w:hAnsi="Times New Roman" w:cs="Times New Roman"/>
          <w:b/>
          <w:bCs/>
          <w:sz w:val="24"/>
          <w:lang w:eastAsia="zh-CN"/>
          <w:woUserID w:val="1"/>
        </w:rPr>
        <w:t>4</w:t>
      </w:r>
      <w:r>
        <w:rPr>
          <w:rFonts w:hint="eastAsia" w:ascii="宋体" w:hAnsi="宋体" w:eastAsia="宋体" w:cs="宋体"/>
          <w:bCs/>
          <w:kern w:val="2"/>
          <w:sz w:val="24"/>
          <w:szCs w:val="24"/>
          <w:highlight w:val="none"/>
          <w:lang w:val="en-US" w:eastAsia="zh-CN" w:bidi="ar"/>
        </w:rPr>
        <w:t>冲（融）霜排水、冷间地面排水管道出水口应设置水封或水封井。</w:t>
      </w:r>
    </w:p>
    <w:p>
      <w:pPr>
        <w:spacing w:line="360" w:lineRule="auto"/>
        <w:rPr>
          <w:i/>
          <w:iCs/>
          <w:color w:val="0070C0"/>
          <w:sz w:val="24"/>
          <w:highlight w:val="none"/>
        </w:rPr>
      </w:pPr>
      <w:r>
        <w:rPr>
          <w:i/>
          <w:iCs/>
          <w:color w:val="0070C0"/>
          <w:sz w:val="24"/>
          <w:highlight w:val="none"/>
        </w:rPr>
        <w:t>【条文说明】8.3.</w:t>
      </w:r>
      <w:r>
        <w:rPr>
          <w:rFonts w:hint="eastAsia"/>
          <w:i/>
          <w:iCs/>
          <w:color w:val="0070C0"/>
          <w:sz w:val="24"/>
          <w:highlight w:val="none"/>
          <w:lang w:val="en-US" w:eastAsia="zh-CN"/>
        </w:rPr>
        <w:t>4</w:t>
      </w:r>
      <w:r>
        <w:rPr>
          <w:i/>
          <w:iCs/>
          <w:color w:val="0070C0"/>
          <w:sz w:val="24"/>
          <w:highlight w:val="none"/>
        </w:rPr>
        <w:t>设置水封装置主要是防止跑冷和防止室外排水管道中有毒气体通过管道进入冷间内，污染冷间内环境卫生。</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sz w:val="24"/>
          <w:szCs w:val="24"/>
          <w:lang w:val="en-US" w:bidi="ar"/>
          <w:woUserID w:val="1"/>
        </w:rPr>
      </w:pPr>
      <w:r>
        <w:rPr>
          <w:rFonts w:hint="default" w:ascii="Times New Roman" w:hAnsi="Times New Roman" w:cs="Times New Roman"/>
          <w:b/>
          <w:bCs/>
          <w:sz w:val="24"/>
          <w:lang w:val="en-US" w:eastAsia="zh-CN"/>
          <w:woUserID w:val="1"/>
        </w:rPr>
        <w:t>8</w:t>
      </w:r>
      <w:r>
        <w:rPr>
          <w:rFonts w:hint="eastAsia" w:ascii="Times New Roman" w:hAnsi="Times New Roman" w:cs="Times New Roman"/>
          <w:b/>
          <w:bCs/>
          <w:sz w:val="24"/>
          <w:lang w:val="en-US" w:eastAsia="zh-CN"/>
          <w:woUserID w:val="1"/>
        </w:rPr>
        <w:t>.</w:t>
      </w:r>
      <w:r>
        <w:rPr>
          <w:rFonts w:hint="default" w:ascii="Times New Roman" w:hAnsi="Times New Roman" w:cs="Times New Roman"/>
          <w:b/>
          <w:bCs/>
          <w:sz w:val="24"/>
          <w:lang w:eastAsia="zh-CN"/>
          <w:woUserID w:val="1"/>
        </w:rPr>
        <w:t>3</w:t>
      </w:r>
      <w:r>
        <w:rPr>
          <w:rFonts w:hint="eastAsia" w:ascii="Times New Roman" w:hAnsi="Times New Roman" w:cs="Times New Roman"/>
          <w:b/>
          <w:bCs/>
          <w:sz w:val="24"/>
          <w:lang w:val="en-US" w:eastAsia="zh-CN"/>
          <w:woUserID w:val="1"/>
        </w:rPr>
        <w:t>.</w:t>
      </w:r>
      <w:r>
        <w:rPr>
          <w:rFonts w:hint="default" w:ascii="Times New Roman" w:hAnsi="Times New Roman" w:cs="Times New Roman"/>
          <w:b/>
          <w:bCs/>
          <w:sz w:val="24"/>
          <w:lang w:eastAsia="zh-CN"/>
          <w:woUserID w:val="1"/>
        </w:rPr>
        <w:t>5</w:t>
      </w:r>
      <w:r>
        <w:rPr>
          <w:rFonts w:hint="eastAsia" w:ascii="宋体" w:hAnsi="宋体" w:eastAsia="宋体" w:cs="宋体"/>
          <w:bCs/>
          <w:kern w:val="2"/>
          <w:sz w:val="24"/>
          <w:szCs w:val="24"/>
          <w:lang w:val="en-US" w:eastAsia="zh-CN" w:bidi="ar"/>
          <w:woUserID w:val="1"/>
        </w:rPr>
        <w:t>查验冷库室内应当配备完善的下水管道，并保持畅通。室外排水系统应完善通畅，道路应有防积水措施。</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lang w:val="en-US" w:eastAsia="zh-CN" w:bidi="ar"/>
          <w:woUserID w:val="1"/>
        </w:rPr>
      </w:pPr>
      <w:r>
        <w:rPr>
          <w:rFonts w:hint="default" w:ascii="Times New Roman" w:hAnsi="Times New Roman" w:cs="Times New Roman"/>
          <w:b/>
          <w:bCs/>
          <w:sz w:val="24"/>
          <w:lang w:val="en-US" w:eastAsia="zh-CN"/>
          <w:woUserID w:val="1"/>
        </w:rPr>
        <w:t>8</w:t>
      </w:r>
      <w:r>
        <w:rPr>
          <w:rFonts w:hint="eastAsia" w:ascii="Times New Roman" w:hAnsi="Times New Roman" w:cs="Times New Roman"/>
          <w:b/>
          <w:bCs/>
          <w:sz w:val="24"/>
          <w:lang w:val="en-US" w:eastAsia="zh-CN"/>
          <w:woUserID w:val="1"/>
        </w:rPr>
        <w:t>.</w:t>
      </w:r>
      <w:r>
        <w:rPr>
          <w:rFonts w:hint="default" w:ascii="Times New Roman" w:hAnsi="Times New Roman" w:cs="Times New Roman"/>
          <w:b/>
          <w:bCs/>
          <w:sz w:val="24"/>
          <w:lang w:eastAsia="zh-CN"/>
          <w:woUserID w:val="1"/>
        </w:rPr>
        <w:t>3</w:t>
      </w:r>
      <w:r>
        <w:rPr>
          <w:rFonts w:hint="eastAsia" w:ascii="Times New Roman" w:hAnsi="Times New Roman" w:cs="Times New Roman"/>
          <w:b/>
          <w:bCs/>
          <w:sz w:val="24"/>
          <w:lang w:val="en-US" w:eastAsia="zh-CN"/>
          <w:woUserID w:val="1"/>
        </w:rPr>
        <w:t>.</w:t>
      </w:r>
      <w:r>
        <w:rPr>
          <w:rFonts w:hint="default" w:ascii="Times New Roman" w:hAnsi="Times New Roman" w:cs="Times New Roman"/>
          <w:b/>
          <w:bCs/>
          <w:sz w:val="24"/>
          <w:lang w:eastAsia="zh-CN"/>
          <w:woUserID w:val="1"/>
        </w:rPr>
        <w:t>6</w:t>
      </w:r>
      <w:r>
        <w:rPr>
          <w:rFonts w:hint="eastAsia" w:ascii="宋体" w:hAnsi="宋体" w:eastAsia="宋体" w:cs="宋体"/>
          <w:bCs/>
          <w:kern w:val="2"/>
          <w:sz w:val="24"/>
          <w:szCs w:val="24"/>
          <w:lang w:val="en-US" w:eastAsia="zh-CN" w:bidi="ar"/>
          <w:woUserID w:val="1"/>
        </w:rPr>
        <w:t>查验区内应采用不易积存污物、易于清洗的卫生设备、管道、管架及其附件。</w:t>
      </w:r>
    </w:p>
    <w:p>
      <w:pPr>
        <w:spacing w:line="360" w:lineRule="auto"/>
        <w:rPr>
          <w:rFonts w:hint="default"/>
          <w:i/>
          <w:iCs/>
          <w:color w:val="0070C0"/>
          <w:sz w:val="24"/>
          <w:highlight w:val="none"/>
          <w:lang w:eastAsia="zh-CN"/>
          <w:woUserID w:val="1"/>
        </w:rPr>
      </w:pPr>
      <w:r>
        <w:rPr>
          <w:i/>
          <w:iCs/>
          <w:color w:val="0070C0"/>
          <w:sz w:val="24"/>
          <w:highlight w:val="none"/>
          <w:woUserID w:val="1"/>
        </w:rPr>
        <w:t>【条文说明】8.</w:t>
      </w:r>
      <w:r>
        <w:rPr>
          <w:rFonts w:hint="eastAsia"/>
          <w:i/>
          <w:iCs/>
          <w:color w:val="0070C0"/>
          <w:sz w:val="24"/>
          <w:highlight w:val="none"/>
          <w:lang w:val="en-US" w:eastAsia="zh-CN"/>
          <w:woUserID w:val="1"/>
        </w:rPr>
        <w:t>3</w:t>
      </w:r>
      <w:r>
        <w:rPr>
          <w:i/>
          <w:iCs/>
          <w:color w:val="0070C0"/>
          <w:sz w:val="24"/>
          <w:highlight w:val="none"/>
          <w:woUserID w:val="1"/>
        </w:rPr>
        <w:t>.</w:t>
      </w:r>
      <w:r>
        <w:rPr>
          <w:rFonts w:hint="eastAsia"/>
          <w:i/>
          <w:iCs/>
          <w:color w:val="0070C0"/>
          <w:sz w:val="24"/>
          <w:highlight w:val="none"/>
          <w:lang w:val="en-US" w:eastAsia="zh-CN"/>
          <w:woUserID w:val="1"/>
        </w:rPr>
        <w:t>6</w:t>
      </w:r>
      <w:r>
        <w:rPr>
          <w:rFonts w:hint="eastAsia"/>
          <w:i/>
          <w:iCs/>
          <w:color w:val="0070C0"/>
          <w:sz w:val="24"/>
          <w:highlight w:val="none"/>
          <w:woUserID w:val="1"/>
        </w:rPr>
        <w:t>卫生器具</w:t>
      </w:r>
      <w:r>
        <w:rPr>
          <w:rFonts w:hint="default"/>
          <w:i/>
          <w:iCs/>
          <w:color w:val="0070C0"/>
          <w:sz w:val="24"/>
          <w:highlight w:val="none"/>
          <w:woUserID w:val="1"/>
        </w:rPr>
        <w:t>推荐</w:t>
      </w:r>
      <w:r>
        <w:rPr>
          <w:rFonts w:hint="eastAsia"/>
          <w:i/>
          <w:iCs/>
          <w:color w:val="0070C0"/>
          <w:sz w:val="24"/>
          <w:highlight w:val="none"/>
          <w:woUserID w:val="1"/>
        </w:rPr>
        <w:t>采用白陶瓷或不锈钢制品，而不用水磨石或水泥制作。明露的卫生器具和工艺设备配件尽量选用高档的镀铬或工程塑料制品等表面光滑易于清洗的设备、附件。</w:t>
      </w:r>
      <w:r>
        <w:rPr>
          <w:rFonts w:hint="default"/>
          <w:i/>
          <w:iCs/>
          <w:color w:val="0070C0"/>
          <w:sz w:val="24"/>
          <w:highlight w:val="none"/>
          <w:woUserID w:val="1"/>
        </w:rPr>
        <w:t>地漏选用有水封地漏。</w:t>
      </w:r>
    </w:p>
    <w:p>
      <w:pPr>
        <w:keepNext w:val="0"/>
        <w:keepLines w:val="0"/>
        <w:widowControl w:val="0"/>
        <w:suppressLineNumbers w:val="0"/>
        <w:spacing w:before="0" w:beforeAutospacing="0" w:after="0" w:afterAutospacing="0" w:line="360" w:lineRule="auto"/>
        <w:ind w:right="0"/>
        <w:jc w:val="left"/>
        <w:rPr>
          <w:rFonts w:hint="eastAsia" w:ascii="宋体" w:hAnsi="宋体" w:eastAsia="宋体" w:cs="宋体"/>
          <w:bCs/>
          <w:kern w:val="2"/>
          <w:sz w:val="24"/>
          <w:szCs w:val="24"/>
          <w:lang w:val="en-US" w:eastAsia="zh-CN" w:bidi="ar"/>
          <w:woUserID w:val="1"/>
        </w:rPr>
      </w:pPr>
      <w:r>
        <w:rPr>
          <w:rFonts w:hint="default" w:ascii="Times New Roman" w:hAnsi="Times New Roman" w:cs="Times New Roman"/>
          <w:b/>
          <w:bCs/>
          <w:sz w:val="24"/>
          <w:lang w:val="en-US" w:eastAsia="zh-CN"/>
          <w:woUserID w:val="1"/>
        </w:rPr>
        <w:t>8</w:t>
      </w:r>
      <w:r>
        <w:rPr>
          <w:rFonts w:hint="eastAsia" w:ascii="Times New Roman" w:hAnsi="Times New Roman" w:cs="Times New Roman"/>
          <w:b/>
          <w:bCs/>
          <w:sz w:val="24"/>
          <w:lang w:val="en-US" w:eastAsia="zh-CN"/>
          <w:woUserID w:val="1"/>
        </w:rPr>
        <w:t>.</w:t>
      </w:r>
      <w:r>
        <w:rPr>
          <w:rFonts w:hint="default" w:ascii="Times New Roman" w:hAnsi="Times New Roman" w:cs="Times New Roman"/>
          <w:b/>
          <w:bCs/>
          <w:sz w:val="24"/>
          <w:lang w:eastAsia="zh-CN"/>
          <w:woUserID w:val="1"/>
        </w:rPr>
        <w:t>3</w:t>
      </w:r>
      <w:r>
        <w:rPr>
          <w:rFonts w:hint="eastAsia" w:ascii="Times New Roman" w:hAnsi="Times New Roman" w:cs="Times New Roman"/>
          <w:b/>
          <w:bCs/>
          <w:sz w:val="24"/>
          <w:lang w:val="en-US" w:eastAsia="zh-CN"/>
          <w:woUserID w:val="1"/>
        </w:rPr>
        <w:t>.</w:t>
      </w:r>
      <w:r>
        <w:rPr>
          <w:rFonts w:hint="default" w:ascii="Times New Roman" w:hAnsi="Times New Roman" w:cs="Times New Roman"/>
          <w:b/>
          <w:bCs/>
          <w:sz w:val="24"/>
          <w:lang w:eastAsia="zh-CN"/>
          <w:woUserID w:val="1"/>
        </w:rPr>
        <w:t>7</w:t>
      </w:r>
      <w:r>
        <w:rPr>
          <w:rFonts w:hint="eastAsia" w:ascii="宋体" w:hAnsi="宋体" w:eastAsia="宋体" w:cs="宋体"/>
          <w:bCs/>
          <w:kern w:val="2"/>
          <w:sz w:val="24"/>
          <w:szCs w:val="24"/>
          <w:lang w:val="en-US" w:eastAsia="zh-CN" w:bidi="ar"/>
          <w:woUserID w:val="1"/>
        </w:rPr>
        <w:t>清洗消毒废水处理与排放应符合GB8978及国家其他有关规定。</w:t>
      </w:r>
    </w:p>
    <w:p>
      <w:pPr>
        <w:spacing w:line="360" w:lineRule="auto"/>
        <w:rPr>
          <w:rFonts w:hint="eastAsia"/>
          <w:i/>
          <w:iCs/>
          <w:color w:val="0070C0"/>
          <w:sz w:val="24"/>
          <w:highlight w:val="none"/>
          <w:lang w:val="en-US" w:eastAsia="zh-CN"/>
          <w:woUserID w:val="1"/>
        </w:rPr>
      </w:pPr>
      <w:r>
        <w:rPr>
          <w:i/>
          <w:iCs/>
          <w:color w:val="0070C0"/>
          <w:sz w:val="24"/>
          <w:highlight w:val="none"/>
          <w:woUserID w:val="1"/>
        </w:rPr>
        <w:t>【条文说明】8.</w:t>
      </w:r>
      <w:r>
        <w:rPr>
          <w:rFonts w:hint="eastAsia"/>
          <w:i/>
          <w:iCs/>
          <w:color w:val="0070C0"/>
          <w:sz w:val="24"/>
          <w:highlight w:val="none"/>
          <w:lang w:val="en-US" w:eastAsia="zh-CN"/>
          <w:woUserID w:val="1"/>
        </w:rPr>
        <w:t>3</w:t>
      </w:r>
      <w:r>
        <w:rPr>
          <w:i/>
          <w:iCs/>
          <w:color w:val="0070C0"/>
          <w:sz w:val="24"/>
          <w:highlight w:val="none"/>
          <w:woUserID w:val="1"/>
        </w:rPr>
        <w:t>.</w:t>
      </w:r>
      <w:r>
        <w:rPr>
          <w:rFonts w:hint="eastAsia"/>
          <w:i/>
          <w:iCs/>
          <w:color w:val="0070C0"/>
          <w:sz w:val="24"/>
          <w:highlight w:val="none"/>
          <w:lang w:val="en-US" w:eastAsia="zh-CN"/>
          <w:woUserID w:val="1"/>
        </w:rPr>
        <w:t>7</w:t>
      </w:r>
      <w:r>
        <w:rPr>
          <w:rFonts w:hint="eastAsia"/>
          <w:i/>
          <w:iCs/>
          <w:color w:val="0070C0"/>
          <w:sz w:val="24"/>
          <w:highlight w:val="none"/>
          <w:woUserID w:val="1"/>
        </w:rPr>
        <w:t>本条是对</w:t>
      </w:r>
      <w:r>
        <w:rPr>
          <w:rFonts w:hint="default"/>
          <w:i/>
          <w:iCs/>
          <w:color w:val="0070C0"/>
          <w:sz w:val="24"/>
          <w:highlight w:val="none"/>
          <w:woUserID w:val="1"/>
        </w:rPr>
        <w:t>冷库查验区</w:t>
      </w:r>
      <w:r>
        <w:rPr>
          <w:rFonts w:hint="eastAsia"/>
          <w:i/>
          <w:iCs/>
          <w:color w:val="0070C0"/>
          <w:sz w:val="24"/>
          <w:highlight w:val="none"/>
          <w:woUserID w:val="1"/>
        </w:rPr>
        <w:t>排水系统的原则性规定，没有涉及具体限值或界限等方面的规定，实施表明可改为推荐性条文。</w:t>
      </w:r>
    </w:p>
    <w:p>
      <w:pPr>
        <w:spacing w:line="360" w:lineRule="auto"/>
        <w:rPr>
          <w:rFonts w:hint="eastAsia"/>
          <w:i/>
          <w:iCs/>
          <w:color w:val="0070C0"/>
          <w:sz w:val="24"/>
          <w:highlight w:val="none"/>
          <w:lang w:val="en-US" w:eastAsia="zh-CN"/>
        </w:rPr>
      </w:pP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2"/>
        <w:numPr>
          <w:ilvl w:val="0"/>
          <w:numId w:val="0"/>
        </w:numPr>
        <w:jc w:val="center"/>
        <w:rPr>
          <w:rFonts w:hint="eastAsia" w:ascii="Times New Roman" w:hAnsi="Times New Roman"/>
          <w:bCs w:val="0"/>
          <w:sz w:val="30"/>
          <w:szCs w:val="30"/>
          <w:lang w:val="en-US" w:eastAsia="zh-CN"/>
        </w:rPr>
      </w:pPr>
      <w:bookmarkStart w:id="114" w:name="_Toc31234"/>
      <w:r>
        <w:rPr>
          <w:rFonts w:hint="eastAsia" w:ascii="Times New Roman" w:hAnsi="Times New Roman"/>
          <w:bCs w:val="0"/>
          <w:sz w:val="30"/>
          <w:szCs w:val="30"/>
          <w:lang w:val="en-US" w:eastAsia="zh-CN"/>
        </w:rPr>
        <w:t>9 供暖通风与空气调节</w:t>
      </w:r>
      <w:bookmarkEnd w:id="114"/>
    </w:p>
    <w:p>
      <w:pPr>
        <w:pStyle w:val="3"/>
        <w:numPr>
          <w:ilvl w:val="0"/>
          <w:numId w:val="0"/>
        </w:numPr>
        <w:tabs>
          <w:tab w:val="left" w:pos="1000"/>
        </w:tabs>
        <w:jc w:val="center"/>
        <w:rPr>
          <w:rFonts w:hint="eastAsia"/>
          <w:b/>
          <w:sz w:val="28"/>
          <w:szCs w:val="28"/>
        </w:rPr>
      </w:pPr>
      <w:bookmarkStart w:id="115" w:name="_Toc15251"/>
      <w:r>
        <w:rPr>
          <w:rFonts w:hint="eastAsia"/>
          <w:b/>
          <w:sz w:val="28"/>
          <w:szCs w:val="28"/>
          <w:lang w:val="en-US" w:eastAsia="zh-CN"/>
        </w:rPr>
        <w:t>9</w:t>
      </w:r>
      <w:r>
        <w:rPr>
          <w:rFonts w:hint="eastAsia"/>
          <w:b/>
          <w:sz w:val="28"/>
          <w:szCs w:val="28"/>
        </w:rPr>
        <w:t>.1 一般规定</w:t>
      </w:r>
      <w:bookmarkEnd w:id="115"/>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lang w:eastAsia="zh-CN"/>
        </w:rPr>
      </w:pPr>
      <w:r>
        <w:rPr>
          <w:rFonts w:hint="eastAsia" w:ascii="Times New Roman" w:hAnsi="Times New Roman" w:cs="Times New Roman"/>
          <w:b/>
          <w:bCs/>
          <w:sz w:val="24"/>
          <w:lang w:val="en-US" w:eastAsia="zh-CN"/>
        </w:rPr>
        <w:t>9.1.1</w:t>
      </w:r>
      <w:r>
        <w:rPr>
          <w:rFonts w:hint="eastAsia" w:ascii="宋体" w:hAnsi="宋体" w:eastAsia="宋体" w:cs="宋体"/>
          <w:bCs/>
          <w:color w:val="auto"/>
          <w:sz w:val="24"/>
          <w:szCs w:val="24"/>
          <w:highlight w:val="none"/>
          <w:lang w:eastAsia="zh-CN"/>
        </w:rPr>
        <w:t>查验区的采暖、通风和空气调节设计除执行本规范规定外，还应符合现行国家标准《建筑设计防火规范》GB50016、《建筑防烟排烟系统技术标准》GB 51251、《工业建筑供暖通风与空气调节设计规范》GB 50019及</w:t>
      </w:r>
      <w:r>
        <w:rPr>
          <w:rFonts w:hint="eastAsia" w:ascii="宋体" w:hAnsi="宋体" w:eastAsia="宋体" w:cs="宋体"/>
          <w:bCs/>
          <w:color w:val="auto"/>
          <w:sz w:val="24"/>
          <w:szCs w:val="24"/>
          <w:highlight w:val="none"/>
          <w:lang w:val="en-US" w:eastAsia="zh-CN"/>
        </w:rPr>
        <w:t>《冷库设计标准》GB50072</w:t>
      </w:r>
      <w:r>
        <w:rPr>
          <w:rFonts w:hint="eastAsia" w:ascii="宋体" w:hAnsi="宋体" w:eastAsia="宋体" w:cs="宋体"/>
          <w:bCs/>
          <w:color w:val="auto"/>
          <w:sz w:val="24"/>
          <w:szCs w:val="24"/>
          <w:highlight w:val="none"/>
          <w:lang w:eastAsia="zh-CN"/>
        </w:rPr>
        <w:t>等的有关规定。</w:t>
      </w:r>
    </w:p>
    <w:p>
      <w:pPr>
        <w:spacing w:line="360" w:lineRule="auto"/>
        <w:rPr>
          <w:i/>
          <w:iCs/>
          <w:color w:val="0070C0"/>
          <w:sz w:val="24"/>
          <w:highlight w:val="none"/>
        </w:rPr>
      </w:pPr>
      <w:r>
        <w:rPr>
          <w:i/>
          <w:iCs/>
          <w:color w:val="0070C0"/>
          <w:sz w:val="24"/>
          <w:highlight w:val="none"/>
        </w:rPr>
        <w:t>【条文说明】</w:t>
      </w:r>
      <w:r>
        <w:rPr>
          <w:rFonts w:hint="eastAsia"/>
          <w:i/>
          <w:iCs/>
          <w:color w:val="0070C0"/>
          <w:sz w:val="24"/>
          <w:highlight w:val="none"/>
          <w:lang w:val="en-US" w:eastAsia="zh-CN"/>
        </w:rPr>
        <w:t>9</w:t>
      </w:r>
      <w:r>
        <w:rPr>
          <w:i/>
          <w:iCs/>
          <w:color w:val="0070C0"/>
          <w:sz w:val="24"/>
          <w:highlight w:val="none"/>
        </w:rPr>
        <w:t>.1.1</w:t>
      </w:r>
      <w:r>
        <w:rPr>
          <w:rFonts w:hint="eastAsia"/>
          <w:i/>
          <w:iCs/>
          <w:color w:val="0070C0"/>
          <w:sz w:val="24"/>
          <w:highlight w:val="none"/>
        </w:rPr>
        <w:t>本条强调在采暖、通风和空气调节设计中除执行本规范外，还应执行与设计相关的安全、环保、节能、卫生等方面的国家现行的有关标准、规范的规定。</w:t>
      </w:r>
    </w:p>
    <w:p>
      <w:pPr>
        <w:spacing w:line="360" w:lineRule="auto"/>
        <w:jc w:val="left"/>
        <w:rPr>
          <w:rFonts w:hint="eastAsia" w:ascii="宋体" w:hAnsi="宋体" w:eastAsia="宋体" w:cs="宋体"/>
          <w:bCs/>
          <w:color w:val="auto"/>
          <w:sz w:val="24"/>
          <w:szCs w:val="24"/>
          <w:highlight w:val="none"/>
          <w:lang w:val="en-US" w:eastAsia="zh-CN"/>
        </w:rPr>
      </w:pPr>
      <w:r>
        <w:rPr>
          <w:rFonts w:hint="eastAsia" w:ascii="Times New Roman" w:hAnsi="Times New Roman" w:cs="Times New Roman"/>
          <w:b/>
          <w:bCs/>
          <w:sz w:val="24"/>
          <w:lang w:val="en-US" w:eastAsia="zh-CN"/>
        </w:rPr>
        <w:t>9.1.2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eastAsia="zh-CN"/>
        </w:rPr>
        <w:t>查验区室内空气计算温度和相对湿度应符合物品储存、</w:t>
      </w:r>
      <w:r>
        <w:rPr>
          <w:rFonts w:hint="eastAsia" w:ascii="宋体" w:hAnsi="宋体" w:eastAsia="宋体" w:cs="宋体"/>
          <w:bCs/>
          <w:color w:val="auto"/>
          <w:sz w:val="24"/>
          <w:szCs w:val="24"/>
          <w:highlight w:val="none"/>
        </w:rPr>
        <w:t>检疫查验、卫生消毒</w:t>
      </w:r>
      <w:r>
        <w:rPr>
          <w:rFonts w:hint="eastAsia" w:ascii="宋体" w:hAnsi="宋体" w:eastAsia="宋体" w:cs="宋体"/>
          <w:bCs/>
          <w:color w:val="auto"/>
          <w:sz w:val="24"/>
          <w:szCs w:val="24"/>
          <w:highlight w:val="none"/>
          <w:lang w:eastAsia="zh-CN"/>
        </w:rPr>
        <w:t>要求。当查验工艺技术条件有特殊要求时，可按工艺条件确定。</w:t>
      </w:r>
    </w:p>
    <w:p>
      <w:pPr>
        <w:spacing w:line="360" w:lineRule="auto"/>
        <w:rPr>
          <w:i/>
          <w:iCs/>
          <w:color w:val="0070C0"/>
          <w:sz w:val="24"/>
          <w:highlight w:val="none"/>
        </w:rPr>
      </w:pPr>
      <w:r>
        <w:rPr>
          <w:i/>
          <w:iCs/>
          <w:color w:val="0070C0"/>
          <w:sz w:val="24"/>
          <w:highlight w:val="none"/>
        </w:rPr>
        <w:t>【条文说明】9.1.</w:t>
      </w:r>
      <w:r>
        <w:rPr>
          <w:rFonts w:hint="eastAsia"/>
          <w:i/>
          <w:iCs/>
          <w:color w:val="0070C0"/>
          <w:sz w:val="24"/>
          <w:highlight w:val="none"/>
          <w:lang w:val="en-US" w:eastAsia="zh-CN"/>
        </w:rPr>
        <w:t>2检验区内空气的计算温度和相对湿度除应符合国家现行的相关标准和规定外，还应满足检验</w:t>
      </w:r>
      <w:r>
        <w:rPr>
          <w:rFonts w:hint="default"/>
          <w:i/>
          <w:iCs/>
          <w:color w:val="0070C0"/>
          <w:sz w:val="24"/>
          <w:highlight w:val="none"/>
          <w:lang w:eastAsia="zh-CN"/>
        </w:rPr>
        <w:t>物品</w:t>
      </w:r>
      <w:r>
        <w:rPr>
          <w:rFonts w:hint="eastAsia"/>
          <w:i/>
          <w:iCs/>
          <w:color w:val="0070C0"/>
          <w:sz w:val="24"/>
          <w:highlight w:val="none"/>
          <w:lang w:val="en-US" w:eastAsia="zh-CN"/>
        </w:rPr>
        <w:t>的特殊要求</w:t>
      </w:r>
      <w:r>
        <w:rPr>
          <w:i/>
          <w:iCs/>
          <w:color w:val="0070C0"/>
          <w:sz w:val="24"/>
          <w:highlight w:val="none"/>
        </w:rPr>
        <w:t>。</w:t>
      </w:r>
    </w:p>
    <w:p>
      <w:pPr>
        <w:spacing w:line="360" w:lineRule="auto"/>
        <w:jc w:val="left"/>
        <w:rPr>
          <w:rFonts w:hint="eastAsia" w:ascii="宋体" w:hAnsi="宋体" w:eastAsia="宋体" w:cs="宋体"/>
          <w:bCs/>
          <w:color w:val="auto"/>
          <w:sz w:val="24"/>
          <w:szCs w:val="24"/>
          <w:highlight w:val="none"/>
          <w:lang w:eastAsia="zh-CN"/>
        </w:rPr>
      </w:pPr>
      <w:r>
        <w:rPr>
          <w:rFonts w:hint="eastAsia" w:ascii="Times New Roman" w:hAnsi="Times New Roman" w:cs="Times New Roman"/>
          <w:b/>
          <w:bCs/>
          <w:sz w:val="24"/>
          <w:lang w:val="en-US" w:eastAsia="zh-CN"/>
        </w:rPr>
        <w:t xml:space="preserve">9.1.3 </w:t>
      </w:r>
      <w:r>
        <w:rPr>
          <w:rFonts w:hint="eastAsia" w:ascii="宋体" w:hAnsi="宋体" w:eastAsia="宋体" w:cs="宋体"/>
          <w:bCs/>
          <w:color w:val="auto"/>
          <w:sz w:val="24"/>
          <w:szCs w:val="24"/>
          <w:highlight w:val="none"/>
          <w:lang w:eastAsia="zh-CN"/>
        </w:rPr>
        <w:t>查验区的通风和空气调节系统应符合下列规定：</w:t>
      </w:r>
    </w:p>
    <w:p>
      <w:pPr>
        <w:spacing w:line="360" w:lineRule="auto"/>
        <w:ind w:firstLine="485" w:firstLineChars="202"/>
        <w:jc w:val="left"/>
        <w:outlineLvl w:val="0"/>
        <w:rPr>
          <w:rFonts w:hint="eastAsia" w:ascii="宋体" w:hAnsi="宋体" w:eastAsia="宋体" w:cs="宋体"/>
          <w:bCs/>
          <w:color w:val="auto"/>
          <w:sz w:val="24"/>
          <w:szCs w:val="24"/>
          <w:highlight w:val="none"/>
          <w:lang w:eastAsia="zh-CN"/>
        </w:rPr>
      </w:pPr>
      <w:bookmarkStart w:id="116" w:name="_Toc21175"/>
      <w:bookmarkStart w:id="117" w:name="_Toc22304"/>
      <w:bookmarkStart w:id="118" w:name="_Toc9488"/>
      <w:r>
        <w:rPr>
          <w:rFonts w:hint="eastAsia" w:ascii="Times New Roman" w:hAnsi="Times New Roman" w:cs="Times New Roman"/>
          <w:b/>
          <w:bCs/>
          <w:sz w:val="24"/>
          <w:lang w:val="en-US" w:eastAsia="zh-CN"/>
        </w:rPr>
        <w:t>1</w:t>
      </w:r>
      <w:r>
        <w:rPr>
          <w:rFonts w:hint="eastAsia" w:ascii="宋体" w:hAnsi="宋体" w:eastAsia="宋体" w:cs="宋体"/>
          <w:bCs/>
          <w:color w:val="auto"/>
          <w:sz w:val="24"/>
          <w:szCs w:val="24"/>
          <w:highlight w:val="none"/>
          <w:lang w:eastAsia="zh-CN"/>
        </w:rPr>
        <w:t>温度、湿度要求不同的查验区的通风、空气调节系统宜分开设置;</w:t>
      </w:r>
      <w:bookmarkEnd w:id="116"/>
      <w:bookmarkEnd w:id="117"/>
      <w:bookmarkEnd w:id="118"/>
    </w:p>
    <w:p>
      <w:pPr>
        <w:spacing w:line="360" w:lineRule="auto"/>
        <w:ind w:firstLine="485" w:firstLineChars="202"/>
        <w:jc w:val="left"/>
        <w:rPr>
          <w:rFonts w:hint="eastAsia" w:ascii="宋体" w:hAnsi="宋体" w:eastAsia="宋体" w:cs="宋体"/>
          <w:bCs/>
          <w:color w:val="auto"/>
          <w:sz w:val="24"/>
          <w:szCs w:val="24"/>
          <w:highlight w:val="none"/>
          <w:lang w:eastAsia="zh-CN"/>
        </w:rPr>
      </w:pPr>
      <w:r>
        <w:rPr>
          <w:rFonts w:hint="eastAsia" w:ascii="Times New Roman" w:hAnsi="Times New Roman" w:cs="Times New Roman"/>
          <w:b/>
          <w:bCs/>
          <w:sz w:val="24"/>
          <w:lang w:val="en-US" w:eastAsia="zh-CN"/>
        </w:rPr>
        <w:t>2</w:t>
      </w:r>
      <w:r>
        <w:rPr>
          <w:rFonts w:hint="eastAsia" w:ascii="宋体" w:hAnsi="宋体" w:eastAsia="宋体" w:cs="宋体"/>
          <w:bCs/>
          <w:color w:val="auto"/>
          <w:sz w:val="24"/>
          <w:szCs w:val="24"/>
          <w:highlight w:val="none"/>
          <w:lang w:eastAsia="zh-CN"/>
        </w:rPr>
        <w:t>查验平台、查验库与</w:t>
      </w:r>
      <w:r>
        <w:rPr>
          <w:rFonts w:hint="eastAsia" w:ascii="宋体" w:hAnsi="宋体" w:eastAsia="宋体" w:cs="宋体"/>
          <w:bCs/>
          <w:color w:val="auto"/>
          <w:sz w:val="24"/>
          <w:szCs w:val="24"/>
          <w:highlight w:val="none"/>
        </w:rPr>
        <w:t>检疫查验技术用房</w:t>
      </w:r>
      <w:r>
        <w:rPr>
          <w:rFonts w:hint="eastAsia" w:ascii="宋体" w:hAnsi="宋体" w:eastAsia="宋体" w:cs="宋体"/>
          <w:bCs/>
          <w:color w:val="auto"/>
          <w:sz w:val="24"/>
          <w:szCs w:val="24"/>
          <w:highlight w:val="none"/>
          <w:lang w:eastAsia="zh-CN"/>
        </w:rPr>
        <w:t>的通风、空气调节系统应单独设置。</w:t>
      </w:r>
    </w:p>
    <w:p>
      <w:pPr>
        <w:spacing w:line="360" w:lineRule="auto"/>
        <w:rPr>
          <w:i/>
          <w:iCs/>
          <w:color w:val="0070C0"/>
          <w:sz w:val="24"/>
          <w:highlight w:val="none"/>
        </w:rPr>
      </w:pPr>
      <w:r>
        <w:rPr>
          <w:i/>
          <w:iCs/>
          <w:color w:val="0070C0"/>
          <w:sz w:val="24"/>
          <w:highlight w:val="none"/>
        </w:rPr>
        <w:t>【条文说明】9.1.</w:t>
      </w:r>
      <w:r>
        <w:rPr>
          <w:rFonts w:hint="eastAsia"/>
          <w:i/>
          <w:iCs/>
          <w:color w:val="0070C0"/>
          <w:sz w:val="24"/>
          <w:highlight w:val="none"/>
          <w:lang w:val="en-US" w:eastAsia="zh-CN"/>
        </w:rPr>
        <w:t>3检验区</w:t>
      </w:r>
      <w:r>
        <w:rPr>
          <w:rFonts w:hint="eastAsia"/>
          <w:i/>
          <w:iCs/>
          <w:color w:val="0070C0"/>
          <w:sz w:val="24"/>
          <w:highlight w:val="none"/>
        </w:rPr>
        <w:t>一般</w:t>
      </w:r>
      <w:r>
        <w:rPr>
          <w:rFonts w:hint="eastAsia"/>
          <w:i/>
          <w:iCs/>
          <w:color w:val="0070C0"/>
          <w:sz w:val="24"/>
          <w:highlight w:val="none"/>
          <w:lang w:val="en-US" w:eastAsia="zh-CN"/>
        </w:rPr>
        <w:t>分为</w:t>
      </w:r>
      <w:r>
        <w:rPr>
          <w:rFonts w:hint="eastAsia"/>
          <w:i/>
          <w:iCs/>
          <w:color w:val="0070C0"/>
          <w:sz w:val="24"/>
          <w:highlight w:val="none"/>
        </w:rPr>
        <w:t>查验平台、查验库与检疫查验技术用房</w:t>
      </w:r>
      <w:r>
        <w:rPr>
          <w:rFonts w:hint="eastAsia"/>
          <w:i/>
          <w:iCs/>
          <w:color w:val="0070C0"/>
          <w:sz w:val="24"/>
          <w:highlight w:val="none"/>
          <w:lang w:eastAsia="zh-CN"/>
        </w:rPr>
        <w:t>，</w:t>
      </w:r>
      <w:r>
        <w:rPr>
          <w:rFonts w:hint="default"/>
          <w:i/>
          <w:iCs/>
          <w:color w:val="0070C0"/>
          <w:sz w:val="24"/>
          <w:highlight w:val="none"/>
          <w:lang w:eastAsia="zh-CN"/>
        </w:rPr>
        <w:t>查验平台、检疫查验技术用房</w:t>
      </w:r>
      <w:r>
        <w:rPr>
          <w:rFonts w:hint="eastAsia"/>
          <w:i/>
          <w:iCs/>
          <w:color w:val="0070C0"/>
          <w:sz w:val="24"/>
          <w:highlight w:val="none"/>
          <w:lang w:val="en-US" w:eastAsia="zh-CN"/>
        </w:rPr>
        <w:t>和暂存货物的温湿度要求不一样，各个分区功能要求不一样</w:t>
      </w:r>
      <w:r>
        <w:rPr>
          <w:rFonts w:hint="eastAsia"/>
          <w:i/>
          <w:iCs/>
          <w:color w:val="0070C0"/>
          <w:sz w:val="24"/>
          <w:highlight w:val="none"/>
        </w:rPr>
        <w:t>。</w:t>
      </w:r>
    </w:p>
    <w:p>
      <w:pPr>
        <w:spacing w:line="360" w:lineRule="auto"/>
        <w:ind w:firstLine="480" w:firstLineChars="200"/>
        <w:rPr>
          <w:rFonts w:hint="eastAsia"/>
          <w:i/>
          <w:iCs/>
          <w:color w:val="0070C0"/>
          <w:sz w:val="24"/>
          <w:highlight w:val="none"/>
        </w:rPr>
      </w:pPr>
      <w:r>
        <w:rPr>
          <w:rFonts w:hint="eastAsia"/>
          <w:i/>
          <w:iCs/>
          <w:color w:val="0070C0"/>
          <w:sz w:val="24"/>
          <w:highlight w:val="none"/>
        </w:rPr>
        <w:t>(</w:t>
      </w:r>
      <w:r>
        <w:rPr>
          <w:rFonts w:hint="eastAsia"/>
          <w:i/>
          <w:iCs/>
          <w:color w:val="0070C0"/>
          <w:sz w:val="24"/>
          <w:highlight w:val="none"/>
          <w:lang w:val="en-US" w:eastAsia="zh-CN"/>
        </w:rPr>
        <w:t>1</w:t>
      </w:r>
      <w:r>
        <w:rPr>
          <w:rFonts w:hint="eastAsia"/>
          <w:i/>
          <w:iCs/>
          <w:color w:val="0070C0"/>
          <w:sz w:val="24"/>
          <w:highlight w:val="none"/>
        </w:rPr>
        <w:t>)不同温、湿度要求的</w:t>
      </w:r>
      <w:r>
        <w:rPr>
          <w:rFonts w:hint="eastAsia"/>
          <w:i/>
          <w:iCs/>
          <w:color w:val="0070C0"/>
          <w:sz w:val="24"/>
          <w:highlight w:val="none"/>
          <w:lang w:val="en-US" w:eastAsia="zh-CN"/>
        </w:rPr>
        <w:t>区域</w:t>
      </w:r>
      <w:r>
        <w:rPr>
          <w:rFonts w:hint="eastAsia"/>
          <w:i/>
          <w:iCs/>
          <w:color w:val="0070C0"/>
          <w:sz w:val="24"/>
          <w:highlight w:val="none"/>
        </w:rPr>
        <w:t>，设在一个空气调节系统中，难以协调、影响使用</w:t>
      </w:r>
      <w:r>
        <w:rPr>
          <w:rFonts w:hint="default"/>
          <w:i/>
          <w:iCs/>
          <w:color w:val="0070C0"/>
          <w:sz w:val="24"/>
          <w:highlight w:val="none"/>
        </w:rPr>
        <w:t>，</w:t>
      </w:r>
      <w:r>
        <w:rPr>
          <w:rFonts w:hint="eastAsia"/>
          <w:i/>
          <w:iCs/>
          <w:color w:val="0070C0"/>
          <w:sz w:val="24"/>
          <w:highlight w:val="none"/>
        </w:rPr>
        <w:t>空气调节系统宜按不同功能区分设。</w:t>
      </w:r>
    </w:p>
    <w:p>
      <w:pPr>
        <w:spacing w:line="360" w:lineRule="auto"/>
        <w:rPr>
          <w:i/>
          <w:iCs/>
          <w:color w:val="0070C0"/>
          <w:sz w:val="24"/>
          <w:highlight w:val="none"/>
        </w:rPr>
      </w:pPr>
      <w:r>
        <w:rPr>
          <w:rFonts w:hint="eastAsia"/>
          <w:i/>
          <w:iCs/>
          <w:color w:val="0070C0"/>
          <w:sz w:val="24"/>
          <w:highlight w:val="none"/>
        </w:rPr>
        <w:t>    (</w:t>
      </w:r>
      <w:r>
        <w:rPr>
          <w:rFonts w:hint="eastAsia"/>
          <w:i/>
          <w:iCs/>
          <w:color w:val="0070C0"/>
          <w:sz w:val="24"/>
          <w:highlight w:val="none"/>
          <w:lang w:val="en-US" w:eastAsia="zh-CN"/>
        </w:rPr>
        <w:t>2</w:t>
      </w:r>
      <w:r>
        <w:rPr>
          <w:rFonts w:hint="eastAsia"/>
          <w:i/>
          <w:iCs/>
          <w:color w:val="0070C0"/>
          <w:sz w:val="24"/>
          <w:highlight w:val="none"/>
        </w:rPr>
        <w:t>)</w:t>
      </w:r>
      <w:r>
        <w:rPr>
          <w:rFonts w:hint="default"/>
          <w:i/>
          <w:iCs/>
          <w:color w:val="0070C0"/>
          <w:sz w:val="24"/>
          <w:highlight w:val="none"/>
        </w:rPr>
        <w:t>查验平台和查验库为货物检查和存储功能，</w:t>
      </w:r>
      <w:r>
        <w:rPr>
          <w:rFonts w:hint="eastAsia"/>
          <w:i/>
          <w:iCs/>
          <w:color w:val="0070C0"/>
          <w:sz w:val="24"/>
          <w:highlight w:val="none"/>
        </w:rPr>
        <w:t>检疫查验技术用房</w:t>
      </w:r>
      <w:r>
        <w:rPr>
          <w:rFonts w:hint="eastAsia"/>
          <w:i/>
          <w:iCs/>
          <w:color w:val="0070C0"/>
          <w:sz w:val="24"/>
          <w:highlight w:val="none"/>
          <w:lang w:val="en-US" w:eastAsia="zh-CN"/>
        </w:rPr>
        <w:t>为</w:t>
      </w:r>
      <w:r>
        <w:rPr>
          <w:rFonts w:hint="eastAsia"/>
          <w:i/>
          <w:iCs/>
          <w:color w:val="0070C0"/>
          <w:sz w:val="24"/>
          <w:highlight w:val="none"/>
        </w:rPr>
        <w:t>采样室、样品室、病媒生物及有害生物初筛鉴定室、检疫查验、卫生监督、卫生处理技术用房及配套设施以及海关备勤、办公场所，</w:t>
      </w:r>
      <w:r>
        <w:rPr>
          <w:rFonts w:hint="default"/>
          <w:i/>
          <w:iCs/>
          <w:color w:val="0070C0"/>
          <w:sz w:val="24"/>
          <w:highlight w:val="none"/>
        </w:rPr>
        <w:t>温度、湿度和功能要求不一样，</w:t>
      </w:r>
      <w:r>
        <w:rPr>
          <w:rFonts w:hint="eastAsia"/>
          <w:i/>
          <w:iCs/>
          <w:color w:val="0070C0"/>
          <w:sz w:val="24"/>
          <w:highlight w:val="none"/>
        </w:rPr>
        <w:t>故宜单独设置。</w:t>
      </w:r>
    </w:p>
    <w:p>
      <w:pPr>
        <w:spacing w:line="360" w:lineRule="auto"/>
        <w:jc w:val="left"/>
        <w:rPr>
          <w:rFonts w:hint="eastAsia" w:ascii="宋体" w:hAnsi="宋体" w:eastAsia="宋体" w:cs="宋体"/>
          <w:bCs/>
          <w:color w:val="auto"/>
          <w:sz w:val="24"/>
          <w:szCs w:val="24"/>
          <w:highlight w:val="none"/>
          <w:lang w:eastAsia="zh-CN"/>
        </w:rPr>
      </w:pPr>
      <w:r>
        <w:rPr>
          <w:rFonts w:hint="eastAsia" w:ascii="Times New Roman" w:hAnsi="Times New Roman" w:cs="Times New Roman"/>
          <w:b/>
          <w:bCs/>
          <w:sz w:val="24"/>
          <w:lang w:val="en-US" w:eastAsia="zh-CN"/>
        </w:rPr>
        <w:t>9.1.4</w:t>
      </w:r>
      <w:r>
        <w:rPr>
          <w:rFonts w:hint="eastAsia" w:ascii="宋体" w:hAnsi="宋体" w:eastAsia="宋体" w:cs="宋体"/>
          <w:bCs/>
          <w:color w:val="auto"/>
          <w:sz w:val="24"/>
          <w:szCs w:val="24"/>
          <w:highlight w:val="none"/>
          <w:lang w:eastAsia="zh-CN"/>
        </w:rPr>
        <w:t>当房间内外两侧温差不小于15℃时，宜对房间围护结构冷热交界面进行防结露核算，需要时应采取防结露措施。</w:t>
      </w:r>
    </w:p>
    <w:p>
      <w:pPr>
        <w:spacing w:line="360" w:lineRule="auto"/>
        <w:rPr>
          <w:i/>
          <w:iCs/>
          <w:color w:val="0070C0"/>
          <w:sz w:val="24"/>
          <w:highlight w:val="none"/>
        </w:rPr>
      </w:pPr>
      <w:r>
        <w:rPr>
          <w:i/>
          <w:iCs/>
          <w:color w:val="0070C0"/>
          <w:sz w:val="24"/>
          <w:highlight w:val="none"/>
        </w:rPr>
        <w:t>【条文说明】9.1.</w:t>
      </w:r>
      <w:r>
        <w:rPr>
          <w:rFonts w:hint="eastAsia"/>
          <w:i/>
          <w:iCs/>
          <w:color w:val="0070C0"/>
          <w:sz w:val="24"/>
          <w:highlight w:val="none"/>
          <w:lang w:val="en-US" w:eastAsia="zh-CN"/>
        </w:rPr>
        <w:t>4冷库查验区</w:t>
      </w:r>
      <w:r>
        <w:rPr>
          <w:i/>
          <w:iCs/>
          <w:color w:val="0070C0"/>
          <w:sz w:val="24"/>
        </w:rPr>
        <w:t>冷热界面较多，当两侧温差较大，温度高一侧室内空气容易结露</w:t>
      </w:r>
      <w:r>
        <w:rPr>
          <w:rFonts w:hint="eastAsia"/>
          <w:i/>
          <w:iCs/>
          <w:color w:val="0070C0"/>
          <w:sz w:val="24"/>
        </w:rPr>
        <w:t>，根据项目实际情况</w:t>
      </w:r>
      <w:r>
        <w:rPr>
          <w:rFonts w:hint="default"/>
          <w:i/>
          <w:iCs/>
          <w:color w:val="0070C0"/>
          <w:sz w:val="24"/>
        </w:rPr>
        <w:t>应</w:t>
      </w:r>
      <w:r>
        <w:rPr>
          <w:i/>
          <w:iCs/>
          <w:color w:val="0070C0"/>
          <w:sz w:val="24"/>
        </w:rPr>
        <w:t>采取防结露措施。</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lang w:eastAsia="zh-CN"/>
        </w:rPr>
      </w:pPr>
      <w:r>
        <w:rPr>
          <w:rFonts w:hint="eastAsia" w:ascii="Times New Roman" w:hAnsi="Times New Roman" w:cs="Times New Roman"/>
          <w:b/>
          <w:bCs/>
          <w:sz w:val="24"/>
          <w:lang w:val="en-US" w:eastAsia="zh-CN"/>
        </w:rPr>
        <w:t>9.1.5</w:t>
      </w:r>
      <w:r>
        <w:rPr>
          <w:rFonts w:hint="eastAsia" w:ascii="宋体" w:hAnsi="宋体" w:eastAsia="宋体" w:cs="宋体"/>
          <w:bCs/>
          <w:color w:val="auto"/>
          <w:sz w:val="24"/>
          <w:szCs w:val="24"/>
          <w:highlight w:val="none"/>
          <w:lang w:eastAsia="zh-CN"/>
        </w:rPr>
        <w:t>直通室外的门应设置空气幕，严寒和寒冷地区宜采取热空气幕。</w:t>
      </w:r>
    </w:p>
    <w:p>
      <w:pPr>
        <w:spacing w:line="360" w:lineRule="auto"/>
        <w:rPr>
          <w:i/>
          <w:iCs/>
          <w:color w:val="0070C0"/>
          <w:sz w:val="28"/>
          <w:szCs w:val="28"/>
        </w:rPr>
      </w:pPr>
      <w:r>
        <w:rPr>
          <w:i/>
          <w:iCs/>
          <w:color w:val="0070C0"/>
          <w:sz w:val="24"/>
          <w:highlight w:val="none"/>
        </w:rPr>
        <w:t>【条文说明】9.1.</w:t>
      </w:r>
      <w:r>
        <w:rPr>
          <w:rFonts w:hint="eastAsia"/>
          <w:i/>
          <w:iCs/>
          <w:color w:val="0070C0"/>
          <w:sz w:val="24"/>
          <w:highlight w:val="none"/>
          <w:lang w:val="en-US" w:eastAsia="zh-CN"/>
        </w:rPr>
        <w:t>5根据卫生和室内温度要求，不同地域设置不同性质的空气幕。对查验区外门、货物通道进、出口设置空气幕，即可减少仓库外新风渗入量，减少结露，也可减少查验区空调风流出量，减少空气调节系统能耗。对新风管、排风管、防排烟风管作防结露保温，能有效避免这些风管内壁结露，避免造成风管滴水。</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lang w:val="en-US" w:eastAsia="zh-CN"/>
        </w:rPr>
      </w:pPr>
      <w:r>
        <w:rPr>
          <w:rFonts w:hint="eastAsia" w:ascii="Times New Roman" w:hAnsi="Times New Roman" w:cs="Times New Roman"/>
          <w:b/>
          <w:bCs/>
          <w:sz w:val="24"/>
          <w:lang w:val="en-US" w:eastAsia="zh-CN"/>
        </w:rPr>
        <w:t>9.1.6</w:t>
      </w:r>
      <w:r>
        <w:rPr>
          <w:rFonts w:hint="eastAsia" w:ascii="宋体" w:hAnsi="宋体" w:eastAsia="宋体" w:cs="宋体"/>
          <w:bCs/>
          <w:kern w:val="2"/>
          <w:sz w:val="24"/>
          <w:szCs w:val="24"/>
          <w:highlight w:val="none"/>
          <w:lang w:val="en-US" w:eastAsia="zh-CN" w:bidi="ar"/>
        </w:rPr>
        <w:t>查验</w:t>
      </w:r>
      <w:r>
        <w:rPr>
          <w:rFonts w:hint="eastAsia" w:ascii="宋体" w:hAnsi="宋体" w:eastAsia="宋体" w:cs="宋体"/>
          <w:bCs/>
          <w:kern w:val="2"/>
          <w:sz w:val="24"/>
          <w:szCs w:val="24"/>
          <w:highlight w:val="none"/>
          <w:lang w:eastAsia="zh-CN" w:bidi="ar"/>
        </w:rPr>
        <w:t>区</w:t>
      </w:r>
      <w:r>
        <w:rPr>
          <w:rFonts w:hint="eastAsia" w:ascii="宋体" w:hAnsi="宋体" w:eastAsia="宋体" w:cs="宋体"/>
          <w:bCs/>
          <w:kern w:val="2"/>
          <w:sz w:val="24"/>
          <w:szCs w:val="24"/>
          <w:highlight w:val="none"/>
          <w:lang w:val="en-US" w:eastAsia="zh-CN" w:bidi="ar"/>
        </w:rPr>
        <w:t>的冷间地面防冻方式应根据库房布置、工程造价、运行能耗、维护管理等方面的要求,进行技术经济比较后合理选定，设计应符合《冷库设计标准》GB50072-2021的规定。</w:t>
      </w:r>
    </w:p>
    <w:p>
      <w:pPr>
        <w:spacing w:line="360" w:lineRule="auto"/>
        <w:rPr>
          <w:i/>
          <w:iCs/>
          <w:color w:val="0070C0"/>
          <w:sz w:val="24"/>
          <w:highlight w:val="none"/>
        </w:rPr>
      </w:pPr>
      <w:r>
        <w:rPr>
          <w:i/>
          <w:iCs/>
          <w:color w:val="0070C0"/>
          <w:sz w:val="24"/>
          <w:highlight w:val="none"/>
        </w:rPr>
        <w:t>【条文说明】9.1.</w:t>
      </w:r>
      <w:r>
        <w:rPr>
          <w:rFonts w:hint="eastAsia"/>
          <w:i/>
          <w:iCs/>
          <w:color w:val="0070C0"/>
          <w:sz w:val="24"/>
          <w:highlight w:val="none"/>
          <w:lang w:val="en-US" w:eastAsia="zh-CN"/>
        </w:rPr>
        <w:t>6查验区首层0℃以下低温冷藏间应采用地面防冻胀措施，优先考虑架空通风、地埋管通风、乙二醇地坪加热方式</w:t>
      </w:r>
      <w:r>
        <w:rPr>
          <w:i/>
          <w:iCs/>
          <w:color w:val="0070C0"/>
          <w:sz w:val="24"/>
          <w:highlight w:val="none"/>
        </w:rPr>
        <w:t>。</w:t>
      </w:r>
    </w:p>
    <w:p>
      <w:pPr>
        <w:pStyle w:val="3"/>
        <w:numPr>
          <w:ilvl w:val="0"/>
          <w:numId w:val="0"/>
        </w:numPr>
        <w:tabs>
          <w:tab w:val="left" w:pos="1000"/>
        </w:tabs>
        <w:jc w:val="center"/>
        <w:rPr>
          <w:rFonts w:hint="eastAsia"/>
          <w:b/>
          <w:sz w:val="28"/>
          <w:szCs w:val="28"/>
        </w:rPr>
      </w:pPr>
      <w:bookmarkStart w:id="119" w:name="_Toc12140"/>
      <w:r>
        <w:rPr>
          <w:rFonts w:hint="eastAsia"/>
          <w:b/>
          <w:sz w:val="28"/>
          <w:szCs w:val="28"/>
          <w:lang w:val="en-US" w:eastAsia="zh-CN"/>
        </w:rPr>
        <w:t>9</w:t>
      </w:r>
      <w:r>
        <w:rPr>
          <w:rFonts w:hint="eastAsia"/>
          <w:b/>
          <w:sz w:val="28"/>
          <w:szCs w:val="28"/>
        </w:rPr>
        <w:t>.2 供暖</w:t>
      </w:r>
      <w:bookmarkEnd w:id="119"/>
    </w:p>
    <w:p>
      <w:pPr>
        <w:spacing w:line="360" w:lineRule="auto"/>
        <w:jc w:val="left"/>
        <w:rPr>
          <w:rFonts w:hint="eastAsia" w:ascii="宋体" w:hAnsi="宋体" w:eastAsia="宋体" w:cs="宋体"/>
          <w:bCs/>
          <w:color w:val="auto"/>
          <w:sz w:val="24"/>
          <w:szCs w:val="24"/>
          <w:highlight w:val="none"/>
          <w:lang w:eastAsia="zh-CN"/>
        </w:rPr>
      </w:pPr>
      <w:r>
        <w:rPr>
          <w:rFonts w:hint="eastAsia" w:ascii="Times New Roman" w:hAnsi="Times New Roman" w:cs="Times New Roman"/>
          <w:b/>
          <w:bCs/>
          <w:sz w:val="24"/>
          <w:lang w:val="en-US" w:eastAsia="zh-CN"/>
        </w:rPr>
        <w:t>9.2.1</w:t>
      </w:r>
      <w:r>
        <w:rPr>
          <w:rFonts w:hint="eastAsia" w:ascii="宋体" w:hAnsi="宋体" w:eastAsia="宋体" w:cs="宋体"/>
          <w:bCs/>
          <w:color w:val="auto"/>
          <w:sz w:val="24"/>
          <w:szCs w:val="24"/>
          <w:highlight w:val="none"/>
          <w:lang w:eastAsia="zh-CN"/>
        </w:rPr>
        <w:t>严寒和寒冷地区宜采用集中供暖，不应采用明火直接供暖，不宜采用蒸汽直接供暖；采用散热器供暖应采用热水作为热媒，供水温度不应大于85℃，供回水温差不宜小于20℃。</w:t>
      </w:r>
    </w:p>
    <w:p>
      <w:pPr>
        <w:spacing w:line="360" w:lineRule="auto"/>
        <w:rPr>
          <w:i/>
          <w:iCs/>
          <w:color w:val="0070C0"/>
          <w:sz w:val="24"/>
          <w:highlight w:val="none"/>
        </w:rPr>
      </w:pPr>
      <w:r>
        <w:rPr>
          <w:i/>
          <w:iCs/>
          <w:color w:val="0070C0"/>
          <w:sz w:val="24"/>
          <w:highlight w:val="none"/>
        </w:rPr>
        <w:t>【条文说明】9.</w:t>
      </w:r>
      <w:r>
        <w:rPr>
          <w:rFonts w:hint="eastAsia"/>
          <w:i/>
          <w:iCs/>
          <w:color w:val="0070C0"/>
          <w:sz w:val="24"/>
          <w:highlight w:val="none"/>
          <w:lang w:val="en-US" w:eastAsia="zh-CN"/>
        </w:rPr>
        <w:t>2</w:t>
      </w:r>
      <w:r>
        <w:rPr>
          <w:i/>
          <w:iCs/>
          <w:color w:val="0070C0"/>
          <w:sz w:val="24"/>
          <w:highlight w:val="none"/>
        </w:rPr>
        <w:t>.1</w:t>
      </w:r>
      <w:r>
        <w:rPr>
          <w:rFonts w:hint="eastAsia"/>
          <w:i/>
          <w:iCs/>
          <w:color w:val="0070C0"/>
          <w:sz w:val="24"/>
          <w:highlight w:val="none"/>
        </w:rPr>
        <w:t>根据卫生和安全要求，冬季供暖应采取热水系统。根据能源输送及换热温差要求本条规定了供水温度和供回水温差。</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lang w:eastAsia="zh-CN"/>
        </w:rPr>
      </w:pPr>
      <w:r>
        <w:rPr>
          <w:rFonts w:hint="eastAsia" w:ascii="Times New Roman" w:hAnsi="Times New Roman" w:cs="Times New Roman"/>
          <w:b/>
          <w:bCs/>
          <w:sz w:val="24"/>
          <w:lang w:val="en-US" w:eastAsia="zh-CN"/>
        </w:rPr>
        <w:t>9.2.2</w:t>
      </w:r>
      <w:r>
        <w:rPr>
          <w:rFonts w:hint="eastAsia" w:ascii="宋体" w:hAnsi="宋体" w:eastAsia="宋体" w:cs="宋体"/>
          <w:bCs/>
          <w:color w:val="auto"/>
          <w:sz w:val="24"/>
          <w:szCs w:val="24"/>
          <w:highlight w:val="none"/>
          <w:lang w:val="en-US" w:eastAsia="zh-CN"/>
        </w:rPr>
        <w:t>在严寒和寒冷地区，冬季有冻结危险的房间应设置值班供暖，室内计算温度宜取5℃。</w:t>
      </w:r>
    </w:p>
    <w:p>
      <w:pPr>
        <w:spacing w:line="360" w:lineRule="auto"/>
        <w:rPr>
          <w:i/>
          <w:iCs/>
          <w:color w:val="0070C0"/>
          <w:sz w:val="24"/>
          <w:highlight w:val="none"/>
        </w:rPr>
      </w:pPr>
      <w:r>
        <w:rPr>
          <w:i/>
          <w:iCs/>
          <w:color w:val="0070C0"/>
          <w:sz w:val="24"/>
          <w:highlight w:val="none"/>
        </w:rPr>
        <w:t>【条文说明】9.</w:t>
      </w:r>
      <w:r>
        <w:rPr>
          <w:rFonts w:hint="eastAsia"/>
          <w:i/>
          <w:iCs/>
          <w:color w:val="0070C0"/>
          <w:sz w:val="24"/>
          <w:highlight w:val="none"/>
          <w:lang w:val="en-US" w:eastAsia="zh-CN"/>
        </w:rPr>
        <w:t>2</w:t>
      </w:r>
      <w:r>
        <w:rPr>
          <w:i/>
          <w:iCs/>
          <w:color w:val="0070C0"/>
          <w:sz w:val="24"/>
          <w:highlight w:val="none"/>
        </w:rPr>
        <w:t>.</w:t>
      </w:r>
      <w:r>
        <w:rPr>
          <w:rFonts w:hint="eastAsia"/>
          <w:i/>
          <w:iCs/>
          <w:color w:val="0070C0"/>
          <w:sz w:val="24"/>
          <w:highlight w:val="none"/>
          <w:lang w:val="en-US" w:eastAsia="zh-CN"/>
        </w:rPr>
        <w:t>2冷库工程查验区，通常不是供暖季全天全时段查验、检验检疫，非查验、检验检疫时段需要设计值班供暖，避免水管及其他用水设备等发生冻结。</w:t>
      </w:r>
    </w:p>
    <w:p>
      <w:pPr>
        <w:pStyle w:val="3"/>
        <w:numPr>
          <w:ilvl w:val="0"/>
          <w:numId w:val="0"/>
        </w:numPr>
        <w:tabs>
          <w:tab w:val="left" w:pos="1000"/>
        </w:tabs>
        <w:jc w:val="center"/>
        <w:rPr>
          <w:rFonts w:hint="eastAsia"/>
          <w:b/>
          <w:sz w:val="28"/>
          <w:szCs w:val="28"/>
        </w:rPr>
      </w:pPr>
      <w:bookmarkStart w:id="120" w:name="_Toc672"/>
      <w:r>
        <w:rPr>
          <w:rFonts w:hint="eastAsia"/>
          <w:b/>
          <w:sz w:val="28"/>
          <w:szCs w:val="28"/>
          <w:lang w:val="en-US" w:eastAsia="zh-CN"/>
        </w:rPr>
        <w:t>9</w:t>
      </w:r>
      <w:r>
        <w:rPr>
          <w:rFonts w:hint="eastAsia"/>
          <w:b/>
          <w:sz w:val="28"/>
          <w:szCs w:val="28"/>
        </w:rPr>
        <w:t>.3 通风和空气调节</w:t>
      </w:r>
      <w:bookmarkEnd w:id="120"/>
    </w:p>
    <w:p>
      <w:pPr>
        <w:spacing w:line="360" w:lineRule="auto"/>
        <w:jc w:val="left"/>
        <w:rPr>
          <w:rFonts w:hint="eastAsia" w:ascii="宋体" w:hAnsi="宋体" w:eastAsia="宋体" w:cs="宋体"/>
          <w:bCs/>
          <w:color w:val="auto"/>
          <w:sz w:val="24"/>
          <w:szCs w:val="24"/>
          <w:highlight w:val="none"/>
          <w:lang w:eastAsia="zh-CN"/>
        </w:rPr>
      </w:pPr>
      <w:r>
        <w:rPr>
          <w:rFonts w:hint="eastAsia" w:ascii="Times New Roman" w:hAnsi="Times New Roman" w:cs="Times New Roman"/>
          <w:b/>
          <w:bCs/>
          <w:sz w:val="24"/>
          <w:lang w:val="en-US" w:eastAsia="zh-CN"/>
        </w:rPr>
        <w:t>9.3.1</w:t>
      </w:r>
      <w:r>
        <w:rPr>
          <w:rFonts w:hint="eastAsia" w:ascii="宋体" w:hAnsi="宋体" w:eastAsia="宋体" w:cs="宋体"/>
          <w:bCs/>
          <w:color w:val="auto"/>
          <w:sz w:val="24"/>
          <w:szCs w:val="24"/>
          <w:highlight w:val="none"/>
          <w:lang w:val="en-US" w:eastAsia="zh-CN"/>
        </w:rPr>
        <w:t>查验平台配备有制冷设备及自动温控设施，温度应控制在12℃以下，应设有温度自动记录装置。</w:t>
      </w:r>
      <w:r>
        <w:rPr>
          <w:rFonts w:hint="eastAsia" w:ascii="宋体" w:hAnsi="宋体" w:eastAsia="宋体" w:cs="宋体"/>
          <w:bCs/>
          <w:color w:val="auto"/>
          <w:sz w:val="24"/>
          <w:szCs w:val="24"/>
          <w:highlight w:val="none"/>
          <w:lang w:eastAsia="zh-CN"/>
        </w:rPr>
        <w:t xml:space="preserve"> </w:t>
      </w:r>
    </w:p>
    <w:p>
      <w:pPr>
        <w:spacing w:line="360" w:lineRule="auto"/>
        <w:rPr>
          <w:i/>
          <w:iCs/>
          <w:color w:val="0070C0"/>
          <w:sz w:val="24"/>
          <w:highlight w:val="none"/>
        </w:rPr>
      </w:pPr>
      <w:r>
        <w:rPr>
          <w:i/>
          <w:iCs/>
          <w:color w:val="0070C0"/>
          <w:sz w:val="24"/>
          <w:highlight w:val="none"/>
        </w:rPr>
        <w:t>【条文说明】9.</w:t>
      </w:r>
      <w:r>
        <w:rPr>
          <w:rFonts w:hint="eastAsia"/>
          <w:i/>
          <w:iCs/>
          <w:color w:val="0070C0"/>
          <w:sz w:val="24"/>
          <w:highlight w:val="none"/>
          <w:lang w:val="en-US" w:eastAsia="zh-CN"/>
        </w:rPr>
        <w:t>3</w:t>
      </w:r>
      <w:r>
        <w:rPr>
          <w:i/>
          <w:iCs/>
          <w:color w:val="0070C0"/>
          <w:sz w:val="24"/>
          <w:highlight w:val="none"/>
        </w:rPr>
        <w:t>.1</w:t>
      </w:r>
      <w:r>
        <w:rPr>
          <w:rFonts w:hint="eastAsia"/>
          <w:i/>
          <w:iCs/>
          <w:color w:val="0070C0"/>
          <w:sz w:val="24"/>
          <w:highlight w:val="none"/>
          <w:lang w:val="en-US" w:eastAsia="zh-CN"/>
        </w:rPr>
        <w:t>该功能区以查验为主，配套设置必要的储存区、暂时存放区、扣检区、技术整改区等。作业场所（场地）涉及普通食品、进口冷链食品、进境食用水生动物、进境水果、进境粮食、供港澳鲜活产品、血液等特殊物品，温度应控制在12℃以下，</w:t>
      </w:r>
      <w:r>
        <w:rPr>
          <w:rFonts w:hint="default"/>
          <w:i/>
          <w:iCs/>
          <w:color w:val="0070C0"/>
          <w:sz w:val="24"/>
          <w:highlight w:val="none"/>
          <w:lang w:eastAsia="zh-CN"/>
        </w:rPr>
        <w:t>并</w:t>
      </w:r>
      <w:r>
        <w:rPr>
          <w:rFonts w:hint="eastAsia"/>
          <w:i/>
          <w:iCs/>
          <w:color w:val="0070C0"/>
          <w:sz w:val="24"/>
          <w:highlight w:val="none"/>
          <w:lang w:val="en-US" w:eastAsia="zh-CN"/>
        </w:rPr>
        <w:t>设有温度自动记录装置。</w:t>
      </w:r>
    </w:p>
    <w:p>
      <w:pPr>
        <w:spacing w:line="360" w:lineRule="auto"/>
        <w:jc w:val="left"/>
        <w:rPr>
          <w:rFonts w:hint="eastAsia" w:ascii="宋体" w:hAnsi="宋体" w:eastAsia="宋体" w:cs="宋体"/>
          <w:bCs/>
          <w:color w:val="auto"/>
          <w:sz w:val="24"/>
          <w:szCs w:val="24"/>
          <w:highlight w:val="none"/>
          <w:lang w:val="en-US" w:eastAsia="zh-CN"/>
        </w:rPr>
      </w:pPr>
      <w:r>
        <w:rPr>
          <w:rFonts w:hint="eastAsia" w:ascii="Times New Roman" w:hAnsi="Times New Roman" w:cs="Times New Roman"/>
          <w:b/>
          <w:bCs/>
          <w:sz w:val="24"/>
          <w:lang w:val="en-US" w:eastAsia="zh-CN"/>
        </w:rPr>
        <w:t>9.3.2</w:t>
      </w:r>
      <w:r>
        <w:rPr>
          <w:rFonts w:hint="eastAsia" w:ascii="宋体" w:hAnsi="宋体" w:eastAsia="宋体" w:cs="宋体"/>
          <w:bCs/>
          <w:color w:val="auto"/>
          <w:sz w:val="24"/>
          <w:szCs w:val="24"/>
          <w:highlight w:val="none"/>
          <w:lang w:val="en-US" w:eastAsia="zh-CN"/>
        </w:rPr>
        <w:t>查验平台和技术用房</w:t>
      </w:r>
      <w:r>
        <w:rPr>
          <w:rFonts w:hint="eastAsia" w:ascii="宋体" w:hAnsi="宋体" w:eastAsia="宋体" w:cs="宋体"/>
          <w:bCs/>
          <w:color w:val="auto"/>
          <w:sz w:val="24"/>
          <w:szCs w:val="24"/>
          <w:highlight w:val="none"/>
          <w:lang w:eastAsia="zh-CN"/>
        </w:rPr>
        <w:t>设置</w:t>
      </w:r>
      <w:r>
        <w:rPr>
          <w:rFonts w:hint="eastAsia" w:ascii="宋体" w:hAnsi="宋体" w:eastAsia="宋体" w:cs="宋体"/>
          <w:bCs/>
          <w:color w:val="auto"/>
          <w:sz w:val="24"/>
          <w:szCs w:val="24"/>
          <w:highlight w:val="none"/>
          <w:lang w:val="en-US" w:eastAsia="zh-CN"/>
        </w:rPr>
        <w:t>新风系统，能有效净化有害异味气体，满足整体作业环境需求。</w:t>
      </w:r>
    </w:p>
    <w:p>
      <w:pPr>
        <w:spacing w:line="360" w:lineRule="auto"/>
        <w:jc w:val="left"/>
        <w:rPr>
          <w:i/>
          <w:iCs/>
          <w:color w:val="0070C0"/>
          <w:sz w:val="24"/>
          <w:highlight w:val="none"/>
        </w:rPr>
      </w:pPr>
      <w:r>
        <w:rPr>
          <w:i/>
          <w:iCs/>
          <w:color w:val="0070C0"/>
          <w:sz w:val="24"/>
          <w:highlight w:val="none"/>
        </w:rPr>
        <w:t>【条文说明】9.</w:t>
      </w:r>
      <w:r>
        <w:rPr>
          <w:rFonts w:hint="eastAsia"/>
          <w:i/>
          <w:iCs/>
          <w:color w:val="0070C0"/>
          <w:sz w:val="24"/>
          <w:highlight w:val="none"/>
          <w:lang w:val="en-US" w:eastAsia="zh-CN"/>
        </w:rPr>
        <w:t>3</w:t>
      </w:r>
      <w:r>
        <w:rPr>
          <w:i/>
          <w:iCs/>
          <w:color w:val="0070C0"/>
          <w:sz w:val="24"/>
          <w:highlight w:val="none"/>
        </w:rPr>
        <w:t>.</w:t>
      </w:r>
      <w:r>
        <w:rPr>
          <w:rFonts w:hint="eastAsia"/>
          <w:i/>
          <w:iCs/>
          <w:color w:val="0070C0"/>
          <w:sz w:val="24"/>
          <w:highlight w:val="none"/>
          <w:lang w:val="en-US" w:eastAsia="zh-CN"/>
        </w:rPr>
        <w:t>2查验平台和技术用房均为工作人员工作区域，该功能区以查验、</w:t>
      </w:r>
      <w:r>
        <w:rPr>
          <w:rFonts w:hint="eastAsia"/>
          <w:i/>
          <w:iCs/>
          <w:color w:val="0070C0"/>
          <w:sz w:val="24"/>
          <w:highlight w:val="none"/>
        </w:rPr>
        <w:t>检疫查验</w:t>
      </w:r>
      <w:r>
        <w:rPr>
          <w:rFonts w:hint="eastAsia"/>
          <w:i/>
          <w:iCs/>
          <w:color w:val="0070C0"/>
          <w:sz w:val="24"/>
          <w:highlight w:val="none"/>
          <w:lang w:val="en-US" w:eastAsia="zh-CN"/>
        </w:rPr>
        <w:t>为主，新风系统应由送风系统和排风系统组成，可实现室内正压或负压状态</w:t>
      </w:r>
      <w:r>
        <w:rPr>
          <w:rFonts w:hint="default"/>
          <w:i/>
          <w:iCs/>
          <w:color w:val="0070C0"/>
          <w:sz w:val="24"/>
          <w:highlight w:val="none"/>
          <w:lang w:eastAsia="zh-CN"/>
        </w:rPr>
        <w:t>，</w:t>
      </w:r>
      <w:r>
        <w:rPr>
          <w:rFonts w:hint="eastAsia"/>
          <w:i/>
          <w:iCs/>
          <w:color w:val="0070C0"/>
          <w:sz w:val="24"/>
          <w:highlight w:val="none"/>
          <w:lang w:val="en-US" w:eastAsia="zh-CN"/>
        </w:rPr>
        <w:t>并可调节，防止外界污染物与查验产品交叉污染，疫情应急处置时保持负压状态。</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9.3.3</w:t>
      </w:r>
      <w:r>
        <w:rPr>
          <w:rFonts w:hint="eastAsia" w:ascii="宋体" w:hAnsi="宋体" w:eastAsia="宋体" w:cs="宋体"/>
          <w:bCs/>
          <w:color w:val="auto"/>
          <w:sz w:val="24"/>
          <w:szCs w:val="24"/>
          <w:highlight w:val="none"/>
        </w:rPr>
        <w:t>查验区</w:t>
      </w:r>
      <w:r>
        <w:rPr>
          <w:rFonts w:hint="eastAsia" w:ascii="宋体" w:hAnsi="宋体" w:eastAsia="宋体" w:cs="宋体"/>
          <w:bCs/>
          <w:color w:val="auto"/>
          <w:sz w:val="24"/>
          <w:szCs w:val="24"/>
          <w:highlight w:val="none"/>
          <w:lang w:eastAsia="zh-CN"/>
        </w:rPr>
        <w:t>采样室、样品室、病媒生物和有害生物初筛鉴定室、等技术用房，宜设置净化</w:t>
      </w:r>
      <w:r>
        <w:rPr>
          <w:rFonts w:hint="eastAsia" w:ascii="宋体" w:hAnsi="宋体" w:eastAsia="宋体" w:cs="宋体"/>
          <w:bCs/>
          <w:color w:val="auto"/>
          <w:sz w:val="24"/>
          <w:szCs w:val="24"/>
          <w:highlight w:val="none"/>
        </w:rPr>
        <w:t>空调系统，符合生物安全要求。</w:t>
      </w:r>
    </w:p>
    <w:p>
      <w:pPr>
        <w:spacing w:line="360" w:lineRule="auto"/>
        <w:rPr>
          <w:i/>
          <w:iCs/>
          <w:color w:val="0070C0"/>
          <w:sz w:val="24"/>
          <w:highlight w:val="none"/>
        </w:rPr>
      </w:pPr>
      <w:r>
        <w:rPr>
          <w:i/>
          <w:iCs/>
          <w:color w:val="0070C0"/>
          <w:sz w:val="24"/>
          <w:highlight w:val="none"/>
        </w:rPr>
        <w:t>【条文说明】9.</w:t>
      </w:r>
      <w:r>
        <w:rPr>
          <w:rFonts w:hint="eastAsia"/>
          <w:i/>
          <w:iCs/>
          <w:color w:val="0070C0"/>
          <w:sz w:val="24"/>
          <w:highlight w:val="none"/>
          <w:lang w:val="en-US" w:eastAsia="zh-CN"/>
        </w:rPr>
        <w:t>3</w:t>
      </w:r>
      <w:r>
        <w:rPr>
          <w:i/>
          <w:iCs/>
          <w:color w:val="0070C0"/>
          <w:sz w:val="24"/>
          <w:highlight w:val="none"/>
        </w:rPr>
        <w:t>.</w:t>
      </w:r>
      <w:r>
        <w:rPr>
          <w:rFonts w:hint="eastAsia"/>
          <w:i/>
          <w:iCs/>
          <w:color w:val="0070C0"/>
          <w:sz w:val="24"/>
          <w:highlight w:val="none"/>
          <w:lang w:val="en-US" w:eastAsia="zh-CN"/>
        </w:rPr>
        <w:t>3检验检疫实验室的通风系统应能有效控制气流方向和压力梯度，确保空气不会从污染区流向清洁区。对于可能产生有害气体、气溶胶或生物因子的操作，必须配备有效的局部排风装置，并对排风进行处理，防止污染物扩散到环境中</w:t>
      </w:r>
      <w:r>
        <w:rPr>
          <w:i/>
          <w:iCs/>
          <w:color w:val="0070C0"/>
          <w:sz w:val="24"/>
          <w:highlight w:val="none"/>
        </w:rPr>
        <w:t>。</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9.3.4</w:t>
      </w:r>
      <w:r>
        <w:rPr>
          <w:rFonts w:hint="eastAsia" w:ascii="宋体" w:hAnsi="宋体" w:eastAsia="宋体" w:cs="宋体"/>
          <w:bCs/>
          <w:color w:val="auto"/>
          <w:sz w:val="24"/>
          <w:szCs w:val="24"/>
          <w:highlight w:val="none"/>
          <w:lang w:val="en-US" w:eastAsia="zh-CN"/>
        </w:rPr>
        <w:t>查验区的</w:t>
      </w:r>
      <w:r>
        <w:rPr>
          <w:rFonts w:hint="eastAsia" w:ascii="宋体" w:hAnsi="宋体" w:eastAsia="宋体" w:cs="宋体"/>
          <w:bCs/>
          <w:color w:val="auto"/>
          <w:sz w:val="24"/>
          <w:szCs w:val="24"/>
          <w:highlight w:val="none"/>
        </w:rPr>
        <w:t>卫生监督、卫生处理、办公场所等</w:t>
      </w:r>
      <w:r>
        <w:rPr>
          <w:rFonts w:hint="eastAsia" w:ascii="宋体" w:hAnsi="宋体" w:eastAsia="宋体" w:cs="宋体"/>
          <w:bCs/>
          <w:color w:val="auto"/>
          <w:sz w:val="24"/>
          <w:szCs w:val="24"/>
          <w:highlight w:val="none"/>
          <w:lang w:val="en-US" w:eastAsia="zh-CN"/>
        </w:rPr>
        <w:t>设置</w:t>
      </w:r>
      <w:r>
        <w:rPr>
          <w:rFonts w:hint="eastAsia" w:ascii="宋体" w:hAnsi="宋体" w:eastAsia="宋体" w:cs="宋体"/>
          <w:bCs/>
          <w:color w:val="auto"/>
          <w:sz w:val="24"/>
          <w:szCs w:val="24"/>
          <w:highlight w:val="none"/>
          <w:lang w:eastAsia="zh-CN"/>
        </w:rPr>
        <w:t>宜设置空调系统</w:t>
      </w:r>
      <w:r>
        <w:rPr>
          <w:rFonts w:hint="eastAsia" w:ascii="宋体" w:hAnsi="宋体" w:eastAsia="宋体" w:cs="宋体"/>
          <w:bCs/>
          <w:color w:val="auto"/>
          <w:sz w:val="24"/>
          <w:szCs w:val="24"/>
          <w:highlight w:val="none"/>
        </w:rPr>
        <w:t>。</w:t>
      </w:r>
    </w:p>
    <w:p>
      <w:pPr>
        <w:spacing w:line="360" w:lineRule="auto"/>
        <w:rPr>
          <w:i/>
          <w:iCs/>
          <w:color w:val="0070C0"/>
          <w:sz w:val="24"/>
          <w:highlight w:val="none"/>
        </w:rPr>
      </w:pPr>
      <w:r>
        <w:rPr>
          <w:i/>
          <w:iCs/>
          <w:color w:val="0070C0"/>
          <w:sz w:val="24"/>
          <w:highlight w:val="none"/>
        </w:rPr>
        <w:t>【条文说明】9.</w:t>
      </w:r>
      <w:r>
        <w:rPr>
          <w:rFonts w:hint="eastAsia"/>
          <w:i/>
          <w:iCs/>
          <w:color w:val="0070C0"/>
          <w:sz w:val="24"/>
          <w:highlight w:val="none"/>
          <w:lang w:val="en-US" w:eastAsia="zh-CN"/>
        </w:rPr>
        <w:t>3</w:t>
      </w:r>
      <w:r>
        <w:rPr>
          <w:i/>
          <w:iCs/>
          <w:color w:val="0070C0"/>
          <w:sz w:val="24"/>
          <w:highlight w:val="none"/>
        </w:rPr>
        <w:t>.</w:t>
      </w:r>
      <w:r>
        <w:rPr>
          <w:rFonts w:hint="eastAsia"/>
          <w:i/>
          <w:iCs/>
          <w:color w:val="0070C0"/>
          <w:sz w:val="24"/>
          <w:highlight w:val="none"/>
          <w:lang w:val="en-US" w:eastAsia="zh-CN"/>
        </w:rPr>
        <w:t>4适宜的温度和湿度对于查验工作的准确性和效率至关重要，同时也对保障人员的舒适度和健康</w:t>
      </w:r>
      <w:r>
        <w:rPr>
          <w:i/>
          <w:iCs/>
          <w:color w:val="0070C0"/>
          <w:sz w:val="24"/>
          <w:highlight w:val="none"/>
        </w:rPr>
        <w:t>。</w:t>
      </w:r>
    </w:p>
    <w:p>
      <w:pPr>
        <w:spacing w:line="360" w:lineRule="auto"/>
        <w:jc w:val="left"/>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9.3.5</w:t>
      </w:r>
      <w:r>
        <w:rPr>
          <w:rFonts w:hint="eastAsia" w:ascii="宋体" w:hAnsi="宋体" w:eastAsia="宋体" w:cs="宋体"/>
          <w:bCs/>
          <w:color w:val="auto"/>
          <w:sz w:val="24"/>
          <w:szCs w:val="24"/>
          <w:highlight w:val="none"/>
        </w:rPr>
        <w:t>检疫查验技术用房的排风系统应经过处理后排放，符合环保要求。</w:t>
      </w:r>
    </w:p>
    <w:p>
      <w:pPr>
        <w:spacing w:line="360" w:lineRule="auto"/>
        <w:rPr>
          <w:i/>
          <w:iCs/>
          <w:color w:val="0070C0"/>
          <w:sz w:val="24"/>
          <w:highlight w:val="none"/>
        </w:rPr>
      </w:pPr>
      <w:r>
        <w:rPr>
          <w:i/>
          <w:iCs/>
          <w:color w:val="0070C0"/>
          <w:sz w:val="24"/>
          <w:highlight w:val="none"/>
        </w:rPr>
        <w:t>【条文说明】9.</w:t>
      </w:r>
      <w:r>
        <w:rPr>
          <w:rFonts w:hint="eastAsia"/>
          <w:i/>
          <w:iCs/>
          <w:color w:val="0070C0"/>
          <w:sz w:val="24"/>
          <w:highlight w:val="none"/>
          <w:lang w:val="en-US" w:eastAsia="zh-CN"/>
        </w:rPr>
        <w:t>3</w:t>
      </w:r>
      <w:r>
        <w:rPr>
          <w:i/>
          <w:iCs/>
          <w:color w:val="0070C0"/>
          <w:sz w:val="24"/>
          <w:highlight w:val="none"/>
        </w:rPr>
        <w:t>.</w:t>
      </w:r>
      <w:r>
        <w:rPr>
          <w:rFonts w:hint="eastAsia"/>
          <w:i/>
          <w:iCs/>
          <w:color w:val="0070C0"/>
          <w:sz w:val="24"/>
          <w:highlight w:val="none"/>
          <w:lang w:val="en-US" w:eastAsia="zh-CN"/>
        </w:rPr>
        <w:t>5检疫查验过程中可能会使用各种化学试剂、消毒剂等，这些物质在挥发后可能会产生有害气体，如甲醛、苯、二氧化硫等，如果未经处理直接排放，会对周围环境和空气质量造成污染，危害人体健康和生态平衡；对于涉及生物样本检测的检疫查验技术用房，可能会存在细菌、病毒等生物因子。排风系统如果不经过处理，可能会导致这些生物因子随着气流扩散到外界环境中，引发生物安全风险，如传染病的传播等。因此，对于可能产生有害气体、气溶胶或生物因子的操作，必须配备有效的局部排风装置，并对排风进行处理，防止污染物扩散到环境中。</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9.3.6</w:t>
      </w:r>
      <w:r>
        <w:rPr>
          <w:rFonts w:hint="eastAsia" w:ascii="宋体" w:hAnsi="宋体" w:eastAsia="宋体" w:cs="宋体"/>
          <w:bCs/>
          <w:color w:val="auto"/>
          <w:sz w:val="24"/>
          <w:szCs w:val="24"/>
          <w:highlight w:val="none"/>
        </w:rPr>
        <w:t>通风和空气调节的进、排风口应设置防止昆虫、鼠类或其他动物进入的防护措施。</w:t>
      </w:r>
    </w:p>
    <w:p>
      <w:pPr>
        <w:spacing w:line="360" w:lineRule="auto"/>
        <w:rPr>
          <w:i/>
          <w:iCs/>
          <w:color w:val="0070C0"/>
          <w:sz w:val="24"/>
          <w:highlight w:val="none"/>
        </w:rPr>
      </w:pPr>
      <w:r>
        <w:rPr>
          <w:i/>
          <w:iCs/>
          <w:color w:val="0070C0"/>
          <w:sz w:val="24"/>
          <w:highlight w:val="none"/>
        </w:rPr>
        <w:t>【条文说明】9.</w:t>
      </w:r>
      <w:r>
        <w:rPr>
          <w:rFonts w:hint="eastAsia"/>
          <w:i/>
          <w:iCs/>
          <w:color w:val="0070C0"/>
          <w:sz w:val="24"/>
          <w:highlight w:val="none"/>
          <w:lang w:val="en-US" w:eastAsia="zh-CN"/>
        </w:rPr>
        <w:t>3</w:t>
      </w:r>
      <w:r>
        <w:rPr>
          <w:i/>
          <w:iCs/>
          <w:color w:val="0070C0"/>
          <w:sz w:val="24"/>
          <w:highlight w:val="none"/>
        </w:rPr>
        <w:t>.</w:t>
      </w:r>
      <w:r>
        <w:rPr>
          <w:rFonts w:hint="eastAsia"/>
          <w:i/>
          <w:iCs/>
          <w:color w:val="0070C0"/>
          <w:sz w:val="24"/>
          <w:highlight w:val="none"/>
          <w:lang w:val="en-US" w:eastAsia="zh-CN"/>
        </w:rPr>
        <w:t>6进排风口应采取防止雨水、虫、鸟等异物进入的措施，避免堵塞与损坏设备，影响通风系统的正常气流循环，减少污染物，防止疫病的传播</w:t>
      </w:r>
      <w:r>
        <w:rPr>
          <w:i/>
          <w:iCs/>
          <w:color w:val="0070C0"/>
          <w:sz w:val="24"/>
          <w:highlight w:val="none"/>
        </w:rPr>
        <w:t>。</w:t>
      </w:r>
    </w:p>
    <w:p>
      <w:pPr>
        <w:keepNext w:val="0"/>
        <w:keepLines w:val="0"/>
        <w:widowControl w:val="0"/>
        <w:suppressLineNumbers w:val="0"/>
        <w:spacing w:before="0" w:beforeAutospacing="0" w:after="0" w:afterAutospacing="0" w:line="360" w:lineRule="auto"/>
        <w:ind w:right="0"/>
        <w:jc w:val="both"/>
        <w:rPr>
          <w:rFonts w:hint="eastAsia" w:ascii="宋体" w:hAnsi="宋体" w:eastAsia="宋体" w:cs="宋体"/>
          <w:bCs/>
          <w:color w:val="auto"/>
          <w:sz w:val="24"/>
          <w:szCs w:val="24"/>
          <w:highlight w:val="none"/>
        </w:rPr>
      </w:pPr>
      <w:r>
        <w:rPr>
          <w:rFonts w:hint="eastAsia" w:ascii="Times New Roman" w:hAnsi="Times New Roman" w:cs="Times New Roman"/>
          <w:b/>
          <w:bCs/>
          <w:sz w:val="24"/>
          <w:lang w:val="en-US" w:eastAsia="zh-CN"/>
        </w:rPr>
        <w:t>9.3.7</w:t>
      </w:r>
      <w:r>
        <w:rPr>
          <w:rFonts w:hint="eastAsia" w:ascii="宋体" w:hAnsi="宋体" w:eastAsia="宋体" w:cs="宋体"/>
          <w:bCs/>
          <w:color w:val="auto"/>
          <w:sz w:val="24"/>
          <w:szCs w:val="24"/>
          <w:highlight w:val="none"/>
          <w:lang w:val="en-US" w:eastAsia="zh-CN"/>
        </w:rPr>
        <w:t>室内通风口、空调送风口</w:t>
      </w:r>
      <w:r>
        <w:rPr>
          <w:rFonts w:hint="eastAsia" w:ascii="宋体" w:hAnsi="宋体" w:eastAsia="宋体" w:cs="宋体"/>
          <w:bCs/>
          <w:color w:val="auto"/>
          <w:sz w:val="24"/>
          <w:szCs w:val="24"/>
          <w:highlight w:val="none"/>
          <w:lang w:eastAsia="zh-CN"/>
        </w:rPr>
        <w:t>、排烟口</w:t>
      </w:r>
      <w:r>
        <w:rPr>
          <w:rFonts w:hint="eastAsia" w:ascii="宋体" w:hAnsi="宋体" w:eastAsia="宋体" w:cs="宋体"/>
          <w:bCs/>
          <w:color w:val="auto"/>
          <w:sz w:val="24"/>
          <w:szCs w:val="24"/>
          <w:highlight w:val="none"/>
          <w:lang w:val="en-US" w:eastAsia="zh-CN"/>
        </w:rPr>
        <w:t>宜采取防止风口产生或者滴落冷凝水的措施。</w:t>
      </w:r>
    </w:p>
    <w:p>
      <w:pPr>
        <w:spacing w:line="360" w:lineRule="auto"/>
        <w:rPr>
          <w:i/>
          <w:iCs/>
          <w:color w:val="0070C0"/>
          <w:sz w:val="24"/>
          <w:highlight w:val="none"/>
        </w:rPr>
      </w:pPr>
      <w:r>
        <w:rPr>
          <w:i/>
          <w:iCs/>
          <w:color w:val="0070C0"/>
          <w:sz w:val="24"/>
          <w:highlight w:val="none"/>
        </w:rPr>
        <w:t>【条文说明】9.</w:t>
      </w:r>
      <w:r>
        <w:rPr>
          <w:rFonts w:hint="eastAsia"/>
          <w:i/>
          <w:iCs/>
          <w:color w:val="0070C0"/>
          <w:sz w:val="24"/>
          <w:highlight w:val="none"/>
          <w:lang w:val="en-US" w:eastAsia="zh-CN"/>
        </w:rPr>
        <w:t>3</w:t>
      </w:r>
      <w:r>
        <w:rPr>
          <w:i/>
          <w:iCs/>
          <w:color w:val="0070C0"/>
          <w:sz w:val="24"/>
          <w:highlight w:val="none"/>
        </w:rPr>
        <w:t>.</w:t>
      </w:r>
      <w:r>
        <w:rPr>
          <w:rFonts w:hint="eastAsia"/>
          <w:i/>
          <w:iCs/>
          <w:color w:val="0070C0"/>
          <w:sz w:val="24"/>
          <w:highlight w:val="none"/>
          <w:lang w:val="en-US" w:eastAsia="zh-CN"/>
        </w:rPr>
        <w:t>7空调房间的通风口、送风口、排烟口由于直通室外与室内环境存在温差，所以宜采取防止风口产生或者滴落冷凝水的措施</w:t>
      </w:r>
      <w:r>
        <w:rPr>
          <w:i/>
          <w:iCs/>
          <w:color w:val="0070C0"/>
          <w:sz w:val="24"/>
          <w:highlight w:val="none"/>
        </w:rPr>
        <w:t>。</w:t>
      </w:r>
    </w:p>
    <w:p>
      <w:pPr>
        <w:keepNext w:val="0"/>
        <w:keepLines w:val="0"/>
        <w:widowControl w:val="0"/>
        <w:suppressLineNumbers w:val="0"/>
        <w:spacing w:before="0" w:beforeAutospacing="0" w:after="0" w:afterAutospacing="0" w:line="360" w:lineRule="auto"/>
        <w:ind w:right="0"/>
        <w:jc w:val="both"/>
        <w:rPr>
          <w:rFonts w:hint="default" w:ascii="宋体" w:hAnsi="宋体" w:eastAsia="宋体" w:cs="宋体"/>
          <w:bCs/>
          <w:color w:val="auto"/>
          <w:sz w:val="24"/>
          <w:szCs w:val="24"/>
          <w:highlight w:val="none"/>
          <w:woUserID w:val="1"/>
        </w:rPr>
      </w:pPr>
      <w:r>
        <w:rPr>
          <w:rFonts w:hint="eastAsia" w:ascii="Times New Roman" w:hAnsi="Times New Roman" w:cs="Times New Roman"/>
          <w:b/>
          <w:bCs/>
          <w:sz w:val="24"/>
          <w:lang w:val="en-US" w:eastAsia="zh-CN"/>
          <w:woUserID w:val="1"/>
        </w:rPr>
        <w:t>9.3.</w:t>
      </w:r>
      <w:r>
        <w:rPr>
          <w:rFonts w:hint="default" w:ascii="Times New Roman" w:hAnsi="Times New Roman" w:cs="Times New Roman"/>
          <w:b/>
          <w:bCs/>
          <w:sz w:val="24"/>
          <w:lang w:eastAsia="zh-CN"/>
          <w:woUserID w:val="1"/>
        </w:rPr>
        <w:t>8</w:t>
      </w:r>
      <w:r>
        <w:rPr>
          <w:rFonts w:hint="eastAsia" w:ascii="宋体" w:hAnsi="宋体" w:eastAsia="宋体" w:cs="宋体"/>
          <w:b w:val="0"/>
          <w:bCs/>
          <w:color w:val="auto"/>
          <w:sz w:val="24"/>
          <w:szCs w:val="24"/>
          <w:highlight w:val="none"/>
          <w:lang w:val="en-US" w:eastAsia="zh-CN"/>
          <w:woUserID w:val="0"/>
        </w:rPr>
        <w:t>储存药品的查验区空调制冷系统</w:t>
      </w:r>
      <w:r>
        <w:rPr>
          <w:rFonts w:hint="default" w:ascii="宋体" w:hAnsi="宋体" w:eastAsia="宋体" w:cs="宋体"/>
          <w:b w:val="0"/>
          <w:bCs/>
          <w:color w:val="auto"/>
          <w:sz w:val="24"/>
          <w:szCs w:val="24"/>
          <w:highlight w:val="none"/>
          <w:lang w:eastAsia="zh-CN"/>
          <w:woUserID w:val="1"/>
        </w:rPr>
        <w:t>应考虑</w:t>
      </w:r>
      <w:r>
        <w:rPr>
          <w:rFonts w:hint="eastAsia" w:ascii="宋体" w:hAnsi="宋体" w:eastAsia="宋体" w:cs="宋体"/>
          <w:b w:val="0"/>
          <w:bCs/>
          <w:color w:val="auto"/>
          <w:sz w:val="24"/>
          <w:szCs w:val="24"/>
          <w:highlight w:val="none"/>
          <w:lang w:val="en-US" w:eastAsia="zh-CN"/>
          <w:woUserID w:val="1"/>
        </w:rPr>
        <w:t>冗余</w:t>
      </w:r>
      <w:r>
        <w:rPr>
          <w:rFonts w:hint="default" w:ascii="宋体" w:hAnsi="宋体" w:eastAsia="宋体" w:cs="宋体"/>
          <w:b w:val="0"/>
          <w:bCs/>
          <w:color w:val="auto"/>
          <w:sz w:val="24"/>
          <w:szCs w:val="24"/>
          <w:highlight w:val="none"/>
          <w:lang w:eastAsia="zh-CN"/>
          <w:woUserID w:val="1"/>
        </w:rPr>
        <w:t>备用。</w:t>
      </w:r>
    </w:p>
    <w:p>
      <w:pPr>
        <w:spacing w:line="360" w:lineRule="auto"/>
        <w:rPr>
          <w:i/>
          <w:iCs/>
          <w:color w:val="0070C0"/>
          <w:sz w:val="24"/>
          <w:highlight w:val="none"/>
          <w:woUserID w:val="1"/>
        </w:rPr>
      </w:pPr>
      <w:r>
        <w:rPr>
          <w:i/>
          <w:iCs/>
          <w:color w:val="0070C0"/>
          <w:sz w:val="24"/>
          <w:highlight w:val="none"/>
          <w:woUserID w:val="1"/>
        </w:rPr>
        <w:t>【条文说明】9.</w:t>
      </w:r>
      <w:r>
        <w:rPr>
          <w:rFonts w:hint="eastAsia"/>
          <w:i/>
          <w:iCs/>
          <w:color w:val="0070C0"/>
          <w:sz w:val="24"/>
          <w:highlight w:val="none"/>
          <w:lang w:val="en-US" w:eastAsia="zh-CN"/>
          <w:woUserID w:val="1"/>
        </w:rPr>
        <w:t>3</w:t>
      </w:r>
      <w:r>
        <w:rPr>
          <w:i/>
          <w:iCs/>
          <w:color w:val="0070C0"/>
          <w:sz w:val="24"/>
          <w:highlight w:val="none"/>
          <w:woUserID w:val="1"/>
        </w:rPr>
        <w:t>.8储存疫苗、药品、医疗器械、血液等</w:t>
      </w:r>
      <w:r>
        <w:rPr>
          <w:rFonts w:hint="eastAsia"/>
          <w:i/>
          <w:iCs/>
          <w:color w:val="0070C0"/>
          <w:sz w:val="24"/>
          <w:highlight w:val="none"/>
          <w:lang w:val="en-US" w:eastAsia="zh-CN"/>
          <w:woUserID w:val="1"/>
        </w:rPr>
        <w:t>医药冷库</w:t>
      </w:r>
      <w:r>
        <w:rPr>
          <w:rFonts w:hint="default"/>
          <w:i/>
          <w:iCs/>
          <w:color w:val="0070C0"/>
          <w:sz w:val="24"/>
          <w:highlight w:val="none"/>
          <w:lang w:eastAsia="zh-CN"/>
          <w:woUserID w:val="1"/>
        </w:rPr>
        <w:t>的</w:t>
      </w:r>
      <w:r>
        <w:rPr>
          <w:rFonts w:hint="eastAsia"/>
          <w:i/>
          <w:iCs/>
          <w:color w:val="0070C0"/>
          <w:sz w:val="24"/>
          <w:highlight w:val="none"/>
          <w:lang w:val="en-US" w:eastAsia="zh-CN"/>
          <w:woUserID w:val="1"/>
        </w:rPr>
        <w:t>空调制冷系统冗余</w:t>
      </w:r>
      <w:r>
        <w:rPr>
          <w:rFonts w:hint="default"/>
          <w:i/>
          <w:iCs/>
          <w:color w:val="0070C0"/>
          <w:sz w:val="24"/>
          <w:highlight w:val="none"/>
          <w:lang w:eastAsia="zh-CN"/>
          <w:woUserID w:val="1"/>
        </w:rPr>
        <w:t>、</w:t>
      </w:r>
      <w:r>
        <w:rPr>
          <w:rFonts w:hint="eastAsia"/>
          <w:i/>
          <w:iCs/>
          <w:color w:val="0070C0"/>
          <w:sz w:val="24"/>
          <w:highlight w:val="none"/>
          <w:lang w:val="en-US" w:eastAsia="zh-CN"/>
          <w:woUserID w:val="1"/>
        </w:rPr>
        <w:t>备用</w:t>
      </w:r>
      <w:r>
        <w:rPr>
          <w:rFonts w:hint="default"/>
          <w:i/>
          <w:iCs/>
          <w:color w:val="0070C0"/>
          <w:sz w:val="24"/>
          <w:highlight w:val="none"/>
          <w:lang w:eastAsia="zh-CN"/>
          <w:woUserID w:val="1"/>
        </w:rPr>
        <w:t>应执行</w:t>
      </w:r>
      <w:r>
        <w:rPr>
          <w:rFonts w:hint="eastAsia"/>
          <w:i/>
          <w:iCs/>
          <w:color w:val="0070C0"/>
          <w:sz w:val="24"/>
          <w:highlight w:val="none"/>
          <w:lang w:val="en-US" w:eastAsia="zh-CN"/>
          <w:woUserID w:val="1"/>
        </w:rPr>
        <w:t>《药品经营质量管理规范》《医疗器械冷链（运输、贮存）管理指南》等相关法规和指南</w:t>
      </w:r>
      <w:r>
        <w:rPr>
          <w:rFonts w:hint="default"/>
          <w:i/>
          <w:iCs/>
          <w:color w:val="0070C0"/>
          <w:sz w:val="24"/>
          <w:highlight w:val="none"/>
          <w:lang w:eastAsia="zh-CN"/>
          <w:woUserID w:val="1"/>
        </w:rPr>
        <w:t>。</w:t>
      </w:r>
    </w:p>
    <w:p>
      <w:pP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br w:type="page"/>
      </w:r>
    </w:p>
    <w:p>
      <w:pPr>
        <w:pStyle w:val="2"/>
        <w:numPr>
          <w:ilvl w:val="0"/>
          <w:numId w:val="0"/>
        </w:numPr>
        <w:jc w:val="center"/>
        <w:rPr>
          <w:rFonts w:hint="eastAsia" w:ascii="Times New Roman" w:hAnsi="Times New Roman"/>
          <w:bCs w:val="0"/>
          <w:sz w:val="30"/>
          <w:szCs w:val="30"/>
          <w:lang w:val="en-US" w:eastAsia="zh-CN"/>
        </w:rPr>
      </w:pPr>
      <w:bookmarkStart w:id="121" w:name="_Toc7659"/>
      <w:r>
        <w:rPr>
          <w:rFonts w:hint="eastAsia" w:ascii="Times New Roman" w:hAnsi="Times New Roman"/>
          <w:bCs w:val="0"/>
          <w:sz w:val="30"/>
          <w:szCs w:val="30"/>
          <w:lang w:val="en-US" w:eastAsia="zh-CN"/>
        </w:rPr>
        <w:t>10电气</w:t>
      </w:r>
      <w:bookmarkEnd w:id="121"/>
    </w:p>
    <w:bookmarkEnd w:id="42"/>
    <w:p>
      <w:pPr>
        <w:pStyle w:val="3"/>
        <w:numPr>
          <w:ilvl w:val="0"/>
          <w:numId w:val="0"/>
        </w:numPr>
        <w:tabs>
          <w:tab w:val="left" w:pos="1000"/>
        </w:tabs>
        <w:jc w:val="center"/>
        <w:rPr>
          <w:rFonts w:hint="eastAsia"/>
          <w:b/>
          <w:sz w:val="28"/>
          <w:szCs w:val="28"/>
        </w:rPr>
      </w:pPr>
      <w:bookmarkStart w:id="122" w:name="_Toc20936"/>
      <w:r>
        <w:rPr>
          <w:rFonts w:hint="eastAsia"/>
          <w:b/>
          <w:sz w:val="28"/>
          <w:szCs w:val="28"/>
          <w:lang w:val="en-US" w:eastAsia="zh-CN"/>
        </w:rPr>
        <w:t>10.1 一般规定</w:t>
      </w:r>
      <w:bookmarkEnd w:id="122"/>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val="en-US" w:eastAsia="zh-CN" w:bidi="ar"/>
        </w:rPr>
      </w:pPr>
      <w:r>
        <w:rPr>
          <w:rFonts w:hint="eastAsia" w:ascii="Times New Roman" w:hAnsi="Times New Roman" w:cs="Times New Roman"/>
          <w:b/>
          <w:bCs/>
          <w:sz w:val="24"/>
          <w:lang w:val="en-US" w:eastAsia="zh-CN"/>
        </w:rPr>
        <w:t>10.1.1</w:t>
      </w:r>
      <w:r>
        <w:rPr>
          <w:rFonts w:hint="eastAsia" w:ascii="宋体" w:hAnsi="宋体" w:eastAsia="宋体" w:cs="宋体"/>
          <w:kern w:val="2"/>
          <w:sz w:val="24"/>
          <w:szCs w:val="24"/>
          <w:highlight w:val="none"/>
          <w:lang w:val="en-US" w:eastAsia="zh-CN" w:bidi="ar"/>
        </w:rPr>
        <w:t>所有电气设备的选择应能保证在</w:t>
      </w:r>
      <w:r>
        <w:rPr>
          <w:rFonts w:hint="default" w:ascii="宋体" w:hAnsi="宋体" w:eastAsia="宋体" w:cs="宋体"/>
          <w:kern w:val="2"/>
          <w:sz w:val="24"/>
          <w:szCs w:val="24"/>
          <w:highlight w:val="none"/>
          <w:lang w:eastAsia="zh-CN" w:bidi="ar"/>
        </w:rPr>
        <w:t>相</w:t>
      </w:r>
      <w:r>
        <w:rPr>
          <w:rFonts w:hint="eastAsia" w:ascii="宋体" w:hAnsi="宋体" w:eastAsia="宋体" w:cs="宋体"/>
          <w:kern w:val="2"/>
          <w:sz w:val="24"/>
          <w:szCs w:val="24"/>
          <w:highlight w:val="none"/>
          <w:lang w:eastAsia="zh-CN" w:bidi="ar"/>
        </w:rPr>
        <w:t>应环境下</w:t>
      </w:r>
      <w:r>
        <w:rPr>
          <w:rFonts w:hint="eastAsia" w:ascii="宋体" w:hAnsi="宋体" w:eastAsia="宋体" w:cs="宋体"/>
          <w:kern w:val="2"/>
          <w:sz w:val="24"/>
          <w:szCs w:val="24"/>
          <w:highlight w:val="none"/>
          <w:lang w:val="en-US" w:eastAsia="zh-CN" w:bidi="ar"/>
        </w:rPr>
        <w:t>正常工作。</w:t>
      </w:r>
    </w:p>
    <w:p>
      <w:pPr>
        <w:spacing w:line="360" w:lineRule="auto"/>
        <w:rPr>
          <w:rFonts w:hint="eastAsia" w:ascii="宋体" w:hAnsi="宋体" w:eastAsia="宋体" w:cs="宋体"/>
          <w:kern w:val="2"/>
          <w:sz w:val="24"/>
          <w:szCs w:val="24"/>
          <w:highlight w:val="none"/>
          <w:lang w:val="en-US" w:eastAsia="zh-CN" w:bidi="ar"/>
        </w:rPr>
      </w:pPr>
      <w:r>
        <w:rPr>
          <w:i/>
          <w:iCs/>
          <w:color w:val="0070C0"/>
          <w:sz w:val="24"/>
          <w:highlight w:val="none"/>
        </w:rPr>
        <w:t>【条文说明】</w:t>
      </w:r>
      <w:r>
        <w:rPr>
          <w:rFonts w:hint="eastAsia"/>
          <w:i/>
          <w:iCs/>
          <w:color w:val="0070C0"/>
          <w:sz w:val="24"/>
          <w:highlight w:val="none"/>
          <w:lang w:val="en-US" w:eastAsia="zh-CN"/>
        </w:rPr>
        <w:t>10</w:t>
      </w:r>
      <w:r>
        <w:rPr>
          <w:i/>
          <w:iCs/>
          <w:color w:val="0070C0"/>
          <w:sz w:val="24"/>
          <w:highlight w:val="none"/>
        </w:rPr>
        <w:t>.1.1查验区内的不同房间对温湿度、洁净度等有不同的要求。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val="en-US" w:eastAsia="zh-CN" w:bidi="ar"/>
        </w:rPr>
      </w:pPr>
      <w:r>
        <w:rPr>
          <w:rFonts w:hint="eastAsia" w:ascii="Times New Roman" w:hAnsi="Times New Roman" w:cs="Times New Roman"/>
          <w:b/>
          <w:bCs/>
          <w:sz w:val="24"/>
          <w:lang w:val="en-US" w:eastAsia="zh-CN"/>
        </w:rPr>
        <w:t>10.1.2</w:t>
      </w:r>
      <w:r>
        <w:rPr>
          <w:rFonts w:hint="eastAsia" w:ascii="宋体" w:hAnsi="宋体" w:eastAsia="宋体" w:cs="宋体"/>
          <w:kern w:val="2"/>
          <w:sz w:val="24"/>
          <w:szCs w:val="24"/>
          <w:highlight w:val="none"/>
          <w:lang w:val="en-US" w:eastAsia="zh-CN" w:bidi="ar"/>
        </w:rPr>
        <w:t>应根据各个功能区照度的要求分别进行</w:t>
      </w:r>
      <w:r>
        <w:rPr>
          <w:rFonts w:hint="eastAsia" w:ascii="宋体" w:hAnsi="宋体" w:eastAsia="宋体" w:cs="宋体"/>
          <w:kern w:val="2"/>
          <w:sz w:val="24"/>
          <w:szCs w:val="24"/>
          <w:highlight w:val="none"/>
          <w:lang w:eastAsia="zh-CN" w:bidi="ar"/>
        </w:rPr>
        <w:t>照明</w:t>
      </w:r>
      <w:r>
        <w:rPr>
          <w:rFonts w:hint="eastAsia" w:ascii="宋体" w:hAnsi="宋体" w:eastAsia="宋体" w:cs="宋体"/>
          <w:kern w:val="2"/>
          <w:sz w:val="24"/>
          <w:szCs w:val="24"/>
          <w:highlight w:val="none"/>
          <w:lang w:val="en-US" w:eastAsia="zh-CN" w:bidi="ar"/>
        </w:rPr>
        <w:t>设计。</w:t>
      </w:r>
    </w:p>
    <w:p>
      <w:pPr>
        <w:spacing w:line="360" w:lineRule="auto"/>
        <w:rPr>
          <w:rFonts w:hint="eastAsia" w:ascii="宋体" w:hAnsi="宋体" w:eastAsia="宋体" w:cs="宋体"/>
          <w:kern w:val="2"/>
          <w:sz w:val="24"/>
          <w:szCs w:val="24"/>
          <w:highlight w:val="none"/>
          <w:lang w:val="en-US" w:eastAsia="zh-CN" w:bidi="ar"/>
        </w:rPr>
      </w:pPr>
      <w:r>
        <w:rPr>
          <w:i/>
          <w:iCs/>
          <w:color w:val="0070C0"/>
          <w:sz w:val="24"/>
          <w:highlight w:val="none"/>
        </w:rPr>
        <w:t>【条文说明】</w:t>
      </w:r>
      <w:r>
        <w:rPr>
          <w:rFonts w:hint="eastAsia"/>
          <w:i/>
          <w:iCs/>
          <w:color w:val="0070C0"/>
          <w:sz w:val="24"/>
          <w:highlight w:val="none"/>
          <w:lang w:val="en-US" w:eastAsia="zh-CN"/>
        </w:rPr>
        <w:t>10</w:t>
      </w:r>
      <w:r>
        <w:rPr>
          <w:i/>
          <w:iCs/>
          <w:color w:val="0070C0"/>
          <w:sz w:val="24"/>
          <w:highlight w:val="none"/>
        </w:rPr>
        <w:t>.1.2存储区、试验区、工作区等不同环境下照度要求不一样、灯具防护等级不一样、控制方式也不一样。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val="en-US" w:eastAsia="zh-CN" w:bidi="ar"/>
        </w:rPr>
      </w:pPr>
      <w:r>
        <w:rPr>
          <w:rFonts w:hint="eastAsia" w:ascii="Times New Roman" w:hAnsi="Times New Roman" w:cs="Times New Roman"/>
          <w:b/>
          <w:bCs/>
          <w:sz w:val="24"/>
          <w:lang w:val="en-US" w:eastAsia="zh-CN"/>
        </w:rPr>
        <w:t>10.1.3</w:t>
      </w:r>
      <w:r>
        <w:rPr>
          <w:rFonts w:hint="eastAsia" w:ascii="宋体" w:hAnsi="宋体" w:eastAsia="宋体" w:cs="宋体"/>
          <w:kern w:val="2"/>
          <w:sz w:val="24"/>
          <w:szCs w:val="24"/>
          <w:highlight w:val="none"/>
          <w:lang w:val="en-US" w:eastAsia="zh-CN" w:bidi="ar"/>
        </w:rPr>
        <w:t>应配备信息化基础设备，包括但不限于网络设备、服务器设备、监控设备、终端设备。</w:t>
      </w:r>
    </w:p>
    <w:p>
      <w:pPr>
        <w:spacing w:line="360" w:lineRule="auto"/>
        <w:rPr>
          <w:i/>
          <w:iCs/>
          <w:color w:val="0070C0"/>
          <w:sz w:val="24"/>
          <w:highlight w:val="none"/>
        </w:rPr>
      </w:pPr>
      <w:r>
        <w:rPr>
          <w:i/>
          <w:iCs/>
          <w:color w:val="0070C0"/>
          <w:sz w:val="24"/>
          <w:highlight w:val="none"/>
        </w:rPr>
        <w:t>【条文说明】</w:t>
      </w:r>
      <w:r>
        <w:rPr>
          <w:rFonts w:hint="eastAsia"/>
          <w:i/>
          <w:iCs/>
          <w:color w:val="0070C0"/>
          <w:sz w:val="24"/>
          <w:highlight w:val="none"/>
          <w:lang w:val="en-US" w:eastAsia="zh-CN"/>
        </w:rPr>
        <w:t>10</w:t>
      </w:r>
      <w:r>
        <w:rPr>
          <w:i/>
          <w:iCs/>
          <w:color w:val="0070C0"/>
          <w:sz w:val="24"/>
          <w:highlight w:val="none"/>
        </w:rPr>
        <w:t>.1.3本条对信息化设备提出了基本要求，可在使用方的具体需求基础上进行扩展深化。</w:t>
      </w:r>
    </w:p>
    <w:p>
      <w:pPr>
        <w:spacing w:line="360" w:lineRule="auto"/>
        <w:rPr>
          <w:rFonts w:hint="eastAsia" w:ascii="宋体" w:hAnsi="宋体" w:eastAsia="宋体" w:cs="宋体"/>
          <w:i w:val="0"/>
          <w:iCs w:val="0"/>
          <w:color w:val="000000"/>
          <w:sz w:val="24"/>
          <w:szCs w:val="24"/>
          <w:highlight w:val="none"/>
          <w:lang w:eastAsia="zh-CN" w:bidi="ar"/>
          <w:woUserID w:val="0"/>
        </w:rPr>
      </w:pPr>
      <w:r>
        <w:rPr>
          <w:rFonts w:hint="eastAsia" w:ascii="Times New Roman" w:hAnsi="Times New Roman" w:cs="Times New Roman"/>
          <w:b/>
          <w:bCs/>
          <w:i w:val="0"/>
          <w:iCs w:val="0"/>
          <w:color w:val="000000"/>
          <w:sz w:val="24"/>
          <w:highlight w:val="none"/>
          <w:woUserID w:val="0"/>
        </w:rPr>
        <w:t>10.1.4</w:t>
      </w:r>
      <w:r>
        <w:rPr>
          <w:rFonts w:hint="eastAsia" w:ascii="宋体" w:hAnsi="宋体" w:eastAsia="宋体" w:cs="宋体"/>
          <w:b w:val="0"/>
          <w:bCs w:val="0"/>
          <w:color w:val="000000"/>
          <w:sz w:val="24"/>
          <w:szCs w:val="24"/>
          <w:highlight w:val="none"/>
          <w:lang w:val="en-US" w:eastAsia="zh-CN" w:bidi="ar"/>
          <w:woUserID w:val="0"/>
        </w:rPr>
        <w:t>储存药品的查验区</w:t>
      </w:r>
      <w:r>
        <w:rPr>
          <w:rFonts w:hint="default" w:ascii="宋体" w:hAnsi="宋体" w:eastAsia="宋体" w:cs="宋体"/>
          <w:b w:val="0"/>
          <w:bCs w:val="0"/>
          <w:color w:val="000000"/>
          <w:sz w:val="24"/>
          <w:szCs w:val="24"/>
          <w:highlight w:val="none"/>
          <w:lang w:eastAsia="zh-CN" w:bidi="ar"/>
          <w:woUserID w:val="3"/>
        </w:rPr>
        <w:t>电气</w:t>
      </w:r>
      <w:r>
        <w:rPr>
          <w:rFonts w:hint="eastAsia" w:ascii="宋体" w:hAnsi="宋体" w:eastAsia="宋体" w:cs="宋体"/>
          <w:b w:val="0"/>
          <w:bCs w:val="0"/>
          <w:color w:val="000000"/>
          <w:sz w:val="24"/>
          <w:szCs w:val="24"/>
          <w:highlight w:val="none"/>
          <w:lang w:val="en-US" w:eastAsia="zh-CN" w:bidi="ar"/>
          <w:woUserID w:val="0"/>
        </w:rPr>
        <w:t>系统</w:t>
      </w:r>
      <w:r>
        <w:rPr>
          <w:rFonts w:hint="eastAsia" w:ascii="宋体" w:hAnsi="宋体" w:eastAsia="宋体" w:cs="宋体"/>
          <w:b w:val="0"/>
          <w:bCs w:val="0"/>
          <w:color w:val="000000"/>
          <w:sz w:val="24"/>
          <w:szCs w:val="24"/>
          <w:highlight w:val="none"/>
          <w:lang w:eastAsia="zh-CN" w:bidi="ar"/>
          <w:woUserID w:val="0"/>
        </w:rPr>
        <w:t>应考虑备用。</w:t>
      </w:r>
    </w:p>
    <w:p>
      <w:pPr>
        <w:pStyle w:val="3"/>
        <w:numPr>
          <w:ilvl w:val="0"/>
          <w:numId w:val="0"/>
        </w:numPr>
        <w:tabs>
          <w:tab w:val="left" w:pos="1000"/>
        </w:tabs>
        <w:jc w:val="center"/>
        <w:rPr>
          <w:rFonts w:hint="eastAsia"/>
          <w:b/>
          <w:sz w:val="28"/>
          <w:szCs w:val="28"/>
          <w:lang w:val="en-US" w:eastAsia="zh-CN"/>
        </w:rPr>
      </w:pPr>
      <w:bookmarkStart w:id="123" w:name="_Toc6057"/>
      <w:r>
        <w:rPr>
          <w:rFonts w:hint="eastAsia"/>
          <w:b/>
          <w:sz w:val="28"/>
          <w:szCs w:val="28"/>
          <w:lang w:val="en-US" w:eastAsia="zh-CN"/>
        </w:rPr>
        <w:t>10.2 配电</w:t>
      </w:r>
      <w:bookmarkEnd w:id="123"/>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eastAsia="zh-CN" w:bidi="ar"/>
        </w:rPr>
      </w:pPr>
      <w:r>
        <w:rPr>
          <w:rFonts w:hint="eastAsia" w:ascii="Times New Roman" w:hAnsi="Times New Roman" w:cs="Times New Roman"/>
          <w:b/>
          <w:bCs/>
          <w:sz w:val="24"/>
          <w:lang w:val="en-US" w:eastAsia="zh-CN"/>
        </w:rPr>
        <w:t>10.2.1</w:t>
      </w:r>
      <w:r>
        <w:rPr>
          <w:rFonts w:hint="eastAsia" w:ascii="宋体" w:hAnsi="宋体" w:eastAsia="宋体" w:cs="宋体"/>
          <w:kern w:val="2"/>
          <w:sz w:val="24"/>
          <w:szCs w:val="24"/>
          <w:highlight w:val="none"/>
          <w:lang w:eastAsia="zh-CN" w:bidi="ar"/>
        </w:rPr>
        <w:t>查验作业区</w:t>
      </w:r>
      <w:r>
        <w:rPr>
          <w:rFonts w:hint="eastAsia" w:ascii="宋体" w:hAnsi="宋体" w:eastAsia="宋体" w:cs="宋体"/>
          <w:kern w:val="2"/>
          <w:sz w:val="24"/>
          <w:szCs w:val="24"/>
          <w:highlight w:val="none"/>
          <w:lang w:val="en-US" w:eastAsia="zh-CN" w:bidi="ar"/>
        </w:rPr>
        <w:t>的电源应按主体建筑中最高负荷等级要求供电。</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eastAsia="zh-CN" w:bidi="ar"/>
        </w:rPr>
      </w:pPr>
      <w:r>
        <w:rPr>
          <w:rFonts w:hint="eastAsia" w:ascii="Times New Roman" w:hAnsi="Times New Roman" w:cs="Times New Roman"/>
          <w:b/>
          <w:bCs/>
          <w:sz w:val="24"/>
          <w:lang w:val="en-US" w:eastAsia="zh-CN"/>
        </w:rPr>
        <w:t>10.2.2</w:t>
      </w:r>
      <w:r>
        <w:rPr>
          <w:rFonts w:hint="eastAsia" w:ascii="宋体" w:hAnsi="宋体" w:eastAsia="宋体" w:cs="宋体"/>
          <w:kern w:val="2"/>
          <w:sz w:val="24"/>
          <w:szCs w:val="24"/>
          <w:highlight w:val="none"/>
          <w:lang w:val="en-US" w:eastAsia="zh-CN" w:bidi="ar"/>
        </w:rPr>
        <w:t>配电装置宜集中布置在专用配电间</w:t>
      </w:r>
      <w:r>
        <w:rPr>
          <w:rFonts w:hint="eastAsia" w:ascii="宋体" w:hAnsi="宋体" w:eastAsia="宋体" w:cs="宋体"/>
          <w:kern w:val="2"/>
          <w:sz w:val="24"/>
          <w:szCs w:val="24"/>
          <w:highlight w:val="none"/>
          <w:lang w:eastAsia="zh-CN" w:bidi="ar"/>
        </w:rPr>
        <w:t>内，专业配电间设置在作业区外。</w:t>
      </w:r>
    </w:p>
    <w:p>
      <w:pPr>
        <w:spacing w:line="360" w:lineRule="auto"/>
        <w:rPr>
          <w:rFonts w:hint="eastAsia" w:ascii="宋体" w:hAnsi="宋体" w:eastAsia="宋体" w:cs="宋体"/>
          <w:kern w:val="2"/>
          <w:sz w:val="24"/>
          <w:szCs w:val="24"/>
          <w:highlight w:val="none"/>
          <w:lang w:eastAsia="zh-CN" w:bidi="ar"/>
        </w:rPr>
      </w:pPr>
      <w:r>
        <w:rPr>
          <w:i/>
          <w:iCs/>
          <w:color w:val="0070C0"/>
          <w:sz w:val="24"/>
          <w:highlight w:val="none"/>
        </w:rPr>
        <w:t>【条文说明】</w:t>
      </w:r>
      <w:r>
        <w:rPr>
          <w:rFonts w:hint="eastAsia"/>
          <w:i/>
          <w:iCs/>
          <w:color w:val="0070C0"/>
          <w:sz w:val="24"/>
          <w:highlight w:val="none"/>
          <w:lang w:val="en-US" w:eastAsia="zh-CN"/>
        </w:rPr>
        <w:t>10</w:t>
      </w:r>
      <w:r>
        <w:rPr>
          <w:i/>
          <w:iCs/>
          <w:color w:val="0070C0"/>
          <w:sz w:val="24"/>
          <w:highlight w:val="none"/>
        </w:rPr>
        <w:t>.2.</w:t>
      </w:r>
      <w:r>
        <w:rPr>
          <w:rFonts w:hint="eastAsia"/>
          <w:i/>
          <w:iCs/>
          <w:color w:val="0070C0"/>
          <w:sz w:val="24"/>
          <w:highlight w:val="none"/>
          <w:lang w:val="en-US" w:eastAsia="zh-CN"/>
        </w:rPr>
        <w:t>2</w:t>
      </w:r>
      <w:r>
        <w:rPr>
          <w:i/>
          <w:iCs/>
          <w:color w:val="0070C0"/>
          <w:sz w:val="24"/>
          <w:highlight w:val="none"/>
        </w:rPr>
        <w:t>为了与非查验区配电装置分开管理、计量，要求配电装置集中设置。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Times New Roman" w:hAnsi="Times New Roman" w:cs="Times New Roman"/>
          <w:b/>
          <w:bCs/>
          <w:sz w:val="24"/>
          <w:lang w:val="en-US" w:eastAsia="zh-CN"/>
        </w:rPr>
        <w:t>10.2.3</w:t>
      </w:r>
      <w:r>
        <w:rPr>
          <w:rFonts w:hint="eastAsia" w:ascii="宋体" w:hAnsi="宋体" w:eastAsia="宋体" w:cs="宋体"/>
          <w:kern w:val="2"/>
          <w:sz w:val="24"/>
          <w:szCs w:val="24"/>
          <w:highlight w:val="none"/>
          <w:lang w:val="en-US" w:eastAsia="zh-CN" w:bidi="ar"/>
        </w:rPr>
        <w:t xml:space="preserve">当采用剩余电流动作保护电器作为电击防护附加防护措施时，应符合下列规定： </w:t>
      </w:r>
    </w:p>
    <w:p>
      <w:pPr>
        <w:keepNext w:val="0"/>
        <w:keepLines w:val="0"/>
        <w:widowControl w:val="0"/>
        <w:suppressLineNumbers w:val="0"/>
        <w:spacing w:before="0" w:beforeAutospacing="0" w:after="0" w:afterAutospacing="0" w:line="360" w:lineRule="auto"/>
        <w:ind w:left="0" w:right="0"/>
        <w:jc w:val="both"/>
        <w:outlineLvl w:val="0"/>
        <w:rPr>
          <w:rFonts w:hint="eastAsia" w:ascii="宋体" w:hAnsi="宋体" w:eastAsia="宋体" w:cs="宋体"/>
          <w:kern w:val="2"/>
          <w:sz w:val="24"/>
          <w:szCs w:val="24"/>
          <w:highlight w:val="none"/>
        </w:rPr>
      </w:pPr>
      <w:bookmarkStart w:id="124" w:name="_Toc2346"/>
      <w:bookmarkStart w:id="125" w:name="_Toc3773"/>
      <w:bookmarkStart w:id="126" w:name="_Toc2441"/>
      <w:r>
        <w:rPr>
          <w:rFonts w:hint="eastAsia" w:ascii="Times New Roman" w:hAnsi="Times New Roman" w:cs="Times New Roman"/>
          <w:b/>
          <w:bCs/>
          <w:sz w:val="24"/>
          <w:lang w:val="en-US" w:eastAsia="zh-CN"/>
        </w:rPr>
        <w:t>1</w:t>
      </w:r>
      <w:r>
        <w:rPr>
          <w:rFonts w:hint="eastAsia" w:ascii="宋体" w:hAnsi="宋体" w:eastAsia="宋体" w:cs="宋体"/>
          <w:kern w:val="2"/>
          <w:sz w:val="24"/>
          <w:szCs w:val="24"/>
          <w:highlight w:val="none"/>
          <w:lang w:val="en-US" w:eastAsia="zh-CN" w:bidi="ar"/>
        </w:rPr>
        <w:t xml:space="preserve"> 额定剩余电流动作值不应大于 30mA。</w:t>
      </w:r>
      <w:bookmarkEnd w:id="124"/>
      <w:bookmarkEnd w:id="125"/>
      <w:bookmarkEnd w:id="126"/>
      <w:r>
        <w:rPr>
          <w:rFonts w:hint="eastAsia" w:ascii="宋体" w:hAnsi="宋体" w:eastAsia="宋体" w:cs="宋体"/>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Times New Roman" w:hAnsi="Times New Roman" w:cs="Times New Roman"/>
          <w:b/>
          <w:bCs/>
          <w:sz w:val="24"/>
          <w:lang w:val="en-US" w:eastAsia="zh-CN"/>
        </w:rPr>
        <w:t xml:space="preserve">2 </w:t>
      </w:r>
      <w:r>
        <w:rPr>
          <w:rFonts w:hint="eastAsia" w:ascii="宋体" w:hAnsi="宋体" w:eastAsia="宋体" w:cs="宋体"/>
          <w:kern w:val="2"/>
          <w:sz w:val="24"/>
          <w:szCs w:val="24"/>
          <w:highlight w:val="none"/>
          <w:lang w:val="en-US" w:eastAsia="zh-CN" w:bidi="ar"/>
        </w:rPr>
        <w:t>额定电流不超过 32A 的下列回路应装设</w:t>
      </w:r>
      <w:r>
        <w:rPr>
          <w:rFonts w:hint="eastAsia" w:ascii="宋体" w:hAnsi="宋体" w:eastAsia="宋体" w:cs="宋体"/>
          <w:kern w:val="2"/>
          <w:sz w:val="24"/>
          <w:szCs w:val="24"/>
          <w:highlight w:val="none"/>
          <w:lang w:eastAsia="zh-CN" w:bidi="ar"/>
        </w:rPr>
        <w:t>剩余电流动作保护电器</w:t>
      </w:r>
      <w:r>
        <w:rPr>
          <w:rFonts w:hint="eastAsia" w:ascii="宋体" w:hAnsi="宋体" w:eastAsia="宋体" w:cs="宋体"/>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 xml:space="preserve">1）供一般人员使用的电源插座回路；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w:t>
      </w:r>
      <w:r>
        <w:rPr>
          <w:rFonts w:hint="eastAsia" w:ascii="宋体" w:hAnsi="宋体" w:eastAsia="宋体" w:cs="宋体"/>
          <w:kern w:val="2"/>
          <w:sz w:val="24"/>
          <w:szCs w:val="24"/>
          <w:highlight w:val="none"/>
          <w:lang w:eastAsia="zh-CN" w:bidi="ar"/>
        </w:rPr>
        <w:t>室内</w:t>
      </w:r>
      <w:r>
        <w:rPr>
          <w:rFonts w:hint="eastAsia" w:ascii="宋体" w:hAnsi="宋体" w:eastAsia="宋体" w:cs="宋体"/>
          <w:kern w:val="2"/>
          <w:sz w:val="24"/>
          <w:szCs w:val="24"/>
          <w:highlight w:val="none"/>
          <w:lang w:val="en-US" w:eastAsia="zh-CN" w:bidi="ar"/>
        </w:rPr>
        <w:t>移动</w:t>
      </w:r>
      <w:r>
        <w:rPr>
          <w:rFonts w:hint="eastAsia" w:ascii="宋体" w:hAnsi="宋体" w:eastAsia="宋体" w:cs="宋体"/>
          <w:kern w:val="2"/>
          <w:sz w:val="24"/>
          <w:szCs w:val="24"/>
          <w:highlight w:val="none"/>
          <w:lang w:eastAsia="zh-CN" w:bidi="ar"/>
        </w:rPr>
        <w:t>电气设备</w:t>
      </w:r>
      <w:r>
        <w:rPr>
          <w:rFonts w:hint="eastAsia" w:ascii="宋体" w:hAnsi="宋体" w:eastAsia="宋体" w:cs="宋体"/>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val="en-US" w:eastAsia="zh-CN" w:bidi="ar"/>
        </w:rPr>
        <w:t>3）</w:t>
      </w:r>
      <w:r>
        <w:rPr>
          <w:rFonts w:hint="eastAsia" w:ascii="宋体" w:hAnsi="宋体" w:eastAsia="宋体" w:cs="宋体"/>
          <w:kern w:val="2"/>
          <w:sz w:val="24"/>
          <w:szCs w:val="24"/>
          <w:highlight w:val="none"/>
          <w:lang w:eastAsia="zh-CN" w:bidi="ar"/>
        </w:rPr>
        <w:t>人员可触及的室外电气设备</w:t>
      </w:r>
      <w:r>
        <w:rPr>
          <w:rFonts w:hint="default" w:ascii="宋体" w:hAnsi="宋体" w:eastAsia="宋体" w:cs="宋体"/>
          <w:kern w:val="2"/>
          <w:sz w:val="24"/>
          <w:szCs w:val="24"/>
          <w:highlight w:val="none"/>
          <w:lang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eastAsia="zh-CN" w:bidi="ar"/>
        </w:rPr>
      </w:pPr>
      <w:r>
        <w:rPr>
          <w:rFonts w:hint="eastAsia" w:ascii="Times New Roman" w:hAnsi="Times New Roman" w:cs="Times New Roman"/>
          <w:b/>
          <w:bCs/>
          <w:sz w:val="24"/>
          <w:lang w:val="en-US" w:eastAsia="zh-CN"/>
        </w:rPr>
        <w:t>3</w:t>
      </w:r>
      <w:r>
        <w:rPr>
          <w:rFonts w:hint="eastAsia" w:ascii="宋体" w:hAnsi="宋体" w:eastAsia="宋体" w:cs="宋体"/>
          <w:kern w:val="2"/>
          <w:sz w:val="24"/>
          <w:szCs w:val="24"/>
          <w:highlight w:val="none"/>
          <w:lang w:eastAsia="zh-CN" w:bidi="ar"/>
        </w:rPr>
        <w:t xml:space="preserve"> 剩余电流动作保护电器不应作为唯一的保护措施。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val="en-US" w:eastAsia="zh-CN" w:bidi="ar"/>
        </w:rPr>
      </w:pPr>
      <w:r>
        <w:rPr>
          <w:rFonts w:hint="eastAsia" w:ascii="Times New Roman" w:hAnsi="Times New Roman" w:cs="Times New Roman"/>
          <w:b/>
          <w:bCs/>
          <w:sz w:val="24"/>
          <w:lang w:val="en-US" w:eastAsia="zh-CN"/>
        </w:rPr>
        <w:t xml:space="preserve">4 </w:t>
      </w:r>
      <w:r>
        <w:rPr>
          <w:rFonts w:hint="eastAsia" w:ascii="宋体" w:hAnsi="宋体" w:eastAsia="宋体" w:cs="宋体"/>
          <w:kern w:val="2"/>
          <w:sz w:val="24"/>
          <w:szCs w:val="24"/>
          <w:highlight w:val="none"/>
          <w:lang w:val="en-US" w:eastAsia="zh-CN" w:bidi="ar"/>
        </w:rPr>
        <w:t>采用</w:t>
      </w:r>
      <w:r>
        <w:rPr>
          <w:rFonts w:hint="eastAsia" w:ascii="宋体" w:hAnsi="宋体" w:eastAsia="宋体" w:cs="宋体"/>
          <w:kern w:val="2"/>
          <w:sz w:val="24"/>
          <w:szCs w:val="24"/>
          <w:highlight w:val="none"/>
          <w:lang w:eastAsia="zh-CN" w:bidi="ar"/>
        </w:rPr>
        <w:t>剩余电流动作保护电器</w:t>
      </w:r>
      <w:r>
        <w:rPr>
          <w:rFonts w:hint="eastAsia" w:ascii="宋体" w:hAnsi="宋体" w:eastAsia="宋体" w:cs="宋体"/>
          <w:kern w:val="2"/>
          <w:sz w:val="24"/>
          <w:szCs w:val="24"/>
          <w:highlight w:val="none"/>
          <w:lang w:val="en-US" w:eastAsia="zh-CN" w:bidi="ar"/>
        </w:rPr>
        <w:t>时应装设保护接地导体（PE）。</w:t>
      </w:r>
    </w:p>
    <w:p>
      <w:pPr>
        <w:keepNext w:val="0"/>
        <w:keepLines w:val="0"/>
        <w:widowControl w:val="0"/>
        <w:suppressLineNumbers w:val="0"/>
        <w:spacing w:before="0" w:beforeAutospacing="0" w:after="0" w:afterAutospacing="0" w:line="360" w:lineRule="auto"/>
        <w:ind w:left="0" w:right="0"/>
        <w:jc w:val="both"/>
        <w:rPr>
          <w:i/>
          <w:iCs/>
          <w:color w:val="0070C0"/>
          <w:sz w:val="24"/>
          <w:szCs w:val="24"/>
          <w:highlight w:val="none"/>
          <w:lang w:val="en-US"/>
        </w:rPr>
      </w:pPr>
      <w:r>
        <w:rPr>
          <w:rFonts w:hint="eastAsia" w:ascii="Times New Roman" w:hAnsi="Times New Roman" w:eastAsia="宋体" w:cs="宋体"/>
          <w:i/>
          <w:iCs/>
          <w:color w:val="0070C0"/>
          <w:kern w:val="2"/>
          <w:sz w:val="24"/>
          <w:szCs w:val="24"/>
          <w:highlight w:val="none"/>
          <w:lang w:val="en-US" w:eastAsia="zh-CN" w:bidi="ar"/>
        </w:rPr>
        <w:t>【条文说明】10</w:t>
      </w:r>
      <w:r>
        <w:rPr>
          <w:rFonts w:hint="default" w:ascii="Times New Roman" w:hAnsi="Times New Roman" w:eastAsia="宋体" w:cs="Times New Roman"/>
          <w:i/>
          <w:iCs/>
          <w:color w:val="0070C0"/>
          <w:kern w:val="2"/>
          <w:sz w:val="24"/>
          <w:szCs w:val="24"/>
          <w:highlight w:val="none"/>
          <w:lang w:val="en-US" w:eastAsia="zh-CN" w:bidi="ar"/>
        </w:rPr>
        <w:t xml:space="preserve">.2.3 </w:t>
      </w:r>
      <w:r>
        <w:rPr>
          <w:rFonts w:hint="eastAsia" w:ascii="Times New Roman" w:hAnsi="Times New Roman" w:eastAsia="宋体" w:cs="宋体"/>
          <w:i/>
          <w:iCs/>
          <w:color w:val="0070C0"/>
          <w:kern w:val="2"/>
          <w:sz w:val="24"/>
          <w:szCs w:val="24"/>
          <w:highlight w:val="none"/>
          <w:lang w:val="en-US" w:eastAsia="zh-CN" w:bidi="ar"/>
        </w:rPr>
        <w:t>国家现行标准中有“剩余电流动作保护装置”、“剩余电流动作保护电器”和“剩余电流动作保护器”等多个名称，均表示为</w:t>
      </w:r>
      <w:r>
        <w:rPr>
          <w:rFonts w:hint="default" w:ascii="Times New Roman" w:hAnsi="Times New Roman" w:eastAsia="宋体" w:cs="Times New Roman"/>
          <w:i/>
          <w:iCs/>
          <w:color w:val="0070C0"/>
          <w:kern w:val="2"/>
          <w:sz w:val="24"/>
          <w:szCs w:val="24"/>
          <w:highlight w:val="none"/>
          <w:lang w:val="en-US" w:eastAsia="zh-CN" w:bidi="ar"/>
        </w:rPr>
        <w:t>RCD</w:t>
      </w:r>
      <w:r>
        <w:rPr>
          <w:rFonts w:hint="eastAsia" w:ascii="Times New Roman" w:hAnsi="Times New Roman" w:eastAsia="宋体" w:cs="宋体"/>
          <w:i/>
          <w:iCs/>
          <w:color w:val="0070C0"/>
          <w:kern w:val="2"/>
          <w:sz w:val="24"/>
          <w:szCs w:val="24"/>
          <w:highlight w:val="none"/>
          <w:lang w:val="en-US" w:eastAsia="zh-CN" w:bidi="ar"/>
        </w:rPr>
        <w:t>。本标准统一为“剩余电流动作保护电器”。</w:t>
      </w:r>
      <w:r>
        <w:rPr>
          <w:rFonts w:hint="default" w:ascii="Times New Roman" w:hAnsi="Times New Roman" w:eastAsia="宋体" w:cs="Times New Roman"/>
          <w:i/>
          <w:iCs/>
          <w:color w:val="0070C0"/>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i/>
          <w:iCs/>
          <w:color w:val="0070C0"/>
          <w:sz w:val="24"/>
          <w:szCs w:val="24"/>
          <w:highlight w:val="none"/>
          <w:lang w:val="en-US"/>
        </w:rPr>
      </w:pPr>
      <w:r>
        <w:rPr>
          <w:rFonts w:hint="default" w:ascii="Times New Roman" w:hAnsi="Times New Roman" w:eastAsia="宋体" w:cs="Times New Roman"/>
          <w:i/>
          <w:iCs/>
          <w:color w:val="0070C0"/>
          <w:kern w:val="2"/>
          <w:sz w:val="24"/>
          <w:szCs w:val="24"/>
          <w:highlight w:val="none"/>
          <w:lang w:val="en-US" w:eastAsia="zh-CN" w:bidi="ar"/>
        </w:rPr>
        <w:t xml:space="preserve">1 </w:t>
      </w:r>
      <w:r>
        <w:rPr>
          <w:rFonts w:hint="eastAsia" w:ascii="Times New Roman" w:hAnsi="Times New Roman" w:eastAsia="宋体" w:cs="宋体"/>
          <w:i/>
          <w:iCs/>
          <w:color w:val="0070C0"/>
          <w:kern w:val="2"/>
          <w:sz w:val="24"/>
          <w:szCs w:val="24"/>
          <w:highlight w:val="none"/>
          <w:lang w:val="en-US" w:eastAsia="zh-CN" w:bidi="ar"/>
        </w:rPr>
        <w:t>用于电击防护的</w:t>
      </w:r>
      <w:r>
        <w:rPr>
          <w:rFonts w:hint="default" w:ascii="Times New Roman" w:hAnsi="Times New Roman" w:eastAsia="宋体" w:cs="Times New Roman"/>
          <w:i/>
          <w:iCs/>
          <w:color w:val="0070C0"/>
          <w:kern w:val="2"/>
          <w:sz w:val="24"/>
          <w:szCs w:val="24"/>
          <w:highlight w:val="none"/>
          <w:lang w:val="en-US" w:eastAsia="zh-CN" w:bidi="ar"/>
        </w:rPr>
        <w:t>RCD</w:t>
      </w:r>
      <w:r>
        <w:rPr>
          <w:rFonts w:hint="eastAsia" w:ascii="Times New Roman" w:hAnsi="Times New Roman" w:eastAsia="宋体" w:cs="宋体"/>
          <w:i/>
          <w:iCs/>
          <w:color w:val="0070C0"/>
          <w:kern w:val="2"/>
          <w:sz w:val="24"/>
          <w:szCs w:val="24"/>
          <w:highlight w:val="none"/>
          <w:lang w:val="en-US" w:eastAsia="zh-CN" w:bidi="ar"/>
        </w:rPr>
        <w:t>，由于是保护人身安全，根据</w:t>
      </w:r>
      <w:r>
        <w:rPr>
          <w:rFonts w:hint="default" w:ascii="Times New Roman" w:hAnsi="Times New Roman" w:eastAsia="宋体" w:cs="Times New Roman"/>
          <w:i/>
          <w:iCs/>
          <w:color w:val="0070C0"/>
          <w:kern w:val="2"/>
          <w:sz w:val="24"/>
          <w:szCs w:val="24"/>
          <w:highlight w:val="none"/>
          <w:lang w:val="en-US" w:eastAsia="zh-CN" w:bidi="ar"/>
        </w:rPr>
        <w:t>IEC</w:t>
      </w:r>
      <w:r>
        <w:rPr>
          <w:rFonts w:hint="eastAsia" w:ascii="Times New Roman" w:hAnsi="Times New Roman" w:eastAsia="宋体" w:cs="宋体"/>
          <w:i/>
          <w:iCs/>
          <w:color w:val="0070C0"/>
          <w:kern w:val="2"/>
          <w:sz w:val="24"/>
          <w:szCs w:val="24"/>
          <w:highlight w:val="none"/>
          <w:lang w:val="en-US" w:eastAsia="zh-CN" w:bidi="ar"/>
        </w:rPr>
        <w:t>相关标准，</w:t>
      </w:r>
      <w:r>
        <w:rPr>
          <w:rFonts w:hint="default" w:ascii="Times New Roman" w:hAnsi="Times New Roman" w:eastAsia="宋体" w:cs="Times New Roman"/>
          <w:i/>
          <w:iCs/>
          <w:color w:val="0070C0"/>
          <w:kern w:val="2"/>
          <w:sz w:val="24"/>
          <w:szCs w:val="24"/>
          <w:highlight w:val="none"/>
          <w:lang w:val="en-US" w:eastAsia="zh-CN" w:bidi="ar"/>
        </w:rPr>
        <w:t>RCD</w:t>
      </w:r>
      <w:r>
        <w:rPr>
          <w:rFonts w:hint="eastAsia" w:ascii="Times New Roman" w:hAnsi="Times New Roman" w:eastAsia="宋体" w:cs="宋体"/>
          <w:i/>
          <w:iCs/>
          <w:color w:val="0070C0"/>
          <w:kern w:val="2"/>
          <w:sz w:val="24"/>
          <w:szCs w:val="24"/>
          <w:highlight w:val="none"/>
          <w:lang w:val="en-US" w:eastAsia="zh-CN" w:bidi="ar"/>
        </w:rPr>
        <w:t>的额定剩余电流动作值都不应大于</w:t>
      </w:r>
      <w:r>
        <w:rPr>
          <w:rFonts w:hint="default" w:ascii="Times New Roman" w:hAnsi="Times New Roman" w:eastAsia="宋体" w:cs="Times New Roman"/>
          <w:i/>
          <w:iCs/>
          <w:color w:val="0070C0"/>
          <w:kern w:val="2"/>
          <w:sz w:val="24"/>
          <w:szCs w:val="24"/>
          <w:highlight w:val="none"/>
          <w:lang w:val="en-US" w:eastAsia="zh-CN" w:bidi="ar"/>
        </w:rPr>
        <w:t>30mA</w:t>
      </w:r>
      <w:r>
        <w:rPr>
          <w:rFonts w:hint="eastAsia" w:ascii="Times New Roman" w:hAnsi="Times New Roman" w:eastAsia="宋体" w:cs="宋体"/>
          <w:i/>
          <w:iCs/>
          <w:color w:val="0070C0"/>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jc w:val="both"/>
        <w:rPr>
          <w:i/>
          <w:iCs/>
          <w:color w:val="0070C0"/>
          <w:sz w:val="24"/>
          <w:szCs w:val="24"/>
          <w:highlight w:val="none"/>
          <w:lang w:val="en-US"/>
        </w:rPr>
      </w:pPr>
      <w:r>
        <w:rPr>
          <w:rFonts w:hint="default" w:ascii="Times New Roman" w:hAnsi="Times New Roman" w:eastAsia="宋体" w:cs="Times New Roman"/>
          <w:i/>
          <w:iCs/>
          <w:color w:val="0070C0"/>
          <w:kern w:val="2"/>
          <w:sz w:val="24"/>
          <w:szCs w:val="24"/>
          <w:highlight w:val="none"/>
          <w:lang w:val="en-US" w:eastAsia="zh-CN" w:bidi="ar"/>
        </w:rPr>
        <w:t>2</w:t>
      </w:r>
      <w:r>
        <w:rPr>
          <w:rFonts w:hint="eastAsia" w:ascii="Times New Roman" w:hAnsi="Times New Roman" w:eastAsia="宋体" w:cs="宋体"/>
          <w:i/>
          <w:iCs/>
          <w:color w:val="0070C0"/>
          <w:kern w:val="2"/>
          <w:sz w:val="24"/>
          <w:szCs w:val="24"/>
          <w:highlight w:val="none"/>
          <w:lang w:val="en-US" w:eastAsia="zh-CN" w:bidi="ar"/>
        </w:rPr>
        <w:t>在交流低压系统中，</w:t>
      </w:r>
      <w:r>
        <w:rPr>
          <w:rFonts w:hint="default" w:ascii="Times New Roman" w:hAnsi="Times New Roman" w:eastAsia="宋体" w:cs="Times New Roman"/>
          <w:i/>
          <w:iCs/>
          <w:color w:val="0070C0"/>
          <w:kern w:val="2"/>
          <w:sz w:val="24"/>
          <w:szCs w:val="24"/>
          <w:highlight w:val="none"/>
          <w:lang w:val="en-US" w:eastAsia="zh-CN" w:bidi="ar"/>
        </w:rPr>
        <w:t>RCD</w:t>
      </w:r>
      <w:r>
        <w:rPr>
          <w:rFonts w:hint="eastAsia" w:ascii="Times New Roman" w:hAnsi="Times New Roman" w:eastAsia="宋体" w:cs="宋体"/>
          <w:i/>
          <w:iCs/>
          <w:color w:val="0070C0"/>
          <w:kern w:val="2"/>
          <w:sz w:val="24"/>
          <w:szCs w:val="24"/>
          <w:highlight w:val="none"/>
          <w:lang w:val="en-US" w:eastAsia="zh-CN" w:bidi="ar"/>
        </w:rPr>
        <w:t>用作基本防护或故障防护失效，或用电不慎时的附加防护措施。额定电流超过</w:t>
      </w:r>
      <w:r>
        <w:rPr>
          <w:rFonts w:hint="default" w:ascii="Times New Roman" w:hAnsi="Times New Roman" w:eastAsia="宋体" w:cs="Times New Roman"/>
          <w:i/>
          <w:iCs/>
          <w:color w:val="0070C0"/>
          <w:kern w:val="2"/>
          <w:sz w:val="24"/>
          <w:szCs w:val="24"/>
          <w:highlight w:val="none"/>
          <w:lang w:val="en-US" w:eastAsia="zh-CN" w:bidi="ar"/>
        </w:rPr>
        <w:t>32A</w:t>
      </w:r>
      <w:r>
        <w:rPr>
          <w:rFonts w:hint="eastAsia" w:ascii="Times New Roman" w:hAnsi="Times New Roman" w:eastAsia="宋体" w:cs="宋体"/>
          <w:i/>
          <w:iCs/>
          <w:color w:val="0070C0"/>
          <w:kern w:val="2"/>
          <w:sz w:val="24"/>
          <w:szCs w:val="24"/>
          <w:highlight w:val="none"/>
          <w:lang w:val="en-US" w:eastAsia="zh-CN" w:bidi="ar"/>
        </w:rPr>
        <w:t>的回路，剩余电流动作保护电器的选择，应确保回路正常运行时的自然泄漏电流不致引起剩余电流动作保护电器误动作。</w:t>
      </w:r>
    </w:p>
    <w:p>
      <w:pPr>
        <w:keepNext w:val="0"/>
        <w:keepLines w:val="0"/>
        <w:widowControl w:val="0"/>
        <w:suppressLineNumbers w:val="0"/>
        <w:spacing w:before="0" w:beforeAutospacing="0" w:after="0" w:afterAutospacing="0" w:line="360" w:lineRule="auto"/>
        <w:ind w:left="0" w:right="0"/>
        <w:jc w:val="both"/>
        <w:rPr>
          <w:i/>
          <w:iCs/>
          <w:color w:val="0070C0"/>
          <w:sz w:val="24"/>
          <w:szCs w:val="24"/>
          <w:lang w:val="en-US"/>
        </w:rPr>
      </w:pPr>
      <w:r>
        <w:rPr>
          <w:rFonts w:hint="default" w:ascii="Times New Roman" w:hAnsi="Times New Roman" w:eastAsia="宋体" w:cs="Times New Roman"/>
          <w:i/>
          <w:iCs/>
          <w:color w:val="0070C0"/>
          <w:kern w:val="2"/>
          <w:sz w:val="24"/>
          <w:szCs w:val="24"/>
          <w:highlight w:val="none"/>
          <w:lang w:val="en-US" w:eastAsia="zh-CN" w:bidi="ar"/>
        </w:rPr>
        <w:t>1</w:t>
      </w:r>
      <w:r>
        <w:rPr>
          <w:rFonts w:hint="eastAsia" w:ascii="Times New Roman" w:hAnsi="Times New Roman" w:eastAsia="宋体" w:cs="宋体"/>
          <w:i/>
          <w:iCs/>
          <w:color w:val="0070C0"/>
          <w:kern w:val="2"/>
          <w:sz w:val="24"/>
          <w:szCs w:val="24"/>
          <w:highlight w:val="none"/>
          <w:lang w:val="en-US" w:eastAsia="zh-CN" w:bidi="ar"/>
        </w:rPr>
        <w:t>）“一般人员”是标准术语，指既不是熟练技术人员，也不是受过培训人员（参</w:t>
      </w:r>
      <w:r>
        <w:rPr>
          <w:rFonts w:hint="eastAsia" w:ascii="Times New Roman" w:hAnsi="Times New Roman" w:eastAsia="宋体" w:cs="宋体"/>
          <w:i/>
          <w:iCs/>
          <w:color w:val="0070C0"/>
          <w:kern w:val="2"/>
          <w:sz w:val="24"/>
          <w:szCs w:val="24"/>
          <w:lang w:val="en-US" w:eastAsia="zh-CN" w:bidi="ar"/>
        </w:rPr>
        <w:t>见《电工术语接地与电击防护》</w:t>
      </w:r>
      <w:r>
        <w:rPr>
          <w:rFonts w:hint="default" w:ascii="Times New Roman" w:hAnsi="Times New Roman" w:eastAsia="宋体" w:cs="Times New Roman"/>
          <w:i/>
          <w:iCs/>
          <w:color w:val="0070C0"/>
          <w:kern w:val="2"/>
          <w:sz w:val="24"/>
          <w:szCs w:val="24"/>
          <w:lang w:val="en-US" w:eastAsia="zh-CN" w:bidi="ar"/>
        </w:rPr>
        <w:t>GB/T 2900.73-2008</w:t>
      </w:r>
      <w:r>
        <w:rPr>
          <w:rFonts w:hint="eastAsia" w:ascii="Times New Roman" w:hAnsi="Times New Roman" w:eastAsia="宋体" w:cs="宋体"/>
          <w:i/>
          <w:iCs/>
          <w:color w:val="0070C0"/>
          <w:kern w:val="2"/>
          <w:sz w:val="24"/>
          <w:szCs w:val="24"/>
          <w:lang w:val="en-US" w:eastAsia="zh-CN" w:bidi="ar"/>
        </w:rPr>
        <w:t>）。因此，一般人员是非电气专业人士，考虑到电源插座所接负荷具有不确定性，从安全角度作出此规定。</w:t>
      </w:r>
    </w:p>
    <w:p>
      <w:pPr>
        <w:keepNext w:val="0"/>
        <w:keepLines w:val="0"/>
        <w:widowControl w:val="0"/>
        <w:suppressLineNumbers w:val="0"/>
        <w:spacing w:before="0" w:beforeAutospacing="0" w:after="0" w:afterAutospacing="0" w:line="360" w:lineRule="auto"/>
        <w:ind w:left="0" w:right="0"/>
        <w:jc w:val="both"/>
        <w:outlineLvl w:val="1"/>
        <w:rPr>
          <w:i/>
          <w:iCs/>
          <w:color w:val="0070C0"/>
          <w:sz w:val="24"/>
          <w:szCs w:val="24"/>
          <w:lang w:val="en-US"/>
        </w:rPr>
      </w:pPr>
      <w:bookmarkStart w:id="127" w:name="_Toc20332"/>
      <w:bookmarkStart w:id="128" w:name="_Toc4229"/>
      <w:bookmarkStart w:id="129" w:name="_Toc29070"/>
      <w:r>
        <w:rPr>
          <w:rFonts w:hint="default" w:ascii="Times New Roman" w:hAnsi="Times New Roman" w:eastAsia="宋体" w:cs="Times New Roman"/>
          <w:i/>
          <w:iCs/>
          <w:color w:val="0070C0"/>
          <w:kern w:val="2"/>
          <w:sz w:val="24"/>
          <w:szCs w:val="24"/>
          <w:lang w:val="en-US" w:eastAsia="zh-CN" w:bidi="ar"/>
        </w:rPr>
        <w:t>2</w:t>
      </w:r>
      <w:r>
        <w:rPr>
          <w:rFonts w:hint="eastAsia" w:ascii="Times New Roman" w:hAnsi="Times New Roman" w:eastAsia="宋体" w:cs="宋体"/>
          <w:i/>
          <w:iCs/>
          <w:color w:val="0070C0"/>
          <w:kern w:val="2"/>
          <w:sz w:val="24"/>
          <w:szCs w:val="24"/>
          <w:lang w:val="en-US" w:eastAsia="zh-CN" w:bidi="ar"/>
        </w:rPr>
        <w:t>）室内移动电气设备漏电风险高于固定设备，需加强电击防护。</w:t>
      </w:r>
      <w:bookmarkEnd w:id="127"/>
      <w:bookmarkEnd w:id="128"/>
      <w:bookmarkEnd w:id="129"/>
    </w:p>
    <w:p>
      <w:pPr>
        <w:keepNext w:val="0"/>
        <w:keepLines w:val="0"/>
        <w:widowControl w:val="0"/>
        <w:suppressLineNumbers w:val="0"/>
        <w:spacing w:before="0" w:beforeAutospacing="0" w:after="0" w:afterAutospacing="0" w:line="360" w:lineRule="auto"/>
        <w:ind w:left="0" w:right="0"/>
        <w:jc w:val="both"/>
        <w:rPr>
          <w:i/>
          <w:iCs/>
          <w:color w:val="0070C0"/>
          <w:sz w:val="24"/>
          <w:szCs w:val="24"/>
          <w:lang w:val="en-US"/>
        </w:rPr>
      </w:pPr>
      <w:r>
        <w:rPr>
          <w:rFonts w:hint="default" w:ascii="Times New Roman" w:hAnsi="Times New Roman" w:eastAsia="宋体" w:cs="Times New Roman"/>
          <w:i/>
          <w:iCs/>
          <w:color w:val="0070C0"/>
          <w:kern w:val="2"/>
          <w:sz w:val="24"/>
          <w:szCs w:val="24"/>
          <w:lang w:val="en-US" w:eastAsia="zh-CN" w:bidi="ar"/>
        </w:rPr>
        <w:t>3</w:t>
      </w:r>
      <w:r>
        <w:rPr>
          <w:rFonts w:hint="eastAsia" w:ascii="Times New Roman" w:hAnsi="Times New Roman" w:eastAsia="宋体" w:cs="宋体"/>
          <w:i/>
          <w:iCs/>
          <w:color w:val="0070C0"/>
          <w:kern w:val="2"/>
          <w:sz w:val="24"/>
          <w:szCs w:val="24"/>
          <w:lang w:val="en-US" w:eastAsia="zh-CN" w:bidi="ar"/>
        </w:rPr>
        <w:t>）水产品加工车间内的多水潮湿场所安装的用电设备，相比于普通用电设备或场所，人易接触，其电击危险性大，要求采用剩余电流动作保护电器作为附加防护措施之一。</w:t>
      </w:r>
    </w:p>
    <w:p>
      <w:pPr>
        <w:keepNext w:val="0"/>
        <w:keepLines w:val="0"/>
        <w:widowControl w:val="0"/>
        <w:suppressLineNumbers w:val="0"/>
        <w:spacing w:before="0" w:beforeAutospacing="0" w:after="0" w:afterAutospacing="0" w:line="360" w:lineRule="auto"/>
        <w:ind w:left="0" w:right="0"/>
        <w:jc w:val="both"/>
        <w:rPr>
          <w:i/>
          <w:iCs/>
          <w:color w:val="0070C0"/>
          <w:sz w:val="24"/>
          <w:szCs w:val="24"/>
          <w:lang w:val="en-US"/>
        </w:rPr>
      </w:pPr>
      <w:r>
        <w:rPr>
          <w:rFonts w:hint="default" w:ascii="Times New Roman" w:hAnsi="Times New Roman" w:eastAsia="宋体" w:cs="Times New Roman"/>
          <w:i/>
          <w:iCs/>
          <w:color w:val="0070C0"/>
          <w:kern w:val="2"/>
          <w:sz w:val="24"/>
          <w:szCs w:val="24"/>
          <w:lang w:val="en-US" w:eastAsia="zh-CN" w:bidi="ar"/>
        </w:rPr>
        <w:t>3</w:t>
      </w:r>
      <w:r>
        <w:rPr>
          <w:rFonts w:hint="eastAsia" w:ascii="Times New Roman" w:hAnsi="Times New Roman" w:eastAsia="宋体" w:cs="宋体"/>
          <w:i/>
          <w:iCs/>
          <w:color w:val="0070C0"/>
          <w:kern w:val="2"/>
          <w:sz w:val="24"/>
          <w:szCs w:val="24"/>
          <w:lang w:val="en-US" w:eastAsia="zh-CN" w:bidi="ar"/>
        </w:rPr>
        <w:t>《电工术语低压电器》</w:t>
      </w:r>
      <w:r>
        <w:rPr>
          <w:rFonts w:hint="default" w:ascii="Times New Roman" w:hAnsi="Times New Roman" w:eastAsia="宋体" w:cs="Times New Roman"/>
          <w:i/>
          <w:iCs/>
          <w:color w:val="0070C0"/>
          <w:kern w:val="2"/>
          <w:sz w:val="24"/>
          <w:szCs w:val="24"/>
          <w:lang w:val="en-US" w:eastAsia="zh-CN" w:bidi="ar"/>
        </w:rPr>
        <w:t>GB/T 2900.18-2008</w:t>
      </w:r>
      <w:r>
        <w:rPr>
          <w:rFonts w:hint="eastAsia" w:ascii="Times New Roman" w:hAnsi="Times New Roman" w:eastAsia="宋体" w:cs="宋体"/>
          <w:i/>
          <w:iCs/>
          <w:color w:val="0070C0"/>
          <w:kern w:val="2"/>
          <w:sz w:val="24"/>
          <w:szCs w:val="24"/>
          <w:lang w:val="en-US" w:eastAsia="zh-CN" w:bidi="ar"/>
        </w:rPr>
        <w:t>给出了</w:t>
      </w:r>
      <w:r>
        <w:rPr>
          <w:rFonts w:hint="default" w:ascii="Times New Roman" w:hAnsi="Times New Roman" w:eastAsia="宋体" w:cs="Times New Roman"/>
          <w:i/>
          <w:iCs/>
          <w:color w:val="0070C0"/>
          <w:kern w:val="2"/>
          <w:sz w:val="24"/>
          <w:szCs w:val="24"/>
          <w:lang w:val="en-US" w:eastAsia="zh-CN" w:bidi="ar"/>
        </w:rPr>
        <w:t>RCD</w:t>
      </w:r>
      <w:r>
        <w:rPr>
          <w:rFonts w:hint="eastAsia" w:ascii="Times New Roman" w:hAnsi="Times New Roman" w:eastAsia="宋体" w:cs="宋体"/>
          <w:i/>
          <w:iCs/>
          <w:color w:val="0070C0"/>
          <w:kern w:val="2"/>
          <w:sz w:val="24"/>
          <w:szCs w:val="24"/>
          <w:lang w:val="en-US" w:eastAsia="zh-CN" w:bidi="ar"/>
        </w:rPr>
        <w:t>的定义，即在规定条件下，当剩余电流达到或超过整定值时能自动分断电路的机械开关电器或组合电器。《剩余电流动作保护电器（</w:t>
      </w:r>
      <w:r>
        <w:rPr>
          <w:rFonts w:hint="default" w:ascii="Times New Roman" w:hAnsi="Times New Roman" w:eastAsia="宋体" w:cs="Times New Roman"/>
          <w:i/>
          <w:iCs/>
          <w:color w:val="0070C0"/>
          <w:kern w:val="2"/>
          <w:sz w:val="24"/>
          <w:szCs w:val="24"/>
          <w:lang w:val="en-US" w:eastAsia="zh-CN" w:bidi="ar"/>
        </w:rPr>
        <w:t>RCD</w:t>
      </w:r>
      <w:r>
        <w:rPr>
          <w:rFonts w:hint="eastAsia" w:ascii="Times New Roman" w:hAnsi="Times New Roman" w:eastAsia="宋体" w:cs="宋体"/>
          <w:i/>
          <w:iCs/>
          <w:color w:val="0070C0"/>
          <w:kern w:val="2"/>
          <w:sz w:val="24"/>
          <w:szCs w:val="24"/>
          <w:lang w:val="en-US" w:eastAsia="zh-CN" w:bidi="ar"/>
        </w:rPr>
        <w:t>）的一般要求》</w:t>
      </w:r>
      <w:r>
        <w:rPr>
          <w:rFonts w:hint="default" w:ascii="Times New Roman" w:hAnsi="Times New Roman" w:eastAsia="宋体" w:cs="Times New Roman"/>
          <w:i/>
          <w:iCs/>
          <w:color w:val="0070C0"/>
          <w:kern w:val="2"/>
          <w:sz w:val="24"/>
          <w:szCs w:val="24"/>
          <w:lang w:val="en-US" w:eastAsia="zh-CN" w:bidi="ar"/>
        </w:rPr>
        <w:t>GB/T 6829-2017</w:t>
      </w:r>
      <w:r>
        <w:rPr>
          <w:rFonts w:hint="eastAsia" w:ascii="Times New Roman" w:hAnsi="Times New Roman" w:eastAsia="宋体" w:cs="宋体"/>
          <w:i/>
          <w:iCs/>
          <w:color w:val="0070C0"/>
          <w:kern w:val="2"/>
          <w:sz w:val="24"/>
          <w:szCs w:val="24"/>
          <w:lang w:val="en-US" w:eastAsia="zh-CN" w:bidi="ar"/>
        </w:rPr>
        <w:t>的术语定义更加明确，即在正常运行条件下能接通、承载和分断电流，以及在规定条件下当剩余电流达到规定值时能使触头断开的机械开关电器或组合电器。也就说，</w:t>
      </w:r>
      <w:r>
        <w:rPr>
          <w:rFonts w:hint="default" w:ascii="Times New Roman" w:hAnsi="Times New Roman" w:eastAsia="宋体" w:cs="Times New Roman"/>
          <w:i/>
          <w:iCs/>
          <w:color w:val="0070C0"/>
          <w:kern w:val="2"/>
          <w:sz w:val="24"/>
          <w:szCs w:val="24"/>
          <w:lang w:val="en-US" w:eastAsia="zh-CN" w:bidi="ar"/>
        </w:rPr>
        <w:t>RCD</w:t>
      </w:r>
      <w:r>
        <w:rPr>
          <w:rFonts w:hint="eastAsia" w:ascii="Times New Roman" w:hAnsi="Times New Roman" w:eastAsia="宋体" w:cs="宋体"/>
          <w:i/>
          <w:iCs/>
          <w:color w:val="0070C0"/>
          <w:kern w:val="2"/>
          <w:sz w:val="24"/>
          <w:szCs w:val="24"/>
          <w:lang w:val="en-US" w:eastAsia="zh-CN" w:bidi="ar"/>
        </w:rPr>
        <w:t>具有接通、承载、分断正常运行时的电流，没有分断短路、过载电流等的能力。所以</w:t>
      </w:r>
      <w:r>
        <w:rPr>
          <w:rFonts w:hint="default" w:ascii="Times New Roman" w:hAnsi="Times New Roman" w:eastAsia="宋体" w:cs="Times New Roman"/>
          <w:i/>
          <w:iCs/>
          <w:color w:val="0070C0"/>
          <w:kern w:val="2"/>
          <w:sz w:val="24"/>
          <w:szCs w:val="24"/>
          <w:lang w:val="en-US" w:eastAsia="zh-CN" w:bidi="ar"/>
        </w:rPr>
        <w:t>RCD</w:t>
      </w:r>
      <w:r>
        <w:rPr>
          <w:rFonts w:hint="eastAsia" w:ascii="Times New Roman" w:hAnsi="Times New Roman" w:eastAsia="宋体" w:cs="宋体"/>
          <w:i/>
          <w:iCs/>
          <w:color w:val="0070C0"/>
          <w:kern w:val="2"/>
          <w:sz w:val="24"/>
          <w:szCs w:val="24"/>
          <w:lang w:val="en-US" w:eastAsia="zh-CN" w:bidi="ar"/>
        </w:rPr>
        <w:t>是附加防护，不能单独使用。</w:t>
      </w:r>
    </w:p>
    <w:p>
      <w:pPr>
        <w:keepNext w:val="0"/>
        <w:keepLines w:val="0"/>
        <w:widowControl w:val="0"/>
        <w:suppressLineNumbers w:val="0"/>
        <w:spacing w:before="0" w:beforeAutospacing="0" w:after="0" w:afterAutospacing="0" w:line="360" w:lineRule="auto"/>
        <w:ind w:left="0" w:right="0"/>
        <w:jc w:val="both"/>
        <w:rPr>
          <w:i/>
          <w:iCs/>
          <w:color w:val="0070C0"/>
          <w:sz w:val="24"/>
          <w:szCs w:val="24"/>
          <w:lang w:val="en-US"/>
        </w:rPr>
      </w:pPr>
      <w:r>
        <w:rPr>
          <w:rFonts w:hint="eastAsia" w:ascii="Times New Roman" w:hAnsi="Times New Roman" w:eastAsia="宋体" w:cs="宋体"/>
          <w:i/>
          <w:iCs/>
          <w:color w:val="0070C0"/>
          <w:kern w:val="2"/>
          <w:sz w:val="24"/>
          <w:szCs w:val="24"/>
          <w:lang w:val="en-US" w:eastAsia="zh-CN" w:bidi="ar"/>
        </w:rPr>
        <w:t>《低压电气装置第</w:t>
      </w:r>
      <w:r>
        <w:rPr>
          <w:rFonts w:hint="default" w:ascii="Times New Roman" w:hAnsi="Times New Roman" w:eastAsia="宋体" w:cs="Times New Roman"/>
          <w:i/>
          <w:iCs/>
          <w:color w:val="0070C0"/>
          <w:kern w:val="2"/>
          <w:sz w:val="24"/>
          <w:szCs w:val="24"/>
          <w:lang w:val="en-US" w:eastAsia="zh-CN" w:bidi="ar"/>
        </w:rPr>
        <w:t>4-41</w:t>
      </w:r>
      <w:r>
        <w:rPr>
          <w:rFonts w:hint="eastAsia" w:ascii="Times New Roman" w:hAnsi="Times New Roman" w:eastAsia="宋体" w:cs="宋体"/>
          <w:i/>
          <w:iCs/>
          <w:color w:val="0070C0"/>
          <w:kern w:val="2"/>
          <w:sz w:val="24"/>
          <w:szCs w:val="24"/>
          <w:lang w:val="en-US" w:eastAsia="zh-CN" w:bidi="ar"/>
        </w:rPr>
        <w:t>部分：安全防护电击防护》</w:t>
      </w:r>
      <w:r>
        <w:rPr>
          <w:rFonts w:hint="default" w:ascii="Times New Roman" w:hAnsi="Times New Roman" w:eastAsia="宋体" w:cs="Times New Roman"/>
          <w:i/>
          <w:iCs/>
          <w:color w:val="0070C0"/>
          <w:kern w:val="2"/>
          <w:sz w:val="24"/>
          <w:szCs w:val="24"/>
          <w:lang w:val="en-US" w:eastAsia="zh-CN" w:bidi="ar"/>
        </w:rPr>
        <w:t>GB/T 16895.21-2020/IEC 60364-4-41:2017</w:t>
      </w:r>
      <w:r>
        <w:rPr>
          <w:rFonts w:hint="eastAsia" w:ascii="Times New Roman" w:hAnsi="Times New Roman" w:eastAsia="宋体" w:cs="宋体"/>
          <w:i/>
          <w:iCs/>
          <w:color w:val="0070C0"/>
          <w:kern w:val="2"/>
          <w:sz w:val="24"/>
          <w:szCs w:val="24"/>
          <w:lang w:val="en-US" w:eastAsia="zh-CN" w:bidi="ar"/>
        </w:rPr>
        <w:t>第</w:t>
      </w:r>
      <w:r>
        <w:rPr>
          <w:rFonts w:hint="default" w:ascii="Times New Roman" w:hAnsi="Times New Roman" w:eastAsia="宋体" w:cs="Times New Roman"/>
          <w:i/>
          <w:iCs/>
          <w:color w:val="0070C0"/>
          <w:kern w:val="2"/>
          <w:sz w:val="24"/>
          <w:szCs w:val="24"/>
          <w:lang w:val="en-US" w:eastAsia="zh-CN" w:bidi="ar"/>
        </w:rPr>
        <w:t>415.1.2</w:t>
      </w:r>
      <w:r>
        <w:rPr>
          <w:rFonts w:hint="eastAsia" w:ascii="Times New Roman" w:hAnsi="Times New Roman" w:eastAsia="宋体" w:cs="宋体"/>
          <w:i/>
          <w:iCs/>
          <w:color w:val="0070C0"/>
          <w:kern w:val="2"/>
          <w:sz w:val="24"/>
          <w:szCs w:val="24"/>
          <w:lang w:val="en-US" w:eastAsia="zh-CN" w:bidi="ar"/>
        </w:rPr>
        <w:t>规定，不能将</w:t>
      </w:r>
      <w:r>
        <w:rPr>
          <w:rFonts w:hint="default" w:ascii="Times New Roman" w:hAnsi="Times New Roman" w:eastAsia="宋体" w:cs="Times New Roman"/>
          <w:i/>
          <w:iCs/>
          <w:color w:val="0070C0"/>
          <w:kern w:val="2"/>
          <w:sz w:val="24"/>
          <w:szCs w:val="24"/>
          <w:lang w:val="en-US" w:eastAsia="zh-CN" w:bidi="ar"/>
        </w:rPr>
        <w:t>RCD</w:t>
      </w:r>
      <w:r>
        <w:rPr>
          <w:rFonts w:hint="eastAsia" w:ascii="Times New Roman" w:hAnsi="Times New Roman" w:eastAsia="宋体" w:cs="宋体"/>
          <w:i/>
          <w:iCs/>
          <w:color w:val="0070C0"/>
          <w:kern w:val="2"/>
          <w:sz w:val="24"/>
          <w:szCs w:val="24"/>
          <w:lang w:val="en-US" w:eastAsia="zh-CN" w:bidi="ar"/>
        </w:rPr>
        <w:t>的装设作为唯一的保护措施，也不能因为它的装设而取消其他电击防护措施。</w:t>
      </w:r>
    </w:p>
    <w:p>
      <w:pPr>
        <w:keepNext w:val="0"/>
        <w:keepLines w:val="0"/>
        <w:widowControl w:val="0"/>
        <w:suppressLineNumbers w:val="0"/>
        <w:spacing w:before="0" w:beforeAutospacing="0" w:after="0" w:afterAutospacing="0" w:line="360" w:lineRule="auto"/>
        <w:ind w:left="0" w:right="0"/>
        <w:jc w:val="both"/>
        <w:rPr>
          <w:i/>
          <w:iCs/>
          <w:color w:val="0070C0"/>
          <w:sz w:val="24"/>
          <w:szCs w:val="24"/>
          <w:lang w:val="en-US"/>
        </w:rPr>
      </w:pPr>
      <w:r>
        <w:rPr>
          <w:rFonts w:hint="default" w:ascii="Times New Roman" w:hAnsi="Times New Roman" w:eastAsia="宋体" w:cs="Times New Roman"/>
          <w:i/>
          <w:iCs/>
          <w:color w:val="0070C0"/>
          <w:kern w:val="2"/>
          <w:sz w:val="24"/>
          <w:szCs w:val="24"/>
          <w:lang w:val="en-US" w:eastAsia="zh-CN" w:bidi="ar"/>
        </w:rPr>
        <w:t>4</w:t>
      </w:r>
      <w:r>
        <w:rPr>
          <w:rFonts w:hint="eastAsia" w:ascii="Times New Roman" w:hAnsi="Times New Roman" w:eastAsia="宋体" w:cs="宋体"/>
          <w:i/>
          <w:iCs/>
          <w:color w:val="0070C0"/>
          <w:kern w:val="2"/>
          <w:sz w:val="24"/>
          <w:szCs w:val="24"/>
          <w:lang w:val="en-US" w:eastAsia="zh-CN" w:bidi="ar"/>
        </w:rPr>
        <w:t>在没有保护接地导体（</w:t>
      </w:r>
      <w:r>
        <w:rPr>
          <w:rFonts w:hint="default" w:ascii="Times New Roman" w:hAnsi="Times New Roman" w:eastAsia="宋体" w:cs="Times New Roman"/>
          <w:i/>
          <w:iCs/>
          <w:color w:val="0070C0"/>
          <w:kern w:val="2"/>
          <w:sz w:val="24"/>
          <w:szCs w:val="24"/>
          <w:lang w:val="en-US" w:eastAsia="zh-CN" w:bidi="ar"/>
        </w:rPr>
        <w:t>PE</w:t>
      </w:r>
      <w:r>
        <w:rPr>
          <w:rFonts w:hint="eastAsia" w:ascii="Times New Roman" w:hAnsi="Times New Roman" w:eastAsia="宋体" w:cs="宋体"/>
          <w:i/>
          <w:iCs/>
          <w:color w:val="0070C0"/>
          <w:kern w:val="2"/>
          <w:sz w:val="24"/>
          <w:szCs w:val="24"/>
          <w:lang w:val="en-US" w:eastAsia="zh-CN" w:bidi="ar"/>
        </w:rPr>
        <w:t>）的回路中，剩余电流动作保护电器是不能正确动作的，因此必须装设保护接地导体。本款强调装设</w:t>
      </w:r>
      <w:r>
        <w:rPr>
          <w:rFonts w:hint="default" w:ascii="Times New Roman" w:hAnsi="Times New Roman" w:eastAsia="宋体" w:cs="Times New Roman"/>
          <w:i/>
          <w:iCs/>
          <w:color w:val="0070C0"/>
          <w:kern w:val="2"/>
          <w:sz w:val="24"/>
          <w:szCs w:val="24"/>
          <w:lang w:val="en-US" w:eastAsia="zh-CN" w:bidi="ar"/>
        </w:rPr>
        <w:t>RCD</w:t>
      </w:r>
      <w:r>
        <w:rPr>
          <w:rFonts w:hint="eastAsia" w:ascii="Times New Roman" w:hAnsi="Times New Roman" w:eastAsia="宋体" w:cs="宋体"/>
          <w:i/>
          <w:iCs/>
          <w:color w:val="0070C0"/>
          <w:kern w:val="2"/>
          <w:sz w:val="24"/>
          <w:szCs w:val="24"/>
          <w:lang w:val="en-US" w:eastAsia="zh-CN" w:bidi="ar"/>
        </w:rPr>
        <w:t>保护的回路必须装设</w:t>
      </w:r>
      <w:r>
        <w:rPr>
          <w:rFonts w:hint="default" w:ascii="Times New Roman" w:hAnsi="Times New Roman" w:eastAsia="宋体" w:cs="Times New Roman"/>
          <w:i/>
          <w:iCs/>
          <w:color w:val="0070C0"/>
          <w:kern w:val="2"/>
          <w:sz w:val="24"/>
          <w:szCs w:val="24"/>
          <w:lang w:val="en-US" w:eastAsia="zh-CN" w:bidi="ar"/>
        </w:rPr>
        <w:t>PE</w:t>
      </w:r>
      <w:r>
        <w:rPr>
          <w:rFonts w:hint="eastAsia" w:ascii="Times New Roman" w:hAnsi="Times New Roman" w:eastAsia="宋体" w:cs="宋体"/>
          <w:i/>
          <w:iCs/>
          <w:color w:val="0070C0"/>
          <w:kern w:val="2"/>
          <w:sz w:val="24"/>
          <w:szCs w:val="24"/>
          <w:lang w:val="en-US" w:eastAsia="zh-CN" w:bidi="ar"/>
        </w:rPr>
        <w:t>导体，具体如何装设视接地形式而定。对于</w:t>
      </w:r>
      <w:r>
        <w:rPr>
          <w:rFonts w:hint="default" w:ascii="Times New Roman" w:hAnsi="Times New Roman" w:eastAsia="宋体" w:cs="Times New Roman"/>
          <w:i/>
          <w:iCs/>
          <w:color w:val="0070C0"/>
          <w:kern w:val="2"/>
          <w:sz w:val="24"/>
          <w:szCs w:val="24"/>
          <w:lang w:val="en-US" w:eastAsia="zh-CN" w:bidi="ar"/>
        </w:rPr>
        <w:t>TN</w:t>
      </w:r>
      <w:r>
        <w:rPr>
          <w:rFonts w:hint="eastAsia" w:ascii="Times New Roman" w:hAnsi="Times New Roman" w:eastAsia="宋体" w:cs="宋体"/>
          <w:i/>
          <w:iCs/>
          <w:color w:val="0070C0"/>
          <w:kern w:val="2"/>
          <w:sz w:val="24"/>
          <w:szCs w:val="24"/>
          <w:lang w:val="en-US" w:eastAsia="zh-CN" w:bidi="ar"/>
        </w:rPr>
        <w:t>系统，</w:t>
      </w:r>
      <w:r>
        <w:rPr>
          <w:rFonts w:hint="default" w:ascii="Times New Roman" w:hAnsi="Times New Roman" w:eastAsia="宋体" w:cs="Times New Roman"/>
          <w:i/>
          <w:iCs/>
          <w:color w:val="0070C0"/>
          <w:kern w:val="2"/>
          <w:sz w:val="24"/>
          <w:szCs w:val="24"/>
          <w:lang w:val="en-US" w:eastAsia="zh-CN" w:bidi="ar"/>
        </w:rPr>
        <w:t>PE</w:t>
      </w:r>
      <w:r>
        <w:rPr>
          <w:rFonts w:hint="eastAsia" w:ascii="Times New Roman" w:hAnsi="Times New Roman" w:eastAsia="宋体" w:cs="宋体"/>
          <w:i/>
          <w:iCs/>
          <w:color w:val="0070C0"/>
          <w:kern w:val="2"/>
          <w:sz w:val="24"/>
          <w:szCs w:val="24"/>
          <w:lang w:val="en-US" w:eastAsia="zh-CN" w:bidi="ar"/>
        </w:rPr>
        <w:t>导体可与相导体、中性导体一起敷设；</w:t>
      </w:r>
      <w:r>
        <w:rPr>
          <w:rFonts w:hint="default" w:ascii="Times New Roman" w:hAnsi="Times New Roman" w:eastAsia="宋体" w:cs="Times New Roman"/>
          <w:i/>
          <w:iCs/>
          <w:color w:val="0070C0"/>
          <w:kern w:val="2"/>
          <w:sz w:val="24"/>
          <w:szCs w:val="24"/>
          <w:lang w:val="en-US" w:eastAsia="zh-CN" w:bidi="ar"/>
        </w:rPr>
        <w:t>TT</w:t>
      </w:r>
      <w:r>
        <w:rPr>
          <w:rFonts w:hint="eastAsia" w:ascii="Times New Roman" w:hAnsi="Times New Roman" w:eastAsia="宋体" w:cs="宋体"/>
          <w:i/>
          <w:iCs/>
          <w:color w:val="0070C0"/>
          <w:kern w:val="2"/>
          <w:sz w:val="24"/>
          <w:szCs w:val="24"/>
          <w:lang w:val="en-US" w:eastAsia="zh-CN" w:bidi="ar"/>
        </w:rPr>
        <w:t>系统中，</w:t>
      </w:r>
      <w:r>
        <w:rPr>
          <w:rFonts w:hint="default" w:ascii="Times New Roman" w:hAnsi="Times New Roman" w:eastAsia="宋体" w:cs="Times New Roman"/>
          <w:i/>
          <w:iCs/>
          <w:color w:val="0070C0"/>
          <w:kern w:val="2"/>
          <w:sz w:val="24"/>
          <w:szCs w:val="24"/>
          <w:lang w:val="en-US" w:eastAsia="zh-CN" w:bidi="ar"/>
        </w:rPr>
        <w:t>PE</w:t>
      </w:r>
      <w:r>
        <w:rPr>
          <w:rFonts w:hint="eastAsia" w:ascii="Times New Roman" w:hAnsi="Times New Roman" w:eastAsia="宋体" w:cs="宋体"/>
          <w:i/>
          <w:iCs/>
          <w:color w:val="0070C0"/>
          <w:kern w:val="2"/>
          <w:sz w:val="24"/>
          <w:szCs w:val="24"/>
          <w:lang w:val="en-US" w:eastAsia="zh-CN" w:bidi="ar"/>
        </w:rPr>
        <w:t>导体可在用电设备处单独接地，该接地导体也为</w:t>
      </w:r>
      <w:r>
        <w:rPr>
          <w:rFonts w:hint="default" w:ascii="Times New Roman" w:hAnsi="Times New Roman" w:eastAsia="宋体" w:cs="Times New Roman"/>
          <w:i/>
          <w:iCs/>
          <w:color w:val="0070C0"/>
          <w:kern w:val="2"/>
          <w:sz w:val="24"/>
          <w:szCs w:val="24"/>
          <w:lang w:val="en-US" w:eastAsia="zh-CN" w:bidi="ar"/>
        </w:rPr>
        <w:t>PE</w:t>
      </w:r>
      <w:r>
        <w:rPr>
          <w:rFonts w:hint="eastAsia" w:ascii="Times New Roman" w:hAnsi="Times New Roman" w:eastAsia="宋体" w:cs="宋体"/>
          <w:i/>
          <w:iCs/>
          <w:color w:val="0070C0"/>
          <w:kern w:val="2"/>
          <w:sz w:val="24"/>
          <w:szCs w:val="24"/>
          <w:lang w:val="en-US" w:eastAsia="zh-CN" w:bidi="ar"/>
        </w:rPr>
        <w:t>导体。应该说明，室外</w:t>
      </w:r>
      <w:r>
        <w:rPr>
          <w:rFonts w:hint="default" w:ascii="Times New Roman" w:hAnsi="Times New Roman" w:eastAsia="宋体" w:cs="Times New Roman"/>
          <w:i/>
          <w:iCs/>
          <w:color w:val="0070C0"/>
          <w:kern w:val="2"/>
          <w:sz w:val="24"/>
          <w:szCs w:val="24"/>
          <w:lang w:val="en-US" w:eastAsia="zh-CN" w:bidi="ar"/>
        </w:rPr>
        <w:t>TT</w:t>
      </w:r>
      <w:r>
        <w:rPr>
          <w:rFonts w:hint="eastAsia" w:ascii="Times New Roman" w:hAnsi="Times New Roman" w:eastAsia="宋体" w:cs="宋体"/>
          <w:i/>
          <w:iCs/>
          <w:color w:val="0070C0"/>
          <w:kern w:val="2"/>
          <w:sz w:val="24"/>
          <w:szCs w:val="24"/>
          <w:lang w:val="en-US" w:eastAsia="zh-CN" w:bidi="ar"/>
        </w:rPr>
        <w:t>系统负荷侧接地的这根导体具有保护接地导体（</w:t>
      </w:r>
      <w:r>
        <w:rPr>
          <w:rFonts w:hint="default" w:ascii="Times New Roman" w:hAnsi="Times New Roman" w:eastAsia="宋体" w:cs="Times New Roman"/>
          <w:i/>
          <w:iCs/>
          <w:color w:val="0070C0"/>
          <w:kern w:val="2"/>
          <w:sz w:val="24"/>
          <w:szCs w:val="24"/>
          <w:lang w:val="en-US" w:eastAsia="zh-CN" w:bidi="ar"/>
        </w:rPr>
        <w:t>PE</w:t>
      </w:r>
      <w:r>
        <w:rPr>
          <w:rFonts w:hint="eastAsia" w:ascii="Times New Roman" w:hAnsi="Times New Roman" w:eastAsia="宋体" w:cs="宋体"/>
          <w:i/>
          <w:iCs/>
          <w:color w:val="0070C0"/>
          <w:kern w:val="2"/>
          <w:sz w:val="24"/>
          <w:szCs w:val="24"/>
          <w:lang w:val="en-US" w:eastAsia="zh-CN" w:bidi="ar"/>
        </w:rPr>
        <w:t>）和接地导体双重功能，本款强调</w:t>
      </w:r>
      <w:r>
        <w:rPr>
          <w:rFonts w:hint="default" w:ascii="Times New Roman" w:hAnsi="Times New Roman" w:eastAsia="宋体" w:cs="Times New Roman"/>
          <w:i/>
          <w:iCs/>
          <w:color w:val="0070C0"/>
          <w:kern w:val="2"/>
          <w:sz w:val="24"/>
          <w:szCs w:val="24"/>
          <w:lang w:val="en-US" w:eastAsia="zh-CN" w:bidi="ar"/>
        </w:rPr>
        <w:t>RCD</w:t>
      </w:r>
      <w:r>
        <w:rPr>
          <w:rFonts w:hint="eastAsia" w:ascii="Times New Roman" w:hAnsi="Times New Roman" w:eastAsia="宋体" w:cs="宋体"/>
          <w:i/>
          <w:iCs/>
          <w:color w:val="0070C0"/>
          <w:kern w:val="2"/>
          <w:sz w:val="24"/>
          <w:szCs w:val="24"/>
          <w:lang w:val="en-US" w:eastAsia="zh-CN" w:bidi="ar"/>
        </w:rPr>
        <w:t>需要</w:t>
      </w:r>
      <w:r>
        <w:rPr>
          <w:rFonts w:hint="default" w:ascii="Times New Roman" w:hAnsi="Times New Roman" w:eastAsia="宋体" w:cs="Times New Roman"/>
          <w:i/>
          <w:iCs/>
          <w:color w:val="0070C0"/>
          <w:kern w:val="2"/>
          <w:sz w:val="24"/>
          <w:szCs w:val="24"/>
          <w:lang w:val="en-US" w:eastAsia="zh-CN" w:bidi="ar"/>
        </w:rPr>
        <w:t>PE</w:t>
      </w:r>
      <w:r>
        <w:rPr>
          <w:rFonts w:hint="eastAsia" w:ascii="Times New Roman" w:hAnsi="Times New Roman" w:eastAsia="宋体" w:cs="宋体"/>
          <w:i/>
          <w:iCs/>
          <w:color w:val="0070C0"/>
          <w:kern w:val="2"/>
          <w:sz w:val="24"/>
          <w:szCs w:val="24"/>
          <w:lang w:val="en-US" w:eastAsia="zh-CN" w:bidi="ar"/>
        </w:rPr>
        <w:t>导体在故障时构成故障回路，故采用保护接地导体（</w:t>
      </w:r>
      <w:r>
        <w:rPr>
          <w:rFonts w:hint="default" w:ascii="Times New Roman" w:hAnsi="Times New Roman" w:eastAsia="宋体" w:cs="Times New Roman"/>
          <w:i/>
          <w:iCs/>
          <w:color w:val="0070C0"/>
          <w:kern w:val="2"/>
          <w:sz w:val="24"/>
          <w:szCs w:val="24"/>
          <w:lang w:val="en-US" w:eastAsia="zh-CN" w:bidi="ar"/>
        </w:rPr>
        <w:t>PE</w:t>
      </w:r>
      <w:r>
        <w:rPr>
          <w:rFonts w:hint="eastAsia" w:ascii="Times New Roman" w:hAnsi="Times New Roman" w:eastAsia="宋体" w:cs="宋体"/>
          <w:i/>
          <w:iCs/>
          <w:color w:val="0070C0"/>
          <w:kern w:val="2"/>
          <w:sz w:val="24"/>
          <w:szCs w:val="24"/>
          <w:lang w:val="en-US" w:eastAsia="zh-CN" w:bidi="ar"/>
        </w:rPr>
        <w:t>）术语。</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Times New Roman" w:hAnsi="Times New Roman" w:cs="Times New Roman"/>
          <w:b/>
          <w:bCs/>
          <w:sz w:val="24"/>
          <w:lang w:val="en-US" w:eastAsia="zh-CN"/>
        </w:rPr>
        <w:t>10.2.4</w:t>
      </w:r>
      <w:r>
        <w:rPr>
          <w:rFonts w:hint="eastAsia" w:ascii="宋体" w:hAnsi="宋体" w:eastAsia="宋体" w:cs="宋体"/>
          <w:kern w:val="2"/>
          <w:sz w:val="24"/>
          <w:szCs w:val="24"/>
          <w:highlight w:val="none"/>
          <w:lang w:val="en-US" w:eastAsia="zh-CN" w:bidi="ar"/>
        </w:rPr>
        <w:t>各功能分区内应分别</w:t>
      </w:r>
      <w:r>
        <w:rPr>
          <w:rFonts w:hint="eastAsia" w:ascii="宋体" w:hAnsi="宋体" w:eastAsia="宋体" w:cs="宋体"/>
          <w:kern w:val="2"/>
          <w:sz w:val="24"/>
          <w:szCs w:val="24"/>
          <w:highlight w:val="none"/>
          <w:lang w:eastAsia="zh-CN" w:bidi="ar"/>
        </w:rPr>
        <w:t>设置</w:t>
      </w:r>
      <w:r>
        <w:rPr>
          <w:rFonts w:hint="eastAsia" w:ascii="宋体" w:hAnsi="宋体" w:eastAsia="宋体" w:cs="宋体"/>
          <w:kern w:val="2"/>
          <w:sz w:val="24"/>
          <w:szCs w:val="24"/>
          <w:highlight w:val="none"/>
          <w:lang w:val="en-US" w:eastAsia="zh-CN" w:bidi="ar"/>
        </w:rPr>
        <w:t>辅助等电位联</w:t>
      </w:r>
      <w:r>
        <w:rPr>
          <w:rFonts w:hint="eastAsia" w:ascii="宋体" w:hAnsi="宋体" w:eastAsia="宋体" w:cs="宋体"/>
          <w:kern w:val="2"/>
          <w:sz w:val="24"/>
          <w:szCs w:val="24"/>
          <w:highlight w:val="none"/>
          <w:lang w:eastAsia="zh-CN" w:bidi="ar"/>
        </w:rPr>
        <w:t>结（SEB）</w:t>
      </w:r>
      <w:r>
        <w:rPr>
          <w:rFonts w:hint="eastAsia" w:ascii="宋体" w:hAnsi="宋体" w:eastAsia="宋体" w:cs="宋体"/>
          <w:kern w:val="2"/>
          <w:sz w:val="24"/>
          <w:szCs w:val="24"/>
          <w:highlight w:val="none"/>
          <w:lang w:val="en-US" w:eastAsia="zh-CN" w:bidi="ar"/>
        </w:rPr>
        <w:t>。</w:t>
      </w:r>
    </w:p>
    <w:p>
      <w:pPr>
        <w:pStyle w:val="3"/>
        <w:numPr>
          <w:ilvl w:val="0"/>
          <w:numId w:val="0"/>
        </w:numPr>
        <w:tabs>
          <w:tab w:val="left" w:pos="1000"/>
        </w:tabs>
        <w:jc w:val="center"/>
        <w:rPr>
          <w:rFonts w:hint="eastAsia"/>
          <w:b/>
          <w:sz w:val="28"/>
          <w:szCs w:val="28"/>
        </w:rPr>
      </w:pPr>
      <w:bookmarkStart w:id="130" w:name="_Toc10246"/>
      <w:r>
        <w:rPr>
          <w:rFonts w:hint="eastAsia"/>
          <w:b/>
          <w:sz w:val="28"/>
          <w:szCs w:val="28"/>
          <w:lang w:val="en-US" w:eastAsia="zh-CN"/>
        </w:rPr>
        <w:t>10.3照明</w:t>
      </w:r>
      <w:bookmarkEnd w:id="130"/>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Times New Roman" w:hAnsi="Times New Roman" w:cs="Times New Roman"/>
          <w:b/>
          <w:bCs/>
          <w:sz w:val="24"/>
          <w:lang w:val="en-US" w:eastAsia="zh-CN"/>
        </w:rPr>
        <w:t>10.3.1</w:t>
      </w:r>
      <w:r>
        <w:rPr>
          <w:rFonts w:hint="eastAsia" w:ascii="宋体" w:hAnsi="宋体" w:eastAsia="宋体" w:cs="宋体"/>
          <w:kern w:val="2"/>
          <w:sz w:val="24"/>
          <w:szCs w:val="24"/>
          <w:highlight w:val="none"/>
          <w:lang w:val="en-US" w:eastAsia="zh-CN" w:bidi="ar"/>
        </w:rPr>
        <w:t>照明方式宜采用分区一般照明与局部照明相结合的照明方式，照明标准值和功率密度限值应符合现行国家标准《建筑节能与可再生能源利用通用规范》GB 55015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Times New Roman" w:hAnsi="Times New Roman" w:cs="Times New Roman"/>
          <w:b/>
          <w:bCs/>
          <w:sz w:val="24"/>
          <w:lang w:val="en-US" w:eastAsia="zh-CN"/>
        </w:rPr>
        <w:t>10.3.2</w:t>
      </w:r>
      <w:r>
        <w:rPr>
          <w:rFonts w:hint="eastAsia" w:ascii="宋体" w:hAnsi="宋体" w:eastAsia="宋体" w:cs="宋体"/>
          <w:kern w:val="2"/>
          <w:sz w:val="24"/>
          <w:szCs w:val="24"/>
          <w:highlight w:val="none"/>
          <w:lang w:eastAsia="zh-CN" w:bidi="ar"/>
        </w:rPr>
        <w:t>采样</w:t>
      </w:r>
      <w:r>
        <w:rPr>
          <w:rFonts w:hint="eastAsia" w:ascii="宋体" w:hAnsi="宋体" w:eastAsia="宋体" w:cs="宋体"/>
          <w:kern w:val="2"/>
          <w:sz w:val="24"/>
          <w:szCs w:val="24"/>
          <w:highlight w:val="none"/>
          <w:lang w:val="en-US" w:eastAsia="zh-CN" w:bidi="ar"/>
        </w:rPr>
        <w:t>区应设置不低于50%的备用照明。</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val="en-US" w:eastAsia="zh-CN" w:bidi="ar"/>
        </w:rPr>
      </w:pPr>
      <w:r>
        <w:rPr>
          <w:rFonts w:hint="eastAsia" w:ascii="Times New Roman" w:hAnsi="Times New Roman" w:cs="Times New Roman"/>
          <w:b/>
          <w:bCs/>
          <w:sz w:val="24"/>
          <w:lang w:val="en-US" w:eastAsia="zh-CN"/>
        </w:rPr>
        <w:t>10.3.3</w:t>
      </w:r>
      <w:r>
        <w:rPr>
          <w:rFonts w:hint="eastAsia" w:ascii="宋体" w:hAnsi="宋体" w:eastAsia="宋体" w:cs="宋体"/>
          <w:kern w:val="2"/>
          <w:sz w:val="24"/>
          <w:szCs w:val="24"/>
          <w:highlight w:val="none"/>
          <w:lang w:val="en-US" w:eastAsia="zh-CN" w:bidi="ar"/>
        </w:rPr>
        <w:t>照明光源的选择应遵循节能、高效的原则，宜采用 LED 灯或节能型荧光灯。</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eastAsia="zh-CN" w:bidi="ar"/>
        </w:rPr>
      </w:pPr>
      <w:r>
        <w:rPr>
          <w:rFonts w:hint="eastAsia" w:ascii="Times New Roman" w:hAnsi="Times New Roman" w:cs="Times New Roman"/>
          <w:b/>
          <w:bCs/>
          <w:sz w:val="24"/>
          <w:lang w:val="en-US" w:eastAsia="zh-CN"/>
        </w:rPr>
        <w:t>10.3.4</w:t>
      </w:r>
      <w:r>
        <w:rPr>
          <w:rFonts w:hint="eastAsia" w:ascii="宋体" w:hAnsi="宋体" w:eastAsia="宋体" w:cs="宋体"/>
          <w:kern w:val="2"/>
          <w:sz w:val="24"/>
          <w:szCs w:val="24"/>
          <w:highlight w:val="none"/>
          <w:lang w:eastAsia="zh-CN" w:bidi="ar"/>
        </w:rPr>
        <w:t>安装在潮湿环境种的灯具防护等级不应低于IP65，有冲洗要求场所的灯具防护等级不应低于IP66。</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val="en-US" w:eastAsia="zh-CN" w:bidi="ar"/>
        </w:rPr>
      </w:pPr>
      <w:r>
        <w:rPr>
          <w:rFonts w:hint="eastAsia" w:ascii="Times New Roman" w:hAnsi="Times New Roman" w:cs="Times New Roman"/>
          <w:b/>
          <w:bCs/>
          <w:sz w:val="24"/>
          <w:lang w:val="en-US" w:eastAsia="zh-CN"/>
        </w:rPr>
        <w:t>10.3.5</w:t>
      </w:r>
      <w:r>
        <w:rPr>
          <w:rFonts w:hint="eastAsia" w:ascii="宋体" w:hAnsi="宋体" w:eastAsia="宋体" w:cs="宋体"/>
          <w:kern w:val="2"/>
          <w:sz w:val="24"/>
          <w:szCs w:val="24"/>
          <w:highlight w:val="none"/>
          <w:lang w:eastAsia="zh-CN" w:bidi="ar"/>
        </w:rPr>
        <w:t>需</w:t>
      </w:r>
      <w:r>
        <w:rPr>
          <w:rFonts w:hint="eastAsia" w:ascii="宋体" w:hAnsi="宋体" w:eastAsia="宋体" w:cs="宋体"/>
          <w:kern w:val="2"/>
          <w:sz w:val="24"/>
          <w:szCs w:val="24"/>
          <w:highlight w:val="none"/>
          <w:lang w:val="en-US" w:eastAsia="zh-CN" w:bidi="ar"/>
        </w:rPr>
        <w:t>设置紫外线消毒灯的房间，灯具开关应设置在房间外并应有明显标志，并应同时配备紫外辐射照度计。</w:t>
      </w:r>
    </w:p>
    <w:p>
      <w:pPr>
        <w:spacing w:line="360" w:lineRule="auto"/>
        <w:rPr>
          <w:rFonts w:hint="eastAsia" w:ascii="宋体" w:hAnsi="宋体" w:eastAsia="宋体" w:cs="宋体"/>
          <w:kern w:val="2"/>
          <w:sz w:val="24"/>
          <w:szCs w:val="24"/>
          <w:highlight w:val="none"/>
          <w:lang w:val="en-US" w:eastAsia="zh-CN" w:bidi="ar"/>
        </w:rPr>
      </w:pPr>
      <w:r>
        <w:rPr>
          <w:i/>
          <w:iCs/>
          <w:color w:val="0070C0"/>
          <w:sz w:val="24"/>
          <w:highlight w:val="none"/>
        </w:rPr>
        <w:t>【条文说明】</w:t>
      </w:r>
      <w:r>
        <w:rPr>
          <w:rFonts w:hint="eastAsia"/>
          <w:i/>
          <w:iCs/>
          <w:color w:val="0070C0"/>
          <w:sz w:val="24"/>
          <w:highlight w:val="none"/>
          <w:lang w:val="en-US" w:eastAsia="zh-CN"/>
        </w:rPr>
        <w:t>10</w:t>
      </w:r>
      <w:r>
        <w:rPr>
          <w:i/>
          <w:iCs/>
          <w:color w:val="0070C0"/>
          <w:sz w:val="24"/>
          <w:highlight w:val="none"/>
        </w:rPr>
        <w:t>.3.5防止人员误操作或进入正在紫外线消毒的房间而提出的本条要求。</w:t>
      </w:r>
    </w:p>
    <w:p>
      <w:pPr>
        <w:pStyle w:val="3"/>
        <w:numPr>
          <w:ilvl w:val="0"/>
          <w:numId w:val="0"/>
        </w:numPr>
        <w:tabs>
          <w:tab w:val="left" w:pos="1000"/>
        </w:tabs>
        <w:jc w:val="center"/>
        <w:rPr>
          <w:rFonts w:hint="eastAsia"/>
          <w:b/>
          <w:sz w:val="28"/>
          <w:szCs w:val="28"/>
          <w:lang w:eastAsia="zh-CN"/>
        </w:rPr>
      </w:pPr>
      <w:bookmarkStart w:id="131" w:name="_Toc697"/>
      <w:r>
        <w:rPr>
          <w:rFonts w:hint="eastAsia"/>
          <w:b/>
          <w:sz w:val="28"/>
          <w:szCs w:val="28"/>
          <w:lang w:val="en-US" w:eastAsia="zh-CN"/>
        </w:rPr>
        <w:t xml:space="preserve">10.4 </w:t>
      </w:r>
      <w:r>
        <w:rPr>
          <w:rFonts w:hint="eastAsia"/>
          <w:b/>
          <w:sz w:val="28"/>
          <w:szCs w:val="28"/>
          <w:lang w:eastAsia="zh-CN"/>
        </w:rPr>
        <w:t>电气安全</w:t>
      </w:r>
      <w:bookmarkEnd w:id="131"/>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eastAsia="zh-CN" w:bidi="ar"/>
        </w:rPr>
      </w:pPr>
      <w:r>
        <w:rPr>
          <w:rFonts w:hint="eastAsia" w:ascii="Times New Roman" w:hAnsi="Times New Roman" w:cs="Times New Roman"/>
          <w:b/>
          <w:bCs/>
          <w:sz w:val="24"/>
          <w:lang w:val="en-US" w:eastAsia="zh-CN"/>
        </w:rPr>
        <w:t>10.4.1</w:t>
      </w:r>
      <w:r>
        <w:rPr>
          <w:rFonts w:hint="eastAsia" w:ascii="宋体" w:hAnsi="宋体" w:eastAsia="宋体" w:cs="宋体"/>
          <w:kern w:val="2"/>
          <w:sz w:val="24"/>
          <w:szCs w:val="24"/>
          <w:highlight w:val="none"/>
          <w:lang w:eastAsia="zh-CN" w:bidi="ar"/>
        </w:rPr>
        <w:t>消防应急照明火灾自动报警系统的设置应符合现行国家标准《消防应急照明和疏散指示系统技术标准》GB51309、《火灾自动报警系统设计规范》GB50116、《建筑设计防护规范》GB50016、《建筑防火通用规范》GB55037的有关规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eastAsia="zh-CN" w:bidi="ar"/>
        </w:rPr>
      </w:pPr>
      <w:r>
        <w:rPr>
          <w:rFonts w:hint="eastAsia" w:ascii="Times New Roman" w:hAnsi="Times New Roman" w:cs="Times New Roman"/>
          <w:b/>
          <w:bCs/>
          <w:sz w:val="24"/>
          <w:lang w:val="en-US" w:eastAsia="zh-CN"/>
        </w:rPr>
        <w:t>10.4.2</w:t>
      </w:r>
      <w:r>
        <w:rPr>
          <w:rFonts w:hint="eastAsia" w:ascii="宋体" w:hAnsi="宋体" w:eastAsia="宋体" w:cs="宋体"/>
          <w:kern w:val="2"/>
          <w:sz w:val="24"/>
          <w:szCs w:val="24"/>
          <w:highlight w:val="none"/>
          <w:lang w:val="en-US" w:eastAsia="zh-CN" w:bidi="ar"/>
        </w:rPr>
        <w:t>视频监控系</w:t>
      </w:r>
      <w:r>
        <w:rPr>
          <w:rFonts w:hint="eastAsia" w:ascii="宋体" w:hAnsi="宋体" w:eastAsia="宋体" w:cs="宋体"/>
          <w:kern w:val="2"/>
          <w:sz w:val="24"/>
          <w:szCs w:val="24"/>
          <w:highlight w:val="none"/>
          <w:lang w:eastAsia="zh-CN" w:bidi="ar"/>
        </w:rPr>
        <w:t>图像质量的主观评价，可采用五级损伤制评定，图像等级应符合下表的规定：系统在正常工作条件下，监视图像质量不应低于4级，回放图像质量不应低于3级：</w:t>
      </w:r>
    </w:p>
    <w:tbl>
      <w:tblPr>
        <w:tblStyle w:val="1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4668"/>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图像等级</w:t>
            </w:r>
          </w:p>
        </w:tc>
        <w:tc>
          <w:tcPr>
            <w:tcW w:w="4668"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模拟图像质</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量主观评价</w:t>
            </w:r>
          </w:p>
        </w:tc>
        <w:tc>
          <w:tcPr>
            <w:tcW w:w="2475"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数字图像质</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量主观评价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5</w:t>
            </w:r>
          </w:p>
        </w:tc>
        <w:tc>
          <w:tcPr>
            <w:tcW w:w="4668"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不觉察有损伤或干扰</w:t>
            </w:r>
          </w:p>
        </w:tc>
        <w:tc>
          <w:tcPr>
            <w:tcW w:w="2475"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不觉察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4</w:t>
            </w:r>
          </w:p>
        </w:tc>
        <w:tc>
          <w:tcPr>
            <w:tcW w:w="4668"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稍有觉察损伤或干扰，但不令人讨厌</w:t>
            </w:r>
          </w:p>
        </w:tc>
        <w:tc>
          <w:tcPr>
            <w:tcW w:w="2475"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可觉察，但不讨厌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3</w:t>
            </w:r>
          </w:p>
        </w:tc>
        <w:tc>
          <w:tcPr>
            <w:tcW w:w="4668"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有明显损伤或干扰，令人感到讨厌</w:t>
            </w:r>
          </w:p>
        </w:tc>
        <w:tc>
          <w:tcPr>
            <w:tcW w:w="2475"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稍有讨厌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2</w:t>
            </w:r>
          </w:p>
        </w:tc>
        <w:tc>
          <w:tcPr>
            <w:tcW w:w="4668"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损伤或干扰较严重，令人相当讨厌</w:t>
            </w:r>
          </w:p>
        </w:tc>
        <w:tc>
          <w:tcPr>
            <w:tcW w:w="2475"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讨厌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1</w:t>
            </w:r>
          </w:p>
        </w:tc>
        <w:tc>
          <w:tcPr>
            <w:tcW w:w="4668"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损伤或干扰极严重，不能观看</w:t>
            </w:r>
          </w:p>
        </w:tc>
        <w:tc>
          <w:tcPr>
            <w:tcW w:w="2475" w:type="dxa"/>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highlight w:val="none"/>
                <w:vertAlign w:val="baseline"/>
                <w:lang w:eastAsia="zh-CN" w:bidi="ar"/>
              </w:rPr>
            </w:pPr>
            <w:r>
              <w:rPr>
                <w:rFonts w:hint="eastAsia" w:ascii="宋体" w:hAnsi="宋体" w:eastAsia="宋体" w:cs="宋体"/>
                <w:kern w:val="2"/>
                <w:sz w:val="21"/>
                <w:szCs w:val="21"/>
                <w:highlight w:val="none"/>
                <w:vertAlign w:val="baseline"/>
                <w:lang w:eastAsia="zh-CN" w:bidi="ar"/>
              </w:rPr>
              <w:t>非常讨厌</w:t>
            </w:r>
          </w:p>
        </w:tc>
      </w:tr>
    </w:tbl>
    <w:p>
      <w:pPr>
        <w:spacing w:line="360" w:lineRule="auto"/>
        <w:rPr>
          <w:rFonts w:hint="eastAsia" w:ascii="宋体" w:hAnsi="宋体" w:eastAsia="宋体" w:cs="宋体"/>
          <w:kern w:val="2"/>
          <w:sz w:val="24"/>
          <w:szCs w:val="24"/>
          <w:highlight w:val="none"/>
          <w:lang w:eastAsia="zh-CN" w:bidi="ar"/>
        </w:rPr>
      </w:pPr>
      <w:r>
        <w:rPr>
          <w:i/>
          <w:iCs/>
          <w:color w:val="0070C0"/>
          <w:sz w:val="24"/>
          <w:highlight w:val="none"/>
        </w:rPr>
        <w:t>【条文说明】</w:t>
      </w:r>
      <w:r>
        <w:rPr>
          <w:rFonts w:hint="eastAsia"/>
          <w:i/>
          <w:iCs/>
          <w:color w:val="0070C0"/>
          <w:sz w:val="24"/>
          <w:highlight w:val="none"/>
          <w:lang w:val="en-US" w:eastAsia="zh-CN"/>
        </w:rPr>
        <w:t>10</w:t>
      </w:r>
      <w:r>
        <w:rPr>
          <w:i/>
          <w:iCs/>
          <w:color w:val="0070C0"/>
          <w:sz w:val="24"/>
          <w:highlight w:val="none"/>
        </w:rPr>
        <w:t>.4.2本条主要是对视频监控系统清晰度提出了具体的要求。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Times New Roman" w:hAnsi="Times New Roman" w:cs="Times New Roman"/>
          <w:b/>
          <w:bCs/>
          <w:sz w:val="24"/>
          <w:lang w:val="en-US" w:eastAsia="zh-CN"/>
        </w:rPr>
        <w:t>10.4.3</w:t>
      </w:r>
      <w:r>
        <w:rPr>
          <w:rFonts w:hint="eastAsia" w:ascii="宋体" w:hAnsi="宋体" w:eastAsia="宋体" w:cs="宋体"/>
          <w:kern w:val="2"/>
          <w:sz w:val="24"/>
          <w:szCs w:val="24"/>
          <w:highlight w:val="none"/>
          <w:lang w:val="en-US" w:eastAsia="zh-CN" w:bidi="ar"/>
        </w:rPr>
        <w:t>视频监控系统运行传输部分应能够传输图像信号、声音信号和控制信号。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Times New Roman" w:hAnsi="Times New Roman" w:cs="Times New Roman"/>
          <w:b/>
          <w:bCs/>
          <w:sz w:val="24"/>
          <w:lang w:val="en-US" w:eastAsia="zh-CN"/>
        </w:rPr>
        <w:t>10.4.4</w:t>
      </w:r>
      <w:r>
        <w:rPr>
          <w:rFonts w:hint="eastAsia" w:ascii="宋体" w:hAnsi="宋体" w:eastAsia="宋体" w:cs="宋体"/>
          <w:kern w:val="2"/>
          <w:sz w:val="24"/>
          <w:szCs w:val="24"/>
          <w:highlight w:val="none"/>
          <w:lang w:val="en-US" w:eastAsia="zh-CN" w:bidi="ar"/>
        </w:rPr>
        <w:t>视频监控系统运行应记录部分配备具有图像录入、回放、处理等功能的记录设备，并设立能够妥善保存记录的固定区域。相关记录保存期限</w:t>
      </w:r>
      <w:r>
        <w:rPr>
          <w:rFonts w:hint="eastAsia" w:ascii="宋体" w:hAnsi="宋体" w:eastAsia="宋体" w:cs="宋体"/>
          <w:kern w:val="2"/>
          <w:sz w:val="24"/>
          <w:szCs w:val="24"/>
          <w:highlight w:val="none"/>
          <w:lang w:eastAsia="zh-CN" w:bidi="ar"/>
        </w:rPr>
        <w:t>需满足相关规定</w:t>
      </w:r>
      <w:r>
        <w:rPr>
          <w:rFonts w:hint="eastAsia" w:ascii="宋体" w:hAnsi="宋体" w:eastAsia="宋体" w:cs="宋体"/>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rPr>
      </w:pPr>
      <w:r>
        <w:rPr>
          <w:rFonts w:hint="eastAsia" w:ascii="Times New Roman" w:hAnsi="Times New Roman" w:cs="Times New Roman"/>
          <w:b/>
          <w:bCs/>
          <w:sz w:val="24"/>
          <w:lang w:val="en-US" w:eastAsia="zh-CN"/>
        </w:rPr>
        <w:t>10.4.5</w:t>
      </w:r>
      <w:r>
        <w:rPr>
          <w:rFonts w:hint="eastAsia" w:ascii="宋体" w:hAnsi="宋体" w:eastAsia="宋体" w:cs="宋体"/>
          <w:kern w:val="2"/>
          <w:sz w:val="24"/>
          <w:szCs w:val="24"/>
          <w:highlight w:val="none"/>
          <w:lang w:val="en-US" w:eastAsia="zh-CN" w:bidi="ar"/>
        </w:rPr>
        <w:t>视频监控设备应满足长时间连续工作的要求，应配备与视频容量相匹配的视频存储介质或设备，并按照要求定期从视频监控设备中将相关记录备份存储。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eastAsia="zh-CN" w:bidi="ar"/>
        </w:rPr>
      </w:pPr>
      <w:r>
        <w:rPr>
          <w:rFonts w:hint="eastAsia" w:ascii="Times New Roman" w:hAnsi="Times New Roman" w:cs="Times New Roman"/>
          <w:b/>
          <w:bCs/>
          <w:sz w:val="24"/>
          <w:lang w:val="en-US" w:eastAsia="zh-CN"/>
        </w:rPr>
        <w:t>10.4.6</w:t>
      </w:r>
      <w:r>
        <w:rPr>
          <w:rFonts w:hint="eastAsia" w:ascii="宋体" w:hAnsi="宋体" w:eastAsia="宋体" w:cs="宋体"/>
          <w:kern w:val="2"/>
          <w:sz w:val="24"/>
          <w:szCs w:val="24"/>
          <w:highlight w:val="none"/>
          <w:lang w:val="en-US" w:eastAsia="zh-CN" w:bidi="ar"/>
        </w:rPr>
        <w:t>视频监控系统应配备 24 小时值班人员</w:t>
      </w:r>
      <w:r>
        <w:rPr>
          <w:rFonts w:hint="eastAsia" w:ascii="宋体" w:hAnsi="宋体" w:eastAsia="宋体" w:cs="宋体"/>
          <w:kern w:val="2"/>
          <w:sz w:val="24"/>
          <w:szCs w:val="24"/>
          <w:highlight w:val="none"/>
          <w:lang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eastAsia="zh-CN" w:bidi="ar"/>
        </w:rPr>
      </w:pPr>
    </w:p>
    <w:p>
      <w:pPr>
        <w:rPr>
          <w:rFonts w:hint="eastAsia" w:ascii="宋体" w:hAnsi="宋体" w:eastAsia="宋体" w:cs="宋体"/>
          <w:kern w:val="2"/>
          <w:sz w:val="24"/>
          <w:szCs w:val="24"/>
          <w:highlight w:val="none"/>
          <w:lang w:eastAsia="zh-CN" w:bidi="ar"/>
        </w:rPr>
      </w:pPr>
      <w:r>
        <w:rPr>
          <w:rFonts w:hint="eastAsia" w:ascii="宋体" w:hAnsi="宋体" w:eastAsia="宋体" w:cs="宋体"/>
          <w:kern w:val="2"/>
          <w:sz w:val="24"/>
          <w:szCs w:val="24"/>
          <w:highlight w:val="none"/>
          <w:lang w:eastAsia="zh-CN" w:bidi="ar"/>
        </w:rPr>
        <w:br w:type="page"/>
      </w:r>
    </w:p>
    <w:p>
      <w:pPr>
        <w:pStyle w:val="2"/>
        <w:numPr>
          <w:ilvl w:val="0"/>
          <w:numId w:val="0"/>
        </w:numPr>
        <w:jc w:val="center"/>
        <w:outlineLvl w:val="1"/>
        <w:rPr>
          <w:rFonts w:ascii="Times New Roman" w:hAnsi="Times New Roman"/>
          <w:b w:val="0"/>
          <w:bCs w:val="0"/>
          <w:sz w:val="44"/>
          <w:szCs w:val="44"/>
          <w:lang w:eastAsia="zh-CN"/>
        </w:rPr>
      </w:pPr>
      <w:bookmarkStart w:id="132" w:name="_Toc23357"/>
      <w:bookmarkStart w:id="133" w:name="_Toc152258087"/>
      <w:r>
        <w:rPr>
          <w:rFonts w:ascii="Times New Roman" w:hAnsi="Times New Roman"/>
          <w:b w:val="0"/>
          <w:bCs w:val="0"/>
          <w:sz w:val="44"/>
          <w:szCs w:val="44"/>
          <w:lang w:eastAsia="zh-CN"/>
        </w:rPr>
        <w:t>本规程用词说明</w:t>
      </w:r>
      <w:bookmarkEnd w:id="132"/>
      <w:bookmarkEnd w:id="133"/>
    </w:p>
    <w:p>
      <w:pPr>
        <w:widowControl/>
        <w:jc w:val="left"/>
        <w:rPr>
          <w:sz w:val="28"/>
          <w:szCs w:val="28"/>
        </w:rPr>
      </w:pPr>
    </w:p>
    <w:p>
      <w:pPr>
        <w:widowControl/>
        <w:jc w:val="left"/>
        <w:rPr>
          <w:sz w:val="28"/>
          <w:szCs w:val="28"/>
        </w:rPr>
      </w:pPr>
      <w:r>
        <w:rPr>
          <w:sz w:val="28"/>
          <w:szCs w:val="28"/>
        </w:rPr>
        <w:t>1 为了便于在执行本规程条文时区别对待，对要求严格程度不同的用词说明如下：</w:t>
      </w:r>
    </w:p>
    <w:p>
      <w:pPr>
        <w:pStyle w:val="64"/>
        <w:widowControl/>
        <w:numPr>
          <w:ilvl w:val="0"/>
          <w:numId w:val="1"/>
        </w:numPr>
        <w:spacing w:after="31"/>
        <w:ind w:firstLineChars="0"/>
        <w:jc w:val="left"/>
        <w:outlineLvl w:val="1"/>
        <w:rPr>
          <w:sz w:val="28"/>
          <w:szCs w:val="28"/>
        </w:rPr>
      </w:pPr>
      <w:bookmarkStart w:id="134" w:name="_Toc11886"/>
      <w:bookmarkStart w:id="135" w:name="_Toc12043"/>
      <w:bookmarkStart w:id="136" w:name="_Toc31851"/>
      <w:r>
        <w:rPr>
          <w:sz w:val="28"/>
          <w:szCs w:val="28"/>
        </w:rPr>
        <w:t>表示很严格，非这样做不可的：</w:t>
      </w:r>
      <w:bookmarkEnd w:id="134"/>
      <w:bookmarkEnd w:id="135"/>
      <w:bookmarkEnd w:id="136"/>
    </w:p>
    <w:p>
      <w:pPr>
        <w:pStyle w:val="64"/>
        <w:widowControl/>
        <w:spacing w:after="31"/>
        <w:ind w:left="720" w:firstLine="0" w:firstLineChars="0"/>
        <w:jc w:val="left"/>
        <w:rPr>
          <w:sz w:val="28"/>
          <w:szCs w:val="28"/>
        </w:rPr>
      </w:pPr>
      <w:r>
        <w:rPr>
          <w:sz w:val="28"/>
          <w:szCs w:val="28"/>
        </w:rPr>
        <w:t>正面词采用“必须”，反面词采用“严禁”；</w:t>
      </w:r>
    </w:p>
    <w:p>
      <w:pPr>
        <w:pStyle w:val="64"/>
        <w:widowControl/>
        <w:numPr>
          <w:ilvl w:val="0"/>
          <w:numId w:val="1"/>
        </w:numPr>
        <w:spacing w:after="31"/>
        <w:ind w:firstLineChars="0"/>
        <w:jc w:val="left"/>
        <w:outlineLvl w:val="1"/>
        <w:rPr>
          <w:sz w:val="28"/>
          <w:szCs w:val="28"/>
        </w:rPr>
      </w:pPr>
      <w:bookmarkStart w:id="137" w:name="_Toc216"/>
      <w:bookmarkStart w:id="138" w:name="_Toc5629"/>
      <w:bookmarkStart w:id="139" w:name="_Toc4583"/>
      <w:r>
        <w:rPr>
          <w:sz w:val="28"/>
          <w:szCs w:val="28"/>
        </w:rPr>
        <w:t>表示严格，在正常情况均应这样做的：</w:t>
      </w:r>
      <w:bookmarkEnd w:id="137"/>
      <w:bookmarkEnd w:id="138"/>
      <w:bookmarkEnd w:id="139"/>
    </w:p>
    <w:p>
      <w:pPr>
        <w:pStyle w:val="64"/>
        <w:widowControl/>
        <w:spacing w:after="31"/>
        <w:ind w:left="720" w:firstLine="0" w:firstLineChars="0"/>
        <w:jc w:val="left"/>
        <w:rPr>
          <w:sz w:val="28"/>
          <w:szCs w:val="28"/>
        </w:rPr>
      </w:pPr>
      <w:r>
        <w:rPr>
          <w:sz w:val="28"/>
          <w:szCs w:val="28"/>
        </w:rPr>
        <w:t>正面词采用“应”；反面词采用“不应”或“不得”；</w:t>
      </w:r>
    </w:p>
    <w:p>
      <w:pPr>
        <w:pStyle w:val="64"/>
        <w:widowControl/>
        <w:numPr>
          <w:ilvl w:val="0"/>
          <w:numId w:val="1"/>
        </w:numPr>
        <w:spacing w:after="31"/>
        <w:ind w:firstLineChars="0"/>
        <w:jc w:val="left"/>
        <w:outlineLvl w:val="1"/>
        <w:rPr>
          <w:sz w:val="28"/>
          <w:szCs w:val="28"/>
        </w:rPr>
      </w:pPr>
      <w:bookmarkStart w:id="140" w:name="_Toc16872"/>
      <w:bookmarkStart w:id="141" w:name="_Toc25350"/>
      <w:bookmarkStart w:id="142" w:name="_Toc2754"/>
      <w:r>
        <w:rPr>
          <w:sz w:val="28"/>
          <w:szCs w:val="28"/>
        </w:rPr>
        <w:t>表示允许稍有选择，在条件许可时首先应这样做的：</w:t>
      </w:r>
      <w:bookmarkEnd w:id="140"/>
      <w:bookmarkEnd w:id="141"/>
      <w:bookmarkEnd w:id="142"/>
    </w:p>
    <w:p>
      <w:pPr>
        <w:pStyle w:val="64"/>
        <w:widowControl/>
        <w:spacing w:after="31"/>
        <w:ind w:left="720" w:firstLine="0" w:firstLineChars="0"/>
        <w:jc w:val="left"/>
        <w:rPr>
          <w:sz w:val="28"/>
          <w:szCs w:val="28"/>
        </w:rPr>
      </w:pPr>
      <w:r>
        <w:rPr>
          <w:sz w:val="28"/>
          <w:szCs w:val="28"/>
        </w:rPr>
        <w:t>正面词采用“宜”；反面词采用“不宜”；</w:t>
      </w:r>
    </w:p>
    <w:p>
      <w:pPr>
        <w:pStyle w:val="64"/>
        <w:widowControl/>
        <w:numPr>
          <w:ilvl w:val="0"/>
          <w:numId w:val="1"/>
        </w:numPr>
        <w:spacing w:after="31"/>
        <w:ind w:firstLineChars="0"/>
        <w:jc w:val="left"/>
        <w:outlineLvl w:val="1"/>
        <w:rPr>
          <w:sz w:val="28"/>
          <w:szCs w:val="28"/>
        </w:rPr>
      </w:pPr>
      <w:bookmarkStart w:id="143" w:name="_Toc11942"/>
      <w:bookmarkStart w:id="144" w:name="_Toc32146"/>
      <w:bookmarkStart w:id="145" w:name="_Toc21114"/>
      <w:r>
        <w:rPr>
          <w:sz w:val="28"/>
          <w:szCs w:val="28"/>
        </w:rPr>
        <w:t>表示有选择，在一定条件下可以这样做的，采用“可”。</w:t>
      </w:r>
      <w:bookmarkEnd w:id="143"/>
      <w:bookmarkEnd w:id="144"/>
      <w:bookmarkEnd w:id="145"/>
    </w:p>
    <w:p>
      <w:pPr>
        <w:pStyle w:val="64"/>
        <w:widowControl/>
        <w:numPr>
          <w:ilvl w:val="0"/>
          <w:numId w:val="2"/>
        </w:numPr>
        <w:spacing w:after="31"/>
        <w:ind w:firstLineChars="0"/>
        <w:jc w:val="left"/>
        <w:rPr>
          <w:sz w:val="28"/>
          <w:szCs w:val="28"/>
        </w:rPr>
      </w:pPr>
      <w:r>
        <w:rPr>
          <w:sz w:val="28"/>
          <w:szCs w:val="28"/>
        </w:rPr>
        <w:t>条文中指定应按其它有关标准、规范执行时，写法为“应符合……的规定”或“应按……执行”。</w:t>
      </w:r>
    </w:p>
    <w:p>
      <w:pPr>
        <w:widowControl/>
        <w:jc w:val="left"/>
        <w:rPr>
          <w:sz w:val="28"/>
          <w:szCs w:val="28"/>
        </w:rPr>
      </w:pPr>
      <w:r>
        <w:rPr>
          <w:sz w:val="28"/>
          <w:szCs w:val="28"/>
        </w:rPr>
        <w:br w:type="page"/>
      </w:r>
    </w:p>
    <w:p>
      <w:pPr>
        <w:pStyle w:val="2"/>
        <w:numPr>
          <w:ilvl w:val="0"/>
          <w:numId w:val="0"/>
        </w:numPr>
        <w:jc w:val="center"/>
        <w:rPr>
          <w:rFonts w:ascii="Times New Roman" w:hAnsi="Times New Roman"/>
          <w:b w:val="0"/>
          <w:bCs w:val="0"/>
          <w:sz w:val="44"/>
          <w:szCs w:val="44"/>
          <w:lang w:eastAsia="zh-CN"/>
        </w:rPr>
      </w:pPr>
      <w:bookmarkStart w:id="146" w:name="_Toc1998261"/>
      <w:bookmarkStart w:id="147" w:name="_Toc118648562"/>
      <w:bookmarkStart w:id="148" w:name="_Toc2035"/>
      <w:bookmarkStart w:id="149" w:name="_Toc152258088"/>
      <w:bookmarkStart w:id="150" w:name="_Toc532290326"/>
      <w:bookmarkStart w:id="151" w:name="_Toc118648450"/>
      <w:r>
        <w:rPr>
          <w:rFonts w:ascii="Times New Roman" w:hAnsi="Times New Roman"/>
          <w:b w:val="0"/>
          <w:bCs w:val="0"/>
          <w:sz w:val="44"/>
          <w:szCs w:val="44"/>
          <w:lang w:eastAsia="zh-CN"/>
        </w:rPr>
        <w:t>引用标准名录</w:t>
      </w:r>
      <w:bookmarkEnd w:id="146"/>
      <w:bookmarkEnd w:id="147"/>
      <w:bookmarkEnd w:id="148"/>
      <w:bookmarkEnd w:id="149"/>
      <w:bookmarkEnd w:id="150"/>
      <w:bookmarkEnd w:id="151"/>
    </w:p>
    <w:p>
      <w:pPr>
        <w:widowControl/>
        <w:jc w:val="left"/>
        <w:rPr>
          <w:bCs/>
          <w:sz w:val="28"/>
          <w:szCs w:val="28"/>
        </w:rPr>
      </w:pPr>
    </w:p>
    <w:p>
      <w:pPr>
        <w:widowControl/>
        <w:jc w:val="left"/>
        <w:rPr>
          <w:bCs/>
          <w:sz w:val="28"/>
          <w:szCs w:val="28"/>
        </w:rPr>
      </w:pPr>
      <w:r>
        <w:rPr>
          <w:sz w:val="28"/>
          <w:szCs w:val="28"/>
          <w:shd w:val="clear" w:color="auto" w:fill="FFFFFF"/>
        </w:rPr>
        <w:t>《冷库设计标准》GB 50072</w:t>
      </w:r>
    </w:p>
    <w:p>
      <w:pPr>
        <w:widowControl/>
        <w:jc w:val="left"/>
        <w:rPr>
          <w:bCs/>
          <w:sz w:val="28"/>
          <w:szCs w:val="28"/>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highlight w:val="none"/>
          <w:lang w:eastAsia="zh-CN" w:bidi="ar"/>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方正小标宋_GBK">
    <w:altName w:val="汉仪书宋二KW"/>
    <w:panose1 w:val="03000509000000000000"/>
    <w:charset w:val="86"/>
    <w:family w:val="script"/>
    <w:pitch w:val="default"/>
    <w:sig w:usb0="00000000" w:usb1="00000000" w:usb2="0000001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华文楷体">
    <w:altName w:val="汉仪楷体KW"/>
    <w:panose1 w:val="02010600040101010101"/>
    <w:charset w:val="86"/>
    <w:family w:val="auto"/>
    <w:pitch w:val="default"/>
    <w:sig w:usb0="00000000" w:usb1="00000000" w:usb2="00000000" w:usb3="00000000" w:csb0="0004009F" w:csb1="DFD70000"/>
  </w:font>
  <w:font w:name="宋体.">
    <w:altName w:val="汉仪书宋二KW"/>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618911"/>
    </w:sdtPr>
    <w:sdtEndPr>
      <w:rPr>
        <w:rFonts w:hint="default"/>
        <w:b/>
        <w:bCs/>
        <w:lang w:val="en-US"/>
      </w:rPr>
    </w:sdtEndPr>
    <w:sdtContent>
      <w:sdt>
        <w:sdtPr>
          <w:id w:val="808441835"/>
          <w:showingPlcHdr/>
        </w:sdtPr>
        <w:sdtEndPr>
          <w:rPr>
            <w:rFonts w:hint="default"/>
            <w:b/>
            <w:bCs/>
            <w:lang w:val="en-US"/>
          </w:rPr>
        </w:sdtEndPr>
        <w:sdtContent>
          <w:p>
            <w:pPr>
              <w:pStyle w:val="7"/>
              <w:jc w:val="center"/>
              <w:rPr>
                <w:rFonts w:ascii="Times New Roman" w:hAnsi="Times New Roman" w:cs="Times New Roman"/>
                <w:sz w:val="21"/>
                <w:szCs w:val="21"/>
              </w:rPr>
            </w:pPr>
            <w:r>
              <w:rPr>
                <w:rFonts w:hint="eastAsia"/>
                <w:lang w:eastAsia="zh-CN"/>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sdt>
      <w:sdtPr>
        <w:id w:val="147479766"/>
      </w:sdtPr>
      <w:sdtEndPr>
        <w:rPr>
          <w:rFonts w:hint="default"/>
          <w:b/>
          <w:bCs/>
          <w:lang w:val="en-US"/>
        </w:rPr>
      </w:sdtEndPr>
      <w:sdtContent>
        <w:sdt>
          <w:sdtPr>
            <w:id w:val="147452477"/>
            <w:showingPlcHdr/>
          </w:sdtPr>
          <w:sdtEndPr>
            <w:rPr>
              <w:rFonts w:hint="default"/>
              <w:b/>
              <w:bCs/>
              <w:lang w:val="en-US"/>
            </w:rPr>
          </w:sdtEndPr>
          <w:sdtContent>
            <w:r>
              <w:rPr>
                <w:rFonts w:hint="eastAsia"/>
                <w:lang w:eastAsia="zh-CN"/>
              </w:rPr>
              <w:t xml:space="preserve">     </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0lY7goBAAAFAQAADwAAAAAAAAABACAAAAAiAAAAZHJzL2Rvd25yZXYueG1sUEsBAhQA&#10;FAAAAAgAh07iQH+OrREyAgAAYQQAAA4AAAAAAAAAAQAgAAAAWQEAAGRycy9lMm9Eb2MueG1sUEsF&#10;BgAAAAAGAAYAWQEAAP0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sdt>
      <w:sdtPr>
        <w:id w:val="147468880"/>
        <w:showingPlcHdr/>
      </w:sdtPr>
      <w:sdtEndPr>
        <w:rPr>
          <w:rFonts w:hint="default"/>
          <w:b/>
          <w:bCs/>
          <w:lang w:val="en-US"/>
        </w:rPr>
      </w:sdtEndPr>
      <w:sdtContent>
        <w:r>
          <w:rPr>
            <w:rFonts w:hint="eastAsia"/>
            <w:lang w:eastAsia="zh-CN"/>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1"/>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zSVjuCgEAAAUBAAAPAAAAAAAAAAEAIAAAACIAAABkcnMvZG93bnJldi54bWxQSwECFAAU&#10;AAAACACHTuJAx5e1zjECAABhBAAADgAAAAAAAAABACAAAABZAQAAZHJzL2Uyb0RvYy54bWxQSwUG&#10;AAAAAAYABgBZAQAA/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sdt>
      <w:sdtPr>
        <w:id w:val="147457974"/>
        <w:showingPlcHdr/>
      </w:sdtPr>
      <w:sdtEndPr>
        <w:rPr>
          <w:rFonts w:hint="default"/>
          <w:b/>
          <w:bCs/>
          <w:lang w:val="en-US"/>
        </w:rPr>
      </w:sdtEndPr>
      <w:sdtContent>
        <w:r>
          <w:rPr>
            <w:rFonts w:hint="eastAsia"/>
            <w:lang w:eastAsia="zh-CN"/>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617AE"/>
    <w:multiLevelType w:val="multilevel"/>
    <w:tmpl w:val="165617AE"/>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34607A6"/>
    <w:multiLevelType w:val="multilevel"/>
    <w:tmpl w:val="434607A6"/>
    <w:lvl w:ilvl="0" w:tentative="0">
      <w:start w:val="1"/>
      <w:numFmt w:val="decimal"/>
      <w:lvlText w:val="%1）"/>
      <w:lvlJc w:val="left"/>
      <w:pPr>
        <w:ind w:left="720" w:hanging="72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mNGFiNzQ1ZjJmYzEzOWM4OGRmZGQ2NjQ4ZTE3YzIifQ=="/>
    <w:docVar w:name="KSO_WPS_MARK_KEY" w:val="afe84ec5-3948-42bf-be20-4bc6d627cb95"/>
  </w:docVars>
  <w:rsids>
    <w:rsidRoot w:val="00172A27"/>
    <w:rsid w:val="00001F40"/>
    <w:rsid w:val="000076D9"/>
    <w:rsid w:val="00007F25"/>
    <w:rsid w:val="000105B2"/>
    <w:rsid w:val="00016460"/>
    <w:rsid w:val="000262B0"/>
    <w:rsid w:val="0003014D"/>
    <w:rsid w:val="00037031"/>
    <w:rsid w:val="00041BC7"/>
    <w:rsid w:val="00044595"/>
    <w:rsid w:val="00050F04"/>
    <w:rsid w:val="000600FF"/>
    <w:rsid w:val="00060C41"/>
    <w:rsid w:val="00060D07"/>
    <w:rsid w:val="00061ADB"/>
    <w:rsid w:val="000670A4"/>
    <w:rsid w:val="00075D9F"/>
    <w:rsid w:val="00080346"/>
    <w:rsid w:val="000942B7"/>
    <w:rsid w:val="000A0800"/>
    <w:rsid w:val="000B62FE"/>
    <w:rsid w:val="000C65C4"/>
    <w:rsid w:val="000D0640"/>
    <w:rsid w:val="000D6B19"/>
    <w:rsid w:val="000E0B73"/>
    <w:rsid w:val="000E24CB"/>
    <w:rsid w:val="000E2B73"/>
    <w:rsid w:val="000F1CAA"/>
    <w:rsid w:val="000F20DE"/>
    <w:rsid w:val="001120CE"/>
    <w:rsid w:val="00120799"/>
    <w:rsid w:val="00127F83"/>
    <w:rsid w:val="00134917"/>
    <w:rsid w:val="00146AE7"/>
    <w:rsid w:val="00151F22"/>
    <w:rsid w:val="001555D2"/>
    <w:rsid w:val="001616F9"/>
    <w:rsid w:val="001637BF"/>
    <w:rsid w:val="00164AD8"/>
    <w:rsid w:val="00172E83"/>
    <w:rsid w:val="001812C7"/>
    <w:rsid w:val="001820B5"/>
    <w:rsid w:val="00185EFE"/>
    <w:rsid w:val="00186916"/>
    <w:rsid w:val="00193BBF"/>
    <w:rsid w:val="001A244D"/>
    <w:rsid w:val="001B0192"/>
    <w:rsid w:val="001B27F9"/>
    <w:rsid w:val="001B487F"/>
    <w:rsid w:val="001C5866"/>
    <w:rsid w:val="001D157E"/>
    <w:rsid w:val="001E19C0"/>
    <w:rsid w:val="001E40EB"/>
    <w:rsid w:val="00200239"/>
    <w:rsid w:val="00204335"/>
    <w:rsid w:val="002119E6"/>
    <w:rsid w:val="00211C95"/>
    <w:rsid w:val="00211F58"/>
    <w:rsid w:val="00212555"/>
    <w:rsid w:val="00214069"/>
    <w:rsid w:val="00214B32"/>
    <w:rsid w:val="00216E87"/>
    <w:rsid w:val="002207FC"/>
    <w:rsid w:val="002235F4"/>
    <w:rsid w:val="00230BAB"/>
    <w:rsid w:val="00230C67"/>
    <w:rsid w:val="00235F32"/>
    <w:rsid w:val="00236CB0"/>
    <w:rsid w:val="00247F06"/>
    <w:rsid w:val="00256108"/>
    <w:rsid w:val="002607A9"/>
    <w:rsid w:val="00266D40"/>
    <w:rsid w:val="0026755B"/>
    <w:rsid w:val="00267844"/>
    <w:rsid w:val="00272A51"/>
    <w:rsid w:val="002731A3"/>
    <w:rsid w:val="00280E28"/>
    <w:rsid w:val="00281F9F"/>
    <w:rsid w:val="00296EFF"/>
    <w:rsid w:val="00297078"/>
    <w:rsid w:val="002A3D68"/>
    <w:rsid w:val="002B0F4E"/>
    <w:rsid w:val="002B44BE"/>
    <w:rsid w:val="002C2562"/>
    <w:rsid w:val="002D08A4"/>
    <w:rsid w:val="002D2562"/>
    <w:rsid w:val="002D4075"/>
    <w:rsid w:val="002D7424"/>
    <w:rsid w:val="002D7870"/>
    <w:rsid w:val="002F1F35"/>
    <w:rsid w:val="0030269E"/>
    <w:rsid w:val="00307B3E"/>
    <w:rsid w:val="00314951"/>
    <w:rsid w:val="0031570D"/>
    <w:rsid w:val="0031613F"/>
    <w:rsid w:val="00321E8F"/>
    <w:rsid w:val="00322AAB"/>
    <w:rsid w:val="00325D72"/>
    <w:rsid w:val="003265E5"/>
    <w:rsid w:val="003355EA"/>
    <w:rsid w:val="003356B3"/>
    <w:rsid w:val="0034592F"/>
    <w:rsid w:val="00347981"/>
    <w:rsid w:val="003516A8"/>
    <w:rsid w:val="0035280B"/>
    <w:rsid w:val="00354049"/>
    <w:rsid w:val="0035626A"/>
    <w:rsid w:val="00373C10"/>
    <w:rsid w:val="00380CC9"/>
    <w:rsid w:val="003838FE"/>
    <w:rsid w:val="00391502"/>
    <w:rsid w:val="00397598"/>
    <w:rsid w:val="003A6B95"/>
    <w:rsid w:val="003B643A"/>
    <w:rsid w:val="003C357C"/>
    <w:rsid w:val="003D3131"/>
    <w:rsid w:val="003E4993"/>
    <w:rsid w:val="003F4AE7"/>
    <w:rsid w:val="00401AFC"/>
    <w:rsid w:val="00407851"/>
    <w:rsid w:val="00407E55"/>
    <w:rsid w:val="00412BB4"/>
    <w:rsid w:val="004208ED"/>
    <w:rsid w:val="00422AAC"/>
    <w:rsid w:val="00424544"/>
    <w:rsid w:val="00430A23"/>
    <w:rsid w:val="00432AB2"/>
    <w:rsid w:val="00435330"/>
    <w:rsid w:val="00444182"/>
    <w:rsid w:val="00451AF9"/>
    <w:rsid w:val="00453FAF"/>
    <w:rsid w:val="00460018"/>
    <w:rsid w:val="00463A80"/>
    <w:rsid w:val="00470BAB"/>
    <w:rsid w:val="004737AF"/>
    <w:rsid w:val="00485D1E"/>
    <w:rsid w:val="004A4EA6"/>
    <w:rsid w:val="004A5D10"/>
    <w:rsid w:val="004B1E32"/>
    <w:rsid w:val="004B5B4D"/>
    <w:rsid w:val="004C1C52"/>
    <w:rsid w:val="004C39EB"/>
    <w:rsid w:val="004C7E8A"/>
    <w:rsid w:val="004D0CCF"/>
    <w:rsid w:val="004D19AE"/>
    <w:rsid w:val="004D5BEB"/>
    <w:rsid w:val="004E04BD"/>
    <w:rsid w:val="004E5B22"/>
    <w:rsid w:val="004F053D"/>
    <w:rsid w:val="004F281D"/>
    <w:rsid w:val="005005F2"/>
    <w:rsid w:val="00500E35"/>
    <w:rsid w:val="00501D56"/>
    <w:rsid w:val="005026C0"/>
    <w:rsid w:val="00503578"/>
    <w:rsid w:val="005038D1"/>
    <w:rsid w:val="00506394"/>
    <w:rsid w:val="00511E82"/>
    <w:rsid w:val="00516AD6"/>
    <w:rsid w:val="0053329E"/>
    <w:rsid w:val="00543427"/>
    <w:rsid w:val="00544DB8"/>
    <w:rsid w:val="00553852"/>
    <w:rsid w:val="0056560B"/>
    <w:rsid w:val="00580457"/>
    <w:rsid w:val="00585335"/>
    <w:rsid w:val="00590637"/>
    <w:rsid w:val="005A2EDB"/>
    <w:rsid w:val="005B2EB6"/>
    <w:rsid w:val="005C035E"/>
    <w:rsid w:val="005C306D"/>
    <w:rsid w:val="005C370B"/>
    <w:rsid w:val="005C5968"/>
    <w:rsid w:val="005D2E3E"/>
    <w:rsid w:val="005E43DE"/>
    <w:rsid w:val="005E4CA3"/>
    <w:rsid w:val="005E61B5"/>
    <w:rsid w:val="005F70EB"/>
    <w:rsid w:val="00607A34"/>
    <w:rsid w:val="00611C2B"/>
    <w:rsid w:val="00626658"/>
    <w:rsid w:val="006311BF"/>
    <w:rsid w:val="00637C1E"/>
    <w:rsid w:val="00637D25"/>
    <w:rsid w:val="00642C2E"/>
    <w:rsid w:val="0065011C"/>
    <w:rsid w:val="0065057F"/>
    <w:rsid w:val="006527C8"/>
    <w:rsid w:val="0065429D"/>
    <w:rsid w:val="00663784"/>
    <w:rsid w:val="0066544F"/>
    <w:rsid w:val="0067140C"/>
    <w:rsid w:val="006815AA"/>
    <w:rsid w:val="00690CE1"/>
    <w:rsid w:val="0069160D"/>
    <w:rsid w:val="006A2EC0"/>
    <w:rsid w:val="006A3F1C"/>
    <w:rsid w:val="006A756A"/>
    <w:rsid w:val="006B595E"/>
    <w:rsid w:val="006B631E"/>
    <w:rsid w:val="006B79D7"/>
    <w:rsid w:val="006C2770"/>
    <w:rsid w:val="006C5F68"/>
    <w:rsid w:val="006C7652"/>
    <w:rsid w:val="006D0A7B"/>
    <w:rsid w:val="006D3782"/>
    <w:rsid w:val="006D3ABA"/>
    <w:rsid w:val="006D450F"/>
    <w:rsid w:val="006D49DA"/>
    <w:rsid w:val="006D60BE"/>
    <w:rsid w:val="006E5EEE"/>
    <w:rsid w:val="0070594D"/>
    <w:rsid w:val="00711639"/>
    <w:rsid w:val="0071501C"/>
    <w:rsid w:val="00743BC8"/>
    <w:rsid w:val="00747983"/>
    <w:rsid w:val="00781F5E"/>
    <w:rsid w:val="00796E19"/>
    <w:rsid w:val="007A5ECE"/>
    <w:rsid w:val="007A6C83"/>
    <w:rsid w:val="007B4D7F"/>
    <w:rsid w:val="007E3D8C"/>
    <w:rsid w:val="007F13B4"/>
    <w:rsid w:val="007F1C1C"/>
    <w:rsid w:val="007F5747"/>
    <w:rsid w:val="00803DB6"/>
    <w:rsid w:val="00811B59"/>
    <w:rsid w:val="00814C63"/>
    <w:rsid w:val="00822C48"/>
    <w:rsid w:val="00823A90"/>
    <w:rsid w:val="00837A0E"/>
    <w:rsid w:val="0084310C"/>
    <w:rsid w:val="008470E0"/>
    <w:rsid w:val="00866A7B"/>
    <w:rsid w:val="00866F7F"/>
    <w:rsid w:val="00870D08"/>
    <w:rsid w:val="008742D7"/>
    <w:rsid w:val="008770B0"/>
    <w:rsid w:val="00880BF4"/>
    <w:rsid w:val="00880F8A"/>
    <w:rsid w:val="008815A1"/>
    <w:rsid w:val="008825AB"/>
    <w:rsid w:val="00882CE9"/>
    <w:rsid w:val="00887129"/>
    <w:rsid w:val="0089189B"/>
    <w:rsid w:val="00891E96"/>
    <w:rsid w:val="00893FF9"/>
    <w:rsid w:val="00896110"/>
    <w:rsid w:val="008A0CE9"/>
    <w:rsid w:val="008B0C00"/>
    <w:rsid w:val="008B23D3"/>
    <w:rsid w:val="008B329D"/>
    <w:rsid w:val="008C0103"/>
    <w:rsid w:val="008C2F8C"/>
    <w:rsid w:val="008E1457"/>
    <w:rsid w:val="008E7747"/>
    <w:rsid w:val="008E790C"/>
    <w:rsid w:val="008F5513"/>
    <w:rsid w:val="009153B4"/>
    <w:rsid w:val="00923A17"/>
    <w:rsid w:val="00931092"/>
    <w:rsid w:val="00933EC6"/>
    <w:rsid w:val="009353ED"/>
    <w:rsid w:val="00940BF0"/>
    <w:rsid w:val="00940E64"/>
    <w:rsid w:val="00941A86"/>
    <w:rsid w:val="00950252"/>
    <w:rsid w:val="00950FF8"/>
    <w:rsid w:val="00952716"/>
    <w:rsid w:val="009577E8"/>
    <w:rsid w:val="00965EA1"/>
    <w:rsid w:val="00970C1B"/>
    <w:rsid w:val="00974DC3"/>
    <w:rsid w:val="009769E2"/>
    <w:rsid w:val="0098002A"/>
    <w:rsid w:val="009801C3"/>
    <w:rsid w:val="00980F43"/>
    <w:rsid w:val="00985327"/>
    <w:rsid w:val="00987A53"/>
    <w:rsid w:val="009A3A38"/>
    <w:rsid w:val="009C6B2C"/>
    <w:rsid w:val="009C7CA9"/>
    <w:rsid w:val="009D210A"/>
    <w:rsid w:val="009D5604"/>
    <w:rsid w:val="009D6552"/>
    <w:rsid w:val="009E0224"/>
    <w:rsid w:val="009E3F9B"/>
    <w:rsid w:val="009E7A76"/>
    <w:rsid w:val="009F26AD"/>
    <w:rsid w:val="009F2F0C"/>
    <w:rsid w:val="009F60D3"/>
    <w:rsid w:val="00A00CEE"/>
    <w:rsid w:val="00A05200"/>
    <w:rsid w:val="00A11AED"/>
    <w:rsid w:val="00A11B7A"/>
    <w:rsid w:val="00A20E74"/>
    <w:rsid w:val="00A26194"/>
    <w:rsid w:val="00A40D25"/>
    <w:rsid w:val="00A43809"/>
    <w:rsid w:val="00A446A9"/>
    <w:rsid w:val="00A56966"/>
    <w:rsid w:val="00A90085"/>
    <w:rsid w:val="00A9058F"/>
    <w:rsid w:val="00AA383A"/>
    <w:rsid w:val="00AA3A0A"/>
    <w:rsid w:val="00AA3CEC"/>
    <w:rsid w:val="00AC0556"/>
    <w:rsid w:val="00AC43AD"/>
    <w:rsid w:val="00AC4943"/>
    <w:rsid w:val="00AC7BE9"/>
    <w:rsid w:val="00AD047E"/>
    <w:rsid w:val="00AD4BAF"/>
    <w:rsid w:val="00AD7CB7"/>
    <w:rsid w:val="00AE27D5"/>
    <w:rsid w:val="00AE3E9D"/>
    <w:rsid w:val="00AE7B76"/>
    <w:rsid w:val="00AF032D"/>
    <w:rsid w:val="00B0773E"/>
    <w:rsid w:val="00B1182A"/>
    <w:rsid w:val="00B14D6F"/>
    <w:rsid w:val="00B16F01"/>
    <w:rsid w:val="00B2747E"/>
    <w:rsid w:val="00B312F0"/>
    <w:rsid w:val="00B31E43"/>
    <w:rsid w:val="00B32AD6"/>
    <w:rsid w:val="00B34D63"/>
    <w:rsid w:val="00B3535A"/>
    <w:rsid w:val="00B43F94"/>
    <w:rsid w:val="00B5082C"/>
    <w:rsid w:val="00B52383"/>
    <w:rsid w:val="00B526F8"/>
    <w:rsid w:val="00B52951"/>
    <w:rsid w:val="00B561ED"/>
    <w:rsid w:val="00B609F7"/>
    <w:rsid w:val="00B717D1"/>
    <w:rsid w:val="00B72861"/>
    <w:rsid w:val="00B77993"/>
    <w:rsid w:val="00B869A2"/>
    <w:rsid w:val="00B87A2C"/>
    <w:rsid w:val="00B93B24"/>
    <w:rsid w:val="00BA3365"/>
    <w:rsid w:val="00BB2CC4"/>
    <w:rsid w:val="00BB33F4"/>
    <w:rsid w:val="00BC1319"/>
    <w:rsid w:val="00BC2A8D"/>
    <w:rsid w:val="00BC33B6"/>
    <w:rsid w:val="00BC3C58"/>
    <w:rsid w:val="00BC500C"/>
    <w:rsid w:val="00BC6403"/>
    <w:rsid w:val="00BD1CC6"/>
    <w:rsid w:val="00BE1545"/>
    <w:rsid w:val="00BE4F20"/>
    <w:rsid w:val="00BE69A2"/>
    <w:rsid w:val="00BE79A8"/>
    <w:rsid w:val="00BF71DA"/>
    <w:rsid w:val="00C04E4B"/>
    <w:rsid w:val="00C224D0"/>
    <w:rsid w:val="00C307E5"/>
    <w:rsid w:val="00C42E11"/>
    <w:rsid w:val="00C53910"/>
    <w:rsid w:val="00C55415"/>
    <w:rsid w:val="00C62C59"/>
    <w:rsid w:val="00C65E34"/>
    <w:rsid w:val="00C741BE"/>
    <w:rsid w:val="00C750B7"/>
    <w:rsid w:val="00C760BC"/>
    <w:rsid w:val="00C823C4"/>
    <w:rsid w:val="00C83648"/>
    <w:rsid w:val="00C91C82"/>
    <w:rsid w:val="00CA2835"/>
    <w:rsid w:val="00CA4AC9"/>
    <w:rsid w:val="00CB3BFF"/>
    <w:rsid w:val="00CB452E"/>
    <w:rsid w:val="00CC03EA"/>
    <w:rsid w:val="00CC1916"/>
    <w:rsid w:val="00CC2A96"/>
    <w:rsid w:val="00CC5FD7"/>
    <w:rsid w:val="00CC6C9F"/>
    <w:rsid w:val="00CC6F60"/>
    <w:rsid w:val="00CD1B63"/>
    <w:rsid w:val="00CD2FF9"/>
    <w:rsid w:val="00CD4F6F"/>
    <w:rsid w:val="00CE1B9A"/>
    <w:rsid w:val="00CE48EF"/>
    <w:rsid w:val="00D0569F"/>
    <w:rsid w:val="00D118CC"/>
    <w:rsid w:val="00D20AC2"/>
    <w:rsid w:val="00D21C5E"/>
    <w:rsid w:val="00D2209A"/>
    <w:rsid w:val="00D3020A"/>
    <w:rsid w:val="00D36474"/>
    <w:rsid w:val="00D40F63"/>
    <w:rsid w:val="00D41E0A"/>
    <w:rsid w:val="00D60D43"/>
    <w:rsid w:val="00D6650D"/>
    <w:rsid w:val="00D76B79"/>
    <w:rsid w:val="00D7782E"/>
    <w:rsid w:val="00D82211"/>
    <w:rsid w:val="00D82479"/>
    <w:rsid w:val="00D93169"/>
    <w:rsid w:val="00D94259"/>
    <w:rsid w:val="00DB26B3"/>
    <w:rsid w:val="00DB2F4B"/>
    <w:rsid w:val="00DB4DAA"/>
    <w:rsid w:val="00DB6A29"/>
    <w:rsid w:val="00DC393B"/>
    <w:rsid w:val="00DC7ACF"/>
    <w:rsid w:val="00DF038C"/>
    <w:rsid w:val="00DF6F9B"/>
    <w:rsid w:val="00E03505"/>
    <w:rsid w:val="00E04346"/>
    <w:rsid w:val="00E10D08"/>
    <w:rsid w:val="00E12A9E"/>
    <w:rsid w:val="00E14FB6"/>
    <w:rsid w:val="00E208A1"/>
    <w:rsid w:val="00E22587"/>
    <w:rsid w:val="00E30431"/>
    <w:rsid w:val="00E4219D"/>
    <w:rsid w:val="00E501B1"/>
    <w:rsid w:val="00E51680"/>
    <w:rsid w:val="00E57322"/>
    <w:rsid w:val="00E605CC"/>
    <w:rsid w:val="00E70029"/>
    <w:rsid w:val="00E73F5A"/>
    <w:rsid w:val="00E80833"/>
    <w:rsid w:val="00E86719"/>
    <w:rsid w:val="00E92A98"/>
    <w:rsid w:val="00E963DA"/>
    <w:rsid w:val="00E96CC7"/>
    <w:rsid w:val="00EA0F1B"/>
    <w:rsid w:val="00EA1434"/>
    <w:rsid w:val="00EB6853"/>
    <w:rsid w:val="00EB7FE2"/>
    <w:rsid w:val="00EC0181"/>
    <w:rsid w:val="00EE26ED"/>
    <w:rsid w:val="00EE56AC"/>
    <w:rsid w:val="00EF4180"/>
    <w:rsid w:val="00EF7A8E"/>
    <w:rsid w:val="00F04652"/>
    <w:rsid w:val="00F04CEA"/>
    <w:rsid w:val="00F055F6"/>
    <w:rsid w:val="00F116FD"/>
    <w:rsid w:val="00F1408E"/>
    <w:rsid w:val="00F143C9"/>
    <w:rsid w:val="00F167F7"/>
    <w:rsid w:val="00F2103E"/>
    <w:rsid w:val="00F21906"/>
    <w:rsid w:val="00F21F0D"/>
    <w:rsid w:val="00F24250"/>
    <w:rsid w:val="00F251E5"/>
    <w:rsid w:val="00F26426"/>
    <w:rsid w:val="00F62A0A"/>
    <w:rsid w:val="00F7526B"/>
    <w:rsid w:val="00F76805"/>
    <w:rsid w:val="00F77F6B"/>
    <w:rsid w:val="00F84D79"/>
    <w:rsid w:val="00F87421"/>
    <w:rsid w:val="00F90DD8"/>
    <w:rsid w:val="00F95817"/>
    <w:rsid w:val="00F97881"/>
    <w:rsid w:val="00FA28F5"/>
    <w:rsid w:val="00FB786F"/>
    <w:rsid w:val="00FD6871"/>
    <w:rsid w:val="00FE13C8"/>
    <w:rsid w:val="00FE26AF"/>
    <w:rsid w:val="00FE49BB"/>
    <w:rsid w:val="00FE6DFF"/>
    <w:rsid w:val="00FF15B7"/>
    <w:rsid w:val="00FF56BA"/>
    <w:rsid w:val="00FF5A4A"/>
    <w:rsid w:val="00FF6ADA"/>
    <w:rsid w:val="00FF7912"/>
    <w:rsid w:val="010C0502"/>
    <w:rsid w:val="015B4FE6"/>
    <w:rsid w:val="015E0632"/>
    <w:rsid w:val="01E46D89"/>
    <w:rsid w:val="02685C0C"/>
    <w:rsid w:val="027619AC"/>
    <w:rsid w:val="02F86670"/>
    <w:rsid w:val="02FF7BF3"/>
    <w:rsid w:val="03190CB5"/>
    <w:rsid w:val="0351297D"/>
    <w:rsid w:val="03561F09"/>
    <w:rsid w:val="03563CB7"/>
    <w:rsid w:val="03655CA8"/>
    <w:rsid w:val="0384760A"/>
    <w:rsid w:val="0410030A"/>
    <w:rsid w:val="043A15E5"/>
    <w:rsid w:val="04651CD8"/>
    <w:rsid w:val="04671EF4"/>
    <w:rsid w:val="0530776E"/>
    <w:rsid w:val="05341DD6"/>
    <w:rsid w:val="05856AD5"/>
    <w:rsid w:val="05962A91"/>
    <w:rsid w:val="05A16D4A"/>
    <w:rsid w:val="05CA44E8"/>
    <w:rsid w:val="05E5642A"/>
    <w:rsid w:val="05FFCC13"/>
    <w:rsid w:val="0607573C"/>
    <w:rsid w:val="063E0A32"/>
    <w:rsid w:val="066A1827"/>
    <w:rsid w:val="069114AA"/>
    <w:rsid w:val="06976AC0"/>
    <w:rsid w:val="06B065A8"/>
    <w:rsid w:val="072C6AE1"/>
    <w:rsid w:val="07375BAD"/>
    <w:rsid w:val="07633079"/>
    <w:rsid w:val="0788465B"/>
    <w:rsid w:val="07D4164E"/>
    <w:rsid w:val="07E07990"/>
    <w:rsid w:val="07ED4074"/>
    <w:rsid w:val="07FF7B91"/>
    <w:rsid w:val="082D0D5E"/>
    <w:rsid w:val="08512C9F"/>
    <w:rsid w:val="08825C15"/>
    <w:rsid w:val="08FF7023"/>
    <w:rsid w:val="09411E2E"/>
    <w:rsid w:val="09420839"/>
    <w:rsid w:val="0967021B"/>
    <w:rsid w:val="096D42B6"/>
    <w:rsid w:val="09772BD9"/>
    <w:rsid w:val="099355F8"/>
    <w:rsid w:val="09B44E30"/>
    <w:rsid w:val="0A56459C"/>
    <w:rsid w:val="0A590531"/>
    <w:rsid w:val="0A6C3DC0"/>
    <w:rsid w:val="0A7C4438"/>
    <w:rsid w:val="0AAE262A"/>
    <w:rsid w:val="0AB17A25"/>
    <w:rsid w:val="0AC510FF"/>
    <w:rsid w:val="0B112BB9"/>
    <w:rsid w:val="0BFF71DD"/>
    <w:rsid w:val="0C083FBC"/>
    <w:rsid w:val="0C542D5E"/>
    <w:rsid w:val="0C796C68"/>
    <w:rsid w:val="0C946E32"/>
    <w:rsid w:val="0CE51C08"/>
    <w:rsid w:val="0D2C3CDA"/>
    <w:rsid w:val="0D2E7A52"/>
    <w:rsid w:val="0D984ECC"/>
    <w:rsid w:val="0DB4371C"/>
    <w:rsid w:val="0E5139F9"/>
    <w:rsid w:val="0E5E01C5"/>
    <w:rsid w:val="0E8D70D5"/>
    <w:rsid w:val="0E941B37"/>
    <w:rsid w:val="0EC046DA"/>
    <w:rsid w:val="0ED26129"/>
    <w:rsid w:val="0EDD34DE"/>
    <w:rsid w:val="0EE4486D"/>
    <w:rsid w:val="0F184516"/>
    <w:rsid w:val="0F1B4006"/>
    <w:rsid w:val="0F474DFC"/>
    <w:rsid w:val="0F62124C"/>
    <w:rsid w:val="0F87169C"/>
    <w:rsid w:val="0F916077"/>
    <w:rsid w:val="0FA709E8"/>
    <w:rsid w:val="0FB6E87B"/>
    <w:rsid w:val="0FF56606"/>
    <w:rsid w:val="10710382"/>
    <w:rsid w:val="10783409"/>
    <w:rsid w:val="107B2FAF"/>
    <w:rsid w:val="10965DD0"/>
    <w:rsid w:val="10973B61"/>
    <w:rsid w:val="10C55FD8"/>
    <w:rsid w:val="10E16B8A"/>
    <w:rsid w:val="10F16DCD"/>
    <w:rsid w:val="118045F5"/>
    <w:rsid w:val="11CB3AC2"/>
    <w:rsid w:val="11F11111"/>
    <w:rsid w:val="12176D07"/>
    <w:rsid w:val="12AD0CAA"/>
    <w:rsid w:val="12B96010"/>
    <w:rsid w:val="12BB58E4"/>
    <w:rsid w:val="12D52A4C"/>
    <w:rsid w:val="12F31522"/>
    <w:rsid w:val="13207E3D"/>
    <w:rsid w:val="13710699"/>
    <w:rsid w:val="13741F37"/>
    <w:rsid w:val="1376180B"/>
    <w:rsid w:val="140B464A"/>
    <w:rsid w:val="141C6857"/>
    <w:rsid w:val="142E0338"/>
    <w:rsid w:val="14353475"/>
    <w:rsid w:val="14726477"/>
    <w:rsid w:val="148B70B8"/>
    <w:rsid w:val="14AA20B4"/>
    <w:rsid w:val="14B52807"/>
    <w:rsid w:val="153100E0"/>
    <w:rsid w:val="154A2F50"/>
    <w:rsid w:val="15544C31"/>
    <w:rsid w:val="15581B10"/>
    <w:rsid w:val="15932C54"/>
    <w:rsid w:val="15D8055B"/>
    <w:rsid w:val="15DD2016"/>
    <w:rsid w:val="166B5873"/>
    <w:rsid w:val="16CB47C6"/>
    <w:rsid w:val="17177CF6"/>
    <w:rsid w:val="171A4BA4"/>
    <w:rsid w:val="176768F5"/>
    <w:rsid w:val="17680005"/>
    <w:rsid w:val="17966920"/>
    <w:rsid w:val="179901BE"/>
    <w:rsid w:val="179E3A27"/>
    <w:rsid w:val="17BE2AE4"/>
    <w:rsid w:val="17E51656"/>
    <w:rsid w:val="17EE050A"/>
    <w:rsid w:val="17F232C4"/>
    <w:rsid w:val="18077961"/>
    <w:rsid w:val="180C25B5"/>
    <w:rsid w:val="182A7068"/>
    <w:rsid w:val="18354B4A"/>
    <w:rsid w:val="188E3A9B"/>
    <w:rsid w:val="18925DC7"/>
    <w:rsid w:val="190E24E6"/>
    <w:rsid w:val="1912647A"/>
    <w:rsid w:val="192A37C4"/>
    <w:rsid w:val="193A32DB"/>
    <w:rsid w:val="195E521C"/>
    <w:rsid w:val="19836A30"/>
    <w:rsid w:val="1A113C4B"/>
    <w:rsid w:val="1A2521DD"/>
    <w:rsid w:val="1A6C146A"/>
    <w:rsid w:val="1A7D407E"/>
    <w:rsid w:val="1A7D7923"/>
    <w:rsid w:val="1A930EF5"/>
    <w:rsid w:val="1B917328"/>
    <w:rsid w:val="1BC33804"/>
    <w:rsid w:val="1BF6798D"/>
    <w:rsid w:val="1C485D0F"/>
    <w:rsid w:val="1C7D00AF"/>
    <w:rsid w:val="1C805D1C"/>
    <w:rsid w:val="1CBF4223"/>
    <w:rsid w:val="1CCB2BC8"/>
    <w:rsid w:val="1CE617B0"/>
    <w:rsid w:val="1CEB6DC6"/>
    <w:rsid w:val="1D0C2F7E"/>
    <w:rsid w:val="1D24677C"/>
    <w:rsid w:val="1D2F75FB"/>
    <w:rsid w:val="1D752B34"/>
    <w:rsid w:val="1D8316F5"/>
    <w:rsid w:val="1D8D60CF"/>
    <w:rsid w:val="1D8E7FD9"/>
    <w:rsid w:val="1DAD0FB2"/>
    <w:rsid w:val="1E5821A4"/>
    <w:rsid w:val="1E6A5395"/>
    <w:rsid w:val="1E7E194D"/>
    <w:rsid w:val="1ED85A70"/>
    <w:rsid w:val="1EE00481"/>
    <w:rsid w:val="1EEF2CD5"/>
    <w:rsid w:val="1F3DE354"/>
    <w:rsid w:val="1F51312D"/>
    <w:rsid w:val="1F5A0233"/>
    <w:rsid w:val="1F7F60B9"/>
    <w:rsid w:val="1FA1744E"/>
    <w:rsid w:val="1FB3319E"/>
    <w:rsid w:val="1FB43DE7"/>
    <w:rsid w:val="1FF50CC0"/>
    <w:rsid w:val="20087C8F"/>
    <w:rsid w:val="20157E5F"/>
    <w:rsid w:val="20702D99"/>
    <w:rsid w:val="20801F1B"/>
    <w:rsid w:val="209B4FA7"/>
    <w:rsid w:val="20BD6CCC"/>
    <w:rsid w:val="20CC33B3"/>
    <w:rsid w:val="21076199"/>
    <w:rsid w:val="21354AB4"/>
    <w:rsid w:val="215A6C10"/>
    <w:rsid w:val="21645399"/>
    <w:rsid w:val="21FC1A76"/>
    <w:rsid w:val="220152DE"/>
    <w:rsid w:val="220628F4"/>
    <w:rsid w:val="22274D44"/>
    <w:rsid w:val="223905D4"/>
    <w:rsid w:val="22800901"/>
    <w:rsid w:val="228237D4"/>
    <w:rsid w:val="22851A6B"/>
    <w:rsid w:val="22A939AB"/>
    <w:rsid w:val="22AA3280"/>
    <w:rsid w:val="22CF641B"/>
    <w:rsid w:val="22F35F20"/>
    <w:rsid w:val="232C0139"/>
    <w:rsid w:val="236A64D8"/>
    <w:rsid w:val="237F64BA"/>
    <w:rsid w:val="238166D6"/>
    <w:rsid w:val="23975964"/>
    <w:rsid w:val="23E26A49"/>
    <w:rsid w:val="245636BF"/>
    <w:rsid w:val="246456B0"/>
    <w:rsid w:val="24997A50"/>
    <w:rsid w:val="24D76FCE"/>
    <w:rsid w:val="252B4B4C"/>
    <w:rsid w:val="25403F26"/>
    <w:rsid w:val="25695674"/>
    <w:rsid w:val="25706A02"/>
    <w:rsid w:val="25781F0A"/>
    <w:rsid w:val="258778A8"/>
    <w:rsid w:val="25A246E2"/>
    <w:rsid w:val="25DF5936"/>
    <w:rsid w:val="26064C71"/>
    <w:rsid w:val="26775B6F"/>
    <w:rsid w:val="26A83F7A"/>
    <w:rsid w:val="26DC3C24"/>
    <w:rsid w:val="26EE4083"/>
    <w:rsid w:val="274F0899"/>
    <w:rsid w:val="27934C2A"/>
    <w:rsid w:val="27A504B9"/>
    <w:rsid w:val="27CC3C98"/>
    <w:rsid w:val="27F72096"/>
    <w:rsid w:val="28096C9A"/>
    <w:rsid w:val="281B2FCE"/>
    <w:rsid w:val="28433ECA"/>
    <w:rsid w:val="28751FE0"/>
    <w:rsid w:val="28C17575"/>
    <w:rsid w:val="28CD78E8"/>
    <w:rsid w:val="28D76D98"/>
    <w:rsid w:val="28FE60D3"/>
    <w:rsid w:val="290F6532"/>
    <w:rsid w:val="29103346"/>
    <w:rsid w:val="29345F99"/>
    <w:rsid w:val="29475CCC"/>
    <w:rsid w:val="294F4B81"/>
    <w:rsid w:val="2973261D"/>
    <w:rsid w:val="29AB625B"/>
    <w:rsid w:val="29C93BF9"/>
    <w:rsid w:val="29CA515A"/>
    <w:rsid w:val="29EF3C6E"/>
    <w:rsid w:val="29F23E8A"/>
    <w:rsid w:val="2A293624"/>
    <w:rsid w:val="2A297335"/>
    <w:rsid w:val="2A4346E5"/>
    <w:rsid w:val="2A585CB7"/>
    <w:rsid w:val="2AA42B58"/>
    <w:rsid w:val="2ABD4810"/>
    <w:rsid w:val="2ACD35D3"/>
    <w:rsid w:val="2B430715"/>
    <w:rsid w:val="2BBB2606"/>
    <w:rsid w:val="2BBF5FEE"/>
    <w:rsid w:val="2BC2EA59"/>
    <w:rsid w:val="2BCC070B"/>
    <w:rsid w:val="2BE07D12"/>
    <w:rsid w:val="2C0003B4"/>
    <w:rsid w:val="2CAF6062"/>
    <w:rsid w:val="2CBE44F7"/>
    <w:rsid w:val="2CFF241A"/>
    <w:rsid w:val="2D3D7B49"/>
    <w:rsid w:val="2D5B3AF4"/>
    <w:rsid w:val="2D631B5D"/>
    <w:rsid w:val="2D633BC7"/>
    <w:rsid w:val="2D7D7F0E"/>
    <w:rsid w:val="2D80355B"/>
    <w:rsid w:val="2D870D8D"/>
    <w:rsid w:val="2DB5542E"/>
    <w:rsid w:val="2DB63420"/>
    <w:rsid w:val="2DE7182C"/>
    <w:rsid w:val="2DEF795B"/>
    <w:rsid w:val="2DFB0E33"/>
    <w:rsid w:val="2EB76CAF"/>
    <w:rsid w:val="2F0A15BB"/>
    <w:rsid w:val="2F113DB8"/>
    <w:rsid w:val="2F1A353B"/>
    <w:rsid w:val="2F25085E"/>
    <w:rsid w:val="2F94489F"/>
    <w:rsid w:val="2F944BAB"/>
    <w:rsid w:val="2FAB0637"/>
    <w:rsid w:val="2FEF9DF1"/>
    <w:rsid w:val="2FF16992"/>
    <w:rsid w:val="2FF63FA8"/>
    <w:rsid w:val="2FFCBBC0"/>
    <w:rsid w:val="2FFFBADC"/>
    <w:rsid w:val="301920DC"/>
    <w:rsid w:val="30601421"/>
    <w:rsid w:val="306479FE"/>
    <w:rsid w:val="30866454"/>
    <w:rsid w:val="30A05CC2"/>
    <w:rsid w:val="30AE6631"/>
    <w:rsid w:val="30BA4FD6"/>
    <w:rsid w:val="30D81900"/>
    <w:rsid w:val="30ED7159"/>
    <w:rsid w:val="30F1651D"/>
    <w:rsid w:val="30F64FBF"/>
    <w:rsid w:val="30F747BB"/>
    <w:rsid w:val="31104BF6"/>
    <w:rsid w:val="312241A9"/>
    <w:rsid w:val="3139239E"/>
    <w:rsid w:val="31480833"/>
    <w:rsid w:val="31EA5447"/>
    <w:rsid w:val="31FDDFBB"/>
    <w:rsid w:val="320C7AB3"/>
    <w:rsid w:val="322648AA"/>
    <w:rsid w:val="32333292"/>
    <w:rsid w:val="32807B59"/>
    <w:rsid w:val="32867865"/>
    <w:rsid w:val="3295408B"/>
    <w:rsid w:val="32A55811"/>
    <w:rsid w:val="32B12408"/>
    <w:rsid w:val="32BF4B25"/>
    <w:rsid w:val="32D57EA5"/>
    <w:rsid w:val="333746BC"/>
    <w:rsid w:val="333A23FE"/>
    <w:rsid w:val="33413E46"/>
    <w:rsid w:val="335C114A"/>
    <w:rsid w:val="335D548B"/>
    <w:rsid w:val="338F3F06"/>
    <w:rsid w:val="33B65F28"/>
    <w:rsid w:val="33EF354A"/>
    <w:rsid w:val="33F46A50"/>
    <w:rsid w:val="33FE78CF"/>
    <w:rsid w:val="34006C9C"/>
    <w:rsid w:val="34125129"/>
    <w:rsid w:val="34311A53"/>
    <w:rsid w:val="344A041F"/>
    <w:rsid w:val="34605E94"/>
    <w:rsid w:val="3474193F"/>
    <w:rsid w:val="348C7796"/>
    <w:rsid w:val="34E6283D"/>
    <w:rsid w:val="34E97C37"/>
    <w:rsid w:val="34FF3975"/>
    <w:rsid w:val="3501239F"/>
    <w:rsid w:val="351F18AB"/>
    <w:rsid w:val="35613C72"/>
    <w:rsid w:val="356814A4"/>
    <w:rsid w:val="35756709"/>
    <w:rsid w:val="35962B48"/>
    <w:rsid w:val="35E5129F"/>
    <w:rsid w:val="35FA3EA6"/>
    <w:rsid w:val="35FDF6CF"/>
    <w:rsid w:val="360F7B72"/>
    <w:rsid w:val="362058DB"/>
    <w:rsid w:val="366B4C0E"/>
    <w:rsid w:val="367C4ADB"/>
    <w:rsid w:val="367C777B"/>
    <w:rsid w:val="36DD37CC"/>
    <w:rsid w:val="36F34D9D"/>
    <w:rsid w:val="37773C20"/>
    <w:rsid w:val="37A442EA"/>
    <w:rsid w:val="37DA7D0B"/>
    <w:rsid w:val="37FD01A2"/>
    <w:rsid w:val="38262F51"/>
    <w:rsid w:val="382A57D2"/>
    <w:rsid w:val="386D3B6E"/>
    <w:rsid w:val="38755127"/>
    <w:rsid w:val="388428CC"/>
    <w:rsid w:val="38A02D03"/>
    <w:rsid w:val="38C56C0D"/>
    <w:rsid w:val="38C84008"/>
    <w:rsid w:val="38E07CB0"/>
    <w:rsid w:val="38F87B13"/>
    <w:rsid w:val="390037A2"/>
    <w:rsid w:val="39423DBA"/>
    <w:rsid w:val="39605CF0"/>
    <w:rsid w:val="39A700C1"/>
    <w:rsid w:val="39AE4242"/>
    <w:rsid w:val="39E76710"/>
    <w:rsid w:val="39F8681F"/>
    <w:rsid w:val="3A071C43"/>
    <w:rsid w:val="3A1D7FF0"/>
    <w:rsid w:val="3A3A0F35"/>
    <w:rsid w:val="3A5B4751"/>
    <w:rsid w:val="3ABFB9DD"/>
    <w:rsid w:val="3AC70A1B"/>
    <w:rsid w:val="3AF31810"/>
    <w:rsid w:val="3B0532F1"/>
    <w:rsid w:val="3B183024"/>
    <w:rsid w:val="3B334302"/>
    <w:rsid w:val="3B6B584A"/>
    <w:rsid w:val="3BE61375"/>
    <w:rsid w:val="3C0637C5"/>
    <w:rsid w:val="3C1F2086"/>
    <w:rsid w:val="3C4D4F50"/>
    <w:rsid w:val="3C597D99"/>
    <w:rsid w:val="3C6329C5"/>
    <w:rsid w:val="3C8A1D00"/>
    <w:rsid w:val="3CE134AF"/>
    <w:rsid w:val="3D037D04"/>
    <w:rsid w:val="3D17730C"/>
    <w:rsid w:val="3D1E069A"/>
    <w:rsid w:val="3D2008B6"/>
    <w:rsid w:val="3D7A7E81"/>
    <w:rsid w:val="3DBA4867"/>
    <w:rsid w:val="3DBB190A"/>
    <w:rsid w:val="3DC41242"/>
    <w:rsid w:val="3DD05E38"/>
    <w:rsid w:val="3DD39FD7"/>
    <w:rsid w:val="3DEB2C72"/>
    <w:rsid w:val="3DEE0445"/>
    <w:rsid w:val="3DEFA790"/>
    <w:rsid w:val="3DF17B5D"/>
    <w:rsid w:val="3DF24238"/>
    <w:rsid w:val="3E077380"/>
    <w:rsid w:val="3E09134A"/>
    <w:rsid w:val="3E22584A"/>
    <w:rsid w:val="3E3839DE"/>
    <w:rsid w:val="3E5A7DF8"/>
    <w:rsid w:val="3E5E1696"/>
    <w:rsid w:val="3E6D3687"/>
    <w:rsid w:val="3EEE1947"/>
    <w:rsid w:val="3EF23B8C"/>
    <w:rsid w:val="3F0538C0"/>
    <w:rsid w:val="3F391243"/>
    <w:rsid w:val="3F890995"/>
    <w:rsid w:val="3F8E518E"/>
    <w:rsid w:val="3FA7345B"/>
    <w:rsid w:val="3FDE6AC0"/>
    <w:rsid w:val="3FEEA3C1"/>
    <w:rsid w:val="3FEFF869"/>
    <w:rsid w:val="3FFCF9FD"/>
    <w:rsid w:val="3FFF17E9"/>
    <w:rsid w:val="401327EF"/>
    <w:rsid w:val="405E07A8"/>
    <w:rsid w:val="407F76A2"/>
    <w:rsid w:val="40B80F33"/>
    <w:rsid w:val="40E63BC5"/>
    <w:rsid w:val="40F77365"/>
    <w:rsid w:val="40F956A6"/>
    <w:rsid w:val="41192914"/>
    <w:rsid w:val="41B96BE3"/>
    <w:rsid w:val="41DB1250"/>
    <w:rsid w:val="41EF6C79"/>
    <w:rsid w:val="421D3616"/>
    <w:rsid w:val="42725710"/>
    <w:rsid w:val="42734FE4"/>
    <w:rsid w:val="42786A9F"/>
    <w:rsid w:val="42A15FF5"/>
    <w:rsid w:val="42C03726"/>
    <w:rsid w:val="42C65A5C"/>
    <w:rsid w:val="42D24401"/>
    <w:rsid w:val="43210EE4"/>
    <w:rsid w:val="43670FED"/>
    <w:rsid w:val="438F5E4E"/>
    <w:rsid w:val="43E625FA"/>
    <w:rsid w:val="43FB34E3"/>
    <w:rsid w:val="44044A8E"/>
    <w:rsid w:val="4407632C"/>
    <w:rsid w:val="44114AB5"/>
    <w:rsid w:val="4436451B"/>
    <w:rsid w:val="44603C00"/>
    <w:rsid w:val="44AB315B"/>
    <w:rsid w:val="44C6755F"/>
    <w:rsid w:val="44CB55AC"/>
    <w:rsid w:val="45073D7A"/>
    <w:rsid w:val="452A21E1"/>
    <w:rsid w:val="45350C77"/>
    <w:rsid w:val="45800A1D"/>
    <w:rsid w:val="45BB5620"/>
    <w:rsid w:val="45F3302F"/>
    <w:rsid w:val="4609638B"/>
    <w:rsid w:val="46274A64"/>
    <w:rsid w:val="462F1B6A"/>
    <w:rsid w:val="46F838DB"/>
    <w:rsid w:val="47056ED5"/>
    <w:rsid w:val="472D42FC"/>
    <w:rsid w:val="475C698F"/>
    <w:rsid w:val="47961AF5"/>
    <w:rsid w:val="47D209FF"/>
    <w:rsid w:val="47EA25BC"/>
    <w:rsid w:val="480C2163"/>
    <w:rsid w:val="48276F9D"/>
    <w:rsid w:val="48315726"/>
    <w:rsid w:val="484BF2BD"/>
    <w:rsid w:val="48FA1FBB"/>
    <w:rsid w:val="49064E04"/>
    <w:rsid w:val="4907292A"/>
    <w:rsid w:val="491017DF"/>
    <w:rsid w:val="49476D76"/>
    <w:rsid w:val="49647D7D"/>
    <w:rsid w:val="49816239"/>
    <w:rsid w:val="498875C7"/>
    <w:rsid w:val="49DC5B65"/>
    <w:rsid w:val="49FD077A"/>
    <w:rsid w:val="4A1B48DF"/>
    <w:rsid w:val="4A235542"/>
    <w:rsid w:val="4A310B4B"/>
    <w:rsid w:val="4A5B1180"/>
    <w:rsid w:val="4A644FF0"/>
    <w:rsid w:val="4ACE54AE"/>
    <w:rsid w:val="4B074E64"/>
    <w:rsid w:val="4B090BDC"/>
    <w:rsid w:val="4B922FB7"/>
    <w:rsid w:val="4BA7FA8F"/>
    <w:rsid w:val="4BF70A34"/>
    <w:rsid w:val="4C20442F"/>
    <w:rsid w:val="4C3D6D8F"/>
    <w:rsid w:val="4C5C2F8D"/>
    <w:rsid w:val="4C786019"/>
    <w:rsid w:val="4C8F3E18"/>
    <w:rsid w:val="4C9444D5"/>
    <w:rsid w:val="4CBD57DA"/>
    <w:rsid w:val="4CC21042"/>
    <w:rsid w:val="4CF81006"/>
    <w:rsid w:val="4D381304"/>
    <w:rsid w:val="4D3D2DBF"/>
    <w:rsid w:val="4D783C38"/>
    <w:rsid w:val="4D844549"/>
    <w:rsid w:val="4D901140"/>
    <w:rsid w:val="4DBA61BD"/>
    <w:rsid w:val="4DFF7FC4"/>
    <w:rsid w:val="4E1A7BDA"/>
    <w:rsid w:val="4E261AA5"/>
    <w:rsid w:val="4E8B3EE7"/>
    <w:rsid w:val="4EEF633A"/>
    <w:rsid w:val="4F2844E0"/>
    <w:rsid w:val="4FA36EE9"/>
    <w:rsid w:val="4FA42C81"/>
    <w:rsid w:val="4FC21359"/>
    <w:rsid w:val="4FC357FD"/>
    <w:rsid w:val="4FCB46B2"/>
    <w:rsid w:val="4FFE3729"/>
    <w:rsid w:val="501778F7"/>
    <w:rsid w:val="506B7C43"/>
    <w:rsid w:val="5076541C"/>
    <w:rsid w:val="508B5BEF"/>
    <w:rsid w:val="510E2892"/>
    <w:rsid w:val="51183927"/>
    <w:rsid w:val="513242BC"/>
    <w:rsid w:val="5133250E"/>
    <w:rsid w:val="5170271A"/>
    <w:rsid w:val="51714DE5"/>
    <w:rsid w:val="51CD2963"/>
    <w:rsid w:val="51DF61F2"/>
    <w:rsid w:val="521C5F69"/>
    <w:rsid w:val="521F2A93"/>
    <w:rsid w:val="52500E9E"/>
    <w:rsid w:val="52972F71"/>
    <w:rsid w:val="52C27FEE"/>
    <w:rsid w:val="52DC0984"/>
    <w:rsid w:val="53277E51"/>
    <w:rsid w:val="53AB0A82"/>
    <w:rsid w:val="53AE2320"/>
    <w:rsid w:val="53B06098"/>
    <w:rsid w:val="53FE2735"/>
    <w:rsid w:val="541C137E"/>
    <w:rsid w:val="542C689B"/>
    <w:rsid w:val="54556C40"/>
    <w:rsid w:val="548A4B3B"/>
    <w:rsid w:val="549F2887"/>
    <w:rsid w:val="54B03E76"/>
    <w:rsid w:val="54BC4673"/>
    <w:rsid w:val="54C3004D"/>
    <w:rsid w:val="54D9517B"/>
    <w:rsid w:val="555C7B5A"/>
    <w:rsid w:val="557E0B16"/>
    <w:rsid w:val="55BF47E2"/>
    <w:rsid w:val="55C71477"/>
    <w:rsid w:val="56002305"/>
    <w:rsid w:val="56110359"/>
    <w:rsid w:val="5612303A"/>
    <w:rsid w:val="562468CA"/>
    <w:rsid w:val="563B7E9D"/>
    <w:rsid w:val="56440D1A"/>
    <w:rsid w:val="568C4DB2"/>
    <w:rsid w:val="56AE2637"/>
    <w:rsid w:val="57250B4B"/>
    <w:rsid w:val="572D7A00"/>
    <w:rsid w:val="57973D6C"/>
    <w:rsid w:val="57B41ECF"/>
    <w:rsid w:val="57D4431F"/>
    <w:rsid w:val="57DF0C34"/>
    <w:rsid w:val="57FDBCCD"/>
    <w:rsid w:val="58313520"/>
    <w:rsid w:val="58555460"/>
    <w:rsid w:val="587E1A0D"/>
    <w:rsid w:val="589F0489"/>
    <w:rsid w:val="59060509"/>
    <w:rsid w:val="590D5D3B"/>
    <w:rsid w:val="592228D4"/>
    <w:rsid w:val="59401C6C"/>
    <w:rsid w:val="5991071A"/>
    <w:rsid w:val="5999312B"/>
    <w:rsid w:val="59D52B44"/>
    <w:rsid w:val="59F60A6C"/>
    <w:rsid w:val="59FA54CF"/>
    <w:rsid w:val="5A0233C6"/>
    <w:rsid w:val="5A252C10"/>
    <w:rsid w:val="5A272E2C"/>
    <w:rsid w:val="5A9658BC"/>
    <w:rsid w:val="5AAB1367"/>
    <w:rsid w:val="5AC42429"/>
    <w:rsid w:val="5AD05272"/>
    <w:rsid w:val="5ADE2869"/>
    <w:rsid w:val="5AFF926C"/>
    <w:rsid w:val="5B303F63"/>
    <w:rsid w:val="5B374832"/>
    <w:rsid w:val="5B465534"/>
    <w:rsid w:val="5B721E85"/>
    <w:rsid w:val="5B745BFD"/>
    <w:rsid w:val="5BAC00FE"/>
    <w:rsid w:val="5BADAD07"/>
    <w:rsid w:val="5BC528FD"/>
    <w:rsid w:val="5BD3501A"/>
    <w:rsid w:val="5BDB3ECE"/>
    <w:rsid w:val="5BE7C7F3"/>
    <w:rsid w:val="5BEA2363"/>
    <w:rsid w:val="5BFE6B2D"/>
    <w:rsid w:val="5C075A75"/>
    <w:rsid w:val="5C187231"/>
    <w:rsid w:val="5C496EDE"/>
    <w:rsid w:val="5C5E73D0"/>
    <w:rsid w:val="5C6A5946"/>
    <w:rsid w:val="5CA77B2F"/>
    <w:rsid w:val="5CAB1AF3"/>
    <w:rsid w:val="5D1A6C78"/>
    <w:rsid w:val="5D2D69AC"/>
    <w:rsid w:val="5D465377"/>
    <w:rsid w:val="5D7B504B"/>
    <w:rsid w:val="5DA0717E"/>
    <w:rsid w:val="5DAC1E34"/>
    <w:rsid w:val="5DB06C95"/>
    <w:rsid w:val="5E0F7E5F"/>
    <w:rsid w:val="5E2C6C63"/>
    <w:rsid w:val="5E3653EC"/>
    <w:rsid w:val="5E5835B4"/>
    <w:rsid w:val="5E5F4A2C"/>
    <w:rsid w:val="5EAE443C"/>
    <w:rsid w:val="5EC26CC9"/>
    <w:rsid w:val="5EEB4428"/>
    <w:rsid w:val="5EF01A3F"/>
    <w:rsid w:val="5EFF9A9D"/>
    <w:rsid w:val="5EFFC43B"/>
    <w:rsid w:val="5F352762"/>
    <w:rsid w:val="5F443B39"/>
    <w:rsid w:val="5F4FF32B"/>
    <w:rsid w:val="5F5E5F11"/>
    <w:rsid w:val="5F63E465"/>
    <w:rsid w:val="5F7B58F6"/>
    <w:rsid w:val="5F862DE6"/>
    <w:rsid w:val="5F8B1768"/>
    <w:rsid w:val="5FA320C0"/>
    <w:rsid w:val="5FC829BC"/>
    <w:rsid w:val="5FFE6D1D"/>
    <w:rsid w:val="606C77EB"/>
    <w:rsid w:val="60716BAF"/>
    <w:rsid w:val="60964868"/>
    <w:rsid w:val="60E23609"/>
    <w:rsid w:val="610E08A2"/>
    <w:rsid w:val="61206B21"/>
    <w:rsid w:val="61534507"/>
    <w:rsid w:val="6187214C"/>
    <w:rsid w:val="619012B7"/>
    <w:rsid w:val="61D67C48"/>
    <w:rsid w:val="61D70C94"/>
    <w:rsid w:val="620403F9"/>
    <w:rsid w:val="62255EA3"/>
    <w:rsid w:val="62353C0D"/>
    <w:rsid w:val="626F0C7D"/>
    <w:rsid w:val="6303076C"/>
    <w:rsid w:val="631319F0"/>
    <w:rsid w:val="633A0FCC"/>
    <w:rsid w:val="63F9F1FC"/>
    <w:rsid w:val="641C5084"/>
    <w:rsid w:val="6477701C"/>
    <w:rsid w:val="64850E7B"/>
    <w:rsid w:val="65091AAC"/>
    <w:rsid w:val="652C12F7"/>
    <w:rsid w:val="654E3963"/>
    <w:rsid w:val="656C3DE9"/>
    <w:rsid w:val="65907AD8"/>
    <w:rsid w:val="65BE25E0"/>
    <w:rsid w:val="65D8322D"/>
    <w:rsid w:val="663743F7"/>
    <w:rsid w:val="666B22F3"/>
    <w:rsid w:val="66BC2B4E"/>
    <w:rsid w:val="66CD4D5B"/>
    <w:rsid w:val="66D87988"/>
    <w:rsid w:val="66EF9508"/>
    <w:rsid w:val="674548F2"/>
    <w:rsid w:val="67696AE0"/>
    <w:rsid w:val="6784541A"/>
    <w:rsid w:val="67B101D9"/>
    <w:rsid w:val="67CE0D8B"/>
    <w:rsid w:val="67EB36EB"/>
    <w:rsid w:val="68203867"/>
    <w:rsid w:val="682664D1"/>
    <w:rsid w:val="68330BEE"/>
    <w:rsid w:val="688E4077"/>
    <w:rsid w:val="68D95BCA"/>
    <w:rsid w:val="68F760C0"/>
    <w:rsid w:val="68FB795E"/>
    <w:rsid w:val="6919182F"/>
    <w:rsid w:val="69376685"/>
    <w:rsid w:val="696077C1"/>
    <w:rsid w:val="69BD2E65"/>
    <w:rsid w:val="69CA49CD"/>
    <w:rsid w:val="69D53596"/>
    <w:rsid w:val="69DF102E"/>
    <w:rsid w:val="6A1231B1"/>
    <w:rsid w:val="6A45375A"/>
    <w:rsid w:val="6A525303"/>
    <w:rsid w:val="6A6E1513"/>
    <w:rsid w:val="6A7259FE"/>
    <w:rsid w:val="6A92530F"/>
    <w:rsid w:val="6AA67D9D"/>
    <w:rsid w:val="6AB4FAF9"/>
    <w:rsid w:val="6ABF3918"/>
    <w:rsid w:val="6AC211F4"/>
    <w:rsid w:val="6ADD8B73"/>
    <w:rsid w:val="6B2D2481"/>
    <w:rsid w:val="6B321631"/>
    <w:rsid w:val="6B6B7F6C"/>
    <w:rsid w:val="6BB87D88"/>
    <w:rsid w:val="6C0658A3"/>
    <w:rsid w:val="6C1BAA92"/>
    <w:rsid w:val="6C3C5DE8"/>
    <w:rsid w:val="6C3D203B"/>
    <w:rsid w:val="6C4909E0"/>
    <w:rsid w:val="6C496C32"/>
    <w:rsid w:val="6C545B89"/>
    <w:rsid w:val="6C5E0930"/>
    <w:rsid w:val="6C615D2A"/>
    <w:rsid w:val="6C8B3777"/>
    <w:rsid w:val="6CE93F71"/>
    <w:rsid w:val="6CF62050"/>
    <w:rsid w:val="6D6545DC"/>
    <w:rsid w:val="6D745F31"/>
    <w:rsid w:val="6D970E1E"/>
    <w:rsid w:val="6D973F24"/>
    <w:rsid w:val="6DB97DE8"/>
    <w:rsid w:val="6DC01176"/>
    <w:rsid w:val="6DC61048"/>
    <w:rsid w:val="6DD95D94"/>
    <w:rsid w:val="6DDA397C"/>
    <w:rsid w:val="6DEA1D4F"/>
    <w:rsid w:val="6DF42BCE"/>
    <w:rsid w:val="6E2214E9"/>
    <w:rsid w:val="6E9BC011"/>
    <w:rsid w:val="6E9E14B7"/>
    <w:rsid w:val="6EB011EB"/>
    <w:rsid w:val="6EBBAA3B"/>
    <w:rsid w:val="6EBF19B3"/>
    <w:rsid w:val="6EED28EC"/>
    <w:rsid w:val="6EEDC398"/>
    <w:rsid w:val="6EF6E864"/>
    <w:rsid w:val="6EFEC87A"/>
    <w:rsid w:val="6F3D4A19"/>
    <w:rsid w:val="6F73A0B9"/>
    <w:rsid w:val="6F7915DC"/>
    <w:rsid w:val="6F834209"/>
    <w:rsid w:val="6F8A5598"/>
    <w:rsid w:val="6F90369E"/>
    <w:rsid w:val="6F9F5A5A"/>
    <w:rsid w:val="6FBDB3D3"/>
    <w:rsid w:val="6FBE435E"/>
    <w:rsid w:val="6FCF438E"/>
    <w:rsid w:val="6FDA6CB7"/>
    <w:rsid w:val="6FF11ABB"/>
    <w:rsid w:val="70111815"/>
    <w:rsid w:val="70223A22"/>
    <w:rsid w:val="702C664F"/>
    <w:rsid w:val="708B47EE"/>
    <w:rsid w:val="70A703CB"/>
    <w:rsid w:val="70B2124A"/>
    <w:rsid w:val="70C525FF"/>
    <w:rsid w:val="70FA499F"/>
    <w:rsid w:val="71687B5B"/>
    <w:rsid w:val="71935BC5"/>
    <w:rsid w:val="71A52B5D"/>
    <w:rsid w:val="71AA6A77"/>
    <w:rsid w:val="71BF5439"/>
    <w:rsid w:val="722E2B52"/>
    <w:rsid w:val="723448E9"/>
    <w:rsid w:val="723914F7"/>
    <w:rsid w:val="725F39D2"/>
    <w:rsid w:val="727D628A"/>
    <w:rsid w:val="729F57FE"/>
    <w:rsid w:val="72BB015E"/>
    <w:rsid w:val="72DC0C8F"/>
    <w:rsid w:val="72E32DAC"/>
    <w:rsid w:val="72EB0A43"/>
    <w:rsid w:val="737E5413"/>
    <w:rsid w:val="739764D5"/>
    <w:rsid w:val="73ECC24A"/>
    <w:rsid w:val="73FF608A"/>
    <w:rsid w:val="743957DE"/>
    <w:rsid w:val="74856C75"/>
    <w:rsid w:val="749D41D8"/>
    <w:rsid w:val="74A40EAA"/>
    <w:rsid w:val="74E4574A"/>
    <w:rsid w:val="750000AA"/>
    <w:rsid w:val="750D4CB6"/>
    <w:rsid w:val="750F476D"/>
    <w:rsid w:val="7521699E"/>
    <w:rsid w:val="75410DEE"/>
    <w:rsid w:val="755FBF23"/>
    <w:rsid w:val="75D52BA5"/>
    <w:rsid w:val="75EF43A6"/>
    <w:rsid w:val="75FF1066"/>
    <w:rsid w:val="75FF8C06"/>
    <w:rsid w:val="76053BCA"/>
    <w:rsid w:val="76211ACE"/>
    <w:rsid w:val="76811A35"/>
    <w:rsid w:val="768170F0"/>
    <w:rsid w:val="768371E5"/>
    <w:rsid w:val="76926F4B"/>
    <w:rsid w:val="76AC04E9"/>
    <w:rsid w:val="76CC46E8"/>
    <w:rsid w:val="76F1A737"/>
    <w:rsid w:val="76F94A76"/>
    <w:rsid w:val="76FD71B0"/>
    <w:rsid w:val="76FFD26F"/>
    <w:rsid w:val="770B4359"/>
    <w:rsid w:val="77130569"/>
    <w:rsid w:val="77A64F39"/>
    <w:rsid w:val="77A86F03"/>
    <w:rsid w:val="77E964AE"/>
    <w:rsid w:val="77FE5A5A"/>
    <w:rsid w:val="78252301"/>
    <w:rsid w:val="78857244"/>
    <w:rsid w:val="790C6344"/>
    <w:rsid w:val="79133EC0"/>
    <w:rsid w:val="792C76C0"/>
    <w:rsid w:val="794669D3"/>
    <w:rsid w:val="79674B9C"/>
    <w:rsid w:val="796A4609"/>
    <w:rsid w:val="79A454A8"/>
    <w:rsid w:val="79A71089"/>
    <w:rsid w:val="79AB4A88"/>
    <w:rsid w:val="79EF28AA"/>
    <w:rsid w:val="79F503F9"/>
    <w:rsid w:val="79FC52E4"/>
    <w:rsid w:val="7A28432B"/>
    <w:rsid w:val="7A2D7B93"/>
    <w:rsid w:val="7AB92365"/>
    <w:rsid w:val="7AC5601E"/>
    <w:rsid w:val="7ADB02CB"/>
    <w:rsid w:val="7B0F8831"/>
    <w:rsid w:val="7B173C48"/>
    <w:rsid w:val="7B533629"/>
    <w:rsid w:val="7B671618"/>
    <w:rsid w:val="7B71B03F"/>
    <w:rsid w:val="7BB7961F"/>
    <w:rsid w:val="7BBFABE0"/>
    <w:rsid w:val="7BC6204D"/>
    <w:rsid w:val="7BE73D72"/>
    <w:rsid w:val="7BFB8FEC"/>
    <w:rsid w:val="7BFD2E18"/>
    <w:rsid w:val="7BFF3240"/>
    <w:rsid w:val="7C0E57A2"/>
    <w:rsid w:val="7C1508DF"/>
    <w:rsid w:val="7C3F770A"/>
    <w:rsid w:val="7CBC0D5A"/>
    <w:rsid w:val="7CD460A4"/>
    <w:rsid w:val="7D071B37"/>
    <w:rsid w:val="7D114A33"/>
    <w:rsid w:val="7D1312C2"/>
    <w:rsid w:val="7D205E47"/>
    <w:rsid w:val="7D60202E"/>
    <w:rsid w:val="7D782ED3"/>
    <w:rsid w:val="7D80447E"/>
    <w:rsid w:val="7DB79BD2"/>
    <w:rsid w:val="7DB83603"/>
    <w:rsid w:val="7DB87774"/>
    <w:rsid w:val="7DCA57B3"/>
    <w:rsid w:val="7DF70F02"/>
    <w:rsid w:val="7DF84014"/>
    <w:rsid w:val="7DFF950E"/>
    <w:rsid w:val="7E1F3C97"/>
    <w:rsid w:val="7E6416AA"/>
    <w:rsid w:val="7E7713DD"/>
    <w:rsid w:val="7E822156"/>
    <w:rsid w:val="7E924469"/>
    <w:rsid w:val="7EBC3294"/>
    <w:rsid w:val="7EC62364"/>
    <w:rsid w:val="7EFD7061"/>
    <w:rsid w:val="7F11044F"/>
    <w:rsid w:val="7F1D5224"/>
    <w:rsid w:val="7F1F158F"/>
    <w:rsid w:val="7F2D7CEE"/>
    <w:rsid w:val="7F2F618B"/>
    <w:rsid w:val="7F4EE571"/>
    <w:rsid w:val="7F67088E"/>
    <w:rsid w:val="7F673F5A"/>
    <w:rsid w:val="7F7E679B"/>
    <w:rsid w:val="7FA77AA0"/>
    <w:rsid w:val="7FA83A58"/>
    <w:rsid w:val="7FA97CBC"/>
    <w:rsid w:val="7FB0104A"/>
    <w:rsid w:val="7FB25B53"/>
    <w:rsid w:val="7FBBC6F3"/>
    <w:rsid w:val="7FC7515C"/>
    <w:rsid w:val="7FDDAE8C"/>
    <w:rsid w:val="7FDF9FCC"/>
    <w:rsid w:val="7FDFFF04"/>
    <w:rsid w:val="7FE06369"/>
    <w:rsid w:val="7FEBB6CC"/>
    <w:rsid w:val="7FEF6DCB"/>
    <w:rsid w:val="7FF64583"/>
    <w:rsid w:val="7FFC7AA3"/>
    <w:rsid w:val="7FFEC170"/>
    <w:rsid w:val="7FFFEAB0"/>
    <w:rsid w:val="89FFC597"/>
    <w:rsid w:val="8FFD18FE"/>
    <w:rsid w:val="979E32AF"/>
    <w:rsid w:val="97F30EED"/>
    <w:rsid w:val="9BDFF7BA"/>
    <w:rsid w:val="9BEFC231"/>
    <w:rsid w:val="9FEFE6B7"/>
    <w:rsid w:val="A66F6BB6"/>
    <w:rsid w:val="A6EEC35B"/>
    <w:rsid w:val="AA7FB847"/>
    <w:rsid w:val="ABF47A0D"/>
    <w:rsid w:val="B3DEA4D0"/>
    <w:rsid w:val="B5F75E8A"/>
    <w:rsid w:val="B7DD8860"/>
    <w:rsid w:val="BCFB7BE1"/>
    <w:rsid w:val="BD3EE806"/>
    <w:rsid w:val="BDFD1BB3"/>
    <w:rsid w:val="BDFF32B7"/>
    <w:rsid w:val="BE6F3D25"/>
    <w:rsid w:val="BEFFDEC6"/>
    <w:rsid w:val="BF2D663D"/>
    <w:rsid w:val="BF2FC282"/>
    <w:rsid w:val="BFB502B0"/>
    <w:rsid w:val="BFBB48F9"/>
    <w:rsid w:val="BFE5DD62"/>
    <w:rsid w:val="BFFE0069"/>
    <w:rsid w:val="C4231177"/>
    <w:rsid w:val="C7D5D306"/>
    <w:rsid w:val="CBD4B5E7"/>
    <w:rsid w:val="CDBCA83C"/>
    <w:rsid w:val="CE376068"/>
    <w:rsid w:val="CF1A88CF"/>
    <w:rsid w:val="CFFDCE83"/>
    <w:rsid w:val="D3EB56B1"/>
    <w:rsid w:val="D6F92BA4"/>
    <w:rsid w:val="D960D692"/>
    <w:rsid w:val="DD257D4F"/>
    <w:rsid w:val="DDBE307E"/>
    <w:rsid w:val="DDF3F9E7"/>
    <w:rsid w:val="DDF684B9"/>
    <w:rsid w:val="DE534F8A"/>
    <w:rsid w:val="DEFC30C1"/>
    <w:rsid w:val="DFEA697B"/>
    <w:rsid w:val="DFF52EF1"/>
    <w:rsid w:val="E5DF00E4"/>
    <w:rsid w:val="E9F21EA1"/>
    <w:rsid w:val="EA3F11FF"/>
    <w:rsid w:val="EBD74A39"/>
    <w:rsid w:val="EBF3850A"/>
    <w:rsid w:val="EBFE1278"/>
    <w:rsid w:val="EBFF764C"/>
    <w:rsid w:val="EDDFE1C1"/>
    <w:rsid w:val="EE7D446C"/>
    <w:rsid w:val="EEFC9563"/>
    <w:rsid w:val="EEFD6C5F"/>
    <w:rsid w:val="EEFF0FBC"/>
    <w:rsid w:val="EF7F866E"/>
    <w:rsid w:val="EFFB49E1"/>
    <w:rsid w:val="EFFD2B7F"/>
    <w:rsid w:val="F1FCB680"/>
    <w:rsid w:val="F3BD79B1"/>
    <w:rsid w:val="F3DCD5F7"/>
    <w:rsid w:val="F47FB6EC"/>
    <w:rsid w:val="F5FFA240"/>
    <w:rsid w:val="F6CE5388"/>
    <w:rsid w:val="F76B22D3"/>
    <w:rsid w:val="F77E2DA3"/>
    <w:rsid w:val="F7BCAF0A"/>
    <w:rsid w:val="F7CFCE5D"/>
    <w:rsid w:val="F7DB2D36"/>
    <w:rsid w:val="F7DEA234"/>
    <w:rsid w:val="F7FEEE58"/>
    <w:rsid w:val="F9D3AB5A"/>
    <w:rsid w:val="F9FB06B0"/>
    <w:rsid w:val="FA54AD2A"/>
    <w:rsid w:val="FA5F27B6"/>
    <w:rsid w:val="FB3BEEC7"/>
    <w:rsid w:val="FB7F57A1"/>
    <w:rsid w:val="FB7F8CDD"/>
    <w:rsid w:val="FBB4E29E"/>
    <w:rsid w:val="FBDF4827"/>
    <w:rsid w:val="FD9FE1E8"/>
    <w:rsid w:val="FDBF854C"/>
    <w:rsid w:val="FDDFA7B9"/>
    <w:rsid w:val="FDEB3DF6"/>
    <w:rsid w:val="FDFE25AB"/>
    <w:rsid w:val="FE5F6AC0"/>
    <w:rsid w:val="FE7670EA"/>
    <w:rsid w:val="FE9F0964"/>
    <w:rsid w:val="FEB369DA"/>
    <w:rsid w:val="FED7A56C"/>
    <w:rsid w:val="FEDF738E"/>
    <w:rsid w:val="FEEEC34D"/>
    <w:rsid w:val="FF3F934B"/>
    <w:rsid w:val="FF7F8354"/>
    <w:rsid w:val="FF85F504"/>
    <w:rsid w:val="FFA7CE57"/>
    <w:rsid w:val="FFCF3D37"/>
    <w:rsid w:val="FFEF06EF"/>
    <w:rsid w:val="FFEFCD11"/>
    <w:rsid w:val="FFFF5C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27"/>
    <w:unhideWhenUsed/>
    <w:qFormat/>
    <w:uiPriority w:val="99"/>
    <w:pPr>
      <w:jc w:val="left"/>
    </w:pPr>
  </w:style>
  <w:style w:type="paragraph" w:styleId="5">
    <w:name w:val="Date"/>
    <w:basedOn w:val="1"/>
    <w:next w:val="1"/>
    <w:link w:val="30"/>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line="440" w:lineRule="exact"/>
    </w:pPr>
    <w:rPr>
      <w:sz w:val="24"/>
    </w:rPr>
  </w:style>
  <w:style w:type="paragraph" w:styleId="10">
    <w:name w:val="toc 2"/>
    <w:basedOn w:val="1"/>
    <w:next w:val="1"/>
    <w:semiHidden/>
    <w:unhideWhenUsed/>
    <w:qFormat/>
    <w:uiPriority w:val="39"/>
    <w:pPr>
      <w:keepNext w:val="0"/>
      <w:keepLines w:val="0"/>
      <w:widowControl w:val="0"/>
      <w:suppressLineNumbers w:val="0"/>
      <w:ind w:left="420" w:leftChars="200"/>
      <w:jc w:val="both"/>
    </w:pPr>
    <w:rPr>
      <w:rFonts w:hint="default" w:ascii="Times New Roman" w:hAnsi="Times New Roman" w:cs="Times New Roman"/>
      <w:kern w:val="2"/>
      <w:sz w:val="21"/>
      <w:szCs w:val="21"/>
      <w:lang w:val="en-US" w:eastAsia="zh-CN" w:bidi="ar"/>
    </w:rPr>
  </w:style>
  <w:style w:type="paragraph" w:styleId="11">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styleId="12">
    <w:name w:val="annotation subject"/>
    <w:basedOn w:val="4"/>
    <w:next w:val="4"/>
    <w:link w:val="28"/>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Hyperlink"/>
    <w:basedOn w:val="15"/>
    <w:semiHidden/>
    <w:unhideWhenUsed/>
    <w:qFormat/>
    <w:uiPriority w:val="99"/>
    <w:rPr>
      <w:color w:val="0563C1"/>
      <w:u w:val="single"/>
    </w:rPr>
  </w:style>
  <w:style w:type="character" w:styleId="18">
    <w:name w:val="annotation reference"/>
    <w:basedOn w:val="15"/>
    <w:semiHidden/>
    <w:unhideWhenUsed/>
    <w:qFormat/>
    <w:uiPriority w:val="99"/>
    <w:rPr>
      <w:sz w:val="21"/>
      <w:szCs w:val="21"/>
    </w:rPr>
  </w:style>
  <w:style w:type="paragraph" w:styleId="19">
    <w:name w:val="List Paragraph"/>
    <w:basedOn w:val="1"/>
    <w:qFormat/>
    <w:uiPriority w:val="34"/>
    <w:pPr>
      <w:ind w:firstLine="420" w:firstLineChars="200"/>
    </w:pPr>
  </w:style>
  <w:style w:type="character" w:customStyle="1" w:styleId="20">
    <w:name w:val="页眉 字符"/>
    <w:basedOn w:val="15"/>
    <w:link w:val="8"/>
    <w:qFormat/>
    <w:uiPriority w:val="99"/>
    <w:rPr>
      <w:sz w:val="18"/>
      <w:szCs w:val="18"/>
    </w:rPr>
  </w:style>
  <w:style w:type="character" w:customStyle="1" w:styleId="21">
    <w:name w:val="页脚 字符"/>
    <w:basedOn w:val="15"/>
    <w:link w:val="7"/>
    <w:qFormat/>
    <w:uiPriority w:val="99"/>
    <w:rPr>
      <w:sz w:val="18"/>
      <w:szCs w:val="18"/>
    </w:rPr>
  </w:style>
  <w:style w:type="character" w:customStyle="1" w:styleId="22">
    <w:name w:val="批注框文本 字符"/>
    <w:basedOn w:val="15"/>
    <w:link w:val="6"/>
    <w:semiHidden/>
    <w:qFormat/>
    <w:uiPriority w:val="99"/>
    <w:rPr>
      <w:sz w:val="18"/>
      <w:szCs w:val="18"/>
    </w:rPr>
  </w:style>
  <w:style w:type="character" w:customStyle="1" w:styleId="23">
    <w:name w:val="标题 1 字符"/>
    <w:basedOn w:val="15"/>
    <w:link w:val="2"/>
    <w:qFormat/>
    <w:uiPriority w:val="9"/>
    <w:rPr>
      <w:b/>
      <w:bCs/>
      <w:kern w:val="44"/>
      <w:sz w:val="44"/>
      <w:szCs w:val="44"/>
    </w:rPr>
  </w:style>
  <w:style w:type="character" w:customStyle="1" w:styleId="24">
    <w:name w:val="标题 2 字符"/>
    <w:basedOn w:val="15"/>
    <w:link w:val="3"/>
    <w:qFormat/>
    <w:uiPriority w:val="9"/>
    <w:rPr>
      <w:rFonts w:asciiTheme="majorHAnsi" w:hAnsiTheme="majorHAnsi" w:eastAsiaTheme="majorEastAsia" w:cstheme="majorBidi"/>
      <w:b/>
      <w:bCs/>
      <w:sz w:val="32"/>
      <w:szCs w:val="32"/>
    </w:rPr>
  </w:style>
  <w:style w:type="paragraph" w:customStyle="1" w:styleId="25">
    <w:name w:val="_Style 77"/>
    <w:basedOn w:val="1"/>
    <w:next w:val="1"/>
    <w:unhideWhenUsed/>
    <w:qFormat/>
    <w:uiPriority w:val="39"/>
    <w:pPr>
      <w:ind w:left="420" w:leftChars="200"/>
    </w:pPr>
    <w:rPr>
      <w:rFonts w:ascii="Times New Roman" w:hAnsi="Times New Roman" w:eastAsia="宋体" w:cs="Times New Roman"/>
      <w:szCs w:val="24"/>
    </w:rPr>
  </w:style>
  <w:style w:type="character" w:customStyle="1" w:styleId="26">
    <w:name w:val="fontstyle01"/>
    <w:basedOn w:val="15"/>
    <w:qFormat/>
    <w:uiPriority w:val="0"/>
    <w:rPr>
      <w:rFonts w:hint="eastAsia" w:ascii="宋体" w:hAnsi="宋体" w:eastAsia="宋体"/>
      <w:color w:val="000000"/>
      <w:sz w:val="28"/>
      <w:szCs w:val="28"/>
    </w:rPr>
  </w:style>
  <w:style w:type="character" w:customStyle="1" w:styleId="27">
    <w:name w:val="批注文字 字符"/>
    <w:basedOn w:val="15"/>
    <w:link w:val="4"/>
    <w:qFormat/>
    <w:uiPriority w:val="99"/>
    <w:rPr>
      <w:kern w:val="2"/>
      <w:sz w:val="21"/>
      <w:szCs w:val="22"/>
    </w:rPr>
  </w:style>
  <w:style w:type="character" w:customStyle="1" w:styleId="28">
    <w:name w:val="批注主题 字符"/>
    <w:basedOn w:val="27"/>
    <w:link w:val="12"/>
    <w:semiHidden/>
    <w:qFormat/>
    <w:uiPriority w:val="99"/>
    <w:rPr>
      <w:b/>
      <w:bCs/>
      <w:kern w:val="2"/>
      <w:sz w:val="21"/>
      <w:szCs w:val="22"/>
    </w:r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日期 字符"/>
    <w:basedOn w:val="15"/>
    <w:link w:val="5"/>
    <w:semiHidden/>
    <w:qFormat/>
    <w:uiPriority w:val="99"/>
    <w:rPr>
      <w:kern w:val="2"/>
      <w:sz w:val="21"/>
      <w:szCs w:val="22"/>
    </w:rPr>
  </w:style>
  <w:style w:type="paragraph" w:customStyle="1" w:styleId="31">
    <w:name w:val="样式 10 磅"/>
    <w:qFormat/>
    <w:uiPriority w:val="0"/>
    <w:pPr>
      <w:widowControl w:val="0"/>
      <w:jc w:val="both"/>
    </w:pPr>
    <w:rPr>
      <w:rFonts w:ascii="Calibri" w:hAnsi="Calibri" w:eastAsia="宋体" w:cs="Calibri"/>
      <w:color w:val="000000"/>
      <w:sz w:val="21"/>
      <w:szCs w:val="22"/>
      <w:lang w:val="en-US" w:eastAsia="zh-CN" w:bidi="ar-SA"/>
    </w:rPr>
  </w:style>
  <w:style w:type="paragraph" w:customStyle="1" w:styleId="32">
    <w:name w:val="样式 65 10 磅"/>
    <w:next w:val="33"/>
    <w:qFormat/>
    <w:uiPriority w:val="0"/>
    <w:pPr>
      <w:widowControl w:val="0"/>
      <w:jc w:val="both"/>
    </w:pPr>
    <w:rPr>
      <w:rFonts w:ascii="Calibri" w:hAnsi="Calibri" w:eastAsia="宋体" w:cs="Calibri"/>
      <w:color w:val="000000"/>
      <w:sz w:val="21"/>
      <w:szCs w:val="22"/>
      <w:lang w:val="en-US" w:eastAsia="zh-CN" w:bidi="ar-SA"/>
    </w:rPr>
  </w:style>
  <w:style w:type="paragraph" w:customStyle="1" w:styleId="33">
    <w:name w:val="样式 87 四号"/>
    <w:qFormat/>
    <w:uiPriority w:val="0"/>
    <w:pPr>
      <w:widowControl w:val="0"/>
      <w:ind w:firstLine="200"/>
      <w:jc w:val="both"/>
    </w:pPr>
    <w:rPr>
      <w:rFonts w:ascii="仿宋_GB2312" w:hAnsi="仿宋_GB2312" w:eastAsia="仿宋" w:cs="仿宋_GB2312"/>
      <w:b/>
      <w:color w:val="000000"/>
      <w:kern w:val="2"/>
      <w:sz w:val="28"/>
      <w:szCs w:val="30"/>
      <w:lang w:val="en-US" w:eastAsia="zh-CN" w:bidi="ar-SA"/>
    </w:rPr>
  </w:style>
  <w:style w:type="character" w:customStyle="1" w:styleId="34">
    <w:name w:val="样式 66 10 磅 Char"/>
    <w:basedOn w:val="15"/>
    <w:link w:val="35"/>
    <w:qFormat/>
    <w:uiPriority w:val="0"/>
    <w:rPr>
      <w:rFonts w:ascii="Times New Roman" w:hAnsi="Times New Roman" w:eastAsia="宋体" w:cs="Times New Roman"/>
      <w:sz w:val="20"/>
      <w:lang w:val="en-US" w:eastAsia="zh-CN" w:bidi="ar-SA"/>
    </w:rPr>
  </w:style>
  <w:style w:type="paragraph" w:customStyle="1" w:styleId="35">
    <w:name w:val="样式 66 10 磅"/>
    <w:next w:val="36"/>
    <w:link w:val="34"/>
    <w:qFormat/>
    <w:uiPriority w:val="0"/>
    <w:rPr>
      <w:rFonts w:ascii="Times New Roman" w:hAnsi="Times New Roman" w:eastAsia="宋体" w:cs="Times New Roman"/>
      <w:sz w:val="20"/>
      <w:lang w:val="en-US" w:eastAsia="zh-CN" w:bidi="ar-SA"/>
    </w:rPr>
  </w:style>
  <w:style w:type="paragraph" w:customStyle="1" w:styleId="36">
    <w:name w:val="样式 155 10 磅"/>
    <w:qFormat/>
    <w:uiPriority w:val="0"/>
    <w:rPr>
      <w:rFonts w:ascii="Times New Roman" w:hAnsi="Times New Roman" w:eastAsia="方正小标宋_GBK" w:cs="Times New Roman"/>
      <w:color w:val="800080"/>
      <w:sz w:val="20"/>
      <w:lang w:val="en-US" w:eastAsia="zh-CN" w:bidi="ar-SA"/>
    </w:rPr>
  </w:style>
  <w:style w:type="paragraph" w:customStyle="1" w:styleId="37">
    <w:name w:val="样式 67 10 磅"/>
    <w:next w:val="38"/>
    <w:qFormat/>
    <w:uiPriority w:val="0"/>
    <w:pPr>
      <w:widowControl w:val="0"/>
      <w:jc w:val="both"/>
    </w:pPr>
    <w:rPr>
      <w:rFonts w:ascii="Calibri" w:hAnsi="Calibri" w:eastAsia="宋体" w:cs="Calibri"/>
      <w:color w:val="000000"/>
      <w:sz w:val="21"/>
      <w:szCs w:val="22"/>
      <w:lang w:val="en-US" w:eastAsia="zh-CN" w:bidi="ar-SA"/>
    </w:rPr>
  </w:style>
  <w:style w:type="paragraph" w:customStyle="1" w:styleId="38">
    <w:name w:val="样式 156 10 磅"/>
    <w:qFormat/>
    <w:uiPriority w:val="0"/>
    <w:rPr>
      <w:rFonts w:ascii="Times New Roman" w:hAnsi="Times New Roman" w:eastAsia="方正小标宋_GBK" w:cs="Times New Roman"/>
      <w:color w:val="800080"/>
      <w:sz w:val="20"/>
      <w:lang w:val="en-US" w:eastAsia="zh-CN" w:bidi="ar-SA"/>
    </w:rPr>
  </w:style>
  <w:style w:type="character" w:customStyle="1" w:styleId="39">
    <w:name w:val="样式 130 10 磅 Char"/>
    <w:basedOn w:val="15"/>
    <w:link w:val="40"/>
    <w:qFormat/>
    <w:uiPriority w:val="0"/>
    <w:rPr>
      <w:rFonts w:ascii="Times New Roman" w:hAnsi="Times New Roman" w:eastAsia="宋体" w:cs="Times New Roman"/>
      <w:sz w:val="20"/>
      <w:lang w:val="en-US" w:eastAsia="zh-CN" w:bidi="ar-SA"/>
    </w:rPr>
  </w:style>
  <w:style w:type="paragraph" w:customStyle="1" w:styleId="40">
    <w:name w:val="样式 130 10 磅"/>
    <w:next w:val="41"/>
    <w:link w:val="39"/>
    <w:qFormat/>
    <w:uiPriority w:val="0"/>
    <w:rPr>
      <w:rFonts w:ascii="Times New Roman" w:hAnsi="Times New Roman" w:eastAsia="宋体" w:cs="Times New Roman"/>
      <w:sz w:val="20"/>
      <w:lang w:val="en-US" w:eastAsia="zh-CN" w:bidi="ar-SA"/>
    </w:rPr>
  </w:style>
  <w:style w:type="paragraph" w:customStyle="1" w:styleId="41">
    <w:name w:val="样式 88 四号"/>
    <w:qFormat/>
    <w:uiPriority w:val="0"/>
    <w:pPr>
      <w:widowControl w:val="0"/>
      <w:ind w:firstLine="200"/>
      <w:jc w:val="both"/>
    </w:pPr>
    <w:rPr>
      <w:rFonts w:ascii="仿宋_GB2312" w:hAnsi="仿宋_GB2312" w:eastAsia="仿宋" w:cs="仿宋_GB2312"/>
      <w:b/>
      <w:color w:val="000000"/>
      <w:kern w:val="2"/>
      <w:sz w:val="28"/>
      <w:szCs w:val="30"/>
      <w:lang w:val="en-US" w:eastAsia="zh-CN" w:bidi="ar-SA"/>
    </w:rPr>
  </w:style>
  <w:style w:type="character" w:customStyle="1" w:styleId="42">
    <w:name w:val="样式 133 10 磅 Char"/>
    <w:basedOn w:val="15"/>
    <w:link w:val="43"/>
    <w:qFormat/>
    <w:uiPriority w:val="0"/>
    <w:rPr>
      <w:rFonts w:ascii="Times New Roman" w:hAnsi="Times New Roman" w:eastAsia="宋体" w:cs="Times New Roman"/>
      <w:sz w:val="20"/>
      <w:lang w:val="en-US" w:eastAsia="zh-CN" w:bidi="ar-SA"/>
    </w:rPr>
  </w:style>
  <w:style w:type="paragraph" w:customStyle="1" w:styleId="43">
    <w:name w:val="样式 133 10 磅"/>
    <w:next w:val="44"/>
    <w:link w:val="42"/>
    <w:qFormat/>
    <w:uiPriority w:val="0"/>
    <w:rPr>
      <w:rFonts w:ascii="Times New Roman" w:hAnsi="Times New Roman" w:eastAsia="宋体" w:cs="Times New Roman"/>
      <w:sz w:val="20"/>
      <w:lang w:val="en-US" w:eastAsia="zh-CN" w:bidi="ar-SA"/>
    </w:rPr>
  </w:style>
  <w:style w:type="paragraph" w:customStyle="1" w:styleId="44">
    <w:name w:val="样式 157 10 磅"/>
    <w:qFormat/>
    <w:uiPriority w:val="0"/>
    <w:rPr>
      <w:rFonts w:ascii="Times New Roman" w:hAnsi="Times New Roman" w:eastAsia="方正小标宋_GBK" w:cs="Times New Roman"/>
      <w:color w:val="800080"/>
      <w:sz w:val="20"/>
      <w:lang w:val="en-US" w:eastAsia="zh-CN" w:bidi="ar-SA"/>
    </w:rPr>
  </w:style>
  <w:style w:type="character" w:customStyle="1" w:styleId="45">
    <w:name w:val="样式 68 10 磅 Char"/>
    <w:basedOn w:val="15"/>
    <w:link w:val="46"/>
    <w:qFormat/>
    <w:uiPriority w:val="0"/>
    <w:rPr>
      <w:rFonts w:ascii="Times New Roman" w:hAnsi="Times New Roman" w:eastAsia="方正小标宋_GBK" w:cs="Times New Roman"/>
      <w:sz w:val="20"/>
      <w:lang w:val="en-US" w:eastAsia="zh-CN" w:bidi="ar-SA"/>
    </w:rPr>
  </w:style>
  <w:style w:type="paragraph" w:customStyle="1" w:styleId="46">
    <w:name w:val="样式 68 10 磅"/>
    <w:next w:val="47"/>
    <w:link w:val="45"/>
    <w:qFormat/>
    <w:uiPriority w:val="0"/>
    <w:rPr>
      <w:rFonts w:ascii="Times New Roman" w:hAnsi="Times New Roman" w:eastAsia="方正小标宋_GBK" w:cs="Times New Roman"/>
      <w:sz w:val="20"/>
      <w:lang w:val="en-US" w:eastAsia="zh-CN" w:bidi="ar-SA"/>
    </w:rPr>
  </w:style>
  <w:style w:type="paragraph" w:customStyle="1" w:styleId="47">
    <w:name w:val="样式 91 四号"/>
    <w:qFormat/>
    <w:uiPriority w:val="0"/>
    <w:pPr>
      <w:widowControl w:val="0"/>
      <w:ind w:firstLine="200"/>
      <w:jc w:val="both"/>
    </w:pPr>
    <w:rPr>
      <w:rFonts w:ascii="仿宋_GB2312" w:hAnsi="仿宋_GB2312" w:eastAsia="仿宋" w:cs="仿宋_GB2312"/>
      <w:b/>
      <w:color w:val="000000"/>
      <w:kern w:val="2"/>
      <w:sz w:val="28"/>
      <w:szCs w:val="30"/>
      <w:lang w:val="en-US" w:eastAsia="zh-CN" w:bidi="ar-SA"/>
    </w:rPr>
  </w:style>
  <w:style w:type="character" w:customStyle="1" w:styleId="48">
    <w:name w:val="样式 1  Char"/>
    <w:basedOn w:val="15"/>
    <w:link w:val="49"/>
    <w:qFormat/>
    <w:uiPriority w:val="0"/>
    <w:rPr>
      <w:rFonts w:ascii="Times New Roman" w:hAnsi="Times New Roman" w:eastAsia="宋体" w:cs="Times New Roman"/>
      <w:sz w:val="20"/>
      <w:lang w:val="en-US" w:eastAsia="zh-CN" w:bidi="ar-SA"/>
    </w:rPr>
  </w:style>
  <w:style w:type="paragraph" w:customStyle="1" w:styleId="49">
    <w:name w:val="样式 1 "/>
    <w:next w:val="50"/>
    <w:link w:val="48"/>
    <w:qFormat/>
    <w:uiPriority w:val="0"/>
    <w:rPr>
      <w:rFonts w:ascii="Times New Roman" w:hAnsi="Times New Roman" w:eastAsia="宋体" w:cs="Times New Roman"/>
      <w:sz w:val="20"/>
      <w:lang w:val="en-US" w:eastAsia="zh-CN" w:bidi="ar-SA"/>
    </w:rPr>
  </w:style>
  <w:style w:type="paragraph" w:customStyle="1" w:styleId="50">
    <w:name w:val="样式 83 四号"/>
    <w:qFormat/>
    <w:uiPriority w:val="0"/>
    <w:pPr>
      <w:widowControl w:val="0"/>
      <w:ind w:firstLine="200"/>
      <w:jc w:val="both"/>
    </w:pPr>
    <w:rPr>
      <w:rFonts w:ascii="仿宋_GB2312" w:hAnsi="仿宋_GB2312" w:eastAsia="仿宋" w:cs="仿宋_GB2312"/>
      <w:b/>
      <w:color w:val="000000"/>
      <w:kern w:val="2"/>
      <w:sz w:val="28"/>
      <w:szCs w:val="30"/>
      <w:lang w:val="en-US" w:eastAsia="zh-CN" w:bidi="ar-SA"/>
    </w:rPr>
  </w:style>
  <w:style w:type="character" w:customStyle="1" w:styleId="51">
    <w:name w:val="样式 147 10 磅 Char"/>
    <w:basedOn w:val="15"/>
    <w:link w:val="52"/>
    <w:qFormat/>
    <w:uiPriority w:val="0"/>
    <w:rPr>
      <w:rFonts w:ascii="Times New Roman" w:hAnsi="Times New Roman" w:eastAsia="方正小标宋_GBK" w:cs="Times New Roman"/>
      <w:color w:val="800080"/>
      <w:sz w:val="20"/>
      <w:lang w:val="en-US" w:eastAsia="zh-CN" w:bidi="ar-SA"/>
    </w:rPr>
  </w:style>
  <w:style w:type="paragraph" w:customStyle="1" w:styleId="52">
    <w:name w:val="样式 147 10 磅"/>
    <w:link w:val="51"/>
    <w:qFormat/>
    <w:uiPriority w:val="0"/>
    <w:rPr>
      <w:rFonts w:ascii="Times New Roman" w:hAnsi="Times New Roman" w:eastAsia="方正小标宋_GBK" w:cs="Times New Roman"/>
      <w:color w:val="800080"/>
      <w:sz w:val="20"/>
      <w:lang w:val="en-US" w:eastAsia="zh-CN" w:bidi="ar-SA"/>
    </w:rPr>
  </w:style>
  <w:style w:type="character" w:customStyle="1" w:styleId="53">
    <w:name w:val="样式 150 10 磅 Char"/>
    <w:basedOn w:val="15"/>
    <w:link w:val="54"/>
    <w:qFormat/>
    <w:uiPriority w:val="0"/>
    <w:rPr>
      <w:rFonts w:ascii="Times New Roman" w:hAnsi="Times New Roman" w:eastAsia="方正小标宋_GBK" w:cs="Times New Roman"/>
      <w:color w:val="800080"/>
      <w:sz w:val="20"/>
      <w:lang w:val="en-US" w:eastAsia="zh-CN" w:bidi="ar-SA"/>
    </w:rPr>
  </w:style>
  <w:style w:type="paragraph" w:customStyle="1" w:styleId="54">
    <w:name w:val="样式 150 10 磅"/>
    <w:link w:val="53"/>
    <w:qFormat/>
    <w:uiPriority w:val="0"/>
    <w:rPr>
      <w:rFonts w:ascii="Times New Roman" w:hAnsi="Times New Roman" w:eastAsia="方正小标宋_GBK" w:cs="Times New Roman"/>
      <w:color w:val="800080"/>
      <w:sz w:val="20"/>
      <w:lang w:val="en-US" w:eastAsia="zh-CN" w:bidi="ar-SA"/>
    </w:rPr>
  </w:style>
  <w:style w:type="character" w:customStyle="1" w:styleId="55">
    <w:name w:val="16"/>
    <w:basedOn w:val="15"/>
    <w:qFormat/>
    <w:uiPriority w:val="0"/>
    <w:rPr>
      <w:rFonts w:hint="default" w:ascii="Times New Roman" w:hAnsi="Times New Roman" w:eastAsia="方正小标宋_GBK" w:cs="Times New Roman"/>
      <w:sz w:val="20"/>
      <w:szCs w:val="20"/>
    </w:rPr>
  </w:style>
  <w:style w:type="character" w:customStyle="1" w:styleId="56">
    <w:name w:val="15"/>
    <w:basedOn w:val="15"/>
    <w:qFormat/>
    <w:uiPriority w:val="0"/>
    <w:rPr>
      <w:rFonts w:hint="default" w:ascii="Times New Roman" w:hAnsi="Times New Roman" w:eastAsia="宋体" w:cs="Times New Roman"/>
      <w:sz w:val="20"/>
      <w:szCs w:val="20"/>
    </w:rPr>
  </w:style>
  <w:style w:type="character" w:customStyle="1" w:styleId="57">
    <w:name w:val="18"/>
    <w:basedOn w:val="15"/>
    <w:qFormat/>
    <w:uiPriority w:val="0"/>
    <w:rPr>
      <w:rFonts w:hint="default" w:ascii="Times New Roman" w:hAnsi="Times New Roman" w:eastAsia="方正小标宋_GBK" w:cs="Times New Roman"/>
      <w:sz w:val="20"/>
      <w:szCs w:val="20"/>
    </w:rPr>
  </w:style>
  <w:style w:type="character" w:customStyle="1" w:styleId="58">
    <w:name w:val="19"/>
    <w:basedOn w:val="15"/>
    <w:qFormat/>
    <w:uiPriority w:val="0"/>
    <w:rPr>
      <w:rFonts w:hint="default" w:ascii="Times New Roman" w:hAnsi="Times New Roman" w:eastAsia="方正小标宋_GBK" w:cs="Times New Roman"/>
      <w:sz w:val="20"/>
      <w:szCs w:val="20"/>
    </w:rPr>
  </w:style>
  <w:style w:type="character" w:customStyle="1" w:styleId="59">
    <w:name w:val="17"/>
    <w:basedOn w:val="15"/>
    <w:qFormat/>
    <w:uiPriority w:val="0"/>
    <w:rPr>
      <w:rFonts w:hint="default" w:ascii="Times New Roman" w:hAnsi="Times New Roman" w:eastAsia="方正小标宋_GBK" w:cs="Times New Roman"/>
      <w:sz w:val="20"/>
      <w:szCs w:val="20"/>
    </w:rPr>
  </w:style>
  <w:style w:type="character" w:customStyle="1" w:styleId="60">
    <w:name w:val="10"/>
    <w:basedOn w:val="15"/>
    <w:qFormat/>
    <w:uiPriority w:val="0"/>
    <w:rPr>
      <w:rFonts w:hint="default" w:ascii="等线" w:hAnsi="等线" w:eastAsia="等线" w:cs="等线"/>
    </w:rPr>
  </w:style>
  <w:style w:type="paragraph" w:customStyle="1" w:styleId="61">
    <w:name w:val="样式 87 10 磅"/>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Calibri"/>
      <w:color w:val="000000"/>
      <w:kern w:val="0"/>
      <w:sz w:val="21"/>
      <w:szCs w:val="21"/>
      <w:lang w:val="en-US" w:eastAsia="zh-CN" w:bidi="ar"/>
    </w:rPr>
  </w:style>
  <w:style w:type="paragraph" w:customStyle="1" w:styleId="62">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color w:val="000000"/>
      <w:kern w:val="0"/>
      <w:sz w:val="24"/>
      <w:szCs w:val="24"/>
      <w:lang w:val="en-US" w:eastAsia="zh-CN" w:bidi="ar"/>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列出段落2"/>
    <w:basedOn w:val="1"/>
    <w:qFormat/>
    <w:uiPriority w:val="72"/>
    <w:pPr>
      <w:ind w:firstLine="420" w:firstLineChars="200"/>
    </w:pPr>
  </w:style>
  <w:style w:type="paragraph" w:customStyle="1" w:styleId="65">
    <w:name w:val="WPSOffice手动目录 2"/>
    <w:qFormat/>
    <w:uiPriority w:val="0"/>
    <w:pPr>
      <w:ind w:leftChars="200"/>
    </w:pPr>
    <w:rPr>
      <w:rFonts w:ascii="Times New Roman" w:hAnsi="Times New Roman" w:eastAsia="宋体" w:cs="Times New Roman"/>
      <w:sz w:val="20"/>
      <w:szCs w:val="20"/>
    </w:rPr>
  </w:style>
  <w:style w:type="character" w:customStyle="1" w:styleId="66">
    <w:name w:val="样式 64 10 磅 Char"/>
    <w:basedOn w:val="15"/>
    <w:link w:val="67"/>
    <w:qFormat/>
    <w:uiPriority w:val="0"/>
    <w:rPr>
      <w:rFonts w:ascii="Times New Roman" w:hAnsi="Times New Roman" w:eastAsia="宋体" w:cs="Times New Roman"/>
      <w:sz w:val="20"/>
      <w:lang w:val="en-US" w:eastAsia="zh-CN" w:bidi="ar-SA"/>
    </w:rPr>
  </w:style>
  <w:style w:type="paragraph" w:customStyle="1" w:styleId="67">
    <w:name w:val="样式 64 10 磅"/>
    <w:link w:val="66"/>
    <w:qFormat/>
    <w:uiPriority w:val="0"/>
    <w:rPr>
      <w:rFonts w:ascii="Times New Roman" w:hAnsi="Times New Roman" w:eastAsia="宋体" w:cs="Times New Roman"/>
      <w:sz w:val="20"/>
      <w:lang w:val="en-US" w:eastAsia="zh-CN" w:bidi="ar-SA"/>
    </w:rPr>
  </w:style>
  <w:style w:type="paragraph" w:customStyle="1" w:styleId="68">
    <w:name w:val="样式 3 10 磅"/>
    <w:qFormat/>
    <w:uiPriority w:val="0"/>
    <w:pPr>
      <w:widowControl w:val="0"/>
      <w:jc w:val="both"/>
    </w:pPr>
    <w:rPr>
      <w:rFonts w:ascii="Calibri" w:hAnsi="Calibri" w:eastAsia="宋体" w:cs="Calibri"/>
      <w:color w:val="000000"/>
      <w:sz w:val="21"/>
      <w:szCs w:val="22"/>
      <w:lang w:val="en-US" w:eastAsia="zh-CN" w:bidi="ar-SA"/>
    </w:rPr>
  </w:style>
  <w:style w:type="character" w:customStyle="1" w:styleId="69">
    <w:name w:val="样式 60 10 磅 Char"/>
    <w:basedOn w:val="15"/>
    <w:link w:val="70"/>
    <w:qFormat/>
    <w:uiPriority w:val="0"/>
    <w:rPr>
      <w:rFonts w:ascii="Times New Roman" w:hAnsi="Times New Roman" w:eastAsia="方正小标宋_GBK" w:cs="Times New Roman"/>
      <w:sz w:val="20"/>
      <w:lang w:val="en-US" w:eastAsia="zh-CN" w:bidi="ar-SA"/>
    </w:rPr>
  </w:style>
  <w:style w:type="paragraph" w:customStyle="1" w:styleId="70">
    <w:name w:val="样式 60 10 磅"/>
    <w:link w:val="69"/>
    <w:qFormat/>
    <w:uiPriority w:val="0"/>
    <w:rPr>
      <w:rFonts w:ascii="Times New Roman" w:hAnsi="Times New Roman" w:eastAsia="方正小标宋_GBK" w:cs="Times New Roman"/>
      <w:sz w:val="20"/>
      <w:lang w:val="en-US" w:eastAsia="zh-CN" w:bidi="ar-SA"/>
    </w:rPr>
  </w:style>
  <w:style w:type="character" w:customStyle="1" w:styleId="71">
    <w:name w:val="样式 61 10 磅 Char"/>
    <w:basedOn w:val="15"/>
    <w:link w:val="72"/>
    <w:qFormat/>
    <w:uiPriority w:val="0"/>
    <w:rPr>
      <w:rFonts w:ascii="Times New Roman" w:hAnsi="Times New Roman" w:eastAsia="方正小标宋_GBK" w:cs="Times New Roman"/>
      <w:sz w:val="20"/>
      <w:lang w:val="en-US" w:eastAsia="zh-CN" w:bidi="ar-SA"/>
    </w:rPr>
  </w:style>
  <w:style w:type="paragraph" w:customStyle="1" w:styleId="72">
    <w:name w:val="样式 61 10 磅"/>
    <w:link w:val="71"/>
    <w:qFormat/>
    <w:uiPriority w:val="0"/>
    <w:rPr>
      <w:rFonts w:ascii="Times New Roman" w:hAnsi="Times New Roman" w:eastAsia="方正小标宋_GBK" w:cs="Times New Roman"/>
      <w:sz w:val="20"/>
      <w:lang w:val="en-US" w:eastAsia="zh-CN" w:bidi="ar-SA"/>
    </w:rPr>
  </w:style>
  <w:style w:type="character" w:customStyle="1" w:styleId="73">
    <w:name w:val="样式 62 10 磅 Char"/>
    <w:basedOn w:val="15"/>
    <w:link w:val="74"/>
    <w:qFormat/>
    <w:uiPriority w:val="0"/>
    <w:rPr>
      <w:rFonts w:ascii="Times New Roman" w:hAnsi="Times New Roman" w:eastAsia="方正小标宋_GBK" w:cs="Times New Roman"/>
      <w:sz w:val="20"/>
      <w:lang w:val="en-US" w:eastAsia="zh-CN" w:bidi="ar-SA"/>
    </w:rPr>
  </w:style>
  <w:style w:type="paragraph" w:customStyle="1" w:styleId="74">
    <w:name w:val="样式 62 10 磅"/>
    <w:link w:val="73"/>
    <w:qFormat/>
    <w:uiPriority w:val="0"/>
    <w:rPr>
      <w:rFonts w:ascii="Times New Roman" w:hAnsi="Times New Roman" w:eastAsia="方正小标宋_GBK" w:cs="Times New Roman"/>
      <w:sz w:val="20"/>
      <w:lang w:val="en-US" w:eastAsia="zh-CN" w:bidi="ar-SA"/>
    </w:rPr>
  </w:style>
  <w:style w:type="character" w:customStyle="1" w:styleId="75">
    <w:name w:val="样式 84 10 磅 Char"/>
    <w:basedOn w:val="15"/>
    <w:link w:val="76"/>
    <w:qFormat/>
    <w:uiPriority w:val="0"/>
    <w:rPr>
      <w:rFonts w:ascii="Times New Roman" w:hAnsi="Times New Roman" w:eastAsia="方正小标宋_GBK" w:cs="Times New Roman"/>
      <w:sz w:val="20"/>
      <w:lang w:val="en-US" w:eastAsia="zh-CN" w:bidi="ar-SA"/>
    </w:rPr>
  </w:style>
  <w:style w:type="paragraph" w:customStyle="1" w:styleId="76">
    <w:name w:val="样式 84 10 磅"/>
    <w:link w:val="75"/>
    <w:qFormat/>
    <w:uiPriority w:val="0"/>
    <w:rPr>
      <w:rFonts w:ascii="Times New Roman" w:hAnsi="Times New Roman" w:eastAsia="方正小标宋_GBK" w:cs="Times New Roman"/>
      <w:sz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JCZX</Company>
  <Pages>37</Pages>
  <Words>1315</Words>
  <Characters>2171</Characters>
  <Lines>1</Lines>
  <Paragraphs>1</Paragraphs>
  <TotalTime>1</TotalTime>
  <ScaleCrop>false</ScaleCrop>
  <LinksUpToDate>false</LinksUpToDate>
  <CharactersWithSpaces>2540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2023-03-02T22:30:00Z</dcterms:created>
  <dc:creator>xiaoyang</dc:creator>
  <cp:lastModifiedBy>Administrator</cp:lastModifiedBy>
  <cp:lastPrinted>2023-12-20T19:49:00Z</cp:lastPrinted>
  <dcterms:modified xsi:type="dcterms:W3CDTF">2025-02-12T15:11:36Z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3F71ACCFD2A1457DBC2279D5973B4036_13</vt:lpwstr>
  </property>
  <property fmtid="{D5CDD505-2E9C-101B-9397-08002B2CF9AE}" pid="4" name="KSOTemplateDocerSaveRecord">
    <vt:lpwstr>eyJoZGlkIjoiMDRlMTAwMGM0NzJmMDA0NmIyMWQ0MTM2YjNlNzFlNWYifQ==</vt:lpwstr>
  </property>
</Properties>
</file>