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907B5" w14:textId="77777777" w:rsidR="00280636" w:rsidRDefault="00F62BE2">
      <w:pPr>
        <w:ind w:firstLineChars="0" w:firstLine="0"/>
        <w:rPr>
          <w:b/>
          <w:bCs/>
          <w:sz w:val="52"/>
          <w:szCs w:val="84"/>
        </w:rPr>
      </w:pPr>
      <w:bookmarkStart w:id="0" w:name="SectionMark0"/>
      <w:r>
        <w:rPr>
          <w:noProof/>
        </w:rPr>
        <w:drawing>
          <wp:anchor distT="0" distB="0" distL="114300" distR="114300" simplePos="0" relativeHeight="251661312" behindDoc="0" locked="0" layoutInCell="1" allowOverlap="1" wp14:anchorId="601D7C73" wp14:editId="663C28CF">
            <wp:simplePos x="0" y="0"/>
            <wp:positionH relativeFrom="column">
              <wp:posOffset>0</wp:posOffset>
            </wp:positionH>
            <wp:positionV relativeFrom="paragraph">
              <wp:posOffset>38100</wp:posOffset>
            </wp:positionV>
            <wp:extent cx="1737995" cy="1149350"/>
            <wp:effectExtent l="0" t="0" r="14605" b="12700"/>
            <wp:wrapNone/>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
                    <pic:cNvPicPr>
                      <a:picLocks noChangeAspect="1"/>
                    </pic:cNvPicPr>
                  </pic:nvPicPr>
                  <pic:blipFill>
                    <a:blip r:embed="rId9"/>
                    <a:stretch>
                      <a:fillRect/>
                    </a:stretch>
                  </pic:blipFill>
                  <pic:spPr>
                    <a:xfrm>
                      <a:off x="0" y="0"/>
                      <a:ext cx="1737995" cy="1149350"/>
                    </a:xfrm>
                    <a:prstGeom prst="rect">
                      <a:avLst/>
                    </a:prstGeom>
                    <a:noFill/>
                    <a:ln>
                      <a:noFill/>
                    </a:ln>
                  </pic:spPr>
                </pic:pic>
              </a:graphicData>
            </a:graphic>
          </wp:anchor>
        </w:drawing>
      </w:r>
    </w:p>
    <w:p w14:paraId="24D981AC" w14:textId="77777777" w:rsidR="00280636" w:rsidRDefault="00280636">
      <w:pPr>
        <w:ind w:firstLine="723"/>
        <w:jc w:val="right"/>
        <w:rPr>
          <w:b/>
          <w:bCs/>
          <w:sz w:val="36"/>
          <w:szCs w:val="36"/>
        </w:rPr>
      </w:pPr>
    </w:p>
    <w:p w14:paraId="475071EF" w14:textId="77777777" w:rsidR="00280636" w:rsidRDefault="00F62BE2">
      <w:pPr>
        <w:ind w:firstLine="723"/>
        <w:jc w:val="right"/>
        <w:rPr>
          <w:sz w:val="32"/>
          <w:szCs w:val="32"/>
        </w:rPr>
      </w:pPr>
      <w:r>
        <w:rPr>
          <w:b/>
          <w:bCs/>
          <w:sz w:val="36"/>
          <w:szCs w:val="36"/>
        </w:rPr>
        <w:t xml:space="preserve">T/CECS </w:t>
      </w:r>
      <w:r>
        <w:rPr>
          <w:sz w:val="36"/>
          <w:szCs w:val="36"/>
        </w:rPr>
        <w:t>XXX- 202X</w:t>
      </w:r>
    </w:p>
    <w:p w14:paraId="66AB5AA9" w14:textId="77777777" w:rsidR="00280636" w:rsidRDefault="00F62BE2">
      <w:pPr>
        <w:ind w:firstLine="480"/>
        <w:jc w:val="center"/>
        <w:rPr>
          <w:rFonts w:ascii="宋体" w:hAnsi="宋体"/>
          <w:b/>
          <w:sz w:val="32"/>
        </w:rPr>
      </w:pPr>
      <w:r>
        <w:rPr>
          <w:noProof/>
        </w:rPr>
        <mc:AlternateContent>
          <mc:Choice Requires="wps">
            <w:drawing>
              <wp:anchor distT="0" distB="0" distL="114300" distR="114300" simplePos="0" relativeHeight="251662336" behindDoc="0" locked="0" layoutInCell="1" allowOverlap="1" wp14:anchorId="2CF66FA8" wp14:editId="05264D70">
                <wp:simplePos x="0" y="0"/>
                <wp:positionH relativeFrom="column">
                  <wp:posOffset>2540</wp:posOffset>
                </wp:positionH>
                <wp:positionV relativeFrom="paragraph">
                  <wp:posOffset>121285</wp:posOffset>
                </wp:positionV>
                <wp:extent cx="54000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00000"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w:pict>
              <v:line id="_x0000_s1026" o:spid="_x0000_s1026" o:spt="20" style="position:absolute;left:0pt;margin-left:0.2pt;margin-top:9.55pt;height:0pt;width:425.2pt;z-index:251662336;mso-width-relative:page;mso-height-relative:page;" filled="f" stroked="t" coordsize="21600,21600" o:gfxdata="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kW92PUAAAABgEAAA8AAAAAAAAAAQAgAAAAIgAAAGRycy9kb3ducmV2LnhtbFBLAQIUABQAAAAI&#10;AIdO4kApbTFp8QEAANQDAAAOAAAAAAAAAAEAIAAAACMBAABkcnMvZTJvRG9jLnhtbFBLBQYAAAAA&#10;BgAGAFkBAACGBQAAAAA=&#10;">
                <v:fill on="f" focussize="0,0"/>
                <v:stroke weight="1.5pt" color="#000000" miterlimit="8" joinstyle="miter"/>
                <v:imagedata o:title=""/>
                <o:lock v:ext="edit" aspectratio="f"/>
              </v:line>
            </w:pict>
          </mc:Fallback>
        </mc:AlternateContent>
      </w:r>
    </w:p>
    <w:p w14:paraId="56C1E779" w14:textId="77777777" w:rsidR="00280636" w:rsidRDefault="00F62BE2">
      <w:pPr>
        <w:ind w:firstLineChars="0" w:firstLine="0"/>
        <w:jc w:val="center"/>
        <w:rPr>
          <w:rFonts w:ascii="宋体" w:hAnsi="宋体"/>
          <w:b/>
          <w:bCs/>
          <w:spacing w:val="60"/>
          <w:sz w:val="36"/>
          <w:szCs w:val="36"/>
        </w:rPr>
      </w:pPr>
      <w:r>
        <w:rPr>
          <w:rFonts w:ascii="宋体" w:hAnsi="宋体"/>
          <w:b/>
          <w:bCs/>
          <w:spacing w:val="60"/>
          <w:sz w:val="36"/>
          <w:szCs w:val="36"/>
        </w:rPr>
        <w:t>中国工程建设标准化协会标准</w:t>
      </w:r>
    </w:p>
    <w:p w14:paraId="67DA043E" w14:textId="77777777" w:rsidR="00280636" w:rsidRDefault="00280636">
      <w:pPr>
        <w:ind w:firstLine="643"/>
        <w:jc w:val="center"/>
        <w:rPr>
          <w:rFonts w:ascii="宋体" w:hAnsi="宋体"/>
          <w:b/>
          <w:sz w:val="32"/>
        </w:rPr>
      </w:pPr>
    </w:p>
    <w:p w14:paraId="77FB8497" w14:textId="77777777" w:rsidR="00280636" w:rsidRDefault="00F62BE2">
      <w:pPr>
        <w:ind w:firstLineChars="0" w:firstLine="0"/>
        <w:jc w:val="center"/>
        <w:rPr>
          <w:rFonts w:eastAsia="黑体" w:cs="Times New Roman"/>
          <w:sz w:val="44"/>
        </w:rPr>
      </w:pPr>
      <w:r>
        <w:rPr>
          <w:rFonts w:eastAsia="黑体" w:cs="Times New Roman" w:hint="eastAsia"/>
          <w:sz w:val="44"/>
        </w:rPr>
        <w:t>装配式综合管廊抗震韧性评价标准</w:t>
      </w:r>
    </w:p>
    <w:p w14:paraId="379BEE14" w14:textId="77777777" w:rsidR="00280636" w:rsidRDefault="00F62BE2">
      <w:pPr>
        <w:ind w:firstLineChars="0" w:firstLine="0"/>
        <w:jc w:val="center"/>
        <w:rPr>
          <w:rFonts w:eastAsia="黑体"/>
          <w:sz w:val="22"/>
          <w:szCs w:val="16"/>
        </w:rPr>
      </w:pPr>
      <w:r>
        <w:rPr>
          <w:rFonts w:eastAsia="黑体" w:cs="Times New Roman"/>
          <w:sz w:val="32"/>
          <w:szCs w:val="16"/>
        </w:rPr>
        <w:t xml:space="preserve">Standard for seismic resilience assessment of </w:t>
      </w:r>
      <w:r>
        <w:rPr>
          <w:rFonts w:eastAsia="黑体" w:cs="Times New Roman"/>
          <w:sz w:val="32"/>
          <w:szCs w:val="16"/>
        </w:rPr>
        <w:br/>
        <w:t>precast utility tunnel</w:t>
      </w:r>
    </w:p>
    <w:p w14:paraId="74093D45" w14:textId="77777777" w:rsidR="00280636" w:rsidRDefault="00280636">
      <w:pPr>
        <w:ind w:firstLine="723"/>
        <w:jc w:val="center"/>
        <w:rPr>
          <w:b/>
          <w:sz w:val="36"/>
          <w:szCs w:val="36"/>
        </w:rPr>
      </w:pPr>
    </w:p>
    <w:p w14:paraId="21806F43" w14:textId="77777777" w:rsidR="00280636" w:rsidRDefault="00F62BE2">
      <w:pPr>
        <w:ind w:firstLineChars="0" w:firstLine="0"/>
        <w:jc w:val="center"/>
        <w:rPr>
          <w:bCs/>
          <w:sz w:val="36"/>
          <w:szCs w:val="36"/>
        </w:rPr>
      </w:pPr>
      <w:r>
        <w:rPr>
          <w:rFonts w:cs="Times New Roman" w:hint="eastAsia"/>
          <w:bCs/>
          <w:sz w:val="36"/>
          <w:szCs w:val="36"/>
        </w:rPr>
        <w:t>（征</w:t>
      </w:r>
      <w:r>
        <w:rPr>
          <w:rFonts w:cs="Times New Roman" w:hint="eastAsia"/>
          <w:bCs/>
          <w:sz w:val="36"/>
          <w:szCs w:val="36"/>
        </w:rPr>
        <w:t xml:space="preserve"> </w:t>
      </w:r>
      <w:r>
        <w:rPr>
          <w:rFonts w:cs="Times New Roman" w:hint="eastAsia"/>
          <w:bCs/>
          <w:sz w:val="36"/>
          <w:szCs w:val="36"/>
        </w:rPr>
        <w:t>求</w:t>
      </w:r>
      <w:r>
        <w:rPr>
          <w:rFonts w:cs="Times New Roman" w:hint="eastAsia"/>
          <w:bCs/>
          <w:sz w:val="36"/>
          <w:szCs w:val="36"/>
        </w:rPr>
        <w:t xml:space="preserve"> </w:t>
      </w:r>
      <w:r>
        <w:rPr>
          <w:rFonts w:cs="Times New Roman" w:hint="eastAsia"/>
          <w:bCs/>
          <w:sz w:val="36"/>
          <w:szCs w:val="36"/>
        </w:rPr>
        <w:t>意</w:t>
      </w:r>
      <w:r>
        <w:rPr>
          <w:rFonts w:cs="Times New Roman" w:hint="eastAsia"/>
          <w:bCs/>
          <w:sz w:val="36"/>
          <w:szCs w:val="36"/>
        </w:rPr>
        <w:t xml:space="preserve"> </w:t>
      </w:r>
      <w:r>
        <w:rPr>
          <w:rFonts w:cs="Times New Roman" w:hint="eastAsia"/>
          <w:bCs/>
          <w:sz w:val="36"/>
          <w:szCs w:val="36"/>
        </w:rPr>
        <w:t>见</w:t>
      </w:r>
      <w:r>
        <w:rPr>
          <w:rFonts w:cs="Times New Roman" w:hint="eastAsia"/>
          <w:bCs/>
          <w:sz w:val="36"/>
          <w:szCs w:val="36"/>
        </w:rPr>
        <w:t xml:space="preserve"> </w:t>
      </w:r>
      <w:r>
        <w:rPr>
          <w:rFonts w:cs="Times New Roman"/>
          <w:bCs/>
          <w:sz w:val="36"/>
          <w:szCs w:val="36"/>
        </w:rPr>
        <w:t>稿</w:t>
      </w:r>
      <w:r>
        <w:rPr>
          <w:rFonts w:cs="Times New Roman" w:hint="eastAsia"/>
          <w:bCs/>
          <w:sz w:val="36"/>
          <w:szCs w:val="36"/>
        </w:rPr>
        <w:t>）</w:t>
      </w:r>
    </w:p>
    <w:p w14:paraId="57392618" w14:textId="77777777" w:rsidR="00280636" w:rsidRDefault="00280636">
      <w:pPr>
        <w:ind w:firstLine="723"/>
        <w:jc w:val="center"/>
        <w:rPr>
          <w:b/>
          <w:sz w:val="36"/>
          <w:szCs w:val="36"/>
        </w:rPr>
      </w:pPr>
    </w:p>
    <w:p w14:paraId="46774EDE" w14:textId="77777777" w:rsidR="00280636" w:rsidRDefault="00280636">
      <w:pPr>
        <w:ind w:firstLine="723"/>
        <w:jc w:val="center"/>
        <w:rPr>
          <w:b/>
          <w:sz w:val="36"/>
          <w:szCs w:val="36"/>
        </w:rPr>
      </w:pPr>
    </w:p>
    <w:p w14:paraId="6A1986EB" w14:textId="77777777" w:rsidR="00280636" w:rsidRDefault="00280636">
      <w:pPr>
        <w:ind w:firstLine="723"/>
        <w:jc w:val="center"/>
        <w:rPr>
          <w:b/>
          <w:sz w:val="36"/>
          <w:szCs w:val="36"/>
        </w:rPr>
      </w:pPr>
    </w:p>
    <w:p w14:paraId="7059D144" w14:textId="77777777" w:rsidR="00280636" w:rsidRDefault="00280636">
      <w:pPr>
        <w:ind w:firstLine="560"/>
        <w:jc w:val="center"/>
        <w:rPr>
          <w:bCs/>
          <w:sz w:val="28"/>
          <w:szCs w:val="36"/>
        </w:rPr>
      </w:pPr>
    </w:p>
    <w:p w14:paraId="32F94D9A" w14:textId="77777777" w:rsidR="00280636" w:rsidRDefault="00280636">
      <w:pPr>
        <w:ind w:firstLine="723"/>
        <w:jc w:val="center"/>
        <w:rPr>
          <w:b/>
          <w:sz w:val="36"/>
          <w:szCs w:val="36"/>
        </w:rPr>
      </w:pPr>
    </w:p>
    <w:p w14:paraId="2122EEA7" w14:textId="77777777" w:rsidR="00280636" w:rsidRDefault="00F62BE2">
      <w:pPr>
        <w:ind w:firstLineChars="0" w:firstLine="0"/>
        <w:jc w:val="center"/>
        <w:rPr>
          <w:rFonts w:eastAsia="仿宋"/>
          <w:b/>
          <w:sz w:val="32"/>
          <w:szCs w:val="36"/>
        </w:rPr>
      </w:pPr>
      <w:r>
        <w:rPr>
          <w:rFonts w:eastAsia="仿宋"/>
          <w:b/>
          <w:sz w:val="32"/>
          <w:szCs w:val="36"/>
        </w:rPr>
        <w:t>中国</w:t>
      </w:r>
      <w:r>
        <w:rPr>
          <w:rFonts w:eastAsia="仿宋"/>
          <w:b/>
          <w:sz w:val="32"/>
          <w:szCs w:val="36"/>
        </w:rPr>
        <w:t>XX</w:t>
      </w:r>
      <w:r>
        <w:rPr>
          <w:rFonts w:eastAsia="仿宋"/>
          <w:b/>
          <w:sz w:val="32"/>
          <w:szCs w:val="36"/>
        </w:rPr>
        <w:t>出版社</w:t>
      </w:r>
    </w:p>
    <w:p w14:paraId="3A6EDE69" w14:textId="77777777" w:rsidR="00280636" w:rsidRDefault="00F62BE2">
      <w:pPr>
        <w:pStyle w:val="aff8"/>
      </w:pPr>
      <w:r>
        <w:rPr>
          <w:noProof/>
        </w:rPr>
        <mc:AlternateContent>
          <mc:Choice Requires="wps">
            <w:drawing>
              <wp:anchor distT="0" distB="0" distL="114300" distR="114300" simplePos="0" relativeHeight="251660288" behindDoc="0" locked="0" layoutInCell="1" allowOverlap="1" wp14:anchorId="29756727" wp14:editId="1803161E">
                <wp:simplePos x="0" y="0"/>
                <wp:positionH relativeFrom="column">
                  <wp:posOffset>-66675</wp:posOffset>
                </wp:positionH>
                <wp:positionV relativeFrom="paragraph">
                  <wp:posOffset>8761730</wp:posOffset>
                </wp:positionV>
                <wp:extent cx="6121400" cy="0"/>
                <wp:effectExtent l="0" t="0" r="12700" b="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xmlns:w16cex="http://schemas.microsoft.com/office/word/2018/wordml/cex" xmlns:w16="http://schemas.microsoft.com/office/word/2018/wordml" xmlns:w16sdtdh="http://schemas.microsoft.com/office/word/2020/wordml/sdtdatahash" xmlns:wpsCustomData="http://www.wps.cn/officeDocument/2013/wpsCustomData">
            <w:pict>
              <v:line id="_x0000_s1026" o:spid="_x0000_s1026" o:spt="20" style="position:absolute;left:0pt;margin-left:-5.25pt;margin-top:689.9pt;height:0pt;width:482pt;z-index:251660288;mso-width-relative:page;mso-height-relative:page;" filled="f" stroked="t" coordsize="21600,21600" o:gfxdata="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gtaKNgAAAAN&#10;AQAADwAAAAAAAAABACAAAAAiAAAAZHJzL2Rvd25yZXYueG1sUEsBAhQAFAAAAAgAh07iQO25Btjj&#10;AQAArQMAAA4AAAAAAAAAAQAgAAAAJwEAAGRycy9lMm9Eb2MueG1sUEsFBgAAAAAGAAYAWQEAAHwF&#10;AAAAAA==&#10;">
                <v:fill on="f" focussize="0,0"/>
                <v:stroke weight="1pt" color="#080000" joinstyle="round"/>
                <v:imagedata o:title=""/>
                <o:lock v:ext="edit" aspectratio="f"/>
              </v:line>
            </w:pict>
          </mc:Fallback>
        </mc:AlternateContent>
      </w:r>
      <w:r>
        <w:rPr>
          <w:noProof/>
        </w:rPr>
        <mc:AlternateContent>
          <mc:Choice Requires="wps">
            <w:drawing>
              <wp:anchor distT="0" distB="0" distL="114300" distR="114300" simplePos="0" relativeHeight="251659264" behindDoc="0" locked="1" layoutInCell="1" allowOverlap="1" wp14:anchorId="4974334C" wp14:editId="09E0BF82">
                <wp:simplePos x="0" y="0"/>
                <wp:positionH relativeFrom="margin">
                  <wp:posOffset>0</wp:posOffset>
                </wp:positionH>
                <wp:positionV relativeFrom="margin">
                  <wp:posOffset>8420100</wp:posOffset>
                </wp:positionV>
                <wp:extent cx="2019300" cy="312420"/>
                <wp:effectExtent l="0" t="0" r="0" b="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703F1E9A" w14:textId="77777777" w:rsidR="00DB45E9" w:rsidRDefault="00DB45E9">
                            <w:pPr>
                              <w:pStyle w:val="aff7"/>
                            </w:pPr>
                            <w:r>
                              <w:rPr>
                                <w:rFonts w:hint="eastAsia"/>
                              </w:rPr>
                              <w:t>20</w:t>
                            </w:r>
                            <w:r>
                              <w:t>19</w:t>
                            </w:r>
                            <w:r>
                              <w:rPr>
                                <w:rFonts w:hint="eastAsia"/>
                              </w:rPr>
                              <w:t>-0</w:t>
                            </w:r>
                            <w:r>
                              <w:t>0</w:t>
                            </w:r>
                            <w:r>
                              <w:rPr>
                                <w:rFonts w:hint="eastAsia"/>
                              </w:rPr>
                              <w:t>-</w:t>
                            </w:r>
                            <w:r>
                              <w:t>00</w:t>
                            </w:r>
                            <w:r>
                              <w:rPr>
                                <w:rFonts w:hint="eastAsia"/>
                              </w:rPr>
                              <w:t>发布</w:t>
                            </w:r>
                          </w:p>
                        </w:txbxContent>
                      </wps:txbx>
                      <wps:bodyPr rot="0" vert="horz" wrap="square" lIns="0" tIns="0" rIns="0" bIns="0" anchor="t" anchorCtr="0" upright="1">
                        <a:noAutofit/>
                      </wps:bodyPr>
                    </wps:wsp>
                  </a:graphicData>
                </a:graphic>
              </wp:anchor>
            </w:drawing>
          </mc:Choice>
          <mc:Fallback>
            <w:pict>
              <v:shapetype w14:anchorId="4974334C" id="_x0000_t202" coordsize="21600,21600" o:spt="202" path="m,l,21600r21600,l21600,xe">
                <v:stroke joinstyle="miter"/>
                <v:path gradientshapeok="t" o:connecttype="rect"/>
              </v:shapetype>
              <v:shape id="文本框 14" o:spid="_x0000_s1026" type="#_x0000_t202" style="position:absolute;left:0;text-align:left;margin-left:0;margin-top:663pt;width:159pt;height:24.6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" stroked="f">
                <v:textbox inset="0,0,0,0">
                  <w:txbxContent>
                    <w:p w14:paraId="703F1E9A" w14:textId="77777777" w:rsidR="00DB45E9" w:rsidRDefault="00DB45E9">
                      <w:pPr>
                        <w:pStyle w:val="aff7"/>
                      </w:pPr>
                      <w:r>
                        <w:rPr>
                          <w:rFonts w:hint="eastAsia"/>
                        </w:rPr>
                        <w:t>20</w:t>
                      </w:r>
                      <w:r>
                        <w:t>19</w:t>
                      </w:r>
                      <w:r>
                        <w:rPr>
                          <w:rFonts w:hint="eastAsia"/>
                        </w:rPr>
                        <w:t>-0</w:t>
                      </w:r>
                      <w:r>
                        <w:t>0</w:t>
                      </w:r>
                      <w:r>
                        <w:rPr>
                          <w:rFonts w:hint="eastAsia"/>
                        </w:rPr>
                        <w:t>-</w:t>
                      </w:r>
                      <w:r>
                        <w:t>00</w:t>
                      </w:r>
                      <w:r>
                        <w:rPr>
                          <w:rFonts w:hint="eastAsia"/>
                        </w:rPr>
                        <w:t>发布</w:t>
                      </w:r>
                    </w:p>
                  </w:txbxContent>
                </v:textbox>
                <w10:wrap anchorx="margin" anchory="margin"/>
                <w10:anchorlock/>
              </v:shape>
            </w:pict>
          </mc:Fallback>
        </mc:AlternateContent>
      </w:r>
    </w:p>
    <w:p w14:paraId="4A6DF72D" w14:textId="77777777" w:rsidR="00280636" w:rsidRDefault="00280636">
      <w:pPr>
        <w:ind w:firstLine="480"/>
      </w:pPr>
    </w:p>
    <w:p w14:paraId="77B04758" w14:textId="77777777" w:rsidR="00280636" w:rsidRDefault="00280636">
      <w:pPr>
        <w:ind w:firstLine="480"/>
      </w:pPr>
    </w:p>
    <w:p w14:paraId="0C0D9418" w14:textId="77777777" w:rsidR="00280636" w:rsidRDefault="00F62BE2">
      <w:pPr>
        <w:tabs>
          <w:tab w:val="left" w:pos="810"/>
        </w:tabs>
        <w:ind w:firstLine="480"/>
        <w:rPr>
          <w:rFonts w:cs="Times New Roman"/>
        </w:rPr>
        <w:sectPr w:rsidR="0028063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26"/>
        </w:sectPr>
      </w:pPr>
      <w:r>
        <w:tab/>
      </w:r>
      <w:bookmarkEnd w:id="0"/>
    </w:p>
    <w:p w14:paraId="006653DD" w14:textId="77777777" w:rsidR="00280636" w:rsidRDefault="00280636">
      <w:pPr>
        <w:ind w:firstLine="880"/>
        <w:jc w:val="center"/>
        <w:rPr>
          <w:rFonts w:ascii="黑体" w:eastAsia="黑体" w:hAnsi="黑体"/>
          <w:spacing w:val="60"/>
          <w:sz w:val="32"/>
          <w:szCs w:val="32"/>
        </w:rPr>
      </w:pPr>
    </w:p>
    <w:p w14:paraId="70ABFCE1" w14:textId="77777777" w:rsidR="00280636" w:rsidRDefault="00F62BE2">
      <w:pPr>
        <w:ind w:firstLineChars="41" w:firstLine="197"/>
        <w:jc w:val="center"/>
        <w:rPr>
          <w:rFonts w:ascii="宋体" w:hAnsi="宋体"/>
          <w:b/>
          <w:bCs/>
          <w:spacing w:val="60"/>
          <w:sz w:val="36"/>
          <w:szCs w:val="36"/>
        </w:rPr>
      </w:pPr>
      <w:r>
        <w:rPr>
          <w:rFonts w:ascii="宋体" w:hAnsi="宋体"/>
          <w:b/>
          <w:bCs/>
          <w:spacing w:val="60"/>
          <w:sz w:val="36"/>
          <w:szCs w:val="36"/>
        </w:rPr>
        <w:t>中国工程建设标准化协会标准</w:t>
      </w:r>
    </w:p>
    <w:p w14:paraId="11113B67" w14:textId="77777777" w:rsidR="00280636" w:rsidRDefault="00280636">
      <w:pPr>
        <w:ind w:firstLine="600"/>
        <w:jc w:val="center"/>
        <w:rPr>
          <w:rFonts w:ascii="宋体" w:hAnsi="宋体"/>
          <w:sz w:val="30"/>
          <w:szCs w:val="30"/>
        </w:rPr>
      </w:pPr>
    </w:p>
    <w:p w14:paraId="5D20A36D" w14:textId="77777777" w:rsidR="00280636" w:rsidRDefault="00280636">
      <w:pPr>
        <w:ind w:firstLine="600"/>
        <w:jc w:val="center"/>
        <w:rPr>
          <w:rFonts w:ascii="宋体" w:hAnsi="宋体"/>
          <w:sz w:val="30"/>
          <w:szCs w:val="30"/>
        </w:rPr>
      </w:pPr>
    </w:p>
    <w:p w14:paraId="06523145" w14:textId="77777777" w:rsidR="00280636" w:rsidRDefault="00F62BE2">
      <w:pPr>
        <w:ind w:firstLineChars="0" w:firstLine="0"/>
        <w:jc w:val="center"/>
        <w:rPr>
          <w:rFonts w:eastAsia="黑体" w:cs="Times New Roman"/>
          <w:sz w:val="44"/>
        </w:rPr>
      </w:pPr>
      <w:r>
        <w:rPr>
          <w:rFonts w:eastAsia="黑体" w:cs="Times New Roman" w:hint="eastAsia"/>
          <w:sz w:val="44"/>
        </w:rPr>
        <w:t>装配式综合管廊抗震韧性评价标准</w:t>
      </w:r>
    </w:p>
    <w:p w14:paraId="1A38DCB7" w14:textId="77777777" w:rsidR="00280636" w:rsidRDefault="00F62BE2">
      <w:pPr>
        <w:ind w:firstLineChars="0" w:firstLine="0"/>
        <w:jc w:val="center"/>
        <w:rPr>
          <w:rFonts w:eastAsia="黑体"/>
          <w:sz w:val="22"/>
          <w:szCs w:val="16"/>
        </w:rPr>
      </w:pPr>
      <w:r>
        <w:rPr>
          <w:rFonts w:eastAsia="黑体" w:cs="Times New Roman"/>
          <w:sz w:val="32"/>
          <w:szCs w:val="16"/>
        </w:rPr>
        <w:t xml:space="preserve">Standard for seismic resilience assessment of </w:t>
      </w:r>
      <w:r>
        <w:rPr>
          <w:rFonts w:eastAsia="黑体" w:cs="Times New Roman"/>
          <w:sz w:val="32"/>
          <w:szCs w:val="16"/>
        </w:rPr>
        <w:br/>
        <w:t>precast utility tunnel</w:t>
      </w:r>
    </w:p>
    <w:p w14:paraId="194B4C86" w14:textId="77777777" w:rsidR="00280636" w:rsidRDefault="00280636">
      <w:pPr>
        <w:ind w:firstLine="600"/>
        <w:jc w:val="center"/>
        <w:rPr>
          <w:sz w:val="30"/>
          <w:szCs w:val="30"/>
        </w:rPr>
      </w:pPr>
    </w:p>
    <w:p w14:paraId="78C369FF" w14:textId="77777777" w:rsidR="00280636" w:rsidRDefault="00F62BE2">
      <w:pPr>
        <w:ind w:firstLine="602"/>
        <w:jc w:val="center"/>
        <w:rPr>
          <w:b/>
          <w:bCs/>
          <w:sz w:val="30"/>
          <w:szCs w:val="30"/>
        </w:rPr>
      </w:pPr>
      <w:r>
        <w:rPr>
          <w:rFonts w:cs="Times New Roman"/>
          <w:b/>
          <w:bCs/>
          <w:sz w:val="30"/>
          <w:szCs w:val="30"/>
        </w:rPr>
        <w:t>T/CECS XXX-202X</w:t>
      </w:r>
    </w:p>
    <w:p w14:paraId="7BC65A1D" w14:textId="77777777" w:rsidR="00280636" w:rsidRDefault="00280636">
      <w:pPr>
        <w:ind w:firstLineChars="354" w:firstLine="991"/>
        <w:rPr>
          <w:rFonts w:ascii="宋体" w:hAnsi="宋体"/>
          <w:sz w:val="28"/>
          <w:szCs w:val="28"/>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701"/>
        <w:gridCol w:w="6379"/>
      </w:tblGrid>
      <w:tr w:rsidR="00280636" w14:paraId="606BDAA1" w14:textId="77777777">
        <w:trPr>
          <w:jc w:val="center"/>
        </w:trPr>
        <w:tc>
          <w:tcPr>
            <w:tcW w:w="1701" w:type="dxa"/>
          </w:tcPr>
          <w:p w14:paraId="037BFBC1" w14:textId="77777777" w:rsidR="00280636" w:rsidRDefault="00F62BE2">
            <w:pPr>
              <w:ind w:firstLineChars="0" w:firstLine="0"/>
              <w:rPr>
                <w:rFonts w:ascii="宋体" w:hAnsi="宋体"/>
                <w:sz w:val="28"/>
                <w:szCs w:val="28"/>
              </w:rPr>
            </w:pPr>
            <w:r>
              <w:rPr>
                <w:rFonts w:ascii="宋体" w:hAnsi="宋体"/>
                <w:sz w:val="28"/>
                <w:szCs w:val="28"/>
              </w:rPr>
              <w:t>主编单位：</w:t>
            </w:r>
          </w:p>
        </w:tc>
        <w:tc>
          <w:tcPr>
            <w:tcW w:w="6379" w:type="dxa"/>
          </w:tcPr>
          <w:p w14:paraId="4675E046" w14:textId="77777777" w:rsidR="00280636" w:rsidRDefault="00F62BE2">
            <w:pPr>
              <w:ind w:firstLine="560"/>
              <w:jc w:val="left"/>
              <w:rPr>
                <w:sz w:val="28"/>
                <w:szCs w:val="28"/>
              </w:rPr>
            </w:pPr>
            <w:r>
              <w:rPr>
                <w:rFonts w:cs="Times New Roman" w:hint="eastAsia"/>
                <w:sz w:val="28"/>
                <w:szCs w:val="28"/>
              </w:rPr>
              <w:t>清华大学</w:t>
            </w:r>
          </w:p>
          <w:p w14:paraId="2B7606BE" w14:textId="77777777" w:rsidR="00280636" w:rsidRDefault="00F62BE2">
            <w:pPr>
              <w:ind w:firstLine="560"/>
              <w:jc w:val="left"/>
              <w:rPr>
                <w:rFonts w:cs="Times New Roman"/>
                <w:sz w:val="28"/>
                <w:szCs w:val="28"/>
              </w:rPr>
            </w:pPr>
            <w:r>
              <w:rPr>
                <w:rFonts w:cs="Times New Roman" w:hint="eastAsia"/>
                <w:sz w:val="28"/>
                <w:szCs w:val="28"/>
              </w:rPr>
              <w:t>福建省平潭综合实验区管廊投资管理有限公司</w:t>
            </w:r>
          </w:p>
          <w:p w14:paraId="55E30210" w14:textId="77777777" w:rsidR="00280636" w:rsidRDefault="00280636">
            <w:pPr>
              <w:ind w:firstLine="560"/>
              <w:rPr>
                <w:rFonts w:cs="Times New Roman"/>
                <w:sz w:val="28"/>
                <w:szCs w:val="28"/>
              </w:rPr>
            </w:pPr>
          </w:p>
          <w:p w14:paraId="3329AA02" w14:textId="77777777" w:rsidR="00280636" w:rsidRDefault="00280636">
            <w:pPr>
              <w:ind w:firstLine="560"/>
              <w:rPr>
                <w:sz w:val="28"/>
                <w:szCs w:val="28"/>
              </w:rPr>
            </w:pPr>
          </w:p>
        </w:tc>
      </w:tr>
      <w:tr w:rsidR="00280636" w14:paraId="1C0AC8B8" w14:textId="77777777">
        <w:trPr>
          <w:jc w:val="center"/>
        </w:trPr>
        <w:tc>
          <w:tcPr>
            <w:tcW w:w="1701" w:type="dxa"/>
          </w:tcPr>
          <w:p w14:paraId="24AF2C67" w14:textId="77777777" w:rsidR="00280636" w:rsidRDefault="00F62BE2">
            <w:pPr>
              <w:ind w:firstLineChars="0" w:firstLine="0"/>
              <w:rPr>
                <w:rFonts w:ascii="宋体" w:hAnsi="宋体"/>
                <w:b/>
                <w:bCs/>
                <w:sz w:val="28"/>
                <w:szCs w:val="28"/>
              </w:rPr>
            </w:pPr>
            <w:r>
              <w:rPr>
                <w:rFonts w:ascii="宋体" w:hAnsi="宋体" w:hint="eastAsia"/>
                <w:sz w:val="28"/>
                <w:szCs w:val="28"/>
              </w:rPr>
              <w:t>批准</w:t>
            </w:r>
            <w:r>
              <w:rPr>
                <w:rFonts w:ascii="宋体" w:hAnsi="宋体"/>
                <w:sz w:val="28"/>
                <w:szCs w:val="28"/>
              </w:rPr>
              <w:t>单位：</w:t>
            </w:r>
          </w:p>
        </w:tc>
        <w:tc>
          <w:tcPr>
            <w:tcW w:w="6379" w:type="dxa"/>
          </w:tcPr>
          <w:p w14:paraId="6F47440E" w14:textId="77777777" w:rsidR="00280636" w:rsidRDefault="00F62BE2">
            <w:pPr>
              <w:ind w:firstLine="560"/>
              <w:rPr>
                <w:rFonts w:ascii="宋体" w:hAnsi="宋体"/>
                <w:color w:val="FFFFFF" w:themeColor="background1"/>
                <w:sz w:val="28"/>
                <w:szCs w:val="28"/>
              </w:rPr>
            </w:pPr>
            <w:r>
              <w:rPr>
                <w:rFonts w:ascii="宋体" w:hAnsi="宋体" w:hint="eastAsia"/>
                <w:sz w:val="28"/>
                <w:szCs w:val="28"/>
              </w:rPr>
              <w:t>中国工程建设标准化协会</w:t>
            </w:r>
          </w:p>
        </w:tc>
      </w:tr>
      <w:tr w:rsidR="00280636" w14:paraId="1220C576" w14:textId="77777777">
        <w:trPr>
          <w:jc w:val="center"/>
        </w:trPr>
        <w:tc>
          <w:tcPr>
            <w:tcW w:w="1701" w:type="dxa"/>
          </w:tcPr>
          <w:p w14:paraId="64C30997" w14:textId="77777777" w:rsidR="00280636" w:rsidRDefault="00F62BE2">
            <w:pPr>
              <w:ind w:firstLineChars="0" w:firstLine="0"/>
              <w:rPr>
                <w:rFonts w:ascii="宋体" w:hAnsi="宋体"/>
                <w:sz w:val="28"/>
                <w:szCs w:val="28"/>
              </w:rPr>
            </w:pPr>
            <w:r>
              <w:rPr>
                <w:rFonts w:ascii="宋体" w:hAnsi="宋体" w:hint="eastAsia"/>
                <w:sz w:val="28"/>
                <w:szCs w:val="28"/>
              </w:rPr>
              <w:t>施行日期：</w:t>
            </w:r>
          </w:p>
        </w:tc>
        <w:tc>
          <w:tcPr>
            <w:tcW w:w="6379" w:type="dxa"/>
          </w:tcPr>
          <w:p w14:paraId="2953E263" w14:textId="77777777" w:rsidR="00280636" w:rsidRDefault="00F62BE2">
            <w:pPr>
              <w:ind w:firstLine="560"/>
              <w:rPr>
                <w:rFonts w:ascii="宋体" w:hAnsi="宋体"/>
                <w:color w:val="FFFFFF" w:themeColor="background1"/>
                <w:sz w:val="28"/>
                <w:szCs w:val="28"/>
              </w:rPr>
            </w:pPr>
            <w:r>
              <w:rPr>
                <w:rFonts w:hint="eastAsia"/>
                <w:sz w:val="28"/>
                <w:szCs w:val="28"/>
              </w:rPr>
              <w:t>2</w:t>
            </w:r>
            <w:r>
              <w:rPr>
                <w:sz w:val="28"/>
                <w:szCs w:val="28"/>
              </w:rPr>
              <w:t>02</w:t>
            </w:r>
            <w:r>
              <w:rPr>
                <w:rFonts w:hint="eastAsia"/>
                <w:sz w:val="28"/>
                <w:szCs w:val="28"/>
              </w:rPr>
              <w:t>5</w:t>
            </w:r>
            <w:r>
              <w:rPr>
                <w:rFonts w:hint="eastAsia"/>
                <w:sz w:val="28"/>
                <w:szCs w:val="28"/>
              </w:rPr>
              <w:t>年</w:t>
            </w:r>
            <w:r>
              <w:rPr>
                <w:rFonts w:hint="eastAsia"/>
                <w:sz w:val="28"/>
                <w:szCs w:val="28"/>
              </w:rPr>
              <w:t>XX</w:t>
            </w:r>
            <w:r>
              <w:rPr>
                <w:rFonts w:hint="eastAsia"/>
                <w:sz w:val="28"/>
                <w:szCs w:val="28"/>
              </w:rPr>
              <w:t>月</w:t>
            </w:r>
            <w:r>
              <w:rPr>
                <w:rFonts w:hint="eastAsia"/>
                <w:sz w:val="28"/>
                <w:szCs w:val="28"/>
              </w:rPr>
              <w:t>XX</w:t>
            </w:r>
            <w:r>
              <w:rPr>
                <w:rFonts w:hint="eastAsia"/>
                <w:sz w:val="28"/>
                <w:szCs w:val="28"/>
              </w:rPr>
              <w:t>日</w:t>
            </w:r>
          </w:p>
        </w:tc>
      </w:tr>
    </w:tbl>
    <w:p w14:paraId="0E43FD03" w14:textId="77777777" w:rsidR="00280636" w:rsidRDefault="00280636">
      <w:pPr>
        <w:ind w:firstLineChars="354" w:firstLine="991"/>
        <w:rPr>
          <w:rFonts w:ascii="宋体" w:hAnsi="宋体"/>
          <w:sz w:val="28"/>
          <w:szCs w:val="28"/>
        </w:rPr>
      </w:pPr>
    </w:p>
    <w:p w14:paraId="614E17F5" w14:textId="77777777" w:rsidR="00280636" w:rsidRDefault="00280636">
      <w:pPr>
        <w:ind w:firstLine="560"/>
        <w:rPr>
          <w:rFonts w:ascii="宋体" w:hAnsi="宋体"/>
          <w:sz w:val="28"/>
          <w:szCs w:val="28"/>
        </w:rPr>
      </w:pPr>
    </w:p>
    <w:p w14:paraId="0BF9F0DE" w14:textId="77777777" w:rsidR="00280636" w:rsidRDefault="00280636">
      <w:pPr>
        <w:ind w:firstLine="560"/>
        <w:rPr>
          <w:rFonts w:ascii="宋体" w:hAnsi="宋体"/>
          <w:sz w:val="28"/>
          <w:szCs w:val="28"/>
        </w:rPr>
      </w:pPr>
    </w:p>
    <w:p w14:paraId="14816EB5" w14:textId="77777777" w:rsidR="00280636" w:rsidRDefault="00280636">
      <w:pPr>
        <w:ind w:firstLine="560"/>
        <w:rPr>
          <w:rFonts w:ascii="宋体" w:hAnsi="宋体"/>
          <w:sz w:val="28"/>
          <w:szCs w:val="28"/>
        </w:rPr>
      </w:pPr>
    </w:p>
    <w:p w14:paraId="4480DAB0" w14:textId="77777777" w:rsidR="00280636" w:rsidRDefault="00F62BE2">
      <w:pPr>
        <w:ind w:firstLine="560"/>
        <w:jc w:val="center"/>
        <w:rPr>
          <w:rFonts w:ascii="黑体" w:eastAsia="黑体" w:hAnsi="黑体" w:cs="黑体"/>
          <w:sz w:val="28"/>
          <w:szCs w:val="28"/>
        </w:rPr>
      </w:pPr>
      <w:r>
        <w:rPr>
          <w:rFonts w:ascii="黑体" w:eastAsia="黑体" w:hAnsi="黑体" w:cs="黑体" w:hint="eastAsia"/>
          <w:sz w:val="28"/>
          <w:szCs w:val="28"/>
        </w:rPr>
        <w:t>202X</w:t>
      </w:r>
    </w:p>
    <w:p w14:paraId="7DD3E0F9" w14:textId="77777777" w:rsidR="00280636" w:rsidRDefault="00280636">
      <w:pPr>
        <w:widowControl/>
        <w:spacing w:line="240" w:lineRule="auto"/>
        <w:ind w:firstLineChars="0" w:firstLine="0"/>
        <w:jc w:val="left"/>
        <w:rPr>
          <w:rFonts w:cs="Times New Roman"/>
        </w:rPr>
      </w:pPr>
    </w:p>
    <w:p w14:paraId="4970DEAD" w14:textId="77777777" w:rsidR="00280636" w:rsidRDefault="00280636">
      <w:pPr>
        <w:ind w:firstLine="480"/>
        <w:rPr>
          <w:rFonts w:cs="Times New Roman"/>
        </w:rPr>
      </w:pPr>
    </w:p>
    <w:p w14:paraId="446AACEA" w14:textId="77777777" w:rsidR="00280636" w:rsidRDefault="00280636">
      <w:pPr>
        <w:ind w:firstLine="480"/>
        <w:rPr>
          <w:rFonts w:cs="Times New Roman"/>
        </w:rPr>
      </w:pPr>
    </w:p>
    <w:p w14:paraId="1AB9CC45" w14:textId="77777777" w:rsidR="00280636" w:rsidRDefault="00F62BE2">
      <w:pPr>
        <w:pStyle w:val="affb"/>
      </w:pPr>
      <w:bookmarkStart w:id="1" w:name="_Toc188190794"/>
      <w:bookmarkStart w:id="2" w:name="_Toc160628905"/>
      <w:bookmarkStart w:id="3" w:name="_Toc160628708"/>
      <w:bookmarkStart w:id="4" w:name="_Toc13472"/>
      <w:r>
        <w:rPr>
          <w:rFonts w:hint="eastAsia"/>
        </w:rPr>
        <w:t>前</w:t>
      </w:r>
      <w:r>
        <w:t xml:space="preserve"> </w:t>
      </w:r>
      <w:r>
        <w:rPr>
          <w:rFonts w:hint="eastAsia"/>
        </w:rPr>
        <w:t>言</w:t>
      </w:r>
      <w:bookmarkEnd w:id="1"/>
      <w:bookmarkEnd w:id="2"/>
      <w:bookmarkEnd w:id="3"/>
      <w:bookmarkEnd w:id="4"/>
    </w:p>
    <w:p w14:paraId="4E6822FD" w14:textId="77777777" w:rsidR="00280636" w:rsidRDefault="00F62BE2">
      <w:pPr>
        <w:ind w:firstLine="480"/>
      </w:pPr>
      <w:r>
        <w:rPr>
          <w:rFonts w:hint="eastAsia"/>
        </w:rPr>
        <w:t>根据中国工程建设标准化协会关于印发《关于印发</w:t>
      </w:r>
      <w:r>
        <w:rPr>
          <w:rFonts w:hint="eastAsia"/>
        </w:rPr>
        <w:t>&lt;202</w:t>
      </w:r>
      <w:r>
        <w:t>2</w:t>
      </w:r>
      <w:r>
        <w:rPr>
          <w:rFonts w:hint="eastAsia"/>
        </w:rPr>
        <w:t>年第二批协会标准制订、修订计划</w:t>
      </w:r>
      <w:r>
        <w:rPr>
          <w:rFonts w:hint="eastAsia"/>
        </w:rPr>
        <w:t>&gt;</w:t>
      </w:r>
      <w:r>
        <w:rPr>
          <w:rFonts w:hint="eastAsia"/>
        </w:rPr>
        <w:t>》的通知（建标协字〔</w:t>
      </w:r>
      <w:r>
        <w:rPr>
          <w:rFonts w:hint="eastAsia"/>
        </w:rPr>
        <w:t>202</w:t>
      </w:r>
      <w:r>
        <w:t>2</w:t>
      </w:r>
      <w:r>
        <w:rPr>
          <w:rFonts w:hint="eastAsia"/>
        </w:rPr>
        <w:t>〕</w:t>
      </w:r>
      <w:r>
        <w:t>4</w:t>
      </w:r>
      <w:r>
        <w:rPr>
          <w:rFonts w:hint="eastAsia"/>
        </w:rPr>
        <w:t>0</w:t>
      </w:r>
      <w:r>
        <w:rPr>
          <w:rFonts w:hint="eastAsia"/>
        </w:rPr>
        <w:t>号）的要求，编制组经深入调查研究，认真总结工程实践经验，参考有关国内外先进标准，并在广泛征求意见的基础上，编制本规程。</w:t>
      </w:r>
    </w:p>
    <w:p w14:paraId="0C1313B6" w14:textId="77777777" w:rsidR="00280636" w:rsidRDefault="00F62BE2">
      <w:pPr>
        <w:ind w:firstLine="480"/>
      </w:pPr>
      <w:r>
        <w:t>本规程共分</w:t>
      </w:r>
      <w:r>
        <w:rPr>
          <w:rFonts w:hint="eastAsia"/>
        </w:rPr>
        <w:t>7</w:t>
      </w:r>
      <w:r>
        <w:t>章</w:t>
      </w:r>
      <w:r>
        <w:rPr>
          <w:rFonts w:hint="eastAsia"/>
        </w:rPr>
        <w:t>和</w:t>
      </w:r>
      <w:r>
        <w:rPr>
          <w:rFonts w:hint="eastAsia"/>
        </w:rPr>
        <w:t>7</w:t>
      </w:r>
      <w:r>
        <w:rPr>
          <w:rFonts w:hint="eastAsia"/>
        </w:rPr>
        <w:t>个附录</w:t>
      </w:r>
      <w:r>
        <w:t>，主要内容包括：总则</w:t>
      </w:r>
      <w:r>
        <w:rPr>
          <w:rFonts w:hint="eastAsia"/>
        </w:rPr>
        <w:t>、</w:t>
      </w:r>
      <w:r>
        <w:t>术语</w:t>
      </w:r>
      <w:r>
        <w:rPr>
          <w:rFonts w:hint="eastAsia"/>
        </w:rPr>
        <w:t>、</w:t>
      </w:r>
      <w:r>
        <w:t>基本规定</w:t>
      </w:r>
      <w:r>
        <w:rPr>
          <w:rFonts w:hint="eastAsia"/>
        </w:rPr>
        <w:t>、装配式综合管廊损伤状态判定、装配式综合管廊修复费用计算、装配式综合管廊修复时间计算、装配式综合管廊抗震韧性等级评价等</w:t>
      </w:r>
      <w:r>
        <w:t>。</w:t>
      </w:r>
    </w:p>
    <w:p w14:paraId="27323B47" w14:textId="77777777" w:rsidR="00280636" w:rsidRDefault="00F62BE2">
      <w:pPr>
        <w:ind w:firstLine="480"/>
      </w:pPr>
      <w:r>
        <w:rPr>
          <w:rFonts w:hint="eastAsia"/>
        </w:rPr>
        <w:t>本规程由中国工程建设标准化协会建筑产业化分会归口管理，由清华大学负责具体技术内容的解释。执行过程中如有意见或建议，请反馈给清华大学（地址：北京市海淀区双清路</w:t>
      </w:r>
      <w:r>
        <w:rPr>
          <w:rFonts w:hint="eastAsia"/>
        </w:rPr>
        <w:t>3</w:t>
      </w:r>
      <w:r>
        <w:t>0</w:t>
      </w:r>
      <w:r>
        <w:rPr>
          <w:rFonts w:hint="eastAsia"/>
        </w:rPr>
        <w:t>号，清华大学，邮编：</w:t>
      </w:r>
      <w:r>
        <w:t>100084</w:t>
      </w:r>
      <w:r>
        <w:rPr>
          <w:rFonts w:hint="eastAsia"/>
        </w:rPr>
        <w:t>）。</w:t>
      </w:r>
    </w:p>
    <w:p w14:paraId="4D18D52E" w14:textId="77777777" w:rsidR="00280636" w:rsidRDefault="00F62BE2">
      <w:pPr>
        <w:ind w:firstLine="482"/>
      </w:pPr>
      <w:r>
        <w:rPr>
          <w:rFonts w:ascii="黑体" w:eastAsia="黑体" w:hAnsi="黑体" w:hint="eastAsia"/>
          <w:b/>
          <w:bCs/>
        </w:rPr>
        <w:t>主</w:t>
      </w:r>
      <w:r>
        <w:rPr>
          <w:rFonts w:ascii="黑体" w:eastAsia="黑体" w:hAnsi="黑体"/>
          <w:b/>
          <w:bCs/>
        </w:rPr>
        <w:t xml:space="preserve"> 编 单 位：</w:t>
      </w:r>
      <w:r>
        <w:rPr>
          <w:rFonts w:ascii="黑体" w:eastAsia="黑体" w:hAnsi="黑体"/>
          <w:b/>
          <w:bCs/>
        </w:rPr>
        <w:tab/>
      </w:r>
      <w:r>
        <w:rPr>
          <w:rFonts w:hint="eastAsia"/>
        </w:rPr>
        <w:t>清华大学</w:t>
      </w:r>
    </w:p>
    <w:p w14:paraId="3B7C8CE3" w14:textId="77777777" w:rsidR="00280636" w:rsidRDefault="00F62BE2">
      <w:pPr>
        <w:ind w:firstLine="480"/>
      </w:pPr>
      <w:r>
        <w:tab/>
      </w:r>
      <w:r>
        <w:tab/>
      </w:r>
      <w:r>
        <w:tab/>
      </w:r>
      <w:r>
        <w:tab/>
      </w:r>
      <w:r>
        <w:rPr>
          <w:rFonts w:hint="eastAsia"/>
        </w:rPr>
        <w:t>福建省平潭综合实验区管廊投资管理有限公司</w:t>
      </w:r>
    </w:p>
    <w:p w14:paraId="27E07A4B" w14:textId="77777777" w:rsidR="00280636" w:rsidRDefault="00F62BE2">
      <w:pPr>
        <w:ind w:firstLine="482"/>
      </w:pPr>
      <w:r>
        <w:rPr>
          <w:rFonts w:ascii="黑体" w:eastAsia="黑体" w:hAnsi="黑体" w:hint="eastAsia"/>
          <w:b/>
          <w:bCs/>
        </w:rPr>
        <w:t>参</w:t>
      </w:r>
      <w:r>
        <w:rPr>
          <w:rFonts w:ascii="黑体" w:eastAsia="黑体" w:hAnsi="黑体"/>
          <w:b/>
          <w:bCs/>
        </w:rPr>
        <w:t xml:space="preserve"> 编 单 位：</w:t>
      </w:r>
      <w:r>
        <w:rPr>
          <w:rFonts w:hint="eastAsia"/>
        </w:rPr>
        <w:t>XXXXXX</w:t>
      </w:r>
      <w:r>
        <w:t>有限公司</w:t>
      </w:r>
    </w:p>
    <w:p w14:paraId="69C05B4C" w14:textId="77777777" w:rsidR="00280636" w:rsidRDefault="00F62BE2">
      <w:pPr>
        <w:ind w:firstLine="482"/>
        <w:rPr>
          <w:rFonts w:ascii="黑体" w:eastAsia="黑体" w:hAnsi="黑体"/>
          <w:b/>
          <w:bCs/>
        </w:rPr>
      </w:pPr>
      <w:r>
        <w:rPr>
          <w:rFonts w:ascii="黑体" w:eastAsia="黑体" w:hAnsi="黑体" w:hint="eastAsia"/>
          <w:b/>
          <w:bCs/>
        </w:rPr>
        <w:t>主要起草人：</w:t>
      </w:r>
      <w:r>
        <w:rPr>
          <w:rFonts w:hint="eastAsia"/>
        </w:rPr>
        <w:t>XXX</w:t>
      </w:r>
      <w:r>
        <w:rPr>
          <w:rFonts w:hint="eastAsia"/>
        </w:rPr>
        <w:t>、</w:t>
      </w:r>
      <w:r>
        <w:rPr>
          <w:rFonts w:hint="eastAsia"/>
        </w:rPr>
        <w:t>XXX</w:t>
      </w:r>
      <w:r>
        <w:rPr>
          <w:rFonts w:hint="eastAsia"/>
        </w:rPr>
        <w:t>、</w:t>
      </w:r>
      <w:r>
        <w:rPr>
          <w:rFonts w:hint="eastAsia"/>
        </w:rPr>
        <w:t>XXX</w:t>
      </w:r>
    </w:p>
    <w:p w14:paraId="137B5A77" w14:textId="77777777" w:rsidR="00280636" w:rsidRDefault="00F62BE2">
      <w:pPr>
        <w:ind w:firstLine="482"/>
        <w:rPr>
          <w:rFonts w:ascii="黑体" w:eastAsia="黑体" w:hAnsi="黑体"/>
          <w:b/>
          <w:bCs/>
        </w:rPr>
      </w:pPr>
      <w:r>
        <w:rPr>
          <w:rFonts w:ascii="黑体" w:eastAsia="黑体" w:hAnsi="黑体" w:hint="eastAsia"/>
          <w:b/>
          <w:bCs/>
        </w:rPr>
        <w:t>主要审查人：</w:t>
      </w:r>
      <w:r>
        <w:rPr>
          <w:rFonts w:hint="eastAsia"/>
        </w:rPr>
        <w:t>XXX</w:t>
      </w:r>
      <w:r>
        <w:rPr>
          <w:rFonts w:hint="eastAsia"/>
        </w:rPr>
        <w:t>、</w:t>
      </w:r>
      <w:r>
        <w:rPr>
          <w:rFonts w:hint="eastAsia"/>
        </w:rPr>
        <w:t>XXX</w:t>
      </w:r>
      <w:r>
        <w:rPr>
          <w:rFonts w:hint="eastAsia"/>
        </w:rPr>
        <w:t>、</w:t>
      </w:r>
      <w:r>
        <w:rPr>
          <w:rFonts w:hint="eastAsia"/>
        </w:rPr>
        <w:t>XXX</w:t>
      </w:r>
    </w:p>
    <w:p w14:paraId="6B83DCF0" w14:textId="77777777" w:rsidR="00280636" w:rsidRDefault="00280636">
      <w:pPr>
        <w:ind w:firstLine="560"/>
        <w:jc w:val="center"/>
        <w:rPr>
          <w:rFonts w:cs="Times New Roman"/>
          <w:spacing w:val="20"/>
        </w:rPr>
        <w:sectPr w:rsidR="00280636">
          <w:pgSz w:w="11906" w:h="16838"/>
          <w:pgMar w:top="1440" w:right="1800" w:bottom="1440" w:left="1800" w:header="851" w:footer="992" w:gutter="0"/>
          <w:cols w:space="425"/>
          <w:titlePg/>
          <w:docGrid w:type="lines" w:linePitch="326"/>
        </w:sectPr>
      </w:pPr>
    </w:p>
    <w:bookmarkStart w:id="5" w:name="_Toc18416" w:displacedByCustomXml="next"/>
    <w:bookmarkStart w:id="6" w:name="_Toc188190795" w:displacedByCustomXml="next"/>
    <w:bookmarkStart w:id="7" w:name="_Toc160628709" w:displacedByCustomXml="next"/>
    <w:bookmarkStart w:id="8" w:name="_Toc160628906" w:displacedByCustomXml="next"/>
    <w:sdt>
      <w:sdtPr>
        <w:rPr>
          <w:rFonts w:eastAsiaTheme="minorEastAsia" w:cs="Times New Roman"/>
          <w:b w:val="0"/>
          <w:bCs w:val="0"/>
          <w:vanish/>
          <w:kern w:val="2"/>
          <w:sz w:val="24"/>
          <w:szCs w:val="22"/>
          <w:lang w:val="zh-CN"/>
        </w:rPr>
        <w:id w:val="1919824817"/>
        <w:docPartObj>
          <w:docPartGallery w:val="Table of Contents"/>
          <w:docPartUnique/>
        </w:docPartObj>
      </w:sdtPr>
      <w:sdtEndPr>
        <w:rPr>
          <w:rFonts w:asciiTheme="minorEastAsia" w:hAnsiTheme="minorEastAsia"/>
          <w:sz w:val="28"/>
          <w:szCs w:val="28"/>
          <w:highlight w:val="yellow"/>
        </w:rPr>
      </w:sdtEndPr>
      <w:sdtContent>
        <w:p w14:paraId="557933E3" w14:textId="77777777" w:rsidR="00280636" w:rsidRDefault="00F62BE2">
          <w:pPr>
            <w:pStyle w:val="affb"/>
            <w:rPr>
              <w:rFonts w:asciiTheme="minorEastAsia" w:eastAsiaTheme="minorEastAsia" w:hAnsiTheme="minorEastAsia"/>
              <w:sz w:val="28"/>
              <w:szCs w:val="28"/>
            </w:rPr>
          </w:pPr>
          <w:r>
            <w:rPr>
              <w:rFonts w:asciiTheme="minorEastAsia" w:eastAsiaTheme="minorEastAsia" w:hAnsiTheme="minorEastAsia" w:hint="eastAsia"/>
              <w:sz w:val="28"/>
              <w:szCs w:val="28"/>
            </w:rPr>
            <w:t>目</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次</w:t>
          </w:r>
          <w:bookmarkEnd w:id="8"/>
          <w:bookmarkEnd w:id="7"/>
          <w:bookmarkEnd w:id="6"/>
          <w:bookmarkEnd w:id="5"/>
        </w:p>
        <w:p w14:paraId="07DB5636" w14:textId="7CB44174" w:rsidR="00280636" w:rsidRDefault="00F62BE2">
          <w:pPr>
            <w:pStyle w:val="TOC1"/>
            <w:tabs>
              <w:tab w:val="clear" w:pos="9344"/>
              <w:tab w:val="right" w:leader="dot" w:pos="8306"/>
            </w:tabs>
            <w:ind w:firstLine="560"/>
            <w:rPr>
              <w:noProof/>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TOC \o "1-3" \h \z \u </w:instrText>
          </w:r>
          <w:r>
            <w:rPr>
              <w:rFonts w:asciiTheme="minorEastAsia" w:eastAsiaTheme="minorEastAsia" w:hAnsiTheme="minorEastAsia"/>
              <w:sz w:val="28"/>
              <w:szCs w:val="28"/>
            </w:rPr>
            <w:fldChar w:fldCharType="separate"/>
          </w:r>
          <w:hyperlink w:anchor="_Toc17164" w:history="1">
            <w:r>
              <w:rPr>
                <w:rFonts w:hint="eastAsia"/>
                <w:noProof/>
              </w:rPr>
              <w:t xml:space="preserve">1 </w:t>
            </w:r>
            <w:r>
              <w:rPr>
                <w:rFonts w:hint="eastAsia"/>
                <w:noProof/>
              </w:rPr>
              <w:t>总</w:t>
            </w:r>
            <w:r>
              <w:rPr>
                <w:rFonts w:hint="eastAsia"/>
                <w:noProof/>
              </w:rPr>
              <w:t xml:space="preserve"> </w:t>
            </w:r>
            <w:r>
              <w:rPr>
                <w:noProof/>
              </w:rPr>
              <w:t xml:space="preserve">  </w:t>
            </w:r>
            <w:r>
              <w:rPr>
                <w:rFonts w:hint="eastAsia"/>
                <w:noProof/>
              </w:rPr>
              <w:t>则</w:t>
            </w:r>
            <w:r>
              <w:rPr>
                <w:noProof/>
              </w:rPr>
              <w:tab/>
            </w:r>
            <w:r>
              <w:rPr>
                <w:noProof/>
              </w:rPr>
              <w:fldChar w:fldCharType="begin"/>
            </w:r>
            <w:r>
              <w:rPr>
                <w:noProof/>
              </w:rPr>
              <w:instrText xml:space="preserve"> PAGEREF _Toc17164 \h </w:instrText>
            </w:r>
            <w:r>
              <w:rPr>
                <w:noProof/>
              </w:rPr>
            </w:r>
            <w:r>
              <w:rPr>
                <w:noProof/>
              </w:rPr>
              <w:fldChar w:fldCharType="separate"/>
            </w:r>
            <w:r w:rsidR="003628AF">
              <w:rPr>
                <w:noProof/>
              </w:rPr>
              <w:t>8</w:t>
            </w:r>
            <w:r>
              <w:rPr>
                <w:noProof/>
              </w:rPr>
              <w:fldChar w:fldCharType="end"/>
            </w:r>
          </w:hyperlink>
        </w:p>
        <w:p w14:paraId="1CA9A28D" w14:textId="74FECADF" w:rsidR="00280636" w:rsidRDefault="00032E17">
          <w:pPr>
            <w:pStyle w:val="TOC1"/>
            <w:tabs>
              <w:tab w:val="clear" w:pos="9344"/>
              <w:tab w:val="right" w:leader="dot" w:pos="8306"/>
            </w:tabs>
            <w:ind w:firstLine="480"/>
            <w:rPr>
              <w:noProof/>
            </w:rPr>
          </w:pPr>
          <w:hyperlink w:anchor="_Toc26565" w:history="1">
            <w:r w:rsidR="00F62BE2">
              <w:rPr>
                <w:rFonts w:hint="eastAsia"/>
                <w:noProof/>
              </w:rPr>
              <w:t xml:space="preserve">2 </w:t>
            </w:r>
            <w:r w:rsidR="00F62BE2">
              <w:rPr>
                <w:rFonts w:hint="eastAsia"/>
                <w:noProof/>
              </w:rPr>
              <w:t>术语</w:t>
            </w:r>
            <w:r w:rsidR="00F62BE2">
              <w:rPr>
                <w:noProof/>
              </w:rPr>
              <w:tab/>
            </w:r>
            <w:r w:rsidR="00F62BE2">
              <w:rPr>
                <w:noProof/>
              </w:rPr>
              <w:fldChar w:fldCharType="begin"/>
            </w:r>
            <w:r w:rsidR="00F62BE2">
              <w:rPr>
                <w:noProof/>
              </w:rPr>
              <w:instrText xml:space="preserve"> PAGEREF _Toc26565 \h </w:instrText>
            </w:r>
            <w:r w:rsidR="00F62BE2">
              <w:rPr>
                <w:noProof/>
              </w:rPr>
            </w:r>
            <w:r w:rsidR="00F62BE2">
              <w:rPr>
                <w:noProof/>
              </w:rPr>
              <w:fldChar w:fldCharType="separate"/>
            </w:r>
            <w:r w:rsidR="003628AF">
              <w:rPr>
                <w:noProof/>
              </w:rPr>
              <w:t>9</w:t>
            </w:r>
            <w:r w:rsidR="00F62BE2">
              <w:rPr>
                <w:noProof/>
              </w:rPr>
              <w:fldChar w:fldCharType="end"/>
            </w:r>
          </w:hyperlink>
        </w:p>
        <w:p w14:paraId="540A202D" w14:textId="090E8AAB" w:rsidR="00280636" w:rsidRDefault="00032E17">
          <w:pPr>
            <w:pStyle w:val="TOC1"/>
            <w:tabs>
              <w:tab w:val="clear" w:pos="9344"/>
              <w:tab w:val="right" w:leader="dot" w:pos="8306"/>
            </w:tabs>
            <w:ind w:firstLine="480"/>
            <w:rPr>
              <w:noProof/>
            </w:rPr>
          </w:pPr>
          <w:hyperlink w:anchor="_Toc22497" w:history="1">
            <w:r w:rsidR="00F62BE2">
              <w:rPr>
                <w:rFonts w:hint="eastAsia"/>
                <w:noProof/>
              </w:rPr>
              <w:t xml:space="preserve">3 </w:t>
            </w:r>
            <w:r w:rsidR="00F62BE2">
              <w:rPr>
                <w:rFonts w:hint="eastAsia"/>
                <w:noProof/>
              </w:rPr>
              <w:t>基本规定</w:t>
            </w:r>
            <w:r w:rsidR="00F62BE2">
              <w:rPr>
                <w:noProof/>
              </w:rPr>
              <w:tab/>
            </w:r>
            <w:r w:rsidR="00F62BE2">
              <w:rPr>
                <w:noProof/>
              </w:rPr>
              <w:fldChar w:fldCharType="begin"/>
            </w:r>
            <w:r w:rsidR="00F62BE2">
              <w:rPr>
                <w:noProof/>
              </w:rPr>
              <w:instrText xml:space="preserve"> PAGEREF _Toc22497 \h </w:instrText>
            </w:r>
            <w:r w:rsidR="00F62BE2">
              <w:rPr>
                <w:noProof/>
              </w:rPr>
            </w:r>
            <w:r w:rsidR="00F62BE2">
              <w:rPr>
                <w:noProof/>
              </w:rPr>
              <w:fldChar w:fldCharType="separate"/>
            </w:r>
            <w:r w:rsidR="003628AF">
              <w:rPr>
                <w:noProof/>
              </w:rPr>
              <w:t>10</w:t>
            </w:r>
            <w:r w:rsidR="00F62BE2">
              <w:rPr>
                <w:noProof/>
              </w:rPr>
              <w:fldChar w:fldCharType="end"/>
            </w:r>
          </w:hyperlink>
        </w:p>
        <w:p w14:paraId="1B8323BA" w14:textId="7812B037" w:rsidR="00280636" w:rsidRDefault="00032E17">
          <w:pPr>
            <w:pStyle w:val="TOC1"/>
            <w:tabs>
              <w:tab w:val="clear" w:pos="9344"/>
              <w:tab w:val="right" w:leader="dot" w:pos="8306"/>
            </w:tabs>
            <w:ind w:firstLine="480"/>
            <w:rPr>
              <w:noProof/>
            </w:rPr>
          </w:pPr>
          <w:hyperlink w:anchor="_Toc19301" w:history="1">
            <w:r w:rsidR="00F62BE2">
              <w:rPr>
                <w:rFonts w:hint="eastAsia"/>
                <w:noProof/>
              </w:rPr>
              <w:t xml:space="preserve">4 </w:t>
            </w:r>
            <w:r w:rsidR="00F62BE2">
              <w:rPr>
                <w:rFonts w:hint="eastAsia"/>
                <w:noProof/>
              </w:rPr>
              <w:t>装配式综合管廊损伤状态判定</w:t>
            </w:r>
            <w:r w:rsidR="00F62BE2">
              <w:rPr>
                <w:noProof/>
              </w:rPr>
              <w:tab/>
            </w:r>
            <w:r w:rsidR="00F62BE2">
              <w:rPr>
                <w:noProof/>
              </w:rPr>
              <w:fldChar w:fldCharType="begin"/>
            </w:r>
            <w:r w:rsidR="00F62BE2">
              <w:rPr>
                <w:noProof/>
              </w:rPr>
              <w:instrText xml:space="preserve"> PAGEREF _Toc19301 \h </w:instrText>
            </w:r>
            <w:r w:rsidR="00F62BE2">
              <w:rPr>
                <w:noProof/>
              </w:rPr>
            </w:r>
            <w:r w:rsidR="00F62BE2">
              <w:rPr>
                <w:noProof/>
              </w:rPr>
              <w:fldChar w:fldCharType="separate"/>
            </w:r>
            <w:r w:rsidR="003628AF">
              <w:rPr>
                <w:noProof/>
              </w:rPr>
              <w:t>12</w:t>
            </w:r>
            <w:r w:rsidR="00F62BE2">
              <w:rPr>
                <w:noProof/>
              </w:rPr>
              <w:fldChar w:fldCharType="end"/>
            </w:r>
          </w:hyperlink>
        </w:p>
        <w:p w14:paraId="2B74A56D" w14:textId="79B2E8CE" w:rsidR="00280636" w:rsidRDefault="00032E17">
          <w:pPr>
            <w:pStyle w:val="TOC1"/>
            <w:tabs>
              <w:tab w:val="clear" w:pos="9344"/>
              <w:tab w:val="right" w:leader="dot" w:pos="8306"/>
            </w:tabs>
            <w:ind w:firstLine="480"/>
            <w:rPr>
              <w:noProof/>
            </w:rPr>
          </w:pPr>
          <w:hyperlink w:anchor="_Toc18753" w:history="1">
            <w:r w:rsidR="00F62BE2">
              <w:rPr>
                <w:rFonts w:hint="eastAsia"/>
                <w:noProof/>
              </w:rPr>
              <w:t xml:space="preserve">5 </w:t>
            </w:r>
            <w:r w:rsidR="00F62BE2">
              <w:rPr>
                <w:rFonts w:hint="eastAsia"/>
                <w:noProof/>
              </w:rPr>
              <w:t>装配式综合管廊修复费用计算</w:t>
            </w:r>
            <w:r w:rsidR="00F62BE2">
              <w:rPr>
                <w:noProof/>
              </w:rPr>
              <w:tab/>
            </w:r>
            <w:r w:rsidR="00F62BE2">
              <w:rPr>
                <w:noProof/>
              </w:rPr>
              <w:fldChar w:fldCharType="begin"/>
            </w:r>
            <w:r w:rsidR="00F62BE2">
              <w:rPr>
                <w:noProof/>
              </w:rPr>
              <w:instrText xml:space="preserve"> PAGEREF _Toc18753 \h </w:instrText>
            </w:r>
            <w:r w:rsidR="00F62BE2">
              <w:rPr>
                <w:noProof/>
              </w:rPr>
            </w:r>
            <w:r w:rsidR="00F62BE2">
              <w:rPr>
                <w:noProof/>
              </w:rPr>
              <w:fldChar w:fldCharType="separate"/>
            </w:r>
            <w:r w:rsidR="003628AF">
              <w:rPr>
                <w:noProof/>
              </w:rPr>
              <w:t>13</w:t>
            </w:r>
            <w:r w:rsidR="00F62BE2">
              <w:rPr>
                <w:noProof/>
              </w:rPr>
              <w:fldChar w:fldCharType="end"/>
            </w:r>
          </w:hyperlink>
        </w:p>
        <w:p w14:paraId="0D8C66BC" w14:textId="3496E1E3" w:rsidR="00280636" w:rsidRDefault="00032E17">
          <w:pPr>
            <w:pStyle w:val="TOC2"/>
            <w:tabs>
              <w:tab w:val="right" w:leader="dot" w:pos="8306"/>
            </w:tabs>
            <w:ind w:left="480" w:firstLine="480"/>
            <w:rPr>
              <w:noProof/>
            </w:rPr>
          </w:pPr>
          <w:hyperlink w:anchor="_Toc6821" w:history="1">
            <w:r w:rsidR="00F62BE2">
              <w:rPr>
                <w:rFonts w:hint="eastAsia"/>
                <w:noProof/>
              </w:rPr>
              <w:t xml:space="preserve">5.1 </w:t>
            </w:r>
            <w:r w:rsidR="00F62BE2">
              <w:rPr>
                <w:rFonts w:hint="eastAsia"/>
                <w:noProof/>
              </w:rPr>
              <w:t>一般规定</w:t>
            </w:r>
            <w:r w:rsidR="00F62BE2">
              <w:rPr>
                <w:noProof/>
              </w:rPr>
              <w:tab/>
            </w:r>
            <w:r w:rsidR="00F62BE2">
              <w:rPr>
                <w:noProof/>
              </w:rPr>
              <w:fldChar w:fldCharType="begin"/>
            </w:r>
            <w:r w:rsidR="00F62BE2">
              <w:rPr>
                <w:noProof/>
              </w:rPr>
              <w:instrText xml:space="preserve"> PAGEREF _Toc6821 \h </w:instrText>
            </w:r>
            <w:r w:rsidR="00F62BE2">
              <w:rPr>
                <w:noProof/>
              </w:rPr>
            </w:r>
            <w:r w:rsidR="00F62BE2">
              <w:rPr>
                <w:noProof/>
              </w:rPr>
              <w:fldChar w:fldCharType="separate"/>
            </w:r>
            <w:r w:rsidR="003628AF">
              <w:rPr>
                <w:noProof/>
              </w:rPr>
              <w:t>13</w:t>
            </w:r>
            <w:r w:rsidR="00F62BE2">
              <w:rPr>
                <w:noProof/>
              </w:rPr>
              <w:fldChar w:fldCharType="end"/>
            </w:r>
          </w:hyperlink>
        </w:p>
        <w:p w14:paraId="37FB8331" w14:textId="79C15DE1" w:rsidR="00280636" w:rsidRDefault="00032E17">
          <w:pPr>
            <w:pStyle w:val="TOC2"/>
            <w:tabs>
              <w:tab w:val="right" w:leader="dot" w:pos="8306"/>
            </w:tabs>
            <w:ind w:left="480" w:firstLine="480"/>
            <w:rPr>
              <w:noProof/>
            </w:rPr>
          </w:pPr>
          <w:hyperlink w:anchor="_Toc2300" w:history="1">
            <w:r w:rsidR="00F62BE2">
              <w:rPr>
                <w:rFonts w:hint="eastAsia"/>
                <w:noProof/>
              </w:rPr>
              <w:t xml:space="preserve">5.2 </w:t>
            </w:r>
            <w:r w:rsidR="00F62BE2">
              <w:rPr>
                <w:rFonts w:hint="eastAsia"/>
                <w:noProof/>
              </w:rPr>
              <w:t>构件修复费用计算</w:t>
            </w:r>
            <w:r w:rsidR="00F62BE2">
              <w:rPr>
                <w:noProof/>
              </w:rPr>
              <w:tab/>
            </w:r>
            <w:r w:rsidR="00F62BE2">
              <w:rPr>
                <w:noProof/>
              </w:rPr>
              <w:fldChar w:fldCharType="begin"/>
            </w:r>
            <w:r w:rsidR="00F62BE2">
              <w:rPr>
                <w:noProof/>
              </w:rPr>
              <w:instrText xml:space="preserve"> PAGEREF _Toc2300 \h </w:instrText>
            </w:r>
            <w:r w:rsidR="00F62BE2">
              <w:rPr>
                <w:noProof/>
              </w:rPr>
            </w:r>
            <w:r w:rsidR="00F62BE2">
              <w:rPr>
                <w:noProof/>
              </w:rPr>
              <w:fldChar w:fldCharType="separate"/>
            </w:r>
            <w:r w:rsidR="003628AF">
              <w:rPr>
                <w:noProof/>
              </w:rPr>
              <w:t>13</w:t>
            </w:r>
            <w:r w:rsidR="00F62BE2">
              <w:rPr>
                <w:noProof/>
              </w:rPr>
              <w:fldChar w:fldCharType="end"/>
            </w:r>
          </w:hyperlink>
        </w:p>
        <w:p w14:paraId="0BFC193E" w14:textId="29527DEA" w:rsidR="00280636" w:rsidRDefault="00032E17">
          <w:pPr>
            <w:pStyle w:val="TOC2"/>
            <w:tabs>
              <w:tab w:val="right" w:leader="dot" w:pos="8306"/>
            </w:tabs>
            <w:ind w:left="480" w:firstLine="480"/>
            <w:rPr>
              <w:noProof/>
            </w:rPr>
          </w:pPr>
          <w:hyperlink w:anchor="_Toc3106" w:history="1">
            <w:r w:rsidR="00F62BE2">
              <w:rPr>
                <w:rFonts w:hint="eastAsia"/>
                <w:noProof/>
              </w:rPr>
              <w:t xml:space="preserve">5.3 </w:t>
            </w:r>
            <w:r w:rsidR="00F62BE2">
              <w:rPr>
                <w:rFonts w:hint="eastAsia"/>
                <w:noProof/>
              </w:rPr>
              <w:t>装配式综合管廊修复费用计算及评价指标</w:t>
            </w:r>
            <w:r w:rsidR="00F62BE2">
              <w:rPr>
                <w:noProof/>
              </w:rPr>
              <w:tab/>
            </w:r>
            <w:r w:rsidR="00F62BE2">
              <w:rPr>
                <w:noProof/>
              </w:rPr>
              <w:fldChar w:fldCharType="begin"/>
            </w:r>
            <w:r w:rsidR="00F62BE2">
              <w:rPr>
                <w:noProof/>
              </w:rPr>
              <w:instrText xml:space="preserve"> PAGEREF _Toc3106 \h </w:instrText>
            </w:r>
            <w:r w:rsidR="00F62BE2">
              <w:rPr>
                <w:noProof/>
              </w:rPr>
            </w:r>
            <w:r w:rsidR="00F62BE2">
              <w:rPr>
                <w:noProof/>
              </w:rPr>
              <w:fldChar w:fldCharType="separate"/>
            </w:r>
            <w:r w:rsidR="003628AF">
              <w:rPr>
                <w:noProof/>
              </w:rPr>
              <w:t>14</w:t>
            </w:r>
            <w:r w:rsidR="00F62BE2">
              <w:rPr>
                <w:noProof/>
              </w:rPr>
              <w:fldChar w:fldCharType="end"/>
            </w:r>
          </w:hyperlink>
        </w:p>
        <w:p w14:paraId="1CD75D27" w14:textId="32812777" w:rsidR="00280636" w:rsidRDefault="00032E17">
          <w:pPr>
            <w:pStyle w:val="TOC1"/>
            <w:tabs>
              <w:tab w:val="clear" w:pos="9344"/>
              <w:tab w:val="right" w:leader="dot" w:pos="8306"/>
            </w:tabs>
            <w:ind w:firstLine="480"/>
            <w:rPr>
              <w:noProof/>
            </w:rPr>
          </w:pPr>
          <w:hyperlink w:anchor="_Toc30497" w:history="1">
            <w:r w:rsidR="00F62BE2">
              <w:rPr>
                <w:rFonts w:hint="eastAsia"/>
                <w:noProof/>
              </w:rPr>
              <w:t xml:space="preserve">6 </w:t>
            </w:r>
            <w:r w:rsidR="00F62BE2">
              <w:rPr>
                <w:rFonts w:hint="eastAsia"/>
                <w:noProof/>
              </w:rPr>
              <w:t>装配式综合管廊修复时间计算</w:t>
            </w:r>
            <w:r w:rsidR="00F62BE2">
              <w:rPr>
                <w:noProof/>
              </w:rPr>
              <w:tab/>
            </w:r>
            <w:r w:rsidR="00F62BE2">
              <w:rPr>
                <w:noProof/>
              </w:rPr>
              <w:fldChar w:fldCharType="begin"/>
            </w:r>
            <w:r w:rsidR="00F62BE2">
              <w:rPr>
                <w:noProof/>
              </w:rPr>
              <w:instrText xml:space="preserve"> PAGEREF _Toc30497 \h </w:instrText>
            </w:r>
            <w:r w:rsidR="00F62BE2">
              <w:rPr>
                <w:noProof/>
              </w:rPr>
            </w:r>
            <w:r w:rsidR="00F62BE2">
              <w:rPr>
                <w:noProof/>
              </w:rPr>
              <w:fldChar w:fldCharType="separate"/>
            </w:r>
            <w:r w:rsidR="003628AF">
              <w:rPr>
                <w:noProof/>
              </w:rPr>
              <w:t>16</w:t>
            </w:r>
            <w:r w:rsidR="00F62BE2">
              <w:rPr>
                <w:noProof/>
              </w:rPr>
              <w:fldChar w:fldCharType="end"/>
            </w:r>
          </w:hyperlink>
        </w:p>
        <w:p w14:paraId="75531057" w14:textId="1920473A" w:rsidR="00280636" w:rsidRDefault="00032E17">
          <w:pPr>
            <w:pStyle w:val="TOC1"/>
            <w:tabs>
              <w:tab w:val="clear" w:pos="9344"/>
              <w:tab w:val="right" w:leader="dot" w:pos="8306"/>
            </w:tabs>
            <w:ind w:firstLine="480"/>
            <w:rPr>
              <w:noProof/>
            </w:rPr>
          </w:pPr>
          <w:hyperlink w:anchor="_Toc31750" w:history="1">
            <w:r w:rsidR="00F62BE2">
              <w:rPr>
                <w:rFonts w:hint="eastAsia"/>
                <w:noProof/>
              </w:rPr>
              <w:t xml:space="preserve">7 </w:t>
            </w:r>
            <w:r w:rsidR="00F62BE2">
              <w:rPr>
                <w:rFonts w:hint="eastAsia"/>
                <w:noProof/>
              </w:rPr>
              <w:t>装配式综合管廊抗震韧性等级评价</w:t>
            </w:r>
            <w:r w:rsidR="00F62BE2">
              <w:rPr>
                <w:noProof/>
              </w:rPr>
              <w:tab/>
            </w:r>
            <w:r w:rsidR="00F62BE2">
              <w:rPr>
                <w:noProof/>
              </w:rPr>
              <w:fldChar w:fldCharType="begin"/>
            </w:r>
            <w:r w:rsidR="00F62BE2">
              <w:rPr>
                <w:noProof/>
              </w:rPr>
              <w:instrText xml:space="preserve"> PAGEREF _Toc31750 \h </w:instrText>
            </w:r>
            <w:r w:rsidR="00F62BE2">
              <w:rPr>
                <w:noProof/>
              </w:rPr>
            </w:r>
            <w:r w:rsidR="00F62BE2">
              <w:rPr>
                <w:noProof/>
              </w:rPr>
              <w:fldChar w:fldCharType="separate"/>
            </w:r>
            <w:r w:rsidR="003628AF">
              <w:rPr>
                <w:noProof/>
              </w:rPr>
              <w:t>20</w:t>
            </w:r>
            <w:r w:rsidR="00F62BE2">
              <w:rPr>
                <w:noProof/>
              </w:rPr>
              <w:fldChar w:fldCharType="end"/>
            </w:r>
          </w:hyperlink>
        </w:p>
        <w:p w14:paraId="6F67FBD5" w14:textId="2A89D11B" w:rsidR="00280636" w:rsidRDefault="00032E17">
          <w:pPr>
            <w:pStyle w:val="TOC2"/>
            <w:tabs>
              <w:tab w:val="right" w:leader="dot" w:pos="8306"/>
            </w:tabs>
            <w:ind w:left="480" w:firstLine="480"/>
            <w:rPr>
              <w:noProof/>
            </w:rPr>
          </w:pPr>
          <w:hyperlink w:anchor="_Toc29212" w:history="1">
            <w:r w:rsidR="00F62BE2">
              <w:rPr>
                <w:rFonts w:hint="eastAsia"/>
                <w:noProof/>
              </w:rPr>
              <w:t xml:space="preserve">7.1 </w:t>
            </w:r>
            <w:r w:rsidR="00F62BE2">
              <w:rPr>
                <w:rFonts w:hint="eastAsia"/>
                <w:noProof/>
              </w:rPr>
              <w:t>修复费用评级</w:t>
            </w:r>
            <w:r w:rsidR="00F62BE2">
              <w:rPr>
                <w:noProof/>
              </w:rPr>
              <w:tab/>
            </w:r>
            <w:r w:rsidR="00F62BE2">
              <w:rPr>
                <w:noProof/>
              </w:rPr>
              <w:fldChar w:fldCharType="begin"/>
            </w:r>
            <w:r w:rsidR="00F62BE2">
              <w:rPr>
                <w:noProof/>
              </w:rPr>
              <w:instrText xml:space="preserve"> PAGEREF _Toc29212 \h </w:instrText>
            </w:r>
            <w:r w:rsidR="00F62BE2">
              <w:rPr>
                <w:noProof/>
              </w:rPr>
            </w:r>
            <w:r w:rsidR="00F62BE2">
              <w:rPr>
                <w:noProof/>
              </w:rPr>
              <w:fldChar w:fldCharType="separate"/>
            </w:r>
            <w:r w:rsidR="003628AF">
              <w:rPr>
                <w:noProof/>
              </w:rPr>
              <w:t>20</w:t>
            </w:r>
            <w:r w:rsidR="00F62BE2">
              <w:rPr>
                <w:noProof/>
              </w:rPr>
              <w:fldChar w:fldCharType="end"/>
            </w:r>
          </w:hyperlink>
        </w:p>
        <w:p w14:paraId="19389EFB" w14:textId="03790222" w:rsidR="00280636" w:rsidRDefault="00032E17">
          <w:pPr>
            <w:pStyle w:val="TOC2"/>
            <w:tabs>
              <w:tab w:val="right" w:leader="dot" w:pos="8306"/>
            </w:tabs>
            <w:ind w:left="480" w:firstLine="480"/>
            <w:rPr>
              <w:noProof/>
            </w:rPr>
          </w:pPr>
          <w:hyperlink w:anchor="_Toc15924" w:history="1">
            <w:r w:rsidR="00F62BE2">
              <w:rPr>
                <w:rFonts w:hint="eastAsia"/>
                <w:noProof/>
              </w:rPr>
              <w:t xml:space="preserve">7.2 </w:t>
            </w:r>
            <w:r w:rsidR="00F62BE2">
              <w:rPr>
                <w:rFonts w:hint="eastAsia"/>
                <w:noProof/>
              </w:rPr>
              <w:t>修复时间评级</w:t>
            </w:r>
            <w:r w:rsidR="00F62BE2">
              <w:rPr>
                <w:noProof/>
              </w:rPr>
              <w:tab/>
            </w:r>
            <w:r w:rsidR="00F62BE2">
              <w:rPr>
                <w:noProof/>
              </w:rPr>
              <w:fldChar w:fldCharType="begin"/>
            </w:r>
            <w:r w:rsidR="00F62BE2">
              <w:rPr>
                <w:noProof/>
              </w:rPr>
              <w:instrText xml:space="preserve"> PAGEREF _Toc15924 \h </w:instrText>
            </w:r>
            <w:r w:rsidR="00F62BE2">
              <w:rPr>
                <w:noProof/>
              </w:rPr>
            </w:r>
            <w:r w:rsidR="00F62BE2">
              <w:rPr>
                <w:noProof/>
              </w:rPr>
              <w:fldChar w:fldCharType="separate"/>
            </w:r>
            <w:r w:rsidR="003628AF">
              <w:rPr>
                <w:noProof/>
              </w:rPr>
              <w:t>20</w:t>
            </w:r>
            <w:r w:rsidR="00F62BE2">
              <w:rPr>
                <w:noProof/>
              </w:rPr>
              <w:fldChar w:fldCharType="end"/>
            </w:r>
          </w:hyperlink>
        </w:p>
        <w:p w14:paraId="20DC5469" w14:textId="21679D07" w:rsidR="00280636" w:rsidRDefault="00032E17">
          <w:pPr>
            <w:pStyle w:val="TOC2"/>
            <w:tabs>
              <w:tab w:val="right" w:leader="dot" w:pos="8306"/>
            </w:tabs>
            <w:ind w:left="480" w:firstLine="480"/>
            <w:rPr>
              <w:noProof/>
            </w:rPr>
          </w:pPr>
          <w:hyperlink w:anchor="_Toc22735" w:history="1">
            <w:r w:rsidR="00F62BE2">
              <w:rPr>
                <w:rFonts w:hint="eastAsia"/>
                <w:noProof/>
              </w:rPr>
              <w:t xml:space="preserve">7.3 </w:t>
            </w:r>
            <w:r w:rsidR="00F62BE2">
              <w:rPr>
                <w:rFonts w:hint="eastAsia"/>
                <w:noProof/>
              </w:rPr>
              <w:t>装配式综合管廊抗震韧性等级</w:t>
            </w:r>
            <w:r w:rsidR="00F62BE2">
              <w:rPr>
                <w:noProof/>
              </w:rPr>
              <w:tab/>
            </w:r>
            <w:r w:rsidR="00F62BE2">
              <w:rPr>
                <w:noProof/>
              </w:rPr>
              <w:fldChar w:fldCharType="begin"/>
            </w:r>
            <w:r w:rsidR="00F62BE2">
              <w:rPr>
                <w:noProof/>
              </w:rPr>
              <w:instrText xml:space="preserve"> PAGEREF _Toc22735 \h </w:instrText>
            </w:r>
            <w:r w:rsidR="00F62BE2">
              <w:rPr>
                <w:noProof/>
              </w:rPr>
            </w:r>
            <w:r w:rsidR="00F62BE2">
              <w:rPr>
                <w:noProof/>
              </w:rPr>
              <w:fldChar w:fldCharType="separate"/>
            </w:r>
            <w:r w:rsidR="003628AF">
              <w:rPr>
                <w:noProof/>
              </w:rPr>
              <w:t>20</w:t>
            </w:r>
            <w:r w:rsidR="00F62BE2">
              <w:rPr>
                <w:noProof/>
              </w:rPr>
              <w:fldChar w:fldCharType="end"/>
            </w:r>
          </w:hyperlink>
        </w:p>
        <w:p w14:paraId="04AF85E0" w14:textId="59E8C748" w:rsidR="00280636" w:rsidRDefault="00032E17">
          <w:pPr>
            <w:pStyle w:val="TOC1"/>
            <w:tabs>
              <w:tab w:val="clear" w:pos="9344"/>
              <w:tab w:val="right" w:leader="dot" w:pos="8306"/>
            </w:tabs>
            <w:ind w:firstLine="480"/>
            <w:rPr>
              <w:noProof/>
            </w:rPr>
          </w:pPr>
          <w:hyperlink w:anchor="_Toc11910" w:history="1">
            <w:r w:rsidR="00F62BE2">
              <w:rPr>
                <w:noProof/>
                <w14:scene3d>
                  <w14:camera w14:prst="orthographicFront"/>
                  <w14:lightRig w14:rig="threePt" w14:dir="t">
                    <w14:rot w14:lat="0" w14:lon="0" w14:rev="0"/>
                  </w14:lightRig>
                </w14:scene3d>
              </w:rPr>
              <w:t>附录</w:t>
            </w:r>
            <w:r w:rsidR="00F62BE2">
              <w:rPr>
                <w:noProof/>
                <w14:scene3d>
                  <w14:camera w14:prst="orthographicFront"/>
                  <w14:lightRig w14:rig="threePt" w14:dir="t">
                    <w14:rot w14:lat="0" w14:lon="0" w14:rev="0"/>
                  </w14:lightRig>
                </w14:scene3d>
              </w:rPr>
              <w:t xml:space="preserve">A </w:t>
            </w:r>
            <w:r w:rsidR="00F62BE2">
              <w:rPr>
                <w:rFonts w:hint="eastAsia"/>
                <w:noProof/>
              </w:rPr>
              <w:t>装配式综合管廊抗震韧性评级流程</w:t>
            </w:r>
            <w:r w:rsidR="00F62BE2">
              <w:rPr>
                <w:noProof/>
              </w:rPr>
              <w:tab/>
            </w:r>
            <w:r w:rsidR="00F62BE2">
              <w:rPr>
                <w:noProof/>
              </w:rPr>
              <w:fldChar w:fldCharType="begin"/>
            </w:r>
            <w:r w:rsidR="00F62BE2">
              <w:rPr>
                <w:noProof/>
              </w:rPr>
              <w:instrText xml:space="preserve"> PAGEREF _Toc11910 \h </w:instrText>
            </w:r>
            <w:r w:rsidR="00F62BE2">
              <w:rPr>
                <w:noProof/>
              </w:rPr>
            </w:r>
            <w:r w:rsidR="00F62BE2">
              <w:rPr>
                <w:noProof/>
              </w:rPr>
              <w:fldChar w:fldCharType="separate"/>
            </w:r>
            <w:r w:rsidR="003628AF">
              <w:rPr>
                <w:noProof/>
              </w:rPr>
              <w:t>21</w:t>
            </w:r>
            <w:r w:rsidR="00F62BE2">
              <w:rPr>
                <w:noProof/>
              </w:rPr>
              <w:fldChar w:fldCharType="end"/>
            </w:r>
          </w:hyperlink>
        </w:p>
        <w:p w14:paraId="6EB6F774" w14:textId="65256AB5" w:rsidR="00280636" w:rsidRDefault="00032E17">
          <w:pPr>
            <w:pStyle w:val="TOC2"/>
            <w:tabs>
              <w:tab w:val="right" w:leader="dot" w:pos="8306"/>
            </w:tabs>
            <w:ind w:left="480" w:firstLine="480"/>
            <w:rPr>
              <w:noProof/>
            </w:rPr>
          </w:pPr>
          <w:hyperlink w:anchor="_Toc5692" w:history="1">
            <w:r w:rsidR="00F62BE2">
              <w:rPr>
                <w:rFonts w:hint="eastAsia"/>
                <w:noProof/>
                <w14:scene3d>
                  <w14:camera w14:prst="orthographicFront"/>
                  <w14:lightRig w14:rig="threePt" w14:dir="t">
                    <w14:rot w14:lat="0" w14:lon="0" w14:rev="0"/>
                  </w14:lightRig>
                </w14:scene3d>
              </w:rPr>
              <w:t xml:space="preserve">A.1 </w:t>
            </w:r>
            <w:r w:rsidR="00F62BE2">
              <w:rPr>
                <w:rFonts w:hint="eastAsia"/>
                <w:noProof/>
              </w:rPr>
              <w:t>评级流程</w:t>
            </w:r>
            <w:r w:rsidR="00F62BE2">
              <w:rPr>
                <w:noProof/>
              </w:rPr>
              <w:tab/>
            </w:r>
            <w:r w:rsidR="00F62BE2">
              <w:rPr>
                <w:noProof/>
              </w:rPr>
              <w:fldChar w:fldCharType="begin"/>
            </w:r>
            <w:r w:rsidR="00F62BE2">
              <w:rPr>
                <w:noProof/>
              </w:rPr>
              <w:instrText xml:space="preserve"> PAGEREF _Toc5692 \h </w:instrText>
            </w:r>
            <w:r w:rsidR="00F62BE2">
              <w:rPr>
                <w:noProof/>
              </w:rPr>
            </w:r>
            <w:r w:rsidR="00F62BE2">
              <w:rPr>
                <w:noProof/>
              </w:rPr>
              <w:fldChar w:fldCharType="separate"/>
            </w:r>
            <w:r w:rsidR="003628AF">
              <w:rPr>
                <w:noProof/>
              </w:rPr>
              <w:t>21</w:t>
            </w:r>
            <w:r w:rsidR="00F62BE2">
              <w:rPr>
                <w:noProof/>
              </w:rPr>
              <w:fldChar w:fldCharType="end"/>
            </w:r>
          </w:hyperlink>
        </w:p>
        <w:p w14:paraId="020D1B3D" w14:textId="07FC1F7D" w:rsidR="00280636" w:rsidRDefault="00032E17">
          <w:pPr>
            <w:pStyle w:val="TOC2"/>
            <w:tabs>
              <w:tab w:val="right" w:leader="dot" w:pos="8306"/>
            </w:tabs>
            <w:ind w:left="480" w:firstLine="480"/>
            <w:rPr>
              <w:noProof/>
            </w:rPr>
          </w:pPr>
          <w:hyperlink w:anchor="_Toc22589" w:history="1">
            <w:r w:rsidR="00F62BE2">
              <w:rPr>
                <w:rFonts w:hint="eastAsia"/>
                <w:noProof/>
                <w14:scene3d>
                  <w14:camera w14:prst="orthographicFront"/>
                  <w14:lightRig w14:rig="threePt" w14:dir="t">
                    <w14:rot w14:lat="0" w14:lon="0" w14:rev="0"/>
                  </w14:lightRig>
                </w14:scene3d>
              </w:rPr>
              <w:t xml:space="preserve">A.2 </w:t>
            </w:r>
            <w:r w:rsidR="00F62BE2">
              <w:rPr>
                <w:rFonts w:hint="eastAsia"/>
                <w:noProof/>
              </w:rPr>
              <w:t>原始工程需求参数矩阵</w:t>
            </w:r>
            <w:r w:rsidR="00F62BE2">
              <w:rPr>
                <w:noProof/>
              </w:rPr>
              <w:tab/>
            </w:r>
            <w:r w:rsidR="00F62BE2">
              <w:rPr>
                <w:noProof/>
              </w:rPr>
              <w:fldChar w:fldCharType="begin"/>
            </w:r>
            <w:r w:rsidR="00F62BE2">
              <w:rPr>
                <w:noProof/>
              </w:rPr>
              <w:instrText xml:space="preserve"> PAGEREF _Toc22589 \h </w:instrText>
            </w:r>
            <w:r w:rsidR="00F62BE2">
              <w:rPr>
                <w:noProof/>
              </w:rPr>
            </w:r>
            <w:r w:rsidR="00F62BE2">
              <w:rPr>
                <w:noProof/>
              </w:rPr>
              <w:fldChar w:fldCharType="separate"/>
            </w:r>
            <w:r w:rsidR="003628AF">
              <w:rPr>
                <w:noProof/>
              </w:rPr>
              <w:t>22</w:t>
            </w:r>
            <w:r w:rsidR="00F62BE2">
              <w:rPr>
                <w:noProof/>
              </w:rPr>
              <w:fldChar w:fldCharType="end"/>
            </w:r>
          </w:hyperlink>
        </w:p>
        <w:p w14:paraId="3978CAA1" w14:textId="28CDC2C0" w:rsidR="00280636" w:rsidRDefault="00032E17">
          <w:pPr>
            <w:pStyle w:val="TOC2"/>
            <w:tabs>
              <w:tab w:val="right" w:leader="dot" w:pos="8306"/>
            </w:tabs>
            <w:ind w:left="480" w:firstLine="480"/>
            <w:rPr>
              <w:noProof/>
            </w:rPr>
          </w:pPr>
          <w:hyperlink w:anchor="_Toc19390" w:history="1">
            <w:r w:rsidR="00F62BE2">
              <w:rPr>
                <w:rFonts w:hint="eastAsia"/>
                <w:noProof/>
                <w14:scene3d>
                  <w14:camera w14:prst="orthographicFront"/>
                  <w14:lightRig w14:rig="threePt" w14:dir="t">
                    <w14:rot w14:lat="0" w14:lon="0" w14:rev="0"/>
                  </w14:lightRig>
                </w14:scene3d>
              </w:rPr>
              <w:t xml:space="preserve">A.3 </w:t>
            </w:r>
            <w:r w:rsidR="00F62BE2">
              <w:rPr>
                <w:rFonts w:hint="eastAsia"/>
                <w:noProof/>
              </w:rPr>
              <w:t>残余变形及位移限值</w:t>
            </w:r>
            <w:r w:rsidR="00F62BE2">
              <w:rPr>
                <w:noProof/>
              </w:rPr>
              <w:tab/>
            </w:r>
            <w:r w:rsidR="00F62BE2">
              <w:rPr>
                <w:noProof/>
              </w:rPr>
              <w:fldChar w:fldCharType="begin"/>
            </w:r>
            <w:r w:rsidR="00F62BE2">
              <w:rPr>
                <w:noProof/>
              </w:rPr>
              <w:instrText xml:space="preserve"> PAGEREF _Toc19390 \h </w:instrText>
            </w:r>
            <w:r w:rsidR="00F62BE2">
              <w:rPr>
                <w:noProof/>
              </w:rPr>
            </w:r>
            <w:r w:rsidR="00F62BE2">
              <w:rPr>
                <w:noProof/>
              </w:rPr>
              <w:fldChar w:fldCharType="separate"/>
            </w:r>
            <w:r w:rsidR="003628AF">
              <w:rPr>
                <w:noProof/>
              </w:rPr>
              <w:t>22</w:t>
            </w:r>
            <w:r w:rsidR="00F62BE2">
              <w:rPr>
                <w:noProof/>
              </w:rPr>
              <w:fldChar w:fldCharType="end"/>
            </w:r>
          </w:hyperlink>
        </w:p>
        <w:p w14:paraId="4F55A761" w14:textId="54BADD83" w:rsidR="00280636" w:rsidRDefault="00032E17">
          <w:pPr>
            <w:pStyle w:val="TOC2"/>
            <w:tabs>
              <w:tab w:val="right" w:leader="dot" w:pos="8306"/>
            </w:tabs>
            <w:ind w:left="480" w:firstLine="480"/>
            <w:rPr>
              <w:noProof/>
            </w:rPr>
          </w:pPr>
          <w:hyperlink w:anchor="_Toc5603" w:history="1">
            <w:r w:rsidR="00F62BE2">
              <w:rPr>
                <w:rFonts w:hint="eastAsia"/>
                <w:noProof/>
                <w14:scene3d>
                  <w14:camera w14:prst="orthographicFront"/>
                  <w14:lightRig w14:rig="threePt" w14:dir="t">
                    <w14:rot w14:lat="0" w14:lon="0" w14:rev="0"/>
                  </w14:lightRig>
                </w14:scene3d>
              </w:rPr>
              <w:t xml:space="preserve">A.4 </w:t>
            </w:r>
            <w:r w:rsidR="00F62BE2">
              <w:rPr>
                <w:rFonts w:hint="eastAsia"/>
                <w:noProof/>
              </w:rPr>
              <w:t>工程需求参数矩阵扩充</w:t>
            </w:r>
            <w:r w:rsidR="00F62BE2">
              <w:rPr>
                <w:noProof/>
              </w:rPr>
              <w:tab/>
            </w:r>
            <w:r w:rsidR="00F62BE2">
              <w:rPr>
                <w:noProof/>
              </w:rPr>
              <w:fldChar w:fldCharType="begin"/>
            </w:r>
            <w:r w:rsidR="00F62BE2">
              <w:rPr>
                <w:noProof/>
              </w:rPr>
              <w:instrText xml:space="preserve"> PAGEREF _Toc5603 \h </w:instrText>
            </w:r>
            <w:r w:rsidR="00F62BE2">
              <w:rPr>
                <w:noProof/>
              </w:rPr>
            </w:r>
            <w:r w:rsidR="00F62BE2">
              <w:rPr>
                <w:noProof/>
              </w:rPr>
              <w:fldChar w:fldCharType="separate"/>
            </w:r>
            <w:r w:rsidR="003628AF">
              <w:rPr>
                <w:noProof/>
              </w:rPr>
              <w:t>22</w:t>
            </w:r>
            <w:r w:rsidR="00F62BE2">
              <w:rPr>
                <w:noProof/>
              </w:rPr>
              <w:fldChar w:fldCharType="end"/>
            </w:r>
          </w:hyperlink>
        </w:p>
        <w:p w14:paraId="5A6DEA28" w14:textId="287C7115" w:rsidR="00280636" w:rsidRDefault="00032E17">
          <w:pPr>
            <w:pStyle w:val="TOC2"/>
            <w:tabs>
              <w:tab w:val="right" w:leader="dot" w:pos="8306"/>
            </w:tabs>
            <w:ind w:left="480" w:firstLine="480"/>
            <w:rPr>
              <w:noProof/>
            </w:rPr>
          </w:pPr>
          <w:hyperlink w:anchor="_Toc5610" w:history="1">
            <w:r w:rsidR="00F62BE2">
              <w:rPr>
                <w:rFonts w:hint="eastAsia"/>
                <w:noProof/>
                <w14:scene3d>
                  <w14:camera w14:prst="orthographicFront"/>
                  <w14:lightRig w14:rig="threePt" w14:dir="t">
                    <w14:rot w14:lat="0" w14:lon="0" w14:rev="0"/>
                  </w14:lightRig>
                </w14:scene3d>
              </w:rPr>
              <w:t xml:space="preserve">A.5 </w:t>
            </w:r>
            <w:r w:rsidR="00F62BE2">
              <w:rPr>
                <w:rFonts w:hint="eastAsia"/>
                <w:noProof/>
              </w:rPr>
              <w:t>抗震韧性指标计算方法</w:t>
            </w:r>
            <w:r w:rsidR="00F62BE2">
              <w:rPr>
                <w:noProof/>
              </w:rPr>
              <w:tab/>
            </w:r>
            <w:r w:rsidR="00F62BE2">
              <w:rPr>
                <w:noProof/>
              </w:rPr>
              <w:fldChar w:fldCharType="begin"/>
            </w:r>
            <w:r w:rsidR="00F62BE2">
              <w:rPr>
                <w:noProof/>
              </w:rPr>
              <w:instrText xml:space="preserve"> PAGEREF _Toc5610 \h </w:instrText>
            </w:r>
            <w:r w:rsidR="00F62BE2">
              <w:rPr>
                <w:noProof/>
              </w:rPr>
            </w:r>
            <w:r w:rsidR="00F62BE2">
              <w:rPr>
                <w:noProof/>
              </w:rPr>
              <w:fldChar w:fldCharType="separate"/>
            </w:r>
            <w:r w:rsidR="003628AF">
              <w:rPr>
                <w:noProof/>
              </w:rPr>
              <w:t>22</w:t>
            </w:r>
            <w:r w:rsidR="00F62BE2">
              <w:rPr>
                <w:noProof/>
              </w:rPr>
              <w:fldChar w:fldCharType="end"/>
            </w:r>
          </w:hyperlink>
        </w:p>
        <w:p w14:paraId="63AD4AB6" w14:textId="43891BB4" w:rsidR="00280636" w:rsidRDefault="00032E17">
          <w:pPr>
            <w:pStyle w:val="TOC1"/>
            <w:tabs>
              <w:tab w:val="clear" w:pos="9344"/>
              <w:tab w:val="right" w:leader="dot" w:pos="8306"/>
            </w:tabs>
            <w:ind w:firstLine="480"/>
            <w:rPr>
              <w:noProof/>
            </w:rPr>
          </w:pPr>
          <w:hyperlink w:anchor="_Toc21793" w:history="1">
            <w:r w:rsidR="00F62BE2">
              <w:rPr>
                <w:noProof/>
                <w14:scene3d>
                  <w14:camera w14:prst="orthographicFront"/>
                  <w14:lightRig w14:rig="threePt" w14:dir="t">
                    <w14:rot w14:lat="0" w14:lon="0" w14:rev="0"/>
                  </w14:lightRig>
                </w14:scene3d>
              </w:rPr>
              <w:t>附录</w:t>
            </w:r>
            <w:r w:rsidR="00F62BE2">
              <w:rPr>
                <w:noProof/>
                <w14:scene3d>
                  <w14:camera w14:prst="orthographicFront"/>
                  <w14:lightRig w14:rig="threePt" w14:dir="t">
                    <w14:rot w14:lat="0" w14:lon="0" w14:rev="0"/>
                  </w14:lightRig>
                </w14:scene3d>
              </w:rPr>
              <w:t xml:space="preserve">B </w:t>
            </w:r>
            <w:r w:rsidR="00F62BE2">
              <w:rPr>
                <w:rFonts w:hint="eastAsia"/>
                <w:noProof/>
              </w:rPr>
              <w:t>弹塑性时程分析的模型及方法</w:t>
            </w:r>
            <w:r w:rsidR="00F62BE2">
              <w:rPr>
                <w:noProof/>
              </w:rPr>
              <w:tab/>
            </w:r>
            <w:r w:rsidR="00F62BE2">
              <w:rPr>
                <w:noProof/>
              </w:rPr>
              <w:fldChar w:fldCharType="begin"/>
            </w:r>
            <w:r w:rsidR="00F62BE2">
              <w:rPr>
                <w:noProof/>
              </w:rPr>
              <w:instrText xml:space="preserve"> PAGEREF _Toc21793 \h </w:instrText>
            </w:r>
            <w:r w:rsidR="00F62BE2">
              <w:rPr>
                <w:noProof/>
              </w:rPr>
            </w:r>
            <w:r w:rsidR="00F62BE2">
              <w:rPr>
                <w:noProof/>
              </w:rPr>
              <w:fldChar w:fldCharType="separate"/>
            </w:r>
            <w:r w:rsidR="003628AF">
              <w:rPr>
                <w:noProof/>
              </w:rPr>
              <w:t>23</w:t>
            </w:r>
            <w:r w:rsidR="00F62BE2">
              <w:rPr>
                <w:noProof/>
              </w:rPr>
              <w:fldChar w:fldCharType="end"/>
            </w:r>
          </w:hyperlink>
        </w:p>
        <w:p w14:paraId="45E8CBF4" w14:textId="45C80ADD" w:rsidR="00280636" w:rsidRDefault="00032E17">
          <w:pPr>
            <w:pStyle w:val="TOC1"/>
            <w:tabs>
              <w:tab w:val="clear" w:pos="9344"/>
              <w:tab w:val="right" w:leader="dot" w:pos="8306"/>
            </w:tabs>
            <w:ind w:firstLine="480"/>
            <w:rPr>
              <w:noProof/>
            </w:rPr>
          </w:pPr>
          <w:hyperlink w:anchor="_Toc2440" w:history="1">
            <w:r w:rsidR="00F62BE2">
              <w:rPr>
                <w:noProof/>
                <w14:scene3d>
                  <w14:camera w14:prst="orthographicFront"/>
                  <w14:lightRig w14:rig="threePt" w14:dir="t">
                    <w14:rot w14:lat="0" w14:lon="0" w14:rev="0"/>
                  </w14:lightRig>
                </w14:scene3d>
              </w:rPr>
              <w:t>附录</w:t>
            </w:r>
            <w:r w:rsidR="00F62BE2">
              <w:rPr>
                <w:noProof/>
                <w14:scene3d>
                  <w14:camera w14:prst="orthographicFront"/>
                  <w14:lightRig w14:rig="threePt" w14:dir="t">
                    <w14:rot w14:lat="0" w14:lon="0" w14:rev="0"/>
                  </w14:lightRig>
                </w14:scene3d>
              </w:rPr>
              <w:t xml:space="preserve">C </w:t>
            </w:r>
            <w:r w:rsidR="00F62BE2">
              <w:rPr>
                <w:rFonts w:hint="eastAsia"/>
                <w:noProof/>
              </w:rPr>
              <w:t>结构构件易损性信息</w:t>
            </w:r>
            <w:r w:rsidR="00F62BE2">
              <w:rPr>
                <w:noProof/>
              </w:rPr>
              <w:tab/>
            </w:r>
            <w:r w:rsidR="00F62BE2">
              <w:rPr>
                <w:noProof/>
              </w:rPr>
              <w:fldChar w:fldCharType="begin"/>
            </w:r>
            <w:r w:rsidR="00F62BE2">
              <w:rPr>
                <w:noProof/>
              </w:rPr>
              <w:instrText xml:space="preserve"> PAGEREF _Toc2440 \h </w:instrText>
            </w:r>
            <w:r w:rsidR="00F62BE2">
              <w:rPr>
                <w:noProof/>
              </w:rPr>
            </w:r>
            <w:r w:rsidR="00F62BE2">
              <w:rPr>
                <w:noProof/>
              </w:rPr>
              <w:fldChar w:fldCharType="separate"/>
            </w:r>
            <w:r w:rsidR="003628AF">
              <w:rPr>
                <w:noProof/>
              </w:rPr>
              <w:t>24</w:t>
            </w:r>
            <w:r w:rsidR="00F62BE2">
              <w:rPr>
                <w:noProof/>
              </w:rPr>
              <w:fldChar w:fldCharType="end"/>
            </w:r>
          </w:hyperlink>
        </w:p>
        <w:p w14:paraId="650023A3" w14:textId="3F8A7254" w:rsidR="00280636" w:rsidRDefault="00032E17">
          <w:pPr>
            <w:pStyle w:val="TOC2"/>
            <w:tabs>
              <w:tab w:val="right" w:leader="dot" w:pos="8306"/>
            </w:tabs>
            <w:ind w:left="480" w:firstLine="480"/>
            <w:rPr>
              <w:noProof/>
            </w:rPr>
          </w:pPr>
          <w:hyperlink w:anchor="_Toc18008" w:history="1">
            <w:r w:rsidR="00F62BE2">
              <w:rPr>
                <w:rFonts w:hint="eastAsia"/>
                <w:noProof/>
                <w14:scene3d>
                  <w14:camera w14:prst="orthographicFront"/>
                  <w14:lightRig w14:rig="threePt" w14:dir="t">
                    <w14:rot w14:lat="0" w14:lon="0" w14:rev="0"/>
                  </w14:lightRig>
                </w14:scene3d>
              </w:rPr>
              <w:t xml:space="preserve">C.1 </w:t>
            </w:r>
            <w:r w:rsidR="00F62BE2">
              <w:rPr>
                <w:rFonts w:hint="eastAsia"/>
                <w:noProof/>
              </w:rPr>
              <w:t>结构构件分类及易损性分组</w:t>
            </w:r>
            <w:r w:rsidR="00F62BE2">
              <w:rPr>
                <w:noProof/>
              </w:rPr>
              <w:tab/>
            </w:r>
            <w:r w:rsidR="00F62BE2">
              <w:rPr>
                <w:noProof/>
              </w:rPr>
              <w:fldChar w:fldCharType="begin"/>
            </w:r>
            <w:r w:rsidR="00F62BE2">
              <w:rPr>
                <w:noProof/>
              </w:rPr>
              <w:instrText xml:space="preserve"> PAGEREF _Toc18008 \h </w:instrText>
            </w:r>
            <w:r w:rsidR="00F62BE2">
              <w:rPr>
                <w:noProof/>
              </w:rPr>
            </w:r>
            <w:r w:rsidR="00F62BE2">
              <w:rPr>
                <w:noProof/>
              </w:rPr>
              <w:fldChar w:fldCharType="separate"/>
            </w:r>
            <w:r w:rsidR="003628AF">
              <w:rPr>
                <w:noProof/>
              </w:rPr>
              <w:t>24</w:t>
            </w:r>
            <w:r w:rsidR="00F62BE2">
              <w:rPr>
                <w:noProof/>
              </w:rPr>
              <w:fldChar w:fldCharType="end"/>
            </w:r>
          </w:hyperlink>
        </w:p>
        <w:p w14:paraId="0B2F1BC6" w14:textId="61686BA5" w:rsidR="00280636" w:rsidRDefault="00032E17">
          <w:pPr>
            <w:pStyle w:val="TOC2"/>
            <w:tabs>
              <w:tab w:val="right" w:leader="dot" w:pos="8306"/>
            </w:tabs>
            <w:ind w:left="480" w:firstLine="480"/>
            <w:rPr>
              <w:noProof/>
            </w:rPr>
          </w:pPr>
          <w:hyperlink w:anchor="_Toc12618" w:history="1">
            <w:r w:rsidR="00F62BE2">
              <w:rPr>
                <w:rFonts w:hint="eastAsia"/>
                <w:noProof/>
                <w14:scene3d>
                  <w14:camera w14:prst="orthographicFront"/>
                  <w14:lightRig w14:rig="threePt" w14:dir="t">
                    <w14:rot w14:lat="0" w14:lon="0" w14:rev="0"/>
                  </w14:lightRig>
                </w14:scene3d>
              </w:rPr>
              <w:t xml:space="preserve">C.2 </w:t>
            </w:r>
            <w:r w:rsidR="00F62BE2">
              <w:rPr>
                <w:rFonts w:hint="eastAsia"/>
                <w:noProof/>
              </w:rPr>
              <w:t>钢筋混凝土预制管节损伤状态判别标准</w:t>
            </w:r>
            <w:r w:rsidR="00F62BE2">
              <w:rPr>
                <w:noProof/>
              </w:rPr>
              <w:tab/>
            </w:r>
            <w:r w:rsidR="00F62BE2">
              <w:rPr>
                <w:noProof/>
              </w:rPr>
              <w:fldChar w:fldCharType="begin"/>
            </w:r>
            <w:r w:rsidR="00F62BE2">
              <w:rPr>
                <w:noProof/>
              </w:rPr>
              <w:instrText xml:space="preserve"> PAGEREF _Toc12618 \h </w:instrText>
            </w:r>
            <w:r w:rsidR="00F62BE2">
              <w:rPr>
                <w:noProof/>
              </w:rPr>
            </w:r>
            <w:r w:rsidR="00F62BE2">
              <w:rPr>
                <w:noProof/>
              </w:rPr>
              <w:fldChar w:fldCharType="separate"/>
            </w:r>
            <w:r w:rsidR="003628AF">
              <w:rPr>
                <w:noProof/>
              </w:rPr>
              <w:t>24</w:t>
            </w:r>
            <w:r w:rsidR="00F62BE2">
              <w:rPr>
                <w:noProof/>
              </w:rPr>
              <w:fldChar w:fldCharType="end"/>
            </w:r>
          </w:hyperlink>
        </w:p>
        <w:p w14:paraId="558E4F01" w14:textId="7305AFAB" w:rsidR="00280636" w:rsidRDefault="00032E17">
          <w:pPr>
            <w:pStyle w:val="TOC2"/>
            <w:tabs>
              <w:tab w:val="right" w:leader="dot" w:pos="8306"/>
            </w:tabs>
            <w:ind w:left="480" w:firstLine="480"/>
            <w:rPr>
              <w:noProof/>
            </w:rPr>
          </w:pPr>
          <w:hyperlink w:anchor="_Toc15875" w:history="1">
            <w:r w:rsidR="00F62BE2">
              <w:rPr>
                <w:rFonts w:hint="eastAsia"/>
                <w:noProof/>
                <w14:scene3d>
                  <w14:camera w14:prst="orthographicFront"/>
                  <w14:lightRig w14:rig="threePt" w14:dir="t">
                    <w14:rot w14:lat="0" w14:lon="0" w14:rev="0"/>
                  </w14:lightRig>
                </w14:scene3d>
              </w:rPr>
              <w:t xml:space="preserve">C.3 </w:t>
            </w:r>
            <w:r w:rsidR="00F62BE2">
              <w:rPr>
                <w:rFonts w:hint="eastAsia"/>
                <w:noProof/>
              </w:rPr>
              <w:t>管节连接接头损伤状态判别标准</w:t>
            </w:r>
            <w:r w:rsidR="00F62BE2">
              <w:rPr>
                <w:noProof/>
              </w:rPr>
              <w:tab/>
            </w:r>
            <w:r w:rsidR="00F62BE2">
              <w:rPr>
                <w:noProof/>
              </w:rPr>
              <w:fldChar w:fldCharType="begin"/>
            </w:r>
            <w:r w:rsidR="00F62BE2">
              <w:rPr>
                <w:noProof/>
              </w:rPr>
              <w:instrText xml:space="preserve"> PAGEREF _Toc15875 \h </w:instrText>
            </w:r>
            <w:r w:rsidR="00F62BE2">
              <w:rPr>
                <w:noProof/>
              </w:rPr>
            </w:r>
            <w:r w:rsidR="00F62BE2">
              <w:rPr>
                <w:noProof/>
              </w:rPr>
              <w:fldChar w:fldCharType="separate"/>
            </w:r>
            <w:r w:rsidR="003628AF">
              <w:rPr>
                <w:noProof/>
              </w:rPr>
              <w:t>24</w:t>
            </w:r>
            <w:r w:rsidR="00F62BE2">
              <w:rPr>
                <w:noProof/>
              </w:rPr>
              <w:fldChar w:fldCharType="end"/>
            </w:r>
          </w:hyperlink>
        </w:p>
        <w:p w14:paraId="6F32521F" w14:textId="4742C09F" w:rsidR="00280636" w:rsidRDefault="00032E17">
          <w:pPr>
            <w:pStyle w:val="TOC2"/>
            <w:tabs>
              <w:tab w:val="right" w:leader="dot" w:pos="8306"/>
            </w:tabs>
            <w:ind w:left="480" w:firstLine="480"/>
            <w:rPr>
              <w:noProof/>
            </w:rPr>
          </w:pPr>
          <w:hyperlink w:anchor="_Toc23070" w:history="1">
            <w:r w:rsidR="00F62BE2">
              <w:rPr>
                <w:rFonts w:hint="eastAsia"/>
                <w:noProof/>
                <w14:scene3d>
                  <w14:camera w14:prst="orthographicFront"/>
                  <w14:lightRig w14:rig="threePt" w14:dir="t">
                    <w14:rot w14:lat="0" w14:lon="0" w14:rev="0"/>
                  </w14:lightRig>
                </w14:scene3d>
              </w:rPr>
              <w:t xml:space="preserve">C.4 </w:t>
            </w:r>
            <w:r w:rsidR="00F62BE2">
              <w:rPr>
                <w:rFonts w:hint="eastAsia"/>
                <w:noProof/>
              </w:rPr>
              <w:t>结构构件损失系数</w:t>
            </w:r>
            <w:r w:rsidR="00F62BE2">
              <w:rPr>
                <w:noProof/>
              </w:rPr>
              <w:tab/>
            </w:r>
            <w:r w:rsidR="00F62BE2">
              <w:rPr>
                <w:noProof/>
              </w:rPr>
              <w:fldChar w:fldCharType="begin"/>
            </w:r>
            <w:r w:rsidR="00F62BE2">
              <w:rPr>
                <w:noProof/>
              </w:rPr>
              <w:instrText xml:space="preserve"> PAGEREF _Toc23070 \h </w:instrText>
            </w:r>
            <w:r w:rsidR="00F62BE2">
              <w:rPr>
                <w:noProof/>
              </w:rPr>
            </w:r>
            <w:r w:rsidR="00F62BE2">
              <w:rPr>
                <w:noProof/>
              </w:rPr>
              <w:fldChar w:fldCharType="separate"/>
            </w:r>
            <w:r w:rsidR="003628AF">
              <w:rPr>
                <w:noProof/>
              </w:rPr>
              <w:t>25</w:t>
            </w:r>
            <w:r w:rsidR="00F62BE2">
              <w:rPr>
                <w:noProof/>
              </w:rPr>
              <w:fldChar w:fldCharType="end"/>
            </w:r>
          </w:hyperlink>
        </w:p>
        <w:p w14:paraId="430FBCA1" w14:textId="65FF8B16" w:rsidR="00280636" w:rsidRDefault="00032E17">
          <w:pPr>
            <w:pStyle w:val="TOC2"/>
            <w:tabs>
              <w:tab w:val="right" w:leader="dot" w:pos="8306"/>
            </w:tabs>
            <w:ind w:left="480" w:firstLine="480"/>
            <w:rPr>
              <w:noProof/>
            </w:rPr>
          </w:pPr>
          <w:hyperlink w:anchor="_Toc32298" w:history="1">
            <w:r w:rsidR="00F62BE2">
              <w:rPr>
                <w:rFonts w:hint="eastAsia"/>
                <w:noProof/>
                <w14:scene3d>
                  <w14:camera w14:prst="orthographicFront"/>
                  <w14:lightRig w14:rig="threePt" w14:dir="t">
                    <w14:rot w14:lat="0" w14:lon="0" w14:rev="0"/>
                  </w14:lightRig>
                </w14:scene3d>
              </w:rPr>
              <w:t xml:space="preserve">C.5 </w:t>
            </w:r>
            <w:r w:rsidR="00F62BE2">
              <w:rPr>
                <w:rFonts w:hint="eastAsia"/>
                <w:noProof/>
              </w:rPr>
              <w:t>结构构件的修复工时</w:t>
            </w:r>
            <w:r w:rsidR="00F62BE2">
              <w:rPr>
                <w:noProof/>
              </w:rPr>
              <w:tab/>
            </w:r>
            <w:r w:rsidR="00F62BE2">
              <w:rPr>
                <w:noProof/>
              </w:rPr>
              <w:fldChar w:fldCharType="begin"/>
            </w:r>
            <w:r w:rsidR="00F62BE2">
              <w:rPr>
                <w:noProof/>
              </w:rPr>
              <w:instrText xml:space="preserve"> PAGEREF _Toc32298 \h </w:instrText>
            </w:r>
            <w:r w:rsidR="00F62BE2">
              <w:rPr>
                <w:noProof/>
              </w:rPr>
            </w:r>
            <w:r w:rsidR="00F62BE2">
              <w:rPr>
                <w:noProof/>
              </w:rPr>
              <w:fldChar w:fldCharType="separate"/>
            </w:r>
            <w:r w:rsidR="003628AF">
              <w:rPr>
                <w:noProof/>
              </w:rPr>
              <w:t>26</w:t>
            </w:r>
            <w:r w:rsidR="00F62BE2">
              <w:rPr>
                <w:noProof/>
              </w:rPr>
              <w:fldChar w:fldCharType="end"/>
            </w:r>
          </w:hyperlink>
        </w:p>
        <w:p w14:paraId="3EA231FE" w14:textId="4E34FE3A" w:rsidR="00280636" w:rsidRDefault="00032E17">
          <w:pPr>
            <w:pStyle w:val="TOC1"/>
            <w:tabs>
              <w:tab w:val="clear" w:pos="9344"/>
              <w:tab w:val="right" w:leader="dot" w:pos="8306"/>
            </w:tabs>
            <w:ind w:firstLine="480"/>
            <w:rPr>
              <w:noProof/>
            </w:rPr>
          </w:pPr>
          <w:hyperlink w:anchor="_Toc11101" w:history="1">
            <w:r w:rsidR="00F62BE2">
              <w:rPr>
                <w:noProof/>
                <w14:scene3d>
                  <w14:camera w14:prst="orthographicFront"/>
                  <w14:lightRig w14:rig="threePt" w14:dir="t">
                    <w14:rot w14:lat="0" w14:lon="0" w14:rev="0"/>
                  </w14:lightRig>
                </w14:scene3d>
              </w:rPr>
              <w:t>附录</w:t>
            </w:r>
            <w:r w:rsidR="00F62BE2">
              <w:rPr>
                <w:noProof/>
                <w14:scene3d>
                  <w14:camera w14:prst="orthographicFront"/>
                  <w14:lightRig w14:rig="threePt" w14:dir="t">
                    <w14:rot w14:lat="0" w14:lon="0" w14:rev="0"/>
                  </w14:lightRig>
                </w14:scene3d>
              </w:rPr>
              <w:t xml:space="preserve">D </w:t>
            </w:r>
            <w:r w:rsidR="00F62BE2">
              <w:rPr>
                <w:rFonts w:hint="eastAsia"/>
                <w:noProof/>
              </w:rPr>
              <w:t>常规结构构件的工程需求参数建议值</w:t>
            </w:r>
            <w:r w:rsidR="00F62BE2">
              <w:rPr>
                <w:noProof/>
              </w:rPr>
              <w:tab/>
            </w:r>
            <w:r w:rsidR="00F62BE2">
              <w:rPr>
                <w:noProof/>
              </w:rPr>
              <w:fldChar w:fldCharType="begin"/>
            </w:r>
            <w:r w:rsidR="00F62BE2">
              <w:rPr>
                <w:noProof/>
              </w:rPr>
              <w:instrText xml:space="preserve"> PAGEREF _Toc11101 \h </w:instrText>
            </w:r>
            <w:r w:rsidR="00F62BE2">
              <w:rPr>
                <w:noProof/>
              </w:rPr>
            </w:r>
            <w:r w:rsidR="00F62BE2">
              <w:rPr>
                <w:noProof/>
              </w:rPr>
              <w:fldChar w:fldCharType="separate"/>
            </w:r>
            <w:r w:rsidR="003628AF">
              <w:rPr>
                <w:noProof/>
              </w:rPr>
              <w:t>27</w:t>
            </w:r>
            <w:r w:rsidR="00F62BE2">
              <w:rPr>
                <w:noProof/>
              </w:rPr>
              <w:fldChar w:fldCharType="end"/>
            </w:r>
          </w:hyperlink>
        </w:p>
        <w:p w14:paraId="252682B0" w14:textId="2C4FFB73" w:rsidR="00280636" w:rsidRDefault="00032E17">
          <w:pPr>
            <w:pStyle w:val="TOC2"/>
            <w:tabs>
              <w:tab w:val="right" w:leader="dot" w:pos="8306"/>
            </w:tabs>
            <w:ind w:left="480" w:firstLine="480"/>
            <w:rPr>
              <w:noProof/>
            </w:rPr>
          </w:pPr>
          <w:hyperlink w:anchor="_Toc4208" w:history="1">
            <w:r w:rsidR="00F62BE2">
              <w:rPr>
                <w:rFonts w:hint="eastAsia"/>
                <w:noProof/>
                <w14:scene3d>
                  <w14:camera w14:prst="orthographicFront"/>
                  <w14:lightRig w14:rig="threePt" w14:dir="t">
                    <w14:rot w14:lat="0" w14:lon="0" w14:rev="0"/>
                  </w14:lightRig>
                </w14:scene3d>
              </w:rPr>
              <w:t xml:space="preserve">D.1 </w:t>
            </w:r>
            <w:r w:rsidR="00F62BE2">
              <w:rPr>
                <w:rFonts w:hint="eastAsia"/>
                <w:noProof/>
              </w:rPr>
              <w:t>适用范围</w:t>
            </w:r>
            <w:r w:rsidR="00F62BE2">
              <w:rPr>
                <w:noProof/>
              </w:rPr>
              <w:tab/>
            </w:r>
            <w:r w:rsidR="00F62BE2">
              <w:rPr>
                <w:noProof/>
              </w:rPr>
              <w:fldChar w:fldCharType="begin"/>
            </w:r>
            <w:r w:rsidR="00F62BE2">
              <w:rPr>
                <w:noProof/>
              </w:rPr>
              <w:instrText xml:space="preserve"> PAGEREF _Toc4208 \h </w:instrText>
            </w:r>
            <w:r w:rsidR="00F62BE2">
              <w:rPr>
                <w:noProof/>
              </w:rPr>
            </w:r>
            <w:r w:rsidR="00F62BE2">
              <w:rPr>
                <w:noProof/>
              </w:rPr>
              <w:fldChar w:fldCharType="separate"/>
            </w:r>
            <w:r w:rsidR="003628AF">
              <w:rPr>
                <w:noProof/>
              </w:rPr>
              <w:t>27</w:t>
            </w:r>
            <w:r w:rsidR="00F62BE2">
              <w:rPr>
                <w:noProof/>
              </w:rPr>
              <w:fldChar w:fldCharType="end"/>
            </w:r>
          </w:hyperlink>
        </w:p>
        <w:p w14:paraId="1A0F8B35" w14:textId="05BEB06E" w:rsidR="00280636" w:rsidRDefault="00032E17">
          <w:pPr>
            <w:pStyle w:val="TOC2"/>
            <w:tabs>
              <w:tab w:val="right" w:leader="dot" w:pos="8306"/>
            </w:tabs>
            <w:ind w:left="480" w:firstLine="480"/>
            <w:rPr>
              <w:noProof/>
            </w:rPr>
          </w:pPr>
          <w:hyperlink w:anchor="_Toc12578" w:history="1">
            <w:r w:rsidR="00F62BE2">
              <w:rPr>
                <w:rFonts w:hint="eastAsia"/>
                <w:noProof/>
                <w14:scene3d>
                  <w14:camera w14:prst="orthographicFront"/>
                  <w14:lightRig w14:rig="threePt" w14:dir="t">
                    <w14:rot w14:lat="0" w14:lon="0" w14:rev="0"/>
                  </w14:lightRig>
                </w14:scene3d>
              </w:rPr>
              <w:t xml:space="preserve">D.2 </w:t>
            </w:r>
            <w:r w:rsidR="00F62BE2">
              <w:rPr>
                <w:rFonts w:hint="eastAsia"/>
                <w:noProof/>
              </w:rPr>
              <w:t>钢筋混凝土预制管节工程需求参数建议值</w:t>
            </w:r>
            <w:r w:rsidR="00F62BE2">
              <w:rPr>
                <w:noProof/>
              </w:rPr>
              <w:tab/>
            </w:r>
            <w:r w:rsidR="00F62BE2">
              <w:rPr>
                <w:noProof/>
              </w:rPr>
              <w:fldChar w:fldCharType="begin"/>
            </w:r>
            <w:r w:rsidR="00F62BE2">
              <w:rPr>
                <w:noProof/>
              </w:rPr>
              <w:instrText xml:space="preserve"> PAGEREF _Toc12578 \h </w:instrText>
            </w:r>
            <w:r w:rsidR="00F62BE2">
              <w:rPr>
                <w:noProof/>
              </w:rPr>
            </w:r>
            <w:r w:rsidR="00F62BE2">
              <w:rPr>
                <w:noProof/>
              </w:rPr>
              <w:fldChar w:fldCharType="separate"/>
            </w:r>
            <w:r w:rsidR="003628AF">
              <w:rPr>
                <w:noProof/>
              </w:rPr>
              <w:t>27</w:t>
            </w:r>
            <w:r w:rsidR="00F62BE2">
              <w:rPr>
                <w:noProof/>
              </w:rPr>
              <w:fldChar w:fldCharType="end"/>
            </w:r>
          </w:hyperlink>
        </w:p>
        <w:p w14:paraId="723A2E36" w14:textId="667EE4A8" w:rsidR="00280636" w:rsidRDefault="00032E17">
          <w:pPr>
            <w:pStyle w:val="TOC2"/>
            <w:tabs>
              <w:tab w:val="right" w:leader="dot" w:pos="8306"/>
            </w:tabs>
            <w:ind w:left="480" w:firstLine="480"/>
            <w:rPr>
              <w:noProof/>
            </w:rPr>
          </w:pPr>
          <w:hyperlink w:anchor="_Toc23934" w:history="1">
            <w:r w:rsidR="00F62BE2">
              <w:rPr>
                <w:rFonts w:hint="eastAsia"/>
                <w:noProof/>
                <w14:scene3d>
                  <w14:camera w14:prst="orthographicFront"/>
                  <w14:lightRig w14:rig="threePt" w14:dir="t">
                    <w14:rot w14:lat="0" w14:lon="0" w14:rev="0"/>
                  </w14:lightRig>
                </w14:scene3d>
              </w:rPr>
              <w:t xml:space="preserve">D.3 </w:t>
            </w:r>
            <w:r w:rsidR="00F62BE2">
              <w:rPr>
                <w:rFonts w:hint="eastAsia"/>
                <w:noProof/>
              </w:rPr>
              <w:t>管节连接接头工程需求参数建议值</w:t>
            </w:r>
            <w:r w:rsidR="00F62BE2">
              <w:rPr>
                <w:noProof/>
              </w:rPr>
              <w:tab/>
            </w:r>
            <w:r w:rsidR="00F62BE2">
              <w:rPr>
                <w:noProof/>
              </w:rPr>
              <w:fldChar w:fldCharType="begin"/>
            </w:r>
            <w:r w:rsidR="00F62BE2">
              <w:rPr>
                <w:noProof/>
              </w:rPr>
              <w:instrText xml:space="preserve"> PAGEREF _Toc23934 \h </w:instrText>
            </w:r>
            <w:r w:rsidR="00F62BE2">
              <w:rPr>
                <w:noProof/>
              </w:rPr>
            </w:r>
            <w:r w:rsidR="00F62BE2">
              <w:rPr>
                <w:noProof/>
              </w:rPr>
              <w:fldChar w:fldCharType="separate"/>
            </w:r>
            <w:r w:rsidR="003628AF">
              <w:rPr>
                <w:noProof/>
              </w:rPr>
              <w:t>27</w:t>
            </w:r>
            <w:r w:rsidR="00F62BE2">
              <w:rPr>
                <w:noProof/>
              </w:rPr>
              <w:fldChar w:fldCharType="end"/>
            </w:r>
          </w:hyperlink>
        </w:p>
        <w:p w14:paraId="5E75F704" w14:textId="638F0F63" w:rsidR="00280636" w:rsidRDefault="00032E17">
          <w:pPr>
            <w:pStyle w:val="TOC1"/>
            <w:tabs>
              <w:tab w:val="clear" w:pos="9344"/>
              <w:tab w:val="right" w:leader="dot" w:pos="8306"/>
            </w:tabs>
            <w:ind w:firstLine="480"/>
            <w:rPr>
              <w:noProof/>
            </w:rPr>
          </w:pPr>
          <w:hyperlink w:anchor="_Toc29315" w:history="1">
            <w:r w:rsidR="00F62BE2">
              <w:rPr>
                <w:noProof/>
                <w14:scene3d>
                  <w14:camera w14:prst="orthographicFront"/>
                  <w14:lightRig w14:rig="threePt" w14:dir="t">
                    <w14:rot w14:lat="0" w14:lon="0" w14:rev="0"/>
                  </w14:lightRig>
                </w14:scene3d>
              </w:rPr>
              <w:t>附录</w:t>
            </w:r>
            <w:r w:rsidR="00F62BE2">
              <w:rPr>
                <w:noProof/>
                <w14:scene3d>
                  <w14:camera w14:prst="orthographicFront"/>
                  <w14:lightRig w14:rig="threePt" w14:dir="t">
                    <w14:rot w14:lat="0" w14:lon="0" w14:rev="0"/>
                  </w14:lightRig>
                </w14:scene3d>
              </w:rPr>
              <w:t xml:space="preserve">E </w:t>
            </w:r>
            <w:r w:rsidR="00F62BE2">
              <w:rPr>
                <w:rFonts w:hint="eastAsia"/>
                <w:noProof/>
              </w:rPr>
              <w:t>非结构构件易损性信息</w:t>
            </w:r>
            <w:r w:rsidR="00F62BE2">
              <w:rPr>
                <w:noProof/>
              </w:rPr>
              <w:tab/>
            </w:r>
            <w:r w:rsidR="00F62BE2">
              <w:rPr>
                <w:noProof/>
              </w:rPr>
              <w:fldChar w:fldCharType="begin"/>
            </w:r>
            <w:r w:rsidR="00F62BE2">
              <w:rPr>
                <w:noProof/>
              </w:rPr>
              <w:instrText xml:space="preserve"> PAGEREF _Toc29315 \h </w:instrText>
            </w:r>
            <w:r w:rsidR="00F62BE2">
              <w:rPr>
                <w:noProof/>
              </w:rPr>
            </w:r>
            <w:r w:rsidR="00F62BE2">
              <w:rPr>
                <w:noProof/>
              </w:rPr>
              <w:fldChar w:fldCharType="separate"/>
            </w:r>
            <w:r w:rsidR="003628AF">
              <w:rPr>
                <w:noProof/>
              </w:rPr>
              <w:t>28</w:t>
            </w:r>
            <w:r w:rsidR="00F62BE2">
              <w:rPr>
                <w:noProof/>
              </w:rPr>
              <w:fldChar w:fldCharType="end"/>
            </w:r>
          </w:hyperlink>
        </w:p>
        <w:p w14:paraId="37358207" w14:textId="0A8E8B07" w:rsidR="00280636" w:rsidRDefault="00032E17">
          <w:pPr>
            <w:pStyle w:val="TOC2"/>
            <w:tabs>
              <w:tab w:val="right" w:leader="dot" w:pos="8306"/>
            </w:tabs>
            <w:ind w:left="480" w:firstLine="480"/>
            <w:rPr>
              <w:noProof/>
            </w:rPr>
          </w:pPr>
          <w:hyperlink w:anchor="_Toc21721" w:history="1">
            <w:r w:rsidR="00F62BE2">
              <w:rPr>
                <w:rFonts w:hint="eastAsia"/>
                <w:noProof/>
                <w14:scene3d>
                  <w14:camera w14:prst="orthographicFront"/>
                  <w14:lightRig w14:rig="threePt" w14:dir="t">
                    <w14:rot w14:lat="0" w14:lon="0" w14:rev="0"/>
                  </w14:lightRig>
                </w14:scene3d>
              </w:rPr>
              <w:t xml:space="preserve">E.1 </w:t>
            </w:r>
            <w:r w:rsidR="00F62BE2">
              <w:rPr>
                <w:rFonts w:hint="eastAsia"/>
                <w:noProof/>
              </w:rPr>
              <w:t>非结构构件分类及易损性分组</w:t>
            </w:r>
            <w:r w:rsidR="00F62BE2">
              <w:rPr>
                <w:noProof/>
              </w:rPr>
              <w:tab/>
            </w:r>
            <w:r w:rsidR="00F62BE2">
              <w:rPr>
                <w:noProof/>
              </w:rPr>
              <w:fldChar w:fldCharType="begin"/>
            </w:r>
            <w:r w:rsidR="00F62BE2">
              <w:rPr>
                <w:noProof/>
              </w:rPr>
              <w:instrText xml:space="preserve"> PAGEREF _Toc21721 \h </w:instrText>
            </w:r>
            <w:r w:rsidR="00F62BE2">
              <w:rPr>
                <w:noProof/>
              </w:rPr>
            </w:r>
            <w:r w:rsidR="00F62BE2">
              <w:rPr>
                <w:noProof/>
              </w:rPr>
              <w:fldChar w:fldCharType="separate"/>
            </w:r>
            <w:r w:rsidR="003628AF">
              <w:rPr>
                <w:noProof/>
              </w:rPr>
              <w:t>28</w:t>
            </w:r>
            <w:r w:rsidR="00F62BE2">
              <w:rPr>
                <w:noProof/>
              </w:rPr>
              <w:fldChar w:fldCharType="end"/>
            </w:r>
          </w:hyperlink>
        </w:p>
        <w:p w14:paraId="413DFB42" w14:textId="377DAFCF" w:rsidR="00280636" w:rsidRDefault="00032E17">
          <w:pPr>
            <w:pStyle w:val="TOC2"/>
            <w:tabs>
              <w:tab w:val="right" w:leader="dot" w:pos="8306"/>
            </w:tabs>
            <w:ind w:left="480" w:firstLine="480"/>
            <w:rPr>
              <w:noProof/>
            </w:rPr>
          </w:pPr>
          <w:hyperlink w:anchor="_Toc14993" w:history="1">
            <w:r w:rsidR="00F62BE2">
              <w:rPr>
                <w:rFonts w:hint="eastAsia"/>
                <w:noProof/>
                <w14:scene3d>
                  <w14:camera w14:prst="orthographicFront"/>
                  <w14:lightRig w14:rig="threePt" w14:dir="t">
                    <w14:rot w14:lat="0" w14:lon="0" w14:rev="0"/>
                  </w14:lightRig>
                </w14:scene3d>
              </w:rPr>
              <w:t xml:space="preserve">E.2 </w:t>
            </w:r>
            <w:r w:rsidR="00F62BE2">
              <w:rPr>
                <w:rFonts w:hint="eastAsia"/>
                <w:noProof/>
              </w:rPr>
              <w:t>非结构构件损伤状态判别标准</w:t>
            </w:r>
            <w:r w:rsidR="00F62BE2">
              <w:rPr>
                <w:noProof/>
              </w:rPr>
              <w:tab/>
            </w:r>
            <w:r w:rsidR="00F62BE2">
              <w:rPr>
                <w:noProof/>
              </w:rPr>
              <w:fldChar w:fldCharType="begin"/>
            </w:r>
            <w:r w:rsidR="00F62BE2">
              <w:rPr>
                <w:noProof/>
              </w:rPr>
              <w:instrText xml:space="preserve"> PAGEREF _Toc14993 \h </w:instrText>
            </w:r>
            <w:r w:rsidR="00F62BE2">
              <w:rPr>
                <w:noProof/>
              </w:rPr>
            </w:r>
            <w:r w:rsidR="00F62BE2">
              <w:rPr>
                <w:noProof/>
              </w:rPr>
              <w:fldChar w:fldCharType="separate"/>
            </w:r>
            <w:r w:rsidR="003628AF">
              <w:rPr>
                <w:noProof/>
              </w:rPr>
              <w:t>30</w:t>
            </w:r>
            <w:r w:rsidR="00F62BE2">
              <w:rPr>
                <w:noProof/>
              </w:rPr>
              <w:fldChar w:fldCharType="end"/>
            </w:r>
          </w:hyperlink>
        </w:p>
        <w:p w14:paraId="4D7A482F" w14:textId="6654F54E" w:rsidR="00280636" w:rsidRDefault="00032E17">
          <w:pPr>
            <w:pStyle w:val="TOC2"/>
            <w:tabs>
              <w:tab w:val="right" w:leader="dot" w:pos="8306"/>
            </w:tabs>
            <w:ind w:left="480" w:firstLine="480"/>
            <w:rPr>
              <w:noProof/>
            </w:rPr>
          </w:pPr>
          <w:hyperlink w:anchor="_Toc20589" w:history="1">
            <w:r w:rsidR="00F62BE2">
              <w:rPr>
                <w:rFonts w:hint="eastAsia"/>
                <w:noProof/>
                <w14:scene3d>
                  <w14:camera w14:prst="orthographicFront"/>
                  <w14:lightRig w14:rig="threePt" w14:dir="t">
                    <w14:rot w14:lat="0" w14:lon="0" w14:rev="0"/>
                  </w14:lightRig>
                </w14:scene3d>
              </w:rPr>
              <w:t xml:space="preserve">E.3 </w:t>
            </w:r>
            <w:r w:rsidR="00F62BE2">
              <w:rPr>
                <w:rFonts w:hint="eastAsia"/>
                <w:noProof/>
              </w:rPr>
              <w:t>非结构构件损失系数</w:t>
            </w:r>
            <w:r w:rsidR="00F62BE2">
              <w:rPr>
                <w:noProof/>
              </w:rPr>
              <w:tab/>
            </w:r>
            <w:r w:rsidR="00F62BE2">
              <w:rPr>
                <w:noProof/>
              </w:rPr>
              <w:fldChar w:fldCharType="begin"/>
            </w:r>
            <w:r w:rsidR="00F62BE2">
              <w:rPr>
                <w:noProof/>
              </w:rPr>
              <w:instrText xml:space="preserve"> PAGEREF _Toc20589 \h </w:instrText>
            </w:r>
            <w:r w:rsidR="00F62BE2">
              <w:rPr>
                <w:noProof/>
              </w:rPr>
            </w:r>
            <w:r w:rsidR="00F62BE2">
              <w:rPr>
                <w:noProof/>
              </w:rPr>
              <w:fldChar w:fldCharType="separate"/>
            </w:r>
            <w:r w:rsidR="003628AF">
              <w:rPr>
                <w:noProof/>
              </w:rPr>
              <w:t>30</w:t>
            </w:r>
            <w:r w:rsidR="00F62BE2">
              <w:rPr>
                <w:noProof/>
              </w:rPr>
              <w:fldChar w:fldCharType="end"/>
            </w:r>
          </w:hyperlink>
        </w:p>
        <w:p w14:paraId="6FFF43E1" w14:textId="7972D0F1" w:rsidR="00280636" w:rsidRDefault="00032E17">
          <w:pPr>
            <w:pStyle w:val="TOC2"/>
            <w:tabs>
              <w:tab w:val="right" w:leader="dot" w:pos="8306"/>
            </w:tabs>
            <w:ind w:left="480" w:firstLine="480"/>
            <w:rPr>
              <w:noProof/>
            </w:rPr>
          </w:pPr>
          <w:hyperlink w:anchor="_Toc12863" w:history="1">
            <w:r w:rsidR="00F62BE2">
              <w:rPr>
                <w:rFonts w:hint="eastAsia"/>
                <w:noProof/>
                <w14:scene3d>
                  <w14:camera w14:prst="orthographicFront"/>
                  <w14:lightRig w14:rig="threePt" w14:dir="t">
                    <w14:rot w14:lat="0" w14:lon="0" w14:rev="0"/>
                  </w14:lightRig>
                </w14:scene3d>
              </w:rPr>
              <w:t xml:space="preserve">E.4 </w:t>
            </w:r>
            <w:r w:rsidR="00F62BE2">
              <w:rPr>
                <w:rFonts w:hint="eastAsia"/>
                <w:noProof/>
              </w:rPr>
              <w:t>非结构构件修复工时</w:t>
            </w:r>
            <w:r w:rsidR="00F62BE2">
              <w:rPr>
                <w:noProof/>
              </w:rPr>
              <w:tab/>
            </w:r>
            <w:r w:rsidR="00F62BE2">
              <w:rPr>
                <w:noProof/>
              </w:rPr>
              <w:fldChar w:fldCharType="begin"/>
            </w:r>
            <w:r w:rsidR="00F62BE2">
              <w:rPr>
                <w:noProof/>
              </w:rPr>
              <w:instrText xml:space="preserve"> PAGEREF _Toc12863 \h </w:instrText>
            </w:r>
            <w:r w:rsidR="00F62BE2">
              <w:rPr>
                <w:noProof/>
              </w:rPr>
            </w:r>
            <w:r w:rsidR="00F62BE2">
              <w:rPr>
                <w:noProof/>
              </w:rPr>
              <w:fldChar w:fldCharType="separate"/>
            </w:r>
            <w:r w:rsidR="003628AF">
              <w:rPr>
                <w:noProof/>
              </w:rPr>
              <w:t>32</w:t>
            </w:r>
            <w:r w:rsidR="00F62BE2">
              <w:rPr>
                <w:noProof/>
              </w:rPr>
              <w:fldChar w:fldCharType="end"/>
            </w:r>
          </w:hyperlink>
        </w:p>
        <w:p w14:paraId="0B3892B0" w14:textId="11B77CE3" w:rsidR="00280636" w:rsidRDefault="00032E17">
          <w:pPr>
            <w:pStyle w:val="TOC1"/>
            <w:tabs>
              <w:tab w:val="clear" w:pos="9344"/>
              <w:tab w:val="right" w:leader="dot" w:pos="8306"/>
            </w:tabs>
            <w:ind w:firstLine="480"/>
            <w:rPr>
              <w:noProof/>
            </w:rPr>
          </w:pPr>
          <w:hyperlink w:anchor="_Toc31047" w:history="1">
            <w:r w:rsidR="00F62BE2">
              <w:rPr>
                <w:noProof/>
                <w14:scene3d>
                  <w14:camera w14:prst="orthographicFront"/>
                  <w14:lightRig w14:rig="threePt" w14:dir="t">
                    <w14:rot w14:lat="0" w14:lon="0" w14:rev="0"/>
                  </w14:lightRig>
                </w14:scene3d>
              </w:rPr>
              <w:t>附录</w:t>
            </w:r>
            <w:r w:rsidR="00F62BE2">
              <w:rPr>
                <w:noProof/>
                <w14:scene3d>
                  <w14:camera w14:prst="orthographicFront"/>
                  <w14:lightRig w14:rig="threePt" w14:dir="t">
                    <w14:rot w14:lat="0" w14:lon="0" w14:rev="0"/>
                  </w14:lightRig>
                </w14:scene3d>
              </w:rPr>
              <w:t xml:space="preserve">F </w:t>
            </w:r>
            <w:r w:rsidR="00F62BE2">
              <w:rPr>
                <w:rFonts w:hint="eastAsia"/>
                <w:noProof/>
              </w:rPr>
              <w:t>非结构构件的工程需求参数建议值</w:t>
            </w:r>
            <w:r w:rsidR="00F62BE2">
              <w:rPr>
                <w:noProof/>
              </w:rPr>
              <w:tab/>
            </w:r>
            <w:r w:rsidR="00F62BE2">
              <w:rPr>
                <w:noProof/>
              </w:rPr>
              <w:fldChar w:fldCharType="begin"/>
            </w:r>
            <w:r w:rsidR="00F62BE2">
              <w:rPr>
                <w:noProof/>
              </w:rPr>
              <w:instrText xml:space="preserve"> PAGEREF _Toc31047 \h </w:instrText>
            </w:r>
            <w:r w:rsidR="00F62BE2">
              <w:rPr>
                <w:noProof/>
              </w:rPr>
            </w:r>
            <w:r w:rsidR="00F62BE2">
              <w:rPr>
                <w:noProof/>
              </w:rPr>
              <w:fldChar w:fldCharType="separate"/>
            </w:r>
            <w:r w:rsidR="003628AF">
              <w:rPr>
                <w:noProof/>
              </w:rPr>
              <w:t>35</w:t>
            </w:r>
            <w:r w:rsidR="00F62BE2">
              <w:rPr>
                <w:noProof/>
              </w:rPr>
              <w:fldChar w:fldCharType="end"/>
            </w:r>
          </w:hyperlink>
        </w:p>
        <w:p w14:paraId="210A87DE" w14:textId="4C82B6A6" w:rsidR="00280636" w:rsidRDefault="00032E17">
          <w:pPr>
            <w:pStyle w:val="TOC1"/>
            <w:tabs>
              <w:tab w:val="clear" w:pos="9344"/>
              <w:tab w:val="right" w:leader="dot" w:pos="8306"/>
            </w:tabs>
            <w:ind w:firstLine="480"/>
            <w:rPr>
              <w:noProof/>
            </w:rPr>
          </w:pPr>
          <w:hyperlink w:anchor="_Toc24410" w:history="1">
            <w:r w:rsidR="00F62BE2">
              <w:rPr>
                <w:noProof/>
                <w:szCs w:val="24"/>
                <w14:scene3d>
                  <w14:camera w14:prst="orthographicFront"/>
                  <w14:lightRig w14:rig="threePt" w14:dir="t">
                    <w14:rot w14:lat="0" w14:lon="0" w14:rev="0"/>
                  </w14:lightRig>
                </w14:scene3d>
              </w:rPr>
              <w:t>附录</w:t>
            </w:r>
            <w:r w:rsidR="00F62BE2">
              <w:rPr>
                <w:noProof/>
                <w:szCs w:val="24"/>
                <w14:scene3d>
                  <w14:camera w14:prst="orthographicFront"/>
                  <w14:lightRig w14:rig="threePt" w14:dir="t">
                    <w14:rot w14:lat="0" w14:lon="0" w14:rev="0"/>
                  </w14:lightRig>
                </w14:scene3d>
              </w:rPr>
              <w:t xml:space="preserve">G </w:t>
            </w:r>
            <w:r w:rsidR="00F62BE2">
              <w:rPr>
                <w:rFonts w:hint="eastAsia"/>
                <w:noProof/>
              </w:rPr>
              <w:t>构件损伤状态判定方法</w:t>
            </w:r>
            <w:r w:rsidR="00F62BE2">
              <w:rPr>
                <w:noProof/>
              </w:rPr>
              <w:tab/>
            </w:r>
            <w:r w:rsidR="00F62BE2">
              <w:rPr>
                <w:noProof/>
              </w:rPr>
              <w:fldChar w:fldCharType="begin"/>
            </w:r>
            <w:r w:rsidR="00F62BE2">
              <w:rPr>
                <w:noProof/>
              </w:rPr>
              <w:instrText xml:space="preserve"> PAGEREF _Toc24410 \h </w:instrText>
            </w:r>
            <w:r w:rsidR="00F62BE2">
              <w:rPr>
                <w:noProof/>
              </w:rPr>
            </w:r>
            <w:r w:rsidR="00F62BE2">
              <w:rPr>
                <w:noProof/>
              </w:rPr>
              <w:fldChar w:fldCharType="separate"/>
            </w:r>
            <w:r w:rsidR="003628AF">
              <w:rPr>
                <w:noProof/>
              </w:rPr>
              <w:t>38</w:t>
            </w:r>
            <w:r w:rsidR="00F62BE2">
              <w:rPr>
                <w:noProof/>
              </w:rPr>
              <w:fldChar w:fldCharType="end"/>
            </w:r>
          </w:hyperlink>
        </w:p>
        <w:p w14:paraId="621A73A7" w14:textId="6C428D8E" w:rsidR="00280636" w:rsidRDefault="00032E17">
          <w:pPr>
            <w:pStyle w:val="TOC1"/>
            <w:tabs>
              <w:tab w:val="clear" w:pos="9344"/>
              <w:tab w:val="right" w:leader="dot" w:pos="8306"/>
            </w:tabs>
            <w:ind w:firstLine="480"/>
            <w:rPr>
              <w:noProof/>
            </w:rPr>
          </w:pPr>
          <w:hyperlink w:anchor="_Toc12859" w:history="1">
            <w:r w:rsidR="00F62BE2">
              <w:rPr>
                <w:rFonts w:hint="eastAsia"/>
                <w:noProof/>
              </w:rPr>
              <w:t>本规程用词说明</w:t>
            </w:r>
            <w:r w:rsidR="00F62BE2">
              <w:rPr>
                <w:noProof/>
              </w:rPr>
              <w:tab/>
            </w:r>
            <w:r w:rsidR="00F62BE2">
              <w:rPr>
                <w:noProof/>
              </w:rPr>
              <w:fldChar w:fldCharType="begin"/>
            </w:r>
            <w:r w:rsidR="00F62BE2">
              <w:rPr>
                <w:noProof/>
              </w:rPr>
              <w:instrText xml:space="preserve"> PAGEREF _Toc12859 \h </w:instrText>
            </w:r>
            <w:r w:rsidR="00F62BE2">
              <w:rPr>
                <w:noProof/>
              </w:rPr>
            </w:r>
            <w:r w:rsidR="00F62BE2">
              <w:rPr>
                <w:noProof/>
              </w:rPr>
              <w:fldChar w:fldCharType="separate"/>
            </w:r>
            <w:r w:rsidR="003628AF">
              <w:rPr>
                <w:noProof/>
              </w:rPr>
              <w:t>41</w:t>
            </w:r>
            <w:r w:rsidR="00F62BE2">
              <w:rPr>
                <w:noProof/>
              </w:rPr>
              <w:fldChar w:fldCharType="end"/>
            </w:r>
          </w:hyperlink>
        </w:p>
        <w:p w14:paraId="2D2DED1F" w14:textId="5E6F2600" w:rsidR="00280636" w:rsidRDefault="00032E17">
          <w:pPr>
            <w:pStyle w:val="TOC1"/>
            <w:tabs>
              <w:tab w:val="clear" w:pos="9344"/>
              <w:tab w:val="right" w:leader="dot" w:pos="8306"/>
            </w:tabs>
            <w:ind w:firstLine="480"/>
            <w:rPr>
              <w:noProof/>
            </w:rPr>
          </w:pPr>
          <w:hyperlink w:anchor="_Toc17482" w:history="1">
            <w:r w:rsidR="00F62BE2">
              <w:rPr>
                <w:rFonts w:hint="eastAsia"/>
                <w:noProof/>
              </w:rPr>
              <w:t>引用标准名录</w:t>
            </w:r>
            <w:r w:rsidR="00F62BE2">
              <w:rPr>
                <w:noProof/>
              </w:rPr>
              <w:tab/>
            </w:r>
            <w:r w:rsidR="00F62BE2">
              <w:rPr>
                <w:noProof/>
              </w:rPr>
              <w:fldChar w:fldCharType="begin"/>
            </w:r>
            <w:r w:rsidR="00F62BE2">
              <w:rPr>
                <w:noProof/>
              </w:rPr>
              <w:instrText xml:space="preserve"> PAGEREF _Toc17482 \h </w:instrText>
            </w:r>
            <w:r w:rsidR="00F62BE2">
              <w:rPr>
                <w:noProof/>
              </w:rPr>
            </w:r>
            <w:r w:rsidR="00F62BE2">
              <w:rPr>
                <w:noProof/>
              </w:rPr>
              <w:fldChar w:fldCharType="separate"/>
            </w:r>
            <w:r w:rsidR="003628AF">
              <w:rPr>
                <w:noProof/>
              </w:rPr>
              <w:t>42</w:t>
            </w:r>
            <w:r w:rsidR="00F62BE2">
              <w:rPr>
                <w:noProof/>
              </w:rPr>
              <w:fldChar w:fldCharType="end"/>
            </w:r>
          </w:hyperlink>
        </w:p>
        <w:p w14:paraId="719BE692" w14:textId="6546D5F0" w:rsidR="00280636" w:rsidRDefault="00032E17">
          <w:pPr>
            <w:pStyle w:val="TOC1"/>
            <w:tabs>
              <w:tab w:val="clear" w:pos="9344"/>
              <w:tab w:val="right" w:leader="dot" w:pos="8306"/>
            </w:tabs>
            <w:ind w:firstLine="480"/>
            <w:rPr>
              <w:noProof/>
            </w:rPr>
          </w:pPr>
          <w:hyperlink w:anchor="_Toc25850" w:history="1">
            <w:r w:rsidR="00F62BE2">
              <w:rPr>
                <w:rFonts w:hint="eastAsia"/>
                <w:noProof/>
              </w:rPr>
              <w:t>条文说明</w:t>
            </w:r>
            <w:r w:rsidR="00F62BE2">
              <w:rPr>
                <w:noProof/>
              </w:rPr>
              <w:tab/>
            </w:r>
            <w:r w:rsidR="00F62BE2">
              <w:rPr>
                <w:noProof/>
              </w:rPr>
              <w:fldChar w:fldCharType="begin"/>
            </w:r>
            <w:r w:rsidR="00F62BE2">
              <w:rPr>
                <w:noProof/>
              </w:rPr>
              <w:instrText xml:space="preserve"> PAGEREF _Toc25850 \h </w:instrText>
            </w:r>
            <w:r w:rsidR="00F62BE2">
              <w:rPr>
                <w:noProof/>
              </w:rPr>
            </w:r>
            <w:r w:rsidR="00F62BE2">
              <w:rPr>
                <w:noProof/>
              </w:rPr>
              <w:fldChar w:fldCharType="separate"/>
            </w:r>
            <w:r w:rsidR="003628AF">
              <w:rPr>
                <w:noProof/>
              </w:rPr>
              <w:t>43</w:t>
            </w:r>
            <w:r w:rsidR="00F62BE2">
              <w:rPr>
                <w:noProof/>
              </w:rPr>
              <w:fldChar w:fldCharType="end"/>
            </w:r>
          </w:hyperlink>
        </w:p>
        <w:p w14:paraId="35DA4E0D" w14:textId="6ADD3B7A" w:rsidR="00280636" w:rsidRDefault="00F62BE2">
          <w:pPr>
            <w:pStyle w:val="TOC1"/>
            <w:ind w:firstLine="562"/>
            <w:rPr>
              <w:rFonts w:asciiTheme="minorEastAsia" w:eastAsiaTheme="minorEastAsia" w:hAnsiTheme="minorEastAsia" w:cstheme="minorBidi"/>
              <w:sz w:val="28"/>
              <w:szCs w:val="28"/>
            </w:rPr>
          </w:pPr>
          <w:r>
            <w:rPr>
              <w:rFonts w:asciiTheme="minorEastAsia" w:eastAsiaTheme="minorEastAsia" w:hAnsiTheme="minorEastAsia"/>
              <w:b/>
              <w:bCs/>
              <w:sz w:val="28"/>
              <w:szCs w:val="28"/>
              <w:lang w:val="zh-CN"/>
            </w:rPr>
            <w:fldChar w:fldCharType="end"/>
          </w:r>
        </w:p>
      </w:sdtContent>
    </w:sdt>
    <w:p w14:paraId="0D42D5C4" w14:textId="38312DAF" w:rsidR="00280636" w:rsidRDefault="00280636">
      <w:pPr>
        <w:widowControl/>
        <w:spacing w:line="240" w:lineRule="auto"/>
        <w:ind w:firstLineChars="0" w:firstLine="0"/>
        <w:jc w:val="left"/>
        <w:sectPr w:rsidR="00280636">
          <w:pgSz w:w="11906" w:h="16838"/>
          <w:pgMar w:top="1440" w:right="1800" w:bottom="1440" w:left="1800" w:header="850" w:footer="850" w:gutter="0"/>
          <w:cols w:space="425"/>
          <w:docGrid w:type="lines" w:linePitch="326"/>
        </w:sectPr>
      </w:pPr>
      <w:bookmarkStart w:id="9" w:name="_Toc160625757"/>
      <w:bookmarkEnd w:id="9"/>
    </w:p>
    <w:sdt>
      <w:sdtPr>
        <w:rPr>
          <w:rFonts w:eastAsiaTheme="minorEastAsia" w:cs="Times New Roman"/>
          <w:b w:val="0"/>
          <w:bCs w:val="0"/>
          <w:vanish/>
          <w:kern w:val="2"/>
          <w:sz w:val="24"/>
          <w:szCs w:val="22"/>
          <w:lang w:val="zh-CN"/>
        </w:rPr>
        <w:id w:val="147469596"/>
        <w:docPartObj>
          <w:docPartGallery w:val="Table of Contents"/>
          <w:docPartUnique/>
        </w:docPartObj>
      </w:sdtPr>
      <w:sdtEndPr>
        <w:rPr>
          <w:rFonts w:asciiTheme="minorEastAsia" w:hAnsiTheme="minorEastAsia"/>
          <w:sz w:val="28"/>
          <w:szCs w:val="28"/>
          <w:highlight w:val="yellow"/>
        </w:rPr>
      </w:sdtEndPr>
      <w:sdtContent>
        <w:p w14:paraId="22729A7A" w14:textId="77777777" w:rsidR="00280636" w:rsidRPr="00903AA6" w:rsidRDefault="00F62BE2">
          <w:pPr>
            <w:pStyle w:val="affb"/>
            <w:rPr>
              <w:rFonts w:eastAsiaTheme="minorEastAsia" w:cs="Times New Roman"/>
              <w:sz w:val="28"/>
              <w:szCs w:val="28"/>
            </w:rPr>
          </w:pPr>
          <w:r w:rsidRPr="00903AA6">
            <w:rPr>
              <w:rFonts w:eastAsiaTheme="minorEastAsia" w:cs="Times New Roman"/>
              <w:sz w:val="28"/>
              <w:szCs w:val="28"/>
            </w:rPr>
            <w:t>Contents</w:t>
          </w:r>
        </w:p>
        <w:p w14:paraId="57FD333A" w14:textId="785E6404" w:rsidR="00280636" w:rsidRDefault="00F62BE2">
          <w:pPr>
            <w:pStyle w:val="TOC1"/>
            <w:tabs>
              <w:tab w:val="clear" w:pos="9344"/>
              <w:tab w:val="right" w:leader="dot" w:pos="8306"/>
            </w:tabs>
            <w:ind w:firstLine="560"/>
            <w:rPr>
              <w:noProof/>
            </w:rPr>
          </w:pPr>
          <w:r w:rsidRPr="00903AA6">
            <w:rPr>
              <w:rFonts w:eastAsiaTheme="minorEastAsia"/>
              <w:sz w:val="28"/>
              <w:szCs w:val="28"/>
            </w:rPr>
            <w:fldChar w:fldCharType="begin"/>
          </w:r>
          <w:r w:rsidRPr="00903AA6">
            <w:rPr>
              <w:rFonts w:eastAsiaTheme="minorEastAsia"/>
              <w:sz w:val="28"/>
              <w:szCs w:val="28"/>
            </w:rPr>
            <w:instrText xml:space="preserve"> TOC \o "1-3" \h \z \u </w:instrText>
          </w:r>
          <w:r w:rsidRPr="00903AA6">
            <w:rPr>
              <w:rFonts w:eastAsiaTheme="minorEastAsia"/>
              <w:sz w:val="28"/>
              <w:szCs w:val="28"/>
            </w:rPr>
            <w:fldChar w:fldCharType="separate"/>
          </w:r>
          <w:hyperlink w:anchor="_Toc17164" w:history="1">
            <w:r>
              <w:rPr>
                <w:rFonts w:hint="eastAsia"/>
                <w:noProof/>
              </w:rPr>
              <w:t>1 General Provisions</w:t>
            </w:r>
            <w:r>
              <w:rPr>
                <w:noProof/>
              </w:rPr>
              <w:tab/>
            </w:r>
            <w:r>
              <w:rPr>
                <w:noProof/>
              </w:rPr>
              <w:fldChar w:fldCharType="begin"/>
            </w:r>
            <w:r>
              <w:rPr>
                <w:noProof/>
              </w:rPr>
              <w:instrText xml:space="preserve"> PAGEREF _Toc17164 \h </w:instrText>
            </w:r>
            <w:r>
              <w:rPr>
                <w:noProof/>
              </w:rPr>
            </w:r>
            <w:r>
              <w:rPr>
                <w:noProof/>
              </w:rPr>
              <w:fldChar w:fldCharType="separate"/>
            </w:r>
            <w:r w:rsidR="003628AF">
              <w:rPr>
                <w:noProof/>
              </w:rPr>
              <w:t>8</w:t>
            </w:r>
            <w:r>
              <w:rPr>
                <w:noProof/>
              </w:rPr>
              <w:fldChar w:fldCharType="end"/>
            </w:r>
          </w:hyperlink>
        </w:p>
        <w:p w14:paraId="27B3EB2A" w14:textId="41BA37FC" w:rsidR="00280636" w:rsidRDefault="00032E17">
          <w:pPr>
            <w:pStyle w:val="TOC1"/>
            <w:tabs>
              <w:tab w:val="clear" w:pos="9344"/>
              <w:tab w:val="right" w:leader="dot" w:pos="8306"/>
            </w:tabs>
            <w:ind w:firstLine="480"/>
            <w:rPr>
              <w:noProof/>
            </w:rPr>
          </w:pPr>
          <w:hyperlink w:anchor="_Toc26565" w:history="1">
            <w:r w:rsidR="00F62BE2">
              <w:rPr>
                <w:rFonts w:hint="eastAsia"/>
                <w:noProof/>
              </w:rPr>
              <w:t>2 Terms</w:t>
            </w:r>
            <w:r w:rsidR="00F62BE2">
              <w:rPr>
                <w:noProof/>
              </w:rPr>
              <w:tab/>
            </w:r>
            <w:r w:rsidR="00F62BE2">
              <w:rPr>
                <w:noProof/>
              </w:rPr>
              <w:fldChar w:fldCharType="begin"/>
            </w:r>
            <w:r w:rsidR="00F62BE2">
              <w:rPr>
                <w:noProof/>
              </w:rPr>
              <w:instrText xml:space="preserve"> PAGEREF _Toc26565 \h </w:instrText>
            </w:r>
            <w:r w:rsidR="00F62BE2">
              <w:rPr>
                <w:noProof/>
              </w:rPr>
            </w:r>
            <w:r w:rsidR="00F62BE2">
              <w:rPr>
                <w:noProof/>
              </w:rPr>
              <w:fldChar w:fldCharType="separate"/>
            </w:r>
            <w:r w:rsidR="003628AF">
              <w:rPr>
                <w:noProof/>
              </w:rPr>
              <w:t>9</w:t>
            </w:r>
            <w:r w:rsidR="00F62BE2">
              <w:rPr>
                <w:noProof/>
              </w:rPr>
              <w:fldChar w:fldCharType="end"/>
            </w:r>
          </w:hyperlink>
        </w:p>
        <w:p w14:paraId="79F3A729" w14:textId="1B80A376" w:rsidR="00280636" w:rsidRDefault="00032E17">
          <w:pPr>
            <w:pStyle w:val="TOC1"/>
            <w:tabs>
              <w:tab w:val="clear" w:pos="9344"/>
              <w:tab w:val="right" w:leader="dot" w:pos="8306"/>
            </w:tabs>
            <w:ind w:firstLine="480"/>
            <w:rPr>
              <w:noProof/>
            </w:rPr>
          </w:pPr>
          <w:hyperlink w:anchor="_Toc22497" w:history="1">
            <w:r w:rsidR="00F62BE2">
              <w:rPr>
                <w:rFonts w:hint="eastAsia"/>
                <w:noProof/>
              </w:rPr>
              <w:t>3 Basic Requirements</w:t>
            </w:r>
            <w:r w:rsidR="00F62BE2">
              <w:rPr>
                <w:noProof/>
              </w:rPr>
              <w:tab/>
            </w:r>
            <w:r w:rsidR="00F62BE2">
              <w:rPr>
                <w:noProof/>
              </w:rPr>
              <w:fldChar w:fldCharType="begin"/>
            </w:r>
            <w:r w:rsidR="00F62BE2">
              <w:rPr>
                <w:noProof/>
              </w:rPr>
              <w:instrText xml:space="preserve"> PAGEREF _Toc22497 \h </w:instrText>
            </w:r>
            <w:r w:rsidR="00F62BE2">
              <w:rPr>
                <w:noProof/>
              </w:rPr>
            </w:r>
            <w:r w:rsidR="00F62BE2">
              <w:rPr>
                <w:noProof/>
              </w:rPr>
              <w:fldChar w:fldCharType="separate"/>
            </w:r>
            <w:r w:rsidR="003628AF">
              <w:rPr>
                <w:noProof/>
              </w:rPr>
              <w:t>10</w:t>
            </w:r>
            <w:r w:rsidR="00F62BE2">
              <w:rPr>
                <w:noProof/>
              </w:rPr>
              <w:fldChar w:fldCharType="end"/>
            </w:r>
          </w:hyperlink>
        </w:p>
        <w:p w14:paraId="4B1556DA" w14:textId="294DC55F" w:rsidR="00280636" w:rsidRDefault="00032E17">
          <w:pPr>
            <w:pStyle w:val="TOC1"/>
            <w:tabs>
              <w:tab w:val="clear" w:pos="9344"/>
              <w:tab w:val="right" w:leader="dot" w:pos="8306"/>
            </w:tabs>
            <w:ind w:firstLine="480"/>
            <w:rPr>
              <w:noProof/>
            </w:rPr>
          </w:pPr>
          <w:hyperlink w:anchor="_Toc19301" w:history="1">
            <w:r w:rsidR="00F62BE2">
              <w:rPr>
                <w:rFonts w:hint="eastAsia"/>
                <w:noProof/>
              </w:rPr>
              <w:t>4 Damage State Assessment of Prefabricated Utility Tunnels</w:t>
            </w:r>
            <w:r w:rsidR="00F62BE2">
              <w:rPr>
                <w:noProof/>
              </w:rPr>
              <w:tab/>
            </w:r>
            <w:r w:rsidR="00F62BE2">
              <w:rPr>
                <w:noProof/>
              </w:rPr>
              <w:fldChar w:fldCharType="begin"/>
            </w:r>
            <w:r w:rsidR="00F62BE2">
              <w:rPr>
                <w:noProof/>
              </w:rPr>
              <w:instrText xml:space="preserve"> PAGEREF _Toc19301 \h </w:instrText>
            </w:r>
            <w:r w:rsidR="00F62BE2">
              <w:rPr>
                <w:noProof/>
              </w:rPr>
            </w:r>
            <w:r w:rsidR="00F62BE2">
              <w:rPr>
                <w:noProof/>
              </w:rPr>
              <w:fldChar w:fldCharType="separate"/>
            </w:r>
            <w:r w:rsidR="003628AF">
              <w:rPr>
                <w:noProof/>
              </w:rPr>
              <w:t>12</w:t>
            </w:r>
            <w:r w:rsidR="00F62BE2">
              <w:rPr>
                <w:noProof/>
              </w:rPr>
              <w:fldChar w:fldCharType="end"/>
            </w:r>
          </w:hyperlink>
        </w:p>
        <w:p w14:paraId="59106579" w14:textId="474F5793" w:rsidR="00280636" w:rsidRDefault="00032E17">
          <w:pPr>
            <w:pStyle w:val="TOC1"/>
            <w:tabs>
              <w:tab w:val="clear" w:pos="9344"/>
              <w:tab w:val="right" w:leader="dot" w:pos="8306"/>
            </w:tabs>
            <w:ind w:firstLine="480"/>
            <w:rPr>
              <w:noProof/>
            </w:rPr>
          </w:pPr>
          <w:hyperlink w:anchor="_Toc18753" w:history="1">
            <w:r w:rsidR="00F62BE2">
              <w:rPr>
                <w:rFonts w:hint="eastAsia"/>
                <w:noProof/>
              </w:rPr>
              <w:t>5 Repair Cost Calculation for Prefabricated Utility Tunnels</w:t>
            </w:r>
            <w:r w:rsidR="00F62BE2">
              <w:rPr>
                <w:noProof/>
              </w:rPr>
              <w:tab/>
            </w:r>
            <w:r w:rsidR="00F62BE2">
              <w:rPr>
                <w:noProof/>
              </w:rPr>
              <w:fldChar w:fldCharType="begin"/>
            </w:r>
            <w:r w:rsidR="00F62BE2">
              <w:rPr>
                <w:noProof/>
              </w:rPr>
              <w:instrText xml:space="preserve"> PAGEREF _Toc18753 \h </w:instrText>
            </w:r>
            <w:r w:rsidR="00F62BE2">
              <w:rPr>
                <w:noProof/>
              </w:rPr>
            </w:r>
            <w:r w:rsidR="00F62BE2">
              <w:rPr>
                <w:noProof/>
              </w:rPr>
              <w:fldChar w:fldCharType="separate"/>
            </w:r>
            <w:r w:rsidR="003628AF">
              <w:rPr>
                <w:noProof/>
              </w:rPr>
              <w:t>13</w:t>
            </w:r>
            <w:r w:rsidR="00F62BE2">
              <w:rPr>
                <w:noProof/>
              </w:rPr>
              <w:fldChar w:fldCharType="end"/>
            </w:r>
          </w:hyperlink>
        </w:p>
        <w:p w14:paraId="1495C384" w14:textId="1BB71ED4" w:rsidR="00280636" w:rsidRPr="00903AA6" w:rsidRDefault="00032E17">
          <w:pPr>
            <w:pStyle w:val="TOC2"/>
            <w:tabs>
              <w:tab w:val="right" w:leader="dot" w:pos="8306"/>
            </w:tabs>
            <w:ind w:left="480" w:firstLine="480"/>
            <w:rPr>
              <w:rFonts w:cs="Times New Roman"/>
              <w:noProof/>
            </w:rPr>
          </w:pPr>
          <w:hyperlink w:anchor="_Toc6821" w:history="1">
            <w:r w:rsidR="00F62BE2" w:rsidRPr="00903AA6">
              <w:rPr>
                <w:rFonts w:cs="Times New Roman"/>
                <w:noProof/>
              </w:rPr>
              <w:t>5.1 General Requirements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_Toc6821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13</w:t>
            </w:r>
            <w:r w:rsidR="00F62BE2" w:rsidRPr="00903AA6">
              <w:rPr>
                <w:rFonts w:cs="Times New Roman"/>
                <w:noProof/>
              </w:rPr>
              <w:fldChar w:fldCharType="end"/>
            </w:r>
          </w:hyperlink>
        </w:p>
        <w:p w14:paraId="3C8F5E88" w14:textId="6E8A4553" w:rsidR="00280636" w:rsidRPr="00903AA6" w:rsidRDefault="00032E17">
          <w:pPr>
            <w:pStyle w:val="TOC2"/>
            <w:tabs>
              <w:tab w:val="right" w:leader="dot" w:pos="8306"/>
            </w:tabs>
            <w:ind w:left="480" w:firstLine="480"/>
            <w:rPr>
              <w:rFonts w:cs="Times New Roman"/>
              <w:noProof/>
            </w:rPr>
          </w:pPr>
          <w:hyperlink w:anchor="_Toc2300" w:history="1">
            <w:r w:rsidR="00F62BE2" w:rsidRPr="00903AA6">
              <w:rPr>
                <w:rFonts w:cs="Times New Roman"/>
                <w:noProof/>
              </w:rPr>
              <w:t xml:space="preserve">5.2 Component Repair Cost Calculation </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_Toc2300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13</w:t>
            </w:r>
            <w:r w:rsidR="00F62BE2" w:rsidRPr="00903AA6">
              <w:rPr>
                <w:rFonts w:cs="Times New Roman"/>
                <w:noProof/>
              </w:rPr>
              <w:fldChar w:fldCharType="end"/>
            </w:r>
          </w:hyperlink>
        </w:p>
        <w:p w14:paraId="5C99D5DC" w14:textId="12BBC5C7" w:rsidR="00280636" w:rsidRPr="00903AA6" w:rsidRDefault="00032E17">
          <w:pPr>
            <w:pStyle w:val="TOC2"/>
            <w:tabs>
              <w:tab w:val="right" w:leader="dot" w:pos="8306"/>
            </w:tabs>
            <w:ind w:left="480" w:firstLine="480"/>
            <w:rPr>
              <w:rFonts w:cs="Times New Roman"/>
              <w:noProof/>
            </w:rPr>
          </w:pPr>
          <w:hyperlink w:anchor="_Toc3106" w:history="1">
            <w:r w:rsidR="00F62BE2" w:rsidRPr="00903AA6">
              <w:rPr>
                <w:rFonts w:cs="Times New Roman"/>
                <w:noProof/>
              </w:rPr>
              <w:t>5.3 Repair Cost Calculation and Evaluation Indicators for Prefabricated Utility Tunnels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_Toc3106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14</w:t>
            </w:r>
            <w:r w:rsidR="00F62BE2" w:rsidRPr="00903AA6">
              <w:rPr>
                <w:rFonts w:cs="Times New Roman"/>
                <w:noProof/>
              </w:rPr>
              <w:fldChar w:fldCharType="end"/>
            </w:r>
          </w:hyperlink>
        </w:p>
        <w:p w14:paraId="08161058" w14:textId="1DE54AF3" w:rsidR="00280636" w:rsidRDefault="00032E17">
          <w:pPr>
            <w:pStyle w:val="TOC1"/>
            <w:tabs>
              <w:tab w:val="clear" w:pos="9344"/>
              <w:tab w:val="right" w:leader="dot" w:pos="8306"/>
            </w:tabs>
            <w:ind w:firstLine="480"/>
            <w:rPr>
              <w:noProof/>
            </w:rPr>
          </w:pPr>
          <w:hyperlink w:anchor="_Toc30497" w:history="1">
            <w:r w:rsidR="00F62BE2">
              <w:rPr>
                <w:rFonts w:hint="eastAsia"/>
                <w:noProof/>
              </w:rPr>
              <w:t>6 Repair Time Calculation for Prefabricated Utility Tunnels</w:t>
            </w:r>
            <w:r w:rsidR="00F62BE2">
              <w:rPr>
                <w:noProof/>
              </w:rPr>
              <w:tab/>
            </w:r>
            <w:r w:rsidR="00F62BE2">
              <w:rPr>
                <w:noProof/>
              </w:rPr>
              <w:fldChar w:fldCharType="begin"/>
            </w:r>
            <w:r w:rsidR="00F62BE2">
              <w:rPr>
                <w:noProof/>
              </w:rPr>
              <w:instrText xml:space="preserve"> PAGEREF _Toc30497 \h </w:instrText>
            </w:r>
            <w:r w:rsidR="00F62BE2">
              <w:rPr>
                <w:noProof/>
              </w:rPr>
            </w:r>
            <w:r w:rsidR="00F62BE2">
              <w:rPr>
                <w:noProof/>
              </w:rPr>
              <w:fldChar w:fldCharType="separate"/>
            </w:r>
            <w:r w:rsidR="003628AF">
              <w:rPr>
                <w:noProof/>
              </w:rPr>
              <w:t>16</w:t>
            </w:r>
            <w:r w:rsidR="00F62BE2">
              <w:rPr>
                <w:noProof/>
              </w:rPr>
              <w:fldChar w:fldCharType="end"/>
            </w:r>
          </w:hyperlink>
        </w:p>
        <w:p w14:paraId="618A69EE" w14:textId="41EC07C1" w:rsidR="00280636" w:rsidRDefault="00032E17">
          <w:pPr>
            <w:pStyle w:val="TOC1"/>
            <w:tabs>
              <w:tab w:val="clear" w:pos="9344"/>
              <w:tab w:val="right" w:leader="dot" w:pos="8306"/>
            </w:tabs>
            <w:ind w:firstLine="480"/>
            <w:rPr>
              <w:noProof/>
            </w:rPr>
          </w:pPr>
          <w:hyperlink w:anchor="_Toc31750" w:history="1">
            <w:r w:rsidR="00F62BE2">
              <w:rPr>
                <w:rFonts w:hint="eastAsia"/>
                <w:noProof/>
              </w:rPr>
              <w:t>7 Seismic Resilience Grade Evaluation of Prefabricated Utility Tunnels</w:t>
            </w:r>
            <w:r w:rsidR="00F62BE2">
              <w:rPr>
                <w:noProof/>
              </w:rPr>
              <w:tab/>
            </w:r>
            <w:r w:rsidR="00F62BE2">
              <w:rPr>
                <w:noProof/>
              </w:rPr>
              <w:fldChar w:fldCharType="begin"/>
            </w:r>
            <w:r w:rsidR="00F62BE2">
              <w:rPr>
                <w:noProof/>
              </w:rPr>
              <w:instrText xml:space="preserve"> PAGEREF _Toc31750 \h </w:instrText>
            </w:r>
            <w:r w:rsidR="00F62BE2">
              <w:rPr>
                <w:noProof/>
              </w:rPr>
            </w:r>
            <w:r w:rsidR="00F62BE2">
              <w:rPr>
                <w:noProof/>
              </w:rPr>
              <w:fldChar w:fldCharType="separate"/>
            </w:r>
            <w:r w:rsidR="003628AF">
              <w:rPr>
                <w:noProof/>
              </w:rPr>
              <w:t>20</w:t>
            </w:r>
            <w:r w:rsidR="00F62BE2">
              <w:rPr>
                <w:noProof/>
              </w:rPr>
              <w:fldChar w:fldCharType="end"/>
            </w:r>
          </w:hyperlink>
        </w:p>
        <w:p w14:paraId="00943BF5" w14:textId="66E23740" w:rsidR="00280636" w:rsidRPr="00903AA6" w:rsidRDefault="00032E17">
          <w:pPr>
            <w:pStyle w:val="TOC2"/>
            <w:tabs>
              <w:tab w:val="right" w:leader="dot" w:pos="8306"/>
            </w:tabs>
            <w:ind w:left="480" w:firstLine="480"/>
            <w:rPr>
              <w:rFonts w:cs="Times New Roman"/>
              <w:noProof/>
            </w:rPr>
          </w:pPr>
          <w:hyperlink w:anchor="_Toc29212" w:history="1">
            <w:r w:rsidR="00F62BE2" w:rsidRPr="00903AA6">
              <w:rPr>
                <w:rFonts w:cs="Times New Roman"/>
                <w:noProof/>
              </w:rPr>
              <w:t>7.1 Repair Cost Rating</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_Toc29212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20</w:t>
            </w:r>
            <w:r w:rsidR="00F62BE2" w:rsidRPr="00903AA6">
              <w:rPr>
                <w:rFonts w:cs="Times New Roman"/>
                <w:noProof/>
              </w:rPr>
              <w:fldChar w:fldCharType="end"/>
            </w:r>
          </w:hyperlink>
        </w:p>
        <w:p w14:paraId="27F26753" w14:textId="1F9F01B2" w:rsidR="00280636" w:rsidRPr="00903AA6" w:rsidRDefault="00032E17">
          <w:pPr>
            <w:pStyle w:val="TOC2"/>
            <w:tabs>
              <w:tab w:val="right" w:leader="dot" w:pos="8306"/>
            </w:tabs>
            <w:ind w:left="480" w:firstLine="480"/>
            <w:rPr>
              <w:rFonts w:cs="Times New Roman"/>
              <w:noProof/>
            </w:rPr>
          </w:pPr>
          <w:hyperlink w:anchor="_Toc15924" w:history="1">
            <w:r w:rsidR="00F62BE2" w:rsidRPr="00903AA6">
              <w:rPr>
                <w:rFonts w:cs="Times New Roman"/>
                <w:noProof/>
              </w:rPr>
              <w:t>7.2 Repair Time Rating</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_Toc15924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20</w:t>
            </w:r>
            <w:r w:rsidR="00F62BE2" w:rsidRPr="00903AA6">
              <w:rPr>
                <w:rFonts w:cs="Times New Roman"/>
                <w:noProof/>
              </w:rPr>
              <w:fldChar w:fldCharType="end"/>
            </w:r>
          </w:hyperlink>
        </w:p>
        <w:p w14:paraId="1A4A9EB4" w14:textId="486B51C8" w:rsidR="00280636" w:rsidRPr="00903AA6" w:rsidRDefault="00032E17">
          <w:pPr>
            <w:pStyle w:val="TOC2"/>
            <w:tabs>
              <w:tab w:val="right" w:leader="dot" w:pos="8306"/>
            </w:tabs>
            <w:ind w:left="480" w:firstLine="480"/>
            <w:rPr>
              <w:rFonts w:cs="Times New Roman"/>
              <w:noProof/>
            </w:rPr>
          </w:pPr>
          <w:hyperlink w:anchor="_Toc22735" w:history="1">
            <w:r w:rsidR="00F62BE2" w:rsidRPr="00903AA6">
              <w:rPr>
                <w:rFonts w:cs="Times New Roman"/>
                <w:noProof/>
              </w:rPr>
              <w:t>7.3 Seismic Resilience Grade of Prefabricated Utility Tunnels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_Toc22735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20</w:t>
            </w:r>
            <w:r w:rsidR="00F62BE2" w:rsidRPr="00903AA6">
              <w:rPr>
                <w:rFonts w:cs="Times New Roman"/>
                <w:noProof/>
              </w:rPr>
              <w:fldChar w:fldCharType="end"/>
            </w:r>
          </w:hyperlink>
        </w:p>
        <w:p w14:paraId="1674B897" w14:textId="5D22E333" w:rsidR="00280636" w:rsidRDefault="00032E17">
          <w:pPr>
            <w:pStyle w:val="TOC1"/>
            <w:tabs>
              <w:tab w:val="clear" w:pos="9344"/>
              <w:tab w:val="right" w:leader="dot" w:pos="8306"/>
            </w:tabs>
            <w:ind w:firstLine="480"/>
            <w:rPr>
              <w:noProof/>
            </w:rPr>
          </w:pPr>
          <w:hyperlink w:anchor="_Toc11910" w:history="1">
            <w:r w:rsidR="00F62BE2" w:rsidRPr="00903AA6">
              <w:rPr>
                <w:noProof/>
                <w14:scene3d>
                  <w14:camera w14:prst="orthographicFront"/>
                  <w14:lightRig w14:rig="threePt" w14:dir="t">
                    <w14:rot w14:lat="0" w14:lon="0" w14:rev="0"/>
                  </w14:lightRig>
                </w14:scene3d>
              </w:rPr>
              <w:t>Appendix</w:t>
            </w:r>
            <w:r w:rsidR="00F62BE2">
              <w:rPr>
                <w:rFonts w:hint="eastAsia"/>
                <w:noProof/>
                <w14:scene3d>
                  <w14:camera w14:prst="orthographicFront"/>
                  <w14:lightRig w14:rig="threePt" w14:dir="t">
                    <w14:rot w14:lat="0" w14:lon="0" w14:rev="0"/>
                  </w14:lightRig>
                </w14:scene3d>
              </w:rPr>
              <w:t xml:space="preserve"> </w:t>
            </w:r>
            <w:r w:rsidR="00F62BE2">
              <w:rPr>
                <w:noProof/>
                <w14:scene3d>
                  <w14:camera w14:prst="orthographicFront"/>
                  <w14:lightRig w14:rig="threePt" w14:dir="t">
                    <w14:rot w14:lat="0" w14:lon="0" w14:rev="0"/>
                  </w14:lightRig>
                </w14:scene3d>
              </w:rPr>
              <w:t xml:space="preserve">A </w:t>
            </w:r>
            <w:r w:rsidR="00F62BE2">
              <w:rPr>
                <w:rFonts w:hint="eastAsia"/>
                <w:noProof/>
              </w:rPr>
              <w:t>Seismic Resilience Evaluation Process for Prefabricated Utility Tunnels</w:t>
            </w:r>
            <w:r w:rsidR="00F62BE2">
              <w:rPr>
                <w:noProof/>
              </w:rPr>
              <w:tab/>
            </w:r>
            <w:r w:rsidR="00F62BE2">
              <w:rPr>
                <w:noProof/>
              </w:rPr>
              <w:fldChar w:fldCharType="begin"/>
            </w:r>
            <w:r w:rsidR="00F62BE2">
              <w:rPr>
                <w:noProof/>
              </w:rPr>
              <w:instrText xml:space="preserve"> PAGEREF _Toc11910 \h </w:instrText>
            </w:r>
            <w:r w:rsidR="00F62BE2">
              <w:rPr>
                <w:noProof/>
              </w:rPr>
            </w:r>
            <w:r w:rsidR="00F62BE2">
              <w:rPr>
                <w:noProof/>
              </w:rPr>
              <w:fldChar w:fldCharType="separate"/>
            </w:r>
            <w:r w:rsidR="003628AF">
              <w:rPr>
                <w:noProof/>
              </w:rPr>
              <w:t>21</w:t>
            </w:r>
            <w:r w:rsidR="00F62BE2">
              <w:rPr>
                <w:noProof/>
              </w:rPr>
              <w:fldChar w:fldCharType="end"/>
            </w:r>
          </w:hyperlink>
        </w:p>
        <w:p w14:paraId="5102D2D2" w14:textId="3F5DB93B" w:rsidR="00280636" w:rsidRPr="00903AA6" w:rsidRDefault="00032E17">
          <w:pPr>
            <w:pStyle w:val="TOC2"/>
            <w:tabs>
              <w:tab w:val="right" w:leader="dot" w:pos="8306"/>
            </w:tabs>
            <w:ind w:left="480" w:firstLine="480"/>
            <w:rPr>
              <w:rFonts w:cs="Times New Roman"/>
              <w:noProof/>
            </w:rPr>
          </w:pPr>
          <w:hyperlink w:anchor="_Toc5692" w:history="1">
            <w:r w:rsidR="00F62BE2" w:rsidRPr="00903AA6">
              <w:rPr>
                <w:rFonts w:cs="Times New Roman"/>
                <w:noProof/>
                <w14:scene3d>
                  <w14:camera w14:prst="orthographicFront"/>
                  <w14:lightRig w14:rig="threePt" w14:dir="t">
                    <w14:rot w14:lat="0" w14:lon="0" w14:rev="0"/>
                  </w14:lightRig>
                </w14:scene3d>
              </w:rPr>
              <w:t xml:space="preserve">A.1 </w:t>
            </w:r>
            <w:r w:rsidR="00F62BE2" w:rsidRPr="00903AA6">
              <w:rPr>
                <w:rFonts w:cs="Times New Roman"/>
                <w:noProof/>
              </w:rPr>
              <w:t>Evaluation Process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_Toc5692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21</w:t>
            </w:r>
            <w:r w:rsidR="00F62BE2" w:rsidRPr="00903AA6">
              <w:rPr>
                <w:rFonts w:cs="Times New Roman"/>
                <w:noProof/>
              </w:rPr>
              <w:fldChar w:fldCharType="end"/>
            </w:r>
          </w:hyperlink>
        </w:p>
        <w:p w14:paraId="47837457" w14:textId="204AC10E" w:rsidR="00280636" w:rsidRPr="00903AA6" w:rsidRDefault="00032E17">
          <w:pPr>
            <w:pStyle w:val="TOC2"/>
            <w:tabs>
              <w:tab w:val="right" w:leader="dot" w:pos="8306"/>
            </w:tabs>
            <w:ind w:left="480" w:firstLine="480"/>
            <w:rPr>
              <w:rFonts w:cs="Times New Roman"/>
              <w:noProof/>
            </w:rPr>
          </w:pPr>
          <w:hyperlink w:anchor="_Toc22589" w:history="1">
            <w:r w:rsidR="00F62BE2" w:rsidRPr="00903AA6">
              <w:rPr>
                <w:rFonts w:cs="Times New Roman"/>
                <w:noProof/>
                <w14:scene3d>
                  <w14:camera w14:prst="orthographicFront"/>
                  <w14:lightRig w14:rig="threePt" w14:dir="t">
                    <w14:rot w14:lat="0" w14:lon="0" w14:rev="0"/>
                  </w14:lightRig>
                </w14:scene3d>
              </w:rPr>
              <w:t xml:space="preserve">A.2 </w:t>
            </w:r>
            <w:r w:rsidR="00F62BE2" w:rsidRPr="00903AA6">
              <w:rPr>
                <w:rFonts w:cs="Times New Roman"/>
                <w:noProof/>
              </w:rPr>
              <w:t>Original Engineering Demand Parameter Matrix</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_Toc22589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22</w:t>
            </w:r>
            <w:r w:rsidR="00F62BE2" w:rsidRPr="00903AA6">
              <w:rPr>
                <w:rFonts w:cs="Times New Roman"/>
                <w:noProof/>
              </w:rPr>
              <w:fldChar w:fldCharType="end"/>
            </w:r>
          </w:hyperlink>
        </w:p>
        <w:p w14:paraId="5398D38B" w14:textId="30DE5299" w:rsidR="00280636" w:rsidRPr="00903AA6" w:rsidRDefault="00032E17">
          <w:pPr>
            <w:pStyle w:val="TOC2"/>
            <w:tabs>
              <w:tab w:val="right" w:leader="dot" w:pos="8306"/>
            </w:tabs>
            <w:ind w:left="480" w:firstLine="480"/>
            <w:rPr>
              <w:rFonts w:cs="Times New Roman"/>
              <w:noProof/>
            </w:rPr>
          </w:pPr>
          <w:hyperlink w:anchor="_Toc19390" w:history="1">
            <w:r w:rsidR="00F62BE2" w:rsidRPr="00903AA6">
              <w:rPr>
                <w:rFonts w:cs="Times New Roman"/>
                <w:noProof/>
                <w14:scene3d>
                  <w14:camera w14:prst="orthographicFront"/>
                  <w14:lightRig w14:rig="threePt" w14:dir="t">
                    <w14:rot w14:lat="0" w14:lon="0" w14:rev="0"/>
                  </w14:lightRig>
                </w14:scene3d>
              </w:rPr>
              <w:t xml:space="preserve">A.3 </w:t>
            </w:r>
            <w:r w:rsidR="00F62BE2" w:rsidRPr="00903AA6">
              <w:rPr>
                <w:rFonts w:cs="Times New Roman"/>
                <w:noProof/>
              </w:rPr>
              <w:t>Residual Deformation and Displacement Limits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_Toc19390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22</w:t>
            </w:r>
            <w:r w:rsidR="00F62BE2" w:rsidRPr="00903AA6">
              <w:rPr>
                <w:rFonts w:cs="Times New Roman"/>
                <w:noProof/>
              </w:rPr>
              <w:fldChar w:fldCharType="end"/>
            </w:r>
          </w:hyperlink>
        </w:p>
        <w:p w14:paraId="445D99E0" w14:textId="76A4A38F" w:rsidR="00280636" w:rsidRPr="00903AA6" w:rsidRDefault="00032E17">
          <w:pPr>
            <w:pStyle w:val="TOC2"/>
            <w:tabs>
              <w:tab w:val="right" w:leader="dot" w:pos="8306"/>
            </w:tabs>
            <w:ind w:left="480" w:firstLine="480"/>
            <w:rPr>
              <w:rFonts w:cs="Times New Roman"/>
              <w:noProof/>
            </w:rPr>
          </w:pPr>
          <w:hyperlink w:anchor="_Toc5603" w:history="1">
            <w:r w:rsidR="00F62BE2" w:rsidRPr="00903AA6">
              <w:rPr>
                <w:rFonts w:cs="Times New Roman"/>
                <w:noProof/>
                <w14:scene3d>
                  <w14:camera w14:prst="orthographicFront"/>
                  <w14:lightRig w14:rig="threePt" w14:dir="t">
                    <w14:rot w14:lat="0" w14:lon="0" w14:rev="0"/>
                  </w14:lightRig>
                </w14:scene3d>
              </w:rPr>
              <w:t xml:space="preserve">A.4 </w:t>
            </w:r>
            <w:r w:rsidR="00F62BE2" w:rsidRPr="00903AA6">
              <w:rPr>
                <w:rFonts w:cs="Times New Roman"/>
                <w:noProof/>
              </w:rPr>
              <w:t>Expansion of Engineering Demand Parameter Matrix</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_Toc5603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22</w:t>
            </w:r>
            <w:r w:rsidR="00F62BE2" w:rsidRPr="00903AA6">
              <w:rPr>
                <w:rFonts w:cs="Times New Roman"/>
                <w:noProof/>
              </w:rPr>
              <w:fldChar w:fldCharType="end"/>
            </w:r>
          </w:hyperlink>
        </w:p>
        <w:p w14:paraId="7F7A27D8" w14:textId="60088301" w:rsidR="00280636" w:rsidRPr="00903AA6" w:rsidRDefault="00032E17">
          <w:pPr>
            <w:pStyle w:val="TOC2"/>
            <w:tabs>
              <w:tab w:val="right" w:leader="dot" w:pos="8306"/>
            </w:tabs>
            <w:ind w:left="480" w:firstLine="480"/>
            <w:rPr>
              <w:rFonts w:cs="Times New Roman"/>
              <w:noProof/>
            </w:rPr>
          </w:pPr>
          <w:hyperlink w:anchor="_Toc5610" w:history="1">
            <w:r w:rsidR="00F62BE2" w:rsidRPr="00903AA6">
              <w:rPr>
                <w:rFonts w:cs="Times New Roman"/>
                <w:noProof/>
                <w14:scene3d>
                  <w14:camera w14:prst="orthographicFront"/>
                  <w14:lightRig w14:rig="threePt" w14:dir="t">
                    <w14:rot w14:lat="0" w14:lon="0" w14:rev="0"/>
                  </w14:lightRig>
                </w14:scene3d>
              </w:rPr>
              <w:t xml:space="preserve">A.5 </w:t>
            </w:r>
            <w:r w:rsidR="00F62BE2" w:rsidRPr="00903AA6">
              <w:rPr>
                <w:rFonts w:cs="Times New Roman"/>
                <w:noProof/>
              </w:rPr>
              <w:t>Calculation Method for Seismic Resilience Indicators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_Toc5610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22</w:t>
            </w:r>
            <w:r w:rsidR="00F62BE2" w:rsidRPr="00903AA6">
              <w:rPr>
                <w:rFonts w:cs="Times New Roman"/>
                <w:noProof/>
              </w:rPr>
              <w:fldChar w:fldCharType="end"/>
            </w:r>
          </w:hyperlink>
        </w:p>
        <w:p w14:paraId="48D99EE9" w14:textId="4BE83865" w:rsidR="00280636" w:rsidRDefault="00032E17">
          <w:pPr>
            <w:pStyle w:val="TOC1"/>
            <w:tabs>
              <w:tab w:val="clear" w:pos="9344"/>
              <w:tab w:val="right" w:leader="dot" w:pos="8306"/>
            </w:tabs>
            <w:ind w:firstLine="480"/>
            <w:rPr>
              <w:noProof/>
            </w:rPr>
          </w:pPr>
          <w:hyperlink w:anchor="_Toc21793" w:history="1">
            <w:r w:rsidR="00F62BE2" w:rsidRPr="00903AA6">
              <w:rPr>
                <w:noProof/>
                <w14:scene3d>
                  <w14:camera w14:prst="orthographicFront"/>
                  <w14:lightRig w14:rig="threePt" w14:dir="t">
                    <w14:rot w14:lat="0" w14:lon="0" w14:rev="0"/>
                  </w14:lightRig>
                </w14:scene3d>
              </w:rPr>
              <w:t>Appendix</w:t>
            </w:r>
            <w:r w:rsidR="00F62BE2">
              <w:rPr>
                <w:rFonts w:hint="eastAsia"/>
                <w:noProof/>
                <w14:scene3d>
                  <w14:camera w14:prst="orthographicFront"/>
                  <w14:lightRig w14:rig="threePt" w14:dir="t">
                    <w14:rot w14:lat="0" w14:lon="0" w14:rev="0"/>
                  </w14:lightRig>
                </w14:scene3d>
              </w:rPr>
              <w:t xml:space="preserve"> </w:t>
            </w:r>
            <w:r w:rsidR="00F62BE2">
              <w:rPr>
                <w:noProof/>
                <w14:scene3d>
                  <w14:camera w14:prst="orthographicFront"/>
                  <w14:lightRig w14:rig="threePt" w14:dir="t">
                    <w14:rot w14:lat="0" w14:lon="0" w14:rev="0"/>
                  </w14:lightRig>
                </w14:scene3d>
              </w:rPr>
              <w:t xml:space="preserve">B </w:t>
            </w:r>
            <w:r w:rsidR="00F62BE2">
              <w:rPr>
                <w:rFonts w:hint="eastAsia"/>
                <w:noProof/>
              </w:rPr>
              <w:t>Models and Methods for Elastoplastic Time History Analysis</w:t>
            </w:r>
            <w:r w:rsidR="00F62BE2">
              <w:rPr>
                <w:noProof/>
              </w:rPr>
              <w:tab/>
            </w:r>
            <w:r w:rsidR="00F62BE2">
              <w:rPr>
                <w:noProof/>
              </w:rPr>
              <w:fldChar w:fldCharType="begin"/>
            </w:r>
            <w:r w:rsidR="00F62BE2">
              <w:rPr>
                <w:noProof/>
              </w:rPr>
              <w:instrText xml:space="preserve"> PAGEREF _Toc21793 \h </w:instrText>
            </w:r>
            <w:r w:rsidR="00F62BE2">
              <w:rPr>
                <w:noProof/>
              </w:rPr>
            </w:r>
            <w:r w:rsidR="00F62BE2">
              <w:rPr>
                <w:noProof/>
              </w:rPr>
              <w:fldChar w:fldCharType="separate"/>
            </w:r>
            <w:r w:rsidR="003628AF">
              <w:rPr>
                <w:noProof/>
              </w:rPr>
              <w:t>23</w:t>
            </w:r>
            <w:r w:rsidR="00F62BE2">
              <w:rPr>
                <w:noProof/>
              </w:rPr>
              <w:fldChar w:fldCharType="end"/>
            </w:r>
          </w:hyperlink>
        </w:p>
        <w:p w14:paraId="56EE94D3" w14:textId="6EF2507B" w:rsidR="00280636" w:rsidRDefault="00032E17">
          <w:pPr>
            <w:pStyle w:val="TOC1"/>
            <w:tabs>
              <w:tab w:val="clear" w:pos="9344"/>
              <w:tab w:val="right" w:leader="dot" w:pos="8306"/>
            </w:tabs>
            <w:ind w:firstLine="480"/>
            <w:rPr>
              <w:noProof/>
            </w:rPr>
          </w:pPr>
          <w:hyperlink w:anchor="_Toc2440" w:history="1">
            <w:r w:rsidR="00F62BE2" w:rsidRPr="00903AA6">
              <w:rPr>
                <w:noProof/>
                <w14:scene3d>
                  <w14:camera w14:prst="orthographicFront"/>
                  <w14:lightRig w14:rig="threePt" w14:dir="t">
                    <w14:rot w14:lat="0" w14:lon="0" w14:rev="0"/>
                  </w14:lightRig>
                </w14:scene3d>
              </w:rPr>
              <w:t>Appendix</w:t>
            </w:r>
            <w:r w:rsidR="00F62BE2">
              <w:rPr>
                <w:rFonts w:hint="eastAsia"/>
                <w:noProof/>
                <w14:scene3d>
                  <w14:camera w14:prst="orthographicFront"/>
                  <w14:lightRig w14:rig="threePt" w14:dir="t">
                    <w14:rot w14:lat="0" w14:lon="0" w14:rev="0"/>
                  </w14:lightRig>
                </w14:scene3d>
              </w:rPr>
              <w:t xml:space="preserve"> </w:t>
            </w:r>
            <w:r w:rsidR="00F62BE2">
              <w:rPr>
                <w:noProof/>
                <w14:scene3d>
                  <w14:camera w14:prst="orthographicFront"/>
                  <w14:lightRig w14:rig="threePt" w14:dir="t">
                    <w14:rot w14:lat="0" w14:lon="0" w14:rev="0"/>
                  </w14:lightRig>
                </w14:scene3d>
              </w:rPr>
              <w:t xml:space="preserve">C </w:t>
            </w:r>
            <w:r w:rsidR="00F62BE2">
              <w:rPr>
                <w:rFonts w:hint="eastAsia"/>
                <w:noProof/>
              </w:rPr>
              <w:t>Vulnerability Information of Structural Components</w:t>
            </w:r>
            <w:r w:rsidR="00F62BE2">
              <w:rPr>
                <w:noProof/>
              </w:rPr>
              <w:tab/>
            </w:r>
            <w:r w:rsidR="00F62BE2">
              <w:rPr>
                <w:noProof/>
              </w:rPr>
              <w:fldChar w:fldCharType="begin"/>
            </w:r>
            <w:r w:rsidR="00F62BE2">
              <w:rPr>
                <w:noProof/>
              </w:rPr>
              <w:instrText xml:space="preserve"> PAGEREF _Toc2440 \h </w:instrText>
            </w:r>
            <w:r w:rsidR="00F62BE2">
              <w:rPr>
                <w:noProof/>
              </w:rPr>
            </w:r>
            <w:r w:rsidR="00F62BE2">
              <w:rPr>
                <w:noProof/>
              </w:rPr>
              <w:fldChar w:fldCharType="separate"/>
            </w:r>
            <w:r w:rsidR="003628AF">
              <w:rPr>
                <w:noProof/>
              </w:rPr>
              <w:t>24</w:t>
            </w:r>
            <w:r w:rsidR="00F62BE2">
              <w:rPr>
                <w:noProof/>
              </w:rPr>
              <w:fldChar w:fldCharType="end"/>
            </w:r>
          </w:hyperlink>
        </w:p>
        <w:p w14:paraId="158DF5A6" w14:textId="4E6D1C99" w:rsidR="00280636" w:rsidRPr="00903AA6" w:rsidRDefault="00032E17">
          <w:pPr>
            <w:pStyle w:val="TOC2"/>
            <w:tabs>
              <w:tab w:val="right" w:leader="dot" w:pos="8306"/>
            </w:tabs>
            <w:ind w:left="480" w:firstLine="480"/>
            <w:rPr>
              <w:rFonts w:cs="Times New Roman"/>
              <w:noProof/>
            </w:rPr>
          </w:pPr>
          <w:hyperlink w:anchor="_Toc18008" w:history="1">
            <w:r w:rsidR="00F62BE2" w:rsidRPr="00903AA6">
              <w:rPr>
                <w:rFonts w:cs="Times New Roman"/>
                <w:noProof/>
                <w14:scene3d>
                  <w14:camera w14:prst="orthographicFront"/>
                  <w14:lightRig w14:rig="threePt" w14:dir="t">
                    <w14:rot w14:lat="0" w14:lon="0" w14:rev="0"/>
                  </w14:lightRig>
                </w14:scene3d>
              </w:rPr>
              <w:t xml:space="preserve">C.1 </w:t>
            </w:r>
            <w:r w:rsidR="00F62BE2" w:rsidRPr="00903AA6">
              <w:rPr>
                <w:rFonts w:cs="Times New Roman"/>
                <w:noProof/>
              </w:rPr>
              <w:t>Classification and Vulnerability Grouping of Structural Components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_Toc18008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24</w:t>
            </w:r>
            <w:r w:rsidR="00F62BE2" w:rsidRPr="00903AA6">
              <w:rPr>
                <w:rFonts w:cs="Times New Roman"/>
                <w:noProof/>
              </w:rPr>
              <w:fldChar w:fldCharType="end"/>
            </w:r>
          </w:hyperlink>
        </w:p>
        <w:p w14:paraId="5573ADE2" w14:textId="4BB56B24" w:rsidR="00280636" w:rsidRPr="00903AA6" w:rsidRDefault="00032E17">
          <w:pPr>
            <w:pStyle w:val="TOC2"/>
            <w:tabs>
              <w:tab w:val="right" w:leader="dot" w:pos="8306"/>
            </w:tabs>
            <w:ind w:left="480" w:firstLine="480"/>
            <w:rPr>
              <w:rFonts w:cs="Times New Roman"/>
              <w:noProof/>
            </w:rPr>
          </w:pPr>
          <w:hyperlink w:anchor="_Toc12618" w:history="1">
            <w:r w:rsidR="00F62BE2" w:rsidRPr="00903AA6">
              <w:rPr>
                <w:rFonts w:cs="Times New Roman"/>
                <w:noProof/>
                <w14:scene3d>
                  <w14:camera w14:prst="orthographicFront"/>
                  <w14:lightRig w14:rig="threePt" w14:dir="t">
                    <w14:rot w14:lat="0" w14:lon="0" w14:rev="0"/>
                  </w14:lightRig>
                </w14:scene3d>
              </w:rPr>
              <w:t xml:space="preserve">C.2 </w:t>
            </w:r>
            <w:r w:rsidR="00F62BE2" w:rsidRPr="00903AA6">
              <w:rPr>
                <w:rFonts w:cs="Times New Roman"/>
                <w:noProof/>
              </w:rPr>
              <w:t>Damage State Criteria for Reinforced Concrete Prefabricated Segments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_Toc12618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24</w:t>
            </w:r>
            <w:r w:rsidR="00F62BE2" w:rsidRPr="00903AA6">
              <w:rPr>
                <w:rFonts w:cs="Times New Roman"/>
                <w:noProof/>
              </w:rPr>
              <w:fldChar w:fldCharType="end"/>
            </w:r>
          </w:hyperlink>
        </w:p>
        <w:p w14:paraId="12A7DF0A" w14:textId="5A9487A4" w:rsidR="00280636" w:rsidRPr="00903AA6" w:rsidRDefault="00032E17">
          <w:pPr>
            <w:pStyle w:val="TOC2"/>
            <w:tabs>
              <w:tab w:val="right" w:leader="dot" w:pos="8306"/>
            </w:tabs>
            <w:ind w:left="480" w:firstLine="480"/>
            <w:rPr>
              <w:rFonts w:cs="Times New Roman"/>
              <w:noProof/>
            </w:rPr>
          </w:pPr>
          <w:hyperlink w:anchor="_Toc15875" w:history="1">
            <w:r w:rsidR="00F62BE2" w:rsidRPr="00903AA6">
              <w:rPr>
                <w:rFonts w:cs="Times New Roman"/>
                <w:noProof/>
                <w14:scene3d>
                  <w14:camera w14:prst="orthographicFront"/>
                  <w14:lightRig w14:rig="threePt" w14:dir="t">
                    <w14:rot w14:lat="0" w14:lon="0" w14:rev="0"/>
                  </w14:lightRig>
                </w14:scene3d>
              </w:rPr>
              <w:t xml:space="preserve">C.3 </w:t>
            </w:r>
            <w:r w:rsidR="00F62BE2" w:rsidRPr="00903AA6">
              <w:rPr>
                <w:rFonts w:cs="Times New Roman"/>
                <w:noProof/>
              </w:rPr>
              <w:t>Damage State Criteria for Segment Connection Joints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_Toc15875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24</w:t>
            </w:r>
            <w:r w:rsidR="00F62BE2" w:rsidRPr="00903AA6">
              <w:rPr>
                <w:rFonts w:cs="Times New Roman"/>
                <w:noProof/>
              </w:rPr>
              <w:fldChar w:fldCharType="end"/>
            </w:r>
          </w:hyperlink>
        </w:p>
        <w:p w14:paraId="18358469" w14:textId="04C21755" w:rsidR="00280636" w:rsidRPr="00903AA6" w:rsidRDefault="00032E17">
          <w:pPr>
            <w:pStyle w:val="TOC2"/>
            <w:tabs>
              <w:tab w:val="right" w:leader="dot" w:pos="8306"/>
            </w:tabs>
            <w:ind w:left="480" w:firstLine="480"/>
            <w:rPr>
              <w:rFonts w:cs="Times New Roman"/>
              <w:noProof/>
            </w:rPr>
          </w:pPr>
          <w:hyperlink w:anchor="_Toc23070" w:history="1">
            <w:r w:rsidR="00F62BE2" w:rsidRPr="00903AA6">
              <w:rPr>
                <w:rFonts w:cs="Times New Roman"/>
                <w:noProof/>
                <w14:scene3d>
                  <w14:camera w14:prst="orthographicFront"/>
                  <w14:lightRig w14:rig="threePt" w14:dir="t">
                    <w14:rot w14:lat="0" w14:lon="0" w14:rev="0"/>
                  </w14:lightRig>
                </w14:scene3d>
              </w:rPr>
              <w:t xml:space="preserve">C.4 </w:t>
            </w:r>
            <w:r w:rsidR="00F62BE2" w:rsidRPr="00903AA6">
              <w:rPr>
                <w:rFonts w:cs="Times New Roman"/>
                <w:noProof/>
              </w:rPr>
              <w:t>Loss Coefficients for Structural Components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_Toc23070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25</w:t>
            </w:r>
            <w:r w:rsidR="00F62BE2" w:rsidRPr="00903AA6">
              <w:rPr>
                <w:rFonts w:cs="Times New Roman"/>
                <w:noProof/>
              </w:rPr>
              <w:fldChar w:fldCharType="end"/>
            </w:r>
          </w:hyperlink>
        </w:p>
        <w:p w14:paraId="1F034AEA" w14:textId="6A20962F" w:rsidR="00280636" w:rsidRPr="00903AA6" w:rsidRDefault="00032E17">
          <w:pPr>
            <w:pStyle w:val="TOC2"/>
            <w:tabs>
              <w:tab w:val="right" w:leader="dot" w:pos="8306"/>
            </w:tabs>
            <w:ind w:left="480" w:firstLine="480"/>
            <w:rPr>
              <w:rFonts w:cs="Times New Roman"/>
              <w:noProof/>
            </w:rPr>
          </w:pPr>
          <w:hyperlink w:anchor="_Toc32298" w:history="1">
            <w:r w:rsidR="00F62BE2" w:rsidRPr="00903AA6">
              <w:rPr>
                <w:rFonts w:cs="Times New Roman"/>
                <w:noProof/>
                <w14:scene3d>
                  <w14:camera w14:prst="orthographicFront"/>
                  <w14:lightRig w14:rig="threePt" w14:dir="t">
                    <w14:rot w14:lat="0" w14:lon="0" w14:rev="0"/>
                  </w14:lightRig>
                </w14:scene3d>
              </w:rPr>
              <w:t xml:space="preserve">C.5 </w:t>
            </w:r>
            <w:r w:rsidR="00F62BE2" w:rsidRPr="00903AA6">
              <w:rPr>
                <w:rFonts w:cs="Times New Roman"/>
                <w:noProof/>
              </w:rPr>
              <w:t>Repair Time for Structural Components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_Toc32298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26</w:t>
            </w:r>
            <w:r w:rsidR="00F62BE2" w:rsidRPr="00903AA6">
              <w:rPr>
                <w:rFonts w:cs="Times New Roman"/>
                <w:noProof/>
              </w:rPr>
              <w:fldChar w:fldCharType="end"/>
            </w:r>
          </w:hyperlink>
        </w:p>
        <w:p w14:paraId="68E8C2F8" w14:textId="37805887" w:rsidR="00280636" w:rsidRDefault="00032E17">
          <w:pPr>
            <w:pStyle w:val="TOC1"/>
            <w:tabs>
              <w:tab w:val="clear" w:pos="9344"/>
              <w:tab w:val="right" w:leader="dot" w:pos="8306"/>
            </w:tabs>
            <w:ind w:firstLine="480"/>
            <w:rPr>
              <w:noProof/>
            </w:rPr>
          </w:pPr>
          <w:hyperlink w:anchor="_Toc11101" w:history="1">
            <w:r w:rsidR="00F62BE2" w:rsidRPr="00903AA6">
              <w:rPr>
                <w:noProof/>
                <w14:scene3d>
                  <w14:camera w14:prst="orthographicFront"/>
                  <w14:lightRig w14:rig="threePt" w14:dir="t">
                    <w14:rot w14:lat="0" w14:lon="0" w14:rev="0"/>
                  </w14:lightRig>
                </w14:scene3d>
              </w:rPr>
              <w:t>Appendix</w:t>
            </w:r>
            <w:r w:rsidR="00F62BE2">
              <w:rPr>
                <w:rFonts w:hint="eastAsia"/>
                <w:noProof/>
                <w14:scene3d>
                  <w14:camera w14:prst="orthographicFront"/>
                  <w14:lightRig w14:rig="threePt" w14:dir="t">
                    <w14:rot w14:lat="0" w14:lon="0" w14:rev="0"/>
                  </w14:lightRig>
                </w14:scene3d>
              </w:rPr>
              <w:t xml:space="preserve"> </w:t>
            </w:r>
            <w:r w:rsidR="00F62BE2">
              <w:rPr>
                <w:noProof/>
                <w14:scene3d>
                  <w14:camera w14:prst="orthographicFront"/>
                  <w14:lightRig w14:rig="threePt" w14:dir="t">
                    <w14:rot w14:lat="0" w14:lon="0" w14:rev="0"/>
                  </w14:lightRig>
                </w14:scene3d>
              </w:rPr>
              <w:t xml:space="preserve">D </w:t>
            </w:r>
            <w:r w:rsidR="00F62BE2">
              <w:rPr>
                <w:rFonts w:hint="eastAsia"/>
                <w:noProof/>
              </w:rPr>
              <w:t>Recommended Engineering Demand Parameters for Conventional Structural Components</w:t>
            </w:r>
            <w:r w:rsidR="00F62BE2">
              <w:rPr>
                <w:noProof/>
              </w:rPr>
              <w:tab/>
            </w:r>
            <w:r w:rsidR="00F62BE2">
              <w:rPr>
                <w:noProof/>
              </w:rPr>
              <w:fldChar w:fldCharType="begin"/>
            </w:r>
            <w:r w:rsidR="00F62BE2">
              <w:rPr>
                <w:noProof/>
              </w:rPr>
              <w:instrText xml:space="preserve"> PAGEREF _Toc11101 \h </w:instrText>
            </w:r>
            <w:r w:rsidR="00F62BE2">
              <w:rPr>
                <w:noProof/>
              </w:rPr>
            </w:r>
            <w:r w:rsidR="00F62BE2">
              <w:rPr>
                <w:noProof/>
              </w:rPr>
              <w:fldChar w:fldCharType="separate"/>
            </w:r>
            <w:r w:rsidR="003628AF">
              <w:rPr>
                <w:noProof/>
              </w:rPr>
              <w:t>27</w:t>
            </w:r>
            <w:r w:rsidR="00F62BE2">
              <w:rPr>
                <w:noProof/>
              </w:rPr>
              <w:fldChar w:fldCharType="end"/>
            </w:r>
          </w:hyperlink>
        </w:p>
        <w:p w14:paraId="331A9F77" w14:textId="5855F4E6" w:rsidR="00280636" w:rsidRPr="00903AA6" w:rsidRDefault="00032E17">
          <w:pPr>
            <w:pStyle w:val="TOC2"/>
            <w:tabs>
              <w:tab w:val="right" w:leader="dot" w:pos="8306"/>
            </w:tabs>
            <w:ind w:left="480" w:firstLine="480"/>
            <w:rPr>
              <w:rFonts w:cs="Times New Roman"/>
              <w:noProof/>
            </w:rPr>
          </w:pPr>
          <w:hyperlink w:anchor="_Toc4208" w:history="1">
            <w:r w:rsidR="00F62BE2" w:rsidRPr="00903AA6">
              <w:rPr>
                <w:rFonts w:cs="Times New Roman"/>
                <w:noProof/>
                <w14:scene3d>
                  <w14:camera w14:prst="orthographicFront"/>
                  <w14:lightRig w14:rig="threePt" w14:dir="t">
                    <w14:rot w14:lat="0" w14:lon="0" w14:rev="0"/>
                  </w14:lightRig>
                </w14:scene3d>
              </w:rPr>
              <w:t xml:space="preserve">D.1 </w:t>
            </w:r>
            <w:r w:rsidR="00F62BE2" w:rsidRPr="00903AA6">
              <w:rPr>
                <w:rFonts w:cs="Times New Roman"/>
                <w:noProof/>
              </w:rPr>
              <w:t>Scope of Application</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_Toc4208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27</w:t>
            </w:r>
            <w:r w:rsidR="00F62BE2" w:rsidRPr="00903AA6">
              <w:rPr>
                <w:rFonts w:cs="Times New Roman"/>
                <w:noProof/>
              </w:rPr>
              <w:fldChar w:fldCharType="end"/>
            </w:r>
          </w:hyperlink>
        </w:p>
        <w:p w14:paraId="6B1EFEC0" w14:textId="5ECD6B88" w:rsidR="00280636" w:rsidRPr="00903AA6" w:rsidRDefault="00032E17">
          <w:pPr>
            <w:pStyle w:val="TOC2"/>
            <w:tabs>
              <w:tab w:val="right" w:leader="dot" w:pos="8306"/>
            </w:tabs>
            <w:ind w:left="480" w:firstLine="480"/>
            <w:rPr>
              <w:rFonts w:cs="Times New Roman"/>
              <w:noProof/>
            </w:rPr>
          </w:pPr>
          <w:hyperlink w:anchor="_Toc12578" w:history="1">
            <w:r w:rsidR="00F62BE2" w:rsidRPr="00903AA6">
              <w:rPr>
                <w:rFonts w:cs="Times New Roman"/>
                <w:noProof/>
                <w14:scene3d>
                  <w14:camera w14:prst="orthographicFront"/>
                  <w14:lightRig w14:rig="threePt" w14:dir="t">
                    <w14:rot w14:lat="0" w14:lon="0" w14:rev="0"/>
                  </w14:lightRig>
                </w14:scene3d>
              </w:rPr>
              <w:t xml:space="preserve">D.2 </w:t>
            </w:r>
            <w:r w:rsidR="00F62BE2" w:rsidRPr="00903AA6">
              <w:rPr>
                <w:rFonts w:cs="Times New Roman"/>
                <w:noProof/>
              </w:rPr>
              <w:t>Recommended Engineering Demand Parameters for Reinforced Concrete Prefabricated Segments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_Toc12578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27</w:t>
            </w:r>
            <w:r w:rsidR="00F62BE2" w:rsidRPr="00903AA6">
              <w:rPr>
                <w:rFonts w:cs="Times New Roman"/>
                <w:noProof/>
              </w:rPr>
              <w:fldChar w:fldCharType="end"/>
            </w:r>
          </w:hyperlink>
        </w:p>
        <w:p w14:paraId="0500181D" w14:textId="55F57DB9" w:rsidR="00280636" w:rsidRPr="00903AA6" w:rsidRDefault="00032E17">
          <w:pPr>
            <w:pStyle w:val="TOC2"/>
            <w:tabs>
              <w:tab w:val="right" w:leader="dot" w:pos="8306"/>
            </w:tabs>
            <w:ind w:left="480" w:firstLine="480"/>
            <w:rPr>
              <w:rFonts w:cs="Times New Roman"/>
              <w:noProof/>
            </w:rPr>
          </w:pPr>
          <w:hyperlink w:anchor="_Toc23934" w:history="1">
            <w:r w:rsidR="00F62BE2" w:rsidRPr="00903AA6">
              <w:rPr>
                <w:rFonts w:cs="Times New Roman"/>
                <w:noProof/>
                <w14:scene3d>
                  <w14:camera w14:prst="orthographicFront"/>
                  <w14:lightRig w14:rig="threePt" w14:dir="t">
                    <w14:rot w14:lat="0" w14:lon="0" w14:rev="0"/>
                  </w14:lightRig>
                </w14:scene3d>
              </w:rPr>
              <w:t xml:space="preserve">D.3 </w:t>
            </w:r>
            <w:r w:rsidR="00F62BE2" w:rsidRPr="00903AA6">
              <w:rPr>
                <w:rFonts w:cs="Times New Roman"/>
                <w:noProof/>
              </w:rPr>
              <w:t>Recommended Engineering Demand Parameters for Segment Connection Joints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_Toc23934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27</w:t>
            </w:r>
            <w:r w:rsidR="00F62BE2" w:rsidRPr="00903AA6">
              <w:rPr>
                <w:rFonts w:cs="Times New Roman"/>
                <w:noProof/>
              </w:rPr>
              <w:fldChar w:fldCharType="end"/>
            </w:r>
          </w:hyperlink>
        </w:p>
        <w:p w14:paraId="1314A623" w14:textId="7F2FCCCD" w:rsidR="00280636" w:rsidRDefault="00032E17">
          <w:pPr>
            <w:pStyle w:val="TOC1"/>
            <w:tabs>
              <w:tab w:val="clear" w:pos="9344"/>
              <w:tab w:val="right" w:leader="dot" w:pos="8306"/>
            </w:tabs>
            <w:ind w:firstLine="480"/>
            <w:rPr>
              <w:noProof/>
            </w:rPr>
          </w:pPr>
          <w:hyperlink w:anchor="_Toc29315" w:history="1">
            <w:r w:rsidR="00F62BE2" w:rsidRPr="00903AA6">
              <w:rPr>
                <w:noProof/>
                <w14:scene3d>
                  <w14:camera w14:prst="orthographicFront"/>
                  <w14:lightRig w14:rig="threePt" w14:dir="t">
                    <w14:rot w14:lat="0" w14:lon="0" w14:rev="0"/>
                  </w14:lightRig>
                </w14:scene3d>
              </w:rPr>
              <w:t>Appendix</w:t>
            </w:r>
            <w:r w:rsidR="00F62BE2">
              <w:rPr>
                <w:rFonts w:hint="eastAsia"/>
                <w:noProof/>
                <w14:scene3d>
                  <w14:camera w14:prst="orthographicFront"/>
                  <w14:lightRig w14:rig="threePt" w14:dir="t">
                    <w14:rot w14:lat="0" w14:lon="0" w14:rev="0"/>
                  </w14:lightRig>
                </w14:scene3d>
              </w:rPr>
              <w:t xml:space="preserve"> </w:t>
            </w:r>
            <w:r w:rsidR="00F62BE2">
              <w:rPr>
                <w:noProof/>
                <w14:scene3d>
                  <w14:camera w14:prst="orthographicFront"/>
                  <w14:lightRig w14:rig="threePt" w14:dir="t">
                    <w14:rot w14:lat="0" w14:lon="0" w14:rev="0"/>
                  </w14:lightRig>
                </w14:scene3d>
              </w:rPr>
              <w:t xml:space="preserve">E </w:t>
            </w:r>
            <w:r w:rsidR="00F62BE2">
              <w:rPr>
                <w:rFonts w:hint="eastAsia"/>
                <w:noProof/>
              </w:rPr>
              <w:t>Vulnerability Information of Non-structural Components</w:t>
            </w:r>
            <w:r w:rsidR="00F62BE2">
              <w:rPr>
                <w:noProof/>
              </w:rPr>
              <w:tab/>
            </w:r>
            <w:r w:rsidR="00F62BE2">
              <w:rPr>
                <w:noProof/>
              </w:rPr>
              <w:fldChar w:fldCharType="begin"/>
            </w:r>
            <w:r w:rsidR="00F62BE2">
              <w:rPr>
                <w:noProof/>
              </w:rPr>
              <w:instrText xml:space="preserve"> PAGEREF _Toc29315 \h </w:instrText>
            </w:r>
            <w:r w:rsidR="00F62BE2">
              <w:rPr>
                <w:noProof/>
              </w:rPr>
            </w:r>
            <w:r w:rsidR="00F62BE2">
              <w:rPr>
                <w:noProof/>
              </w:rPr>
              <w:fldChar w:fldCharType="separate"/>
            </w:r>
            <w:r w:rsidR="003628AF">
              <w:rPr>
                <w:noProof/>
              </w:rPr>
              <w:t>28</w:t>
            </w:r>
            <w:r w:rsidR="00F62BE2">
              <w:rPr>
                <w:noProof/>
              </w:rPr>
              <w:fldChar w:fldCharType="end"/>
            </w:r>
          </w:hyperlink>
        </w:p>
        <w:p w14:paraId="714A763A" w14:textId="4FD255BC" w:rsidR="00280636" w:rsidRPr="00903AA6" w:rsidRDefault="00032E17">
          <w:pPr>
            <w:pStyle w:val="TOC2"/>
            <w:tabs>
              <w:tab w:val="right" w:leader="dot" w:pos="8306"/>
            </w:tabs>
            <w:ind w:left="480" w:firstLine="480"/>
            <w:rPr>
              <w:rFonts w:cs="Times New Roman"/>
              <w:noProof/>
            </w:rPr>
          </w:pPr>
          <w:hyperlink w:anchor="_Toc21721" w:history="1">
            <w:r w:rsidR="00F62BE2" w:rsidRPr="00903AA6">
              <w:rPr>
                <w:rFonts w:cs="Times New Roman"/>
                <w:noProof/>
                <w14:scene3d>
                  <w14:camera w14:prst="orthographicFront"/>
                  <w14:lightRig w14:rig="threePt" w14:dir="t">
                    <w14:rot w14:lat="0" w14:lon="0" w14:rev="0"/>
                  </w14:lightRig>
                </w14:scene3d>
              </w:rPr>
              <w:t xml:space="preserve">E.1 </w:t>
            </w:r>
            <w:r w:rsidR="00F62BE2" w:rsidRPr="00903AA6">
              <w:rPr>
                <w:rFonts w:cs="Times New Roman"/>
                <w:noProof/>
              </w:rPr>
              <w:t>Classification and Vulnerability Grouping of Non-structural Components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_Toc21721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28</w:t>
            </w:r>
            <w:r w:rsidR="00F62BE2" w:rsidRPr="00903AA6">
              <w:rPr>
                <w:rFonts w:cs="Times New Roman"/>
                <w:noProof/>
              </w:rPr>
              <w:fldChar w:fldCharType="end"/>
            </w:r>
          </w:hyperlink>
        </w:p>
        <w:p w14:paraId="15C72E1A" w14:textId="702796DC" w:rsidR="00280636" w:rsidRPr="00903AA6" w:rsidRDefault="00032E17">
          <w:pPr>
            <w:pStyle w:val="TOC2"/>
            <w:tabs>
              <w:tab w:val="right" w:leader="dot" w:pos="8306"/>
            </w:tabs>
            <w:ind w:left="480" w:firstLine="480"/>
            <w:rPr>
              <w:rFonts w:cs="Times New Roman"/>
              <w:noProof/>
            </w:rPr>
          </w:pPr>
          <w:hyperlink w:anchor="_Toc14993" w:history="1">
            <w:r w:rsidR="00F62BE2" w:rsidRPr="00903AA6">
              <w:rPr>
                <w:rFonts w:cs="Times New Roman"/>
                <w:noProof/>
                <w14:scene3d>
                  <w14:camera w14:prst="orthographicFront"/>
                  <w14:lightRig w14:rig="threePt" w14:dir="t">
                    <w14:rot w14:lat="0" w14:lon="0" w14:rev="0"/>
                  </w14:lightRig>
                </w14:scene3d>
              </w:rPr>
              <w:t xml:space="preserve">E.2 </w:t>
            </w:r>
            <w:r w:rsidR="00F62BE2" w:rsidRPr="00903AA6">
              <w:rPr>
                <w:rFonts w:cs="Times New Roman"/>
                <w:noProof/>
              </w:rPr>
              <w:t>Damage State Criteria for Non-structural Components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_Toc14993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30</w:t>
            </w:r>
            <w:r w:rsidR="00F62BE2" w:rsidRPr="00903AA6">
              <w:rPr>
                <w:rFonts w:cs="Times New Roman"/>
                <w:noProof/>
              </w:rPr>
              <w:fldChar w:fldCharType="end"/>
            </w:r>
          </w:hyperlink>
        </w:p>
        <w:p w14:paraId="1DAA6E9C" w14:textId="7BF80E61" w:rsidR="00280636" w:rsidRPr="00903AA6" w:rsidRDefault="00032E17">
          <w:pPr>
            <w:pStyle w:val="TOC2"/>
            <w:tabs>
              <w:tab w:val="right" w:leader="dot" w:pos="8306"/>
            </w:tabs>
            <w:ind w:left="480" w:firstLine="480"/>
            <w:rPr>
              <w:rFonts w:cs="Times New Roman"/>
              <w:noProof/>
            </w:rPr>
          </w:pPr>
          <w:hyperlink w:anchor="_Toc20589" w:history="1">
            <w:r w:rsidR="00F62BE2" w:rsidRPr="00903AA6">
              <w:rPr>
                <w:rFonts w:cs="Times New Roman"/>
                <w:noProof/>
                <w14:scene3d>
                  <w14:camera w14:prst="orthographicFront"/>
                  <w14:lightRig w14:rig="threePt" w14:dir="t">
                    <w14:rot w14:lat="0" w14:lon="0" w14:rev="0"/>
                  </w14:lightRig>
                </w14:scene3d>
              </w:rPr>
              <w:t xml:space="preserve">E.3 </w:t>
            </w:r>
            <w:r w:rsidR="00F62BE2" w:rsidRPr="00903AA6">
              <w:rPr>
                <w:rFonts w:cs="Times New Roman"/>
                <w:noProof/>
              </w:rPr>
              <w:t>Loss Coefficients for Non-structural Components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_Toc20589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30</w:t>
            </w:r>
            <w:r w:rsidR="00F62BE2" w:rsidRPr="00903AA6">
              <w:rPr>
                <w:rFonts w:cs="Times New Roman"/>
                <w:noProof/>
              </w:rPr>
              <w:fldChar w:fldCharType="end"/>
            </w:r>
          </w:hyperlink>
        </w:p>
        <w:p w14:paraId="7C9D5A09" w14:textId="7137CA48" w:rsidR="00280636" w:rsidRPr="00903AA6" w:rsidRDefault="00032E17">
          <w:pPr>
            <w:pStyle w:val="TOC2"/>
            <w:tabs>
              <w:tab w:val="right" w:leader="dot" w:pos="8306"/>
            </w:tabs>
            <w:ind w:left="480" w:firstLine="480"/>
            <w:rPr>
              <w:rFonts w:cs="Times New Roman"/>
              <w:noProof/>
            </w:rPr>
          </w:pPr>
          <w:hyperlink w:anchor="_Toc12863" w:history="1">
            <w:r w:rsidR="00F62BE2" w:rsidRPr="00903AA6">
              <w:rPr>
                <w:rFonts w:cs="Times New Roman"/>
                <w:noProof/>
                <w14:scene3d>
                  <w14:camera w14:prst="orthographicFront"/>
                  <w14:lightRig w14:rig="threePt" w14:dir="t">
                    <w14:rot w14:lat="0" w14:lon="0" w14:rev="0"/>
                  </w14:lightRig>
                </w14:scene3d>
              </w:rPr>
              <w:t xml:space="preserve">E.4 </w:t>
            </w:r>
            <w:r w:rsidR="00F62BE2" w:rsidRPr="00903AA6">
              <w:rPr>
                <w:rFonts w:cs="Times New Roman"/>
                <w:noProof/>
              </w:rPr>
              <w:t>Repair Time for Non-structural Components</w:t>
            </w:r>
            <w:r w:rsidR="00F62BE2" w:rsidRPr="00903AA6">
              <w:rPr>
                <w:rFonts w:cs="Times New Roman"/>
                <w:noProof/>
              </w:rPr>
              <w:tab/>
            </w:r>
            <w:r w:rsidR="00F62BE2" w:rsidRPr="00903AA6">
              <w:rPr>
                <w:rFonts w:cs="Times New Roman"/>
                <w:noProof/>
              </w:rPr>
              <w:fldChar w:fldCharType="begin"/>
            </w:r>
            <w:r w:rsidR="00F62BE2" w:rsidRPr="00903AA6">
              <w:rPr>
                <w:rFonts w:cs="Times New Roman"/>
                <w:noProof/>
              </w:rPr>
              <w:instrText xml:space="preserve"> PAGEREF _Toc12863 \h </w:instrText>
            </w:r>
            <w:r w:rsidR="00F62BE2" w:rsidRPr="00903AA6">
              <w:rPr>
                <w:rFonts w:cs="Times New Roman"/>
                <w:noProof/>
              </w:rPr>
            </w:r>
            <w:r w:rsidR="00F62BE2" w:rsidRPr="00903AA6">
              <w:rPr>
                <w:rFonts w:cs="Times New Roman"/>
                <w:noProof/>
              </w:rPr>
              <w:fldChar w:fldCharType="separate"/>
            </w:r>
            <w:r w:rsidR="003628AF">
              <w:rPr>
                <w:rFonts w:cs="Times New Roman"/>
                <w:noProof/>
              </w:rPr>
              <w:t>32</w:t>
            </w:r>
            <w:r w:rsidR="00F62BE2" w:rsidRPr="00903AA6">
              <w:rPr>
                <w:rFonts w:cs="Times New Roman"/>
                <w:noProof/>
              </w:rPr>
              <w:fldChar w:fldCharType="end"/>
            </w:r>
          </w:hyperlink>
        </w:p>
        <w:p w14:paraId="33B5C661" w14:textId="41664850" w:rsidR="00280636" w:rsidRDefault="00032E17">
          <w:pPr>
            <w:pStyle w:val="TOC1"/>
            <w:tabs>
              <w:tab w:val="clear" w:pos="9344"/>
              <w:tab w:val="right" w:leader="dot" w:pos="8306"/>
            </w:tabs>
            <w:ind w:firstLine="480"/>
            <w:rPr>
              <w:noProof/>
            </w:rPr>
          </w:pPr>
          <w:hyperlink w:anchor="_Toc31047" w:history="1">
            <w:r w:rsidR="00F62BE2" w:rsidRPr="00903AA6">
              <w:rPr>
                <w:noProof/>
                <w14:scene3d>
                  <w14:camera w14:prst="orthographicFront"/>
                  <w14:lightRig w14:rig="threePt" w14:dir="t">
                    <w14:rot w14:lat="0" w14:lon="0" w14:rev="0"/>
                  </w14:lightRig>
                </w14:scene3d>
              </w:rPr>
              <w:t>Appendix</w:t>
            </w:r>
            <w:r w:rsidR="00F62BE2">
              <w:rPr>
                <w:rFonts w:hint="eastAsia"/>
                <w:noProof/>
                <w14:scene3d>
                  <w14:camera w14:prst="orthographicFront"/>
                  <w14:lightRig w14:rig="threePt" w14:dir="t">
                    <w14:rot w14:lat="0" w14:lon="0" w14:rev="0"/>
                  </w14:lightRig>
                </w14:scene3d>
              </w:rPr>
              <w:t xml:space="preserve"> </w:t>
            </w:r>
            <w:r w:rsidR="00F62BE2">
              <w:rPr>
                <w:noProof/>
                <w14:scene3d>
                  <w14:camera w14:prst="orthographicFront"/>
                  <w14:lightRig w14:rig="threePt" w14:dir="t">
                    <w14:rot w14:lat="0" w14:lon="0" w14:rev="0"/>
                  </w14:lightRig>
                </w14:scene3d>
              </w:rPr>
              <w:t xml:space="preserve">F </w:t>
            </w:r>
            <w:r w:rsidR="00F62BE2">
              <w:rPr>
                <w:rFonts w:hint="eastAsia"/>
                <w:noProof/>
              </w:rPr>
              <w:t>Recommended Engineering Demand Parameters for Non-structural Components</w:t>
            </w:r>
            <w:r w:rsidR="00F62BE2">
              <w:rPr>
                <w:noProof/>
              </w:rPr>
              <w:tab/>
            </w:r>
            <w:r w:rsidR="00F62BE2">
              <w:rPr>
                <w:noProof/>
              </w:rPr>
              <w:fldChar w:fldCharType="begin"/>
            </w:r>
            <w:r w:rsidR="00F62BE2">
              <w:rPr>
                <w:noProof/>
              </w:rPr>
              <w:instrText xml:space="preserve"> PAGEREF _Toc31047 \h </w:instrText>
            </w:r>
            <w:r w:rsidR="00F62BE2">
              <w:rPr>
                <w:noProof/>
              </w:rPr>
            </w:r>
            <w:r w:rsidR="00F62BE2">
              <w:rPr>
                <w:noProof/>
              </w:rPr>
              <w:fldChar w:fldCharType="separate"/>
            </w:r>
            <w:r w:rsidR="003628AF">
              <w:rPr>
                <w:noProof/>
              </w:rPr>
              <w:t>35</w:t>
            </w:r>
            <w:r w:rsidR="00F62BE2">
              <w:rPr>
                <w:noProof/>
              </w:rPr>
              <w:fldChar w:fldCharType="end"/>
            </w:r>
          </w:hyperlink>
        </w:p>
        <w:p w14:paraId="12FA4FE4" w14:textId="3761563D" w:rsidR="00280636" w:rsidRDefault="00032E17">
          <w:pPr>
            <w:pStyle w:val="TOC1"/>
            <w:tabs>
              <w:tab w:val="clear" w:pos="9344"/>
              <w:tab w:val="right" w:leader="dot" w:pos="8306"/>
            </w:tabs>
            <w:ind w:firstLine="480"/>
            <w:rPr>
              <w:noProof/>
            </w:rPr>
          </w:pPr>
          <w:hyperlink w:anchor="_Toc24410" w:history="1">
            <w:r w:rsidR="00F62BE2" w:rsidRPr="00903AA6">
              <w:rPr>
                <w:noProof/>
                <w:szCs w:val="24"/>
                <w14:scene3d>
                  <w14:camera w14:prst="orthographicFront"/>
                  <w14:lightRig w14:rig="threePt" w14:dir="t">
                    <w14:rot w14:lat="0" w14:lon="0" w14:rev="0"/>
                  </w14:lightRig>
                </w14:scene3d>
              </w:rPr>
              <w:t>Appendix</w:t>
            </w:r>
            <w:r w:rsidR="00F62BE2">
              <w:rPr>
                <w:rFonts w:hint="eastAsia"/>
                <w:noProof/>
                <w:szCs w:val="24"/>
                <w14:scene3d>
                  <w14:camera w14:prst="orthographicFront"/>
                  <w14:lightRig w14:rig="threePt" w14:dir="t">
                    <w14:rot w14:lat="0" w14:lon="0" w14:rev="0"/>
                  </w14:lightRig>
                </w14:scene3d>
              </w:rPr>
              <w:t xml:space="preserve"> </w:t>
            </w:r>
            <w:r w:rsidR="00F62BE2">
              <w:rPr>
                <w:noProof/>
                <w:szCs w:val="24"/>
                <w14:scene3d>
                  <w14:camera w14:prst="orthographicFront"/>
                  <w14:lightRig w14:rig="threePt" w14:dir="t">
                    <w14:rot w14:lat="0" w14:lon="0" w14:rev="0"/>
                  </w14:lightRig>
                </w14:scene3d>
              </w:rPr>
              <w:t xml:space="preserve">G </w:t>
            </w:r>
            <w:r w:rsidR="00F62BE2">
              <w:rPr>
                <w:rFonts w:hint="eastAsia"/>
                <w:noProof/>
              </w:rPr>
              <w:t>Methods for Determining Component Damage States</w:t>
            </w:r>
            <w:r w:rsidR="00F62BE2">
              <w:rPr>
                <w:noProof/>
              </w:rPr>
              <w:tab/>
            </w:r>
            <w:r w:rsidR="00F62BE2">
              <w:rPr>
                <w:noProof/>
              </w:rPr>
              <w:fldChar w:fldCharType="begin"/>
            </w:r>
            <w:r w:rsidR="00F62BE2">
              <w:rPr>
                <w:noProof/>
              </w:rPr>
              <w:instrText xml:space="preserve"> PAGEREF _Toc24410 \h </w:instrText>
            </w:r>
            <w:r w:rsidR="00F62BE2">
              <w:rPr>
                <w:noProof/>
              </w:rPr>
            </w:r>
            <w:r w:rsidR="00F62BE2">
              <w:rPr>
                <w:noProof/>
              </w:rPr>
              <w:fldChar w:fldCharType="separate"/>
            </w:r>
            <w:r w:rsidR="003628AF">
              <w:rPr>
                <w:noProof/>
              </w:rPr>
              <w:t>38</w:t>
            </w:r>
            <w:r w:rsidR="00F62BE2">
              <w:rPr>
                <w:noProof/>
              </w:rPr>
              <w:fldChar w:fldCharType="end"/>
            </w:r>
          </w:hyperlink>
        </w:p>
        <w:p w14:paraId="51821E9E" w14:textId="34EE1D19" w:rsidR="00280636" w:rsidRDefault="00032E17">
          <w:pPr>
            <w:pStyle w:val="TOC1"/>
            <w:tabs>
              <w:tab w:val="clear" w:pos="9344"/>
              <w:tab w:val="right" w:leader="dot" w:pos="8306"/>
            </w:tabs>
            <w:ind w:firstLine="480"/>
            <w:rPr>
              <w:noProof/>
            </w:rPr>
          </w:pPr>
          <w:hyperlink w:anchor="_Toc12859" w:history="1">
            <w:r w:rsidR="00F62BE2">
              <w:rPr>
                <w:rFonts w:hint="eastAsia"/>
                <w:noProof/>
              </w:rPr>
              <w:t>Explanation of Wording in This Specification</w:t>
            </w:r>
            <w:r w:rsidR="00F62BE2">
              <w:rPr>
                <w:noProof/>
              </w:rPr>
              <w:tab/>
            </w:r>
            <w:r w:rsidR="00F62BE2">
              <w:rPr>
                <w:noProof/>
              </w:rPr>
              <w:fldChar w:fldCharType="begin"/>
            </w:r>
            <w:r w:rsidR="00F62BE2">
              <w:rPr>
                <w:noProof/>
              </w:rPr>
              <w:instrText xml:space="preserve"> PAGEREF _Toc12859 \h </w:instrText>
            </w:r>
            <w:r w:rsidR="00F62BE2">
              <w:rPr>
                <w:noProof/>
              </w:rPr>
            </w:r>
            <w:r w:rsidR="00F62BE2">
              <w:rPr>
                <w:noProof/>
              </w:rPr>
              <w:fldChar w:fldCharType="separate"/>
            </w:r>
            <w:r w:rsidR="003628AF">
              <w:rPr>
                <w:noProof/>
              </w:rPr>
              <w:t>41</w:t>
            </w:r>
            <w:r w:rsidR="00F62BE2">
              <w:rPr>
                <w:noProof/>
              </w:rPr>
              <w:fldChar w:fldCharType="end"/>
            </w:r>
          </w:hyperlink>
        </w:p>
        <w:p w14:paraId="5550F561" w14:textId="64AC4653" w:rsidR="00280636" w:rsidRDefault="00032E17">
          <w:pPr>
            <w:pStyle w:val="TOC1"/>
            <w:tabs>
              <w:tab w:val="clear" w:pos="9344"/>
              <w:tab w:val="right" w:leader="dot" w:pos="8306"/>
            </w:tabs>
            <w:ind w:firstLine="480"/>
            <w:rPr>
              <w:noProof/>
            </w:rPr>
          </w:pPr>
          <w:hyperlink w:anchor="_Toc17482" w:history="1">
            <w:r w:rsidR="00F62BE2">
              <w:rPr>
                <w:rFonts w:hint="eastAsia"/>
                <w:noProof/>
              </w:rPr>
              <w:t>List of Referenced Standards</w:t>
            </w:r>
            <w:r w:rsidR="00F62BE2">
              <w:rPr>
                <w:noProof/>
              </w:rPr>
              <w:tab/>
            </w:r>
            <w:r w:rsidR="00F62BE2">
              <w:rPr>
                <w:noProof/>
              </w:rPr>
              <w:fldChar w:fldCharType="begin"/>
            </w:r>
            <w:r w:rsidR="00F62BE2">
              <w:rPr>
                <w:noProof/>
              </w:rPr>
              <w:instrText xml:space="preserve"> PAGEREF _Toc17482 \h </w:instrText>
            </w:r>
            <w:r w:rsidR="00F62BE2">
              <w:rPr>
                <w:noProof/>
              </w:rPr>
            </w:r>
            <w:r w:rsidR="00F62BE2">
              <w:rPr>
                <w:noProof/>
              </w:rPr>
              <w:fldChar w:fldCharType="separate"/>
            </w:r>
            <w:r w:rsidR="003628AF">
              <w:rPr>
                <w:noProof/>
              </w:rPr>
              <w:t>42</w:t>
            </w:r>
            <w:r w:rsidR="00F62BE2">
              <w:rPr>
                <w:noProof/>
              </w:rPr>
              <w:fldChar w:fldCharType="end"/>
            </w:r>
          </w:hyperlink>
        </w:p>
        <w:p w14:paraId="44BA0D34" w14:textId="2E8FFEBE" w:rsidR="00280636" w:rsidRDefault="00032E17">
          <w:pPr>
            <w:pStyle w:val="TOC1"/>
            <w:tabs>
              <w:tab w:val="clear" w:pos="9344"/>
              <w:tab w:val="right" w:leader="dot" w:pos="8306"/>
            </w:tabs>
            <w:ind w:firstLine="480"/>
            <w:rPr>
              <w:noProof/>
            </w:rPr>
          </w:pPr>
          <w:hyperlink w:anchor="_Toc25850" w:history="1">
            <w:r w:rsidR="00F62BE2">
              <w:rPr>
                <w:rFonts w:hint="eastAsia"/>
                <w:noProof/>
              </w:rPr>
              <w:t>Technical Provisions</w:t>
            </w:r>
            <w:r w:rsidR="00F62BE2">
              <w:rPr>
                <w:noProof/>
              </w:rPr>
              <w:tab/>
            </w:r>
            <w:r w:rsidR="00F62BE2">
              <w:rPr>
                <w:noProof/>
              </w:rPr>
              <w:fldChar w:fldCharType="begin"/>
            </w:r>
            <w:r w:rsidR="00F62BE2">
              <w:rPr>
                <w:noProof/>
              </w:rPr>
              <w:instrText xml:space="preserve"> PAGEREF _Toc25850 \h </w:instrText>
            </w:r>
            <w:r w:rsidR="00F62BE2">
              <w:rPr>
                <w:noProof/>
              </w:rPr>
            </w:r>
            <w:r w:rsidR="00F62BE2">
              <w:rPr>
                <w:noProof/>
              </w:rPr>
              <w:fldChar w:fldCharType="separate"/>
            </w:r>
            <w:r w:rsidR="003628AF">
              <w:rPr>
                <w:noProof/>
              </w:rPr>
              <w:t>43</w:t>
            </w:r>
            <w:r w:rsidR="00F62BE2">
              <w:rPr>
                <w:noProof/>
              </w:rPr>
              <w:fldChar w:fldCharType="end"/>
            </w:r>
          </w:hyperlink>
        </w:p>
        <w:p w14:paraId="28E4F369" w14:textId="77777777" w:rsidR="00280636" w:rsidRDefault="00F62BE2">
          <w:pPr>
            <w:pStyle w:val="TOC1"/>
            <w:ind w:firstLine="562"/>
            <w:rPr>
              <w:rFonts w:asciiTheme="minorEastAsia" w:eastAsiaTheme="minorEastAsia" w:hAnsiTheme="minorEastAsia" w:cstheme="minorBidi"/>
              <w:sz w:val="28"/>
              <w:szCs w:val="28"/>
            </w:rPr>
          </w:pPr>
          <w:r w:rsidRPr="00903AA6">
            <w:rPr>
              <w:rFonts w:eastAsiaTheme="minorEastAsia"/>
              <w:b/>
              <w:bCs/>
              <w:sz w:val="28"/>
              <w:szCs w:val="28"/>
              <w:lang w:val="zh-CN"/>
            </w:rPr>
            <w:fldChar w:fldCharType="end"/>
          </w:r>
        </w:p>
      </w:sdtContent>
    </w:sdt>
    <w:p w14:paraId="5CE49324" w14:textId="77777777" w:rsidR="00280636" w:rsidRDefault="00280636">
      <w:pPr>
        <w:widowControl/>
        <w:spacing w:line="240" w:lineRule="auto"/>
        <w:ind w:firstLineChars="0" w:firstLine="0"/>
        <w:jc w:val="left"/>
        <w:sectPr w:rsidR="00280636">
          <w:pgSz w:w="11906" w:h="16838"/>
          <w:pgMar w:top="1440" w:right="1800" w:bottom="1440" w:left="1800" w:header="850" w:footer="850" w:gutter="0"/>
          <w:cols w:space="425"/>
          <w:docGrid w:type="lines" w:linePitch="326"/>
        </w:sectPr>
      </w:pPr>
    </w:p>
    <w:p w14:paraId="12F11B4C" w14:textId="77777777" w:rsidR="00280636" w:rsidRDefault="00F62BE2">
      <w:pPr>
        <w:pStyle w:val="1"/>
      </w:pPr>
      <w:bookmarkStart w:id="10" w:name="_Toc188190796"/>
      <w:bookmarkStart w:id="11" w:name="_Toc17164"/>
      <w:r>
        <w:rPr>
          <w:rFonts w:hint="eastAsia"/>
        </w:rPr>
        <w:lastRenderedPageBreak/>
        <w:t>总</w:t>
      </w:r>
      <w:r>
        <w:rPr>
          <w:rFonts w:hint="eastAsia"/>
        </w:rPr>
        <w:t xml:space="preserve"> </w:t>
      </w:r>
      <w:r>
        <w:t xml:space="preserve">  </w:t>
      </w:r>
      <w:r>
        <w:rPr>
          <w:rFonts w:hint="eastAsia"/>
        </w:rPr>
        <w:t>则</w:t>
      </w:r>
      <w:bookmarkEnd w:id="10"/>
      <w:bookmarkEnd w:id="11"/>
    </w:p>
    <w:p w14:paraId="3C7D2212" w14:textId="69475604" w:rsidR="00DB45E9" w:rsidRDefault="00DB45E9">
      <w:pPr>
        <w:pStyle w:val="-"/>
        <w:numPr>
          <w:ilvl w:val="2"/>
          <w:numId w:val="3"/>
        </w:numPr>
      </w:pPr>
      <w:bookmarkStart w:id="12" w:name="OLE_LINK26"/>
      <w:r>
        <w:rPr>
          <w:rFonts w:hint="eastAsia"/>
        </w:rPr>
        <w:t>为指导</w:t>
      </w:r>
      <w:r w:rsidR="00432270">
        <w:rPr>
          <w:rFonts w:hint="eastAsia"/>
        </w:rPr>
        <w:t>和规范装配式综合管廊抗震韧性评价工作，准确评价</w:t>
      </w:r>
      <w:r w:rsidR="002D4639">
        <w:rPr>
          <w:rFonts w:hint="eastAsia"/>
        </w:rPr>
        <w:t>其</w:t>
      </w:r>
      <w:r w:rsidR="00432270">
        <w:rPr>
          <w:rFonts w:hint="eastAsia"/>
        </w:rPr>
        <w:t>抗震韧性等级，从而为装配式综合管廊的设计、施工、验收以及抗震性能提升提供科学依据和技术支持，保障综合管廊在地震灾害下的安全性和可靠性，提高其抗震韧性，降低灾害损失，确保其在城市基础设施中的稳定运行，制定本标准。</w:t>
      </w:r>
    </w:p>
    <w:bookmarkEnd w:id="12"/>
    <w:p w14:paraId="0C6EE08C" w14:textId="77777777" w:rsidR="00280636" w:rsidRDefault="00F62BE2">
      <w:pPr>
        <w:pStyle w:val="-"/>
      </w:pPr>
      <w:r>
        <w:rPr>
          <w:rFonts w:hint="eastAsia"/>
        </w:rPr>
        <w:t>本标准适用于抗震设防烈度为</w:t>
      </w:r>
      <w:r>
        <w:rPr>
          <w:rFonts w:hint="eastAsia"/>
        </w:rPr>
        <w:t>6</w:t>
      </w:r>
      <w:r>
        <w:rPr>
          <w:rFonts w:hint="eastAsia"/>
        </w:rPr>
        <w:t>、</w:t>
      </w:r>
      <w:r>
        <w:rPr>
          <w:rFonts w:hint="eastAsia"/>
        </w:rPr>
        <w:t>7</w:t>
      </w:r>
      <w:r>
        <w:rPr>
          <w:rFonts w:hint="eastAsia"/>
        </w:rPr>
        <w:t>、</w:t>
      </w:r>
      <w:r>
        <w:rPr>
          <w:rFonts w:hint="eastAsia"/>
        </w:rPr>
        <w:t>8</w:t>
      </w:r>
      <w:r>
        <w:rPr>
          <w:rFonts w:hint="eastAsia"/>
        </w:rPr>
        <w:t>和</w:t>
      </w:r>
      <w:r>
        <w:t>9</w:t>
      </w:r>
      <w:r>
        <w:rPr>
          <w:rFonts w:hint="eastAsia"/>
        </w:rPr>
        <w:t>度地区单层或双层的整舱预制拼装综合管廊的抗震韧性评级。</w:t>
      </w:r>
    </w:p>
    <w:p w14:paraId="4691C094" w14:textId="77777777" w:rsidR="00280636" w:rsidRDefault="00F62BE2">
      <w:pPr>
        <w:pStyle w:val="afff5"/>
      </w:pPr>
      <w:r>
        <w:rPr>
          <w:rFonts w:hint="eastAsia"/>
        </w:rPr>
        <w:t>【条文说明】考虑到针对其他类型的装配式综合管廊的研究还较少，本规程仅针对单层或双层的整舱预制拼装综合管廊的抗震韧性评价。</w:t>
      </w:r>
    </w:p>
    <w:p w14:paraId="1B1F867E" w14:textId="77777777" w:rsidR="00280636" w:rsidRDefault="00F62BE2">
      <w:pPr>
        <w:pStyle w:val="-"/>
      </w:pPr>
      <w:r>
        <w:rPr>
          <w:rFonts w:hint="eastAsia"/>
        </w:rPr>
        <w:t>装配式综合管廊的设计应符合《城市综合管廊工程技术规范》</w:t>
      </w:r>
      <w:r>
        <w:rPr>
          <w:rFonts w:hint="eastAsia"/>
        </w:rPr>
        <w:t>G</w:t>
      </w:r>
      <w:r>
        <w:t>B 50838</w:t>
      </w:r>
      <w:r>
        <w:rPr>
          <w:rFonts w:hint="eastAsia"/>
        </w:rPr>
        <w:t>的要求，抗震设计和计算方法应符合《地下结构抗震设计标准》</w:t>
      </w:r>
      <w:r>
        <w:rPr>
          <w:rFonts w:hint="eastAsia"/>
        </w:rPr>
        <w:t>G</w:t>
      </w:r>
      <w:r>
        <w:t>B/T 51336</w:t>
      </w:r>
      <w:r>
        <w:rPr>
          <w:rFonts w:hint="eastAsia"/>
        </w:rPr>
        <w:t>的要求。</w:t>
      </w:r>
    </w:p>
    <w:p w14:paraId="08BD4E9A" w14:textId="73F7B62F" w:rsidR="00280636" w:rsidRDefault="00F62BE2" w:rsidP="00AB3D19">
      <w:pPr>
        <w:pStyle w:val="-"/>
        <w:rPr>
          <w:rFonts w:hint="eastAsia"/>
        </w:rPr>
      </w:pPr>
      <w:r>
        <w:rPr>
          <w:rFonts w:hint="eastAsia"/>
        </w:rPr>
        <w:t>装配式综合管廊的抗震韧性评价，除应符合本标准外，尚应符合国家现行有关标准和中国工程建设标准化协会有关标准的规定。</w:t>
      </w:r>
      <w:r w:rsidR="00AB3D19">
        <w:br w:type="page"/>
      </w:r>
    </w:p>
    <w:p w14:paraId="3327DB78" w14:textId="77777777" w:rsidR="00280636" w:rsidRDefault="00F62BE2">
      <w:pPr>
        <w:pStyle w:val="1"/>
      </w:pPr>
      <w:bookmarkStart w:id="13" w:name="_Toc160625759"/>
      <w:bookmarkStart w:id="14" w:name="_Toc160625762"/>
      <w:bookmarkStart w:id="15" w:name="_Toc160625760"/>
      <w:bookmarkStart w:id="16" w:name="_Toc160625761"/>
      <w:bookmarkStart w:id="17" w:name="_Toc188190797"/>
      <w:bookmarkStart w:id="18" w:name="_Toc26565"/>
      <w:bookmarkEnd w:id="13"/>
      <w:bookmarkEnd w:id="14"/>
      <w:bookmarkEnd w:id="15"/>
      <w:bookmarkEnd w:id="16"/>
      <w:r>
        <w:rPr>
          <w:rFonts w:hint="eastAsia"/>
        </w:rPr>
        <w:lastRenderedPageBreak/>
        <w:t>术语</w:t>
      </w:r>
      <w:bookmarkEnd w:id="17"/>
      <w:bookmarkEnd w:id="18"/>
    </w:p>
    <w:p w14:paraId="03679954" w14:textId="77777777" w:rsidR="00280636" w:rsidRDefault="00F62BE2">
      <w:pPr>
        <w:pStyle w:val="-"/>
      </w:pPr>
      <w:r>
        <w:rPr>
          <w:rFonts w:hint="eastAsia"/>
        </w:rPr>
        <w:t>装配式综合管廊</w:t>
      </w:r>
      <w:r>
        <w:t xml:space="preserve">  precast utility tunnel</w:t>
      </w:r>
    </w:p>
    <w:p w14:paraId="3871EDAE" w14:textId="77777777" w:rsidR="00280636" w:rsidRDefault="00F62BE2">
      <w:pPr>
        <w:ind w:firstLine="480"/>
      </w:pPr>
      <w:bookmarkStart w:id="19" w:name="OLE_LINK28"/>
      <w:bookmarkStart w:id="20" w:name="OLE_LINK27"/>
      <w:r>
        <w:rPr>
          <w:rFonts w:hint="eastAsia"/>
        </w:rPr>
        <w:t>在工厂内分节段浇筑成型，现场采用拼装工艺施工成为整体的综合管廊。</w:t>
      </w:r>
    </w:p>
    <w:p w14:paraId="20646E4E" w14:textId="77777777" w:rsidR="00280636" w:rsidRDefault="00F62BE2">
      <w:pPr>
        <w:pStyle w:val="-"/>
      </w:pPr>
      <w:r>
        <w:rPr>
          <w:rFonts w:hint="eastAsia"/>
        </w:rPr>
        <w:t>装配式综合管廊抗震韧性</w:t>
      </w:r>
      <w:r>
        <w:t xml:space="preserve">  seismic resilience of precast utility tunnel</w:t>
      </w:r>
    </w:p>
    <w:p w14:paraId="47E87263" w14:textId="77777777" w:rsidR="00280636" w:rsidRDefault="00F62BE2">
      <w:pPr>
        <w:ind w:firstLine="480"/>
      </w:pPr>
      <w:r>
        <w:rPr>
          <w:rFonts w:hint="eastAsia"/>
        </w:rPr>
        <w:t>装配式综合管廊在设定水准地震作用后，维持与恢复原有功能的能力。</w:t>
      </w:r>
    </w:p>
    <w:p w14:paraId="3B7927D1" w14:textId="77777777" w:rsidR="00280636" w:rsidRDefault="00F62BE2">
      <w:pPr>
        <w:pStyle w:val="-"/>
      </w:pPr>
      <w:r>
        <w:rPr>
          <w:rFonts w:hint="eastAsia"/>
        </w:rPr>
        <w:t>管段</w:t>
      </w:r>
      <w:r>
        <w:t xml:space="preserve">  section</w:t>
      </w:r>
    </w:p>
    <w:p w14:paraId="31F94D53" w14:textId="77777777" w:rsidR="00280636" w:rsidRDefault="00F62BE2">
      <w:pPr>
        <w:ind w:firstLine="480"/>
      </w:pPr>
      <w:r>
        <w:rPr>
          <w:rFonts w:hint="eastAsia"/>
        </w:rPr>
        <w:t>综合管廊内由耐火极限不低于</w:t>
      </w:r>
      <w:r>
        <w:rPr>
          <w:rFonts w:hint="eastAsia"/>
        </w:rPr>
        <w:t>3</w:t>
      </w:r>
      <w:r>
        <w:rPr>
          <w:rFonts w:hint="eastAsia"/>
        </w:rPr>
        <w:t>小时的不燃性墙体和甲级防火门分隔的独立单元。</w:t>
      </w:r>
    </w:p>
    <w:p w14:paraId="713C428A" w14:textId="77777777" w:rsidR="00280636" w:rsidRDefault="00F62BE2">
      <w:pPr>
        <w:pStyle w:val="-"/>
      </w:pPr>
      <w:bookmarkStart w:id="21" w:name="_Hlk99210328"/>
      <w:r>
        <w:rPr>
          <w:rFonts w:hint="eastAsia"/>
        </w:rPr>
        <w:t>管节</w:t>
      </w:r>
      <w:r>
        <w:t xml:space="preserve">  segment</w:t>
      </w:r>
    </w:p>
    <w:p w14:paraId="2FD193E2" w14:textId="77777777" w:rsidR="00280636" w:rsidRDefault="00F62BE2">
      <w:pPr>
        <w:ind w:firstLine="480"/>
      </w:pPr>
      <w:r>
        <w:rPr>
          <w:rFonts w:hint="eastAsia"/>
        </w:rPr>
        <w:t>综合管廊内由结构连接接头分隔的独立单元。</w:t>
      </w:r>
    </w:p>
    <w:bookmarkEnd w:id="21"/>
    <w:p w14:paraId="1623005F" w14:textId="77777777" w:rsidR="00280636" w:rsidRDefault="00F62BE2">
      <w:pPr>
        <w:pStyle w:val="-"/>
      </w:pPr>
      <w:proofErr w:type="gramStart"/>
      <w:r>
        <w:rPr>
          <w:rFonts w:hint="eastAsia"/>
        </w:rPr>
        <w:t>管舱</w:t>
      </w:r>
      <w:proofErr w:type="gramEnd"/>
      <w:r>
        <w:t xml:space="preserve">  compartment</w:t>
      </w:r>
    </w:p>
    <w:p w14:paraId="57D209FD" w14:textId="77777777" w:rsidR="00280636" w:rsidRDefault="00F62BE2">
      <w:pPr>
        <w:ind w:firstLine="480"/>
      </w:pPr>
      <w:r>
        <w:rPr>
          <w:rFonts w:hint="eastAsia"/>
        </w:rPr>
        <w:t>综合管廊内由结构本体或防火墙分隔的用于敷设管线的封闭空间。</w:t>
      </w:r>
    </w:p>
    <w:p w14:paraId="2FD601B5" w14:textId="77777777" w:rsidR="00280636" w:rsidRDefault="00F62BE2">
      <w:pPr>
        <w:pStyle w:val="-"/>
      </w:pPr>
      <w:r>
        <w:rPr>
          <w:rFonts w:hint="eastAsia"/>
        </w:rPr>
        <w:t>管节连接接头</w:t>
      </w:r>
      <w:r>
        <w:rPr>
          <w:rFonts w:hint="eastAsia"/>
        </w:rPr>
        <w:t xml:space="preserve"> </w:t>
      </w:r>
      <w:r>
        <w:t>segment connector</w:t>
      </w:r>
    </w:p>
    <w:p w14:paraId="400C4B94" w14:textId="77777777" w:rsidR="00280636" w:rsidRDefault="00F62BE2">
      <w:pPr>
        <w:ind w:firstLine="480"/>
      </w:pPr>
      <w:r>
        <w:rPr>
          <w:rFonts w:hint="eastAsia"/>
        </w:rPr>
        <w:t>综合管廊结构体系中用于连接管节的结构构造。</w:t>
      </w:r>
    </w:p>
    <w:p w14:paraId="32BC49E7" w14:textId="77777777" w:rsidR="00280636" w:rsidRDefault="00F62BE2">
      <w:pPr>
        <w:pStyle w:val="-"/>
      </w:pPr>
      <w:r>
        <w:rPr>
          <w:rFonts w:hint="eastAsia"/>
        </w:rPr>
        <w:t>工程需求参数</w:t>
      </w:r>
      <w:r>
        <w:t xml:space="preserve">  engineering demand parameter</w:t>
      </w:r>
    </w:p>
    <w:p w14:paraId="7C6BF449" w14:textId="77777777" w:rsidR="00280636" w:rsidRDefault="00F62BE2">
      <w:pPr>
        <w:ind w:firstLine="480"/>
      </w:pPr>
      <w:r>
        <w:rPr>
          <w:rFonts w:hint="eastAsia"/>
        </w:rPr>
        <w:t>装配式综合管廊抗震韧性评价所需的表征管廊抗震性能的参数，通常包括管节层间位移角、接头最大张开量和管节加速度等。其中，管节层间位移角表征管节在横截面内发生的变形；接头最大张开量表征相邻管节间拼缝的相对变形；管节加速度表征管节内的最大加速度。</w:t>
      </w:r>
    </w:p>
    <w:p w14:paraId="71E27D9F" w14:textId="77777777" w:rsidR="00280636" w:rsidRDefault="00F62BE2">
      <w:pPr>
        <w:pStyle w:val="-"/>
      </w:pPr>
      <w:r>
        <w:rPr>
          <w:rFonts w:hint="eastAsia"/>
        </w:rPr>
        <w:t>装配式综合管廊修复费用</w:t>
      </w:r>
      <w:r>
        <w:t xml:space="preserve">  restoration cost of precast utility tunnel</w:t>
      </w:r>
    </w:p>
    <w:p w14:paraId="18FA345A" w14:textId="77777777" w:rsidR="00280636" w:rsidRDefault="00F62BE2">
      <w:pPr>
        <w:ind w:firstLine="480"/>
      </w:pPr>
      <w:r>
        <w:rPr>
          <w:rFonts w:hint="eastAsia"/>
        </w:rPr>
        <w:t>装配式综合管廊恢复功能所需要的直接费用。</w:t>
      </w:r>
    </w:p>
    <w:p w14:paraId="51B71046" w14:textId="77777777" w:rsidR="00280636" w:rsidRDefault="00F62BE2">
      <w:pPr>
        <w:pStyle w:val="-"/>
      </w:pPr>
      <w:r>
        <w:rPr>
          <w:rFonts w:hint="eastAsia"/>
        </w:rPr>
        <w:t>装配式综合管廊修复时间</w:t>
      </w:r>
      <w:r>
        <w:t xml:space="preserve">  repair time of precast utility tunnel</w:t>
      </w:r>
    </w:p>
    <w:p w14:paraId="76F83461" w14:textId="77777777" w:rsidR="00280636" w:rsidRDefault="00F62BE2">
      <w:pPr>
        <w:ind w:firstLine="480"/>
      </w:pPr>
      <w:r>
        <w:rPr>
          <w:rFonts w:hint="eastAsia"/>
        </w:rPr>
        <w:t>在修复工作所需材料、人员、设备齐全的条件下，装配式综合管廊恢复功能所需要的时间。</w:t>
      </w:r>
    </w:p>
    <w:p w14:paraId="2AFE5D1C" w14:textId="77777777" w:rsidR="00280636" w:rsidRDefault="00F62BE2">
      <w:pPr>
        <w:pStyle w:val="-"/>
      </w:pPr>
      <w:r>
        <w:rPr>
          <w:rFonts w:hint="eastAsia"/>
        </w:rPr>
        <w:t>现行定额</w:t>
      </w:r>
      <w:r>
        <w:t xml:space="preserve">  current quota</w:t>
      </w:r>
    </w:p>
    <w:p w14:paraId="62C09B4D" w14:textId="77777777" w:rsidR="00280636" w:rsidRDefault="00F62BE2">
      <w:pPr>
        <w:ind w:firstLine="480"/>
      </w:pPr>
      <w:r>
        <w:rPr>
          <w:rFonts w:hint="eastAsia"/>
        </w:rPr>
        <w:t>装配式综合管廊抗震韧性评价工作进行时由国家或省级、行业建设主管部门颁发的计价定额。</w:t>
      </w:r>
      <w:r>
        <w:br w:type="page"/>
      </w:r>
    </w:p>
    <w:p w14:paraId="4C6F0F7E" w14:textId="2E82DF38" w:rsidR="00280636" w:rsidRDefault="00F62BE2" w:rsidP="00AB3D19">
      <w:pPr>
        <w:pStyle w:val="1"/>
        <w:rPr>
          <w:rFonts w:hint="eastAsia"/>
        </w:rPr>
      </w:pPr>
      <w:bookmarkStart w:id="22" w:name="_Toc188190798"/>
      <w:bookmarkStart w:id="23" w:name="_Toc22497"/>
      <w:bookmarkEnd w:id="19"/>
      <w:bookmarkEnd w:id="20"/>
      <w:r>
        <w:rPr>
          <w:rFonts w:hint="eastAsia"/>
        </w:rPr>
        <w:lastRenderedPageBreak/>
        <w:t>基本规定</w:t>
      </w:r>
      <w:bookmarkEnd w:id="22"/>
      <w:bookmarkEnd w:id="23"/>
    </w:p>
    <w:p w14:paraId="76A02061" w14:textId="77777777" w:rsidR="00280636" w:rsidRDefault="00F62BE2">
      <w:pPr>
        <w:pStyle w:val="-"/>
      </w:pPr>
      <w:r>
        <w:rPr>
          <w:rFonts w:hint="eastAsia"/>
        </w:rPr>
        <w:t>装配式综合管廊抗震韧性评价应包括下列内容：</w:t>
      </w:r>
    </w:p>
    <w:p w14:paraId="4A82CB26" w14:textId="77777777" w:rsidR="00280636" w:rsidRDefault="00F62BE2" w:rsidP="00903AA6">
      <w:pPr>
        <w:pStyle w:val="af8"/>
        <w:numPr>
          <w:ilvl w:val="0"/>
          <w:numId w:val="5"/>
        </w:numPr>
        <w:ind w:firstLine="480"/>
      </w:pPr>
      <w:r>
        <w:rPr>
          <w:rFonts w:hint="eastAsia"/>
        </w:rPr>
        <w:t>集成评价对象的有效信息，应包括装配式综合管廊各个管段的长度、横截面高度、宽度、</w:t>
      </w:r>
      <w:proofErr w:type="gramStart"/>
      <w:r>
        <w:rPr>
          <w:rFonts w:hint="eastAsia"/>
        </w:rPr>
        <w:t>管舱功能</w:t>
      </w:r>
      <w:proofErr w:type="gramEnd"/>
      <w:r>
        <w:rPr>
          <w:rFonts w:hint="eastAsia"/>
        </w:rPr>
        <w:t>分布，以及管廊结构构件、非结构构件的种类、数量、材料、几何尺寸、安装方式等；</w:t>
      </w:r>
    </w:p>
    <w:p w14:paraId="47276025" w14:textId="77777777" w:rsidR="00280636" w:rsidRDefault="00F62BE2" w:rsidP="00903AA6">
      <w:pPr>
        <w:pStyle w:val="af8"/>
        <w:numPr>
          <w:ilvl w:val="0"/>
          <w:numId w:val="5"/>
        </w:numPr>
        <w:ind w:firstLine="480"/>
        <w:rPr>
          <w:rFonts w:cs="Times New Roman"/>
        </w:rPr>
      </w:pPr>
      <w:r>
        <w:rPr>
          <w:rFonts w:cs="Times New Roman" w:hint="eastAsia"/>
        </w:rPr>
        <w:t>建立</w:t>
      </w:r>
      <w:r>
        <w:rPr>
          <w:rFonts w:cs="Times New Roman"/>
        </w:rPr>
        <w:t>评价对象的</w:t>
      </w:r>
      <w:r>
        <w:rPr>
          <w:rFonts w:cs="Times New Roman" w:hint="eastAsia"/>
        </w:rPr>
        <w:t>结构</w:t>
      </w:r>
      <w:r>
        <w:rPr>
          <w:rFonts w:cs="Times New Roman"/>
        </w:rPr>
        <w:t>模型</w:t>
      </w:r>
      <w:r>
        <w:rPr>
          <w:rFonts w:cs="Times New Roman" w:hint="eastAsia"/>
        </w:rPr>
        <w:t>，对于既有装配式综合管廊宜进行振动测试，依据测试结果进行模型修正，并应进行在设定水准</w:t>
      </w:r>
      <w:r>
        <w:rPr>
          <w:rFonts w:cs="Times New Roman"/>
        </w:rPr>
        <w:t>地震</w:t>
      </w:r>
      <w:r>
        <w:rPr>
          <w:rFonts w:cs="Times New Roman" w:hint="eastAsia"/>
        </w:rPr>
        <w:t>作用</w:t>
      </w:r>
      <w:r>
        <w:rPr>
          <w:rFonts w:cs="Times New Roman"/>
        </w:rPr>
        <w:t>下</w:t>
      </w:r>
      <w:r>
        <w:rPr>
          <w:rFonts w:cs="Times New Roman" w:hint="eastAsia"/>
        </w:rPr>
        <w:t>的弹塑性</w:t>
      </w:r>
      <w:r>
        <w:rPr>
          <w:rFonts w:cs="Times New Roman"/>
        </w:rPr>
        <w:t>时程分析；</w:t>
      </w:r>
    </w:p>
    <w:p w14:paraId="4CA04D26" w14:textId="77777777" w:rsidR="00280636" w:rsidRDefault="00F62BE2" w:rsidP="00903AA6">
      <w:pPr>
        <w:pStyle w:val="af8"/>
        <w:numPr>
          <w:ilvl w:val="0"/>
          <w:numId w:val="5"/>
        </w:numPr>
        <w:ind w:firstLine="480"/>
      </w:pPr>
      <w:r>
        <w:rPr>
          <w:rFonts w:hint="eastAsia"/>
        </w:rPr>
        <w:t>应由弹塑性时程分析结果中提取工程需求参数；</w:t>
      </w:r>
    </w:p>
    <w:p w14:paraId="3CBC7F40" w14:textId="77777777" w:rsidR="00280636" w:rsidRDefault="00F62BE2" w:rsidP="00903AA6">
      <w:pPr>
        <w:pStyle w:val="af8"/>
        <w:numPr>
          <w:ilvl w:val="0"/>
          <w:numId w:val="5"/>
        </w:numPr>
        <w:ind w:firstLine="480"/>
      </w:pPr>
      <w:r>
        <w:rPr>
          <w:rFonts w:hint="eastAsia"/>
        </w:rPr>
        <w:t>应根据工程需求参数，结合结构构件、非结构构件的易损性数据库，确定评价对象所包含的全部构件的损伤状态；</w:t>
      </w:r>
    </w:p>
    <w:p w14:paraId="266A88ED" w14:textId="77777777" w:rsidR="00280636" w:rsidRDefault="00F62BE2" w:rsidP="00903AA6">
      <w:pPr>
        <w:pStyle w:val="af8"/>
        <w:numPr>
          <w:ilvl w:val="0"/>
          <w:numId w:val="5"/>
        </w:numPr>
        <w:ind w:firstLine="480"/>
      </w:pPr>
      <w:r>
        <w:rPr>
          <w:rFonts w:hint="eastAsia"/>
        </w:rPr>
        <w:t>应根据评价对象全部构件的损伤状态，计算其在设定水准地震作用下的修复费用和修复时间；</w:t>
      </w:r>
    </w:p>
    <w:p w14:paraId="6013BB4C" w14:textId="7124937D" w:rsidR="00280636" w:rsidRDefault="00F62BE2" w:rsidP="00903AA6">
      <w:pPr>
        <w:pStyle w:val="af8"/>
        <w:numPr>
          <w:ilvl w:val="0"/>
          <w:numId w:val="5"/>
        </w:numPr>
        <w:ind w:firstLine="480"/>
        <w:rPr>
          <w:rFonts w:cs="Times New Roman"/>
        </w:rPr>
      </w:pPr>
      <w:r>
        <w:rPr>
          <w:rFonts w:hint="eastAsia"/>
        </w:rPr>
        <w:t>应根据评价对象在设定水准地震作用下的修复费用和修复时间指标，综合评价其抗震韧性等级。装配式综合管廊抗震韧性评价流程见图</w:t>
      </w:r>
      <w:r>
        <w:rPr>
          <w:rFonts w:hint="eastAsia"/>
        </w:rPr>
        <w:t xml:space="preserve"> </w:t>
      </w:r>
      <w:r>
        <w:fldChar w:fldCharType="begin"/>
      </w:r>
      <w:r>
        <w:instrText xml:space="preserve"> STYLEREF  \s </w:instrText>
      </w:r>
      <w:r>
        <w:instrText>正文</w:instrText>
      </w:r>
      <w:r>
        <w:instrText>-</w:instrText>
      </w:r>
      <w:r>
        <w:instrText>条</w:instrText>
      </w:r>
      <w:r>
        <w:instrText xml:space="preserve"> </w:instrText>
      </w:r>
      <w:r>
        <w:fldChar w:fldCharType="separate"/>
      </w:r>
      <w:r w:rsidR="003628AF">
        <w:rPr>
          <w:noProof/>
        </w:rPr>
        <w:t>3.0.1</w:t>
      </w:r>
      <w:r>
        <w:fldChar w:fldCharType="end"/>
      </w:r>
      <w:r>
        <w:rPr>
          <w:rFonts w:hint="eastAsia"/>
        </w:rPr>
        <w:t>。</w:t>
      </w:r>
    </w:p>
    <w:p w14:paraId="13708F54" w14:textId="77777777" w:rsidR="00280636" w:rsidRDefault="00F62BE2">
      <w:pPr>
        <w:keepNext/>
        <w:ind w:firstLine="480"/>
        <w:jc w:val="center"/>
      </w:pPr>
      <w:r>
        <w:object w:dxaOrig="5205" w:dyaOrig="5550" w14:anchorId="720E1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277.5pt" o:ole="">
            <v:imagedata r:id="rId16" o:title=""/>
          </v:shape>
          <o:OLEObject Type="Embed" ProgID="Visio.Drawing.15" ShapeID="_x0000_i1025" DrawAspect="Content" ObjectID="_1802504947" r:id="rId17"/>
        </w:object>
      </w:r>
    </w:p>
    <w:p w14:paraId="21FC1665" w14:textId="2B64588C" w:rsidR="00280636" w:rsidRDefault="00F62BE2">
      <w:pPr>
        <w:pStyle w:val="afff1"/>
        <w:ind w:firstLine="420"/>
      </w:pPr>
      <w:bookmarkStart w:id="24" w:name="_Ref171690199"/>
      <w:r>
        <w:rPr>
          <w:rFonts w:hint="eastAsia"/>
        </w:rPr>
        <w:t>图</w:t>
      </w:r>
      <w:r>
        <w:rPr>
          <w:rFonts w:hint="eastAsia"/>
        </w:rPr>
        <w:t xml:space="preserve"> </w:t>
      </w:r>
      <w:bookmarkStart w:id="25" w:name="_Hlk96095968"/>
      <w:bookmarkEnd w:id="24"/>
      <w:r>
        <w:fldChar w:fldCharType="begin"/>
      </w:r>
      <w:r>
        <w:instrText xml:space="preserve"> STYLEREF  \s </w:instrText>
      </w:r>
      <w:r>
        <w:instrText>正文</w:instrText>
      </w:r>
      <w:r>
        <w:instrText>-</w:instrText>
      </w:r>
      <w:r>
        <w:instrText>条</w:instrText>
      </w:r>
      <w:r>
        <w:instrText xml:space="preserve"> </w:instrText>
      </w:r>
      <w:r>
        <w:fldChar w:fldCharType="separate"/>
      </w:r>
      <w:r w:rsidR="003628AF">
        <w:rPr>
          <w:noProof/>
        </w:rPr>
        <w:t>3.0.1</w:t>
      </w:r>
      <w:r>
        <w:fldChar w:fldCharType="end"/>
      </w:r>
      <w:r>
        <w:rPr>
          <w:rFonts w:hint="eastAsia"/>
        </w:rPr>
        <w:t>装配式综合管廊</w:t>
      </w:r>
      <w:bookmarkEnd w:id="25"/>
      <w:r>
        <w:rPr>
          <w:rFonts w:hint="eastAsia"/>
        </w:rPr>
        <w:t>抗震韧性评价流程图</w:t>
      </w:r>
    </w:p>
    <w:p w14:paraId="5EF3F715" w14:textId="77777777" w:rsidR="00280636" w:rsidRDefault="00F62BE2">
      <w:pPr>
        <w:pStyle w:val="-"/>
      </w:pPr>
      <w:r>
        <w:rPr>
          <w:rFonts w:hint="eastAsia"/>
        </w:rPr>
        <w:t>装配式综合管廊抗震韧性评价的详细流程见附录</w:t>
      </w:r>
      <w:r>
        <w:rPr>
          <w:rFonts w:hint="eastAsia"/>
        </w:rPr>
        <w:t>A</w:t>
      </w:r>
      <w:r>
        <w:rPr>
          <w:rFonts w:hint="eastAsia"/>
        </w:rPr>
        <w:t>。</w:t>
      </w:r>
    </w:p>
    <w:p w14:paraId="462BA2AF" w14:textId="77777777" w:rsidR="00280636" w:rsidRDefault="00F62BE2">
      <w:pPr>
        <w:pStyle w:val="-"/>
      </w:pPr>
      <w:r>
        <w:rPr>
          <w:rFonts w:hint="eastAsia"/>
        </w:rPr>
        <w:lastRenderedPageBreak/>
        <w:t>装配式综合管廊抗震韧性评价应以结构弹塑性时程分析和结构构件、非结构构件易损性数据库为基础。结构构件、非结构构件易损性数据库见附录</w:t>
      </w:r>
      <w:r>
        <w:rPr>
          <w:rFonts w:hint="eastAsia"/>
        </w:rPr>
        <w:t>C</w:t>
      </w:r>
      <w:r>
        <w:rPr>
          <w:rFonts w:hint="eastAsia"/>
        </w:rPr>
        <w:t>、附录</w:t>
      </w:r>
      <w:r>
        <w:rPr>
          <w:rFonts w:hint="eastAsia"/>
        </w:rPr>
        <w:t>D</w:t>
      </w:r>
      <w:r>
        <w:rPr>
          <w:rFonts w:hint="eastAsia"/>
        </w:rPr>
        <w:t>、附录</w:t>
      </w:r>
      <w:r>
        <w:rPr>
          <w:rFonts w:hint="eastAsia"/>
        </w:rPr>
        <w:t>E</w:t>
      </w:r>
      <w:r>
        <w:rPr>
          <w:rFonts w:hint="eastAsia"/>
        </w:rPr>
        <w:t>、附录</w:t>
      </w:r>
      <w:r>
        <w:rPr>
          <w:rFonts w:hint="eastAsia"/>
        </w:rPr>
        <w:t>F</w:t>
      </w:r>
      <w:r>
        <w:rPr>
          <w:rFonts w:hint="eastAsia"/>
        </w:rPr>
        <w:t>。</w:t>
      </w:r>
    </w:p>
    <w:p w14:paraId="130CF6EF" w14:textId="77777777" w:rsidR="00280636" w:rsidRDefault="00F62BE2">
      <w:pPr>
        <w:pStyle w:val="-"/>
      </w:pPr>
      <w:r>
        <w:rPr>
          <w:rFonts w:hint="eastAsia"/>
        </w:rPr>
        <w:t>建立结构模型时，应符合工程实际情况，材料强度应取强度标准值。</w:t>
      </w:r>
    </w:p>
    <w:p w14:paraId="7369DCC1" w14:textId="77777777" w:rsidR="00280636" w:rsidRDefault="00F62BE2">
      <w:pPr>
        <w:pStyle w:val="-"/>
      </w:pPr>
      <w:r>
        <w:rPr>
          <w:rFonts w:hint="eastAsia"/>
        </w:rPr>
        <w:t>装配式综合管廊抗震韧性评价应采用设定水准地震作用下结构弹塑性时程分析所得出的工程需求参数作为依据。</w:t>
      </w:r>
    </w:p>
    <w:p w14:paraId="1822786D" w14:textId="77777777" w:rsidR="00280636" w:rsidRDefault="00F62BE2">
      <w:pPr>
        <w:pStyle w:val="-"/>
      </w:pPr>
      <w:r>
        <w:rPr>
          <w:rFonts w:hint="eastAsia"/>
        </w:rPr>
        <w:t>承担装配式综合管廊抗震韧性评价工作的单位，应具备进行结构弹塑性时程分析和概率分析的能力。</w:t>
      </w:r>
    </w:p>
    <w:p w14:paraId="1F5EEE3F" w14:textId="470A71F0" w:rsidR="00280636" w:rsidRDefault="00F62BE2" w:rsidP="00AB3D19">
      <w:pPr>
        <w:pStyle w:val="-"/>
        <w:rPr>
          <w:rFonts w:hint="eastAsia"/>
        </w:rPr>
      </w:pPr>
      <w:r>
        <w:rPr>
          <w:rFonts w:hint="eastAsia"/>
        </w:rPr>
        <w:t>装配式综合管廊抗震韧性评价的结论应采用星级制进行表达，由一星至三星表示，抗震韧性等级逐级提高。</w:t>
      </w:r>
      <w:r w:rsidR="00AB3D19">
        <w:br w:type="page"/>
      </w:r>
    </w:p>
    <w:p w14:paraId="530D0635" w14:textId="77777777" w:rsidR="00280636" w:rsidRDefault="00F62BE2">
      <w:pPr>
        <w:pStyle w:val="1"/>
      </w:pPr>
      <w:bookmarkStart w:id="26" w:name="_Toc188190799"/>
      <w:bookmarkStart w:id="27" w:name="_Toc19301"/>
      <w:r>
        <w:rPr>
          <w:rFonts w:hint="eastAsia"/>
        </w:rPr>
        <w:lastRenderedPageBreak/>
        <w:t>装配式综合管廊损伤状态判定</w:t>
      </w:r>
      <w:bookmarkEnd w:id="26"/>
      <w:bookmarkEnd w:id="27"/>
    </w:p>
    <w:p w14:paraId="28564877" w14:textId="77777777" w:rsidR="00280636" w:rsidRDefault="00F62BE2">
      <w:pPr>
        <w:pStyle w:val="-"/>
      </w:pPr>
      <w:r>
        <w:rPr>
          <w:rFonts w:hint="eastAsia"/>
        </w:rPr>
        <w:t>装配式综合管廊损伤状态判定应根据构件易损性数据库和工程需求参数确定结构构件和非结构构件的损伤状态。构件易损性数据采用随工程需求参数变化的概率分布表征。常用的结构构件</w:t>
      </w:r>
      <w:proofErr w:type="gramStart"/>
      <w:r>
        <w:rPr>
          <w:rFonts w:hint="eastAsia"/>
        </w:rPr>
        <w:t>及入廊管线</w:t>
      </w:r>
      <w:proofErr w:type="gramEnd"/>
      <w:r>
        <w:rPr>
          <w:rFonts w:hint="eastAsia"/>
        </w:rPr>
        <w:t>、附属设施</w:t>
      </w:r>
      <w:r>
        <w:rPr>
          <w:rFonts w:hint="eastAsia"/>
          <w:szCs w:val="24"/>
        </w:rPr>
        <w:t>等非结构构件的</w:t>
      </w:r>
      <w:r>
        <w:rPr>
          <w:rFonts w:hint="eastAsia"/>
        </w:rPr>
        <w:t>工程需求参数</w:t>
      </w:r>
      <w:proofErr w:type="gramStart"/>
      <w:r>
        <w:rPr>
          <w:rFonts w:hint="eastAsia"/>
        </w:rPr>
        <w:t>取值</w:t>
      </w:r>
      <w:proofErr w:type="gramEnd"/>
      <w:r>
        <w:rPr>
          <w:rFonts w:hint="eastAsia"/>
        </w:rPr>
        <w:t>见附录</w:t>
      </w:r>
      <w:r>
        <w:rPr>
          <w:rFonts w:hint="eastAsia"/>
        </w:rPr>
        <w:t>D</w:t>
      </w:r>
      <w:r>
        <w:rPr>
          <w:rFonts w:hint="eastAsia"/>
        </w:rPr>
        <w:t>和附录</w:t>
      </w:r>
      <w:r>
        <w:rPr>
          <w:rFonts w:hint="eastAsia"/>
        </w:rPr>
        <w:t>F</w:t>
      </w:r>
      <w:r>
        <w:rPr>
          <w:rFonts w:hint="eastAsia"/>
        </w:rPr>
        <w:t>。</w:t>
      </w:r>
    </w:p>
    <w:p w14:paraId="1126BBE0" w14:textId="77777777" w:rsidR="00280636" w:rsidRDefault="00F62BE2">
      <w:pPr>
        <w:pStyle w:val="-"/>
      </w:pPr>
      <w:r>
        <w:rPr>
          <w:rFonts w:hint="eastAsia"/>
        </w:rPr>
        <w:t>工程需求参数矩阵应根据弹塑性时程分析结果，采用联合对数正态分布函数按附录</w:t>
      </w:r>
      <w:r>
        <w:t>G</w:t>
      </w:r>
      <w:r>
        <w:rPr>
          <w:rFonts w:hint="eastAsia"/>
        </w:rPr>
        <w:t>进行扩充。</w:t>
      </w:r>
    </w:p>
    <w:p w14:paraId="16022E29" w14:textId="77777777" w:rsidR="00280636" w:rsidRDefault="00F62BE2">
      <w:pPr>
        <w:pStyle w:val="-"/>
      </w:pPr>
      <w:r>
        <w:rPr>
          <w:rFonts w:hint="eastAsia"/>
        </w:rPr>
        <w:t>装配式综合管廊损伤状态判定应考虑所有结构构件与非结构构件，并应根据构件的易损性、所在管段、管节、</w:t>
      </w:r>
      <w:proofErr w:type="gramStart"/>
      <w:r>
        <w:rPr>
          <w:rFonts w:hint="eastAsia"/>
        </w:rPr>
        <w:t>管舱和</w:t>
      </w:r>
      <w:proofErr w:type="gramEnd"/>
      <w:r>
        <w:rPr>
          <w:rFonts w:hint="eastAsia"/>
        </w:rPr>
        <w:t>工程需求参数的类型进行构件分组。</w:t>
      </w:r>
    </w:p>
    <w:p w14:paraId="6CB18DB2" w14:textId="77777777" w:rsidR="00280636" w:rsidRDefault="00F62BE2">
      <w:pPr>
        <w:pStyle w:val="-"/>
        <w:rPr>
          <w:bCs/>
        </w:rPr>
      </w:pPr>
      <w:r>
        <w:rPr>
          <w:rFonts w:hint="eastAsia"/>
        </w:rPr>
        <w:t>构件的种类、数量宜根据实际情况确定。</w:t>
      </w:r>
    </w:p>
    <w:p w14:paraId="76C0BF85" w14:textId="77777777" w:rsidR="00280636" w:rsidRDefault="00F62BE2">
      <w:pPr>
        <w:pStyle w:val="-"/>
      </w:pPr>
      <w:r>
        <w:rPr>
          <w:rFonts w:hint="eastAsia"/>
        </w:rPr>
        <w:t>结构构件的损伤状态宜分为</w:t>
      </w:r>
      <w:r>
        <w:t>5</w:t>
      </w:r>
      <w:r>
        <w:rPr>
          <w:rFonts w:hint="eastAsia"/>
        </w:rPr>
        <w:t>级，包括：</w:t>
      </w:r>
    </w:p>
    <w:p w14:paraId="5B804993" w14:textId="77777777" w:rsidR="00280636" w:rsidRDefault="00F62BE2" w:rsidP="002C7D3E">
      <w:pPr>
        <w:pStyle w:val="af8"/>
        <w:numPr>
          <w:ilvl w:val="0"/>
          <w:numId w:val="41"/>
        </w:numPr>
        <w:ind w:leftChars="200" w:left="480" w:firstLineChars="0"/>
      </w:pPr>
      <w:r>
        <w:rPr>
          <w:rFonts w:hint="eastAsia"/>
        </w:rPr>
        <w:t>完好（</w:t>
      </w:r>
      <w:r>
        <w:t>0</w:t>
      </w:r>
      <w:r>
        <w:rPr>
          <w:rFonts w:hint="eastAsia"/>
        </w:rPr>
        <w:t>级）：不发生任何损伤；</w:t>
      </w:r>
    </w:p>
    <w:p w14:paraId="51C8AF61" w14:textId="77777777" w:rsidR="00280636" w:rsidRDefault="00F62BE2" w:rsidP="002C7D3E">
      <w:pPr>
        <w:pStyle w:val="af8"/>
        <w:numPr>
          <w:ilvl w:val="0"/>
          <w:numId w:val="41"/>
        </w:numPr>
        <w:ind w:firstLine="480"/>
      </w:pPr>
      <w:r>
        <w:rPr>
          <w:rFonts w:hint="eastAsia"/>
        </w:rPr>
        <w:t>轻微（</w:t>
      </w:r>
      <w:r>
        <w:t>1</w:t>
      </w:r>
      <w:r>
        <w:rPr>
          <w:rFonts w:hint="eastAsia"/>
        </w:rPr>
        <w:t>级）：仅发生影响外观的轻微损伤；</w:t>
      </w:r>
    </w:p>
    <w:p w14:paraId="1AFD0238" w14:textId="77777777" w:rsidR="00280636" w:rsidRDefault="00F62BE2" w:rsidP="002C7D3E">
      <w:pPr>
        <w:pStyle w:val="af8"/>
        <w:numPr>
          <w:ilvl w:val="0"/>
          <w:numId w:val="41"/>
        </w:numPr>
        <w:ind w:firstLine="480"/>
      </w:pPr>
      <w:r>
        <w:rPr>
          <w:rFonts w:hint="eastAsia"/>
        </w:rPr>
        <w:t>轻度（</w:t>
      </w:r>
      <w:r>
        <w:t>2</w:t>
      </w:r>
      <w:r>
        <w:rPr>
          <w:rFonts w:hint="eastAsia"/>
        </w:rPr>
        <w:t>级）：发生经简单修补后可恢复原有功能的一般损伤；</w:t>
      </w:r>
    </w:p>
    <w:p w14:paraId="774AD9FC" w14:textId="77777777" w:rsidR="00280636" w:rsidRDefault="00F62BE2" w:rsidP="002C7D3E">
      <w:pPr>
        <w:pStyle w:val="af8"/>
        <w:numPr>
          <w:ilvl w:val="0"/>
          <w:numId w:val="41"/>
        </w:numPr>
        <w:ind w:firstLine="480"/>
      </w:pPr>
      <w:r>
        <w:rPr>
          <w:rFonts w:hint="eastAsia"/>
        </w:rPr>
        <w:t>中度（</w:t>
      </w:r>
      <w:r>
        <w:t>3</w:t>
      </w:r>
      <w:r>
        <w:rPr>
          <w:rFonts w:hint="eastAsia"/>
        </w:rPr>
        <w:t>级）：发生经常规修复手段后可恢复原有功能的较严重损伤；</w:t>
      </w:r>
    </w:p>
    <w:p w14:paraId="0D9988DE" w14:textId="77777777" w:rsidR="00280636" w:rsidRDefault="00F62BE2" w:rsidP="002C7D3E">
      <w:pPr>
        <w:pStyle w:val="af8"/>
        <w:numPr>
          <w:ilvl w:val="0"/>
          <w:numId w:val="41"/>
        </w:numPr>
        <w:ind w:firstLine="480"/>
      </w:pPr>
      <w:r>
        <w:rPr>
          <w:rFonts w:hint="eastAsia"/>
        </w:rPr>
        <w:t>重度（</w:t>
      </w:r>
      <w:r>
        <w:t>4</w:t>
      </w:r>
      <w:r>
        <w:rPr>
          <w:rFonts w:hint="eastAsia"/>
        </w:rPr>
        <w:t>级）：发生影响构件承载能力、需要进行替换的严重损伤。</w:t>
      </w:r>
    </w:p>
    <w:p w14:paraId="057EC0C6" w14:textId="77777777" w:rsidR="00280636" w:rsidRDefault="00F62BE2">
      <w:pPr>
        <w:pStyle w:val="-"/>
      </w:pPr>
      <w:r>
        <w:rPr>
          <w:rFonts w:hint="eastAsia"/>
        </w:rPr>
        <w:t>非结构构件的损伤状态宜分为</w:t>
      </w:r>
      <w:r>
        <w:t>4</w:t>
      </w:r>
      <w:r>
        <w:rPr>
          <w:rFonts w:hint="eastAsia"/>
        </w:rPr>
        <w:t>级，包括：</w:t>
      </w:r>
    </w:p>
    <w:p w14:paraId="6AB60E9F" w14:textId="77777777" w:rsidR="00280636" w:rsidRDefault="00F62BE2" w:rsidP="00716C86">
      <w:pPr>
        <w:pStyle w:val="af8"/>
        <w:numPr>
          <w:ilvl w:val="0"/>
          <w:numId w:val="42"/>
        </w:numPr>
        <w:ind w:leftChars="200" w:left="480" w:firstLineChars="0"/>
      </w:pPr>
      <w:r>
        <w:rPr>
          <w:rFonts w:hint="eastAsia"/>
        </w:rPr>
        <w:t>完好（</w:t>
      </w:r>
      <w:r>
        <w:t>0</w:t>
      </w:r>
      <w:r>
        <w:rPr>
          <w:rFonts w:hint="eastAsia"/>
        </w:rPr>
        <w:t>级）：不发生任何损伤；</w:t>
      </w:r>
    </w:p>
    <w:p w14:paraId="56246AEA" w14:textId="77777777" w:rsidR="00280636" w:rsidRDefault="00F62BE2" w:rsidP="00716C86">
      <w:pPr>
        <w:pStyle w:val="af8"/>
        <w:numPr>
          <w:ilvl w:val="0"/>
          <w:numId w:val="42"/>
        </w:numPr>
        <w:ind w:firstLine="480"/>
      </w:pPr>
      <w:r>
        <w:rPr>
          <w:rFonts w:hint="eastAsia"/>
        </w:rPr>
        <w:t>轻度（</w:t>
      </w:r>
      <w:r>
        <w:t>1</w:t>
      </w:r>
      <w:r>
        <w:rPr>
          <w:rFonts w:hint="eastAsia"/>
        </w:rPr>
        <w:t>级）：发生经简单修补后可恢复原有功能的一般损伤；</w:t>
      </w:r>
    </w:p>
    <w:p w14:paraId="4E266AAC" w14:textId="77777777" w:rsidR="00280636" w:rsidRDefault="00F62BE2" w:rsidP="00716C86">
      <w:pPr>
        <w:pStyle w:val="af8"/>
        <w:numPr>
          <w:ilvl w:val="0"/>
          <w:numId w:val="42"/>
        </w:numPr>
        <w:ind w:firstLine="480"/>
      </w:pPr>
      <w:r>
        <w:rPr>
          <w:rFonts w:hint="eastAsia"/>
        </w:rPr>
        <w:t>中度（</w:t>
      </w:r>
      <w:r>
        <w:t>2</w:t>
      </w:r>
      <w:r>
        <w:rPr>
          <w:rFonts w:hint="eastAsia"/>
        </w:rPr>
        <w:t>级）：发生经常规修复手段后可完全恢复的较严重损伤；</w:t>
      </w:r>
    </w:p>
    <w:p w14:paraId="32D73641" w14:textId="77777777" w:rsidR="00280636" w:rsidRDefault="00F62BE2" w:rsidP="00716C86">
      <w:pPr>
        <w:pStyle w:val="af8"/>
        <w:numPr>
          <w:ilvl w:val="0"/>
          <w:numId w:val="42"/>
        </w:numPr>
        <w:ind w:firstLine="480"/>
      </w:pPr>
      <w:r>
        <w:rPr>
          <w:rFonts w:hint="eastAsia"/>
        </w:rPr>
        <w:t>重度（</w:t>
      </w:r>
      <w:r>
        <w:t>3</w:t>
      </w:r>
      <w:r>
        <w:rPr>
          <w:rFonts w:hint="eastAsia"/>
        </w:rPr>
        <w:t>级）：发生需要进行替换的严重损伤。</w:t>
      </w:r>
    </w:p>
    <w:p w14:paraId="4E3CDD3E" w14:textId="77777777" w:rsidR="00280636" w:rsidRDefault="00F62BE2">
      <w:pPr>
        <w:pStyle w:val="1"/>
      </w:pPr>
      <w:bookmarkStart w:id="28" w:name="_Toc188190803"/>
      <w:bookmarkStart w:id="29" w:name="_Toc18753"/>
      <w:r>
        <w:rPr>
          <w:rFonts w:hint="eastAsia"/>
        </w:rPr>
        <w:lastRenderedPageBreak/>
        <w:t>装配式综合管廊修复费用计算</w:t>
      </w:r>
      <w:bookmarkEnd w:id="28"/>
      <w:bookmarkEnd w:id="29"/>
    </w:p>
    <w:p w14:paraId="7CDA8A29" w14:textId="77777777" w:rsidR="00280636" w:rsidRDefault="00F62BE2">
      <w:pPr>
        <w:pStyle w:val="2"/>
        <w:numPr>
          <w:ilvl w:val="1"/>
          <w:numId w:val="11"/>
        </w:numPr>
        <w:spacing w:before="163" w:after="163"/>
      </w:pPr>
      <w:bookmarkStart w:id="30" w:name="_Toc188190804"/>
      <w:bookmarkStart w:id="31" w:name="_Toc6821"/>
      <w:r>
        <w:rPr>
          <w:rFonts w:hint="eastAsia"/>
        </w:rPr>
        <w:t>一般规定</w:t>
      </w:r>
      <w:bookmarkEnd w:id="30"/>
      <w:bookmarkEnd w:id="31"/>
    </w:p>
    <w:p w14:paraId="66F3321D" w14:textId="77777777" w:rsidR="00280636" w:rsidRDefault="00F62BE2">
      <w:pPr>
        <w:pStyle w:val="-"/>
      </w:pPr>
      <w:r>
        <w:rPr>
          <w:rFonts w:hint="eastAsia"/>
        </w:rPr>
        <w:t>应按</w:t>
      </w:r>
      <w:proofErr w:type="gramStart"/>
      <w:r>
        <w:rPr>
          <w:rFonts w:hint="eastAsia"/>
        </w:rPr>
        <w:t>所有震损构件</w:t>
      </w:r>
      <w:proofErr w:type="gramEnd"/>
      <w:r>
        <w:rPr>
          <w:rFonts w:hint="eastAsia"/>
        </w:rPr>
        <w:t>综合性恢复进行评价，装配式综合管廊修复费用由</w:t>
      </w:r>
      <w:proofErr w:type="gramStart"/>
      <w:r>
        <w:rPr>
          <w:rFonts w:hint="eastAsia"/>
        </w:rPr>
        <w:t>对震损构</w:t>
      </w:r>
      <w:proofErr w:type="gramEnd"/>
      <w:r>
        <w:rPr>
          <w:rFonts w:hint="eastAsia"/>
        </w:rPr>
        <w:t>件进行修复、拆除和置换所产生的各项直接费用组成，包含人工费、材料费、机械费等。</w:t>
      </w:r>
    </w:p>
    <w:p w14:paraId="1AD6800B" w14:textId="77777777" w:rsidR="00280636" w:rsidRDefault="00F62BE2">
      <w:pPr>
        <w:pStyle w:val="-"/>
      </w:pPr>
      <w:r>
        <w:rPr>
          <w:rFonts w:hint="eastAsia"/>
        </w:rPr>
        <w:t>计算时不考虑装配式综合管廊抗震韧性能力提升所产生的额外费用。</w:t>
      </w:r>
    </w:p>
    <w:p w14:paraId="31FAE2FD" w14:textId="77777777" w:rsidR="00280636" w:rsidRDefault="00F62BE2">
      <w:pPr>
        <w:pStyle w:val="-"/>
      </w:pPr>
      <w:r>
        <w:rPr>
          <w:rFonts w:hint="eastAsia"/>
        </w:rPr>
        <w:t>计算时应采用现行定额。</w:t>
      </w:r>
    </w:p>
    <w:p w14:paraId="00E2D835" w14:textId="77777777" w:rsidR="00280636" w:rsidRDefault="00F62BE2">
      <w:pPr>
        <w:pStyle w:val="2"/>
        <w:spacing w:before="163" w:after="163"/>
      </w:pPr>
      <w:bookmarkStart w:id="32" w:name="_Toc502905556"/>
      <w:bookmarkStart w:id="33" w:name="_Toc188190805"/>
      <w:bookmarkStart w:id="34" w:name="_Toc2300"/>
      <w:r>
        <w:rPr>
          <w:rFonts w:hint="eastAsia"/>
        </w:rPr>
        <w:t>构件修复费用</w:t>
      </w:r>
      <w:bookmarkEnd w:id="32"/>
      <w:r>
        <w:rPr>
          <w:rFonts w:hint="eastAsia"/>
        </w:rPr>
        <w:t>计算</w:t>
      </w:r>
      <w:bookmarkEnd w:id="33"/>
      <w:bookmarkEnd w:id="34"/>
    </w:p>
    <w:p w14:paraId="77D21EEA" w14:textId="77777777" w:rsidR="00280636" w:rsidRDefault="00F62BE2">
      <w:pPr>
        <w:pStyle w:val="-"/>
      </w:pPr>
      <w:r>
        <w:rPr>
          <w:rFonts w:hint="eastAsia"/>
        </w:rPr>
        <w:t>第</w:t>
      </w:r>
      <w:r>
        <w:rPr>
          <w:i/>
        </w:rPr>
        <w:t>k</w:t>
      </w:r>
      <w:r>
        <w:rPr>
          <w:rFonts w:hint="eastAsia"/>
        </w:rPr>
        <w:t>管段</w:t>
      </w:r>
      <w:r>
        <w:t>内</w:t>
      </w:r>
      <w:r>
        <w:rPr>
          <w:rFonts w:hint="eastAsia"/>
        </w:rPr>
        <w:t>处于损伤状态</w:t>
      </w:r>
      <w:r>
        <w:rPr>
          <w:i/>
        </w:rPr>
        <w:t>j</w:t>
      </w:r>
      <w:r>
        <w:rPr>
          <w:rFonts w:hint="eastAsia"/>
        </w:rPr>
        <w:t>的第</w:t>
      </w:r>
      <w:proofErr w:type="spellStart"/>
      <w:r>
        <w:rPr>
          <w:i/>
        </w:rPr>
        <w:t>i</w:t>
      </w:r>
      <w:proofErr w:type="spellEnd"/>
      <w:r>
        <w:rPr>
          <w:rFonts w:hint="eastAsia"/>
        </w:rPr>
        <w:t>类构件的经济损失应按下式计算：</w:t>
      </w:r>
    </w:p>
    <w:p w14:paraId="5790CCB7" w14:textId="2CC582F4" w:rsidR="00280636" w:rsidRDefault="00F62BE2">
      <w:pPr>
        <w:pStyle w:val="afff3"/>
        <w:ind w:right="960"/>
        <w:jc w:val="both"/>
      </w:pPr>
      <w:r>
        <w:tab/>
      </w:r>
      <w:r>
        <w:object w:dxaOrig="1920" w:dyaOrig="375" w14:anchorId="0D6734F7">
          <v:shape id="_x0000_i1026" type="#_x0000_t75" style="width:96.75pt;height:18.75pt" o:ole="">
            <v:imagedata r:id="rId18" o:title=""/>
          </v:shape>
          <o:OLEObject Type="Embed" ProgID="Equation.DSMT4" ShapeID="_x0000_i1026" DrawAspect="Content" ObjectID="_1802504948" r:id="rId19"/>
        </w:object>
      </w:r>
      <w:r>
        <w:tab/>
      </w:r>
      <w:r w:rsidR="00407FB4">
        <w:rPr>
          <w:rFonts w:hint="eastAsia"/>
        </w:rPr>
        <w:t>（</w:t>
      </w:r>
      <w:r w:rsidR="00407FB4">
        <w:fldChar w:fldCharType="begin"/>
      </w:r>
      <w:r w:rsidR="00407FB4">
        <w:instrText xml:space="preserve"> STYLEREF  \s </w:instrText>
      </w:r>
      <w:r w:rsidR="00407FB4">
        <w:instrText>正文</w:instrText>
      </w:r>
      <w:r w:rsidR="00407FB4">
        <w:instrText>-</w:instrText>
      </w:r>
      <w:r w:rsidR="00407FB4">
        <w:instrText>条</w:instrText>
      </w:r>
      <w:r w:rsidR="00407FB4">
        <w:instrText xml:space="preserve"> </w:instrText>
      </w:r>
      <w:r w:rsidR="00407FB4">
        <w:fldChar w:fldCharType="separate"/>
      </w:r>
      <w:r w:rsidR="003628AF">
        <w:rPr>
          <w:noProof/>
        </w:rPr>
        <w:t>5.2.1</w:t>
      </w:r>
      <w:r w:rsidR="00407FB4">
        <w:fldChar w:fldCharType="end"/>
      </w:r>
      <w:r w:rsidR="00407FB4">
        <w:rPr>
          <w:rFonts w:hint="eastAsia"/>
        </w:rPr>
        <w:t>）</w:t>
      </w:r>
    </w:p>
    <w:p w14:paraId="0F906A49" w14:textId="77777777" w:rsidR="00280636" w:rsidRDefault="00F62BE2">
      <w:pPr>
        <w:tabs>
          <w:tab w:val="center" w:pos="4962"/>
          <w:tab w:val="right" w:pos="9746"/>
        </w:tabs>
        <w:ind w:firstLine="480"/>
        <w:rPr>
          <w:rFonts w:cs="Times New Roman"/>
          <w:szCs w:val="24"/>
        </w:rPr>
      </w:pPr>
      <w:r>
        <w:rPr>
          <w:rFonts w:cs="Times New Roman" w:hint="eastAsia"/>
          <w:szCs w:val="24"/>
        </w:rPr>
        <w:t>式中：</w:t>
      </w:r>
    </w:p>
    <w:p w14:paraId="324A3428" w14:textId="77777777" w:rsidR="00280636" w:rsidRDefault="00F62BE2">
      <w:pPr>
        <w:tabs>
          <w:tab w:val="left" w:pos="567"/>
          <w:tab w:val="left" w:pos="1843"/>
          <w:tab w:val="decimal" w:pos="3828"/>
          <w:tab w:val="center" w:pos="4962"/>
          <w:tab w:val="right" w:pos="9746"/>
        </w:tabs>
        <w:ind w:firstLine="480"/>
        <w:rPr>
          <w:rFonts w:cs="Times New Roman"/>
          <w:szCs w:val="24"/>
        </w:rPr>
      </w:pPr>
      <w:r>
        <w:rPr>
          <w:rFonts w:cs="Times New Roman"/>
          <w:i/>
          <w:szCs w:val="24"/>
        </w:rPr>
        <w:t>L</w:t>
      </w:r>
      <w:r>
        <w:rPr>
          <w:rFonts w:cs="Times New Roman"/>
          <w:szCs w:val="24"/>
          <w:vertAlign w:val="subscript"/>
        </w:rPr>
        <w:t>(</w:t>
      </w:r>
      <w:proofErr w:type="spellStart"/>
      <w:r>
        <w:rPr>
          <w:rFonts w:cs="Times New Roman"/>
          <w:i/>
          <w:szCs w:val="24"/>
          <w:vertAlign w:val="subscript"/>
        </w:rPr>
        <w:t>i,j,k</w:t>
      </w:r>
      <w:proofErr w:type="spellEnd"/>
      <w:r>
        <w:rPr>
          <w:rFonts w:cs="Times New Roman"/>
          <w:szCs w:val="24"/>
          <w:vertAlign w:val="subscript"/>
        </w:rPr>
        <w:t>)</w:t>
      </w:r>
      <w:r>
        <w:rPr>
          <w:rFonts w:cs="Times New Roman"/>
          <w:szCs w:val="24"/>
        </w:rPr>
        <w:t>——</w:t>
      </w:r>
      <w:r>
        <w:rPr>
          <w:rFonts w:cs="Times New Roman" w:hint="eastAsia"/>
          <w:szCs w:val="24"/>
        </w:rPr>
        <w:t>第</w:t>
      </w:r>
      <w:r>
        <w:rPr>
          <w:rFonts w:cs="Times New Roman"/>
          <w:i/>
          <w:szCs w:val="24"/>
        </w:rPr>
        <w:t>k</w:t>
      </w:r>
      <w:r>
        <w:rPr>
          <w:rFonts w:cs="Times New Roman" w:hint="eastAsia"/>
          <w:szCs w:val="24"/>
        </w:rPr>
        <w:t>管段</w:t>
      </w:r>
      <w:r>
        <w:rPr>
          <w:rFonts w:cs="Times New Roman"/>
          <w:szCs w:val="24"/>
        </w:rPr>
        <w:t>内</w:t>
      </w:r>
      <w:r>
        <w:rPr>
          <w:rFonts w:cs="Times New Roman" w:hint="eastAsia"/>
          <w:szCs w:val="24"/>
        </w:rPr>
        <w:t>处于损伤状态</w:t>
      </w:r>
      <w:r>
        <w:rPr>
          <w:rFonts w:cs="Times New Roman"/>
          <w:i/>
          <w:szCs w:val="24"/>
        </w:rPr>
        <w:t>j</w:t>
      </w:r>
      <w:r>
        <w:rPr>
          <w:rFonts w:cs="Times New Roman" w:hint="eastAsia"/>
          <w:szCs w:val="24"/>
        </w:rPr>
        <w:t>的第</w:t>
      </w:r>
      <w:proofErr w:type="spellStart"/>
      <w:r>
        <w:rPr>
          <w:rFonts w:cs="Times New Roman"/>
          <w:i/>
          <w:szCs w:val="24"/>
        </w:rPr>
        <w:t>i</w:t>
      </w:r>
      <w:proofErr w:type="spellEnd"/>
      <w:r>
        <w:rPr>
          <w:rFonts w:cs="Times New Roman" w:hint="eastAsia"/>
          <w:szCs w:val="24"/>
        </w:rPr>
        <w:t>类构件所对应的经济损失；</w:t>
      </w:r>
    </w:p>
    <w:p w14:paraId="63BFC0DD" w14:textId="77777777" w:rsidR="00280636" w:rsidRDefault="00F62BE2">
      <w:pPr>
        <w:tabs>
          <w:tab w:val="left" w:pos="567"/>
          <w:tab w:val="left" w:pos="1843"/>
          <w:tab w:val="decimal" w:pos="3828"/>
          <w:tab w:val="center" w:pos="4962"/>
          <w:tab w:val="right" w:pos="9746"/>
        </w:tabs>
        <w:ind w:firstLine="480"/>
        <w:rPr>
          <w:rFonts w:cs="Times New Roman"/>
          <w:szCs w:val="24"/>
        </w:rPr>
      </w:pPr>
      <w:proofErr w:type="spellStart"/>
      <w:r>
        <w:rPr>
          <w:rFonts w:cs="Times New Roman"/>
          <w:i/>
          <w:szCs w:val="24"/>
        </w:rPr>
        <w:t>i</w:t>
      </w:r>
      <w:proofErr w:type="spellEnd"/>
      <w:r>
        <w:rPr>
          <w:rFonts w:cs="Times New Roman"/>
          <w:szCs w:val="24"/>
        </w:rPr>
        <w:t xml:space="preserve">, </w:t>
      </w:r>
      <w:r>
        <w:rPr>
          <w:rFonts w:cs="Times New Roman"/>
          <w:i/>
          <w:szCs w:val="24"/>
        </w:rPr>
        <w:t>j</w:t>
      </w:r>
      <w:r>
        <w:rPr>
          <w:rFonts w:cs="Times New Roman"/>
          <w:szCs w:val="24"/>
        </w:rPr>
        <w:t xml:space="preserve">, </w:t>
      </w:r>
      <w:r>
        <w:rPr>
          <w:rFonts w:cs="Times New Roman"/>
          <w:i/>
          <w:szCs w:val="24"/>
        </w:rPr>
        <w:t>k</w:t>
      </w:r>
      <w:r>
        <w:rPr>
          <w:rFonts w:cs="Times New Roman"/>
          <w:szCs w:val="24"/>
        </w:rPr>
        <w:t>——</w:t>
      </w:r>
      <w:r>
        <w:rPr>
          <w:rFonts w:cs="Times New Roman" w:hint="eastAsia"/>
          <w:szCs w:val="24"/>
        </w:rPr>
        <w:t>分别代表构件种类、损伤状态和所在管段的编号；</w:t>
      </w:r>
    </w:p>
    <w:p w14:paraId="4E56D26C" w14:textId="77777777" w:rsidR="00280636" w:rsidRDefault="00F62BE2">
      <w:pPr>
        <w:tabs>
          <w:tab w:val="left" w:pos="567"/>
          <w:tab w:val="left" w:pos="1843"/>
          <w:tab w:val="decimal" w:pos="3828"/>
          <w:tab w:val="center" w:pos="4962"/>
          <w:tab w:val="right" w:pos="9746"/>
        </w:tabs>
        <w:ind w:firstLine="480"/>
        <w:rPr>
          <w:rFonts w:cs="Times New Roman"/>
          <w:szCs w:val="24"/>
        </w:rPr>
      </w:pPr>
      <w:r>
        <w:rPr>
          <w:rFonts w:cs="Times New Roman"/>
          <w:i/>
          <w:szCs w:val="24"/>
        </w:rPr>
        <w:t>C</w:t>
      </w:r>
      <w:r>
        <w:rPr>
          <w:rFonts w:cs="Times New Roman"/>
          <w:szCs w:val="24"/>
          <w:vertAlign w:val="subscript"/>
        </w:rPr>
        <w:t>(</w:t>
      </w:r>
      <w:proofErr w:type="spellStart"/>
      <w:r>
        <w:rPr>
          <w:rFonts w:cs="Times New Roman"/>
          <w:i/>
          <w:szCs w:val="24"/>
          <w:vertAlign w:val="subscript"/>
        </w:rPr>
        <w:t>i,j,k</w:t>
      </w:r>
      <w:proofErr w:type="spellEnd"/>
      <w:r>
        <w:rPr>
          <w:rFonts w:cs="Times New Roman"/>
          <w:szCs w:val="24"/>
          <w:vertAlign w:val="subscript"/>
        </w:rPr>
        <w:t>)</w:t>
      </w:r>
      <w:r>
        <w:rPr>
          <w:rFonts w:cs="Times New Roman"/>
          <w:szCs w:val="24"/>
        </w:rPr>
        <w:t>——</w:t>
      </w:r>
      <w:r>
        <w:rPr>
          <w:rFonts w:cs="Times New Roman" w:hint="eastAsia"/>
          <w:szCs w:val="24"/>
        </w:rPr>
        <w:t>第</w:t>
      </w:r>
      <w:r>
        <w:rPr>
          <w:rFonts w:cs="Times New Roman"/>
          <w:i/>
          <w:szCs w:val="24"/>
        </w:rPr>
        <w:t>k</w:t>
      </w:r>
      <w:r>
        <w:rPr>
          <w:rFonts w:cs="Times New Roman" w:hint="eastAsia"/>
          <w:szCs w:val="24"/>
        </w:rPr>
        <w:t>管段内处于损伤状态</w:t>
      </w:r>
      <w:r>
        <w:rPr>
          <w:rFonts w:cs="Times New Roman"/>
          <w:i/>
          <w:szCs w:val="24"/>
        </w:rPr>
        <w:t>j</w:t>
      </w:r>
      <w:r>
        <w:rPr>
          <w:rFonts w:cs="Times New Roman" w:hint="eastAsia"/>
          <w:szCs w:val="24"/>
        </w:rPr>
        <w:t>的第</w:t>
      </w:r>
      <w:proofErr w:type="spellStart"/>
      <w:r>
        <w:rPr>
          <w:rFonts w:cs="Times New Roman"/>
          <w:i/>
          <w:szCs w:val="24"/>
        </w:rPr>
        <w:t>i</w:t>
      </w:r>
      <w:proofErr w:type="spellEnd"/>
      <w:r>
        <w:rPr>
          <w:rFonts w:cs="Times New Roman" w:hint="eastAsia"/>
          <w:szCs w:val="24"/>
        </w:rPr>
        <w:t>类构件的造价之和，采用现行定额计算；</w:t>
      </w:r>
    </w:p>
    <w:p w14:paraId="73D367E7" w14:textId="31A71EA8" w:rsidR="00280636" w:rsidRDefault="00F62BE2">
      <w:pPr>
        <w:ind w:firstLine="480"/>
      </w:pPr>
      <w:r>
        <w:rPr>
          <w:i/>
        </w:rPr>
        <w:t>η</w:t>
      </w:r>
      <w:r>
        <w:rPr>
          <w:vertAlign w:val="subscript"/>
        </w:rPr>
        <w:t>1(</w:t>
      </w:r>
      <w:proofErr w:type="spellStart"/>
      <w:r>
        <w:rPr>
          <w:i/>
          <w:vertAlign w:val="subscript"/>
        </w:rPr>
        <w:t>i,j</w:t>
      </w:r>
      <w:proofErr w:type="spellEnd"/>
      <w:r>
        <w:rPr>
          <w:vertAlign w:val="subscript"/>
        </w:rPr>
        <w:t>)</w:t>
      </w:r>
      <w:r>
        <w:t>——</w:t>
      </w:r>
      <w:r>
        <w:rPr>
          <w:rFonts w:hint="eastAsia"/>
        </w:rPr>
        <w:t>第</w:t>
      </w:r>
      <w:proofErr w:type="spellStart"/>
      <w:r>
        <w:rPr>
          <w:i/>
        </w:rPr>
        <w:t>i</w:t>
      </w:r>
      <w:proofErr w:type="spellEnd"/>
      <w:r>
        <w:rPr>
          <w:rFonts w:hint="eastAsia"/>
        </w:rPr>
        <w:t>类构件处于损伤状态</w:t>
      </w:r>
      <w:r>
        <w:rPr>
          <w:i/>
        </w:rPr>
        <w:t>j</w:t>
      </w:r>
      <w:r>
        <w:rPr>
          <w:rFonts w:hint="eastAsia"/>
        </w:rPr>
        <w:t>时的损失系数，其取值见表</w:t>
      </w:r>
      <w:r>
        <w:fldChar w:fldCharType="begin"/>
      </w:r>
      <w:r>
        <w:instrText xml:space="preserve"> </w:instrText>
      </w:r>
      <w:r>
        <w:rPr>
          <w:rFonts w:hint="eastAsia"/>
        </w:rPr>
        <w:instrText>REF _Ref171693662 \r \h</w:instrText>
      </w:r>
      <w:r>
        <w:instrText xml:space="preserve"> </w:instrText>
      </w:r>
      <w:r>
        <w:fldChar w:fldCharType="separate"/>
      </w:r>
      <w:r w:rsidR="003628AF">
        <w:t>C.4.4</w:t>
      </w:r>
      <w:r>
        <w:fldChar w:fldCharType="end"/>
      </w:r>
      <w:r>
        <w:rPr>
          <w:rFonts w:hint="eastAsia"/>
        </w:rPr>
        <w:t>和表</w:t>
      </w:r>
      <w:r>
        <w:fldChar w:fldCharType="begin"/>
      </w:r>
      <w:r>
        <w:instrText xml:space="preserve"> </w:instrText>
      </w:r>
      <w:r>
        <w:rPr>
          <w:rFonts w:hint="eastAsia"/>
        </w:rPr>
        <w:instrText>REF _Ref171693891 \r \h</w:instrText>
      </w:r>
      <w:r>
        <w:instrText xml:space="preserve"> </w:instrText>
      </w:r>
      <w:r>
        <w:fldChar w:fldCharType="separate"/>
      </w:r>
      <w:r w:rsidR="003628AF">
        <w:t>E.3.4</w:t>
      </w:r>
      <w:r>
        <w:fldChar w:fldCharType="end"/>
      </w:r>
      <w:r>
        <w:rPr>
          <w:rFonts w:hint="eastAsia"/>
        </w:rPr>
        <w:t>。</w:t>
      </w:r>
    </w:p>
    <w:p w14:paraId="32823BC9" w14:textId="77777777" w:rsidR="00280636" w:rsidRDefault="00F62BE2">
      <w:pPr>
        <w:pStyle w:val="afff5"/>
      </w:pPr>
      <w:r>
        <w:rPr>
          <w:rFonts w:hint="eastAsia"/>
        </w:rPr>
        <w:t>【条文说明】在管廊设计建造过程中，要求在管段之间设置供物资运输、人员进出的出入口。因此在修复工作展开时，同一管段内的构件应一并进行考虑，其修复费用的统计也以管段为单位进行统计。</w:t>
      </w:r>
    </w:p>
    <w:p w14:paraId="1045EDA0" w14:textId="77777777" w:rsidR="00280636" w:rsidRDefault="00F62BE2">
      <w:pPr>
        <w:pStyle w:val="-"/>
      </w:pPr>
      <w:r>
        <w:rPr>
          <w:rFonts w:hint="eastAsia"/>
        </w:rPr>
        <w:t>同管段内所有构件的修复费用总和应考虑</w:t>
      </w:r>
      <w:r>
        <w:t>同类构件</w:t>
      </w:r>
      <w:r>
        <w:rPr>
          <w:rFonts w:hint="eastAsia"/>
        </w:rPr>
        <w:t>的修复工程量对修复费用的</w:t>
      </w:r>
      <w:r>
        <w:t>影响，</w:t>
      </w:r>
      <w:r>
        <w:rPr>
          <w:rFonts w:hint="eastAsia"/>
        </w:rPr>
        <w:t>进行折减，并应按下式计算：</w:t>
      </w:r>
    </w:p>
    <w:p w14:paraId="65B9CB65" w14:textId="5950BA70" w:rsidR="00280636" w:rsidRDefault="00F62BE2">
      <w:pPr>
        <w:pStyle w:val="afff3"/>
        <w:ind w:right="960"/>
        <w:jc w:val="both"/>
        <w:rPr>
          <w:rFonts w:cs="Times New Roman"/>
          <w:szCs w:val="24"/>
        </w:rPr>
      </w:pPr>
      <w:r>
        <w:rPr>
          <w:rFonts w:cs="Times New Roman"/>
          <w:szCs w:val="24"/>
        </w:rPr>
        <w:tab/>
      </w:r>
      <w:r>
        <w:rPr>
          <w:rFonts w:cs="Times New Roman"/>
          <w:position w:val="-30"/>
          <w:szCs w:val="24"/>
        </w:rPr>
        <w:object w:dxaOrig="3840" w:dyaOrig="750" w14:anchorId="1E8DDCE4">
          <v:shape id="_x0000_i1027" type="#_x0000_t75" style="width:191.25pt;height:37.5pt" o:ole="">
            <v:imagedata r:id="rId20" o:title=""/>
          </v:shape>
          <o:OLEObject Type="Embed" ProgID="Equation.DSMT4" ShapeID="_x0000_i1027" DrawAspect="Content" ObjectID="_1802504949" r:id="rId21"/>
        </w:object>
      </w:r>
      <w:r>
        <w:rPr>
          <w:rFonts w:cs="Times New Roman"/>
          <w:szCs w:val="24"/>
        </w:rPr>
        <w:tab/>
      </w:r>
      <w:r w:rsidR="00407FB4">
        <w:rPr>
          <w:rFonts w:hint="eastAsia"/>
        </w:rPr>
        <w:t>（</w:t>
      </w:r>
      <w:r w:rsidR="00407FB4">
        <w:fldChar w:fldCharType="begin"/>
      </w:r>
      <w:r w:rsidR="00407FB4">
        <w:instrText xml:space="preserve"> STYLEREF  \s </w:instrText>
      </w:r>
      <w:r w:rsidR="00407FB4">
        <w:instrText>正文</w:instrText>
      </w:r>
      <w:r w:rsidR="00407FB4">
        <w:instrText>-</w:instrText>
      </w:r>
      <w:r w:rsidR="00407FB4">
        <w:instrText>条</w:instrText>
      </w:r>
      <w:r w:rsidR="00407FB4">
        <w:instrText xml:space="preserve"> </w:instrText>
      </w:r>
      <w:r w:rsidR="00407FB4">
        <w:fldChar w:fldCharType="separate"/>
      </w:r>
      <w:r w:rsidR="003628AF">
        <w:rPr>
          <w:noProof/>
        </w:rPr>
        <w:t>5.2.2</w:t>
      </w:r>
      <w:r w:rsidR="00407FB4">
        <w:fldChar w:fldCharType="end"/>
      </w:r>
      <w:r w:rsidR="00407FB4">
        <w:rPr>
          <w:rFonts w:hint="eastAsia"/>
        </w:rPr>
        <w:t>）</w:t>
      </w:r>
    </w:p>
    <w:p w14:paraId="4162391E" w14:textId="77777777" w:rsidR="00280636" w:rsidRDefault="00F62BE2">
      <w:pPr>
        <w:tabs>
          <w:tab w:val="left" w:pos="1276"/>
          <w:tab w:val="left" w:pos="1843"/>
          <w:tab w:val="decimal" w:pos="3828"/>
          <w:tab w:val="center" w:pos="4962"/>
          <w:tab w:val="right" w:pos="9746"/>
        </w:tabs>
        <w:ind w:firstLine="480"/>
        <w:rPr>
          <w:rFonts w:cs="Times New Roman"/>
          <w:szCs w:val="24"/>
        </w:rPr>
      </w:pPr>
      <w:r>
        <w:rPr>
          <w:rFonts w:cs="Times New Roman" w:hint="eastAsia"/>
          <w:szCs w:val="24"/>
        </w:rPr>
        <w:t>式中：</w:t>
      </w:r>
    </w:p>
    <w:p w14:paraId="70360E56" w14:textId="77777777" w:rsidR="00280636" w:rsidRDefault="00F62BE2">
      <w:pPr>
        <w:tabs>
          <w:tab w:val="left" w:pos="426"/>
          <w:tab w:val="left" w:pos="1843"/>
          <w:tab w:val="decimal" w:pos="3828"/>
          <w:tab w:val="center" w:pos="4962"/>
          <w:tab w:val="right" w:pos="9746"/>
        </w:tabs>
        <w:ind w:firstLine="480"/>
        <w:rPr>
          <w:rFonts w:cs="Times New Roman"/>
          <w:szCs w:val="24"/>
        </w:rPr>
      </w:pPr>
      <w:r>
        <w:rPr>
          <w:rFonts w:cs="Times New Roman"/>
          <w:i/>
          <w:szCs w:val="24"/>
        </w:rPr>
        <w:t>R</w:t>
      </w:r>
      <w:r>
        <w:rPr>
          <w:rFonts w:cs="Times New Roman"/>
          <w:szCs w:val="24"/>
          <w:vertAlign w:val="subscript"/>
        </w:rPr>
        <w:t>(</w:t>
      </w:r>
      <w:r>
        <w:rPr>
          <w:rFonts w:cs="Times New Roman"/>
          <w:i/>
          <w:szCs w:val="24"/>
          <w:vertAlign w:val="subscript"/>
        </w:rPr>
        <w:t>k</w:t>
      </w:r>
      <w:r>
        <w:rPr>
          <w:rFonts w:cs="Times New Roman"/>
          <w:szCs w:val="24"/>
          <w:vertAlign w:val="subscript"/>
        </w:rPr>
        <w:t xml:space="preserve">) </w:t>
      </w:r>
      <w:r>
        <w:rPr>
          <w:rFonts w:cs="Times New Roman"/>
          <w:szCs w:val="24"/>
        </w:rPr>
        <w:t>——</w:t>
      </w:r>
      <w:r>
        <w:rPr>
          <w:rFonts w:cs="Times New Roman" w:hint="eastAsia"/>
          <w:szCs w:val="24"/>
        </w:rPr>
        <w:t>第</w:t>
      </w:r>
      <w:r>
        <w:rPr>
          <w:rFonts w:cs="Times New Roman"/>
          <w:i/>
          <w:szCs w:val="24"/>
        </w:rPr>
        <w:t>k</w:t>
      </w:r>
      <w:r>
        <w:rPr>
          <w:rFonts w:cs="Times New Roman" w:hint="eastAsia"/>
          <w:szCs w:val="24"/>
        </w:rPr>
        <w:t>管段所有构件的修复费用总和；</w:t>
      </w:r>
    </w:p>
    <w:p w14:paraId="64D0DC4C" w14:textId="77777777" w:rsidR="00280636" w:rsidRDefault="00F62BE2">
      <w:pPr>
        <w:tabs>
          <w:tab w:val="left" w:pos="426"/>
          <w:tab w:val="left" w:pos="1843"/>
          <w:tab w:val="decimal" w:pos="3828"/>
          <w:tab w:val="center" w:pos="4962"/>
          <w:tab w:val="right" w:pos="9746"/>
        </w:tabs>
        <w:ind w:firstLine="480"/>
        <w:rPr>
          <w:rFonts w:cs="Times New Roman"/>
          <w:szCs w:val="24"/>
        </w:rPr>
      </w:pPr>
      <w:r>
        <w:rPr>
          <w:rFonts w:cs="Times New Roman"/>
          <w:i/>
          <w:szCs w:val="24"/>
        </w:rPr>
        <w:lastRenderedPageBreak/>
        <w:t xml:space="preserve">m </w:t>
      </w:r>
      <w:r>
        <w:rPr>
          <w:rFonts w:cs="Times New Roman"/>
          <w:szCs w:val="24"/>
        </w:rPr>
        <w:t>——</w:t>
      </w:r>
      <w:r>
        <w:rPr>
          <w:rFonts w:cs="Times New Roman" w:hint="eastAsia"/>
          <w:szCs w:val="24"/>
        </w:rPr>
        <w:t>构件类别的数量；</w:t>
      </w:r>
    </w:p>
    <w:p w14:paraId="3BA02E8B" w14:textId="77777777" w:rsidR="00280636" w:rsidRDefault="00F62BE2">
      <w:pPr>
        <w:tabs>
          <w:tab w:val="left" w:pos="426"/>
          <w:tab w:val="decimal" w:pos="3828"/>
          <w:tab w:val="center" w:pos="4962"/>
          <w:tab w:val="right" w:pos="9746"/>
        </w:tabs>
        <w:ind w:firstLine="480"/>
        <w:rPr>
          <w:rFonts w:cs="Times New Roman"/>
          <w:szCs w:val="24"/>
        </w:rPr>
      </w:pPr>
      <w:r>
        <w:rPr>
          <w:rFonts w:cs="Times New Roman"/>
          <w:i/>
          <w:szCs w:val="24"/>
        </w:rPr>
        <w:t>R</w:t>
      </w:r>
      <w:r>
        <w:rPr>
          <w:rFonts w:cs="Times New Roman"/>
          <w:szCs w:val="24"/>
          <w:vertAlign w:val="subscript"/>
        </w:rPr>
        <w:t>(</w:t>
      </w:r>
      <w:proofErr w:type="spellStart"/>
      <w:r>
        <w:rPr>
          <w:rFonts w:cs="Times New Roman"/>
          <w:i/>
          <w:szCs w:val="24"/>
          <w:vertAlign w:val="subscript"/>
        </w:rPr>
        <w:t>i,k</w:t>
      </w:r>
      <w:proofErr w:type="spellEnd"/>
      <w:r>
        <w:rPr>
          <w:rFonts w:cs="Times New Roman"/>
          <w:szCs w:val="24"/>
          <w:vertAlign w:val="subscript"/>
        </w:rPr>
        <w:t>)</w:t>
      </w:r>
      <w:r>
        <w:rPr>
          <w:rFonts w:cs="Times New Roman"/>
          <w:szCs w:val="24"/>
        </w:rPr>
        <w:t>——</w:t>
      </w:r>
      <w:r>
        <w:rPr>
          <w:rFonts w:cs="Times New Roman" w:hint="eastAsia"/>
          <w:szCs w:val="24"/>
        </w:rPr>
        <w:t>第</w:t>
      </w:r>
      <w:r>
        <w:rPr>
          <w:rFonts w:cs="Times New Roman"/>
          <w:i/>
          <w:szCs w:val="24"/>
        </w:rPr>
        <w:t>k</w:t>
      </w:r>
      <w:proofErr w:type="gramStart"/>
      <w:r>
        <w:rPr>
          <w:rFonts w:cs="Times New Roman" w:hint="eastAsia"/>
          <w:szCs w:val="24"/>
        </w:rPr>
        <w:t>管段第</w:t>
      </w:r>
      <w:proofErr w:type="spellStart"/>
      <w:proofErr w:type="gramEnd"/>
      <w:r>
        <w:rPr>
          <w:rFonts w:cs="Times New Roman"/>
          <w:i/>
          <w:szCs w:val="24"/>
        </w:rPr>
        <w:t>i</w:t>
      </w:r>
      <w:proofErr w:type="spellEnd"/>
      <w:r>
        <w:rPr>
          <w:rFonts w:cs="Times New Roman" w:hint="eastAsia"/>
          <w:szCs w:val="24"/>
        </w:rPr>
        <w:t>类构件的修复费用；</w:t>
      </w:r>
    </w:p>
    <w:p w14:paraId="0B2669A9" w14:textId="7D400D57" w:rsidR="00280636" w:rsidRDefault="00F62BE2">
      <w:pPr>
        <w:tabs>
          <w:tab w:val="left" w:pos="426"/>
          <w:tab w:val="decimal" w:pos="3828"/>
          <w:tab w:val="center" w:pos="4962"/>
          <w:tab w:val="right" w:pos="9746"/>
        </w:tabs>
        <w:ind w:firstLine="480"/>
        <w:rPr>
          <w:rFonts w:cs="Times New Roman"/>
          <w:szCs w:val="24"/>
        </w:rPr>
      </w:pPr>
      <w:proofErr w:type="spellStart"/>
      <w:r>
        <w:rPr>
          <w:rFonts w:cs="Times New Roman"/>
          <w:i/>
          <w:szCs w:val="24"/>
        </w:rPr>
        <w:t>ζ</w:t>
      </w:r>
      <w:r>
        <w:rPr>
          <w:rFonts w:cs="Times New Roman"/>
          <w:szCs w:val="24"/>
          <w:vertAlign w:val="subscript"/>
        </w:rPr>
        <w:t>C</w:t>
      </w:r>
      <w:proofErr w:type="spellEnd"/>
      <w:r>
        <w:rPr>
          <w:rFonts w:cs="Times New Roman"/>
          <w:szCs w:val="24"/>
          <w:vertAlign w:val="subscript"/>
        </w:rPr>
        <w:t>(</w:t>
      </w:r>
      <w:proofErr w:type="spellStart"/>
      <w:r>
        <w:rPr>
          <w:rFonts w:cs="Times New Roman"/>
          <w:i/>
          <w:szCs w:val="24"/>
          <w:vertAlign w:val="subscript"/>
        </w:rPr>
        <w:t>i</w:t>
      </w:r>
      <w:proofErr w:type="spellEnd"/>
      <w:r>
        <w:rPr>
          <w:rFonts w:cs="Times New Roman"/>
          <w:szCs w:val="24"/>
          <w:vertAlign w:val="subscript"/>
        </w:rPr>
        <w:t xml:space="preserve">) </w:t>
      </w:r>
      <w:r>
        <w:rPr>
          <w:rFonts w:cs="Times New Roman"/>
          <w:szCs w:val="24"/>
        </w:rPr>
        <w:t>——</w:t>
      </w:r>
      <w:r>
        <w:rPr>
          <w:rFonts w:cs="Times New Roman" w:hint="eastAsia"/>
          <w:szCs w:val="24"/>
        </w:rPr>
        <w:t>考虑第</w:t>
      </w:r>
      <w:proofErr w:type="spellStart"/>
      <w:r>
        <w:rPr>
          <w:rFonts w:cs="Times New Roman"/>
          <w:i/>
          <w:szCs w:val="24"/>
        </w:rPr>
        <w:t>i</w:t>
      </w:r>
      <w:proofErr w:type="spellEnd"/>
      <w:r>
        <w:rPr>
          <w:rFonts w:cs="Times New Roman" w:hint="eastAsia"/>
          <w:szCs w:val="24"/>
        </w:rPr>
        <w:t>类构件修复工程量的修复</w:t>
      </w:r>
      <w:proofErr w:type="gramStart"/>
      <w:r>
        <w:rPr>
          <w:rFonts w:cs="Times New Roman" w:hint="eastAsia"/>
          <w:szCs w:val="24"/>
        </w:rPr>
        <w:t>费用折减系数</w:t>
      </w:r>
      <w:proofErr w:type="gramEnd"/>
      <w:r>
        <w:rPr>
          <w:rFonts w:cs="Times New Roman" w:hint="eastAsia"/>
          <w:szCs w:val="24"/>
        </w:rPr>
        <w:t>，其取值见表</w:t>
      </w:r>
      <w:r>
        <w:rPr>
          <w:rFonts w:cs="Times New Roman"/>
          <w:szCs w:val="24"/>
        </w:rPr>
        <w:fldChar w:fldCharType="begin"/>
      </w:r>
      <w:r>
        <w:rPr>
          <w:rFonts w:cs="Times New Roman"/>
          <w:szCs w:val="24"/>
        </w:rPr>
        <w:instrText xml:space="preserve"> </w:instrText>
      </w:r>
      <w:r>
        <w:rPr>
          <w:rFonts w:cs="Times New Roman" w:hint="eastAsia"/>
          <w:szCs w:val="24"/>
        </w:rPr>
        <w:instrText>REF _Ref171693694 \r \h</w:instrText>
      </w:r>
      <w:r>
        <w:rPr>
          <w:rFonts w:cs="Times New Roman"/>
          <w:szCs w:val="24"/>
        </w:rPr>
        <w:instrText xml:space="preserve"> </w:instrText>
      </w:r>
      <w:r>
        <w:rPr>
          <w:rFonts w:cs="Times New Roman"/>
          <w:szCs w:val="24"/>
        </w:rPr>
      </w:r>
      <w:r>
        <w:rPr>
          <w:rFonts w:cs="Times New Roman"/>
          <w:szCs w:val="24"/>
        </w:rPr>
        <w:fldChar w:fldCharType="separate"/>
      </w:r>
      <w:r w:rsidR="003628AF">
        <w:rPr>
          <w:rFonts w:cs="Times New Roman"/>
          <w:szCs w:val="24"/>
        </w:rPr>
        <w:t>C.4.6</w:t>
      </w:r>
      <w:r>
        <w:rPr>
          <w:rFonts w:cs="Times New Roman"/>
          <w:szCs w:val="24"/>
        </w:rPr>
        <w:fldChar w:fldCharType="end"/>
      </w:r>
      <w:r>
        <w:rPr>
          <w:rFonts w:cs="Times New Roman" w:hint="eastAsia"/>
          <w:szCs w:val="24"/>
        </w:rPr>
        <w:t>和表</w:t>
      </w:r>
      <w:r>
        <w:rPr>
          <w:rFonts w:cs="Times New Roman"/>
          <w:szCs w:val="24"/>
        </w:rPr>
        <w:fldChar w:fldCharType="begin"/>
      </w:r>
      <w:r>
        <w:rPr>
          <w:rFonts w:cs="Times New Roman"/>
          <w:szCs w:val="24"/>
        </w:rPr>
        <w:instrText xml:space="preserve"> </w:instrText>
      </w:r>
      <w:r>
        <w:rPr>
          <w:rFonts w:cs="Times New Roman" w:hint="eastAsia"/>
          <w:szCs w:val="24"/>
        </w:rPr>
        <w:instrText>REF _Ref171693710 \r \h</w:instrText>
      </w:r>
      <w:r>
        <w:rPr>
          <w:rFonts w:cs="Times New Roman"/>
          <w:szCs w:val="24"/>
        </w:rPr>
        <w:instrText xml:space="preserve"> </w:instrText>
      </w:r>
      <w:r>
        <w:rPr>
          <w:rFonts w:cs="Times New Roman"/>
          <w:szCs w:val="24"/>
        </w:rPr>
      </w:r>
      <w:r>
        <w:rPr>
          <w:rFonts w:cs="Times New Roman"/>
          <w:szCs w:val="24"/>
        </w:rPr>
        <w:fldChar w:fldCharType="separate"/>
      </w:r>
      <w:r w:rsidR="003628AF">
        <w:rPr>
          <w:rFonts w:cs="Times New Roman"/>
          <w:szCs w:val="24"/>
        </w:rPr>
        <w:t>E.3.6</w:t>
      </w:r>
      <w:r>
        <w:rPr>
          <w:rFonts w:cs="Times New Roman"/>
          <w:szCs w:val="24"/>
        </w:rPr>
        <w:fldChar w:fldCharType="end"/>
      </w:r>
      <w:r>
        <w:rPr>
          <w:rFonts w:cs="Times New Roman" w:hint="eastAsia"/>
          <w:szCs w:val="24"/>
        </w:rPr>
        <w:t>；</w:t>
      </w:r>
    </w:p>
    <w:p w14:paraId="5BB01FBB" w14:textId="77777777" w:rsidR="00280636" w:rsidRDefault="00F62BE2">
      <w:pPr>
        <w:tabs>
          <w:tab w:val="left" w:pos="426"/>
          <w:tab w:val="decimal" w:pos="3828"/>
          <w:tab w:val="center" w:pos="4962"/>
          <w:tab w:val="right" w:pos="9746"/>
        </w:tabs>
        <w:ind w:firstLine="480"/>
        <w:rPr>
          <w:rFonts w:cs="Times New Roman"/>
          <w:szCs w:val="24"/>
        </w:rPr>
      </w:pPr>
      <w:r>
        <w:rPr>
          <w:rFonts w:cs="Times New Roman"/>
          <w:i/>
          <w:szCs w:val="24"/>
        </w:rPr>
        <w:t>n</w:t>
      </w:r>
      <w:r>
        <w:rPr>
          <w:rFonts w:cs="Times New Roman"/>
          <w:szCs w:val="24"/>
        </w:rPr>
        <w:t xml:space="preserve"> ——</w:t>
      </w:r>
      <w:r>
        <w:rPr>
          <w:rFonts w:cs="Times New Roman" w:hint="eastAsia"/>
          <w:szCs w:val="24"/>
        </w:rPr>
        <w:t>构件损伤状态类别的数量；</w:t>
      </w:r>
    </w:p>
    <w:p w14:paraId="0EBE30A3" w14:textId="4C189A50" w:rsidR="00280636" w:rsidRDefault="00F62BE2">
      <w:pPr>
        <w:tabs>
          <w:tab w:val="decimal" w:pos="567"/>
          <w:tab w:val="center" w:pos="4962"/>
          <w:tab w:val="right" w:pos="9746"/>
        </w:tabs>
        <w:ind w:firstLine="480"/>
        <w:rPr>
          <w:rFonts w:cs="Times New Roman"/>
          <w:szCs w:val="24"/>
        </w:rPr>
      </w:pPr>
      <w:r>
        <w:rPr>
          <w:rFonts w:cs="Times New Roman"/>
          <w:i/>
          <w:szCs w:val="24"/>
        </w:rPr>
        <w:t>η</w:t>
      </w:r>
      <w:r>
        <w:rPr>
          <w:rFonts w:cs="Times New Roman"/>
          <w:szCs w:val="24"/>
          <w:vertAlign w:val="subscript"/>
        </w:rPr>
        <w:t>2(</w:t>
      </w:r>
      <w:proofErr w:type="spellStart"/>
      <w:r>
        <w:rPr>
          <w:rFonts w:cs="Times New Roman"/>
          <w:i/>
          <w:szCs w:val="24"/>
          <w:vertAlign w:val="subscript"/>
        </w:rPr>
        <w:t>i,j</w:t>
      </w:r>
      <w:proofErr w:type="spellEnd"/>
      <w:r>
        <w:rPr>
          <w:rFonts w:cs="Times New Roman"/>
          <w:szCs w:val="24"/>
          <w:vertAlign w:val="subscript"/>
        </w:rPr>
        <w:t xml:space="preserve">) </w:t>
      </w:r>
      <w:r>
        <w:rPr>
          <w:rFonts w:cs="Times New Roman"/>
          <w:szCs w:val="24"/>
        </w:rPr>
        <w:t>——</w:t>
      </w:r>
      <w:r>
        <w:rPr>
          <w:rFonts w:cs="Times New Roman" w:hint="eastAsia"/>
          <w:szCs w:val="24"/>
        </w:rPr>
        <w:t>处于损伤状态</w:t>
      </w:r>
      <w:r>
        <w:rPr>
          <w:rFonts w:cs="Times New Roman"/>
          <w:i/>
          <w:szCs w:val="24"/>
        </w:rPr>
        <w:t>j</w:t>
      </w:r>
      <w:r>
        <w:rPr>
          <w:rFonts w:cs="Times New Roman" w:hint="eastAsia"/>
          <w:szCs w:val="24"/>
        </w:rPr>
        <w:t>的第</w:t>
      </w:r>
      <w:proofErr w:type="spellStart"/>
      <w:r>
        <w:rPr>
          <w:rFonts w:cs="Times New Roman"/>
          <w:i/>
          <w:szCs w:val="24"/>
        </w:rPr>
        <w:t>i</w:t>
      </w:r>
      <w:proofErr w:type="spellEnd"/>
      <w:r>
        <w:rPr>
          <w:rFonts w:cs="Times New Roman" w:hint="eastAsia"/>
          <w:szCs w:val="24"/>
        </w:rPr>
        <w:t>类构件的修复系数，其取值见表</w:t>
      </w:r>
      <w:r>
        <w:rPr>
          <w:rFonts w:cs="Times New Roman"/>
          <w:szCs w:val="24"/>
        </w:rPr>
        <w:fldChar w:fldCharType="begin"/>
      </w:r>
      <w:r>
        <w:rPr>
          <w:rFonts w:cs="Times New Roman"/>
          <w:szCs w:val="24"/>
        </w:rPr>
        <w:instrText xml:space="preserve"> </w:instrText>
      </w:r>
      <w:r>
        <w:rPr>
          <w:rFonts w:cs="Times New Roman" w:hint="eastAsia"/>
          <w:szCs w:val="24"/>
        </w:rPr>
        <w:instrText>REF _Ref171693669 \r \h</w:instrText>
      </w:r>
      <w:r>
        <w:rPr>
          <w:rFonts w:cs="Times New Roman"/>
          <w:szCs w:val="24"/>
        </w:rPr>
        <w:instrText xml:space="preserve"> </w:instrText>
      </w:r>
      <w:r>
        <w:rPr>
          <w:rFonts w:cs="Times New Roman"/>
          <w:szCs w:val="24"/>
        </w:rPr>
      </w:r>
      <w:r>
        <w:rPr>
          <w:rFonts w:cs="Times New Roman"/>
          <w:szCs w:val="24"/>
        </w:rPr>
        <w:fldChar w:fldCharType="separate"/>
      </w:r>
      <w:r w:rsidR="003628AF">
        <w:rPr>
          <w:rFonts w:cs="Times New Roman"/>
          <w:szCs w:val="24"/>
        </w:rPr>
        <w:t>C.4.5</w:t>
      </w:r>
      <w:r>
        <w:rPr>
          <w:rFonts w:cs="Times New Roman"/>
          <w:szCs w:val="24"/>
        </w:rPr>
        <w:fldChar w:fldCharType="end"/>
      </w:r>
      <w:r>
        <w:rPr>
          <w:rFonts w:cs="Times New Roman" w:hint="eastAsia"/>
          <w:szCs w:val="24"/>
        </w:rPr>
        <w:t>和表</w:t>
      </w:r>
      <w:r>
        <w:rPr>
          <w:rFonts w:cs="Times New Roman"/>
          <w:szCs w:val="24"/>
        </w:rPr>
        <w:fldChar w:fldCharType="begin"/>
      </w:r>
      <w:r>
        <w:rPr>
          <w:rFonts w:cs="Times New Roman"/>
          <w:szCs w:val="24"/>
        </w:rPr>
        <w:instrText xml:space="preserve"> </w:instrText>
      </w:r>
      <w:r>
        <w:rPr>
          <w:rFonts w:cs="Times New Roman" w:hint="eastAsia"/>
          <w:szCs w:val="24"/>
        </w:rPr>
        <w:instrText>REF _Ref171693918 \r \h</w:instrText>
      </w:r>
      <w:r>
        <w:rPr>
          <w:rFonts w:cs="Times New Roman"/>
          <w:szCs w:val="24"/>
        </w:rPr>
        <w:instrText xml:space="preserve"> </w:instrText>
      </w:r>
      <w:r>
        <w:rPr>
          <w:rFonts w:cs="Times New Roman"/>
          <w:szCs w:val="24"/>
        </w:rPr>
      </w:r>
      <w:r>
        <w:rPr>
          <w:rFonts w:cs="Times New Roman"/>
          <w:szCs w:val="24"/>
        </w:rPr>
        <w:fldChar w:fldCharType="separate"/>
      </w:r>
      <w:r w:rsidR="003628AF">
        <w:rPr>
          <w:rFonts w:cs="Times New Roman"/>
          <w:szCs w:val="24"/>
        </w:rPr>
        <w:t>E.3.5</w:t>
      </w:r>
      <w:r>
        <w:rPr>
          <w:rFonts w:cs="Times New Roman"/>
          <w:szCs w:val="24"/>
        </w:rPr>
        <w:fldChar w:fldCharType="end"/>
      </w:r>
      <w:r>
        <w:rPr>
          <w:rFonts w:cs="Times New Roman" w:hint="eastAsia"/>
          <w:szCs w:val="24"/>
        </w:rPr>
        <w:t>。</w:t>
      </w:r>
    </w:p>
    <w:p w14:paraId="664E22C8" w14:textId="77777777" w:rsidR="00280636" w:rsidRDefault="00F62BE2">
      <w:pPr>
        <w:pStyle w:val="afff5"/>
        <w:rPr>
          <w:rFonts w:cs="Times New Roman"/>
          <w:szCs w:val="24"/>
        </w:rPr>
      </w:pPr>
      <w:r>
        <w:rPr>
          <w:rFonts w:hint="eastAsia"/>
        </w:rPr>
        <w:t>【条文说明】在同管段内开展修复工作时，应当考虑修复工程量的增加对降低单个构件修复费用的影响。</w:t>
      </w:r>
    </w:p>
    <w:p w14:paraId="315C9FAD" w14:textId="77777777" w:rsidR="00280636" w:rsidRDefault="00F62BE2">
      <w:pPr>
        <w:pStyle w:val="2"/>
        <w:spacing w:before="163" w:after="163"/>
      </w:pPr>
      <w:bookmarkStart w:id="35" w:name="_Toc188190806"/>
      <w:bookmarkStart w:id="36" w:name="_Toc3106"/>
      <w:r>
        <w:rPr>
          <w:rFonts w:hint="eastAsia"/>
        </w:rPr>
        <w:t>装配式综合管廊修复费用计算</w:t>
      </w:r>
      <w:bookmarkEnd w:id="35"/>
      <w:r>
        <w:rPr>
          <w:rFonts w:hint="eastAsia"/>
        </w:rPr>
        <w:t>及评价指标</w:t>
      </w:r>
      <w:bookmarkEnd w:id="36"/>
    </w:p>
    <w:p w14:paraId="49668E1B" w14:textId="77777777" w:rsidR="00280636" w:rsidRDefault="00F62BE2">
      <w:pPr>
        <w:pStyle w:val="-"/>
      </w:pPr>
      <w:r>
        <w:rPr>
          <w:rFonts w:hint="eastAsia"/>
        </w:rPr>
        <w:t>装配式综合管廊修复费用应为所包含各类构件的修复费用的总和，并应按下式计算：</w:t>
      </w:r>
    </w:p>
    <w:p w14:paraId="7E668EFA" w14:textId="726672CD" w:rsidR="00280636" w:rsidRDefault="00F62BE2">
      <w:pPr>
        <w:pStyle w:val="afff3"/>
      </w:pPr>
      <w:r>
        <w:tab/>
      </w:r>
      <w:r>
        <w:rPr>
          <w:position w:val="-26"/>
        </w:rPr>
        <w:object w:dxaOrig="1140" w:dyaOrig="585" w14:anchorId="4426C698">
          <v:shape id="_x0000_i1028" type="#_x0000_t75" style="width:57pt;height:29.25pt" o:ole="">
            <v:imagedata r:id="rId22" o:title=""/>
          </v:shape>
          <o:OLEObject Type="Embed" ProgID="Equation.DSMT4" ShapeID="_x0000_i1028" DrawAspect="Content" ObjectID="_1802504950" r:id="rId23"/>
        </w:object>
      </w:r>
      <w:r>
        <w:tab/>
      </w:r>
      <w:r w:rsidR="00407FB4">
        <w:rPr>
          <w:rFonts w:hint="eastAsia"/>
        </w:rPr>
        <w:t>（</w:t>
      </w:r>
      <w:r w:rsidR="00407FB4">
        <w:fldChar w:fldCharType="begin"/>
      </w:r>
      <w:r w:rsidR="00407FB4">
        <w:instrText xml:space="preserve"> STYLEREF  \s </w:instrText>
      </w:r>
      <w:r w:rsidR="00407FB4">
        <w:instrText>正文</w:instrText>
      </w:r>
      <w:r w:rsidR="00407FB4">
        <w:instrText>-</w:instrText>
      </w:r>
      <w:r w:rsidR="00407FB4">
        <w:instrText>条</w:instrText>
      </w:r>
      <w:r w:rsidR="00407FB4">
        <w:instrText xml:space="preserve"> </w:instrText>
      </w:r>
      <w:r w:rsidR="00407FB4">
        <w:fldChar w:fldCharType="separate"/>
      </w:r>
      <w:r w:rsidR="003628AF">
        <w:rPr>
          <w:noProof/>
        </w:rPr>
        <w:t>5.3.1</w:t>
      </w:r>
      <w:r w:rsidR="00407FB4">
        <w:fldChar w:fldCharType="end"/>
      </w:r>
      <w:r w:rsidR="00407FB4">
        <w:rPr>
          <w:rFonts w:hint="eastAsia"/>
        </w:rPr>
        <w:t>）</w:t>
      </w:r>
    </w:p>
    <w:p w14:paraId="674CD22E" w14:textId="77777777" w:rsidR="00280636" w:rsidRDefault="00F62BE2">
      <w:pPr>
        <w:tabs>
          <w:tab w:val="left" w:pos="645"/>
          <w:tab w:val="left" w:pos="1134"/>
          <w:tab w:val="decimal" w:pos="3828"/>
          <w:tab w:val="center" w:pos="4962"/>
          <w:tab w:val="right" w:pos="9746"/>
        </w:tabs>
        <w:ind w:firstLine="480"/>
        <w:rPr>
          <w:rFonts w:cs="Times New Roman"/>
          <w:szCs w:val="24"/>
        </w:rPr>
      </w:pPr>
      <w:r>
        <w:rPr>
          <w:rFonts w:cs="Times New Roman" w:hint="eastAsia"/>
          <w:szCs w:val="24"/>
        </w:rPr>
        <w:t>式中：</w:t>
      </w:r>
    </w:p>
    <w:p w14:paraId="09282FAB" w14:textId="77777777" w:rsidR="00280636" w:rsidRDefault="00F62BE2">
      <w:pPr>
        <w:tabs>
          <w:tab w:val="left" w:pos="426"/>
          <w:tab w:val="left" w:pos="1134"/>
          <w:tab w:val="decimal" w:pos="3828"/>
          <w:tab w:val="center" w:pos="4962"/>
          <w:tab w:val="right" w:pos="9746"/>
        </w:tabs>
        <w:ind w:firstLine="480"/>
        <w:rPr>
          <w:rFonts w:cs="Times New Roman"/>
          <w:szCs w:val="24"/>
        </w:rPr>
      </w:pPr>
      <w:r>
        <w:rPr>
          <w:rFonts w:cs="Times New Roman"/>
          <w:i/>
          <w:szCs w:val="24"/>
        </w:rPr>
        <w:t>R</w:t>
      </w:r>
      <w:r>
        <w:rPr>
          <w:rFonts w:cs="Times New Roman"/>
          <w:szCs w:val="24"/>
          <w:vertAlign w:val="subscript"/>
        </w:rPr>
        <w:t>T</w:t>
      </w:r>
      <w:r>
        <w:rPr>
          <w:rFonts w:cs="Times New Roman"/>
          <w:i/>
          <w:szCs w:val="24"/>
          <w:vertAlign w:val="subscript"/>
        </w:rPr>
        <w:t xml:space="preserve"> </w:t>
      </w:r>
      <w:r>
        <w:rPr>
          <w:rFonts w:cs="Times New Roman"/>
          <w:szCs w:val="24"/>
        </w:rPr>
        <w:t>——</w:t>
      </w:r>
      <w:r>
        <w:rPr>
          <w:rFonts w:cs="Times New Roman" w:hint="eastAsia"/>
          <w:szCs w:val="24"/>
        </w:rPr>
        <w:t>装配式综合管廊的修复费用；</w:t>
      </w:r>
    </w:p>
    <w:p w14:paraId="65B95762" w14:textId="77777777" w:rsidR="00280636" w:rsidRDefault="00F62BE2">
      <w:pPr>
        <w:tabs>
          <w:tab w:val="left" w:pos="426"/>
          <w:tab w:val="left" w:pos="1843"/>
          <w:tab w:val="decimal" w:pos="3828"/>
          <w:tab w:val="center" w:pos="4962"/>
          <w:tab w:val="right" w:pos="9746"/>
        </w:tabs>
        <w:ind w:firstLine="480"/>
        <w:rPr>
          <w:rFonts w:cs="Times New Roman"/>
          <w:szCs w:val="24"/>
        </w:rPr>
      </w:pPr>
      <w:r>
        <w:rPr>
          <w:rFonts w:cs="Times New Roman"/>
          <w:i/>
          <w:szCs w:val="24"/>
        </w:rPr>
        <w:t xml:space="preserve">s </w:t>
      </w:r>
      <w:r>
        <w:rPr>
          <w:rFonts w:cs="Times New Roman"/>
          <w:szCs w:val="24"/>
        </w:rPr>
        <w:t>——</w:t>
      </w:r>
      <w:r>
        <w:rPr>
          <w:rFonts w:cs="Times New Roman" w:hint="eastAsia"/>
          <w:szCs w:val="24"/>
        </w:rPr>
        <w:t>装配式综合管廊管段总数；</w:t>
      </w:r>
    </w:p>
    <w:p w14:paraId="2C761833" w14:textId="77777777" w:rsidR="00280636" w:rsidRDefault="00F62BE2">
      <w:pPr>
        <w:pStyle w:val="-"/>
      </w:pPr>
      <w:r>
        <w:rPr>
          <w:rFonts w:hint="eastAsia"/>
        </w:rPr>
        <w:t>应采用装配式综合管廊修复费用与建造成本的比值作为装配式综合管廊修复费用评价指标，并应按下式计算：</w:t>
      </w:r>
    </w:p>
    <w:p w14:paraId="498B2B6D" w14:textId="7A0637C3" w:rsidR="00280636" w:rsidRDefault="00F62BE2">
      <w:pPr>
        <w:pStyle w:val="afff3"/>
        <w:ind w:right="2640"/>
        <w:jc w:val="both"/>
        <w:rPr>
          <w:rFonts w:eastAsia="黑体"/>
        </w:rPr>
      </w:pPr>
      <w:r>
        <w:tab/>
      </w:r>
      <w:r>
        <w:rPr>
          <w:position w:val="-10"/>
        </w:rPr>
        <w:object w:dxaOrig="1050" w:dyaOrig="375" w14:anchorId="6D9E7637">
          <v:shape id="_x0000_i1029" type="#_x0000_t75" style="width:52.5pt;height:18.75pt" o:ole="">
            <v:imagedata r:id="rId24" o:title=""/>
          </v:shape>
          <o:OLEObject Type="Embed" ProgID="Equation.DSMT4" ShapeID="_x0000_i1029" DrawAspect="Content" ObjectID="_1802504951" r:id="rId25"/>
        </w:object>
      </w:r>
      <w:r>
        <w:tab/>
      </w:r>
      <w:r w:rsidR="00407FB4">
        <w:rPr>
          <w:rFonts w:hint="eastAsia"/>
        </w:rPr>
        <w:t>（</w:t>
      </w:r>
      <w:r w:rsidR="00407FB4">
        <w:fldChar w:fldCharType="begin"/>
      </w:r>
      <w:r w:rsidR="00407FB4">
        <w:instrText xml:space="preserve"> STYLEREF  \s </w:instrText>
      </w:r>
      <w:r w:rsidR="00407FB4">
        <w:instrText>正文</w:instrText>
      </w:r>
      <w:r w:rsidR="00407FB4">
        <w:instrText>-</w:instrText>
      </w:r>
      <w:r w:rsidR="00407FB4">
        <w:instrText>条</w:instrText>
      </w:r>
      <w:r w:rsidR="00407FB4">
        <w:instrText xml:space="preserve"> </w:instrText>
      </w:r>
      <w:r w:rsidR="00407FB4">
        <w:fldChar w:fldCharType="separate"/>
      </w:r>
      <w:r w:rsidR="003628AF">
        <w:rPr>
          <w:noProof/>
        </w:rPr>
        <w:t>5.3.2</w:t>
      </w:r>
      <w:r w:rsidR="00407FB4">
        <w:fldChar w:fldCharType="end"/>
      </w:r>
      <w:r w:rsidR="00407FB4">
        <w:rPr>
          <w:rFonts w:hint="eastAsia"/>
        </w:rPr>
        <w:t>）</w:t>
      </w:r>
    </w:p>
    <w:p w14:paraId="4CD2DDB6" w14:textId="77777777" w:rsidR="00280636" w:rsidRDefault="00F62BE2">
      <w:pPr>
        <w:tabs>
          <w:tab w:val="left" w:pos="1276"/>
          <w:tab w:val="left" w:pos="1843"/>
          <w:tab w:val="decimal" w:pos="3828"/>
          <w:tab w:val="center" w:pos="4962"/>
          <w:tab w:val="right" w:pos="9746"/>
        </w:tabs>
        <w:ind w:firstLine="480"/>
        <w:rPr>
          <w:rFonts w:cs="Times New Roman"/>
          <w:szCs w:val="24"/>
        </w:rPr>
      </w:pPr>
      <w:r>
        <w:rPr>
          <w:rFonts w:cs="Times New Roman" w:hint="eastAsia"/>
          <w:szCs w:val="24"/>
        </w:rPr>
        <w:t>式中：</w:t>
      </w:r>
    </w:p>
    <w:p w14:paraId="50907A0A" w14:textId="77777777" w:rsidR="00280636" w:rsidRDefault="00F62BE2">
      <w:pPr>
        <w:tabs>
          <w:tab w:val="left" w:pos="426"/>
          <w:tab w:val="left" w:pos="1843"/>
          <w:tab w:val="decimal" w:pos="3828"/>
          <w:tab w:val="center" w:pos="4962"/>
          <w:tab w:val="right" w:pos="9746"/>
        </w:tabs>
        <w:ind w:firstLine="480"/>
        <w:rPr>
          <w:rFonts w:cs="Times New Roman"/>
          <w:szCs w:val="24"/>
        </w:rPr>
      </w:pPr>
      <w:r>
        <w:rPr>
          <w:rFonts w:cs="Times New Roman"/>
          <w:i/>
          <w:szCs w:val="24"/>
        </w:rPr>
        <w:t xml:space="preserve">κ </w:t>
      </w:r>
      <w:r>
        <w:rPr>
          <w:rFonts w:cs="Times New Roman"/>
          <w:szCs w:val="24"/>
        </w:rPr>
        <w:t>——</w:t>
      </w:r>
      <w:r>
        <w:rPr>
          <w:rFonts w:cs="Times New Roman" w:hint="eastAsia"/>
          <w:szCs w:val="24"/>
        </w:rPr>
        <w:t>装配式综合管廊修复费用评价指标；</w:t>
      </w:r>
    </w:p>
    <w:p w14:paraId="51A6B330" w14:textId="77777777" w:rsidR="00280636" w:rsidRDefault="00F62BE2">
      <w:pPr>
        <w:tabs>
          <w:tab w:val="left" w:pos="426"/>
          <w:tab w:val="left" w:pos="1843"/>
          <w:tab w:val="decimal" w:pos="3828"/>
          <w:tab w:val="center" w:pos="4962"/>
          <w:tab w:val="right" w:pos="9746"/>
        </w:tabs>
        <w:ind w:firstLine="480"/>
        <w:rPr>
          <w:rFonts w:cs="Times New Roman"/>
          <w:szCs w:val="24"/>
        </w:rPr>
      </w:pPr>
      <w:r>
        <w:rPr>
          <w:rFonts w:cs="Times New Roman"/>
          <w:i/>
          <w:szCs w:val="24"/>
        </w:rPr>
        <w:t>C</w:t>
      </w:r>
      <w:r>
        <w:rPr>
          <w:rFonts w:cs="Times New Roman"/>
          <w:szCs w:val="24"/>
          <w:vertAlign w:val="subscript"/>
        </w:rPr>
        <w:t>T</w:t>
      </w:r>
      <w:r>
        <w:rPr>
          <w:rFonts w:cs="Times New Roman"/>
          <w:i/>
          <w:szCs w:val="24"/>
          <w:vertAlign w:val="subscript"/>
        </w:rPr>
        <w:t xml:space="preserve"> </w:t>
      </w:r>
      <w:r>
        <w:rPr>
          <w:rFonts w:cs="Times New Roman"/>
          <w:szCs w:val="24"/>
        </w:rPr>
        <w:t>——</w:t>
      </w:r>
      <w:r>
        <w:rPr>
          <w:rFonts w:cs="Times New Roman" w:hint="eastAsia"/>
          <w:szCs w:val="24"/>
        </w:rPr>
        <w:t>装配式综合管廊按照现行定额计算得到的建造成本。</w:t>
      </w:r>
    </w:p>
    <w:p w14:paraId="03352550" w14:textId="77777777" w:rsidR="00280636" w:rsidRDefault="00F62BE2">
      <w:pPr>
        <w:pStyle w:val="-"/>
      </w:pPr>
      <w:r>
        <w:rPr>
          <w:rFonts w:hint="eastAsia"/>
        </w:rPr>
        <w:t>装配式综合管廊的建造成本应为建造所需的总费用，并应根据现行定额，按下式计算：</w:t>
      </w:r>
    </w:p>
    <w:p w14:paraId="28E51E9E" w14:textId="2A0A1655" w:rsidR="00280636" w:rsidRDefault="00F62BE2">
      <w:pPr>
        <w:pStyle w:val="afff3"/>
      </w:pPr>
      <w:r>
        <w:tab/>
      </w:r>
      <w:r>
        <w:rPr>
          <w:position w:val="-26"/>
        </w:rPr>
        <w:object w:dxaOrig="1200" w:dyaOrig="585" w14:anchorId="70413EAC">
          <v:shape id="_x0000_i1030" type="#_x0000_t75" style="width:60pt;height:29.25pt" o:ole="">
            <v:imagedata r:id="rId26" o:title=""/>
          </v:shape>
          <o:OLEObject Type="Embed" ProgID="Equation.DSMT4" ShapeID="_x0000_i1030" DrawAspect="Content" ObjectID="_1802504952" r:id="rId27"/>
        </w:object>
      </w:r>
      <w:r>
        <w:tab/>
      </w:r>
      <w:r>
        <w:rPr>
          <w:rFonts w:hint="eastAsia"/>
        </w:rPr>
        <w:t>（</w:t>
      </w:r>
      <w:r w:rsidR="00407FB4">
        <w:fldChar w:fldCharType="begin"/>
      </w:r>
      <w:r w:rsidR="00407FB4">
        <w:instrText xml:space="preserve"> STYLEREF  \s </w:instrText>
      </w:r>
      <w:r w:rsidR="00407FB4">
        <w:instrText>正文</w:instrText>
      </w:r>
      <w:r w:rsidR="00407FB4">
        <w:instrText>-</w:instrText>
      </w:r>
      <w:r w:rsidR="00407FB4">
        <w:instrText>条</w:instrText>
      </w:r>
      <w:r w:rsidR="00407FB4">
        <w:instrText xml:space="preserve"> </w:instrText>
      </w:r>
      <w:r w:rsidR="00407FB4">
        <w:fldChar w:fldCharType="separate"/>
      </w:r>
      <w:r w:rsidR="003628AF">
        <w:rPr>
          <w:noProof/>
        </w:rPr>
        <w:t>5.3.3</w:t>
      </w:r>
      <w:r w:rsidR="00407FB4">
        <w:fldChar w:fldCharType="end"/>
      </w:r>
      <w:r>
        <w:rPr>
          <w:rFonts w:hint="eastAsia"/>
        </w:rPr>
        <w:t>）</w:t>
      </w:r>
    </w:p>
    <w:p w14:paraId="32F53F5F" w14:textId="77777777" w:rsidR="00280636" w:rsidRDefault="00F62BE2">
      <w:pPr>
        <w:tabs>
          <w:tab w:val="left" w:pos="1276"/>
          <w:tab w:val="left" w:pos="1843"/>
          <w:tab w:val="decimal" w:pos="3828"/>
          <w:tab w:val="center" w:pos="4962"/>
          <w:tab w:val="right" w:pos="9746"/>
        </w:tabs>
        <w:ind w:firstLine="480"/>
        <w:rPr>
          <w:rFonts w:cs="Times New Roman"/>
          <w:szCs w:val="24"/>
        </w:rPr>
      </w:pPr>
      <w:r>
        <w:rPr>
          <w:rFonts w:cs="Times New Roman" w:hint="eastAsia"/>
          <w:szCs w:val="24"/>
        </w:rPr>
        <w:t>式中：</w:t>
      </w:r>
    </w:p>
    <w:p w14:paraId="058CFC80" w14:textId="77777777" w:rsidR="00280636" w:rsidRDefault="00F62BE2">
      <w:pPr>
        <w:tabs>
          <w:tab w:val="left" w:pos="426"/>
          <w:tab w:val="left" w:pos="1843"/>
          <w:tab w:val="decimal" w:pos="3828"/>
          <w:tab w:val="center" w:pos="4962"/>
          <w:tab w:val="right" w:pos="9746"/>
        </w:tabs>
        <w:ind w:firstLine="480"/>
        <w:rPr>
          <w:rFonts w:cs="Times New Roman"/>
          <w:szCs w:val="24"/>
        </w:rPr>
      </w:pPr>
      <w:r>
        <w:rPr>
          <w:rFonts w:cs="Times New Roman"/>
          <w:i/>
          <w:szCs w:val="24"/>
        </w:rPr>
        <w:lastRenderedPageBreak/>
        <w:t>C</w:t>
      </w:r>
      <w:r>
        <w:rPr>
          <w:rFonts w:cs="Times New Roman"/>
          <w:szCs w:val="24"/>
          <w:vertAlign w:val="subscript"/>
        </w:rPr>
        <w:t>(</w:t>
      </w:r>
      <w:proofErr w:type="spellStart"/>
      <w:r>
        <w:rPr>
          <w:rFonts w:cs="Times New Roman"/>
          <w:i/>
          <w:szCs w:val="24"/>
          <w:vertAlign w:val="subscript"/>
        </w:rPr>
        <w:t>i</w:t>
      </w:r>
      <w:proofErr w:type="spellEnd"/>
      <w:r>
        <w:rPr>
          <w:rFonts w:cs="Times New Roman"/>
          <w:szCs w:val="24"/>
          <w:vertAlign w:val="subscript"/>
        </w:rPr>
        <w:t>)</w:t>
      </w:r>
      <w:r>
        <w:rPr>
          <w:rFonts w:cs="Times New Roman"/>
          <w:i/>
          <w:szCs w:val="24"/>
          <w:vertAlign w:val="subscript"/>
        </w:rPr>
        <w:t xml:space="preserve"> </w:t>
      </w:r>
      <w:r>
        <w:rPr>
          <w:rFonts w:cs="Times New Roman"/>
          <w:szCs w:val="24"/>
        </w:rPr>
        <w:t>——</w:t>
      </w:r>
      <w:r>
        <w:rPr>
          <w:rFonts w:cs="Times New Roman" w:hint="eastAsia"/>
          <w:szCs w:val="24"/>
        </w:rPr>
        <w:t>按现行定额计算的第</w:t>
      </w:r>
      <w:proofErr w:type="spellStart"/>
      <w:r>
        <w:rPr>
          <w:rFonts w:cs="Times New Roman"/>
          <w:i/>
          <w:szCs w:val="24"/>
        </w:rPr>
        <w:t>i</w:t>
      </w:r>
      <w:proofErr w:type="spellEnd"/>
      <w:r>
        <w:rPr>
          <w:rFonts w:cs="Times New Roman" w:hint="eastAsia"/>
          <w:szCs w:val="24"/>
        </w:rPr>
        <w:t>类构件的建造成本。</w:t>
      </w:r>
    </w:p>
    <w:p w14:paraId="0CBF7DF0" w14:textId="77777777" w:rsidR="00280636" w:rsidRDefault="00F62BE2">
      <w:pPr>
        <w:widowControl/>
        <w:spacing w:line="240" w:lineRule="auto"/>
        <w:ind w:firstLineChars="0" w:firstLine="0"/>
        <w:jc w:val="left"/>
        <w:rPr>
          <w:rFonts w:cs="Times New Roman"/>
          <w:szCs w:val="24"/>
        </w:rPr>
      </w:pPr>
      <w:r>
        <w:rPr>
          <w:rFonts w:cs="Times New Roman"/>
          <w:szCs w:val="24"/>
        </w:rPr>
        <w:br w:type="page"/>
      </w:r>
      <w:bookmarkStart w:id="37" w:name="_GoBack"/>
      <w:bookmarkEnd w:id="37"/>
    </w:p>
    <w:p w14:paraId="294F25F3" w14:textId="77777777" w:rsidR="00280636" w:rsidRDefault="00F62BE2">
      <w:pPr>
        <w:pStyle w:val="1"/>
      </w:pPr>
      <w:bookmarkStart w:id="38" w:name="_Toc188190808"/>
      <w:bookmarkStart w:id="39" w:name="_Toc30497"/>
      <w:r>
        <w:rPr>
          <w:rFonts w:hint="eastAsia"/>
        </w:rPr>
        <w:lastRenderedPageBreak/>
        <w:t>装配式综合管廊修复时间计算</w:t>
      </w:r>
      <w:bookmarkEnd w:id="38"/>
      <w:bookmarkEnd w:id="39"/>
    </w:p>
    <w:p w14:paraId="3DEFDF65" w14:textId="77777777" w:rsidR="00280636" w:rsidRDefault="00F62BE2">
      <w:pPr>
        <w:pStyle w:val="-"/>
      </w:pPr>
      <w:r>
        <w:rPr>
          <w:rFonts w:hint="eastAsia"/>
        </w:rPr>
        <w:t>装配式综合管廊修复时间应计入</w:t>
      </w:r>
      <w:proofErr w:type="gramStart"/>
      <w:r>
        <w:rPr>
          <w:rFonts w:hint="eastAsia"/>
        </w:rPr>
        <w:t>所有震损构件</w:t>
      </w:r>
      <w:proofErr w:type="gramEnd"/>
      <w:r>
        <w:rPr>
          <w:rFonts w:hint="eastAsia"/>
        </w:rPr>
        <w:t>、</w:t>
      </w:r>
      <w:proofErr w:type="gramStart"/>
      <w:r>
        <w:rPr>
          <w:rFonts w:hint="eastAsia"/>
        </w:rPr>
        <w:t>入廊管</w:t>
      </w:r>
      <w:proofErr w:type="gramEnd"/>
      <w:r>
        <w:rPr>
          <w:rFonts w:hint="eastAsia"/>
        </w:rPr>
        <w:t>线及附属设施完成修复所需的修复时间。</w:t>
      </w:r>
    </w:p>
    <w:p w14:paraId="3705C68F" w14:textId="77777777" w:rsidR="00280636" w:rsidRDefault="00F62BE2">
      <w:pPr>
        <w:pStyle w:val="-"/>
      </w:pPr>
      <w:r>
        <w:rPr>
          <w:rFonts w:hint="eastAsia"/>
        </w:rPr>
        <w:t>装配式综合管廊修复时间不宜计入装配式综合</w:t>
      </w:r>
      <w:proofErr w:type="gramStart"/>
      <w:r>
        <w:rPr>
          <w:rFonts w:hint="eastAsia"/>
        </w:rPr>
        <w:t>管廊震损评估</w:t>
      </w:r>
      <w:proofErr w:type="gramEnd"/>
      <w:r>
        <w:rPr>
          <w:rFonts w:hint="eastAsia"/>
        </w:rPr>
        <w:t>、修复方案制定、修复材料采购、施工设备租赁等各项开工前准备工作所耗费的时间。</w:t>
      </w:r>
    </w:p>
    <w:p w14:paraId="739F3988" w14:textId="77777777" w:rsidR="00280636" w:rsidRDefault="00F62BE2">
      <w:pPr>
        <w:pStyle w:val="-"/>
      </w:pPr>
      <w:bookmarkStart w:id="40" w:name="_Ref171694459"/>
      <w:r>
        <w:rPr>
          <w:rFonts w:hint="eastAsia"/>
        </w:rPr>
        <w:t>计算装配式综合管廊修复时间时应考虑装配式综合管廊主要修复工作在管段间和管段、管舱内的先后次序：</w:t>
      </w:r>
      <w:bookmarkEnd w:id="40"/>
    </w:p>
    <w:p w14:paraId="46029902" w14:textId="1E9C6511" w:rsidR="00280636" w:rsidRPr="00264D94" w:rsidRDefault="00F62BE2" w:rsidP="00716C86">
      <w:pPr>
        <w:pStyle w:val="af8"/>
        <w:numPr>
          <w:ilvl w:val="0"/>
          <w:numId w:val="43"/>
        </w:numPr>
        <w:ind w:left="0" w:firstLine="480"/>
      </w:pPr>
      <w:r w:rsidRPr="00264D94">
        <w:rPr>
          <w:rFonts w:hint="eastAsia"/>
        </w:rPr>
        <w:t>装配式综合管廊的主要修复工作应包括管舱内外壁修复、管节连接接头修复、出入通道修复、给水管道修复、排水管道修复、再生水管道修复、天然气管道修复、电力电缆修复、通信线缆修复、通风系统修复、照明系统修复、排水系统修复；</w:t>
      </w:r>
    </w:p>
    <w:p w14:paraId="37E957CA" w14:textId="77777777" w:rsidR="00280636" w:rsidRDefault="00F62BE2">
      <w:pPr>
        <w:pStyle w:val="afff5"/>
      </w:pPr>
      <w:r>
        <w:rPr>
          <w:rFonts w:hint="eastAsia"/>
        </w:rPr>
        <w:t>【条文说明】根据对装配式综合管廊的工程调研，确定了综合管廊的</w:t>
      </w:r>
      <w:r>
        <w:rPr>
          <w:rFonts w:cs="Times New Roman" w:hint="eastAsia"/>
          <w:szCs w:val="24"/>
        </w:rPr>
        <w:t>主要修复工作范围。</w:t>
      </w:r>
    </w:p>
    <w:p w14:paraId="6D9D8F0F" w14:textId="0C5102C1" w:rsidR="00280636" w:rsidRPr="00722EAB" w:rsidRDefault="00F62BE2" w:rsidP="00716C86">
      <w:pPr>
        <w:pStyle w:val="af8"/>
        <w:numPr>
          <w:ilvl w:val="0"/>
          <w:numId w:val="43"/>
        </w:numPr>
        <w:ind w:left="0" w:firstLine="480"/>
      </w:pPr>
      <w:r w:rsidRPr="00722EAB">
        <w:rPr>
          <w:rFonts w:hint="eastAsia"/>
        </w:rPr>
        <w:t>不同管段的修复工作可同时展开；</w:t>
      </w:r>
    </w:p>
    <w:p w14:paraId="50862A69" w14:textId="479A496F" w:rsidR="00280636" w:rsidRPr="002C7D3E" w:rsidRDefault="00F62BE2" w:rsidP="00716C86">
      <w:pPr>
        <w:pStyle w:val="af8"/>
        <w:numPr>
          <w:ilvl w:val="0"/>
          <w:numId w:val="43"/>
        </w:numPr>
        <w:ind w:left="0" w:firstLine="480"/>
      </w:pPr>
      <w:r w:rsidRPr="002C7D3E">
        <w:rPr>
          <w:rFonts w:hint="eastAsia"/>
        </w:rPr>
        <w:t>同一管段内，主要修复工作应按开工时间先后分为三个阶段。第一阶段修复工作为结构构件修复，包括管舱内外壁修复、管节连接接头修复、出入通道修复；第二阶段修复工作</w:t>
      </w:r>
      <w:proofErr w:type="gramStart"/>
      <w:r w:rsidRPr="002C7D3E">
        <w:rPr>
          <w:rFonts w:hint="eastAsia"/>
        </w:rPr>
        <w:t>为入廊管线</w:t>
      </w:r>
      <w:proofErr w:type="gramEnd"/>
      <w:r w:rsidRPr="002C7D3E">
        <w:rPr>
          <w:rFonts w:hint="eastAsia"/>
        </w:rPr>
        <w:t>修复，包括给水管道修复、排水管道修复、再生水管道修复、天然气管道修复、电力电缆修复、通信线缆修复；第三阶段修复工作为附属设施修复，包括通风系统修复、照明系统修复、排水系统修复。同一管段内三个阶段修复工作应顺次展开，管段内各管舱同一阶段内的所有修复工作完全结束方可开始该管段下一阶段修复工作。</w:t>
      </w:r>
    </w:p>
    <w:p w14:paraId="06B3386C" w14:textId="77777777" w:rsidR="00280636" w:rsidRDefault="00F62BE2">
      <w:pPr>
        <w:pStyle w:val="afff5"/>
        <w:rPr>
          <w:rFonts w:cs="Times New Roman"/>
          <w:szCs w:val="24"/>
        </w:rPr>
      </w:pPr>
      <w:r>
        <w:rPr>
          <w:rFonts w:hint="eastAsia"/>
        </w:rPr>
        <w:t>【条文说明】对装配式综合管廊的修复工作划分了修复阶段，首先需要修复结构并确保结构安全，进而修复管线并恢复管线功能，最后修复附属设施并进入正常运作</w:t>
      </w:r>
      <w:r>
        <w:rPr>
          <w:rFonts w:cs="Times New Roman" w:hint="eastAsia"/>
          <w:szCs w:val="24"/>
        </w:rPr>
        <w:t>。</w:t>
      </w:r>
    </w:p>
    <w:p w14:paraId="4615D0A4" w14:textId="3163D1B3" w:rsidR="00280636" w:rsidRDefault="00F62BE2" w:rsidP="00A7285F">
      <w:pPr>
        <w:pStyle w:val="af8"/>
        <w:numPr>
          <w:ilvl w:val="0"/>
          <w:numId w:val="43"/>
        </w:numPr>
        <w:ind w:left="0" w:firstLine="480"/>
      </w:pPr>
      <w:r>
        <w:rPr>
          <w:rFonts w:hint="eastAsia"/>
        </w:rPr>
        <w:t>第一阶段修复工作中，管舱内外壁修复、管节连接接头修复应在出入通道修复完成后同时开始。第二阶段修复工作中，分布在同一管舱内的各</w:t>
      </w:r>
      <w:proofErr w:type="gramStart"/>
      <w:r>
        <w:rPr>
          <w:rFonts w:hint="eastAsia"/>
        </w:rPr>
        <w:t>类入廊</w:t>
      </w:r>
      <w:proofErr w:type="gramEnd"/>
      <w:r>
        <w:rPr>
          <w:rFonts w:hint="eastAsia"/>
        </w:rPr>
        <w:t>管线的修复工作应依次进行，分布在不同管舱内的各</w:t>
      </w:r>
      <w:proofErr w:type="gramStart"/>
      <w:r>
        <w:rPr>
          <w:rFonts w:hint="eastAsia"/>
        </w:rPr>
        <w:t>类入</w:t>
      </w:r>
      <w:proofErr w:type="gramEnd"/>
      <w:r>
        <w:rPr>
          <w:rFonts w:hint="eastAsia"/>
        </w:rPr>
        <w:t>廊管线的修复工作宜同时开始。第二阶段修复工作中，需要动火作业的修复工作应在其他修复工作完成后</w:t>
      </w:r>
      <w:r>
        <w:rPr>
          <w:rFonts w:hint="eastAsia"/>
        </w:rPr>
        <w:lastRenderedPageBreak/>
        <w:t>开始。第三阶段的各类修复工作宜同时开始。</w:t>
      </w:r>
    </w:p>
    <w:p w14:paraId="577FA472" w14:textId="70C34281" w:rsidR="00280636" w:rsidRDefault="00F62BE2" w:rsidP="00A7285F">
      <w:pPr>
        <w:pStyle w:val="af8"/>
        <w:numPr>
          <w:ilvl w:val="0"/>
          <w:numId w:val="43"/>
        </w:numPr>
        <w:ind w:left="0" w:firstLine="480"/>
      </w:pPr>
      <w:r>
        <w:rPr>
          <w:rFonts w:hint="eastAsia"/>
        </w:rPr>
        <w:t>装配式综合</w:t>
      </w:r>
      <w:proofErr w:type="gramStart"/>
      <w:r>
        <w:rPr>
          <w:rFonts w:hint="eastAsia"/>
        </w:rPr>
        <w:t>管廊震损的</w:t>
      </w:r>
      <w:proofErr w:type="gramEnd"/>
      <w:r>
        <w:rPr>
          <w:rFonts w:hint="eastAsia"/>
        </w:rPr>
        <w:t>修复时间应按照主要修复工作的先后次序，</w:t>
      </w:r>
      <w:proofErr w:type="gramStart"/>
      <w:r>
        <w:rPr>
          <w:rFonts w:hint="eastAsia"/>
        </w:rPr>
        <w:t>取主</w:t>
      </w:r>
      <w:proofErr w:type="gramEnd"/>
      <w:r>
        <w:rPr>
          <w:rFonts w:hint="eastAsia"/>
        </w:rPr>
        <w:t>要修复工作的最长时间组合作为装配式综合管廊修复时间的</w:t>
      </w:r>
      <w:r>
        <w:t>评价指标</w:t>
      </w:r>
      <w:r>
        <w:rPr>
          <w:rFonts w:hint="eastAsia"/>
        </w:rPr>
        <w:t>。</w:t>
      </w:r>
    </w:p>
    <w:p w14:paraId="56D49FA6" w14:textId="77777777" w:rsidR="00280636" w:rsidRDefault="00F62BE2">
      <w:pPr>
        <w:pStyle w:val="-"/>
      </w:pPr>
      <w:r>
        <w:rPr>
          <w:rFonts w:hint="eastAsia"/>
        </w:rPr>
        <w:t>各主要修复工作的修复时间应按下列原则和方法进行计算：</w:t>
      </w:r>
    </w:p>
    <w:p w14:paraId="35FD9546" w14:textId="3F80DFD4" w:rsidR="00280636" w:rsidRDefault="00F62BE2" w:rsidP="00A7285F">
      <w:pPr>
        <w:numPr>
          <w:ilvl w:val="0"/>
          <w:numId w:val="39"/>
        </w:numPr>
        <w:ind w:left="0" w:firstLine="480"/>
      </w:pPr>
      <w:r>
        <w:rPr>
          <w:rFonts w:hint="eastAsia"/>
        </w:rPr>
        <w:t>不同损伤状态下的构件，实现功能性恢复目标所需时间应以单个工人完成此项工作的修复工时表达，其取值见表</w:t>
      </w:r>
      <w:r>
        <w:fldChar w:fldCharType="begin"/>
      </w:r>
      <w:r>
        <w:instrText xml:space="preserve"> </w:instrText>
      </w:r>
      <w:r>
        <w:rPr>
          <w:rFonts w:hint="eastAsia"/>
        </w:rPr>
        <w:instrText>REF _Ref171694256 \r \h</w:instrText>
      </w:r>
      <w:r>
        <w:instrText xml:space="preserve"> </w:instrText>
      </w:r>
      <w:r>
        <w:fldChar w:fldCharType="separate"/>
      </w:r>
      <w:r w:rsidR="003628AF">
        <w:t>C.5.2</w:t>
      </w:r>
      <w:r>
        <w:fldChar w:fldCharType="end"/>
      </w:r>
      <w:r>
        <w:rPr>
          <w:rFonts w:hint="eastAsia"/>
        </w:rPr>
        <w:t>；</w:t>
      </w:r>
    </w:p>
    <w:p w14:paraId="5C545C78" w14:textId="32D1A4E9" w:rsidR="00280636" w:rsidRDefault="00F62BE2" w:rsidP="00A7285F">
      <w:pPr>
        <w:pStyle w:val="af8"/>
        <w:numPr>
          <w:ilvl w:val="0"/>
          <w:numId w:val="39"/>
        </w:numPr>
        <w:ind w:left="0" w:firstLine="480"/>
      </w:pPr>
      <w:r>
        <w:rPr>
          <w:rFonts w:hint="eastAsia"/>
        </w:rPr>
        <w:t>同层内同</w:t>
      </w:r>
      <w:proofErr w:type="gramStart"/>
      <w:r>
        <w:rPr>
          <w:rFonts w:hint="eastAsia"/>
        </w:rPr>
        <w:t>类型震损构件</w:t>
      </w:r>
      <w:proofErr w:type="gramEnd"/>
      <w:r>
        <w:rPr>
          <w:rFonts w:hint="eastAsia"/>
        </w:rPr>
        <w:t>的修复工时应根据其数量，考虑规模效应和效率提升所产生的积极影响，并应考虑管段位置对修复时间的影响，按下式计算：</w:t>
      </w:r>
    </w:p>
    <w:p w14:paraId="2B6C50B8" w14:textId="5A6DDE61" w:rsidR="00280636" w:rsidRDefault="00F62BE2">
      <w:pPr>
        <w:pStyle w:val="afff3"/>
      </w:pPr>
      <w:r>
        <w:tab/>
      </w:r>
      <w:r>
        <w:rPr>
          <w:position w:val="-28"/>
        </w:rPr>
        <w:object w:dxaOrig="3720" w:dyaOrig="750" w14:anchorId="3E364E65">
          <v:shape id="_x0000_i1031" type="#_x0000_t75" style="width:186pt;height:37.5pt" o:ole="">
            <v:imagedata r:id="rId28" o:title=""/>
          </v:shape>
          <o:OLEObject Type="Embed" ProgID="Equation.DSMT4" ShapeID="_x0000_i1031" DrawAspect="Content" ObjectID="_1802504953" r:id="rId29"/>
        </w:object>
      </w:r>
      <w:r>
        <w:tab/>
      </w:r>
      <w:r>
        <w:rPr>
          <w:rFonts w:hint="eastAsia"/>
        </w:rPr>
        <w:t>（</w:t>
      </w:r>
      <w:r w:rsidR="00407FB4">
        <w:fldChar w:fldCharType="begin"/>
      </w:r>
      <w:r w:rsidR="00407FB4">
        <w:instrText xml:space="preserve"> STYLEREF  \s </w:instrText>
      </w:r>
      <w:r w:rsidR="00407FB4">
        <w:instrText>正文</w:instrText>
      </w:r>
      <w:r w:rsidR="00407FB4">
        <w:instrText>-</w:instrText>
      </w:r>
      <w:r w:rsidR="00407FB4">
        <w:instrText>条</w:instrText>
      </w:r>
      <w:r w:rsidR="00407FB4">
        <w:instrText xml:space="preserve"> </w:instrText>
      </w:r>
      <w:r w:rsidR="00407FB4">
        <w:fldChar w:fldCharType="separate"/>
      </w:r>
      <w:r w:rsidR="003628AF">
        <w:rPr>
          <w:noProof/>
        </w:rPr>
        <w:t>6.0.4</w:t>
      </w:r>
      <w:r w:rsidR="00407FB4">
        <w:fldChar w:fldCharType="end"/>
      </w:r>
      <w:r>
        <w:rPr>
          <w:rFonts w:hint="eastAsia"/>
        </w:rPr>
        <w:t>）</w:t>
      </w:r>
    </w:p>
    <w:p w14:paraId="27A17032" w14:textId="77777777" w:rsidR="00280636" w:rsidRDefault="00F62BE2">
      <w:pPr>
        <w:tabs>
          <w:tab w:val="left" w:pos="1276"/>
          <w:tab w:val="left" w:pos="1843"/>
          <w:tab w:val="decimal" w:pos="3828"/>
          <w:tab w:val="center" w:pos="4962"/>
          <w:tab w:val="right" w:pos="9746"/>
        </w:tabs>
        <w:ind w:firstLine="480"/>
        <w:rPr>
          <w:rFonts w:cs="Times New Roman"/>
          <w:szCs w:val="24"/>
        </w:rPr>
      </w:pPr>
      <w:r>
        <w:rPr>
          <w:rFonts w:cs="Times New Roman" w:hint="eastAsia"/>
          <w:szCs w:val="24"/>
        </w:rPr>
        <w:t>式中：</w:t>
      </w:r>
    </w:p>
    <w:p w14:paraId="7759F4E5" w14:textId="77777777" w:rsidR="00280636" w:rsidRDefault="00F62BE2">
      <w:pPr>
        <w:tabs>
          <w:tab w:val="left" w:pos="567"/>
          <w:tab w:val="left" w:pos="1843"/>
          <w:tab w:val="decimal" w:pos="3828"/>
          <w:tab w:val="center" w:pos="4962"/>
          <w:tab w:val="right" w:pos="9746"/>
        </w:tabs>
        <w:ind w:firstLine="480"/>
        <w:rPr>
          <w:rFonts w:cs="Times New Roman"/>
          <w:szCs w:val="24"/>
        </w:rPr>
      </w:pPr>
      <w:r>
        <w:rPr>
          <w:rFonts w:cs="Times New Roman"/>
          <w:i/>
          <w:szCs w:val="24"/>
        </w:rPr>
        <w:t>Q</w:t>
      </w:r>
      <w:r>
        <w:rPr>
          <w:rFonts w:cs="Times New Roman"/>
          <w:szCs w:val="24"/>
          <w:vertAlign w:val="subscript"/>
        </w:rPr>
        <w:t>(</w:t>
      </w:r>
      <w:proofErr w:type="spellStart"/>
      <w:r>
        <w:rPr>
          <w:rFonts w:cs="Times New Roman"/>
          <w:i/>
          <w:szCs w:val="24"/>
          <w:vertAlign w:val="subscript"/>
        </w:rPr>
        <w:t>i</w:t>
      </w:r>
      <w:r>
        <w:rPr>
          <w:rFonts w:cs="Times New Roman"/>
          <w:szCs w:val="24"/>
          <w:vertAlign w:val="subscript"/>
        </w:rPr>
        <w:t>,</w:t>
      </w:r>
      <w:r>
        <w:rPr>
          <w:rFonts w:cs="Times New Roman"/>
          <w:i/>
          <w:szCs w:val="24"/>
          <w:vertAlign w:val="subscript"/>
        </w:rPr>
        <w:t>k</w:t>
      </w:r>
      <w:proofErr w:type="spellEnd"/>
      <w:r>
        <w:rPr>
          <w:rFonts w:cs="Times New Roman"/>
          <w:szCs w:val="24"/>
          <w:vertAlign w:val="subscript"/>
        </w:rPr>
        <w:t xml:space="preserve">) </w:t>
      </w:r>
      <w:r>
        <w:rPr>
          <w:rFonts w:cs="Times New Roman"/>
          <w:szCs w:val="24"/>
        </w:rPr>
        <w:t>——</w:t>
      </w:r>
      <w:r>
        <w:rPr>
          <w:rFonts w:cs="Times New Roman" w:hint="eastAsia"/>
          <w:szCs w:val="24"/>
        </w:rPr>
        <w:t>第</w:t>
      </w:r>
      <w:r>
        <w:rPr>
          <w:rFonts w:cs="Times New Roman"/>
          <w:i/>
          <w:szCs w:val="24"/>
        </w:rPr>
        <w:t>k</w:t>
      </w:r>
      <w:proofErr w:type="gramStart"/>
      <w:r>
        <w:rPr>
          <w:rFonts w:cs="Times New Roman" w:hint="eastAsia"/>
          <w:szCs w:val="24"/>
        </w:rPr>
        <w:t>管段第</w:t>
      </w:r>
      <w:proofErr w:type="spellStart"/>
      <w:proofErr w:type="gramEnd"/>
      <w:r>
        <w:rPr>
          <w:rFonts w:cs="Times New Roman"/>
          <w:i/>
          <w:szCs w:val="24"/>
        </w:rPr>
        <w:t>i</w:t>
      </w:r>
      <w:proofErr w:type="spellEnd"/>
      <w:r>
        <w:rPr>
          <w:rFonts w:cs="Times New Roman" w:hint="eastAsia"/>
          <w:szCs w:val="24"/>
        </w:rPr>
        <w:t>类构件的修复工时总和，单位为人</w:t>
      </w:r>
      <w:r>
        <w:rPr>
          <w:rFonts w:cs="Times New Roman"/>
          <w:szCs w:val="24"/>
        </w:rPr>
        <w:t>·</w:t>
      </w:r>
      <w:r>
        <w:rPr>
          <w:rFonts w:cs="Times New Roman" w:hint="eastAsia"/>
          <w:szCs w:val="24"/>
        </w:rPr>
        <w:t>天；</w:t>
      </w:r>
    </w:p>
    <w:p w14:paraId="5114E103" w14:textId="03CAD9D4" w:rsidR="00280636" w:rsidRDefault="00F62BE2">
      <w:pPr>
        <w:tabs>
          <w:tab w:val="left" w:pos="567"/>
          <w:tab w:val="decimal" w:pos="3828"/>
          <w:tab w:val="center" w:pos="4962"/>
          <w:tab w:val="right" w:pos="9746"/>
        </w:tabs>
        <w:ind w:firstLine="480"/>
        <w:rPr>
          <w:rFonts w:cs="Times New Roman"/>
          <w:szCs w:val="24"/>
        </w:rPr>
      </w:pPr>
      <w:r>
        <w:rPr>
          <w:rFonts w:cs="Times New Roman"/>
          <w:i/>
          <w:szCs w:val="24"/>
        </w:rPr>
        <w:t>Q</w:t>
      </w:r>
      <w:r>
        <w:rPr>
          <w:rFonts w:cs="Times New Roman"/>
          <w:szCs w:val="24"/>
          <w:vertAlign w:val="subscript"/>
        </w:rPr>
        <w:t>(</w:t>
      </w:r>
      <w:proofErr w:type="spellStart"/>
      <w:r>
        <w:rPr>
          <w:rFonts w:cs="Times New Roman"/>
          <w:i/>
          <w:szCs w:val="24"/>
          <w:vertAlign w:val="subscript"/>
        </w:rPr>
        <w:t>i</w:t>
      </w:r>
      <w:r>
        <w:rPr>
          <w:rFonts w:cs="Times New Roman"/>
          <w:szCs w:val="24"/>
          <w:vertAlign w:val="subscript"/>
        </w:rPr>
        <w:t>,</w:t>
      </w:r>
      <w:r>
        <w:rPr>
          <w:rFonts w:cs="Times New Roman"/>
          <w:i/>
          <w:szCs w:val="24"/>
          <w:vertAlign w:val="subscript"/>
        </w:rPr>
        <w:t>j</w:t>
      </w:r>
      <w:r>
        <w:rPr>
          <w:rFonts w:cs="Times New Roman"/>
          <w:szCs w:val="24"/>
          <w:vertAlign w:val="subscript"/>
        </w:rPr>
        <w:t>,</w:t>
      </w:r>
      <w:r>
        <w:rPr>
          <w:rFonts w:cs="Times New Roman"/>
          <w:i/>
          <w:szCs w:val="24"/>
          <w:vertAlign w:val="subscript"/>
        </w:rPr>
        <w:t>k</w:t>
      </w:r>
      <w:proofErr w:type="spellEnd"/>
      <w:r>
        <w:rPr>
          <w:rFonts w:cs="Times New Roman"/>
          <w:szCs w:val="24"/>
          <w:vertAlign w:val="subscript"/>
        </w:rPr>
        <w:t xml:space="preserve">) </w:t>
      </w:r>
      <w:r>
        <w:rPr>
          <w:rFonts w:cs="Times New Roman"/>
          <w:szCs w:val="24"/>
        </w:rPr>
        <w:t>——</w:t>
      </w:r>
      <w:r>
        <w:rPr>
          <w:rFonts w:cs="Times New Roman" w:hint="eastAsia"/>
          <w:szCs w:val="24"/>
        </w:rPr>
        <w:t>第</w:t>
      </w:r>
      <w:r>
        <w:rPr>
          <w:rFonts w:cs="Times New Roman"/>
          <w:i/>
          <w:szCs w:val="24"/>
        </w:rPr>
        <w:t>k</w:t>
      </w:r>
      <w:r>
        <w:rPr>
          <w:rFonts w:cs="Times New Roman" w:hint="eastAsia"/>
          <w:szCs w:val="24"/>
        </w:rPr>
        <w:t>管段处于损伤状态</w:t>
      </w:r>
      <w:r>
        <w:rPr>
          <w:rFonts w:cs="Times New Roman"/>
          <w:i/>
          <w:szCs w:val="24"/>
        </w:rPr>
        <w:t>j</w:t>
      </w:r>
      <w:r>
        <w:rPr>
          <w:rFonts w:cs="Times New Roman" w:hint="eastAsia"/>
          <w:szCs w:val="24"/>
        </w:rPr>
        <w:t>的第</w:t>
      </w:r>
      <w:proofErr w:type="spellStart"/>
      <w:r>
        <w:rPr>
          <w:rFonts w:cs="Times New Roman"/>
          <w:i/>
          <w:szCs w:val="24"/>
        </w:rPr>
        <w:t>i</w:t>
      </w:r>
      <w:proofErr w:type="spellEnd"/>
      <w:r>
        <w:rPr>
          <w:rFonts w:cs="Times New Roman" w:hint="eastAsia"/>
          <w:szCs w:val="24"/>
        </w:rPr>
        <w:t>类构件的修复工时，单位为人</w:t>
      </w:r>
      <w:r>
        <w:rPr>
          <w:rFonts w:cs="Times New Roman"/>
          <w:szCs w:val="24"/>
        </w:rPr>
        <w:t>·</w:t>
      </w:r>
      <w:r>
        <w:rPr>
          <w:rFonts w:cs="Times New Roman" w:hint="eastAsia"/>
          <w:szCs w:val="24"/>
        </w:rPr>
        <w:t>天，按表</w:t>
      </w:r>
      <w:r>
        <w:rPr>
          <w:rFonts w:cs="Times New Roman"/>
          <w:szCs w:val="24"/>
        </w:rPr>
        <w:fldChar w:fldCharType="begin"/>
      </w:r>
      <w:r>
        <w:rPr>
          <w:rFonts w:cs="Times New Roman"/>
          <w:szCs w:val="24"/>
        </w:rPr>
        <w:instrText xml:space="preserve"> </w:instrText>
      </w:r>
      <w:r>
        <w:rPr>
          <w:rFonts w:cs="Times New Roman" w:hint="eastAsia"/>
          <w:szCs w:val="24"/>
        </w:rPr>
        <w:instrText>REF _Ref171694256 \r \h</w:instrText>
      </w:r>
      <w:r>
        <w:rPr>
          <w:rFonts w:cs="Times New Roman"/>
          <w:szCs w:val="24"/>
        </w:rPr>
        <w:instrText xml:space="preserve"> </w:instrText>
      </w:r>
      <w:r>
        <w:rPr>
          <w:rFonts w:cs="Times New Roman"/>
          <w:szCs w:val="24"/>
        </w:rPr>
      </w:r>
      <w:r>
        <w:rPr>
          <w:rFonts w:cs="Times New Roman"/>
          <w:szCs w:val="24"/>
        </w:rPr>
        <w:fldChar w:fldCharType="separate"/>
      </w:r>
      <w:r w:rsidR="003628AF">
        <w:rPr>
          <w:rFonts w:cs="Times New Roman"/>
          <w:szCs w:val="24"/>
        </w:rPr>
        <w:t>C.5.2</w:t>
      </w:r>
      <w:r>
        <w:rPr>
          <w:rFonts w:cs="Times New Roman"/>
          <w:szCs w:val="24"/>
        </w:rPr>
        <w:fldChar w:fldCharType="end"/>
      </w:r>
      <w:r>
        <w:rPr>
          <w:rFonts w:cs="Times New Roman" w:hint="eastAsia"/>
          <w:szCs w:val="24"/>
        </w:rPr>
        <w:t>和表</w:t>
      </w:r>
      <w:r>
        <w:rPr>
          <w:rFonts w:cs="Times New Roman"/>
          <w:szCs w:val="24"/>
        </w:rPr>
        <w:fldChar w:fldCharType="begin"/>
      </w:r>
      <w:r>
        <w:rPr>
          <w:rFonts w:cs="Times New Roman"/>
          <w:szCs w:val="24"/>
        </w:rPr>
        <w:instrText xml:space="preserve"> </w:instrText>
      </w:r>
      <w:r>
        <w:rPr>
          <w:rFonts w:cs="Times New Roman" w:hint="eastAsia"/>
          <w:szCs w:val="24"/>
        </w:rPr>
        <w:instrText>REF _Ref171694273 \r \h</w:instrText>
      </w:r>
      <w:r>
        <w:rPr>
          <w:rFonts w:cs="Times New Roman"/>
          <w:szCs w:val="24"/>
        </w:rPr>
        <w:instrText xml:space="preserve"> </w:instrText>
      </w:r>
      <w:r>
        <w:rPr>
          <w:rFonts w:cs="Times New Roman"/>
          <w:szCs w:val="24"/>
        </w:rPr>
      </w:r>
      <w:r>
        <w:rPr>
          <w:rFonts w:cs="Times New Roman"/>
          <w:szCs w:val="24"/>
        </w:rPr>
        <w:fldChar w:fldCharType="separate"/>
      </w:r>
      <w:r w:rsidR="003628AF">
        <w:rPr>
          <w:rFonts w:cs="Times New Roman"/>
          <w:szCs w:val="24"/>
        </w:rPr>
        <w:t>E.4.2</w:t>
      </w:r>
      <w:r>
        <w:rPr>
          <w:rFonts w:cs="Times New Roman"/>
          <w:szCs w:val="24"/>
        </w:rPr>
        <w:fldChar w:fldCharType="end"/>
      </w:r>
      <w:r>
        <w:rPr>
          <w:rFonts w:cs="Times New Roman" w:hint="eastAsia"/>
          <w:szCs w:val="24"/>
        </w:rPr>
        <w:t>取值；</w:t>
      </w:r>
    </w:p>
    <w:p w14:paraId="2909189E" w14:textId="77777777" w:rsidR="00280636" w:rsidRDefault="00F62BE2">
      <w:pPr>
        <w:tabs>
          <w:tab w:val="left" w:pos="567"/>
          <w:tab w:val="left" w:pos="1843"/>
          <w:tab w:val="decimal" w:pos="3828"/>
          <w:tab w:val="center" w:pos="4962"/>
          <w:tab w:val="right" w:pos="9746"/>
        </w:tabs>
        <w:ind w:firstLine="480"/>
        <w:rPr>
          <w:rFonts w:cs="Times New Roman"/>
          <w:szCs w:val="24"/>
        </w:rPr>
      </w:pPr>
      <w:r>
        <w:rPr>
          <w:rFonts w:cs="Times New Roman"/>
          <w:i/>
          <w:szCs w:val="24"/>
        </w:rPr>
        <w:t>n</w:t>
      </w:r>
      <w:r>
        <w:rPr>
          <w:rFonts w:cs="Times New Roman"/>
          <w:szCs w:val="24"/>
          <w:vertAlign w:val="subscript"/>
        </w:rPr>
        <w:t>(</w:t>
      </w:r>
      <w:proofErr w:type="spellStart"/>
      <w:r>
        <w:rPr>
          <w:rFonts w:cs="Times New Roman"/>
          <w:i/>
          <w:szCs w:val="24"/>
          <w:vertAlign w:val="subscript"/>
        </w:rPr>
        <w:t>i</w:t>
      </w:r>
      <w:r>
        <w:rPr>
          <w:rFonts w:cs="Times New Roman"/>
          <w:szCs w:val="24"/>
          <w:vertAlign w:val="subscript"/>
        </w:rPr>
        <w:t>,</w:t>
      </w:r>
      <w:r>
        <w:rPr>
          <w:rFonts w:cs="Times New Roman"/>
          <w:i/>
          <w:szCs w:val="24"/>
          <w:vertAlign w:val="subscript"/>
        </w:rPr>
        <w:t>j</w:t>
      </w:r>
      <w:r>
        <w:rPr>
          <w:rFonts w:cs="Times New Roman"/>
          <w:szCs w:val="24"/>
          <w:vertAlign w:val="subscript"/>
        </w:rPr>
        <w:t>,</w:t>
      </w:r>
      <w:r>
        <w:rPr>
          <w:rFonts w:cs="Times New Roman"/>
          <w:i/>
          <w:szCs w:val="24"/>
          <w:vertAlign w:val="subscript"/>
        </w:rPr>
        <w:t>k</w:t>
      </w:r>
      <w:proofErr w:type="spellEnd"/>
      <w:r>
        <w:rPr>
          <w:rFonts w:cs="Times New Roman"/>
          <w:szCs w:val="24"/>
          <w:vertAlign w:val="subscript"/>
        </w:rPr>
        <w:t xml:space="preserve">) </w:t>
      </w:r>
      <w:r>
        <w:rPr>
          <w:rFonts w:cs="Times New Roman"/>
          <w:szCs w:val="24"/>
        </w:rPr>
        <w:t>——</w:t>
      </w:r>
      <w:r>
        <w:rPr>
          <w:rFonts w:cs="Times New Roman" w:hint="eastAsia"/>
          <w:szCs w:val="24"/>
        </w:rPr>
        <w:t>第</w:t>
      </w:r>
      <w:r>
        <w:rPr>
          <w:rFonts w:cs="Times New Roman"/>
          <w:i/>
          <w:szCs w:val="24"/>
        </w:rPr>
        <w:t>k</w:t>
      </w:r>
      <w:r>
        <w:rPr>
          <w:rFonts w:cs="Times New Roman" w:hint="eastAsia"/>
          <w:szCs w:val="24"/>
        </w:rPr>
        <w:t>管段处于损伤状态</w:t>
      </w:r>
      <w:r>
        <w:rPr>
          <w:rFonts w:cs="Times New Roman"/>
          <w:i/>
          <w:szCs w:val="24"/>
        </w:rPr>
        <w:t>j</w:t>
      </w:r>
      <w:r>
        <w:rPr>
          <w:rFonts w:cs="Times New Roman" w:hint="eastAsia"/>
          <w:szCs w:val="24"/>
        </w:rPr>
        <w:t>的第</w:t>
      </w:r>
      <w:proofErr w:type="spellStart"/>
      <w:r>
        <w:rPr>
          <w:rFonts w:cs="Times New Roman"/>
          <w:i/>
          <w:szCs w:val="24"/>
        </w:rPr>
        <w:t>i</w:t>
      </w:r>
      <w:proofErr w:type="spellEnd"/>
      <w:r>
        <w:rPr>
          <w:rFonts w:cs="Times New Roman" w:hint="eastAsia"/>
          <w:szCs w:val="24"/>
        </w:rPr>
        <w:t>类构件数量；</w:t>
      </w:r>
    </w:p>
    <w:p w14:paraId="5D0227C9" w14:textId="64B49FC3" w:rsidR="00280636" w:rsidRDefault="00F62BE2">
      <w:pPr>
        <w:tabs>
          <w:tab w:val="left" w:pos="567"/>
          <w:tab w:val="left" w:pos="1843"/>
          <w:tab w:val="decimal" w:pos="3828"/>
          <w:tab w:val="center" w:pos="4962"/>
          <w:tab w:val="right" w:pos="9746"/>
        </w:tabs>
        <w:ind w:firstLine="480"/>
        <w:rPr>
          <w:rFonts w:cs="Times New Roman"/>
          <w:szCs w:val="24"/>
        </w:rPr>
      </w:pPr>
      <w:proofErr w:type="spellStart"/>
      <w:r>
        <w:rPr>
          <w:rFonts w:cs="Times New Roman"/>
          <w:i/>
          <w:szCs w:val="24"/>
        </w:rPr>
        <w:t>ζ</w:t>
      </w:r>
      <w:r>
        <w:rPr>
          <w:rFonts w:cs="Times New Roman"/>
          <w:szCs w:val="24"/>
          <w:vertAlign w:val="subscript"/>
        </w:rPr>
        <w:t>T</w:t>
      </w:r>
      <w:proofErr w:type="spellEnd"/>
      <w:r>
        <w:rPr>
          <w:rFonts w:cs="Times New Roman"/>
          <w:szCs w:val="24"/>
          <w:vertAlign w:val="subscript"/>
        </w:rPr>
        <w:t>(</w:t>
      </w:r>
      <w:proofErr w:type="spellStart"/>
      <w:r>
        <w:rPr>
          <w:rFonts w:cs="Times New Roman"/>
          <w:i/>
          <w:szCs w:val="24"/>
          <w:vertAlign w:val="subscript"/>
        </w:rPr>
        <w:t>i</w:t>
      </w:r>
      <w:proofErr w:type="spellEnd"/>
      <w:r>
        <w:rPr>
          <w:rFonts w:cs="Times New Roman"/>
          <w:szCs w:val="24"/>
          <w:vertAlign w:val="subscript"/>
        </w:rPr>
        <w:t xml:space="preserve">) </w:t>
      </w:r>
      <w:r>
        <w:rPr>
          <w:rFonts w:cs="Times New Roman"/>
          <w:szCs w:val="24"/>
        </w:rPr>
        <w:t>——</w:t>
      </w:r>
      <w:r>
        <w:rPr>
          <w:rFonts w:cs="Times New Roman" w:hint="eastAsia"/>
          <w:szCs w:val="24"/>
        </w:rPr>
        <w:t>考虑第</w:t>
      </w:r>
      <w:proofErr w:type="spellStart"/>
      <w:r>
        <w:rPr>
          <w:rFonts w:cs="Times New Roman"/>
          <w:i/>
          <w:szCs w:val="24"/>
        </w:rPr>
        <w:t>i</w:t>
      </w:r>
      <w:proofErr w:type="spellEnd"/>
      <w:proofErr w:type="gramStart"/>
      <w:r>
        <w:rPr>
          <w:rFonts w:cs="Times New Roman" w:hint="eastAsia"/>
          <w:szCs w:val="24"/>
        </w:rPr>
        <w:t>类震损</w:t>
      </w:r>
      <w:proofErr w:type="gramEnd"/>
      <w:r>
        <w:rPr>
          <w:rFonts w:cs="Times New Roman" w:hint="eastAsia"/>
          <w:szCs w:val="24"/>
        </w:rPr>
        <w:t>构件修复工程量的修复</w:t>
      </w:r>
      <w:proofErr w:type="gramStart"/>
      <w:r>
        <w:rPr>
          <w:rFonts w:cs="Times New Roman" w:hint="eastAsia"/>
          <w:szCs w:val="24"/>
        </w:rPr>
        <w:t>工时折减系数</w:t>
      </w:r>
      <w:proofErr w:type="gramEnd"/>
      <w:r>
        <w:rPr>
          <w:rFonts w:cs="Times New Roman" w:hint="eastAsia"/>
          <w:szCs w:val="24"/>
        </w:rPr>
        <w:t>，按表</w:t>
      </w:r>
      <w:r>
        <w:rPr>
          <w:rFonts w:cs="Times New Roman"/>
          <w:szCs w:val="24"/>
        </w:rPr>
        <w:fldChar w:fldCharType="begin"/>
      </w:r>
      <w:r>
        <w:rPr>
          <w:rFonts w:cs="Times New Roman"/>
          <w:szCs w:val="24"/>
        </w:rPr>
        <w:instrText xml:space="preserve"> </w:instrText>
      </w:r>
      <w:r>
        <w:rPr>
          <w:rFonts w:cs="Times New Roman" w:hint="eastAsia"/>
          <w:szCs w:val="24"/>
        </w:rPr>
        <w:instrText>REF _Ref171694307 \r \h</w:instrText>
      </w:r>
      <w:r>
        <w:rPr>
          <w:rFonts w:cs="Times New Roman"/>
          <w:szCs w:val="24"/>
        </w:rPr>
        <w:instrText xml:space="preserve"> </w:instrText>
      </w:r>
      <w:r>
        <w:rPr>
          <w:rFonts w:cs="Times New Roman"/>
          <w:szCs w:val="24"/>
        </w:rPr>
      </w:r>
      <w:r>
        <w:rPr>
          <w:rFonts w:cs="Times New Roman"/>
          <w:szCs w:val="24"/>
        </w:rPr>
        <w:fldChar w:fldCharType="separate"/>
      </w:r>
      <w:r w:rsidR="003628AF">
        <w:rPr>
          <w:rFonts w:cs="Times New Roman"/>
          <w:szCs w:val="24"/>
        </w:rPr>
        <w:t>C.5.3</w:t>
      </w:r>
      <w:r>
        <w:rPr>
          <w:rFonts w:cs="Times New Roman"/>
          <w:szCs w:val="24"/>
        </w:rPr>
        <w:fldChar w:fldCharType="end"/>
      </w:r>
      <w:r>
        <w:rPr>
          <w:rFonts w:cs="Times New Roman" w:hint="eastAsia"/>
          <w:szCs w:val="24"/>
        </w:rPr>
        <w:t>和表</w:t>
      </w:r>
      <w:r>
        <w:rPr>
          <w:rFonts w:cs="Times New Roman"/>
          <w:szCs w:val="24"/>
        </w:rPr>
        <w:fldChar w:fldCharType="begin"/>
      </w:r>
      <w:r>
        <w:rPr>
          <w:rFonts w:cs="Times New Roman"/>
          <w:szCs w:val="24"/>
        </w:rPr>
        <w:instrText xml:space="preserve"> </w:instrText>
      </w:r>
      <w:r>
        <w:rPr>
          <w:rFonts w:cs="Times New Roman" w:hint="eastAsia"/>
          <w:szCs w:val="24"/>
        </w:rPr>
        <w:instrText>REF _Ref171693941 \r \h</w:instrText>
      </w:r>
      <w:r>
        <w:rPr>
          <w:rFonts w:cs="Times New Roman"/>
          <w:szCs w:val="24"/>
        </w:rPr>
        <w:instrText xml:space="preserve"> </w:instrText>
      </w:r>
      <w:r>
        <w:rPr>
          <w:rFonts w:cs="Times New Roman"/>
          <w:szCs w:val="24"/>
        </w:rPr>
      </w:r>
      <w:r>
        <w:rPr>
          <w:rFonts w:cs="Times New Roman"/>
          <w:szCs w:val="24"/>
        </w:rPr>
        <w:fldChar w:fldCharType="separate"/>
      </w:r>
      <w:r w:rsidR="003628AF">
        <w:rPr>
          <w:rFonts w:cs="Times New Roman"/>
          <w:szCs w:val="24"/>
        </w:rPr>
        <w:t>E.4.3</w:t>
      </w:r>
      <w:r>
        <w:rPr>
          <w:rFonts w:cs="Times New Roman"/>
          <w:szCs w:val="24"/>
        </w:rPr>
        <w:fldChar w:fldCharType="end"/>
      </w:r>
      <w:r>
        <w:rPr>
          <w:rFonts w:cs="Times New Roman" w:hint="eastAsia"/>
          <w:szCs w:val="24"/>
        </w:rPr>
        <w:t>取值；</w:t>
      </w:r>
    </w:p>
    <w:p w14:paraId="36BD2150" w14:textId="1A0A614A" w:rsidR="00280636" w:rsidRPr="00A7285F" w:rsidRDefault="00F62BE2" w:rsidP="00A7285F">
      <w:pPr>
        <w:pStyle w:val="af8"/>
        <w:widowControl/>
        <w:numPr>
          <w:ilvl w:val="0"/>
          <w:numId w:val="39"/>
        </w:numPr>
        <w:ind w:left="0" w:firstLine="480"/>
        <w:jc w:val="left"/>
        <w:rPr>
          <w:rFonts w:cs="Times New Roman"/>
          <w:szCs w:val="24"/>
        </w:rPr>
      </w:pPr>
      <w:r w:rsidRPr="00A7285F">
        <w:rPr>
          <w:rFonts w:cs="Times New Roman" w:hint="eastAsia"/>
          <w:szCs w:val="24"/>
        </w:rPr>
        <w:t>修复工时应按照单管段长度或单位构件的工人数量需求和主要修复工作的工人单管段最大容量，转化为修复时间；</w:t>
      </w:r>
    </w:p>
    <w:p w14:paraId="10B3C4FE" w14:textId="1B4300FE" w:rsidR="00280636" w:rsidRPr="00A7285F" w:rsidRDefault="00F62BE2" w:rsidP="00A7285F">
      <w:pPr>
        <w:pStyle w:val="af8"/>
        <w:widowControl/>
        <w:numPr>
          <w:ilvl w:val="0"/>
          <w:numId w:val="39"/>
        </w:numPr>
        <w:ind w:left="0" w:firstLine="480"/>
        <w:jc w:val="left"/>
        <w:rPr>
          <w:rFonts w:cs="Times New Roman"/>
          <w:szCs w:val="24"/>
        </w:rPr>
      </w:pPr>
      <w:r w:rsidRPr="00A7285F">
        <w:rPr>
          <w:rFonts w:cs="Times New Roman" w:hint="eastAsia"/>
          <w:szCs w:val="24"/>
        </w:rPr>
        <w:t>单管段内的工人数量需求应按式（</w:t>
      </w:r>
      <w:r w:rsidR="00407FB4">
        <w:fldChar w:fldCharType="begin"/>
      </w:r>
      <w:r w:rsidR="00407FB4">
        <w:instrText xml:space="preserve"> STYLEREF  \s </w:instrText>
      </w:r>
      <w:r w:rsidR="00407FB4">
        <w:instrText>正文</w:instrText>
      </w:r>
      <w:r w:rsidR="00407FB4">
        <w:instrText>-</w:instrText>
      </w:r>
      <w:r w:rsidR="00407FB4">
        <w:instrText>条</w:instrText>
      </w:r>
      <w:r w:rsidR="00407FB4">
        <w:instrText xml:space="preserve"> </w:instrText>
      </w:r>
      <w:r w:rsidR="00407FB4">
        <w:fldChar w:fldCharType="separate"/>
      </w:r>
      <w:r w:rsidR="003628AF">
        <w:rPr>
          <w:noProof/>
        </w:rPr>
        <w:t>6.0.4</w:t>
      </w:r>
      <w:r w:rsidR="00407FB4">
        <w:fldChar w:fldCharType="end"/>
      </w:r>
      <w:r w:rsidRPr="00A7285F">
        <w:rPr>
          <w:rFonts w:cs="Times New Roman"/>
          <w:szCs w:val="24"/>
        </w:rPr>
        <w:t>-1</w:t>
      </w:r>
      <w:r w:rsidRPr="00A7285F">
        <w:rPr>
          <w:rFonts w:cs="Times New Roman" w:hint="eastAsia"/>
          <w:szCs w:val="24"/>
        </w:rPr>
        <w:t>）或式（</w:t>
      </w:r>
      <w:r w:rsidR="00407FB4">
        <w:fldChar w:fldCharType="begin"/>
      </w:r>
      <w:r w:rsidR="00407FB4">
        <w:instrText xml:space="preserve"> STYLEREF  \s </w:instrText>
      </w:r>
      <w:r w:rsidR="00407FB4">
        <w:instrText>正文</w:instrText>
      </w:r>
      <w:r w:rsidR="00407FB4">
        <w:instrText>-</w:instrText>
      </w:r>
      <w:r w:rsidR="00407FB4">
        <w:instrText>条</w:instrText>
      </w:r>
      <w:r w:rsidR="00407FB4">
        <w:instrText xml:space="preserve"> </w:instrText>
      </w:r>
      <w:r w:rsidR="00407FB4">
        <w:fldChar w:fldCharType="separate"/>
      </w:r>
      <w:r w:rsidR="003628AF">
        <w:rPr>
          <w:noProof/>
        </w:rPr>
        <w:t>6.0.4</w:t>
      </w:r>
      <w:r w:rsidR="00407FB4">
        <w:fldChar w:fldCharType="end"/>
      </w:r>
      <w:r w:rsidRPr="00A7285F">
        <w:rPr>
          <w:rFonts w:cs="Times New Roman"/>
          <w:szCs w:val="24"/>
        </w:rPr>
        <w:t>-2</w:t>
      </w:r>
      <w:r w:rsidRPr="00A7285F">
        <w:rPr>
          <w:rFonts w:cs="Times New Roman" w:hint="eastAsia"/>
          <w:szCs w:val="24"/>
        </w:rPr>
        <w:t>）计算：</w:t>
      </w:r>
    </w:p>
    <w:p w14:paraId="5B991053" w14:textId="2A8D7081" w:rsidR="00280636" w:rsidRDefault="00F62BE2">
      <w:pPr>
        <w:pStyle w:val="afff3"/>
      </w:pPr>
      <w:r>
        <w:tab/>
      </w:r>
      <w:r>
        <w:rPr>
          <w:position w:val="-14"/>
        </w:rPr>
        <w:object w:dxaOrig="1605" w:dyaOrig="375" w14:anchorId="021F349B">
          <v:shape id="_x0000_i1032" type="#_x0000_t75" style="width:80.25pt;height:18.75pt" o:ole="">
            <v:imagedata r:id="rId30" o:title=""/>
          </v:shape>
          <o:OLEObject Type="Embed" ProgID="Equation.DSMT4" ShapeID="_x0000_i1032" DrawAspect="Content" ObjectID="_1802504954" r:id="rId31"/>
        </w:object>
      </w:r>
      <w:r>
        <w:tab/>
      </w:r>
      <w:r>
        <w:rPr>
          <w:rFonts w:hint="eastAsia"/>
        </w:rPr>
        <w:t>（</w:t>
      </w:r>
      <w:r w:rsidR="00407FB4">
        <w:fldChar w:fldCharType="begin"/>
      </w:r>
      <w:r w:rsidR="00407FB4">
        <w:instrText xml:space="preserve"> STYLEREF  \s </w:instrText>
      </w:r>
      <w:r w:rsidR="00407FB4">
        <w:instrText>正文</w:instrText>
      </w:r>
      <w:r w:rsidR="00407FB4">
        <w:instrText>-</w:instrText>
      </w:r>
      <w:r w:rsidR="00407FB4">
        <w:instrText>条</w:instrText>
      </w:r>
      <w:r w:rsidR="00407FB4">
        <w:instrText xml:space="preserve"> </w:instrText>
      </w:r>
      <w:r w:rsidR="00407FB4">
        <w:fldChar w:fldCharType="separate"/>
      </w:r>
      <w:r w:rsidR="003628AF">
        <w:rPr>
          <w:noProof/>
        </w:rPr>
        <w:t>6.0.4</w:t>
      </w:r>
      <w:r w:rsidR="00407FB4">
        <w:fldChar w:fldCharType="end"/>
      </w:r>
      <w:r>
        <w:t>-1</w:t>
      </w:r>
      <w:r>
        <w:rPr>
          <w:rFonts w:hint="eastAsia"/>
        </w:rPr>
        <w:t>）</w:t>
      </w:r>
    </w:p>
    <w:p w14:paraId="5E064EEF" w14:textId="218ECF62" w:rsidR="00280636" w:rsidRDefault="00F62BE2">
      <w:pPr>
        <w:pStyle w:val="afff3"/>
      </w:pPr>
      <w:r>
        <w:tab/>
      </w:r>
      <w:r>
        <w:rPr>
          <w:position w:val="-14"/>
        </w:rPr>
        <w:object w:dxaOrig="1680" w:dyaOrig="375" w14:anchorId="38206FA7">
          <v:shape id="_x0000_i1033" type="#_x0000_t75" style="width:84pt;height:18.75pt" o:ole="">
            <v:imagedata r:id="rId32" o:title=""/>
          </v:shape>
          <o:OLEObject Type="Embed" ProgID="Equation.DSMT4" ShapeID="_x0000_i1033" DrawAspect="Content" ObjectID="_1802504955" r:id="rId33"/>
        </w:object>
      </w:r>
      <w:r>
        <w:tab/>
      </w:r>
      <w:r>
        <w:rPr>
          <w:rFonts w:hint="eastAsia"/>
        </w:rPr>
        <w:t>（</w:t>
      </w:r>
      <w:r w:rsidR="00407FB4">
        <w:fldChar w:fldCharType="begin"/>
      </w:r>
      <w:r w:rsidR="00407FB4">
        <w:instrText xml:space="preserve"> STYLEREF  \s </w:instrText>
      </w:r>
      <w:r w:rsidR="00407FB4">
        <w:instrText>正文</w:instrText>
      </w:r>
      <w:r w:rsidR="00407FB4">
        <w:instrText>-</w:instrText>
      </w:r>
      <w:r w:rsidR="00407FB4">
        <w:instrText>条</w:instrText>
      </w:r>
      <w:r w:rsidR="00407FB4">
        <w:instrText xml:space="preserve"> </w:instrText>
      </w:r>
      <w:r w:rsidR="00407FB4">
        <w:fldChar w:fldCharType="separate"/>
      </w:r>
      <w:r w:rsidR="003628AF">
        <w:rPr>
          <w:noProof/>
        </w:rPr>
        <w:t>6.0.4</w:t>
      </w:r>
      <w:r w:rsidR="00407FB4">
        <w:fldChar w:fldCharType="end"/>
      </w:r>
      <w:r>
        <w:t>-2</w:t>
      </w:r>
      <w:r>
        <w:rPr>
          <w:rFonts w:hint="eastAsia"/>
        </w:rPr>
        <w:t>）</w:t>
      </w:r>
    </w:p>
    <w:p w14:paraId="5A723B51" w14:textId="77777777" w:rsidR="00280636" w:rsidRDefault="00F62BE2">
      <w:pPr>
        <w:tabs>
          <w:tab w:val="left" w:pos="1276"/>
          <w:tab w:val="left" w:pos="1843"/>
          <w:tab w:val="decimal" w:pos="3828"/>
          <w:tab w:val="center" w:pos="4962"/>
          <w:tab w:val="right" w:pos="9746"/>
        </w:tabs>
        <w:ind w:firstLine="480"/>
        <w:rPr>
          <w:rFonts w:cs="Times New Roman"/>
          <w:szCs w:val="24"/>
        </w:rPr>
      </w:pPr>
      <w:r>
        <w:rPr>
          <w:rFonts w:cs="Times New Roman" w:hint="eastAsia"/>
          <w:szCs w:val="24"/>
        </w:rPr>
        <w:t>式中：</w:t>
      </w:r>
    </w:p>
    <w:p w14:paraId="6B5A801E" w14:textId="77777777" w:rsidR="00280636" w:rsidRDefault="00F62BE2">
      <w:pPr>
        <w:tabs>
          <w:tab w:val="left" w:pos="567"/>
          <w:tab w:val="left" w:pos="1843"/>
          <w:tab w:val="decimal" w:pos="3828"/>
          <w:tab w:val="center" w:pos="4962"/>
          <w:tab w:val="right" w:pos="9746"/>
        </w:tabs>
        <w:ind w:firstLine="480"/>
        <w:rPr>
          <w:rFonts w:cs="Times New Roman"/>
          <w:szCs w:val="24"/>
        </w:rPr>
      </w:pPr>
      <w:proofErr w:type="spellStart"/>
      <w:r>
        <w:rPr>
          <w:rFonts w:cs="Times New Roman"/>
          <w:i/>
          <w:szCs w:val="24"/>
        </w:rPr>
        <w:t>N</w:t>
      </w:r>
      <w:r>
        <w:rPr>
          <w:rFonts w:cs="Times New Roman"/>
          <w:i/>
          <w:szCs w:val="24"/>
          <w:vertAlign w:val="subscript"/>
        </w:rPr>
        <w:t>W</w:t>
      </w:r>
      <w:r>
        <w:rPr>
          <w:rFonts w:cs="Times New Roman"/>
          <w:szCs w:val="24"/>
          <w:vertAlign w:val="subscript"/>
        </w:rPr>
        <w:t>i,</w:t>
      </w:r>
      <w:r>
        <w:rPr>
          <w:rFonts w:cs="Times New Roman"/>
          <w:i/>
          <w:szCs w:val="24"/>
          <w:vertAlign w:val="subscript"/>
        </w:rPr>
        <w:t>k</w:t>
      </w:r>
      <w:proofErr w:type="spellEnd"/>
      <w:r>
        <w:rPr>
          <w:rFonts w:cs="Times New Roman"/>
          <w:szCs w:val="24"/>
          <w:vertAlign w:val="subscript"/>
        </w:rPr>
        <w:t xml:space="preserve"> </w:t>
      </w:r>
      <w:r>
        <w:rPr>
          <w:rFonts w:cs="Times New Roman"/>
          <w:szCs w:val="24"/>
        </w:rPr>
        <w:t>——</w:t>
      </w:r>
      <w:r>
        <w:rPr>
          <w:rFonts w:cs="Times New Roman" w:hint="eastAsia"/>
          <w:szCs w:val="24"/>
        </w:rPr>
        <w:t>完成某类修复工作</w:t>
      </w:r>
      <w:r>
        <w:rPr>
          <w:rFonts w:cs="Times New Roman"/>
          <w:i/>
          <w:szCs w:val="24"/>
        </w:rPr>
        <w:t>W</w:t>
      </w:r>
      <w:r>
        <w:rPr>
          <w:rFonts w:cs="Times New Roman"/>
          <w:szCs w:val="24"/>
        </w:rPr>
        <w:t>i</w:t>
      </w:r>
      <w:r>
        <w:rPr>
          <w:rFonts w:cs="Times New Roman" w:hint="eastAsia"/>
          <w:szCs w:val="24"/>
        </w:rPr>
        <w:t>时，第</w:t>
      </w:r>
      <w:r>
        <w:rPr>
          <w:rFonts w:cs="Times New Roman"/>
          <w:i/>
          <w:szCs w:val="24"/>
        </w:rPr>
        <w:t>k</w:t>
      </w:r>
      <w:r>
        <w:rPr>
          <w:rFonts w:cs="Times New Roman" w:hint="eastAsia"/>
          <w:szCs w:val="24"/>
        </w:rPr>
        <w:t>管段内的工人数量需求，单位为人；</w:t>
      </w:r>
    </w:p>
    <w:p w14:paraId="09F1FC1B" w14:textId="77777777" w:rsidR="00280636" w:rsidRDefault="00F62BE2">
      <w:pPr>
        <w:tabs>
          <w:tab w:val="left" w:pos="567"/>
          <w:tab w:val="left" w:pos="1843"/>
          <w:tab w:val="decimal" w:pos="3828"/>
          <w:tab w:val="center" w:pos="4962"/>
          <w:tab w:val="right" w:pos="9746"/>
        </w:tabs>
        <w:ind w:firstLine="480"/>
        <w:rPr>
          <w:rFonts w:cs="Times New Roman"/>
          <w:szCs w:val="24"/>
        </w:rPr>
      </w:pPr>
      <w:r>
        <w:rPr>
          <w:rFonts w:cs="Times New Roman"/>
          <w:i/>
          <w:szCs w:val="24"/>
        </w:rPr>
        <w:t>A</w:t>
      </w:r>
      <w:r>
        <w:rPr>
          <w:rFonts w:cs="Times New Roman"/>
          <w:szCs w:val="24"/>
          <w:vertAlign w:val="subscript"/>
        </w:rPr>
        <w:t>(</w:t>
      </w:r>
      <w:r>
        <w:rPr>
          <w:rFonts w:cs="Times New Roman"/>
          <w:i/>
          <w:szCs w:val="24"/>
          <w:vertAlign w:val="subscript"/>
        </w:rPr>
        <w:t>k</w:t>
      </w:r>
      <w:r>
        <w:rPr>
          <w:rFonts w:cs="Times New Roman"/>
          <w:szCs w:val="24"/>
          <w:vertAlign w:val="subscript"/>
        </w:rPr>
        <w:t xml:space="preserve">) </w:t>
      </w:r>
      <w:r>
        <w:rPr>
          <w:rFonts w:cs="Times New Roman"/>
          <w:szCs w:val="24"/>
        </w:rPr>
        <w:t>——</w:t>
      </w:r>
      <w:r>
        <w:rPr>
          <w:rFonts w:cs="Times New Roman" w:hint="eastAsia"/>
          <w:szCs w:val="24"/>
        </w:rPr>
        <w:t>管段</w:t>
      </w:r>
      <w:r>
        <w:rPr>
          <w:rFonts w:cs="Times New Roman"/>
          <w:i/>
          <w:szCs w:val="24"/>
        </w:rPr>
        <w:t>k</w:t>
      </w:r>
      <w:r>
        <w:rPr>
          <w:rFonts w:cs="Times New Roman" w:hint="eastAsia"/>
          <w:szCs w:val="24"/>
        </w:rPr>
        <w:t>的长度，单位为米</w:t>
      </w:r>
      <w:r>
        <w:rPr>
          <w:rFonts w:cs="Times New Roman" w:hint="eastAsia"/>
          <w:szCs w:val="24"/>
        </w:rPr>
        <w:t>(m</w:t>
      </w:r>
      <w:r>
        <w:rPr>
          <w:rFonts w:cs="Times New Roman"/>
          <w:szCs w:val="24"/>
        </w:rPr>
        <w:t>)</w:t>
      </w:r>
      <w:r>
        <w:rPr>
          <w:rFonts w:cs="Times New Roman" w:hint="eastAsia"/>
          <w:szCs w:val="24"/>
        </w:rPr>
        <w:t>；</w:t>
      </w:r>
    </w:p>
    <w:p w14:paraId="23615F5E" w14:textId="77777777" w:rsidR="00280636" w:rsidRDefault="00F62BE2">
      <w:pPr>
        <w:tabs>
          <w:tab w:val="left" w:pos="567"/>
          <w:tab w:val="left" w:pos="1843"/>
          <w:tab w:val="decimal" w:pos="3828"/>
          <w:tab w:val="center" w:pos="4962"/>
          <w:tab w:val="right" w:pos="9746"/>
        </w:tabs>
        <w:ind w:firstLine="480"/>
        <w:rPr>
          <w:rFonts w:cs="Times New Roman"/>
          <w:szCs w:val="24"/>
        </w:rPr>
      </w:pPr>
      <w:r>
        <w:rPr>
          <w:rFonts w:cs="Times New Roman"/>
          <w:i/>
          <w:szCs w:val="24"/>
        </w:rPr>
        <w:t>n</w:t>
      </w:r>
      <w:r>
        <w:rPr>
          <w:rFonts w:cs="Times New Roman"/>
          <w:szCs w:val="24"/>
          <w:vertAlign w:val="subscript"/>
        </w:rPr>
        <w:t>(</w:t>
      </w:r>
      <w:r>
        <w:rPr>
          <w:rFonts w:cs="Times New Roman"/>
          <w:i/>
          <w:szCs w:val="24"/>
          <w:vertAlign w:val="subscript"/>
        </w:rPr>
        <w:t>W</w:t>
      </w:r>
      <w:r>
        <w:rPr>
          <w:rFonts w:cs="Times New Roman"/>
          <w:szCs w:val="24"/>
          <w:vertAlign w:val="subscript"/>
        </w:rPr>
        <w:t xml:space="preserve">i) </w:t>
      </w:r>
      <w:r>
        <w:rPr>
          <w:rFonts w:cs="Times New Roman"/>
          <w:szCs w:val="24"/>
        </w:rPr>
        <w:t>——</w:t>
      </w:r>
      <w:r>
        <w:rPr>
          <w:rFonts w:cs="Times New Roman" w:hint="eastAsia"/>
          <w:szCs w:val="24"/>
        </w:rPr>
        <w:t>修复工作</w:t>
      </w:r>
      <w:r>
        <w:rPr>
          <w:rFonts w:cs="Times New Roman"/>
          <w:i/>
          <w:szCs w:val="24"/>
        </w:rPr>
        <w:t>W</w:t>
      </w:r>
      <w:r>
        <w:rPr>
          <w:rFonts w:cs="Times New Roman"/>
          <w:szCs w:val="24"/>
        </w:rPr>
        <w:t>i</w:t>
      </w:r>
      <w:r>
        <w:rPr>
          <w:rFonts w:cs="Times New Roman" w:hint="eastAsia"/>
          <w:szCs w:val="24"/>
        </w:rPr>
        <w:t>中包含</w:t>
      </w:r>
      <w:proofErr w:type="gramStart"/>
      <w:r>
        <w:rPr>
          <w:rFonts w:cs="Times New Roman" w:hint="eastAsia"/>
          <w:szCs w:val="24"/>
        </w:rPr>
        <w:t>的震损构件</w:t>
      </w:r>
      <w:proofErr w:type="gramEnd"/>
      <w:r>
        <w:rPr>
          <w:rFonts w:cs="Times New Roman" w:hint="eastAsia"/>
          <w:szCs w:val="24"/>
        </w:rPr>
        <w:t>的数量；</w:t>
      </w:r>
    </w:p>
    <w:p w14:paraId="69945E88" w14:textId="410F47C1" w:rsidR="00280636" w:rsidRDefault="00F62BE2">
      <w:pPr>
        <w:tabs>
          <w:tab w:val="left" w:pos="567"/>
          <w:tab w:val="left" w:pos="1843"/>
          <w:tab w:val="decimal" w:pos="3828"/>
          <w:tab w:val="center" w:pos="4962"/>
          <w:tab w:val="right" w:pos="9746"/>
        </w:tabs>
        <w:ind w:firstLine="480"/>
      </w:pPr>
      <w:r>
        <w:rPr>
          <w:rFonts w:cs="Times New Roman"/>
          <w:i/>
          <w:szCs w:val="24"/>
        </w:rPr>
        <w:t>q</w:t>
      </w:r>
      <w:r>
        <w:rPr>
          <w:rFonts w:cs="Times New Roman"/>
          <w:szCs w:val="24"/>
          <w:vertAlign w:val="subscript"/>
        </w:rPr>
        <w:t>(</w:t>
      </w:r>
      <w:proofErr w:type="spellStart"/>
      <w:r>
        <w:rPr>
          <w:rFonts w:cs="Times New Roman"/>
          <w:i/>
          <w:szCs w:val="24"/>
          <w:vertAlign w:val="subscript"/>
        </w:rPr>
        <w:t>r</w:t>
      </w:r>
      <w:r>
        <w:rPr>
          <w:rFonts w:cs="Times New Roman" w:hint="eastAsia"/>
          <w:szCs w:val="24"/>
          <w:vertAlign w:val="subscript"/>
        </w:rPr>
        <w:t>,</w:t>
      </w:r>
      <w:r>
        <w:rPr>
          <w:rFonts w:cs="Times New Roman"/>
          <w:i/>
          <w:szCs w:val="24"/>
          <w:vertAlign w:val="subscript"/>
        </w:rPr>
        <w:t>Wi</w:t>
      </w:r>
      <w:proofErr w:type="spellEnd"/>
      <w:r>
        <w:rPr>
          <w:rFonts w:cs="Times New Roman"/>
          <w:szCs w:val="24"/>
          <w:vertAlign w:val="subscript"/>
        </w:rPr>
        <w:t xml:space="preserve">) </w:t>
      </w:r>
      <w:r>
        <w:rPr>
          <w:rFonts w:cs="Times New Roman"/>
          <w:szCs w:val="24"/>
        </w:rPr>
        <w:t>——</w:t>
      </w:r>
      <w:r>
        <w:rPr>
          <w:rFonts w:cs="Times New Roman" w:hint="eastAsia"/>
          <w:szCs w:val="24"/>
        </w:rPr>
        <w:t>单管段单位长度或单台</w:t>
      </w:r>
      <w:proofErr w:type="gramStart"/>
      <w:r>
        <w:rPr>
          <w:rFonts w:cs="Times New Roman" w:hint="eastAsia"/>
          <w:szCs w:val="24"/>
        </w:rPr>
        <w:t>震损设备</w:t>
      </w:r>
      <w:proofErr w:type="gramEnd"/>
      <w:r>
        <w:rPr>
          <w:rFonts w:cs="Times New Roman" w:hint="eastAsia"/>
          <w:szCs w:val="24"/>
        </w:rPr>
        <w:t>的工人数量需求，其取</w:t>
      </w:r>
      <w:r>
        <w:rPr>
          <w:rFonts w:hint="eastAsia"/>
        </w:rPr>
        <w:t>值见表</w:t>
      </w:r>
      <w:r>
        <w:rPr>
          <w:rFonts w:hint="eastAsia"/>
        </w:rPr>
        <w:t xml:space="preserve"> </w:t>
      </w:r>
      <w:r>
        <w:fldChar w:fldCharType="begin"/>
      </w:r>
      <w:r>
        <w:instrText xml:space="preserve"> STYLEREF  \s </w:instrText>
      </w:r>
      <w:r>
        <w:instrText>正文</w:instrText>
      </w:r>
      <w:r>
        <w:instrText>-</w:instrText>
      </w:r>
      <w:r>
        <w:instrText>条</w:instrText>
      </w:r>
      <w:r>
        <w:instrText xml:space="preserve"> </w:instrText>
      </w:r>
      <w:r>
        <w:fldChar w:fldCharType="separate"/>
      </w:r>
      <w:r w:rsidR="003628AF">
        <w:rPr>
          <w:noProof/>
        </w:rPr>
        <w:t>6.0.4</w:t>
      </w:r>
      <w:r>
        <w:fldChar w:fldCharType="end"/>
      </w:r>
      <w:r>
        <w:rPr>
          <w:rFonts w:hint="eastAsia"/>
        </w:rPr>
        <w:t>；</w:t>
      </w:r>
    </w:p>
    <w:p w14:paraId="7BFB68E2" w14:textId="7ECF974C" w:rsidR="00280636" w:rsidRDefault="00F62BE2">
      <w:pPr>
        <w:pStyle w:val="afff1"/>
      </w:pPr>
      <w:bookmarkStart w:id="41" w:name="_Ref169103084"/>
      <w:r>
        <w:rPr>
          <w:rFonts w:hint="eastAsia"/>
        </w:rPr>
        <w:lastRenderedPageBreak/>
        <w:t>表</w:t>
      </w:r>
      <w:r>
        <w:rPr>
          <w:rFonts w:hint="eastAsia"/>
        </w:rPr>
        <w:t xml:space="preserve"> </w:t>
      </w:r>
      <w:r>
        <w:fldChar w:fldCharType="begin"/>
      </w:r>
      <w:r>
        <w:instrText xml:space="preserve"> STYLEREF  \s </w:instrText>
      </w:r>
      <w:r>
        <w:instrText>正文</w:instrText>
      </w:r>
      <w:r>
        <w:instrText>-</w:instrText>
      </w:r>
      <w:r>
        <w:instrText>条</w:instrText>
      </w:r>
      <w:r>
        <w:instrText xml:space="preserve"> </w:instrText>
      </w:r>
      <w:r>
        <w:fldChar w:fldCharType="separate"/>
      </w:r>
      <w:r w:rsidR="003628AF">
        <w:rPr>
          <w:noProof/>
        </w:rPr>
        <w:t>6.0.4</w:t>
      </w:r>
      <w:r>
        <w:fldChar w:fldCharType="end"/>
      </w:r>
      <w:bookmarkEnd w:id="41"/>
      <w:r>
        <w:rPr>
          <w:rFonts w:hint="eastAsia"/>
        </w:rPr>
        <w:t>单管段的工人数量需求</w:t>
      </w:r>
    </w:p>
    <w:tbl>
      <w:tblPr>
        <w:tblStyle w:val="af2"/>
        <w:tblW w:w="0" w:type="auto"/>
        <w:jc w:val="center"/>
        <w:tblLook w:val="04A0" w:firstRow="1" w:lastRow="0" w:firstColumn="1" w:lastColumn="0" w:noHBand="0" w:noVBand="1"/>
      </w:tblPr>
      <w:tblGrid>
        <w:gridCol w:w="2977"/>
        <w:gridCol w:w="3159"/>
        <w:gridCol w:w="1476"/>
      </w:tblGrid>
      <w:tr w:rsidR="00280636" w14:paraId="5027BBB7" w14:textId="77777777">
        <w:trPr>
          <w:jc w:val="center"/>
        </w:trPr>
        <w:tc>
          <w:tcPr>
            <w:tcW w:w="2977" w:type="dxa"/>
            <w:vAlign w:val="center"/>
          </w:tcPr>
          <w:p w14:paraId="76F3B25D" w14:textId="77777777" w:rsidR="00280636" w:rsidRDefault="00F62BE2">
            <w:pPr>
              <w:pStyle w:val="afff"/>
            </w:pPr>
            <w:r>
              <w:rPr>
                <w:rFonts w:hint="eastAsia"/>
              </w:rPr>
              <w:t>主要修复工作编号</w:t>
            </w:r>
          </w:p>
        </w:tc>
        <w:tc>
          <w:tcPr>
            <w:tcW w:w="3159" w:type="dxa"/>
            <w:vAlign w:val="center"/>
          </w:tcPr>
          <w:p w14:paraId="7E0E9B2F" w14:textId="77777777" w:rsidR="00280636" w:rsidRDefault="00F62BE2">
            <w:pPr>
              <w:pStyle w:val="afff"/>
            </w:pPr>
            <w:r>
              <w:rPr>
                <w:rFonts w:hint="eastAsia"/>
              </w:rPr>
              <w:t>修复工作内容</w:t>
            </w:r>
          </w:p>
        </w:tc>
        <w:tc>
          <w:tcPr>
            <w:tcW w:w="0" w:type="auto"/>
            <w:vAlign w:val="center"/>
          </w:tcPr>
          <w:p w14:paraId="11644E97" w14:textId="77777777" w:rsidR="00280636" w:rsidRDefault="00F62BE2">
            <w:pPr>
              <w:pStyle w:val="afff"/>
            </w:pPr>
            <w:r>
              <w:rPr>
                <w:rFonts w:hint="eastAsia"/>
              </w:rPr>
              <w:t>工人数量的需求</w:t>
            </w:r>
          </w:p>
        </w:tc>
      </w:tr>
      <w:tr w:rsidR="00280636" w14:paraId="7521BEB2" w14:textId="77777777">
        <w:trPr>
          <w:trHeight w:val="489"/>
          <w:jc w:val="center"/>
        </w:trPr>
        <w:tc>
          <w:tcPr>
            <w:tcW w:w="2977" w:type="dxa"/>
            <w:vAlign w:val="center"/>
          </w:tcPr>
          <w:p w14:paraId="1F59328D" w14:textId="77777777" w:rsidR="00280636" w:rsidRDefault="00F62BE2">
            <w:pPr>
              <w:pStyle w:val="afff"/>
            </w:pPr>
            <w:r>
              <w:rPr>
                <w:i/>
              </w:rPr>
              <w:t>W</w:t>
            </w:r>
            <w:r>
              <w:t>1</w:t>
            </w:r>
          </w:p>
        </w:tc>
        <w:tc>
          <w:tcPr>
            <w:tcW w:w="3159" w:type="dxa"/>
            <w:vAlign w:val="center"/>
          </w:tcPr>
          <w:p w14:paraId="3BF5013F" w14:textId="77777777" w:rsidR="00280636" w:rsidRDefault="00F62BE2">
            <w:pPr>
              <w:pStyle w:val="afff"/>
            </w:pPr>
            <w:r>
              <w:rPr>
                <w:rFonts w:hint="eastAsia"/>
              </w:rPr>
              <w:t>管舱内外壁修复</w:t>
            </w:r>
          </w:p>
        </w:tc>
        <w:tc>
          <w:tcPr>
            <w:tcW w:w="0" w:type="auto"/>
            <w:vAlign w:val="center"/>
          </w:tcPr>
          <w:p w14:paraId="413DA64D" w14:textId="77777777" w:rsidR="00280636" w:rsidRDefault="00F62BE2">
            <w:pPr>
              <w:pStyle w:val="afff"/>
            </w:pPr>
            <w:r>
              <w:t>3</w:t>
            </w:r>
            <w:r>
              <w:rPr>
                <w:rFonts w:hint="eastAsia"/>
              </w:rPr>
              <w:t>人</w:t>
            </w:r>
            <w:r>
              <w:rPr>
                <w:rFonts w:hint="eastAsia"/>
              </w:rPr>
              <w:t>/</w:t>
            </w:r>
            <w:r>
              <w:t>100</w:t>
            </w:r>
            <w:r>
              <w:rPr>
                <w:rFonts w:hint="eastAsia"/>
              </w:rPr>
              <w:t>m</w:t>
            </w:r>
          </w:p>
        </w:tc>
      </w:tr>
      <w:tr w:rsidR="00280636" w14:paraId="41FEB0E9" w14:textId="77777777">
        <w:trPr>
          <w:trHeight w:val="489"/>
          <w:jc w:val="center"/>
        </w:trPr>
        <w:tc>
          <w:tcPr>
            <w:tcW w:w="2977" w:type="dxa"/>
            <w:vAlign w:val="center"/>
          </w:tcPr>
          <w:p w14:paraId="2A9DB3FE" w14:textId="77777777" w:rsidR="00280636" w:rsidRDefault="00F62BE2">
            <w:pPr>
              <w:pStyle w:val="afff"/>
              <w:rPr>
                <w:i/>
              </w:rPr>
            </w:pPr>
            <w:r>
              <w:rPr>
                <w:i/>
              </w:rPr>
              <w:t>W</w:t>
            </w:r>
            <w:r>
              <w:t>2</w:t>
            </w:r>
          </w:p>
        </w:tc>
        <w:tc>
          <w:tcPr>
            <w:tcW w:w="3159" w:type="dxa"/>
            <w:vAlign w:val="center"/>
          </w:tcPr>
          <w:p w14:paraId="7F0EDE87" w14:textId="77777777" w:rsidR="00280636" w:rsidRDefault="00F62BE2">
            <w:pPr>
              <w:pStyle w:val="afff"/>
            </w:pPr>
            <w:r>
              <w:rPr>
                <w:rFonts w:hint="eastAsia"/>
              </w:rPr>
              <w:t>管节连接接头修复</w:t>
            </w:r>
          </w:p>
        </w:tc>
        <w:tc>
          <w:tcPr>
            <w:tcW w:w="0" w:type="auto"/>
            <w:vAlign w:val="center"/>
          </w:tcPr>
          <w:p w14:paraId="787BD747" w14:textId="77777777" w:rsidR="00280636" w:rsidRDefault="00F62BE2">
            <w:pPr>
              <w:pStyle w:val="afff"/>
            </w:pPr>
            <w:r>
              <w:t>3</w:t>
            </w:r>
            <w:r>
              <w:rPr>
                <w:rFonts w:hint="eastAsia"/>
              </w:rPr>
              <w:t>人</w:t>
            </w:r>
            <w:r>
              <w:t>/</w:t>
            </w:r>
            <w:proofErr w:type="gramStart"/>
            <w:r>
              <w:rPr>
                <w:rFonts w:hint="eastAsia"/>
              </w:rPr>
              <w:t>个</w:t>
            </w:r>
            <w:proofErr w:type="gramEnd"/>
          </w:p>
        </w:tc>
      </w:tr>
      <w:tr w:rsidR="00280636" w14:paraId="6CB4FCB6" w14:textId="77777777">
        <w:trPr>
          <w:trHeight w:val="489"/>
          <w:jc w:val="center"/>
        </w:trPr>
        <w:tc>
          <w:tcPr>
            <w:tcW w:w="2977" w:type="dxa"/>
            <w:vAlign w:val="center"/>
          </w:tcPr>
          <w:p w14:paraId="62D5A6B2" w14:textId="77777777" w:rsidR="00280636" w:rsidRDefault="00F62BE2">
            <w:pPr>
              <w:pStyle w:val="afff"/>
              <w:rPr>
                <w:i/>
              </w:rPr>
            </w:pPr>
            <w:r>
              <w:rPr>
                <w:i/>
              </w:rPr>
              <w:t>W</w:t>
            </w:r>
            <w:r>
              <w:t>3</w:t>
            </w:r>
          </w:p>
        </w:tc>
        <w:tc>
          <w:tcPr>
            <w:tcW w:w="3159" w:type="dxa"/>
            <w:vAlign w:val="center"/>
          </w:tcPr>
          <w:p w14:paraId="3968E284" w14:textId="77777777" w:rsidR="00280636" w:rsidRDefault="00F62BE2">
            <w:pPr>
              <w:pStyle w:val="afff"/>
            </w:pPr>
            <w:r>
              <w:rPr>
                <w:rFonts w:hint="eastAsia"/>
              </w:rPr>
              <w:t>出入通道修复</w:t>
            </w:r>
          </w:p>
        </w:tc>
        <w:tc>
          <w:tcPr>
            <w:tcW w:w="0" w:type="auto"/>
            <w:vAlign w:val="center"/>
          </w:tcPr>
          <w:p w14:paraId="07C6B25B" w14:textId="77777777" w:rsidR="00280636" w:rsidRDefault="00F62BE2">
            <w:pPr>
              <w:pStyle w:val="afff"/>
            </w:pPr>
            <w:r>
              <w:t>3</w:t>
            </w:r>
            <w:r>
              <w:rPr>
                <w:rFonts w:hint="eastAsia"/>
              </w:rPr>
              <w:t>人</w:t>
            </w:r>
            <w:r>
              <w:rPr>
                <w:rFonts w:hint="eastAsia"/>
              </w:rPr>
              <w:t>/</w:t>
            </w:r>
            <w:proofErr w:type="gramStart"/>
            <w:r>
              <w:rPr>
                <w:rFonts w:hint="eastAsia"/>
              </w:rPr>
              <w:t>个</w:t>
            </w:r>
            <w:proofErr w:type="gramEnd"/>
          </w:p>
        </w:tc>
      </w:tr>
      <w:tr w:rsidR="00280636" w14:paraId="7D2F3F8F" w14:textId="77777777">
        <w:trPr>
          <w:trHeight w:val="489"/>
          <w:jc w:val="center"/>
        </w:trPr>
        <w:tc>
          <w:tcPr>
            <w:tcW w:w="2977" w:type="dxa"/>
            <w:vAlign w:val="center"/>
          </w:tcPr>
          <w:p w14:paraId="764FC009" w14:textId="77777777" w:rsidR="00280636" w:rsidRDefault="00F62BE2">
            <w:pPr>
              <w:pStyle w:val="afff"/>
            </w:pPr>
            <w:r>
              <w:rPr>
                <w:i/>
              </w:rPr>
              <w:t>W</w:t>
            </w:r>
            <w:r>
              <w:t>4</w:t>
            </w:r>
          </w:p>
        </w:tc>
        <w:tc>
          <w:tcPr>
            <w:tcW w:w="3159" w:type="dxa"/>
            <w:vAlign w:val="center"/>
          </w:tcPr>
          <w:p w14:paraId="6C870517" w14:textId="77777777" w:rsidR="00280636" w:rsidRDefault="00F62BE2">
            <w:pPr>
              <w:pStyle w:val="afff"/>
            </w:pPr>
            <w:r>
              <w:rPr>
                <w:rFonts w:hint="eastAsia"/>
              </w:rPr>
              <w:t>给水管道修复</w:t>
            </w:r>
          </w:p>
        </w:tc>
        <w:tc>
          <w:tcPr>
            <w:tcW w:w="0" w:type="auto"/>
            <w:vAlign w:val="center"/>
          </w:tcPr>
          <w:p w14:paraId="12DB2BE2" w14:textId="77777777" w:rsidR="00280636" w:rsidRDefault="00F62BE2">
            <w:pPr>
              <w:pStyle w:val="afff"/>
            </w:pPr>
            <w:r>
              <w:t>2</w:t>
            </w:r>
            <w:r>
              <w:rPr>
                <w:rFonts w:hint="eastAsia"/>
              </w:rPr>
              <w:t>人</w:t>
            </w:r>
            <w:r>
              <w:rPr>
                <w:rFonts w:hint="eastAsia"/>
              </w:rPr>
              <w:t>/</w:t>
            </w:r>
            <w:r>
              <w:rPr>
                <w:rFonts w:hint="eastAsia"/>
              </w:rPr>
              <w:t>根</w:t>
            </w:r>
          </w:p>
        </w:tc>
      </w:tr>
      <w:tr w:rsidR="00280636" w14:paraId="171B991C" w14:textId="77777777">
        <w:trPr>
          <w:trHeight w:val="489"/>
          <w:jc w:val="center"/>
        </w:trPr>
        <w:tc>
          <w:tcPr>
            <w:tcW w:w="2977" w:type="dxa"/>
            <w:vAlign w:val="center"/>
          </w:tcPr>
          <w:p w14:paraId="18A65593" w14:textId="77777777" w:rsidR="00280636" w:rsidRDefault="00F62BE2">
            <w:pPr>
              <w:pStyle w:val="afff"/>
              <w:rPr>
                <w:i/>
              </w:rPr>
            </w:pPr>
            <w:r>
              <w:rPr>
                <w:i/>
              </w:rPr>
              <w:t>W</w:t>
            </w:r>
            <w:r>
              <w:t>5</w:t>
            </w:r>
          </w:p>
        </w:tc>
        <w:tc>
          <w:tcPr>
            <w:tcW w:w="3159" w:type="dxa"/>
            <w:vAlign w:val="center"/>
          </w:tcPr>
          <w:p w14:paraId="402DAF5C" w14:textId="77777777" w:rsidR="00280636" w:rsidRDefault="00F62BE2">
            <w:pPr>
              <w:pStyle w:val="afff"/>
            </w:pPr>
            <w:r>
              <w:rPr>
                <w:rFonts w:hint="eastAsia"/>
              </w:rPr>
              <w:t>排水管道修复</w:t>
            </w:r>
          </w:p>
        </w:tc>
        <w:tc>
          <w:tcPr>
            <w:tcW w:w="0" w:type="auto"/>
            <w:vAlign w:val="center"/>
          </w:tcPr>
          <w:p w14:paraId="33AD36C9" w14:textId="77777777" w:rsidR="00280636" w:rsidRDefault="00F62BE2">
            <w:pPr>
              <w:pStyle w:val="afff"/>
            </w:pPr>
            <w:r>
              <w:t>2</w:t>
            </w:r>
            <w:r>
              <w:rPr>
                <w:rFonts w:hint="eastAsia"/>
              </w:rPr>
              <w:t>人</w:t>
            </w:r>
            <w:r>
              <w:rPr>
                <w:rFonts w:hint="eastAsia"/>
              </w:rPr>
              <w:t>/</w:t>
            </w:r>
            <w:r>
              <w:rPr>
                <w:rFonts w:hint="eastAsia"/>
              </w:rPr>
              <w:t>根</w:t>
            </w:r>
          </w:p>
        </w:tc>
      </w:tr>
      <w:tr w:rsidR="00280636" w14:paraId="47E63960" w14:textId="77777777">
        <w:trPr>
          <w:trHeight w:val="489"/>
          <w:jc w:val="center"/>
        </w:trPr>
        <w:tc>
          <w:tcPr>
            <w:tcW w:w="2977" w:type="dxa"/>
            <w:vAlign w:val="center"/>
          </w:tcPr>
          <w:p w14:paraId="18CD83B7" w14:textId="77777777" w:rsidR="00280636" w:rsidRDefault="00F62BE2">
            <w:pPr>
              <w:pStyle w:val="afff"/>
            </w:pPr>
            <w:r>
              <w:rPr>
                <w:i/>
              </w:rPr>
              <w:t>W</w:t>
            </w:r>
            <w:r>
              <w:t>6</w:t>
            </w:r>
          </w:p>
        </w:tc>
        <w:tc>
          <w:tcPr>
            <w:tcW w:w="3159" w:type="dxa"/>
            <w:vAlign w:val="center"/>
          </w:tcPr>
          <w:p w14:paraId="1F42D455" w14:textId="77777777" w:rsidR="00280636" w:rsidRDefault="00F62BE2">
            <w:pPr>
              <w:pStyle w:val="afff"/>
            </w:pPr>
            <w:r>
              <w:rPr>
                <w:rFonts w:hint="eastAsia"/>
              </w:rPr>
              <w:t>再生水管道修复</w:t>
            </w:r>
          </w:p>
        </w:tc>
        <w:tc>
          <w:tcPr>
            <w:tcW w:w="0" w:type="auto"/>
            <w:vAlign w:val="center"/>
          </w:tcPr>
          <w:p w14:paraId="61D873FA" w14:textId="77777777" w:rsidR="00280636" w:rsidRDefault="00F62BE2">
            <w:pPr>
              <w:pStyle w:val="afff"/>
            </w:pPr>
            <w:r>
              <w:t>2</w:t>
            </w:r>
            <w:r>
              <w:rPr>
                <w:rFonts w:hint="eastAsia"/>
              </w:rPr>
              <w:t>人</w:t>
            </w:r>
            <w:r>
              <w:rPr>
                <w:rFonts w:hint="eastAsia"/>
              </w:rPr>
              <w:t>/</w:t>
            </w:r>
            <w:r>
              <w:rPr>
                <w:rFonts w:hint="eastAsia"/>
              </w:rPr>
              <w:t>根</w:t>
            </w:r>
          </w:p>
        </w:tc>
      </w:tr>
      <w:tr w:rsidR="00280636" w14:paraId="2F0D32DF" w14:textId="77777777">
        <w:trPr>
          <w:trHeight w:val="489"/>
          <w:jc w:val="center"/>
        </w:trPr>
        <w:tc>
          <w:tcPr>
            <w:tcW w:w="2977" w:type="dxa"/>
            <w:vAlign w:val="center"/>
          </w:tcPr>
          <w:p w14:paraId="663405DE" w14:textId="77777777" w:rsidR="00280636" w:rsidRDefault="00F62BE2">
            <w:pPr>
              <w:pStyle w:val="afff"/>
            </w:pPr>
            <w:r>
              <w:rPr>
                <w:i/>
              </w:rPr>
              <w:t>W</w:t>
            </w:r>
            <w:r>
              <w:t>7</w:t>
            </w:r>
          </w:p>
        </w:tc>
        <w:tc>
          <w:tcPr>
            <w:tcW w:w="3159" w:type="dxa"/>
            <w:vAlign w:val="center"/>
          </w:tcPr>
          <w:p w14:paraId="74D2085C" w14:textId="77777777" w:rsidR="00280636" w:rsidRDefault="00F62BE2">
            <w:pPr>
              <w:pStyle w:val="afff"/>
            </w:pPr>
            <w:r>
              <w:rPr>
                <w:rFonts w:hint="eastAsia"/>
              </w:rPr>
              <w:t>天然气管道修复</w:t>
            </w:r>
          </w:p>
        </w:tc>
        <w:tc>
          <w:tcPr>
            <w:tcW w:w="0" w:type="auto"/>
            <w:vAlign w:val="center"/>
          </w:tcPr>
          <w:p w14:paraId="3897B526" w14:textId="77777777" w:rsidR="00280636" w:rsidRDefault="00F62BE2">
            <w:pPr>
              <w:pStyle w:val="afff"/>
            </w:pPr>
            <w:r>
              <w:t>2</w:t>
            </w:r>
            <w:r>
              <w:rPr>
                <w:rFonts w:hint="eastAsia"/>
              </w:rPr>
              <w:t>人</w:t>
            </w:r>
            <w:r>
              <w:rPr>
                <w:rFonts w:hint="eastAsia"/>
              </w:rPr>
              <w:t>/</w:t>
            </w:r>
            <w:r>
              <w:rPr>
                <w:rFonts w:hint="eastAsia"/>
              </w:rPr>
              <w:t>根</w:t>
            </w:r>
          </w:p>
        </w:tc>
      </w:tr>
      <w:tr w:rsidR="00280636" w14:paraId="5B04DD78" w14:textId="77777777">
        <w:trPr>
          <w:trHeight w:val="489"/>
          <w:jc w:val="center"/>
        </w:trPr>
        <w:tc>
          <w:tcPr>
            <w:tcW w:w="2977" w:type="dxa"/>
            <w:vAlign w:val="center"/>
          </w:tcPr>
          <w:p w14:paraId="2865541A" w14:textId="77777777" w:rsidR="00280636" w:rsidRDefault="00F62BE2">
            <w:pPr>
              <w:pStyle w:val="afff"/>
              <w:rPr>
                <w:i/>
              </w:rPr>
            </w:pPr>
            <w:r>
              <w:rPr>
                <w:i/>
              </w:rPr>
              <w:t>W</w:t>
            </w:r>
            <w:r>
              <w:t>8</w:t>
            </w:r>
          </w:p>
        </w:tc>
        <w:tc>
          <w:tcPr>
            <w:tcW w:w="3159" w:type="dxa"/>
            <w:vAlign w:val="center"/>
          </w:tcPr>
          <w:p w14:paraId="52584109" w14:textId="77777777" w:rsidR="00280636" w:rsidRDefault="00F62BE2">
            <w:pPr>
              <w:pStyle w:val="afff"/>
            </w:pPr>
            <w:r>
              <w:rPr>
                <w:rFonts w:hint="eastAsia"/>
              </w:rPr>
              <w:t>电力电缆修复</w:t>
            </w:r>
          </w:p>
        </w:tc>
        <w:tc>
          <w:tcPr>
            <w:tcW w:w="0" w:type="auto"/>
            <w:vAlign w:val="center"/>
          </w:tcPr>
          <w:p w14:paraId="1EC3DD13" w14:textId="77777777" w:rsidR="00280636" w:rsidRDefault="00F62BE2">
            <w:pPr>
              <w:pStyle w:val="afff"/>
            </w:pPr>
            <w:r>
              <w:t>2</w:t>
            </w:r>
            <w:r>
              <w:rPr>
                <w:rFonts w:hint="eastAsia"/>
              </w:rPr>
              <w:t>人</w:t>
            </w:r>
            <w:r>
              <w:rPr>
                <w:rFonts w:hint="eastAsia"/>
              </w:rPr>
              <w:t>/</w:t>
            </w:r>
            <w:r>
              <w:rPr>
                <w:rFonts w:hint="eastAsia"/>
              </w:rPr>
              <w:t>根</w:t>
            </w:r>
          </w:p>
        </w:tc>
      </w:tr>
      <w:tr w:rsidR="00280636" w14:paraId="219B65BE" w14:textId="77777777">
        <w:trPr>
          <w:trHeight w:val="489"/>
          <w:jc w:val="center"/>
        </w:trPr>
        <w:tc>
          <w:tcPr>
            <w:tcW w:w="2977" w:type="dxa"/>
            <w:vAlign w:val="center"/>
          </w:tcPr>
          <w:p w14:paraId="64B12DF1" w14:textId="77777777" w:rsidR="00280636" w:rsidRDefault="00F62BE2">
            <w:pPr>
              <w:pStyle w:val="afff"/>
            </w:pPr>
            <w:r>
              <w:rPr>
                <w:i/>
              </w:rPr>
              <w:t>W</w:t>
            </w:r>
            <w:r>
              <w:t>9</w:t>
            </w:r>
          </w:p>
        </w:tc>
        <w:tc>
          <w:tcPr>
            <w:tcW w:w="3159" w:type="dxa"/>
            <w:vAlign w:val="center"/>
          </w:tcPr>
          <w:p w14:paraId="7C3C5F39" w14:textId="77777777" w:rsidR="00280636" w:rsidRDefault="00F62BE2">
            <w:pPr>
              <w:pStyle w:val="afff"/>
            </w:pPr>
            <w:r>
              <w:rPr>
                <w:rFonts w:hint="eastAsia"/>
              </w:rPr>
              <w:t>通信线缆修复</w:t>
            </w:r>
          </w:p>
        </w:tc>
        <w:tc>
          <w:tcPr>
            <w:tcW w:w="0" w:type="auto"/>
            <w:vAlign w:val="center"/>
          </w:tcPr>
          <w:p w14:paraId="331E0465" w14:textId="77777777" w:rsidR="00280636" w:rsidRDefault="00F62BE2">
            <w:pPr>
              <w:pStyle w:val="afff"/>
            </w:pPr>
            <w:r>
              <w:t>1</w:t>
            </w:r>
            <w:r>
              <w:rPr>
                <w:rFonts w:hint="eastAsia"/>
              </w:rPr>
              <w:t>人</w:t>
            </w:r>
            <w:r>
              <w:rPr>
                <w:rFonts w:hint="eastAsia"/>
              </w:rPr>
              <w:t>/</w:t>
            </w:r>
            <w:r>
              <w:rPr>
                <w:rFonts w:hint="eastAsia"/>
              </w:rPr>
              <w:t>根</w:t>
            </w:r>
          </w:p>
        </w:tc>
      </w:tr>
      <w:tr w:rsidR="00280636" w14:paraId="7508C097" w14:textId="77777777">
        <w:trPr>
          <w:trHeight w:val="489"/>
          <w:jc w:val="center"/>
        </w:trPr>
        <w:tc>
          <w:tcPr>
            <w:tcW w:w="2977" w:type="dxa"/>
            <w:vAlign w:val="center"/>
          </w:tcPr>
          <w:p w14:paraId="619AF5B3" w14:textId="77777777" w:rsidR="00280636" w:rsidRDefault="00F62BE2">
            <w:pPr>
              <w:pStyle w:val="afff"/>
              <w:rPr>
                <w:i/>
              </w:rPr>
            </w:pPr>
            <w:r>
              <w:rPr>
                <w:i/>
              </w:rPr>
              <w:t>W</w:t>
            </w:r>
            <w:r>
              <w:t>10</w:t>
            </w:r>
          </w:p>
        </w:tc>
        <w:tc>
          <w:tcPr>
            <w:tcW w:w="3159" w:type="dxa"/>
            <w:vAlign w:val="center"/>
          </w:tcPr>
          <w:p w14:paraId="10D0BF67" w14:textId="77777777" w:rsidR="00280636" w:rsidRDefault="00F62BE2">
            <w:pPr>
              <w:pStyle w:val="afff"/>
            </w:pPr>
            <w:r>
              <w:rPr>
                <w:rFonts w:hint="eastAsia"/>
              </w:rPr>
              <w:t>通风系统修复</w:t>
            </w:r>
          </w:p>
        </w:tc>
        <w:tc>
          <w:tcPr>
            <w:tcW w:w="0" w:type="auto"/>
            <w:vAlign w:val="center"/>
          </w:tcPr>
          <w:p w14:paraId="334B910F" w14:textId="77777777" w:rsidR="00280636" w:rsidRDefault="00F62BE2">
            <w:pPr>
              <w:pStyle w:val="afff"/>
            </w:pPr>
            <w:r>
              <w:t>1</w:t>
            </w:r>
            <w:r>
              <w:rPr>
                <w:rFonts w:hint="eastAsia"/>
              </w:rPr>
              <w:t>人</w:t>
            </w:r>
            <w:r>
              <w:rPr>
                <w:rFonts w:hint="eastAsia"/>
              </w:rPr>
              <w:t>/</w:t>
            </w:r>
            <w:r>
              <w:rPr>
                <w:rFonts w:hint="eastAsia"/>
              </w:rPr>
              <w:t>台</w:t>
            </w:r>
          </w:p>
        </w:tc>
      </w:tr>
      <w:tr w:rsidR="00280636" w14:paraId="7755BAB8" w14:textId="77777777">
        <w:trPr>
          <w:trHeight w:val="489"/>
          <w:jc w:val="center"/>
        </w:trPr>
        <w:tc>
          <w:tcPr>
            <w:tcW w:w="2977" w:type="dxa"/>
            <w:vAlign w:val="center"/>
          </w:tcPr>
          <w:p w14:paraId="6BD16062" w14:textId="77777777" w:rsidR="00280636" w:rsidRDefault="00F62BE2">
            <w:pPr>
              <w:pStyle w:val="afff"/>
              <w:rPr>
                <w:iCs/>
              </w:rPr>
            </w:pPr>
            <w:r>
              <w:rPr>
                <w:rFonts w:hint="eastAsia"/>
                <w:i/>
              </w:rPr>
              <w:t>W</w:t>
            </w:r>
            <w:r>
              <w:rPr>
                <w:rFonts w:hint="eastAsia"/>
                <w:iCs/>
              </w:rPr>
              <w:t>11</w:t>
            </w:r>
          </w:p>
        </w:tc>
        <w:tc>
          <w:tcPr>
            <w:tcW w:w="3159" w:type="dxa"/>
            <w:vAlign w:val="center"/>
          </w:tcPr>
          <w:p w14:paraId="5A6B6F6F" w14:textId="77777777" w:rsidR="00280636" w:rsidRDefault="00F62BE2">
            <w:pPr>
              <w:pStyle w:val="afff"/>
            </w:pPr>
            <w:r>
              <w:rPr>
                <w:rFonts w:hint="eastAsia"/>
              </w:rPr>
              <w:t>照明系统修复</w:t>
            </w:r>
          </w:p>
        </w:tc>
        <w:tc>
          <w:tcPr>
            <w:tcW w:w="0" w:type="auto"/>
            <w:vAlign w:val="center"/>
          </w:tcPr>
          <w:p w14:paraId="669EDB73" w14:textId="77777777" w:rsidR="00280636" w:rsidRDefault="00F62BE2">
            <w:pPr>
              <w:pStyle w:val="afff"/>
            </w:pPr>
            <w:r>
              <w:t>1</w:t>
            </w:r>
            <w:r>
              <w:rPr>
                <w:rFonts w:hint="eastAsia"/>
              </w:rPr>
              <w:t>人</w:t>
            </w:r>
            <w:r>
              <w:rPr>
                <w:rFonts w:hint="eastAsia"/>
              </w:rPr>
              <w:t>/</w:t>
            </w:r>
            <w:r>
              <w:rPr>
                <w:rFonts w:hint="eastAsia"/>
              </w:rPr>
              <w:t>台</w:t>
            </w:r>
          </w:p>
        </w:tc>
      </w:tr>
      <w:tr w:rsidR="00280636" w14:paraId="46D9DD6F" w14:textId="77777777">
        <w:trPr>
          <w:trHeight w:val="489"/>
          <w:jc w:val="center"/>
        </w:trPr>
        <w:tc>
          <w:tcPr>
            <w:tcW w:w="2977" w:type="dxa"/>
            <w:vAlign w:val="center"/>
          </w:tcPr>
          <w:p w14:paraId="2EE90CEC" w14:textId="77777777" w:rsidR="00280636" w:rsidRDefault="00F62BE2">
            <w:pPr>
              <w:pStyle w:val="afff"/>
            </w:pPr>
            <w:r>
              <w:rPr>
                <w:rFonts w:hint="eastAsia"/>
                <w:i/>
                <w:iCs/>
              </w:rPr>
              <w:t>W</w:t>
            </w:r>
            <w:r>
              <w:rPr>
                <w:rFonts w:hint="eastAsia"/>
              </w:rPr>
              <w:t>12</w:t>
            </w:r>
          </w:p>
        </w:tc>
        <w:tc>
          <w:tcPr>
            <w:tcW w:w="3159" w:type="dxa"/>
            <w:vAlign w:val="center"/>
          </w:tcPr>
          <w:p w14:paraId="3DA178C0" w14:textId="77777777" w:rsidR="00280636" w:rsidRDefault="00F62BE2">
            <w:pPr>
              <w:pStyle w:val="afff"/>
            </w:pPr>
            <w:r>
              <w:rPr>
                <w:rFonts w:hint="eastAsia"/>
              </w:rPr>
              <w:t>排水系统修复</w:t>
            </w:r>
          </w:p>
        </w:tc>
        <w:tc>
          <w:tcPr>
            <w:tcW w:w="0" w:type="auto"/>
            <w:vAlign w:val="center"/>
          </w:tcPr>
          <w:p w14:paraId="76A22E5F" w14:textId="77777777" w:rsidR="00280636" w:rsidRDefault="00F62BE2">
            <w:pPr>
              <w:pStyle w:val="afff"/>
            </w:pPr>
            <w:r>
              <w:t>1</w:t>
            </w:r>
            <w:r>
              <w:rPr>
                <w:rFonts w:hint="eastAsia"/>
              </w:rPr>
              <w:t>人</w:t>
            </w:r>
            <w:r>
              <w:rPr>
                <w:rFonts w:hint="eastAsia"/>
              </w:rPr>
              <w:t>/</w:t>
            </w:r>
            <w:r>
              <w:rPr>
                <w:rFonts w:hint="eastAsia"/>
              </w:rPr>
              <w:t>台</w:t>
            </w:r>
          </w:p>
        </w:tc>
      </w:tr>
    </w:tbl>
    <w:p w14:paraId="0F6E27A9" w14:textId="77777777" w:rsidR="00280636" w:rsidRDefault="00F62BE2">
      <w:pPr>
        <w:pStyle w:val="afff5"/>
      </w:pPr>
      <w:r>
        <w:rPr>
          <w:rFonts w:hint="eastAsia"/>
        </w:rPr>
        <w:t>【条文说明】目前所统计到的某项修复工作对应工人数量需求的数据较少，在有可靠的统计数据来源时，可根据实际条件确定工人数量需求。</w:t>
      </w:r>
    </w:p>
    <w:p w14:paraId="2F10CCF5" w14:textId="7138C6AB" w:rsidR="00280636" w:rsidRPr="0061097C" w:rsidRDefault="00F62BE2" w:rsidP="0061097C">
      <w:pPr>
        <w:pStyle w:val="af8"/>
        <w:widowControl/>
        <w:numPr>
          <w:ilvl w:val="0"/>
          <w:numId w:val="39"/>
        </w:numPr>
        <w:spacing w:beforeLines="50" w:before="163"/>
        <w:ind w:left="0" w:firstLine="480"/>
        <w:rPr>
          <w:rFonts w:cs="Times New Roman"/>
          <w:szCs w:val="24"/>
        </w:rPr>
      </w:pPr>
      <w:r w:rsidRPr="0061097C">
        <w:rPr>
          <w:rFonts w:cs="Times New Roman" w:hint="eastAsia"/>
          <w:szCs w:val="24"/>
        </w:rPr>
        <w:t>装配式综合管廊单管段内可同时容纳的工人总量不应超过按下式计算</w:t>
      </w:r>
      <w:proofErr w:type="gramStart"/>
      <w:r w:rsidRPr="0061097C">
        <w:rPr>
          <w:rFonts w:cs="Times New Roman" w:hint="eastAsia"/>
          <w:szCs w:val="24"/>
        </w:rPr>
        <w:t>得到第</w:t>
      </w:r>
      <w:proofErr w:type="gramEnd"/>
      <w:r w:rsidRPr="0061097C">
        <w:rPr>
          <w:rFonts w:cs="Times New Roman"/>
          <w:i/>
          <w:szCs w:val="24"/>
        </w:rPr>
        <w:t>k</w:t>
      </w:r>
      <w:r w:rsidRPr="0061097C">
        <w:rPr>
          <w:rFonts w:cs="Times New Roman" w:hint="eastAsia"/>
          <w:szCs w:val="24"/>
        </w:rPr>
        <w:t>管段的单管段工人最大容量。超出时，宜适当调整第</w:t>
      </w:r>
      <w:r w:rsidRPr="0061097C">
        <w:rPr>
          <w:rFonts w:cs="Times New Roman"/>
          <w:i/>
          <w:szCs w:val="24"/>
        </w:rPr>
        <w:t>k</w:t>
      </w:r>
      <w:r w:rsidRPr="0061097C">
        <w:rPr>
          <w:rFonts w:cs="Times New Roman" w:hint="eastAsia"/>
          <w:szCs w:val="24"/>
        </w:rPr>
        <w:t>管段主要修复工作的工人数量</w:t>
      </w:r>
      <w:proofErr w:type="spellStart"/>
      <w:r w:rsidRPr="0061097C">
        <w:rPr>
          <w:rFonts w:cs="Times New Roman"/>
          <w:i/>
          <w:szCs w:val="24"/>
        </w:rPr>
        <w:t>N</w:t>
      </w:r>
      <w:r w:rsidRPr="0061097C">
        <w:rPr>
          <w:rFonts w:cs="Times New Roman"/>
          <w:i/>
          <w:szCs w:val="24"/>
          <w:vertAlign w:val="subscript"/>
        </w:rPr>
        <w:t>W</w:t>
      </w:r>
      <w:r w:rsidRPr="0061097C">
        <w:rPr>
          <w:rFonts w:cs="Times New Roman"/>
          <w:szCs w:val="24"/>
          <w:vertAlign w:val="subscript"/>
        </w:rPr>
        <w:t>i,</w:t>
      </w:r>
      <w:r w:rsidRPr="0061097C">
        <w:rPr>
          <w:rFonts w:cs="Times New Roman"/>
          <w:i/>
          <w:szCs w:val="24"/>
          <w:vertAlign w:val="subscript"/>
        </w:rPr>
        <w:t>k</w:t>
      </w:r>
      <w:proofErr w:type="spellEnd"/>
      <w:r w:rsidRPr="0061097C">
        <w:rPr>
          <w:rFonts w:cs="Times New Roman" w:hint="eastAsia"/>
          <w:szCs w:val="24"/>
        </w:rPr>
        <w:t>，并</w:t>
      </w:r>
      <w:r w:rsidRPr="0061097C">
        <w:rPr>
          <w:rFonts w:cs="Times New Roman" w:hint="eastAsia"/>
        </w:rPr>
        <w:t>应</w:t>
      </w:r>
      <w:r w:rsidRPr="0061097C">
        <w:rPr>
          <w:rFonts w:cs="Times New Roman" w:hint="eastAsia"/>
          <w:szCs w:val="24"/>
        </w:rPr>
        <w:t>保证主要修复工作的先后次序仍符合</w:t>
      </w:r>
      <w:r w:rsidRPr="0061097C">
        <w:rPr>
          <w:rFonts w:cs="Times New Roman"/>
          <w:szCs w:val="24"/>
        </w:rPr>
        <w:fldChar w:fldCharType="begin"/>
      </w:r>
      <w:r w:rsidRPr="0061097C">
        <w:rPr>
          <w:rFonts w:cs="Times New Roman"/>
          <w:szCs w:val="24"/>
        </w:rPr>
        <w:instrText xml:space="preserve"> </w:instrText>
      </w:r>
      <w:r w:rsidRPr="0061097C">
        <w:rPr>
          <w:rFonts w:cs="Times New Roman" w:hint="eastAsia"/>
          <w:szCs w:val="24"/>
        </w:rPr>
        <w:instrText>REF _Ref171694459 \r \h</w:instrText>
      </w:r>
      <w:r w:rsidRPr="0061097C">
        <w:rPr>
          <w:rFonts w:cs="Times New Roman"/>
          <w:szCs w:val="24"/>
        </w:rPr>
        <w:instrText xml:space="preserve"> </w:instrText>
      </w:r>
      <w:r w:rsidRPr="0061097C">
        <w:rPr>
          <w:rFonts w:cs="Times New Roman"/>
          <w:szCs w:val="24"/>
        </w:rPr>
      </w:r>
      <w:r w:rsidRPr="0061097C">
        <w:rPr>
          <w:rFonts w:cs="Times New Roman"/>
          <w:szCs w:val="24"/>
        </w:rPr>
        <w:fldChar w:fldCharType="separate"/>
      </w:r>
      <w:r w:rsidR="003628AF" w:rsidRPr="0061097C">
        <w:rPr>
          <w:rFonts w:cs="Times New Roman"/>
          <w:szCs w:val="24"/>
        </w:rPr>
        <w:t>6.0.3</w:t>
      </w:r>
      <w:r w:rsidRPr="0061097C">
        <w:rPr>
          <w:rFonts w:cs="Times New Roman"/>
          <w:szCs w:val="24"/>
        </w:rPr>
        <w:fldChar w:fldCharType="end"/>
      </w:r>
      <w:r w:rsidRPr="0061097C">
        <w:rPr>
          <w:rFonts w:cs="Times New Roman" w:hint="eastAsia"/>
          <w:szCs w:val="24"/>
        </w:rPr>
        <w:t>条的规定。</w:t>
      </w:r>
    </w:p>
    <w:p w14:paraId="3293A07B" w14:textId="33A273F5" w:rsidR="00280636" w:rsidRDefault="00F62BE2">
      <w:pPr>
        <w:pStyle w:val="afff3"/>
      </w:pPr>
      <w:r>
        <w:tab/>
      </w:r>
      <w:r>
        <w:object w:dxaOrig="1620" w:dyaOrig="375" w14:anchorId="2986ED0F">
          <v:shape id="_x0000_i1034" type="#_x0000_t75" style="width:81pt;height:18.75pt" o:ole="">
            <v:imagedata r:id="rId34" o:title=""/>
          </v:shape>
          <o:OLEObject Type="Embed" ProgID="Equation.DSMT4" ShapeID="_x0000_i1034" DrawAspect="Content" ObjectID="_1802504956" r:id="rId35"/>
        </w:object>
      </w:r>
      <w:r>
        <w:tab/>
      </w:r>
      <w:r>
        <w:rPr>
          <w:rFonts w:hint="eastAsia"/>
        </w:rPr>
        <w:t>（</w:t>
      </w:r>
      <w:r w:rsidR="00A942E1">
        <w:fldChar w:fldCharType="begin"/>
      </w:r>
      <w:r w:rsidR="00A942E1">
        <w:instrText xml:space="preserve"> STYLEREF  \s </w:instrText>
      </w:r>
      <w:r w:rsidR="00A942E1">
        <w:instrText>正文</w:instrText>
      </w:r>
      <w:r w:rsidR="00A942E1">
        <w:instrText>-</w:instrText>
      </w:r>
      <w:r w:rsidR="00A942E1">
        <w:instrText>条</w:instrText>
      </w:r>
      <w:r w:rsidR="00A942E1">
        <w:instrText xml:space="preserve"> </w:instrText>
      </w:r>
      <w:r w:rsidR="00A942E1">
        <w:fldChar w:fldCharType="separate"/>
      </w:r>
      <w:r w:rsidR="003628AF">
        <w:rPr>
          <w:noProof/>
        </w:rPr>
        <w:t>6.0.4</w:t>
      </w:r>
      <w:r w:rsidR="00A942E1">
        <w:fldChar w:fldCharType="end"/>
      </w:r>
      <w:r>
        <w:t>-3</w:t>
      </w:r>
      <w:r>
        <w:rPr>
          <w:rFonts w:hint="eastAsia"/>
        </w:rPr>
        <w:t>）</w:t>
      </w:r>
    </w:p>
    <w:p w14:paraId="61F89BA0" w14:textId="77777777" w:rsidR="00280636" w:rsidRDefault="00F62BE2">
      <w:pPr>
        <w:tabs>
          <w:tab w:val="left" w:pos="1276"/>
          <w:tab w:val="left" w:pos="1843"/>
          <w:tab w:val="decimal" w:pos="3828"/>
          <w:tab w:val="center" w:pos="4962"/>
          <w:tab w:val="right" w:pos="9746"/>
        </w:tabs>
        <w:ind w:firstLine="480"/>
        <w:rPr>
          <w:rFonts w:cs="Times New Roman"/>
          <w:szCs w:val="24"/>
        </w:rPr>
      </w:pPr>
      <w:r>
        <w:rPr>
          <w:rFonts w:cs="Times New Roman" w:hint="eastAsia"/>
          <w:szCs w:val="24"/>
        </w:rPr>
        <w:t>式中：</w:t>
      </w:r>
    </w:p>
    <w:p w14:paraId="19772FB4" w14:textId="77777777" w:rsidR="00280636" w:rsidRDefault="00F62BE2">
      <w:pPr>
        <w:tabs>
          <w:tab w:val="left" w:pos="426"/>
          <w:tab w:val="left" w:pos="1843"/>
          <w:tab w:val="decimal" w:pos="3828"/>
          <w:tab w:val="center" w:pos="4962"/>
          <w:tab w:val="right" w:pos="9746"/>
        </w:tabs>
        <w:ind w:firstLine="480"/>
        <w:rPr>
          <w:rFonts w:cs="Times New Roman"/>
          <w:szCs w:val="24"/>
        </w:rPr>
      </w:pPr>
      <w:proofErr w:type="spellStart"/>
      <w:r>
        <w:rPr>
          <w:rFonts w:cs="Times New Roman" w:hint="eastAsia"/>
          <w:i/>
          <w:szCs w:val="24"/>
        </w:rPr>
        <w:t>L</w:t>
      </w:r>
      <w:r>
        <w:rPr>
          <w:rFonts w:cs="Times New Roman"/>
          <w:szCs w:val="24"/>
          <w:vertAlign w:val="subscript"/>
        </w:rPr>
        <w:t>g,</w:t>
      </w:r>
      <w:r>
        <w:rPr>
          <w:rFonts w:cs="Times New Roman"/>
          <w:i/>
          <w:szCs w:val="24"/>
          <w:vertAlign w:val="subscript"/>
        </w:rPr>
        <w:t>k</w:t>
      </w:r>
      <w:proofErr w:type="spellEnd"/>
      <w:r>
        <w:rPr>
          <w:rFonts w:cs="Times New Roman"/>
          <w:szCs w:val="24"/>
          <w:vertAlign w:val="subscript"/>
        </w:rPr>
        <w:t xml:space="preserve"> </w:t>
      </w:r>
      <w:r>
        <w:rPr>
          <w:rFonts w:cs="Times New Roman"/>
          <w:szCs w:val="24"/>
        </w:rPr>
        <w:t>——</w:t>
      </w:r>
      <w:r>
        <w:rPr>
          <w:rFonts w:cs="Times New Roman" w:hint="eastAsia"/>
          <w:szCs w:val="24"/>
        </w:rPr>
        <w:t>第</w:t>
      </w:r>
      <w:r>
        <w:rPr>
          <w:rFonts w:cs="Times New Roman"/>
          <w:i/>
          <w:szCs w:val="24"/>
        </w:rPr>
        <w:t>k</w:t>
      </w:r>
      <w:r>
        <w:rPr>
          <w:rFonts w:cs="Times New Roman" w:hint="eastAsia"/>
          <w:szCs w:val="24"/>
        </w:rPr>
        <w:t>管段的长度，单位为米</w:t>
      </w:r>
      <w:r>
        <w:rPr>
          <w:rFonts w:cs="Times New Roman" w:hint="eastAsia"/>
          <w:szCs w:val="24"/>
        </w:rPr>
        <w:t>(m</w:t>
      </w:r>
      <w:r>
        <w:rPr>
          <w:rFonts w:cs="Times New Roman"/>
          <w:szCs w:val="24"/>
        </w:rPr>
        <w:t>)</w:t>
      </w:r>
      <w:r>
        <w:rPr>
          <w:rFonts w:cs="Times New Roman" w:hint="eastAsia"/>
          <w:szCs w:val="24"/>
        </w:rPr>
        <w:t>；</w:t>
      </w:r>
    </w:p>
    <w:p w14:paraId="76B08A2E" w14:textId="77777777" w:rsidR="00280636" w:rsidRDefault="00F62BE2">
      <w:pPr>
        <w:pStyle w:val="afff5"/>
      </w:pPr>
      <w:r>
        <w:rPr>
          <w:rFonts w:hint="eastAsia"/>
        </w:rPr>
        <w:t>【条文说明】考虑到综合管廊内部空间有限并将限制修复工作效率，因此需考虑同时可参与修复工作的工人数量。系数0</w:t>
      </w:r>
      <w:r>
        <w:t>.026</w:t>
      </w:r>
      <w:r>
        <w:rPr>
          <w:rFonts w:hint="eastAsia"/>
        </w:rPr>
        <w:t>为根据调研结果所确定的系数。</w:t>
      </w:r>
    </w:p>
    <w:p w14:paraId="0C6DD96C" w14:textId="5076BDED" w:rsidR="00280636" w:rsidRPr="0061097C" w:rsidRDefault="00F62BE2" w:rsidP="0061097C">
      <w:pPr>
        <w:pStyle w:val="af8"/>
        <w:widowControl/>
        <w:numPr>
          <w:ilvl w:val="0"/>
          <w:numId w:val="39"/>
        </w:numPr>
        <w:ind w:firstLineChars="0"/>
        <w:rPr>
          <w:rFonts w:cs="Times New Roman"/>
          <w:szCs w:val="24"/>
        </w:rPr>
      </w:pPr>
      <w:r w:rsidRPr="0061097C">
        <w:rPr>
          <w:rFonts w:cs="Times New Roman" w:hint="eastAsia"/>
          <w:szCs w:val="24"/>
        </w:rPr>
        <w:t>第</w:t>
      </w:r>
      <w:r w:rsidRPr="0061097C">
        <w:rPr>
          <w:rFonts w:cs="Times New Roman"/>
          <w:i/>
          <w:szCs w:val="24"/>
        </w:rPr>
        <w:t>k</w:t>
      </w:r>
      <w:r w:rsidRPr="0061097C">
        <w:rPr>
          <w:rFonts w:cs="Times New Roman" w:hint="eastAsia"/>
          <w:szCs w:val="24"/>
        </w:rPr>
        <w:t>管段主要修复工作的修复时间应按下式计算：</w:t>
      </w:r>
    </w:p>
    <w:p w14:paraId="6D3AAD38" w14:textId="1EA2C3E7" w:rsidR="00280636" w:rsidRDefault="00F62BE2">
      <w:pPr>
        <w:pStyle w:val="afff3"/>
      </w:pPr>
      <w:r>
        <w:lastRenderedPageBreak/>
        <w:tab/>
      </w:r>
      <w:r>
        <w:rPr>
          <w:position w:val="-30"/>
        </w:rPr>
        <w:object w:dxaOrig="1440" w:dyaOrig="1065" w14:anchorId="5BEABF43">
          <v:shape id="_x0000_i1035" type="#_x0000_t75" style="width:1in;height:53.25pt" o:ole="">
            <v:imagedata r:id="rId36" o:title=""/>
          </v:shape>
          <o:OLEObject Type="Embed" ProgID="Equation.DSMT4" ShapeID="_x0000_i1035" DrawAspect="Content" ObjectID="_1802504957" r:id="rId37"/>
        </w:object>
      </w:r>
      <w:r>
        <w:tab/>
      </w:r>
      <w:r>
        <w:rPr>
          <w:rFonts w:hint="eastAsia"/>
        </w:rPr>
        <w:t>（</w:t>
      </w:r>
      <w:r w:rsidR="00A942E1">
        <w:fldChar w:fldCharType="begin"/>
      </w:r>
      <w:r w:rsidR="00A942E1">
        <w:instrText xml:space="preserve"> STYLEREF  \s </w:instrText>
      </w:r>
      <w:r w:rsidR="00A942E1">
        <w:instrText>正文</w:instrText>
      </w:r>
      <w:r w:rsidR="00A942E1">
        <w:instrText>-</w:instrText>
      </w:r>
      <w:r w:rsidR="00A942E1">
        <w:instrText>条</w:instrText>
      </w:r>
      <w:r w:rsidR="00A942E1">
        <w:instrText xml:space="preserve"> </w:instrText>
      </w:r>
      <w:r w:rsidR="00A942E1">
        <w:fldChar w:fldCharType="separate"/>
      </w:r>
      <w:r w:rsidR="003628AF">
        <w:rPr>
          <w:noProof/>
        </w:rPr>
        <w:t>6.0.4</w:t>
      </w:r>
      <w:r w:rsidR="00A942E1">
        <w:fldChar w:fldCharType="end"/>
      </w:r>
      <w:r>
        <w:t>-4</w:t>
      </w:r>
      <w:r>
        <w:rPr>
          <w:rFonts w:hint="eastAsia"/>
        </w:rPr>
        <w:t>）</w:t>
      </w:r>
    </w:p>
    <w:p w14:paraId="56DA0910" w14:textId="77777777" w:rsidR="00280636" w:rsidRDefault="00F62BE2">
      <w:pPr>
        <w:tabs>
          <w:tab w:val="left" w:pos="1276"/>
          <w:tab w:val="left" w:pos="1843"/>
          <w:tab w:val="decimal" w:pos="3828"/>
          <w:tab w:val="center" w:pos="4962"/>
          <w:tab w:val="right" w:pos="9746"/>
        </w:tabs>
        <w:ind w:firstLine="480"/>
        <w:rPr>
          <w:rFonts w:cs="Times New Roman"/>
          <w:szCs w:val="24"/>
        </w:rPr>
      </w:pPr>
      <w:r>
        <w:rPr>
          <w:rFonts w:cs="Times New Roman" w:hint="eastAsia"/>
          <w:szCs w:val="24"/>
        </w:rPr>
        <w:t>式中：</w:t>
      </w:r>
    </w:p>
    <w:p w14:paraId="059A95D0" w14:textId="77777777" w:rsidR="00280636" w:rsidRDefault="00F62BE2">
      <w:pPr>
        <w:tabs>
          <w:tab w:val="left" w:pos="567"/>
          <w:tab w:val="left" w:pos="1843"/>
          <w:tab w:val="decimal" w:pos="3828"/>
          <w:tab w:val="center" w:pos="4962"/>
          <w:tab w:val="right" w:pos="9746"/>
        </w:tabs>
        <w:ind w:firstLine="480"/>
        <w:rPr>
          <w:rFonts w:cs="Times New Roman"/>
          <w:szCs w:val="24"/>
        </w:rPr>
      </w:pPr>
      <w:proofErr w:type="spellStart"/>
      <w:r>
        <w:rPr>
          <w:rFonts w:cs="Times New Roman"/>
          <w:i/>
          <w:szCs w:val="24"/>
        </w:rPr>
        <w:t>T</w:t>
      </w:r>
      <w:r>
        <w:rPr>
          <w:rFonts w:cs="Times New Roman"/>
          <w:i/>
          <w:szCs w:val="24"/>
          <w:vertAlign w:val="subscript"/>
        </w:rPr>
        <w:t>W</w:t>
      </w:r>
      <w:r>
        <w:rPr>
          <w:rFonts w:cs="Times New Roman"/>
          <w:szCs w:val="24"/>
          <w:vertAlign w:val="subscript"/>
        </w:rPr>
        <w:t>i,</w:t>
      </w:r>
      <w:r>
        <w:rPr>
          <w:rFonts w:cs="Times New Roman"/>
          <w:i/>
          <w:szCs w:val="24"/>
          <w:vertAlign w:val="subscript"/>
        </w:rPr>
        <w:t>k</w:t>
      </w:r>
      <w:proofErr w:type="spellEnd"/>
      <w:r>
        <w:rPr>
          <w:rFonts w:cs="Times New Roman"/>
          <w:szCs w:val="24"/>
          <w:vertAlign w:val="subscript"/>
        </w:rPr>
        <w:t xml:space="preserve"> </w:t>
      </w:r>
      <w:r>
        <w:rPr>
          <w:rFonts w:cs="Times New Roman"/>
          <w:szCs w:val="24"/>
        </w:rPr>
        <w:t>——</w:t>
      </w:r>
      <w:r>
        <w:rPr>
          <w:rFonts w:cs="Times New Roman" w:hint="eastAsia"/>
          <w:szCs w:val="24"/>
        </w:rPr>
        <w:t>第</w:t>
      </w:r>
      <w:r>
        <w:rPr>
          <w:rFonts w:cs="Times New Roman"/>
          <w:i/>
          <w:szCs w:val="24"/>
        </w:rPr>
        <w:t>k</w:t>
      </w:r>
      <w:r>
        <w:rPr>
          <w:rFonts w:cs="Times New Roman" w:hint="eastAsia"/>
          <w:szCs w:val="24"/>
        </w:rPr>
        <w:t>管段主要修复工作</w:t>
      </w:r>
      <w:r>
        <w:rPr>
          <w:rFonts w:cs="Times New Roman"/>
          <w:i/>
          <w:szCs w:val="24"/>
        </w:rPr>
        <w:t>W</w:t>
      </w:r>
      <w:r>
        <w:rPr>
          <w:rFonts w:cs="Times New Roman"/>
          <w:szCs w:val="24"/>
        </w:rPr>
        <w:t>i</w:t>
      </w:r>
      <w:r>
        <w:rPr>
          <w:rFonts w:cs="Times New Roman" w:hint="eastAsia"/>
          <w:szCs w:val="24"/>
        </w:rPr>
        <w:t>的修复时间，单位为天</w:t>
      </w:r>
      <w:r>
        <w:rPr>
          <w:rFonts w:cs="Times New Roman" w:hint="eastAsia"/>
          <w:szCs w:val="24"/>
        </w:rPr>
        <w:t>(</w:t>
      </w:r>
      <w:r>
        <w:rPr>
          <w:rFonts w:cs="Times New Roman"/>
          <w:szCs w:val="24"/>
        </w:rPr>
        <w:t>d</w:t>
      </w:r>
      <w:r>
        <w:rPr>
          <w:rFonts w:cs="Times New Roman" w:hint="eastAsia"/>
          <w:szCs w:val="24"/>
        </w:rPr>
        <w:t>)</w:t>
      </w:r>
      <w:r>
        <w:rPr>
          <w:rFonts w:cs="Times New Roman" w:hint="eastAsia"/>
          <w:szCs w:val="24"/>
        </w:rPr>
        <w:t>；</w:t>
      </w:r>
    </w:p>
    <w:p w14:paraId="16720EBA" w14:textId="77777777" w:rsidR="00280636" w:rsidRDefault="00F62BE2">
      <w:pPr>
        <w:tabs>
          <w:tab w:val="left" w:pos="567"/>
          <w:tab w:val="left" w:pos="1843"/>
          <w:tab w:val="decimal" w:pos="3828"/>
          <w:tab w:val="center" w:pos="4962"/>
          <w:tab w:val="right" w:pos="9746"/>
        </w:tabs>
        <w:ind w:firstLine="480"/>
        <w:rPr>
          <w:rFonts w:cs="Times New Roman"/>
          <w:szCs w:val="24"/>
        </w:rPr>
      </w:pPr>
      <w:proofErr w:type="spellStart"/>
      <w:r>
        <w:rPr>
          <w:rFonts w:cs="Times New Roman"/>
          <w:i/>
          <w:szCs w:val="24"/>
        </w:rPr>
        <w:t>m</w:t>
      </w:r>
      <w:r>
        <w:rPr>
          <w:rFonts w:cs="Times New Roman"/>
          <w:i/>
          <w:szCs w:val="24"/>
          <w:vertAlign w:val="subscript"/>
        </w:rPr>
        <w:t>W</w:t>
      </w:r>
      <w:r>
        <w:rPr>
          <w:rFonts w:cs="Times New Roman"/>
          <w:szCs w:val="24"/>
          <w:vertAlign w:val="subscript"/>
        </w:rPr>
        <w:t>i</w:t>
      </w:r>
      <w:proofErr w:type="spellEnd"/>
      <w:r>
        <w:rPr>
          <w:rFonts w:cs="Times New Roman"/>
          <w:i/>
          <w:szCs w:val="24"/>
        </w:rPr>
        <w:t xml:space="preserve"> </w:t>
      </w:r>
      <w:r>
        <w:rPr>
          <w:rFonts w:cs="Times New Roman"/>
          <w:szCs w:val="24"/>
        </w:rPr>
        <w:t>——</w:t>
      </w:r>
      <w:r>
        <w:rPr>
          <w:rFonts w:cs="Times New Roman" w:hint="eastAsia"/>
          <w:szCs w:val="24"/>
        </w:rPr>
        <w:t>主要修复工作</w:t>
      </w:r>
      <w:r>
        <w:rPr>
          <w:rFonts w:cs="Times New Roman"/>
          <w:i/>
          <w:szCs w:val="24"/>
        </w:rPr>
        <w:t>W</w:t>
      </w:r>
      <w:r>
        <w:rPr>
          <w:rFonts w:cs="Times New Roman"/>
          <w:szCs w:val="24"/>
        </w:rPr>
        <w:t>i</w:t>
      </w:r>
      <w:r>
        <w:rPr>
          <w:rFonts w:cs="Times New Roman" w:hint="eastAsia"/>
          <w:szCs w:val="24"/>
        </w:rPr>
        <w:t>中所包含的构件类型数量；</w:t>
      </w:r>
    </w:p>
    <w:p w14:paraId="30ABB7F5" w14:textId="26E9A7AC" w:rsidR="00280636" w:rsidRPr="0061097C" w:rsidRDefault="00F62BE2" w:rsidP="0061097C">
      <w:pPr>
        <w:pStyle w:val="af8"/>
        <w:widowControl/>
        <w:numPr>
          <w:ilvl w:val="0"/>
          <w:numId w:val="39"/>
        </w:numPr>
        <w:ind w:left="0" w:firstLine="480"/>
        <w:rPr>
          <w:rFonts w:cs="Times New Roman"/>
          <w:szCs w:val="24"/>
        </w:rPr>
      </w:pPr>
      <w:bookmarkStart w:id="42" w:name="_Hlk96348556"/>
      <w:r w:rsidRPr="0061097C">
        <w:rPr>
          <w:rFonts w:cs="Times New Roman" w:hint="eastAsia"/>
          <w:szCs w:val="24"/>
        </w:rPr>
        <w:t>装配式综合管廊</w:t>
      </w:r>
      <w:bookmarkEnd w:id="42"/>
      <w:r w:rsidRPr="0061097C">
        <w:rPr>
          <w:rFonts w:cs="Times New Roman" w:hint="eastAsia"/>
          <w:szCs w:val="24"/>
        </w:rPr>
        <w:t>完成全部主要修复工作所需要的修复时间应按式（</w:t>
      </w:r>
      <w:r w:rsidR="00A942E1">
        <w:fldChar w:fldCharType="begin"/>
      </w:r>
      <w:r w:rsidR="00A942E1">
        <w:instrText xml:space="preserve"> STYLEREF  \s </w:instrText>
      </w:r>
      <w:r w:rsidR="00A942E1">
        <w:instrText>正文</w:instrText>
      </w:r>
      <w:r w:rsidR="00A942E1">
        <w:instrText>-</w:instrText>
      </w:r>
      <w:r w:rsidR="00A942E1">
        <w:instrText>条</w:instrText>
      </w:r>
      <w:r w:rsidR="00A942E1">
        <w:instrText xml:space="preserve"> </w:instrText>
      </w:r>
      <w:r w:rsidR="00A942E1">
        <w:fldChar w:fldCharType="separate"/>
      </w:r>
      <w:r w:rsidR="003628AF">
        <w:rPr>
          <w:noProof/>
        </w:rPr>
        <w:t>6.0.4</w:t>
      </w:r>
      <w:r w:rsidR="00A942E1">
        <w:fldChar w:fldCharType="end"/>
      </w:r>
      <w:r w:rsidRPr="0061097C">
        <w:rPr>
          <w:rFonts w:cs="Times New Roman"/>
          <w:szCs w:val="24"/>
        </w:rPr>
        <w:t>-5</w:t>
      </w:r>
      <w:r w:rsidRPr="0061097C">
        <w:rPr>
          <w:rFonts w:cs="Times New Roman" w:hint="eastAsia"/>
          <w:szCs w:val="24"/>
        </w:rPr>
        <w:t>）</w:t>
      </w:r>
      <w:r w:rsidRPr="0061097C">
        <w:rPr>
          <w:rFonts w:cs="Times New Roman"/>
          <w:szCs w:val="24"/>
        </w:rPr>
        <w:t>~</w:t>
      </w:r>
      <w:r w:rsidRPr="0061097C">
        <w:rPr>
          <w:rFonts w:cs="Times New Roman" w:hint="eastAsia"/>
          <w:szCs w:val="24"/>
        </w:rPr>
        <w:t>式（</w:t>
      </w:r>
      <w:r w:rsidR="00187A72">
        <w:fldChar w:fldCharType="begin"/>
      </w:r>
      <w:r w:rsidR="00187A72">
        <w:instrText xml:space="preserve"> STYLEREF  \s </w:instrText>
      </w:r>
      <w:r w:rsidR="00187A72">
        <w:instrText>正文</w:instrText>
      </w:r>
      <w:r w:rsidR="00187A72">
        <w:instrText>-</w:instrText>
      </w:r>
      <w:r w:rsidR="00187A72">
        <w:instrText>条</w:instrText>
      </w:r>
      <w:r w:rsidR="00187A72">
        <w:instrText xml:space="preserve"> </w:instrText>
      </w:r>
      <w:r w:rsidR="00187A72">
        <w:fldChar w:fldCharType="separate"/>
      </w:r>
      <w:r w:rsidR="003628AF">
        <w:rPr>
          <w:noProof/>
        </w:rPr>
        <w:t>6.0.4</w:t>
      </w:r>
      <w:r w:rsidR="00187A72">
        <w:fldChar w:fldCharType="end"/>
      </w:r>
      <w:r w:rsidRPr="0061097C">
        <w:rPr>
          <w:rFonts w:cs="Times New Roman"/>
          <w:szCs w:val="24"/>
        </w:rPr>
        <w:t>-8</w:t>
      </w:r>
      <w:r w:rsidRPr="0061097C">
        <w:rPr>
          <w:rFonts w:cs="Times New Roman" w:hint="eastAsia"/>
          <w:szCs w:val="24"/>
        </w:rPr>
        <w:t>）计算：</w:t>
      </w:r>
    </w:p>
    <w:p w14:paraId="46BD094C" w14:textId="662063A1" w:rsidR="00280636" w:rsidRDefault="00F62BE2">
      <w:pPr>
        <w:pStyle w:val="afff3"/>
      </w:pPr>
      <w:r>
        <w:tab/>
      </w:r>
      <w:r>
        <w:rPr>
          <w:position w:val="-12"/>
        </w:rPr>
        <w:object w:dxaOrig="2970" w:dyaOrig="375" w14:anchorId="7CB77327">
          <v:shape id="_x0000_i1036" type="#_x0000_t75" style="width:148.5pt;height:18.75pt" o:ole="">
            <v:imagedata r:id="rId38" o:title=""/>
          </v:shape>
          <o:OLEObject Type="Embed" ProgID="Equation.DSMT4" ShapeID="_x0000_i1036" DrawAspect="Content" ObjectID="_1802504958" r:id="rId39"/>
        </w:object>
      </w:r>
      <w:r>
        <w:tab/>
      </w:r>
      <w:r>
        <w:rPr>
          <w:rFonts w:hint="eastAsia"/>
        </w:rPr>
        <w:t>（</w:t>
      </w:r>
      <w:r w:rsidR="00A942E1">
        <w:fldChar w:fldCharType="begin"/>
      </w:r>
      <w:r w:rsidR="00A942E1">
        <w:instrText xml:space="preserve"> STYLEREF  \s </w:instrText>
      </w:r>
      <w:r w:rsidR="00A942E1">
        <w:instrText>正文</w:instrText>
      </w:r>
      <w:r w:rsidR="00A942E1">
        <w:instrText>-</w:instrText>
      </w:r>
      <w:r w:rsidR="00A942E1">
        <w:instrText>条</w:instrText>
      </w:r>
      <w:r w:rsidR="00A942E1">
        <w:instrText xml:space="preserve"> </w:instrText>
      </w:r>
      <w:r w:rsidR="00A942E1">
        <w:fldChar w:fldCharType="separate"/>
      </w:r>
      <w:r w:rsidR="003628AF">
        <w:rPr>
          <w:noProof/>
        </w:rPr>
        <w:t>6.0.4</w:t>
      </w:r>
      <w:r w:rsidR="00A942E1">
        <w:fldChar w:fldCharType="end"/>
      </w:r>
      <w:r>
        <w:t>-5</w:t>
      </w:r>
      <w:r>
        <w:rPr>
          <w:rFonts w:hint="eastAsia"/>
        </w:rPr>
        <w:t>）</w:t>
      </w:r>
    </w:p>
    <w:p w14:paraId="0A04D6D1" w14:textId="6D988D9C" w:rsidR="00280636" w:rsidRDefault="00F62BE2">
      <w:pPr>
        <w:pStyle w:val="afff3"/>
      </w:pPr>
      <w:r>
        <w:tab/>
      </w:r>
      <w:r>
        <w:rPr>
          <w:position w:val="-28"/>
        </w:rPr>
        <w:object w:dxaOrig="2085" w:dyaOrig="555" w14:anchorId="115E38F9">
          <v:shape id="_x0000_i1037" type="#_x0000_t75" style="width:104.25pt;height:27.75pt" o:ole="">
            <v:imagedata r:id="rId40" o:title=""/>
          </v:shape>
          <o:OLEObject Type="Embed" ProgID="Equation.DSMT4" ShapeID="_x0000_i1037" DrawAspect="Content" ObjectID="_1802504959" r:id="rId41"/>
        </w:object>
      </w:r>
      <w:r>
        <w:tab/>
      </w:r>
      <w:r>
        <w:rPr>
          <w:rFonts w:hint="eastAsia"/>
        </w:rPr>
        <w:t>（</w:t>
      </w:r>
      <w:r w:rsidR="00A942E1">
        <w:fldChar w:fldCharType="begin"/>
      </w:r>
      <w:r w:rsidR="00A942E1">
        <w:instrText xml:space="preserve"> STYLEREF  \s </w:instrText>
      </w:r>
      <w:r w:rsidR="00A942E1">
        <w:instrText>正文</w:instrText>
      </w:r>
      <w:r w:rsidR="00A942E1">
        <w:instrText>-</w:instrText>
      </w:r>
      <w:r w:rsidR="00A942E1">
        <w:instrText>条</w:instrText>
      </w:r>
      <w:r w:rsidR="00A942E1">
        <w:instrText xml:space="preserve"> </w:instrText>
      </w:r>
      <w:r w:rsidR="00A942E1">
        <w:fldChar w:fldCharType="separate"/>
      </w:r>
      <w:r w:rsidR="003628AF">
        <w:rPr>
          <w:noProof/>
        </w:rPr>
        <w:t>6.0.4</w:t>
      </w:r>
      <w:r w:rsidR="00A942E1">
        <w:fldChar w:fldCharType="end"/>
      </w:r>
      <w:r>
        <w:t>-6</w:t>
      </w:r>
      <w:r>
        <w:rPr>
          <w:rFonts w:hint="eastAsia"/>
        </w:rPr>
        <w:t>）</w:t>
      </w:r>
    </w:p>
    <w:p w14:paraId="11E7E2AB" w14:textId="3E31705D" w:rsidR="00280636" w:rsidRDefault="00F62BE2">
      <w:pPr>
        <w:pStyle w:val="afff3"/>
      </w:pPr>
      <w:r>
        <w:tab/>
      </w:r>
      <w:r>
        <w:rPr>
          <w:position w:val="-12"/>
        </w:rPr>
        <w:object w:dxaOrig="2790" w:dyaOrig="375" w14:anchorId="50FD1D76">
          <v:shape id="_x0000_i1038" type="#_x0000_t75" style="width:139.5pt;height:18.75pt" o:ole="">
            <v:imagedata r:id="rId42" o:title=""/>
          </v:shape>
          <o:OLEObject Type="Embed" ProgID="Equation.DSMT4" ShapeID="_x0000_i1038" DrawAspect="Content" ObjectID="_1802504960" r:id="rId43"/>
        </w:object>
      </w:r>
      <w:r>
        <w:tab/>
      </w:r>
      <w:r>
        <w:rPr>
          <w:rFonts w:hint="eastAsia"/>
        </w:rPr>
        <w:t>（</w:t>
      </w:r>
      <w:r w:rsidR="00A942E1">
        <w:fldChar w:fldCharType="begin"/>
      </w:r>
      <w:r w:rsidR="00A942E1">
        <w:instrText xml:space="preserve"> STYLEREF  \s </w:instrText>
      </w:r>
      <w:r w:rsidR="00A942E1">
        <w:instrText>正文</w:instrText>
      </w:r>
      <w:r w:rsidR="00A942E1">
        <w:instrText>-</w:instrText>
      </w:r>
      <w:r w:rsidR="00A942E1">
        <w:instrText>条</w:instrText>
      </w:r>
      <w:r w:rsidR="00A942E1">
        <w:instrText xml:space="preserve"> </w:instrText>
      </w:r>
      <w:r w:rsidR="00A942E1">
        <w:fldChar w:fldCharType="separate"/>
      </w:r>
      <w:r w:rsidR="003628AF">
        <w:rPr>
          <w:noProof/>
        </w:rPr>
        <w:t>6.0.4</w:t>
      </w:r>
      <w:r w:rsidR="00A942E1">
        <w:fldChar w:fldCharType="end"/>
      </w:r>
      <w:r>
        <w:t>-7</w:t>
      </w:r>
      <w:r>
        <w:rPr>
          <w:rFonts w:hint="eastAsia"/>
        </w:rPr>
        <w:t>）</w:t>
      </w:r>
    </w:p>
    <w:p w14:paraId="1C11F5F3" w14:textId="50A17308" w:rsidR="00280636" w:rsidRDefault="00F62BE2">
      <w:pPr>
        <w:pStyle w:val="afff3"/>
      </w:pPr>
      <w:r>
        <w:tab/>
      </w:r>
      <w:r>
        <w:rPr>
          <w:position w:val="-16"/>
        </w:rPr>
        <w:object w:dxaOrig="2880" w:dyaOrig="525" w14:anchorId="1DED1074">
          <v:shape id="_x0000_i1039" type="#_x0000_t75" style="width:2in;height:26.25pt" o:ole="">
            <v:imagedata r:id="rId44" o:title=""/>
          </v:shape>
          <o:OLEObject Type="Embed" ProgID="Equation.DSMT4" ShapeID="_x0000_i1039" DrawAspect="Content" ObjectID="_1802504961" r:id="rId45"/>
        </w:object>
      </w:r>
      <w:r>
        <w:tab/>
      </w:r>
      <w:r>
        <w:rPr>
          <w:rFonts w:hint="eastAsia"/>
        </w:rPr>
        <w:t>（</w:t>
      </w:r>
      <w:r w:rsidR="00A942E1">
        <w:fldChar w:fldCharType="begin"/>
      </w:r>
      <w:r w:rsidR="00A942E1">
        <w:instrText xml:space="preserve"> STYLEREF  \s </w:instrText>
      </w:r>
      <w:r w:rsidR="00A942E1">
        <w:instrText>正文</w:instrText>
      </w:r>
      <w:r w:rsidR="00A942E1">
        <w:instrText>-</w:instrText>
      </w:r>
      <w:r w:rsidR="00A942E1">
        <w:instrText>条</w:instrText>
      </w:r>
      <w:r w:rsidR="00A942E1">
        <w:instrText xml:space="preserve"> </w:instrText>
      </w:r>
      <w:r w:rsidR="00A942E1">
        <w:fldChar w:fldCharType="separate"/>
      </w:r>
      <w:r w:rsidR="003628AF">
        <w:rPr>
          <w:noProof/>
        </w:rPr>
        <w:t>6.0.4</w:t>
      </w:r>
      <w:r w:rsidR="00A942E1">
        <w:fldChar w:fldCharType="end"/>
      </w:r>
      <w:r>
        <w:t>-8</w:t>
      </w:r>
      <w:r>
        <w:rPr>
          <w:rFonts w:hint="eastAsia"/>
        </w:rPr>
        <w:t>）</w:t>
      </w:r>
    </w:p>
    <w:p w14:paraId="4CE86CE9" w14:textId="77777777" w:rsidR="00280636" w:rsidRDefault="00F62BE2">
      <w:pPr>
        <w:tabs>
          <w:tab w:val="left" w:pos="1276"/>
          <w:tab w:val="left" w:pos="1843"/>
          <w:tab w:val="decimal" w:pos="3828"/>
          <w:tab w:val="center" w:pos="4962"/>
          <w:tab w:val="right" w:pos="9746"/>
        </w:tabs>
        <w:ind w:firstLine="480"/>
        <w:rPr>
          <w:rFonts w:cs="Times New Roman"/>
          <w:szCs w:val="24"/>
        </w:rPr>
      </w:pPr>
      <w:r>
        <w:rPr>
          <w:rFonts w:cs="Times New Roman" w:hint="eastAsia"/>
          <w:szCs w:val="24"/>
        </w:rPr>
        <w:t>式中：</w:t>
      </w:r>
    </w:p>
    <w:p w14:paraId="0BA6FBFE" w14:textId="77777777" w:rsidR="00280636" w:rsidRDefault="00F62BE2">
      <w:pPr>
        <w:tabs>
          <w:tab w:val="left" w:pos="426"/>
          <w:tab w:val="left" w:pos="1843"/>
          <w:tab w:val="decimal" w:pos="3828"/>
          <w:tab w:val="center" w:pos="4962"/>
          <w:tab w:val="right" w:pos="9746"/>
        </w:tabs>
        <w:ind w:firstLine="480"/>
        <w:rPr>
          <w:rFonts w:cs="Times New Roman"/>
          <w:szCs w:val="24"/>
        </w:rPr>
      </w:pPr>
      <w:r>
        <w:rPr>
          <w:rFonts w:cs="Times New Roman"/>
          <w:i/>
          <w:szCs w:val="24"/>
        </w:rPr>
        <w:t>T</w:t>
      </w:r>
      <w:r>
        <w:rPr>
          <w:rFonts w:cs="Times New Roman"/>
          <w:i/>
          <w:szCs w:val="24"/>
          <w:vertAlign w:val="subscript"/>
        </w:rPr>
        <w:t>k,S</w:t>
      </w:r>
      <w:r>
        <w:rPr>
          <w:rFonts w:cs="Times New Roman"/>
          <w:szCs w:val="24"/>
          <w:vertAlign w:val="subscript"/>
        </w:rPr>
        <w:t xml:space="preserve">1 </w:t>
      </w:r>
      <w:r>
        <w:rPr>
          <w:rFonts w:cs="Times New Roman"/>
          <w:szCs w:val="24"/>
        </w:rPr>
        <w:t>——</w:t>
      </w:r>
      <w:r>
        <w:rPr>
          <w:rFonts w:cs="Times New Roman" w:hint="eastAsia"/>
          <w:szCs w:val="24"/>
        </w:rPr>
        <w:t>第</w:t>
      </w:r>
      <w:r>
        <w:rPr>
          <w:rFonts w:cs="Times New Roman"/>
          <w:i/>
          <w:szCs w:val="24"/>
        </w:rPr>
        <w:t>k</w:t>
      </w:r>
      <w:r>
        <w:rPr>
          <w:rFonts w:cs="Times New Roman" w:hint="eastAsia"/>
          <w:szCs w:val="24"/>
        </w:rPr>
        <w:t>管段完成第一阶段修复工作所需要的修复时间，单位为天</w:t>
      </w:r>
      <w:r>
        <w:rPr>
          <w:rFonts w:cs="Times New Roman" w:hint="eastAsia"/>
          <w:szCs w:val="24"/>
        </w:rPr>
        <w:t>(</w:t>
      </w:r>
      <w:r>
        <w:rPr>
          <w:rFonts w:cs="Times New Roman"/>
          <w:szCs w:val="24"/>
        </w:rPr>
        <w:t>d</w:t>
      </w:r>
      <w:r>
        <w:rPr>
          <w:rFonts w:cs="Times New Roman" w:hint="eastAsia"/>
          <w:szCs w:val="24"/>
        </w:rPr>
        <w:t>)</w:t>
      </w:r>
      <w:r>
        <w:rPr>
          <w:rFonts w:cs="Times New Roman" w:hint="eastAsia"/>
          <w:szCs w:val="24"/>
        </w:rPr>
        <w:t>；</w:t>
      </w:r>
    </w:p>
    <w:p w14:paraId="201DEE7B" w14:textId="77777777" w:rsidR="00280636" w:rsidRDefault="00F62BE2">
      <w:pPr>
        <w:tabs>
          <w:tab w:val="left" w:pos="426"/>
          <w:tab w:val="left" w:pos="1843"/>
          <w:tab w:val="decimal" w:pos="3828"/>
          <w:tab w:val="center" w:pos="4962"/>
          <w:tab w:val="right" w:pos="9746"/>
        </w:tabs>
        <w:ind w:firstLine="480"/>
        <w:rPr>
          <w:rFonts w:cs="Times New Roman"/>
          <w:szCs w:val="24"/>
        </w:rPr>
      </w:pPr>
      <w:r>
        <w:rPr>
          <w:rFonts w:cs="Times New Roman"/>
          <w:i/>
          <w:szCs w:val="24"/>
        </w:rPr>
        <w:t>T</w:t>
      </w:r>
      <w:r>
        <w:rPr>
          <w:rFonts w:cs="Times New Roman"/>
          <w:i/>
          <w:szCs w:val="24"/>
          <w:vertAlign w:val="subscript"/>
        </w:rPr>
        <w:t>k,S</w:t>
      </w:r>
      <w:r>
        <w:rPr>
          <w:rFonts w:cs="Times New Roman"/>
          <w:szCs w:val="24"/>
          <w:vertAlign w:val="subscript"/>
        </w:rPr>
        <w:t xml:space="preserve">2 </w:t>
      </w:r>
      <w:r>
        <w:rPr>
          <w:rFonts w:cs="Times New Roman"/>
          <w:szCs w:val="24"/>
        </w:rPr>
        <w:t>——</w:t>
      </w:r>
      <w:r>
        <w:rPr>
          <w:rFonts w:cs="Times New Roman" w:hint="eastAsia"/>
          <w:szCs w:val="24"/>
        </w:rPr>
        <w:t>第</w:t>
      </w:r>
      <w:r>
        <w:rPr>
          <w:rFonts w:cs="Times New Roman"/>
          <w:i/>
          <w:szCs w:val="24"/>
        </w:rPr>
        <w:t>k</w:t>
      </w:r>
      <w:r>
        <w:rPr>
          <w:rFonts w:cs="Times New Roman" w:hint="eastAsia"/>
          <w:szCs w:val="24"/>
        </w:rPr>
        <w:t>管段完成第二阶段修复工作所需要的修复时间，单位为天</w:t>
      </w:r>
      <w:r>
        <w:rPr>
          <w:rFonts w:cs="Times New Roman" w:hint="eastAsia"/>
          <w:szCs w:val="24"/>
        </w:rPr>
        <w:t>(</w:t>
      </w:r>
      <w:r>
        <w:rPr>
          <w:rFonts w:cs="Times New Roman"/>
          <w:szCs w:val="24"/>
        </w:rPr>
        <w:t>d</w:t>
      </w:r>
      <w:r>
        <w:rPr>
          <w:rFonts w:cs="Times New Roman" w:hint="eastAsia"/>
          <w:szCs w:val="24"/>
        </w:rPr>
        <w:t>)</w:t>
      </w:r>
      <w:r>
        <w:rPr>
          <w:rFonts w:cs="Times New Roman" w:hint="eastAsia"/>
          <w:szCs w:val="24"/>
        </w:rPr>
        <w:t>；</w:t>
      </w:r>
    </w:p>
    <w:p w14:paraId="3752A8CB" w14:textId="77777777" w:rsidR="00280636" w:rsidRDefault="00F62BE2">
      <w:pPr>
        <w:tabs>
          <w:tab w:val="left" w:pos="426"/>
          <w:tab w:val="left" w:pos="1843"/>
          <w:tab w:val="decimal" w:pos="3828"/>
          <w:tab w:val="center" w:pos="4962"/>
          <w:tab w:val="right" w:pos="9746"/>
        </w:tabs>
        <w:ind w:firstLine="480"/>
        <w:rPr>
          <w:rFonts w:cs="Times New Roman"/>
          <w:szCs w:val="24"/>
        </w:rPr>
      </w:pPr>
      <w:r>
        <w:rPr>
          <w:rFonts w:cs="Times New Roman"/>
          <w:i/>
          <w:szCs w:val="24"/>
        </w:rPr>
        <w:t>T</w:t>
      </w:r>
      <w:r>
        <w:rPr>
          <w:rFonts w:cs="Times New Roman"/>
          <w:i/>
          <w:szCs w:val="24"/>
          <w:vertAlign w:val="subscript"/>
        </w:rPr>
        <w:t>k,S</w:t>
      </w:r>
      <w:r>
        <w:rPr>
          <w:rFonts w:cs="Times New Roman"/>
          <w:szCs w:val="24"/>
          <w:vertAlign w:val="subscript"/>
        </w:rPr>
        <w:t xml:space="preserve">3 </w:t>
      </w:r>
      <w:r>
        <w:rPr>
          <w:rFonts w:cs="Times New Roman"/>
          <w:szCs w:val="24"/>
        </w:rPr>
        <w:t>——</w:t>
      </w:r>
      <w:r>
        <w:rPr>
          <w:rFonts w:cs="Times New Roman" w:hint="eastAsia"/>
          <w:szCs w:val="24"/>
        </w:rPr>
        <w:t>第</w:t>
      </w:r>
      <w:r>
        <w:rPr>
          <w:rFonts w:cs="Times New Roman"/>
          <w:i/>
          <w:szCs w:val="24"/>
        </w:rPr>
        <w:t>k</w:t>
      </w:r>
      <w:r>
        <w:rPr>
          <w:rFonts w:cs="Times New Roman" w:hint="eastAsia"/>
          <w:szCs w:val="24"/>
        </w:rPr>
        <w:t>管段完成第三阶段修复工作所需要的修复时间，单位为天</w:t>
      </w:r>
      <w:r>
        <w:rPr>
          <w:rFonts w:cs="Times New Roman" w:hint="eastAsia"/>
          <w:szCs w:val="24"/>
        </w:rPr>
        <w:t>(</w:t>
      </w:r>
      <w:r>
        <w:rPr>
          <w:rFonts w:cs="Times New Roman"/>
          <w:szCs w:val="24"/>
        </w:rPr>
        <w:t>d</w:t>
      </w:r>
      <w:r>
        <w:rPr>
          <w:rFonts w:cs="Times New Roman" w:hint="eastAsia"/>
          <w:szCs w:val="24"/>
        </w:rPr>
        <w:t>)</w:t>
      </w:r>
      <w:r>
        <w:rPr>
          <w:rFonts w:cs="Times New Roman" w:hint="eastAsia"/>
          <w:szCs w:val="24"/>
        </w:rPr>
        <w:t>；</w:t>
      </w:r>
    </w:p>
    <w:p w14:paraId="792251DA" w14:textId="77777777" w:rsidR="00280636" w:rsidRDefault="00F62BE2">
      <w:pPr>
        <w:tabs>
          <w:tab w:val="left" w:pos="426"/>
          <w:tab w:val="left" w:pos="1843"/>
          <w:tab w:val="decimal" w:pos="3828"/>
          <w:tab w:val="center" w:pos="4962"/>
          <w:tab w:val="right" w:pos="9746"/>
        </w:tabs>
        <w:ind w:firstLine="480"/>
        <w:rPr>
          <w:rFonts w:cs="Times New Roman"/>
          <w:szCs w:val="24"/>
        </w:rPr>
      </w:pPr>
      <w:proofErr w:type="spellStart"/>
      <w:r>
        <w:rPr>
          <w:rFonts w:cs="Times New Roman"/>
          <w:i/>
          <w:szCs w:val="24"/>
        </w:rPr>
        <w:t>T</w:t>
      </w:r>
      <w:r>
        <w:rPr>
          <w:rFonts w:cs="Times New Roman"/>
          <w:szCs w:val="24"/>
          <w:vertAlign w:val="subscript"/>
        </w:rPr>
        <w:t>tot</w:t>
      </w:r>
      <w:proofErr w:type="spellEnd"/>
      <w:r>
        <w:rPr>
          <w:rFonts w:cs="Times New Roman"/>
          <w:szCs w:val="24"/>
          <w:vertAlign w:val="subscript"/>
        </w:rPr>
        <w:t xml:space="preserve">  </w:t>
      </w:r>
      <w:r>
        <w:rPr>
          <w:rFonts w:cs="Times New Roman"/>
          <w:szCs w:val="24"/>
        </w:rPr>
        <w:t>——</w:t>
      </w:r>
      <w:r>
        <w:rPr>
          <w:rFonts w:cs="Times New Roman" w:hint="eastAsia"/>
          <w:szCs w:val="24"/>
        </w:rPr>
        <w:t>装配式综合管廊修复时间</w:t>
      </w:r>
      <w:r>
        <w:rPr>
          <w:rFonts w:cs="Times New Roman"/>
          <w:szCs w:val="24"/>
        </w:rPr>
        <w:t>，</w:t>
      </w:r>
      <w:r>
        <w:rPr>
          <w:rFonts w:cs="Times New Roman" w:hint="eastAsia"/>
          <w:szCs w:val="24"/>
        </w:rPr>
        <w:t>即完成全部功能性修复工作所需要的修复时间，单位为天</w:t>
      </w:r>
      <w:r>
        <w:rPr>
          <w:rFonts w:cs="Times New Roman" w:hint="eastAsia"/>
          <w:szCs w:val="24"/>
        </w:rPr>
        <w:t>(</w:t>
      </w:r>
      <w:r>
        <w:rPr>
          <w:rFonts w:cs="Times New Roman"/>
          <w:szCs w:val="24"/>
        </w:rPr>
        <w:t>d</w:t>
      </w:r>
      <w:r>
        <w:rPr>
          <w:rFonts w:cs="Times New Roman" w:hint="eastAsia"/>
          <w:szCs w:val="24"/>
        </w:rPr>
        <w:t>)</w:t>
      </w:r>
      <w:r>
        <w:rPr>
          <w:rFonts w:cs="Times New Roman" w:hint="eastAsia"/>
          <w:szCs w:val="24"/>
        </w:rPr>
        <w:t>；</w:t>
      </w:r>
    </w:p>
    <w:p w14:paraId="34AB1DCB" w14:textId="77777777" w:rsidR="00280636" w:rsidRDefault="00F62BE2">
      <w:pPr>
        <w:tabs>
          <w:tab w:val="left" w:pos="426"/>
          <w:tab w:val="left" w:pos="1843"/>
          <w:tab w:val="decimal" w:pos="3828"/>
          <w:tab w:val="center" w:pos="4962"/>
          <w:tab w:val="right" w:pos="9746"/>
        </w:tabs>
        <w:ind w:firstLine="480"/>
        <w:rPr>
          <w:rFonts w:cs="Times New Roman"/>
          <w:szCs w:val="24"/>
        </w:rPr>
      </w:pPr>
      <w:proofErr w:type="spellStart"/>
      <w:r>
        <w:rPr>
          <w:rFonts w:cs="Times New Roman"/>
          <w:i/>
          <w:szCs w:val="24"/>
        </w:rPr>
        <w:t>n</w:t>
      </w:r>
      <w:r>
        <w:rPr>
          <w:rFonts w:cs="Times New Roman"/>
          <w:i/>
          <w:szCs w:val="24"/>
          <w:vertAlign w:val="subscript"/>
        </w:rPr>
        <w:t>S</w:t>
      </w:r>
      <w:proofErr w:type="spellEnd"/>
      <w:r>
        <w:rPr>
          <w:rFonts w:cs="Times New Roman"/>
          <w:i/>
          <w:szCs w:val="24"/>
        </w:rPr>
        <w:t xml:space="preserve"> </w:t>
      </w:r>
      <w:r>
        <w:rPr>
          <w:rFonts w:cs="Times New Roman"/>
          <w:szCs w:val="24"/>
        </w:rPr>
        <w:t>——</w:t>
      </w:r>
      <w:r>
        <w:rPr>
          <w:rFonts w:cs="Times New Roman" w:hint="eastAsia"/>
          <w:szCs w:val="24"/>
        </w:rPr>
        <w:t>管段数。</w:t>
      </w:r>
    </w:p>
    <w:p w14:paraId="23A2C97E" w14:textId="77777777" w:rsidR="00280636" w:rsidRDefault="00F62BE2">
      <w:pPr>
        <w:widowControl/>
        <w:spacing w:line="240" w:lineRule="auto"/>
        <w:ind w:firstLineChars="0" w:firstLine="0"/>
        <w:jc w:val="left"/>
        <w:rPr>
          <w:rFonts w:cs="Times New Roman"/>
          <w:szCs w:val="24"/>
        </w:rPr>
      </w:pPr>
      <w:r>
        <w:rPr>
          <w:rFonts w:cs="Times New Roman"/>
          <w:szCs w:val="24"/>
        </w:rPr>
        <w:br w:type="page"/>
      </w:r>
    </w:p>
    <w:p w14:paraId="3718AAF6" w14:textId="77777777" w:rsidR="00280636" w:rsidRDefault="00F62BE2">
      <w:pPr>
        <w:pStyle w:val="1"/>
      </w:pPr>
      <w:bookmarkStart w:id="43" w:name="_Toc188190809"/>
      <w:bookmarkStart w:id="44" w:name="_Toc31750"/>
      <w:r>
        <w:rPr>
          <w:rFonts w:hint="eastAsia"/>
        </w:rPr>
        <w:lastRenderedPageBreak/>
        <w:t>装配式综合管廊抗震韧性等级评价</w:t>
      </w:r>
      <w:bookmarkEnd w:id="43"/>
      <w:bookmarkEnd w:id="44"/>
    </w:p>
    <w:p w14:paraId="271D26BE" w14:textId="77777777" w:rsidR="00280636" w:rsidRDefault="00F62BE2">
      <w:pPr>
        <w:pStyle w:val="2"/>
        <w:numPr>
          <w:ilvl w:val="1"/>
          <w:numId w:val="12"/>
        </w:numPr>
        <w:spacing w:before="163" w:after="163"/>
      </w:pPr>
      <w:bookmarkStart w:id="45" w:name="_Toc188190810"/>
      <w:bookmarkStart w:id="46" w:name="_Toc29212"/>
      <w:r>
        <w:rPr>
          <w:rFonts w:hint="eastAsia"/>
        </w:rPr>
        <w:t>修复费用评级</w:t>
      </w:r>
      <w:bookmarkEnd w:id="45"/>
      <w:bookmarkEnd w:id="46"/>
    </w:p>
    <w:p w14:paraId="24641C12" w14:textId="537C6F22" w:rsidR="00280636" w:rsidRDefault="00F62BE2">
      <w:pPr>
        <w:pStyle w:val="-"/>
      </w:pPr>
      <w:r>
        <w:rPr>
          <w:rFonts w:hint="eastAsia"/>
          <w:szCs w:val="24"/>
        </w:rPr>
        <w:t>装配式综合管廊</w:t>
      </w:r>
      <w:r>
        <w:rPr>
          <w:rFonts w:hint="eastAsia"/>
        </w:rPr>
        <w:t>修复费用指标应按表</w:t>
      </w:r>
      <w:r>
        <w:fldChar w:fldCharType="begin"/>
      </w:r>
      <w:r>
        <w:instrText xml:space="preserve"> STYLEREF  \s </w:instrText>
      </w:r>
      <w:r>
        <w:instrText>正文</w:instrText>
      </w:r>
      <w:r>
        <w:instrText>-</w:instrText>
      </w:r>
      <w:r>
        <w:instrText>条</w:instrText>
      </w:r>
      <w:r>
        <w:instrText xml:space="preserve"> </w:instrText>
      </w:r>
      <w:r>
        <w:fldChar w:fldCharType="separate"/>
      </w:r>
      <w:r w:rsidR="003628AF">
        <w:rPr>
          <w:noProof/>
        </w:rPr>
        <w:t>7.1.1</w:t>
      </w:r>
      <w:r>
        <w:fldChar w:fldCharType="end"/>
      </w:r>
      <w:r>
        <w:rPr>
          <w:rFonts w:hint="eastAsia"/>
        </w:rPr>
        <w:t>评定等级。</w:t>
      </w:r>
    </w:p>
    <w:p w14:paraId="349FFEDC" w14:textId="597B3452" w:rsidR="00280636" w:rsidRDefault="00F62BE2">
      <w:pPr>
        <w:pStyle w:val="afff1"/>
      </w:pPr>
      <w:bookmarkStart w:id="47" w:name="_Ref171692415"/>
      <w:r>
        <w:rPr>
          <w:rFonts w:hint="eastAsia"/>
        </w:rPr>
        <w:t>表</w:t>
      </w:r>
      <w:r>
        <w:rPr>
          <w:rFonts w:hint="eastAsia"/>
        </w:rPr>
        <w:t xml:space="preserve"> </w:t>
      </w:r>
      <w:bookmarkEnd w:id="47"/>
      <w:r>
        <w:fldChar w:fldCharType="begin"/>
      </w:r>
      <w:r>
        <w:instrText xml:space="preserve"> STYLEREF  \s </w:instrText>
      </w:r>
      <w:r>
        <w:instrText>正文</w:instrText>
      </w:r>
      <w:r>
        <w:instrText>-</w:instrText>
      </w:r>
      <w:r>
        <w:instrText>条</w:instrText>
      </w:r>
      <w:r>
        <w:instrText xml:space="preserve"> </w:instrText>
      </w:r>
      <w:r>
        <w:fldChar w:fldCharType="separate"/>
      </w:r>
      <w:r w:rsidR="003628AF">
        <w:rPr>
          <w:noProof/>
        </w:rPr>
        <w:t>7.1.1</w:t>
      </w:r>
      <w:r>
        <w:fldChar w:fldCharType="end"/>
      </w:r>
      <w:r>
        <w:rPr>
          <w:rFonts w:hint="eastAsia"/>
        </w:rPr>
        <w:t>装配式综合管廊修复费用指标的等级</w:t>
      </w:r>
    </w:p>
    <w:tbl>
      <w:tblPr>
        <w:tblW w:w="3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91"/>
        <w:gridCol w:w="2899"/>
      </w:tblGrid>
      <w:tr w:rsidR="00280636" w14:paraId="7DEEC3F0" w14:textId="77777777">
        <w:trPr>
          <w:trHeight w:val="454"/>
          <w:jc w:val="center"/>
        </w:trPr>
        <w:tc>
          <w:tcPr>
            <w:tcW w:w="1346" w:type="pct"/>
            <w:shd w:val="clear" w:color="auto" w:fill="auto"/>
            <w:vAlign w:val="center"/>
          </w:tcPr>
          <w:p w14:paraId="64E17AF0" w14:textId="77777777" w:rsidR="00280636" w:rsidRDefault="00F62BE2">
            <w:pPr>
              <w:pStyle w:val="afff"/>
            </w:pPr>
            <w:r>
              <w:rPr>
                <w:rFonts w:hint="eastAsia"/>
              </w:rPr>
              <w:t>等级</w:t>
            </w:r>
          </w:p>
        </w:tc>
        <w:tc>
          <w:tcPr>
            <w:tcW w:w="1346" w:type="pct"/>
            <w:vAlign w:val="center"/>
          </w:tcPr>
          <w:p w14:paraId="39363682" w14:textId="77777777" w:rsidR="00280636" w:rsidRDefault="00F62BE2">
            <w:pPr>
              <w:pStyle w:val="afff"/>
            </w:pPr>
            <w:r>
              <w:rPr>
                <w:rFonts w:hint="eastAsia"/>
              </w:rPr>
              <w:t>地震水准</w:t>
            </w:r>
          </w:p>
        </w:tc>
        <w:tc>
          <w:tcPr>
            <w:tcW w:w="2308" w:type="pct"/>
            <w:shd w:val="clear" w:color="auto" w:fill="auto"/>
            <w:vAlign w:val="center"/>
          </w:tcPr>
          <w:p w14:paraId="6FD5F396" w14:textId="77777777" w:rsidR="00280636" w:rsidRDefault="00F62BE2">
            <w:pPr>
              <w:pStyle w:val="afff"/>
            </w:pPr>
            <w:r>
              <w:rPr>
                <w:rFonts w:hint="eastAsia"/>
              </w:rPr>
              <w:t>装配式综合管廊修复费用指标</w:t>
            </w:r>
            <w:bookmarkStart w:id="48" w:name="_Hlk5030466"/>
            <w:r>
              <w:rPr>
                <w:i/>
              </w:rPr>
              <w:t>κ</w:t>
            </w:r>
            <w:bookmarkEnd w:id="48"/>
          </w:p>
        </w:tc>
      </w:tr>
      <w:tr w:rsidR="00280636" w14:paraId="77DB062E" w14:textId="77777777">
        <w:trPr>
          <w:trHeight w:val="454"/>
          <w:jc w:val="center"/>
        </w:trPr>
        <w:tc>
          <w:tcPr>
            <w:tcW w:w="1346" w:type="pct"/>
            <w:shd w:val="clear" w:color="auto" w:fill="auto"/>
            <w:vAlign w:val="center"/>
          </w:tcPr>
          <w:p w14:paraId="4BDFD788" w14:textId="77777777" w:rsidR="00280636" w:rsidRDefault="00F62BE2">
            <w:pPr>
              <w:pStyle w:val="afff"/>
            </w:pPr>
            <w:r>
              <w:rPr>
                <w:rFonts w:hint="eastAsia"/>
              </w:rPr>
              <w:t>三星</w:t>
            </w:r>
          </w:p>
        </w:tc>
        <w:tc>
          <w:tcPr>
            <w:tcW w:w="1346" w:type="pct"/>
            <w:vAlign w:val="center"/>
          </w:tcPr>
          <w:p w14:paraId="655C544C" w14:textId="77777777" w:rsidR="00280636" w:rsidRDefault="00F62BE2">
            <w:pPr>
              <w:pStyle w:val="afff"/>
            </w:pPr>
            <w:proofErr w:type="gramStart"/>
            <w:r>
              <w:rPr>
                <w:rFonts w:hint="eastAsia"/>
              </w:rPr>
              <w:t>罕遇</w:t>
            </w:r>
            <w:proofErr w:type="gramEnd"/>
            <w:r>
              <w:rPr>
                <w:rFonts w:hint="eastAsia"/>
              </w:rPr>
              <w:t>地震</w:t>
            </w:r>
          </w:p>
        </w:tc>
        <w:tc>
          <w:tcPr>
            <w:tcW w:w="2308" w:type="pct"/>
            <w:shd w:val="clear" w:color="auto" w:fill="auto"/>
            <w:vAlign w:val="center"/>
          </w:tcPr>
          <w:p w14:paraId="221AC3EC" w14:textId="77777777" w:rsidR="00280636" w:rsidRDefault="00F62BE2">
            <w:pPr>
              <w:pStyle w:val="afff"/>
            </w:pPr>
            <w:r>
              <w:rPr>
                <w:i/>
              </w:rPr>
              <w:t>κ</w:t>
            </w:r>
            <w:r>
              <w:rPr>
                <w:rFonts w:hint="eastAsia"/>
              </w:rPr>
              <w:t>≤</w:t>
            </w:r>
            <w:r>
              <w:t>5%</w:t>
            </w:r>
          </w:p>
        </w:tc>
      </w:tr>
      <w:tr w:rsidR="00280636" w14:paraId="7716F429" w14:textId="77777777">
        <w:trPr>
          <w:trHeight w:val="454"/>
          <w:jc w:val="center"/>
        </w:trPr>
        <w:tc>
          <w:tcPr>
            <w:tcW w:w="1346" w:type="pct"/>
            <w:shd w:val="clear" w:color="auto" w:fill="auto"/>
            <w:vAlign w:val="center"/>
          </w:tcPr>
          <w:p w14:paraId="2888FD8F" w14:textId="77777777" w:rsidR="00280636" w:rsidRDefault="00F62BE2">
            <w:pPr>
              <w:pStyle w:val="afff"/>
            </w:pPr>
            <w:r>
              <w:rPr>
                <w:rFonts w:hint="eastAsia"/>
              </w:rPr>
              <w:t>二星</w:t>
            </w:r>
          </w:p>
        </w:tc>
        <w:tc>
          <w:tcPr>
            <w:tcW w:w="1346" w:type="pct"/>
            <w:vAlign w:val="center"/>
          </w:tcPr>
          <w:p w14:paraId="2A7431B0" w14:textId="77777777" w:rsidR="00280636" w:rsidRDefault="00F62BE2">
            <w:pPr>
              <w:pStyle w:val="afff"/>
            </w:pPr>
            <w:proofErr w:type="gramStart"/>
            <w:r>
              <w:rPr>
                <w:rFonts w:hint="eastAsia"/>
              </w:rPr>
              <w:t>罕遇</w:t>
            </w:r>
            <w:proofErr w:type="gramEnd"/>
            <w:r>
              <w:rPr>
                <w:rFonts w:hint="eastAsia"/>
              </w:rPr>
              <w:t>地震</w:t>
            </w:r>
          </w:p>
        </w:tc>
        <w:tc>
          <w:tcPr>
            <w:tcW w:w="2308" w:type="pct"/>
            <w:shd w:val="clear" w:color="auto" w:fill="auto"/>
            <w:vAlign w:val="center"/>
          </w:tcPr>
          <w:p w14:paraId="46A30581" w14:textId="77777777" w:rsidR="00280636" w:rsidRDefault="00F62BE2">
            <w:pPr>
              <w:pStyle w:val="afff"/>
            </w:pPr>
            <w:r>
              <w:t>5%</w:t>
            </w:r>
            <w:r>
              <w:rPr>
                <w:rFonts w:hint="eastAsia"/>
              </w:rPr>
              <w:t>＜</w:t>
            </w:r>
            <w:r>
              <w:rPr>
                <w:i/>
              </w:rPr>
              <w:t>κ</w:t>
            </w:r>
            <w:r>
              <w:rPr>
                <w:rFonts w:hint="eastAsia"/>
              </w:rPr>
              <w:t>≤</w:t>
            </w:r>
            <w:r>
              <w:t>10%</w:t>
            </w:r>
          </w:p>
        </w:tc>
      </w:tr>
      <w:tr w:rsidR="00280636" w14:paraId="74429F0D" w14:textId="77777777">
        <w:trPr>
          <w:trHeight w:val="454"/>
          <w:jc w:val="center"/>
        </w:trPr>
        <w:tc>
          <w:tcPr>
            <w:tcW w:w="1346" w:type="pct"/>
            <w:shd w:val="clear" w:color="auto" w:fill="auto"/>
            <w:vAlign w:val="center"/>
          </w:tcPr>
          <w:p w14:paraId="46A1C1FB" w14:textId="77777777" w:rsidR="00280636" w:rsidRDefault="00F62BE2">
            <w:pPr>
              <w:pStyle w:val="afff"/>
            </w:pPr>
            <w:r>
              <w:rPr>
                <w:rFonts w:hint="eastAsia"/>
              </w:rPr>
              <w:t>一星</w:t>
            </w:r>
          </w:p>
        </w:tc>
        <w:tc>
          <w:tcPr>
            <w:tcW w:w="1346" w:type="pct"/>
            <w:vAlign w:val="center"/>
          </w:tcPr>
          <w:p w14:paraId="469B820A" w14:textId="77777777" w:rsidR="00280636" w:rsidRDefault="00F62BE2">
            <w:pPr>
              <w:pStyle w:val="afff"/>
            </w:pPr>
            <w:r>
              <w:rPr>
                <w:rFonts w:hint="eastAsia"/>
              </w:rPr>
              <w:t>设防地震</w:t>
            </w:r>
          </w:p>
        </w:tc>
        <w:tc>
          <w:tcPr>
            <w:tcW w:w="2308" w:type="pct"/>
            <w:shd w:val="clear" w:color="auto" w:fill="auto"/>
            <w:vAlign w:val="center"/>
          </w:tcPr>
          <w:p w14:paraId="4EBAEDD3" w14:textId="77777777" w:rsidR="00280636" w:rsidRDefault="00F62BE2">
            <w:pPr>
              <w:pStyle w:val="afff"/>
            </w:pPr>
            <w:r>
              <w:t>5%</w:t>
            </w:r>
            <w:r>
              <w:rPr>
                <w:rFonts w:hint="eastAsia"/>
              </w:rPr>
              <w:t>＜</w:t>
            </w:r>
            <w:r>
              <w:rPr>
                <w:i/>
              </w:rPr>
              <w:t>κ</w:t>
            </w:r>
            <w:r>
              <w:rPr>
                <w:rFonts w:hint="eastAsia"/>
              </w:rPr>
              <w:t>≤</w:t>
            </w:r>
            <w:r>
              <w:t>10%</w:t>
            </w:r>
          </w:p>
        </w:tc>
      </w:tr>
    </w:tbl>
    <w:p w14:paraId="3ADCA90A" w14:textId="77777777" w:rsidR="00280636" w:rsidRDefault="00F62BE2">
      <w:pPr>
        <w:pStyle w:val="2"/>
        <w:spacing w:before="163" w:after="163"/>
      </w:pPr>
      <w:bookmarkStart w:id="49" w:name="_Toc188190811"/>
      <w:bookmarkStart w:id="50" w:name="_Toc15924"/>
      <w:r>
        <w:rPr>
          <w:rFonts w:hint="eastAsia"/>
        </w:rPr>
        <w:t>修复时间评级</w:t>
      </w:r>
      <w:bookmarkEnd w:id="49"/>
      <w:bookmarkEnd w:id="50"/>
    </w:p>
    <w:p w14:paraId="3E4DAD17" w14:textId="33504960" w:rsidR="00280636" w:rsidRDefault="00F62BE2">
      <w:pPr>
        <w:pStyle w:val="-"/>
      </w:pPr>
      <w:r>
        <w:rPr>
          <w:rFonts w:hint="eastAsia"/>
          <w:szCs w:val="24"/>
        </w:rPr>
        <w:t>装配式综合管廊</w:t>
      </w:r>
      <w:r>
        <w:rPr>
          <w:rFonts w:hint="eastAsia"/>
        </w:rPr>
        <w:t>修复时间指标应按表</w:t>
      </w:r>
      <w:r>
        <w:fldChar w:fldCharType="begin"/>
      </w:r>
      <w:r>
        <w:instrText xml:space="preserve"> STYLEREF  \s </w:instrText>
      </w:r>
      <w:r>
        <w:instrText>正文</w:instrText>
      </w:r>
      <w:r>
        <w:instrText>-</w:instrText>
      </w:r>
      <w:r>
        <w:instrText>条</w:instrText>
      </w:r>
      <w:r>
        <w:instrText xml:space="preserve"> </w:instrText>
      </w:r>
      <w:r>
        <w:fldChar w:fldCharType="separate"/>
      </w:r>
      <w:r w:rsidR="003628AF">
        <w:rPr>
          <w:noProof/>
        </w:rPr>
        <w:t>7.2.1</w:t>
      </w:r>
      <w:r>
        <w:fldChar w:fldCharType="end"/>
      </w:r>
      <w:r>
        <w:rPr>
          <w:rFonts w:hint="eastAsia"/>
        </w:rPr>
        <w:t>评定等级。</w:t>
      </w:r>
    </w:p>
    <w:p w14:paraId="2BED120E" w14:textId="035118C6" w:rsidR="00280636" w:rsidRDefault="00F62BE2">
      <w:pPr>
        <w:pStyle w:val="afff1"/>
      </w:pPr>
      <w:bookmarkStart w:id="51" w:name="_Ref171692419"/>
      <w:r>
        <w:rPr>
          <w:rFonts w:hint="eastAsia"/>
        </w:rPr>
        <w:t>表</w:t>
      </w:r>
      <w:r>
        <w:rPr>
          <w:rFonts w:hint="eastAsia"/>
        </w:rPr>
        <w:t xml:space="preserve"> </w:t>
      </w:r>
      <w:bookmarkEnd w:id="51"/>
      <w:r>
        <w:fldChar w:fldCharType="begin"/>
      </w:r>
      <w:r>
        <w:instrText xml:space="preserve"> STYLEREF  \s </w:instrText>
      </w:r>
      <w:r>
        <w:instrText>正文</w:instrText>
      </w:r>
      <w:r>
        <w:instrText>-</w:instrText>
      </w:r>
      <w:r>
        <w:instrText>条</w:instrText>
      </w:r>
      <w:r>
        <w:instrText xml:space="preserve"> </w:instrText>
      </w:r>
      <w:r>
        <w:fldChar w:fldCharType="separate"/>
      </w:r>
      <w:r w:rsidR="003628AF">
        <w:rPr>
          <w:noProof/>
        </w:rPr>
        <w:t>7.2.1</w:t>
      </w:r>
      <w:r>
        <w:fldChar w:fldCharType="end"/>
      </w:r>
      <w:r>
        <w:rPr>
          <w:rFonts w:hint="eastAsia"/>
        </w:rPr>
        <w:t>装配式综合管廊修复时间指标的等级</w:t>
      </w:r>
    </w:p>
    <w:tbl>
      <w:tblPr>
        <w:tblW w:w="3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689"/>
        <w:gridCol w:w="2900"/>
      </w:tblGrid>
      <w:tr w:rsidR="00280636" w14:paraId="423EAE19" w14:textId="77777777">
        <w:trPr>
          <w:trHeight w:val="454"/>
          <w:jc w:val="center"/>
        </w:trPr>
        <w:tc>
          <w:tcPr>
            <w:tcW w:w="1346" w:type="pct"/>
            <w:shd w:val="clear" w:color="auto" w:fill="auto"/>
            <w:vAlign w:val="center"/>
          </w:tcPr>
          <w:p w14:paraId="7712CCEB" w14:textId="77777777" w:rsidR="00280636" w:rsidRDefault="00F62BE2">
            <w:pPr>
              <w:pStyle w:val="afff"/>
            </w:pPr>
            <w:r>
              <w:rPr>
                <w:rFonts w:hint="eastAsia"/>
              </w:rPr>
              <w:t>等级</w:t>
            </w:r>
          </w:p>
        </w:tc>
        <w:tc>
          <w:tcPr>
            <w:tcW w:w="1345" w:type="pct"/>
            <w:vAlign w:val="center"/>
          </w:tcPr>
          <w:p w14:paraId="274C50E1" w14:textId="77777777" w:rsidR="00280636" w:rsidRDefault="00F62BE2">
            <w:pPr>
              <w:pStyle w:val="afff"/>
            </w:pPr>
            <w:r>
              <w:rPr>
                <w:rFonts w:hint="eastAsia"/>
              </w:rPr>
              <w:t>地震水准</w:t>
            </w:r>
          </w:p>
        </w:tc>
        <w:tc>
          <w:tcPr>
            <w:tcW w:w="2309" w:type="pct"/>
            <w:shd w:val="clear" w:color="auto" w:fill="auto"/>
            <w:vAlign w:val="center"/>
          </w:tcPr>
          <w:p w14:paraId="35C784CE" w14:textId="77777777" w:rsidR="00280636" w:rsidRDefault="00F62BE2">
            <w:pPr>
              <w:pStyle w:val="afff"/>
            </w:pPr>
            <w:r>
              <w:rPr>
                <w:rFonts w:hint="eastAsia"/>
              </w:rPr>
              <w:t>装配式综合管廊修复时间指标</w:t>
            </w:r>
            <w:bookmarkStart w:id="52" w:name="_Hlk5030486"/>
            <w:proofErr w:type="spellStart"/>
            <w:r>
              <w:rPr>
                <w:i/>
              </w:rPr>
              <w:t>T</w:t>
            </w:r>
            <w:bookmarkEnd w:id="52"/>
            <w:r>
              <w:rPr>
                <w:vertAlign w:val="subscript"/>
              </w:rPr>
              <w:t>tot</w:t>
            </w:r>
            <w:proofErr w:type="spellEnd"/>
          </w:p>
        </w:tc>
      </w:tr>
      <w:tr w:rsidR="00280636" w14:paraId="0F08DEF3" w14:textId="77777777">
        <w:trPr>
          <w:trHeight w:val="454"/>
          <w:jc w:val="center"/>
        </w:trPr>
        <w:tc>
          <w:tcPr>
            <w:tcW w:w="1346" w:type="pct"/>
            <w:shd w:val="clear" w:color="auto" w:fill="auto"/>
            <w:vAlign w:val="center"/>
          </w:tcPr>
          <w:p w14:paraId="79A9D80F" w14:textId="77777777" w:rsidR="00280636" w:rsidRDefault="00F62BE2">
            <w:pPr>
              <w:pStyle w:val="afff"/>
            </w:pPr>
            <w:r>
              <w:rPr>
                <w:rFonts w:hint="eastAsia"/>
              </w:rPr>
              <w:t>三星</w:t>
            </w:r>
          </w:p>
        </w:tc>
        <w:tc>
          <w:tcPr>
            <w:tcW w:w="1345" w:type="pct"/>
            <w:vAlign w:val="center"/>
          </w:tcPr>
          <w:p w14:paraId="03D2B5A2" w14:textId="77777777" w:rsidR="00280636" w:rsidRDefault="00F62BE2">
            <w:pPr>
              <w:pStyle w:val="afff"/>
            </w:pPr>
            <w:proofErr w:type="gramStart"/>
            <w:r>
              <w:rPr>
                <w:rFonts w:hint="eastAsia"/>
              </w:rPr>
              <w:t>罕遇</w:t>
            </w:r>
            <w:proofErr w:type="gramEnd"/>
            <w:r>
              <w:rPr>
                <w:rFonts w:hint="eastAsia"/>
              </w:rPr>
              <w:t>地震</w:t>
            </w:r>
          </w:p>
        </w:tc>
        <w:tc>
          <w:tcPr>
            <w:tcW w:w="2309" w:type="pct"/>
            <w:shd w:val="clear" w:color="auto" w:fill="auto"/>
            <w:vAlign w:val="center"/>
          </w:tcPr>
          <w:p w14:paraId="458EB6D5" w14:textId="77777777" w:rsidR="00280636" w:rsidRDefault="00F62BE2">
            <w:pPr>
              <w:pStyle w:val="afff"/>
            </w:pPr>
            <w:proofErr w:type="spellStart"/>
            <w:r>
              <w:rPr>
                <w:i/>
              </w:rPr>
              <w:t>T</w:t>
            </w:r>
            <w:r>
              <w:rPr>
                <w:vertAlign w:val="subscript"/>
              </w:rPr>
              <w:t>tot</w:t>
            </w:r>
            <w:proofErr w:type="spellEnd"/>
            <w:r>
              <w:rPr>
                <w:rFonts w:hint="eastAsia"/>
              </w:rPr>
              <w:t>≤</w:t>
            </w:r>
            <w:r>
              <w:t>7</w:t>
            </w:r>
            <w:r>
              <w:rPr>
                <w:rFonts w:hint="eastAsia"/>
              </w:rPr>
              <w:t>d</w:t>
            </w:r>
          </w:p>
        </w:tc>
      </w:tr>
      <w:tr w:rsidR="00280636" w14:paraId="43316362" w14:textId="77777777">
        <w:trPr>
          <w:trHeight w:val="454"/>
          <w:jc w:val="center"/>
        </w:trPr>
        <w:tc>
          <w:tcPr>
            <w:tcW w:w="1346" w:type="pct"/>
            <w:shd w:val="clear" w:color="auto" w:fill="auto"/>
            <w:vAlign w:val="center"/>
          </w:tcPr>
          <w:p w14:paraId="625DD463" w14:textId="77777777" w:rsidR="00280636" w:rsidRDefault="00F62BE2">
            <w:pPr>
              <w:pStyle w:val="afff"/>
            </w:pPr>
            <w:r>
              <w:rPr>
                <w:rFonts w:hint="eastAsia"/>
              </w:rPr>
              <w:t>二星</w:t>
            </w:r>
          </w:p>
        </w:tc>
        <w:tc>
          <w:tcPr>
            <w:tcW w:w="1345" w:type="pct"/>
            <w:vAlign w:val="center"/>
          </w:tcPr>
          <w:p w14:paraId="44A9B813" w14:textId="77777777" w:rsidR="00280636" w:rsidRDefault="00F62BE2">
            <w:pPr>
              <w:pStyle w:val="afff"/>
            </w:pPr>
            <w:proofErr w:type="gramStart"/>
            <w:r>
              <w:rPr>
                <w:rFonts w:hint="eastAsia"/>
              </w:rPr>
              <w:t>罕遇</w:t>
            </w:r>
            <w:proofErr w:type="gramEnd"/>
            <w:r>
              <w:rPr>
                <w:rFonts w:hint="eastAsia"/>
              </w:rPr>
              <w:t>地震</w:t>
            </w:r>
          </w:p>
        </w:tc>
        <w:tc>
          <w:tcPr>
            <w:tcW w:w="2309" w:type="pct"/>
            <w:shd w:val="clear" w:color="auto" w:fill="auto"/>
            <w:vAlign w:val="center"/>
          </w:tcPr>
          <w:p w14:paraId="3E079023" w14:textId="77777777" w:rsidR="00280636" w:rsidRDefault="00F62BE2">
            <w:pPr>
              <w:pStyle w:val="afff"/>
            </w:pPr>
            <w:r>
              <w:t>7</w:t>
            </w:r>
            <w:r>
              <w:rPr>
                <w:rFonts w:hint="eastAsia"/>
              </w:rPr>
              <w:t>d</w:t>
            </w:r>
            <w:r>
              <w:rPr>
                <w:rFonts w:hint="eastAsia"/>
              </w:rPr>
              <w:t>＜</w:t>
            </w:r>
            <w:proofErr w:type="spellStart"/>
            <w:r>
              <w:rPr>
                <w:i/>
              </w:rPr>
              <w:t>T</w:t>
            </w:r>
            <w:r>
              <w:rPr>
                <w:vertAlign w:val="subscript"/>
              </w:rPr>
              <w:t>tot</w:t>
            </w:r>
            <w:proofErr w:type="spellEnd"/>
            <w:r>
              <w:rPr>
                <w:rFonts w:hint="eastAsia"/>
              </w:rPr>
              <w:t>≤</w:t>
            </w:r>
            <w:r>
              <w:t>30</w:t>
            </w:r>
            <w:r>
              <w:rPr>
                <w:rFonts w:hint="eastAsia"/>
              </w:rPr>
              <w:t>d</w:t>
            </w:r>
          </w:p>
        </w:tc>
      </w:tr>
      <w:tr w:rsidR="00280636" w14:paraId="75D5FFEB" w14:textId="77777777">
        <w:trPr>
          <w:trHeight w:val="454"/>
          <w:jc w:val="center"/>
        </w:trPr>
        <w:tc>
          <w:tcPr>
            <w:tcW w:w="1346" w:type="pct"/>
            <w:shd w:val="clear" w:color="auto" w:fill="auto"/>
            <w:vAlign w:val="center"/>
          </w:tcPr>
          <w:p w14:paraId="58BE8A2E" w14:textId="77777777" w:rsidR="00280636" w:rsidRDefault="00F62BE2">
            <w:pPr>
              <w:pStyle w:val="afff"/>
            </w:pPr>
            <w:r>
              <w:rPr>
                <w:rFonts w:hint="eastAsia"/>
              </w:rPr>
              <w:t>一星</w:t>
            </w:r>
          </w:p>
        </w:tc>
        <w:tc>
          <w:tcPr>
            <w:tcW w:w="1345" w:type="pct"/>
            <w:vAlign w:val="center"/>
          </w:tcPr>
          <w:p w14:paraId="20C7EFEA" w14:textId="77777777" w:rsidR="00280636" w:rsidRDefault="00F62BE2">
            <w:pPr>
              <w:pStyle w:val="afff"/>
            </w:pPr>
            <w:r>
              <w:rPr>
                <w:rFonts w:hint="eastAsia"/>
              </w:rPr>
              <w:t>设防地震</w:t>
            </w:r>
          </w:p>
        </w:tc>
        <w:tc>
          <w:tcPr>
            <w:tcW w:w="2309" w:type="pct"/>
            <w:shd w:val="clear" w:color="auto" w:fill="auto"/>
            <w:vAlign w:val="center"/>
          </w:tcPr>
          <w:p w14:paraId="3C21C02B" w14:textId="77777777" w:rsidR="00280636" w:rsidRDefault="00F62BE2">
            <w:pPr>
              <w:pStyle w:val="afff"/>
            </w:pPr>
            <w:r>
              <w:t>7</w:t>
            </w:r>
            <w:r>
              <w:rPr>
                <w:rFonts w:hint="eastAsia"/>
              </w:rPr>
              <w:t>d</w:t>
            </w:r>
            <w:r>
              <w:rPr>
                <w:rFonts w:hint="eastAsia"/>
              </w:rPr>
              <w:t>＜</w:t>
            </w:r>
            <w:proofErr w:type="spellStart"/>
            <w:r>
              <w:rPr>
                <w:i/>
              </w:rPr>
              <w:t>T</w:t>
            </w:r>
            <w:r>
              <w:rPr>
                <w:vertAlign w:val="subscript"/>
              </w:rPr>
              <w:t>tot</w:t>
            </w:r>
            <w:proofErr w:type="spellEnd"/>
            <w:r>
              <w:rPr>
                <w:rFonts w:hint="eastAsia"/>
              </w:rPr>
              <w:t>≤</w:t>
            </w:r>
            <w:r>
              <w:t>30</w:t>
            </w:r>
            <w:r>
              <w:rPr>
                <w:rFonts w:hint="eastAsia"/>
              </w:rPr>
              <w:t>d</w:t>
            </w:r>
          </w:p>
        </w:tc>
      </w:tr>
    </w:tbl>
    <w:p w14:paraId="2DC7D375" w14:textId="77777777" w:rsidR="00280636" w:rsidRDefault="00F62BE2">
      <w:pPr>
        <w:pStyle w:val="2"/>
        <w:spacing w:before="163" w:after="163"/>
      </w:pPr>
      <w:bookmarkStart w:id="53" w:name="_Toc188190812"/>
      <w:bookmarkStart w:id="54" w:name="_Toc22735"/>
      <w:r>
        <w:rPr>
          <w:rFonts w:hint="eastAsia"/>
        </w:rPr>
        <w:t>装配式综合管廊抗震韧性等级</w:t>
      </w:r>
      <w:bookmarkEnd w:id="53"/>
      <w:bookmarkEnd w:id="54"/>
    </w:p>
    <w:p w14:paraId="6607F75C" w14:textId="77777777" w:rsidR="00280636" w:rsidRDefault="00F62BE2">
      <w:pPr>
        <w:pStyle w:val="-"/>
      </w:pPr>
      <w:r>
        <w:rPr>
          <w:rFonts w:hint="eastAsia"/>
        </w:rPr>
        <w:t>修复费用指标、修复时间指标应采用由蒙特卡洛模拟计算得到的具有</w:t>
      </w:r>
      <w:r>
        <w:t>84%</w:t>
      </w:r>
      <w:r>
        <w:rPr>
          <w:rFonts w:hint="eastAsia"/>
        </w:rPr>
        <w:t>保证率的拟合值。</w:t>
      </w:r>
    </w:p>
    <w:p w14:paraId="5AA965AD" w14:textId="77777777" w:rsidR="00280636" w:rsidRDefault="00F62BE2">
      <w:pPr>
        <w:pStyle w:val="-"/>
      </w:pPr>
      <w:r>
        <w:rPr>
          <w:rFonts w:hint="eastAsia"/>
        </w:rPr>
        <w:t>装配式综合管廊的抗震韧性等级应综合考虑装配式综合管廊修复费用、装配式综合管廊修复时间两项指标的等级进行评价，取两项评价指标的最低等级作为该装配式综合管廊的抗震韧性等级。</w:t>
      </w:r>
    </w:p>
    <w:p w14:paraId="208ED077" w14:textId="77777777" w:rsidR="00280636" w:rsidRDefault="00F62BE2">
      <w:pPr>
        <w:widowControl/>
        <w:spacing w:line="240" w:lineRule="auto"/>
        <w:ind w:firstLineChars="0" w:firstLine="0"/>
        <w:jc w:val="left"/>
      </w:pPr>
      <w:r>
        <w:br w:type="page"/>
      </w:r>
    </w:p>
    <w:p w14:paraId="579EF9A7" w14:textId="77777777" w:rsidR="00280636" w:rsidRDefault="00F62BE2">
      <w:pPr>
        <w:pStyle w:val="-1"/>
        <w:numPr>
          <w:ilvl w:val="0"/>
          <w:numId w:val="13"/>
        </w:numPr>
      </w:pPr>
      <w:bookmarkStart w:id="55" w:name="_Hlk520881917"/>
      <w:r>
        <w:rPr>
          <w:rFonts w:hint="eastAsia"/>
        </w:rPr>
        <w:lastRenderedPageBreak/>
        <w:t xml:space="preserve"> </w:t>
      </w:r>
      <w:bookmarkStart w:id="56" w:name="_Toc188190813"/>
      <w:bookmarkStart w:id="57" w:name="_Toc11910"/>
      <w:r>
        <w:rPr>
          <w:rFonts w:hint="eastAsia"/>
        </w:rPr>
        <w:t>装配式综合管廊抗震韧性评级流程</w:t>
      </w:r>
      <w:bookmarkEnd w:id="55"/>
      <w:bookmarkEnd w:id="56"/>
      <w:bookmarkEnd w:id="57"/>
    </w:p>
    <w:p w14:paraId="41774CC5" w14:textId="77777777" w:rsidR="00280636" w:rsidRDefault="00F62BE2">
      <w:pPr>
        <w:pStyle w:val="-2"/>
        <w:numPr>
          <w:ilvl w:val="1"/>
          <w:numId w:val="14"/>
        </w:numPr>
      </w:pPr>
      <w:bookmarkStart w:id="58" w:name="_Toc14383536"/>
      <w:bookmarkStart w:id="59" w:name="_Toc188190814"/>
      <w:bookmarkStart w:id="60" w:name="_Toc12566806"/>
      <w:bookmarkStart w:id="61" w:name="_Toc5033264"/>
      <w:bookmarkStart w:id="62" w:name="_Toc5692"/>
      <w:r>
        <w:rPr>
          <w:rFonts w:hint="eastAsia"/>
        </w:rPr>
        <w:t>评级流程</w:t>
      </w:r>
      <w:bookmarkEnd w:id="58"/>
      <w:bookmarkEnd w:id="59"/>
      <w:bookmarkEnd w:id="60"/>
      <w:bookmarkEnd w:id="61"/>
      <w:bookmarkEnd w:id="62"/>
    </w:p>
    <w:p w14:paraId="18C8FC15" w14:textId="22A03DBF" w:rsidR="00280636" w:rsidRDefault="00F62BE2">
      <w:pPr>
        <w:pStyle w:val="-0"/>
      </w:pPr>
      <w:r>
        <w:rPr>
          <w:rFonts w:hint="eastAsia"/>
        </w:rPr>
        <w:t>装配式综合管廊抗震韧性评级应按照图</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A.1.1</w:t>
      </w:r>
      <w:r>
        <w:fldChar w:fldCharType="end"/>
      </w:r>
      <w:r>
        <w:rPr>
          <w:rFonts w:hint="eastAsia"/>
        </w:rPr>
        <w:t>所示抗震韧性评级流程确定。其中，蒙特卡洛模拟的次数不应少于</w:t>
      </w:r>
      <w:r>
        <w:t>1000</w:t>
      </w:r>
      <w:r>
        <w:rPr>
          <w:rFonts w:hint="eastAsia"/>
        </w:rPr>
        <w:t>次。</w:t>
      </w:r>
    </w:p>
    <w:p w14:paraId="3148C750" w14:textId="77777777" w:rsidR="00280636" w:rsidRDefault="00F62BE2">
      <w:pPr>
        <w:pStyle w:val="afff1"/>
        <w:keepNext/>
      </w:pPr>
      <w:r>
        <w:object w:dxaOrig="6105" w:dyaOrig="10740" w14:anchorId="14C6FAD0">
          <v:shape id="_x0000_i1040" type="#_x0000_t75" style="width:305.25pt;height:537pt" o:ole="">
            <v:imagedata r:id="rId46" o:title=""/>
          </v:shape>
          <o:OLEObject Type="Embed" ProgID="Visio.Drawing.15" ShapeID="_x0000_i1040" DrawAspect="Content" ObjectID="_1802504962" r:id="rId47"/>
        </w:object>
      </w:r>
    </w:p>
    <w:p w14:paraId="03C93AD4" w14:textId="1CAB4E26" w:rsidR="00280636" w:rsidRDefault="00F62BE2">
      <w:pPr>
        <w:pStyle w:val="afff1"/>
      </w:pPr>
      <w:r>
        <w:rPr>
          <w:rFonts w:hint="eastAsia"/>
        </w:rPr>
        <w:t>图</w:t>
      </w:r>
      <w:r>
        <w:rPr>
          <w:rFonts w:hint="eastAsia"/>
        </w:rPr>
        <w:t xml:space="preserve"> </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A.1.1</w:t>
      </w:r>
      <w:r>
        <w:fldChar w:fldCharType="end"/>
      </w:r>
      <w:r>
        <w:rPr>
          <w:rFonts w:hint="eastAsia"/>
        </w:rPr>
        <w:t>装配式综合管廊抗震韧性评级流程</w:t>
      </w:r>
    </w:p>
    <w:p w14:paraId="59E28731" w14:textId="77777777" w:rsidR="00280636" w:rsidRDefault="00F62BE2">
      <w:pPr>
        <w:pStyle w:val="-2"/>
      </w:pPr>
      <w:bookmarkStart w:id="63" w:name="_Toc12566807"/>
      <w:bookmarkStart w:id="64" w:name="_Toc188190815"/>
      <w:bookmarkStart w:id="65" w:name="_Toc5033265"/>
      <w:bookmarkStart w:id="66" w:name="_Toc14383537"/>
      <w:bookmarkStart w:id="67" w:name="_Toc22589"/>
      <w:r>
        <w:rPr>
          <w:rFonts w:hint="eastAsia"/>
        </w:rPr>
        <w:lastRenderedPageBreak/>
        <w:t>原始工程需求参数矩阵</w:t>
      </w:r>
      <w:bookmarkEnd w:id="63"/>
      <w:bookmarkEnd w:id="64"/>
      <w:bookmarkEnd w:id="65"/>
      <w:bookmarkEnd w:id="66"/>
      <w:bookmarkEnd w:id="67"/>
    </w:p>
    <w:p w14:paraId="62695B22" w14:textId="77777777" w:rsidR="00280636" w:rsidRDefault="00F62BE2">
      <w:pPr>
        <w:pStyle w:val="-0"/>
      </w:pPr>
      <w:r>
        <w:rPr>
          <w:rFonts w:hint="eastAsia"/>
        </w:rPr>
        <w:t>装配式综合管廊结构的原始工程需求参数矩阵，应按附录</w:t>
      </w:r>
      <w:r>
        <w:rPr>
          <w:rFonts w:hint="eastAsia"/>
        </w:rPr>
        <w:t>B</w:t>
      </w:r>
      <w:r>
        <w:rPr>
          <w:rFonts w:hint="eastAsia"/>
        </w:rPr>
        <w:t>规定的弹塑性时程分析方法确定。</w:t>
      </w:r>
    </w:p>
    <w:p w14:paraId="7EDA1C9C" w14:textId="77777777" w:rsidR="00280636" w:rsidRDefault="00F62BE2">
      <w:pPr>
        <w:pStyle w:val="-2"/>
      </w:pPr>
      <w:bookmarkStart w:id="68" w:name="_Toc12566808"/>
      <w:bookmarkStart w:id="69" w:name="_Toc5033266"/>
      <w:bookmarkStart w:id="70" w:name="_Toc14383538"/>
      <w:bookmarkStart w:id="71" w:name="_Toc188190816"/>
      <w:bookmarkStart w:id="72" w:name="_Toc19390"/>
      <w:r>
        <w:rPr>
          <w:rFonts w:hint="eastAsia"/>
        </w:rPr>
        <w:t>残余变形及位移限值</w:t>
      </w:r>
      <w:bookmarkEnd w:id="68"/>
      <w:bookmarkEnd w:id="69"/>
      <w:bookmarkEnd w:id="70"/>
      <w:bookmarkEnd w:id="71"/>
      <w:bookmarkEnd w:id="72"/>
    </w:p>
    <w:p w14:paraId="10889724" w14:textId="77777777" w:rsidR="00280636" w:rsidRDefault="00F62BE2">
      <w:pPr>
        <w:pStyle w:val="-0"/>
      </w:pPr>
      <w:r>
        <w:rPr>
          <w:rFonts w:hint="eastAsia"/>
        </w:rPr>
        <w:t>宜采用罕遇地震水准作用下弹塑性时程分析的平均值，并取管节残余层间位移角和接头残余张开量与其对应的限值比较。当大于限值时，</w:t>
      </w:r>
      <w:proofErr w:type="gramStart"/>
      <w:r>
        <w:rPr>
          <w:rFonts w:hint="eastAsia"/>
        </w:rPr>
        <w:t>则判断</w:t>
      </w:r>
      <w:proofErr w:type="gramEnd"/>
      <w:r>
        <w:rPr>
          <w:rFonts w:hint="eastAsia"/>
        </w:rPr>
        <w:t>装配式综合管廊不可修，终止装配式综合管廊抗震韧性评级；当小于限值时，可进行装配式综合管廊抗震韧性评级。管节残余层间位移角限值宜取</w:t>
      </w:r>
      <w:r>
        <w:rPr>
          <w:rFonts w:hint="eastAsia"/>
        </w:rPr>
        <w:t>1/</w:t>
      </w:r>
      <w:r>
        <w:t>200</w:t>
      </w:r>
      <w:r>
        <w:rPr>
          <w:rFonts w:hint="eastAsia"/>
        </w:rPr>
        <w:t>，接头残余张开量限值宜取</w:t>
      </w:r>
      <w:r>
        <w:t>4mm</w:t>
      </w:r>
      <w:r>
        <w:rPr>
          <w:rFonts w:hint="eastAsia"/>
        </w:rPr>
        <w:t>。</w:t>
      </w:r>
    </w:p>
    <w:p w14:paraId="3BF800FF" w14:textId="77777777" w:rsidR="00280636" w:rsidRDefault="00F62BE2">
      <w:pPr>
        <w:pStyle w:val="afff5"/>
      </w:pPr>
      <w:r>
        <w:rPr>
          <w:rFonts w:hint="eastAsia"/>
        </w:rPr>
        <w:t>【条文说明】综合已有研究与现行规范，管节残余层间位移</w:t>
      </w:r>
      <w:proofErr w:type="gramStart"/>
      <w:r>
        <w:rPr>
          <w:rFonts w:hint="eastAsia"/>
        </w:rPr>
        <w:t>角超限时</w:t>
      </w:r>
      <w:proofErr w:type="gramEnd"/>
      <w:r>
        <w:rPr>
          <w:rFonts w:hint="eastAsia"/>
        </w:rPr>
        <w:t>，管节损伤较大，不宜进行抗震韧性评级；接头残余张开量超限时，连接接头损伤较大，管节止水效果无法保证，不宜进行抗震韧性评级。</w:t>
      </w:r>
    </w:p>
    <w:p w14:paraId="1FDB33C6" w14:textId="77777777" w:rsidR="00280636" w:rsidRDefault="00F62BE2">
      <w:pPr>
        <w:pStyle w:val="-2"/>
      </w:pPr>
      <w:bookmarkStart w:id="73" w:name="_Toc14383539"/>
      <w:bookmarkStart w:id="74" w:name="_Toc188190817"/>
      <w:bookmarkStart w:id="75" w:name="_Toc12566809"/>
      <w:bookmarkStart w:id="76" w:name="_Toc5033267"/>
      <w:bookmarkStart w:id="77" w:name="_Toc5603"/>
      <w:r>
        <w:rPr>
          <w:rFonts w:hint="eastAsia"/>
        </w:rPr>
        <w:t>工程需求参数矩阵扩充</w:t>
      </w:r>
      <w:bookmarkEnd w:id="73"/>
      <w:bookmarkEnd w:id="74"/>
      <w:bookmarkEnd w:id="75"/>
      <w:bookmarkEnd w:id="76"/>
      <w:bookmarkEnd w:id="77"/>
    </w:p>
    <w:p w14:paraId="375DE7C1" w14:textId="77777777" w:rsidR="00280636" w:rsidRDefault="00F62BE2">
      <w:pPr>
        <w:pStyle w:val="-0"/>
      </w:pPr>
      <w:r>
        <w:rPr>
          <w:rFonts w:hint="eastAsia"/>
        </w:rPr>
        <w:t>原始工程需求参数矩阵应采用附录</w:t>
      </w:r>
      <w:r>
        <w:rPr>
          <w:rFonts w:hint="eastAsia"/>
        </w:rPr>
        <w:t>G</w:t>
      </w:r>
      <w:r>
        <w:rPr>
          <w:rFonts w:hint="eastAsia"/>
        </w:rPr>
        <w:t>的方法进行工程需求参数矩阵的扩充，形成扩充后工程需求参数矩阵。</w:t>
      </w:r>
    </w:p>
    <w:p w14:paraId="2890B321" w14:textId="77777777" w:rsidR="00280636" w:rsidRDefault="00F62BE2">
      <w:pPr>
        <w:pStyle w:val="-2"/>
      </w:pPr>
      <w:bookmarkStart w:id="78" w:name="_Toc14383540"/>
      <w:bookmarkStart w:id="79" w:name="_Toc188190818"/>
      <w:bookmarkStart w:id="80" w:name="_Toc12566810"/>
      <w:bookmarkStart w:id="81" w:name="_Toc5033268"/>
      <w:bookmarkStart w:id="82" w:name="_Toc5610"/>
      <w:r>
        <w:rPr>
          <w:rFonts w:hint="eastAsia"/>
        </w:rPr>
        <w:t>抗震韧性指标计算方法</w:t>
      </w:r>
      <w:bookmarkEnd w:id="78"/>
      <w:bookmarkEnd w:id="79"/>
      <w:bookmarkEnd w:id="80"/>
      <w:bookmarkEnd w:id="81"/>
      <w:bookmarkEnd w:id="82"/>
    </w:p>
    <w:p w14:paraId="5234AE90" w14:textId="77777777" w:rsidR="00280636" w:rsidRDefault="00F62BE2">
      <w:pPr>
        <w:pStyle w:val="-0"/>
      </w:pPr>
      <w:r>
        <w:rPr>
          <w:rFonts w:hint="eastAsia"/>
        </w:rPr>
        <w:t>抗震韧性指标的计算应采用蒙特卡洛方法。</w:t>
      </w:r>
    </w:p>
    <w:p w14:paraId="4A199F48" w14:textId="77777777" w:rsidR="00280636" w:rsidRDefault="00F62BE2">
      <w:pPr>
        <w:pStyle w:val="-0"/>
      </w:pPr>
      <w:r>
        <w:rPr>
          <w:rFonts w:hint="eastAsia"/>
        </w:rPr>
        <w:t>对于一次模拟，应按第</w:t>
      </w:r>
      <w:r>
        <w:t>5</w:t>
      </w:r>
      <w:r>
        <w:rPr>
          <w:rFonts w:hint="eastAsia"/>
        </w:rPr>
        <w:t>章并结合构件易损性信息判定装配式综合管廊损伤状态。</w:t>
      </w:r>
    </w:p>
    <w:p w14:paraId="5400663F" w14:textId="77777777" w:rsidR="00280636" w:rsidRDefault="00F62BE2">
      <w:pPr>
        <w:pStyle w:val="-0"/>
      </w:pPr>
      <w:r>
        <w:rPr>
          <w:rFonts w:hint="eastAsia"/>
        </w:rPr>
        <w:t>按第</w:t>
      </w:r>
      <w:r>
        <w:t>6</w:t>
      </w:r>
      <w:r>
        <w:rPr>
          <w:rFonts w:hint="eastAsia"/>
        </w:rPr>
        <w:t>章、第</w:t>
      </w:r>
      <w:r>
        <w:t>7</w:t>
      </w:r>
      <w:proofErr w:type="gramStart"/>
      <w:r>
        <w:rPr>
          <w:rFonts w:hint="eastAsia"/>
        </w:rPr>
        <w:t>章计算</w:t>
      </w:r>
      <w:proofErr w:type="gramEnd"/>
      <w:r>
        <w:rPr>
          <w:rFonts w:hint="eastAsia"/>
        </w:rPr>
        <w:t>一次蒙特卡洛模拟的抗震韧性指标时，应包括装配式综合管廊修复费用和修复时间。抗震韧性指标的计算应进行多次模拟，分别获取各项指标的集合。</w:t>
      </w:r>
    </w:p>
    <w:p w14:paraId="2E5F579A" w14:textId="77777777" w:rsidR="00280636" w:rsidRDefault="00F62BE2">
      <w:pPr>
        <w:pStyle w:val="-0"/>
      </w:pPr>
      <w:r>
        <w:rPr>
          <w:rFonts w:hint="eastAsia"/>
        </w:rPr>
        <w:t>采用对数正态分布模型拟合各项抗震韧性指标集合，并采用具有</w:t>
      </w:r>
      <w:r>
        <w:t>84%</w:t>
      </w:r>
      <w:r>
        <w:rPr>
          <w:rFonts w:hint="eastAsia"/>
        </w:rPr>
        <w:t>保证率的拟合值作为装配式综合管廊韧性评价的依据。</w:t>
      </w:r>
    </w:p>
    <w:p w14:paraId="01352A41" w14:textId="77777777" w:rsidR="00280636" w:rsidRDefault="00F62BE2">
      <w:pPr>
        <w:widowControl/>
        <w:spacing w:line="240" w:lineRule="auto"/>
        <w:ind w:firstLineChars="0" w:firstLine="0"/>
        <w:jc w:val="left"/>
      </w:pPr>
      <w:r>
        <w:br w:type="page"/>
      </w:r>
    </w:p>
    <w:p w14:paraId="01D8548F" w14:textId="77777777" w:rsidR="00280636" w:rsidRDefault="00F62BE2">
      <w:pPr>
        <w:pStyle w:val="-1"/>
      </w:pPr>
      <w:bookmarkStart w:id="83" w:name="_Hlk520881952"/>
      <w:r>
        <w:rPr>
          <w:rFonts w:hint="eastAsia"/>
        </w:rPr>
        <w:lastRenderedPageBreak/>
        <w:t xml:space="preserve"> </w:t>
      </w:r>
      <w:bookmarkStart w:id="84" w:name="_Toc188190819"/>
      <w:bookmarkStart w:id="85" w:name="_Toc21793"/>
      <w:r>
        <w:rPr>
          <w:rFonts w:hint="eastAsia"/>
        </w:rPr>
        <w:t>弹塑性时程分析的模型及方法</w:t>
      </w:r>
      <w:bookmarkEnd w:id="83"/>
      <w:bookmarkEnd w:id="84"/>
      <w:bookmarkEnd w:id="85"/>
    </w:p>
    <w:p w14:paraId="59B1F604" w14:textId="77777777" w:rsidR="00280636" w:rsidRDefault="00F62BE2">
      <w:pPr>
        <w:pStyle w:val="-0"/>
      </w:pPr>
      <w:r>
        <w:rPr>
          <w:rFonts w:hint="eastAsia"/>
        </w:rPr>
        <w:t>采用时程分析法进行地震响应分析时，所选取地震波的数量，以及持时、幅值和频谱等参数应符合</w:t>
      </w:r>
      <w:r>
        <w:rPr>
          <w:rFonts w:cs="Times New Roman"/>
        </w:rPr>
        <w:t>GB/T 51336</w:t>
      </w:r>
      <w:r>
        <w:rPr>
          <w:rFonts w:cs="Times New Roman"/>
        </w:rPr>
        <w:t>《</w:t>
      </w:r>
      <w:r>
        <w:rPr>
          <w:rFonts w:hint="eastAsia"/>
        </w:rPr>
        <w:t>地下结构抗震设计标准》的相关规定。</w:t>
      </w:r>
    </w:p>
    <w:p w14:paraId="49170864" w14:textId="77777777" w:rsidR="00280636" w:rsidRDefault="00F62BE2">
      <w:pPr>
        <w:pStyle w:val="-0"/>
      </w:pPr>
      <w:r>
        <w:rPr>
          <w:rFonts w:hint="eastAsia"/>
        </w:rPr>
        <w:t>进行装配式综合管廊地震响应分析时，应采用三维计算模型。计算模型应符合装配式综合管廊的受力状态，构件的材料、尺寸、配筋等应与结构实际情况一致。</w:t>
      </w:r>
    </w:p>
    <w:p w14:paraId="13A9B541" w14:textId="77777777" w:rsidR="00280636" w:rsidRDefault="00F62BE2">
      <w:pPr>
        <w:pStyle w:val="-0"/>
      </w:pPr>
      <w:r>
        <w:rPr>
          <w:rFonts w:hint="eastAsia"/>
        </w:rPr>
        <w:t>建立计算模型时应考虑</w:t>
      </w:r>
      <w:r>
        <w:rPr>
          <w:i/>
        </w:rPr>
        <w:t>P</w:t>
      </w:r>
      <w:r>
        <w:t>-</w:t>
      </w:r>
      <w:r>
        <w:rPr>
          <w:i/>
        </w:rPr>
        <w:t>Δ</w:t>
      </w:r>
      <w:r>
        <w:rPr>
          <w:rFonts w:hint="eastAsia"/>
        </w:rPr>
        <w:t>效应和大变形的影响。</w:t>
      </w:r>
    </w:p>
    <w:p w14:paraId="709B38AE" w14:textId="77777777" w:rsidR="00280636" w:rsidRDefault="00F62BE2">
      <w:pPr>
        <w:pStyle w:val="-0"/>
      </w:pPr>
      <w:r>
        <w:rPr>
          <w:rFonts w:hint="eastAsia"/>
        </w:rPr>
        <w:t>对于本标准适用的装配式综合管廊类型，其结构的力学模型应符合下列规定：</w:t>
      </w:r>
    </w:p>
    <w:p w14:paraId="0DDA62A6" w14:textId="216D33EE" w:rsidR="00280636" w:rsidRDefault="00F62BE2" w:rsidP="004F54CC">
      <w:pPr>
        <w:pStyle w:val="af8"/>
        <w:numPr>
          <w:ilvl w:val="0"/>
          <w:numId w:val="46"/>
        </w:numPr>
        <w:ind w:left="0" w:firstLine="480"/>
        <w:rPr>
          <w:rFonts w:cs="Times New Roman"/>
          <w:szCs w:val="24"/>
        </w:rPr>
      </w:pPr>
      <w:r>
        <w:rPr>
          <w:rFonts w:cs="Times New Roman" w:hint="eastAsia"/>
          <w:szCs w:val="24"/>
        </w:rPr>
        <w:t>预期在地震作用下可能屈服的结构构件模型应采用弹塑性模型。</w:t>
      </w:r>
    </w:p>
    <w:p w14:paraId="0E074277" w14:textId="665D07A7" w:rsidR="00280636" w:rsidRDefault="00F62BE2" w:rsidP="004F54CC">
      <w:pPr>
        <w:pStyle w:val="af8"/>
        <w:numPr>
          <w:ilvl w:val="0"/>
          <w:numId w:val="46"/>
        </w:numPr>
        <w:ind w:left="0" w:firstLine="480"/>
        <w:rPr>
          <w:rFonts w:cs="Times New Roman"/>
          <w:szCs w:val="24"/>
        </w:rPr>
      </w:pPr>
      <w:r>
        <w:rPr>
          <w:rFonts w:cs="Times New Roman" w:hint="eastAsia"/>
          <w:szCs w:val="24"/>
        </w:rPr>
        <w:t>预期不屈服的结构构件可采用线弹性模型，但应检查计算结果是否满足预期假定。</w:t>
      </w:r>
    </w:p>
    <w:p w14:paraId="31483994" w14:textId="77777777" w:rsidR="00280636" w:rsidRDefault="00F62BE2">
      <w:pPr>
        <w:widowControl/>
        <w:spacing w:line="240" w:lineRule="auto"/>
        <w:ind w:firstLineChars="0" w:firstLine="0"/>
        <w:jc w:val="left"/>
        <w:rPr>
          <w:b/>
          <w:bCs/>
          <w:kern w:val="44"/>
          <w:sz w:val="30"/>
          <w:szCs w:val="44"/>
        </w:rPr>
      </w:pPr>
      <w:r>
        <w:br w:type="page"/>
      </w:r>
    </w:p>
    <w:p w14:paraId="1A6650BB" w14:textId="77777777" w:rsidR="00280636" w:rsidRDefault="00F62BE2">
      <w:pPr>
        <w:pStyle w:val="-1"/>
      </w:pPr>
      <w:r>
        <w:rPr>
          <w:rFonts w:hint="eastAsia"/>
        </w:rPr>
        <w:lastRenderedPageBreak/>
        <w:t xml:space="preserve"> </w:t>
      </w:r>
      <w:bookmarkStart w:id="86" w:name="_Toc188190820"/>
      <w:bookmarkStart w:id="87" w:name="_Toc2440"/>
      <w:r>
        <w:rPr>
          <w:rFonts w:hint="eastAsia"/>
        </w:rPr>
        <w:t>结构构件易损性信息</w:t>
      </w:r>
      <w:bookmarkEnd w:id="86"/>
      <w:bookmarkEnd w:id="87"/>
    </w:p>
    <w:p w14:paraId="6233D878" w14:textId="77777777" w:rsidR="00280636" w:rsidRDefault="00F62BE2">
      <w:pPr>
        <w:pStyle w:val="-2"/>
        <w:numPr>
          <w:ilvl w:val="1"/>
          <w:numId w:val="16"/>
        </w:numPr>
      </w:pPr>
      <w:bookmarkStart w:id="88" w:name="_Toc5033273"/>
      <w:bookmarkStart w:id="89" w:name="_Toc12566815"/>
      <w:bookmarkStart w:id="90" w:name="_Toc14383545"/>
      <w:bookmarkStart w:id="91" w:name="_Toc188190821"/>
      <w:bookmarkStart w:id="92" w:name="_Toc18008"/>
      <w:r>
        <w:rPr>
          <w:rFonts w:hint="eastAsia"/>
        </w:rPr>
        <w:t>结构构件分类及易损性分组</w:t>
      </w:r>
      <w:bookmarkEnd w:id="88"/>
      <w:bookmarkEnd w:id="89"/>
      <w:bookmarkEnd w:id="90"/>
      <w:bookmarkEnd w:id="91"/>
      <w:bookmarkEnd w:id="92"/>
    </w:p>
    <w:p w14:paraId="7A0458D2" w14:textId="77777777" w:rsidR="00280636" w:rsidRDefault="00F62BE2">
      <w:pPr>
        <w:pStyle w:val="-0"/>
      </w:pPr>
      <w:r>
        <w:rPr>
          <w:rFonts w:hint="eastAsia"/>
        </w:rPr>
        <w:t>同</w:t>
      </w:r>
      <w:proofErr w:type="gramStart"/>
      <w:r>
        <w:rPr>
          <w:rFonts w:hint="eastAsia"/>
        </w:rPr>
        <w:t>一结构</w:t>
      </w:r>
      <w:proofErr w:type="gramEnd"/>
      <w:r>
        <w:rPr>
          <w:rFonts w:hint="eastAsia"/>
        </w:rPr>
        <w:t>构件类别，</w:t>
      </w:r>
      <w:r>
        <w:rPr>
          <w:rFonts w:hint="eastAsia"/>
          <w:szCs w:val="24"/>
        </w:rPr>
        <w:t>应</w:t>
      </w:r>
      <w:r>
        <w:rPr>
          <w:rFonts w:hint="eastAsia"/>
        </w:rPr>
        <w:t>根据易损性参数分为不同的易损性分组。构件易损性</w:t>
      </w:r>
      <w:r>
        <w:rPr>
          <w:rFonts w:hint="eastAsia"/>
          <w:szCs w:val="24"/>
        </w:rPr>
        <w:t>可</w:t>
      </w:r>
      <w:r>
        <w:rPr>
          <w:rFonts w:hint="eastAsia"/>
        </w:rPr>
        <w:t>采用编码形式表达，材料种类</w:t>
      </w:r>
      <w:r>
        <w:t>.</w:t>
      </w:r>
      <w:r>
        <w:rPr>
          <w:rFonts w:hint="eastAsia"/>
        </w:rPr>
        <w:t>结构类型</w:t>
      </w:r>
      <w:r>
        <w:t>.</w:t>
      </w:r>
      <w:r>
        <w:rPr>
          <w:rFonts w:hint="eastAsia"/>
        </w:rPr>
        <w:t>构件类别</w:t>
      </w:r>
      <w:r>
        <w:t>-</w:t>
      </w:r>
      <w:r>
        <w:rPr>
          <w:rFonts w:hint="eastAsia"/>
        </w:rPr>
        <w:t>易损性参数</w:t>
      </w:r>
      <w:r>
        <w:t>X</w:t>
      </w:r>
      <w:r>
        <w:rPr>
          <w:vertAlign w:val="subscript"/>
        </w:rPr>
        <w:t>1</w:t>
      </w:r>
      <w:r>
        <w:rPr>
          <w:rFonts w:hint="eastAsia"/>
        </w:rPr>
        <w:t>、易损性参数</w:t>
      </w:r>
      <w:r>
        <w:t>X</w:t>
      </w:r>
      <w:r>
        <w:rPr>
          <w:vertAlign w:val="subscript"/>
        </w:rPr>
        <w:t>2</w:t>
      </w:r>
      <w:r>
        <w:rPr>
          <w:rFonts w:hint="eastAsia"/>
        </w:rPr>
        <w:t>、</w:t>
      </w:r>
      <w:r>
        <w:t>…</w:t>
      </w:r>
      <w:r>
        <w:rPr>
          <w:rFonts w:hint="eastAsia"/>
        </w:rPr>
        <w:t>、易损性参数</w:t>
      </w:r>
      <w:proofErr w:type="spellStart"/>
      <w:r>
        <w:t>X</w:t>
      </w:r>
      <w:r>
        <w:rPr>
          <w:i/>
          <w:vertAlign w:val="subscript"/>
        </w:rPr>
        <w:t>n</w:t>
      </w:r>
      <w:proofErr w:type="spellEnd"/>
      <w:r>
        <w:rPr>
          <w:rFonts w:hint="eastAsia"/>
        </w:rPr>
        <w:t>，易损性参数的个数宜根据构件类别进行选择。</w:t>
      </w:r>
    </w:p>
    <w:p w14:paraId="13D05957" w14:textId="77777777" w:rsidR="00280636" w:rsidRDefault="00F62BE2">
      <w:pPr>
        <w:pStyle w:val="-0"/>
      </w:pPr>
      <w:r>
        <w:rPr>
          <w:rFonts w:hint="eastAsia"/>
        </w:rPr>
        <w:t>结构构件的易损性参数宜选择材料种类、抗震构造措施等影响结构构件韧性性能的关键参数。</w:t>
      </w:r>
    </w:p>
    <w:p w14:paraId="3B002B8F" w14:textId="77777777" w:rsidR="00280636" w:rsidRDefault="00F62BE2">
      <w:pPr>
        <w:pStyle w:val="-2"/>
      </w:pPr>
      <w:bookmarkStart w:id="93" w:name="_Toc12566816"/>
      <w:bookmarkStart w:id="94" w:name="_Toc14383546"/>
      <w:bookmarkStart w:id="95" w:name="_Toc5033274"/>
      <w:bookmarkStart w:id="96" w:name="_Toc188190822"/>
      <w:bookmarkStart w:id="97" w:name="_Toc12618"/>
      <w:r>
        <w:rPr>
          <w:rFonts w:hint="eastAsia"/>
        </w:rPr>
        <w:t>钢筋混凝土预制管节损伤状态判别标准</w:t>
      </w:r>
      <w:bookmarkEnd w:id="93"/>
      <w:bookmarkEnd w:id="94"/>
      <w:bookmarkEnd w:id="95"/>
      <w:bookmarkEnd w:id="96"/>
      <w:bookmarkEnd w:id="97"/>
    </w:p>
    <w:p w14:paraId="1093D555" w14:textId="58FD0946" w:rsidR="00280636" w:rsidRDefault="00F62BE2">
      <w:pPr>
        <w:pStyle w:val="-0"/>
      </w:pPr>
      <w:r>
        <w:rPr>
          <w:rFonts w:hint="eastAsia"/>
        </w:rPr>
        <w:t>钢筋混凝土预制管节的损伤状态等级应根据时程分析得到的管节最大层间位移角</w:t>
      </w:r>
      <w:r>
        <w:rPr>
          <w:i/>
          <w:szCs w:val="24"/>
        </w:rPr>
        <w:t>θ</w:t>
      </w:r>
      <w:r>
        <w:rPr>
          <w:rFonts w:hint="eastAsia"/>
        </w:rPr>
        <w:t>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C.2.1</w:t>
      </w:r>
      <w:r>
        <w:fldChar w:fldCharType="end"/>
      </w:r>
      <w:r>
        <w:rPr>
          <w:rFonts w:hint="eastAsia"/>
        </w:rPr>
        <w:t>确定，</w:t>
      </w:r>
      <w:proofErr w:type="spellStart"/>
      <w:r>
        <w:rPr>
          <w:i/>
        </w:rPr>
        <w:t>θ</w:t>
      </w:r>
      <w:r>
        <w:rPr>
          <w:vertAlign w:val="subscript"/>
        </w:rPr>
        <w:t>y</w:t>
      </w:r>
      <w:proofErr w:type="spellEnd"/>
      <w:r>
        <w:rPr>
          <w:rFonts w:hint="eastAsia"/>
        </w:rPr>
        <w:t>、</w:t>
      </w:r>
      <w:proofErr w:type="spellStart"/>
      <w:r>
        <w:rPr>
          <w:i/>
        </w:rPr>
        <w:t>θ</w:t>
      </w:r>
      <w:r>
        <w:rPr>
          <w:vertAlign w:val="subscript"/>
        </w:rPr>
        <w:t>IO</w:t>
      </w:r>
      <w:proofErr w:type="spellEnd"/>
      <w:r>
        <w:rPr>
          <w:rFonts w:hint="eastAsia"/>
        </w:rPr>
        <w:t>、</w:t>
      </w:r>
      <w:proofErr w:type="spellStart"/>
      <w:r>
        <w:rPr>
          <w:i/>
        </w:rPr>
        <w:t>θ</w:t>
      </w:r>
      <w:r>
        <w:rPr>
          <w:vertAlign w:val="subscript"/>
        </w:rPr>
        <w:t>p</w:t>
      </w:r>
      <w:proofErr w:type="spellEnd"/>
      <w:r>
        <w:rPr>
          <w:rFonts w:hint="eastAsia"/>
        </w:rPr>
        <w:t>和</w:t>
      </w:r>
      <w:proofErr w:type="spellStart"/>
      <w:r>
        <w:rPr>
          <w:i/>
        </w:rPr>
        <w:t>θ</w:t>
      </w:r>
      <w:r>
        <w:rPr>
          <w:vertAlign w:val="subscript"/>
        </w:rPr>
        <w:t>u</w:t>
      </w:r>
      <w:proofErr w:type="spellEnd"/>
      <w:r>
        <w:rPr>
          <w:rFonts w:hint="eastAsia"/>
        </w:rPr>
        <w:t>分别为构件的名义屈服点</w:t>
      </w:r>
      <w:r>
        <w:rPr>
          <w:rFonts w:hint="eastAsia"/>
        </w:rPr>
        <w:t>B</w:t>
      </w:r>
      <w:r>
        <w:rPr>
          <w:rFonts w:hint="eastAsia"/>
        </w:rPr>
        <w:t>、性能点</w:t>
      </w:r>
      <w:r>
        <w:t>IO</w:t>
      </w:r>
      <w:r>
        <w:rPr>
          <w:rFonts w:hint="eastAsia"/>
        </w:rPr>
        <w:t>、峰值点</w:t>
      </w:r>
      <w:r>
        <w:rPr>
          <w:rFonts w:hint="eastAsia"/>
        </w:rPr>
        <w:t>C</w:t>
      </w:r>
      <w:r>
        <w:rPr>
          <w:rFonts w:hint="eastAsia"/>
        </w:rPr>
        <w:t>和极限点</w:t>
      </w:r>
      <w:r>
        <w:t>CP</w:t>
      </w:r>
      <w:r>
        <w:rPr>
          <w:rFonts w:hint="eastAsia"/>
        </w:rPr>
        <w:t>对应的层间位移角。</w:t>
      </w:r>
    </w:p>
    <w:p w14:paraId="4FF782F3" w14:textId="52D7A62E" w:rsidR="00280636" w:rsidRDefault="00F62BE2">
      <w:pPr>
        <w:pStyle w:val="afff1"/>
      </w:pPr>
      <w:r>
        <w:rPr>
          <w:rFonts w:hint="eastAsia"/>
        </w:rPr>
        <w:t>表</w:t>
      </w:r>
      <w:r>
        <w:rPr>
          <w:rFonts w:hint="eastAsia"/>
        </w:rPr>
        <w:t xml:space="preserve"> </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C.2.1</w:t>
      </w:r>
      <w:r>
        <w:fldChar w:fldCharType="end"/>
      </w:r>
      <w:r>
        <w:rPr>
          <w:rFonts w:hint="eastAsia"/>
        </w:rPr>
        <w:t>基于层间位移角的钢筋混凝土预制管节损伤状态判别标准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6"/>
      </w:tblGrid>
      <w:tr w:rsidR="00280636" w14:paraId="15FE10D1" w14:textId="77777777">
        <w:trPr>
          <w:jc w:val="center"/>
        </w:trPr>
        <w:tc>
          <w:tcPr>
            <w:tcW w:w="3686" w:type="dxa"/>
            <w:vAlign w:val="center"/>
          </w:tcPr>
          <w:p w14:paraId="65678E4D" w14:textId="77777777" w:rsidR="00280636" w:rsidRDefault="00F62BE2">
            <w:pPr>
              <w:pStyle w:val="afff"/>
            </w:pPr>
            <w:r>
              <w:rPr>
                <w:rFonts w:hint="eastAsia"/>
              </w:rPr>
              <w:t>损伤状态等级</w:t>
            </w:r>
          </w:p>
        </w:tc>
        <w:tc>
          <w:tcPr>
            <w:tcW w:w="3686" w:type="dxa"/>
            <w:vAlign w:val="center"/>
          </w:tcPr>
          <w:p w14:paraId="50CAFAA3" w14:textId="77777777" w:rsidR="00280636" w:rsidRDefault="00F62BE2">
            <w:pPr>
              <w:pStyle w:val="afff"/>
            </w:pPr>
            <w:r>
              <w:rPr>
                <w:rFonts w:hint="eastAsia"/>
              </w:rPr>
              <w:t>判别标准</w:t>
            </w:r>
          </w:p>
        </w:tc>
      </w:tr>
      <w:tr w:rsidR="00280636" w14:paraId="2B763292" w14:textId="77777777">
        <w:trPr>
          <w:jc w:val="center"/>
        </w:trPr>
        <w:tc>
          <w:tcPr>
            <w:tcW w:w="3686" w:type="dxa"/>
            <w:vAlign w:val="center"/>
          </w:tcPr>
          <w:p w14:paraId="4ED7CDFC" w14:textId="77777777" w:rsidR="00280636" w:rsidRDefault="00F62BE2">
            <w:pPr>
              <w:pStyle w:val="afff"/>
            </w:pPr>
            <w:r>
              <w:t>0</w:t>
            </w:r>
            <w:r>
              <w:rPr>
                <w:rFonts w:hint="eastAsia"/>
              </w:rPr>
              <w:t>级</w:t>
            </w:r>
          </w:p>
        </w:tc>
        <w:tc>
          <w:tcPr>
            <w:tcW w:w="3686" w:type="dxa"/>
            <w:vAlign w:val="center"/>
          </w:tcPr>
          <w:p w14:paraId="48060EE5" w14:textId="77777777" w:rsidR="00280636" w:rsidRDefault="00F62BE2">
            <w:pPr>
              <w:pStyle w:val="afff"/>
            </w:pPr>
            <w:r>
              <w:rPr>
                <w:i/>
              </w:rPr>
              <w:t>θ</w:t>
            </w:r>
            <w:r>
              <w:rPr>
                <w:rFonts w:hint="eastAsia"/>
              </w:rPr>
              <w:t>≤</w:t>
            </w:r>
            <w:proofErr w:type="spellStart"/>
            <w:r>
              <w:rPr>
                <w:i/>
              </w:rPr>
              <w:t>θ</w:t>
            </w:r>
            <w:r>
              <w:rPr>
                <w:vertAlign w:val="subscript"/>
              </w:rPr>
              <w:t>y</w:t>
            </w:r>
            <w:proofErr w:type="spellEnd"/>
          </w:p>
        </w:tc>
      </w:tr>
      <w:tr w:rsidR="00280636" w14:paraId="0F5A49A0" w14:textId="77777777">
        <w:trPr>
          <w:jc w:val="center"/>
        </w:trPr>
        <w:tc>
          <w:tcPr>
            <w:tcW w:w="3686" w:type="dxa"/>
            <w:vAlign w:val="center"/>
          </w:tcPr>
          <w:p w14:paraId="707EDA89" w14:textId="77777777" w:rsidR="00280636" w:rsidRDefault="00F62BE2">
            <w:pPr>
              <w:pStyle w:val="afff"/>
            </w:pPr>
            <w:r>
              <w:t>1</w:t>
            </w:r>
            <w:r>
              <w:rPr>
                <w:rFonts w:hint="eastAsia"/>
              </w:rPr>
              <w:t>级</w:t>
            </w:r>
          </w:p>
        </w:tc>
        <w:tc>
          <w:tcPr>
            <w:tcW w:w="3686" w:type="dxa"/>
            <w:vAlign w:val="center"/>
          </w:tcPr>
          <w:p w14:paraId="4D92AF42" w14:textId="77777777" w:rsidR="00280636" w:rsidRDefault="00F62BE2">
            <w:pPr>
              <w:pStyle w:val="afff"/>
            </w:pPr>
            <w:proofErr w:type="spellStart"/>
            <w:r>
              <w:rPr>
                <w:i/>
              </w:rPr>
              <w:t>θ</w:t>
            </w:r>
            <w:r>
              <w:rPr>
                <w:vertAlign w:val="subscript"/>
              </w:rPr>
              <w:t>y</w:t>
            </w:r>
            <w:proofErr w:type="spellEnd"/>
            <w:r>
              <w:t>&lt;</w:t>
            </w:r>
            <w:r>
              <w:rPr>
                <w:i/>
              </w:rPr>
              <w:t>θ</w:t>
            </w:r>
            <w:r>
              <w:rPr>
                <w:rFonts w:hint="eastAsia"/>
              </w:rPr>
              <w:t>≤</w:t>
            </w:r>
            <w:proofErr w:type="spellStart"/>
            <w:r>
              <w:rPr>
                <w:i/>
              </w:rPr>
              <w:t>θ</w:t>
            </w:r>
            <w:r>
              <w:rPr>
                <w:vertAlign w:val="subscript"/>
              </w:rPr>
              <w:t>IO</w:t>
            </w:r>
            <w:proofErr w:type="spellEnd"/>
          </w:p>
        </w:tc>
      </w:tr>
      <w:tr w:rsidR="00280636" w14:paraId="5DB90437" w14:textId="77777777">
        <w:trPr>
          <w:jc w:val="center"/>
        </w:trPr>
        <w:tc>
          <w:tcPr>
            <w:tcW w:w="3686" w:type="dxa"/>
            <w:vAlign w:val="center"/>
          </w:tcPr>
          <w:p w14:paraId="15C74004" w14:textId="77777777" w:rsidR="00280636" w:rsidRDefault="00F62BE2">
            <w:pPr>
              <w:pStyle w:val="afff"/>
            </w:pPr>
            <w:r>
              <w:t>2</w:t>
            </w:r>
            <w:r>
              <w:rPr>
                <w:rFonts w:hint="eastAsia"/>
              </w:rPr>
              <w:t>级</w:t>
            </w:r>
          </w:p>
        </w:tc>
        <w:tc>
          <w:tcPr>
            <w:tcW w:w="3686" w:type="dxa"/>
            <w:vAlign w:val="center"/>
          </w:tcPr>
          <w:p w14:paraId="17EF9878" w14:textId="77777777" w:rsidR="00280636" w:rsidRDefault="00F62BE2">
            <w:pPr>
              <w:pStyle w:val="afff"/>
              <w:rPr>
                <w:i/>
              </w:rPr>
            </w:pPr>
            <w:proofErr w:type="spellStart"/>
            <w:r>
              <w:rPr>
                <w:i/>
              </w:rPr>
              <w:t>θ</w:t>
            </w:r>
            <w:r>
              <w:rPr>
                <w:vertAlign w:val="subscript"/>
              </w:rPr>
              <w:t>IO</w:t>
            </w:r>
            <w:proofErr w:type="spellEnd"/>
            <w:r>
              <w:t>&lt;</w:t>
            </w:r>
            <w:r>
              <w:rPr>
                <w:i/>
              </w:rPr>
              <w:t>θ</w:t>
            </w:r>
            <w:r>
              <w:rPr>
                <w:rFonts w:hint="eastAsia"/>
              </w:rPr>
              <w:t>≤</w:t>
            </w:r>
            <w:proofErr w:type="spellStart"/>
            <w:r>
              <w:rPr>
                <w:i/>
              </w:rPr>
              <w:t>θ</w:t>
            </w:r>
            <w:r>
              <w:rPr>
                <w:vertAlign w:val="subscript"/>
              </w:rPr>
              <w:t>P</w:t>
            </w:r>
            <w:proofErr w:type="spellEnd"/>
          </w:p>
        </w:tc>
      </w:tr>
      <w:tr w:rsidR="00280636" w14:paraId="6E1BADD3" w14:textId="77777777">
        <w:trPr>
          <w:jc w:val="center"/>
        </w:trPr>
        <w:tc>
          <w:tcPr>
            <w:tcW w:w="3686" w:type="dxa"/>
            <w:vAlign w:val="center"/>
          </w:tcPr>
          <w:p w14:paraId="1DE39CE8" w14:textId="77777777" w:rsidR="00280636" w:rsidRDefault="00F62BE2">
            <w:pPr>
              <w:pStyle w:val="afff"/>
            </w:pPr>
            <w:r>
              <w:t>3</w:t>
            </w:r>
            <w:r>
              <w:rPr>
                <w:rFonts w:hint="eastAsia"/>
              </w:rPr>
              <w:t>级</w:t>
            </w:r>
          </w:p>
        </w:tc>
        <w:tc>
          <w:tcPr>
            <w:tcW w:w="3686" w:type="dxa"/>
            <w:vAlign w:val="center"/>
          </w:tcPr>
          <w:p w14:paraId="40072B7A" w14:textId="77777777" w:rsidR="00280636" w:rsidRDefault="00F62BE2">
            <w:pPr>
              <w:pStyle w:val="afff"/>
              <w:rPr>
                <w:i/>
                <w:lang w:val="fr-FR"/>
              </w:rPr>
            </w:pPr>
            <w:proofErr w:type="spellStart"/>
            <w:r>
              <w:rPr>
                <w:i/>
              </w:rPr>
              <w:t>θ</w:t>
            </w:r>
            <w:r>
              <w:rPr>
                <w:vertAlign w:val="subscript"/>
              </w:rPr>
              <w:t>P</w:t>
            </w:r>
            <w:proofErr w:type="spellEnd"/>
            <w:r>
              <w:t>&lt;</w:t>
            </w:r>
            <w:r>
              <w:rPr>
                <w:i/>
              </w:rPr>
              <w:t>θ</w:t>
            </w:r>
            <w:r>
              <w:rPr>
                <w:rFonts w:hint="eastAsia"/>
              </w:rPr>
              <w:t>≤</w:t>
            </w:r>
            <w:proofErr w:type="spellStart"/>
            <w:r>
              <w:rPr>
                <w:i/>
              </w:rPr>
              <w:t>θ</w:t>
            </w:r>
            <w:r>
              <w:rPr>
                <w:vertAlign w:val="subscript"/>
              </w:rPr>
              <w:t>u</w:t>
            </w:r>
            <w:proofErr w:type="spellEnd"/>
          </w:p>
        </w:tc>
      </w:tr>
      <w:tr w:rsidR="00280636" w14:paraId="79823516" w14:textId="77777777">
        <w:trPr>
          <w:jc w:val="center"/>
        </w:trPr>
        <w:tc>
          <w:tcPr>
            <w:tcW w:w="3686" w:type="dxa"/>
            <w:vAlign w:val="center"/>
          </w:tcPr>
          <w:p w14:paraId="36E874EF" w14:textId="77777777" w:rsidR="00280636" w:rsidRDefault="00F62BE2">
            <w:pPr>
              <w:pStyle w:val="afff"/>
            </w:pPr>
            <w:r>
              <w:t>4</w:t>
            </w:r>
            <w:r>
              <w:rPr>
                <w:rFonts w:hint="eastAsia"/>
              </w:rPr>
              <w:t>级</w:t>
            </w:r>
          </w:p>
        </w:tc>
        <w:tc>
          <w:tcPr>
            <w:tcW w:w="3686" w:type="dxa"/>
            <w:vAlign w:val="center"/>
          </w:tcPr>
          <w:p w14:paraId="0EDAC347" w14:textId="77777777" w:rsidR="00280636" w:rsidRDefault="00F62BE2">
            <w:pPr>
              <w:pStyle w:val="afff"/>
              <w:rPr>
                <w:lang w:val="fr-FR"/>
              </w:rPr>
            </w:pPr>
            <w:r>
              <w:rPr>
                <w:i/>
              </w:rPr>
              <w:t>θ</w:t>
            </w:r>
            <w:r>
              <w:rPr>
                <w:vertAlign w:val="subscript"/>
                <w:lang w:val="fr-FR"/>
              </w:rPr>
              <w:t>u</w:t>
            </w:r>
            <w:r>
              <w:rPr>
                <w:i/>
              </w:rPr>
              <w:t>&lt;θ</w:t>
            </w:r>
          </w:p>
        </w:tc>
      </w:tr>
    </w:tbl>
    <w:p w14:paraId="3DF28287" w14:textId="77777777" w:rsidR="00280636" w:rsidRDefault="00F62BE2">
      <w:pPr>
        <w:pStyle w:val="afff5"/>
      </w:pPr>
      <w:bookmarkStart w:id="98" w:name="_Toc12566817"/>
      <w:bookmarkStart w:id="99" w:name="_Toc5033275"/>
      <w:bookmarkStart w:id="100" w:name="_Toc188190823"/>
      <w:bookmarkStart w:id="101" w:name="_Toc14383547"/>
      <w:r>
        <w:rPr>
          <w:rFonts w:hint="eastAsia"/>
        </w:rPr>
        <w:t>【条文说明】参考隧道等长线型地下结构的破坏形式，确定了钢筋混凝土综合管廊的损伤状态判别标准。</w:t>
      </w:r>
    </w:p>
    <w:p w14:paraId="133B72F9" w14:textId="77777777" w:rsidR="00280636" w:rsidRDefault="00F62BE2">
      <w:pPr>
        <w:pStyle w:val="-2"/>
      </w:pPr>
      <w:bookmarkStart w:id="102" w:name="_Toc15875"/>
      <w:r>
        <w:rPr>
          <w:rFonts w:hint="eastAsia"/>
        </w:rPr>
        <w:t>管节连接接头损伤状态判别标准</w:t>
      </w:r>
      <w:bookmarkEnd w:id="98"/>
      <w:bookmarkEnd w:id="99"/>
      <w:bookmarkEnd w:id="100"/>
      <w:bookmarkEnd w:id="101"/>
      <w:bookmarkEnd w:id="102"/>
    </w:p>
    <w:p w14:paraId="6AB6762C" w14:textId="7C38B9AF" w:rsidR="00280636" w:rsidRDefault="00F62BE2">
      <w:pPr>
        <w:pStyle w:val="-0"/>
        <w:rPr>
          <w:szCs w:val="24"/>
        </w:rPr>
      </w:pPr>
      <w:r>
        <w:rPr>
          <w:rFonts w:hint="eastAsia"/>
        </w:rPr>
        <w:t>管节连接接头</w:t>
      </w:r>
      <w:r>
        <w:rPr>
          <w:rFonts w:hint="eastAsia"/>
          <w:szCs w:val="24"/>
        </w:rPr>
        <w:t>的</w:t>
      </w:r>
      <w:r>
        <w:rPr>
          <w:rFonts w:hint="eastAsia"/>
        </w:rPr>
        <w:t>损伤状态等级应根据时程分析得到的接头最大张开量</w:t>
      </w:r>
      <m:oMath>
        <m:r>
          <w:rPr>
            <w:rFonts w:ascii="Cambria Math" w:hAnsi="Cambria Math"/>
          </w:rPr>
          <m:t>∆</m:t>
        </m:r>
      </m:oMath>
      <w:r>
        <w:rPr>
          <w:rFonts w:hint="eastAsia"/>
        </w:rPr>
        <w:t>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C.3.1</w:t>
      </w:r>
      <w:r>
        <w:fldChar w:fldCharType="end"/>
      </w:r>
      <w:r>
        <w:rPr>
          <w:rFonts w:hint="eastAsia"/>
        </w:rPr>
        <w:t>划分，</w:t>
      </w:r>
      <m:oMath>
        <m:sSub>
          <m:sSubPr>
            <m:ctrlPr>
              <w:rPr>
                <w:rFonts w:ascii="Cambria Math" w:hAnsi="Cambria Math"/>
                <w:i/>
              </w:rPr>
            </m:ctrlPr>
          </m:sSubPr>
          <m:e>
            <m:r>
              <w:rPr>
                <w:rFonts w:ascii="Cambria Math" w:hAnsi="Cambria Math"/>
              </w:rPr>
              <m:t>∆</m:t>
            </m:r>
          </m:e>
          <m:sub>
            <m:r>
              <m:rPr>
                <m:sty m:val="p"/>
              </m:rPr>
              <w:rPr>
                <w:rFonts w:ascii="Cambria Math" w:hAnsi="Cambria Math"/>
              </w:rPr>
              <m:t>1</m:t>
            </m:r>
          </m:sub>
        </m:sSub>
      </m:oMath>
      <w:r>
        <w:rPr>
          <w:rFonts w:hint="eastAsia"/>
        </w:rPr>
        <w:t>、</w:t>
      </w:r>
      <m:oMath>
        <m:sSub>
          <m:sSubPr>
            <m:ctrlPr>
              <w:rPr>
                <w:rFonts w:ascii="Cambria Math" w:hAnsi="Cambria Math"/>
                <w:i/>
              </w:rPr>
            </m:ctrlPr>
          </m:sSubPr>
          <m:e>
            <m:r>
              <w:rPr>
                <w:rFonts w:ascii="Cambria Math" w:hAnsi="Cambria Math"/>
              </w:rPr>
              <m:t>∆</m:t>
            </m:r>
          </m:e>
          <m:sub>
            <m:r>
              <m:rPr>
                <m:sty m:val="p"/>
              </m:rPr>
              <w:rPr>
                <w:rFonts w:ascii="Cambria Math" w:hAnsi="Cambria Math"/>
              </w:rPr>
              <m:t>2</m:t>
            </m:r>
          </m:sub>
        </m:sSub>
      </m:oMath>
      <w:r>
        <w:rPr>
          <w:rFonts w:hint="eastAsia"/>
        </w:rPr>
        <w:t>、</w:t>
      </w:r>
      <m:oMath>
        <m:sSub>
          <m:sSubPr>
            <m:ctrlPr>
              <w:rPr>
                <w:rFonts w:ascii="Cambria Math" w:hAnsi="Cambria Math"/>
                <w:i/>
              </w:rPr>
            </m:ctrlPr>
          </m:sSubPr>
          <m:e>
            <m:r>
              <w:rPr>
                <w:rFonts w:ascii="Cambria Math" w:hAnsi="Cambria Math"/>
              </w:rPr>
              <m:t>∆</m:t>
            </m:r>
          </m:e>
          <m:sub>
            <m:r>
              <m:rPr>
                <m:sty m:val="p"/>
              </m:rPr>
              <w:rPr>
                <w:rFonts w:ascii="Cambria Math" w:hAnsi="Cambria Math"/>
              </w:rPr>
              <m:t>3</m:t>
            </m:r>
          </m:sub>
        </m:sSub>
      </m:oMath>
      <w:r>
        <w:rPr>
          <w:rFonts w:hint="eastAsia"/>
        </w:rPr>
        <w:t>和</w:t>
      </w:r>
      <m:oMath>
        <m:sSub>
          <m:sSubPr>
            <m:ctrlPr>
              <w:rPr>
                <w:rFonts w:ascii="Cambria Math" w:hAnsi="Cambria Math"/>
                <w:i/>
              </w:rPr>
            </m:ctrlPr>
          </m:sSubPr>
          <m:e>
            <m:r>
              <w:rPr>
                <w:rFonts w:ascii="Cambria Math" w:hAnsi="Cambria Math"/>
              </w:rPr>
              <m:t>∆</m:t>
            </m:r>
          </m:e>
          <m:sub>
            <m:r>
              <m:rPr>
                <m:sty m:val="p"/>
              </m:rPr>
              <w:rPr>
                <w:rFonts w:ascii="Cambria Math" w:hAnsi="Cambria Math"/>
              </w:rPr>
              <m:t>4</m:t>
            </m:r>
          </m:sub>
        </m:sSub>
      </m:oMath>
      <w:r>
        <w:rPr>
          <w:rFonts w:hint="eastAsia"/>
        </w:rPr>
        <w:t>分别为管节连接接头在对应损伤等级下的张开量。</w:t>
      </w:r>
    </w:p>
    <w:p w14:paraId="74E06D44" w14:textId="376103AF" w:rsidR="00280636" w:rsidRDefault="00F62BE2">
      <w:pPr>
        <w:pStyle w:val="afff1"/>
      </w:pPr>
      <w:r>
        <w:rPr>
          <w:rFonts w:hint="eastAsia"/>
        </w:rPr>
        <w:lastRenderedPageBreak/>
        <w:t>表</w:t>
      </w:r>
      <w:r>
        <w:rPr>
          <w:rFonts w:hint="eastAsia"/>
        </w:rPr>
        <w:t xml:space="preserve"> </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C.3.1</w:t>
      </w:r>
      <w:r>
        <w:fldChar w:fldCharType="end"/>
      </w:r>
      <w:r>
        <w:rPr>
          <w:rFonts w:hint="eastAsia"/>
        </w:rPr>
        <w:t>基于接头最大张开量的管节连接接头损伤状态判别标准</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6130"/>
      </w:tblGrid>
      <w:tr w:rsidR="00280636" w14:paraId="1BFEA248" w14:textId="77777777">
        <w:trPr>
          <w:jc w:val="center"/>
        </w:trPr>
        <w:tc>
          <w:tcPr>
            <w:tcW w:w="1309" w:type="pct"/>
            <w:vAlign w:val="center"/>
          </w:tcPr>
          <w:p w14:paraId="60CCD07F" w14:textId="77777777" w:rsidR="00280636" w:rsidRDefault="00F62BE2">
            <w:pPr>
              <w:pStyle w:val="afff"/>
            </w:pPr>
            <w:r>
              <w:rPr>
                <w:rFonts w:hint="eastAsia"/>
              </w:rPr>
              <w:t>损伤状态等级</w:t>
            </w:r>
          </w:p>
        </w:tc>
        <w:tc>
          <w:tcPr>
            <w:tcW w:w="3691" w:type="pct"/>
            <w:vAlign w:val="center"/>
          </w:tcPr>
          <w:p w14:paraId="2C678FA6" w14:textId="77777777" w:rsidR="00280636" w:rsidRDefault="00F62BE2">
            <w:pPr>
              <w:pStyle w:val="afff"/>
            </w:pPr>
            <w:r>
              <w:rPr>
                <w:rFonts w:hint="eastAsia"/>
              </w:rPr>
              <w:t>判别标准</w:t>
            </w:r>
          </w:p>
        </w:tc>
      </w:tr>
      <w:tr w:rsidR="00280636" w14:paraId="6CB117EB" w14:textId="77777777">
        <w:trPr>
          <w:jc w:val="center"/>
        </w:trPr>
        <w:tc>
          <w:tcPr>
            <w:tcW w:w="1309" w:type="pct"/>
            <w:vAlign w:val="center"/>
          </w:tcPr>
          <w:p w14:paraId="12A468DE" w14:textId="77777777" w:rsidR="00280636" w:rsidRDefault="00F62BE2">
            <w:pPr>
              <w:pStyle w:val="afff"/>
            </w:pPr>
            <w:r>
              <w:t>0</w:t>
            </w:r>
            <w:r>
              <w:rPr>
                <w:rFonts w:hint="eastAsia"/>
              </w:rPr>
              <w:t>级</w:t>
            </w:r>
          </w:p>
        </w:tc>
        <w:tc>
          <w:tcPr>
            <w:tcW w:w="3691" w:type="pct"/>
            <w:vAlign w:val="center"/>
          </w:tcPr>
          <w:p w14:paraId="4857D5C7" w14:textId="77777777" w:rsidR="00280636" w:rsidRDefault="00F62BE2">
            <w:pPr>
              <w:pStyle w:val="afff"/>
            </w:pPr>
            <m:oMathPara>
              <m:oMath>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w:rPr>
                        <w:rFonts w:ascii="Cambria Math" w:hAnsi="Cambria Math"/>
                      </w:rPr>
                      <m:t>1</m:t>
                    </m:r>
                  </m:sub>
                </m:sSub>
              </m:oMath>
            </m:oMathPara>
          </w:p>
        </w:tc>
      </w:tr>
      <w:tr w:rsidR="00280636" w14:paraId="0DDDEA35" w14:textId="77777777">
        <w:trPr>
          <w:jc w:val="center"/>
        </w:trPr>
        <w:tc>
          <w:tcPr>
            <w:tcW w:w="1309" w:type="pct"/>
            <w:vAlign w:val="center"/>
          </w:tcPr>
          <w:p w14:paraId="60EF9066" w14:textId="77777777" w:rsidR="00280636" w:rsidRDefault="00F62BE2">
            <w:pPr>
              <w:pStyle w:val="afff"/>
            </w:pPr>
            <w:r>
              <w:t>1</w:t>
            </w:r>
            <w:r>
              <w:rPr>
                <w:rFonts w:hint="eastAsia"/>
              </w:rPr>
              <w:t>级</w:t>
            </w:r>
          </w:p>
        </w:tc>
        <w:tc>
          <w:tcPr>
            <w:tcW w:w="3691" w:type="pct"/>
            <w:vAlign w:val="center"/>
          </w:tcPr>
          <w:p w14:paraId="618386F9" w14:textId="77777777" w:rsidR="00280636" w:rsidRDefault="00032E17">
            <w:pPr>
              <w:pStyle w:val="afff"/>
            </w:pPr>
            <m:oMathPara>
              <m:oMath>
                <m:sSub>
                  <m:sSubPr>
                    <m:ctrlPr>
                      <w:rPr>
                        <w:rFonts w:ascii="Cambria Math" w:hAnsi="Cambria Math"/>
                        <w:i/>
                      </w:rPr>
                    </m:ctrlPr>
                  </m:sSubPr>
                  <m:e>
                    <m:r>
                      <w:rPr>
                        <w:rFonts w:ascii="Cambria Math" w:hAnsi="Cambria Math"/>
                      </w:rPr>
                      <m:t>∆</m:t>
                    </m:r>
                  </m:e>
                  <m:sub>
                    <m:r>
                      <w:rPr>
                        <w:rFonts w:ascii="Cambria Math" w:hAnsi="Cambria Math"/>
                      </w:rPr>
                      <m:t>1</m:t>
                    </m:r>
                  </m:sub>
                </m:sSub>
                <m:r>
                  <m:rPr>
                    <m:sty m:val="p"/>
                  </m:rPr>
                  <w:rPr>
                    <w:rFonts w:ascii="Cambria Math" w:hAnsi="Cambria Math"/>
                  </w:rPr>
                  <m:t>&lt;∆ ≤</m:t>
                </m:r>
                <m:sSub>
                  <m:sSubPr>
                    <m:ctrlPr>
                      <w:rPr>
                        <w:rFonts w:ascii="Cambria Math" w:hAnsi="Cambria Math"/>
                        <w:i/>
                      </w:rPr>
                    </m:ctrlPr>
                  </m:sSubPr>
                  <m:e>
                    <m:r>
                      <w:rPr>
                        <w:rFonts w:ascii="Cambria Math" w:hAnsi="Cambria Math"/>
                      </w:rPr>
                      <m:t>∆</m:t>
                    </m:r>
                  </m:e>
                  <m:sub>
                    <m:r>
                      <w:rPr>
                        <w:rFonts w:ascii="Cambria Math" w:hAnsi="Cambria Math"/>
                      </w:rPr>
                      <m:t>2</m:t>
                    </m:r>
                  </m:sub>
                </m:sSub>
              </m:oMath>
            </m:oMathPara>
          </w:p>
        </w:tc>
      </w:tr>
      <w:tr w:rsidR="00280636" w14:paraId="5760B58B" w14:textId="77777777">
        <w:trPr>
          <w:jc w:val="center"/>
        </w:trPr>
        <w:tc>
          <w:tcPr>
            <w:tcW w:w="1309" w:type="pct"/>
            <w:vAlign w:val="center"/>
          </w:tcPr>
          <w:p w14:paraId="156EAE60" w14:textId="77777777" w:rsidR="00280636" w:rsidRDefault="00F62BE2">
            <w:pPr>
              <w:pStyle w:val="afff"/>
            </w:pPr>
            <w:r>
              <w:t>2</w:t>
            </w:r>
            <w:r>
              <w:rPr>
                <w:rFonts w:hint="eastAsia"/>
              </w:rPr>
              <w:t>级</w:t>
            </w:r>
          </w:p>
        </w:tc>
        <w:tc>
          <w:tcPr>
            <w:tcW w:w="3691" w:type="pct"/>
            <w:vAlign w:val="center"/>
          </w:tcPr>
          <w:p w14:paraId="5224586A" w14:textId="77777777" w:rsidR="00280636" w:rsidRDefault="00032E17">
            <w:pPr>
              <w:pStyle w:val="afff"/>
            </w:pPr>
            <m:oMathPara>
              <m:oMath>
                <m:sSub>
                  <m:sSubPr>
                    <m:ctrlPr>
                      <w:rPr>
                        <w:rFonts w:ascii="Cambria Math" w:hAnsi="Cambria Math"/>
                        <w:i/>
                      </w:rPr>
                    </m:ctrlPr>
                  </m:sSubPr>
                  <m:e>
                    <m:r>
                      <w:rPr>
                        <w:rFonts w:ascii="Cambria Math" w:hAnsi="Cambria Math"/>
                      </w:rPr>
                      <m:t>∆</m:t>
                    </m:r>
                  </m:e>
                  <m:sub>
                    <m:r>
                      <w:rPr>
                        <w:rFonts w:ascii="Cambria Math" w:hAnsi="Cambria Math"/>
                      </w:rPr>
                      <m:t>2</m:t>
                    </m:r>
                  </m:sub>
                </m:sSub>
                <m:r>
                  <m:rPr>
                    <m:sty m:val="p"/>
                  </m:rPr>
                  <w:rPr>
                    <w:rFonts w:ascii="Cambria Math" w:hAnsi="Cambria Math"/>
                  </w:rPr>
                  <m:t>&lt;∆ ≤</m:t>
                </m:r>
                <m:sSub>
                  <m:sSubPr>
                    <m:ctrlPr>
                      <w:rPr>
                        <w:rFonts w:ascii="Cambria Math" w:hAnsi="Cambria Math"/>
                        <w:i/>
                      </w:rPr>
                    </m:ctrlPr>
                  </m:sSubPr>
                  <m:e>
                    <m:r>
                      <w:rPr>
                        <w:rFonts w:ascii="Cambria Math" w:hAnsi="Cambria Math"/>
                      </w:rPr>
                      <m:t>∆</m:t>
                    </m:r>
                  </m:e>
                  <m:sub>
                    <m:r>
                      <w:rPr>
                        <w:rFonts w:ascii="Cambria Math" w:hAnsi="Cambria Math"/>
                      </w:rPr>
                      <m:t>3</m:t>
                    </m:r>
                  </m:sub>
                </m:sSub>
              </m:oMath>
            </m:oMathPara>
          </w:p>
        </w:tc>
      </w:tr>
      <w:tr w:rsidR="00280636" w14:paraId="1E164C96" w14:textId="77777777">
        <w:trPr>
          <w:jc w:val="center"/>
        </w:trPr>
        <w:tc>
          <w:tcPr>
            <w:tcW w:w="1309" w:type="pct"/>
            <w:vAlign w:val="center"/>
          </w:tcPr>
          <w:p w14:paraId="342189F0" w14:textId="77777777" w:rsidR="00280636" w:rsidRDefault="00F62BE2">
            <w:pPr>
              <w:pStyle w:val="afff"/>
            </w:pPr>
            <w:r>
              <w:t>3</w:t>
            </w:r>
            <w:r>
              <w:rPr>
                <w:rFonts w:hint="eastAsia"/>
              </w:rPr>
              <w:t>级</w:t>
            </w:r>
          </w:p>
        </w:tc>
        <w:tc>
          <w:tcPr>
            <w:tcW w:w="3691" w:type="pct"/>
            <w:vAlign w:val="center"/>
          </w:tcPr>
          <w:p w14:paraId="05B57A02" w14:textId="77777777" w:rsidR="00280636" w:rsidRDefault="00032E17">
            <w:pPr>
              <w:pStyle w:val="afff"/>
            </w:pPr>
            <m:oMathPara>
              <m:oMath>
                <m:sSub>
                  <m:sSubPr>
                    <m:ctrlPr>
                      <w:rPr>
                        <w:rFonts w:ascii="Cambria Math" w:hAnsi="Cambria Math"/>
                        <w:i/>
                      </w:rPr>
                    </m:ctrlPr>
                  </m:sSubPr>
                  <m:e>
                    <m:r>
                      <w:rPr>
                        <w:rFonts w:ascii="Cambria Math" w:hAnsi="Cambria Math"/>
                      </w:rPr>
                      <m:t>∆</m:t>
                    </m:r>
                  </m:e>
                  <m:sub>
                    <m:r>
                      <w:rPr>
                        <w:rFonts w:ascii="Cambria Math" w:hAnsi="Cambria Math"/>
                      </w:rPr>
                      <m:t>3</m:t>
                    </m:r>
                  </m:sub>
                </m:sSub>
                <m:r>
                  <m:rPr>
                    <m:sty m:val="p"/>
                  </m:rPr>
                  <w:rPr>
                    <w:rFonts w:ascii="Cambria Math" w:hAnsi="Cambria Math"/>
                  </w:rPr>
                  <m:t>&lt;∆ ≤</m:t>
                </m:r>
                <m:sSub>
                  <m:sSubPr>
                    <m:ctrlPr>
                      <w:rPr>
                        <w:rFonts w:ascii="Cambria Math" w:hAnsi="Cambria Math"/>
                        <w:i/>
                      </w:rPr>
                    </m:ctrlPr>
                  </m:sSubPr>
                  <m:e>
                    <m:r>
                      <w:rPr>
                        <w:rFonts w:ascii="Cambria Math" w:hAnsi="Cambria Math"/>
                      </w:rPr>
                      <m:t>∆</m:t>
                    </m:r>
                  </m:e>
                  <m:sub>
                    <m:r>
                      <w:rPr>
                        <w:rFonts w:ascii="Cambria Math" w:hAnsi="Cambria Math"/>
                      </w:rPr>
                      <m:t>4</m:t>
                    </m:r>
                  </m:sub>
                </m:sSub>
              </m:oMath>
            </m:oMathPara>
          </w:p>
        </w:tc>
      </w:tr>
      <w:tr w:rsidR="00280636" w14:paraId="06DB73B8" w14:textId="77777777">
        <w:trPr>
          <w:jc w:val="center"/>
        </w:trPr>
        <w:tc>
          <w:tcPr>
            <w:tcW w:w="1309" w:type="pct"/>
            <w:vAlign w:val="center"/>
          </w:tcPr>
          <w:p w14:paraId="0682A2BF" w14:textId="77777777" w:rsidR="00280636" w:rsidRDefault="00F62BE2">
            <w:pPr>
              <w:pStyle w:val="afff"/>
            </w:pPr>
            <w:r>
              <w:rPr>
                <w:rFonts w:hint="eastAsia"/>
              </w:rPr>
              <w:t>4</w:t>
            </w:r>
            <w:r>
              <w:rPr>
                <w:rFonts w:hint="eastAsia"/>
              </w:rPr>
              <w:t>级</w:t>
            </w:r>
          </w:p>
        </w:tc>
        <w:tc>
          <w:tcPr>
            <w:tcW w:w="3691" w:type="pct"/>
            <w:vAlign w:val="center"/>
          </w:tcPr>
          <w:p w14:paraId="5CAA285E" w14:textId="77777777" w:rsidR="00280636" w:rsidRDefault="00032E17">
            <w:pPr>
              <w:pStyle w:val="afff"/>
            </w:pPr>
            <m:oMathPara>
              <m:oMath>
                <m:sSub>
                  <m:sSubPr>
                    <m:ctrlPr>
                      <w:rPr>
                        <w:rFonts w:ascii="Cambria Math" w:hAnsi="Cambria Math"/>
                        <w:i/>
                      </w:rPr>
                    </m:ctrlPr>
                  </m:sSubPr>
                  <m:e>
                    <m:r>
                      <w:rPr>
                        <w:rFonts w:ascii="Cambria Math" w:hAnsi="Cambria Math"/>
                      </w:rPr>
                      <m:t>∆</m:t>
                    </m:r>
                  </m:e>
                  <m:sub>
                    <m:r>
                      <w:rPr>
                        <w:rFonts w:ascii="Cambria Math" w:hAnsi="Cambria Math"/>
                      </w:rPr>
                      <m:t>4</m:t>
                    </m:r>
                  </m:sub>
                </m:sSub>
                <m:r>
                  <m:rPr>
                    <m:sty m:val="p"/>
                  </m:rPr>
                  <w:rPr>
                    <w:rFonts w:ascii="Cambria Math" w:hAnsi="Cambria Math"/>
                  </w:rPr>
                  <m:t>&lt;∆</m:t>
                </m:r>
              </m:oMath>
            </m:oMathPara>
          </w:p>
        </w:tc>
      </w:tr>
    </w:tbl>
    <w:p w14:paraId="5884D043" w14:textId="77777777" w:rsidR="00280636" w:rsidRDefault="00F62BE2">
      <w:pPr>
        <w:pStyle w:val="afff5"/>
        <w:rPr>
          <w:rFonts w:eastAsia="黑体" w:cs="Times New Roman"/>
        </w:rPr>
      </w:pPr>
      <w:r>
        <w:rPr>
          <w:rFonts w:hint="eastAsia"/>
        </w:rPr>
        <w:t>【条文说明】参考《</w:t>
      </w:r>
      <w:r>
        <w:rPr>
          <w:rFonts w:cs="Times New Roman" w:hint="eastAsia"/>
        </w:rPr>
        <w:t>城市综合管廊工程技术规范</w:t>
      </w:r>
      <w:r>
        <w:rPr>
          <w:rFonts w:hint="eastAsia"/>
        </w:rPr>
        <w:t>》，确定了管节连接接头综合管廊的损伤状态判别标准。</w:t>
      </w:r>
    </w:p>
    <w:p w14:paraId="7A3675E6" w14:textId="77777777" w:rsidR="00280636" w:rsidRDefault="00F62BE2">
      <w:pPr>
        <w:pStyle w:val="-2"/>
      </w:pPr>
      <w:bookmarkStart w:id="103" w:name="_Toc12566820"/>
      <w:bookmarkStart w:id="104" w:name="_Toc14383550"/>
      <w:bookmarkStart w:id="105" w:name="_Toc188190824"/>
      <w:bookmarkStart w:id="106" w:name="_Toc5033278"/>
      <w:bookmarkStart w:id="107" w:name="_Toc23070"/>
      <w:r>
        <w:rPr>
          <w:rFonts w:hint="eastAsia"/>
        </w:rPr>
        <w:t>结构构件损失系数</w:t>
      </w:r>
      <w:bookmarkEnd w:id="103"/>
      <w:bookmarkEnd w:id="104"/>
      <w:bookmarkEnd w:id="105"/>
      <w:bookmarkEnd w:id="106"/>
      <w:bookmarkEnd w:id="107"/>
    </w:p>
    <w:p w14:paraId="1655F769" w14:textId="77777777" w:rsidR="00280636" w:rsidRDefault="00F62BE2">
      <w:pPr>
        <w:pStyle w:val="-0"/>
      </w:pPr>
      <w:r>
        <w:rPr>
          <w:rFonts w:hint="eastAsia"/>
        </w:rPr>
        <w:t>结构构件的损失系数应为结构构件处于某一损伤状态时，其经济损失与造价的相对比值。</w:t>
      </w:r>
    </w:p>
    <w:p w14:paraId="7B013E8C" w14:textId="77777777" w:rsidR="00280636" w:rsidRDefault="00F62BE2">
      <w:pPr>
        <w:pStyle w:val="-0"/>
      </w:pPr>
      <w:r>
        <w:rPr>
          <w:rFonts w:hint="eastAsia"/>
        </w:rPr>
        <w:t>结构构件的经济损失应为采用常规维修方法，将完全受损构件恢复至震前状态所需要的直接经济费用，包括人工费、材料费、机械费等。</w:t>
      </w:r>
    </w:p>
    <w:p w14:paraId="79C98508" w14:textId="77777777" w:rsidR="00280636" w:rsidRDefault="00F62BE2">
      <w:pPr>
        <w:pStyle w:val="-0"/>
      </w:pPr>
      <w:r>
        <w:rPr>
          <w:rFonts w:hint="eastAsia"/>
        </w:rPr>
        <w:t>结构构件的造价应为按照现行定额制作结构构件所需的费用。</w:t>
      </w:r>
    </w:p>
    <w:p w14:paraId="43016DA1" w14:textId="483AB016" w:rsidR="00280636" w:rsidRDefault="00F62BE2">
      <w:pPr>
        <w:pStyle w:val="-0"/>
      </w:pPr>
      <w:bookmarkStart w:id="108" w:name="_Ref171693662"/>
      <w:r>
        <w:rPr>
          <w:rFonts w:hint="eastAsia"/>
        </w:rPr>
        <w:t>结构构件的损失系数应按表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C.4.4</w:t>
      </w:r>
      <w:r>
        <w:fldChar w:fldCharType="end"/>
      </w:r>
      <w:r>
        <w:rPr>
          <w:rFonts w:hint="eastAsia"/>
        </w:rPr>
        <w:t>取值。</w:t>
      </w:r>
      <w:bookmarkEnd w:id="108"/>
    </w:p>
    <w:p w14:paraId="2FD316C8" w14:textId="1B216617" w:rsidR="00280636" w:rsidRDefault="00F62BE2">
      <w:pPr>
        <w:pStyle w:val="afff1"/>
      </w:pPr>
      <w:r>
        <w:rPr>
          <w:rFonts w:hint="eastAsia"/>
        </w:rPr>
        <w:t>表</w:t>
      </w:r>
      <w:r>
        <w:rPr>
          <w:rFonts w:hint="eastAsia"/>
        </w:rPr>
        <w:t xml:space="preserve"> </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C.4.4</w:t>
      </w:r>
      <w:r>
        <w:fldChar w:fldCharType="end"/>
      </w:r>
      <w:r>
        <w:rPr>
          <w:rFonts w:hint="eastAsia"/>
        </w:rPr>
        <w:t>不同损伤状态下结构构件的损失系数</w:t>
      </w:r>
    </w:p>
    <w:tbl>
      <w:tblPr>
        <w:tblStyle w:val="af2"/>
        <w:tblW w:w="5005" w:type="pct"/>
        <w:jc w:val="center"/>
        <w:tblLook w:val="04A0" w:firstRow="1" w:lastRow="0" w:firstColumn="1" w:lastColumn="0" w:noHBand="0" w:noVBand="1"/>
      </w:tblPr>
      <w:tblGrid>
        <w:gridCol w:w="3613"/>
        <w:gridCol w:w="1172"/>
        <w:gridCol w:w="1173"/>
        <w:gridCol w:w="1173"/>
        <w:gridCol w:w="1173"/>
      </w:tblGrid>
      <w:tr w:rsidR="00280636" w14:paraId="189D223D" w14:textId="77777777">
        <w:trPr>
          <w:trHeight w:val="454"/>
          <w:jc w:val="center"/>
        </w:trPr>
        <w:tc>
          <w:tcPr>
            <w:tcW w:w="2176" w:type="pct"/>
            <w:vMerge w:val="restart"/>
            <w:vAlign w:val="center"/>
          </w:tcPr>
          <w:p w14:paraId="18571D36" w14:textId="77777777" w:rsidR="00280636" w:rsidRDefault="00F62BE2">
            <w:pPr>
              <w:pStyle w:val="afff"/>
            </w:pPr>
            <w:r>
              <w:rPr>
                <w:rFonts w:hint="eastAsia"/>
              </w:rPr>
              <w:t>结构构件名称</w:t>
            </w:r>
          </w:p>
        </w:tc>
        <w:tc>
          <w:tcPr>
            <w:tcW w:w="2824" w:type="pct"/>
            <w:gridSpan w:val="4"/>
            <w:vAlign w:val="center"/>
          </w:tcPr>
          <w:p w14:paraId="61085B22" w14:textId="77777777" w:rsidR="00280636" w:rsidRDefault="00F62BE2">
            <w:pPr>
              <w:pStyle w:val="afff"/>
            </w:pPr>
            <w:r>
              <w:rPr>
                <w:rFonts w:hint="eastAsia"/>
              </w:rPr>
              <w:t>损伤状态等级对应的损失系数</w:t>
            </w:r>
          </w:p>
        </w:tc>
      </w:tr>
      <w:tr w:rsidR="00280636" w14:paraId="5553FA25" w14:textId="77777777">
        <w:trPr>
          <w:trHeight w:val="454"/>
          <w:jc w:val="center"/>
        </w:trPr>
        <w:tc>
          <w:tcPr>
            <w:tcW w:w="2176" w:type="pct"/>
            <w:vMerge/>
            <w:vAlign w:val="center"/>
          </w:tcPr>
          <w:p w14:paraId="5F372D70" w14:textId="77777777" w:rsidR="00280636" w:rsidRDefault="00280636">
            <w:pPr>
              <w:pStyle w:val="afff"/>
            </w:pPr>
          </w:p>
        </w:tc>
        <w:tc>
          <w:tcPr>
            <w:tcW w:w="706" w:type="pct"/>
            <w:vAlign w:val="center"/>
          </w:tcPr>
          <w:p w14:paraId="62D71321" w14:textId="77777777" w:rsidR="00280636" w:rsidRDefault="00F62BE2">
            <w:pPr>
              <w:pStyle w:val="afff"/>
            </w:pPr>
            <w:r>
              <w:t>1</w:t>
            </w:r>
            <w:r>
              <w:rPr>
                <w:rFonts w:hint="eastAsia"/>
              </w:rPr>
              <w:t>级</w:t>
            </w:r>
          </w:p>
        </w:tc>
        <w:tc>
          <w:tcPr>
            <w:tcW w:w="706" w:type="pct"/>
            <w:vAlign w:val="center"/>
          </w:tcPr>
          <w:p w14:paraId="7005B2F9" w14:textId="77777777" w:rsidR="00280636" w:rsidRDefault="00F62BE2">
            <w:pPr>
              <w:pStyle w:val="afff"/>
            </w:pPr>
            <w:r>
              <w:t>2</w:t>
            </w:r>
            <w:r>
              <w:rPr>
                <w:rFonts w:hint="eastAsia"/>
              </w:rPr>
              <w:t>级</w:t>
            </w:r>
          </w:p>
        </w:tc>
        <w:tc>
          <w:tcPr>
            <w:tcW w:w="706" w:type="pct"/>
            <w:vAlign w:val="center"/>
          </w:tcPr>
          <w:p w14:paraId="25B0006E" w14:textId="77777777" w:rsidR="00280636" w:rsidRDefault="00F62BE2">
            <w:pPr>
              <w:pStyle w:val="afff"/>
            </w:pPr>
            <w:r>
              <w:t>3</w:t>
            </w:r>
            <w:r>
              <w:rPr>
                <w:rFonts w:hint="eastAsia"/>
              </w:rPr>
              <w:t>级</w:t>
            </w:r>
          </w:p>
        </w:tc>
        <w:tc>
          <w:tcPr>
            <w:tcW w:w="706" w:type="pct"/>
            <w:vAlign w:val="center"/>
          </w:tcPr>
          <w:p w14:paraId="6C0D4D1B" w14:textId="77777777" w:rsidR="00280636" w:rsidRDefault="00F62BE2">
            <w:pPr>
              <w:pStyle w:val="afff"/>
            </w:pPr>
            <w:r>
              <w:t>4</w:t>
            </w:r>
            <w:r>
              <w:rPr>
                <w:rFonts w:hint="eastAsia"/>
              </w:rPr>
              <w:t>级</w:t>
            </w:r>
          </w:p>
        </w:tc>
      </w:tr>
      <w:tr w:rsidR="00280636" w14:paraId="1DB4A4F5" w14:textId="77777777">
        <w:trPr>
          <w:trHeight w:val="454"/>
          <w:jc w:val="center"/>
        </w:trPr>
        <w:tc>
          <w:tcPr>
            <w:tcW w:w="2176" w:type="pct"/>
            <w:vAlign w:val="center"/>
          </w:tcPr>
          <w:p w14:paraId="11B048AB" w14:textId="77777777" w:rsidR="00280636" w:rsidRDefault="00F62BE2">
            <w:pPr>
              <w:pStyle w:val="afff"/>
            </w:pPr>
            <w:r>
              <w:rPr>
                <w:rFonts w:hint="eastAsia"/>
              </w:rPr>
              <w:t>钢筋混凝土预制管节</w:t>
            </w:r>
          </w:p>
        </w:tc>
        <w:tc>
          <w:tcPr>
            <w:tcW w:w="706" w:type="pct"/>
            <w:vAlign w:val="center"/>
          </w:tcPr>
          <w:p w14:paraId="32E078D3" w14:textId="77777777" w:rsidR="00280636" w:rsidRDefault="00F62BE2">
            <w:pPr>
              <w:pStyle w:val="afff"/>
            </w:pPr>
            <w:r>
              <w:t>0.10</w:t>
            </w:r>
          </w:p>
        </w:tc>
        <w:tc>
          <w:tcPr>
            <w:tcW w:w="706" w:type="pct"/>
            <w:vAlign w:val="center"/>
          </w:tcPr>
          <w:p w14:paraId="68881309" w14:textId="77777777" w:rsidR="00280636" w:rsidRDefault="00F62BE2">
            <w:pPr>
              <w:pStyle w:val="afff"/>
            </w:pPr>
            <w:r>
              <w:t>0.20</w:t>
            </w:r>
          </w:p>
        </w:tc>
        <w:tc>
          <w:tcPr>
            <w:tcW w:w="706" w:type="pct"/>
            <w:vAlign w:val="center"/>
          </w:tcPr>
          <w:p w14:paraId="474F3F0C" w14:textId="77777777" w:rsidR="00280636" w:rsidRDefault="00F62BE2">
            <w:pPr>
              <w:pStyle w:val="afff"/>
            </w:pPr>
            <w:r>
              <w:t>0.50</w:t>
            </w:r>
          </w:p>
        </w:tc>
        <w:tc>
          <w:tcPr>
            <w:tcW w:w="706" w:type="pct"/>
            <w:vAlign w:val="center"/>
          </w:tcPr>
          <w:p w14:paraId="46329616" w14:textId="77777777" w:rsidR="00280636" w:rsidRDefault="00F62BE2">
            <w:pPr>
              <w:pStyle w:val="afff"/>
            </w:pPr>
            <w:r>
              <w:t>1.00</w:t>
            </w:r>
          </w:p>
        </w:tc>
      </w:tr>
      <w:tr w:rsidR="00280636" w14:paraId="67745A5C" w14:textId="77777777">
        <w:trPr>
          <w:trHeight w:val="454"/>
          <w:jc w:val="center"/>
        </w:trPr>
        <w:tc>
          <w:tcPr>
            <w:tcW w:w="2176" w:type="pct"/>
            <w:vAlign w:val="center"/>
          </w:tcPr>
          <w:p w14:paraId="3629121D" w14:textId="77777777" w:rsidR="00280636" w:rsidRDefault="00F62BE2">
            <w:pPr>
              <w:pStyle w:val="afff"/>
            </w:pPr>
            <w:r>
              <w:rPr>
                <w:rFonts w:hint="eastAsia"/>
              </w:rPr>
              <w:t>管节连接接头</w:t>
            </w:r>
          </w:p>
        </w:tc>
        <w:tc>
          <w:tcPr>
            <w:tcW w:w="706" w:type="pct"/>
            <w:vAlign w:val="center"/>
          </w:tcPr>
          <w:p w14:paraId="60A8A478" w14:textId="77777777" w:rsidR="00280636" w:rsidRDefault="00F62BE2">
            <w:pPr>
              <w:pStyle w:val="afff"/>
            </w:pPr>
            <w:r>
              <w:rPr>
                <w:szCs w:val="24"/>
              </w:rPr>
              <w:t>0.10</w:t>
            </w:r>
          </w:p>
        </w:tc>
        <w:tc>
          <w:tcPr>
            <w:tcW w:w="706" w:type="pct"/>
            <w:vAlign w:val="center"/>
          </w:tcPr>
          <w:p w14:paraId="40BA89CD" w14:textId="77777777" w:rsidR="00280636" w:rsidRDefault="00F62BE2">
            <w:pPr>
              <w:pStyle w:val="afff"/>
            </w:pPr>
            <w:r>
              <w:rPr>
                <w:szCs w:val="24"/>
              </w:rPr>
              <w:t>0.20</w:t>
            </w:r>
          </w:p>
        </w:tc>
        <w:tc>
          <w:tcPr>
            <w:tcW w:w="706" w:type="pct"/>
            <w:vAlign w:val="center"/>
          </w:tcPr>
          <w:p w14:paraId="4F456120" w14:textId="77777777" w:rsidR="00280636" w:rsidRDefault="00F62BE2">
            <w:pPr>
              <w:pStyle w:val="afff"/>
            </w:pPr>
            <w:r>
              <w:rPr>
                <w:szCs w:val="24"/>
              </w:rPr>
              <w:t>0.75</w:t>
            </w:r>
          </w:p>
        </w:tc>
        <w:tc>
          <w:tcPr>
            <w:tcW w:w="706" w:type="pct"/>
            <w:vAlign w:val="center"/>
          </w:tcPr>
          <w:p w14:paraId="33ABF8CB" w14:textId="77777777" w:rsidR="00280636" w:rsidRDefault="00F62BE2">
            <w:pPr>
              <w:pStyle w:val="afff"/>
            </w:pPr>
            <w:r>
              <w:rPr>
                <w:szCs w:val="24"/>
              </w:rPr>
              <w:t>1.00</w:t>
            </w:r>
          </w:p>
        </w:tc>
      </w:tr>
    </w:tbl>
    <w:p w14:paraId="75BB7AB9" w14:textId="25C8E64A" w:rsidR="00280636" w:rsidRDefault="00F62BE2">
      <w:pPr>
        <w:pStyle w:val="-0"/>
      </w:pPr>
      <w:bookmarkStart w:id="109" w:name="_Ref171693669"/>
      <w:r>
        <w:rPr>
          <w:rFonts w:hint="eastAsia"/>
        </w:rPr>
        <w:t>结构构件的修复系数应为结构构件处于某一损伤状态时，其修复费用与经济损失的相对比值。同类结构构件在某一损伤状态下的修复系数应为不考虑构件体积、所在地区等因素影响的常数，其取值应按表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C.4.5</w:t>
      </w:r>
      <w:r>
        <w:fldChar w:fldCharType="end"/>
      </w:r>
      <w:r>
        <w:rPr>
          <w:rFonts w:hint="eastAsia"/>
        </w:rPr>
        <w:t>确定。</w:t>
      </w:r>
      <w:bookmarkEnd w:id="109"/>
    </w:p>
    <w:p w14:paraId="3D17ACB8" w14:textId="663756BA" w:rsidR="00280636" w:rsidRDefault="00F62BE2">
      <w:pPr>
        <w:pStyle w:val="afff1"/>
      </w:pPr>
      <w:r>
        <w:rPr>
          <w:rFonts w:hint="eastAsia"/>
        </w:rPr>
        <w:t>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C.4.5</w:t>
      </w:r>
      <w:r>
        <w:fldChar w:fldCharType="end"/>
      </w:r>
      <w:r>
        <w:rPr>
          <w:rFonts w:hint="eastAsia"/>
        </w:rPr>
        <w:t>不同损伤状态下结构构件的修复系数</w:t>
      </w:r>
    </w:p>
    <w:tbl>
      <w:tblPr>
        <w:tblStyle w:val="af2"/>
        <w:tblW w:w="5005" w:type="pct"/>
        <w:jc w:val="center"/>
        <w:tblLook w:val="04A0" w:firstRow="1" w:lastRow="0" w:firstColumn="1" w:lastColumn="0" w:noHBand="0" w:noVBand="1"/>
      </w:tblPr>
      <w:tblGrid>
        <w:gridCol w:w="3613"/>
        <w:gridCol w:w="1172"/>
        <w:gridCol w:w="1173"/>
        <w:gridCol w:w="1173"/>
        <w:gridCol w:w="1173"/>
      </w:tblGrid>
      <w:tr w:rsidR="00280636" w14:paraId="01FCC7C2" w14:textId="77777777">
        <w:trPr>
          <w:trHeight w:val="454"/>
          <w:jc w:val="center"/>
        </w:trPr>
        <w:tc>
          <w:tcPr>
            <w:tcW w:w="2176" w:type="pct"/>
            <w:vMerge w:val="restart"/>
            <w:vAlign w:val="center"/>
          </w:tcPr>
          <w:p w14:paraId="7E2457AC" w14:textId="77777777" w:rsidR="00280636" w:rsidRDefault="00F62BE2">
            <w:pPr>
              <w:pStyle w:val="afff"/>
            </w:pPr>
            <w:r>
              <w:rPr>
                <w:rFonts w:hint="eastAsia"/>
              </w:rPr>
              <w:t>结构构件名称</w:t>
            </w:r>
          </w:p>
        </w:tc>
        <w:tc>
          <w:tcPr>
            <w:tcW w:w="2824" w:type="pct"/>
            <w:gridSpan w:val="4"/>
            <w:vAlign w:val="center"/>
          </w:tcPr>
          <w:p w14:paraId="534465A8" w14:textId="77777777" w:rsidR="00280636" w:rsidRDefault="00F62BE2">
            <w:pPr>
              <w:pStyle w:val="afff"/>
            </w:pPr>
            <w:r>
              <w:rPr>
                <w:rFonts w:hint="eastAsia"/>
              </w:rPr>
              <w:t>损伤状态等级对应的修复系数</w:t>
            </w:r>
          </w:p>
        </w:tc>
      </w:tr>
      <w:tr w:rsidR="00280636" w14:paraId="4F747C04" w14:textId="77777777">
        <w:trPr>
          <w:trHeight w:val="454"/>
          <w:jc w:val="center"/>
        </w:trPr>
        <w:tc>
          <w:tcPr>
            <w:tcW w:w="2176" w:type="pct"/>
            <w:vMerge/>
            <w:vAlign w:val="center"/>
          </w:tcPr>
          <w:p w14:paraId="59881C44" w14:textId="77777777" w:rsidR="00280636" w:rsidRDefault="00280636">
            <w:pPr>
              <w:pStyle w:val="afff"/>
            </w:pPr>
          </w:p>
        </w:tc>
        <w:tc>
          <w:tcPr>
            <w:tcW w:w="706" w:type="pct"/>
            <w:vAlign w:val="center"/>
          </w:tcPr>
          <w:p w14:paraId="55B13EC9" w14:textId="77777777" w:rsidR="00280636" w:rsidRDefault="00F62BE2">
            <w:pPr>
              <w:pStyle w:val="afff"/>
            </w:pPr>
            <w:r>
              <w:t>1</w:t>
            </w:r>
            <w:r>
              <w:rPr>
                <w:rFonts w:hint="eastAsia"/>
              </w:rPr>
              <w:t>级</w:t>
            </w:r>
          </w:p>
        </w:tc>
        <w:tc>
          <w:tcPr>
            <w:tcW w:w="706" w:type="pct"/>
            <w:vAlign w:val="center"/>
          </w:tcPr>
          <w:p w14:paraId="0BC28CF3" w14:textId="77777777" w:rsidR="00280636" w:rsidRDefault="00F62BE2">
            <w:pPr>
              <w:pStyle w:val="afff"/>
            </w:pPr>
            <w:r>
              <w:t>2</w:t>
            </w:r>
            <w:r>
              <w:rPr>
                <w:rFonts w:hint="eastAsia"/>
              </w:rPr>
              <w:t>级</w:t>
            </w:r>
          </w:p>
        </w:tc>
        <w:tc>
          <w:tcPr>
            <w:tcW w:w="706" w:type="pct"/>
            <w:vAlign w:val="center"/>
          </w:tcPr>
          <w:p w14:paraId="41A5F748" w14:textId="77777777" w:rsidR="00280636" w:rsidRDefault="00F62BE2">
            <w:pPr>
              <w:pStyle w:val="afff"/>
            </w:pPr>
            <w:r>
              <w:t>3</w:t>
            </w:r>
            <w:r>
              <w:rPr>
                <w:rFonts w:hint="eastAsia"/>
              </w:rPr>
              <w:t>级</w:t>
            </w:r>
          </w:p>
        </w:tc>
        <w:tc>
          <w:tcPr>
            <w:tcW w:w="706" w:type="pct"/>
            <w:vAlign w:val="center"/>
          </w:tcPr>
          <w:p w14:paraId="170C570E" w14:textId="77777777" w:rsidR="00280636" w:rsidRDefault="00F62BE2">
            <w:pPr>
              <w:pStyle w:val="afff"/>
            </w:pPr>
            <w:r>
              <w:t>4</w:t>
            </w:r>
            <w:r>
              <w:rPr>
                <w:rFonts w:hint="eastAsia"/>
              </w:rPr>
              <w:t>级</w:t>
            </w:r>
          </w:p>
        </w:tc>
      </w:tr>
      <w:tr w:rsidR="00280636" w14:paraId="51470F79" w14:textId="77777777">
        <w:trPr>
          <w:trHeight w:val="454"/>
          <w:jc w:val="center"/>
        </w:trPr>
        <w:tc>
          <w:tcPr>
            <w:tcW w:w="2176" w:type="pct"/>
            <w:vAlign w:val="center"/>
          </w:tcPr>
          <w:p w14:paraId="42C68DAE" w14:textId="77777777" w:rsidR="00280636" w:rsidRDefault="00F62BE2">
            <w:pPr>
              <w:pStyle w:val="afff"/>
            </w:pPr>
            <w:r>
              <w:rPr>
                <w:rFonts w:hint="eastAsia"/>
              </w:rPr>
              <w:lastRenderedPageBreak/>
              <w:t>钢筋混凝土预制管节</w:t>
            </w:r>
          </w:p>
        </w:tc>
        <w:tc>
          <w:tcPr>
            <w:tcW w:w="706" w:type="pct"/>
          </w:tcPr>
          <w:p w14:paraId="56361916" w14:textId="77777777" w:rsidR="00280636" w:rsidRDefault="00F62BE2">
            <w:pPr>
              <w:pStyle w:val="afff"/>
            </w:pPr>
            <w:r>
              <w:t>1.44</w:t>
            </w:r>
          </w:p>
        </w:tc>
        <w:tc>
          <w:tcPr>
            <w:tcW w:w="706" w:type="pct"/>
          </w:tcPr>
          <w:p w14:paraId="746D48C4" w14:textId="77777777" w:rsidR="00280636" w:rsidRDefault="00F62BE2">
            <w:pPr>
              <w:pStyle w:val="afff"/>
            </w:pPr>
            <w:r>
              <w:t>1.38</w:t>
            </w:r>
          </w:p>
        </w:tc>
        <w:tc>
          <w:tcPr>
            <w:tcW w:w="706" w:type="pct"/>
          </w:tcPr>
          <w:p w14:paraId="1F8D7700" w14:textId="77777777" w:rsidR="00280636" w:rsidRDefault="00F62BE2">
            <w:pPr>
              <w:pStyle w:val="afff"/>
            </w:pPr>
            <w:r>
              <w:t>1.28</w:t>
            </w:r>
          </w:p>
        </w:tc>
        <w:tc>
          <w:tcPr>
            <w:tcW w:w="706" w:type="pct"/>
          </w:tcPr>
          <w:p w14:paraId="111AEEC7" w14:textId="77777777" w:rsidR="00280636" w:rsidRDefault="00F62BE2">
            <w:pPr>
              <w:pStyle w:val="afff"/>
            </w:pPr>
            <w:r>
              <w:t>4.28</w:t>
            </w:r>
          </w:p>
        </w:tc>
      </w:tr>
      <w:tr w:rsidR="00280636" w14:paraId="03FC171C" w14:textId="77777777">
        <w:trPr>
          <w:trHeight w:val="454"/>
          <w:jc w:val="center"/>
        </w:trPr>
        <w:tc>
          <w:tcPr>
            <w:tcW w:w="2176" w:type="pct"/>
            <w:vAlign w:val="center"/>
          </w:tcPr>
          <w:p w14:paraId="2E29843A" w14:textId="77777777" w:rsidR="00280636" w:rsidRDefault="00F62BE2">
            <w:pPr>
              <w:pStyle w:val="afff"/>
            </w:pPr>
            <w:r>
              <w:rPr>
                <w:rFonts w:hint="eastAsia"/>
              </w:rPr>
              <w:t>管节连接接头</w:t>
            </w:r>
          </w:p>
        </w:tc>
        <w:tc>
          <w:tcPr>
            <w:tcW w:w="706" w:type="pct"/>
          </w:tcPr>
          <w:p w14:paraId="09C274CC" w14:textId="77777777" w:rsidR="00280636" w:rsidRDefault="00F62BE2">
            <w:pPr>
              <w:pStyle w:val="afff"/>
            </w:pPr>
            <w:r>
              <w:t>1.64</w:t>
            </w:r>
          </w:p>
        </w:tc>
        <w:tc>
          <w:tcPr>
            <w:tcW w:w="706" w:type="pct"/>
          </w:tcPr>
          <w:p w14:paraId="040773C8" w14:textId="77777777" w:rsidR="00280636" w:rsidRDefault="00F62BE2">
            <w:pPr>
              <w:pStyle w:val="afff"/>
            </w:pPr>
            <w:r>
              <w:t>1.49</w:t>
            </w:r>
          </w:p>
        </w:tc>
        <w:tc>
          <w:tcPr>
            <w:tcW w:w="706" w:type="pct"/>
          </w:tcPr>
          <w:p w14:paraId="2CF15F94" w14:textId="77777777" w:rsidR="00280636" w:rsidRDefault="00F62BE2">
            <w:pPr>
              <w:pStyle w:val="afff"/>
            </w:pPr>
            <w:r>
              <w:t>1.27</w:t>
            </w:r>
          </w:p>
        </w:tc>
        <w:tc>
          <w:tcPr>
            <w:tcW w:w="706" w:type="pct"/>
          </w:tcPr>
          <w:p w14:paraId="42EC72C7" w14:textId="77777777" w:rsidR="00280636" w:rsidRDefault="00F62BE2">
            <w:pPr>
              <w:pStyle w:val="afff"/>
            </w:pPr>
            <w:r>
              <w:t>3.26</w:t>
            </w:r>
          </w:p>
        </w:tc>
      </w:tr>
    </w:tbl>
    <w:p w14:paraId="790F4657" w14:textId="5ACD2EE7" w:rsidR="00280636" w:rsidRDefault="00F62BE2">
      <w:pPr>
        <w:pStyle w:val="-0"/>
      </w:pPr>
      <w:bookmarkStart w:id="110" w:name="_Ref171693694"/>
      <w:r>
        <w:rPr>
          <w:rFonts w:hint="eastAsia"/>
        </w:rPr>
        <w:t>同类结构构件的总修复费用应按其工程</w:t>
      </w:r>
      <w:proofErr w:type="gramStart"/>
      <w:r>
        <w:rPr>
          <w:rFonts w:hint="eastAsia"/>
        </w:rPr>
        <w:t>量考虑折</w:t>
      </w:r>
      <w:proofErr w:type="gramEnd"/>
      <w:r>
        <w:rPr>
          <w:rFonts w:hint="eastAsia"/>
        </w:rPr>
        <w:t>减，</w:t>
      </w:r>
      <w:proofErr w:type="gramStart"/>
      <w:r>
        <w:rPr>
          <w:rFonts w:hint="eastAsia"/>
        </w:rPr>
        <w:t>折减系</w:t>
      </w:r>
      <w:proofErr w:type="gramEnd"/>
      <w:r>
        <w:rPr>
          <w:rFonts w:hint="eastAsia"/>
        </w:rPr>
        <w:t>数取值按表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C.4.6</w:t>
      </w:r>
      <w:r>
        <w:fldChar w:fldCharType="end"/>
      </w:r>
      <w:r>
        <w:rPr>
          <w:rFonts w:hint="eastAsia"/>
        </w:rPr>
        <w:t>确定。</w:t>
      </w:r>
      <w:bookmarkEnd w:id="110"/>
    </w:p>
    <w:tbl>
      <w:tblPr>
        <w:tblStyle w:val="af2"/>
        <w:tblW w:w="5000" w:type="pct"/>
        <w:jc w:val="center"/>
        <w:tblLook w:val="04A0" w:firstRow="1" w:lastRow="0" w:firstColumn="1" w:lastColumn="0" w:noHBand="0" w:noVBand="1"/>
      </w:tblPr>
      <w:tblGrid>
        <w:gridCol w:w="4470"/>
        <w:gridCol w:w="1354"/>
        <w:gridCol w:w="786"/>
        <w:gridCol w:w="910"/>
        <w:gridCol w:w="786"/>
      </w:tblGrid>
      <w:tr w:rsidR="00280636" w14:paraId="5C4A4D0C" w14:textId="77777777">
        <w:trPr>
          <w:trHeight w:val="454"/>
          <w:jc w:val="center"/>
        </w:trPr>
        <w:tc>
          <w:tcPr>
            <w:tcW w:w="5000" w:type="pct"/>
            <w:gridSpan w:val="5"/>
            <w:tcBorders>
              <w:top w:val="nil"/>
              <w:left w:val="nil"/>
              <w:right w:val="nil"/>
            </w:tcBorders>
            <w:vAlign w:val="center"/>
          </w:tcPr>
          <w:p w14:paraId="5A0A6826" w14:textId="4FA0CB84" w:rsidR="00280636" w:rsidRDefault="00F62BE2">
            <w:pPr>
              <w:pStyle w:val="afff1"/>
            </w:pPr>
            <w:r>
              <w:rPr>
                <w:rFonts w:hint="eastAsia"/>
              </w:rPr>
              <w:t>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C.4.6</w:t>
            </w:r>
            <w:r>
              <w:fldChar w:fldCharType="end"/>
            </w:r>
            <w:r>
              <w:rPr>
                <w:rFonts w:hint="eastAsia"/>
              </w:rPr>
              <w:t>结构构件的工程</w:t>
            </w:r>
            <w:proofErr w:type="gramStart"/>
            <w:r>
              <w:rPr>
                <w:rFonts w:hint="eastAsia"/>
              </w:rPr>
              <w:t>量折减</w:t>
            </w:r>
            <w:proofErr w:type="gramEnd"/>
            <w:r>
              <w:rPr>
                <w:rFonts w:hint="eastAsia"/>
              </w:rPr>
              <w:t>系数</w:t>
            </w:r>
          </w:p>
        </w:tc>
      </w:tr>
      <w:tr w:rsidR="00280636" w14:paraId="587FF2EF" w14:textId="77777777">
        <w:trPr>
          <w:trHeight w:val="454"/>
          <w:jc w:val="center"/>
        </w:trPr>
        <w:tc>
          <w:tcPr>
            <w:tcW w:w="2691" w:type="pct"/>
            <w:vMerge w:val="restart"/>
            <w:vAlign w:val="center"/>
          </w:tcPr>
          <w:p w14:paraId="297ABDFF" w14:textId="77777777" w:rsidR="00280636" w:rsidRDefault="00F62BE2">
            <w:pPr>
              <w:pStyle w:val="afff"/>
            </w:pPr>
            <w:r>
              <w:rPr>
                <w:rFonts w:hint="eastAsia"/>
              </w:rPr>
              <w:t>结构构件类别</w:t>
            </w:r>
          </w:p>
        </w:tc>
        <w:tc>
          <w:tcPr>
            <w:tcW w:w="815" w:type="pct"/>
            <w:vMerge w:val="restart"/>
            <w:vAlign w:val="center"/>
          </w:tcPr>
          <w:p w14:paraId="64D7A40B" w14:textId="77777777" w:rsidR="00280636" w:rsidRDefault="00F62BE2">
            <w:pPr>
              <w:pStyle w:val="afff"/>
            </w:pPr>
            <w:r>
              <w:rPr>
                <w:rFonts w:hint="eastAsia"/>
              </w:rPr>
              <w:t>计算单位</w:t>
            </w:r>
          </w:p>
        </w:tc>
        <w:tc>
          <w:tcPr>
            <w:tcW w:w="1494" w:type="pct"/>
            <w:gridSpan w:val="3"/>
          </w:tcPr>
          <w:p w14:paraId="3FBD33FB" w14:textId="77777777" w:rsidR="00280636" w:rsidRDefault="00F62BE2">
            <w:pPr>
              <w:pStyle w:val="afff"/>
            </w:pPr>
            <w:r>
              <w:rPr>
                <w:rFonts w:hint="eastAsia"/>
              </w:rPr>
              <w:t>损伤构件数量</w:t>
            </w:r>
          </w:p>
        </w:tc>
      </w:tr>
      <w:tr w:rsidR="00280636" w14:paraId="67D69FF8" w14:textId="77777777">
        <w:trPr>
          <w:trHeight w:val="454"/>
          <w:jc w:val="center"/>
        </w:trPr>
        <w:tc>
          <w:tcPr>
            <w:tcW w:w="2691" w:type="pct"/>
            <w:vMerge/>
            <w:vAlign w:val="center"/>
          </w:tcPr>
          <w:p w14:paraId="3F9790FE" w14:textId="77777777" w:rsidR="00280636" w:rsidRDefault="00280636">
            <w:pPr>
              <w:pStyle w:val="afff"/>
            </w:pPr>
          </w:p>
        </w:tc>
        <w:tc>
          <w:tcPr>
            <w:tcW w:w="815" w:type="pct"/>
            <w:vMerge/>
            <w:vAlign w:val="center"/>
          </w:tcPr>
          <w:p w14:paraId="34A235C5" w14:textId="77777777" w:rsidR="00280636" w:rsidRDefault="00280636">
            <w:pPr>
              <w:pStyle w:val="afff"/>
            </w:pPr>
          </w:p>
        </w:tc>
        <w:tc>
          <w:tcPr>
            <w:tcW w:w="473" w:type="pct"/>
            <w:vAlign w:val="center"/>
          </w:tcPr>
          <w:p w14:paraId="4DF583B5" w14:textId="77777777" w:rsidR="00280636" w:rsidRDefault="00F62BE2">
            <w:pPr>
              <w:pStyle w:val="afff"/>
            </w:pPr>
            <w:r>
              <w:rPr>
                <w:rFonts w:hint="eastAsia"/>
              </w:rPr>
              <w:t>≤</w:t>
            </w:r>
            <w:r>
              <w:t>10</w:t>
            </w:r>
          </w:p>
        </w:tc>
        <w:tc>
          <w:tcPr>
            <w:tcW w:w="548" w:type="pct"/>
            <w:vAlign w:val="center"/>
          </w:tcPr>
          <w:p w14:paraId="5ECA98FC" w14:textId="77777777" w:rsidR="00280636" w:rsidRDefault="00F62BE2">
            <w:pPr>
              <w:pStyle w:val="afff"/>
            </w:pPr>
            <w:r>
              <w:t>11~49</w:t>
            </w:r>
          </w:p>
        </w:tc>
        <w:tc>
          <w:tcPr>
            <w:tcW w:w="473" w:type="pct"/>
            <w:vAlign w:val="center"/>
          </w:tcPr>
          <w:p w14:paraId="1D5BDA69" w14:textId="77777777" w:rsidR="00280636" w:rsidRDefault="00F62BE2">
            <w:pPr>
              <w:pStyle w:val="afff"/>
            </w:pPr>
            <w:r>
              <w:rPr>
                <w:rFonts w:hint="eastAsia"/>
              </w:rPr>
              <w:t>≥</w:t>
            </w:r>
            <w:r>
              <w:t>50</w:t>
            </w:r>
          </w:p>
        </w:tc>
      </w:tr>
      <w:tr w:rsidR="00280636" w14:paraId="4AEF5D3F" w14:textId="77777777">
        <w:trPr>
          <w:trHeight w:val="454"/>
          <w:jc w:val="center"/>
        </w:trPr>
        <w:tc>
          <w:tcPr>
            <w:tcW w:w="2691" w:type="pct"/>
            <w:vAlign w:val="center"/>
          </w:tcPr>
          <w:p w14:paraId="2FC3E548" w14:textId="77777777" w:rsidR="00280636" w:rsidRDefault="00F62BE2">
            <w:pPr>
              <w:pStyle w:val="afff"/>
            </w:pPr>
            <w:r>
              <w:rPr>
                <w:rFonts w:hint="eastAsia"/>
              </w:rPr>
              <w:t>钢筋混凝土预制管节</w:t>
            </w:r>
          </w:p>
        </w:tc>
        <w:tc>
          <w:tcPr>
            <w:tcW w:w="815" w:type="pct"/>
            <w:vAlign w:val="center"/>
          </w:tcPr>
          <w:p w14:paraId="093FBC1F" w14:textId="77777777" w:rsidR="00280636" w:rsidRDefault="00F62BE2">
            <w:pPr>
              <w:pStyle w:val="afff"/>
            </w:pPr>
            <w:proofErr w:type="gramStart"/>
            <w:r>
              <w:rPr>
                <w:rFonts w:hint="eastAsia"/>
              </w:rPr>
              <w:t>个</w:t>
            </w:r>
            <w:proofErr w:type="gramEnd"/>
          </w:p>
        </w:tc>
        <w:tc>
          <w:tcPr>
            <w:tcW w:w="473" w:type="pct"/>
            <w:vAlign w:val="center"/>
          </w:tcPr>
          <w:p w14:paraId="6D20B73E" w14:textId="77777777" w:rsidR="00280636" w:rsidRDefault="00F62BE2">
            <w:pPr>
              <w:pStyle w:val="afff"/>
            </w:pPr>
            <w:r>
              <w:t>1.00</w:t>
            </w:r>
          </w:p>
        </w:tc>
        <w:tc>
          <w:tcPr>
            <w:tcW w:w="548" w:type="pct"/>
            <w:vAlign w:val="center"/>
          </w:tcPr>
          <w:p w14:paraId="1B22B864" w14:textId="77777777" w:rsidR="00280636" w:rsidRDefault="00F62BE2">
            <w:pPr>
              <w:pStyle w:val="afff"/>
            </w:pPr>
            <w:r>
              <w:rPr>
                <w:rFonts w:hint="eastAsia"/>
              </w:rPr>
              <w:t>插值</w:t>
            </w:r>
          </w:p>
        </w:tc>
        <w:tc>
          <w:tcPr>
            <w:tcW w:w="473" w:type="pct"/>
            <w:vAlign w:val="center"/>
          </w:tcPr>
          <w:p w14:paraId="1E089957" w14:textId="77777777" w:rsidR="00280636" w:rsidRDefault="00F62BE2">
            <w:pPr>
              <w:pStyle w:val="afff"/>
            </w:pPr>
            <w:r>
              <w:t>0.85</w:t>
            </w:r>
          </w:p>
        </w:tc>
      </w:tr>
      <w:tr w:rsidR="00280636" w14:paraId="73DFF34F" w14:textId="77777777">
        <w:trPr>
          <w:trHeight w:val="454"/>
          <w:jc w:val="center"/>
        </w:trPr>
        <w:tc>
          <w:tcPr>
            <w:tcW w:w="2691" w:type="pct"/>
            <w:vAlign w:val="center"/>
          </w:tcPr>
          <w:p w14:paraId="5BD90E08" w14:textId="77777777" w:rsidR="00280636" w:rsidRDefault="00F62BE2">
            <w:pPr>
              <w:pStyle w:val="afff"/>
            </w:pPr>
            <w:r>
              <w:rPr>
                <w:rFonts w:hint="eastAsia"/>
              </w:rPr>
              <w:t>管节连接接头</w:t>
            </w:r>
          </w:p>
        </w:tc>
        <w:tc>
          <w:tcPr>
            <w:tcW w:w="815" w:type="pct"/>
            <w:vAlign w:val="center"/>
          </w:tcPr>
          <w:p w14:paraId="30FC2212" w14:textId="77777777" w:rsidR="00280636" w:rsidRDefault="00F62BE2">
            <w:pPr>
              <w:pStyle w:val="afff"/>
            </w:pPr>
            <w:proofErr w:type="gramStart"/>
            <w:r>
              <w:rPr>
                <w:rFonts w:hint="eastAsia"/>
              </w:rPr>
              <w:t>个</w:t>
            </w:r>
            <w:proofErr w:type="gramEnd"/>
          </w:p>
        </w:tc>
        <w:tc>
          <w:tcPr>
            <w:tcW w:w="473" w:type="pct"/>
            <w:vAlign w:val="center"/>
          </w:tcPr>
          <w:p w14:paraId="53B3EC39" w14:textId="77777777" w:rsidR="00280636" w:rsidRDefault="00F62BE2">
            <w:pPr>
              <w:pStyle w:val="afff"/>
            </w:pPr>
            <w:r>
              <w:t>1.00</w:t>
            </w:r>
          </w:p>
        </w:tc>
        <w:tc>
          <w:tcPr>
            <w:tcW w:w="548" w:type="pct"/>
            <w:vAlign w:val="center"/>
          </w:tcPr>
          <w:p w14:paraId="387A1ED3" w14:textId="77777777" w:rsidR="00280636" w:rsidRDefault="00F62BE2">
            <w:pPr>
              <w:pStyle w:val="afff"/>
            </w:pPr>
            <w:r>
              <w:rPr>
                <w:rFonts w:hint="eastAsia"/>
              </w:rPr>
              <w:t>插值</w:t>
            </w:r>
          </w:p>
        </w:tc>
        <w:tc>
          <w:tcPr>
            <w:tcW w:w="473" w:type="pct"/>
            <w:vAlign w:val="center"/>
          </w:tcPr>
          <w:p w14:paraId="3FFD4F82" w14:textId="77777777" w:rsidR="00280636" w:rsidRDefault="00F62BE2">
            <w:pPr>
              <w:pStyle w:val="afff"/>
            </w:pPr>
            <w:r>
              <w:t>0.85</w:t>
            </w:r>
          </w:p>
        </w:tc>
      </w:tr>
    </w:tbl>
    <w:p w14:paraId="718609AB" w14:textId="77777777" w:rsidR="00280636" w:rsidRDefault="00F62BE2">
      <w:pPr>
        <w:pStyle w:val="-2"/>
      </w:pPr>
      <w:bookmarkStart w:id="111" w:name="_Toc14383551"/>
      <w:bookmarkStart w:id="112" w:name="_Toc12566821"/>
      <w:bookmarkStart w:id="113" w:name="_Toc188190825"/>
      <w:bookmarkStart w:id="114" w:name="_Toc5033279"/>
      <w:bookmarkStart w:id="115" w:name="_Toc32298"/>
      <w:r>
        <w:rPr>
          <w:rFonts w:hint="eastAsia"/>
        </w:rPr>
        <w:t>结构构件的修复工时</w:t>
      </w:r>
      <w:bookmarkEnd w:id="111"/>
      <w:bookmarkEnd w:id="112"/>
      <w:bookmarkEnd w:id="113"/>
      <w:bookmarkEnd w:id="114"/>
      <w:bookmarkEnd w:id="115"/>
    </w:p>
    <w:p w14:paraId="3E2DDB95" w14:textId="77777777" w:rsidR="00280636" w:rsidRDefault="00F62BE2">
      <w:pPr>
        <w:pStyle w:val="-0"/>
      </w:pPr>
      <w:r>
        <w:rPr>
          <w:rFonts w:hint="eastAsia"/>
        </w:rPr>
        <w:t>结构构件的修复工时是指在人工、材料、设备等修复条件完全具备的前提下，由单个工人完成处于某一损伤状态的单一结构构件的功能性恢复所需要的时间，单位为人</w:t>
      </w:r>
      <w:r>
        <w:t>·</w:t>
      </w:r>
      <w:r>
        <w:rPr>
          <w:rFonts w:hint="eastAsia"/>
        </w:rPr>
        <w:t>天。</w:t>
      </w:r>
    </w:p>
    <w:p w14:paraId="004DC3B7" w14:textId="1A467208" w:rsidR="00280636" w:rsidRDefault="00F62BE2">
      <w:pPr>
        <w:pStyle w:val="-0"/>
      </w:pPr>
      <w:bookmarkStart w:id="116" w:name="_Ref171694256"/>
      <w:r>
        <w:rPr>
          <w:rFonts w:hint="eastAsia"/>
        </w:rPr>
        <w:t>结构构件修复工时的取值宜按表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C.5.2</w:t>
      </w:r>
      <w:r>
        <w:fldChar w:fldCharType="end"/>
      </w:r>
      <w:r>
        <w:rPr>
          <w:rFonts w:hint="eastAsia"/>
        </w:rPr>
        <w:t>确定。</w:t>
      </w:r>
      <w:bookmarkEnd w:id="116"/>
    </w:p>
    <w:tbl>
      <w:tblPr>
        <w:tblStyle w:val="af2"/>
        <w:tblW w:w="5000" w:type="pct"/>
        <w:jc w:val="center"/>
        <w:tblLook w:val="04A0" w:firstRow="1" w:lastRow="0" w:firstColumn="1" w:lastColumn="0" w:noHBand="0" w:noVBand="1"/>
      </w:tblPr>
      <w:tblGrid>
        <w:gridCol w:w="2670"/>
        <w:gridCol w:w="1510"/>
        <w:gridCol w:w="1032"/>
        <w:gridCol w:w="1032"/>
        <w:gridCol w:w="1032"/>
        <w:gridCol w:w="1030"/>
      </w:tblGrid>
      <w:tr w:rsidR="00280636" w14:paraId="112A3DC2" w14:textId="77777777">
        <w:trPr>
          <w:trHeight w:val="454"/>
          <w:jc w:val="center"/>
        </w:trPr>
        <w:tc>
          <w:tcPr>
            <w:tcW w:w="5000" w:type="pct"/>
            <w:gridSpan w:val="6"/>
            <w:tcBorders>
              <w:top w:val="nil"/>
              <w:left w:val="nil"/>
              <w:right w:val="nil"/>
            </w:tcBorders>
            <w:vAlign w:val="center"/>
          </w:tcPr>
          <w:p w14:paraId="4259FC20" w14:textId="7E7198C2" w:rsidR="00280636" w:rsidRDefault="00F62BE2">
            <w:pPr>
              <w:pStyle w:val="afff1"/>
            </w:pPr>
            <w:r>
              <w:rPr>
                <w:rFonts w:hint="eastAsia"/>
              </w:rPr>
              <w:t>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C.5.2</w:t>
            </w:r>
            <w:r>
              <w:fldChar w:fldCharType="end"/>
            </w:r>
            <w:r>
              <w:t xml:space="preserve"> </w:t>
            </w:r>
            <w:r>
              <w:rPr>
                <w:rFonts w:hint="eastAsia"/>
              </w:rPr>
              <w:t>不同损伤状态下结构构件的修复工时</w:t>
            </w:r>
          </w:p>
        </w:tc>
      </w:tr>
      <w:tr w:rsidR="00280636" w14:paraId="6853B14B" w14:textId="77777777">
        <w:trPr>
          <w:trHeight w:val="454"/>
          <w:jc w:val="center"/>
        </w:trPr>
        <w:tc>
          <w:tcPr>
            <w:tcW w:w="1608" w:type="pct"/>
            <w:vMerge w:val="restart"/>
            <w:vAlign w:val="center"/>
          </w:tcPr>
          <w:p w14:paraId="1C8FED15" w14:textId="77777777" w:rsidR="00280636" w:rsidRDefault="00F62BE2">
            <w:pPr>
              <w:pStyle w:val="afff"/>
            </w:pPr>
            <w:r>
              <w:rPr>
                <w:rFonts w:hint="eastAsia"/>
              </w:rPr>
              <w:t>结构构件名称</w:t>
            </w:r>
          </w:p>
        </w:tc>
        <w:tc>
          <w:tcPr>
            <w:tcW w:w="909" w:type="pct"/>
            <w:vMerge w:val="restart"/>
            <w:vAlign w:val="center"/>
          </w:tcPr>
          <w:p w14:paraId="5886FB8B" w14:textId="77777777" w:rsidR="00280636" w:rsidRDefault="00F62BE2">
            <w:pPr>
              <w:pStyle w:val="afff"/>
            </w:pPr>
            <w:r>
              <w:rPr>
                <w:rFonts w:hint="eastAsia"/>
              </w:rPr>
              <w:t>计算单位</w:t>
            </w:r>
          </w:p>
        </w:tc>
        <w:tc>
          <w:tcPr>
            <w:tcW w:w="2483" w:type="pct"/>
            <w:gridSpan w:val="4"/>
            <w:vAlign w:val="center"/>
          </w:tcPr>
          <w:p w14:paraId="4D6CF72F" w14:textId="77777777" w:rsidR="00280636" w:rsidRDefault="00F62BE2">
            <w:pPr>
              <w:pStyle w:val="afff"/>
            </w:pPr>
            <w:r>
              <w:rPr>
                <w:rFonts w:hint="eastAsia"/>
              </w:rPr>
              <w:t>损伤状态等级对应的修复工时</w:t>
            </w:r>
          </w:p>
        </w:tc>
      </w:tr>
      <w:tr w:rsidR="00280636" w14:paraId="32FB0F22" w14:textId="77777777">
        <w:trPr>
          <w:trHeight w:val="454"/>
          <w:jc w:val="center"/>
        </w:trPr>
        <w:tc>
          <w:tcPr>
            <w:tcW w:w="1608" w:type="pct"/>
            <w:vMerge/>
            <w:vAlign w:val="center"/>
          </w:tcPr>
          <w:p w14:paraId="6DC587AC" w14:textId="77777777" w:rsidR="00280636" w:rsidRDefault="00280636">
            <w:pPr>
              <w:pStyle w:val="afff"/>
            </w:pPr>
          </w:p>
        </w:tc>
        <w:tc>
          <w:tcPr>
            <w:tcW w:w="909" w:type="pct"/>
            <w:vMerge/>
            <w:vAlign w:val="center"/>
          </w:tcPr>
          <w:p w14:paraId="4DF2D43C" w14:textId="77777777" w:rsidR="00280636" w:rsidRDefault="00280636">
            <w:pPr>
              <w:pStyle w:val="afff"/>
            </w:pPr>
          </w:p>
        </w:tc>
        <w:tc>
          <w:tcPr>
            <w:tcW w:w="621" w:type="pct"/>
            <w:vAlign w:val="center"/>
          </w:tcPr>
          <w:p w14:paraId="77C4DA49" w14:textId="77777777" w:rsidR="00280636" w:rsidRDefault="00F62BE2">
            <w:pPr>
              <w:pStyle w:val="afff"/>
            </w:pPr>
            <w:r>
              <w:t>1</w:t>
            </w:r>
            <w:r>
              <w:rPr>
                <w:rFonts w:hint="eastAsia"/>
              </w:rPr>
              <w:t>级</w:t>
            </w:r>
          </w:p>
        </w:tc>
        <w:tc>
          <w:tcPr>
            <w:tcW w:w="621" w:type="pct"/>
            <w:vAlign w:val="center"/>
          </w:tcPr>
          <w:p w14:paraId="55F71037" w14:textId="77777777" w:rsidR="00280636" w:rsidRDefault="00F62BE2">
            <w:pPr>
              <w:pStyle w:val="afff"/>
            </w:pPr>
            <w:r>
              <w:t>2</w:t>
            </w:r>
            <w:r>
              <w:rPr>
                <w:rFonts w:hint="eastAsia"/>
              </w:rPr>
              <w:t>级</w:t>
            </w:r>
          </w:p>
        </w:tc>
        <w:tc>
          <w:tcPr>
            <w:tcW w:w="621" w:type="pct"/>
            <w:vAlign w:val="center"/>
          </w:tcPr>
          <w:p w14:paraId="0235E4D4" w14:textId="77777777" w:rsidR="00280636" w:rsidRDefault="00F62BE2">
            <w:pPr>
              <w:pStyle w:val="afff"/>
            </w:pPr>
            <w:r>
              <w:t>3</w:t>
            </w:r>
            <w:r>
              <w:rPr>
                <w:rFonts w:hint="eastAsia"/>
              </w:rPr>
              <w:t>级</w:t>
            </w:r>
          </w:p>
        </w:tc>
        <w:tc>
          <w:tcPr>
            <w:tcW w:w="620" w:type="pct"/>
            <w:vAlign w:val="center"/>
          </w:tcPr>
          <w:p w14:paraId="68983A22" w14:textId="77777777" w:rsidR="00280636" w:rsidRDefault="00F62BE2">
            <w:pPr>
              <w:pStyle w:val="afff"/>
            </w:pPr>
            <w:r>
              <w:t>4</w:t>
            </w:r>
            <w:r>
              <w:rPr>
                <w:rFonts w:hint="eastAsia"/>
              </w:rPr>
              <w:t>级</w:t>
            </w:r>
          </w:p>
        </w:tc>
      </w:tr>
      <w:tr w:rsidR="00280636" w14:paraId="5925B2C4" w14:textId="77777777">
        <w:trPr>
          <w:trHeight w:val="454"/>
          <w:jc w:val="center"/>
        </w:trPr>
        <w:tc>
          <w:tcPr>
            <w:tcW w:w="1608" w:type="pct"/>
            <w:vAlign w:val="center"/>
          </w:tcPr>
          <w:p w14:paraId="64806198" w14:textId="77777777" w:rsidR="00280636" w:rsidRDefault="00F62BE2">
            <w:pPr>
              <w:pStyle w:val="afff"/>
            </w:pPr>
            <w:r>
              <w:rPr>
                <w:rFonts w:hint="eastAsia"/>
              </w:rPr>
              <w:t>钢筋混凝土预制管节</w:t>
            </w:r>
          </w:p>
        </w:tc>
        <w:tc>
          <w:tcPr>
            <w:tcW w:w="909" w:type="pct"/>
            <w:vAlign w:val="center"/>
          </w:tcPr>
          <w:p w14:paraId="2C2CE0AF" w14:textId="77777777" w:rsidR="00280636" w:rsidRDefault="00F62BE2">
            <w:pPr>
              <w:pStyle w:val="afff"/>
            </w:pPr>
            <w:proofErr w:type="gramStart"/>
            <w:r>
              <w:rPr>
                <w:rFonts w:hint="eastAsia"/>
              </w:rPr>
              <w:t>个</w:t>
            </w:r>
            <w:proofErr w:type="gramEnd"/>
          </w:p>
        </w:tc>
        <w:tc>
          <w:tcPr>
            <w:tcW w:w="621" w:type="pct"/>
          </w:tcPr>
          <w:p w14:paraId="50B45298" w14:textId="77777777" w:rsidR="00280636" w:rsidRDefault="00F62BE2">
            <w:pPr>
              <w:pStyle w:val="afff"/>
            </w:pPr>
            <w:r>
              <w:t>3.12</w:t>
            </w:r>
          </w:p>
        </w:tc>
        <w:tc>
          <w:tcPr>
            <w:tcW w:w="621" w:type="pct"/>
          </w:tcPr>
          <w:p w14:paraId="30D173D3" w14:textId="77777777" w:rsidR="00280636" w:rsidRDefault="00F62BE2">
            <w:pPr>
              <w:pStyle w:val="afff"/>
            </w:pPr>
            <w:r>
              <w:t>7.44</w:t>
            </w:r>
          </w:p>
        </w:tc>
        <w:tc>
          <w:tcPr>
            <w:tcW w:w="621" w:type="pct"/>
          </w:tcPr>
          <w:p w14:paraId="6E5540FD" w14:textId="77777777" w:rsidR="00280636" w:rsidRDefault="00F62BE2">
            <w:pPr>
              <w:pStyle w:val="afff"/>
            </w:pPr>
            <w:r>
              <w:t>11.28</w:t>
            </w:r>
          </w:p>
        </w:tc>
        <w:tc>
          <w:tcPr>
            <w:tcW w:w="620" w:type="pct"/>
          </w:tcPr>
          <w:p w14:paraId="57AB13DC" w14:textId="77777777" w:rsidR="00280636" w:rsidRDefault="00F62BE2">
            <w:pPr>
              <w:pStyle w:val="afff"/>
            </w:pPr>
            <w:r>
              <w:t>33.36</w:t>
            </w:r>
          </w:p>
        </w:tc>
      </w:tr>
      <w:tr w:rsidR="00280636" w14:paraId="63ECE271" w14:textId="77777777">
        <w:trPr>
          <w:trHeight w:val="454"/>
          <w:jc w:val="center"/>
        </w:trPr>
        <w:tc>
          <w:tcPr>
            <w:tcW w:w="1608" w:type="pct"/>
            <w:vAlign w:val="center"/>
          </w:tcPr>
          <w:p w14:paraId="1647ECDC" w14:textId="77777777" w:rsidR="00280636" w:rsidRDefault="00F62BE2">
            <w:pPr>
              <w:pStyle w:val="afff"/>
            </w:pPr>
            <w:r>
              <w:rPr>
                <w:rFonts w:hint="eastAsia"/>
              </w:rPr>
              <w:t>管节连接接头</w:t>
            </w:r>
          </w:p>
        </w:tc>
        <w:tc>
          <w:tcPr>
            <w:tcW w:w="909" w:type="pct"/>
            <w:vAlign w:val="center"/>
          </w:tcPr>
          <w:p w14:paraId="60567DB9" w14:textId="77777777" w:rsidR="00280636" w:rsidRDefault="00F62BE2">
            <w:pPr>
              <w:pStyle w:val="afff"/>
            </w:pPr>
            <w:proofErr w:type="gramStart"/>
            <w:r>
              <w:rPr>
                <w:rFonts w:hint="eastAsia"/>
              </w:rPr>
              <w:t>个</w:t>
            </w:r>
            <w:proofErr w:type="gramEnd"/>
          </w:p>
        </w:tc>
        <w:tc>
          <w:tcPr>
            <w:tcW w:w="621" w:type="pct"/>
          </w:tcPr>
          <w:p w14:paraId="71221F2F" w14:textId="77777777" w:rsidR="00280636" w:rsidRDefault="00F62BE2">
            <w:pPr>
              <w:pStyle w:val="afff"/>
            </w:pPr>
            <w:r>
              <w:t>5.04</w:t>
            </w:r>
          </w:p>
        </w:tc>
        <w:tc>
          <w:tcPr>
            <w:tcW w:w="621" w:type="pct"/>
          </w:tcPr>
          <w:p w14:paraId="45134D61" w14:textId="77777777" w:rsidR="00280636" w:rsidRDefault="00F62BE2">
            <w:pPr>
              <w:pStyle w:val="afff"/>
            </w:pPr>
            <w:r>
              <w:t>6.36</w:t>
            </w:r>
          </w:p>
        </w:tc>
        <w:tc>
          <w:tcPr>
            <w:tcW w:w="621" w:type="pct"/>
          </w:tcPr>
          <w:p w14:paraId="108C4D18" w14:textId="77777777" w:rsidR="00280636" w:rsidRDefault="00F62BE2">
            <w:pPr>
              <w:pStyle w:val="afff"/>
            </w:pPr>
            <w:r>
              <w:t>16.68</w:t>
            </w:r>
          </w:p>
        </w:tc>
        <w:tc>
          <w:tcPr>
            <w:tcW w:w="620" w:type="pct"/>
          </w:tcPr>
          <w:p w14:paraId="717656CD" w14:textId="77777777" w:rsidR="00280636" w:rsidRDefault="00F62BE2">
            <w:pPr>
              <w:pStyle w:val="afff"/>
            </w:pPr>
            <w:r>
              <w:t>36</w:t>
            </w:r>
          </w:p>
        </w:tc>
      </w:tr>
    </w:tbl>
    <w:p w14:paraId="11B7FF84" w14:textId="35DE9FF9" w:rsidR="00280636" w:rsidRDefault="00F62BE2">
      <w:pPr>
        <w:pStyle w:val="-0"/>
      </w:pPr>
      <w:bookmarkStart w:id="117" w:name="_Ref171694307"/>
      <w:r>
        <w:rPr>
          <w:rFonts w:hint="eastAsia"/>
        </w:rPr>
        <w:t>同</w:t>
      </w:r>
      <w:proofErr w:type="gramStart"/>
      <w:r>
        <w:rPr>
          <w:rFonts w:hint="eastAsia"/>
        </w:rPr>
        <w:t>类型震损构件</w:t>
      </w:r>
      <w:proofErr w:type="gramEnd"/>
      <w:r>
        <w:rPr>
          <w:rFonts w:hint="eastAsia"/>
        </w:rPr>
        <w:t>数量对修复工时的影响采用工程</w:t>
      </w:r>
      <w:proofErr w:type="gramStart"/>
      <w:r>
        <w:rPr>
          <w:rFonts w:hint="eastAsia"/>
        </w:rPr>
        <w:t>量折</w:t>
      </w:r>
      <w:proofErr w:type="gramEnd"/>
      <w:r>
        <w:rPr>
          <w:rFonts w:hint="eastAsia"/>
        </w:rPr>
        <w:t>减系数表示，其取值应按表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C.5.3</w:t>
      </w:r>
      <w:r>
        <w:fldChar w:fldCharType="end"/>
      </w:r>
      <w:r>
        <w:rPr>
          <w:rFonts w:hint="eastAsia"/>
        </w:rPr>
        <w:t>确定。</w:t>
      </w:r>
      <w:bookmarkEnd w:id="117"/>
    </w:p>
    <w:tbl>
      <w:tblPr>
        <w:tblStyle w:val="af2"/>
        <w:tblW w:w="5000" w:type="pct"/>
        <w:jc w:val="center"/>
        <w:tblLook w:val="04A0" w:firstRow="1" w:lastRow="0" w:firstColumn="1" w:lastColumn="0" w:noHBand="0" w:noVBand="1"/>
      </w:tblPr>
      <w:tblGrid>
        <w:gridCol w:w="3117"/>
        <w:gridCol w:w="1763"/>
        <w:gridCol w:w="1085"/>
        <w:gridCol w:w="1256"/>
        <w:gridCol w:w="1085"/>
      </w:tblGrid>
      <w:tr w:rsidR="00280636" w14:paraId="4AE6081F" w14:textId="77777777">
        <w:trPr>
          <w:trHeight w:val="454"/>
          <w:jc w:val="center"/>
        </w:trPr>
        <w:tc>
          <w:tcPr>
            <w:tcW w:w="5000" w:type="pct"/>
            <w:gridSpan w:val="5"/>
            <w:tcBorders>
              <w:top w:val="nil"/>
              <w:left w:val="nil"/>
              <w:right w:val="nil"/>
            </w:tcBorders>
            <w:vAlign w:val="center"/>
          </w:tcPr>
          <w:p w14:paraId="5AD22519" w14:textId="4535FEF1" w:rsidR="00280636" w:rsidRDefault="00F62BE2">
            <w:pPr>
              <w:pStyle w:val="afff1"/>
            </w:pPr>
            <w:r>
              <w:rPr>
                <w:rFonts w:hint="eastAsia"/>
              </w:rPr>
              <w:t>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C.5.3</w:t>
            </w:r>
            <w:r>
              <w:fldChar w:fldCharType="end"/>
            </w:r>
            <w:r>
              <w:t xml:space="preserve"> </w:t>
            </w:r>
            <w:r>
              <w:rPr>
                <w:rFonts w:hint="eastAsia"/>
              </w:rPr>
              <w:t>结构构件修复时间的工程</w:t>
            </w:r>
            <w:proofErr w:type="gramStart"/>
            <w:r>
              <w:rPr>
                <w:rFonts w:hint="eastAsia"/>
              </w:rPr>
              <w:t>量折减</w:t>
            </w:r>
            <w:proofErr w:type="gramEnd"/>
            <w:r>
              <w:rPr>
                <w:rFonts w:hint="eastAsia"/>
              </w:rPr>
              <w:t>系数</w:t>
            </w:r>
          </w:p>
        </w:tc>
      </w:tr>
      <w:tr w:rsidR="00280636" w14:paraId="088F0B63" w14:textId="77777777">
        <w:trPr>
          <w:trHeight w:val="454"/>
          <w:jc w:val="center"/>
        </w:trPr>
        <w:tc>
          <w:tcPr>
            <w:tcW w:w="1877" w:type="pct"/>
            <w:vMerge w:val="restart"/>
            <w:vAlign w:val="center"/>
          </w:tcPr>
          <w:p w14:paraId="75D27782" w14:textId="77777777" w:rsidR="00280636" w:rsidRDefault="00F62BE2">
            <w:pPr>
              <w:pStyle w:val="afff"/>
            </w:pPr>
            <w:r>
              <w:rPr>
                <w:rFonts w:hint="eastAsia"/>
              </w:rPr>
              <w:t>结构构件类别</w:t>
            </w:r>
          </w:p>
        </w:tc>
        <w:tc>
          <w:tcPr>
            <w:tcW w:w="1061" w:type="pct"/>
            <w:vMerge w:val="restart"/>
            <w:vAlign w:val="center"/>
          </w:tcPr>
          <w:p w14:paraId="263FA5CC" w14:textId="77777777" w:rsidR="00280636" w:rsidRDefault="00F62BE2">
            <w:pPr>
              <w:pStyle w:val="afff"/>
            </w:pPr>
            <w:r>
              <w:rPr>
                <w:rFonts w:hint="eastAsia"/>
              </w:rPr>
              <w:t>计算单位</w:t>
            </w:r>
          </w:p>
        </w:tc>
        <w:tc>
          <w:tcPr>
            <w:tcW w:w="2062" w:type="pct"/>
            <w:gridSpan w:val="3"/>
            <w:vAlign w:val="center"/>
          </w:tcPr>
          <w:p w14:paraId="72C8486A" w14:textId="77777777" w:rsidR="00280636" w:rsidRDefault="00F62BE2">
            <w:pPr>
              <w:pStyle w:val="afff"/>
            </w:pPr>
            <w:r>
              <w:rPr>
                <w:rFonts w:hint="eastAsia"/>
              </w:rPr>
              <w:t>损伤构件数</w:t>
            </w:r>
          </w:p>
        </w:tc>
      </w:tr>
      <w:tr w:rsidR="00280636" w14:paraId="2D6055D1" w14:textId="77777777">
        <w:trPr>
          <w:trHeight w:val="454"/>
          <w:jc w:val="center"/>
        </w:trPr>
        <w:tc>
          <w:tcPr>
            <w:tcW w:w="1877" w:type="pct"/>
            <w:vMerge/>
            <w:vAlign w:val="center"/>
          </w:tcPr>
          <w:p w14:paraId="72B4989F" w14:textId="77777777" w:rsidR="00280636" w:rsidRDefault="00280636">
            <w:pPr>
              <w:pStyle w:val="afff"/>
            </w:pPr>
          </w:p>
        </w:tc>
        <w:tc>
          <w:tcPr>
            <w:tcW w:w="1061" w:type="pct"/>
            <w:vMerge/>
            <w:vAlign w:val="center"/>
          </w:tcPr>
          <w:p w14:paraId="15500CCB" w14:textId="77777777" w:rsidR="00280636" w:rsidRDefault="00280636">
            <w:pPr>
              <w:pStyle w:val="afff"/>
            </w:pPr>
          </w:p>
        </w:tc>
        <w:tc>
          <w:tcPr>
            <w:tcW w:w="653" w:type="pct"/>
            <w:vAlign w:val="center"/>
          </w:tcPr>
          <w:p w14:paraId="3B077321" w14:textId="77777777" w:rsidR="00280636" w:rsidRDefault="00F62BE2">
            <w:pPr>
              <w:pStyle w:val="afff"/>
            </w:pPr>
            <w:r>
              <w:rPr>
                <w:rFonts w:hint="eastAsia"/>
              </w:rPr>
              <w:t>≤</w:t>
            </w:r>
            <w:r>
              <w:t>10</w:t>
            </w:r>
          </w:p>
        </w:tc>
        <w:tc>
          <w:tcPr>
            <w:tcW w:w="756" w:type="pct"/>
            <w:vAlign w:val="center"/>
          </w:tcPr>
          <w:p w14:paraId="27D89959" w14:textId="77777777" w:rsidR="00280636" w:rsidRDefault="00F62BE2">
            <w:pPr>
              <w:pStyle w:val="afff"/>
            </w:pPr>
            <w:r>
              <w:t>11~49</w:t>
            </w:r>
          </w:p>
        </w:tc>
        <w:tc>
          <w:tcPr>
            <w:tcW w:w="653" w:type="pct"/>
            <w:vAlign w:val="center"/>
          </w:tcPr>
          <w:p w14:paraId="3B7FB570" w14:textId="77777777" w:rsidR="00280636" w:rsidRDefault="00F62BE2">
            <w:pPr>
              <w:pStyle w:val="afff"/>
            </w:pPr>
            <w:r>
              <w:rPr>
                <w:rFonts w:hint="eastAsia"/>
              </w:rPr>
              <w:t>≥</w:t>
            </w:r>
            <w:r>
              <w:t>50</w:t>
            </w:r>
          </w:p>
        </w:tc>
      </w:tr>
      <w:tr w:rsidR="00280636" w14:paraId="3868142A" w14:textId="77777777">
        <w:trPr>
          <w:trHeight w:val="454"/>
          <w:jc w:val="center"/>
        </w:trPr>
        <w:tc>
          <w:tcPr>
            <w:tcW w:w="1877" w:type="pct"/>
            <w:vAlign w:val="center"/>
          </w:tcPr>
          <w:p w14:paraId="63C8FB61" w14:textId="77777777" w:rsidR="00280636" w:rsidRDefault="00F62BE2">
            <w:pPr>
              <w:pStyle w:val="afff"/>
            </w:pPr>
            <w:r>
              <w:rPr>
                <w:rFonts w:hint="eastAsia"/>
              </w:rPr>
              <w:t>钢筋混凝土预制管节</w:t>
            </w:r>
          </w:p>
        </w:tc>
        <w:tc>
          <w:tcPr>
            <w:tcW w:w="1061" w:type="pct"/>
            <w:vAlign w:val="center"/>
          </w:tcPr>
          <w:p w14:paraId="3060AAE1" w14:textId="77777777" w:rsidR="00280636" w:rsidRDefault="00F62BE2">
            <w:pPr>
              <w:pStyle w:val="afff"/>
            </w:pPr>
            <w:proofErr w:type="gramStart"/>
            <w:r>
              <w:rPr>
                <w:rFonts w:hint="eastAsia"/>
              </w:rPr>
              <w:t>个</w:t>
            </w:r>
            <w:proofErr w:type="gramEnd"/>
          </w:p>
        </w:tc>
        <w:tc>
          <w:tcPr>
            <w:tcW w:w="653" w:type="pct"/>
            <w:vAlign w:val="center"/>
          </w:tcPr>
          <w:p w14:paraId="07885022" w14:textId="77777777" w:rsidR="00280636" w:rsidRDefault="00F62BE2">
            <w:pPr>
              <w:pStyle w:val="afff"/>
            </w:pPr>
            <w:r>
              <w:t>1.0</w:t>
            </w:r>
          </w:p>
        </w:tc>
        <w:tc>
          <w:tcPr>
            <w:tcW w:w="756" w:type="pct"/>
            <w:vAlign w:val="center"/>
          </w:tcPr>
          <w:p w14:paraId="1376EC64" w14:textId="77777777" w:rsidR="00280636" w:rsidRDefault="00F62BE2">
            <w:pPr>
              <w:pStyle w:val="afff"/>
            </w:pPr>
            <w:r>
              <w:rPr>
                <w:rFonts w:hint="eastAsia"/>
              </w:rPr>
              <w:t>插值</w:t>
            </w:r>
          </w:p>
        </w:tc>
        <w:tc>
          <w:tcPr>
            <w:tcW w:w="653" w:type="pct"/>
            <w:vAlign w:val="center"/>
          </w:tcPr>
          <w:p w14:paraId="5457691B" w14:textId="77777777" w:rsidR="00280636" w:rsidRDefault="00F62BE2">
            <w:pPr>
              <w:pStyle w:val="afff"/>
            </w:pPr>
            <w:r>
              <w:t>0.75</w:t>
            </w:r>
          </w:p>
        </w:tc>
      </w:tr>
      <w:tr w:rsidR="00280636" w14:paraId="162C4613" w14:textId="77777777">
        <w:trPr>
          <w:trHeight w:val="454"/>
          <w:jc w:val="center"/>
        </w:trPr>
        <w:tc>
          <w:tcPr>
            <w:tcW w:w="1877" w:type="pct"/>
            <w:vAlign w:val="center"/>
          </w:tcPr>
          <w:p w14:paraId="0BDA638E" w14:textId="77777777" w:rsidR="00280636" w:rsidRDefault="00F62BE2">
            <w:pPr>
              <w:pStyle w:val="afff"/>
            </w:pPr>
            <w:r>
              <w:rPr>
                <w:rFonts w:hint="eastAsia"/>
              </w:rPr>
              <w:t>管节连接接头</w:t>
            </w:r>
          </w:p>
        </w:tc>
        <w:tc>
          <w:tcPr>
            <w:tcW w:w="1061" w:type="pct"/>
            <w:vAlign w:val="center"/>
          </w:tcPr>
          <w:p w14:paraId="5429FF53" w14:textId="77777777" w:rsidR="00280636" w:rsidRDefault="00F62BE2">
            <w:pPr>
              <w:pStyle w:val="afff"/>
            </w:pPr>
            <w:proofErr w:type="gramStart"/>
            <w:r>
              <w:rPr>
                <w:rFonts w:hint="eastAsia"/>
              </w:rPr>
              <w:t>个</w:t>
            </w:r>
            <w:proofErr w:type="gramEnd"/>
          </w:p>
        </w:tc>
        <w:tc>
          <w:tcPr>
            <w:tcW w:w="653" w:type="pct"/>
            <w:vAlign w:val="center"/>
          </w:tcPr>
          <w:p w14:paraId="6A34EA97" w14:textId="77777777" w:rsidR="00280636" w:rsidRDefault="00F62BE2">
            <w:pPr>
              <w:pStyle w:val="afff"/>
            </w:pPr>
            <w:r>
              <w:t>1.0</w:t>
            </w:r>
          </w:p>
        </w:tc>
        <w:tc>
          <w:tcPr>
            <w:tcW w:w="756" w:type="pct"/>
            <w:vAlign w:val="center"/>
          </w:tcPr>
          <w:p w14:paraId="0B18A216" w14:textId="77777777" w:rsidR="00280636" w:rsidRDefault="00F62BE2">
            <w:pPr>
              <w:pStyle w:val="afff"/>
            </w:pPr>
            <w:r>
              <w:rPr>
                <w:rFonts w:hint="eastAsia"/>
              </w:rPr>
              <w:t>插值</w:t>
            </w:r>
          </w:p>
        </w:tc>
        <w:tc>
          <w:tcPr>
            <w:tcW w:w="653" w:type="pct"/>
            <w:vAlign w:val="center"/>
          </w:tcPr>
          <w:p w14:paraId="4B0EE9CD" w14:textId="77777777" w:rsidR="00280636" w:rsidRDefault="00F62BE2">
            <w:pPr>
              <w:pStyle w:val="afff"/>
            </w:pPr>
            <w:r>
              <w:t>0.75</w:t>
            </w:r>
          </w:p>
        </w:tc>
      </w:tr>
    </w:tbl>
    <w:p w14:paraId="093E8BFB" w14:textId="77777777" w:rsidR="00280636" w:rsidRDefault="00F62BE2">
      <w:pPr>
        <w:widowControl/>
        <w:spacing w:line="240" w:lineRule="auto"/>
        <w:ind w:firstLineChars="0" w:firstLine="0"/>
        <w:jc w:val="left"/>
        <w:rPr>
          <w:b/>
          <w:bCs/>
          <w:kern w:val="44"/>
          <w:sz w:val="30"/>
          <w:szCs w:val="44"/>
        </w:rPr>
      </w:pPr>
      <w:r>
        <w:br w:type="page"/>
      </w:r>
    </w:p>
    <w:p w14:paraId="14418726" w14:textId="77777777" w:rsidR="00280636" w:rsidRDefault="00F62BE2">
      <w:pPr>
        <w:pStyle w:val="-1"/>
      </w:pPr>
      <w:r>
        <w:rPr>
          <w:rFonts w:hint="eastAsia"/>
        </w:rPr>
        <w:lastRenderedPageBreak/>
        <w:t xml:space="preserve"> </w:t>
      </w:r>
      <w:bookmarkStart w:id="118" w:name="_Toc188190826"/>
      <w:bookmarkStart w:id="119" w:name="_Toc11101"/>
      <w:r>
        <w:rPr>
          <w:rFonts w:hint="eastAsia"/>
        </w:rPr>
        <w:t>常规结构构件的工程需求参数建议值</w:t>
      </w:r>
      <w:bookmarkEnd w:id="118"/>
      <w:bookmarkEnd w:id="119"/>
    </w:p>
    <w:p w14:paraId="30EA881C" w14:textId="77777777" w:rsidR="00280636" w:rsidRDefault="00F62BE2">
      <w:pPr>
        <w:pStyle w:val="-2"/>
        <w:numPr>
          <w:ilvl w:val="1"/>
          <w:numId w:val="17"/>
        </w:numPr>
      </w:pPr>
      <w:bookmarkStart w:id="120" w:name="_Toc14383553"/>
      <w:bookmarkStart w:id="121" w:name="_Toc5033281"/>
      <w:bookmarkStart w:id="122" w:name="_Toc12566823"/>
      <w:bookmarkStart w:id="123" w:name="_Toc188190827"/>
      <w:bookmarkStart w:id="124" w:name="_Toc4208"/>
      <w:r>
        <w:rPr>
          <w:rFonts w:hint="eastAsia"/>
        </w:rPr>
        <w:t>适用范围</w:t>
      </w:r>
      <w:bookmarkEnd w:id="120"/>
      <w:bookmarkEnd w:id="121"/>
      <w:bookmarkEnd w:id="122"/>
      <w:bookmarkEnd w:id="123"/>
      <w:bookmarkEnd w:id="124"/>
    </w:p>
    <w:p w14:paraId="307462B4" w14:textId="77777777" w:rsidR="00280636" w:rsidRDefault="00F62BE2">
      <w:pPr>
        <w:pStyle w:val="-0"/>
      </w:pPr>
      <w:r>
        <w:rPr>
          <w:rFonts w:hint="eastAsia"/>
        </w:rPr>
        <w:t>本章适用于常规钢筋混凝土装配式综合管廊的主要结构构件，包括钢筋混凝土预制管节、管节连接接头等。</w:t>
      </w:r>
    </w:p>
    <w:p w14:paraId="7BFB66A2" w14:textId="77777777" w:rsidR="00280636" w:rsidRDefault="00F62BE2">
      <w:pPr>
        <w:pStyle w:val="-2"/>
      </w:pPr>
      <w:bookmarkStart w:id="125" w:name="_Toc188190828"/>
      <w:bookmarkStart w:id="126" w:name="_Toc12578"/>
      <w:r>
        <w:rPr>
          <w:rFonts w:hint="eastAsia"/>
        </w:rPr>
        <w:t>钢筋混凝土预制管节工程需求参数建议值</w:t>
      </w:r>
      <w:bookmarkEnd w:id="125"/>
      <w:bookmarkEnd w:id="126"/>
    </w:p>
    <w:p w14:paraId="769D4D7C" w14:textId="73A87775" w:rsidR="00280636" w:rsidRDefault="00F62BE2">
      <w:pPr>
        <w:pStyle w:val="-0"/>
      </w:pPr>
      <w:r>
        <w:rPr>
          <w:rFonts w:hint="eastAsia"/>
        </w:rPr>
        <w:t>钢筋混凝土预制管节的</w:t>
      </w:r>
      <w:r>
        <w:rPr>
          <w:rFonts w:hint="eastAsia"/>
        </w:rPr>
        <w:t>B</w:t>
      </w:r>
      <w:r>
        <w:rPr>
          <w:rFonts w:hint="eastAsia"/>
        </w:rPr>
        <w:t>、</w:t>
      </w:r>
      <w:r>
        <w:rPr>
          <w:rFonts w:hint="eastAsia"/>
        </w:rPr>
        <w:t>IO</w:t>
      </w:r>
      <w:r>
        <w:rPr>
          <w:rFonts w:hint="eastAsia"/>
        </w:rPr>
        <w:t>、</w:t>
      </w:r>
      <w:r>
        <w:t>C</w:t>
      </w:r>
      <w:r>
        <w:rPr>
          <w:rFonts w:hint="eastAsia"/>
        </w:rPr>
        <w:t>、</w:t>
      </w:r>
      <w:r>
        <w:t>CP</w:t>
      </w:r>
      <w:r>
        <w:rPr>
          <w:rFonts w:hint="eastAsia"/>
        </w:rPr>
        <w:t>点的管节层间位移角</w:t>
      </w:r>
      <w:proofErr w:type="spellStart"/>
      <w:r>
        <w:rPr>
          <w:i/>
        </w:rPr>
        <w:t>θ</w:t>
      </w:r>
      <w:r>
        <w:rPr>
          <w:vertAlign w:val="subscript"/>
        </w:rPr>
        <w:t>y</w:t>
      </w:r>
      <w:proofErr w:type="spellEnd"/>
      <w:r>
        <w:rPr>
          <w:rFonts w:hint="eastAsia"/>
        </w:rPr>
        <w:t>、</w:t>
      </w:r>
      <w:proofErr w:type="spellStart"/>
      <w:r>
        <w:rPr>
          <w:i/>
        </w:rPr>
        <w:t>θ</w:t>
      </w:r>
      <w:r>
        <w:rPr>
          <w:vertAlign w:val="subscript"/>
        </w:rPr>
        <w:t>IO</w:t>
      </w:r>
      <w:proofErr w:type="spellEnd"/>
      <w:r>
        <w:rPr>
          <w:rFonts w:hint="eastAsia"/>
        </w:rPr>
        <w:t>、</w:t>
      </w:r>
      <w:proofErr w:type="spellStart"/>
      <w:r>
        <w:rPr>
          <w:i/>
        </w:rPr>
        <w:t>θ</w:t>
      </w:r>
      <w:r>
        <w:rPr>
          <w:vertAlign w:val="subscript"/>
        </w:rPr>
        <w:t>p</w:t>
      </w:r>
      <w:proofErr w:type="spellEnd"/>
      <w:r>
        <w:rPr>
          <w:rFonts w:hint="eastAsia"/>
        </w:rPr>
        <w:t>和</w:t>
      </w:r>
      <w:proofErr w:type="spellStart"/>
      <w:r>
        <w:rPr>
          <w:i/>
        </w:rPr>
        <w:t>θ</w:t>
      </w:r>
      <w:r>
        <w:rPr>
          <w:vertAlign w:val="subscript"/>
        </w:rPr>
        <w:t>u</w:t>
      </w:r>
      <w:proofErr w:type="spellEnd"/>
      <w:r>
        <w:rPr>
          <w:rFonts w:hint="eastAsia"/>
          <w:szCs w:val="24"/>
        </w:rPr>
        <w:t>可</w:t>
      </w:r>
      <w:r>
        <w:rPr>
          <w:rFonts w:hint="eastAsia"/>
        </w:rPr>
        <w:t>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D.2.1</w:t>
      </w:r>
      <w:r>
        <w:fldChar w:fldCharType="end"/>
      </w:r>
      <w:r>
        <w:rPr>
          <w:rFonts w:hint="eastAsia"/>
        </w:rPr>
        <w:t>确定，亦可由试验或由经过试验验证的计算确定：</w:t>
      </w:r>
    </w:p>
    <w:tbl>
      <w:tblPr>
        <w:tblStyle w:val="af2"/>
        <w:tblW w:w="4678" w:type="dxa"/>
        <w:jc w:val="center"/>
        <w:tblLayout w:type="fixed"/>
        <w:tblLook w:val="04A0" w:firstRow="1" w:lastRow="0" w:firstColumn="1" w:lastColumn="0" w:noHBand="0" w:noVBand="1"/>
      </w:tblPr>
      <w:tblGrid>
        <w:gridCol w:w="1418"/>
        <w:gridCol w:w="1701"/>
        <w:gridCol w:w="1559"/>
      </w:tblGrid>
      <w:tr w:rsidR="00280636" w14:paraId="7F2C82CC" w14:textId="77777777">
        <w:trPr>
          <w:trHeight w:val="340"/>
          <w:jc w:val="center"/>
        </w:trPr>
        <w:tc>
          <w:tcPr>
            <w:tcW w:w="1418" w:type="dxa"/>
            <w:noWrap/>
            <w:vAlign w:val="center"/>
          </w:tcPr>
          <w:p w14:paraId="14297328" w14:textId="77777777" w:rsidR="00280636" w:rsidRDefault="00F62BE2">
            <w:pPr>
              <w:pStyle w:val="afff"/>
            </w:pPr>
            <w:r>
              <w:rPr>
                <w:rFonts w:hint="eastAsia"/>
              </w:rPr>
              <w:t>骨架线参数</w:t>
            </w:r>
          </w:p>
        </w:tc>
        <w:tc>
          <w:tcPr>
            <w:tcW w:w="1701" w:type="dxa"/>
            <w:noWrap/>
            <w:vAlign w:val="center"/>
          </w:tcPr>
          <w:p w14:paraId="76CF4431" w14:textId="77777777" w:rsidR="00280636" w:rsidRDefault="00F62BE2">
            <w:pPr>
              <w:pStyle w:val="afff"/>
            </w:pPr>
            <w:r>
              <w:rPr>
                <w:rFonts w:hint="eastAsia"/>
              </w:rPr>
              <w:t>层间位移角</w:t>
            </w:r>
            <w:r>
              <w:t>/rad</w:t>
            </w:r>
          </w:p>
        </w:tc>
        <w:tc>
          <w:tcPr>
            <w:tcW w:w="1559" w:type="dxa"/>
            <w:vAlign w:val="center"/>
          </w:tcPr>
          <w:p w14:paraId="0878038A" w14:textId="77777777" w:rsidR="00280636" w:rsidRDefault="00F62BE2">
            <w:pPr>
              <w:pStyle w:val="afff"/>
            </w:pPr>
            <w:r>
              <w:rPr>
                <w:rFonts w:hint="eastAsia"/>
              </w:rPr>
              <w:t>对数标准差</w:t>
            </w:r>
          </w:p>
        </w:tc>
      </w:tr>
      <w:tr w:rsidR="00280636" w14:paraId="550E591B" w14:textId="77777777">
        <w:trPr>
          <w:trHeight w:val="340"/>
          <w:jc w:val="center"/>
        </w:trPr>
        <w:tc>
          <w:tcPr>
            <w:tcW w:w="1418" w:type="dxa"/>
            <w:noWrap/>
            <w:vAlign w:val="center"/>
          </w:tcPr>
          <w:p w14:paraId="69A2B8C1" w14:textId="77777777" w:rsidR="00280636" w:rsidRDefault="00F62BE2">
            <w:pPr>
              <w:pStyle w:val="afff"/>
            </w:pPr>
            <w:proofErr w:type="spellStart"/>
            <w:r>
              <w:rPr>
                <w:i/>
              </w:rPr>
              <w:t>θ</w:t>
            </w:r>
            <w:r>
              <w:rPr>
                <w:vertAlign w:val="subscript"/>
              </w:rPr>
              <w:t>y</w:t>
            </w:r>
            <w:proofErr w:type="spellEnd"/>
          </w:p>
        </w:tc>
        <w:tc>
          <w:tcPr>
            <w:tcW w:w="1701" w:type="dxa"/>
            <w:noWrap/>
            <w:vAlign w:val="center"/>
          </w:tcPr>
          <w:p w14:paraId="0969D1F8" w14:textId="77777777" w:rsidR="00280636" w:rsidRDefault="00F62BE2">
            <w:pPr>
              <w:pStyle w:val="afff"/>
            </w:pPr>
            <w:r>
              <w:t>0.004</w:t>
            </w:r>
          </w:p>
        </w:tc>
        <w:tc>
          <w:tcPr>
            <w:tcW w:w="1559" w:type="dxa"/>
          </w:tcPr>
          <w:p w14:paraId="3BA8C806" w14:textId="77777777" w:rsidR="00280636" w:rsidRDefault="00F62BE2">
            <w:pPr>
              <w:pStyle w:val="afff"/>
            </w:pPr>
            <w:r>
              <w:t>0.4</w:t>
            </w:r>
          </w:p>
        </w:tc>
      </w:tr>
      <w:tr w:rsidR="00280636" w14:paraId="60FDEB40" w14:textId="77777777">
        <w:trPr>
          <w:trHeight w:val="340"/>
          <w:jc w:val="center"/>
        </w:trPr>
        <w:tc>
          <w:tcPr>
            <w:tcW w:w="1418" w:type="dxa"/>
            <w:noWrap/>
            <w:vAlign w:val="center"/>
          </w:tcPr>
          <w:p w14:paraId="227D533A" w14:textId="77777777" w:rsidR="00280636" w:rsidRDefault="00F62BE2">
            <w:pPr>
              <w:pStyle w:val="afff"/>
            </w:pPr>
            <w:proofErr w:type="spellStart"/>
            <w:r>
              <w:rPr>
                <w:i/>
              </w:rPr>
              <w:t>θ</w:t>
            </w:r>
            <w:r>
              <w:rPr>
                <w:vertAlign w:val="subscript"/>
              </w:rPr>
              <w:t>IO</w:t>
            </w:r>
            <w:proofErr w:type="spellEnd"/>
          </w:p>
        </w:tc>
        <w:tc>
          <w:tcPr>
            <w:tcW w:w="1701" w:type="dxa"/>
            <w:noWrap/>
          </w:tcPr>
          <w:p w14:paraId="2885D359" w14:textId="77777777" w:rsidR="00280636" w:rsidRDefault="00F62BE2">
            <w:pPr>
              <w:pStyle w:val="afff"/>
            </w:pPr>
            <w:r>
              <w:t>0.01</w:t>
            </w:r>
          </w:p>
        </w:tc>
        <w:tc>
          <w:tcPr>
            <w:tcW w:w="1559" w:type="dxa"/>
          </w:tcPr>
          <w:p w14:paraId="3109D35A" w14:textId="77777777" w:rsidR="00280636" w:rsidRDefault="00F62BE2">
            <w:pPr>
              <w:pStyle w:val="afff"/>
            </w:pPr>
            <w:r>
              <w:t>0.4</w:t>
            </w:r>
          </w:p>
        </w:tc>
      </w:tr>
      <w:tr w:rsidR="00280636" w14:paraId="495683AA" w14:textId="77777777">
        <w:trPr>
          <w:trHeight w:val="340"/>
          <w:jc w:val="center"/>
        </w:trPr>
        <w:tc>
          <w:tcPr>
            <w:tcW w:w="1418" w:type="dxa"/>
            <w:noWrap/>
            <w:vAlign w:val="center"/>
          </w:tcPr>
          <w:p w14:paraId="0836E200" w14:textId="77777777" w:rsidR="00280636" w:rsidRDefault="00F62BE2">
            <w:pPr>
              <w:pStyle w:val="afff"/>
            </w:pPr>
            <w:proofErr w:type="spellStart"/>
            <w:r>
              <w:rPr>
                <w:i/>
              </w:rPr>
              <w:t>θ</w:t>
            </w:r>
            <w:r>
              <w:rPr>
                <w:vertAlign w:val="subscript"/>
              </w:rPr>
              <w:t>p</w:t>
            </w:r>
            <w:proofErr w:type="spellEnd"/>
          </w:p>
        </w:tc>
        <w:tc>
          <w:tcPr>
            <w:tcW w:w="1701" w:type="dxa"/>
            <w:noWrap/>
          </w:tcPr>
          <w:p w14:paraId="6864C5CC" w14:textId="77777777" w:rsidR="00280636" w:rsidRDefault="00F62BE2">
            <w:pPr>
              <w:pStyle w:val="afff"/>
            </w:pPr>
            <w:r>
              <w:t>0.02</w:t>
            </w:r>
          </w:p>
        </w:tc>
        <w:tc>
          <w:tcPr>
            <w:tcW w:w="1559" w:type="dxa"/>
          </w:tcPr>
          <w:p w14:paraId="7D052482" w14:textId="77777777" w:rsidR="00280636" w:rsidRDefault="00F62BE2">
            <w:pPr>
              <w:pStyle w:val="afff"/>
            </w:pPr>
            <w:r>
              <w:t>0.4</w:t>
            </w:r>
          </w:p>
        </w:tc>
      </w:tr>
      <w:tr w:rsidR="00280636" w14:paraId="65222C44" w14:textId="77777777">
        <w:trPr>
          <w:trHeight w:val="340"/>
          <w:jc w:val="center"/>
        </w:trPr>
        <w:tc>
          <w:tcPr>
            <w:tcW w:w="1418" w:type="dxa"/>
            <w:noWrap/>
            <w:vAlign w:val="center"/>
          </w:tcPr>
          <w:p w14:paraId="1705F517" w14:textId="77777777" w:rsidR="00280636" w:rsidRDefault="00F62BE2">
            <w:pPr>
              <w:pStyle w:val="afff"/>
            </w:pPr>
            <w:proofErr w:type="spellStart"/>
            <w:r>
              <w:rPr>
                <w:i/>
              </w:rPr>
              <w:t>θ</w:t>
            </w:r>
            <w:r>
              <w:rPr>
                <w:vertAlign w:val="subscript"/>
              </w:rPr>
              <w:t>u</w:t>
            </w:r>
            <w:proofErr w:type="spellEnd"/>
          </w:p>
        </w:tc>
        <w:tc>
          <w:tcPr>
            <w:tcW w:w="1701" w:type="dxa"/>
            <w:noWrap/>
          </w:tcPr>
          <w:p w14:paraId="1B559CB3" w14:textId="77777777" w:rsidR="00280636" w:rsidRDefault="00F62BE2">
            <w:pPr>
              <w:pStyle w:val="afff"/>
            </w:pPr>
            <w:r>
              <w:t>0.03</w:t>
            </w:r>
          </w:p>
        </w:tc>
        <w:tc>
          <w:tcPr>
            <w:tcW w:w="1559" w:type="dxa"/>
          </w:tcPr>
          <w:p w14:paraId="3E6934FA" w14:textId="77777777" w:rsidR="00280636" w:rsidRDefault="00F62BE2">
            <w:pPr>
              <w:pStyle w:val="afff"/>
            </w:pPr>
            <w:r>
              <w:t>0.4</w:t>
            </w:r>
          </w:p>
        </w:tc>
      </w:tr>
    </w:tbl>
    <w:p w14:paraId="6B09178C" w14:textId="77777777" w:rsidR="00280636" w:rsidRDefault="00F62BE2">
      <w:pPr>
        <w:pStyle w:val="-2"/>
      </w:pPr>
      <w:bookmarkStart w:id="127" w:name="_Toc188190829"/>
      <w:bookmarkStart w:id="128" w:name="_Toc23934"/>
      <w:r>
        <w:rPr>
          <w:rFonts w:hint="eastAsia"/>
        </w:rPr>
        <w:t>管节连接接头工程需求参数建议值</w:t>
      </w:r>
      <w:bookmarkEnd w:id="127"/>
      <w:bookmarkEnd w:id="128"/>
    </w:p>
    <w:p w14:paraId="56D956CF" w14:textId="7547EBCE" w:rsidR="00280636" w:rsidRDefault="00F62BE2">
      <w:pPr>
        <w:pStyle w:val="-0"/>
      </w:pPr>
      <w:r>
        <w:rPr>
          <w:rFonts w:hint="eastAsia"/>
        </w:rPr>
        <w:t>管节连接接头在不同损伤等级下的张开量</w:t>
      </w:r>
      <m:oMath>
        <m:sSub>
          <m:sSubPr>
            <m:ctrlPr>
              <w:rPr>
                <w:rFonts w:ascii="Cambria Math" w:hAnsi="Cambria Math"/>
                <w:i/>
              </w:rPr>
            </m:ctrlPr>
          </m:sSubPr>
          <m:e>
            <m:r>
              <w:rPr>
                <w:rFonts w:ascii="Cambria Math" w:hAnsi="Cambria Math"/>
              </w:rPr>
              <m:t>∆</m:t>
            </m:r>
          </m:e>
          <m:sub>
            <m:r>
              <m:rPr>
                <m:sty m:val="p"/>
              </m:rPr>
              <w:rPr>
                <w:rFonts w:ascii="Cambria Math" w:hAnsi="Cambria Math"/>
              </w:rPr>
              <m:t>1</m:t>
            </m:r>
          </m:sub>
        </m:sSub>
      </m:oMath>
      <w:r>
        <w:rPr>
          <w:rFonts w:hint="eastAsia"/>
        </w:rPr>
        <w:t>、</w:t>
      </w:r>
      <m:oMath>
        <m:sSub>
          <m:sSubPr>
            <m:ctrlPr>
              <w:rPr>
                <w:rFonts w:ascii="Cambria Math" w:hAnsi="Cambria Math"/>
                <w:i/>
              </w:rPr>
            </m:ctrlPr>
          </m:sSubPr>
          <m:e>
            <m:r>
              <w:rPr>
                <w:rFonts w:ascii="Cambria Math" w:hAnsi="Cambria Math"/>
              </w:rPr>
              <m:t>∆</m:t>
            </m:r>
          </m:e>
          <m:sub>
            <m:r>
              <m:rPr>
                <m:sty m:val="p"/>
              </m:rPr>
              <w:rPr>
                <w:rFonts w:ascii="Cambria Math" w:hAnsi="Cambria Math"/>
              </w:rPr>
              <m:t>2</m:t>
            </m:r>
          </m:sub>
        </m:sSub>
      </m:oMath>
      <w:r>
        <w:rPr>
          <w:rFonts w:hint="eastAsia"/>
        </w:rPr>
        <w:t>、</w:t>
      </w:r>
      <m:oMath>
        <m:sSub>
          <m:sSubPr>
            <m:ctrlPr>
              <w:rPr>
                <w:rFonts w:ascii="Cambria Math" w:hAnsi="Cambria Math"/>
                <w:i/>
              </w:rPr>
            </m:ctrlPr>
          </m:sSubPr>
          <m:e>
            <m:r>
              <w:rPr>
                <w:rFonts w:ascii="Cambria Math" w:hAnsi="Cambria Math"/>
              </w:rPr>
              <m:t>∆</m:t>
            </m:r>
          </m:e>
          <m:sub>
            <m:r>
              <m:rPr>
                <m:sty m:val="p"/>
              </m:rPr>
              <w:rPr>
                <w:rFonts w:ascii="Cambria Math" w:hAnsi="Cambria Math"/>
              </w:rPr>
              <m:t>3</m:t>
            </m:r>
          </m:sub>
        </m:sSub>
      </m:oMath>
      <w:r>
        <w:rPr>
          <w:rFonts w:hint="eastAsia"/>
        </w:rPr>
        <w:t>和</w:t>
      </w:r>
      <m:oMath>
        <m:sSub>
          <m:sSubPr>
            <m:ctrlPr>
              <w:rPr>
                <w:rFonts w:ascii="Cambria Math" w:hAnsi="Cambria Math"/>
                <w:i/>
              </w:rPr>
            </m:ctrlPr>
          </m:sSubPr>
          <m:e>
            <m:r>
              <w:rPr>
                <w:rFonts w:ascii="Cambria Math" w:hAnsi="Cambria Math"/>
              </w:rPr>
              <m:t>∆</m:t>
            </m:r>
          </m:e>
          <m:sub>
            <m:r>
              <m:rPr>
                <m:sty m:val="p"/>
              </m:rPr>
              <w:rPr>
                <w:rFonts w:ascii="Cambria Math" w:hAnsi="Cambria Math"/>
              </w:rPr>
              <m:t>4</m:t>
            </m:r>
          </m:sub>
        </m:sSub>
      </m:oMath>
      <w:r>
        <w:rPr>
          <w:rFonts w:hint="eastAsia"/>
          <w:szCs w:val="24"/>
        </w:rPr>
        <w:t>可</w:t>
      </w:r>
      <w:r>
        <w:rPr>
          <w:rFonts w:hint="eastAsia"/>
        </w:rPr>
        <w:t>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D.3.1</w:t>
      </w:r>
      <w:r>
        <w:fldChar w:fldCharType="end"/>
      </w:r>
      <w:r>
        <w:rPr>
          <w:rFonts w:hint="eastAsia"/>
        </w:rPr>
        <w:t>确定，亦可由试验或经过试验验证的计算确定：</w:t>
      </w:r>
    </w:p>
    <w:tbl>
      <w:tblPr>
        <w:tblStyle w:val="af2"/>
        <w:tblW w:w="8736" w:type="dxa"/>
        <w:jc w:val="center"/>
        <w:tblLayout w:type="fixed"/>
        <w:tblLook w:val="04A0" w:firstRow="1" w:lastRow="0" w:firstColumn="1" w:lastColumn="0" w:noHBand="0" w:noVBand="1"/>
      </w:tblPr>
      <w:tblGrid>
        <w:gridCol w:w="1498"/>
        <w:gridCol w:w="3180"/>
        <w:gridCol w:w="2215"/>
        <w:gridCol w:w="1843"/>
      </w:tblGrid>
      <w:tr w:rsidR="00280636" w14:paraId="1219F5D6" w14:textId="77777777">
        <w:trPr>
          <w:trHeight w:val="270"/>
          <w:jc w:val="center"/>
        </w:trPr>
        <w:tc>
          <w:tcPr>
            <w:tcW w:w="8736" w:type="dxa"/>
            <w:gridSpan w:val="4"/>
            <w:tcBorders>
              <w:top w:val="nil"/>
              <w:left w:val="nil"/>
              <w:right w:val="nil"/>
            </w:tcBorders>
          </w:tcPr>
          <w:p w14:paraId="4FB5F237" w14:textId="00457500" w:rsidR="00280636" w:rsidRDefault="00F62BE2">
            <w:pPr>
              <w:pStyle w:val="afff1"/>
            </w:pPr>
            <w:r>
              <w:rPr>
                <w:rFonts w:hint="eastAsia"/>
              </w:rPr>
              <w:t>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D.3.1</w:t>
            </w:r>
            <w:r>
              <w:fldChar w:fldCharType="end"/>
            </w:r>
            <w:r>
              <w:t xml:space="preserve"> </w:t>
            </w:r>
            <w:r>
              <w:rPr>
                <w:rFonts w:hint="eastAsia"/>
              </w:rPr>
              <w:t>管节连接接头张开量</w:t>
            </w:r>
            <m:oMath>
              <m:sSub>
                <m:sSubPr>
                  <m:ctrlPr>
                    <w:rPr>
                      <w:rFonts w:ascii="Cambria Math" w:hAnsi="Cambria Math"/>
                      <w:i/>
                    </w:rPr>
                  </m:ctrlPr>
                </m:sSubPr>
                <m:e>
                  <m:r>
                    <w:rPr>
                      <w:rFonts w:ascii="Cambria Math" w:hAnsi="Cambria Math"/>
                    </w:rPr>
                    <m:t>∆</m:t>
                  </m:r>
                </m:e>
                <m:sub>
                  <m:r>
                    <m:rPr>
                      <m:sty m:val="p"/>
                    </m:rPr>
                    <w:rPr>
                      <w:rFonts w:ascii="Cambria Math" w:hAnsi="Cambria Math"/>
                    </w:rPr>
                    <m:t>1</m:t>
                  </m:r>
                </m:sub>
              </m:sSub>
            </m:oMath>
            <w:r>
              <w:rPr>
                <w:rFonts w:hint="eastAsia"/>
              </w:rPr>
              <w:t>、</w:t>
            </w:r>
            <m:oMath>
              <m:sSub>
                <m:sSubPr>
                  <m:ctrlPr>
                    <w:rPr>
                      <w:rFonts w:ascii="Cambria Math" w:hAnsi="Cambria Math"/>
                      <w:i/>
                    </w:rPr>
                  </m:ctrlPr>
                </m:sSubPr>
                <m:e>
                  <m:r>
                    <w:rPr>
                      <w:rFonts w:ascii="Cambria Math" w:hAnsi="Cambria Math"/>
                    </w:rPr>
                    <m:t>∆</m:t>
                  </m:r>
                </m:e>
                <m:sub>
                  <m:r>
                    <m:rPr>
                      <m:sty m:val="p"/>
                    </m:rPr>
                    <w:rPr>
                      <w:rFonts w:ascii="Cambria Math" w:hAnsi="Cambria Math"/>
                    </w:rPr>
                    <m:t>2</m:t>
                  </m:r>
                </m:sub>
              </m:sSub>
            </m:oMath>
            <w:r>
              <w:rPr>
                <w:rFonts w:hint="eastAsia"/>
              </w:rPr>
              <w:t>、</w:t>
            </w:r>
            <m:oMath>
              <m:sSub>
                <m:sSubPr>
                  <m:ctrlPr>
                    <w:rPr>
                      <w:rFonts w:ascii="Cambria Math" w:hAnsi="Cambria Math"/>
                      <w:i/>
                    </w:rPr>
                  </m:ctrlPr>
                </m:sSubPr>
                <m:e>
                  <m:r>
                    <w:rPr>
                      <w:rFonts w:ascii="Cambria Math" w:hAnsi="Cambria Math"/>
                    </w:rPr>
                    <m:t>∆</m:t>
                  </m:r>
                </m:e>
                <m:sub>
                  <m:r>
                    <m:rPr>
                      <m:sty m:val="p"/>
                    </m:rPr>
                    <w:rPr>
                      <w:rFonts w:ascii="Cambria Math" w:hAnsi="Cambria Math"/>
                    </w:rPr>
                    <m:t>3</m:t>
                  </m:r>
                </m:sub>
              </m:sSub>
            </m:oMath>
            <w:r>
              <w:rPr>
                <w:rFonts w:hint="eastAsia"/>
              </w:rPr>
              <w:t>和</w:t>
            </w:r>
            <m:oMath>
              <m:sSub>
                <m:sSubPr>
                  <m:ctrlPr>
                    <w:rPr>
                      <w:rFonts w:ascii="Cambria Math" w:hAnsi="Cambria Math"/>
                      <w:i/>
                    </w:rPr>
                  </m:ctrlPr>
                </m:sSubPr>
                <m:e>
                  <m:r>
                    <w:rPr>
                      <w:rFonts w:ascii="Cambria Math" w:hAnsi="Cambria Math"/>
                    </w:rPr>
                    <m:t>∆</m:t>
                  </m:r>
                </m:e>
                <m:sub>
                  <m:r>
                    <m:rPr>
                      <m:sty m:val="p"/>
                    </m:rPr>
                    <w:rPr>
                      <w:rFonts w:ascii="Cambria Math" w:hAnsi="Cambria Math"/>
                    </w:rPr>
                    <m:t>4</m:t>
                  </m:r>
                </m:sub>
              </m:sSub>
            </m:oMath>
            <w:r>
              <w:rPr>
                <w:rFonts w:hint="eastAsia"/>
              </w:rPr>
              <w:t>取值</w:t>
            </w:r>
          </w:p>
        </w:tc>
      </w:tr>
      <w:tr w:rsidR="00280636" w14:paraId="07980B64" w14:textId="77777777">
        <w:trPr>
          <w:trHeight w:val="340"/>
          <w:jc w:val="center"/>
        </w:trPr>
        <w:tc>
          <w:tcPr>
            <w:tcW w:w="1498" w:type="dxa"/>
            <w:noWrap/>
            <w:vAlign w:val="center"/>
          </w:tcPr>
          <w:p w14:paraId="08F8BBA8" w14:textId="77777777" w:rsidR="00280636" w:rsidRDefault="00F62BE2">
            <w:pPr>
              <w:pStyle w:val="afff"/>
            </w:pPr>
            <w:r>
              <w:rPr>
                <w:rFonts w:hint="eastAsia"/>
              </w:rPr>
              <w:t>骨架线参数</w:t>
            </w:r>
          </w:p>
        </w:tc>
        <w:tc>
          <w:tcPr>
            <w:tcW w:w="3180" w:type="dxa"/>
            <w:vAlign w:val="center"/>
          </w:tcPr>
          <w:p w14:paraId="4943D640" w14:textId="77777777" w:rsidR="00280636" w:rsidRDefault="00F62BE2">
            <w:pPr>
              <w:pStyle w:val="afff"/>
            </w:pPr>
            <w:r>
              <w:rPr>
                <w:rFonts w:hint="eastAsia"/>
              </w:rPr>
              <w:t>损伤描述</w:t>
            </w:r>
          </w:p>
        </w:tc>
        <w:tc>
          <w:tcPr>
            <w:tcW w:w="2215" w:type="dxa"/>
            <w:noWrap/>
            <w:vAlign w:val="center"/>
          </w:tcPr>
          <w:p w14:paraId="4A7F3442" w14:textId="77777777" w:rsidR="00280636" w:rsidRDefault="00F62BE2">
            <w:pPr>
              <w:pStyle w:val="afff"/>
            </w:pPr>
            <w:r>
              <w:rPr>
                <w:rFonts w:hint="eastAsia"/>
              </w:rPr>
              <w:t>接头张开量</w:t>
            </w:r>
            <w:r>
              <w:t>/mm</w:t>
            </w:r>
          </w:p>
        </w:tc>
        <w:tc>
          <w:tcPr>
            <w:tcW w:w="1843" w:type="dxa"/>
            <w:vAlign w:val="center"/>
          </w:tcPr>
          <w:p w14:paraId="0D04AE1B" w14:textId="77777777" w:rsidR="00280636" w:rsidRDefault="00F62BE2">
            <w:pPr>
              <w:pStyle w:val="afff"/>
            </w:pPr>
            <w:r>
              <w:rPr>
                <w:rFonts w:hint="eastAsia"/>
              </w:rPr>
              <w:t>对数标准差</w:t>
            </w:r>
          </w:p>
        </w:tc>
      </w:tr>
      <w:tr w:rsidR="00280636" w14:paraId="2BA39EDC" w14:textId="77777777">
        <w:trPr>
          <w:trHeight w:val="340"/>
          <w:jc w:val="center"/>
        </w:trPr>
        <w:tc>
          <w:tcPr>
            <w:tcW w:w="1498" w:type="dxa"/>
            <w:noWrap/>
            <w:vAlign w:val="center"/>
          </w:tcPr>
          <w:p w14:paraId="6EF9BD0A" w14:textId="77777777" w:rsidR="00280636" w:rsidRDefault="00032E17">
            <w:pPr>
              <w:pStyle w:val="afff"/>
            </w:pPr>
            <m:oMathPara>
              <m:oMath>
                <m:sSub>
                  <m:sSubPr>
                    <m:ctrlPr>
                      <w:rPr>
                        <w:rFonts w:ascii="Cambria Math" w:hAnsi="Cambria Math"/>
                        <w:i/>
                      </w:rPr>
                    </m:ctrlPr>
                  </m:sSubPr>
                  <m:e>
                    <m:r>
                      <w:rPr>
                        <w:rFonts w:ascii="Cambria Math" w:hAnsi="Cambria Math"/>
                      </w:rPr>
                      <m:t>∆</m:t>
                    </m:r>
                  </m:e>
                  <m:sub>
                    <m:r>
                      <m:rPr>
                        <m:sty m:val="p"/>
                      </m:rPr>
                      <w:rPr>
                        <w:rFonts w:ascii="Cambria Math" w:hAnsi="Cambria Math"/>
                      </w:rPr>
                      <m:t>1</m:t>
                    </m:r>
                  </m:sub>
                </m:sSub>
              </m:oMath>
            </m:oMathPara>
          </w:p>
        </w:tc>
        <w:tc>
          <w:tcPr>
            <w:tcW w:w="3180" w:type="dxa"/>
            <w:vAlign w:val="center"/>
          </w:tcPr>
          <w:p w14:paraId="7DD60DEF" w14:textId="77777777" w:rsidR="00280636" w:rsidRDefault="00F62BE2">
            <w:pPr>
              <w:pStyle w:val="afff"/>
            </w:pPr>
            <w:r>
              <w:rPr>
                <w:rFonts w:hint="eastAsia"/>
              </w:rPr>
              <w:t>接头张开，出现少量渗水</w:t>
            </w:r>
          </w:p>
        </w:tc>
        <w:tc>
          <w:tcPr>
            <w:tcW w:w="2215" w:type="dxa"/>
            <w:noWrap/>
            <w:vAlign w:val="center"/>
          </w:tcPr>
          <w:p w14:paraId="17E179D8" w14:textId="77777777" w:rsidR="00280636" w:rsidRDefault="00F62BE2">
            <w:pPr>
              <w:pStyle w:val="afff"/>
            </w:pPr>
            <w:r>
              <w:rPr>
                <w:rFonts w:hint="eastAsia"/>
              </w:rPr>
              <w:t>2</w:t>
            </w:r>
          </w:p>
        </w:tc>
        <w:tc>
          <w:tcPr>
            <w:tcW w:w="1843" w:type="dxa"/>
            <w:vAlign w:val="center"/>
          </w:tcPr>
          <w:p w14:paraId="400C1C39" w14:textId="77777777" w:rsidR="00280636" w:rsidRDefault="00F62BE2">
            <w:pPr>
              <w:pStyle w:val="afff"/>
            </w:pPr>
            <w:r>
              <w:rPr>
                <w:rFonts w:hint="eastAsia"/>
              </w:rPr>
              <w:t>0</w:t>
            </w:r>
            <w:r>
              <w:t>.4</w:t>
            </w:r>
          </w:p>
        </w:tc>
      </w:tr>
      <w:tr w:rsidR="00280636" w14:paraId="316381BF" w14:textId="77777777">
        <w:trPr>
          <w:trHeight w:val="340"/>
          <w:jc w:val="center"/>
        </w:trPr>
        <w:tc>
          <w:tcPr>
            <w:tcW w:w="1498" w:type="dxa"/>
            <w:noWrap/>
            <w:vAlign w:val="center"/>
          </w:tcPr>
          <w:p w14:paraId="3F1223D5" w14:textId="77777777" w:rsidR="00280636" w:rsidRDefault="00032E17">
            <w:pPr>
              <w:pStyle w:val="afff"/>
            </w:pPr>
            <m:oMathPara>
              <m:oMath>
                <m:sSub>
                  <m:sSubPr>
                    <m:ctrlPr>
                      <w:rPr>
                        <w:rFonts w:ascii="Cambria Math" w:hAnsi="Cambria Math"/>
                        <w:i/>
                      </w:rPr>
                    </m:ctrlPr>
                  </m:sSubPr>
                  <m:e>
                    <m:r>
                      <w:rPr>
                        <w:rFonts w:ascii="Cambria Math" w:hAnsi="Cambria Math"/>
                      </w:rPr>
                      <m:t>∆</m:t>
                    </m:r>
                  </m:e>
                  <m:sub>
                    <m:r>
                      <m:rPr>
                        <m:sty m:val="p"/>
                      </m:rPr>
                      <w:rPr>
                        <w:rFonts w:ascii="Cambria Math" w:hAnsi="Cambria Math"/>
                      </w:rPr>
                      <m:t>2</m:t>
                    </m:r>
                  </m:sub>
                </m:sSub>
              </m:oMath>
            </m:oMathPara>
          </w:p>
        </w:tc>
        <w:tc>
          <w:tcPr>
            <w:tcW w:w="3180" w:type="dxa"/>
            <w:vAlign w:val="center"/>
          </w:tcPr>
          <w:p w14:paraId="35F567EA" w14:textId="77777777" w:rsidR="00280636" w:rsidRDefault="00F62BE2">
            <w:pPr>
              <w:pStyle w:val="afff"/>
            </w:pPr>
            <w:r>
              <w:rPr>
                <w:rFonts w:hint="eastAsia"/>
              </w:rPr>
              <w:t>接头出现较大张开，密封</w:t>
            </w:r>
            <w:proofErr w:type="gramStart"/>
            <w:r>
              <w:rPr>
                <w:rFonts w:hint="eastAsia"/>
              </w:rPr>
              <w:t>垫出现</w:t>
            </w:r>
            <w:proofErr w:type="gramEnd"/>
            <w:r>
              <w:rPr>
                <w:rFonts w:hint="eastAsia"/>
              </w:rPr>
              <w:t>滑移</w:t>
            </w:r>
          </w:p>
        </w:tc>
        <w:tc>
          <w:tcPr>
            <w:tcW w:w="2215" w:type="dxa"/>
            <w:noWrap/>
            <w:vAlign w:val="center"/>
          </w:tcPr>
          <w:p w14:paraId="22A04511" w14:textId="77777777" w:rsidR="00280636" w:rsidRDefault="00F62BE2">
            <w:pPr>
              <w:pStyle w:val="afff"/>
            </w:pPr>
            <w:r>
              <w:t>5</w:t>
            </w:r>
          </w:p>
        </w:tc>
        <w:tc>
          <w:tcPr>
            <w:tcW w:w="1843" w:type="dxa"/>
            <w:vAlign w:val="center"/>
          </w:tcPr>
          <w:p w14:paraId="79865478" w14:textId="77777777" w:rsidR="00280636" w:rsidRDefault="00F62BE2">
            <w:pPr>
              <w:pStyle w:val="afff"/>
            </w:pPr>
            <w:r>
              <w:rPr>
                <w:rFonts w:hint="eastAsia"/>
              </w:rPr>
              <w:t>0</w:t>
            </w:r>
            <w:r>
              <w:t>.4</w:t>
            </w:r>
          </w:p>
        </w:tc>
      </w:tr>
      <w:tr w:rsidR="00280636" w14:paraId="31FEB7CD" w14:textId="77777777">
        <w:trPr>
          <w:trHeight w:val="340"/>
          <w:jc w:val="center"/>
        </w:trPr>
        <w:tc>
          <w:tcPr>
            <w:tcW w:w="1498" w:type="dxa"/>
            <w:noWrap/>
            <w:vAlign w:val="center"/>
          </w:tcPr>
          <w:p w14:paraId="5175437E" w14:textId="77777777" w:rsidR="00280636" w:rsidRDefault="00032E17">
            <w:pPr>
              <w:pStyle w:val="afff"/>
            </w:pPr>
            <m:oMathPara>
              <m:oMath>
                <m:sSub>
                  <m:sSubPr>
                    <m:ctrlPr>
                      <w:rPr>
                        <w:rFonts w:ascii="Cambria Math" w:hAnsi="Cambria Math"/>
                        <w:i/>
                      </w:rPr>
                    </m:ctrlPr>
                  </m:sSubPr>
                  <m:e>
                    <m:r>
                      <w:rPr>
                        <w:rFonts w:ascii="Cambria Math" w:hAnsi="Cambria Math"/>
                      </w:rPr>
                      <m:t>∆</m:t>
                    </m:r>
                  </m:e>
                  <m:sub>
                    <m:r>
                      <m:rPr>
                        <m:sty m:val="p"/>
                      </m:rPr>
                      <w:rPr>
                        <w:rFonts w:ascii="Cambria Math" w:hAnsi="Cambria Math"/>
                      </w:rPr>
                      <m:t>3</m:t>
                    </m:r>
                  </m:sub>
                </m:sSub>
              </m:oMath>
            </m:oMathPara>
          </w:p>
        </w:tc>
        <w:tc>
          <w:tcPr>
            <w:tcW w:w="3180" w:type="dxa"/>
            <w:vAlign w:val="center"/>
          </w:tcPr>
          <w:p w14:paraId="1AAB2114" w14:textId="77777777" w:rsidR="00280636" w:rsidRDefault="00F62BE2">
            <w:pPr>
              <w:pStyle w:val="afff"/>
            </w:pPr>
            <w:r>
              <w:rPr>
                <w:rFonts w:hint="eastAsia"/>
              </w:rPr>
              <w:t>接头出现显著张开，密封</w:t>
            </w:r>
            <w:proofErr w:type="gramStart"/>
            <w:r>
              <w:rPr>
                <w:rFonts w:hint="eastAsia"/>
              </w:rPr>
              <w:t>垫出现</w:t>
            </w:r>
            <w:proofErr w:type="gramEnd"/>
            <w:r>
              <w:rPr>
                <w:rFonts w:hint="eastAsia"/>
              </w:rPr>
              <w:t>破坏</w:t>
            </w:r>
          </w:p>
        </w:tc>
        <w:tc>
          <w:tcPr>
            <w:tcW w:w="2215" w:type="dxa"/>
            <w:noWrap/>
            <w:vAlign w:val="center"/>
          </w:tcPr>
          <w:p w14:paraId="3220A9C0" w14:textId="77777777" w:rsidR="00280636" w:rsidRDefault="00F62BE2">
            <w:pPr>
              <w:pStyle w:val="afff"/>
            </w:pPr>
            <w:r>
              <w:t>10</w:t>
            </w:r>
          </w:p>
        </w:tc>
        <w:tc>
          <w:tcPr>
            <w:tcW w:w="1843" w:type="dxa"/>
            <w:vAlign w:val="center"/>
          </w:tcPr>
          <w:p w14:paraId="2A1CE80B" w14:textId="77777777" w:rsidR="00280636" w:rsidRDefault="00F62BE2">
            <w:pPr>
              <w:pStyle w:val="afff"/>
            </w:pPr>
            <w:r>
              <w:rPr>
                <w:rFonts w:hint="eastAsia"/>
              </w:rPr>
              <w:t>0</w:t>
            </w:r>
            <w:r>
              <w:t>.4</w:t>
            </w:r>
          </w:p>
        </w:tc>
      </w:tr>
      <w:tr w:rsidR="00280636" w14:paraId="64F43024" w14:textId="77777777">
        <w:trPr>
          <w:trHeight w:val="340"/>
          <w:jc w:val="center"/>
        </w:trPr>
        <w:tc>
          <w:tcPr>
            <w:tcW w:w="1498" w:type="dxa"/>
            <w:noWrap/>
            <w:vAlign w:val="center"/>
          </w:tcPr>
          <w:p w14:paraId="13DE0A18" w14:textId="77777777" w:rsidR="00280636" w:rsidRDefault="00032E17">
            <w:pPr>
              <w:pStyle w:val="afff"/>
            </w:pPr>
            <m:oMathPara>
              <m:oMath>
                <m:sSub>
                  <m:sSubPr>
                    <m:ctrlPr>
                      <w:rPr>
                        <w:rFonts w:ascii="Cambria Math" w:hAnsi="Cambria Math"/>
                        <w:i/>
                      </w:rPr>
                    </m:ctrlPr>
                  </m:sSubPr>
                  <m:e>
                    <m:r>
                      <w:rPr>
                        <w:rFonts w:ascii="Cambria Math" w:hAnsi="Cambria Math"/>
                      </w:rPr>
                      <m:t>∆</m:t>
                    </m:r>
                  </m:e>
                  <m:sub>
                    <m:r>
                      <m:rPr>
                        <m:sty m:val="p"/>
                      </m:rPr>
                      <w:rPr>
                        <w:rFonts w:ascii="Cambria Math" w:hAnsi="Cambria Math"/>
                      </w:rPr>
                      <m:t>4</m:t>
                    </m:r>
                  </m:sub>
                </m:sSub>
              </m:oMath>
            </m:oMathPara>
          </w:p>
        </w:tc>
        <w:tc>
          <w:tcPr>
            <w:tcW w:w="3180" w:type="dxa"/>
            <w:vAlign w:val="center"/>
          </w:tcPr>
          <w:p w14:paraId="4835ED4C" w14:textId="77777777" w:rsidR="00280636" w:rsidRDefault="00F62BE2">
            <w:pPr>
              <w:pStyle w:val="afff"/>
            </w:pPr>
            <w:r>
              <w:rPr>
                <w:rFonts w:hint="eastAsia"/>
              </w:rPr>
              <w:t>接头严重张开破坏</w:t>
            </w:r>
          </w:p>
        </w:tc>
        <w:tc>
          <w:tcPr>
            <w:tcW w:w="2215" w:type="dxa"/>
            <w:noWrap/>
            <w:vAlign w:val="center"/>
          </w:tcPr>
          <w:p w14:paraId="57DD4763" w14:textId="77777777" w:rsidR="00280636" w:rsidRDefault="00F62BE2">
            <w:pPr>
              <w:pStyle w:val="afff"/>
            </w:pPr>
            <w:r>
              <w:rPr>
                <w:rFonts w:hint="eastAsia"/>
              </w:rPr>
              <w:t>1</w:t>
            </w:r>
            <w:r>
              <w:t>5</w:t>
            </w:r>
          </w:p>
        </w:tc>
        <w:tc>
          <w:tcPr>
            <w:tcW w:w="1843" w:type="dxa"/>
            <w:vAlign w:val="center"/>
          </w:tcPr>
          <w:p w14:paraId="5F088571" w14:textId="77777777" w:rsidR="00280636" w:rsidRDefault="00F62BE2">
            <w:pPr>
              <w:pStyle w:val="afff"/>
            </w:pPr>
            <w:r>
              <w:rPr>
                <w:rFonts w:hint="eastAsia"/>
              </w:rPr>
              <w:t>0</w:t>
            </w:r>
            <w:r>
              <w:t>.4</w:t>
            </w:r>
          </w:p>
        </w:tc>
      </w:tr>
    </w:tbl>
    <w:p w14:paraId="050AB88B" w14:textId="77777777" w:rsidR="00280636" w:rsidRDefault="00F62BE2">
      <w:pPr>
        <w:widowControl/>
        <w:spacing w:line="240" w:lineRule="auto"/>
        <w:ind w:firstLineChars="0" w:firstLine="0"/>
        <w:jc w:val="left"/>
        <w:rPr>
          <w:b/>
          <w:bCs/>
          <w:kern w:val="44"/>
          <w:sz w:val="30"/>
          <w:szCs w:val="44"/>
        </w:rPr>
      </w:pPr>
      <w:r>
        <w:br w:type="page"/>
      </w:r>
    </w:p>
    <w:p w14:paraId="05670E6C" w14:textId="77777777" w:rsidR="00280636" w:rsidRDefault="00F62BE2">
      <w:pPr>
        <w:pStyle w:val="-1"/>
      </w:pPr>
      <w:r>
        <w:rPr>
          <w:rFonts w:hint="eastAsia"/>
        </w:rPr>
        <w:lastRenderedPageBreak/>
        <w:t xml:space="preserve"> </w:t>
      </w:r>
      <w:bookmarkStart w:id="129" w:name="_Toc188190830"/>
      <w:bookmarkStart w:id="130" w:name="_Toc29315"/>
      <w:r>
        <w:rPr>
          <w:rFonts w:hint="eastAsia"/>
        </w:rPr>
        <w:t>非结构构件易损性信息</w:t>
      </w:r>
      <w:bookmarkEnd w:id="129"/>
      <w:bookmarkEnd w:id="130"/>
    </w:p>
    <w:p w14:paraId="5DA0E946" w14:textId="77777777" w:rsidR="00280636" w:rsidRDefault="00F62BE2">
      <w:pPr>
        <w:pStyle w:val="-2"/>
        <w:numPr>
          <w:ilvl w:val="1"/>
          <w:numId w:val="18"/>
        </w:numPr>
      </w:pPr>
      <w:bookmarkStart w:id="131" w:name="_Toc14383559"/>
      <w:bookmarkStart w:id="132" w:name="_Toc188190831"/>
      <w:bookmarkStart w:id="133" w:name="_Toc12566829"/>
      <w:bookmarkStart w:id="134" w:name="_Toc21721"/>
      <w:r>
        <w:rPr>
          <w:rFonts w:hint="eastAsia"/>
        </w:rPr>
        <w:t>非结构构件分类及易损性分组</w:t>
      </w:r>
      <w:bookmarkEnd w:id="131"/>
      <w:bookmarkEnd w:id="132"/>
      <w:bookmarkEnd w:id="133"/>
      <w:bookmarkEnd w:id="134"/>
    </w:p>
    <w:p w14:paraId="01220A6F" w14:textId="77777777" w:rsidR="00280636" w:rsidRDefault="00F62BE2">
      <w:pPr>
        <w:pStyle w:val="-0"/>
      </w:pPr>
      <w:r>
        <w:rPr>
          <w:rFonts w:hint="eastAsia"/>
        </w:rPr>
        <w:t>同一非结构构件类别，应根据易损性参数分为不同的易损性分组，可采用编码形式表达，构件类别</w:t>
      </w:r>
      <w:r>
        <w:t>-</w:t>
      </w:r>
      <w:r>
        <w:rPr>
          <w:rFonts w:hint="eastAsia"/>
        </w:rPr>
        <w:t>易损性参数</w:t>
      </w:r>
      <w:r>
        <w:t>X</w:t>
      </w:r>
      <w:r>
        <w:rPr>
          <w:vertAlign w:val="subscript"/>
        </w:rPr>
        <w:t>1</w:t>
      </w:r>
      <w:r>
        <w:rPr>
          <w:rFonts w:hint="eastAsia"/>
        </w:rPr>
        <w:t>、易损性参数</w:t>
      </w:r>
      <w:r>
        <w:t>X</w:t>
      </w:r>
      <w:r>
        <w:rPr>
          <w:vertAlign w:val="subscript"/>
        </w:rPr>
        <w:t>2</w:t>
      </w:r>
      <w:r>
        <w:rPr>
          <w:rFonts w:hint="eastAsia"/>
        </w:rPr>
        <w:t>、</w:t>
      </w:r>
      <w:r>
        <w:t>…</w:t>
      </w:r>
      <w:r>
        <w:rPr>
          <w:rFonts w:hint="eastAsia"/>
        </w:rPr>
        <w:t>、易损性参数</w:t>
      </w:r>
      <w:proofErr w:type="spellStart"/>
      <w:r>
        <w:t>X</w:t>
      </w:r>
      <w:r>
        <w:rPr>
          <w:i/>
          <w:vertAlign w:val="subscript"/>
        </w:rPr>
        <w:t>n</w:t>
      </w:r>
      <w:proofErr w:type="spellEnd"/>
      <w:r>
        <w:rPr>
          <w:rFonts w:hint="eastAsia"/>
        </w:rPr>
        <w:t>，易损性参数的个数</w:t>
      </w:r>
      <w:r>
        <w:rPr>
          <w:i/>
        </w:rPr>
        <w:t>n</w:t>
      </w:r>
      <w:r>
        <w:rPr>
          <w:rFonts w:hint="eastAsia"/>
        </w:rPr>
        <w:t>宜根据构件类别进行选择。</w:t>
      </w:r>
    </w:p>
    <w:p w14:paraId="11F6FC4C" w14:textId="77777777" w:rsidR="00280636" w:rsidRDefault="00F62BE2">
      <w:pPr>
        <w:pStyle w:val="-0"/>
      </w:pPr>
      <w:r>
        <w:rPr>
          <w:rFonts w:hint="eastAsia"/>
        </w:rPr>
        <w:t>非结构构件的易损性参数宜选择材料种类、抗震连接构造等影响非结构构件韧性性能的关键参数。</w:t>
      </w:r>
    </w:p>
    <w:p w14:paraId="4B39BD63" w14:textId="1C01096F" w:rsidR="00280636" w:rsidRDefault="00F62BE2">
      <w:pPr>
        <w:pStyle w:val="-0"/>
      </w:pPr>
      <w:r>
        <w:rPr>
          <w:rFonts w:hint="eastAsia"/>
        </w:rPr>
        <w:t>非结构构件损伤状态的详细描述见表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E.1.3</w:t>
      </w:r>
      <w:r>
        <w:fldChar w:fldCharType="end"/>
      </w:r>
      <w:r>
        <w:rPr>
          <w:rFonts w:hint="eastAsia"/>
        </w:rPr>
        <w:t>。</w:t>
      </w:r>
    </w:p>
    <w:p w14:paraId="077D045D" w14:textId="77777777" w:rsidR="00280636" w:rsidRDefault="00280636">
      <w:pPr>
        <w:ind w:firstLine="480"/>
        <w:rPr>
          <w:rFonts w:cs="Times New Roman"/>
        </w:rPr>
      </w:pPr>
    </w:p>
    <w:p w14:paraId="23751EE6" w14:textId="77777777" w:rsidR="00280636" w:rsidRDefault="00280636">
      <w:pPr>
        <w:ind w:firstLine="480"/>
        <w:rPr>
          <w:rFonts w:cs="Times New Roman"/>
          <w:szCs w:val="24"/>
        </w:rPr>
        <w:sectPr w:rsidR="00280636">
          <w:pgSz w:w="11906" w:h="16838"/>
          <w:pgMar w:top="1440" w:right="1800" w:bottom="1440" w:left="1800" w:header="850" w:footer="850" w:gutter="0"/>
          <w:cols w:space="425"/>
          <w:docGrid w:type="lines" w:linePitch="326"/>
        </w:sectPr>
      </w:pPr>
    </w:p>
    <w:p w14:paraId="6DB4805A" w14:textId="4886BF69" w:rsidR="00280636" w:rsidRDefault="00F62BE2">
      <w:pPr>
        <w:pStyle w:val="afff1"/>
      </w:pPr>
      <w:r>
        <w:lastRenderedPageBreak/>
        <w:t>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E.1.3</w:t>
      </w:r>
      <w:r>
        <w:fldChar w:fldCharType="end"/>
      </w:r>
      <w:r>
        <w:t xml:space="preserve"> </w:t>
      </w:r>
      <w:r>
        <w:rPr>
          <w:rFonts w:hint="eastAsia"/>
        </w:rPr>
        <w:t>非结构构件损伤状态详细描述</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57"/>
        <w:gridCol w:w="2318"/>
        <w:gridCol w:w="3490"/>
        <w:gridCol w:w="3490"/>
        <w:gridCol w:w="3493"/>
      </w:tblGrid>
      <w:tr w:rsidR="00280636" w14:paraId="2283224C" w14:textId="77777777">
        <w:trPr>
          <w:trHeight w:val="454"/>
        </w:trPr>
        <w:tc>
          <w:tcPr>
            <w:tcW w:w="4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ACEFB6" w14:textId="77777777" w:rsidR="00280636" w:rsidRDefault="00F62BE2">
            <w:pPr>
              <w:pStyle w:val="afff"/>
            </w:pPr>
            <w:r>
              <w:rPr>
                <w:rFonts w:hint="eastAsia"/>
              </w:rPr>
              <w:t>构件</w:t>
            </w:r>
          </w:p>
        </w:tc>
        <w:tc>
          <w:tcPr>
            <w:tcW w:w="8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74EC10" w14:textId="77777777" w:rsidR="00280636" w:rsidRDefault="00F62BE2">
            <w:pPr>
              <w:pStyle w:val="afff"/>
            </w:pPr>
            <w:r>
              <w:rPr>
                <w:rFonts w:hint="eastAsia"/>
              </w:rPr>
              <w:t>分组</w:t>
            </w:r>
          </w:p>
        </w:tc>
        <w:tc>
          <w:tcPr>
            <w:tcW w:w="3754"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90FE93" w14:textId="77777777" w:rsidR="00280636" w:rsidRDefault="00F62BE2">
            <w:pPr>
              <w:pStyle w:val="afff"/>
            </w:pPr>
            <w:r>
              <w:rPr>
                <w:rFonts w:hint="eastAsia"/>
              </w:rPr>
              <w:t>损伤状态等级</w:t>
            </w:r>
          </w:p>
        </w:tc>
      </w:tr>
      <w:tr w:rsidR="00280636" w14:paraId="2A60B31C" w14:textId="77777777">
        <w:trPr>
          <w:trHeight w:val="454"/>
        </w:trPr>
        <w:tc>
          <w:tcPr>
            <w:tcW w:w="4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BC78FBC" w14:textId="77777777" w:rsidR="00280636" w:rsidRDefault="00280636">
            <w:pPr>
              <w:pStyle w:val="afff"/>
            </w:pPr>
          </w:p>
        </w:tc>
        <w:tc>
          <w:tcPr>
            <w:tcW w:w="83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1E1D5C5" w14:textId="77777777" w:rsidR="00280636" w:rsidRDefault="00280636">
            <w:pPr>
              <w:pStyle w:val="afff"/>
            </w:pP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D2C26D" w14:textId="77777777" w:rsidR="00280636" w:rsidRDefault="00F62BE2">
            <w:pPr>
              <w:pStyle w:val="afff"/>
            </w:pPr>
            <w:r>
              <w:t>1</w:t>
            </w:r>
            <w:r>
              <w:rPr>
                <w:rFonts w:hint="eastAsia"/>
              </w:rPr>
              <w:t>级</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79C3F6" w14:textId="77777777" w:rsidR="00280636" w:rsidRDefault="00F62BE2">
            <w:pPr>
              <w:pStyle w:val="afff"/>
            </w:pPr>
            <w:r>
              <w:t>2</w:t>
            </w:r>
            <w:r>
              <w:rPr>
                <w:rFonts w:hint="eastAsia"/>
              </w:rPr>
              <w:t>级</w:t>
            </w:r>
          </w:p>
        </w:tc>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F9194" w14:textId="77777777" w:rsidR="00280636" w:rsidRDefault="00F62BE2">
            <w:pPr>
              <w:pStyle w:val="afff"/>
            </w:pPr>
            <w:r>
              <w:t>3</w:t>
            </w:r>
            <w:r>
              <w:rPr>
                <w:rFonts w:hint="eastAsia"/>
              </w:rPr>
              <w:t>级</w:t>
            </w:r>
          </w:p>
        </w:tc>
      </w:tr>
      <w:tr w:rsidR="00280636" w14:paraId="1CEA984C" w14:textId="77777777">
        <w:trPr>
          <w:trHeight w:val="454"/>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AC3F291" w14:textId="77777777" w:rsidR="00280636" w:rsidRDefault="00F62BE2">
            <w:pPr>
              <w:pStyle w:val="afff"/>
            </w:pPr>
            <w:r>
              <w:rPr>
                <w:rFonts w:hint="eastAsia"/>
              </w:rPr>
              <w:t>出入通道</w:t>
            </w: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D83C3" w14:textId="77777777" w:rsidR="00280636" w:rsidRDefault="00F62BE2">
            <w:pPr>
              <w:pStyle w:val="afff"/>
            </w:pPr>
            <w:r>
              <w:rPr>
                <w:rFonts w:hint="eastAsia"/>
              </w:rPr>
              <w:t>人员及设备出入通道</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49693"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影响人员设备进出</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414ADD"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w:t>
            </w:r>
          </w:p>
        </w:tc>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E1C260"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人员设备无法进出</w:t>
            </w:r>
          </w:p>
        </w:tc>
      </w:tr>
      <w:tr w:rsidR="00280636" w14:paraId="44AA219D" w14:textId="77777777">
        <w:trPr>
          <w:trHeight w:val="454"/>
        </w:trPr>
        <w:tc>
          <w:tcPr>
            <w:tcW w:w="415" w:type="pct"/>
            <w:vMerge w:val="restart"/>
            <w:tcBorders>
              <w:top w:val="single" w:sz="4" w:space="0" w:color="auto"/>
              <w:left w:val="single" w:sz="4" w:space="0" w:color="auto"/>
              <w:right w:val="single" w:sz="4" w:space="0" w:color="auto"/>
            </w:tcBorders>
            <w:shd w:val="clear" w:color="auto" w:fill="auto"/>
            <w:vAlign w:val="center"/>
          </w:tcPr>
          <w:p w14:paraId="6EE150A8" w14:textId="77777777" w:rsidR="00280636" w:rsidRDefault="00F62BE2">
            <w:pPr>
              <w:pStyle w:val="afff"/>
            </w:pPr>
            <w:r>
              <w:rPr>
                <w:rFonts w:hint="eastAsia"/>
              </w:rPr>
              <w:t>给水、排水、再生水管道</w:t>
            </w: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E02DF2" w14:textId="77777777" w:rsidR="00280636" w:rsidRDefault="00F62BE2">
            <w:pPr>
              <w:pStyle w:val="afff"/>
            </w:pPr>
            <w:r>
              <w:rPr>
                <w:rFonts w:hint="eastAsia"/>
              </w:rPr>
              <w:t>钢制</w:t>
            </w:r>
            <w:r>
              <w:rPr>
                <w:rFonts w:hint="eastAsia"/>
              </w:rPr>
              <w:t>/</w:t>
            </w:r>
            <w:r>
              <w:rPr>
                <w:rFonts w:hint="eastAsia"/>
              </w:rPr>
              <w:t>铸铁管道</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F92ED"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出现细微裂缝或穿孔</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46B2A"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w:t>
            </w:r>
            <w:r>
              <w:rPr>
                <w:rFonts w:cs="Times New Roman" w:hint="eastAsia"/>
                <w:sz w:val="18"/>
                <w:szCs w:val="18"/>
              </w:rPr>
              <w:t>1</w:t>
            </w:r>
            <w:r>
              <w:rPr>
                <w:rFonts w:cs="Times New Roman" w:hint="eastAsia"/>
                <w:sz w:val="18"/>
                <w:szCs w:val="18"/>
              </w:rPr>
              <w:t>处渗漏或破裂</w:t>
            </w:r>
          </w:p>
        </w:tc>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4FCE4C"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出现多处大量渗漏或严重破裂</w:t>
            </w:r>
          </w:p>
        </w:tc>
      </w:tr>
      <w:tr w:rsidR="00280636" w14:paraId="7FEF77F1" w14:textId="77777777">
        <w:trPr>
          <w:trHeight w:val="454"/>
        </w:trPr>
        <w:tc>
          <w:tcPr>
            <w:tcW w:w="415" w:type="pct"/>
            <w:vMerge/>
            <w:tcBorders>
              <w:left w:val="single" w:sz="4" w:space="0" w:color="auto"/>
              <w:right w:val="single" w:sz="4" w:space="0" w:color="auto"/>
            </w:tcBorders>
            <w:shd w:val="clear" w:color="auto" w:fill="auto"/>
            <w:vAlign w:val="center"/>
          </w:tcPr>
          <w:p w14:paraId="4DD85302" w14:textId="77777777" w:rsidR="00280636" w:rsidRDefault="00280636">
            <w:pPr>
              <w:pStyle w:val="afff"/>
            </w:pP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F55ECC" w14:textId="77777777" w:rsidR="00280636" w:rsidRDefault="00F62BE2">
            <w:pPr>
              <w:pStyle w:val="afff"/>
            </w:pPr>
            <w:r>
              <w:rPr>
                <w:rFonts w:hint="eastAsia"/>
              </w:rPr>
              <w:t>钢</w:t>
            </w:r>
            <w:proofErr w:type="gramStart"/>
            <w:r>
              <w:rPr>
                <w:rFonts w:hint="eastAsia"/>
              </w:rPr>
              <w:t>砼</w:t>
            </w:r>
            <w:proofErr w:type="gramEnd"/>
            <w:r>
              <w:rPr>
                <w:rFonts w:hint="eastAsia"/>
              </w:rPr>
              <w:t>/</w:t>
            </w:r>
            <w:r>
              <w:rPr>
                <w:rFonts w:hint="eastAsia"/>
              </w:rPr>
              <w:t>预应力砼管道</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42A79B"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出现细微裂缝或穿孔</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4A392"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w:t>
            </w:r>
            <w:r>
              <w:rPr>
                <w:rFonts w:cs="Times New Roman" w:hint="eastAsia"/>
                <w:sz w:val="18"/>
                <w:szCs w:val="18"/>
              </w:rPr>
              <w:t>1</w:t>
            </w:r>
            <w:r>
              <w:rPr>
                <w:rFonts w:cs="Times New Roman" w:hint="eastAsia"/>
                <w:sz w:val="18"/>
                <w:szCs w:val="18"/>
              </w:rPr>
              <w:t>处渗漏或破裂</w:t>
            </w:r>
          </w:p>
        </w:tc>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41612"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出现多处大量渗漏或严重破裂</w:t>
            </w:r>
          </w:p>
        </w:tc>
      </w:tr>
      <w:tr w:rsidR="00280636" w14:paraId="351AB5B9" w14:textId="77777777">
        <w:trPr>
          <w:trHeight w:val="454"/>
        </w:trPr>
        <w:tc>
          <w:tcPr>
            <w:tcW w:w="415" w:type="pct"/>
            <w:vMerge/>
            <w:tcBorders>
              <w:left w:val="single" w:sz="4" w:space="0" w:color="auto"/>
              <w:bottom w:val="single" w:sz="4" w:space="0" w:color="auto"/>
              <w:right w:val="single" w:sz="4" w:space="0" w:color="auto"/>
            </w:tcBorders>
            <w:shd w:val="clear" w:color="auto" w:fill="auto"/>
            <w:vAlign w:val="center"/>
          </w:tcPr>
          <w:p w14:paraId="20D95CBA" w14:textId="77777777" w:rsidR="00280636" w:rsidRDefault="00280636">
            <w:pPr>
              <w:pStyle w:val="afff"/>
            </w:pP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70EEE" w14:textId="77777777" w:rsidR="00280636" w:rsidRDefault="00F62BE2">
            <w:pPr>
              <w:pStyle w:val="afff"/>
            </w:pPr>
            <w:r>
              <w:rPr>
                <w:rFonts w:hint="eastAsia"/>
              </w:rPr>
              <w:t>聚合物管道</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4A59D"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出现细微裂缝或穿孔</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25A1E"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w:t>
            </w:r>
            <w:r>
              <w:rPr>
                <w:rFonts w:cs="Times New Roman" w:hint="eastAsia"/>
                <w:sz w:val="18"/>
                <w:szCs w:val="18"/>
              </w:rPr>
              <w:t>1</w:t>
            </w:r>
            <w:r>
              <w:rPr>
                <w:rFonts w:cs="Times New Roman" w:hint="eastAsia"/>
                <w:sz w:val="18"/>
                <w:szCs w:val="18"/>
              </w:rPr>
              <w:t>处渗漏或破裂</w:t>
            </w:r>
          </w:p>
        </w:tc>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801D2"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出现多处大量渗漏或严重破裂</w:t>
            </w:r>
          </w:p>
        </w:tc>
      </w:tr>
      <w:tr w:rsidR="00280636" w14:paraId="2551C8D8" w14:textId="77777777">
        <w:trPr>
          <w:trHeight w:val="454"/>
        </w:trPr>
        <w:tc>
          <w:tcPr>
            <w:tcW w:w="415" w:type="pct"/>
            <w:vMerge w:val="restart"/>
            <w:tcBorders>
              <w:top w:val="single" w:sz="4" w:space="0" w:color="auto"/>
              <w:left w:val="single" w:sz="4" w:space="0" w:color="auto"/>
              <w:right w:val="single" w:sz="4" w:space="0" w:color="auto"/>
            </w:tcBorders>
            <w:shd w:val="clear" w:color="auto" w:fill="auto"/>
            <w:vAlign w:val="center"/>
          </w:tcPr>
          <w:p w14:paraId="044AE631" w14:textId="77777777" w:rsidR="00280636" w:rsidRDefault="00F62BE2">
            <w:pPr>
              <w:pStyle w:val="afff"/>
            </w:pPr>
            <w:r>
              <w:rPr>
                <w:rFonts w:hint="eastAsia"/>
              </w:rPr>
              <w:t>天然气管道</w:t>
            </w: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6D8772" w14:textId="77777777" w:rsidR="00280636" w:rsidRDefault="00F62BE2">
            <w:pPr>
              <w:pStyle w:val="afff"/>
            </w:pPr>
            <w:r>
              <w:rPr>
                <w:rFonts w:hint="eastAsia"/>
              </w:rPr>
              <w:t>钢制</w:t>
            </w:r>
            <w:r>
              <w:rPr>
                <w:rFonts w:hint="eastAsia"/>
              </w:rPr>
              <w:t>/</w:t>
            </w:r>
            <w:r>
              <w:rPr>
                <w:rFonts w:hint="eastAsia"/>
              </w:rPr>
              <w:t>铸铁管道</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F1E93F"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出现细微裂缝或穿孔</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DDEA4"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w:t>
            </w:r>
            <w:r>
              <w:rPr>
                <w:rFonts w:cs="Times New Roman" w:hint="eastAsia"/>
                <w:sz w:val="18"/>
                <w:szCs w:val="18"/>
              </w:rPr>
              <w:t>1</w:t>
            </w:r>
            <w:r>
              <w:rPr>
                <w:rFonts w:cs="Times New Roman" w:hint="eastAsia"/>
                <w:sz w:val="18"/>
                <w:szCs w:val="18"/>
              </w:rPr>
              <w:t>处渗漏或破裂</w:t>
            </w:r>
          </w:p>
        </w:tc>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321BA"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出现多处大量渗漏或严重破裂</w:t>
            </w:r>
          </w:p>
        </w:tc>
      </w:tr>
      <w:tr w:rsidR="00280636" w14:paraId="33E71167" w14:textId="77777777">
        <w:trPr>
          <w:trHeight w:val="454"/>
        </w:trPr>
        <w:tc>
          <w:tcPr>
            <w:tcW w:w="415" w:type="pct"/>
            <w:vMerge/>
            <w:tcBorders>
              <w:left w:val="single" w:sz="4" w:space="0" w:color="auto"/>
              <w:bottom w:val="single" w:sz="4" w:space="0" w:color="auto"/>
              <w:right w:val="single" w:sz="4" w:space="0" w:color="auto"/>
            </w:tcBorders>
            <w:shd w:val="clear" w:color="auto" w:fill="auto"/>
            <w:vAlign w:val="center"/>
          </w:tcPr>
          <w:p w14:paraId="4D92CC14" w14:textId="77777777" w:rsidR="00280636" w:rsidRDefault="00280636">
            <w:pPr>
              <w:pStyle w:val="afff"/>
            </w:pP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ABEB4B" w14:textId="77777777" w:rsidR="00280636" w:rsidRDefault="00F62BE2">
            <w:pPr>
              <w:pStyle w:val="afff"/>
            </w:pPr>
            <w:r>
              <w:rPr>
                <w:rFonts w:hint="eastAsia"/>
              </w:rPr>
              <w:t>聚合物管道</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E4F6C"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出现细微裂缝或穿孔</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9BE66"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w:t>
            </w:r>
            <w:r>
              <w:rPr>
                <w:rFonts w:cs="Times New Roman" w:hint="eastAsia"/>
                <w:sz w:val="18"/>
                <w:szCs w:val="18"/>
              </w:rPr>
              <w:t>1</w:t>
            </w:r>
            <w:r>
              <w:rPr>
                <w:rFonts w:cs="Times New Roman" w:hint="eastAsia"/>
                <w:sz w:val="18"/>
                <w:szCs w:val="18"/>
              </w:rPr>
              <w:t>处渗漏或破裂</w:t>
            </w:r>
          </w:p>
        </w:tc>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A1291"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出现多处大量渗漏或严重破裂</w:t>
            </w:r>
          </w:p>
        </w:tc>
      </w:tr>
      <w:tr w:rsidR="00280636" w14:paraId="6D94E81B" w14:textId="77777777">
        <w:trPr>
          <w:trHeight w:val="454"/>
        </w:trPr>
        <w:tc>
          <w:tcPr>
            <w:tcW w:w="415" w:type="pct"/>
            <w:vMerge w:val="restart"/>
            <w:tcBorders>
              <w:top w:val="single" w:sz="4" w:space="0" w:color="auto"/>
              <w:left w:val="single" w:sz="4" w:space="0" w:color="auto"/>
              <w:right w:val="single" w:sz="4" w:space="0" w:color="auto"/>
            </w:tcBorders>
            <w:shd w:val="clear" w:color="auto" w:fill="auto"/>
            <w:vAlign w:val="center"/>
          </w:tcPr>
          <w:p w14:paraId="42937642" w14:textId="77777777" w:rsidR="00280636" w:rsidRDefault="00F62BE2">
            <w:pPr>
              <w:pStyle w:val="afff"/>
            </w:pPr>
            <w:r>
              <w:rPr>
                <w:rFonts w:hint="eastAsia"/>
              </w:rPr>
              <w:t>电力电缆</w:t>
            </w: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C93A6" w14:textId="77777777" w:rsidR="00280636" w:rsidRDefault="00F62BE2">
            <w:pPr>
              <w:pStyle w:val="afff"/>
            </w:pPr>
            <w:r>
              <w:rPr>
                <w:rFonts w:hint="eastAsia"/>
              </w:rPr>
              <w:t>10kV</w:t>
            </w:r>
            <w:r>
              <w:rPr>
                <w:rFonts w:hint="eastAsia"/>
              </w:rPr>
              <w:t>电缆</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920B1"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固定失效</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81AE3"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w:t>
            </w:r>
          </w:p>
        </w:tc>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C6894"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电缆断裂</w:t>
            </w:r>
          </w:p>
        </w:tc>
      </w:tr>
      <w:tr w:rsidR="00280636" w14:paraId="65B28842" w14:textId="77777777">
        <w:trPr>
          <w:trHeight w:val="454"/>
        </w:trPr>
        <w:tc>
          <w:tcPr>
            <w:tcW w:w="415" w:type="pct"/>
            <w:vMerge/>
            <w:tcBorders>
              <w:left w:val="single" w:sz="4" w:space="0" w:color="auto"/>
              <w:bottom w:val="single" w:sz="4" w:space="0" w:color="auto"/>
              <w:right w:val="single" w:sz="4" w:space="0" w:color="auto"/>
            </w:tcBorders>
            <w:shd w:val="clear" w:color="auto" w:fill="auto"/>
            <w:vAlign w:val="center"/>
          </w:tcPr>
          <w:p w14:paraId="049934B2" w14:textId="77777777" w:rsidR="00280636" w:rsidRDefault="00280636">
            <w:pPr>
              <w:pStyle w:val="afff"/>
            </w:pP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73EE6" w14:textId="77777777" w:rsidR="00280636" w:rsidRDefault="00F62BE2">
            <w:pPr>
              <w:pStyle w:val="afff"/>
            </w:pPr>
            <w:r>
              <w:rPr>
                <w:rFonts w:hint="eastAsia"/>
              </w:rPr>
              <w:t>35kV</w:t>
            </w:r>
            <w:r>
              <w:rPr>
                <w:rFonts w:hint="eastAsia"/>
              </w:rPr>
              <w:t>及以上电压等级电缆</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84B3CD"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固定失效</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2ACCC"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w:t>
            </w:r>
          </w:p>
        </w:tc>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DBC21D"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电缆断裂</w:t>
            </w:r>
          </w:p>
        </w:tc>
      </w:tr>
      <w:tr w:rsidR="00280636" w14:paraId="73AEE6F3" w14:textId="77777777">
        <w:trPr>
          <w:trHeight w:val="454"/>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0D222EE3" w14:textId="77777777" w:rsidR="00280636" w:rsidRDefault="00F62BE2">
            <w:pPr>
              <w:pStyle w:val="afff"/>
            </w:pPr>
            <w:r>
              <w:rPr>
                <w:rFonts w:hint="eastAsia"/>
              </w:rPr>
              <w:t>通信光缆</w:t>
            </w: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D64F2" w14:textId="77777777" w:rsidR="00280636" w:rsidRDefault="00F62BE2">
            <w:pPr>
              <w:pStyle w:val="afff"/>
            </w:pPr>
            <w:r>
              <w:rPr>
                <w:rFonts w:hint="eastAsia"/>
              </w:rPr>
              <w:t>通信光缆</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697BE"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固定失效</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B8295E"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w:t>
            </w:r>
            <w:r>
              <w:rPr>
                <w:rFonts w:cs="Times New Roman" w:hint="eastAsia"/>
                <w:sz w:val="18"/>
                <w:szCs w:val="18"/>
              </w:rPr>
              <w:t>1</w:t>
            </w:r>
            <w:r>
              <w:rPr>
                <w:rFonts w:cs="Times New Roman" w:hint="eastAsia"/>
                <w:sz w:val="18"/>
                <w:szCs w:val="18"/>
              </w:rPr>
              <w:t>处光缆断裂</w:t>
            </w:r>
          </w:p>
        </w:tc>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7D0B7"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出现多处光缆断裂</w:t>
            </w:r>
          </w:p>
        </w:tc>
      </w:tr>
      <w:tr w:rsidR="00280636" w14:paraId="41AB32B0" w14:textId="77777777">
        <w:trPr>
          <w:trHeight w:val="454"/>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17DEFCD4" w14:textId="77777777" w:rsidR="00280636" w:rsidRDefault="00F62BE2">
            <w:pPr>
              <w:pStyle w:val="afff"/>
            </w:pPr>
            <w:r>
              <w:rPr>
                <w:rFonts w:hint="eastAsia"/>
              </w:rPr>
              <w:t>通风系统</w:t>
            </w: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9610EE" w14:textId="77777777" w:rsidR="00280636" w:rsidRDefault="00F62BE2">
            <w:pPr>
              <w:pStyle w:val="afff"/>
            </w:pPr>
            <w:r>
              <w:rPr>
                <w:rFonts w:hint="eastAsia"/>
              </w:rPr>
              <w:t>通风排烟设备</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451F9"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9C3A7"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w:t>
            </w:r>
          </w:p>
        </w:tc>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3C3CC"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设备无法正常工作</w:t>
            </w:r>
          </w:p>
        </w:tc>
      </w:tr>
      <w:tr w:rsidR="00280636" w14:paraId="539A2075" w14:textId="77777777">
        <w:trPr>
          <w:trHeight w:val="454"/>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FC47203" w14:textId="77777777" w:rsidR="00280636" w:rsidRDefault="00F62BE2">
            <w:pPr>
              <w:pStyle w:val="afff"/>
            </w:pPr>
            <w:r>
              <w:rPr>
                <w:rFonts w:hint="eastAsia"/>
              </w:rPr>
              <w:t>照明系统</w:t>
            </w: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56C265" w14:textId="77777777" w:rsidR="00280636" w:rsidRDefault="00F62BE2">
            <w:pPr>
              <w:pStyle w:val="afff"/>
            </w:pPr>
            <w:r>
              <w:rPr>
                <w:rFonts w:hint="eastAsia"/>
              </w:rPr>
              <w:t>灯具</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C6659"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F2D04"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w:t>
            </w:r>
          </w:p>
        </w:tc>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8EAD46"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设备无法正常工作</w:t>
            </w:r>
          </w:p>
        </w:tc>
      </w:tr>
      <w:tr w:rsidR="00280636" w14:paraId="3AD86E65" w14:textId="77777777">
        <w:trPr>
          <w:trHeight w:val="454"/>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14:paraId="5ADC1406" w14:textId="77777777" w:rsidR="00280636" w:rsidRDefault="00F62BE2">
            <w:pPr>
              <w:pStyle w:val="afff"/>
            </w:pPr>
            <w:r>
              <w:rPr>
                <w:rFonts w:hint="eastAsia"/>
              </w:rPr>
              <w:t>排水系统</w:t>
            </w:r>
          </w:p>
        </w:tc>
        <w:tc>
          <w:tcPr>
            <w:tcW w:w="83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F91D1F" w14:textId="77777777" w:rsidR="00280636" w:rsidRDefault="00F62BE2">
            <w:pPr>
              <w:pStyle w:val="afff"/>
            </w:pPr>
            <w:r>
              <w:rPr>
                <w:rFonts w:hint="eastAsia"/>
              </w:rPr>
              <w:t>排水泵</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DEFA2A"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w:t>
            </w:r>
          </w:p>
        </w:tc>
        <w:tc>
          <w:tcPr>
            <w:tcW w:w="12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FF72D"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w:t>
            </w:r>
          </w:p>
        </w:tc>
        <w:tc>
          <w:tcPr>
            <w:tcW w:w="1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A2BA0" w14:textId="77777777" w:rsidR="00280636" w:rsidRDefault="00F62BE2">
            <w:pPr>
              <w:widowControl/>
              <w:spacing w:line="240" w:lineRule="auto"/>
              <w:ind w:firstLine="360"/>
              <w:jc w:val="left"/>
              <w:rPr>
                <w:rFonts w:cs="Times New Roman"/>
                <w:sz w:val="18"/>
                <w:szCs w:val="18"/>
              </w:rPr>
            </w:pPr>
            <w:r>
              <w:rPr>
                <w:rFonts w:cs="Times New Roman" w:hint="eastAsia"/>
                <w:sz w:val="18"/>
                <w:szCs w:val="18"/>
              </w:rPr>
              <w:t>设备无法正常工作</w:t>
            </w:r>
          </w:p>
        </w:tc>
      </w:tr>
    </w:tbl>
    <w:p w14:paraId="1C0FE74B" w14:textId="77777777" w:rsidR="00280636" w:rsidRDefault="00280636">
      <w:pPr>
        <w:ind w:firstLine="480"/>
      </w:pPr>
    </w:p>
    <w:p w14:paraId="49522FBE" w14:textId="77777777" w:rsidR="00280636" w:rsidRDefault="00280636">
      <w:pPr>
        <w:ind w:firstLine="480"/>
        <w:sectPr w:rsidR="00280636">
          <w:pgSz w:w="16838" w:h="11906" w:orient="landscape"/>
          <w:pgMar w:top="1080" w:right="1440" w:bottom="1080" w:left="1440" w:header="851" w:footer="992" w:gutter="0"/>
          <w:cols w:space="425"/>
          <w:docGrid w:type="lines" w:linePitch="326"/>
        </w:sectPr>
      </w:pPr>
      <w:bookmarkStart w:id="135" w:name="_Ref171693742"/>
    </w:p>
    <w:p w14:paraId="229E560F" w14:textId="77777777" w:rsidR="00280636" w:rsidRDefault="00F62BE2">
      <w:pPr>
        <w:pStyle w:val="-2"/>
      </w:pPr>
      <w:bookmarkStart w:id="136" w:name="_Toc12566830"/>
      <w:bookmarkStart w:id="137" w:name="_Toc14383560"/>
      <w:bookmarkStart w:id="138" w:name="_Toc188190832"/>
      <w:bookmarkStart w:id="139" w:name="_Toc14993"/>
      <w:bookmarkEnd w:id="135"/>
      <w:r>
        <w:rPr>
          <w:rFonts w:hint="eastAsia"/>
        </w:rPr>
        <w:lastRenderedPageBreak/>
        <w:t>非结构构件损伤状态判别标准</w:t>
      </w:r>
      <w:bookmarkEnd w:id="136"/>
      <w:bookmarkEnd w:id="137"/>
      <w:bookmarkEnd w:id="138"/>
      <w:bookmarkEnd w:id="139"/>
    </w:p>
    <w:p w14:paraId="2F5839D8" w14:textId="77777777" w:rsidR="00280636" w:rsidRDefault="00F62BE2">
      <w:pPr>
        <w:pStyle w:val="-0"/>
      </w:pPr>
      <w:r>
        <w:rPr>
          <w:rFonts w:hint="eastAsia"/>
        </w:rPr>
        <w:t>对于各类非结构构件，其工程需求参数主要包括接头最大张开量或管节加速度的中位值和标准差。</w:t>
      </w:r>
    </w:p>
    <w:p w14:paraId="66AFD661" w14:textId="22EE9149" w:rsidR="00280636" w:rsidRDefault="00F62BE2">
      <w:pPr>
        <w:pStyle w:val="-0"/>
      </w:pPr>
      <w:r>
        <w:rPr>
          <w:rFonts w:hint="eastAsia"/>
        </w:rPr>
        <w:t>位移敏感型非结构构件的损伤状态等级应根据时程分析得到的构件所在位置的接头张开量</w:t>
      </w:r>
      <m:oMath>
        <m:r>
          <w:rPr>
            <w:rFonts w:ascii="Cambria Math" w:hAnsi="Cambria Math"/>
          </w:rPr>
          <m:t>∆</m:t>
        </m:r>
      </m:oMath>
      <w:r>
        <w:rPr>
          <w:rFonts w:hint="eastAsia"/>
        </w:rPr>
        <w:t>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E.2.2</w:t>
      </w:r>
      <w:r>
        <w:fldChar w:fldCharType="end"/>
      </w:r>
      <w:r>
        <w:rPr>
          <w:rFonts w:hint="eastAsia"/>
        </w:rPr>
        <w:t>确定。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2"/>
        <w:gridCol w:w="3561"/>
      </w:tblGrid>
      <w:tr w:rsidR="00280636" w14:paraId="20EFA05C" w14:textId="77777777">
        <w:trPr>
          <w:trHeight w:val="454"/>
          <w:jc w:val="center"/>
        </w:trPr>
        <w:tc>
          <w:tcPr>
            <w:tcW w:w="0" w:type="auto"/>
            <w:gridSpan w:val="2"/>
            <w:tcBorders>
              <w:top w:val="nil"/>
              <w:left w:val="nil"/>
              <w:right w:val="nil"/>
            </w:tcBorders>
            <w:vAlign w:val="center"/>
          </w:tcPr>
          <w:p w14:paraId="02C028F3" w14:textId="36E16410" w:rsidR="00280636" w:rsidRDefault="00F62BE2">
            <w:pPr>
              <w:pStyle w:val="afff1"/>
            </w:pPr>
            <w:r>
              <w:rPr>
                <w:rFonts w:hint="eastAsia"/>
              </w:rPr>
              <w:t>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E.2.2</w:t>
            </w:r>
            <w:r>
              <w:fldChar w:fldCharType="end"/>
            </w:r>
            <w:r>
              <w:t xml:space="preserve"> </w:t>
            </w:r>
            <w:r>
              <w:rPr>
                <w:rFonts w:hint="eastAsia"/>
              </w:rPr>
              <w:t>位移敏感型非结构构件基于接头最大张开量的损伤状态判别标准</w:t>
            </w:r>
          </w:p>
        </w:tc>
      </w:tr>
      <w:tr w:rsidR="00280636" w14:paraId="74692A11" w14:textId="77777777">
        <w:trPr>
          <w:trHeight w:val="454"/>
          <w:jc w:val="center"/>
        </w:trPr>
        <w:tc>
          <w:tcPr>
            <w:tcW w:w="0" w:type="auto"/>
            <w:vAlign w:val="center"/>
          </w:tcPr>
          <w:p w14:paraId="23E7B81A" w14:textId="77777777" w:rsidR="00280636" w:rsidRDefault="00F62BE2">
            <w:pPr>
              <w:pStyle w:val="afff"/>
            </w:pPr>
            <w:r>
              <w:rPr>
                <w:rFonts w:hint="eastAsia"/>
              </w:rPr>
              <w:t>损伤状态等级</w:t>
            </w:r>
          </w:p>
        </w:tc>
        <w:tc>
          <w:tcPr>
            <w:tcW w:w="0" w:type="auto"/>
            <w:vAlign w:val="center"/>
          </w:tcPr>
          <w:p w14:paraId="0B8E7D4A" w14:textId="77777777" w:rsidR="00280636" w:rsidRDefault="00F62BE2">
            <w:pPr>
              <w:pStyle w:val="afff"/>
            </w:pPr>
            <w:r>
              <w:rPr>
                <w:rFonts w:hint="eastAsia"/>
              </w:rPr>
              <w:t>判别标准</w:t>
            </w:r>
          </w:p>
        </w:tc>
      </w:tr>
      <w:tr w:rsidR="00280636" w14:paraId="583E02FF" w14:textId="77777777">
        <w:trPr>
          <w:trHeight w:val="454"/>
          <w:jc w:val="center"/>
        </w:trPr>
        <w:tc>
          <w:tcPr>
            <w:tcW w:w="0" w:type="auto"/>
            <w:vAlign w:val="center"/>
          </w:tcPr>
          <w:p w14:paraId="017FB222" w14:textId="77777777" w:rsidR="00280636" w:rsidRDefault="00F62BE2">
            <w:pPr>
              <w:pStyle w:val="afff"/>
            </w:pPr>
            <w:r>
              <w:t>0</w:t>
            </w:r>
            <w:r>
              <w:rPr>
                <w:rFonts w:hint="eastAsia"/>
              </w:rPr>
              <w:t>级</w:t>
            </w:r>
          </w:p>
        </w:tc>
        <w:tc>
          <w:tcPr>
            <w:tcW w:w="0" w:type="auto"/>
            <w:vAlign w:val="center"/>
          </w:tcPr>
          <w:p w14:paraId="1AE181D2" w14:textId="77777777" w:rsidR="00280636" w:rsidRDefault="00F62BE2">
            <w:pPr>
              <w:pStyle w:val="afff"/>
              <w:rPr>
                <w:i/>
              </w:rPr>
            </w:pPr>
            <m:oMathPara>
              <m:oMath>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1</m:t>
                    </m:r>
                  </m:sub>
                </m:sSub>
              </m:oMath>
            </m:oMathPara>
          </w:p>
        </w:tc>
      </w:tr>
      <w:tr w:rsidR="00280636" w14:paraId="110E55F8" w14:textId="77777777">
        <w:trPr>
          <w:trHeight w:val="454"/>
          <w:jc w:val="center"/>
        </w:trPr>
        <w:tc>
          <w:tcPr>
            <w:tcW w:w="0" w:type="auto"/>
            <w:vAlign w:val="center"/>
          </w:tcPr>
          <w:p w14:paraId="5E05CE55" w14:textId="77777777" w:rsidR="00280636" w:rsidRDefault="00F62BE2">
            <w:pPr>
              <w:pStyle w:val="afff"/>
            </w:pPr>
            <w:r>
              <w:t>1</w:t>
            </w:r>
            <w:r>
              <w:rPr>
                <w:rFonts w:hint="eastAsia"/>
              </w:rPr>
              <w:t>级</w:t>
            </w:r>
          </w:p>
        </w:tc>
        <w:tc>
          <w:tcPr>
            <w:tcW w:w="0" w:type="auto"/>
            <w:vAlign w:val="center"/>
          </w:tcPr>
          <w:p w14:paraId="1FC9855F" w14:textId="77777777" w:rsidR="00280636" w:rsidRDefault="00032E17">
            <w:pPr>
              <w:pStyle w:val="afff"/>
              <w:rPr>
                <w:i/>
              </w:rPr>
            </w:pPr>
            <m:oMathPara>
              <m:oMath>
                <m:sSub>
                  <m:sSubPr>
                    <m:ctrlPr>
                      <w:rPr>
                        <w:rFonts w:ascii="Cambria Math" w:hAnsi="Cambria Math"/>
                        <w:i/>
                      </w:rPr>
                    </m:ctrlPr>
                  </m:sSubPr>
                  <m:e>
                    <m:r>
                      <w:rPr>
                        <w:rFonts w:ascii="Cambria Math" w:hAnsi="Cambria Math"/>
                      </w:rPr>
                      <m:t>∆</m:t>
                    </m:r>
                  </m:e>
                  <m:sub>
                    <m:r>
                      <w:rPr>
                        <w:rFonts w:ascii="Cambria Math" w:hAnsi="Cambria Math"/>
                      </w:rPr>
                      <m:t>1</m:t>
                    </m:r>
                  </m:sub>
                </m:sSub>
                <m:r>
                  <w:rPr>
                    <w:rFonts w:ascii="Cambria Math" w:hAnsi="Cambria Math"/>
                  </w:rPr>
                  <m:t>&lt;∆≤</m:t>
                </m:r>
                <m:sSub>
                  <m:sSubPr>
                    <m:ctrlPr>
                      <w:rPr>
                        <w:rFonts w:ascii="Cambria Math" w:hAnsi="Cambria Math"/>
                        <w:i/>
                      </w:rPr>
                    </m:ctrlPr>
                  </m:sSubPr>
                  <m:e>
                    <m:r>
                      <w:rPr>
                        <w:rFonts w:ascii="Cambria Math" w:hAnsi="Cambria Math"/>
                      </w:rPr>
                      <m:t>∆</m:t>
                    </m:r>
                  </m:e>
                  <m:sub>
                    <m:r>
                      <w:rPr>
                        <w:rFonts w:ascii="Cambria Math" w:hAnsi="Cambria Math"/>
                      </w:rPr>
                      <m:t>2</m:t>
                    </m:r>
                  </m:sub>
                </m:sSub>
              </m:oMath>
            </m:oMathPara>
          </w:p>
        </w:tc>
      </w:tr>
      <w:tr w:rsidR="00280636" w14:paraId="5638E164" w14:textId="77777777">
        <w:trPr>
          <w:trHeight w:val="454"/>
          <w:jc w:val="center"/>
        </w:trPr>
        <w:tc>
          <w:tcPr>
            <w:tcW w:w="0" w:type="auto"/>
            <w:vAlign w:val="center"/>
          </w:tcPr>
          <w:p w14:paraId="6E04D75E" w14:textId="77777777" w:rsidR="00280636" w:rsidRDefault="00F62BE2">
            <w:pPr>
              <w:pStyle w:val="afff"/>
            </w:pPr>
            <w:r>
              <w:t>2</w:t>
            </w:r>
            <w:r>
              <w:rPr>
                <w:rFonts w:hint="eastAsia"/>
              </w:rPr>
              <w:t>级</w:t>
            </w:r>
          </w:p>
        </w:tc>
        <w:tc>
          <w:tcPr>
            <w:tcW w:w="0" w:type="auto"/>
            <w:vAlign w:val="center"/>
          </w:tcPr>
          <w:p w14:paraId="4AC72DE7" w14:textId="77777777" w:rsidR="00280636" w:rsidRDefault="00032E17">
            <w:pPr>
              <w:pStyle w:val="afff"/>
              <w:rPr>
                <w:i/>
                <w:lang w:val="fr-FR"/>
              </w:rPr>
            </w:pPr>
            <m:oMathPara>
              <m:oMath>
                <m:sSub>
                  <m:sSubPr>
                    <m:ctrlPr>
                      <w:rPr>
                        <w:rFonts w:ascii="Cambria Math" w:hAnsi="Cambria Math"/>
                        <w:i/>
                      </w:rPr>
                    </m:ctrlPr>
                  </m:sSubPr>
                  <m:e>
                    <m:r>
                      <w:rPr>
                        <w:rFonts w:ascii="Cambria Math" w:hAnsi="Cambria Math"/>
                      </w:rPr>
                      <m:t>∆</m:t>
                    </m:r>
                  </m:e>
                  <m:sub>
                    <m:r>
                      <w:rPr>
                        <w:rFonts w:ascii="Cambria Math" w:hAnsi="Cambria Math"/>
                      </w:rPr>
                      <m:t>2</m:t>
                    </m:r>
                  </m:sub>
                </m:sSub>
                <m:r>
                  <w:rPr>
                    <w:rFonts w:ascii="Cambria Math" w:hAnsi="Cambria Math"/>
                  </w:rPr>
                  <m:t>&lt;∆≤</m:t>
                </m:r>
                <m:sSub>
                  <m:sSubPr>
                    <m:ctrlPr>
                      <w:rPr>
                        <w:rFonts w:ascii="Cambria Math" w:hAnsi="Cambria Math"/>
                        <w:i/>
                      </w:rPr>
                    </m:ctrlPr>
                  </m:sSubPr>
                  <m:e>
                    <m:r>
                      <w:rPr>
                        <w:rFonts w:ascii="Cambria Math" w:hAnsi="Cambria Math"/>
                      </w:rPr>
                      <m:t>∆</m:t>
                    </m:r>
                  </m:e>
                  <m:sub>
                    <m:r>
                      <w:rPr>
                        <w:rFonts w:ascii="Cambria Math" w:hAnsi="Cambria Math"/>
                      </w:rPr>
                      <m:t>3</m:t>
                    </m:r>
                  </m:sub>
                </m:sSub>
              </m:oMath>
            </m:oMathPara>
          </w:p>
        </w:tc>
      </w:tr>
      <w:tr w:rsidR="00280636" w14:paraId="6C746C67" w14:textId="77777777">
        <w:trPr>
          <w:trHeight w:val="454"/>
          <w:jc w:val="center"/>
        </w:trPr>
        <w:tc>
          <w:tcPr>
            <w:tcW w:w="0" w:type="auto"/>
            <w:vAlign w:val="center"/>
          </w:tcPr>
          <w:p w14:paraId="5F2B9770" w14:textId="77777777" w:rsidR="00280636" w:rsidRDefault="00F62BE2">
            <w:pPr>
              <w:pStyle w:val="afff"/>
            </w:pPr>
            <w:r>
              <w:t>3</w:t>
            </w:r>
            <w:r>
              <w:rPr>
                <w:rFonts w:hint="eastAsia"/>
              </w:rPr>
              <w:t>级</w:t>
            </w:r>
          </w:p>
        </w:tc>
        <w:tc>
          <w:tcPr>
            <w:tcW w:w="0" w:type="auto"/>
            <w:vAlign w:val="center"/>
          </w:tcPr>
          <w:p w14:paraId="265D82EC" w14:textId="77777777" w:rsidR="00280636" w:rsidRDefault="00032E17">
            <w:pPr>
              <w:pStyle w:val="afff"/>
              <w:rPr>
                <w:lang w:val="fr-FR"/>
              </w:rPr>
            </w:pPr>
            <m:oMathPara>
              <m:oMath>
                <m:sSub>
                  <m:sSubPr>
                    <m:ctrlPr>
                      <w:rPr>
                        <w:rFonts w:ascii="Cambria Math" w:hAnsi="Cambria Math"/>
                        <w:i/>
                      </w:rPr>
                    </m:ctrlPr>
                  </m:sSubPr>
                  <m:e>
                    <m:r>
                      <w:rPr>
                        <w:rFonts w:ascii="Cambria Math" w:hAnsi="Cambria Math"/>
                      </w:rPr>
                      <m:t>∆</m:t>
                    </m:r>
                  </m:e>
                  <m:sub>
                    <m:r>
                      <w:rPr>
                        <w:rFonts w:ascii="Cambria Math" w:hAnsi="Cambria Math"/>
                      </w:rPr>
                      <m:t>3</m:t>
                    </m:r>
                  </m:sub>
                </m:sSub>
                <m:r>
                  <w:rPr>
                    <w:rFonts w:ascii="Cambria Math" w:hAnsi="Cambria Math"/>
                  </w:rPr>
                  <m:t>&lt;∆≤</m:t>
                </m:r>
                <m:sSub>
                  <m:sSubPr>
                    <m:ctrlPr>
                      <w:rPr>
                        <w:rFonts w:ascii="Cambria Math" w:hAnsi="Cambria Math"/>
                        <w:i/>
                      </w:rPr>
                    </m:ctrlPr>
                  </m:sSubPr>
                  <m:e>
                    <m:r>
                      <w:rPr>
                        <w:rFonts w:ascii="Cambria Math" w:hAnsi="Cambria Math"/>
                      </w:rPr>
                      <m:t>∆</m:t>
                    </m:r>
                  </m:e>
                  <m:sub>
                    <m:r>
                      <w:rPr>
                        <w:rFonts w:ascii="Cambria Math" w:hAnsi="Cambria Math"/>
                      </w:rPr>
                      <m:t>4</m:t>
                    </m:r>
                  </m:sub>
                </m:sSub>
              </m:oMath>
            </m:oMathPara>
          </w:p>
        </w:tc>
      </w:tr>
      <w:tr w:rsidR="00280636" w14:paraId="09C88D5B" w14:textId="77777777">
        <w:trPr>
          <w:trHeight w:val="454"/>
          <w:jc w:val="center"/>
        </w:trPr>
        <w:tc>
          <w:tcPr>
            <w:tcW w:w="0" w:type="auto"/>
            <w:gridSpan w:val="2"/>
            <w:vAlign w:val="center"/>
          </w:tcPr>
          <w:p w14:paraId="496F8EFF" w14:textId="77777777" w:rsidR="00280636" w:rsidRDefault="00F62BE2">
            <w:pPr>
              <w:pStyle w:val="afff"/>
            </w:pPr>
            <w:r>
              <w:rPr>
                <w:rFonts w:hint="eastAsia"/>
              </w:rPr>
              <w:t>注</w:t>
            </w:r>
            <w:r>
              <w:t>1</w:t>
            </w:r>
            <w:r>
              <w:rPr>
                <w:rFonts w:hint="eastAsia"/>
              </w:rPr>
              <w:t>：</w:t>
            </w:r>
            <m:oMath>
              <m:r>
                <w:rPr>
                  <w:rFonts w:ascii="Cambria Math" w:hAnsi="Cambria Math"/>
                </w:rPr>
                <m:t>∆</m:t>
              </m:r>
            </m:oMath>
            <w:r>
              <w:rPr>
                <w:rFonts w:hint="eastAsia"/>
              </w:rPr>
              <w:t>为地震作用下，构件所在位置所经历的最大接头张开量。</w:t>
            </w:r>
          </w:p>
          <w:p w14:paraId="57CDB5E9" w14:textId="77777777" w:rsidR="00280636" w:rsidRDefault="00F62BE2">
            <w:pPr>
              <w:pStyle w:val="afff"/>
              <w:rPr>
                <w:i/>
              </w:rPr>
            </w:pPr>
            <w:r>
              <w:rPr>
                <w:rFonts w:hint="eastAsia"/>
              </w:rPr>
              <w:t>注</w:t>
            </w:r>
            <w:r>
              <w:t>2</w:t>
            </w:r>
            <w:r>
              <w:rPr>
                <w:rFonts w:hint="eastAsia"/>
              </w:rPr>
              <w:t>：</w:t>
            </w:r>
            <m:oMath>
              <m:sSub>
                <m:sSubPr>
                  <m:ctrlPr>
                    <w:rPr>
                      <w:rFonts w:ascii="Cambria Math" w:hAnsi="Cambria Math"/>
                      <w:i/>
                    </w:rPr>
                  </m:ctrlPr>
                </m:sSubPr>
                <m:e>
                  <m:r>
                    <w:rPr>
                      <w:rFonts w:ascii="Cambria Math" w:hAnsi="Cambria Math"/>
                    </w:rPr>
                    <m:t>∆</m:t>
                  </m:r>
                </m:e>
                <m:sub>
                  <m:r>
                    <w:rPr>
                      <w:rFonts w:ascii="Cambria Math" w:hAnsi="Cambria Math"/>
                    </w:rPr>
                    <m:t>1</m:t>
                  </m:r>
                </m:sub>
              </m:sSub>
            </m:oMath>
            <w:r>
              <w:rPr>
                <w:rFonts w:hint="eastAsia"/>
              </w:rPr>
              <w:t>、</w:t>
            </w:r>
            <m:oMath>
              <m:sSub>
                <m:sSubPr>
                  <m:ctrlPr>
                    <w:rPr>
                      <w:rFonts w:ascii="Cambria Math" w:hAnsi="Cambria Math"/>
                      <w:i/>
                    </w:rPr>
                  </m:ctrlPr>
                </m:sSubPr>
                <m:e>
                  <m:r>
                    <w:rPr>
                      <w:rFonts w:ascii="Cambria Math" w:hAnsi="Cambria Math"/>
                    </w:rPr>
                    <m:t>∆</m:t>
                  </m:r>
                </m:e>
                <m:sub>
                  <m:r>
                    <w:rPr>
                      <w:rFonts w:ascii="Cambria Math" w:hAnsi="Cambria Math"/>
                    </w:rPr>
                    <m:t>2</m:t>
                  </m:r>
                </m:sub>
              </m:sSub>
            </m:oMath>
            <w:r>
              <w:rPr>
                <w:rFonts w:hint="eastAsia"/>
              </w:rPr>
              <w:t>和</w:t>
            </w:r>
            <m:oMath>
              <m:sSub>
                <m:sSubPr>
                  <m:ctrlPr>
                    <w:rPr>
                      <w:rFonts w:ascii="Cambria Math" w:hAnsi="Cambria Math"/>
                      <w:i/>
                    </w:rPr>
                  </m:ctrlPr>
                </m:sSubPr>
                <m:e>
                  <m:r>
                    <w:rPr>
                      <w:rFonts w:ascii="Cambria Math" w:hAnsi="Cambria Math"/>
                    </w:rPr>
                    <m:t>∆</m:t>
                  </m:r>
                </m:e>
                <m:sub>
                  <m:r>
                    <w:rPr>
                      <w:rFonts w:ascii="Cambria Math" w:hAnsi="Cambria Math"/>
                    </w:rPr>
                    <m:t>3</m:t>
                  </m:r>
                </m:sub>
              </m:sSub>
            </m:oMath>
            <w:r>
              <w:rPr>
                <w:rFonts w:hint="eastAsia"/>
              </w:rPr>
              <w:t>分别为非结构构件损伤状态等级为</w:t>
            </w:r>
            <w:r>
              <w:t>1~3</w:t>
            </w:r>
            <w:r>
              <w:rPr>
                <w:rFonts w:hint="eastAsia"/>
              </w:rPr>
              <w:t>级对应的接头张开量限值。</w:t>
            </w:r>
          </w:p>
        </w:tc>
      </w:tr>
    </w:tbl>
    <w:p w14:paraId="6DE38A23" w14:textId="4A799A7F" w:rsidR="00280636" w:rsidRDefault="00F62BE2">
      <w:pPr>
        <w:pStyle w:val="-0"/>
      </w:pPr>
      <w:r>
        <w:rPr>
          <w:rFonts w:hint="eastAsia"/>
        </w:rPr>
        <w:t>加速度敏感型非结构构件的损伤状态等级应根据时程分析得到的管节峰值加速度</w:t>
      </w:r>
      <w:r>
        <w:rPr>
          <w:i/>
        </w:rPr>
        <w:t>P</w:t>
      </w:r>
      <w:r>
        <w:rPr>
          <w:rFonts w:hint="eastAsia"/>
          <w:i/>
        </w:rPr>
        <w:t>S</w:t>
      </w:r>
      <w:r>
        <w:rPr>
          <w:i/>
        </w:rPr>
        <w:t>A</w:t>
      </w:r>
      <w:r>
        <w:rPr>
          <w:rFonts w:hint="eastAsia"/>
        </w:rPr>
        <w:t>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E.2.3</w:t>
      </w:r>
      <w:r>
        <w:fldChar w:fldCharType="end"/>
      </w:r>
      <w:r>
        <w:rPr>
          <w:rFonts w:hint="eastAsia"/>
        </w:rPr>
        <w:t>确定。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4117"/>
      </w:tblGrid>
      <w:tr w:rsidR="00280636" w14:paraId="5EE19C76" w14:textId="77777777">
        <w:trPr>
          <w:trHeight w:val="454"/>
          <w:jc w:val="center"/>
        </w:trPr>
        <w:tc>
          <w:tcPr>
            <w:tcW w:w="0" w:type="auto"/>
            <w:gridSpan w:val="2"/>
            <w:tcBorders>
              <w:top w:val="nil"/>
              <w:left w:val="nil"/>
              <w:right w:val="nil"/>
            </w:tcBorders>
            <w:vAlign w:val="center"/>
          </w:tcPr>
          <w:p w14:paraId="4D3755C1" w14:textId="5A7DCB48" w:rsidR="00280636" w:rsidRDefault="00F62BE2">
            <w:pPr>
              <w:pStyle w:val="afff1"/>
            </w:pPr>
            <w:r>
              <w:rPr>
                <w:rFonts w:hint="eastAsia"/>
              </w:rPr>
              <w:t>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E.2.3</w:t>
            </w:r>
            <w:r>
              <w:fldChar w:fldCharType="end"/>
            </w:r>
            <w:r>
              <w:rPr>
                <w:rFonts w:hint="eastAsia"/>
              </w:rPr>
              <w:t>加速度敏感型非结构构件基于管节加速度的损伤状态判别标准</w:t>
            </w:r>
          </w:p>
        </w:tc>
      </w:tr>
      <w:tr w:rsidR="00280636" w14:paraId="386441FB" w14:textId="77777777">
        <w:trPr>
          <w:trHeight w:val="454"/>
          <w:jc w:val="center"/>
        </w:trPr>
        <w:tc>
          <w:tcPr>
            <w:tcW w:w="0" w:type="auto"/>
            <w:vAlign w:val="center"/>
          </w:tcPr>
          <w:p w14:paraId="103C426C" w14:textId="77777777" w:rsidR="00280636" w:rsidRDefault="00F62BE2">
            <w:pPr>
              <w:pStyle w:val="afff"/>
            </w:pPr>
            <w:r>
              <w:rPr>
                <w:rFonts w:hint="eastAsia"/>
              </w:rPr>
              <w:t>损伤状态等级</w:t>
            </w:r>
          </w:p>
        </w:tc>
        <w:tc>
          <w:tcPr>
            <w:tcW w:w="0" w:type="auto"/>
            <w:vAlign w:val="center"/>
          </w:tcPr>
          <w:p w14:paraId="72CCDDC2" w14:textId="77777777" w:rsidR="00280636" w:rsidRDefault="00F62BE2">
            <w:pPr>
              <w:pStyle w:val="afff"/>
            </w:pPr>
            <w:r>
              <w:rPr>
                <w:rFonts w:hint="eastAsia"/>
              </w:rPr>
              <w:t>判别标准</w:t>
            </w:r>
          </w:p>
        </w:tc>
      </w:tr>
      <w:tr w:rsidR="00280636" w14:paraId="24ED809A" w14:textId="77777777">
        <w:trPr>
          <w:trHeight w:val="454"/>
          <w:jc w:val="center"/>
        </w:trPr>
        <w:tc>
          <w:tcPr>
            <w:tcW w:w="0" w:type="auto"/>
            <w:vAlign w:val="center"/>
          </w:tcPr>
          <w:p w14:paraId="7944003D" w14:textId="77777777" w:rsidR="00280636" w:rsidRDefault="00F62BE2">
            <w:pPr>
              <w:pStyle w:val="afff"/>
            </w:pPr>
            <w:r>
              <w:t>0</w:t>
            </w:r>
            <w:r>
              <w:rPr>
                <w:rFonts w:hint="eastAsia"/>
              </w:rPr>
              <w:t>级</w:t>
            </w:r>
          </w:p>
        </w:tc>
        <w:tc>
          <w:tcPr>
            <w:tcW w:w="0" w:type="auto"/>
            <w:vAlign w:val="center"/>
          </w:tcPr>
          <w:p w14:paraId="40CA1DFE" w14:textId="77777777" w:rsidR="00280636" w:rsidRDefault="00F62BE2">
            <w:pPr>
              <w:pStyle w:val="afff"/>
              <w:rPr>
                <w:i/>
              </w:rPr>
            </w:pPr>
            <w:r>
              <w:rPr>
                <w:i/>
              </w:rPr>
              <w:t>PSA</w:t>
            </w:r>
            <w:r>
              <w:rPr>
                <w:rFonts w:hint="eastAsia"/>
              </w:rPr>
              <w:t>≤</w:t>
            </w:r>
            <w:r>
              <w:rPr>
                <w:i/>
              </w:rPr>
              <w:t>PSA</w:t>
            </w:r>
            <w:r>
              <w:rPr>
                <w:vertAlign w:val="subscript"/>
              </w:rPr>
              <w:t>1</w:t>
            </w:r>
          </w:p>
        </w:tc>
      </w:tr>
      <w:tr w:rsidR="00280636" w14:paraId="1F4E87AB" w14:textId="77777777">
        <w:trPr>
          <w:trHeight w:val="454"/>
          <w:jc w:val="center"/>
        </w:trPr>
        <w:tc>
          <w:tcPr>
            <w:tcW w:w="0" w:type="auto"/>
            <w:vAlign w:val="center"/>
          </w:tcPr>
          <w:p w14:paraId="466B59EE" w14:textId="77777777" w:rsidR="00280636" w:rsidRDefault="00F62BE2">
            <w:pPr>
              <w:pStyle w:val="afff"/>
            </w:pPr>
            <w:r>
              <w:t>1</w:t>
            </w:r>
            <w:r>
              <w:rPr>
                <w:rFonts w:hint="eastAsia"/>
              </w:rPr>
              <w:t>级</w:t>
            </w:r>
          </w:p>
        </w:tc>
        <w:tc>
          <w:tcPr>
            <w:tcW w:w="0" w:type="auto"/>
            <w:vAlign w:val="center"/>
          </w:tcPr>
          <w:p w14:paraId="1F65CBF7" w14:textId="77777777" w:rsidR="00280636" w:rsidRDefault="00F62BE2">
            <w:pPr>
              <w:pStyle w:val="afff"/>
              <w:rPr>
                <w:i/>
              </w:rPr>
            </w:pPr>
            <w:r>
              <w:rPr>
                <w:i/>
              </w:rPr>
              <w:t>PSA</w:t>
            </w:r>
            <w:r>
              <w:rPr>
                <w:vertAlign w:val="subscript"/>
              </w:rPr>
              <w:t>1</w:t>
            </w:r>
            <w:r>
              <w:t>&lt;</w:t>
            </w:r>
            <w:r>
              <w:rPr>
                <w:i/>
              </w:rPr>
              <w:t>PSA</w:t>
            </w:r>
            <w:r>
              <w:rPr>
                <w:rFonts w:hint="eastAsia"/>
              </w:rPr>
              <w:t>≤</w:t>
            </w:r>
            <w:r>
              <w:rPr>
                <w:i/>
              </w:rPr>
              <w:t>PSA</w:t>
            </w:r>
            <w:r>
              <w:rPr>
                <w:vertAlign w:val="subscript"/>
              </w:rPr>
              <w:t>2</w:t>
            </w:r>
          </w:p>
        </w:tc>
      </w:tr>
      <w:tr w:rsidR="00280636" w14:paraId="2932F1E2" w14:textId="77777777">
        <w:trPr>
          <w:trHeight w:val="454"/>
          <w:jc w:val="center"/>
        </w:trPr>
        <w:tc>
          <w:tcPr>
            <w:tcW w:w="0" w:type="auto"/>
            <w:vAlign w:val="center"/>
          </w:tcPr>
          <w:p w14:paraId="22B762CC" w14:textId="77777777" w:rsidR="00280636" w:rsidRDefault="00F62BE2">
            <w:pPr>
              <w:pStyle w:val="afff"/>
            </w:pPr>
            <w:r>
              <w:t>2</w:t>
            </w:r>
            <w:r>
              <w:rPr>
                <w:rFonts w:hint="eastAsia"/>
              </w:rPr>
              <w:t>级</w:t>
            </w:r>
          </w:p>
        </w:tc>
        <w:tc>
          <w:tcPr>
            <w:tcW w:w="0" w:type="auto"/>
            <w:vAlign w:val="center"/>
          </w:tcPr>
          <w:p w14:paraId="7055DE02" w14:textId="77777777" w:rsidR="00280636" w:rsidRDefault="00F62BE2">
            <w:pPr>
              <w:pStyle w:val="afff"/>
              <w:rPr>
                <w:i/>
              </w:rPr>
            </w:pPr>
            <w:r>
              <w:rPr>
                <w:i/>
              </w:rPr>
              <w:t>PSA</w:t>
            </w:r>
            <w:r>
              <w:rPr>
                <w:vertAlign w:val="subscript"/>
              </w:rPr>
              <w:t>2</w:t>
            </w:r>
            <w:r>
              <w:t>&lt;</w:t>
            </w:r>
            <w:r>
              <w:rPr>
                <w:i/>
              </w:rPr>
              <w:t>PSA</w:t>
            </w:r>
            <w:r>
              <w:rPr>
                <w:rFonts w:hint="eastAsia"/>
              </w:rPr>
              <w:t>≤</w:t>
            </w:r>
            <w:r>
              <w:rPr>
                <w:i/>
              </w:rPr>
              <w:t>PSA</w:t>
            </w:r>
            <w:r>
              <w:rPr>
                <w:vertAlign w:val="subscript"/>
              </w:rPr>
              <w:t>3</w:t>
            </w:r>
          </w:p>
        </w:tc>
      </w:tr>
      <w:tr w:rsidR="00280636" w14:paraId="1439F14E" w14:textId="77777777">
        <w:trPr>
          <w:trHeight w:val="454"/>
          <w:jc w:val="center"/>
        </w:trPr>
        <w:tc>
          <w:tcPr>
            <w:tcW w:w="0" w:type="auto"/>
            <w:vAlign w:val="center"/>
          </w:tcPr>
          <w:p w14:paraId="22762805" w14:textId="77777777" w:rsidR="00280636" w:rsidRDefault="00F62BE2">
            <w:pPr>
              <w:pStyle w:val="afff"/>
            </w:pPr>
            <w:r>
              <w:t>3</w:t>
            </w:r>
            <w:r>
              <w:rPr>
                <w:rFonts w:hint="eastAsia"/>
              </w:rPr>
              <w:t>级</w:t>
            </w:r>
          </w:p>
        </w:tc>
        <w:tc>
          <w:tcPr>
            <w:tcW w:w="0" w:type="auto"/>
            <w:vAlign w:val="center"/>
          </w:tcPr>
          <w:p w14:paraId="29EA1525" w14:textId="77777777" w:rsidR="00280636" w:rsidRDefault="00F62BE2">
            <w:pPr>
              <w:pStyle w:val="afff"/>
              <w:rPr>
                <w:lang w:val="fr-FR"/>
              </w:rPr>
            </w:pPr>
            <w:r>
              <w:rPr>
                <w:i/>
              </w:rPr>
              <w:t>PSA</w:t>
            </w:r>
            <w:r>
              <w:rPr>
                <w:lang w:val="fr-FR"/>
              </w:rPr>
              <w:t>&gt;</w:t>
            </w:r>
            <w:r>
              <w:rPr>
                <w:i/>
              </w:rPr>
              <w:t>PSA</w:t>
            </w:r>
            <w:r>
              <w:rPr>
                <w:vertAlign w:val="subscript"/>
              </w:rPr>
              <w:t>3</w:t>
            </w:r>
          </w:p>
        </w:tc>
      </w:tr>
      <w:tr w:rsidR="00280636" w14:paraId="0217E23C" w14:textId="77777777">
        <w:trPr>
          <w:trHeight w:val="454"/>
          <w:jc w:val="center"/>
        </w:trPr>
        <w:tc>
          <w:tcPr>
            <w:tcW w:w="0" w:type="auto"/>
            <w:gridSpan w:val="2"/>
            <w:vAlign w:val="center"/>
          </w:tcPr>
          <w:p w14:paraId="0DEAEE0B" w14:textId="77777777" w:rsidR="00280636" w:rsidRDefault="00F62BE2">
            <w:pPr>
              <w:pStyle w:val="afff"/>
            </w:pPr>
            <w:r>
              <w:rPr>
                <w:rFonts w:hint="eastAsia"/>
              </w:rPr>
              <w:t>注</w:t>
            </w:r>
            <w:r>
              <w:rPr>
                <w:rFonts w:hint="eastAsia"/>
              </w:rPr>
              <w:t>1</w:t>
            </w:r>
            <w:r>
              <w:rPr>
                <w:rFonts w:hint="eastAsia"/>
              </w:rPr>
              <w:t>：</w:t>
            </w:r>
            <w:r>
              <w:rPr>
                <w:i/>
              </w:rPr>
              <w:t>PSA</w:t>
            </w:r>
            <w:r>
              <w:rPr>
                <w:rFonts w:hint="eastAsia"/>
              </w:rPr>
              <w:t>为地震作用下，构件安装位置所经历的最大加速度。</w:t>
            </w:r>
          </w:p>
          <w:p w14:paraId="08BAD206" w14:textId="77777777" w:rsidR="00280636" w:rsidRDefault="00F62BE2">
            <w:pPr>
              <w:pStyle w:val="afff"/>
              <w:rPr>
                <w:i/>
              </w:rPr>
            </w:pPr>
            <w:r>
              <w:rPr>
                <w:rFonts w:hint="eastAsia"/>
              </w:rPr>
              <w:t>注</w:t>
            </w:r>
            <w:r>
              <w:t>2</w:t>
            </w:r>
            <w:r>
              <w:rPr>
                <w:rFonts w:hint="eastAsia"/>
              </w:rPr>
              <w:t>：</w:t>
            </w:r>
            <w:r>
              <w:rPr>
                <w:i/>
              </w:rPr>
              <w:t>PSA</w:t>
            </w:r>
            <w:r>
              <w:rPr>
                <w:vertAlign w:val="subscript"/>
              </w:rPr>
              <w:t>1</w:t>
            </w:r>
            <w:r>
              <w:rPr>
                <w:rFonts w:hint="eastAsia"/>
              </w:rPr>
              <w:t>、</w:t>
            </w:r>
            <w:r>
              <w:rPr>
                <w:i/>
              </w:rPr>
              <w:t>PSA</w:t>
            </w:r>
            <w:r>
              <w:rPr>
                <w:vertAlign w:val="subscript"/>
              </w:rPr>
              <w:t>2</w:t>
            </w:r>
            <w:r>
              <w:rPr>
                <w:rFonts w:hint="eastAsia"/>
              </w:rPr>
              <w:t>和</w:t>
            </w:r>
            <w:r>
              <w:rPr>
                <w:i/>
              </w:rPr>
              <w:t>PSA</w:t>
            </w:r>
            <w:r>
              <w:rPr>
                <w:vertAlign w:val="subscript"/>
              </w:rPr>
              <w:t>3</w:t>
            </w:r>
            <w:r>
              <w:rPr>
                <w:rFonts w:hint="eastAsia"/>
              </w:rPr>
              <w:t>分别为非结构构件损伤状态等级为</w:t>
            </w:r>
            <w:r>
              <w:t>1~3</w:t>
            </w:r>
            <w:r>
              <w:rPr>
                <w:rFonts w:hint="eastAsia"/>
              </w:rPr>
              <w:t>级对应的加速度限值。</w:t>
            </w:r>
          </w:p>
        </w:tc>
      </w:tr>
    </w:tbl>
    <w:p w14:paraId="694ED828" w14:textId="77777777" w:rsidR="00280636" w:rsidRDefault="00F62BE2">
      <w:pPr>
        <w:pStyle w:val="-2"/>
      </w:pPr>
      <w:bookmarkStart w:id="140" w:name="_Toc14383561"/>
      <w:bookmarkStart w:id="141" w:name="_Toc12566831"/>
      <w:bookmarkStart w:id="142" w:name="_Toc188190833"/>
      <w:bookmarkStart w:id="143" w:name="_Toc20589"/>
      <w:r>
        <w:rPr>
          <w:rFonts w:hint="eastAsia"/>
        </w:rPr>
        <w:t>非结构构件损失系数</w:t>
      </w:r>
      <w:bookmarkEnd w:id="140"/>
      <w:bookmarkEnd w:id="141"/>
      <w:bookmarkEnd w:id="142"/>
      <w:bookmarkEnd w:id="143"/>
    </w:p>
    <w:p w14:paraId="10C777DD" w14:textId="77777777" w:rsidR="00280636" w:rsidRDefault="00F62BE2">
      <w:pPr>
        <w:pStyle w:val="-0"/>
      </w:pPr>
      <w:r>
        <w:rPr>
          <w:rFonts w:hint="eastAsia"/>
          <w:szCs w:val="24"/>
        </w:rPr>
        <w:t>非</w:t>
      </w:r>
      <w:r>
        <w:rPr>
          <w:rFonts w:hint="eastAsia"/>
        </w:rPr>
        <w:t>结构构件的损失系数应为结构构件处于某一损伤状态时，其经济损失与造价的相对比值。</w:t>
      </w:r>
    </w:p>
    <w:p w14:paraId="4F4E1108" w14:textId="77777777" w:rsidR="00280636" w:rsidRDefault="00F62BE2">
      <w:pPr>
        <w:pStyle w:val="-0"/>
      </w:pPr>
      <w:r>
        <w:rPr>
          <w:rFonts w:hint="eastAsia"/>
        </w:rPr>
        <w:lastRenderedPageBreak/>
        <w:t>非结构构件的经济损失应为采用常规维修方法，将受损构件恢复至震前状态所需要的直接经济费用，包括人工费、材料费、机械费等。</w:t>
      </w:r>
    </w:p>
    <w:p w14:paraId="00F03F25" w14:textId="77777777" w:rsidR="00280636" w:rsidRDefault="00F62BE2">
      <w:pPr>
        <w:pStyle w:val="-0"/>
      </w:pPr>
      <w:r>
        <w:rPr>
          <w:rFonts w:hint="eastAsia"/>
        </w:rPr>
        <w:t>非结构构件的造价是指按照现行定额</w:t>
      </w:r>
      <w:proofErr w:type="gramStart"/>
      <w:r>
        <w:rPr>
          <w:rFonts w:hint="eastAsia"/>
        </w:rPr>
        <w:t>制作非</w:t>
      </w:r>
      <w:proofErr w:type="gramEnd"/>
      <w:r>
        <w:rPr>
          <w:rFonts w:hint="eastAsia"/>
        </w:rPr>
        <w:t>结构构件所需的费用。</w:t>
      </w:r>
    </w:p>
    <w:p w14:paraId="1BB31CC0" w14:textId="3202B493" w:rsidR="00280636" w:rsidRDefault="00F62BE2">
      <w:pPr>
        <w:pStyle w:val="-0"/>
      </w:pPr>
      <w:bookmarkStart w:id="144" w:name="_Ref171693891"/>
      <w:r>
        <w:rPr>
          <w:rFonts w:hint="eastAsia"/>
        </w:rPr>
        <w:t>非结构构件的损失系数应按表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E.3.4</w:t>
      </w:r>
      <w:r>
        <w:fldChar w:fldCharType="end"/>
      </w:r>
      <w:r>
        <w:rPr>
          <w:rFonts w:hint="eastAsia"/>
        </w:rPr>
        <w:t>取值。</w:t>
      </w:r>
      <w:bookmarkEnd w:id="14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3482"/>
        <w:gridCol w:w="754"/>
        <w:gridCol w:w="902"/>
        <w:gridCol w:w="902"/>
        <w:gridCol w:w="679"/>
        <w:gridCol w:w="223"/>
      </w:tblGrid>
      <w:tr w:rsidR="00280636" w14:paraId="01DF2E6F" w14:textId="77777777">
        <w:trPr>
          <w:gridAfter w:val="1"/>
          <w:wAfter w:w="134" w:type="pct"/>
          <w:trHeight w:val="454"/>
          <w:jc w:val="center"/>
        </w:trPr>
        <w:tc>
          <w:tcPr>
            <w:tcW w:w="4866" w:type="pct"/>
            <w:gridSpan w:val="6"/>
            <w:tcBorders>
              <w:top w:val="nil"/>
              <w:left w:val="nil"/>
              <w:bottom w:val="single" w:sz="4" w:space="0" w:color="auto"/>
              <w:right w:val="nil"/>
            </w:tcBorders>
            <w:vAlign w:val="center"/>
          </w:tcPr>
          <w:p w14:paraId="4162AEF8" w14:textId="551A6842" w:rsidR="00280636" w:rsidRDefault="00F62BE2">
            <w:pPr>
              <w:pStyle w:val="afff1"/>
            </w:pPr>
            <w:r>
              <w:t>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E.3.4</w:t>
            </w:r>
            <w:r>
              <w:fldChar w:fldCharType="end"/>
            </w:r>
            <w:r>
              <w:t xml:space="preserve"> </w:t>
            </w:r>
            <w:r>
              <w:rPr>
                <w:rFonts w:hint="eastAsia"/>
              </w:rPr>
              <w:t>不同损伤状态下非结构构件的</w:t>
            </w:r>
            <w:r>
              <w:t>损失</w:t>
            </w:r>
            <w:r>
              <w:rPr>
                <w:rFonts w:hint="eastAsia"/>
              </w:rPr>
              <w:t>系数</w:t>
            </w:r>
          </w:p>
        </w:tc>
      </w:tr>
      <w:tr w:rsidR="00280636" w14:paraId="68D18DE0" w14:textId="77777777">
        <w:trPr>
          <w:trHeight w:val="454"/>
          <w:jc w:val="center"/>
        </w:trPr>
        <w:tc>
          <w:tcPr>
            <w:tcW w:w="8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A051B4F" w14:textId="77777777" w:rsidR="00280636" w:rsidRDefault="00F62BE2">
            <w:pPr>
              <w:pStyle w:val="afff"/>
            </w:pPr>
            <w:r>
              <w:rPr>
                <w:rFonts w:hint="eastAsia"/>
              </w:rPr>
              <w:t>构件</w:t>
            </w:r>
          </w:p>
        </w:tc>
        <w:tc>
          <w:tcPr>
            <w:tcW w:w="2096" w:type="pct"/>
            <w:vMerge w:val="restart"/>
            <w:tcBorders>
              <w:top w:val="single" w:sz="4" w:space="0" w:color="auto"/>
              <w:left w:val="single" w:sz="4" w:space="0" w:color="auto"/>
              <w:right w:val="single" w:sz="4" w:space="0" w:color="auto"/>
            </w:tcBorders>
            <w:vAlign w:val="center"/>
          </w:tcPr>
          <w:p w14:paraId="60F58E60" w14:textId="77777777" w:rsidR="00280636" w:rsidRDefault="00F62BE2">
            <w:pPr>
              <w:pStyle w:val="afff"/>
            </w:pPr>
            <w:r>
              <w:rPr>
                <w:rFonts w:hint="eastAsia"/>
              </w:rPr>
              <w:t>分组</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63E033" w14:textId="77777777" w:rsidR="00280636" w:rsidRDefault="00F62BE2">
            <w:pPr>
              <w:pStyle w:val="afff"/>
            </w:pPr>
            <w:r>
              <w:rPr>
                <w:rFonts w:hint="eastAsia"/>
              </w:rPr>
              <w:t>计算单位</w:t>
            </w:r>
          </w:p>
        </w:tc>
        <w:tc>
          <w:tcPr>
            <w:tcW w:w="162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9CF0DF" w14:textId="77777777" w:rsidR="00280636" w:rsidRDefault="00F62BE2">
            <w:pPr>
              <w:pStyle w:val="afff"/>
            </w:pPr>
            <w:r>
              <w:rPr>
                <w:rFonts w:hint="eastAsia"/>
              </w:rPr>
              <w:t>损伤状态等级对应的损失系数</w:t>
            </w:r>
          </w:p>
        </w:tc>
      </w:tr>
      <w:tr w:rsidR="00280636" w14:paraId="5BA1A5AE" w14:textId="77777777">
        <w:trPr>
          <w:trHeight w:val="454"/>
          <w:jc w:val="center"/>
        </w:trPr>
        <w:tc>
          <w:tcPr>
            <w:tcW w:w="82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A3CB5AC" w14:textId="77777777" w:rsidR="00280636" w:rsidRDefault="00280636">
            <w:pPr>
              <w:pStyle w:val="afff"/>
            </w:pPr>
          </w:p>
        </w:tc>
        <w:tc>
          <w:tcPr>
            <w:tcW w:w="2096" w:type="pct"/>
            <w:vMerge/>
            <w:tcBorders>
              <w:left w:val="single" w:sz="4" w:space="0" w:color="auto"/>
              <w:bottom w:val="single" w:sz="4" w:space="0" w:color="auto"/>
              <w:right w:val="single" w:sz="4" w:space="0" w:color="auto"/>
            </w:tcBorders>
            <w:vAlign w:val="center"/>
          </w:tcPr>
          <w:p w14:paraId="16126586" w14:textId="77777777" w:rsidR="00280636" w:rsidRDefault="00280636">
            <w:pPr>
              <w:pStyle w:val="afff"/>
            </w:pPr>
          </w:p>
        </w:tc>
        <w:tc>
          <w:tcPr>
            <w:tcW w:w="45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CD7795" w14:textId="77777777" w:rsidR="00280636" w:rsidRDefault="00280636">
            <w:pPr>
              <w:pStyle w:val="afff"/>
            </w:pP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167EC" w14:textId="77777777" w:rsidR="00280636" w:rsidRDefault="00F62BE2">
            <w:pPr>
              <w:pStyle w:val="afff"/>
            </w:pPr>
            <w:r>
              <w:t>1</w:t>
            </w:r>
            <w:r>
              <w:rPr>
                <w:rFonts w:hint="eastAsia"/>
              </w:rPr>
              <w:t>级</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AC8593" w14:textId="77777777" w:rsidR="00280636" w:rsidRDefault="00F62BE2">
            <w:pPr>
              <w:pStyle w:val="afff"/>
            </w:pPr>
            <w:r>
              <w:t>2</w:t>
            </w:r>
            <w:r>
              <w:rPr>
                <w:rFonts w:hint="eastAsia"/>
              </w:rPr>
              <w:t>级</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8D4520" w14:textId="77777777" w:rsidR="00280636" w:rsidRDefault="00F62BE2">
            <w:pPr>
              <w:pStyle w:val="afff"/>
            </w:pPr>
            <w:r>
              <w:t>3</w:t>
            </w:r>
            <w:r>
              <w:rPr>
                <w:rFonts w:hint="eastAsia"/>
              </w:rPr>
              <w:t>级</w:t>
            </w:r>
          </w:p>
        </w:tc>
      </w:tr>
      <w:tr w:rsidR="00280636" w14:paraId="07C8DA8E" w14:textId="77777777">
        <w:trPr>
          <w:trHeight w:val="454"/>
          <w:jc w:val="center"/>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635DE1DF" w14:textId="77777777" w:rsidR="00280636" w:rsidRDefault="00F62BE2">
            <w:pPr>
              <w:pStyle w:val="afff"/>
            </w:pPr>
            <w:r>
              <w:rPr>
                <w:rFonts w:hint="eastAsia"/>
              </w:rPr>
              <w:t>出入通道</w:t>
            </w:r>
          </w:p>
        </w:tc>
        <w:tc>
          <w:tcPr>
            <w:tcW w:w="2096" w:type="pct"/>
            <w:tcBorders>
              <w:top w:val="single" w:sz="4" w:space="0" w:color="auto"/>
              <w:left w:val="single" w:sz="4" w:space="0" w:color="auto"/>
              <w:bottom w:val="single" w:sz="4" w:space="0" w:color="auto"/>
              <w:right w:val="single" w:sz="4" w:space="0" w:color="auto"/>
            </w:tcBorders>
            <w:vAlign w:val="center"/>
          </w:tcPr>
          <w:p w14:paraId="23AF03CD" w14:textId="77777777" w:rsidR="00280636" w:rsidRDefault="00F62BE2">
            <w:pPr>
              <w:pStyle w:val="afff"/>
            </w:pPr>
            <w:r>
              <w:rPr>
                <w:rFonts w:hint="eastAsia"/>
              </w:rPr>
              <w:t>人员及设备出入通道</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6567B431" w14:textId="77777777" w:rsidR="00280636" w:rsidRDefault="00F62BE2">
            <w:pPr>
              <w:pStyle w:val="afff"/>
            </w:pPr>
            <w:proofErr w:type="gramStart"/>
            <w:r>
              <w:rPr>
                <w:rFonts w:hint="eastAsia"/>
              </w:rPr>
              <w:t>个</w:t>
            </w:r>
            <w:proofErr w:type="gramEnd"/>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8BA21" w14:textId="77777777" w:rsidR="00280636" w:rsidRDefault="00F62BE2">
            <w:pPr>
              <w:pStyle w:val="afff"/>
            </w:pPr>
            <w:r>
              <w:rPr>
                <w:bCs/>
              </w:rPr>
              <w:t>0.10</w:t>
            </w:r>
          </w:p>
        </w:tc>
        <w:tc>
          <w:tcPr>
            <w:tcW w:w="543" w:type="pct"/>
            <w:tcBorders>
              <w:top w:val="single" w:sz="4" w:space="0" w:color="auto"/>
              <w:left w:val="nil"/>
              <w:bottom w:val="single" w:sz="4" w:space="0" w:color="auto"/>
              <w:right w:val="single" w:sz="4" w:space="0" w:color="auto"/>
            </w:tcBorders>
            <w:shd w:val="clear" w:color="auto" w:fill="auto"/>
            <w:noWrap/>
            <w:vAlign w:val="center"/>
          </w:tcPr>
          <w:p w14:paraId="70896744" w14:textId="77777777" w:rsidR="00280636" w:rsidRDefault="00F62BE2">
            <w:pPr>
              <w:pStyle w:val="afff"/>
            </w:pPr>
            <w:r>
              <w:rPr>
                <w:bCs/>
              </w:rPr>
              <w:t>-</w:t>
            </w:r>
          </w:p>
        </w:tc>
        <w:tc>
          <w:tcPr>
            <w:tcW w:w="543" w:type="pct"/>
            <w:gridSpan w:val="2"/>
            <w:tcBorders>
              <w:top w:val="single" w:sz="4" w:space="0" w:color="auto"/>
              <w:left w:val="nil"/>
              <w:bottom w:val="single" w:sz="4" w:space="0" w:color="auto"/>
              <w:right w:val="single" w:sz="4" w:space="0" w:color="auto"/>
            </w:tcBorders>
            <w:shd w:val="clear" w:color="auto" w:fill="auto"/>
            <w:noWrap/>
            <w:vAlign w:val="center"/>
          </w:tcPr>
          <w:p w14:paraId="624B8F64" w14:textId="77777777" w:rsidR="00280636" w:rsidRDefault="00F62BE2">
            <w:pPr>
              <w:pStyle w:val="afff"/>
            </w:pPr>
            <w:r>
              <w:rPr>
                <w:bCs/>
              </w:rPr>
              <w:t>1.00</w:t>
            </w:r>
          </w:p>
        </w:tc>
      </w:tr>
      <w:tr w:rsidR="00280636" w14:paraId="7231A917" w14:textId="77777777">
        <w:trPr>
          <w:trHeight w:val="454"/>
          <w:jc w:val="center"/>
        </w:trPr>
        <w:tc>
          <w:tcPr>
            <w:tcW w:w="821" w:type="pct"/>
            <w:vMerge w:val="restart"/>
            <w:tcBorders>
              <w:top w:val="single" w:sz="4" w:space="0" w:color="auto"/>
              <w:left w:val="single" w:sz="4" w:space="0" w:color="auto"/>
              <w:right w:val="single" w:sz="4" w:space="0" w:color="auto"/>
            </w:tcBorders>
            <w:shd w:val="clear" w:color="auto" w:fill="auto"/>
            <w:vAlign w:val="center"/>
          </w:tcPr>
          <w:p w14:paraId="3F752A4A" w14:textId="77777777" w:rsidR="00280636" w:rsidRDefault="00F62BE2">
            <w:pPr>
              <w:pStyle w:val="afff"/>
            </w:pPr>
            <w:r>
              <w:rPr>
                <w:rFonts w:hint="eastAsia"/>
              </w:rPr>
              <w:t>给水、排水、再生水管道</w:t>
            </w:r>
          </w:p>
        </w:tc>
        <w:tc>
          <w:tcPr>
            <w:tcW w:w="2096" w:type="pct"/>
            <w:tcBorders>
              <w:top w:val="single" w:sz="4" w:space="0" w:color="auto"/>
              <w:left w:val="single" w:sz="4" w:space="0" w:color="auto"/>
              <w:bottom w:val="single" w:sz="4" w:space="0" w:color="auto"/>
              <w:right w:val="single" w:sz="4" w:space="0" w:color="auto"/>
            </w:tcBorders>
            <w:vAlign w:val="center"/>
          </w:tcPr>
          <w:p w14:paraId="0CE43546" w14:textId="77777777" w:rsidR="00280636" w:rsidRDefault="00F62BE2">
            <w:pPr>
              <w:pStyle w:val="afff"/>
            </w:pPr>
            <w:r>
              <w:rPr>
                <w:rFonts w:hint="eastAsia"/>
              </w:rPr>
              <w:t>钢制</w:t>
            </w:r>
            <w:r>
              <w:rPr>
                <w:rFonts w:hint="eastAsia"/>
              </w:rPr>
              <w:t>/</w:t>
            </w:r>
            <w:r>
              <w:rPr>
                <w:rFonts w:hint="eastAsia"/>
              </w:rPr>
              <w:t>铸铁管道</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29DC707C" w14:textId="77777777" w:rsidR="00280636" w:rsidRDefault="00F62BE2">
            <w:pPr>
              <w:pStyle w:val="afff"/>
            </w:pPr>
            <w:r>
              <w:rPr>
                <w:rFonts w:hint="eastAsia"/>
              </w:rPr>
              <w:t>段</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08D4056A" w14:textId="77777777" w:rsidR="00280636" w:rsidRDefault="00F62BE2">
            <w:pPr>
              <w:pStyle w:val="afff"/>
            </w:pPr>
            <w:r>
              <w:rPr>
                <w:bCs/>
              </w:rPr>
              <w:t>0.11</w:t>
            </w:r>
          </w:p>
        </w:tc>
        <w:tc>
          <w:tcPr>
            <w:tcW w:w="543" w:type="pct"/>
            <w:tcBorders>
              <w:top w:val="nil"/>
              <w:left w:val="nil"/>
              <w:bottom w:val="single" w:sz="4" w:space="0" w:color="auto"/>
              <w:right w:val="single" w:sz="4" w:space="0" w:color="auto"/>
            </w:tcBorders>
            <w:shd w:val="clear" w:color="auto" w:fill="auto"/>
            <w:noWrap/>
            <w:vAlign w:val="center"/>
          </w:tcPr>
          <w:p w14:paraId="48E0681B" w14:textId="77777777" w:rsidR="00280636" w:rsidRDefault="00F62BE2">
            <w:pPr>
              <w:pStyle w:val="afff"/>
            </w:pPr>
            <w:r>
              <w:rPr>
                <w:bCs/>
              </w:rPr>
              <w:t>0.50</w:t>
            </w:r>
          </w:p>
        </w:tc>
        <w:tc>
          <w:tcPr>
            <w:tcW w:w="543" w:type="pct"/>
            <w:gridSpan w:val="2"/>
            <w:tcBorders>
              <w:top w:val="nil"/>
              <w:left w:val="nil"/>
              <w:bottom w:val="single" w:sz="4" w:space="0" w:color="auto"/>
              <w:right w:val="single" w:sz="4" w:space="0" w:color="auto"/>
            </w:tcBorders>
            <w:shd w:val="clear" w:color="auto" w:fill="auto"/>
            <w:noWrap/>
            <w:vAlign w:val="center"/>
          </w:tcPr>
          <w:p w14:paraId="6406C147" w14:textId="77777777" w:rsidR="00280636" w:rsidRDefault="00F62BE2">
            <w:pPr>
              <w:pStyle w:val="afff"/>
            </w:pPr>
            <w:r>
              <w:rPr>
                <w:bCs/>
              </w:rPr>
              <w:t>1.00</w:t>
            </w:r>
          </w:p>
        </w:tc>
      </w:tr>
      <w:tr w:rsidR="00280636" w14:paraId="2F925321" w14:textId="77777777">
        <w:trPr>
          <w:trHeight w:val="454"/>
          <w:jc w:val="center"/>
        </w:trPr>
        <w:tc>
          <w:tcPr>
            <w:tcW w:w="821" w:type="pct"/>
            <w:vMerge/>
            <w:tcBorders>
              <w:left w:val="single" w:sz="4" w:space="0" w:color="auto"/>
              <w:right w:val="single" w:sz="4" w:space="0" w:color="auto"/>
            </w:tcBorders>
            <w:shd w:val="clear" w:color="auto" w:fill="auto"/>
            <w:vAlign w:val="center"/>
          </w:tcPr>
          <w:p w14:paraId="7630D18F" w14:textId="77777777" w:rsidR="00280636" w:rsidRDefault="00280636">
            <w:pPr>
              <w:pStyle w:val="afff"/>
            </w:pPr>
          </w:p>
        </w:tc>
        <w:tc>
          <w:tcPr>
            <w:tcW w:w="2096" w:type="pct"/>
            <w:tcBorders>
              <w:top w:val="single" w:sz="4" w:space="0" w:color="auto"/>
              <w:left w:val="single" w:sz="4" w:space="0" w:color="auto"/>
              <w:bottom w:val="single" w:sz="4" w:space="0" w:color="auto"/>
              <w:right w:val="single" w:sz="4" w:space="0" w:color="auto"/>
            </w:tcBorders>
            <w:vAlign w:val="center"/>
          </w:tcPr>
          <w:p w14:paraId="49E4650B" w14:textId="77777777" w:rsidR="00280636" w:rsidRDefault="00F62BE2">
            <w:pPr>
              <w:pStyle w:val="afff"/>
            </w:pPr>
            <w:r>
              <w:rPr>
                <w:rFonts w:hint="eastAsia"/>
              </w:rPr>
              <w:t>钢</w:t>
            </w:r>
            <w:proofErr w:type="gramStart"/>
            <w:r>
              <w:rPr>
                <w:rFonts w:hint="eastAsia"/>
              </w:rPr>
              <w:t>砼</w:t>
            </w:r>
            <w:proofErr w:type="gramEnd"/>
            <w:r>
              <w:rPr>
                <w:rFonts w:hint="eastAsia"/>
              </w:rPr>
              <w:t>/</w:t>
            </w:r>
            <w:r>
              <w:rPr>
                <w:rFonts w:hint="eastAsia"/>
              </w:rPr>
              <w:t>预应力砼管道</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A0527D8" w14:textId="77777777" w:rsidR="00280636" w:rsidRDefault="00F62BE2">
            <w:pPr>
              <w:pStyle w:val="afff"/>
            </w:pPr>
            <w:r>
              <w:rPr>
                <w:rFonts w:hint="eastAsia"/>
              </w:rPr>
              <w:t>段</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12D662F0" w14:textId="77777777" w:rsidR="00280636" w:rsidRDefault="00F62BE2">
            <w:pPr>
              <w:pStyle w:val="afff"/>
            </w:pPr>
            <w:r>
              <w:rPr>
                <w:bCs/>
              </w:rPr>
              <w:t>0.11</w:t>
            </w:r>
          </w:p>
        </w:tc>
        <w:tc>
          <w:tcPr>
            <w:tcW w:w="543" w:type="pct"/>
            <w:tcBorders>
              <w:top w:val="nil"/>
              <w:left w:val="nil"/>
              <w:bottom w:val="single" w:sz="4" w:space="0" w:color="auto"/>
              <w:right w:val="single" w:sz="4" w:space="0" w:color="auto"/>
            </w:tcBorders>
            <w:shd w:val="clear" w:color="auto" w:fill="auto"/>
            <w:noWrap/>
            <w:vAlign w:val="center"/>
          </w:tcPr>
          <w:p w14:paraId="459E4005" w14:textId="77777777" w:rsidR="00280636" w:rsidRDefault="00F62BE2">
            <w:pPr>
              <w:pStyle w:val="afff"/>
            </w:pPr>
            <w:r>
              <w:rPr>
                <w:bCs/>
              </w:rPr>
              <w:t>0.50</w:t>
            </w:r>
          </w:p>
        </w:tc>
        <w:tc>
          <w:tcPr>
            <w:tcW w:w="543" w:type="pct"/>
            <w:gridSpan w:val="2"/>
            <w:tcBorders>
              <w:top w:val="nil"/>
              <w:left w:val="nil"/>
              <w:bottom w:val="single" w:sz="4" w:space="0" w:color="auto"/>
              <w:right w:val="single" w:sz="4" w:space="0" w:color="auto"/>
            </w:tcBorders>
            <w:shd w:val="clear" w:color="auto" w:fill="auto"/>
            <w:noWrap/>
            <w:vAlign w:val="center"/>
          </w:tcPr>
          <w:p w14:paraId="630AC772" w14:textId="77777777" w:rsidR="00280636" w:rsidRDefault="00F62BE2">
            <w:pPr>
              <w:pStyle w:val="afff"/>
            </w:pPr>
            <w:r>
              <w:rPr>
                <w:bCs/>
              </w:rPr>
              <w:t>1.00</w:t>
            </w:r>
          </w:p>
        </w:tc>
      </w:tr>
      <w:tr w:rsidR="00280636" w14:paraId="723B442E" w14:textId="77777777">
        <w:trPr>
          <w:trHeight w:val="454"/>
          <w:jc w:val="center"/>
        </w:trPr>
        <w:tc>
          <w:tcPr>
            <w:tcW w:w="821" w:type="pct"/>
            <w:vMerge/>
            <w:tcBorders>
              <w:left w:val="single" w:sz="4" w:space="0" w:color="auto"/>
              <w:bottom w:val="single" w:sz="4" w:space="0" w:color="auto"/>
              <w:right w:val="single" w:sz="4" w:space="0" w:color="auto"/>
            </w:tcBorders>
            <w:shd w:val="clear" w:color="auto" w:fill="auto"/>
            <w:vAlign w:val="center"/>
          </w:tcPr>
          <w:p w14:paraId="1B8BF65A" w14:textId="77777777" w:rsidR="00280636" w:rsidRDefault="00280636">
            <w:pPr>
              <w:pStyle w:val="afff"/>
            </w:pPr>
          </w:p>
        </w:tc>
        <w:tc>
          <w:tcPr>
            <w:tcW w:w="2096" w:type="pct"/>
            <w:tcBorders>
              <w:top w:val="single" w:sz="4" w:space="0" w:color="auto"/>
              <w:left w:val="single" w:sz="4" w:space="0" w:color="auto"/>
              <w:bottom w:val="single" w:sz="4" w:space="0" w:color="auto"/>
              <w:right w:val="single" w:sz="4" w:space="0" w:color="auto"/>
            </w:tcBorders>
            <w:vAlign w:val="center"/>
          </w:tcPr>
          <w:p w14:paraId="63769A9B" w14:textId="77777777" w:rsidR="00280636" w:rsidRDefault="00F62BE2">
            <w:pPr>
              <w:pStyle w:val="afff"/>
            </w:pPr>
            <w:r>
              <w:rPr>
                <w:rFonts w:hint="eastAsia"/>
              </w:rPr>
              <w:t>聚合物管道</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8162A30" w14:textId="77777777" w:rsidR="00280636" w:rsidRDefault="00F62BE2">
            <w:pPr>
              <w:pStyle w:val="afff"/>
            </w:pPr>
            <w:r>
              <w:rPr>
                <w:rFonts w:hint="eastAsia"/>
              </w:rPr>
              <w:t>段</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4850641E" w14:textId="77777777" w:rsidR="00280636" w:rsidRDefault="00F62BE2">
            <w:pPr>
              <w:pStyle w:val="afff"/>
            </w:pPr>
            <w:r>
              <w:rPr>
                <w:bCs/>
              </w:rPr>
              <w:t>0.11</w:t>
            </w:r>
          </w:p>
        </w:tc>
        <w:tc>
          <w:tcPr>
            <w:tcW w:w="543" w:type="pct"/>
            <w:tcBorders>
              <w:top w:val="nil"/>
              <w:left w:val="nil"/>
              <w:bottom w:val="single" w:sz="4" w:space="0" w:color="auto"/>
              <w:right w:val="single" w:sz="4" w:space="0" w:color="auto"/>
            </w:tcBorders>
            <w:shd w:val="clear" w:color="auto" w:fill="auto"/>
            <w:noWrap/>
            <w:vAlign w:val="center"/>
          </w:tcPr>
          <w:p w14:paraId="4F1DBBDF" w14:textId="77777777" w:rsidR="00280636" w:rsidRDefault="00F62BE2">
            <w:pPr>
              <w:pStyle w:val="afff"/>
            </w:pPr>
            <w:r>
              <w:rPr>
                <w:bCs/>
              </w:rPr>
              <w:t>0.50</w:t>
            </w:r>
          </w:p>
        </w:tc>
        <w:tc>
          <w:tcPr>
            <w:tcW w:w="543" w:type="pct"/>
            <w:gridSpan w:val="2"/>
            <w:tcBorders>
              <w:top w:val="nil"/>
              <w:left w:val="nil"/>
              <w:bottom w:val="single" w:sz="4" w:space="0" w:color="auto"/>
              <w:right w:val="single" w:sz="4" w:space="0" w:color="auto"/>
            </w:tcBorders>
            <w:shd w:val="clear" w:color="auto" w:fill="auto"/>
            <w:noWrap/>
            <w:vAlign w:val="center"/>
          </w:tcPr>
          <w:p w14:paraId="42BD4635" w14:textId="77777777" w:rsidR="00280636" w:rsidRDefault="00F62BE2">
            <w:pPr>
              <w:pStyle w:val="afff"/>
            </w:pPr>
            <w:r>
              <w:rPr>
                <w:bCs/>
              </w:rPr>
              <w:t>1.00</w:t>
            </w:r>
          </w:p>
        </w:tc>
      </w:tr>
      <w:tr w:rsidR="00280636" w14:paraId="4E8F3C93" w14:textId="77777777">
        <w:trPr>
          <w:trHeight w:val="454"/>
          <w:jc w:val="center"/>
        </w:trPr>
        <w:tc>
          <w:tcPr>
            <w:tcW w:w="821" w:type="pct"/>
            <w:vMerge w:val="restart"/>
            <w:tcBorders>
              <w:top w:val="single" w:sz="4" w:space="0" w:color="auto"/>
              <w:left w:val="single" w:sz="4" w:space="0" w:color="auto"/>
              <w:right w:val="single" w:sz="4" w:space="0" w:color="auto"/>
            </w:tcBorders>
            <w:shd w:val="clear" w:color="auto" w:fill="auto"/>
            <w:vAlign w:val="center"/>
          </w:tcPr>
          <w:p w14:paraId="6F2DB351" w14:textId="77777777" w:rsidR="00280636" w:rsidRDefault="00F62BE2">
            <w:pPr>
              <w:pStyle w:val="afff"/>
            </w:pPr>
            <w:r>
              <w:rPr>
                <w:rFonts w:hint="eastAsia"/>
              </w:rPr>
              <w:t>天然气管道</w:t>
            </w:r>
          </w:p>
        </w:tc>
        <w:tc>
          <w:tcPr>
            <w:tcW w:w="2096" w:type="pct"/>
            <w:tcBorders>
              <w:top w:val="single" w:sz="4" w:space="0" w:color="auto"/>
              <w:left w:val="single" w:sz="4" w:space="0" w:color="auto"/>
              <w:bottom w:val="single" w:sz="4" w:space="0" w:color="auto"/>
              <w:right w:val="single" w:sz="4" w:space="0" w:color="auto"/>
            </w:tcBorders>
            <w:vAlign w:val="center"/>
          </w:tcPr>
          <w:p w14:paraId="47452635" w14:textId="77777777" w:rsidR="00280636" w:rsidRDefault="00F62BE2">
            <w:pPr>
              <w:pStyle w:val="afff"/>
            </w:pPr>
            <w:r>
              <w:rPr>
                <w:rFonts w:hint="eastAsia"/>
              </w:rPr>
              <w:t>钢制</w:t>
            </w:r>
            <w:r>
              <w:rPr>
                <w:rFonts w:hint="eastAsia"/>
              </w:rPr>
              <w:t>/</w:t>
            </w:r>
            <w:r>
              <w:rPr>
                <w:rFonts w:hint="eastAsia"/>
              </w:rPr>
              <w:t>铸铁管道</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42D79BCA" w14:textId="77777777" w:rsidR="00280636" w:rsidRDefault="00F62BE2">
            <w:pPr>
              <w:pStyle w:val="afff"/>
            </w:pPr>
            <w:r>
              <w:rPr>
                <w:rFonts w:hint="eastAsia"/>
              </w:rPr>
              <w:t>段</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64807ABC" w14:textId="77777777" w:rsidR="00280636" w:rsidRDefault="00F62BE2">
            <w:pPr>
              <w:pStyle w:val="afff"/>
              <w:rPr>
                <w:bCs/>
              </w:rPr>
            </w:pPr>
            <w:r>
              <w:rPr>
                <w:bCs/>
              </w:rPr>
              <w:t>0.11</w:t>
            </w:r>
          </w:p>
        </w:tc>
        <w:tc>
          <w:tcPr>
            <w:tcW w:w="543" w:type="pct"/>
            <w:tcBorders>
              <w:top w:val="nil"/>
              <w:left w:val="nil"/>
              <w:bottom w:val="single" w:sz="4" w:space="0" w:color="auto"/>
              <w:right w:val="single" w:sz="4" w:space="0" w:color="auto"/>
            </w:tcBorders>
            <w:shd w:val="clear" w:color="auto" w:fill="auto"/>
            <w:noWrap/>
            <w:vAlign w:val="center"/>
          </w:tcPr>
          <w:p w14:paraId="2FF15CC8" w14:textId="77777777" w:rsidR="00280636" w:rsidRDefault="00F62BE2">
            <w:pPr>
              <w:pStyle w:val="afff"/>
              <w:rPr>
                <w:bCs/>
              </w:rPr>
            </w:pPr>
            <w:r>
              <w:rPr>
                <w:bCs/>
              </w:rPr>
              <w:t>0.50</w:t>
            </w:r>
          </w:p>
        </w:tc>
        <w:tc>
          <w:tcPr>
            <w:tcW w:w="543" w:type="pct"/>
            <w:gridSpan w:val="2"/>
            <w:tcBorders>
              <w:top w:val="nil"/>
              <w:left w:val="nil"/>
              <w:bottom w:val="single" w:sz="4" w:space="0" w:color="auto"/>
              <w:right w:val="single" w:sz="4" w:space="0" w:color="auto"/>
            </w:tcBorders>
            <w:shd w:val="clear" w:color="auto" w:fill="auto"/>
            <w:noWrap/>
            <w:vAlign w:val="center"/>
          </w:tcPr>
          <w:p w14:paraId="5981405E" w14:textId="77777777" w:rsidR="00280636" w:rsidRDefault="00F62BE2">
            <w:pPr>
              <w:pStyle w:val="afff"/>
              <w:rPr>
                <w:bCs/>
              </w:rPr>
            </w:pPr>
            <w:r>
              <w:rPr>
                <w:bCs/>
              </w:rPr>
              <w:t>1.00</w:t>
            </w:r>
          </w:p>
        </w:tc>
      </w:tr>
      <w:tr w:rsidR="00280636" w14:paraId="414D6AFC" w14:textId="77777777">
        <w:trPr>
          <w:trHeight w:val="454"/>
          <w:jc w:val="center"/>
        </w:trPr>
        <w:tc>
          <w:tcPr>
            <w:tcW w:w="821" w:type="pct"/>
            <w:vMerge/>
            <w:tcBorders>
              <w:left w:val="single" w:sz="4" w:space="0" w:color="auto"/>
              <w:bottom w:val="single" w:sz="4" w:space="0" w:color="auto"/>
              <w:right w:val="single" w:sz="4" w:space="0" w:color="auto"/>
            </w:tcBorders>
            <w:shd w:val="clear" w:color="auto" w:fill="auto"/>
            <w:vAlign w:val="center"/>
          </w:tcPr>
          <w:p w14:paraId="6813B8DA" w14:textId="77777777" w:rsidR="00280636" w:rsidRDefault="00280636">
            <w:pPr>
              <w:pStyle w:val="afff"/>
            </w:pPr>
          </w:p>
        </w:tc>
        <w:tc>
          <w:tcPr>
            <w:tcW w:w="2096" w:type="pct"/>
            <w:tcBorders>
              <w:top w:val="single" w:sz="4" w:space="0" w:color="auto"/>
              <w:left w:val="single" w:sz="4" w:space="0" w:color="auto"/>
              <w:bottom w:val="single" w:sz="4" w:space="0" w:color="auto"/>
              <w:right w:val="single" w:sz="4" w:space="0" w:color="auto"/>
            </w:tcBorders>
            <w:vAlign w:val="center"/>
          </w:tcPr>
          <w:p w14:paraId="57A78126" w14:textId="77777777" w:rsidR="00280636" w:rsidRDefault="00F62BE2">
            <w:pPr>
              <w:pStyle w:val="afff"/>
            </w:pPr>
            <w:r>
              <w:rPr>
                <w:rFonts w:hint="eastAsia"/>
              </w:rPr>
              <w:t>聚合物管道</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012759B" w14:textId="77777777" w:rsidR="00280636" w:rsidRDefault="00F62BE2">
            <w:pPr>
              <w:pStyle w:val="afff"/>
            </w:pPr>
            <w:r>
              <w:rPr>
                <w:rFonts w:hint="eastAsia"/>
              </w:rPr>
              <w:t>段</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6F369D3D" w14:textId="77777777" w:rsidR="00280636" w:rsidRDefault="00F62BE2">
            <w:pPr>
              <w:pStyle w:val="afff"/>
              <w:rPr>
                <w:bCs/>
              </w:rPr>
            </w:pPr>
            <w:r>
              <w:rPr>
                <w:bCs/>
              </w:rPr>
              <w:t>0.11</w:t>
            </w:r>
          </w:p>
        </w:tc>
        <w:tc>
          <w:tcPr>
            <w:tcW w:w="543" w:type="pct"/>
            <w:tcBorders>
              <w:top w:val="nil"/>
              <w:left w:val="nil"/>
              <w:bottom w:val="single" w:sz="4" w:space="0" w:color="auto"/>
              <w:right w:val="single" w:sz="4" w:space="0" w:color="auto"/>
            </w:tcBorders>
            <w:shd w:val="clear" w:color="auto" w:fill="auto"/>
            <w:noWrap/>
            <w:vAlign w:val="center"/>
          </w:tcPr>
          <w:p w14:paraId="1D3B1683" w14:textId="77777777" w:rsidR="00280636" w:rsidRDefault="00F62BE2">
            <w:pPr>
              <w:pStyle w:val="afff"/>
              <w:rPr>
                <w:bCs/>
              </w:rPr>
            </w:pPr>
            <w:r>
              <w:rPr>
                <w:bCs/>
              </w:rPr>
              <w:t>0.50</w:t>
            </w:r>
          </w:p>
        </w:tc>
        <w:tc>
          <w:tcPr>
            <w:tcW w:w="543" w:type="pct"/>
            <w:gridSpan w:val="2"/>
            <w:tcBorders>
              <w:top w:val="nil"/>
              <w:left w:val="nil"/>
              <w:bottom w:val="single" w:sz="4" w:space="0" w:color="auto"/>
              <w:right w:val="single" w:sz="4" w:space="0" w:color="auto"/>
            </w:tcBorders>
            <w:shd w:val="clear" w:color="auto" w:fill="auto"/>
            <w:noWrap/>
            <w:vAlign w:val="center"/>
          </w:tcPr>
          <w:p w14:paraId="7EDB620C" w14:textId="77777777" w:rsidR="00280636" w:rsidRDefault="00F62BE2">
            <w:pPr>
              <w:pStyle w:val="afff"/>
              <w:rPr>
                <w:bCs/>
              </w:rPr>
            </w:pPr>
            <w:r>
              <w:rPr>
                <w:bCs/>
              </w:rPr>
              <w:t>1.00</w:t>
            </w:r>
          </w:p>
        </w:tc>
      </w:tr>
      <w:tr w:rsidR="00280636" w14:paraId="51DF51A7" w14:textId="77777777">
        <w:trPr>
          <w:trHeight w:val="454"/>
          <w:jc w:val="center"/>
        </w:trPr>
        <w:tc>
          <w:tcPr>
            <w:tcW w:w="821" w:type="pct"/>
            <w:vMerge w:val="restart"/>
            <w:tcBorders>
              <w:top w:val="single" w:sz="4" w:space="0" w:color="auto"/>
              <w:left w:val="single" w:sz="4" w:space="0" w:color="auto"/>
              <w:right w:val="single" w:sz="4" w:space="0" w:color="auto"/>
            </w:tcBorders>
            <w:shd w:val="clear" w:color="auto" w:fill="auto"/>
            <w:vAlign w:val="center"/>
          </w:tcPr>
          <w:p w14:paraId="520E0C81" w14:textId="77777777" w:rsidR="00280636" w:rsidRDefault="00F62BE2">
            <w:pPr>
              <w:pStyle w:val="afff"/>
            </w:pPr>
            <w:r>
              <w:rPr>
                <w:rFonts w:hint="eastAsia"/>
              </w:rPr>
              <w:t>电力电缆</w:t>
            </w:r>
          </w:p>
        </w:tc>
        <w:tc>
          <w:tcPr>
            <w:tcW w:w="2096" w:type="pct"/>
            <w:tcBorders>
              <w:top w:val="single" w:sz="4" w:space="0" w:color="auto"/>
              <w:left w:val="single" w:sz="4" w:space="0" w:color="auto"/>
              <w:bottom w:val="single" w:sz="4" w:space="0" w:color="auto"/>
              <w:right w:val="single" w:sz="4" w:space="0" w:color="auto"/>
            </w:tcBorders>
            <w:vAlign w:val="center"/>
          </w:tcPr>
          <w:p w14:paraId="00028B3B" w14:textId="77777777" w:rsidR="00280636" w:rsidRDefault="00F62BE2">
            <w:pPr>
              <w:pStyle w:val="afff"/>
            </w:pPr>
            <w:r>
              <w:rPr>
                <w:rFonts w:hint="eastAsia"/>
              </w:rPr>
              <w:t>10kV</w:t>
            </w:r>
            <w:r>
              <w:rPr>
                <w:rFonts w:hint="eastAsia"/>
              </w:rPr>
              <w:t>电缆</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7CA40C27" w14:textId="77777777" w:rsidR="00280636" w:rsidRDefault="00F62BE2">
            <w:pPr>
              <w:pStyle w:val="afff"/>
            </w:pPr>
            <w:r>
              <w:rPr>
                <w:rFonts w:hint="eastAsia"/>
              </w:rPr>
              <w:t>盘</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3C733D70" w14:textId="77777777" w:rsidR="00280636" w:rsidRDefault="00F62BE2">
            <w:pPr>
              <w:pStyle w:val="afff"/>
              <w:rPr>
                <w:bCs/>
              </w:rPr>
            </w:pPr>
            <w:r>
              <w:rPr>
                <w:bCs/>
              </w:rPr>
              <w:t>0.10</w:t>
            </w:r>
          </w:p>
        </w:tc>
        <w:tc>
          <w:tcPr>
            <w:tcW w:w="543" w:type="pct"/>
            <w:tcBorders>
              <w:top w:val="nil"/>
              <w:left w:val="nil"/>
              <w:bottom w:val="single" w:sz="4" w:space="0" w:color="auto"/>
              <w:right w:val="single" w:sz="4" w:space="0" w:color="auto"/>
            </w:tcBorders>
            <w:shd w:val="clear" w:color="auto" w:fill="auto"/>
            <w:noWrap/>
            <w:vAlign w:val="center"/>
          </w:tcPr>
          <w:p w14:paraId="2C08D079" w14:textId="77777777" w:rsidR="00280636" w:rsidRDefault="00F62BE2">
            <w:pPr>
              <w:pStyle w:val="afff"/>
              <w:rPr>
                <w:bCs/>
              </w:rPr>
            </w:pPr>
            <w:r>
              <w:rPr>
                <w:bCs/>
              </w:rPr>
              <w:t>-</w:t>
            </w:r>
          </w:p>
        </w:tc>
        <w:tc>
          <w:tcPr>
            <w:tcW w:w="543" w:type="pct"/>
            <w:gridSpan w:val="2"/>
            <w:tcBorders>
              <w:top w:val="nil"/>
              <w:left w:val="nil"/>
              <w:bottom w:val="single" w:sz="4" w:space="0" w:color="auto"/>
              <w:right w:val="single" w:sz="4" w:space="0" w:color="auto"/>
            </w:tcBorders>
            <w:shd w:val="clear" w:color="auto" w:fill="auto"/>
            <w:noWrap/>
            <w:vAlign w:val="center"/>
          </w:tcPr>
          <w:p w14:paraId="6932832D" w14:textId="77777777" w:rsidR="00280636" w:rsidRDefault="00F62BE2">
            <w:pPr>
              <w:pStyle w:val="afff"/>
              <w:rPr>
                <w:bCs/>
              </w:rPr>
            </w:pPr>
            <w:r>
              <w:rPr>
                <w:bCs/>
              </w:rPr>
              <w:t>1.00</w:t>
            </w:r>
          </w:p>
        </w:tc>
      </w:tr>
      <w:tr w:rsidR="00280636" w14:paraId="1F9A6C58" w14:textId="77777777">
        <w:trPr>
          <w:trHeight w:val="454"/>
          <w:jc w:val="center"/>
        </w:trPr>
        <w:tc>
          <w:tcPr>
            <w:tcW w:w="821" w:type="pct"/>
            <w:vMerge/>
            <w:tcBorders>
              <w:left w:val="single" w:sz="4" w:space="0" w:color="auto"/>
              <w:bottom w:val="single" w:sz="4" w:space="0" w:color="auto"/>
              <w:right w:val="single" w:sz="4" w:space="0" w:color="auto"/>
            </w:tcBorders>
            <w:shd w:val="clear" w:color="auto" w:fill="auto"/>
            <w:vAlign w:val="center"/>
          </w:tcPr>
          <w:p w14:paraId="7F4C5A9E" w14:textId="77777777" w:rsidR="00280636" w:rsidRDefault="00280636">
            <w:pPr>
              <w:pStyle w:val="afff"/>
            </w:pPr>
          </w:p>
        </w:tc>
        <w:tc>
          <w:tcPr>
            <w:tcW w:w="2096" w:type="pct"/>
            <w:tcBorders>
              <w:top w:val="single" w:sz="4" w:space="0" w:color="auto"/>
              <w:left w:val="single" w:sz="4" w:space="0" w:color="auto"/>
              <w:bottom w:val="single" w:sz="4" w:space="0" w:color="auto"/>
              <w:right w:val="single" w:sz="4" w:space="0" w:color="auto"/>
            </w:tcBorders>
            <w:vAlign w:val="center"/>
          </w:tcPr>
          <w:p w14:paraId="2F3D4F45" w14:textId="77777777" w:rsidR="00280636" w:rsidRDefault="00F62BE2">
            <w:pPr>
              <w:pStyle w:val="afff"/>
            </w:pPr>
            <w:r>
              <w:rPr>
                <w:rFonts w:hint="eastAsia"/>
              </w:rPr>
              <w:t>35kV</w:t>
            </w:r>
            <w:r>
              <w:rPr>
                <w:rFonts w:hint="eastAsia"/>
              </w:rPr>
              <w:t>及以上电压等级电缆</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5E16C4E2" w14:textId="77777777" w:rsidR="00280636" w:rsidRDefault="00F62BE2">
            <w:pPr>
              <w:pStyle w:val="afff"/>
            </w:pPr>
            <w:r>
              <w:rPr>
                <w:rFonts w:hint="eastAsia"/>
              </w:rPr>
              <w:t>盘</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2A8C027F" w14:textId="77777777" w:rsidR="00280636" w:rsidRDefault="00F62BE2">
            <w:pPr>
              <w:pStyle w:val="afff"/>
              <w:rPr>
                <w:bCs/>
              </w:rPr>
            </w:pPr>
            <w:r>
              <w:rPr>
                <w:bCs/>
              </w:rPr>
              <w:t>0.10</w:t>
            </w:r>
          </w:p>
        </w:tc>
        <w:tc>
          <w:tcPr>
            <w:tcW w:w="543" w:type="pct"/>
            <w:tcBorders>
              <w:top w:val="nil"/>
              <w:left w:val="nil"/>
              <w:bottom w:val="single" w:sz="4" w:space="0" w:color="auto"/>
              <w:right w:val="single" w:sz="4" w:space="0" w:color="auto"/>
            </w:tcBorders>
            <w:shd w:val="clear" w:color="auto" w:fill="auto"/>
            <w:noWrap/>
            <w:vAlign w:val="center"/>
          </w:tcPr>
          <w:p w14:paraId="5848874B" w14:textId="77777777" w:rsidR="00280636" w:rsidRDefault="00F62BE2">
            <w:pPr>
              <w:pStyle w:val="afff"/>
              <w:rPr>
                <w:bCs/>
              </w:rPr>
            </w:pPr>
            <w:r>
              <w:rPr>
                <w:bCs/>
              </w:rPr>
              <w:t>-</w:t>
            </w:r>
          </w:p>
        </w:tc>
        <w:tc>
          <w:tcPr>
            <w:tcW w:w="543" w:type="pct"/>
            <w:gridSpan w:val="2"/>
            <w:tcBorders>
              <w:top w:val="nil"/>
              <w:left w:val="nil"/>
              <w:bottom w:val="single" w:sz="4" w:space="0" w:color="auto"/>
              <w:right w:val="single" w:sz="4" w:space="0" w:color="auto"/>
            </w:tcBorders>
            <w:shd w:val="clear" w:color="auto" w:fill="auto"/>
            <w:noWrap/>
            <w:vAlign w:val="center"/>
          </w:tcPr>
          <w:p w14:paraId="717B3B2F" w14:textId="77777777" w:rsidR="00280636" w:rsidRDefault="00F62BE2">
            <w:pPr>
              <w:pStyle w:val="afff"/>
              <w:rPr>
                <w:bCs/>
              </w:rPr>
            </w:pPr>
            <w:r>
              <w:rPr>
                <w:bCs/>
              </w:rPr>
              <w:t>1.00</w:t>
            </w:r>
          </w:p>
        </w:tc>
      </w:tr>
      <w:tr w:rsidR="00280636" w14:paraId="4B7F9009" w14:textId="77777777">
        <w:trPr>
          <w:trHeight w:val="454"/>
          <w:jc w:val="center"/>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023B1F99" w14:textId="77777777" w:rsidR="00280636" w:rsidRDefault="00F62BE2">
            <w:pPr>
              <w:pStyle w:val="afff"/>
            </w:pPr>
            <w:r>
              <w:rPr>
                <w:rFonts w:hint="eastAsia"/>
              </w:rPr>
              <w:t>通信光缆</w:t>
            </w:r>
          </w:p>
        </w:tc>
        <w:tc>
          <w:tcPr>
            <w:tcW w:w="2096" w:type="pct"/>
            <w:tcBorders>
              <w:top w:val="single" w:sz="4" w:space="0" w:color="auto"/>
              <w:left w:val="single" w:sz="4" w:space="0" w:color="auto"/>
              <w:bottom w:val="single" w:sz="4" w:space="0" w:color="auto"/>
              <w:right w:val="single" w:sz="4" w:space="0" w:color="auto"/>
            </w:tcBorders>
            <w:vAlign w:val="center"/>
          </w:tcPr>
          <w:p w14:paraId="3137E9D4" w14:textId="77777777" w:rsidR="00280636" w:rsidRDefault="00F62BE2">
            <w:pPr>
              <w:pStyle w:val="afff"/>
            </w:pPr>
            <w:r>
              <w:rPr>
                <w:rFonts w:hint="eastAsia"/>
              </w:rPr>
              <w:t>通信光缆</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49123B2A" w14:textId="77777777" w:rsidR="00280636" w:rsidRDefault="00F62BE2">
            <w:pPr>
              <w:pStyle w:val="afff"/>
            </w:pPr>
            <w:r>
              <w:rPr>
                <w:rFonts w:hint="eastAsia"/>
              </w:rPr>
              <w:t>段</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2433FFCE" w14:textId="77777777" w:rsidR="00280636" w:rsidRDefault="00F62BE2">
            <w:pPr>
              <w:pStyle w:val="afff"/>
              <w:rPr>
                <w:bCs/>
              </w:rPr>
            </w:pPr>
            <w:r>
              <w:rPr>
                <w:bCs/>
              </w:rPr>
              <w:t>0.10</w:t>
            </w:r>
          </w:p>
        </w:tc>
        <w:tc>
          <w:tcPr>
            <w:tcW w:w="543" w:type="pct"/>
            <w:tcBorders>
              <w:top w:val="nil"/>
              <w:left w:val="nil"/>
              <w:bottom w:val="single" w:sz="4" w:space="0" w:color="auto"/>
              <w:right w:val="single" w:sz="4" w:space="0" w:color="auto"/>
            </w:tcBorders>
            <w:shd w:val="clear" w:color="auto" w:fill="auto"/>
            <w:noWrap/>
            <w:vAlign w:val="center"/>
          </w:tcPr>
          <w:p w14:paraId="79E94BC9" w14:textId="77777777" w:rsidR="00280636" w:rsidRDefault="00F62BE2">
            <w:pPr>
              <w:pStyle w:val="afff"/>
              <w:rPr>
                <w:bCs/>
              </w:rPr>
            </w:pPr>
            <w:r>
              <w:rPr>
                <w:bCs/>
              </w:rPr>
              <w:t>0.50</w:t>
            </w:r>
          </w:p>
        </w:tc>
        <w:tc>
          <w:tcPr>
            <w:tcW w:w="543" w:type="pct"/>
            <w:gridSpan w:val="2"/>
            <w:tcBorders>
              <w:top w:val="nil"/>
              <w:left w:val="nil"/>
              <w:bottom w:val="single" w:sz="4" w:space="0" w:color="auto"/>
              <w:right w:val="single" w:sz="4" w:space="0" w:color="auto"/>
            </w:tcBorders>
            <w:shd w:val="clear" w:color="auto" w:fill="auto"/>
            <w:noWrap/>
            <w:vAlign w:val="center"/>
          </w:tcPr>
          <w:p w14:paraId="060D68F1" w14:textId="77777777" w:rsidR="00280636" w:rsidRDefault="00F62BE2">
            <w:pPr>
              <w:pStyle w:val="afff"/>
              <w:rPr>
                <w:bCs/>
              </w:rPr>
            </w:pPr>
            <w:r>
              <w:rPr>
                <w:bCs/>
              </w:rPr>
              <w:t>1.00</w:t>
            </w:r>
          </w:p>
        </w:tc>
      </w:tr>
      <w:tr w:rsidR="00280636" w14:paraId="68B4FCC7" w14:textId="77777777">
        <w:trPr>
          <w:trHeight w:val="454"/>
          <w:jc w:val="center"/>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77C582BB" w14:textId="77777777" w:rsidR="00280636" w:rsidRDefault="00F62BE2">
            <w:pPr>
              <w:pStyle w:val="afff"/>
            </w:pPr>
            <w:r>
              <w:rPr>
                <w:rFonts w:hint="eastAsia"/>
              </w:rPr>
              <w:t>通风系统</w:t>
            </w:r>
          </w:p>
        </w:tc>
        <w:tc>
          <w:tcPr>
            <w:tcW w:w="2096" w:type="pct"/>
            <w:tcBorders>
              <w:top w:val="single" w:sz="4" w:space="0" w:color="auto"/>
              <w:left w:val="single" w:sz="4" w:space="0" w:color="auto"/>
              <w:bottom w:val="single" w:sz="4" w:space="0" w:color="auto"/>
              <w:right w:val="single" w:sz="4" w:space="0" w:color="auto"/>
            </w:tcBorders>
            <w:vAlign w:val="center"/>
          </w:tcPr>
          <w:p w14:paraId="6F353B7D" w14:textId="77777777" w:rsidR="00280636" w:rsidRDefault="00F62BE2">
            <w:pPr>
              <w:pStyle w:val="afff"/>
            </w:pPr>
            <w:r>
              <w:rPr>
                <w:rFonts w:hint="eastAsia"/>
              </w:rPr>
              <w:t>通风排烟设备</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6838187A" w14:textId="77777777" w:rsidR="00280636" w:rsidRDefault="00F62BE2">
            <w:pPr>
              <w:pStyle w:val="afff"/>
            </w:pPr>
            <w:r>
              <w:rPr>
                <w:rFonts w:hint="eastAsia"/>
              </w:rPr>
              <w:t>台</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4B0FFA14" w14:textId="77777777" w:rsidR="00280636" w:rsidRDefault="00F62BE2">
            <w:pPr>
              <w:pStyle w:val="afff"/>
              <w:rPr>
                <w:bCs/>
              </w:rPr>
            </w:pPr>
            <w:r>
              <w:rPr>
                <w:bCs/>
              </w:rPr>
              <w:t>-</w:t>
            </w:r>
          </w:p>
        </w:tc>
        <w:tc>
          <w:tcPr>
            <w:tcW w:w="543" w:type="pct"/>
            <w:tcBorders>
              <w:top w:val="nil"/>
              <w:left w:val="nil"/>
              <w:bottom w:val="single" w:sz="4" w:space="0" w:color="auto"/>
              <w:right w:val="single" w:sz="4" w:space="0" w:color="auto"/>
            </w:tcBorders>
            <w:shd w:val="clear" w:color="auto" w:fill="auto"/>
            <w:noWrap/>
            <w:vAlign w:val="center"/>
          </w:tcPr>
          <w:p w14:paraId="3EF9B179" w14:textId="77777777" w:rsidR="00280636" w:rsidRDefault="00F62BE2">
            <w:pPr>
              <w:pStyle w:val="afff"/>
              <w:rPr>
                <w:bCs/>
              </w:rPr>
            </w:pPr>
            <w:r>
              <w:rPr>
                <w:bCs/>
              </w:rPr>
              <w:t>-</w:t>
            </w:r>
          </w:p>
        </w:tc>
        <w:tc>
          <w:tcPr>
            <w:tcW w:w="543" w:type="pct"/>
            <w:gridSpan w:val="2"/>
            <w:tcBorders>
              <w:top w:val="nil"/>
              <w:left w:val="nil"/>
              <w:bottom w:val="single" w:sz="4" w:space="0" w:color="auto"/>
              <w:right w:val="single" w:sz="4" w:space="0" w:color="auto"/>
            </w:tcBorders>
            <w:shd w:val="clear" w:color="auto" w:fill="auto"/>
            <w:noWrap/>
            <w:vAlign w:val="center"/>
          </w:tcPr>
          <w:p w14:paraId="0C1A517E" w14:textId="77777777" w:rsidR="00280636" w:rsidRDefault="00F62BE2">
            <w:pPr>
              <w:pStyle w:val="afff"/>
              <w:rPr>
                <w:bCs/>
              </w:rPr>
            </w:pPr>
            <w:r>
              <w:rPr>
                <w:bCs/>
              </w:rPr>
              <w:t>1.00</w:t>
            </w:r>
          </w:p>
        </w:tc>
      </w:tr>
      <w:tr w:rsidR="00280636" w14:paraId="3986FB85" w14:textId="77777777">
        <w:trPr>
          <w:trHeight w:val="454"/>
          <w:jc w:val="center"/>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02524C5E" w14:textId="77777777" w:rsidR="00280636" w:rsidRDefault="00F62BE2">
            <w:pPr>
              <w:pStyle w:val="afff"/>
            </w:pPr>
            <w:r>
              <w:rPr>
                <w:rFonts w:hint="eastAsia"/>
              </w:rPr>
              <w:t>照明系统</w:t>
            </w:r>
          </w:p>
        </w:tc>
        <w:tc>
          <w:tcPr>
            <w:tcW w:w="2096" w:type="pct"/>
            <w:tcBorders>
              <w:top w:val="single" w:sz="4" w:space="0" w:color="auto"/>
              <w:left w:val="single" w:sz="4" w:space="0" w:color="auto"/>
              <w:bottom w:val="single" w:sz="4" w:space="0" w:color="auto"/>
              <w:right w:val="single" w:sz="4" w:space="0" w:color="auto"/>
            </w:tcBorders>
            <w:vAlign w:val="center"/>
          </w:tcPr>
          <w:p w14:paraId="2A485F1B" w14:textId="77777777" w:rsidR="00280636" w:rsidRDefault="00F62BE2">
            <w:pPr>
              <w:pStyle w:val="afff"/>
            </w:pPr>
            <w:r>
              <w:rPr>
                <w:rFonts w:hint="eastAsia"/>
              </w:rPr>
              <w:t>灯具</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3575680D" w14:textId="77777777" w:rsidR="00280636" w:rsidRDefault="00F62BE2">
            <w:pPr>
              <w:pStyle w:val="afff"/>
            </w:pPr>
            <w:r>
              <w:rPr>
                <w:rFonts w:hint="eastAsia"/>
              </w:rPr>
              <w:t>台</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74259203" w14:textId="77777777" w:rsidR="00280636" w:rsidRDefault="00F62BE2">
            <w:pPr>
              <w:pStyle w:val="afff"/>
              <w:rPr>
                <w:bCs/>
              </w:rPr>
            </w:pPr>
            <w:r>
              <w:rPr>
                <w:bCs/>
              </w:rPr>
              <w:t>-</w:t>
            </w:r>
          </w:p>
        </w:tc>
        <w:tc>
          <w:tcPr>
            <w:tcW w:w="543" w:type="pct"/>
            <w:tcBorders>
              <w:top w:val="nil"/>
              <w:left w:val="nil"/>
              <w:bottom w:val="single" w:sz="4" w:space="0" w:color="auto"/>
              <w:right w:val="single" w:sz="4" w:space="0" w:color="auto"/>
            </w:tcBorders>
            <w:shd w:val="clear" w:color="auto" w:fill="auto"/>
            <w:noWrap/>
            <w:vAlign w:val="center"/>
          </w:tcPr>
          <w:p w14:paraId="605F6E61" w14:textId="77777777" w:rsidR="00280636" w:rsidRDefault="00F62BE2">
            <w:pPr>
              <w:pStyle w:val="afff"/>
              <w:rPr>
                <w:bCs/>
              </w:rPr>
            </w:pPr>
            <w:r>
              <w:rPr>
                <w:bCs/>
              </w:rPr>
              <w:t>-</w:t>
            </w:r>
          </w:p>
        </w:tc>
        <w:tc>
          <w:tcPr>
            <w:tcW w:w="543" w:type="pct"/>
            <w:gridSpan w:val="2"/>
            <w:tcBorders>
              <w:top w:val="nil"/>
              <w:left w:val="nil"/>
              <w:bottom w:val="single" w:sz="4" w:space="0" w:color="auto"/>
              <w:right w:val="single" w:sz="4" w:space="0" w:color="auto"/>
            </w:tcBorders>
            <w:shd w:val="clear" w:color="auto" w:fill="auto"/>
            <w:noWrap/>
            <w:vAlign w:val="center"/>
          </w:tcPr>
          <w:p w14:paraId="481A71A7" w14:textId="77777777" w:rsidR="00280636" w:rsidRDefault="00F62BE2">
            <w:pPr>
              <w:pStyle w:val="afff"/>
              <w:rPr>
                <w:bCs/>
              </w:rPr>
            </w:pPr>
            <w:r>
              <w:rPr>
                <w:bCs/>
              </w:rPr>
              <w:t>1.00</w:t>
            </w:r>
          </w:p>
        </w:tc>
      </w:tr>
      <w:tr w:rsidR="00280636" w14:paraId="1CC017B1" w14:textId="77777777">
        <w:trPr>
          <w:trHeight w:val="454"/>
          <w:jc w:val="center"/>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0A6BEDB8" w14:textId="77777777" w:rsidR="00280636" w:rsidRDefault="00F62BE2">
            <w:pPr>
              <w:pStyle w:val="afff"/>
            </w:pPr>
            <w:r>
              <w:rPr>
                <w:rFonts w:hint="eastAsia"/>
              </w:rPr>
              <w:t>排水系统</w:t>
            </w:r>
          </w:p>
        </w:tc>
        <w:tc>
          <w:tcPr>
            <w:tcW w:w="2096" w:type="pct"/>
            <w:tcBorders>
              <w:top w:val="single" w:sz="4" w:space="0" w:color="auto"/>
              <w:left w:val="single" w:sz="4" w:space="0" w:color="auto"/>
              <w:bottom w:val="single" w:sz="4" w:space="0" w:color="auto"/>
              <w:right w:val="single" w:sz="4" w:space="0" w:color="auto"/>
            </w:tcBorders>
            <w:vAlign w:val="center"/>
          </w:tcPr>
          <w:p w14:paraId="698B5B7F" w14:textId="77777777" w:rsidR="00280636" w:rsidRDefault="00F62BE2">
            <w:pPr>
              <w:pStyle w:val="afff"/>
            </w:pPr>
            <w:r>
              <w:rPr>
                <w:rFonts w:hint="eastAsia"/>
              </w:rPr>
              <w:t>排水泵</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14:paraId="2242050F" w14:textId="77777777" w:rsidR="00280636" w:rsidRDefault="00F62BE2">
            <w:pPr>
              <w:pStyle w:val="afff"/>
            </w:pPr>
            <w:r>
              <w:rPr>
                <w:rFonts w:hint="eastAsia"/>
              </w:rPr>
              <w:t>台</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59C8D5D5" w14:textId="77777777" w:rsidR="00280636" w:rsidRDefault="00F62BE2">
            <w:pPr>
              <w:pStyle w:val="afff"/>
              <w:rPr>
                <w:bCs/>
              </w:rPr>
            </w:pPr>
            <w:r>
              <w:rPr>
                <w:bCs/>
              </w:rPr>
              <w:t>-</w:t>
            </w:r>
          </w:p>
        </w:tc>
        <w:tc>
          <w:tcPr>
            <w:tcW w:w="543" w:type="pct"/>
            <w:tcBorders>
              <w:top w:val="nil"/>
              <w:left w:val="nil"/>
              <w:bottom w:val="single" w:sz="4" w:space="0" w:color="auto"/>
              <w:right w:val="single" w:sz="4" w:space="0" w:color="auto"/>
            </w:tcBorders>
            <w:shd w:val="clear" w:color="auto" w:fill="auto"/>
            <w:noWrap/>
            <w:vAlign w:val="center"/>
          </w:tcPr>
          <w:p w14:paraId="08C02DDD" w14:textId="77777777" w:rsidR="00280636" w:rsidRDefault="00F62BE2">
            <w:pPr>
              <w:pStyle w:val="afff"/>
              <w:rPr>
                <w:bCs/>
              </w:rPr>
            </w:pPr>
            <w:r>
              <w:rPr>
                <w:bCs/>
              </w:rPr>
              <w:t>-</w:t>
            </w:r>
          </w:p>
        </w:tc>
        <w:tc>
          <w:tcPr>
            <w:tcW w:w="543" w:type="pct"/>
            <w:gridSpan w:val="2"/>
            <w:tcBorders>
              <w:top w:val="nil"/>
              <w:left w:val="nil"/>
              <w:bottom w:val="single" w:sz="4" w:space="0" w:color="auto"/>
              <w:right w:val="single" w:sz="4" w:space="0" w:color="auto"/>
            </w:tcBorders>
            <w:shd w:val="clear" w:color="auto" w:fill="auto"/>
            <w:noWrap/>
            <w:vAlign w:val="center"/>
          </w:tcPr>
          <w:p w14:paraId="4FAC36D3" w14:textId="77777777" w:rsidR="00280636" w:rsidRDefault="00F62BE2">
            <w:pPr>
              <w:pStyle w:val="afff"/>
              <w:rPr>
                <w:bCs/>
              </w:rPr>
            </w:pPr>
            <w:r>
              <w:rPr>
                <w:bCs/>
              </w:rPr>
              <w:t>1.00</w:t>
            </w:r>
          </w:p>
        </w:tc>
      </w:tr>
    </w:tbl>
    <w:p w14:paraId="5BA9DA0E" w14:textId="5A97B29D" w:rsidR="00280636" w:rsidRDefault="00F62BE2">
      <w:pPr>
        <w:pStyle w:val="-0"/>
      </w:pPr>
      <w:bookmarkStart w:id="145" w:name="_Ref171693918"/>
      <w:r>
        <w:rPr>
          <w:rFonts w:hint="eastAsia"/>
        </w:rPr>
        <w:t>非结构构件的修复系数应为非结构构件处于某一损伤状态时，其修复费用与经济损失的相对比值。同类非结构构件在某一损伤状态下的修复系数为不考虑构件体积、所在地区等因素影响的常数，其取值应按表</w:t>
      </w:r>
      <w:r>
        <w:t xml:space="preserve"> </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E.3.5</w:t>
      </w:r>
      <w:r>
        <w:fldChar w:fldCharType="end"/>
      </w:r>
      <w:r>
        <w:rPr>
          <w:rFonts w:hint="eastAsia"/>
        </w:rPr>
        <w:t>确定。</w:t>
      </w:r>
      <w:bookmarkEnd w:id="145"/>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3224"/>
        <w:gridCol w:w="1018"/>
        <w:gridCol w:w="903"/>
        <w:gridCol w:w="901"/>
        <w:gridCol w:w="901"/>
      </w:tblGrid>
      <w:tr w:rsidR="00280636" w14:paraId="314C31AD" w14:textId="77777777">
        <w:trPr>
          <w:trHeight w:val="454"/>
          <w:jc w:val="center"/>
        </w:trPr>
        <w:tc>
          <w:tcPr>
            <w:tcW w:w="5000" w:type="pct"/>
            <w:gridSpan w:val="6"/>
            <w:tcBorders>
              <w:top w:val="nil"/>
              <w:left w:val="nil"/>
              <w:bottom w:val="single" w:sz="4" w:space="0" w:color="auto"/>
              <w:right w:val="nil"/>
            </w:tcBorders>
            <w:shd w:val="clear" w:color="auto" w:fill="auto"/>
            <w:noWrap/>
            <w:vAlign w:val="center"/>
          </w:tcPr>
          <w:p w14:paraId="2C862528" w14:textId="3A98F941" w:rsidR="00280636" w:rsidRDefault="00F62BE2">
            <w:pPr>
              <w:pStyle w:val="afff1"/>
            </w:pPr>
            <w:r>
              <w:rPr>
                <w:rFonts w:hint="eastAsia"/>
              </w:rPr>
              <w:t>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E.3.5</w:t>
            </w:r>
            <w:r>
              <w:fldChar w:fldCharType="end"/>
            </w:r>
            <w:r>
              <w:rPr>
                <w:rFonts w:hint="eastAsia"/>
              </w:rPr>
              <w:t>不同损伤状态下非结构构件的修复系数</w:t>
            </w:r>
          </w:p>
        </w:tc>
      </w:tr>
      <w:tr w:rsidR="00280636" w14:paraId="1A9DB684" w14:textId="77777777">
        <w:trPr>
          <w:trHeight w:val="454"/>
          <w:jc w:val="center"/>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1F1F4F" w14:textId="77777777" w:rsidR="00280636" w:rsidRDefault="00F62BE2">
            <w:pPr>
              <w:pStyle w:val="afff"/>
            </w:pPr>
            <w:r>
              <w:rPr>
                <w:rFonts w:hint="eastAsia"/>
              </w:rPr>
              <w:t>构件</w:t>
            </w:r>
          </w:p>
        </w:tc>
        <w:tc>
          <w:tcPr>
            <w:tcW w:w="1939" w:type="pct"/>
            <w:vMerge w:val="restart"/>
            <w:tcBorders>
              <w:top w:val="single" w:sz="4" w:space="0" w:color="auto"/>
              <w:left w:val="single" w:sz="4" w:space="0" w:color="auto"/>
              <w:right w:val="single" w:sz="4" w:space="0" w:color="auto"/>
            </w:tcBorders>
            <w:vAlign w:val="center"/>
          </w:tcPr>
          <w:p w14:paraId="2B00D378" w14:textId="77777777" w:rsidR="00280636" w:rsidRDefault="00F62BE2">
            <w:pPr>
              <w:pStyle w:val="afff"/>
            </w:pPr>
            <w:r>
              <w:rPr>
                <w:rFonts w:hint="eastAsia"/>
              </w:rPr>
              <w:t>分组</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BD7E28" w14:textId="77777777" w:rsidR="00280636" w:rsidRDefault="00F62BE2">
            <w:pPr>
              <w:pStyle w:val="afff"/>
            </w:pPr>
            <w:r>
              <w:rPr>
                <w:rFonts w:hint="eastAsia"/>
              </w:rPr>
              <w:t>计算单位</w:t>
            </w:r>
          </w:p>
        </w:tc>
        <w:tc>
          <w:tcPr>
            <w:tcW w:w="1628"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59D9D05" w14:textId="77777777" w:rsidR="00280636" w:rsidRDefault="00F62BE2">
            <w:pPr>
              <w:pStyle w:val="afff"/>
            </w:pPr>
            <w:r>
              <w:rPr>
                <w:rFonts w:hint="eastAsia"/>
              </w:rPr>
              <w:t>损伤状态等级对应的修复系数</w:t>
            </w:r>
          </w:p>
        </w:tc>
      </w:tr>
      <w:tr w:rsidR="00280636" w14:paraId="1D4A5DF6" w14:textId="77777777">
        <w:trPr>
          <w:trHeight w:val="454"/>
          <w:jc w:val="center"/>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F6F966F" w14:textId="77777777" w:rsidR="00280636" w:rsidRDefault="00280636">
            <w:pPr>
              <w:pStyle w:val="afff"/>
            </w:pPr>
          </w:p>
        </w:tc>
        <w:tc>
          <w:tcPr>
            <w:tcW w:w="1939" w:type="pct"/>
            <w:vMerge/>
            <w:tcBorders>
              <w:left w:val="single" w:sz="4" w:space="0" w:color="auto"/>
              <w:bottom w:val="single" w:sz="4" w:space="0" w:color="auto"/>
              <w:right w:val="single" w:sz="4" w:space="0" w:color="auto"/>
            </w:tcBorders>
            <w:vAlign w:val="center"/>
          </w:tcPr>
          <w:p w14:paraId="66EAE7CE" w14:textId="77777777" w:rsidR="00280636" w:rsidRDefault="00280636">
            <w:pPr>
              <w:pStyle w:val="afff"/>
            </w:pPr>
          </w:p>
        </w:tc>
        <w:tc>
          <w:tcPr>
            <w:tcW w:w="6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CBAE9D" w14:textId="77777777" w:rsidR="00280636" w:rsidRDefault="00280636">
            <w:pPr>
              <w:pStyle w:val="afff"/>
            </w:pP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6A2A4" w14:textId="77777777" w:rsidR="00280636" w:rsidRDefault="00F62BE2">
            <w:pPr>
              <w:pStyle w:val="afff"/>
            </w:pPr>
            <w:r>
              <w:t>1</w:t>
            </w:r>
            <w:r>
              <w:rPr>
                <w:rFonts w:hint="eastAsia"/>
              </w:rPr>
              <w:t>级</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A2CBE" w14:textId="77777777" w:rsidR="00280636" w:rsidRDefault="00F62BE2">
            <w:pPr>
              <w:pStyle w:val="afff"/>
            </w:pPr>
            <w:r>
              <w:t>2</w:t>
            </w:r>
            <w:r>
              <w:rPr>
                <w:rFonts w:hint="eastAsia"/>
              </w:rPr>
              <w:t>级</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35396" w14:textId="77777777" w:rsidR="00280636" w:rsidRDefault="00F62BE2">
            <w:pPr>
              <w:pStyle w:val="afff"/>
            </w:pPr>
            <w:r>
              <w:t>3</w:t>
            </w:r>
            <w:r>
              <w:rPr>
                <w:rFonts w:hint="eastAsia"/>
              </w:rPr>
              <w:t>级</w:t>
            </w:r>
          </w:p>
        </w:tc>
      </w:tr>
      <w:tr w:rsidR="00280636" w14:paraId="149ABC86" w14:textId="77777777">
        <w:trPr>
          <w:trHeight w:val="454"/>
          <w:jc w:val="center"/>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4903703F" w14:textId="77777777" w:rsidR="00280636" w:rsidRDefault="00F62BE2">
            <w:pPr>
              <w:pStyle w:val="afff"/>
            </w:pPr>
            <w:r>
              <w:rPr>
                <w:rFonts w:hint="eastAsia"/>
              </w:rPr>
              <w:t>出入通道</w:t>
            </w:r>
          </w:p>
        </w:tc>
        <w:tc>
          <w:tcPr>
            <w:tcW w:w="1939" w:type="pct"/>
            <w:tcBorders>
              <w:top w:val="single" w:sz="4" w:space="0" w:color="auto"/>
              <w:left w:val="single" w:sz="4" w:space="0" w:color="auto"/>
              <w:bottom w:val="single" w:sz="4" w:space="0" w:color="auto"/>
              <w:right w:val="single" w:sz="4" w:space="0" w:color="auto"/>
            </w:tcBorders>
            <w:vAlign w:val="center"/>
          </w:tcPr>
          <w:p w14:paraId="23F5FE79" w14:textId="77777777" w:rsidR="00280636" w:rsidRDefault="00F62BE2">
            <w:pPr>
              <w:pStyle w:val="afff"/>
            </w:pPr>
            <w:r>
              <w:rPr>
                <w:rFonts w:hint="eastAsia"/>
              </w:rPr>
              <w:t>人员及设备出入通道</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2F303CC7" w14:textId="77777777" w:rsidR="00280636" w:rsidRDefault="00F62BE2">
            <w:pPr>
              <w:pStyle w:val="afff"/>
            </w:pPr>
            <w:proofErr w:type="gramStart"/>
            <w:r>
              <w:rPr>
                <w:rFonts w:hint="eastAsia"/>
              </w:rPr>
              <w:t>个</w:t>
            </w:r>
            <w:proofErr w:type="gramEnd"/>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86972" w14:textId="77777777" w:rsidR="00280636" w:rsidRDefault="00F62BE2">
            <w:pPr>
              <w:pStyle w:val="afff"/>
            </w:pPr>
            <w:r>
              <w:rPr>
                <w:bCs/>
              </w:rPr>
              <w:t>1.15</w:t>
            </w:r>
          </w:p>
        </w:tc>
        <w:tc>
          <w:tcPr>
            <w:tcW w:w="542" w:type="pct"/>
            <w:tcBorders>
              <w:top w:val="single" w:sz="4" w:space="0" w:color="auto"/>
              <w:left w:val="nil"/>
              <w:bottom w:val="single" w:sz="4" w:space="0" w:color="auto"/>
              <w:right w:val="single" w:sz="4" w:space="0" w:color="auto"/>
            </w:tcBorders>
            <w:shd w:val="clear" w:color="auto" w:fill="auto"/>
            <w:noWrap/>
            <w:vAlign w:val="center"/>
          </w:tcPr>
          <w:p w14:paraId="3A121B5F" w14:textId="77777777" w:rsidR="00280636" w:rsidRDefault="00F62BE2">
            <w:pPr>
              <w:pStyle w:val="afff"/>
            </w:pPr>
            <w:r>
              <w:rPr>
                <w:bCs/>
              </w:rPr>
              <w:t>1.21</w:t>
            </w:r>
          </w:p>
        </w:tc>
        <w:tc>
          <w:tcPr>
            <w:tcW w:w="542" w:type="pct"/>
            <w:tcBorders>
              <w:top w:val="single" w:sz="4" w:space="0" w:color="auto"/>
              <w:left w:val="nil"/>
              <w:bottom w:val="single" w:sz="4" w:space="0" w:color="auto"/>
              <w:right w:val="single" w:sz="4" w:space="0" w:color="auto"/>
            </w:tcBorders>
            <w:shd w:val="clear" w:color="auto" w:fill="auto"/>
            <w:noWrap/>
            <w:vAlign w:val="center"/>
          </w:tcPr>
          <w:p w14:paraId="63B0E6FF" w14:textId="77777777" w:rsidR="00280636" w:rsidRDefault="00F62BE2">
            <w:pPr>
              <w:pStyle w:val="afff"/>
            </w:pPr>
            <w:r>
              <w:rPr>
                <w:bCs/>
              </w:rPr>
              <w:t>1.27</w:t>
            </w:r>
          </w:p>
        </w:tc>
      </w:tr>
      <w:tr w:rsidR="00280636" w14:paraId="1C14B195" w14:textId="77777777">
        <w:trPr>
          <w:trHeight w:val="454"/>
          <w:jc w:val="center"/>
        </w:trPr>
        <w:tc>
          <w:tcPr>
            <w:tcW w:w="822" w:type="pct"/>
            <w:vMerge w:val="restart"/>
            <w:tcBorders>
              <w:top w:val="single" w:sz="4" w:space="0" w:color="auto"/>
              <w:left w:val="single" w:sz="4" w:space="0" w:color="auto"/>
              <w:right w:val="single" w:sz="4" w:space="0" w:color="auto"/>
            </w:tcBorders>
            <w:shd w:val="clear" w:color="auto" w:fill="auto"/>
            <w:vAlign w:val="center"/>
          </w:tcPr>
          <w:p w14:paraId="0F3F2C23" w14:textId="77777777" w:rsidR="00280636" w:rsidRDefault="00F62BE2">
            <w:pPr>
              <w:pStyle w:val="afff"/>
            </w:pPr>
            <w:r>
              <w:rPr>
                <w:rFonts w:hint="eastAsia"/>
              </w:rPr>
              <w:t>给水、排水、再生水管道</w:t>
            </w:r>
          </w:p>
        </w:tc>
        <w:tc>
          <w:tcPr>
            <w:tcW w:w="1939" w:type="pct"/>
            <w:tcBorders>
              <w:top w:val="single" w:sz="4" w:space="0" w:color="auto"/>
              <w:left w:val="single" w:sz="4" w:space="0" w:color="auto"/>
              <w:bottom w:val="single" w:sz="4" w:space="0" w:color="auto"/>
              <w:right w:val="single" w:sz="4" w:space="0" w:color="auto"/>
            </w:tcBorders>
            <w:vAlign w:val="center"/>
          </w:tcPr>
          <w:p w14:paraId="058CEAD3" w14:textId="77777777" w:rsidR="00280636" w:rsidRDefault="00F62BE2">
            <w:pPr>
              <w:pStyle w:val="afff"/>
            </w:pPr>
            <w:r>
              <w:rPr>
                <w:rFonts w:hint="eastAsia"/>
              </w:rPr>
              <w:t>钢制</w:t>
            </w:r>
            <w:r>
              <w:rPr>
                <w:rFonts w:hint="eastAsia"/>
              </w:rPr>
              <w:t>/</w:t>
            </w:r>
            <w:r>
              <w:rPr>
                <w:rFonts w:hint="eastAsia"/>
              </w:rPr>
              <w:t>铸铁管道</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0A19454C" w14:textId="77777777" w:rsidR="00280636" w:rsidRDefault="00F62BE2">
            <w:pPr>
              <w:pStyle w:val="afff"/>
            </w:pPr>
            <w:r>
              <w:rPr>
                <w:rFonts w:hint="eastAsia"/>
              </w:rPr>
              <w:t>段</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06842145" w14:textId="77777777" w:rsidR="00280636" w:rsidRDefault="00F62BE2">
            <w:pPr>
              <w:pStyle w:val="afff"/>
            </w:pPr>
            <w:r>
              <w:rPr>
                <w:rFonts w:hint="eastAsia"/>
              </w:rPr>
              <w:t>1</w:t>
            </w:r>
            <w:r>
              <w:t>.10</w:t>
            </w:r>
          </w:p>
        </w:tc>
        <w:tc>
          <w:tcPr>
            <w:tcW w:w="542" w:type="pct"/>
            <w:tcBorders>
              <w:top w:val="nil"/>
              <w:left w:val="nil"/>
              <w:bottom w:val="single" w:sz="4" w:space="0" w:color="auto"/>
              <w:right w:val="single" w:sz="4" w:space="0" w:color="auto"/>
            </w:tcBorders>
            <w:shd w:val="clear" w:color="auto" w:fill="auto"/>
            <w:noWrap/>
            <w:vAlign w:val="center"/>
          </w:tcPr>
          <w:p w14:paraId="15FD1170" w14:textId="77777777" w:rsidR="00280636" w:rsidRDefault="00F62BE2">
            <w:pPr>
              <w:pStyle w:val="afff"/>
            </w:pPr>
            <w:r>
              <w:rPr>
                <w:bCs/>
              </w:rPr>
              <w:t>2.33</w:t>
            </w:r>
          </w:p>
        </w:tc>
        <w:tc>
          <w:tcPr>
            <w:tcW w:w="542" w:type="pct"/>
            <w:tcBorders>
              <w:top w:val="nil"/>
              <w:left w:val="nil"/>
              <w:bottom w:val="single" w:sz="4" w:space="0" w:color="auto"/>
              <w:right w:val="single" w:sz="4" w:space="0" w:color="auto"/>
            </w:tcBorders>
            <w:shd w:val="clear" w:color="auto" w:fill="auto"/>
            <w:noWrap/>
            <w:vAlign w:val="center"/>
          </w:tcPr>
          <w:p w14:paraId="2892A019" w14:textId="77777777" w:rsidR="00280636" w:rsidRDefault="00F62BE2">
            <w:pPr>
              <w:pStyle w:val="afff"/>
            </w:pPr>
            <w:r>
              <w:rPr>
                <w:bCs/>
              </w:rPr>
              <w:t>1.34</w:t>
            </w:r>
          </w:p>
        </w:tc>
      </w:tr>
      <w:tr w:rsidR="00280636" w14:paraId="12B3FA61" w14:textId="77777777">
        <w:trPr>
          <w:trHeight w:val="454"/>
          <w:jc w:val="center"/>
        </w:trPr>
        <w:tc>
          <w:tcPr>
            <w:tcW w:w="822" w:type="pct"/>
            <w:vMerge/>
            <w:tcBorders>
              <w:left w:val="single" w:sz="4" w:space="0" w:color="auto"/>
              <w:right w:val="single" w:sz="4" w:space="0" w:color="auto"/>
            </w:tcBorders>
            <w:shd w:val="clear" w:color="auto" w:fill="auto"/>
            <w:vAlign w:val="center"/>
          </w:tcPr>
          <w:p w14:paraId="60ED5414" w14:textId="77777777" w:rsidR="00280636" w:rsidRDefault="00280636">
            <w:pPr>
              <w:pStyle w:val="afff"/>
            </w:pPr>
          </w:p>
        </w:tc>
        <w:tc>
          <w:tcPr>
            <w:tcW w:w="1939" w:type="pct"/>
            <w:tcBorders>
              <w:top w:val="single" w:sz="4" w:space="0" w:color="auto"/>
              <w:left w:val="single" w:sz="4" w:space="0" w:color="auto"/>
              <w:bottom w:val="single" w:sz="4" w:space="0" w:color="auto"/>
              <w:right w:val="single" w:sz="4" w:space="0" w:color="auto"/>
            </w:tcBorders>
            <w:vAlign w:val="center"/>
          </w:tcPr>
          <w:p w14:paraId="0BBF70E4" w14:textId="77777777" w:rsidR="00280636" w:rsidRDefault="00F62BE2">
            <w:pPr>
              <w:pStyle w:val="afff"/>
            </w:pPr>
            <w:r>
              <w:rPr>
                <w:rFonts w:hint="eastAsia"/>
              </w:rPr>
              <w:t>钢</w:t>
            </w:r>
            <w:proofErr w:type="gramStart"/>
            <w:r>
              <w:rPr>
                <w:rFonts w:hint="eastAsia"/>
              </w:rPr>
              <w:t>砼</w:t>
            </w:r>
            <w:proofErr w:type="gramEnd"/>
            <w:r>
              <w:rPr>
                <w:rFonts w:hint="eastAsia"/>
              </w:rPr>
              <w:t>/</w:t>
            </w:r>
            <w:r>
              <w:rPr>
                <w:rFonts w:hint="eastAsia"/>
              </w:rPr>
              <w:t>预应力砼管道</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4A5A8457" w14:textId="77777777" w:rsidR="00280636" w:rsidRDefault="00F62BE2">
            <w:pPr>
              <w:pStyle w:val="afff"/>
            </w:pPr>
            <w:r>
              <w:rPr>
                <w:rFonts w:hint="eastAsia"/>
              </w:rPr>
              <w:t>段</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0D93C936" w14:textId="77777777" w:rsidR="00280636" w:rsidRDefault="00F62BE2">
            <w:pPr>
              <w:pStyle w:val="afff"/>
            </w:pPr>
            <w:r>
              <w:rPr>
                <w:rFonts w:hint="eastAsia"/>
              </w:rPr>
              <w:t>1</w:t>
            </w:r>
            <w:r>
              <w:t>.10</w:t>
            </w:r>
          </w:p>
        </w:tc>
        <w:tc>
          <w:tcPr>
            <w:tcW w:w="542" w:type="pct"/>
            <w:tcBorders>
              <w:top w:val="nil"/>
              <w:left w:val="nil"/>
              <w:bottom w:val="single" w:sz="4" w:space="0" w:color="auto"/>
              <w:right w:val="single" w:sz="4" w:space="0" w:color="auto"/>
            </w:tcBorders>
            <w:shd w:val="clear" w:color="auto" w:fill="auto"/>
            <w:noWrap/>
            <w:vAlign w:val="center"/>
          </w:tcPr>
          <w:p w14:paraId="799ADAA8" w14:textId="77777777" w:rsidR="00280636" w:rsidRDefault="00F62BE2">
            <w:pPr>
              <w:pStyle w:val="afff"/>
            </w:pPr>
            <w:r>
              <w:rPr>
                <w:bCs/>
              </w:rPr>
              <w:t>2.33</w:t>
            </w:r>
          </w:p>
        </w:tc>
        <w:tc>
          <w:tcPr>
            <w:tcW w:w="542" w:type="pct"/>
            <w:tcBorders>
              <w:top w:val="nil"/>
              <w:left w:val="nil"/>
              <w:bottom w:val="single" w:sz="4" w:space="0" w:color="auto"/>
              <w:right w:val="single" w:sz="4" w:space="0" w:color="auto"/>
            </w:tcBorders>
            <w:shd w:val="clear" w:color="auto" w:fill="auto"/>
            <w:noWrap/>
            <w:vAlign w:val="center"/>
          </w:tcPr>
          <w:p w14:paraId="44C34828" w14:textId="77777777" w:rsidR="00280636" w:rsidRDefault="00F62BE2">
            <w:pPr>
              <w:pStyle w:val="afff"/>
            </w:pPr>
            <w:r>
              <w:rPr>
                <w:bCs/>
              </w:rPr>
              <w:t>1.34</w:t>
            </w:r>
          </w:p>
        </w:tc>
      </w:tr>
      <w:tr w:rsidR="00280636" w14:paraId="606B7C59" w14:textId="77777777">
        <w:trPr>
          <w:trHeight w:val="454"/>
          <w:jc w:val="center"/>
        </w:trPr>
        <w:tc>
          <w:tcPr>
            <w:tcW w:w="822" w:type="pct"/>
            <w:vMerge/>
            <w:tcBorders>
              <w:left w:val="single" w:sz="4" w:space="0" w:color="auto"/>
              <w:bottom w:val="single" w:sz="4" w:space="0" w:color="auto"/>
              <w:right w:val="single" w:sz="4" w:space="0" w:color="auto"/>
            </w:tcBorders>
            <w:shd w:val="clear" w:color="auto" w:fill="auto"/>
            <w:vAlign w:val="center"/>
          </w:tcPr>
          <w:p w14:paraId="1D991888" w14:textId="77777777" w:rsidR="00280636" w:rsidRDefault="00280636">
            <w:pPr>
              <w:pStyle w:val="afff"/>
            </w:pPr>
          </w:p>
        </w:tc>
        <w:tc>
          <w:tcPr>
            <w:tcW w:w="1939" w:type="pct"/>
            <w:tcBorders>
              <w:top w:val="single" w:sz="4" w:space="0" w:color="auto"/>
              <w:left w:val="single" w:sz="4" w:space="0" w:color="auto"/>
              <w:bottom w:val="single" w:sz="4" w:space="0" w:color="auto"/>
              <w:right w:val="single" w:sz="4" w:space="0" w:color="auto"/>
            </w:tcBorders>
            <w:vAlign w:val="center"/>
          </w:tcPr>
          <w:p w14:paraId="154EE337" w14:textId="77777777" w:rsidR="00280636" w:rsidRDefault="00F62BE2">
            <w:pPr>
              <w:pStyle w:val="afff"/>
            </w:pPr>
            <w:r>
              <w:rPr>
                <w:rFonts w:hint="eastAsia"/>
              </w:rPr>
              <w:t>聚合物管道</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0E6F653D" w14:textId="77777777" w:rsidR="00280636" w:rsidRDefault="00F62BE2">
            <w:pPr>
              <w:pStyle w:val="afff"/>
            </w:pPr>
            <w:r>
              <w:rPr>
                <w:rFonts w:hint="eastAsia"/>
              </w:rPr>
              <w:t>段</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628B87BC" w14:textId="77777777" w:rsidR="00280636" w:rsidRDefault="00F62BE2">
            <w:pPr>
              <w:pStyle w:val="afff"/>
            </w:pPr>
            <w:r>
              <w:rPr>
                <w:rFonts w:hint="eastAsia"/>
              </w:rPr>
              <w:t>1</w:t>
            </w:r>
            <w:r>
              <w:t>.10</w:t>
            </w:r>
          </w:p>
        </w:tc>
        <w:tc>
          <w:tcPr>
            <w:tcW w:w="542" w:type="pct"/>
            <w:tcBorders>
              <w:top w:val="nil"/>
              <w:left w:val="nil"/>
              <w:bottom w:val="single" w:sz="4" w:space="0" w:color="auto"/>
              <w:right w:val="single" w:sz="4" w:space="0" w:color="auto"/>
            </w:tcBorders>
            <w:shd w:val="clear" w:color="auto" w:fill="auto"/>
            <w:noWrap/>
            <w:vAlign w:val="center"/>
          </w:tcPr>
          <w:p w14:paraId="1DE32871" w14:textId="77777777" w:rsidR="00280636" w:rsidRDefault="00F62BE2">
            <w:pPr>
              <w:pStyle w:val="afff"/>
            </w:pPr>
            <w:r>
              <w:rPr>
                <w:bCs/>
              </w:rPr>
              <w:t>2.33</w:t>
            </w:r>
          </w:p>
        </w:tc>
        <w:tc>
          <w:tcPr>
            <w:tcW w:w="542" w:type="pct"/>
            <w:tcBorders>
              <w:top w:val="nil"/>
              <w:left w:val="nil"/>
              <w:bottom w:val="single" w:sz="4" w:space="0" w:color="auto"/>
              <w:right w:val="single" w:sz="4" w:space="0" w:color="auto"/>
            </w:tcBorders>
            <w:shd w:val="clear" w:color="auto" w:fill="auto"/>
            <w:noWrap/>
            <w:vAlign w:val="center"/>
          </w:tcPr>
          <w:p w14:paraId="2E93352B" w14:textId="77777777" w:rsidR="00280636" w:rsidRDefault="00F62BE2">
            <w:pPr>
              <w:pStyle w:val="afff"/>
            </w:pPr>
            <w:r>
              <w:rPr>
                <w:bCs/>
              </w:rPr>
              <w:t>1.34</w:t>
            </w:r>
          </w:p>
        </w:tc>
      </w:tr>
      <w:tr w:rsidR="00280636" w14:paraId="0CA31797" w14:textId="77777777">
        <w:trPr>
          <w:trHeight w:val="454"/>
          <w:jc w:val="center"/>
        </w:trPr>
        <w:tc>
          <w:tcPr>
            <w:tcW w:w="822" w:type="pct"/>
            <w:vMerge w:val="restart"/>
            <w:tcBorders>
              <w:top w:val="single" w:sz="4" w:space="0" w:color="auto"/>
              <w:left w:val="single" w:sz="4" w:space="0" w:color="auto"/>
              <w:right w:val="single" w:sz="4" w:space="0" w:color="auto"/>
            </w:tcBorders>
            <w:shd w:val="clear" w:color="auto" w:fill="auto"/>
            <w:vAlign w:val="center"/>
          </w:tcPr>
          <w:p w14:paraId="202FF01B" w14:textId="77777777" w:rsidR="00280636" w:rsidRDefault="00F62BE2">
            <w:pPr>
              <w:pStyle w:val="afff"/>
            </w:pPr>
            <w:r>
              <w:rPr>
                <w:rFonts w:hint="eastAsia"/>
              </w:rPr>
              <w:t>天然气管道</w:t>
            </w:r>
          </w:p>
        </w:tc>
        <w:tc>
          <w:tcPr>
            <w:tcW w:w="1939" w:type="pct"/>
            <w:tcBorders>
              <w:top w:val="single" w:sz="4" w:space="0" w:color="auto"/>
              <w:left w:val="single" w:sz="4" w:space="0" w:color="auto"/>
              <w:bottom w:val="single" w:sz="4" w:space="0" w:color="auto"/>
              <w:right w:val="single" w:sz="4" w:space="0" w:color="auto"/>
            </w:tcBorders>
            <w:vAlign w:val="center"/>
          </w:tcPr>
          <w:p w14:paraId="6A1AEF48" w14:textId="77777777" w:rsidR="00280636" w:rsidRDefault="00F62BE2">
            <w:pPr>
              <w:pStyle w:val="afff"/>
            </w:pPr>
            <w:r>
              <w:rPr>
                <w:rFonts w:hint="eastAsia"/>
              </w:rPr>
              <w:t>钢制</w:t>
            </w:r>
            <w:r>
              <w:rPr>
                <w:rFonts w:hint="eastAsia"/>
              </w:rPr>
              <w:t>/</w:t>
            </w:r>
            <w:r>
              <w:rPr>
                <w:rFonts w:hint="eastAsia"/>
              </w:rPr>
              <w:t>铸铁管道</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265A9531" w14:textId="77777777" w:rsidR="00280636" w:rsidRDefault="00F62BE2">
            <w:pPr>
              <w:pStyle w:val="afff"/>
            </w:pPr>
            <w:r>
              <w:rPr>
                <w:rFonts w:hint="eastAsia"/>
              </w:rPr>
              <w:t>段</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7C1A5230" w14:textId="77777777" w:rsidR="00280636" w:rsidRDefault="00F62BE2">
            <w:pPr>
              <w:pStyle w:val="afff"/>
              <w:rPr>
                <w:bCs/>
              </w:rPr>
            </w:pPr>
            <w:r>
              <w:rPr>
                <w:rFonts w:hint="eastAsia"/>
                <w:bCs/>
              </w:rPr>
              <w:t>1</w:t>
            </w:r>
            <w:r>
              <w:rPr>
                <w:bCs/>
              </w:rPr>
              <w:t>.20</w:t>
            </w:r>
          </w:p>
        </w:tc>
        <w:tc>
          <w:tcPr>
            <w:tcW w:w="542" w:type="pct"/>
            <w:tcBorders>
              <w:top w:val="nil"/>
              <w:left w:val="nil"/>
              <w:bottom w:val="single" w:sz="4" w:space="0" w:color="auto"/>
              <w:right w:val="single" w:sz="4" w:space="0" w:color="auto"/>
            </w:tcBorders>
            <w:shd w:val="clear" w:color="auto" w:fill="auto"/>
            <w:noWrap/>
            <w:vAlign w:val="center"/>
          </w:tcPr>
          <w:p w14:paraId="18CFF007" w14:textId="77777777" w:rsidR="00280636" w:rsidRDefault="00F62BE2">
            <w:pPr>
              <w:pStyle w:val="afff"/>
              <w:rPr>
                <w:bCs/>
              </w:rPr>
            </w:pPr>
            <w:r>
              <w:rPr>
                <w:rFonts w:hint="eastAsia"/>
                <w:bCs/>
              </w:rPr>
              <w:t>2</w:t>
            </w:r>
            <w:r>
              <w:rPr>
                <w:bCs/>
              </w:rPr>
              <w:t>.11</w:t>
            </w:r>
          </w:p>
        </w:tc>
        <w:tc>
          <w:tcPr>
            <w:tcW w:w="542" w:type="pct"/>
            <w:tcBorders>
              <w:top w:val="nil"/>
              <w:left w:val="nil"/>
              <w:bottom w:val="single" w:sz="4" w:space="0" w:color="auto"/>
              <w:right w:val="single" w:sz="4" w:space="0" w:color="auto"/>
            </w:tcBorders>
            <w:shd w:val="clear" w:color="auto" w:fill="auto"/>
            <w:noWrap/>
            <w:vAlign w:val="center"/>
          </w:tcPr>
          <w:p w14:paraId="7C38084B" w14:textId="77777777" w:rsidR="00280636" w:rsidRDefault="00F62BE2">
            <w:pPr>
              <w:pStyle w:val="afff"/>
              <w:rPr>
                <w:bCs/>
              </w:rPr>
            </w:pPr>
            <w:r>
              <w:rPr>
                <w:rFonts w:hint="eastAsia"/>
                <w:bCs/>
              </w:rPr>
              <w:t>1</w:t>
            </w:r>
            <w:r>
              <w:rPr>
                <w:bCs/>
              </w:rPr>
              <w:t>.34</w:t>
            </w:r>
          </w:p>
        </w:tc>
      </w:tr>
      <w:tr w:rsidR="00280636" w14:paraId="18365D61" w14:textId="77777777">
        <w:trPr>
          <w:trHeight w:val="454"/>
          <w:jc w:val="center"/>
        </w:trPr>
        <w:tc>
          <w:tcPr>
            <w:tcW w:w="822" w:type="pct"/>
            <w:vMerge/>
            <w:tcBorders>
              <w:left w:val="single" w:sz="4" w:space="0" w:color="auto"/>
              <w:bottom w:val="single" w:sz="4" w:space="0" w:color="auto"/>
              <w:right w:val="single" w:sz="4" w:space="0" w:color="auto"/>
            </w:tcBorders>
            <w:shd w:val="clear" w:color="auto" w:fill="auto"/>
            <w:vAlign w:val="center"/>
          </w:tcPr>
          <w:p w14:paraId="67CCB686" w14:textId="77777777" w:rsidR="00280636" w:rsidRDefault="00280636">
            <w:pPr>
              <w:pStyle w:val="afff"/>
            </w:pPr>
          </w:p>
        </w:tc>
        <w:tc>
          <w:tcPr>
            <w:tcW w:w="1939" w:type="pct"/>
            <w:tcBorders>
              <w:top w:val="single" w:sz="4" w:space="0" w:color="auto"/>
              <w:left w:val="single" w:sz="4" w:space="0" w:color="auto"/>
              <w:bottom w:val="single" w:sz="4" w:space="0" w:color="auto"/>
              <w:right w:val="single" w:sz="4" w:space="0" w:color="auto"/>
            </w:tcBorders>
            <w:vAlign w:val="center"/>
          </w:tcPr>
          <w:p w14:paraId="33831523" w14:textId="77777777" w:rsidR="00280636" w:rsidRDefault="00F62BE2">
            <w:pPr>
              <w:pStyle w:val="afff"/>
            </w:pPr>
            <w:r>
              <w:rPr>
                <w:rFonts w:hint="eastAsia"/>
              </w:rPr>
              <w:t>聚合物管道</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46CEAD1E" w14:textId="77777777" w:rsidR="00280636" w:rsidRDefault="00F62BE2">
            <w:pPr>
              <w:pStyle w:val="afff"/>
            </w:pPr>
            <w:r>
              <w:rPr>
                <w:rFonts w:hint="eastAsia"/>
              </w:rPr>
              <w:t>段</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01D423BB" w14:textId="77777777" w:rsidR="00280636" w:rsidRDefault="00F62BE2">
            <w:pPr>
              <w:pStyle w:val="afff"/>
              <w:rPr>
                <w:bCs/>
              </w:rPr>
            </w:pPr>
            <w:r>
              <w:rPr>
                <w:rFonts w:hint="eastAsia"/>
                <w:bCs/>
              </w:rPr>
              <w:t>1</w:t>
            </w:r>
            <w:r>
              <w:rPr>
                <w:bCs/>
              </w:rPr>
              <w:t>.20</w:t>
            </w:r>
          </w:p>
        </w:tc>
        <w:tc>
          <w:tcPr>
            <w:tcW w:w="542" w:type="pct"/>
            <w:tcBorders>
              <w:top w:val="nil"/>
              <w:left w:val="nil"/>
              <w:bottom w:val="single" w:sz="4" w:space="0" w:color="auto"/>
              <w:right w:val="single" w:sz="4" w:space="0" w:color="auto"/>
            </w:tcBorders>
            <w:shd w:val="clear" w:color="auto" w:fill="auto"/>
            <w:noWrap/>
            <w:vAlign w:val="center"/>
          </w:tcPr>
          <w:p w14:paraId="426B6984" w14:textId="77777777" w:rsidR="00280636" w:rsidRDefault="00F62BE2">
            <w:pPr>
              <w:pStyle w:val="afff"/>
              <w:rPr>
                <w:bCs/>
              </w:rPr>
            </w:pPr>
            <w:r>
              <w:rPr>
                <w:rFonts w:hint="eastAsia"/>
                <w:bCs/>
              </w:rPr>
              <w:t>2</w:t>
            </w:r>
            <w:r>
              <w:rPr>
                <w:bCs/>
              </w:rPr>
              <w:t>.11</w:t>
            </w:r>
          </w:p>
        </w:tc>
        <w:tc>
          <w:tcPr>
            <w:tcW w:w="542" w:type="pct"/>
            <w:tcBorders>
              <w:top w:val="nil"/>
              <w:left w:val="nil"/>
              <w:bottom w:val="single" w:sz="4" w:space="0" w:color="auto"/>
              <w:right w:val="single" w:sz="4" w:space="0" w:color="auto"/>
            </w:tcBorders>
            <w:shd w:val="clear" w:color="auto" w:fill="auto"/>
            <w:noWrap/>
            <w:vAlign w:val="center"/>
          </w:tcPr>
          <w:p w14:paraId="2DBBC9B8" w14:textId="77777777" w:rsidR="00280636" w:rsidRDefault="00F62BE2">
            <w:pPr>
              <w:pStyle w:val="afff"/>
              <w:rPr>
                <w:bCs/>
              </w:rPr>
            </w:pPr>
            <w:r>
              <w:rPr>
                <w:rFonts w:hint="eastAsia"/>
                <w:bCs/>
              </w:rPr>
              <w:t>1</w:t>
            </w:r>
            <w:r>
              <w:rPr>
                <w:bCs/>
              </w:rPr>
              <w:t>.34</w:t>
            </w:r>
          </w:p>
        </w:tc>
      </w:tr>
      <w:tr w:rsidR="00280636" w14:paraId="19A62257" w14:textId="77777777">
        <w:trPr>
          <w:trHeight w:val="454"/>
          <w:jc w:val="center"/>
        </w:trPr>
        <w:tc>
          <w:tcPr>
            <w:tcW w:w="822" w:type="pct"/>
            <w:vMerge w:val="restart"/>
            <w:tcBorders>
              <w:top w:val="single" w:sz="4" w:space="0" w:color="auto"/>
              <w:left w:val="single" w:sz="4" w:space="0" w:color="auto"/>
              <w:right w:val="single" w:sz="4" w:space="0" w:color="auto"/>
            </w:tcBorders>
            <w:shd w:val="clear" w:color="auto" w:fill="auto"/>
            <w:vAlign w:val="center"/>
          </w:tcPr>
          <w:p w14:paraId="78A91B4A" w14:textId="77777777" w:rsidR="00280636" w:rsidRDefault="00F62BE2">
            <w:pPr>
              <w:pStyle w:val="afff"/>
            </w:pPr>
            <w:r>
              <w:rPr>
                <w:rFonts w:hint="eastAsia"/>
              </w:rPr>
              <w:t>电力电缆</w:t>
            </w:r>
          </w:p>
        </w:tc>
        <w:tc>
          <w:tcPr>
            <w:tcW w:w="1939" w:type="pct"/>
            <w:tcBorders>
              <w:top w:val="single" w:sz="4" w:space="0" w:color="auto"/>
              <w:left w:val="single" w:sz="4" w:space="0" w:color="auto"/>
              <w:bottom w:val="single" w:sz="4" w:space="0" w:color="auto"/>
              <w:right w:val="single" w:sz="4" w:space="0" w:color="auto"/>
            </w:tcBorders>
            <w:vAlign w:val="center"/>
          </w:tcPr>
          <w:p w14:paraId="0A88E9E9" w14:textId="77777777" w:rsidR="00280636" w:rsidRDefault="00F62BE2">
            <w:pPr>
              <w:pStyle w:val="afff"/>
            </w:pPr>
            <w:r>
              <w:rPr>
                <w:rFonts w:hint="eastAsia"/>
              </w:rPr>
              <w:t>10kV</w:t>
            </w:r>
            <w:r>
              <w:rPr>
                <w:rFonts w:hint="eastAsia"/>
              </w:rPr>
              <w:t>电缆</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41824538" w14:textId="77777777" w:rsidR="00280636" w:rsidRDefault="00F62BE2">
            <w:pPr>
              <w:pStyle w:val="afff"/>
            </w:pPr>
            <w:r>
              <w:rPr>
                <w:rFonts w:hint="eastAsia"/>
              </w:rPr>
              <w:t>盘</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3DA64A50" w14:textId="77777777" w:rsidR="00280636" w:rsidRDefault="00F62BE2">
            <w:pPr>
              <w:pStyle w:val="afff"/>
              <w:rPr>
                <w:bCs/>
              </w:rPr>
            </w:pPr>
            <w:r>
              <w:rPr>
                <w:rFonts w:hint="eastAsia"/>
              </w:rPr>
              <w:t>1</w:t>
            </w:r>
            <w:r>
              <w:t>.10</w:t>
            </w:r>
          </w:p>
        </w:tc>
        <w:tc>
          <w:tcPr>
            <w:tcW w:w="542" w:type="pct"/>
            <w:tcBorders>
              <w:top w:val="nil"/>
              <w:left w:val="nil"/>
              <w:bottom w:val="single" w:sz="4" w:space="0" w:color="auto"/>
              <w:right w:val="single" w:sz="4" w:space="0" w:color="auto"/>
            </w:tcBorders>
            <w:shd w:val="clear" w:color="auto" w:fill="auto"/>
            <w:noWrap/>
            <w:vAlign w:val="center"/>
          </w:tcPr>
          <w:p w14:paraId="2F7DB827" w14:textId="77777777" w:rsidR="00280636" w:rsidRDefault="00F62BE2">
            <w:pPr>
              <w:pStyle w:val="afff"/>
              <w:rPr>
                <w:bCs/>
              </w:rPr>
            </w:pPr>
            <w:r>
              <w:rPr>
                <w:bCs/>
              </w:rPr>
              <w:t>-</w:t>
            </w:r>
          </w:p>
        </w:tc>
        <w:tc>
          <w:tcPr>
            <w:tcW w:w="542" w:type="pct"/>
            <w:tcBorders>
              <w:top w:val="nil"/>
              <w:left w:val="nil"/>
              <w:bottom w:val="single" w:sz="4" w:space="0" w:color="auto"/>
              <w:right w:val="single" w:sz="4" w:space="0" w:color="auto"/>
            </w:tcBorders>
            <w:shd w:val="clear" w:color="auto" w:fill="auto"/>
            <w:noWrap/>
            <w:vAlign w:val="center"/>
          </w:tcPr>
          <w:p w14:paraId="050E88E3" w14:textId="77777777" w:rsidR="00280636" w:rsidRDefault="00F62BE2">
            <w:pPr>
              <w:pStyle w:val="afff"/>
              <w:rPr>
                <w:bCs/>
              </w:rPr>
            </w:pPr>
            <w:r>
              <w:rPr>
                <w:rFonts w:hint="eastAsia"/>
                <w:bCs/>
              </w:rPr>
              <w:t>1</w:t>
            </w:r>
            <w:r>
              <w:rPr>
                <w:bCs/>
              </w:rPr>
              <w:t>.20</w:t>
            </w:r>
          </w:p>
        </w:tc>
      </w:tr>
      <w:tr w:rsidR="00280636" w14:paraId="2BE1C8B7" w14:textId="77777777">
        <w:trPr>
          <w:trHeight w:val="454"/>
          <w:jc w:val="center"/>
        </w:trPr>
        <w:tc>
          <w:tcPr>
            <w:tcW w:w="822" w:type="pct"/>
            <w:vMerge/>
            <w:tcBorders>
              <w:left w:val="single" w:sz="4" w:space="0" w:color="auto"/>
              <w:bottom w:val="single" w:sz="4" w:space="0" w:color="auto"/>
              <w:right w:val="single" w:sz="4" w:space="0" w:color="auto"/>
            </w:tcBorders>
            <w:shd w:val="clear" w:color="auto" w:fill="auto"/>
            <w:vAlign w:val="center"/>
          </w:tcPr>
          <w:p w14:paraId="15802E16" w14:textId="77777777" w:rsidR="00280636" w:rsidRDefault="00280636">
            <w:pPr>
              <w:pStyle w:val="afff"/>
            </w:pPr>
          </w:p>
        </w:tc>
        <w:tc>
          <w:tcPr>
            <w:tcW w:w="1939" w:type="pct"/>
            <w:tcBorders>
              <w:top w:val="single" w:sz="4" w:space="0" w:color="auto"/>
              <w:left w:val="single" w:sz="4" w:space="0" w:color="auto"/>
              <w:bottom w:val="single" w:sz="4" w:space="0" w:color="auto"/>
              <w:right w:val="single" w:sz="4" w:space="0" w:color="auto"/>
            </w:tcBorders>
            <w:vAlign w:val="center"/>
          </w:tcPr>
          <w:p w14:paraId="7174CA98" w14:textId="77777777" w:rsidR="00280636" w:rsidRDefault="00F62BE2">
            <w:pPr>
              <w:pStyle w:val="afff"/>
            </w:pPr>
            <w:r>
              <w:rPr>
                <w:rFonts w:hint="eastAsia"/>
              </w:rPr>
              <w:t>35kV</w:t>
            </w:r>
            <w:r>
              <w:rPr>
                <w:rFonts w:hint="eastAsia"/>
              </w:rPr>
              <w:t>及以上电压等级电缆</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288D29CC" w14:textId="77777777" w:rsidR="00280636" w:rsidRDefault="00F62BE2">
            <w:pPr>
              <w:pStyle w:val="afff"/>
            </w:pPr>
            <w:r>
              <w:rPr>
                <w:rFonts w:hint="eastAsia"/>
              </w:rPr>
              <w:t>盘</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4A894542" w14:textId="77777777" w:rsidR="00280636" w:rsidRDefault="00F62BE2">
            <w:pPr>
              <w:pStyle w:val="afff"/>
              <w:rPr>
                <w:bCs/>
              </w:rPr>
            </w:pPr>
            <w:r>
              <w:rPr>
                <w:rFonts w:hint="eastAsia"/>
                <w:bCs/>
              </w:rPr>
              <w:t>1</w:t>
            </w:r>
            <w:r>
              <w:rPr>
                <w:bCs/>
              </w:rPr>
              <w:t>.20</w:t>
            </w:r>
          </w:p>
        </w:tc>
        <w:tc>
          <w:tcPr>
            <w:tcW w:w="542" w:type="pct"/>
            <w:tcBorders>
              <w:top w:val="nil"/>
              <w:left w:val="nil"/>
              <w:bottom w:val="single" w:sz="4" w:space="0" w:color="auto"/>
              <w:right w:val="single" w:sz="4" w:space="0" w:color="auto"/>
            </w:tcBorders>
            <w:shd w:val="clear" w:color="auto" w:fill="auto"/>
            <w:noWrap/>
            <w:vAlign w:val="center"/>
          </w:tcPr>
          <w:p w14:paraId="0F32E021" w14:textId="77777777" w:rsidR="00280636" w:rsidRDefault="00F62BE2">
            <w:pPr>
              <w:pStyle w:val="afff"/>
              <w:rPr>
                <w:bCs/>
              </w:rPr>
            </w:pPr>
            <w:r>
              <w:rPr>
                <w:bCs/>
              </w:rPr>
              <w:t>-</w:t>
            </w:r>
          </w:p>
        </w:tc>
        <w:tc>
          <w:tcPr>
            <w:tcW w:w="542" w:type="pct"/>
            <w:tcBorders>
              <w:top w:val="nil"/>
              <w:left w:val="nil"/>
              <w:bottom w:val="single" w:sz="4" w:space="0" w:color="auto"/>
              <w:right w:val="single" w:sz="4" w:space="0" w:color="auto"/>
            </w:tcBorders>
            <w:shd w:val="clear" w:color="auto" w:fill="auto"/>
            <w:noWrap/>
            <w:vAlign w:val="center"/>
          </w:tcPr>
          <w:p w14:paraId="2DCCFBBA" w14:textId="77777777" w:rsidR="00280636" w:rsidRDefault="00F62BE2">
            <w:pPr>
              <w:pStyle w:val="afff"/>
              <w:rPr>
                <w:bCs/>
              </w:rPr>
            </w:pPr>
            <w:r>
              <w:rPr>
                <w:rFonts w:hint="eastAsia"/>
                <w:bCs/>
              </w:rPr>
              <w:t>1</w:t>
            </w:r>
            <w:r>
              <w:rPr>
                <w:bCs/>
              </w:rPr>
              <w:t>.20</w:t>
            </w:r>
          </w:p>
        </w:tc>
      </w:tr>
      <w:tr w:rsidR="00280636" w14:paraId="28CCCA6B" w14:textId="77777777">
        <w:trPr>
          <w:trHeight w:val="454"/>
          <w:jc w:val="center"/>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0FDDEC86" w14:textId="77777777" w:rsidR="00280636" w:rsidRDefault="00F62BE2">
            <w:pPr>
              <w:pStyle w:val="afff"/>
            </w:pPr>
            <w:r>
              <w:rPr>
                <w:rFonts w:hint="eastAsia"/>
              </w:rPr>
              <w:t>通信光缆</w:t>
            </w:r>
          </w:p>
        </w:tc>
        <w:tc>
          <w:tcPr>
            <w:tcW w:w="1939" w:type="pct"/>
            <w:tcBorders>
              <w:top w:val="single" w:sz="4" w:space="0" w:color="auto"/>
              <w:left w:val="single" w:sz="4" w:space="0" w:color="auto"/>
              <w:bottom w:val="single" w:sz="4" w:space="0" w:color="auto"/>
              <w:right w:val="single" w:sz="4" w:space="0" w:color="auto"/>
            </w:tcBorders>
            <w:vAlign w:val="center"/>
          </w:tcPr>
          <w:p w14:paraId="4FC79490" w14:textId="77777777" w:rsidR="00280636" w:rsidRDefault="00F62BE2">
            <w:pPr>
              <w:pStyle w:val="afff"/>
            </w:pPr>
            <w:r>
              <w:rPr>
                <w:rFonts w:hint="eastAsia"/>
              </w:rPr>
              <w:t>通信光缆</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369B47E2" w14:textId="77777777" w:rsidR="00280636" w:rsidRDefault="00F62BE2">
            <w:pPr>
              <w:pStyle w:val="afff"/>
            </w:pPr>
            <w:r>
              <w:rPr>
                <w:rFonts w:hint="eastAsia"/>
              </w:rPr>
              <w:t>盘</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7E216E55" w14:textId="77777777" w:rsidR="00280636" w:rsidRDefault="00F62BE2">
            <w:pPr>
              <w:pStyle w:val="afff"/>
              <w:rPr>
                <w:bCs/>
              </w:rPr>
            </w:pPr>
            <w:r>
              <w:rPr>
                <w:rFonts w:hint="eastAsia"/>
                <w:bCs/>
              </w:rPr>
              <w:t>1</w:t>
            </w:r>
            <w:r>
              <w:rPr>
                <w:bCs/>
              </w:rPr>
              <w:t>.20</w:t>
            </w:r>
          </w:p>
        </w:tc>
        <w:tc>
          <w:tcPr>
            <w:tcW w:w="542" w:type="pct"/>
            <w:tcBorders>
              <w:top w:val="nil"/>
              <w:left w:val="nil"/>
              <w:bottom w:val="single" w:sz="4" w:space="0" w:color="auto"/>
              <w:right w:val="single" w:sz="4" w:space="0" w:color="auto"/>
            </w:tcBorders>
            <w:shd w:val="clear" w:color="auto" w:fill="auto"/>
            <w:noWrap/>
            <w:vAlign w:val="center"/>
          </w:tcPr>
          <w:p w14:paraId="6392ACC9" w14:textId="77777777" w:rsidR="00280636" w:rsidRDefault="00F62BE2">
            <w:pPr>
              <w:pStyle w:val="afff"/>
              <w:rPr>
                <w:bCs/>
              </w:rPr>
            </w:pPr>
            <w:r>
              <w:rPr>
                <w:bCs/>
              </w:rPr>
              <w:t>1.50</w:t>
            </w:r>
          </w:p>
        </w:tc>
        <w:tc>
          <w:tcPr>
            <w:tcW w:w="542" w:type="pct"/>
            <w:tcBorders>
              <w:top w:val="nil"/>
              <w:left w:val="nil"/>
              <w:bottom w:val="single" w:sz="4" w:space="0" w:color="auto"/>
              <w:right w:val="single" w:sz="4" w:space="0" w:color="auto"/>
            </w:tcBorders>
            <w:shd w:val="clear" w:color="auto" w:fill="auto"/>
            <w:noWrap/>
            <w:vAlign w:val="center"/>
          </w:tcPr>
          <w:p w14:paraId="0CFB893E" w14:textId="77777777" w:rsidR="00280636" w:rsidRDefault="00F62BE2">
            <w:pPr>
              <w:pStyle w:val="afff"/>
              <w:rPr>
                <w:bCs/>
              </w:rPr>
            </w:pPr>
            <w:r>
              <w:rPr>
                <w:rFonts w:hint="eastAsia"/>
                <w:bCs/>
              </w:rPr>
              <w:t>1</w:t>
            </w:r>
            <w:r>
              <w:rPr>
                <w:bCs/>
              </w:rPr>
              <w:t>.20</w:t>
            </w:r>
          </w:p>
        </w:tc>
      </w:tr>
      <w:tr w:rsidR="00280636" w14:paraId="69F90BCA" w14:textId="77777777">
        <w:trPr>
          <w:trHeight w:val="454"/>
          <w:jc w:val="center"/>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537E3BDE" w14:textId="77777777" w:rsidR="00280636" w:rsidRDefault="00F62BE2">
            <w:pPr>
              <w:pStyle w:val="afff"/>
            </w:pPr>
            <w:r>
              <w:rPr>
                <w:rFonts w:hint="eastAsia"/>
              </w:rPr>
              <w:t>通风系统</w:t>
            </w:r>
          </w:p>
        </w:tc>
        <w:tc>
          <w:tcPr>
            <w:tcW w:w="1939" w:type="pct"/>
            <w:tcBorders>
              <w:top w:val="single" w:sz="4" w:space="0" w:color="auto"/>
              <w:left w:val="single" w:sz="4" w:space="0" w:color="auto"/>
              <w:bottom w:val="single" w:sz="4" w:space="0" w:color="auto"/>
              <w:right w:val="single" w:sz="4" w:space="0" w:color="auto"/>
            </w:tcBorders>
            <w:vAlign w:val="center"/>
          </w:tcPr>
          <w:p w14:paraId="2CCB9B0D" w14:textId="77777777" w:rsidR="00280636" w:rsidRDefault="00F62BE2">
            <w:pPr>
              <w:pStyle w:val="afff"/>
            </w:pPr>
            <w:r>
              <w:rPr>
                <w:rFonts w:hint="eastAsia"/>
              </w:rPr>
              <w:t>通风排烟设备</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1A080EAD" w14:textId="77777777" w:rsidR="00280636" w:rsidRDefault="00F62BE2">
            <w:pPr>
              <w:pStyle w:val="afff"/>
            </w:pPr>
            <w:r>
              <w:rPr>
                <w:rFonts w:hint="eastAsia"/>
              </w:rPr>
              <w:t>台</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4227CB3B" w14:textId="77777777" w:rsidR="00280636" w:rsidRDefault="00F62BE2">
            <w:pPr>
              <w:pStyle w:val="afff"/>
              <w:rPr>
                <w:bCs/>
              </w:rPr>
            </w:pPr>
            <w:r>
              <w:rPr>
                <w:bCs/>
              </w:rPr>
              <w:t>-</w:t>
            </w:r>
          </w:p>
        </w:tc>
        <w:tc>
          <w:tcPr>
            <w:tcW w:w="542" w:type="pct"/>
            <w:tcBorders>
              <w:top w:val="nil"/>
              <w:left w:val="nil"/>
              <w:bottom w:val="single" w:sz="4" w:space="0" w:color="auto"/>
              <w:right w:val="single" w:sz="4" w:space="0" w:color="auto"/>
            </w:tcBorders>
            <w:shd w:val="clear" w:color="auto" w:fill="auto"/>
            <w:noWrap/>
            <w:vAlign w:val="center"/>
          </w:tcPr>
          <w:p w14:paraId="0BAC5BBF" w14:textId="77777777" w:rsidR="00280636" w:rsidRDefault="00F62BE2">
            <w:pPr>
              <w:pStyle w:val="afff"/>
              <w:rPr>
                <w:bCs/>
              </w:rPr>
            </w:pPr>
            <w:r>
              <w:rPr>
                <w:bCs/>
              </w:rPr>
              <w:t>-</w:t>
            </w:r>
          </w:p>
        </w:tc>
        <w:tc>
          <w:tcPr>
            <w:tcW w:w="542" w:type="pct"/>
            <w:tcBorders>
              <w:top w:val="nil"/>
              <w:left w:val="nil"/>
              <w:bottom w:val="single" w:sz="4" w:space="0" w:color="auto"/>
              <w:right w:val="single" w:sz="4" w:space="0" w:color="auto"/>
            </w:tcBorders>
            <w:shd w:val="clear" w:color="auto" w:fill="auto"/>
            <w:noWrap/>
            <w:vAlign w:val="center"/>
          </w:tcPr>
          <w:p w14:paraId="6E486289" w14:textId="77777777" w:rsidR="00280636" w:rsidRDefault="00F62BE2">
            <w:pPr>
              <w:pStyle w:val="afff"/>
              <w:rPr>
                <w:bCs/>
              </w:rPr>
            </w:pPr>
            <w:r>
              <w:rPr>
                <w:rFonts w:hint="eastAsia"/>
                <w:bCs/>
              </w:rPr>
              <w:t>1</w:t>
            </w:r>
            <w:r>
              <w:rPr>
                <w:bCs/>
              </w:rPr>
              <w:t>.20</w:t>
            </w:r>
          </w:p>
        </w:tc>
      </w:tr>
      <w:tr w:rsidR="00280636" w14:paraId="7B509CBF" w14:textId="77777777">
        <w:trPr>
          <w:trHeight w:val="454"/>
          <w:jc w:val="center"/>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1246457D" w14:textId="77777777" w:rsidR="00280636" w:rsidRDefault="00F62BE2">
            <w:pPr>
              <w:pStyle w:val="afff"/>
            </w:pPr>
            <w:r>
              <w:rPr>
                <w:rFonts w:hint="eastAsia"/>
              </w:rPr>
              <w:t>照明系统</w:t>
            </w:r>
          </w:p>
        </w:tc>
        <w:tc>
          <w:tcPr>
            <w:tcW w:w="1939" w:type="pct"/>
            <w:tcBorders>
              <w:top w:val="single" w:sz="4" w:space="0" w:color="auto"/>
              <w:left w:val="single" w:sz="4" w:space="0" w:color="auto"/>
              <w:bottom w:val="single" w:sz="4" w:space="0" w:color="auto"/>
              <w:right w:val="single" w:sz="4" w:space="0" w:color="auto"/>
            </w:tcBorders>
            <w:vAlign w:val="center"/>
          </w:tcPr>
          <w:p w14:paraId="2CE47E9D" w14:textId="77777777" w:rsidR="00280636" w:rsidRDefault="00F62BE2">
            <w:pPr>
              <w:pStyle w:val="afff"/>
            </w:pPr>
            <w:r>
              <w:rPr>
                <w:rFonts w:hint="eastAsia"/>
              </w:rPr>
              <w:t>灯具</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54DA1B56" w14:textId="77777777" w:rsidR="00280636" w:rsidRDefault="00F62BE2">
            <w:pPr>
              <w:pStyle w:val="afff"/>
            </w:pPr>
            <w:r>
              <w:rPr>
                <w:rFonts w:hint="eastAsia"/>
              </w:rPr>
              <w:t>台</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4E5784F6" w14:textId="77777777" w:rsidR="00280636" w:rsidRDefault="00F62BE2">
            <w:pPr>
              <w:pStyle w:val="afff"/>
              <w:rPr>
                <w:bCs/>
              </w:rPr>
            </w:pPr>
            <w:r>
              <w:rPr>
                <w:bCs/>
              </w:rPr>
              <w:t>-</w:t>
            </w:r>
          </w:p>
        </w:tc>
        <w:tc>
          <w:tcPr>
            <w:tcW w:w="542" w:type="pct"/>
            <w:tcBorders>
              <w:top w:val="nil"/>
              <w:left w:val="nil"/>
              <w:bottom w:val="single" w:sz="4" w:space="0" w:color="auto"/>
              <w:right w:val="single" w:sz="4" w:space="0" w:color="auto"/>
            </w:tcBorders>
            <w:shd w:val="clear" w:color="auto" w:fill="auto"/>
            <w:noWrap/>
            <w:vAlign w:val="center"/>
          </w:tcPr>
          <w:p w14:paraId="0E94BF97" w14:textId="77777777" w:rsidR="00280636" w:rsidRDefault="00F62BE2">
            <w:pPr>
              <w:pStyle w:val="afff"/>
              <w:rPr>
                <w:bCs/>
              </w:rPr>
            </w:pPr>
            <w:r>
              <w:rPr>
                <w:bCs/>
              </w:rPr>
              <w:t>-</w:t>
            </w:r>
          </w:p>
        </w:tc>
        <w:tc>
          <w:tcPr>
            <w:tcW w:w="542" w:type="pct"/>
            <w:tcBorders>
              <w:top w:val="nil"/>
              <w:left w:val="nil"/>
              <w:bottom w:val="single" w:sz="4" w:space="0" w:color="auto"/>
              <w:right w:val="single" w:sz="4" w:space="0" w:color="auto"/>
            </w:tcBorders>
            <w:shd w:val="clear" w:color="auto" w:fill="auto"/>
            <w:noWrap/>
            <w:vAlign w:val="center"/>
          </w:tcPr>
          <w:p w14:paraId="7B86BEBF" w14:textId="77777777" w:rsidR="00280636" w:rsidRDefault="00F62BE2">
            <w:pPr>
              <w:pStyle w:val="afff"/>
              <w:rPr>
                <w:bCs/>
              </w:rPr>
            </w:pPr>
            <w:r>
              <w:rPr>
                <w:rFonts w:hint="eastAsia"/>
                <w:bCs/>
              </w:rPr>
              <w:t>1</w:t>
            </w:r>
            <w:r>
              <w:rPr>
                <w:bCs/>
              </w:rPr>
              <w:t>.20</w:t>
            </w:r>
          </w:p>
        </w:tc>
      </w:tr>
      <w:tr w:rsidR="00280636" w14:paraId="7F68A9EC" w14:textId="77777777">
        <w:trPr>
          <w:trHeight w:val="454"/>
          <w:jc w:val="center"/>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5E9A32DC" w14:textId="77777777" w:rsidR="00280636" w:rsidRDefault="00F62BE2">
            <w:pPr>
              <w:pStyle w:val="afff"/>
            </w:pPr>
            <w:r>
              <w:rPr>
                <w:rFonts w:hint="eastAsia"/>
              </w:rPr>
              <w:t>排水系统</w:t>
            </w:r>
          </w:p>
        </w:tc>
        <w:tc>
          <w:tcPr>
            <w:tcW w:w="1939" w:type="pct"/>
            <w:tcBorders>
              <w:top w:val="single" w:sz="4" w:space="0" w:color="auto"/>
              <w:left w:val="single" w:sz="4" w:space="0" w:color="auto"/>
              <w:bottom w:val="single" w:sz="4" w:space="0" w:color="auto"/>
              <w:right w:val="single" w:sz="4" w:space="0" w:color="auto"/>
            </w:tcBorders>
            <w:vAlign w:val="center"/>
          </w:tcPr>
          <w:p w14:paraId="5C9E1C47" w14:textId="77777777" w:rsidR="00280636" w:rsidRDefault="00F62BE2">
            <w:pPr>
              <w:pStyle w:val="afff"/>
            </w:pPr>
            <w:r>
              <w:rPr>
                <w:rFonts w:hint="eastAsia"/>
              </w:rPr>
              <w:t>排水泵</w:t>
            </w:r>
          </w:p>
        </w:tc>
        <w:tc>
          <w:tcPr>
            <w:tcW w:w="612" w:type="pct"/>
            <w:tcBorders>
              <w:top w:val="single" w:sz="4" w:space="0" w:color="auto"/>
              <w:left w:val="single" w:sz="4" w:space="0" w:color="auto"/>
              <w:bottom w:val="single" w:sz="4" w:space="0" w:color="auto"/>
              <w:right w:val="single" w:sz="4" w:space="0" w:color="auto"/>
            </w:tcBorders>
            <w:shd w:val="clear" w:color="auto" w:fill="auto"/>
            <w:vAlign w:val="center"/>
          </w:tcPr>
          <w:p w14:paraId="38AFC163" w14:textId="77777777" w:rsidR="00280636" w:rsidRDefault="00F62BE2">
            <w:pPr>
              <w:pStyle w:val="afff"/>
            </w:pPr>
            <w:r>
              <w:rPr>
                <w:rFonts w:hint="eastAsia"/>
              </w:rPr>
              <w:t>台</w:t>
            </w:r>
          </w:p>
        </w:tc>
        <w:tc>
          <w:tcPr>
            <w:tcW w:w="543" w:type="pct"/>
            <w:tcBorders>
              <w:top w:val="nil"/>
              <w:left w:val="single" w:sz="4" w:space="0" w:color="auto"/>
              <w:bottom w:val="single" w:sz="4" w:space="0" w:color="auto"/>
              <w:right w:val="single" w:sz="4" w:space="0" w:color="auto"/>
            </w:tcBorders>
            <w:shd w:val="clear" w:color="auto" w:fill="auto"/>
            <w:noWrap/>
            <w:vAlign w:val="center"/>
          </w:tcPr>
          <w:p w14:paraId="499AB487" w14:textId="77777777" w:rsidR="00280636" w:rsidRDefault="00F62BE2">
            <w:pPr>
              <w:pStyle w:val="afff"/>
              <w:rPr>
                <w:bCs/>
              </w:rPr>
            </w:pPr>
            <w:r>
              <w:rPr>
                <w:bCs/>
              </w:rPr>
              <w:t>-</w:t>
            </w:r>
          </w:p>
        </w:tc>
        <w:tc>
          <w:tcPr>
            <w:tcW w:w="542" w:type="pct"/>
            <w:tcBorders>
              <w:top w:val="nil"/>
              <w:left w:val="nil"/>
              <w:bottom w:val="single" w:sz="4" w:space="0" w:color="auto"/>
              <w:right w:val="single" w:sz="4" w:space="0" w:color="auto"/>
            </w:tcBorders>
            <w:shd w:val="clear" w:color="auto" w:fill="auto"/>
            <w:noWrap/>
            <w:vAlign w:val="center"/>
          </w:tcPr>
          <w:p w14:paraId="4F0C7669" w14:textId="77777777" w:rsidR="00280636" w:rsidRDefault="00F62BE2">
            <w:pPr>
              <w:pStyle w:val="afff"/>
              <w:rPr>
                <w:bCs/>
              </w:rPr>
            </w:pPr>
            <w:r>
              <w:rPr>
                <w:bCs/>
              </w:rPr>
              <w:t>-</w:t>
            </w:r>
          </w:p>
        </w:tc>
        <w:tc>
          <w:tcPr>
            <w:tcW w:w="542" w:type="pct"/>
            <w:tcBorders>
              <w:top w:val="nil"/>
              <w:left w:val="nil"/>
              <w:bottom w:val="single" w:sz="4" w:space="0" w:color="auto"/>
              <w:right w:val="single" w:sz="4" w:space="0" w:color="auto"/>
            </w:tcBorders>
            <w:shd w:val="clear" w:color="auto" w:fill="auto"/>
            <w:noWrap/>
            <w:vAlign w:val="center"/>
          </w:tcPr>
          <w:p w14:paraId="2C276C0B" w14:textId="77777777" w:rsidR="00280636" w:rsidRDefault="00F62BE2">
            <w:pPr>
              <w:pStyle w:val="afff"/>
              <w:rPr>
                <w:bCs/>
              </w:rPr>
            </w:pPr>
            <w:r>
              <w:rPr>
                <w:rFonts w:hint="eastAsia"/>
                <w:bCs/>
              </w:rPr>
              <w:t>1</w:t>
            </w:r>
            <w:r>
              <w:rPr>
                <w:bCs/>
              </w:rPr>
              <w:t>.20</w:t>
            </w:r>
          </w:p>
        </w:tc>
      </w:tr>
    </w:tbl>
    <w:p w14:paraId="6D4BD152" w14:textId="3CFBDCA4" w:rsidR="00280636" w:rsidRDefault="00F62BE2">
      <w:pPr>
        <w:pStyle w:val="-0"/>
      </w:pPr>
      <w:bookmarkStart w:id="146" w:name="_Ref171693710"/>
      <w:r>
        <w:rPr>
          <w:rFonts w:hint="eastAsia"/>
        </w:rPr>
        <w:t>同类</w:t>
      </w:r>
      <w:proofErr w:type="gramStart"/>
      <w:r>
        <w:rPr>
          <w:rFonts w:hint="eastAsia"/>
        </w:rPr>
        <w:t>震损状态</w:t>
      </w:r>
      <w:proofErr w:type="gramEnd"/>
      <w:r>
        <w:rPr>
          <w:rFonts w:hint="eastAsia"/>
        </w:rPr>
        <w:t>的非结构构件的总修复费用应按其工程</w:t>
      </w:r>
      <w:proofErr w:type="gramStart"/>
      <w:r>
        <w:rPr>
          <w:rFonts w:hint="eastAsia"/>
        </w:rPr>
        <w:t>量考虑</w:t>
      </w:r>
      <w:proofErr w:type="gramEnd"/>
      <w:r>
        <w:rPr>
          <w:rFonts w:hint="eastAsia"/>
        </w:rPr>
        <w:t>折减，</w:t>
      </w:r>
      <w:proofErr w:type="gramStart"/>
      <w:r>
        <w:rPr>
          <w:rFonts w:hint="eastAsia"/>
        </w:rPr>
        <w:t>折减系</w:t>
      </w:r>
      <w:proofErr w:type="gramEnd"/>
      <w:r>
        <w:rPr>
          <w:rFonts w:hint="eastAsia"/>
        </w:rPr>
        <w:t>数按表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E.3.6</w:t>
      </w:r>
      <w:r>
        <w:fldChar w:fldCharType="end"/>
      </w:r>
      <w:r>
        <w:rPr>
          <w:rFonts w:hint="eastAsia"/>
        </w:rPr>
        <w:t>取值。</w:t>
      </w:r>
      <w:bookmarkEnd w:id="1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8"/>
        <w:gridCol w:w="1299"/>
        <w:gridCol w:w="1219"/>
        <w:gridCol w:w="1339"/>
        <w:gridCol w:w="1221"/>
      </w:tblGrid>
      <w:tr w:rsidR="00280636" w14:paraId="6B1E1643" w14:textId="77777777">
        <w:trPr>
          <w:trHeight w:val="397"/>
          <w:jc w:val="center"/>
        </w:trPr>
        <w:tc>
          <w:tcPr>
            <w:tcW w:w="5000" w:type="pct"/>
            <w:gridSpan w:val="5"/>
            <w:tcBorders>
              <w:top w:val="nil"/>
              <w:left w:val="nil"/>
              <w:right w:val="nil"/>
            </w:tcBorders>
            <w:vAlign w:val="center"/>
          </w:tcPr>
          <w:p w14:paraId="10AA2A1B" w14:textId="04DE9921" w:rsidR="00280636" w:rsidRDefault="00F62BE2">
            <w:pPr>
              <w:pStyle w:val="afff1"/>
            </w:pPr>
            <w:r>
              <w:rPr>
                <w:rFonts w:hint="eastAsia"/>
              </w:rPr>
              <w:t>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E.3.6</w:t>
            </w:r>
            <w:r>
              <w:fldChar w:fldCharType="end"/>
            </w:r>
            <w:r>
              <w:rPr>
                <w:rFonts w:hint="eastAsia"/>
              </w:rPr>
              <w:t>非结构构件的工程</w:t>
            </w:r>
            <w:proofErr w:type="gramStart"/>
            <w:r>
              <w:rPr>
                <w:rFonts w:hint="eastAsia"/>
              </w:rPr>
              <w:t>量折减</w:t>
            </w:r>
            <w:proofErr w:type="gramEnd"/>
            <w:r>
              <w:rPr>
                <w:rFonts w:hint="eastAsia"/>
              </w:rPr>
              <w:t>系数</w:t>
            </w:r>
          </w:p>
        </w:tc>
      </w:tr>
      <w:tr w:rsidR="00280636" w14:paraId="6872FD44" w14:textId="77777777">
        <w:trPr>
          <w:trHeight w:val="397"/>
          <w:jc w:val="center"/>
        </w:trPr>
        <w:tc>
          <w:tcPr>
            <w:tcW w:w="1943" w:type="pct"/>
            <w:vMerge w:val="restart"/>
            <w:shd w:val="clear" w:color="auto" w:fill="auto"/>
            <w:tcMar>
              <w:top w:w="15" w:type="dxa"/>
              <w:left w:w="71" w:type="dxa"/>
              <w:bottom w:w="0" w:type="dxa"/>
              <w:right w:w="71" w:type="dxa"/>
            </w:tcMar>
            <w:vAlign w:val="center"/>
          </w:tcPr>
          <w:p w14:paraId="7C48FAFA" w14:textId="77777777" w:rsidR="00280636" w:rsidRDefault="00F62BE2">
            <w:pPr>
              <w:pStyle w:val="afff"/>
            </w:pPr>
            <w:r>
              <w:rPr>
                <w:rFonts w:hint="eastAsia"/>
              </w:rPr>
              <w:t>非结构构件名称</w:t>
            </w:r>
          </w:p>
        </w:tc>
        <w:tc>
          <w:tcPr>
            <w:tcW w:w="782" w:type="pct"/>
            <w:vMerge w:val="restart"/>
            <w:vAlign w:val="center"/>
          </w:tcPr>
          <w:p w14:paraId="16D145BB" w14:textId="77777777" w:rsidR="00280636" w:rsidRDefault="00F62BE2">
            <w:pPr>
              <w:pStyle w:val="afff"/>
            </w:pPr>
            <w:r>
              <w:rPr>
                <w:rFonts w:hint="eastAsia"/>
              </w:rPr>
              <w:t>计算单位</w:t>
            </w:r>
          </w:p>
        </w:tc>
        <w:tc>
          <w:tcPr>
            <w:tcW w:w="2275" w:type="pct"/>
            <w:gridSpan w:val="3"/>
            <w:shd w:val="clear" w:color="auto" w:fill="auto"/>
            <w:tcMar>
              <w:top w:w="15" w:type="dxa"/>
              <w:left w:w="71" w:type="dxa"/>
              <w:bottom w:w="0" w:type="dxa"/>
              <w:right w:w="71" w:type="dxa"/>
            </w:tcMar>
            <w:vAlign w:val="center"/>
          </w:tcPr>
          <w:p w14:paraId="756CC29D" w14:textId="77777777" w:rsidR="00280636" w:rsidRDefault="00F62BE2">
            <w:pPr>
              <w:pStyle w:val="afff"/>
            </w:pPr>
            <w:r>
              <w:rPr>
                <w:rFonts w:hint="eastAsia"/>
              </w:rPr>
              <w:t>构件数量对应</w:t>
            </w:r>
            <w:proofErr w:type="gramStart"/>
            <w:r>
              <w:rPr>
                <w:rFonts w:hint="eastAsia"/>
              </w:rPr>
              <w:t>的折减系数</w:t>
            </w:r>
            <w:proofErr w:type="gramEnd"/>
          </w:p>
        </w:tc>
      </w:tr>
      <w:tr w:rsidR="00280636" w14:paraId="264174D5" w14:textId="77777777">
        <w:trPr>
          <w:trHeight w:val="397"/>
          <w:jc w:val="center"/>
        </w:trPr>
        <w:tc>
          <w:tcPr>
            <w:tcW w:w="1943" w:type="pct"/>
            <w:vMerge/>
            <w:tcMar>
              <w:top w:w="15" w:type="dxa"/>
              <w:left w:w="71" w:type="dxa"/>
              <w:bottom w:w="0" w:type="dxa"/>
              <w:right w:w="71" w:type="dxa"/>
            </w:tcMar>
            <w:vAlign w:val="center"/>
          </w:tcPr>
          <w:p w14:paraId="1E6AF9D7" w14:textId="77777777" w:rsidR="00280636" w:rsidRDefault="00280636">
            <w:pPr>
              <w:pStyle w:val="afff"/>
            </w:pPr>
          </w:p>
        </w:tc>
        <w:tc>
          <w:tcPr>
            <w:tcW w:w="782" w:type="pct"/>
            <w:vMerge/>
            <w:vAlign w:val="center"/>
          </w:tcPr>
          <w:p w14:paraId="08FF624F" w14:textId="77777777" w:rsidR="00280636" w:rsidRDefault="00280636">
            <w:pPr>
              <w:pStyle w:val="afff"/>
            </w:pPr>
          </w:p>
        </w:tc>
        <w:tc>
          <w:tcPr>
            <w:tcW w:w="734" w:type="pct"/>
            <w:shd w:val="clear" w:color="auto" w:fill="auto"/>
            <w:tcMar>
              <w:top w:w="15" w:type="dxa"/>
              <w:left w:w="71" w:type="dxa"/>
              <w:bottom w:w="0" w:type="dxa"/>
              <w:right w:w="71" w:type="dxa"/>
            </w:tcMar>
            <w:vAlign w:val="center"/>
          </w:tcPr>
          <w:p w14:paraId="486B22D3" w14:textId="77777777" w:rsidR="00280636" w:rsidRDefault="00F62BE2">
            <w:pPr>
              <w:pStyle w:val="afff"/>
            </w:pPr>
            <w:r>
              <w:t>1</w:t>
            </w:r>
          </w:p>
        </w:tc>
        <w:tc>
          <w:tcPr>
            <w:tcW w:w="806" w:type="pct"/>
            <w:shd w:val="clear" w:color="auto" w:fill="auto"/>
            <w:tcMar>
              <w:top w:w="15" w:type="dxa"/>
              <w:left w:w="71" w:type="dxa"/>
              <w:bottom w:w="0" w:type="dxa"/>
              <w:right w:w="71" w:type="dxa"/>
            </w:tcMar>
            <w:vAlign w:val="center"/>
          </w:tcPr>
          <w:p w14:paraId="5123E659" w14:textId="77777777" w:rsidR="00280636" w:rsidRDefault="00F62BE2">
            <w:pPr>
              <w:pStyle w:val="afff"/>
            </w:pPr>
            <w:r>
              <w:t>2~9</w:t>
            </w:r>
          </w:p>
        </w:tc>
        <w:tc>
          <w:tcPr>
            <w:tcW w:w="735" w:type="pct"/>
            <w:shd w:val="clear" w:color="auto" w:fill="auto"/>
            <w:tcMar>
              <w:top w:w="15" w:type="dxa"/>
              <w:left w:w="71" w:type="dxa"/>
              <w:bottom w:w="0" w:type="dxa"/>
              <w:right w:w="71" w:type="dxa"/>
            </w:tcMar>
            <w:vAlign w:val="center"/>
          </w:tcPr>
          <w:p w14:paraId="6948BB2C" w14:textId="77777777" w:rsidR="00280636" w:rsidRDefault="00F62BE2">
            <w:pPr>
              <w:pStyle w:val="afff"/>
            </w:pPr>
            <w:r>
              <w:rPr>
                <w:rFonts w:asciiTheme="minorEastAsia" w:hAnsiTheme="minorEastAsia"/>
              </w:rPr>
              <w:t>≥</w:t>
            </w:r>
            <w:r>
              <w:t>10</w:t>
            </w:r>
          </w:p>
        </w:tc>
      </w:tr>
      <w:tr w:rsidR="00280636" w14:paraId="57245617" w14:textId="77777777">
        <w:trPr>
          <w:trHeight w:val="397"/>
          <w:jc w:val="center"/>
        </w:trPr>
        <w:tc>
          <w:tcPr>
            <w:tcW w:w="1943" w:type="pct"/>
            <w:tcMar>
              <w:top w:w="15" w:type="dxa"/>
              <w:left w:w="71" w:type="dxa"/>
              <w:bottom w:w="0" w:type="dxa"/>
              <w:right w:w="71" w:type="dxa"/>
            </w:tcMar>
            <w:vAlign w:val="center"/>
          </w:tcPr>
          <w:p w14:paraId="382BCDCC" w14:textId="77777777" w:rsidR="00280636" w:rsidRDefault="00F62BE2">
            <w:pPr>
              <w:pStyle w:val="afff"/>
            </w:pPr>
            <w:r>
              <w:rPr>
                <w:rFonts w:hint="eastAsia"/>
                <w:kern w:val="0"/>
              </w:rPr>
              <w:t>出入通道</w:t>
            </w:r>
          </w:p>
        </w:tc>
        <w:tc>
          <w:tcPr>
            <w:tcW w:w="782" w:type="pct"/>
            <w:vAlign w:val="center"/>
          </w:tcPr>
          <w:p w14:paraId="0382CA5A" w14:textId="77777777" w:rsidR="00280636" w:rsidRDefault="00F62BE2">
            <w:pPr>
              <w:pStyle w:val="afff"/>
            </w:pPr>
            <w:proofErr w:type="gramStart"/>
            <w:r>
              <w:rPr>
                <w:rFonts w:hint="eastAsia"/>
              </w:rPr>
              <w:t>个</w:t>
            </w:r>
            <w:proofErr w:type="gramEnd"/>
          </w:p>
        </w:tc>
        <w:tc>
          <w:tcPr>
            <w:tcW w:w="734" w:type="pct"/>
            <w:shd w:val="clear" w:color="auto" w:fill="auto"/>
            <w:tcMar>
              <w:top w:w="15" w:type="dxa"/>
              <w:left w:w="71" w:type="dxa"/>
              <w:bottom w:w="0" w:type="dxa"/>
              <w:right w:w="71" w:type="dxa"/>
            </w:tcMar>
            <w:vAlign w:val="center"/>
          </w:tcPr>
          <w:p w14:paraId="4B999DDC" w14:textId="77777777" w:rsidR="00280636" w:rsidRDefault="00F62BE2">
            <w:pPr>
              <w:pStyle w:val="afff"/>
            </w:pPr>
            <w:r>
              <w:t>1.00</w:t>
            </w:r>
          </w:p>
        </w:tc>
        <w:tc>
          <w:tcPr>
            <w:tcW w:w="806" w:type="pct"/>
            <w:shd w:val="clear" w:color="auto" w:fill="auto"/>
            <w:tcMar>
              <w:top w:w="15" w:type="dxa"/>
              <w:left w:w="71" w:type="dxa"/>
              <w:bottom w:w="0" w:type="dxa"/>
              <w:right w:w="71" w:type="dxa"/>
            </w:tcMar>
            <w:vAlign w:val="center"/>
          </w:tcPr>
          <w:p w14:paraId="5F49DF7B" w14:textId="77777777" w:rsidR="00280636" w:rsidRDefault="00F62BE2">
            <w:pPr>
              <w:pStyle w:val="afff"/>
            </w:pPr>
            <w:r>
              <w:rPr>
                <w:rFonts w:hint="eastAsia"/>
              </w:rPr>
              <w:t>插值</w:t>
            </w:r>
          </w:p>
        </w:tc>
        <w:tc>
          <w:tcPr>
            <w:tcW w:w="735" w:type="pct"/>
            <w:shd w:val="clear" w:color="auto" w:fill="auto"/>
            <w:tcMar>
              <w:top w:w="15" w:type="dxa"/>
              <w:left w:w="71" w:type="dxa"/>
              <w:bottom w:w="0" w:type="dxa"/>
              <w:right w:w="71" w:type="dxa"/>
            </w:tcMar>
            <w:vAlign w:val="center"/>
          </w:tcPr>
          <w:p w14:paraId="300F545E" w14:textId="77777777" w:rsidR="00280636" w:rsidRDefault="00F62BE2">
            <w:pPr>
              <w:pStyle w:val="afff"/>
            </w:pPr>
            <w:r>
              <w:t>0.96</w:t>
            </w:r>
          </w:p>
        </w:tc>
      </w:tr>
      <w:tr w:rsidR="00280636" w14:paraId="55B96E53" w14:textId="77777777">
        <w:trPr>
          <w:trHeight w:val="397"/>
          <w:jc w:val="center"/>
        </w:trPr>
        <w:tc>
          <w:tcPr>
            <w:tcW w:w="1943" w:type="pct"/>
            <w:tcMar>
              <w:top w:w="15" w:type="dxa"/>
              <w:left w:w="71" w:type="dxa"/>
              <w:bottom w:w="0" w:type="dxa"/>
              <w:right w:w="71" w:type="dxa"/>
            </w:tcMar>
            <w:vAlign w:val="center"/>
          </w:tcPr>
          <w:p w14:paraId="2807962F" w14:textId="77777777" w:rsidR="00280636" w:rsidRDefault="00F62BE2">
            <w:pPr>
              <w:pStyle w:val="afff"/>
              <w:rPr>
                <w:kern w:val="0"/>
              </w:rPr>
            </w:pPr>
            <w:r>
              <w:rPr>
                <w:rFonts w:hint="eastAsia"/>
              </w:rPr>
              <w:t>给水、排水、再生水管道</w:t>
            </w:r>
          </w:p>
        </w:tc>
        <w:tc>
          <w:tcPr>
            <w:tcW w:w="782" w:type="pct"/>
            <w:vAlign w:val="center"/>
          </w:tcPr>
          <w:p w14:paraId="46195D25" w14:textId="77777777" w:rsidR="00280636" w:rsidRDefault="00F62BE2">
            <w:pPr>
              <w:pStyle w:val="afff"/>
            </w:pPr>
            <w:r>
              <w:rPr>
                <w:rFonts w:hint="eastAsia"/>
              </w:rPr>
              <w:t>段</w:t>
            </w:r>
          </w:p>
        </w:tc>
        <w:tc>
          <w:tcPr>
            <w:tcW w:w="734" w:type="pct"/>
            <w:shd w:val="clear" w:color="auto" w:fill="auto"/>
            <w:tcMar>
              <w:top w:w="15" w:type="dxa"/>
              <w:left w:w="71" w:type="dxa"/>
              <w:bottom w:w="0" w:type="dxa"/>
              <w:right w:w="71" w:type="dxa"/>
            </w:tcMar>
            <w:vAlign w:val="center"/>
          </w:tcPr>
          <w:p w14:paraId="561726A3" w14:textId="77777777" w:rsidR="00280636" w:rsidRDefault="00F62BE2">
            <w:pPr>
              <w:pStyle w:val="afff"/>
            </w:pPr>
            <w:r>
              <w:t>1.00</w:t>
            </w:r>
          </w:p>
        </w:tc>
        <w:tc>
          <w:tcPr>
            <w:tcW w:w="806" w:type="pct"/>
            <w:shd w:val="clear" w:color="auto" w:fill="auto"/>
            <w:tcMar>
              <w:top w:w="15" w:type="dxa"/>
              <w:left w:w="71" w:type="dxa"/>
              <w:bottom w:w="0" w:type="dxa"/>
              <w:right w:w="71" w:type="dxa"/>
            </w:tcMar>
            <w:vAlign w:val="center"/>
          </w:tcPr>
          <w:p w14:paraId="51321F05" w14:textId="77777777" w:rsidR="00280636" w:rsidRDefault="00F62BE2">
            <w:pPr>
              <w:pStyle w:val="afff"/>
            </w:pPr>
            <w:r>
              <w:rPr>
                <w:rFonts w:hint="eastAsia"/>
              </w:rPr>
              <w:t>插值</w:t>
            </w:r>
          </w:p>
        </w:tc>
        <w:tc>
          <w:tcPr>
            <w:tcW w:w="735" w:type="pct"/>
            <w:shd w:val="clear" w:color="auto" w:fill="auto"/>
            <w:tcMar>
              <w:top w:w="15" w:type="dxa"/>
              <w:left w:w="71" w:type="dxa"/>
              <w:bottom w:w="0" w:type="dxa"/>
              <w:right w:w="71" w:type="dxa"/>
            </w:tcMar>
            <w:vAlign w:val="center"/>
          </w:tcPr>
          <w:p w14:paraId="0ADCDA90" w14:textId="77777777" w:rsidR="00280636" w:rsidRDefault="00F62BE2">
            <w:pPr>
              <w:pStyle w:val="afff"/>
            </w:pPr>
            <w:r>
              <w:t>0.96</w:t>
            </w:r>
          </w:p>
        </w:tc>
      </w:tr>
      <w:tr w:rsidR="00280636" w14:paraId="2E8F4404" w14:textId="77777777">
        <w:trPr>
          <w:trHeight w:val="397"/>
          <w:jc w:val="center"/>
        </w:trPr>
        <w:tc>
          <w:tcPr>
            <w:tcW w:w="1943" w:type="pct"/>
            <w:tcMar>
              <w:top w:w="15" w:type="dxa"/>
              <w:left w:w="71" w:type="dxa"/>
              <w:bottom w:w="0" w:type="dxa"/>
              <w:right w:w="71" w:type="dxa"/>
            </w:tcMar>
            <w:vAlign w:val="center"/>
          </w:tcPr>
          <w:p w14:paraId="5E480AA6" w14:textId="77777777" w:rsidR="00280636" w:rsidRDefault="00F62BE2">
            <w:pPr>
              <w:pStyle w:val="afff"/>
              <w:rPr>
                <w:kern w:val="0"/>
              </w:rPr>
            </w:pPr>
            <w:r>
              <w:rPr>
                <w:rFonts w:hint="eastAsia"/>
                <w:kern w:val="0"/>
              </w:rPr>
              <w:t>天然气管道</w:t>
            </w:r>
          </w:p>
        </w:tc>
        <w:tc>
          <w:tcPr>
            <w:tcW w:w="782" w:type="pct"/>
            <w:vAlign w:val="center"/>
          </w:tcPr>
          <w:p w14:paraId="0CCD6A62" w14:textId="77777777" w:rsidR="00280636" w:rsidRDefault="00F62BE2">
            <w:pPr>
              <w:pStyle w:val="afff"/>
            </w:pPr>
            <w:r>
              <w:rPr>
                <w:rFonts w:hint="eastAsia"/>
              </w:rPr>
              <w:t>段</w:t>
            </w:r>
          </w:p>
        </w:tc>
        <w:tc>
          <w:tcPr>
            <w:tcW w:w="734" w:type="pct"/>
            <w:shd w:val="clear" w:color="auto" w:fill="auto"/>
            <w:tcMar>
              <w:top w:w="15" w:type="dxa"/>
              <w:left w:w="71" w:type="dxa"/>
              <w:bottom w:w="0" w:type="dxa"/>
              <w:right w:w="71" w:type="dxa"/>
            </w:tcMar>
            <w:vAlign w:val="center"/>
          </w:tcPr>
          <w:p w14:paraId="3F76F08B" w14:textId="77777777" w:rsidR="00280636" w:rsidRDefault="00F62BE2">
            <w:pPr>
              <w:pStyle w:val="afff"/>
            </w:pPr>
            <w:r>
              <w:t>1.00</w:t>
            </w:r>
          </w:p>
        </w:tc>
        <w:tc>
          <w:tcPr>
            <w:tcW w:w="806" w:type="pct"/>
            <w:shd w:val="clear" w:color="auto" w:fill="auto"/>
            <w:tcMar>
              <w:top w:w="15" w:type="dxa"/>
              <w:left w:w="71" w:type="dxa"/>
              <w:bottom w:w="0" w:type="dxa"/>
              <w:right w:w="71" w:type="dxa"/>
            </w:tcMar>
            <w:vAlign w:val="center"/>
          </w:tcPr>
          <w:p w14:paraId="50F6CE26" w14:textId="77777777" w:rsidR="00280636" w:rsidRDefault="00F62BE2">
            <w:pPr>
              <w:pStyle w:val="afff"/>
            </w:pPr>
            <w:r>
              <w:rPr>
                <w:rFonts w:hint="eastAsia"/>
              </w:rPr>
              <w:t>插值</w:t>
            </w:r>
          </w:p>
        </w:tc>
        <w:tc>
          <w:tcPr>
            <w:tcW w:w="735" w:type="pct"/>
            <w:shd w:val="clear" w:color="auto" w:fill="auto"/>
            <w:tcMar>
              <w:top w:w="15" w:type="dxa"/>
              <w:left w:w="71" w:type="dxa"/>
              <w:bottom w:w="0" w:type="dxa"/>
              <w:right w:w="71" w:type="dxa"/>
            </w:tcMar>
            <w:vAlign w:val="center"/>
          </w:tcPr>
          <w:p w14:paraId="274F76DA" w14:textId="77777777" w:rsidR="00280636" w:rsidRDefault="00F62BE2">
            <w:pPr>
              <w:pStyle w:val="afff"/>
            </w:pPr>
            <w:r>
              <w:t>0.96</w:t>
            </w:r>
          </w:p>
        </w:tc>
      </w:tr>
      <w:tr w:rsidR="00280636" w14:paraId="28F8F7D5" w14:textId="77777777">
        <w:trPr>
          <w:trHeight w:val="397"/>
          <w:jc w:val="center"/>
        </w:trPr>
        <w:tc>
          <w:tcPr>
            <w:tcW w:w="1943" w:type="pct"/>
            <w:tcMar>
              <w:top w:w="15" w:type="dxa"/>
              <w:left w:w="71" w:type="dxa"/>
              <w:bottom w:w="0" w:type="dxa"/>
              <w:right w:w="71" w:type="dxa"/>
            </w:tcMar>
            <w:vAlign w:val="center"/>
          </w:tcPr>
          <w:p w14:paraId="4931177B" w14:textId="77777777" w:rsidR="00280636" w:rsidRDefault="00F62BE2">
            <w:pPr>
              <w:pStyle w:val="afff"/>
              <w:rPr>
                <w:kern w:val="0"/>
              </w:rPr>
            </w:pPr>
            <w:r>
              <w:rPr>
                <w:rFonts w:hint="eastAsia"/>
                <w:kern w:val="0"/>
              </w:rPr>
              <w:t>电力电缆</w:t>
            </w:r>
          </w:p>
        </w:tc>
        <w:tc>
          <w:tcPr>
            <w:tcW w:w="782" w:type="pct"/>
            <w:vAlign w:val="center"/>
          </w:tcPr>
          <w:p w14:paraId="7B5EB534" w14:textId="77777777" w:rsidR="00280636" w:rsidRDefault="00F62BE2">
            <w:pPr>
              <w:pStyle w:val="afff"/>
            </w:pPr>
            <w:r>
              <w:rPr>
                <w:rFonts w:hint="eastAsia"/>
              </w:rPr>
              <w:t>段</w:t>
            </w:r>
          </w:p>
        </w:tc>
        <w:tc>
          <w:tcPr>
            <w:tcW w:w="734" w:type="pct"/>
            <w:shd w:val="clear" w:color="auto" w:fill="auto"/>
            <w:tcMar>
              <w:top w:w="15" w:type="dxa"/>
              <w:left w:w="71" w:type="dxa"/>
              <w:bottom w:w="0" w:type="dxa"/>
              <w:right w:w="71" w:type="dxa"/>
            </w:tcMar>
            <w:vAlign w:val="center"/>
          </w:tcPr>
          <w:p w14:paraId="7B5A7ED4" w14:textId="77777777" w:rsidR="00280636" w:rsidRDefault="00F62BE2">
            <w:pPr>
              <w:pStyle w:val="afff"/>
            </w:pPr>
            <w:r>
              <w:t>1.00</w:t>
            </w:r>
          </w:p>
        </w:tc>
        <w:tc>
          <w:tcPr>
            <w:tcW w:w="806" w:type="pct"/>
            <w:shd w:val="clear" w:color="auto" w:fill="auto"/>
            <w:tcMar>
              <w:top w:w="15" w:type="dxa"/>
              <w:left w:w="71" w:type="dxa"/>
              <w:bottom w:w="0" w:type="dxa"/>
              <w:right w:w="71" w:type="dxa"/>
            </w:tcMar>
            <w:vAlign w:val="center"/>
          </w:tcPr>
          <w:p w14:paraId="59C07D6E" w14:textId="77777777" w:rsidR="00280636" w:rsidRDefault="00F62BE2">
            <w:pPr>
              <w:pStyle w:val="afff"/>
            </w:pPr>
            <w:r>
              <w:rPr>
                <w:rFonts w:hint="eastAsia"/>
              </w:rPr>
              <w:t>插值</w:t>
            </w:r>
          </w:p>
        </w:tc>
        <w:tc>
          <w:tcPr>
            <w:tcW w:w="735" w:type="pct"/>
            <w:shd w:val="clear" w:color="auto" w:fill="auto"/>
            <w:tcMar>
              <w:top w:w="15" w:type="dxa"/>
              <w:left w:w="71" w:type="dxa"/>
              <w:bottom w:w="0" w:type="dxa"/>
              <w:right w:w="71" w:type="dxa"/>
            </w:tcMar>
            <w:vAlign w:val="center"/>
          </w:tcPr>
          <w:p w14:paraId="4898CCE3" w14:textId="77777777" w:rsidR="00280636" w:rsidRDefault="00F62BE2">
            <w:pPr>
              <w:pStyle w:val="afff"/>
            </w:pPr>
            <w:r>
              <w:t>0.96</w:t>
            </w:r>
          </w:p>
        </w:tc>
      </w:tr>
      <w:tr w:rsidR="00280636" w14:paraId="4C5C14C4" w14:textId="77777777">
        <w:trPr>
          <w:trHeight w:val="397"/>
          <w:jc w:val="center"/>
        </w:trPr>
        <w:tc>
          <w:tcPr>
            <w:tcW w:w="1943" w:type="pct"/>
            <w:tcMar>
              <w:top w:w="15" w:type="dxa"/>
              <w:left w:w="71" w:type="dxa"/>
              <w:bottom w:w="0" w:type="dxa"/>
              <w:right w:w="71" w:type="dxa"/>
            </w:tcMar>
            <w:vAlign w:val="center"/>
          </w:tcPr>
          <w:p w14:paraId="72487846" w14:textId="77777777" w:rsidR="00280636" w:rsidRDefault="00F62BE2">
            <w:pPr>
              <w:pStyle w:val="afff"/>
              <w:rPr>
                <w:kern w:val="0"/>
              </w:rPr>
            </w:pPr>
            <w:r>
              <w:rPr>
                <w:rFonts w:hint="eastAsia"/>
                <w:kern w:val="0"/>
              </w:rPr>
              <w:t>通信光缆</w:t>
            </w:r>
          </w:p>
        </w:tc>
        <w:tc>
          <w:tcPr>
            <w:tcW w:w="782" w:type="pct"/>
            <w:vAlign w:val="center"/>
          </w:tcPr>
          <w:p w14:paraId="613B03B9" w14:textId="77777777" w:rsidR="00280636" w:rsidRDefault="00F62BE2">
            <w:pPr>
              <w:pStyle w:val="afff"/>
            </w:pPr>
            <w:r>
              <w:rPr>
                <w:rFonts w:hint="eastAsia"/>
              </w:rPr>
              <w:t>段</w:t>
            </w:r>
          </w:p>
        </w:tc>
        <w:tc>
          <w:tcPr>
            <w:tcW w:w="734" w:type="pct"/>
            <w:shd w:val="clear" w:color="auto" w:fill="auto"/>
            <w:tcMar>
              <w:top w:w="15" w:type="dxa"/>
              <w:left w:w="71" w:type="dxa"/>
              <w:bottom w:w="0" w:type="dxa"/>
              <w:right w:w="71" w:type="dxa"/>
            </w:tcMar>
            <w:vAlign w:val="center"/>
          </w:tcPr>
          <w:p w14:paraId="300AB86F" w14:textId="77777777" w:rsidR="00280636" w:rsidRDefault="00F62BE2">
            <w:pPr>
              <w:pStyle w:val="afff"/>
            </w:pPr>
            <w:r>
              <w:t>1.00</w:t>
            </w:r>
          </w:p>
        </w:tc>
        <w:tc>
          <w:tcPr>
            <w:tcW w:w="806" w:type="pct"/>
            <w:shd w:val="clear" w:color="auto" w:fill="auto"/>
            <w:tcMar>
              <w:top w:w="15" w:type="dxa"/>
              <w:left w:w="71" w:type="dxa"/>
              <w:bottom w:w="0" w:type="dxa"/>
              <w:right w:w="71" w:type="dxa"/>
            </w:tcMar>
            <w:vAlign w:val="center"/>
          </w:tcPr>
          <w:p w14:paraId="26524734" w14:textId="77777777" w:rsidR="00280636" w:rsidRDefault="00F62BE2">
            <w:pPr>
              <w:pStyle w:val="afff"/>
            </w:pPr>
            <w:r>
              <w:rPr>
                <w:rFonts w:hint="eastAsia"/>
              </w:rPr>
              <w:t>插值</w:t>
            </w:r>
          </w:p>
        </w:tc>
        <w:tc>
          <w:tcPr>
            <w:tcW w:w="735" w:type="pct"/>
            <w:shd w:val="clear" w:color="auto" w:fill="auto"/>
            <w:tcMar>
              <w:top w:w="15" w:type="dxa"/>
              <w:left w:w="71" w:type="dxa"/>
              <w:bottom w:w="0" w:type="dxa"/>
              <w:right w:w="71" w:type="dxa"/>
            </w:tcMar>
            <w:vAlign w:val="center"/>
          </w:tcPr>
          <w:p w14:paraId="3D82574E" w14:textId="77777777" w:rsidR="00280636" w:rsidRDefault="00F62BE2">
            <w:pPr>
              <w:pStyle w:val="afff"/>
            </w:pPr>
            <w:r>
              <w:t>0.96</w:t>
            </w:r>
          </w:p>
        </w:tc>
      </w:tr>
      <w:tr w:rsidR="00280636" w14:paraId="60A7D7D0" w14:textId="77777777">
        <w:trPr>
          <w:trHeight w:val="397"/>
          <w:jc w:val="center"/>
        </w:trPr>
        <w:tc>
          <w:tcPr>
            <w:tcW w:w="1943" w:type="pct"/>
            <w:tcMar>
              <w:top w:w="15" w:type="dxa"/>
              <w:left w:w="71" w:type="dxa"/>
              <w:bottom w:w="0" w:type="dxa"/>
              <w:right w:w="71" w:type="dxa"/>
            </w:tcMar>
            <w:vAlign w:val="center"/>
          </w:tcPr>
          <w:p w14:paraId="03957D59" w14:textId="77777777" w:rsidR="00280636" w:rsidRDefault="00F62BE2">
            <w:pPr>
              <w:pStyle w:val="afff"/>
              <w:rPr>
                <w:kern w:val="0"/>
              </w:rPr>
            </w:pPr>
            <w:r>
              <w:rPr>
                <w:rFonts w:hint="eastAsia"/>
                <w:kern w:val="0"/>
              </w:rPr>
              <w:t>通风系统</w:t>
            </w:r>
          </w:p>
        </w:tc>
        <w:tc>
          <w:tcPr>
            <w:tcW w:w="782" w:type="pct"/>
            <w:vAlign w:val="center"/>
          </w:tcPr>
          <w:p w14:paraId="18F66027" w14:textId="77777777" w:rsidR="00280636" w:rsidRDefault="00F62BE2">
            <w:pPr>
              <w:pStyle w:val="afff"/>
            </w:pPr>
            <w:r>
              <w:rPr>
                <w:rFonts w:hint="eastAsia"/>
              </w:rPr>
              <w:t>台</w:t>
            </w:r>
          </w:p>
        </w:tc>
        <w:tc>
          <w:tcPr>
            <w:tcW w:w="734" w:type="pct"/>
            <w:shd w:val="clear" w:color="auto" w:fill="auto"/>
            <w:tcMar>
              <w:top w:w="15" w:type="dxa"/>
              <w:left w:w="71" w:type="dxa"/>
              <w:bottom w:w="0" w:type="dxa"/>
              <w:right w:w="71" w:type="dxa"/>
            </w:tcMar>
            <w:vAlign w:val="center"/>
          </w:tcPr>
          <w:p w14:paraId="3ED38113" w14:textId="77777777" w:rsidR="00280636" w:rsidRDefault="00F62BE2">
            <w:pPr>
              <w:pStyle w:val="afff"/>
            </w:pPr>
            <w:r>
              <w:t>1.00</w:t>
            </w:r>
          </w:p>
        </w:tc>
        <w:tc>
          <w:tcPr>
            <w:tcW w:w="806" w:type="pct"/>
            <w:shd w:val="clear" w:color="auto" w:fill="auto"/>
            <w:tcMar>
              <w:top w:w="15" w:type="dxa"/>
              <w:left w:w="71" w:type="dxa"/>
              <w:bottom w:w="0" w:type="dxa"/>
              <w:right w:w="71" w:type="dxa"/>
            </w:tcMar>
            <w:vAlign w:val="center"/>
          </w:tcPr>
          <w:p w14:paraId="530B85A0" w14:textId="77777777" w:rsidR="00280636" w:rsidRDefault="00F62BE2">
            <w:pPr>
              <w:pStyle w:val="afff"/>
            </w:pPr>
            <w:r>
              <w:rPr>
                <w:rFonts w:hint="eastAsia"/>
              </w:rPr>
              <w:t>插值</w:t>
            </w:r>
          </w:p>
        </w:tc>
        <w:tc>
          <w:tcPr>
            <w:tcW w:w="735" w:type="pct"/>
            <w:shd w:val="clear" w:color="auto" w:fill="auto"/>
            <w:tcMar>
              <w:top w:w="15" w:type="dxa"/>
              <w:left w:w="71" w:type="dxa"/>
              <w:bottom w:w="0" w:type="dxa"/>
              <w:right w:w="71" w:type="dxa"/>
            </w:tcMar>
            <w:vAlign w:val="center"/>
          </w:tcPr>
          <w:p w14:paraId="7C122F27" w14:textId="77777777" w:rsidR="00280636" w:rsidRDefault="00F62BE2">
            <w:pPr>
              <w:pStyle w:val="afff"/>
            </w:pPr>
            <w:r>
              <w:t>0.96</w:t>
            </w:r>
          </w:p>
        </w:tc>
      </w:tr>
      <w:tr w:rsidR="00280636" w14:paraId="1C75D206" w14:textId="77777777">
        <w:trPr>
          <w:trHeight w:val="397"/>
          <w:jc w:val="center"/>
        </w:trPr>
        <w:tc>
          <w:tcPr>
            <w:tcW w:w="1943" w:type="pct"/>
            <w:tcMar>
              <w:top w:w="15" w:type="dxa"/>
              <w:left w:w="71" w:type="dxa"/>
              <w:bottom w:w="0" w:type="dxa"/>
              <w:right w:w="71" w:type="dxa"/>
            </w:tcMar>
            <w:vAlign w:val="center"/>
          </w:tcPr>
          <w:p w14:paraId="220F2F17" w14:textId="77777777" w:rsidR="00280636" w:rsidRDefault="00F62BE2">
            <w:pPr>
              <w:pStyle w:val="afff"/>
              <w:rPr>
                <w:kern w:val="0"/>
              </w:rPr>
            </w:pPr>
            <w:r>
              <w:rPr>
                <w:rFonts w:hint="eastAsia"/>
                <w:kern w:val="0"/>
              </w:rPr>
              <w:t>照明系统</w:t>
            </w:r>
          </w:p>
        </w:tc>
        <w:tc>
          <w:tcPr>
            <w:tcW w:w="782" w:type="pct"/>
            <w:vAlign w:val="center"/>
          </w:tcPr>
          <w:p w14:paraId="3B8E47BE" w14:textId="77777777" w:rsidR="00280636" w:rsidRDefault="00F62BE2">
            <w:pPr>
              <w:pStyle w:val="afff"/>
            </w:pPr>
            <w:r>
              <w:rPr>
                <w:rFonts w:hint="eastAsia"/>
              </w:rPr>
              <w:t>台</w:t>
            </w:r>
          </w:p>
        </w:tc>
        <w:tc>
          <w:tcPr>
            <w:tcW w:w="734" w:type="pct"/>
            <w:shd w:val="clear" w:color="auto" w:fill="auto"/>
            <w:tcMar>
              <w:top w:w="15" w:type="dxa"/>
              <w:left w:w="71" w:type="dxa"/>
              <w:bottom w:w="0" w:type="dxa"/>
              <w:right w:w="71" w:type="dxa"/>
            </w:tcMar>
            <w:vAlign w:val="center"/>
          </w:tcPr>
          <w:p w14:paraId="5C631B50" w14:textId="77777777" w:rsidR="00280636" w:rsidRDefault="00F62BE2">
            <w:pPr>
              <w:pStyle w:val="afff"/>
            </w:pPr>
            <w:r>
              <w:t>1.00</w:t>
            </w:r>
          </w:p>
        </w:tc>
        <w:tc>
          <w:tcPr>
            <w:tcW w:w="806" w:type="pct"/>
            <w:shd w:val="clear" w:color="auto" w:fill="auto"/>
            <w:tcMar>
              <w:top w:w="15" w:type="dxa"/>
              <w:left w:w="71" w:type="dxa"/>
              <w:bottom w:w="0" w:type="dxa"/>
              <w:right w:w="71" w:type="dxa"/>
            </w:tcMar>
            <w:vAlign w:val="center"/>
          </w:tcPr>
          <w:p w14:paraId="611BBD5A" w14:textId="77777777" w:rsidR="00280636" w:rsidRDefault="00F62BE2">
            <w:pPr>
              <w:pStyle w:val="afff"/>
            </w:pPr>
            <w:r>
              <w:rPr>
                <w:rFonts w:hint="eastAsia"/>
              </w:rPr>
              <w:t>插值</w:t>
            </w:r>
          </w:p>
        </w:tc>
        <w:tc>
          <w:tcPr>
            <w:tcW w:w="735" w:type="pct"/>
            <w:shd w:val="clear" w:color="auto" w:fill="auto"/>
            <w:tcMar>
              <w:top w:w="15" w:type="dxa"/>
              <w:left w:w="71" w:type="dxa"/>
              <w:bottom w:w="0" w:type="dxa"/>
              <w:right w:w="71" w:type="dxa"/>
            </w:tcMar>
            <w:vAlign w:val="center"/>
          </w:tcPr>
          <w:p w14:paraId="003C181D" w14:textId="77777777" w:rsidR="00280636" w:rsidRDefault="00F62BE2">
            <w:pPr>
              <w:pStyle w:val="afff"/>
            </w:pPr>
            <w:r>
              <w:t>0.96</w:t>
            </w:r>
          </w:p>
        </w:tc>
      </w:tr>
      <w:tr w:rsidR="00280636" w14:paraId="2B35012A" w14:textId="77777777">
        <w:trPr>
          <w:trHeight w:val="397"/>
          <w:jc w:val="center"/>
        </w:trPr>
        <w:tc>
          <w:tcPr>
            <w:tcW w:w="1943" w:type="pct"/>
            <w:tcMar>
              <w:top w:w="15" w:type="dxa"/>
              <w:left w:w="71" w:type="dxa"/>
              <w:bottom w:w="0" w:type="dxa"/>
              <w:right w:w="71" w:type="dxa"/>
            </w:tcMar>
            <w:vAlign w:val="center"/>
          </w:tcPr>
          <w:p w14:paraId="6F070094" w14:textId="77777777" w:rsidR="00280636" w:rsidRDefault="00F62BE2">
            <w:pPr>
              <w:pStyle w:val="afff"/>
              <w:rPr>
                <w:kern w:val="0"/>
              </w:rPr>
            </w:pPr>
            <w:r>
              <w:rPr>
                <w:rFonts w:hint="eastAsia"/>
                <w:kern w:val="0"/>
              </w:rPr>
              <w:t>排水系统</w:t>
            </w:r>
          </w:p>
        </w:tc>
        <w:tc>
          <w:tcPr>
            <w:tcW w:w="782" w:type="pct"/>
            <w:vAlign w:val="center"/>
          </w:tcPr>
          <w:p w14:paraId="7AAE122B" w14:textId="77777777" w:rsidR="00280636" w:rsidRDefault="00F62BE2">
            <w:pPr>
              <w:pStyle w:val="afff"/>
            </w:pPr>
            <w:r>
              <w:rPr>
                <w:rFonts w:hint="eastAsia"/>
              </w:rPr>
              <w:t>台</w:t>
            </w:r>
          </w:p>
        </w:tc>
        <w:tc>
          <w:tcPr>
            <w:tcW w:w="734" w:type="pct"/>
            <w:shd w:val="clear" w:color="auto" w:fill="auto"/>
            <w:tcMar>
              <w:top w:w="15" w:type="dxa"/>
              <w:left w:w="71" w:type="dxa"/>
              <w:bottom w:w="0" w:type="dxa"/>
              <w:right w:w="71" w:type="dxa"/>
            </w:tcMar>
            <w:vAlign w:val="center"/>
          </w:tcPr>
          <w:p w14:paraId="02FBE4C0" w14:textId="77777777" w:rsidR="00280636" w:rsidRDefault="00F62BE2">
            <w:pPr>
              <w:pStyle w:val="afff"/>
            </w:pPr>
            <w:r>
              <w:t>1.00</w:t>
            </w:r>
          </w:p>
        </w:tc>
        <w:tc>
          <w:tcPr>
            <w:tcW w:w="806" w:type="pct"/>
            <w:shd w:val="clear" w:color="auto" w:fill="auto"/>
            <w:tcMar>
              <w:top w:w="15" w:type="dxa"/>
              <w:left w:w="71" w:type="dxa"/>
              <w:bottom w:w="0" w:type="dxa"/>
              <w:right w:w="71" w:type="dxa"/>
            </w:tcMar>
            <w:vAlign w:val="center"/>
          </w:tcPr>
          <w:p w14:paraId="1483473C" w14:textId="77777777" w:rsidR="00280636" w:rsidRDefault="00F62BE2">
            <w:pPr>
              <w:pStyle w:val="afff"/>
            </w:pPr>
            <w:r>
              <w:rPr>
                <w:rFonts w:hint="eastAsia"/>
              </w:rPr>
              <w:t>插值</w:t>
            </w:r>
          </w:p>
        </w:tc>
        <w:tc>
          <w:tcPr>
            <w:tcW w:w="735" w:type="pct"/>
            <w:shd w:val="clear" w:color="auto" w:fill="auto"/>
            <w:tcMar>
              <w:top w:w="15" w:type="dxa"/>
              <w:left w:w="71" w:type="dxa"/>
              <w:bottom w:w="0" w:type="dxa"/>
              <w:right w:w="71" w:type="dxa"/>
            </w:tcMar>
            <w:vAlign w:val="center"/>
          </w:tcPr>
          <w:p w14:paraId="0B508618" w14:textId="77777777" w:rsidR="00280636" w:rsidRDefault="00F62BE2">
            <w:pPr>
              <w:pStyle w:val="afff"/>
            </w:pPr>
            <w:r>
              <w:t>0.96</w:t>
            </w:r>
          </w:p>
        </w:tc>
      </w:tr>
    </w:tbl>
    <w:p w14:paraId="2B7A75CF" w14:textId="77777777" w:rsidR="00280636" w:rsidRDefault="00F62BE2">
      <w:pPr>
        <w:pStyle w:val="-2"/>
      </w:pPr>
      <w:bookmarkStart w:id="147" w:name="_Toc188190834"/>
      <w:bookmarkStart w:id="148" w:name="_Toc12566832"/>
      <w:bookmarkStart w:id="149" w:name="_Toc14383562"/>
      <w:bookmarkStart w:id="150" w:name="_Toc12863"/>
      <w:r>
        <w:rPr>
          <w:rFonts w:hint="eastAsia"/>
        </w:rPr>
        <w:t>非结构构件修复工时</w:t>
      </w:r>
      <w:bookmarkEnd w:id="147"/>
      <w:bookmarkEnd w:id="148"/>
      <w:bookmarkEnd w:id="149"/>
      <w:bookmarkEnd w:id="150"/>
    </w:p>
    <w:p w14:paraId="14065FF7" w14:textId="77777777" w:rsidR="00280636" w:rsidRDefault="00F62BE2">
      <w:pPr>
        <w:pStyle w:val="-0"/>
      </w:pPr>
      <w:r>
        <w:rPr>
          <w:rFonts w:hint="eastAsia"/>
        </w:rPr>
        <w:t>非结构构件的修复工时应为在人工、材料、设备等修复条件完全具备的前提下，由单个工人完成处于某一损伤状态的单一非结构构件的功能性恢复所需要的时间，单位为人</w:t>
      </w:r>
      <w:r>
        <w:t>·</w:t>
      </w:r>
      <w:r>
        <w:rPr>
          <w:rFonts w:hint="eastAsia"/>
        </w:rPr>
        <w:t>天。</w:t>
      </w:r>
    </w:p>
    <w:p w14:paraId="1E88D96E" w14:textId="5F9698B3" w:rsidR="00280636" w:rsidRDefault="00F62BE2">
      <w:pPr>
        <w:pStyle w:val="-0"/>
      </w:pPr>
      <w:bookmarkStart w:id="151" w:name="_Ref171694273"/>
      <w:r>
        <w:rPr>
          <w:rFonts w:hint="eastAsia"/>
        </w:rPr>
        <w:lastRenderedPageBreak/>
        <w:t>非结构构件修复工时应按表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E.4.2</w:t>
      </w:r>
      <w:r>
        <w:fldChar w:fldCharType="end"/>
      </w:r>
      <w:r>
        <w:rPr>
          <w:rFonts w:hint="eastAsia"/>
        </w:rPr>
        <w:t>取值。</w:t>
      </w:r>
      <w:bookmarkEnd w:id="15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50"/>
        <w:gridCol w:w="2857"/>
        <w:gridCol w:w="939"/>
        <w:gridCol w:w="920"/>
        <w:gridCol w:w="920"/>
        <w:gridCol w:w="920"/>
      </w:tblGrid>
      <w:tr w:rsidR="00280636" w14:paraId="52469B98" w14:textId="77777777">
        <w:trPr>
          <w:trHeight w:val="300"/>
          <w:jc w:val="center"/>
        </w:trPr>
        <w:tc>
          <w:tcPr>
            <w:tcW w:w="5000" w:type="pct"/>
            <w:gridSpan w:val="6"/>
            <w:tcBorders>
              <w:top w:val="nil"/>
              <w:left w:val="nil"/>
              <w:bottom w:val="single" w:sz="4" w:space="0" w:color="auto"/>
              <w:right w:val="nil"/>
            </w:tcBorders>
          </w:tcPr>
          <w:p w14:paraId="2EECECD6" w14:textId="5E288B44" w:rsidR="00280636" w:rsidRDefault="00F62BE2">
            <w:pPr>
              <w:pStyle w:val="afff1"/>
            </w:pPr>
            <w:r>
              <w:t>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E.4.2</w:t>
            </w:r>
            <w:r>
              <w:fldChar w:fldCharType="end"/>
            </w:r>
            <w:r>
              <w:t xml:space="preserve">  </w:t>
            </w:r>
            <w:r>
              <w:t>非结构构件修复</w:t>
            </w:r>
            <w:r>
              <w:rPr>
                <w:rFonts w:hint="eastAsia"/>
              </w:rPr>
              <w:t>工时</w:t>
            </w:r>
          </w:p>
        </w:tc>
      </w:tr>
      <w:tr w:rsidR="00280636" w14:paraId="7F9FAD48" w14:textId="77777777">
        <w:trPr>
          <w:trHeight w:val="454"/>
          <w:jc w:val="center"/>
        </w:trPr>
        <w:tc>
          <w:tcPr>
            <w:tcW w:w="1053" w:type="pct"/>
            <w:vMerge w:val="restart"/>
            <w:tcBorders>
              <w:top w:val="single" w:sz="4" w:space="0" w:color="auto"/>
              <w:left w:val="single" w:sz="4" w:space="0" w:color="auto"/>
              <w:bottom w:val="single" w:sz="4" w:space="0" w:color="auto"/>
              <w:right w:val="single" w:sz="4" w:space="0" w:color="auto"/>
            </w:tcBorders>
            <w:noWrap/>
            <w:vAlign w:val="center"/>
          </w:tcPr>
          <w:p w14:paraId="79CBE57D" w14:textId="77777777" w:rsidR="00280636" w:rsidRDefault="00F62BE2">
            <w:pPr>
              <w:pStyle w:val="afff"/>
            </w:pPr>
            <w:r>
              <w:rPr>
                <w:rFonts w:hint="eastAsia"/>
              </w:rPr>
              <w:t>构件</w:t>
            </w:r>
          </w:p>
          <w:p w14:paraId="1E2FF35C" w14:textId="77777777" w:rsidR="00280636" w:rsidRDefault="00F62BE2">
            <w:pPr>
              <w:pStyle w:val="afff"/>
            </w:pPr>
            <w:r>
              <w:rPr>
                <w:rFonts w:hint="eastAsia"/>
              </w:rPr>
              <w:t>（修复工作编号）</w:t>
            </w:r>
          </w:p>
        </w:tc>
        <w:tc>
          <w:tcPr>
            <w:tcW w:w="1720" w:type="pct"/>
            <w:vMerge w:val="restart"/>
            <w:tcBorders>
              <w:top w:val="single" w:sz="4" w:space="0" w:color="auto"/>
              <w:left w:val="single" w:sz="4" w:space="0" w:color="auto"/>
              <w:right w:val="single" w:sz="4" w:space="0" w:color="auto"/>
            </w:tcBorders>
            <w:vAlign w:val="center"/>
          </w:tcPr>
          <w:p w14:paraId="3097C925" w14:textId="77777777" w:rsidR="00280636" w:rsidRDefault="00F62BE2">
            <w:pPr>
              <w:pStyle w:val="afff"/>
              <w:rPr>
                <w:color w:val="000000"/>
              </w:rPr>
            </w:pPr>
            <w:r>
              <w:rPr>
                <w:rFonts w:hint="eastAsia"/>
              </w:rPr>
              <w:t>分组</w:t>
            </w:r>
          </w:p>
        </w:tc>
        <w:tc>
          <w:tcPr>
            <w:tcW w:w="565" w:type="pct"/>
            <w:vMerge w:val="restart"/>
            <w:tcBorders>
              <w:top w:val="single" w:sz="4" w:space="0" w:color="auto"/>
              <w:left w:val="single" w:sz="4" w:space="0" w:color="auto"/>
              <w:right w:val="single" w:sz="4" w:space="0" w:color="auto"/>
            </w:tcBorders>
            <w:vAlign w:val="center"/>
          </w:tcPr>
          <w:p w14:paraId="4A0C572C" w14:textId="77777777" w:rsidR="00280636" w:rsidRDefault="00F62BE2">
            <w:pPr>
              <w:pStyle w:val="afff"/>
            </w:pPr>
            <w:r>
              <w:rPr>
                <w:rFonts w:hint="eastAsia"/>
                <w:color w:val="000000"/>
              </w:rPr>
              <w:t>计算单位</w:t>
            </w:r>
          </w:p>
        </w:tc>
        <w:tc>
          <w:tcPr>
            <w:tcW w:w="1662" w:type="pct"/>
            <w:gridSpan w:val="3"/>
            <w:tcBorders>
              <w:top w:val="single" w:sz="4" w:space="0" w:color="auto"/>
              <w:left w:val="single" w:sz="4" w:space="0" w:color="auto"/>
              <w:bottom w:val="single" w:sz="4" w:space="0" w:color="auto"/>
              <w:right w:val="single" w:sz="4" w:space="0" w:color="auto"/>
            </w:tcBorders>
            <w:noWrap/>
            <w:vAlign w:val="center"/>
          </w:tcPr>
          <w:p w14:paraId="56791ECE" w14:textId="77777777" w:rsidR="00280636" w:rsidRDefault="00F62BE2">
            <w:pPr>
              <w:pStyle w:val="afff"/>
            </w:pPr>
            <w:r>
              <w:rPr>
                <w:rFonts w:hint="eastAsia"/>
              </w:rPr>
              <w:t>损伤状态等级对应的修复工时</w:t>
            </w:r>
          </w:p>
        </w:tc>
      </w:tr>
      <w:tr w:rsidR="00280636" w14:paraId="031CF967" w14:textId="77777777">
        <w:trPr>
          <w:trHeight w:val="454"/>
          <w:jc w:val="center"/>
        </w:trPr>
        <w:tc>
          <w:tcPr>
            <w:tcW w:w="1053" w:type="pct"/>
            <w:vMerge/>
            <w:tcBorders>
              <w:top w:val="single" w:sz="4" w:space="0" w:color="auto"/>
              <w:left w:val="single" w:sz="4" w:space="0" w:color="auto"/>
              <w:bottom w:val="single" w:sz="4" w:space="0" w:color="auto"/>
              <w:right w:val="single" w:sz="4" w:space="0" w:color="auto"/>
            </w:tcBorders>
            <w:vAlign w:val="center"/>
          </w:tcPr>
          <w:p w14:paraId="2BC7AB4D" w14:textId="77777777" w:rsidR="00280636" w:rsidRDefault="00280636">
            <w:pPr>
              <w:pStyle w:val="afff"/>
            </w:pPr>
          </w:p>
        </w:tc>
        <w:tc>
          <w:tcPr>
            <w:tcW w:w="1720" w:type="pct"/>
            <w:vMerge/>
            <w:tcBorders>
              <w:left w:val="single" w:sz="4" w:space="0" w:color="auto"/>
              <w:bottom w:val="single" w:sz="4" w:space="0" w:color="auto"/>
              <w:right w:val="single" w:sz="4" w:space="0" w:color="auto"/>
            </w:tcBorders>
            <w:vAlign w:val="center"/>
          </w:tcPr>
          <w:p w14:paraId="26038476" w14:textId="77777777" w:rsidR="00280636" w:rsidRDefault="00280636">
            <w:pPr>
              <w:pStyle w:val="afff"/>
            </w:pPr>
          </w:p>
        </w:tc>
        <w:tc>
          <w:tcPr>
            <w:tcW w:w="565" w:type="pct"/>
            <w:vMerge/>
            <w:tcBorders>
              <w:left w:val="single" w:sz="4" w:space="0" w:color="auto"/>
              <w:bottom w:val="single" w:sz="4" w:space="0" w:color="auto"/>
              <w:right w:val="single" w:sz="4" w:space="0" w:color="auto"/>
            </w:tcBorders>
            <w:vAlign w:val="center"/>
          </w:tcPr>
          <w:p w14:paraId="6FFD7463" w14:textId="77777777" w:rsidR="00280636" w:rsidRDefault="00280636">
            <w:pPr>
              <w:pStyle w:val="afff"/>
            </w:pPr>
          </w:p>
        </w:tc>
        <w:tc>
          <w:tcPr>
            <w:tcW w:w="554" w:type="pct"/>
            <w:tcBorders>
              <w:top w:val="single" w:sz="4" w:space="0" w:color="auto"/>
              <w:left w:val="single" w:sz="4" w:space="0" w:color="auto"/>
              <w:bottom w:val="single" w:sz="4" w:space="0" w:color="auto"/>
              <w:right w:val="single" w:sz="4" w:space="0" w:color="auto"/>
            </w:tcBorders>
            <w:noWrap/>
            <w:vAlign w:val="center"/>
          </w:tcPr>
          <w:p w14:paraId="6966EBC7" w14:textId="77777777" w:rsidR="00280636" w:rsidRDefault="00F62BE2">
            <w:pPr>
              <w:pStyle w:val="afff"/>
            </w:pPr>
            <w:r>
              <w:t>1</w:t>
            </w:r>
            <w:r>
              <w:rPr>
                <w:rFonts w:hint="eastAsia"/>
              </w:rPr>
              <w:t>级</w:t>
            </w:r>
          </w:p>
        </w:tc>
        <w:tc>
          <w:tcPr>
            <w:tcW w:w="554" w:type="pct"/>
            <w:tcBorders>
              <w:top w:val="single" w:sz="4" w:space="0" w:color="auto"/>
              <w:left w:val="single" w:sz="4" w:space="0" w:color="auto"/>
              <w:bottom w:val="single" w:sz="4" w:space="0" w:color="auto"/>
              <w:right w:val="single" w:sz="4" w:space="0" w:color="auto"/>
            </w:tcBorders>
            <w:noWrap/>
            <w:vAlign w:val="center"/>
          </w:tcPr>
          <w:p w14:paraId="2C702E33" w14:textId="77777777" w:rsidR="00280636" w:rsidRDefault="00F62BE2">
            <w:pPr>
              <w:pStyle w:val="afff"/>
            </w:pPr>
            <w:r>
              <w:t>2</w:t>
            </w:r>
            <w:r>
              <w:rPr>
                <w:rFonts w:hint="eastAsia"/>
              </w:rPr>
              <w:t>级</w:t>
            </w:r>
          </w:p>
        </w:tc>
        <w:tc>
          <w:tcPr>
            <w:tcW w:w="554" w:type="pct"/>
            <w:tcBorders>
              <w:top w:val="single" w:sz="4" w:space="0" w:color="auto"/>
              <w:left w:val="single" w:sz="4" w:space="0" w:color="auto"/>
              <w:bottom w:val="single" w:sz="4" w:space="0" w:color="auto"/>
              <w:right w:val="single" w:sz="4" w:space="0" w:color="auto"/>
            </w:tcBorders>
            <w:noWrap/>
            <w:vAlign w:val="center"/>
          </w:tcPr>
          <w:p w14:paraId="66A92C7F" w14:textId="77777777" w:rsidR="00280636" w:rsidRDefault="00F62BE2">
            <w:pPr>
              <w:pStyle w:val="afff"/>
            </w:pPr>
            <w:r>
              <w:t>3</w:t>
            </w:r>
            <w:r>
              <w:rPr>
                <w:rFonts w:hint="eastAsia"/>
              </w:rPr>
              <w:t>级</w:t>
            </w:r>
          </w:p>
        </w:tc>
      </w:tr>
      <w:tr w:rsidR="00280636" w14:paraId="7C0C2FFF" w14:textId="77777777">
        <w:trPr>
          <w:trHeight w:val="454"/>
          <w:jc w:val="center"/>
        </w:trPr>
        <w:tc>
          <w:tcPr>
            <w:tcW w:w="1053" w:type="pct"/>
            <w:tcBorders>
              <w:top w:val="single" w:sz="4" w:space="0" w:color="auto"/>
              <w:left w:val="single" w:sz="4" w:space="0" w:color="auto"/>
              <w:bottom w:val="single" w:sz="4" w:space="0" w:color="auto"/>
              <w:right w:val="single" w:sz="4" w:space="0" w:color="auto"/>
            </w:tcBorders>
            <w:vAlign w:val="center"/>
          </w:tcPr>
          <w:p w14:paraId="0998A22A" w14:textId="77777777" w:rsidR="00280636" w:rsidRDefault="00F62BE2">
            <w:pPr>
              <w:pStyle w:val="afff"/>
            </w:pPr>
            <w:r>
              <w:rPr>
                <w:rFonts w:hint="eastAsia"/>
              </w:rPr>
              <w:t>出入通道</w:t>
            </w:r>
          </w:p>
        </w:tc>
        <w:tc>
          <w:tcPr>
            <w:tcW w:w="1720" w:type="pct"/>
            <w:tcBorders>
              <w:top w:val="single" w:sz="4" w:space="0" w:color="auto"/>
              <w:left w:val="single" w:sz="4" w:space="0" w:color="auto"/>
              <w:bottom w:val="single" w:sz="4" w:space="0" w:color="auto"/>
              <w:right w:val="single" w:sz="4" w:space="0" w:color="auto"/>
            </w:tcBorders>
            <w:vAlign w:val="center"/>
          </w:tcPr>
          <w:p w14:paraId="3F91CC26" w14:textId="77777777" w:rsidR="00280636" w:rsidRDefault="00F62BE2">
            <w:pPr>
              <w:pStyle w:val="afff"/>
            </w:pPr>
            <w:r>
              <w:rPr>
                <w:rFonts w:hint="eastAsia"/>
              </w:rPr>
              <w:t>人员及设备出入通道</w:t>
            </w:r>
          </w:p>
        </w:tc>
        <w:tc>
          <w:tcPr>
            <w:tcW w:w="565" w:type="pct"/>
            <w:tcBorders>
              <w:top w:val="single" w:sz="4" w:space="0" w:color="auto"/>
              <w:left w:val="single" w:sz="4" w:space="0" w:color="auto"/>
              <w:bottom w:val="single" w:sz="4" w:space="0" w:color="auto"/>
              <w:right w:val="single" w:sz="4" w:space="0" w:color="auto"/>
            </w:tcBorders>
            <w:vAlign w:val="center"/>
          </w:tcPr>
          <w:p w14:paraId="5751A2B0" w14:textId="77777777" w:rsidR="00280636" w:rsidRDefault="00F62BE2">
            <w:pPr>
              <w:pStyle w:val="afff"/>
            </w:pPr>
            <w:proofErr w:type="gramStart"/>
            <w:r>
              <w:rPr>
                <w:rFonts w:hint="eastAsia"/>
              </w:rPr>
              <w:t>个</w:t>
            </w:r>
            <w:proofErr w:type="gramEnd"/>
          </w:p>
        </w:tc>
        <w:tc>
          <w:tcPr>
            <w:tcW w:w="554" w:type="pct"/>
            <w:tcBorders>
              <w:top w:val="single" w:sz="4" w:space="0" w:color="auto"/>
              <w:left w:val="single" w:sz="4" w:space="0" w:color="auto"/>
              <w:bottom w:val="single" w:sz="4" w:space="0" w:color="auto"/>
              <w:right w:val="single" w:sz="4" w:space="0" w:color="auto"/>
            </w:tcBorders>
            <w:noWrap/>
            <w:vAlign w:val="center"/>
          </w:tcPr>
          <w:p w14:paraId="71DB2322" w14:textId="77777777" w:rsidR="00280636" w:rsidRDefault="00F62BE2">
            <w:pPr>
              <w:pStyle w:val="afff"/>
            </w:pPr>
            <w:r>
              <w:rPr>
                <w:rFonts w:hint="eastAsia"/>
              </w:rPr>
              <w:t>5</w:t>
            </w:r>
            <w:r>
              <w:t>.0</w:t>
            </w:r>
          </w:p>
        </w:tc>
        <w:tc>
          <w:tcPr>
            <w:tcW w:w="554" w:type="pct"/>
            <w:tcBorders>
              <w:top w:val="single" w:sz="4" w:space="0" w:color="auto"/>
              <w:left w:val="single" w:sz="4" w:space="0" w:color="auto"/>
              <w:bottom w:val="single" w:sz="4" w:space="0" w:color="auto"/>
              <w:right w:val="single" w:sz="4" w:space="0" w:color="auto"/>
            </w:tcBorders>
            <w:noWrap/>
            <w:vAlign w:val="center"/>
          </w:tcPr>
          <w:p w14:paraId="7EDFD073" w14:textId="77777777" w:rsidR="00280636" w:rsidRDefault="00F62BE2">
            <w:pPr>
              <w:pStyle w:val="afff"/>
            </w:pPr>
            <w:r>
              <w:rPr>
                <w:rFonts w:hint="eastAsia"/>
              </w:rPr>
              <w:t>-</w:t>
            </w:r>
          </w:p>
        </w:tc>
        <w:tc>
          <w:tcPr>
            <w:tcW w:w="554" w:type="pct"/>
            <w:tcBorders>
              <w:top w:val="single" w:sz="4" w:space="0" w:color="auto"/>
              <w:left w:val="single" w:sz="4" w:space="0" w:color="auto"/>
              <w:bottom w:val="single" w:sz="4" w:space="0" w:color="auto"/>
              <w:right w:val="single" w:sz="4" w:space="0" w:color="auto"/>
            </w:tcBorders>
            <w:noWrap/>
            <w:vAlign w:val="center"/>
          </w:tcPr>
          <w:p w14:paraId="6B4CCAC7" w14:textId="77777777" w:rsidR="00280636" w:rsidRDefault="00F62BE2">
            <w:pPr>
              <w:pStyle w:val="afff"/>
            </w:pPr>
            <w:r>
              <w:t>30.0</w:t>
            </w:r>
          </w:p>
        </w:tc>
      </w:tr>
      <w:tr w:rsidR="00280636" w14:paraId="1412FFDF" w14:textId="77777777">
        <w:trPr>
          <w:trHeight w:val="454"/>
          <w:jc w:val="center"/>
        </w:trPr>
        <w:tc>
          <w:tcPr>
            <w:tcW w:w="1053" w:type="pct"/>
            <w:vMerge w:val="restart"/>
            <w:tcBorders>
              <w:top w:val="single" w:sz="4" w:space="0" w:color="auto"/>
              <w:left w:val="single" w:sz="4" w:space="0" w:color="auto"/>
              <w:right w:val="single" w:sz="4" w:space="0" w:color="auto"/>
            </w:tcBorders>
            <w:vAlign w:val="center"/>
          </w:tcPr>
          <w:p w14:paraId="7A9A45A4" w14:textId="77777777" w:rsidR="00280636" w:rsidRDefault="00F62BE2">
            <w:pPr>
              <w:pStyle w:val="afff"/>
            </w:pPr>
            <w:r>
              <w:rPr>
                <w:rFonts w:hint="eastAsia"/>
              </w:rPr>
              <w:t>给水、排水、再生水管道</w:t>
            </w:r>
          </w:p>
        </w:tc>
        <w:tc>
          <w:tcPr>
            <w:tcW w:w="1720" w:type="pct"/>
            <w:tcBorders>
              <w:top w:val="single" w:sz="4" w:space="0" w:color="auto"/>
              <w:left w:val="single" w:sz="4" w:space="0" w:color="auto"/>
              <w:bottom w:val="single" w:sz="4" w:space="0" w:color="auto"/>
              <w:right w:val="single" w:sz="4" w:space="0" w:color="auto"/>
            </w:tcBorders>
            <w:vAlign w:val="center"/>
          </w:tcPr>
          <w:p w14:paraId="0B6E9619" w14:textId="77777777" w:rsidR="00280636" w:rsidRDefault="00F62BE2">
            <w:pPr>
              <w:pStyle w:val="afff"/>
            </w:pPr>
            <w:r>
              <w:rPr>
                <w:rFonts w:hint="eastAsia"/>
              </w:rPr>
              <w:t>钢制</w:t>
            </w:r>
            <w:r>
              <w:rPr>
                <w:rFonts w:hint="eastAsia"/>
              </w:rPr>
              <w:t>/</w:t>
            </w:r>
            <w:r>
              <w:rPr>
                <w:rFonts w:hint="eastAsia"/>
              </w:rPr>
              <w:t>铸铁管道</w:t>
            </w:r>
          </w:p>
        </w:tc>
        <w:tc>
          <w:tcPr>
            <w:tcW w:w="565" w:type="pct"/>
            <w:tcBorders>
              <w:top w:val="single" w:sz="4" w:space="0" w:color="auto"/>
              <w:left w:val="single" w:sz="4" w:space="0" w:color="auto"/>
              <w:bottom w:val="single" w:sz="4" w:space="0" w:color="auto"/>
              <w:right w:val="single" w:sz="4" w:space="0" w:color="auto"/>
            </w:tcBorders>
            <w:vAlign w:val="center"/>
          </w:tcPr>
          <w:p w14:paraId="2C80F7C1" w14:textId="77777777" w:rsidR="00280636" w:rsidRDefault="00F62BE2">
            <w:pPr>
              <w:pStyle w:val="afff"/>
            </w:pPr>
            <w:r>
              <w:rPr>
                <w:rFonts w:hint="eastAsia"/>
              </w:rPr>
              <w:t>段</w:t>
            </w:r>
          </w:p>
        </w:tc>
        <w:tc>
          <w:tcPr>
            <w:tcW w:w="554" w:type="pct"/>
            <w:tcBorders>
              <w:top w:val="single" w:sz="4" w:space="0" w:color="auto"/>
              <w:left w:val="single" w:sz="4" w:space="0" w:color="auto"/>
              <w:bottom w:val="single" w:sz="4" w:space="0" w:color="auto"/>
              <w:right w:val="single" w:sz="4" w:space="0" w:color="auto"/>
            </w:tcBorders>
            <w:noWrap/>
            <w:vAlign w:val="center"/>
          </w:tcPr>
          <w:p w14:paraId="6AAD6334" w14:textId="77777777" w:rsidR="00280636" w:rsidRDefault="00F62BE2">
            <w:pPr>
              <w:pStyle w:val="afff"/>
            </w:pPr>
            <w:r>
              <w:t>0.50</w:t>
            </w:r>
          </w:p>
        </w:tc>
        <w:tc>
          <w:tcPr>
            <w:tcW w:w="554" w:type="pct"/>
            <w:tcBorders>
              <w:top w:val="single" w:sz="4" w:space="0" w:color="auto"/>
              <w:left w:val="single" w:sz="4" w:space="0" w:color="auto"/>
              <w:bottom w:val="single" w:sz="4" w:space="0" w:color="auto"/>
              <w:right w:val="single" w:sz="4" w:space="0" w:color="auto"/>
            </w:tcBorders>
            <w:noWrap/>
            <w:vAlign w:val="center"/>
          </w:tcPr>
          <w:p w14:paraId="18C3B5A8" w14:textId="77777777" w:rsidR="00280636" w:rsidRDefault="00F62BE2">
            <w:pPr>
              <w:pStyle w:val="afff"/>
            </w:pPr>
            <w:r>
              <w:t>1.0</w:t>
            </w:r>
          </w:p>
        </w:tc>
        <w:tc>
          <w:tcPr>
            <w:tcW w:w="554" w:type="pct"/>
            <w:tcBorders>
              <w:top w:val="single" w:sz="4" w:space="0" w:color="auto"/>
              <w:left w:val="single" w:sz="4" w:space="0" w:color="auto"/>
              <w:bottom w:val="single" w:sz="4" w:space="0" w:color="auto"/>
              <w:right w:val="single" w:sz="4" w:space="0" w:color="auto"/>
            </w:tcBorders>
            <w:noWrap/>
            <w:vAlign w:val="center"/>
          </w:tcPr>
          <w:p w14:paraId="271CB9DC" w14:textId="77777777" w:rsidR="00280636" w:rsidRDefault="00F62BE2">
            <w:pPr>
              <w:pStyle w:val="afff"/>
            </w:pPr>
            <w:r>
              <w:t>2.0</w:t>
            </w:r>
          </w:p>
        </w:tc>
      </w:tr>
      <w:tr w:rsidR="00280636" w14:paraId="0173C37C" w14:textId="77777777">
        <w:trPr>
          <w:trHeight w:val="454"/>
          <w:jc w:val="center"/>
        </w:trPr>
        <w:tc>
          <w:tcPr>
            <w:tcW w:w="1053" w:type="pct"/>
            <w:vMerge/>
            <w:tcBorders>
              <w:left w:val="single" w:sz="4" w:space="0" w:color="auto"/>
              <w:right w:val="single" w:sz="4" w:space="0" w:color="auto"/>
            </w:tcBorders>
            <w:vAlign w:val="center"/>
          </w:tcPr>
          <w:p w14:paraId="37EEC469" w14:textId="77777777" w:rsidR="00280636" w:rsidRDefault="00280636">
            <w:pPr>
              <w:pStyle w:val="afff"/>
            </w:pPr>
          </w:p>
        </w:tc>
        <w:tc>
          <w:tcPr>
            <w:tcW w:w="1720" w:type="pct"/>
            <w:tcBorders>
              <w:top w:val="single" w:sz="4" w:space="0" w:color="auto"/>
              <w:left w:val="single" w:sz="4" w:space="0" w:color="auto"/>
              <w:bottom w:val="single" w:sz="4" w:space="0" w:color="auto"/>
              <w:right w:val="single" w:sz="4" w:space="0" w:color="auto"/>
            </w:tcBorders>
            <w:vAlign w:val="center"/>
          </w:tcPr>
          <w:p w14:paraId="5DF1C509" w14:textId="77777777" w:rsidR="00280636" w:rsidRDefault="00F62BE2">
            <w:pPr>
              <w:pStyle w:val="afff"/>
            </w:pPr>
            <w:r>
              <w:rPr>
                <w:rFonts w:hint="eastAsia"/>
              </w:rPr>
              <w:t>钢</w:t>
            </w:r>
            <w:proofErr w:type="gramStart"/>
            <w:r>
              <w:rPr>
                <w:rFonts w:hint="eastAsia"/>
              </w:rPr>
              <w:t>砼</w:t>
            </w:r>
            <w:proofErr w:type="gramEnd"/>
            <w:r>
              <w:rPr>
                <w:rFonts w:hint="eastAsia"/>
              </w:rPr>
              <w:t>/</w:t>
            </w:r>
            <w:r>
              <w:rPr>
                <w:rFonts w:hint="eastAsia"/>
              </w:rPr>
              <w:t>预应力砼管道</w:t>
            </w:r>
          </w:p>
        </w:tc>
        <w:tc>
          <w:tcPr>
            <w:tcW w:w="565" w:type="pct"/>
            <w:tcBorders>
              <w:top w:val="single" w:sz="4" w:space="0" w:color="auto"/>
              <w:left w:val="single" w:sz="4" w:space="0" w:color="auto"/>
              <w:bottom w:val="single" w:sz="4" w:space="0" w:color="auto"/>
              <w:right w:val="single" w:sz="4" w:space="0" w:color="auto"/>
            </w:tcBorders>
            <w:vAlign w:val="center"/>
          </w:tcPr>
          <w:p w14:paraId="1F20E2C2" w14:textId="77777777" w:rsidR="00280636" w:rsidRDefault="00F62BE2">
            <w:pPr>
              <w:pStyle w:val="afff"/>
            </w:pPr>
            <w:r>
              <w:rPr>
                <w:rFonts w:hint="eastAsia"/>
              </w:rPr>
              <w:t>段</w:t>
            </w:r>
          </w:p>
        </w:tc>
        <w:tc>
          <w:tcPr>
            <w:tcW w:w="554" w:type="pct"/>
            <w:tcBorders>
              <w:top w:val="single" w:sz="4" w:space="0" w:color="auto"/>
              <w:left w:val="single" w:sz="4" w:space="0" w:color="auto"/>
              <w:bottom w:val="single" w:sz="4" w:space="0" w:color="auto"/>
              <w:right w:val="single" w:sz="4" w:space="0" w:color="auto"/>
            </w:tcBorders>
            <w:noWrap/>
            <w:vAlign w:val="center"/>
          </w:tcPr>
          <w:p w14:paraId="4BA7E2F3" w14:textId="77777777" w:rsidR="00280636" w:rsidRDefault="00F62BE2">
            <w:pPr>
              <w:pStyle w:val="afff"/>
            </w:pPr>
            <w:r>
              <w:t>0.50</w:t>
            </w:r>
          </w:p>
        </w:tc>
        <w:tc>
          <w:tcPr>
            <w:tcW w:w="554" w:type="pct"/>
            <w:tcBorders>
              <w:top w:val="single" w:sz="4" w:space="0" w:color="auto"/>
              <w:left w:val="single" w:sz="4" w:space="0" w:color="auto"/>
              <w:bottom w:val="single" w:sz="4" w:space="0" w:color="auto"/>
              <w:right w:val="single" w:sz="4" w:space="0" w:color="auto"/>
            </w:tcBorders>
            <w:noWrap/>
            <w:vAlign w:val="center"/>
          </w:tcPr>
          <w:p w14:paraId="02BA6025" w14:textId="77777777" w:rsidR="00280636" w:rsidRDefault="00F62BE2">
            <w:pPr>
              <w:pStyle w:val="afff"/>
            </w:pPr>
            <w:r>
              <w:t>1.0</w:t>
            </w:r>
          </w:p>
        </w:tc>
        <w:tc>
          <w:tcPr>
            <w:tcW w:w="554" w:type="pct"/>
            <w:tcBorders>
              <w:top w:val="single" w:sz="4" w:space="0" w:color="auto"/>
              <w:left w:val="single" w:sz="4" w:space="0" w:color="auto"/>
              <w:bottom w:val="single" w:sz="4" w:space="0" w:color="auto"/>
              <w:right w:val="single" w:sz="4" w:space="0" w:color="auto"/>
            </w:tcBorders>
            <w:noWrap/>
            <w:vAlign w:val="center"/>
          </w:tcPr>
          <w:p w14:paraId="43071314" w14:textId="77777777" w:rsidR="00280636" w:rsidRDefault="00F62BE2">
            <w:pPr>
              <w:pStyle w:val="afff"/>
            </w:pPr>
            <w:r>
              <w:t>2.0</w:t>
            </w:r>
          </w:p>
        </w:tc>
      </w:tr>
      <w:tr w:rsidR="00280636" w14:paraId="52FBD109" w14:textId="77777777">
        <w:trPr>
          <w:trHeight w:val="454"/>
          <w:jc w:val="center"/>
        </w:trPr>
        <w:tc>
          <w:tcPr>
            <w:tcW w:w="1053" w:type="pct"/>
            <w:vMerge/>
            <w:tcBorders>
              <w:left w:val="single" w:sz="4" w:space="0" w:color="auto"/>
              <w:bottom w:val="single" w:sz="4" w:space="0" w:color="auto"/>
              <w:right w:val="single" w:sz="4" w:space="0" w:color="auto"/>
            </w:tcBorders>
            <w:vAlign w:val="center"/>
          </w:tcPr>
          <w:p w14:paraId="511F0EAA" w14:textId="77777777" w:rsidR="00280636" w:rsidRDefault="00280636">
            <w:pPr>
              <w:pStyle w:val="afff"/>
            </w:pPr>
          </w:p>
        </w:tc>
        <w:tc>
          <w:tcPr>
            <w:tcW w:w="1720" w:type="pct"/>
            <w:tcBorders>
              <w:top w:val="single" w:sz="4" w:space="0" w:color="auto"/>
              <w:left w:val="single" w:sz="4" w:space="0" w:color="auto"/>
              <w:bottom w:val="single" w:sz="4" w:space="0" w:color="auto"/>
              <w:right w:val="single" w:sz="4" w:space="0" w:color="auto"/>
            </w:tcBorders>
            <w:vAlign w:val="center"/>
          </w:tcPr>
          <w:p w14:paraId="2F826674" w14:textId="77777777" w:rsidR="00280636" w:rsidRDefault="00F62BE2">
            <w:pPr>
              <w:pStyle w:val="afff"/>
            </w:pPr>
            <w:r>
              <w:rPr>
                <w:rFonts w:hint="eastAsia"/>
              </w:rPr>
              <w:t>聚合物管道</w:t>
            </w:r>
          </w:p>
        </w:tc>
        <w:tc>
          <w:tcPr>
            <w:tcW w:w="565" w:type="pct"/>
            <w:tcBorders>
              <w:top w:val="single" w:sz="4" w:space="0" w:color="auto"/>
              <w:left w:val="single" w:sz="4" w:space="0" w:color="auto"/>
              <w:bottom w:val="single" w:sz="4" w:space="0" w:color="auto"/>
              <w:right w:val="single" w:sz="4" w:space="0" w:color="auto"/>
            </w:tcBorders>
            <w:vAlign w:val="center"/>
          </w:tcPr>
          <w:p w14:paraId="38A13526" w14:textId="77777777" w:rsidR="00280636" w:rsidRDefault="00F62BE2">
            <w:pPr>
              <w:pStyle w:val="afff"/>
            </w:pPr>
            <w:r>
              <w:rPr>
                <w:rFonts w:hint="eastAsia"/>
              </w:rPr>
              <w:t>段</w:t>
            </w:r>
          </w:p>
        </w:tc>
        <w:tc>
          <w:tcPr>
            <w:tcW w:w="554" w:type="pct"/>
            <w:tcBorders>
              <w:top w:val="single" w:sz="4" w:space="0" w:color="auto"/>
              <w:left w:val="single" w:sz="4" w:space="0" w:color="auto"/>
              <w:bottom w:val="single" w:sz="4" w:space="0" w:color="auto"/>
              <w:right w:val="single" w:sz="4" w:space="0" w:color="auto"/>
            </w:tcBorders>
            <w:noWrap/>
            <w:vAlign w:val="center"/>
          </w:tcPr>
          <w:p w14:paraId="1B80D7D0" w14:textId="77777777" w:rsidR="00280636" w:rsidRDefault="00F62BE2">
            <w:pPr>
              <w:pStyle w:val="afff"/>
            </w:pPr>
            <w:r>
              <w:t>0.50</w:t>
            </w:r>
          </w:p>
        </w:tc>
        <w:tc>
          <w:tcPr>
            <w:tcW w:w="554" w:type="pct"/>
            <w:tcBorders>
              <w:top w:val="single" w:sz="4" w:space="0" w:color="auto"/>
              <w:left w:val="single" w:sz="4" w:space="0" w:color="auto"/>
              <w:bottom w:val="single" w:sz="4" w:space="0" w:color="auto"/>
              <w:right w:val="single" w:sz="4" w:space="0" w:color="auto"/>
            </w:tcBorders>
            <w:noWrap/>
            <w:vAlign w:val="center"/>
          </w:tcPr>
          <w:p w14:paraId="38E3F458" w14:textId="77777777" w:rsidR="00280636" w:rsidRDefault="00F62BE2">
            <w:pPr>
              <w:pStyle w:val="afff"/>
            </w:pPr>
            <w:r>
              <w:t>1.0</w:t>
            </w:r>
          </w:p>
        </w:tc>
        <w:tc>
          <w:tcPr>
            <w:tcW w:w="554" w:type="pct"/>
            <w:tcBorders>
              <w:top w:val="single" w:sz="4" w:space="0" w:color="auto"/>
              <w:left w:val="single" w:sz="4" w:space="0" w:color="auto"/>
              <w:bottom w:val="single" w:sz="4" w:space="0" w:color="auto"/>
              <w:right w:val="single" w:sz="4" w:space="0" w:color="auto"/>
            </w:tcBorders>
            <w:noWrap/>
            <w:vAlign w:val="center"/>
          </w:tcPr>
          <w:p w14:paraId="1C21AD23" w14:textId="77777777" w:rsidR="00280636" w:rsidRDefault="00F62BE2">
            <w:pPr>
              <w:pStyle w:val="afff"/>
            </w:pPr>
            <w:r>
              <w:t>2.0</w:t>
            </w:r>
          </w:p>
        </w:tc>
      </w:tr>
      <w:tr w:rsidR="00280636" w14:paraId="3545C604" w14:textId="77777777">
        <w:trPr>
          <w:trHeight w:val="454"/>
          <w:jc w:val="center"/>
        </w:trPr>
        <w:tc>
          <w:tcPr>
            <w:tcW w:w="1053" w:type="pct"/>
            <w:vMerge w:val="restart"/>
            <w:tcBorders>
              <w:top w:val="single" w:sz="4" w:space="0" w:color="auto"/>
              <w:left w:val="single" w:sz="4" w:space="0" w:color="auto"/>
              <w:right w:val="single" w:sz="4" w:space="0" w:color="auto"/>
            </w:tcBorders>
            <w:vAlign w:val="center"/>
          </w:tcPr>
          <w:p w14:paraId="116A8C3D" w14:textId="77777777" w:rsidR="00280636" w:rsidRDefault="00F62BE2">
            <w:pPr>
              <w:pStyle w:val="afff"/>
            </w:pPr>
            <w:r>
              <w:rPr>
                <w:rFonts w:hint="eastAsia"/>
              </w:rPr>
              <w:t>天然气管道</w:t>
            </w:r>
          </w:p>
        </w:tc>
        <w:tc>
          <w:tcPr>
            <w:tcW w:w="1720" w:type="pct"/>
            <w:tcBorders>
              <w:top w:val="single" w:sz="4" w:space="0" w:color="auto"/>
              <w:left w:val="single" w:sz="4" w:space="0" w:color="auto"/>
              <w:bottom w:val="single" w:sz="4" w:space="0" w:color="auto"/>
              <w:right w:val="single" w:sz="4" w:space="0" w:color="auto"/>
            </w:tcBorders>
            <w:vAlign w:val="center"/>
          </w:tcPr>
          <w:p w14:paraId="3F92C0F9" w14:textId="77777777" w:rsidR="00280636" w:rsidRDefault="00F62BE2">
            <w:pPr>
              <w:pStyle w:val="afff"/>
            </w:pPr>
            <w:r>
              <w:rPr>
                <w:rFonts w:hint="eastAsia"/>
              </w:rPr>
              <w:t>钢制</w:t>
            </w:r>
            <w:r>
              <w:rPr>
                <w:rFonts w:hint="eastAsia"/>
              </w:rPr>
              <w:t>/</w:t>
            </w:r>
            <w:r>
              <w:rPr>
                <w:rFonts w:hint="eastAsia"/>
              </w:rPr>
              <w:t>铸铁管道</w:t>
            </w:r>
          </w:p>
        </w:tc>
        <w:tc>
          <w:tcPr>
            <w:tcW w:w="565" w:type="pct"/>
            <w:tcBorders>
              <w:top w:val="single" w:sz="4" w:space="0" w:color="auto"/>
              <w:left w:val="single" w:sz="4" w:space="0" w:color="auto"/>
              <w:bottom w:val="single" w:sz="4" w:space="0" w:color="auto"/>
              <w:right w:val="single" w:sz="4" w:space="0" w:color="auto"/>
            </w:tcBorders>
            <w:vAlign w:val="center"/>
          </w:tcPr>
          <w:p w14:paraId="7C01EEDD" w14:textId="77777777" w:rsidR="00280636" w:rsidRDefault="00F62BE2">
            <w:pPr>
              <w:pStyle w:val="afff"/>
            </w:pPr>
            <w:r>
              <w:rPr>
                <w:rFonts w:hint="eastAsia"/>
              </w:rPr>
              <w:t>段</w:t>
            </w:r>
          </w:p>
        </w:tc>
        <w:tc>
          <w:tcPr>
            <w:tcW w:w="554" w:type="pct"/>
            <w:tcBorders>
              <w:top w:val="single" w:sz="4" w:space="0" w:color="auto"/>
              <w:left w:val="single" w:sz="4" w:space="0" w:color="auto"/>
              <w:bottom w:val="single" w:sz="4" w:space="0" w:color="auto"/>
              <w:right w:val="single" w:sz="4" w:space="0" w:color="auto"/>
            </w:tcBorders>
            <w:noWrap/>
            <w:vAlign w:val="center"/>
          </w:tcPr>
          <w:p w14:paraId="71358F64" w14:textId="77777777" w:rsidR="00280636" w:rsidRDefault="00F62BE2">
            <w:pPr>
              <w:pStyle w:val="afff"/>
            </w:pPr>
            <w:r>
              <w:t>1.0</w:t>
            </w:r>
          </w:p>
        </w:tc>
        <w:tc>
          <w:tcPr>
            <w:tcW w:w="554" w:type="pct"/>
            <w:tcBorders>
              <w:top w:val="single" w:sz="4" w:space="0" w:color="auto"/>
              <w:left w:val="single" w:sz="4" w:space="0" w:color="auto"/>
              <w:bottom w:val="single" w:sz="4" w:space="0" w:color="auto"/>
              <w:right w:val="single" w:sz="4" w:space="0" w:color="auto"/>
            </w:tcBorders>
            <w:noWrap/>
            <w:vAlign w:val="center"/>
          </w:tcPr>
          <w:p w14:paraId="2ECAD9F4" w14:textId="77777777" w:rsidR="00280636" w:rsidRDefault="00F62BE2">
            <w:pPr>
              <w:pStyle w:val="afff"/>
            </w:pPr>
            <w:r>
              <w:t>4.0</w:t>
            </w:r>
          </w:p>
        </w:tc>
        <w:tc>
          <w:tcPr>
            <w:tcW w:w="554" w:type="pct"/>
            <w:tcBorders>
              <w:top w:val="single" w:sz="4" w:space="0" w:color="auto"/>
              <w:left w:val="single" w:sz="4" w:space="0" w:color="auto"/>
              <w:bottom w:val="single" w:sz="4" w:space="0" w:color="auto"/>
              <w:right w:val="single" w:sz="4" w:space="0" w:color="auto"/>
            </w:tcBorders>
            <w:noWrap/>
            <w:vAlign w:val="center"/>
          </w:tcPr>
          <w:p w14:paraId="37182B66" w14:textId="77777777" w:rsidR="00280636" w:rsidRDefault="00F62BE2">
            <w:pPr>
              <w:pStyle w:val="afff"/>
            </w:pPr>
            <w:r>
              <w:t>8.0</w:t>
            </w:r>
          </w:p>
        </w:tc>
      </w:tr>
      <w:tr w:rsidR="00280636" w14:paraId="02A9372B" w14:textId="77777777">
        <w:trPr>
          <w:trHeight w:val="454"/>
          <w:jc w:val="center"/>
        </w:trPr>
        <w:tc>
          <w:tcPr>
            <w:tcW w:w="1053" w:type="pct"/>
            <w:vMerge/>
            <w:tcBorders>
              <w:left w:val="single" w:sz="4" w:space="0" w:color="auto"/>
              <w:bottom w:val="single" w:sz="4" w:space="0" w:color="auto"/>
              <w:right w:val="single" w:sz="4" w:space="0" w:color="auto"/>
            </w:tcBorders>
            <w:vAlign w:val="center"/>
          </w:tcPr>
          <w:p w14:paraId="50CA58C0" w14:textId="77777777" w:rsidR="00280636" w:rsidRDefault="00280636">
            <w:pPr>
              <w:pStyle w:val="afff"/>
            </w:pPr>
          </w:p>
        </w:tc>
        <w:tc>
          <w:tcPr>
            <w:tcW w:w="1720" w:type="pct"/>
            <w:tcBorders>
              <w:top w:val="single" w:sz="4" w:space="0" w:color="auto"/>
              <w:left w:val="single" w:sz="4" w:space="0" w:color="auto"/>
              <w:bottom w:val="single" w:sz="4" w:space="0" w:color="auto"/>
              <w:right w:val="single" w:sz="4" w:space="0" w:color="auto"/>
            </w:tcBorders>
            <w:vAlign w:val="center"/>
          </w:tcPr>
          <w:p w14:paraId="7DBB9AA8" w14:textId="77777777" w:rsidR="00280636" w:rsidRDefault="00F62BE2">
            <w:pPr>
              <w:pStyle w:val="afff"/>
            </w:pPr>
            <w:r>
              <w:rPr>
                <w:rFonts w:hint="eastAsia"/>
              </w:rPr>
              <w:t>聚合物管道</w:t>
            </w:r>
          </w:p>
        </w:tc>
        <w:tc>
          <w:tcPr>
            <w:tcW w:w="565" w:type="pct"/>
            <w:tcBorders>
              <w:top w:val="single" w:sz="4" w:space="0" w:color="auto"/>
              <w:left w:val="single" w:sz="4" w:space="0" w:color="auto"/>
              <w:bottom w:val="single" w:sz="4" w:space="0" w:color="auto"/>
              <w:right w:val="single" w:sz="4" w:space="0" w:color="auto"/>
            </w:tcBorders>
            <w:vAlign w:val="center"/>
          </w:tcPr>
          <w:p w14:paraId="2129283A" w14:textId="77777777" w:rsidR="00280636" w:rsidRDefault="00F62BE2">
            <w:pPr>
              <w:pStyle w:val="afff"/>
            </w:pPr>
            <w:r>
              <w:rPr>
                <w:rFonts w:hint="eastAsia"/>
              </w:rPr>
              <w:t>段</w:t>
            </w:r>
          </w:p>
        </w:tc>
        <w:tc>
          <w:tcPr>
            <w:tcW w:w="554" w:type="pct"/>
            <w:tcBorders>
              <w:top w:val="single" w:sz="4" w:space="0" w:color="auto"/>
              <w:left w:val="single" w:sz="4" w:space="0" w:color="auto"/>
              <w:bottom w:val="single" w:sz="4" w:space="0" w:color="auto"/>
              <w:right w:val="single" w:sz="4" w:space="0" w:color="auto"/>
            </w:tcBorders>
            <w:noWrap/>
            <w:vAlign w:val="center"/>
          </w:tcPr>
          <w:p w14:paraId="42F90306" w14:textId="77777777" w:rsidR="00280636" w:rsidRDefault="00F62BE2">
            <w:pPr>
              <w:pStyle w:val="afff"/>
            </w:pPr>
            <w:r>
              <w:t>1.0</w:t>
            </w:r>
          </w:p>
        </w:tc>
        <w:tc>
          <w:tcPr>
            <w:tcW w:w="554" w:type="pct"/>
            <w:tcBorders>
              <w:top w:val="single" w:sz="4" w:space="0" w:color="auto"/>
              <w:left w:val="single" w:sz="4" w:space="0" w:color="auto"/>
              <w:bottom w:val="single" w:sz="4" w:space="0" w:color="auto"/>
              <w:right w:val="single" w:sz="4" w:space="0" w:color="auto"/>
            </w:tcBorders>
            <w:noWrap/>
            <w:vAlign w:val="center"/>
          </w:tcPr>
          <w:p w14:paraId="65F5E1BB" w14:textId="77777777" w:rsidR="00280636" w:rsidRDefault="00F62BE2">
            <w:pPr>
              <w:pStyle w:val="afff"/>
            </w:pPr>
            <w:r>
              <w:t>4.0</w:t>
            </w:r>
          </w:p>
        </w:tc>
        <w:tc>
          <w:tcPr>
            <w:tcW w:w="554" w:type="pct"/>
            <w:tcBorders>
              <w:top w:val="single" w:sz="4" w:space="0" w:color="auto"/>
              <w:left w:val="single" w:sz="4" w:space="0" w:color="auto"/>
              <w:bottom w:val="single" w:sz="4" w:space="0" w:color="auto"/>
              <w:right w:val="single" w:sz="4" w:space="0" w:color="auto"/>
            </w:tcBorders>
            <w:noWrap/>
            <w:vAlign w:val="center"/>
          </w:tcPr>
          <w:p w14:paraId="24E1B9FF" w14:textId="77777777" w:rsidR="00280636" w:rsidRDefault="00F62BE2">
            <w:pPr>
              <w:pStyle w:val="afff"/>
            </w:pPr>
            <w:r>
              <w:t>8.0</w:t>
            </w:r>
          </w:p>
        </w:tc>
      </w:tr>
      <w:tr w:rsidR="00280636" w14:paraId="0773C863" w14:textId="77777777">
        <w:trPr>
          <w:trHeight w:val="454"/>
          <w:jc w:val="center"/>
        </w:trPr>
        <w:tc>
          <w:tcPr>
            <w:tcW w:w="1053" w:type="pct"/>
            <w:vMerge w:val="restart"/>
            <w:tcBorders>
              <w:top w:val="single" w:sz="4" w:space="0" w:color="auto"/>
              <w:left w:val="single" w:sz="4" w:space="0" w:color="auto"/>
              <w:right w:val="single" w:sz="4" w:space="0" w:color="auto"/>
            </w:tcBorders>
            <w:vAlign w:val="center"/>
          </w:tcPr>
          <w:p w14:paraId="30B623B2" w14:textId="77777777" w:rsidR="00280636" w:rsidRDefault="00F62BE2">
            <w:pPr>
              <w:pStyle w:val="afff"/>
            </w:pPr>
            <w:r>
              <w:rPr>
                <w:rFonts w:hint="eastAsia"/>
              </w:rPr>
              <w:t>电力电缆</w:t>
            </w:r>
          </w:p>
        </w:tc>
        <w:tc>
          <w:tcPr>
            <w:tcW w:w="1720" w:type="pct"/>
            <w:tcBorders>
              <w:top w:val="single" w:sz="4" w:space="0" w:color="auto"/>
              <w:left w:val="single" w:sz="4" w:space="0" w:color="auto"/>
              <w:bottom w:val="single" w:sz="4" w:space="0" w:color="auto"/>
              <w:right w:val="single" w:sz="4" w:space="0" w:color="auto"/>
            </w:tcBorders>
            <w:vAlign w:val="center"/>
          </w:tcPr>
          <w:p w14:paraId="56842A8C" w14:textId="77777777" w:rsidR="00280636" w:rsidRDefault="00F62BE2">
            <w:pPr>
              <w:pStyle w:val="afff"/>
            </w:pPr>
            <w:r>
              <w:rPr>
                <w:rFonts w:hint="eastAsia"/>
              </w:rPr>
              <w:t>10kV</w:t>
            </w:r>
            <w:r>
              <w:rPr>
                <w:rFonts w:hint="eastAsia"/>
              </w:rPr>
              <w:t>电缆</w:t>
            </w:r>
          </w:p>
        </w:tc>
        <w:tc>
          <w:tcPr>
            <w:tcW w:w="565" w:type="pct"/>
            <w:tcBorders>
              <w:top w:val="single" w:sz="4" w:space="0" w:color="auto"/>
              <w:left w:val="single" w:sz="4" w:space="0" w:color="auto"/>
              <w:bottom w:val="single" w:sz="4" w:space="0" w:color="auto"/>
              <w:right w:val="single" w:sz="4" w:space="0" w:color="auto"/>
            </w:tcBorders>
            <w:vAlign w:val="center"/>
          </w:tcPr>
          <w:p w14:paraId="27612742" w14:textId="77777777" w:rsidR="00280636" w:rsidRDefault="00F62BE2">
            <w:pPr>
              <w:pStyle w:val="afff"/>
            </w:pPr>
            <w:r>
              <w:rPr>
                <w:rFonts w:hint="eastAsia"/>
              </w:rPr>
              <w:t>盘</w:t>
            </w:r>
          </w:p>
        </w:tc>
        <w:tc>
          <w:tcPr>
            <w:tcW w:w="554" w:type="pct"/>
            <w:tcBorders>
              <w:top w:val="single" w:sz="4" w:space="0" w:color="auto"/>
              <w:left w:val="single" w:sz="4" w:space="0" w:color="auto"/>
              <w:bottom w:val="single" w:sz="4" w:space="0" w:color="auto"/>
              <w:right w:val="single" w:sz="4" w:space="0" w:color="auto"/>
            </w:tcBorders>
            <w:noWrap/>
            <w:vAlign w:val="center"/>
          </w:tcPr>
          <w:p w14:paraId="552BE61E" w14:textId="77777777" w:rsidR="00280636" w:rsidRDefault="00F62BE2">
            <w:pPr>
              <w:pStyle w:val="afff"/>
            </w:pPr>
            <w:r>
              <w:t>0.50</w:t>
            </w:r>
          </w:p>
        </w:tc>
        <w:tc>
          <w:tcPr>
            <w:tcW w:w="554" w:type="pct"/>
            <w:tcBorders>
              <w:top w:val="single" w:sz="4" w:space="0" w:color="auto"/>
              <w:left w:val="single" w:sz="4" w:space="0" w:color="auto"/>
              <w:bottom w:val="single" w:sz="4" w:space="0" w:color="auto"/>
              <w:right w:val="single" w:sz="4" w:space="0" w:color="auto"/>
            </w:tcBorders>
            <w:noWrap/>
            <w:vAlign w:val="center"/>
          </w:tcPr>
          <w:p w14:paraId="1027F042" w14:textId="77777777" w:rsidR="00280636" w:rsidRDefault="00F62BE2">
            <w:pPr>
              <w:pStyle w:val="afff"/>
            </w:pPr>
            <w:r>
              <w:rPr>
                <w:bCs/>
              </w:rPr>
              <w:t>-</w:t>
            </w:r>
          </w:p>
        </w:tc>
        <w:tc>
          <w:tcPr>
            <w:tcW w:w="554" w:type="pct"/>
            <w:tcBorders>
              <w:top w:val="single" w:sz="4" w:space="0" w:color="auto"/>
              <w:left w:val="single" w:sz="4" w:space="0" w:color="auto"/>
              <w:bottom w:val="single" w:sz="4" w:space="0" w:color="auto"/>
              <w:right w:val="single" w:sz="4" w:space="0" w:color="auto"/>
            </w:tcBorders>
            <w:noWrap/>
            <w:vAlign w:val="center"/>
          </w:tcPr>
          <w:p w14:paraId="6738C1E8" w14:textId="77777777" w:rsidR="00280636" w:rsidRDefault="00F62BE2">
            <w:pPr>
              <w:pStyle w:val="afff"/>
            </w:pPr>
            <w:r>
              <w:rPr>
                <w:bCs/>
              </w:rPr>
              <w:t>2.20</w:t>
            </w:r>
          </w:p>
        </w:tc>
      </w:tr>
      <w:tr w:rsidR="00280636" w14:paraId="26C55614" w14:textId="77777777">
        <w:trPr>
          <w:trHeight w:val="454"/>
          <w:jc w:val="center"/>
        </w:trPr>
        <w:tc>
          <w:tcPr>
            <w:tcW w:w="1053" w:type="pct"/>
            <w:vMerge/>
            <w:tcBorders>
              <w:left w:val="single" w:sz="4" w:space="0" w:color="auto"/>
              <w:bottom w:val="single" w:sz="4" w:space="0" w:color="auto"/>
              <w:right w:val="single" w:sz="4" w:space="0" w:color="auto"/>
            </w:tcBorders>
            <w:vAlign w:val="center"/>
          </w:tcPr>
          <w:p w14:paraId="7FDB2F0A" w14:textId="77777777" w:rsidR="00280636" w:rsidRDefault="00280636">
            <w:pPr>
              <w:pStyle w:val="afff"/>
            </w:pPr>
          </w:p>
        </w:tc>
        <w:tc>
          <w:tcPr>
            <w:tcW w:w="1720" w:type="pct"/>
            <w:tcBorders>
              <w:top w:val="single" w:sz="4" w:space="0" w:color="auto"/>
              <w:left w:val="single" w:sz="4" w:space="0" w:color="auto"/>
              <w:bottom w:val="single" w:sz="4" w:space="0" w:color="auto"/>
              <w:right w:val="single" w:sz="4" w:space="0" w:color="auto"/>
            </w:tcBorders>
            <w:vAlign w:val="center"/>
          </w:tcPr>
          <w:p w14:paraId="16A891DD" w14:textId="77777777" w:rsidR="00280636" w:rsidRDefault="00F62BE2">
            <w:pPr>
              <w:pStyle w:val="afff"/>
            </w:pPr>
            <w:r>
              <w:rPr>
                <w:rFonts w:hint="eastAsia"/>
              </w:rPr>
              <w:t>35kV</w:t>
            </w:r>
            <w:r>
              <w:rPr>
                <w:rFonts w:hint="eastAsia"/>
              </w:rPr>
              <w:t>及以上电压等级电缆</w:t>
            </w:r>
          </w:p>
        </w:tc>
        <w:tc>
          <w:tcPr>
            <w:tcW w:w="565" w:type="pct"/>
            <w:tcBorders>
              <w:top w:val="single" w:sz="4" w:space="0" w:color="auto"/>
              <w:left w:val="single" w:sz="4" w:space="0" w:color="auto"/>
              <w:bottom w:val="single" w:sz="4" w:space="0" w:color="auto"/>
              <w:right w:val="single" w:sz="4" w:space="0" w:color="auto"/>
            </w:tcBorders>
            <w:vAlign w:val="center"/>
          </w:tcPr>
          <w:p w14:paraId="5BF08F3E" w14:textId="77777777" w:rsidR="00280636" w:rsidRDefault="00F62BE2">
            <w:pPr>
              <w:pStyle w:val="afff"/>
            </w:pPr>
            <w:r>
              <w:rPr>
                <w:rFonts w:hint="eastAsia"/>
              </w:rPr>
              <w:t>盘</w:t>
            </w:r>
          </w:p>
        </w:tc>
        <w:tc>
          <w:tcPr>
            <w:tcW w:w="554" w:type="pct"/>
            <w:tcBorders>
              <w:top w:val="single" w:sz="4" w:space="0" w:color="auto"/>
              <w:left w:val="single" w:sz="4" w:space="0" w:color="auto"/>
              <w:bottom w:val="single" w:sz="4" w:space="0" w:color="auto"/>
              <w:right w:val="single" w:sz="4" w:space="0" w:color="auto"/>
            </w:tcBorders>
            <w:noWrap/>
            <w:vAlign w:val="center"/>
          </w:tcPr>
          <w:p w14:paraId="36B43410" w14:textId="77777777" w:rsidR="00280636" w:rsidRDefault="00F62BE2">
            <w:pPr>
              <w:pStyle w:val="afff"/>
            </w:pPr>
            <w:r>
              <w:t>0.50</w:t>
            </w:r>
          </w:p>
        </w:tc>
        <w:tc>
          <w:tcPr>
            <w:tcW w:w="554" w:type="pct"/>
            <w:tcBorders>
              <w:top w:val="single" w:sz="4" w:space="0" w:color="auto"/>
              <w:left w:val="single" w:sz="4" w:space="0" w:color="auto"/>
              <w:bottom w:val="single" w:sz="4" w:space="0" w:color="auto"/>
              <w:right w:val="single" w:sz="4" w:space="0" w:color="auto"/>
            </w:tcBorders>
            <w:noWrap/>
            <w:vAlign w:val="center"/>
          </w:tcPr>
          <w:p w14:paraId="3A3E0AED" w14:textId="77777777" w:rsidR="00280636" w:rsidRDefault="00F62BE2">
            <w:pPr>
              <w:pStyle w:val="afff"/>
            </w:pPr>
            <w:r>
              <w:rPr>
                <w:bCs/>
              </w:rPr>
              <w:t>-</w:t>
            </w:r>
          </w:p>
        </w:tc>
        <w:tc>
          <w:tcPr>
            <w:tcW w:w="554" w:type="pct"/>
            <w:tcBorders>
              <w:top w:val="single" w:sz="4" w:space="0" w:color="auto"/>
              <w:left w:val="single" w:sz="4" w:space="0" w:color="auto"/>
              <w:bottom w:val="single" w:sz="4" w:space="0" w:color="auto"/>
              <w:right w:val="single" w:sz="4" w:space="0" w:color="auto"/>
            </w:tcBorders>
            <w:noWrap/>
            <w:vAlign w:val="center"/>
          </w:tcPr>
          <w:p w14:paraId="7935FA04" w14:textId="77777777" w:rsidR="00280636" w:rsidRDefault="00F62BE2">
            <w:pPr>
              <w:pStyle w:val="afff"/>
            </w:pPr>
            <w:r>
              <w:rPr>
                <w:bCs/>
              </w:rPr>
              <w:t>2.20</w:t>
            </w:r>
          </w:p>
        </w:tc>
      </w:tr>
      <w:tr w:rsidR="00280636" w14:paraId="470EBF3A" w14:textId="77777777">
        <w:trPr>
          <w:trHeight w:val="454"/>
          <w:jc w:val="center"/>
        </w:trPr>
        <w:tc>
          <w:tcPr>
            <w:tcW w:w="1053" w:type="pct"/>
            <w:tcBorders>
              <w:top w:val="single" w:sz="4" w:space="0" w:color="auto"/>
              <w:left w:val="single" w:sz="4" w:space="0" w:color="auto"/>
              <w:bottom w:val="single" w:sz="4" w:space="0" w:color="auto"/>
              <w:right w:val="single" w:sz="4" w:space="0" w:color="auto"/>
            </w:tcBorders>
            <w:vAlign w:val="center"/>
          </w:tcPr>
          <w:p w14:paraId="7B840305" w14:textId="77777777" w:rsidR="00280636" w:rsidRDefault="00F62BE2">
            <w:pPr>
              <w:pStyle w:val="afff"/>
            </w:pPr>
            <w:r>
              <w:rPr>
                <w:rFonts w:hint="eastAsia"/>
              </w:rPr>
              <w:t>通信光缆</w:t>
            </w:r>
          </w:p>
        </w:tc>
        <w:tc>
          <w:tcPr>
            <w:tcW w:w="1720" w:type="pct"/>
            <w:tcBorders>
              <w:top w:val="single" w:sz="4" w:space="0" w:color="auto"/>
              <w:left w:val="single" w:sz="4" w:space="0" w:color="auto"/>
              <w:bottom w:val="single" w:sz="4" w:space="0" w:color="auto"/>
              <w:right w:val="single" w:sz="4" w:space="0" w:color="auto"/>
            </w:tcBorders>
            <w:vAlign w:val="center"/>
          </w:tcPr>
          <w:p w14:paraId="1274DB25" w14:textId="77777777" w:rsidR="00280636" w:rsidRDefault="00F62BE2">
            <w:pPr>
              <w:pStyle w:val="afff"/>
            </w:pPr>
            <w:r>
              <w:rPr>
                <w:rFonts w:hint="eastAsia"/>
              </w:rPr>
              <w:t>通信光缆</w:t>
            </w:r>
          </w:p>
        </w:tc>
        <w:tc>
          <w:tcPr>
            <w:tcW w:w="565" w:type="pct"/>
            <w:tcBorders>
              <w:top w:val="single" w:sz="4" w:space="0" w:color="auto"/>
              <w:left w:val="single" w:sz="4" w:space="0" w:color="auto"/>
              <w:bottom w:val="single" w:sz="4" w:space="0" w:color="auto"/>
              <w:right w:val="single" w:sz="4" w:space="0" w:color="auto"/>
            </w:tcBorders>
            <w:vAlign w:val="center"/>
          </w:tcPr>
          <w:p w14:paraId="2807C587" w14:textId="77777777" w:rsidR="00280636" w:rsidRDefault="00F62BE2">
            <w:pPr>
              <w:pStyle w:val="afff"/>
            </w:pPr>
            <w:r>
              <w:rPr>
                <w:rFonts w:hint="eastAsia"/>
              </w:rPr>
              <w:t>盘</w:t>
            </w:r>
          </w:p>
        </w:tc>
        <w:tc>
          <w:tcPr>
            <w:tcW w:w="554" w:type="pct"/>
            <w:tcBorders>
              <w:top w:val="single" w:sz="4" w:space="0" w:color="auto"/>
              <w:left w:val="single" w:sz="4" w:space="0" w:color="auto"/>
              <w:bottom w:val="single" w:sz="4" w:space="0" w:color="auto"/>
              <w:right w:val="single" w:sz="4" w:space="0" w:color="auto"/>
            </w:tcBorders>
            <w:noWrap/>
            <w:vAlign w:val="center"/>
          </w:tcPr>
          <w:p w14:paraId="4D319087" w14:textId="77777777" w:rsidR="00280636" w:rsidRDefault="00F62BE2">
            <w:pPr>
              <w:pStyle w:val="afff"/>
            </w:pPr>
            <w:r>
              <w:t>0.50</w:t>
            </w:r>
          </w:p>
        </w:tc>
        <w:tc>
          <w:tcPr>
            <w:tcW w:w="554" w:type="pct"/>
            <w:tcBorders>
              <w:top w:val="single" w:sz="4" w:space="0" w:color="auto"/>
              <w:left w:val="single" w:sz="4" w:space="0" w:color="auto"/>
              <w:bottom w:val="single" w:sz="4" w:space="0" w:color="auto"/>
              <w:right w:val="single" w:sz="4" w:space="0" w:color="auto"/>
            </w:tcBorders>
            <w:noWrap/>
            <w:vAlign w:val="center"/>
          </w:tcPr>
          <w:p w14:paraId="018265A3" w14:textId="77777777" w:rsidR="00280636" w:rsidRDefault="00F62BE2">
            <w:pPr>
              <w:pStyle w:val="afff"/>
            </w:pPr>
            <w:r>
              <w:rPr>
                <w:bCs/>
              </w:rPr>
              <w:t>1.50</w:t>
            </w:r>
          </w:p>
        </w:tc>
        <w:tc>
          <w:tcPr>
            <w:tcW w:w="554" w:type="pct"/>
            <w:tcBorders>
              <w:top w:val="single" w:sz="4" w:space="0" w:color="auto"/>
              <w:left w:val="single" w:sz="4" w:space="0" w:color="auto"/>
              <w:bottom w:val="single" w:sz="4" w:space="0" w:color="auto"/>
              <w:right w:val="single" w:sz="4" w:space="0" w:color="auto"/>
            </w:tcBorders>
            <w:noWrap/>
            <w:vAlign w:val="center"/>
          </w:tcPr>
          <w:p w14:paraId="0281C27C" w14:textId="77777777" w:rsidR="00280636" w:rsidRDefault="00F62BE2">
            <w:pPr>
              <w:pStyle w:val="afff"/>
            </w:pPr>
            <w:r>
              <w:rPr>
                <w:bCs/>
              </w:rPr>
              <w:t>2.20</w:t>
            </w:r>
          </w:p>
        </w:tc>
      </w:tr>
      <w:tr w:rsidR="00280636" w14:paraId="2CFDE0AB" w14:textId="77777777">
        <w:trPr>
          <w:trHeight w:val="454"/>
          <w:jc w:val="center"/>
        </w:trPr>
        <w:tc>
          <w:tcPr>
            <w:tcW w:w="1053" w:type="pct"/>
            <w:tcBorders>
              <w:top w:val="single" w:sz="4" w:space="0" w:color="auto"/>
              <w:left w:val="single" w:sz="4" w:space="0" w:color="auto"/>
              <w:bottom w:val="single" w:sz="4" w:space="0" w:color="auto"/>
              <w:right w:val="single" w:sz="4" w:space="0" w:color="auto"/>
            </w:tcBorders>
            <w:vAlign w:val="center"/>
          </w:tcPr>
          <w:p w14:paraId="1BCAF18B" w14:textId="77777777" w:rsidR="00280636" w:rsidRDefault="00F62BE2">
            <w:pPr>
              <w:pStyle w:val="afff"/>
            </w:pPr>
            <w:r>
              <w:rPr>
                <w:rFonts w:hint="eastAsia"/>
              </w:rPr>
              <w:t>通风系统</w:t>
            </w:r>
          </w:p>
        </w:tc>
        <w:tc>
          <w:tcPr>
            <w:tcW w:w="1720" w:type="pct"/>
            <w:tcBorders>
              <w:top w:val="single" w:sz="4" w:space="0" w:color="auto"/>
              <w:left w:val="single" w:sz="4" w:space="0" w:color="auto"/>
              <w:bottom w:val="single" w:sz="4" w:space="0" w:color="auto"/>
              <w:right w:val="single" w:sz="4" w:space="0" w:color="auto"/>
            </w:tcBorders>
            <w:vAlign w:val="center"/>
          </w:tcPr>
          <w:p w14:paraId="53A12814" w14:textId="77777777" w:rsidR="00280636" w:rsidRDefault="00F62BE2">
            <w:pPr>
              <w:pStyle w:val="afff"/>
            </w:pPr>
            <w:r>
              <w:rPr>
                <w:rFonts w:hint="eastAsia"/>
              </w:rPr>
              <w:t>通风排烟设备</w:t>
            </w:r>
          </w:p>
        </w:tc>
        <w:tc>
          <w:tcPr>
            <w:tcW w:w="565" w:type="pct"/>
            <w:tcBorders>
              <w:top w:val="single" w:sz="4" w:space="0" w:color="auto"/>
              <w:left w:val="single" w:sz="4" w:space="0" w:color="auto"/>
              <w:bottom w:val="single" w:sz="4" w:space="0" w:color="auto"/>
              <w:right w:val="single" w:sz="4" w:space="0" w:color="auto"/>
            </w:tcBorders>
            <w:vAlign w:val="center"/>
          </w:tcPr>
          <w:p w14:paraId="688B6526" w14:textId="77777777" w:rsidR="00280636" w:rsidRDefault="00F62BE2">
            <w:pPr>
              <w:pStyle w:val="afff"/>
            </w:pPr>
            <w:r>
              <w:rPr>
                <w:rFonts w:hint="eastAsia"/>
              </w:rPr>
              <w:t>台</w:t>
            </w:r>
          </w:p>
        </w:tc>
        <w:tc>
          <w:tcPr>
            <w:tcW w:w="554" w:type="pct"/>
            <w:tcBorders>
              <w:top w:val="single" w:sz="4" w:space="0" w:color="auto"/>
              <w:left w:val="single" w:sz="4" w:space="0" w:color="auto"/>
              <w:bottom w:val="single" w:sz="4" w:space="0" w:color="auto"/>
              <w:right w:val="single" w:sz="4" w:space="0" w:color="auto"/>
            </w:tcBorders>
            <w:noWrap/>
            <w:vAlign w:val="center"/>
          </w:tcPr>
          <w:p w14:paraId="46B4537F" w14:textId="77777777" w:rsidR="00280636" w:rsidRDefault="00F62BE2">
            <w:pPr>
              <w:pStyle w:val="afff"/>
            </w:pPr>
            <w:r>
              <w:rPr>
                <w:bCs/>
              </w:rPr>
              <w:t>-</w:t>
            </w:r>
          </w:p>
        </w:tc>
        <w:tc>
          <w:tcPr>
            <w:tcW w:w="554" w:type="pct"/>
            <w:tcBorders>
              <w:top w:val="single" w:sz="4" w:space="0" w:color="auto"/>
              <w:left w:val="single" w:sz="4" w:space="0" w:color="auto"/>
              <w:bottom w:val="single" w:sz="4" w:space="0" w:color="auto"/>
              <w:right w:val="single" w:sz="4" w:space="0" w:color="auto"/>
            </w:tcBorders>
            <w:noWrap/>
            <w:vAlign w:val="center"/>
          </w:tcPr>
          <w:p w14:paraId="0EF4102C" w14:textId="77777777" w:rsidR="00280636" w:rsidRDefault="00F62BE2">
            <w:pPr>
              <w:pStyle w:val="afff"/>
            </w:pPr>
            <w:r>
              <w:rPr>
                <w:bCs/>
              </w:rPr>
              <w:t>-</w:t>
            </w:r>
          </w:p>
        </w:tc>
        <w:tc>
          <w:tcPr>
            <w:tcW w:w="554" w:type="pct"/>
            <w:tcBorders>
              <w:top w:val="single" w:sz="4" w:space="0" w:color="auto"/>
              <w:left w:val="single" w:sz="4" w:space="0" w:color="auto"/>
              <w:bottom w:val="single" w:sz="4" w:space="0" w:color="auto"/>
              <w:right w:val="single" w:sz="4" w:space="0" w:color="auto"/>
            </w:tcBorders>
            <w:noWrap/>
            <w:vAlign w:val="center"/>
          </w:tcPr>
          <w:p w14:paraId="441D2414" w14:textId="77777777" w:rsidR="00280636" w:rsidRDefault="00F62BE2">
            <w:pPr>
              <w:pStyle w:val="afff"/>
            </w:pPr>
            <w:r>
              <w:rPr>
                <w:bCs/>
              </w:rPr>
              <w:t>12.0</w:t>
            </w:r>
          </w:p>
        </w:tc>
      </w:tr>
      <w:tr w:rsidR="00280636" w14:paraId="1B45D463" w14:textId="77777777">
        <w:trPr>
          <w:trHeight w:val="454"/>
          <w:jc w:val="center"/>
        </w:trPr>
        <w:tc>
          <w:tcPr>
            <w:tcW w:w="1053" w:type="pct"/>
            <w:tcBorders>
              <w:top w:val="single" w:sz="4" w:space="0" w:color="auto"/>
              <w:left w:val="single" w:sz="4" w:space="0" w:color="auto"/>
              <w:bottom w:val="single" w:sz="4" w:space="0" w:color="auto"/>
              <w:right w:val="single" w:sz="4" w:space="0" w:color="auto"/>
            </w:tcBorders>
            <w:vAlign w:val="center"/>
          </w:tcPr>
          <w:p w14:paraId="22A0CBF3" w14:textId="77777777" w:rsidR="00280636" w:rsidRDefault="00F62BE2">
            <w:pPr>
              <w:pStyle w:val="afff"/>
            </w:pPr>
            <w:r>
              <w:rPr>
                <w:rFonts w:hint="eastAsia"/>
              </w:rPr>
              <w:t>照明系统</w:t>
            </w:r>
          </w:p>
        </w:tc>
        <w:tc>
          <w:tcPr>
            <w:tcW w:w="1720" w:type="pct"/>
            <w:tcBorders>
              <w:top w:val="single" w:sz="4" w:space="0" w:color="auto"/>
              <w:left w:val="single" w:sz="4" w:space="0" w:color="auto"/>
              <w:bottom w:val="single" w:sz="4" w:space="0" w:color="auto"/>
              <w:right w:val="single" w:sz="4" w:space="0" w:color="auto"/>
            </w:tcBorders>
            <w:vAlign w:val="center"/>
          </w:tcPr>
          <w:p w14:paraId="0DBCFC3A" w14:textId="77777777" w:rsidR="00280636" w:rsidRDefault="00F62BE2">
            <w:pPr>
              <w:pStyle w:val="afff"/>
            </w:pPr>
            <w:r>
              <w:rPr>
                <w:rFonts w:hint="eastAsia"/>
              </w:rPr>
              <w:t>灯具</w:t>
            </w:r>
          </w:p>
        </w:tc>
        <w:tc>
          <w:tcPr>
            <w:tcW w:w="565" w:type="pct"/>
            <w:tcBorders>
              <w:top w:val="single" w:sz="4" w:space="0" w:color="auto"/>
              <w:left w:val="single" w:sz="4" w:space="0" w:color="auto"/>
              <w:bottom w:val="single" w:sz="4" w:space="0" w:color="auto"/>
              <w:right w:val="single" w:sz="4" w:space="0" w:color="auto"/>
            </w:tcBorders>
            <w:vAlign w:val="center"/>
          </w:tcPr>
          <w:p w14:paraId="2624F378" w14:textId="77777777" w:rsidR="00280636" w:rsidRDefault="00F62BE2">
            <w:pPr>
              <w:pStyle w:val="afff"/>
            </w:pPr>
            <w:r>
              <w:rPr>
                <w:rFonts w:hint="eastAsia"/>
              </w:rPr>
              <w:t>台</w:t>
            </w:r>
          </w:p>
        </w:tc>
        <w:tc>
          <w:tcPr>
            <w:tcW w:w="554" w:type="pct"/>
            <w:tcBorders>
              <w:top w:val="single" w:sz="4" w:space="0" w:color="auto"/>
              <w:left w:val="single" w:sz="4" w:space="0" w:color="auto"/>
              <w:bottom w:val="single" w:sz="4" w:space="0" w:color="auto"/>
              <w:right w:val="single" w:sz="4" w:space="0" w:color="auto"/>
            </w:tcBorders>
            <w:noWrap/>
            <w:vAlign w:val="center"/>
          </w:tcPr>
          <w:p w14:paraId="729D177C" w14:textId="77777777" w:rsidR="00280636" w:rsidRDefault="00F62BE2">
            <w:pPr>
              <w:pStyle w:val="afff"/>
            </w:pPr>
            <w:r>
              <w:rPr>
                <w:bCs/>
              </w:rPr>
              <w:t>-</w:t>
            </w:r>
          </w:p>
        </w:tc>
        <w:tc>
          <w:tcPr>
            <w:tcW w:w="554" w:type="pct"/>
            <w:tcBorders>
              <w:top w:val="single" w:sz="4" w:space="0" w:color="auto"/>
              <w:left w:val="single" w:sz="4" w:space="0" w:color="auto"/>
              <w:bottom w:val="single" w:sz="4" w:space="0" w:color="auto"/>
              <w:right w:val="single" w:sz="4" w:space="0" w:color="auto"/>
            </w:tcBorders>
            <w:noWrap/>
            <w:vAlign w:val="center"/>
          </w:tcPr>
          <w:p w14:paraId="0F9AE889" w14:textId="77777777" w:rsidR="00280636" w:rsidRDefault="00F62BE2">
            <w:pPr>
              <w:pStyle w:val="afff"/>
            </w:pPr>
            <w:r>
              <w:rPr>
                <w:bCs/>
              </w:rPr>
              <w:t>-</w:t>
            </w:r>
          </w:p>
        </w:tc>
        <w:tc>
          <w:tcPr>
            <w:tcW w:w="554" w:type="pct"/>
            <w:tcBorders>
              <w:top w:val="single" w:sz="4" w:space="0" w:color="auto"/>
              <w:left w:val="single" w:sz="4" w:space="0" w:color="auto"/>
              <w:bottom w:val="single" w:sz="4" w:space="0" w:color="auto"/>
              <w:right w:val="single" w:sz="4" w:space="0" w:color="auto"/>
            </w:tcBorders>
            <w:noWrap/>
            <w:vAlign w:val="center"/>
          </w:tcPr>
          <w:p w14:paraId="44D7863E" w14:textId="77777777" w:rsidR="00280636" w:rsidRDefault="00F62BE2">
            <w:pPr>
              <w:pStyle w:val="afff"/>
            </w:pPr>
            <w:r>
              <w:rPr>
                <w:bCs/>
              </w:rPr>
              <w:t>0.8</w:t>
            </w:r>
          </w:p>
        </w:tc>
      </w:tr>
      <w:tr w:rsidR="00280636" w14:paraId="242ED742" w14:textId="77777777">
        <w:trPr>
          <w:trHeight w:val="454"/>
          <w:jc w:val="center"/>
        </w:trPr>
        <w:tc>
          <w:tcPr>
            <w:tcW w:w="1053" w:type="pct"/>
            <w:tcBorders>
              <w:top w:val="single" w:sz="4" w:space="0" w:color="auto"/>
              <w:left w:val="single" w:sz="4" w:space="0" w:color="auto"/>
              <w:bottom w:val="single" w:sz="4" w:space="0" w:color="auto"/>
              <w:right w:val="single" w:sz="4" w:space="0" w:color="auto"/>
            </w:tcBorders>
            <w:vAlign w:val="center"/>
          </w:tcPr>
          <w:p w14:paraId="60F1A7F7" w14:textId="77777777" w:rsidR="00280636" w:rsidRDefault="00F62BE2">
            <w:pPr>
              <w:pStyle w:val="afff"/>
            </w:pPr>
            <w:r>
              <w:rPr>
                <w:rFonts w:hint="eastAsia"/>
              </w:rPr>
              <w:t>排水系统</w:t>
            </w:r>
          </w:p>
        </w:tc>
        <w:tc>
          <w:tcPr>
            <w:tcW w:w="1720" w:type="pct"/>
            <w:tcBorders>
              <w:top w:val="single" w:sz="4" w:space="0" w:color="auto"/>
              <w:left w:val="single" w:sz="4" w:space="0" w:color="auto"/>
              <w:bottom w:val="single" w:sz="4" w:space="0" w:color="auto"/>
              <w:right w:val="single" w:sz="4" w:space="0" w:color="auto"/>
            </w:tcBorders>
            <w:vAlign w:val="center"/>
          </w:tcPr>
          <w:p w14:paraId="31C58BF1" w14:textId="77777777" w:rsidR="00280636" w:rsidRDefault="00F62BE2">
            <w:pPr>
              <w:pStyle w:val="afff"/>
            </w:pPr>
            <w:r>
              <w:rPr>
                <w:rFonts w:hint="eastAsia"/>
              </w:rPr>
              <w:t>排水泵</w:t>
            </w:r>
          </w:p>
        </w:tc>
        <w:tc>
          <w:tcPr>
            <w:tcW w:w="565" w:type="pct"/>
            <w:tcBorders>
              <w:top w:val="single" w:sz="4" w:space="0" w:color="auto"/>
              <w:left w:val="single" w:sz="4" w:space="0" w:color="auto"/>
              <w:bottom w:val="single" w:sz="4" w:space="0" w:color="auto"/>
              <w:right w:val="single" w:sz="4" w:space="0" w:color="auto"/>
            </w:tcBorders>
            <w:vAlign w:val="center"/>
          </w:tcPr>
          <w:p w14:paraId="029674E5" w14:textId="77777777" w:rsidR="00280636" w:rsidRDefault="00F62BE2">
            <w:pPr>
              <w:pStyle w:val="afff"/>
            </w:pPr>
            <w:r>
              <w:rPr>
                <w:rFonts w:hint="eastAsia"/>
              </w:rPr>
              <w:t>台</w:t>
            </w:r>
          </w:p>
        </w:tc>
        <w:tc>
          <w:tcPr>
            <w:tcW w:w="554" w:type="pct"/>
            <w:tcBorders>
              <w:top w:val="single" w:sz="4" w:space="0" w:color="auto"/>
              <w:left w:val="single" w:sz="4" w:space="0" w:color="auto"/>
              <w:bottom w:val="single" w:sz="4" w:space="0" w:color="auto"/>
              <w:right w:val="single" w:sz="4" w:space="0" w:color="auto"/>
            </w:tcBorders>
            <w:noWrap/>
            <w:vAlign w:val="center"/>
          </w:tcPr>
          <w:p w14:paraId="610F2E96" w14:textId="77777777" w:rsidR="00280636" w:rsidRDefault="00F62BE2">
            <w:pPr>
              <w:pStyle w:val="afff"/>
            </w:pPr>
            <w:r>
              <w:rPr>
                <w:bCs/>
              </w:rPr>
              <w:t>-</w:t>
            </w:r>
          </w:p>
        </w:tc>
        <w:tc>
          <w:tcPr>
            <w:tcW w:w="554" w:type="pct"/>
            <w:tcBorders>
              <w:top w:val="single" w:sz="4" w:space="0" w:color="auto"/>
              <w:left w:val="single" w:sz="4" w:space="0" w:color="auto"/>
              <w:bottom w:val="single" w:sz="4" w:space="0" w:color="auto"/>
              <w:right w:val="single" w:sz="4" w:space="0" w:color="auto"/>
            </w:tcBorders>
            <w:noWrap/>
            <w:vAlign w:val="center"/>
          </w:tcPr>
          <w:p w14:paraId="1E7B0F95" w14:textId="77777777" w:rsidR="00280636" w:rsidRDefault="00F62BE2">
            <w:pPr>
              <w:pStyle w:val="afff"/>
            </w:pPr>
            <w:r>
              <w:rPr>
                <w:bCs/>
              </w:rPr>
              <w:t>-</w:t>
            </w:r>
          </w:p>
        </w:tc>
        <w:tc>
          <w:tcPr>
            <w:tcW w:w="554" w:type="pct"/>
            <w:tcBorders>
              <w:top w:val="single" w:sz="4" w:space="0" w:color="auto"/>
              <w:left w:val="single" w:sz="4" w:space="0" w:color="auto"/>
              <w:bottom w:val="single" w:sz="4" w:space="0" w:color="auto"/>
              <w:right w:val="single" w:sz="4" w:space="0" w:color="auto"/>
            </w:tcBorders>
            <w:noWrap/>
            <w:vAlign w:val="center"/>
          </w:tcPr>
          <w:p w14:paraId="72117E80" w14:textId="77777777" w:rsidR="00280636" w:rsidRDefault="00F62BE2">
            <w:pPr>
              <w:pStyle w:val="afff"/>
            </w:pPr>
            <w:r>
              <w:rPr>
                <w:bCs/>
              </w:rPr>
              <w:t>12.0</w:t>
            </w:r>
          </w:p>
        </w:tc>
      </w:tr>
    </w:tbl>
    <w:p w14:paraId="3404C20A" w14:textId="64D089E8" w:rsidR="00280636" w:rsidRDefault="00F62BE2">
      <w:pPr>
        <w:pStyle w:val="-0"/>
      </w:pPr>
      <w:bookmarkStart w:id="152" w:name="_Ref171693941"/>
      <w:r>
        <w:rPr>
          <w:rFonts w:hint="eastAsia"/>
        </w:rPr>
        <w:t>同</w:t>
      </w:r>
      <w:proofErr w:type="gramStart"/>
      <w:r>
        <w:rPr>
          <w:rFonts w:hint="eastAsia"/>
        </w:rPr>
        <w:t>类型震损构件</w:t>
      </w:r>
      <w:proofErr w:type="gramEnd"/>
      <w:r>
        <w:rPr>
          <w:rFonts w:hint="eastAsia"/>
        </w:rPr>
        <w:t>数量对修复工时的影响采用工程</w:t>
      </w:r>
      <w:proofErr w:type="gramStart"/>
      <w:r>
        <w:rPr>
          <w:rFonts w:hint="eastAsia"/>
        </w:rPr>
        <w:t>量折</w:t>
      </w:r>
      <w:proofErr w:type="gramEnd"/>
      <w:r>
        <w:rPr>
          <w:rFonts w:hint="eastAsia"/>
        </w:rPr>
        <w:t>减系数表示，其取值应按表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E.4.3</w:t>
      </w:r>
      <w:r>
        <w:fldChar w:fldCharType="end"/>
      </w:r>
      <w:r>
        <w:rPr>
          <w:rFonts w:hint="eastAsia"/>
        </w:rPr>
        <w:t>确定。</w:t>
      </w:r>
      <w:bookmarkEnd w:id="152"/>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7"/>
        <w:gridCol w:w="1704"/>
        <w:gridCol w:w="1068"/>
        <w:gridCol w:w="1191"/>
        <w:gridCol w:w="1066"/>
      </w:tblGrid>
      <w:tr w:rsidR="00280636" w14:paraId="27065736" w14:textId="77777777">
        <w:trPr>
          <w:trHeight w:val="397"/>
          <w:jc w:val="center"/>
        </w:trPr>
        <w:tc>
          <w:tcPr>
            <w:tcW w:w="5000" w:type="pct"/>
            <w:gridSpan w:val="5"/>
            <w:tcBorders>
              <w:top w:val="nil"/>
              <w:left w:val="nil"/>
              <w:right w:val="nil"/>
            </w:tcBorders>
          </w:tcPr>
          <w:p w14:paraId="3594C2EA" w14:textId="7B0C6F88" w:rsidR="00280636" w:rsidRDefault="00F62BE2">
            <w:pPr>
              <w:ind w:firstLine="480"/>
              <w:jc w:val="center"/>
              <w:rPr>
                <w:rFonts w:cs="Times New Roman"/>
              </w:rPr>
            </w:pPr>
            <w:r>
              <w:rPr>
                <w:rFonts w:eastAsia="黑体" w:cs="Times New Roman" w:hint="eastAsia"/>
              </w:rPr>
              <w:t>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E.4.3</w:t>
            </w:r>
            <w:r>
              <w:fldChar w:fldCharType="end"/>
            </w:r>
            <w:r>
              <w:rPr>
                <w:rFonts w:eastAsia="黑体" w:cs="Times New Roman" w:hint="eastAsia"/>
              </w:rPr>
              <w:t>非结构构件修复时间的工程</w:t>
            </w:r>
            <w:proofErr w:type="gramStart"/>
            <w:r>
              <w:rPr>
                <w:rFonts w:eastAsia="黑体" w:cs="Times New Roman" w:hint="eastAsia"/>
              </w:rPr>
              <w:t>量折减</w:t>
            </w:r>
            <w:proofErr w:type="gramEnd"/>
            <w:r>
              <w:rPr>
                <w:rFonts w:eastAsia="黑体" w:cs="Times New Roman" w:hint="eastAsia"/>
              </w:rPr>
              <w:t>系数</w:t>
            </w:r>
          </w:p>
        </w:tc>
      </w:tr>
      <w:tr w:rsidR="00280636" w14:paraId="3866D5B4" w14:textId="77777777">
        <w:trPr>
          <w:trHeight w:val="454"/>
          <w:jc w:val="center"/>
        </w:trPr>
        <w:tc>
          <w:tcPr>
            <w:tcW w:w="1972" w:type="pct"/>
            <w:vMerge w:val="restart"/>
            <w:tcBorders>
              <w:top w:val="single" w:sz="4" w:space="0" w:color="auto"/>
            </w:tcBorders>
            <w:shd w:val="clear" w:color="auto" w:fill="auto"/>
            <w:tcMar>
              <w:top w:w="15" w:type="dxa"/>
              <w:left w:w="71" w:type="dxa"/>
              <w:bottom w:w="0" w:type="dxa"/>
              <w:right w:w="71" w:type="dxa"/>
            </w:tcMar>
            <w:vAlign w:val="center"/>
          </w:tcPr>
          <w:p w14:paraId="394C820B" w14:textId="77777777" w:rsidR="00280636" w:rsidRDefault="00F62BE2">
            <w:pPr>
              <w:pStyle w:val="afff"/>
            </w:pPr>
            <w:r>
              <w:rPr>
                <w:rFonts w:hint="eastAsia"/>
              </w:rPr>
              <w:t>非结构构件名称</w:t>
            </w:r>
          </w:p>
        </w:tc>
        <w:tc>
          <w:tcPr>
            <w:tcW w:w="1026" w:type="pct"/>
            <w:vMerge w:val="restart"/>
            <w:tcBorders>
              <w:top w:val="single" w:sz="4" w:space="0" w:color="auto"/>
            </w:tcBorders>
            <w:vAlign w:val="center"/>
          </w:tcPr>
          <w:p w14:paraId="4725A827" w14:textId="77777777" w:rsidR="00280636" w:rsidRDefault="00F62BE2">
            <w:pPr>
              <w:pStyle w:val="afff"/>
            </w:pPr>
            <w:r>
              <w:rPr>
                <w:rFonts w:hint="eastAsia"/>
              </w:rPr>
              <w:t>计算单位</w:t>
            </w:r>
          </w:p>
        </w:tc>
        <w:tc>
          <w:tcPr>
            <w:tcW w:w="2002" w:type="pct"/>
            <w:gridSpan w:val="3"/>
            <w:tcBorders>
              <w:top w:val="single" w:sz="4" w:space="0" w:color="auto"/>
            </w:tcBorders>
            <w:shd w:val="clear" w:color="auto" w:fill="auto"/>
            <w:tcMar>
              <w:top w:w="15" w:type="dxa"/>
              <w:left w:w="71" w:type="dxa"/>
              <w:bottom w:w="0" w:type="dxa"/>
              <w:right w:w="71" w:type="dxa"/>
            </w:tcMar>
            <w:vAlign w:val="center"/>
          </w:tcPr>
          <w:p w14:paraId="0AB0B6F0" w14:textId="77777777" w:rsidR="00280636" w:rsidRDefault="00F62BE2">
            <w:pPr>
              <w:pStyle w:val="afff"/>
            </w:pPr>
            <w:r>
              <w:rPr>
                <w:rFonts w:hint="eastAsia"/>
              </w:rPr>
              <w:t>构件数量对应</w:t>
            </w:r>
            <w:proofErr w:type="gramStart"/>
            <w:r>
              <w:rPr>
                <w:rFonts w:hint="eastAsia"/>
              </w:rPr>
              <w:t>的折减系数</w:t>
            </w:r>
            <w:proofErr w:type="gramEnd"/>
          </w:p>
        </w:tc>
      </w:tr>
      <w:tr w:rsidR="00280636" w14:paraId="6DE02F80" w14:textId="77777777">
        <w:trPr>
          <w:trHeight w:val="454"/>
          <w:jc w:val="center"/>
        </w:trPr>
        <w:tc>
          <w:tcPr>
            <w:tcW w:w="1972" w:type="pct"/>
            <w:vMerge/>
            <w:tcMar>
              <w:top w:w="15" w:type="dxa"/>
              <w:left w:w="71" w:type="dxa"/>
              <w:bottom w:w="0" w:type="dxa"/>
              <w:right w:w="71" w:type="dxa"/>
            </w:tcMar>
            <w:vAlign w:val="center"/>
          </w:tcPr>
          <w:p w14:paraId="5C211CED" w14:textId="77777777" w:rsidR="00280636" w:rsidRDefault="00280636">
            <w:pPr>
              <w:pStyle w:val="afff"/>
            </w:pPr>
          </w:p>
        </w:tc>
        <w:tc>
          <w:tcPr>
            <w:tcW w:w="1026" w:type="pct"/>
            <w:vMerge/>
            <w:vAlign w:val="center"/>
          </w:tcPr>
          <w:p w14:paraId="7D5F9553" w14:textId="77777777" w:rsidR="00280636" w:rsidRDefault="00280636">
            <w:pPr>
              <w:pStyle w:val="afff"/>
            </w:pPr>
          </w:p>
        </w:tc>
        <w:tc>
          <w:tcPr>
            <w:tcW w:w="643" w:type="pct"/>
            <w:shd w:val="clear" w:color="auto" w:fill="auto"/>
            <w:tcMar>
              <w:top w:w="15" w:type="dxa"/>
              <w:left w:w="71" w:type="dxa"/>
              <w:bottom w:w="0" w:type="dxa"/>
              <w:right w:w="71" w:type="dxa"/>
            </w:tcMar>
            <w:vAlign w:val="center"/>
          </w:tcPr>
          <w:p w14:paraId="56F07A33" w14:textId="77777777" w:rsidR="00280636" w:rsidRDefault="00F62BE2">
            <w:pPr>
              <w:pStyle w:val="afff"/>
            </w:pPr>
            <w:r>
              <w:t>1</w:t>
            </w:r>
          </w:p>
        </w:tc>
        <w:tc>
          <w:tcPr>
            <w:tcW w:w="717" w:type="pct"/>
            <w:shd w:val="clear" w:color="auto" w:fill="auto"/>
            <w:tcMar>
              <w:top w:w="15" w:type="dxa"/>
              <w:left w:w="71" w:type="dxa"/>
              <w:bottom w:w="0" w:type="dxa"/>
              <w:right w:w="71" w:type="dxa"/>
            </w:tcMar>
            <w:vAlign w:val="center"/>
          </w:tcPr>
          <w:p w14:paraId="628CE9D7" w14:textId="77777777" w:rsidR="00280636" w:rsidRDefault="00F62BE2">
            <w:pPr>
              <w:pStyle w:val="afff"/>
            </w:pPr>
            <w:r>
              <w:t>2~</w:t>
            </w:r>
            <w:r>
              <w:rPr>
                <w:rFonts w:hint="eastAsia"/>
              </w:rPr>
              <w:t>10</w:t>
            </w:r>
          </w:p>
        </w:tc>
        <w:tc>
          <w:tcPr>
            <w:tcW w:w="642" w:type="pct"/>
            <w:shd w:val="clear" w:color="auto" w:fill="auto"/>
            <w:tcMar>
              <w:top w:w="15" w:type="dxa"/>
              <w:left w:w="71" w:type="dxa"/>
              <w:bottom w:w="0" w:type="dxa"/>
              <w:right w:w="71" w:type="dxa"/>
            </w:tcMar>
            <w:vAlign w:val="center"/>
          </w:tcPr>
          <w:p w14:paraId="52F3CBD9" w14:textId="77777777" w:rsidR="00280636" w:rsidRDefault="00F62BE2">
            <w:pPr>
              <w:pStyle w:val="afff"/>
            </w:pPr>
            <w:r>
              <w:t>&gt;10</w:t>
            </w:r>
          </w:p>
        </w:tc>
      </w:tr>
      <w:tr w:rsidR="00280636" w14:paraId="667852CD" w14:textId="77777777">
        <w:trPr>
          <w:trHeight w:val="454"/>
          <w:jc w:val="center"/>
        </w:trPr>
        <w:tc>
          <w:tcPr>
            <w:tcW w:w="1972" w:type="pct"/>
            <w:tcMar>
              <w:top w:w="15" w:type="dxa"/>
              <w:left w:w="71" w:type="dxa"/>
              <w:bottom w:w="0" w:type="dxa"/>
              <w:right w:w="71" w:type="dxa"/>
            </w:tcMar>
            <w:vAlign w:val="center"/>
          </w:tcPr>
          <w:p w14:paraId="4C8B4260" w14:textId="77777777" w:rsidR="00280636" w:rsidRDefault="00F62BE2">
            <w:pPr>
              <w:pStyle w:val="afff"/>
            </w:pPr>
            <w:r>
              <w:rPr>
                <w:rFonts w:hint="eastAsia"/>
                <w:kern w:val="0"/>
              </w:rPr>
              <w:t>出入通道</w:t>
            </w:r>
          </w:p>
        </w:tc>
        <w:tc>
          <w:tcPr>
            <w:tcW w:w="1026" w:type="pct"/>
            <w:vAlign w:val="center"/>
          </w:tcPr>
          <w:p w14:paraId="157E46E7" w14:textId="77777777" w:rsidR="00280636" w:rsidRDefault="00F62BE2">
            <w:pPr>
              <w:pStyle w:val="afff"/>
            </w:pPr>
            <w:proofErr w:type="gramStart"/>
            <w:r>
              <w:rPr>
                <w:rFonts w:hint="eastAsia"/>
              </w:rPr>
              <w:t>个</w:t>
            </w:r>
            <w:proofErr w:type="gramEnd"/>
          </w:p>
        </w:tc>
        <w:tc>
          <w:tcPr>
            <w:tcW w:w="643" w:type="pct"/>
            <w:shd w:val="clear" w:color="auto" w:fill="auto"/>
            <w:tcMar>
              <w:top w:w="15" w:type="dxa"/>
              <w:left w:w="71" w:type="dxa"/>
              <w:bottom w:w="0" w:type="dxa"/>
              <w:right w:w="71" w:type="dxa"/>
            </w:tcMar>
            <w:vAlign w:val="center"/>
          </w:tcPr>
          <w:p w14:paraId="2872C038" w14:textId="77777777" w:rsidR="00280636" w:rsidRDefault="00F62BE2">
            <w:pPr>
              <w:pStyle w:val="afff"/>
            </w:pPr>
            <w:r>
              <w:t>1.00</w:t>
            </w:r>
          </w:p>
        </w:tc>
        <w:tc>
          <w:tcPr>
            <w:tcW w:w="717" w:type="pct"/>
            <w:shd w:val="clear" w:color="auto" w:fill="auto"/>
            <w:tcMar>
              <w:top w:w="15" w:type="dxa"/>
              <w:left w:w="71" w:type="dxa"/>
              <w:bottom w:w="0" w:type="dxa"/>
              <w:right w:w="71" w:type="dxa"/>
            </w:tcMar>
            <w:vAlign w:val="center"/>
          </w:tcPr>
          <w:p w14:paraId="5544F5F1" w14:textId="77777777" w:rsidR="00280636" w:rsidRDefault="00F62BE2">
            <w:pPr>
              <w:pStyle w:val="afff"/>
            </w:pPr>
            <w:r>
              <w:rPr>
                <w:rFonts w:hint="eastAsia"/>
              </w:rPr>
              <w:t>插值</w:t>
            </w:r>
          </w:p>
        </w:tc>
        <w:tc>
          <w:tcPr>
            <w:tcW w:w="642" w:type="pct"/>
            <w:shd w:val="clear" w:color="auto" w:fill="auto"/>
            <w:tcMar>
              <w:top w:w="15" w:type="dxa"/>
              <w:left w:w="71" w:type="dxa"/>
              <w:bottom w:w="0" w:type="dxa"/>
              <w:right w:w="71" w:type="dxa"/>
            </w:tcMar>
            <w:vAlign w:val="center"/>
          </w:tcPr>
          <w:p w14:paraId="519BF0F9" w14:textId="77777777" w:rsidR="00280636" w:rsidRDefault="00F62BE2">
            <w:pPr>
              <w:pStyle w:val="afff"/>
            </w:pPr>
            <w:r>
              <w:t>0.90</w:t>
            </w:r>
          </w:p>
        </w:tc>
      </w:tr>
      <w:tr w:rsidR="00280636" w14:paraId="5C528A38" w14:textId="77777777">
        <w:trPr>
          <w:trHeight w:val="454"/>
          <w:jc w:val="center"/>
        </w:trPr>
        <w:tc>
          <w:tcPr>
            <w:tcW w:w="1972" w:type="pct"/>
            <w:tcMar>
              <w:top w:w="15" w:type="dxa"/>
              <w:left w:w="71" w:type="dxa"/>
              <w:bottom w:w="0" w:type="dxa"/>
              <w:right w:w="71" w:type="dxa"/>
            </w:tcMar>
            <w:vAlign w:val="center"/>
          </w:tcPr>
          <w:p w14:paraId="310D7437" w14:textId="77777777" w:rsidR="00280636" w:rsidRDefault="00F62BE2">
            <w:pPr>
              <w:pStyle w:val="afff"/>
              <w:rPr>
                <w:kern w:val="0"/>
              </w:rPr>
            </w:pPr>
            <w:r>
              <w:rPr>
                <w:rFonts w:hint="eastAsia"/>
              </w:rPr>
              <w:t>给水、排水、再生水管道</w:t>
            </w:r>
          </w:p>
        </w:tc>
        <w:tc>
          <w:tcPr>
            <w:tcW w:w="1026" w:type="pct"/>
            <w:vAlign w:val="center"/>
          </w:tcPr>
          <w:p w14:paraId="6C30317A" w14:textId="77777777" w:rsidR="00280636" w:rsidRDefault="00F62BE2">
            <w:pPr>
              <w:pStyle w:val="afff"/>
            </w:pPr>
            <w:r>
              <w:rPr>
                <w:rFonts w:hint="eastAsia"/>
              </w:rPr>
              <w:t>段</w:t>
            </w:r>
          </w:p>
        </w:tc>
        <w:tc>
          <w:tcPr>
            <w:tcW w:w="643" w:type="pct"/>
            <w:shd w:val="clear" w:color="auto" w:fill="auto"/>
            <w:tcMar>
              <w:top w:w="15" w:type="dxa"/>
              <w:left w:w="71" w:type="dxa"/>
              <w:bottom w:w="0" w:type="dxa"/>
              <w:right w:w="71" w:type="dxa"/>
            </w:tcMar>
            <w:vAlign w:val="center"/>
          </w:tcPr>
          <w:p w14:paraId="0FE70AD0" w14:textId="77777777" w:rsidR="00280636" w:rsidRDefault="00F62BE2">
            <w:pPr>
              <w:pStyle w:val="afff"/>
            </w:pPr>
            <w:r>
              <w:t>1.00</w:t>
            </w:r>
          </w:p>
        </w:tc>
        <w:tc>
          <w:tcPr>
            <w:tcW w:w="717" w:type="pct"/>
            <w:shd w:val="clear" w:color="auto" w:fill="auto"/>
            <w:tcMar>
              <w:top w:w="15" w:type="dxa"/>
              <w:left w:w="71" w:type="dxa"/>
              <w:bottom w:w="0" w:type="dxa"/>
              <w:right w:w="71" w:type="dxa"/>
            </w:tcMar>
            <w:vAlign w:val="center"/>
          </w:tcPr>
          <w:p w14:paraId="2D9679D9" w14:textId="77777777" w:rsidR="00280636" w:rsidRDefault="00F62BE2">
            <w:pPr>
              <w:pStyle w:val="afff"/>
            </w:pPr>
            <w:r>
              <w:rPr>
                <w:rFonts w:hint="eastAsia"/>
              </w:rPr>
              <w:t>插值</w:t>
            </w:r>
          </w:p>
        </w:tc>
        <w:tc>
          <w:tcPr>
            <w:tcW w:w="642" w:type="pct"/>
            <w:shd w:val="clear" w:color="auto" w:fill="auto"/>
            <w:tcMar>
              <w:top w:w="15" w:type="dxa"/>
              <w:left w:w="71" w:type="dxa"/>
              <w:bottom w:w="0" w:type="dxa"/>
              <w:right w:w="71" w:type="dxa"/>
            </w:tcMar>
            <w:vAlign w:val="center"/>
          </w:tcPr>
          <w:p w14:paraId="00CD3AB9" w14:textId="77777777" w:rsidR="00280636" w:rsidRDefault="00F62BE2">
            <w:pPr>
              <w:pStyle w:val="afff"/>
            </w:pPr>
            <w:r>
              <w:t>0.90</w:t>
            </w:r>
          </w:p>
        </w:tc>
      </w:tr>
      <w:tr w:rsidR="00280636" w14:paraId="738BD098" w14:textId="77777777">
        <w:trPr>
          <w:trHeight w:val="454"/>
          <w:jc w:val="center"/>
        </w:trPr>
        <w:tc>
          <w:tcPr>
            <w:tcW w:w="1972" w:type="pct"/>
            <w:tcMar>
              <w:top w:w="15" w:type="dxa"/>
              <w:left w:w="71" w:type="dxa"/>
              <w:bottom w:w="0" w:type="dxa"/>
              <w:right w:w="71" w:type="dxa"/>
            </w:tcMar>
            <w:vAlign w:val="center"/>
          </w:tcPr>
          <w:p w14:paraId="54A9B6E0" w14:textId="77777777" w:rsidR="00280636" w:rsidRDefault="00F62BE2">
            <w:pPr>
              <w:pStyle w:val="afff"/>
              <w:rPr>
                <w:kern w:val="0"/>
              </w:rPr>
            </w:pPr>
            <w:r>
              <w:rPr>
                <w:rFonts w:hint="eastAsia"/>
                <w:kern w:val="0"/>
              </w:rPr>
              <w:t>天然气管道</w:t>
            </w:r>
          </w:p>
        </w:tc>
        <w:tc>
          <w:tcPr>
            <w:tcW w:w="1026" w:type="pct"/>
            <w:vAlign w:val="center"/>
          </w:tcPr>
          <w:p w14:paraId="0DD9A098" w14:textId="77777777" w:rsidR="00280636" w:rsidRDefault="00F62BE2">
            <w:pPr>
              <w:pStyle w:val="afff"/>
            </w:pPr>
            <w:r>
              <w:rPr>
                <w:rFonts w:hint="eastAsia"/>
              </w:rPr>
              <w:t>段</w:t>
            </w:r>
          </w:p>
        </w:tc>
        <w:tc>
          <w:tcPr>
            <w:tcW w:w="643" w:type="pct"/>
            <w:shd w:val="clear" w:color="auto" w:fill="auto"/>
            <w:tcMar>
              <w:top w:w="15" w:type="dxa"/>
              <w:left w:w="71" w:type="dxa"/>
              <w:bottom w:w="0" w:type="dxa"/>
              <w:right w:w="71" w:type="dxa"/>
            </w:tcMar>
            <w:vAlign w:val="center"/>
          </w:tcPr>
          <w:p w14:paraId="70F2AC4D" w14:textId="77777777" w:rsidR="00280636" w:rsidRDefault="00F62BE2">
            <w:pPr>
              <w:pStyle w:val="afff"/>
            </w:pPr>
            <w:r>
              <w:t>1.00</w:t>
            </w:r>
          </w:p>
        </w:tc>
        <w:tc>
          <w:tcPr>
            <w:tcW w:w="717" w:type="pct"/>
            <w:shd w:val="clear" w:color="auto" w:fill="auto"/>
            <w:tcMar>
              <w:top w:w="15" w:type="dxa"/>
              <w:left w:w="71" w:type="dxa"/>
              <w:bottom w:w="0" w:type="dxa"/>
              <w:right w:w="71" w:type="dxa"/>
            </w:tcMar>
            <w:vAlign w:val="center"/>
          </w:tcPr>
          <w:p w14:paraId="28C8F1F2" w14:textId="77777777" w:rsidR="00280636" w:rsidRDefault="00F62BE2">
            <w:pPr>
              <w:pStyle w:val="afff"/>
            </w:pPr>
            <w:r>
              <w:rPr>
                <w:rFonts w:hint="eastAsia"/>
              </w:rPr>
              <w:t>插值</w:t>
            </w:r>
          </w:p>
        </w:tc>
        <w:tc>
          <w:tcPr>
            <w:tcW w:w="642" w:type="pct"/>
            <w:shd w:val="clear" w:color="auto" w:fill="auto"/>
            <w:tcMar>
              <w:top w:w="15" w:type="dxa"/>
              <w:left w:w="71" w:type="dxa"/>
              <w:bottom w:w="0" w:type="dxa"/>
              <w:right w:w="71" w:type="dxa"/>
            </w:tcMar>
            <w:vAlign w:val="center"/>
          </w:tcPr>
          <w:p w14:paraId="3FF6A103" w14:textId="77777777" w:rsidR="00280636" w:rsidRDefault="00F62BE2">
            <w:pPr>
              <w:pStyle w:val="afff"/>
            </w:pPr>
            <w:r>
              <w:t>0.90</w:t>
            </w:r>
          </w:p>
        </w:tc>
      </w:tr>
      <w:tr w:rsidR="00280636" w14:paraId="6A08C59A" w14:textId="77777777">
        <w:trPr>
          <w:trHeight w:val="454"/>
          <w:jc w:val="center"/>
        </w:trPr>
        <w:tc>
          <w:tcPr>
            <w:tcW w:w="1972" w:type="pct"/>
            <w:tcMar>
              <w:top w:w="15" w:type="dxa"/>
              <w:left w:w="71" w:type="dxa"/>
              <w:bottom w:w="0" w:type="dxa"/>
              <w:right w:w="71" w:type="dxa"/>
            </w:tcMar>
            <w:vAlign w:val="center"/>
          </w:tcPr>
          <w:p w14:paraId="55CE559F" w14:textId="77777777" w:rsidR="00280636" w:rsidRDefault="00F62BE2">
            <w:pPr>
              <w:pStyle w:val="afff"/>
              <w:rPr>
                <w:kern w:val="0"/>
              </w:rPr>
            </w:pPr>
            <w:r>
              <w:rPr>
                <w:rFonts w:hint="eastAsia"/>
                <w:kern w:val="0"/>
              </w:rPr>
              <w:t>电力电缆</w:t>
            </w:r>
          </w:p>
        </w:tc>
        <w:tc>
          <w:tcPr>
            <w:tcW w:w="1026" w:type="pct"/>
            <w:vAlign w:val="center"/>
          </w:tcPr>
          <w:p w14:paraId="67B79F15" w14:textId="77777777" w:rsidR="00280636" w:rsidRDefault="00F62BE2">
            <w:pPr>
              <w:pStyle w:val="afff"/>
            </w:pPr>
            <w:r>
              <w:rPr>
                <w:rFonts w:hint="eastAsia"/>
              </w:rPr>
              <w:t>盘</w:t>
            </w:r>
          </w:p>
        </w:tc>
        <w:tc>
          <w:tcPr>
            <w:tcW w:w="643" w:type="pct"/>
            <w:shd w:val="clear" w:color="auto" w:fill="auto"/>
            <w:tcMar>
              <w:top w:w="15" w:type="dxa"/>
              <w:left w:w="71" w:type="dxa"/>
              <w:bottom w:w="0" w:type="dxa"/>
              <w:right w:w="71" w:type="dxa"/>
            </w:tcMar>
            <w:vAlign w:val="center"/>
          </w:tcPr>
          <w:p w14:paraId="0A5EDF2B" w14:textId="77777777" w:rsidR="00280636" w:rsidRDefault="00F62BE2">
            <w:pPr>
              <w:pStyle w:val="afff"/>
            </w:pPr>
            <w:r>
              <w:t>1.00</w:t>
            </w:r>
          </w:p>
        </w:tc>
        <w:tc>
          <w:tcPr>
            <w:tcW w:w="717" w:type="pct"/>
            <w:shd w:val="clear" w:color="auto" w:fill="auto"/>
            <w:tcMar>
              <w:top w:w="15" w:type="dxa"/>
              <w:left w:w="71" w:type="dxa"/>
              <w:bottom w:w="0" w:type="dxa"/>
              <w:right w:w="71" w:type="dxa"/>
            </w:tcMar>
            <w:vAlign w:val="center"/>
          </w:tcPr>
          <w:p w14:paraId="74A435BB" w14:textId="77777777" w:rsidR="00280636" w:rsidRDefault="00F62BE2">
            <w:pPr>
              <w:pStyle w:val="afff"/>
            </w:pPr>
            <w:r>
              <w:rPr>
                <w:rFonts w:hint="eastAsia"/>
              </w:rPr>
              <w:t>插值</w:t>
            </w:r>
          </w:p>
        </w:tc>
        <w:tc>
          <w:tcPr>
            <w:tcW w:w="642" w:type="pct"/>
            <w:shd w:val="clear" w:color="auto" w:fill="auto"/>
            <w:tcMar>
              <w:top w:w="15" w:type="dxa"/>
              <w:left w:w="71" w:type="dxa"/>
              <w:bottom w:w="0" w:type="dxa"/>
              <w:right w:w="71" w:type="dxa"/>
            </w:tcMar>
            <w:vAlign w:val="center"/>
          </w:tcPr>
          <w:p w14:paraId="5AAE4137" w14:textId="77777777" w:rsidR="00280636" w:rsidRDefault="00F62BE2">
            <w:pPr>
              <w:pStyle w:val="afff"/>
            </w:pPr>
            <w:r>
              <w:t>0.90</w:t>
            </w:r>
          </w:p>
        </w:tc>
      </w:tr>
      <w:tr w:rsidR="00280636" w14:paraId="1825C38F" w14:textId="77777777">
        <w:trPr>
          <w:trHeight w:val="454"/>
          <w:jc w:val="center"/>
        </w:trPr>
        <w:tc>
          <w:tcPr>
            <w:tcW w:w="1972" w:type="pct"/>
            <w:tcMar>
              <w:top w:w="15" w:type="dxa"/>
              <w:left w:w="71" w:type="dxa"/>
              <w:bottom w:w="0" w:type="dxa"/>
              <w:right w:w="71" w:type="dxa"/>
            </w:tcMar>
            <w:vAlign w:val="center"/>
          </w:tcPr>
          <w:p w14:paraId="6D9190FD" w14:textId="77777777" w:rsidR="00280636" w:rsidRDefault="00F62BE2">
            <w:pPr>
              <w:pStyle w:val="afff"/>
              <w:rPr>
                <w:kern w:val="0"/>
              </w:rPr>
            </w:pPr>
            <w:r>
              <w:rPr>
                <w:rFonts w:hint="eastAsia"/>
                <w:kern w:val="0"/>
              </w:rPr>
              <w:t>通信光缆</w:t>
            </w:r>
          </w:p>
        </w:tc>
        <w:tc>
          <w:tcPr>
            <w:tcW w:w="1026" w:type="pct"/>
            <w:vAlign w:val="center"/>
          </w:tcPr>
          <w:p w14:paraId="04743745" w14:textId="77777777" w:rsidR="00280636" w:rsidRDefault="00F62BE2">
            <w:pPr>
              <w:pStyle w:val="afff"/>
            </w:pPr>
            <w:r>
              <w:rPr>
                <w:rFonts w:hint="eastAsia"/>
              </w:rPr>
              <w:t>盘</w:t>
            </w:r>
          </w:p>
        </w:tc>
        <w:tc>
          <w:tcPr>
            <w:tcW w:w="643" w:type="pct"/>
            <w:shd w:val="clear" w:color="auto" w:fill="auto"/>
            <w:tcMar>
              <w:top w:w="15" w:type="dxa"/>
              <w:left w:w="71" w:type="dxa"/>
              <w:bottom w:w="0" w:type="dxa"/>
              <w:right w:w="71" w:type="dxa"/>
            </w:tcMar>
            <w:vAlign w:val="center"/>
          </w:tcPr>
          <w:p w14:paraId="79790131" w14:textId="77777777" w:rsidR="00280636" w:rsidRDefault="00F62BE2">
            <w:pPr>
              <w:pStyle w:val="afff"/>
            </w:pPr>
            <w:r>
              <w:t>1.00</w:t>
            </w:r>
          </w:p>
        </w:tc>
        <w:tc>
          <w:tcPr>
            <w:tcW w:w="717" w:type="pct"/>
            <w:shd w:val="clear" w:color="auto" w:fill="auto"/>
            <w:tcMar>
              <w:top w:w="15" w:type="dxa"/>
              <w:left w:w="71" w:type="dxa"/>
              <w:bottom w:w="0" w:type="dxa"/>
              <w:right w:w="71" w:type="dxa"/>
            </w:tcMar>
            <w:vAlign w:val="center"/>
          </w:tcPr>
          <w:p w14:paraId="322FBEAC" w14:textId="77777777" w:rsidR="00280636" w:rsidRDefault="00F62BE2">
            <w:pPr>
              <w:pStyle w:val="afff"/>
            </w:pPr>
            <w:r>
              <w:rPr>
                <w:rFonts w:hint="eastAsia"/>
              </w:rPr>
              <w:t>插值</w:t>
            </w:r>
          </w:p>
        </w:tc>
        <w:tc>
          <w:tcPr>
            <w:tcW w:w="642" w:type="pct"/>
            <w:shd w:val="clear" w:color="auto" w:fill="auto"/>
            <w:tcMar>
              <w:top w:w="15" w:type="dxa"/>
              <w:left w:w="71" w:type="dxa"/>
              <w:bottom w:w="0" w:type="dxa"/>
              <w:right w:w="71" w:type="dxa"/>
            </w:tcMar>
            <w:vAlign w:val="center"/>
          </w:tcPr>
          <w:p w14:paraId="6CB2885A" w14:textId="77777777" w:rsidR="00280636" w:rsidRDefault="00F62BE2">
            <w:pPr>
              <w:pStyle w:val="afff"/>
            </w:pPr>
            <w:r>
              <w:t>0.90</w:t>
            </w:r>
          </w:p>
        </w:tc>
      </w:tr>
      <w:tr w:rsidR="00280636" w14:paraId="295823EF" w14:textId="77777777">
        <w:trPr>
          <w:trHeight w:val="454"/>
          <w:jc w:val="center"/>
        </w:trPr>
        <w:tc>
          <w:tcPr>
            <w:tcW w:w="1972" w:type="pct"/>
            <w:tcMar>
              <w:top w:w="15" w:type="dxa"/>
              <w:left w:w="71" w:type="dxa"/>
              <w:bottom w:w="0" w:type="dxa"/>
              <w:right w:w="71" w:type="dxa"/>
            </w:tcMar>
            <w:vAlign w:val="center"/>
          </w:tcPr>
          <w:p w14:paraId="7BCBF6EC" w14:textId="77777777" w:rsidR="00280636" w:rsidRDefault="00F62BE2">
            <w:pPr>
              <w:pStyle w:val="afff"/>
              <w:rPr>
                <w:kern w:val="0"/>
              </w:rPr>
            </w:pPr>
            <w:r>
              <w:rPr>
                <w:rFonts w:hint="eastAsia"/>
                <w:kern w:val="0"/>
              </w:rPr>
              <w:t>通风系统</w:t>
            </w:r>
          </w:p>
        </w:tc>
        <w:tc>
          <w:tcPr>
            <w:tcW w:w="1026" w:type="pct"/>
            <w:vAlign w:val="center"/>
          </w:tcPr>
          <w:p w14:paraId="5ACCC1DB" w14:textId="77777777" w:rsidR="00280636" w:rsidRDefault="00F62BE2">
            <w:pPr>
              <w:pStyle w:val="afff"/>
            </w:pPr>
            <w:r>
              <w:rPr>
                <w:rFonts w:hint="eastAsia"/>
              </w:rPr>
              <w:t>台</w:t>
            </w:r>
          </w:p>
        </w:tc>
        <w:tc>
          <w:tcPr>
            <w:tcW w:w="643" w:type="pct"/>
            <w:shd w:val="clear" w:color="auto" w:fill="auto"/>
            <w:tcMar>
              <w:top w:w="15" w:type="dxa"/>
              <w:left w:w="71" w:type="dxa"/>
              <w:bottom w:w="0" w:type="dxa"/>
              <w:right w:w="71" w:type="dxa"/>
            </w:tcMar>
            <w:vAlign w:val="center"/>
          </w:tcPr>
          <w:p w14:paraId="7C35CDCA" w14:textId="77777777" w:rsidR="00280636" w:rsidRDefault="00F62BE2">
            <w:pPr>
              <w:pStyle w:val="afff"/>
            </w:pPr>
            <w:r>
              <w:t>1.00</w:t>
            </w:r>
          </w:p>
        </w:tc>
        <w:tc>
          <w:tcPr>
            <w:tcW w:w="717" w:type="pct"/>
            <w:shd w:val="clear" w:color="auto" w:fill="auto"/>
            <w:tcMar>
              <w:top w:w="15" w:type="dxa"/>
              <w:left w:w="71" w:type="dxa"/>
              <w:bottom w:w="0" w:type="dxa"/>
              <w:right w:w="71" w:type="dxa"/>
            </w:tcMar>
            <w:vAlign w:val="center"/>
          </w:tcPr>
          <w:p w14:paraId="3724B96A" w14:textId="77777777" w:rsidR="00280636" w:rsidRDefault="00F62BE2">
            <w:pPr>
              <w:pStyle w:val="afff"/>
            </w:pPr>
            <w:r>
              <w:rPr>
                <w:rFonts w:hint="eastAsia"/>
              </w:rPr>
              <w:t>插值</w:t>
            </w:r>
          </w:p>
        </w:tc>
        <w:tc>
          <w:tcPr>
            <w:tcW w:w="642" w:type="pct"/>
            <w:shd w:val="clear" w:color="auto" w:fill="auto"/>
            <w:tcMar>
              <w:top w:w="15" w:type="dxa"/>
              <w:left w:w="71" w:type="dxa"/>
              <w:bottom w:w="0" w:type="dxa"/>
              <w:right w:w="71" w:type="dxa"/>
            </w:tcMar>
            <w:vAlign w:val="center"/>
          </w:tcPr>
          <w:p w14:paraId="16E9FB3D" w14:textId="77777777" w:rsidR="00280636" w:rsidRDefault="00F62BE2">
            <w:pPr>
              <w:pStyle w:val="afff"/>
            </w:pPr>
            <w:r>
              <w:t>0.90</w:t>
            </w:r>
          </w:p>
        </w:tc>
      </w:tr>
      <w:tr w:rsidR="00280636" w14:paraId="0E309A8F" w14:textId="77777777">
        <w:trPr>
          <w:trHeight w:val="454"/>
          <w:jc w:val="center"/>
        </w:trPr>
        <w:tc>
          <w:tcPr>
            <w:tcW w:w="1972" w:type="pct"/>
            <w:tcMar>
              <w:top w:w="15" w:type="dxa"/>
              <w:left w:w="71" w:type="dxa"/>
              <w:bottom w:w="0" w:type="dxa"/>
              <w:right w:w="71" w:type="dxa"/>
            </w:tcMar>
            <w:vAlign w:val="center"/>
          </w:tcPr>
          <w:p w14:paraId="35675A52" w14:textId="77777777" w:rsidR="00280636" w:rsidRDefault="00F62BE2">
            <w:pPr>
              <w:pStyle w:val="afff"/>
              <w:rPr>
                <w:kern w:val="0"/>
              </w:rPr>
            </w:pPr>
            <w:r>
              <w:rPr>
                <w:rFonts w:hint="eastAsia"/>
                <w:kern w:val="0"/>
              </w:rPr>
              <w:lastRenderedPageBreak/>
              <w:t>照明系统</w:t>
            </w:r>
          </w:p>
        </w:tc>
        <w:tc>
          <w:tcPr>
            <w:tcW w:w="1026" w:type="pct"/>
            <w:vAlign w:val="center"/>
          </w:tcPr>
          <w:p w14:paraId="5900D51A" w14:textId="77777777" w:rsidR="00280636" w:rsidRDefault="00F62BE2">
            <w:pPr>
              <w:pStyle w:val="afff"/>
            </w:pPr>
            <w:r>
              <w:rPr>
                <w:rFonts w:hint="eastAsia"/>
              </w:rPr>
              <w:t>台</w:t>
            </w:r>
          </w:p>
        </w:tc>
        <w:tc>
          <w:tcPr>
            <w:tcW w:w="643" w:type="pct"/>
            <w:shd w:val="clear" w:color="auto" w:fill="auto"/>
            <w:tcMar>
              <w:top w:w="15" w:type="dxa"/>
              <w:left w:w="71" w:type="dxa"/>
              <w:bottom w:w="0" w:type="dxa"/>
              <w:right w:w="71" w:type="dxa"/>
            </w:tcMar>
            <w:vAlign w:val="center"/>
          </w:tcPr>
          <w:p w14:paraId="0FFC3412" w14:textId="77777777" w:rsidR="00280636" w:rsidRDefault="00F62BE2">
            <w:pPr>
              <w:pStyle w:val="afff"/>
            </w:pPr>
            <w:r>
              <w:t>1.00</w:t>
            </w:r>
          </w:p>
        </w:tc>
        <w:tc>
          <w:tcPr>
            <w:tcW w:w="717" w:type="pct"/>
            <w:shd w:val="clear" w:color="auto" w:fill="auto"/>
            <w:tcMar>
              <w:top w:w="15" w:type="dxa"/>
              <w:left w:w="71" w:type="dxa"/>
              <w:bottom w:w="0" w:type="dxa"/>
              <w:right w:w="71" w:type="dxa"/>
            </w:tcMar>
            <w:vAlign w:val="center"/>
          </w:tcPr>
          <w:p w14:paraId="5966400C" w14:textId="77777777" w:rsidR="00280636" w:rsidRDefault="00F62BE2">
            <w:pPr>
              <w:pStyle w:val="afff"/>
            </w:pPr>
            <w:r>
              <w:rPr>
                <w:rFonts w:hint="eastAsia"/>
              </w:rPr>
              <w:t>插值</w:t>
            </w:r>
          </w:p>
        </w:tc>
        <w:tc>
          <w:tcPr>
            <w:tcW w:w="642" w:type="pct"/>
            <w:shd w:val="clear" w:color="auto" w:fill="auto"/>
            <w:tcMar>
              <w:top w:w="15" w:type="dxa"/>
              <w:left w:w="71" w:type="dxa"/>
              <w:bottom w:w="0" w:type="dxa"/>
              <w:right w:w="71" w:type="dxa"/>
            </w:tcMar>
            <w:vAlign w:val="center"/>
          </w:tcPr>
          <w:p w14:paraId="42B3FE53" w14:textId="77777777" w:rsidR="00280636" w:rsidRDefault="00F62BE2">
            <w:pPr>
              <w:pStyle w:val="afff"/>
            </w:pPr>
            <w:r>
              <w:t>0.90</w:t>
            </w:r>
          </w:p>
        </w:tc>
      </w:tr>
      <w:tr w:rsidR="00280636" w14:paraId="79D537FE" w14:textId="77777777">
        <w:trPr>
          <w:trHeight w:val="454"/>
          <w:jc w:val="center"/>
        </w:trPr>
        <w:tc>
          <w:tcPr>
            <w:tcW w:w="1972" w:type="pct"/>
            <w:tcMar>
              <w:top w:w="15" w:type="dxa"/>
              <w:left w:w="71" w:type="dxa"/>
              <w:bottom w:w="0" w:type="dxa"/>
              <w:right w:w="71" w:type="dxa"/>
            </w:tcMar>
            <w:vAlign w:val="center"/>
          </w:tcPr>
          <w:p w14:paraId="79A622B5" w14:textId="77777777" w:rsidR="00280636" w:rsidRDefault="00F62BE2">
            <w:pPr>
              <w:pStyle w:val="afff"/>
              <w:rPr>
                <w:kern w:val="0"/>
              </w:rPr>
            </w:pPr>
            <w:r>
              <w:rPr>
                <w:rFonts w:hint="eastAsia"/>
                <w:kern w:val="0"/>
              </w:rPr>
              <w:t>排水系统</w:t>
            </w:r>
          </w:p>
        </w:tc>
        <w:tc>
          <w:tcPr>
            <w:tcW w:w="1026" w:type="pct"/>
            <w:vAlign w:val="center"/>
          </w:tcPr>
          <w:p w14:paraId="758E73E2" w14:textId="77777777" w:rsidR="00280636" w:rsidRDefault="00F62BE2">
            <w:pPr>
              <w:pStyle w:val="afff"/>
            </w:pPr>
            <w:r>
              <w:rPr>
                <w:rFonts w:hint="eastAsia"/>
              </w:rPr>
              <w:t>台</w:t>
            </w:r>
          </w:p>
        </w:tc>
        <w:tc>
          <w:tcPr>
            <w:tcW w:w="643" w:type="pct"/>
            <w:shd w:val="clear" w:color="auto" w:fill="auto"/>
            <w:tcMar>
              <w:top w:w="15" w:type="dxa"/>
              <w:left w:w="71" w:type="dxa"/>
              <w:bottom w:w="0" w:type="dxa"/>
              <w:right w:w="71" w:type="dxa"/>
            </w:tcMar>
            <w:vAlign w:val="center"/>
          </w:tcPr>
          <w:p w14:paraId="7500A84C" w14:textId="77777777" w:rsidR="00280636" w:rsidRDefault="00F62BE2">
            <w:pPr>
              <w:pStyle w:val="afff"/>
            </w:pPr>
            <w:r>
              <w:t>1.00</w:t>
            </w:r>
          </w:p>
        </w:tc>
        <w:tc>
          <w:tcPr>
            <w:tcW w:w="717" w:type="pct"/>
            <w:shd w:val="clear" w:color="auto" w:fill="auto"/>
            <w:tcMar>
              <w:top w:w="15" w:type="dxa"/>
              <w:left w:w="71" w:type="dxa"/>
              <w:bottom w:w="0" w:type="dxa"/>
              <w:right w:w="71" w:type="dxa"/>
            </w:tcMar>
            <w:vAlign w:val="center"/>
          </w:tcPr>
          <w:p w14:paraId="35456DE9" w14:textId="77777777" w:rsidR="00280636" w:rsidRDefault="00F62BE2">
            <w:pPr>
              <w:pStyle w:val="afff"/>
            </w:pPr>
            <w:r>
              <w:rPr>
                <w:rFonts w:hint="eastAsia"/>
              </w:rPr>
              <w:t>插值</w:t>
            </w:r>
          </w:p>
        </w:tc>
        <w:tc>
          <w:tcPr>
            <w:tcW w:w="642" w:type="pct"/>
            <w:shd w:val="clear" w:color="auto" w:fill="auto"/>
            <w:tcMar>
              <w:top w:w="15" w:type="dxa"/>
              <w:left w:w="71" w:type="dxa"/>
              <w:bottom w:w="0" w:type="dxa"/>
              <w:right w:w="71" w:type="dxa"/>
            </w:tcMar>
            <w:vAlign w:val="center"/>
          </w:tcPr>
          <w:p w14:paraId="439658B0" w14:textId="77777777" w:rsidR="00280636" w:rsidRDefault="00F62BE2">
            <w:pPr>
              <w:pStyle w:val="afff"/>
            </w:pPr>
            <w:r>
              <w:t>0.90</w:t>
            </w:r>
          </w:p>
        </w:tc>
      </w:tr>
    </w:tbl>
    <w:p w14:paraId="03D2063C" w14:textId="77777777" w:rsidR="00280636" w:rsidRDefault="00280636">
      <w:pPr>
        <w:ind w:firstLine="480"/>
        <w:rPr>
          <w:rFonts w:cs="Times New Roman"/>
        </w:rPr>
      </w:pPr>
    </w:p>
    <w:p w14:paraId="4F02D24C" w14:textId="77777777" w:rsidR="00280636" w:rsidRDefault="00F62BE2">
      <w:pPr>
        <w:widowControl/>
        <w:spacing w:line="240" w:lineRule="auto"/>
        <w:ind w:firstLineChars="0" w:firstLine="0"/>
        <w:jc w:val="left"/>
        <w:rPr>
          <w:rFonts w:cs="Times New Roman"/>
        </w:rPr>
      </w:pPr>
      <w:r>
        <w:rPr>
          <w:rFonts w:cs="Times New Roman"/>
        </w:rPr>
        <w:br w:type="page"/>
      </w:r>
    </w:p>
    <w:p w14:paraId="33008D30" w14:textId="77777777" w:rsidR="00280636" w:rsidRDefault="00F62BE2">
      <w:pPr>
        <w:pStyle w:val="-1"/>
      </w:pPr>
      <w:r>
        <w:rPr>
          <w:rFonts w:hint="eastAsia"/>
        </w:rPr>
        <w:lastRenderedPageBreak/>
        <w:t xml:space="preserve"> </w:t>
      </w:r>
      <w:bookmarkStart w:id="153" w:name="_Toc188190835"/>
      <w:bookmarkStart w:id="154" w:name="_Toc31047"/>
      <w:r>
        <w:rPr>
          <w:rFonts w:hint="eastAsia"/>
        </w:rPr>
        <w:t>非结构构件的工程需求参数建议值</w:t>
      </w:r>
      <w:bookmarkEnd w:id="153"/>
      <w:bookmarkEnd w:id="154"/>
    </w:p>
    <w:p w14:paraId="10FF2FAD" w14:textId="77777777" w:rsidR="00280636" w:rsidRDefault="00F62BE2">
      <w:pPr>
        <w:pStyle w:val="-0"/>
        <w:rPr>
          <w:rFonts w:cs="Times New Roman"/>
          <w:szCs w:val="24"/>
        </w:rPr>
      </w:pPr>
      <w:r>
        <w:rPr>
          <w:rFonts w:cs="Times New Roman" w:hint="eastAsia"/>
          <w:szCs w:val="24"/>
        </w:rPr>
        <w:t>本章节适用于</w:t>
      </w:r>
      <w:r>
        <w:rPr>
          <w:rFonts w:hint="eastAsia"/>
        </w:rPr>
        <w:t>常规装配式综合管廊中的主要非结构构件，包括持久性的非结构构件、</w:t>
      </w:r>
      <w:proofErr w:type="gramStart"/>
      <w:r>
        <w:rPr>
          <w:rFonts w:hint="eastAsia"/>
        </w:rPr>
        <w:t>入廊管线</w:t>
      </w:r>
      <w:proofErr w:type="gramEnd"/>
      <w:r>
        <w:rPr>
          <w:rFonts w:hint="eastAsia"/>
        </w:rPr>
        <w:t>和支承于管廊结</w:t>
      </w:r>
      <w:r>
        <w:rPr>
          <w:rFonts w:cs="Times New Roman" w:hint="eastAsia"/>
          <w:szCs w:val="24"/>
        </w:rPr>
        <w:t>构的附属机电设备等。</w:t>
      </w:r>
    </w:p>
    <w:p w14:paraId="28D4B8DF" w14:textId="44B6537E" w:rsidR="00280636" w:rsidRPr="004F54CC" w:rsidRDefault="00F62BE2" w:rsidP="004F54CC">
      <w:pPr>
        <w:pStyle w:val="af8"/>
        <w:numPr>
          <w:ilvl w:val="0"/>
          <w:numId w:val="48"/>
        </w:numPr>
        <w:ind w:left="0" w:firstLine="480"/>
        <w:rPr>
          <w:rFonts w:cs="Times New Roman"/>
          <w:szCs w:val="24"/>
        </w:rPr>
      </w:pPr>
      <w:r w:rsidRPr="004F54CC">
        <w:rPr>
          <w:rFonts w:cs="Times New Roman" w:hint="eastAsia"/>
          <w:szCs w:val="24"/>
        </w:rPr>
        <w:t>非结构构件</w:t>
      </w:r>
      <w:proofErr w:type="gramStart"/>
      <w:r w:rsidRPr="004F54CC">
        <w:rPr>
          <w:rFonts w:cs="Times New Roman" w:hint="eastAsia"/>
          <w:szCs w:val="24"/>
        </w:rPr>
        <w:t>和入廊管线</w:t>
      </w:r>
      <w:proofErr w:type="gramEnd"/>
      <w:r w:rsidRPr="004F54CC">
        <w:rPr>
          <w:rFonts w:cs="Times New Roman" w:hint="eastAsia"/>
          <w:szCs w:val="24"/>
        </w:rPr>
        <w:t>应为</w:t>
      </w:r>
      <w:r>
        <w:rPr>
          <w:rFonts w:hint="eastAsia"/>
        </w:rPr>
        <w:t>管廊</w:t>
      </w:r>
      <w:r w:rsidRPr="004F54CC">
        <w:rPr>
          <w:rFonts w:cs="Times New Roman" w:hint="eastAsia"/>
          <w:szCs w:val="24"/>
        </w:rPr>
        <w:t>中除承重骨架体系以外的固定构件和部件，主要包括给水管道、排水管道、再生水管道、天然气管道、电力电缆、通信线缆以及人员设备出入通道等。</w:t>
      </w:r>
    </w:p>
    <w:p w14:paraId="03C4FF42" w14:textId="24E46957" w:rsidR="00280636" w:rsidRPr="004F54CC" w:rsidRDefault="00F62BE2" w:rsidP="004F54CC">
      <w:pPr>
        <w:pStyle w:val="af8"/>
        <w:numPr>
          <w:ilvl w:val="0"/>
          <w:numId w:val="48"/>
        </w:numPr>
        <w:ind w:left="0" w:firstLine="480"/>
        <w:rPr>
          <w:rFonts w:cs="Times New Roman"/>
          <w:szCs w:val="24"/>
        </w:rPr>
      </w:pPr>
      <w:r w:rsidRPr="004F54CC">
        <w:rPr>
          <w:rFonts w:cs="Times New Roman" w:hint="eastAsia"/>
          <w:szCs w:val="24"/>
        </w:rPr>
        <w:t>附属机电设备应为</w:t>
      </w:r>
      <w:proofErr w:type="gramStart"/>
      <w:r w:rsidRPr="004F54CC">
        <w:rPr>
          <w:rFonts w:cs="Times New Roman" w:hint="eastAsia"/>
          <w:szCs w:val="24"/>
        </w:rPr>
        <w:t>为</w:t>
      </w:r>
      <w:proofErr w:type="gramEnd"/>
      <w:r w:rsidRPr="004F54CC">
        <w:rPr>
          <w:rFonts w:cs="Times New Roman" w:hint="eastAsia"/>
          <w:szCs w:val="24"/>
        </w:rPr>
        <w:t>使用功能服务的附属机械、电气构件、部件和系统，主要包括通风系统设备、照明系统设备、排水系统设备等。</w:t>
      </w:r>
    </w:p>
    <w:p w14:paraId="03B69F27" w14:textId="03137C72" w:rsidR="00280636" w:rsidRDefault="00F62BE2">
      <w:pPr>
        <w:pStyle w:val="-0"/>
        <w:sectPr w:rsidR="00280636">
          <w:pgSz w:w="11906" w:h="16838"/>
          <w:pgMar w:top="1440" w:right="1800" w:bottom="1440" w:left="1800" w:header="851" w:footer="992" w:gutter="0"/>
          <w:cols w:space="425"/>
          <w:docGrid w:type="lines" w:linePitch="326"/>
        </w:sectPr>
      </w:pPr>
      <w:r>
        <w:rPr>
          <w:rFonts w:hint="eastAsia"/>
        </w:rPr>
        <w:t>常见的非结构构件的工程需求参数宜按表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F.0.2</w:t>
      </w:r>
      <w:r>
        <w:fldChar w:fldCharType="end"/>
      </w:r>
      <w:r>
        <w:rPr>
          <w:rFonts w:hint="eastAsia"/>
        </w:rPr>
        <w:t>取值。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028"/>
        <w:gridCol w:w="4872"/>
        <w:gridCol w:w="999"/>
        <w:gridCol w:w="999"/>
        <w:gridCol w:w="999"/>
        <w:gridCol w:w="999"/>
        <w:gridCol w:w="999"/>
        <w:gridCol w:w="991"/>
      </w:tblGrid>
      <w:tr w:rsidR="00280636" w14:paraId="40F043FF" w14:textId="77777777">
        <w:trPr>
          <w:trHeight w:val="300"/>
          <w:jc w:val="center"/>
        </w:trPr>
        <w:tc>
          <w:tcPr>
            <w:tcW w:w="5000" w:type="pct"/>
            <w:gridSpan w:val="9"/>
            <w:tcBorders>
              <w:top w:val="nil"/>
              <w:left w:val="nil"/>
              <w:bottom w:val="single" w:sz="4" w:space="0" w:color="auto"/>
              <w:right w:val="nil"/>
            </w:tcBorders>
            <w:vAlign w:val="center"/>
          </w:tcPr>
          <w:p w14:paraId="507F5BC4" w14:textId="301BF0EE" w:rsidR="00280636" w:rsidRDefault="00F62BE2">
            <w:pPr>
              <w:pStyle w:val="afff1"/>
            </w:pPr>
            <w:r>
              <w:lastRenderedPageBreak/>
              <w:t>表</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F.0.2</w:t>
            </w:r>
            <w:r>
              <w:fldChar w:fldCharType="end"/>
            </w:r>
            <w:r>
              <w:t>非结构构件工程需求参数</w:t>
            </w:r>
          </w:p>
        </w:tc>
      </w:tr>
      <w:tr w:rsidR="00280636" w14:paraId="4DB161AF" w14:textId="77777777">
        <w:trPr>
          <w:trHeight w:val="454"/>
          <w:jc w:val="center"/>
        </w:trPr>
        <w:tc>
          <w:tcPr>
            <w:tcW w:w="742" w:type="pct"/>
            <w:vMerge w:val="restart"/>
            <w:tcBorders>
              <w:top w:val="single" w:sz="4" w:space="0" w:color="auto"/>
              <w:left w:val="single" w:sz="4" w:space="0" w:color="auto"/>
              <w:bottom w:val="single" w:sz="4" w:space="0" w:color="auto"/>
              <w:right w:val="single" w:sz="4" w:space="0" w:color="auto"/>
            </w:tcBorders>
            <w:noWrap/>
            <w:vAlign w:val="center"/>
          </w:tcPr>
          <w:p w14:paraId="5C6D66A6" w14:textId="77777777" w:rsidR="00280636" w:rsidRDefault="00F62BE2">
            <w:pPr>
              <w:pStyle w:val="afff"/>
            </w:pPr>
            <w:r>
              <w:rPr>
                <w:rFonts w:hint="eastAsia"/>
              </w:rPr>
              <w:t>构件</w:t>
            </w:r>
          </w:p>
        </w:tc>
        <w:tc>
          <w:tcPr>
            <w:tcW w:w="368" w:type="pct"/>
            <w:vMerge w:val="restart"/>
            <w:tcBorders>
              <w:top w:val="single" w:sz="4" w:space="0" w:color="auto"/>
              <w:left w:val="single" w:sz="4" w:space="0" w:color="auto"/>
              <w:right w:val="single" w:sz="4" w:space="0" w:color="auto"/>
            </w:tcBorders>
            <w:vAlign w:val="center"/>
          </w:tcPr>
          <w:p w14:paraId="6C07E66A" w14:textId="77777777" w:rsidR="00280636" w:rsidRDefault="00F62BE2">
            <w:pPr>
              <w:pStyle w:val="afff"/>
            </w:pPr>
            <w:r>
              <w:rPr>
                <w:rFonts w:hint="eastAsia"/>
              </w:rPr>
              <w:t>工程需求</w:t>
            </w:r>
          </w:p>
          <w:p w14:paraId="061F50DF" w14:textId="77777777" w:rsidR="00280636" w:rsidRDefault="00F62BE2">
            <w:pPr>
              <w:pStyle w:val="afff"/>
            </w:pPr>
            <w:r>
              <w:rPr>
                <w:rFonts w:hint="eastAsia"/>
              </w:rPr>
              <w:t>参数类型</w:t>
            </w:r>
          </w:p>
        </w:tc>
        <w:tc>
          <w:tcPr>
            <w:tcW w:w="1745" w:type="pct"/>
            <w:vMerge w:val="restart"/>
            <w:tcBorders>
              <w:top w:val="single" w:sz="4" w:space="0" w:color="auto"/>
              <w:left w:val="single" w:sz="4" w:space="0" w:color="auto"/>
              <w:right w:val="single" w:sz="4" w:space="0" w:color="auto"/>
            </w:tcBorders>
            <w:vAlign w:val="center"/>
          </w:tcPr>
          <w:p w14:paraId="7A6E1EE6" w14:textId="77777777" w:rsidR="00280636" w:rsidRDefault="00F62BE2">
            <w:pPr>
              <w:pStyle w:val="afff"/>
            </w:pPr>
            <w:r>
              <w:rPr>
                <w:rFonts w:hint="eastAsia"/>
              </w:rPr>
              <w:t>分组</w:t>
            </w:r>
          </w:p>
        </w:tc>
        <w:tc>
          <w:tcPr>
            <w:tcW w:w="1074" w:type="pct"/>
            <w:gridSpan w:val="3"/>
            <w:tcBorders>
              <w:top w:val="single" w:sz="4" w:space="0" w:color="auto"/>
              <w:left w:val="single" w:sz="4" w:space="0" w:color="auto"/>
              <w:bottom w:val="single" w:sz="4" w:space="0" w:color="auto"/>
              <w:right w:val="single" w:sz="4" w:space="0" w:color="auto"/>
            </w:tcBorders>
            <w:noWrap/>
            <w:vAlign w:val="center"/>
          </w:tcPr>
          <w:p w14:paraId="6DA45DFB" w14:textId="77777777" w:rsidR="00280636" w:rsidRDefault="00F62BE2">
            <w:pPr>
              <w:pStyle w:val="afff"/>
            </w:pPr>
            <w:r>
              <w:rPr>
                <w:rFonts w:hint="eastAsia"/>
              </w:rPr>
              <w:t>不同损伤状态等级对应的中位值</w:t>
            </w:r>
          </w:p>
        </w:tc>
        <w:tc>
          <w:tcPr>
            <w:tcW w:w="1071" w:type="pct"/>
            <w:gridSpan w:val="3"/>
            <w:tcBorders>
              <w:top w:val="single" w:sz="4" w:space="0" w:color="auto"/>
              <w:left w:val="single" w:sz="4" w:space="0" w:color="auto"/>
              <w:bottom w:val="single" w:sz="4" w:space="0" w:color="auto"/>
              <w:right w:val="single" w:sz="4" w:space="0" w:color="auto"/>
            </w:tcBorders>
            <w:vAlign w:val="center"/>
          </w:tcPr>
          <w:p w14:paraId="55B64CE9" w14:textId="77777777" w:rsidR="00280636" w:rsidRDefault="00F62BE2">
            <w:pPr>
              <w:pStyle w:val="afff"/>
            </w:pPr>
            <w:r>
              <w:rPr>
                <w:rFonts w:hint="eastAsia"/>
              </w:rPr>
              <w:t>不同损伤状态等级对应的标准差</w:t>
            </w:r>
          </w:p>
        </w:tc>
      </w:tr>
      <w:tr w:rsidR="00280636" w14:paraId="45A7DCFF" w14:textId="77777777">
        <w:trPr>
          <w:trHeight w:val="454"/>
          <w:jc w:val="center"/>
        </w:trPr>
        <w:tc>
          <w:tcPr>
            <w:tcW w:w="742" w:type="pct"/>
            <w:vMerge/>
            <w:tcBorders>
              <w:top w:val="single" w:sz="4" w:space="0" w:color="auto"/>
              <w:left w:val="single" w:sz="4" w:space="0" w:color="auto"/>
              <w:bottom w:val="single" w:sz="4" w:space="0" w:color="auto"/>
              <w:right w:val="single" w:sz="4" w:space="0" w:color="auto"/>
            </w:tcBorders>
            <w:vAlign w:val="center"/>
          </w:tcPr>
          <w:p w14:paraId="28FD44A7" w14:textId="77777777" w:rsidR="00280636" w:rsidRDefault="00280636">
            <w:pPr>
              <w:pStyle w:val="afff"/>
            </w:pPr>
          </w:p>
        </w:tc>
        <w:tc>
          <w:tcPr>
            <w:tcW w:w="368" w:type="pct"/>
            <w:vMerge/>
            <w:tcBorders>
              <w:left w:val="single" w:sz="4" w:space="0" w:color="auto"/>
              <w:bottom w:val="single" w:sz="4" w:space="0" w:color="auto"/>
              <w:right w:val="single" w:sz="4" w:space="0" w:color="auto"/>
            </w:tcBorders>
            <w:vAlign w:val="center"/>
          </w:tcPr>
          <w:p w14:paraId="173F787D" w14:textId="77777777" w:rsidR="00280636" w:rsidRDefault="00280636">
            <w:pPr>
              <w:pStyle w:val="afff"/>
            </w:pPr>
          </w:p>
        </w:tc>
        <w:tc>
          <w:tcPr>
            <w:tcW w:w="1745" w:type="pct"/>
            <w:vMerge/>
            <w:tcBorders>
              <w:left w:val="single" w:sz="4" w:space="0" w:color="auto"/>
              <w:right w:val="single" w:sz="4" w:space="0" w:color="auto"/>
            </w:tcBorders>
            <w:vAlign w:val="center"/>
          </w:tcPr>
          <w:p w14:paraId="78FE0143" w14:textId="77777777" w:rsidR="00280636" w:rsidRDefault="00280636">
            <w:pPr>
              <w:pStyle w:val="afff"/>
              <w:rPr>
                <w:bCs/>
              </w:rPr>
            </w:pPr>
          </w:p>
        </w:tc>
        <w:tc>
          <w:tcPr>
            <w:tcW w:w="358" w:type="pct"/>
            <w:tcBorders>
              <w:top w:val="single" w:sz="4" w:space="0" w:color="auto"/>
              <w:left w:val="single" w:sz="4" w:space="0" w:color="auto"/>
              <w:right w:val="single" w:sz="4" w:space="0" w:color="auto"/>
            </w:tcBorders>
            <w:noWrap/>
            <w:vAlign w:val="center"/>
          </w:tcPr>
          <w:p w14:paraId="43836DD6" w14:textId="77777777" w:rsidR="00280636" w:rsidRDefault="00F62BE2">
            <w:pPr>
              <w:pStyle w:val="afff"/>
              <w:rPr>
                <w:bCs/>
              </w:rPr>
            </w:pPr>
            <w:r>
              <w:rPr>
                <w:bCs/>
              </w:rPr>
              <w:t>1</w:t>
            </w:r>
            <w:r>
              <w:rPr>
                <w:rFonts w:hint="eastAsia"/>
                <w:bCs/>
              </w:rPr>
              <w:t>级</w:t>
            </w:r>
          </w:p>
        </w:tc>
        <w:tc>
          <w:tcPr>
            <w:tcW w:w="358" w:type="pct"/>
            <w:tcBorders>
              <w:top w:val="single" w:sz="4" w:space="0" w:color="auto"/>
              <w:left w:val="single" w:sz="4" w:space="0" w:color="auto"/>
              <w:right w:val="single" w:sz="4" w:space="0" w:color="auto"/>
            </w:tcBorders>
            <w:noWrap/>
            <w:vAlign w:val="center"/>
          </w:tcPr>
          <w:p w14:paraId="24198662" w14:textId="77777777" w:rsidR="00280636" w:rsidRDefault="00F62BE2">
            <w:pPr>
              <w:pStyle w:val="afff"/>
              <w:rPr>
                <w:bCs/>
              </w:rPr>
            </w:pPr>
            <w:r>
              <w:rPr>
                <w:bCs/>
              </w:rPr>
              <w:t>2</w:t>
            </w:r>
            <w:r>
              <w:rPr>
                <w:rFonts w:hint="eastAsia"/>
                <w:bCs/>
              </w:rPr>
              <w:t>级</w:t>
            </w:r>
          </w:p>
        </w:tc>
        <w:tc>
          <w:tcPr>
            <w:tcW w:w="358" w:type="pct"/>
            <w:tcBorders>
              <w:top w:val="single" w:sz="4" w:space="0" w:color="auto"/>
              <w:left w:val="single" w:sz="4" w:space="0" w:color="auto"/>
              <w:right w:val="single" w:sz="4" w:space="0" w:color="auto"/>
            </w:tcBorders>
            <w:noWrap/>
            <w:vAlign w:val="center"/>
          </w:tcPr>
          <w:p w14:paraId="024516B3" w14:textId="77777777" w:rsidR="00280636" w:rsidRDefault="00F62BE2">
            <w:pPr>
              <w:pStyle w:val="afff"/>
              <w:rPr>
                <w:bCs/>
              </w:rPr>
            </w:pPr>
            <w:r>
              <w:rPr>
                <w:bCs/>
              </w:rPr>
              <w:t>3</w:t>
            </w:r>
            <w:r>
              <w:rPr>
                <w:rFonts w:hint="eastAsia"/>
                <w:bCs/>
              </w:rPr>
              <w:t>级</w:t>
            </w:r>
          </w:p>
        </w:tc>
        <w:tc>
          <w:tcPr>
            <w:tcW w:w="358" w:type="pct"/>
            <w:tcBorders>
              <w:top w:val="single" w:sz="4" w:space="0" w:color="auto"/>
              <w:left w:val="single" w:sz="4" w:space="0" w:color="auto"/>
              <w:right w:val="single" w:sz="4" w:space="0" w:color="auto"/>
            </w:tcBorders>
            <w:vAlign w:val="center"/>
          </w:tcPr>
          <w:p w14:paraId="2F84943D" w14:textId="77777777" w:rsidR="00280636" w:rsidRDefault="00F62BE2">
            <w:pPr>
              <w:pStyle w:val="afff"/>
              <w:rPr>
                <w:bCs/>
              </w:rPr>
            </w:pPr>
            <w:r>
              <w:rPr>
                <w:bCs/>
              </w:rPr>
              <w:t>1</w:t>
            </w:r>
            <w:r>
              <w:rPr>
                <w:rFonts w:hint="eastAsia"/>
                <w:bCs/>
              </w:rPr>
              <w:t>级</w:t>
            </w:r>
          </w:p>
        </w:tc>
        <w:tc>
          <w:tcPr>
            <w:tcW w:w="358" w:type="pct"/>
            <w:tcBorders>
              <w:top w:val="single" w:sz="4" w:space="0" w:color="auto"/>
              <w:left w:val="single" w:sz="4" w:space="0" w:color="auto"/>
              <w:right w:val="single" w:sz="4" w:space="0" w:color="auto"/>
            </w:tcBorders>
            <w:vAlign w:val="center"/>
          </w:tcPr>
          <w:p w14:paraId="0C37BF62" w14:textId="77777777" w:rsidR="00280636" w:rsidRDefault="00F62BE2">
            <w:pPr>
              <w:pStyle w:val="afff"/>
              <w:rPr>
                <w:bCs/>
              </w:rPr>
            </w:pPr>
            <w:r>
              <w:rPr>
                <w:bCs/>
              </w:rPr>
              <w:t>2</w:t>
            </w:r>
            <w:r>
              <w:rPr>
                <w:rFonts w:hint="eastAsia"/>
                <w:bCs/>
              </w:rPr>
              <w:t>级</w:t>
            </w:r>
          </w:p>
        </w:tc>
        <w:tc>
          <w:tcPr>
            <w:tcW w:w="355" w:type="pct"/>
            <w:tcBorders>
              <w:top w:val="single" w:sz="4" w:space="0" w:color="auto"/>
              <w:left w:val="single" w:sz="4" w:space="0" w:color="auto"/>
              <w:right w:val="single" w:sz="4" w:space="0" w:color="auto"/>
            </w:tcBorders>
            <w:vAlign w:val="center"/>
          </w:tcPr>
          <w:p w14:paraId="51B5C733" w14:textId="77777777" w:rsidR="00280636" w:rsidRDefault="00F62BE2">
            <w:pPr>
              <w:pStyle w:val="afff"/>
              <w:rPr>
                <w:bCs/>
              </w:rPr>
            </w:pPr>
            <w:r>
              <w:rPr>
                <w:bCs/>
              </w:rPr>
              <w:t>3</w:t>
            </w:r>
            <w:r>
              <w:rPr>
                <w:rFonts w:hint="eastAsia"/>
                <w:bCs/>
              </w:rPr>
              <w:t>级</w:t>
            </w:r>
          </w:p>
        </w:tc>
      </w:tr>
      <w:tr w:rsidR="00280636" w14:paraId="12F63401" w14:textId="77777777">
        <w:trPr>
          <w:trHeight w:val="454"/>
          <w:jc w:val="center"/>
        </w:trPr>
        <w:tc>
          <w:tcPr>
            <w:tcW w:w="742" w:type="pct"/>
            <w:tcBorders>
              <w:top w:val="single" w:sz="4" w:space="0" w:color="auto"/>
              <w:left w:val="single" w:sz="4" w:space="0" w:color="auto"/>
              <w:bottom w:val="single" w:sz="4" w:space="0" w:color="auto"/>
              <w:right w:val="single" w:sz="4" w:space="0" w:color="auto"/>
            </w:tcBorders>
            <w:vAlign w:val="center"/>
          </w:tcPr>
          <w:p w14:paraId="53D60AF0" w14:textId="77777777" w:rsidR="00280636" w:rsidRDefault="00F62BE2">
            <w:pPr>
              <w:pStyle w:val="afff"/>
            </w:pPr>
            <w:r>
              <w:rPr>
                <w:rFonts w:hint="eastAsia"/>
              </w:rPr>
              <w:t>出入通道</w:t>
            </w:r>
          </w:p>
        </w:tc>
        <w:tc>
          <w:tcPr>
            <w:tcW w:w="368" w:type="pct"/>
            <w:tcBorders>
              <w:top w:val="single" w:sz="4" w:space="0" w:color="auto"/>
              <w:left w:val="single" w:sz="4" w:space="0" w:color="auto"/>
              <w:right w:val="single" w:sz="4" w:space="0" w:color="auto"/>
            </w:tcBorders>
            <w:vAlign w:val="center"/>
          </w:tcPr>
          <w:p w14:paraId="556E6D08" w14:textId="77777777" w:rsidR="00280636" w:rsidRDefault="00F62BE2">
            <w:pPr>
              <w:pStyle w:val="afff"/>
            </w:pPr>
            <w:r>
              <w:rPr>
                <w:rFonts w:hint="eastAsia"/>
                <w:i/>
                <w:iCs/>
              </w:rPr>
              <w:t>P</w:t>
            </w:r>
            <w:r>
              <w:rPr>
                <w:i/>
                <w:iCs/>
              </w:rPr>
              <w:t>SA</w:t>
            </w:r>
            <w:r>
              <w:rPr>
                <w:rFonts w:hint="eastAsia"/>
              </w:rPr>
              <w:t>(</w:t>
            </w:r>
            <w:r>
              <w:t>g)</w:t>
            </w:r>
          </w:p>
        </w:tc>
        <w:tc>
          <w:tcPr>
            <w:tcW w:w="1745" w:type="pct"/>
            <w:tcBorders>
              <w:top w:val="single" w:sz="4" w:space="0" w:color="auto"/>
              <w:left w:val="single" w:sz="4" w:space="0" w:color="auto"/>
              <w:right w:val="single" w:sz="4" w:space="0" w:color="auto"/>
            </w:tcBorders>
            <w:vAlign w:val="center"/>
          </w:tcPr>
          <w:p w14:paraId="0859AF91" w14:textId="77777777" w:rsidR="00280636" w:rsidRDefault="00F62BE2">
            <w:pPr>
              <w:pStyle w:val="afff"/>
            </w:pPr>
            <w:r>
              <w:rPr>
                <w:rFonts w:hint="eastAsia"/>
              </w:rPr>
              <w:t>人员及设备出入通道</w:t>
            </w:r>
          </w:p>
        </w:tc>
        <w:tc>
          <w:tcPr>
            <w:tcW w:w="358" w:type="pct"/>
            <w:tcBorders>
              <w:top w:val="single" w:sz="4" w:space="0" w:color="auto"/>
              <w:left w:val="single" w:sz="4" w:space="0" w:color="auto"/>
              <w:bottom w:val="single" w:sz="4" w:space="0" w:color="auto"/>
              <w:right w:val="single" w:sz="4" w:space="0" w:color="auto"/>
            </w:tcBorders>
            <w:noWrap/>
            <w:vAlign w:val="center"/>
          </w:tcPr>
          <w:p w14:paraId="73B0F11D" w14:textId="77777777" w:rsidR="00280636" w:rsidRDefault="00F62BE2">
            <w:pPr>
              <w:pStyle w:val="afff"/>
            </w:pPr>
            <w:r>
              <w:t>1.40</w:t>
            </w:r>
          </w:p>
        </w:tc>
        <w:tc>
          <w:tcPr>
            <w:tcW w:w="358" w:type="pct"/>
            <w:tcBorders>
              <w:top w:val="single" w:sz="4" w:space="0" w:color="auto"/>
              <w:left w:val="single" w:sz="4" w:space="0" w:color="auto"/>
              <w:bottom w:val="single" w:sz="4" w:space="0" w:color="auto"/>
              <w:right w:val="single" w:sz="4" w:space="0" w:color="auto"/>
            </w:tcBorders>
            <w:noWrap/>
            <w:vAlign w:val="center"/>
          </w:tcPr>
          <w:p w14:paraId="661EE283" w14:textId="77777777" w:rsidR="00280636" w:rsidRDefault="00F62BE2">
            <w:pPr>
              <w:pStyle w:val="afff"/>
            </w:pPr>
            <w:r>
              <w:rPr>
                <w:rFonts w:hint="eastAsia"/>
              </w:rPr>
              <w:t>-</w:t>
            </w:r>
          </w:p>
        </w:tc>
        <w:tc>
          <w:tcPr>
            <w:tcW w:w="358" w:type="pct"/>
            <w:tcBorders>
              <w:top w:val="single" w:sz="4" w:space="0" w:color="auto"/>
              <w:left w:val="single" w:sz="4" w:space="0" w:color="auto"/>
              <w:bottom w:val="single" w:sz="4" w:space="0" w:color="auto"/>
              <w:right w:val="single" w:sz="4" w:space="0" w:color="auto"/>
            </w:tcBorders>
            <w:noWrap/>
            <w:vAlign w:val="center"/>
          </w:tcPr>
          <w:p w14:paraId="49E4BAE5" w14:textId="77777777" w:rsidR="00280636" w:rsidRDefault="00F62BE2">
            <w:pPr>
              <w:pStyle w:val="afff"/>
            </w:pPr>
            <w:r>
              <w:t>2.00</w:t>
            </w:r>
          </w:p>
        </w:tc>
        <w:tc>
          <w:tcPr>
            <w:tcW w:w="358" w:type="pct"/>
            <w:tcBorders>
              <w:top w:val="single" w:sz="4" w:space="0" w:color="auto"/>
              <w:left w:val="single" w:sz="4" w:space="0" w:color="auto"/>
              <w:bottom w:val="single" w:sz="4" w:space="0" w:color="auto"/>
              <w:right w:val="single" w:sz="4" w:space="0" w:color="auto"/>
            </w:tcBorders>
            <w:vAlign w:val="center"/>
          </w:tcPr>
          <w:p w14:paraId="66E2ADF8" w14:textId="77777777" w:rsidR="00280636" w:rsidRDefault="00F62BE2">
            <w:pPr>
              <w:pStyle w:val="afff"/>
            </w:pPr>
            <w:r>
              <w:t>0.4</w:t>
            </w:r>
          </w:p>
        </w:tc>
        <w:tc>
          <w:tcPr>
            <w:tcW w:w="358" w:type="pct"/>
            <w:tcBorders>
              <w:top w:val="single" w:sz="4" w:space="0" w:color="auto"/>
              <w:left w:val="single" w:sz="4" w:space="0" w:color="auto"/>
              <w:bottom w:val="single" w:sz="4" w:space="0" w:color="auto"/>
              <w:right w:val="single" w:sz="4" w:space="0" w:color="auto"/>
            </w:tcBorders>
            <w:vAlign w:val="center"/>
          </w:tcPr>
          <w:p w14:paraId="2138E793" w14:textId="77777777" w:rsidR="00280636" w:rsidRDefault="00F62BE2">
            <w:pPr>
              <w:pStyle w:val="afff"/>
            </w:pPr>
            <w:r>
              <w:rPr>
                <w:rFonts w:hint="eastAsia"/>
              </w:rPr>
              <w:t>-</w:t>
            </w:r>
          </w:p>
        </w:tc>
        <w:tc>
          <w:tcPr>
            <w:tcW w:w="355" w:type="pct"/>
            <w:tcBorders>
              <w:top w:val="single" w:sz="4" w:space="0" w:color="auto"/>
              <w:left w:val="single" w:sz="4" w:space="0" w:color="auto"/>
              <w:bottom w:val="single" w:sz="4" w:space="0" w:color="auto"/>
              <w:right w:val="single" w:sz="4" w:space="0" w:color="auto"/>
            </w:tcBorders>
            <w:vAlign w:val="center"/>
          </w:tcPr>
          <w:p w14:paraId="1F18BC22" w14:textId="77777777" w:rsidR="00280636" w:rsidRDefault="00F62BE2">
            <w:pPr>
              <w:pStyle w:val="afff"/>
            </w:pPr>
            <w:r>
              <w:t>0.4</w:t>
            </w:r>
          </w:p>
        </w:tc>
      </w:tr>
      <w:tr w:rsidR="00280636" w14:paraId="20B8D520" w14:textId="77777777">
        <w:trPr>
          <w:trHeight w:val="454"/>
          <w:jc w:val="center"/>
        </w:trPr>
        <w:tc>
          <w:tcPr>
            <w:tcW w:w="742" w:type="pct"/>
            <w:vMerge w:val="restart"/>
            <w:tcBorders>
              <w:top w:val="single" w:sz="4" w:space="0" w:color="auto"/>
              <w:left w:val="single" w:sz="4" w:space="0" w:color="auto"/>
              <w:right w:val="single" w:sz="4" w:space="0" w:color="auto"/>
            </w:tcBorders>
            <w:vAlign w:val="center"/>
          </w:tcPr>
          <w:p w14:paraId="0A35C111" w14:textId="77777777" w:rsidR="00280636" w:rsidRDefault="00F62BE2">
            <w:pPr>
              <w:pStyle w:val="afff"/>
              <w:rPr>
                <w:color w:val="000000"/>
              </w:rPr>
            </w:pPr>
            <w:r>
              <w:rPr>
                <w:rFonts w:hint="eastAsia"/>
              </w:rPr>
              <w:t>给水、排水、再生水管道</w:t>
            </w:r>
          </w:p>
        </w:tc>
        <w:tc>
          <w:tcPr>
            <w:tcW w:w="368" w:type="pct"/>
            <w:vMerge w:val="restart"/>
            <w:tcBorders>
              <w:left w:val="single" w:sz="4" w:space="0" w:color="auto"/>
              <w:right w:val="single" w:sz="4" w:space="0" w:color="auto"/>
            </w:tcBorders>
            <w:vAlign w:val="center"/>
          </w:tcPr>
          <w:p w14:paraId="4B3C4D37" w14:textId="77777777" w:rsidR="00280636" w:rsidRDefault="00F62BE2">
            <w:pPr>
              <w:pStyle w:val="afff"/>
            </w:pPr>
            <m:oMath>
              <m:r>
                <w:rPr>
                  <w:rFonts w:ascii="Cambria Math" w:hAnsi="Cambria Math"/>
                </w:rPr>
                <m:t>∆</m:t>
              </m:r>
            </m:oMath>
            <w:r>
              <w:rPr>
                <w:rFonts w:hint="eastAsia"/>
              </w:rPr>
              <w:t>(</w:t>
            </w:r>
            <w:r>
              <w:t>mm)</w:t>
            </w:r>
          </w:p>
        </w:tc>
        <w:tc>
          <w:tcPr>
            <w:tcW w:w="1745" w:type="pct"/>
            <w:tcBorders>
              <w:left w:val="single" w:sz="4" w:space="0" w:color="auto"/>
              <w:right w:val="single" w:sz="4" w:space="0" w:color="auto"/>
            </w:tcBorders>
            <w:vAlign w:val="center"/>
          </w:tcPr>
          <w:p w14:paraId="636B1EFB" w14:textId="77777777" w:rsidR="00280636" w:rsidRDefault="00F62BE2">
            <w:pPr>
              <w:pStyle w:val="afff"/>
            </w:pPr>
            <w:r>
              <w:rPr>
                <w:rFonts w:hint="eastAsia"/>
              </w:rPr>
              <w:t>钢制</w:t>
            </w:r>
            <w:r>
              <w:rPr>
                <w:rFonts w:hint="eastAsia"/>
              </w:rPr>
              <w:t>/</w:t>
            </w:r>
            <w:r>
              <w:rPr>
                <w:rFonts w:hint="eastAsia"/>
              </w:rPr>
              <w:t>铸铁管道（常规支座）</w:t>
            </w:r>
          </w:p>
        </w:tc>
        <w:tc>
          <w:tcPr>
            <w:tcW w:w="358" w:type="pct"/>
            <w:tcBorders>
              <w:top w:val="single" w:sz="4" w:space="0" w:color="auto"/>
              <w:left w:val="single" w:sz="4" w:space="0" w:color="auto"/>
              <w:bottom w:val="single" w:sz="4" w:space="0" w:color="auto"/>
              <w:right w:val="single" w:sz="4" w:space="0" w:color="auto"/>
            </w:tcBorders>
            <w:noWrap/>
            <w:vAlign w:val="center"/>
          </w:tcPr>
          <w:p w14:paraId="1F906185" w14:textId="77777777" w:rsidR="00280636" w:rsidRDefault="00F62BE2">
            <w:pPr>
              <w:pStyle w:val="afff"/>
            </w:pPr>
            <w:r>
              <w:t>2.0</w:t>
            </w:r>
          </w:p>
        </w:tc>
        <w:tc>
          <w:tcPr>
            <w:tcW w:w="358" w:type="pct"/>
            <w:tcBorders>
              <w:top w:val="single" w:sz="4" w:space="0" w:color="auto"/>
              <w:left w:val="single" w:sz="4" w:space="0" w:color="auto"/>
              <w:bottom w:val="single" w:sz="4" w:space="0" w:color="auto"/>
              <w:right w:val="single" w:sz="4" w:space="0" w:color="auto"/>
            </w:tcBorders>
            <w:noWrap/>
            <w:vAlign w:val="center"/>
          </w:tcPr>
          <w:p w14:paraId="00F9F919" w14:textId="77777777" w:rsidR="00280636" w:rsidRDefault="00F62BE2">
            <w:pPr>
              <w:pStyle w:val="afff"/>
            </w:pPr>
            <w:r>
              <w:t>6.0</w:t>
            </w:r>
          </w:p>
        </w:tc>
        <w:tc>
          <w:tcPr>
            <w:tcW w:w="358" w:type="pct"/>
            <w:tcBorders>
              <w:top w:val="single" w:sz="4" w:space="0" w:color="auto"/>
              <w:left w:val="single" w:sz="4" w:space="0" w:color="auto"/>
              <w:bottom w:val="single" w:sz="4" w:space="0" w:color="auto"/>
              <w:right w:val="single" w:sz="4" w:space="0" w:color="auto"/>
            </w:tcBorders>
            <w:noWrap/>
            <w:vAlign w:val="center"/>
          </w:tcPr>
          <w:p w14:paraId="10D5D607" w14:textId="77777777" w:rsidR="00280636" w:rsidRDefault="00F62BE2">
            <w:pPr>
              <w:pStyle w:val="afff"/>
            </w:pPr>
            <w:r>
              <w:t>10.0</w:t>
            </w:r>
          </w:p>
        </w:tc>
        <w:tc>
          <w:tcPr>
            <w:tcW w:w="358" w:type="pct"/>
            <w:tcBorders>
              <w:top w:val="single" w:sz="4" w:space="0" w:color="auto"/>
              <w:left w:val="single" w:sz="4" w:space="0" w:color="auto"/>
              <w:bottom w:val="single" w:sz="4" w:space="0" w:color="auto"/>
              <w:right w:val="single" w:sz="4" w:space="0" w:color="auto"/>
            </w:tcBorders>
            <w:vAlign w:val="center"/>
          </w:tcPr>
          <w:p w14:paraId="768088E2" w14:textId="77777777" w:rsidR="00280636" w:rsidRDefault="00F62BE2">
            <w:pPr>
              <w:pStyle w:val="afff"/>
            </w:pPr>
            <w:r>
              <w:t>0.4</w:t>
            </w:r>
          </w:p>
        </w:tc>
        <w:tc>
          <w:tcPr>
            <w:tcW w:w="358" w:type="pct"/>
            <w:tcBorders>
              <w:top w:val="single" w:sz="4" w:space="0" w:color="auto"/>
              <w:left w:val="single" w:sz="4" w:space="0" w:color="auto"/>
              <w:bottom w:val="single" w:sz="4" w:space="0" w:color="auto"/>
              <w:right w:val="single" w:sz="4" w:space="0" w:color="auto"/>
            </w:tcBorders>
            <w:vAlign w:val="center"/>
          </w:tcPr>
          <w:p w14:paraId="3C10303D" w14:textId="77777777" w:rsidR="00280636" w:rsidRDefault="00F62BE2">
            <w:pPr>
              <w:pStyle w:val="afff"/>
            </w:pPr>
            <w:r>
              <w:t>0.4</w:t>
            </w:r>
          </w:p>
        </w:tc>
        <w:tc>
          <w:tcPr>
            <w:tcW w:w="355" w:type="pct"/>
            <w:tcBorders>
              <w:top w:val="single" w:sz="4" w:space="0" w:color="auto"/>
              <w:left w:val="single" w:sz="4" w:space="0" w:color="auto"/>
              <w:bottom w:val="single" w:sz="4" w:space="0" w:color="auto"/>
              <w:right w:val="single" w:sz="4" w:space="0" w:color="auto"/>
            </w:tcBorders>
            <w:vAlign w:val="center"/>
          </w:tcPr>
          <w:p w14:paraId="54176635" w14:textId="77777777" w:rsidR="00280636" w:rsidRDefault="00F62BE2">
            <w:pPr>
              <w:pStyle w:val="afff"/>
            </w:pPr>
            <w:r>
              <w:t>0.4</w:t>
            </w:r>
          </w:p>
        </w:tc>
      </w:tr>
      <w:tr w:rsidR="00280636" w14:paraId="20DB0EB7" w14:textId="77777777">
        <w:trPr>
          <w:trHeight w:val="454"/>
          <w:jc w:val="center"/>
        </w:trPr>
        <w:tc>
          <w:tcPr>
            <w:tcW w:w="742" w:type="pct"/>
            <w:vMerge/>
            <w:tcBorders>
              <w:top w:val="single" w:sz="4" w:space="0" w:color="auto"/>
              <w:left w:val="single" w:sz="4" w:space="0" w:color="auto"/>
              <w:right w:val="single" w:sz="4" w:space="0" w:color="auto"/>
            </w:tcBorders>
            <w:vAlign w:val="center"/>
          </w:tcPr>
          <w:p w14:paraId="30559CA3" w14:textId="77777777" w:rsidR="00280636" w:rsidRDefault="00280636">
            <w:pPr>
              <w:pStyle w:val="afff"/>
            </w:pPr>
          </w:p>
        </w:tc>
        <w:tc>
          <w:tcPr>
            <w:tcW w:w="368" w:type="pct"/>
            <w:vMerge/>
            <w:tcBorders>
              <w:left w:val="single" w:sz="4" w:space="0" w:color="auto"/>
              <w:right w:val="single" w:sz="4" w:space="0" w:color="auto"/>
            </w:tcBorders>
            <w:vAlign w:val="center"/>
          </w:tcPr>
          <w:p w14:paraId="5F66E950" w14:textId="77777777" w:rsidR="00280636" w:rsidRDefault="00280636">
            <w:pPr>
              <w:pStyle w:val="afff"/>
            </w:pPr>
          </w:p>
        </w:tc>
        <w:tc>
          <w:tcPr>
            <w:tcW w:w="1745" w:type="pct"/>
            <w:tcBorders>
              <w:left w:val="single" w:sz="4" w:space="0" w:color="auto"/>
              <w:right w:val="single" w:sz="4" w:space="0" w:color="auto"/>
            </w:tcBorders>
            <w:vAlign w:val="center"/>
          </w:tcPr>
          <w:p w14:paraId="0A118293" w14:textId="77777777" w:rsidR="00280636" w:rsidRDefault="00F62BE2">
            <w:pPr>
              <w:pStyle w:val="afff"/>
            </w:pPr>
            <w:r>
              <w:rPr>
                <w:rFonts w:hint="eastAsia"/>
              </w:rPr>
              <w:t>钢制</w:t>
            </w:r>
            <w:r>
              <w:rPr>
                <w:rFonts w:hint="eastAsia"/>
              </w:rPr>
              <w:t>/</w:t>
            </w:r>
            <w:r>
              <w:rPr>
                <w:rFonts w:hint="eastAsia"/>
              </w:rPr>
              <w:t>铸铁管道（隔震支座）</w:t>
            </w:r>
          </w:p>
        </w:tc>
        <w:tc>
          <w:tcPr>
            <w:tcW w:w="358" w:type="pct"/>
            <w:tcBorders>
              <w:top w:val="single" w:sz="4" w:space="0" w:color="auto"/>
              <w:left w:val="single" w:sz="4" w:space="0" w:color="auto"/>
              <w:bottom w:val="single" w:sz="4" w:space="0" w:color="auto"/>
              <w:right w:val="single" w:sz="4" w:space="0" w:color="auto"/>
            </w:tcBorders>
            <w:noWrap/>
            <w:vAlign w:val="center"/>
          </w:tcPr>
          <w:p w14:paraId="5CCAF314" w14:textId="77777777" w:rsidR="00280636" w:rsidRDefault="00F62BE2">
            <w:pPr>
              <w:pStyle w:val="afff"/>
            </w:pPr>
            <w:r>
              <w:rPr>
                <w:rFonts w:hint="eastAsia"/>
              </w:rPr>
              <w:t>4</w:t>
            </w:r>
            <w:r>
              <w:t>.0</w:t>
            </w:r>
          </w:p>
        </w:tc>
        <w:tc>
          <w:tcPr>
            <w:tcW w:w="358" w:type="pct"/>
            <w:tcBorders>
              <w:top w:val="single" w:sz="4" w:space="0" w:color="auto"/>
              <w:left w:val="single" w:sz="4" w:space="0" w:color="auto"/>
              <w:bottom w:val="single" w:sz="4" w:space="0" w:color="auto"/>
              <w:right w:val="single" w:sz="4" w:space="0" w:color="auto"/>
            </w:tcBorders>
            <w:noWrap/>
            <w:vAlign w:val="center"/>
          </w:tcPr>
          <w:p w14:paraId="70DC3083" w14:textId="77777777" w:rsidR="00280636" w:rsidRDefault="00F62BE2">
            <w:pPr>
              <w:pStyle w:val="afff"/>
            </w:pPr>
            <w:r>
              <w:rPr>
                <w:rFonts w:hint="eastAsia"/>
              </w:rPr>
              <w:t>8</w:t>
            </w:r>
            <w:r>
              <w:t>.0</w:t>
            </w:r>
          </w:p>
        </w:tc>
        <w:tc>
          <w:tcPr>
            <w:tcW w:w="358" w:type="pct"/>
            <w:tcBorders>
              <w:top w:val="single" w:sz="4" w:space="0" w:color="auto"/>
              <w:left w:val="single" w:sz="4" w:space="0" w:color="auto"/>
              <w:bottom w:val="single" w:sz="4" w:space="0" w:color="auto"/>
              <w:right w:val="single" w:sz="4" w:space="0" w:color="auto"/>
            </w:tcBorders>
            <w:noWrap/>
            <w:vAlign w:val="center"/>
          </w:tcPr>
          <w:p w14:paraId="4A3E0128" w14:textId="77777777" w:rsidR="00280636" w:rsidRDefault="00F62BE2">
            <w:pPr>
              <w:pStyle w:val="afff"/>
            </w:pPr>
            <w:r>
              <w:rPr>
                <w:rFonts w:hint="eastAsia"/>
              </w:rPr>
              <w:t>1</w:t>
            </w:r>
            <w:r>
              <w:t>4.0</w:t>
            </w:r>
          </w:p>
        </w:tc>
        <w:tc>
          <w:tcPr>
            <w:tcW w:w="358" w:type="pct"/>
            <w:tcBorders>
              <w:top w:val="single" w:sz="4" w:space="0" w:color="auto"/>
              <w:left w:val="single" w:sz="4" w:space="0" w:color="auto"/>
              <w:bottom w:val="single" w:sz="4" w:space="0" w:color="auto"/>
              <w:right w:val="single" w:sz="4" w:space="0" w:color="auto"/>
            </w:tcBorders>
            <w:vAlign w:val="center"/>
          </w:tcPr>
          <w:p w14:paraId="47BF4734" w14:textId="77777777" w:rsidR="00280636" w:rsidRDefault="00F62BE2">
            <w:pPr>
              <w:pStyle w:val="afff"/>
            </w:pPr>
            <w:r>
              <w:t>0.4</w:t>
            </w:r>
          </w:p>
        </w:tc>
        <w:tc>
          <w:tcPr>
            <w:tcW w:w="358" w:type="pct"/>
            <w:tcBorders>
              <w:top w:val="single" w:sz="4" w:space="0" w:color="auto"/>
              <w:left w:val="single" w:sz="4" w:space="0" w:color="auto"/>
              <w:bottom w:val="single" w:sz="4" w:space="0" w:color="auto"/>
              <w:right w:val="single" w:sz="4" w:space="0" w:color="auto"/>
            </w:tcBorders>
            <w:vAlign w:val="center"/>
          </w:tcPr>
          <w:p w14:paraId="101B7068" w14:textId="77777777" w:rsidR="00280636" w:rsidRDefault="00F62BE2">
            <w:pPr>
              <w:pStyle w:val="afff"/>
            </w:pPr>
            <w:r>
              <w:t>0.4</w:t>
            </w:r>
          </w:p>
        </w:tc>
        <w:tc>
          <w:tcPr>
            <w:tcW w:w="355" w:type="pct"/>
            <w:tcBorders>
              <w:top w:val="single" w:sz="4" w:space="0" w:color="auto"/>
              <w:left w:val="single" w:sz="4" w:space="0" w:color="auto"/>
              <w:bottom w:val="single" w:sz="4" w:space="0" w:color="auto"/>
              <w:right w:val="single" w:sz="4" w:space="0" w:color="auto"/>
            </w:tcBorders>
            <w:vAlign w:val="center"/>
          </w:tcPr>
          <w:p w14:paraId="07B40972" w14:textId="77777777" w:rsidR="00280636" w:rsidRDefault="00F62BE2">
            <w:pPr>
              <w:pStyle w:val="afff"/>
            </w:pPr>
            <w:r>
              <w:t>0.4</w:t>
            </w:r>
          </w:p>
        </w:tc>
      </w:tr>
      <w:tr w:rsidR="00280636" w14:paraId="1D6DFA1E" w14:textId="77777777">
        <w:trPr>
          <w:trHeight w:val="454"/>
          <w:jc w:val="center"/>
        </w:trPr>
        <w:tc>
          <w:tcPr>
            <w:tcW w:w="742" w:type="pct"/>
            <w:vMerge/>
            <w:tcBorders>
              <w:left w:val="single" w:sz="4" w:space="0" w:color="auto"/>
              <w:right w:val="single" w:sz="4" w:space="0" w:color="auto"/>
            </w:tcBorders>
            <w:vAlign w:val="center"/>
          </w:tcPr>
          <w:p w14:paraId="6DD4E63E" w14:textId="77777777" w:rsidR="00280636" w:rsidRDefault="00280636">
            <w:pPr>
              <w:pStyle w:val="afff"/>
              <w:rPr>
                <w:color w:val="000000"/>
              </w:rPr>
            </w:pPr>
          </w:p>
        </w:tc>
        <w:tc>
          <w:tcPr>
            <w:tcW w:w="368" w:type="pct"/>
            <w:vMerge/>
            <w:tcBorders>
              <w:left w:val="single" w:sz="4" w:space="0" w:color="auto"/>
              <w:right w:val="single" w:sz="4" w:space="0" w:color="auto"/>
            </w:tcBorders>
            <w:vAlign w:val="center"/>
          </w:tcPr>
          <w:p w14:paraId="1B91CC84" w14:textId="77777777" w:rsidR="00280636" w:rsidRDefault="00280636">
            <w:pPr>
              <w:pStyle w:val="afff"/>
            </w:pPr>
          </w:p>
        </w:tc>
        <w:tc>
          <w:tcPr>
            <w:tcW w:w="1745" w:type="pct"/>
            <w:tcBorders>
              <w:left w:val="single" w:sz="4" w:space="0" w:color="auto"/>
              <w:right w:val="single" w:sz="4" w:space="0" w:color="auto"/>
            </w:tcBorders>
            <w:vAlign w:val="center"/>
          </w:tcPr>
          <w:p w14:paraId="435F9E53" w14:textId="77777777" w:rsidR="00280636" w:rsidRDefault="00F62BE2">
            <w:pPr>
              <w:pStyle w:val="afff"/>
              <w:rPr>
                <w:color w:val="000000" w:themeColor="text1"/>
              </w:rPr>
            </w:pPr>
            <w:r>
              <w:rPr>
                <w:rFonts w:hint="eastAsia"/>
              </w:rPr>
              <w:t>钢</w:t>
            </w:r>
            <w:proofErr w:type="gramStart"/>
            <w:r>
              <w:rPr>
                <w:rFonts w:hint="eastAsia"/>
              </w:rPr>
              <w:t>砼</w:t>
            </w:r>
            <w:proofErr w:type="gramEnd"/>
            <w:r>
              <w:rPr>
                <w:rFonts w:hint="eastAsia"/>
              </w:rPr>
              <w:t>/</w:t>
            </w:r>
            <w:r>
              <w:rPr>
                <w:rFonts w:hint="eastAsia"/>
              </w:rPr>
              <w:t>预应力砼管道（常规支座）</w:t>
            </w:r>
          </w:p>
        </w:tc>
        <w:tc>
          <w:tcPr>
            <w:tcW w:w="358" w:type="pct"/>
            <w:tcBorders>
              <w:top w:val="single" w:sz="4" w:space="0" w:color="auto"/>
              <w:left w:val="single" w:sz="4" w:space="0" w:color="auto"/>
              <w:bottom w:val="single" w:sz="4" w:space="0" w:color="auto"/>
              <w:right w:val="single" w:sz="4" w:space="0" w:color="auto"/>
            </w:tcBorders>
            <w:noWrap/>
            <w:vAlign w:val="center"/>
          </w:tcPr>
          <w:p w14:paraId="46499CBC" w14:textId="77777777" w:rsidR="00280636" w:rsidRDefault="00F62BE2">
            <w:pPr>
              <w:pStyle w:val="afff"/>
              <w:rPr>
                <w:color w:val="000000" w:themeColor="text1"/>
              </w:rPr>
            </w:pPr>
            <w:r>
              <w:t>2.0</w:t>
            </w:r>
          </w:p>
        </w:tc>
        <w:tc>
          <w:tcPr>
            <w:tcW w:w="358" w:type="pct"/>
            <w:tcBorders>
              <w:top w:val="single" w:sz="4" w:space="0" w:color="auto"/>
              <w:left w:val="single" w:sz="4" w:space="0" w:color="auto"/>
              <w:bottom w:val="single" w:sz="4" w:space="0" w:color="auto"/>
              <w:right w:val="single" w:sz="4" w:space="0" w:color="auto"/>
            </w:tcBorders>
            <w:noWrap/>
            <w:vAlign w:val="center"/>
          </w:tcPr>
          <w:p w14:paraId="110EB62F" w14:textId="77777777" w:rsidR="00280636" w:rsidRDefault="00F62BE2">
            <w:pPr>
              <w:pStyle w:val="afff"/>
              <w:rPr>
                <w:color w:val="000000" w:themeColor="text1"/>
              </w:rPr>
            </w:pPr>
            <w:r>
              <w:t>6.0</w:t>
            </w:r>
          </w:p>
        </w:tc>
        <w:tc>
          <w:tcPr>
            <w:tcW w:w="358" w:type="pct"/>
            <w:tcBorders>
              <w:top w:val="single" w:sz="4" w:space="0" w:color="auto"/>
              <w:left w:val="single" w:sz="4" w:space="0" w:color="auto"/>
              <w:bottom w:val="single" w:sz="4" w:space="0" w:color="auto"/>
              <w:right w:val="single" w:sz="4" w:space="0" w:color="auto"/>
            </w:tcBorders>
            <w:noWrap/>
            <w:vAlign w:val="center"/>
          </w:tcPr>
          <w:p w14:paraId="7C6FF366" w14:textId="77777777" w:rsidR="00280636" w:rsidRDefault="00F62BE2">
            <w:pPr>
              <w:pStyle w:val="afff"/>
              <w:rPr>
                <w:color w:val="000000" w:themeColor="text1"/>
              </w:rPr>
            </w:pPr>
            <w:r>
              <w:t>10.0</w:t>
            </w:r>
          </w:p>
        </w:tc>
        <w:tc>
          <w:tcPr>
            <w:tcW w:w="358" w:type="pct"/>
            <w:tcBorders>
              <w:top w:val="single" w:sz="4" w:space="0" w:color="auto"/>
              <w:left w:val="single" w:sz="4" w:space="0" w:color="auto"/>
              <w:bottom w:val="single" w:sz="4" w:space="0" w:color="auto"/>
              <w:right w:val="single" w:sz="4" w:space="0" w:color="auto"/>
            </w:tcBorders>
            <w:vAlign w:val="center"/>
          </w:tcPr>
          <w:p w14:paraId="6DD99773" w14:textId="77777777" w:rsidR="00280636" w:rsidRDefault="00F62BE2">
            <w:pPr>
              <w:pStyle w:val="afff"/>
              <w:rPr>
                <w:color w:val="000000" w:themeColor="text1"/>
              </w:rPr>
            </w:pPr>
            <w:r>
              <w:t>0.4</w:t>
            </w:r>
          </w:p>
        </w:tc>
        <w:tc>
          <w:tcPr>
            <w:tcW w:w="358" w:type="pct"/>
            <w:tcBorders>
              <w:top w:val="single" w:sz="4" w:space="0" w:color="auto"/>
              <w:left w:val="single" w:sz="4" w:space="0" w:color="auto"/>
              <w:bottom w:val="single" w:sz="4" w:space="0" w:color="auto"/>
              <w:right w:val="single" w:sz="4" w:space="0" w:color="auto"/>
            </w:tcBorders>
            <w:vAlign w:val="center"/>
          </w:tcPr>
          <w:p w14:paraId="4F93F94F" w14:textId="77777777" w:rsidR="00280636" w:rsidRDefault="00F62BE2">
            <w:pPr>
              <w:pStyle w:val="afff"/>
              <w:rPr>
                <w:color w:val="000000" w:themeColor="text1"/>
              </w:rPr>
            </w:pPr>
            <w:r>
              <w:t>0.4</w:t>
            </w:r>
          </w:p>
        </w:tc>
        <w:tc>
          <w:tcPr>
            <w:tcW w:w="355" w:type="pct"/>
            <w:tcBorders>
              <w:top w:val="single" w:sz="4" w:space="0" w:color="auto"/>
              <w:left w:val="single" w:sz="4" w:space="0" w:color="auto"/>
              <w:bottom w:val="single" w:sz="4" w:space="0" w:color="auto"/>
              <w:right w:val="single" w:sz="4" w:space="0" w:color="auto"/>
            </w:tcBorders>
            <w:vAlign w:val="center"/>
          </w:tcPr>
          <w:p w14:paraId="7AD02024" w14:textId="77777777" w:rsidR="00280636" w:rsidRDefault="00F62BE2">
            <w:pPr>
              <w:pStyle w:val="afff"/>
            </w:pPr>
            <w:r>
              <w:t>0.4</w:t>
            </w:r>
          </w:p>
        </w:tc>
      </w:tr>
      <w:tr w:rsidR="00280636" w14:paraId="327295C6" w14:textId="77777777">
        <w:trPr>
          <w:trHeight w:val="454"/>
          <w:jc w:val="center"/>
        </w:trPr>
        <w:tc>
          <w:tcPr>
            <w:tcW w:w="742" w:type="pct"/>
            <w:vMerge/>
            <w:tcBorders>
              <w:left w:val="single" w:sz="4" w:space="0" w:color="auto"/>
              <w:right w:val="single" w:sz="4" w:space="0" w:color="auto"/>
            </w:tcBorders>
            <w:vAlign w:val="center"/>
          </w:tcPr>
          <w:p w14:paraId="35E113CA" w14:textId="77777777" w:rsidR="00280636" w:rsidRDefault="00280636">
            <w:pPr>
              <w:pStyle w:val="afff"/>
              <w:rPr>
                <w:color w:val="000000"/>
              </w:rPr>
            </w:pPr>
          </w:p>
        </w:tc>
        <w:tc>
          <w:tcPr>
            <w:tcW w:w="368" w:type="pct"/>
            <w:vMerge/>
            <w:tcBorders>
              <w:left w:val="single" w:sz="4" w:space="0" w:color="auto"/>
              <w:right w:val="single" w:sz="4" w:space="0" w:color="auto"/>
            </w:tcBorders>
            <w:vAlign w:val="center"/>
          </w:tcPr>
          <w:p w14:paraId="16C102B4" w14:textId="77777777" w:rsidR="00280636" w:rsidRDefault="00280636">
            <w:pPr>
              <w:pStyle w:val="afff"/>
            </w:pPr>
          </w:p>
        </w:tc>
        <w:tc>
          <w:tcPr>
            <w:tcW w:w="1745" w:type="pct"/>
            <w:tcBorders>
              <w:left w:val="single" w:sz="4" w:space="0" w:color="auto"/>
              <w:right w:val="single" w:sz="4" w:space="0" w:color="auto"/>
            </w:tcBorders>
            <w:vAlign w:val="center"/>
          </w:tcPr>
          <w:p w14:paraId="05917076" w14:textId="77777777" w:rsidR="00280636" w:rsidRDefault="00F62BE2">
            <w:pPr>
              <w:pStyle w:val="afff"/>
            </w:pPr>
            <w:r>
              <w:rPr>
                <w:rFonts w:hint="eastAsia"/>
              </w:rPr>
              <w:t>钢</w:t>
            </w:r>
            <w:proofErr w:type="gramStart"/>
            <w:r>
              <w:rPr>
                <w:rFonts w:hint="eastAsia"/>
              </w:rPr>
              <w:t>砼</w:t>
            </w:r>
            <w:proofErr w:type="gramEnd"/>
            <w:r>
              <w:rPr>
                <w:rFonts w:hint="eastAsia"/>
              </w:rPr>
              <w:t>/</w:t>
            </w:r>
            <w:r>
              <w:rPr>
                <w:rFonts w:hint="eastAsia"/>
              </w:rPr>
              <w:t>预应力砼管道（隔震支座）</w:t>
            </w:r>
          </w:p>
        </w:tc>
        <w:tc>
          <w:tcPr>
            <w:tcW w:w="358" w:type="pct"/>
            <w:tcBorders>
              <w:top w:val="single" w:sz="4" w:space="0" w:color="auto"/>
              <w:left w:val="single" w:sz="4" w:space="0" w:color="auto"/>
              <w:bottom w:val="single" w:sz="4" w:space="0" w:color="auto"/>
              <w:right w:val="single" w:sz="4" w:space="0" w:color="auto"/>
            </w:tcBorders>
            <w:noWrap/>
            <w:vAlign w:val="center"/>
          </w:tcPr>
          <w:p w14:paraId="379413C4" w14:textId="77777777" w:rsidR="00280636" w:rsidRDefault="00F62BE2">
            <w:pPr>
              <w:pStyle w:val="afff"/>
            </w:pPr>
            <w:r>
              <w:rPr>
                <w:rFonts w:hint="eastAsia"/>
              </w:rPr>
              <w:t>4</w:t>
            </w:r>
            <w:r>
              <w:t>.0</w:t>
            </w:r>
          </w:p>
        </w:tc>
        <w:tc>
          <w:tcPr>
            <w:tcW w:w="358" w:type="pct"/>
            <w:tcBorders>
              <w:top w:val="single" w:sz="4" w:space="0" w:color="auto"/>
              <w:left w:val="single" w:sz="4" w:space="0" w:color="auto"/>
              <w:bottom w:val="single" w:sz="4" w:space="0" w:color="auto"/>
              <w:right w:val="single" w:sz="4" w:space="0" w:color="auto"/>
            </w:tcBorders>
            <w:noWrap/>
            <w:vAlign w:val="center"/>
          </w:tcPr>
          <w:p w14:paraId="46C7292F" w14:textId="77777777" w:rsidR="00280636" w:rsidRDefault="00F62BE2">
            <w:pPr>
              <w:pStyle w:val="afff"/>
            </w:pPr>
            <w:r>
              <w:rPr>
                <w:rFonts w:hint="eastAsia"/>
              </w:rPr>
              <w:t>8</w:t>
            </w:r>
            <w:r>
              <w:t>.0</w:t>
            </w:r>
          </w:p>
        </w:tc>
        <w:tc>
          <w:tcPr>
            <w:tcW w:w="358" w:type="pct"/>
            <w:tcBorders>
              <w:top w:val="single" w:sz="4" w:space="0" w:color="auto"/>
              <w:left w:val="single" w:sz="4" w:space="0" w:color="auto"/>
              <w:bottom w:val="single" w:sz="4" w:space="0" w:color="auto"/>
              <w:right w:val="single" w:sz="4" w:space="0" w:color="auto"/>
            </w:tcBorders>
            <w:noWrap/>
            <w:vAlign w:val="center"/>
          </w:tcPr>
          <w:p w14:paraId="6183C7E3" w14:textId="77777777" w:rsidR="00280636" w:rsidRDefault="00F62BE2">
            <w:pPr>
              <w:pStyle w:val="afff"/>
            </w:pPr>
            <w:r>
              <w:rPr>
                <w:rFonts w:hint="eastAsia"/>
              </w:rPr>
              <w:t>1</w:t>
            </w:r>
            <w:r>
              <w:t>4.0</w:t>
            </w:r>
          </w:p>
        </w:tc>
        <w:tc>
          <w:tcPr>
            <w:tcW w:w="358" w:type="pct"/>
            <w:tcBorders>
              <w:top w:val="single" w:sz="4" w:space="0" w:color="auto"/>
              <w:left w:val="single" w:sz="4" w:space="0" w:color="auto"/>
              <w:bottom w:val="single" w:sz="4" w:space="0" w:color="auto"/>
              <w:right w:val="single" w:sz="4" w:space="0" w:color="auto"/>
            </w:tcBorders>
            <w:vAlign w:val="center"/>
          </w:tcPr>
          <w:p w14:paraId="17984B2D" w14:textId="77777777" w:rsidR="00280636" w:rsidRDefault="00F62BE2">
            <w:pPr>
              <w:pStyle w:val="afff"/>
            </w:pPr>
            <w:r>
              <w:t>0.4</w:t>
            </w:r>
          </w:p>
        </w:tc>
        <w:tc>
          <w:tcPr>
            <w:tcW w:w="358" w:type="pct"/>
            <w:tcBorders>
              <w:top w:val="single" w:sz="4" w:space="0" w:color="auto"/>
              <w:left w:val="single" w:sz="4" w:space="0" w:color="auto"/>
              <w:bottom w:val="single" w:sz="4" w:space="0" w:color="auto"/>
              <w:right w:val="single" w:sz="4" w:space="0" w:color="auto"/>
            </w:tcBorders>
            <w:vAlign w:val="center"/>
          </w:tcPr>
          <w:p w14:paraId="4888AC8D" w14:textId="77777777" w:rsidR="00280636" w:rsidRDefault="00F62BE2">
            <w:pPr>
              <w:pStyle w:val="afff"/>
            </w:pPr>
            <w:r>
              <w:t>0.4</w:t>
            </w:r>
          </w:p>
        </w:tc>
        <w:tc>
          <w:tcPr>
            <w:tcW w:w="355" w:type="pct"/>
            <w:tcBorders>
              <w:top w:val="single" w:sz="4" w:space="0" w:color="auto"/>
              <w:left w:val="single" w:sz="4" w:space="0" w:color="auto"/>
              <w:bottom w:val="single" w:sz="4" w:space="0" w:color="auto"/>
              <w:right w:val="single" w:sz="4" w:space="0" w:color="auto"/>
            </w:tcBorders>
            <w:vAlign w:val="center"/>
          </w:tcPr>
          <w:p w14:paraId="3E5087B2" w14:textId="77777777" w:rsidR="00280636" w:rsidRDefault="00F62BE2">
            <w:pPr>
              <w:pStyle w:val="afff"/>
            </w:pPr>
            <w:r>
              <w:t>0.4</w:t>
            </w:r>
          </w:p>
        </w:tc>
      </w:tr>
      <w:tr w:rsidR="00280636" w14:paraId="46FE1D32" w14:textId="77777777">
        <w:trPr>
          <w:trHeight w:val="454"/>
          <w:jc w:val="center"/>
        </w:trPr>
        <w:tc>
          <w:tcPr>
            <w:tcW w:w="742" w:type="pct"/>
            <w:vMerge/>
            <w:tcBorders>
              <w:left w:val="single" w:sz="4" w:space="0" w:color="auto"/>
              <w:bottom w:val="single" w:sz="4" w:space="0" w:color="auto"/>
              <w:right w:val="single" w:sz="4" w:space="0" w:color="auto"/>
            </w:tcBorders>
            <w:vAlign w:val="center"/>
          </w:tcPr>
          <w:p w14:paraId="66B091D2" w14:textId="77777777" w:rsidR="00280636" w:rsidRDefault="00280636">
            <w:pPr>
              <w:pStyle w:val="afff"/>
              <w:rPr>
                <w:color w:val="000000"/>
              </w:rPr>
            </w:pPr>
          </w:p>
        </w:tc>
        <w:tc>
          <w:tcPr>
            <w:tcW w:w="368" w:type="pct"/>
            <w:vMerge/>
            <w:tcBorders>
              <w:left w:val="single" w:sz="4" w:space="0" w:color="auto"/>
              <w:right w:val="single" w:sz="4" w:space="0" w:color="auto"/>
            </w:tcBorders>
            <w:vAlign w:val="center"/>
          </w:tcPr>
          <w:p w14:paraId="1ED71A2E" w14:textId="77777777" w:rsidR="00280636" w:rsidRDefault="00280636">
            <w:pPr>
              <w:pStyle w:val="afff"/>
            </w:pPr>
          </w:p>
        </w:tc>
        <w:tc>
          <w:tcPr>
            <w:tcW w:w="1745" w:type="pct"/>
            <w:tcBorders>
              <w:left w:val="single" w:sz="4" w:space="0" w:color="auto"/>
              <w:right w:val="single" w:sz="4" w:space="0" w:color="auto"/>
            </w:tcBorders>
            <w:vAlign w:val="center"/>
          </w:tcPr>
          <w:p w14:paraId="3D1417F9" w14:textId="77777777" w:rsidR="00280636" w:rsidRDefault="00F62BE2">
            <w:pPr>
              <w:pStyle w:val="afff"/>
            </w:pPr>
            <w:r>
              <w:rPr>
                <w:rFonts w:hint="eastAsia"/>
              </w:rPr>
              <w:t>聚合物管道（常规支座）</w:t>
            </w:r>
          </w:p>
        </w:tc>
        <w:tc>
          <w:tcPr>
            <w:tcW w:w="358" w:type="pct"/>
            <w:tcBorders>
              <w:top w:val="single" w:sz="4" w:space="0" w:color="auto"/>
              <w:left w:val="single" w:sz="4" w:space="0" w:color="auto"/>
              <w:bottom w:val="single" w:sz="4" w:space="0" w:color="auto"/>
              <w:right w:val="single" w:sz="4" w:space="0" w:color="auto"/>
            </w:tcBorders>
            <w:noWrap/>
            <w:vAlign w:val="center"/>
          </w:tcPr>
          <w:p w14:paraId="46E88D50" w14:textId="77777777" w:rsidR="00280636" w:rsidRDefault="00F62BE2">
            <w:pPr>
              <w:pStyle w:val="afff"/>
            </w:pPr>
            <w:r>
              <w:t>2.0</w:t>
            </w:r>
          </w:p>
        </w:tc>
        <w:tc>
          <w:tcPr>
            <w:tcW w:w="358" w:type="pct"/>
            <w:tcBorders>
              <w:top w:val="single" w:sz="4" w:space="0" w:color="auto"/>
              <w:left w:val="single" w:sz="4" w:space="0" w:color="auto"/>
              <w:bottom w:val="single" w:sz="4" w:space="0" w:color="auto"/>
              <w:right w:val="single" w:sz="4" w:space="0" w:color="auto"/>
            </w:tcBorders>
            <w:noWrap/>
            <w:vAlign w:val="center"/>
          </w:tcPr>
          <w:p w14:paraId="62821871" w14:textId="77777777" w:rsidR="00280636" w:rsidRDefault="00F62BE2">
            <w:pPr>
              <w:pStyle w:val="afff"/>
            </w:pPr>
            <w:r>
              <w:t>6.0</w:t>
            </w:r>
          </w:p>
        </w:tc>
        <w:tc>
          <w:tcPr>
            <w:tcW w:w="358" w:type="pct"/>
            <w:tcBorders>
              <w:top w:val="single" w:sz="4" w:space="0" w:color="auto"/>
              <w:left w:val="single" w:sz="4" w:space="0" w:color="auto"/>
              <w:bottom w:val="single" w:sz="4" w:space="0" w:color="auto"/>
              <w:right w:val="single" w:sz="4" w:space="0" w:color="auto"/>
            </w:tcBorders>
            <w:noWrap/>
            <w:vAlign w:val="center"/>
          </w:tcPr>
          <w:p w14:paraId="33F093D9" w14:textId="77777777" w:rsidR="00280636" w:rsidRDefault="00F62BE2">
            <w:pPr>
              <w:pStyle w:val="afff"/>
            </w:pPr>
            <w:r>
              <w:t>10.0</w:t>
            </w:r>
          </w:p>
        </w:tc>
        <w:tc>
          <w:tcPr>
            <w:tcW w:w="358" w:type="pct"/>
            <w:tcBorders>
              <w:top w:val="single" w:sz="4" w:space="0" w:color="auto"/>
              <w:left w:val="single" w:sz="4" w:space="0" w:color="auto"/>
              <w:bottom w:val="single" w:sz="4" w:space="0" w:color="auto"/>
              <w:right w:val="single" w:sz="4" w:space="0" w:color="auto"/>
            </w:tcBorders>
            <w:vAlign w:val="center"/>
          </w:tcPr>
          <w:p w14:paraId="2F64BBC8" w14:textId="77777777" w:rsidR="00280636" w:rsidRDefault="00F62BE2">
            <w:pPr>
              <w:pStyle w:val="afff"/>
            </w:pPr>
            <w:r>
              <w:t>0.4</w:t>
            </w:r>
          </w:p>
        </w:tc>
        <w:tc>
          <w:tcPr>
            <w:tcW w:w="358" w:type="pct"/>
            <w:tcBorders>
              <w:top w:val="single" w:sz="4" w:space="0" w:color="auto"/>
              <w:left w:val="single" w:sz="4" w:space="0" w:color="auto"/>
              <w:bottom w:val="single" w:sz="4" w:space="0" w:color="auto"/>
              <w:right w:val="single" w:sz="4" w:space="0" w:color="auto"/>
            </w:tcBorders>
            <w:vAlign w:val="center"/>
          </w:tcPr>
          <w:p w14:paraId="4684BA3A" w14:textId="77777777" w:rsidR="00280636" w:rsidRDefault="00F62BE2">
            <w:pPr>
              <w:pStyle w:val="afff"/>
            </w:pPr>
            <w:r>
              <w:t>0.4</w:t>
            </w:r>
          </w:p>
        </w:tc>
        <w:tc>
          <w:tcPr>
            <w:tcW w:w="355" w:type="pct"/>
            <w:tcBorders>
              <w:top w:val="single" w:sz="4" w:space="0" w:color="auto"/>
              <w:left w:val="single" w:sz="4" w:space="0" w:color="auto"/>
              <w:bottom w:val="single" w:sz="4" w:space="0" w:color="auto"/>
              <w:right w:val="single" w:sz="4" w:space="0" w:color="auto"/>
            </w:tcBorders>
            <w:vAlign w:val="center"/>
          </w:tcPr>
          <w:p w14:paraId="6CE9235A" w14:textId="77777777" w:rsidR="00280636" w:rsidRDefault="00F62BE2">
            <w:pPr>
              <w:pStyle w:val="afff"/>
            </w:pPr>
            <w:r>
              <w:t>0.4</w:t>
            </w:r>
          </w:p>
        </w:tc>
      </w:tr>
      <w:tr w:rsidR="00280636" w14:paraId="5DA2024B" w14:textId="77777777">
        <w:trPr>
          <w:trHeight w:val="454"/>
          <w:jc w:val="center"/>
        </w:trPr>
        <w:tc>
          <w:tcPr>
            <w:tcW w:w="742" w:type="pct"/>
            <w:vMerge/>
            <w:tcBorders>
              <w:left w:val="single" w:sz="4" w:space="0" w:color="auto"/>
              <w:bottom w:val="single" w:sz="4" w:space="0" w:color="auto"/>
              <w:right w:val="single" w:sz="4" w:space="0" w:color="auto"/>
            </w:tcBorders>
            <w:vAlign w:val="center"/>
          </w:tcPr>
          <w:p w14:paraId="1F212040" w14:textId="77777777" w:rsidR="00280636" w:rsidRDefault="00280636">
            <w:pPr>
              <w:pStyle w:val="afff"/>
              <w:rPr>
                <w:color w:val="000000"/>
              </w:rPr>
            </w:pPr>
          </w:p>
        </w:tc>
        <w:tc>
          <w:tcPr>
            <w:tcW w:w="368" w:type="pct"/>
            <w:vMerge/>
            <w:tcBorders>
              <w:left w:val="single" w:sz="4" w:space="0" w:color="auto"/>
              <w:right w:val="single" w:sz="4" w:space="0" w:color="auto"/>
            </w:tcBorders>
            <w:vAlign w:val="center"/>
          </w:tcPr>
          <w:p w14:paraId="54DEF870" w14:textId="77777777" w:rsidR="00280636" w:rsidRDefault="00280636">
            <w:pPr>
              <w:pStyle w:val="afff"/>
            </w:pPr>
          </w:p>
        </w:tc>
        <w:tc>
          <w:tcPr>
            <w:tcW w:w="1745" w:type="pct"/>
            <w:tcBorders>
              <w:left w:val="single" w:sz="4" w:space="0" w:color="auto"/>
              <w:right w:val="single" w:sz="4" w:space="0" w:color="auto"/>
            </w:tcBorders>
            <w:vAlign w:val="center"/>
          </w:tcPr>
          <w:p w14:paraId="08EDBB94" w14:textId="77777777" w:rsidR="00280636" w:rsidRDefault="00F62BE2">
            <w:pPr>
              <w:pStyle w:val="afff"/>
            </w:pPr>
            <w:r>
              <w:rPr>
                <w:rFonts w:hint="eastAsia"/>
              </w:rPr>
              <w:t>聚合物管道（隔震支座）</w:t>
            </w:r>
          </w:p>
        </w:tc>
        <w:tc>
          <w:tcPr>
            <w:tcW w:w="358" w:type="pct"/>
            <w:tcBorders>
              <w:top w:val="single" w:sz="4" w:space="0" w:color="auto"/>
              <w:left w:val="single" w:sz="4" w:space="0" w:color="auto"/>
              <w:bottom w:val="single" w:sz="4" w:space="0" w:color="auto"/>
              <w:right w:val="single" w:sz="4" w:space="0" w:color="auto"/>
            </w:tcBorders>
            <w:noWrap/>
            <w:vAlign w:val="center"/>
          </w:tcPr>
          <w:p w14:paraId="2341DCE8" w14:textId="77777777" w:rsidR="00280636" w:rsidRDefault="00F62BE2">
            <w:pPr>
              <w:pStyle w:val="afff"/>
            </w:pPr>
            <w:r>
              <w:rPr>
                <w:rFonts w:hint="eastAsia"/>
              </w:rPr>
              <w:t>4</w:t>
            </w:r>
            <w:r>
              <w:t>.0</w:t>
            </w:r>
          </w:p>
        </w:tc>
        <w:tc>
          <w:tcPr>
            <w:tcW w:w="358" w:type="pct"/>
            <w:tcBorders>
              <w:top w:val="single" w:sz="4" w:space="0" w:color="auto"/>
              <w:left w:val="single" w:sz="4" w:space="0" w:color="auto"/>
              <w:bottom w:val="single" w:sz="4" w:space="0" w:color="auto"/>
              <w:right w:val="single" w:sz="4" w:space="0" w:color="auto"/>
            </w:tcBorders>
            <w:noWrap/>
            <w:vAlign w:val="center"/>
          </w:tcPr>
          <w:p w14:paraId="30C47657" w14:textId="77777777" w:rsidR="00280636" w:rsidRDefault="00F62BE2">
            <w:pPr>
              <w:pStyle w:val="afff"/>
            </w:pPr>
            <w:r>
              <w:rPr>
                <w:rFonts w:hint="eastAsia"/>
              </w:rPr>
              <w:t>8</w:t>
            </w:r>
            <w:r>
              <w:t>.0</w:t>
            </w:r>
          </w:p>
        </w:tc>
        <w:tc>
          <w:tcPr>
            <w:tcW w:w="358" w:type="pct"/>
            <w:tcBorders>
              <w:top w:val="single" w:sz="4" w:space="0" w:color="auto"/>
              <w:left w:val="single" w:sz="4" w:space="0" w:color="auto"/>
              <w:bottom w:val="single" w:sz="4" w:space="0" w:color="auto"/>
              <w:right w:val="single" w:sz="4" w:space="0" w:color="auto"/>
            </w:tcBorders>
            <w:noWrap/>
            <w:vAlign w:val="center"/>
          </w:tcPr>
          <w:p w14:paraId="7BFCBB12" w14:textId="77777777" w:rsidR="00280636" w:rsidRDefault="00F62BE2">
            <w:pPr>
              <w:pStyle w:val="afff"/>
            </w:pPr>
            <w:r>
              <w:rPr>
                <w:rFonts w:hint="eastAsia"/>
              </w:rPr>
              <w:t>1</w:t>
            </w:r>
            <w:r>
              <w:t>4.0</w:t>
            </w:r>
          </w:p>
        </w:tc>
        <w:tc>
          <w:tcPr>
            <w:tcW w:w="358" w:type="pct"/>
            <w:tcBorders>
              <w:top w:val="single" w:sz="4" w:space="0" w:color="auto"/>
              <w:left w:val="single" w:sz="4" w:space="0" w:color="auto"/>
              <w:bottom w:val="single" w:sz="4" w:space="0" w:color="auto"/>
              <w:right w:val="single" w:sz="4" w:space="0" w:color="auto"/>
            </w:tcBorders>
            <w:vAlign w:val="center"/>
          </w:tcPr>
          <w:p w14:paraId="29A1AF15" w14:textId="77777777" w:rsidR="00280636" w:rsidRDefault="00F62BE2">
            <w:pPr>
              <w:pStyle w:val="afff"/>
            </w:pPr>
            <w:r>
              <w:t>0.4</w:t>
            </w:r>
          </w:p>
        </w:tc>
        <w:tc>
          <w:tcPr>
            <w:tcW w:w="358" w:type="pct"/>
            <w:tcBorders>
              <w:top w:val="single" w:sz="4" w:space="0" w:color="auto"/>
              <w:left w:val="single" w:sz="4" w:space="0" w:color="auto"/>
              <w:bottom w:val="single" w:sz="4" w:space="0" w:color="auto"/>
              <w:right w:val="single" w:sz="4" w:space="0" w:color="auto"/>
            </w:tcBorders>
            <w:vAlign w:val="center"/>
          </w:tcPr>
          <w:p w14:paraId="3AC670C0" w14:textId="77777777" w:rsidR="00280636" w:rsidRDefault="00F62BE2">
            <w:pPr>
              <w:pStyle w:val="afff"/>
            </w:pPr>
            <w:r>
              <w:t>0.4</w:t>
            </w:r>
          </w:p>
        </w:tc>
        <w:tc>
          <w:tcPr>
            <w:tcW w:w="355" w:type="pct"/>
            <w:tcBorders>
              <w:top w:val="single" w:sz="4" w:space="0" w:color="auto"/>
              <w:left w:val="single" w:sz="4" w:space="0" w:color="auto"/>
              <w:bottom w:val="single" w:sz="4" w:space="0" w:color="auto"/>
              <w:right w:val="single" w:sz="4" w:space="0" w:color="auto"/>
            </w:tcBorders>
            <w:vAlign w:val="center"/>
          </w:tcPr>
          <w:p w14:paraId="69E05176" w14:textId="77777777" w:rsidR="00280636" w:rsidRDefault="00F62BE2">
            <w:pPr>
              <w:pStyle w:val="afff"/>
            </w:pPr>
            <w:r>
              <w:t>0.4</w:t>
            </w:r>
          </w:p>
        </w:tc>
      </w:tr>
      <w:tr w:rsidR="00280636" w14:paraId="5D6E6FD4" w14:textId="77777777">
        <w:trPr>
          <w:trHeight w:val="454"/>
          <w:jc w:val="center"/>
        </w:trPr>
        <w:tc>
          <w:tcPr>
            <w:tcW w:w="742" w:type="pct"/>
            <w:vMerge w:val="restart"/>
            <w:tcBorders>
              <w:top w:val="single" w:sz="4" w:space="0" w:color="auto"/>
              <w:left w:val="single" w:sz="4" w:space="0" w:color="auto"/>
              <w:right w:val="single" w:sz="4" w:space="0" w:color="auto"/>
            </w:tcBorders>
            <w:vAlign w:val="center"/>
          </w:tcPr>
          <w:p w14:paraId="19550ECA" w14:textId="77777777" w:rsidR="00280636" w:rsidRDefault="00F62BE2">
            <w:pPr>
              <w:pStyle w:val="afff"/>
              <w:rPr>
                <w:color w:val="000000"/>
              </w:rPr>
            </w:pPr>
            <w:r>
              <w:rPr>
                <w:rFonts w:hint="eastAsia"/>
              </w:rPr>
              <w:t>天然气管道</w:t>
            </w:r>
          </w:p>
        </w:tc>
        <w:tc>
          <w:tcPr>
            <w:tcW w:w="368" w:type="pct"/>
            <w:vMerge w:val="restart"/>
            <w:tcBorders>
              <w:left w:val="single" w:sz="4" w:space="0" w:color="auto"/>
              <w:right w:val="single" w:sz="4" w:space="0" w:color="auto"/>
            </w:tcBorders>
            <w:vAlign w:val="center"/>
          </w:tcPr>
          <w:p w14:paraId="6F25130D" w14:textId="77777777" w:rsidR="00280636" w:rsidRDefault="00F62BE2">
            <w:pPr>
              <w:pStyle w:val="afff"/>
            </w:pPr>
            <m:oMath>
              <m:r>
                <w:rPr>
                  <w:rFonts w:ascii="Cambria Math" w:hAnsi="Cambria Math"/>
                </w:rPr>
                <m:t>∆</m:t>
              </m:r>
            </m:oMath>
            <w:r>
              <w:rPr>
                <w:rFonts w:hint="eastAsia"/>
              </w:rPr>
              <w:t>(</w:t>
            </w:r>
            <w:r>
              <w:t>mm)</w:t>
            </w:r>
          </w:p>
        </w:tc>
        <w:tc>
          <w:tcPr>
            <w:tcW w:w="1745" w:type="pct"/>
            <w:tcBorders>
              <w:left w:val="single" w:sz="4" w:space="0" w:color="auto"/>
              <w:bottom w:val="single" w:sz="4" w:space="0" w:color="auto"/>
              <w:right w:val="single" w:sz="4" w:space="0" w:color="auto"/>
            </w:tcBorders>
            <w:vAlign w:val="center"/>
          </w:tcPr>
          <w:p w14:paraId="7C58D859" w14:textId="77777777" w:rsidR="00280636" w:rsidRDefault="00F62BE2">
            <w:pPr>
              <w:pStyle w:val="afff"/>
            </w:pPr>
            <w:r>
              <w:rPr>
                <w:rFonts w:hint="eastAsia"/>
              </w:rPr>
              <w:t>钢制</w:t>
            </w:r>
            <w:r>
              <w:rPr>
                <w:rFonts w:hint="eastAsia"/>
              </w:rPr>
              <w:t>/</w:t>
            </w:r>
            <w:r>
              <w:rPr>
                <w:rFonts w:hint="eastAsia"/>
              </w:rPr>
              <w:t>铸铁管道（常规支座）</w:t>
            </w:r>
          </w:p>
        </w:tc>
        <w:tc>
          <w:tcPr>
            <w:tcW w:w="358" w:type="pct"/>
            <w:tcBorders>
              <w:top w:val="single" w:sz="4" w:space="0" w:color="auto"/>
              <w:left w:val="single" w:sz="4" w:space="0" w:color="auto"/>
              <w:bottom w:val="single" w:sz="4" w:space="0" w:color="auto"/>
              <w:right w:val="single" w:sz="4" w:space="0" w:color="auto"/>
            </w:tcBorders>
            <w:noWrap/>
            <w:vAlign w:val="center"/>
          </w:tcPr>
          <w:p w14:paraId="7770CDA2" w14:textId="77777777" w:rsidR="00280636" w:rsidRDefault="00F62BE2">
            <w:pPr>
              <w:pStyle w:val="afff"/>
            </w:pPr>
            <w:r>
              <w:t>2.0</w:t>
            </w:r>
          </w:p>
        </w:tc>
        <w:tc>
          <w:tcPr>
            <w:tcW w:w="358" w:type="pct"/>
            <w:tcBorders>
              <w:top w:val="single" w:sz="4" w:space="0" w:color="auto"/>
              <w:left w:val="single" w:sz="4" w:space="0" w:color="auto"/>
              <w:bottom w:val="single" w:sz="4" w:space="0" w:color="auto"/>
              <w:right w:val="single" w:sz="4" w:space="0" w:color="auto"/>
            </w:tcBorders>
            <w:noWrap/>
            <w:vAlign w:val="center"/>
          </w:tcPr>
          <w:p w14:paraId="3D8DB112" w14:textId="77777777" w:rsidR="00280636" w:rsidRDefault="00F62BE2">
            <w:pPr>
              <w:pStyle w:val="afff"/>
            </w:pPr>
            <w:r>
              <w:t>3.0</w:t>
            </w:r>
          </w:p>
        </w:tc>
        <w:tc>
          <w:tcPr>
            <w:tcW w:w="358" w:type="pct"/>
            <w:tcBorders>
              <w:top w:val="single" w:sz="4" w:space="0" w:color="auto"/>
              <w:left w:val="single" w:sz="4" w:space="0" w:color="auto"/>
              <w:bottom w:val="single" w:sz="4" w:space="0" w:color="auto"/>
              <w:right w:val="single" w:sz="4" w:space="0" w:color="auto"/>
            </w:tcBorders>
            <w:noWrap/>
            <w:vAlign w:val="center"/>
          </w:tcPr>
          <w:p w14:paraId="7FCEC4B2" w14:textId="77777777" w:rsidR="00280636" w:rsidRDefault="00F62BE2">
            <w:pPr>
              <w:pStyle w:val="afff"/>
            </w:pPr>
            <w:r>
              <w:t>8.0</w:t>
            </w:r>
          </w:p>
        </w:tc>
        <w:tc>
          <w:tcPr>
            <w:tcW w:w="358" w:type="pct"/>
            <w:tcBorders>
              <w:top w:val="single" w:sz="4" w:space="0" w:color="auto"/>
              <w:left w:val="single" w:sz="4" w:space="0" w:color="auto"/>
              <w:bottom w:val="single" w:sz="4" w:space="0" w:color="auto"/>
              <w:right w:val="single" w:sz="4" w:space="0" w:color="auto"/>
            </w:tcBorders>
            <w:vAlign w:val="center"/>
          </w:tcPr>
          <w:p w14:paraId="3A5CD39B" w14:textId="77777777" w:rsidR="00280636" w:rsidRDefault="00F62BE2">
            <w:pPr>
              <w:pStyle w:val="afff"/>
            </w:pPr>
            <w:r>
              <w:t>0.4</w:t>
            </w:r>
          </w:p>
        </w:tc>
        <w:tc>
          <w:tcPr>
            <w:tcW w:w="358" w:type="pct"/>
            <w:tcBorders>
              <w:top w:val="single" w:sz="4" w:space="0" w:color="auto"/>
              <w:left w:val="single" w:sz="4" w:space="0" w:color="auto"/>
              <w:bottom w:val="single" w:sz="4" w:space="0" w:color="auto"/>
              <w:right w:val="single" w:sz="4" w:space="0" w:color="auto"/>
            </w:tcBorders>
            <w:vAlign w:val="center"/>
          </w:tcPr>
          <w:p w14:paraId="162EAD5D" w14:textId="77777777" w:rsidR="00280636" w:rsidRDefault="00F62BE2">
            <w:pPr>
              <w:pStyle w:val="afff"/>
            </w:pPr>
            <w:r>
              <w:t>0.4</w:t>
            </w:r>
          </w:p>
        </w:tc>
        <w:tc>
          <w:tcPr>
            <w:tcW w:w="355" w:type="pct"/>
            <w:tcBorders>
              <w:top w:val="single" w:sz="4" w:space="0" w:color="auto"/>
              <w:left w:val="single" w:sz="4" w:space="0" w:color="auto"/>
              <w:bottom w:val="single" w:sz="4" w:space="0" w:color="auto"/>
              <w:right w:val="single" w:sz="4" w:space="0" w:color="auto"/>
            </w:tcBorders>
            <w:vAlign w:val="center"/>
          </w:tcPr>
          <w:p w14:paraId="17BD8A46" w14:textId="77777777" w:rsidR="00280636" w:rsidRDefault="00F62BE2">
            <w:pPr>
              <w:pStyle w:val="afff"/>
            </w:pPr>
            <w:r>
              <w:t>0.4</w:t>
            </w:r>
          </w:p>
        </w:tc>
      </w:tr>
      <w:tr w:rsidR="00280636" w14:paraId="7E21D590" w14:textId="77777777">
        <w:trPr>
          <w:trHeight w:val="454"/>
          <w:jc w:val="center"/>
        </w:trPr>
        <w:tc>
          <w:tcPr>
            <w:tcW w:w="742" w:type="pct"/>
            <w:vMerge/>
            <w:tcBorders>
              <w:left w:val="single" w:sz="4" w:space="0" w:color="auto"/>
              <w:bottom w:val="single" w:sz="4" w:space="0" w:color="auto"/>
              <w:right w:val="single" w:sz="4" w:space="0" w:color="auto"/>
            </w:tcBorders>
            <w:vAlign w:val="center"/>
          </w:tcPr>
          <w:p w14:paraId="2441E930" w14:textId="77777777" w:rsidR="00280636" w:rsidRDefault="00280636">
            <w:pPr>
              <w:pStyle w:val="afff"/>
              <w:rPr>
                <w:color w:val="000000"/>
              </w:rPr>
            </w:pPr>
          </w:p>
        </w:tc>
        <w:tc>
          <w:tcPr>
            <w:tcW w:w="368" w:type="pct"/>
            <w:vMerge/>
            <w:tcBorders>
              <w:left w:val="single" w:sz="4" w:space="0" w:color="auto"/>
              <w:bottom w:val="single" w:sz="4" w:space="0" w:color="auto"/>
              <w:right w:val="single" w:sz="4" w:space="0" w:color="auto"/>
            </w:tcBorders>
            <w:vAlign w:val="center"/>
          </w:tcPr>
          <w:p w14:paraId="0F9BAD22" w14:textId="77777777" w:rsidR="00280636" w:rsidRDefault="00280636">
            <w:pPr>
              <w:pStyle w:val="afff"/>
            </w:pPr>
          </w:p>
        </w:tc>
        <w:tc>
          <w:tcPr>
            <w:tcW w:w="1745" w:type="pct"/>
            <w:tcBorders>
              <w:left w:val="single" w:sz="4" w:space="0" w:color="auto"/>
              <w:bottom w:val="single" w:sz="4" w:space="0" w:color="auto"/>
              <w:right w:val="single" w:sz="4" w:space="0" w:color="auto"/>
            </w:tcBorders>
            <w:vAlign w:val="center"/>
          </w:tcPr>
          <w:p w14:paraId="624DAAE5" w14:textId="77777777" w:rsidR="00280636" w:rsidRDefault="00F62BE2">
            <w:pPr>
              <w:pStyle w:val="afff"/>
            </w:pPr>
            <w:r>
              <w:rPr>
                <w:rFonts w:hint="eastAsia"/>
              </w:rPr>
              <w:t>钢制</w:t>
            </w:r>
            <w:r>
              <w:rPr>
                <w:rFonts w:hint="eastAsia"/>
              </w:rPr>
              <w:t>/</w:t>
            </w:r>
            <w:r>
              <w:rPr>
                <w:rFonts w:hint="eastAsia"/>
              </w:rPr>
              <w:t>铸铁管道（隔震支座）</w:t>
            </w:r>
          </w:p>
        </w:tc>
        <w:tc>
          <w:tcPr>
            <w:tcW w:w="358" w:type="pct"/>
            <w:tcBorders>
              <w:top w:val="single" w:sz="4" w:space="0" w:color="auto"/>
              <w:left w:val="single" w:sz="4" w:space="0" w:color="auto"/>
              <w:bottom w:val="single" w:sz="4" w:space="0" w:color="auto"/>
              <w:right w:val="single" w:sz="4" w:space="0" w:color="auto"/>
            </w:tcBorders>
            <w:noWrap/>
            <w:vAlign w:val="center"/>
          </w:tcPr>
          <w:p w14:paraId="58A20036" w14:textId="77777777" w:rsidR="00280636" w:rsidRDefault="00F62BE2">
            <w:pPr>
              <w:pStyle w:val="afff"/>
            </w:pPr>
            <w:r>
              <w:t>3.0</w:t>
            </w:r>
          </w:p>
        </w:tc>
        <w:tc>
          <w:tcPr>
            <w:tcW w:w="358" w:type="pct"/>
            <w:tcBorders>
              <w:top w:val="single" w:sz="4" w:space="0" w:color="auto"/>
              <w:left w:val="single" w:sz="4" w:space="0" w:color="auto"/>
              <w:bottom w:val="single" w:sz="4" w:space="0" w:color="auto"/>
              <w:right w:val="single" w:sz="4" w:space="0" w:color="auto"/>
            </w:tcBorders>
            <w:noWrap/>
            <w:vAlign w:val="center"/>
          </w:tcPr>
          <w:p w14:paraId="59EEFC78" w14:textId="77777777" w:rsidR="00280636" w:rsidRDefault="00F62BE2">
            <w:pPr>
              <w:pStyle w:val="afff"/>
            </w:pPr>
            <w:r>
              <w:t>5.0</w:t>
            </w:r>
          </w:p>
        </w:tc>
        <w:tc>
          <w:tcPr>
            <w:tcW w:w="358" w:type="pct"/>
            <w:tcBorders>
              <w:top w:val="single" w:sz="4" w:space="0" w:color="auto"/>
              <w:left w:val="single" w:sz="4" w:space="0" w:color="auto"/>
              <w:bottom w:val="single" w:sz="4" w:space="0" w:color="auto"/>
              <w:right w:val="single" w:sz="4" w:space="0" w:color="auto"/>
            </w:tcBorders>
            <w:noWrap/>
            <w:vAlign w:val="center"/>
          </w:tcPr>
          <w:p w14:paraId="4058742A" w14:textId="77777777" w:rsidR="00280636" w:rsidRDefault="00F62BE2">
            <w:pPr>
              <w:pStyle w:val="afff"/>
            </w:pPr>
            <w:r>
              <w:t>12.0</w:t>
            </w:r>
          </w:p>
        </w:tc>
        <w:tc>
          <w:tcPr>
            <w:tcW w:w="358" w:type="pct"/>
            <w:tcBorders>
              <w:top w:val="single" w:sz="4" w:space="0" w:color="auto"/>
              <w:left w:val="single" w:sz="4" w:space="0" w:color="auto"/>
              <w:bottom w:val="single" w:sz="4" w:space="0" w:color="auto"/>
              <w:right w:val="single" w:sz="4" w:space="0" w:color="auto"/>
            </w:tcBorders>
            <w:vAlign w:val="center"/>
          </w:tcPr>
          <w:p w14:paraId="1C6D50AB" w14:textId="77777777" w:rsidR="00280636" w:rsidRDefault="00F62BE2">
            <w:pPr>
              <w:pStyle w:val="afff"/>
            </w:pPr>
            <w:r>
              <w:t>0.4</w:t>
            </w:r>
          </w:p>
        </w:tc>
        <w:tc>
          <w:tcPr>
            <w:tcW w:w="358" w:type="pct"/>
            <w:tcBorders>
              <w:top w:val="single" w:sz="4" w:space="0" w:color="auto"/>
              <w:left w:val="single" w:sz="4" w:space="0" w:color="auto"/>
              <w:bottom w:val="single" w:sz="4" w:space="0" w:color="auto"/>
              <w:right w:val="single" w:sz="4" w:space="0" w:color="auto"/>
            </w:tcBorders>
            <w:vAlign w:val="center"/>
          </w:tcPr>
          <w:p w14:paraId="28BC68B2" w14:textId="77777777" w:rsidR="00280636" w:rsidRDefault="00F62BE2">
            <w:pPr>
              <w:pStyle w:val="afff"/>
            </w:pPr>
            <w:r>
              <w:t>0.4</w:t>
            </w:r>
          </w:p>
        </w:tc>
        <w:tc>
          <w:tcPr>
            <w:tcW w:w="355" w:type="pct"/>
            <w:tcBorders>
              <w:top w:val="single" w:sz="4" w:space="0" w:color="auto"/>
              <w:left w:val="single" w:sz="4" w:space="0" w:color="auto"/>
              <w:bottom w:val="single" w:sz="4" w:space="0" w:color="auto"/>
              <w:right w:val="single" w:sz="4" w:space="0" w:color="auto"/>
            </w:tcBorders>
            <w:vAlign w:val="center"/>
          </w:tcPr>
          <w:p w14:paraId="5F092D75" w14:textId="77777777" w:rsidR="00280636" w:rsidRDefault="00F62BE2">
            <w:pPr>
              <w:pStyle w:val="afff"/>
            </w:pPr>
            <w:r>
              <w:t>0.4</w:t>
            </w:r>
          </w:p>
        </w:tc>
      </w:tr>
      <w:tr w:rsidR="00280636" w14:paraId="7E5CE7C4" w14:textId="77777777">
        <w:trPr>
          <w:trHeight w:val="454"/>
          <w:jc w:val="center"/>
        </w:trPr>
        <w:tc>
          <w:tcPr>
            <w:tcW w:w="742" w:type="pct"/>
            <w:vMerge/>
            <w:tcBorders>
              <w:left w:val="single" w:sz="4" w:space="0" w:color="auto"/>
              <w:bottom w:val="single" w:sz="4" w:space="0" w:color="auto"/>
              <w:right w:val="single" w:sz="4" w:space="0" w:color="auto"/>
            </w:tcBorders>
            <w:vAlign w:val="center"/>
          </w:tcPr>
          <w:p w14:paraId="5E6EA760" w14:textId="77777777" w:rsidR="00280636" w:rsidRDefault="00280636">
            <w:pPr>
              <w:pStyle w:val="afff"/>
              <w:rPr>
                <w:color w:val="000000"/>
              </w:rPr>
            </w:pPr>
          </w:p>
        </w:tc>
        <w:tc>
          <w:tcPr>
            <w:tcW w:w="368" w:type="pct"/>
            <w:vMerge/>
            <w:tcBorders>
              <w:left w:val="single" w:sz="4" w:space="0" w:color="auto"/>
              <w:bottom w:val="single" w:sz="4" w:space="0" w:color="auto"/>
              <w:right w:val="single" w:sz="4" w:space="0" w:color="auto"/>
            </w:tcBorders>
            <w:vAlign w:val="center"/>
          </w:tcPr>
          <w:p w14:paraId="5617EBD6" w14:textId="77777777" w:rsidR="00280636" w:rsidRDefault="00280636">
            <w:pPr>
              <w:pStyle w:val="afff"/>
            </w:pPr>
          </w:p>
        </w:tc>
        <w:tc>
          <w:tcPr>
            <w:tcW w:w="1745" w:type="pct"/>
            <w:tcBorders>
              <w:left w:val="single" w:sz="4" w:space="0" w:color="auto"/>
              <w:bottom w:val="single" w:sz="4" w:space="0" w:color="auto"/>
              <w:right w:val="single" w:sz="4" w:space="0" w:color="auto"/>
            </w:tcBorders>
            <w:vAlign w:val="center"/>
          </w:tcPr>
          <w:p w14:paraId="6EBF590A" w14:textId="77777777" w:rsidR="00280636" w:rsidRDefault="00F62BE2">
            <w:pPr>
              <w:pStyle w:val="afff"/>
            </w:pPr>
            <w:r>
              <w:rPr>
                <w:rFonts w:hint="eastAsia"/>
              </w:rPr>
              <w:t>聚合物管道（常规支座）</w:t>
            </w:r>
          </w:p>
        </w:tc>
        <w:tc>
          <w:tcPr>
            <w:tcW w:w="358" w:type="pct"/>
            <w:tcBorders>
              <w:top w:val="single" w:sz="4" w:space="0" w:color="auto"/>
              <w:left w:val="single" w:sz="4" w:space="0" w:color="auto"/>
              <w:bottom w:val="single" w:sz="4" w:space="0" w:color="auto"/>
              <w:right w:val="single" w:sz="4" w:space="0" w:color="auto"/>
            </w:tcBorders>
            <w:noWrap/>
            <w:vAlign w:val="center"/>
          </w:tcPr>
          <w:p w14:paraId="3DC7CED7" w14:textId="77777777" w:rsidR="00280636" w:rsidRDefault="00F62BE2">
            <w:pPr>
              <w:pStyle w:val="afff"/>
            </w:pPr>
            <w:r>
              <w:t>2.0</w:t>
            </w:r>
          </w:p>
        </w:tc>
        <w:tc>
          <w:tcPr>
            <w:tcW w:w="358" w:type="pct"/>
            <w:tcBorders>
              <w:top w:val="single" w:sz="4" w:space="0" w:color="auto"/>
              <w:left w:val="single" w:sz="4" w:space="0" w:color="auto"/>
              <w:bottom w:val="single" w:sz="4" w:space="0" w:color="auto"/>
              <w:right w:val="single" w:sz="4" w:space="0" w:color="auto"/>
            </w:tcBorders>
            <w:noWrap/>
            <w:vAlign w:val="center"/>
          </w:tcPr>
          <w:p w14:paraId="3556F1D6" w14:textId="77777777" w:rsidR="00280636" w:rsidRDefault="00F62BE2">
            <w:pPr>
              <w:pStyle w:val="afff"/>
            </w:pPr>
            <w:r>
              <w:t>3.0</w:t>
            </w:r>
          </w:p>
        </w:tc>
        <w:tc>
          <w:tcPr>
            <w:tcW w:w="358" w:type="pct"/>
            <w:tcBorders>
              <w:top w:val="single" w:sz="4" w:space="0" w:color="auto"/>
              <w:left w:val="single" w:sz="4" w:space="0" w:color="auto"/>
              <w:bottom w:val="single" w:sz="4" w:space="0" w:color="auto"/>
              <w:right w:val="single" w:sz="4" w:space="0" w:color="auto"/>
            </w:tcBorders>
            <w:noWrap/>
            <w:vAlign w:val="center"/>
          </w:tcPr>
          <w:p w14:paraId="63886F83" w14:textId="77777777" w:rsidR="00280636" w:rsidRDefault="00F62BE2">
            <w:pPr>
              <w:pStyle w:val="afff"/>
            </w:pPr>
            <w:r>
              <w:t>8.0</w:t>
            </w:r>
          </w:p>
        </w:tc>
        <w:tc>
          <w:tcPr>
            <w:tcW w:w="358" w:type="pct"/>
            <w:tcBorders>
              <w:top w:val="single" w:sz="4" w:space="0" w:color="auto"/>
              <w:left w:val="single" w:sz="4" w:space="0" w:color="auto"/>
              <w:bottom w:val="single" w:sz="4" w:space="0" w:color="auto"/>
              <w:right w:val="single" w:sz="4" w:space="0" w:color="auto"/>
            </w:tcBorders>
            <w:vAlign w:val="center"/>
          </w:tcPr>
          <w:p w14:paraId="042AED74" w14:textId="77777777" w:rsidR="00280636" w:rsidRDefault="00F62BE2">
            <w:pPr>
              <w:pStyle w:val="afff"/>
            </w:pPr>
            <w:r>
              <w:t>0.4</w:t>
            </w:r>
          </w:p>
        </w:tc>
        <w:tc>
          <w:tcPr>
            <w:tcW w:w="358" w:type="pct"/>
            <w:tcBorders>
              <w:top w:val="single" w:sz="4" w:space="0" w:color="auto"/>
              <w:left w:val="single" w:sz="4" w:space="0" w:color="auto"/>
              <w:bottom w:val="single" w:sz="4" w:space="0" w:color="auto"/>
              <w:right w:val="single" w:sz="4" w:space="0" w:color="auto"/>
            </w:tcBorders>
            <w:vAlign w:val="center"/>
          </w:tcPr>
          <w:p w14:paraId="7DE42E17" w14:textId="77777777" w:rsidR="00280636" w:rsidRDefault="00F62BE2">
            <w:pPr>
              <w:pStyle w:val="afff"/>
            </w:pPr>
            <w:r>
              <w:t>0.4</w:t>
            </w:r>
          </w:p>
        </w:tc>
        <w:tc>
          <w:tcPr>
            <w:tcW w:w="355" w:type="pct"/>
            <w:tcBorders>
              <w:top w:val="single" w:sz="4" w:space="0" w:color="auto"/>
              <w:left w:val="single" w:sz="4" w:space="0" w:color="auto"/>
              <w:bottom w:val="single" w:sz="4" w:space="0" w:color="auto"/>
              <w:right w:val="single" w:sz="4" w:space="0" w:color="auto"/>
            </w:tcBorders>
            <w:vAlign w:val="center"/>
          </w:tcPr>
          <w:p w14:paraId="35C915FA" w14:textId="77777777" w:rsidR="00280636" w:rsidRDefault="00F62BE2">
            <w:pPr>
              <w:pStyle w:val="afff"/>
            </w:pPr>
            <w:r>
              <w:t>0.4</w:t>
            </w:r>
          </w:p>
        </w:tc>
      </w:tr>
      <w:tr w:rsidR="00280636" w14:paraId="4E17CF2D" w14:textId="77777777">
        <w:trPr>
          <w:trHeight w:val="454"/>
          <w:jc w:val="center"/>
        </w:trPr>
        <w:tc>
          <w:tcPr>
            <w:tcW w:w="742" w:type="pct"/>
            <w:vMerge/>
            <w:tcBorders>
              <w:left w:val="single" w:sz="4" w:space="0" w:color="auto"/>
              <w:bottom w:val="single" w:sz="4" w:space="0" w:color="auto"/>
              <w:right w:val="single" w:sz="4" w:space="0" w:color="auto"/>
            </w:tcBorders>
            <w:vAlign w:val="center"/>
          </w:tcPr>
          <w:p w14:paraId="70C4EE08" w14:textId="77777777" w:rsidR="00280636" w:rsidRDefault="00280636">
            <w:pPr>
              <w:pStyle w:val="afff"/>
              <w:rPr>
                <w:color w:val="000000"/>
              </w:rPr>
            </w:pPr>
          </w:p>
        </w:tc>
        <w:tc>
          <w:tcPr>
            <w:tcW w:w="368" w:type="pct"/>
            <w:vMerge/>
            <w:tcBorders>
              <w:left w:val="single" w:sz="4" w:space="0" w:color="auto"/>
              <w:bottom w:val="single" w:sz="4" w:space="0" w:color="auto"/>
              <w:right w:val="single" w:sz="4" w:space="0" w:color="auto"/>
            </w:tcBorders>
            <w:vAlign w:val="center"/>
          </w:tcPr>
          <w:p w14:paraId="4DEC96D3" w14:textId="77777777" w:rsidR="00280636" w:rsidRDefault="00280636">
            <w:pPr>
              <w:pStyle w:val="afff"/>
            </w:pPr>
          </w:p>
        </w:tc>
        <w:tc>
          <w:tcPr>
            <w:tcW w:w="1745" w:type="pct"/>
            <w:tcBorders>
              <w:left w:val="single" w:sz="4" w:space="0" w:color="auto"/>
              <w:bottom w:val="single" w:sz="4" w:space="0" w:color="auto"/>
              <w:right w:val="single" w:sz="4" w:space="0" w:color="auto"/>
            </w:tcBorders>
            <w:vAlign w:val="center"/>
          </w:tcPr>
          <w:p w14:paraId="0863087A" w14:textId="77777777" w:rsidR="00280636" w:rsidRDefault="00F62BE2">
            <w:pPr>
              <w:pStyle w:val="afff"/>
              <w:rPr>
                <w:b/>
                <w:bCs/>
              </w:rPr>
            </w:pPr>
            <w:r>
              <w:rPr>
                <w:rFonts w:hint="eastAsia"/>
              </w:rPr>
              <w:t>聚合物管道（隔震支座）</w:t>
            </w:r>
          </w:p>
        </w:tc>
        <w:tc>
          <w:tcPr>
            <w:tcW w:w="358" w:type="pct"/>
            <w:tcBorders>
              <w:top w:val="single" w:sz="4" w:space="0" w:color="auto"/>
              <w:left w:val="single" w:sz="4" w:space="0" w:color="auto"/>
              <w:bottom w:val="single" w:sz="4" w:space="0" w:color="auto"/>
              <w:right w:val="single" w:sz="4" w:space="0" w:color="auto"/>
            </w:tcBorders>
            <w:noWrap/>
            <w:vAlign w:val="center"/>
          </w:tcPr>
          <w:p w14:paraId="5A48F268" w14:textId="77777777" w:rsidR="00280636" w:rsidRDefault="00F62BE2">
            <w:pPr>
              <w:pStyle w:val="afff"/>
            </w:pPr>
            <w:r>
              <w:t>3.0</w:t>
            </w:r>
          </w:p>
        </w:tc>
        <w:tc>
          <w:tcPr>
            <w:tcW w:w="358" w:type="pct"/>
            <w:tcBorders>
              <w:top w:val="single" w:sz="4" w:space="0" w:color="auto"/>
              <w:left w:val="single" w:sz="4" w:space="0" w:color="auto"/>
              <w:bottom w:val="single" w:sz="4" w:space="0" w:color="auto"/>
              <w:right w:val="single" w:sz="4" w:space="0" w:color="auto"/>
            </w:tcBorders>
            <w:noWrap/>
            <w:vAlign w:val="center"/>
          </w:tcPr>
          <w:p w14:paraId="3B886190" w14:textId="77777777" w:rsidR="00280636" w:rsidRDefault="00F62BE2">
            <w:pPr>
              <w:pStyle w:val="afff"/>
            </w:pPr>
            <w:r>
              <w:t>5.0</w:t>
            </w:r>
          </w:p>
        </w:tc>
        <w:tc>
          <w:tcPr>
            <w:tcW w:w="358" w:type="pct"/>
            <w:tcBorders>
              <w:top w:val="single" w:sz="4" w:space="0" w:color="auto"/>
              <w:left w:val="single" w:sz="4" w:space="0" w:color="auto"/>
              <w:bottom w:val="single" w:sz="4" w:space="0" w:color="auto"/>
              <w:right w:val="single" w:sz="4" w:space="0" w:color="auto"/>
            </w:tcBorders>
            <w:noWrap/>
            <w:vAlign w:val="center"/>
          </w:tcPr>
          <w:p w14:paraId="7A13ACB9" w14:textId="77777777" w:rsidR="00280636" w:rsidRDefault="00F62BE2">
            <w:pPr>
              <w:pStyle w:val="afff"/>
            </w:pPr>
            <w:r>
              <w:t>12.0</w:t>
            </w:r>
          </w:p>
        </w:tc>
        <w:tc>
          <w:tcPr>
            <w:tcW w:w="358" w:type="pct"/>
            <w:tcBorders>
              <w:top w:val="single" w:sz="4" w:space="0" w:color="auto"/>
              <w:left w:val="single" w:sz="4" w:space="0" w:color="auto"/>
              <w:bottom w:val="single" w:sz="4" w:space="0" w:color="auto"/>
              <w:right w:val="single" w:sz="4" w:space="0" w:color="auto"/>
            </w:tcBorders>
            <w:vAlign w:val="center"/>
          </w:tcPr>
          <w:p w14:paraId="5FD6261F" w14:textId="77777777" w:rsidR="00280636" w:rsidRDefault="00F62BE2">
            <w:pPr>
              <w:pStyle w:val="afff"/>
            </w:pPr>
            <w:r>
              <w:t>0.4</w:t>
            </w:r>
          </w:p>
        </w:tc>
        <w:tc>
          <w:tcPr>
            <w:tcW w:w="358" w:type="pct"/>
            <w:tcBorders>
              <w:top w:val="single" w:sz="4" w:space="0" w:color="auto"/>
              <w:left w:val="single" w:sz="4" w:space="0" w:color="auto"/>
              <w:bottom w:val="single" w:sz="4" w:space="0" w:color="auto"/>
              <w:right w:val="single" w:sz="4" w:space="0" w:color="auto"/>
            </w:tcBorders>
            <w:vAlign w:val="center"/>
          </w:tcPr>
          <w:p w14:paraId="35816946" w14:textId="77777777" w:rsidR="00280636" w:rsidRDefault="00F62BE2">
            <w:pPr>
              <w:pStyle w:val="afff"/>
            </w:pPr>
            <w:r>
              <w:t>0.4</w:t>
            </w:r>
          </w:p>
        </w:tc>
        <w:tc>
          <w:tcPr>
            <w:tcW w:w="355" w:type="pct"/>
            <w:tcBorders>
              <w:top w:val="single" w:sz="4" w:space="0" w:color="auto"/>
              <w:left w:val="single" w:sz="4" w:space="0" w:color="auto"/>
              <w:bottom w:val="single" w:sz="4" w:space="0" w:color="auto"/>
              <w:right w:val="single" w:sz="4" w:space="0" w:color="auto"/>
            </w:tcBorders>
            <w:vAlign w:val="center"/>
          </w:tcPr>
          <w:p w14:paraId="40B07F7E" w14:textId="77777777" w:rsidR="00280636" w:rsidRDefault="00F62BE2">
            <w:pPr>
              <w:pStyle w:val="afff"/>
            </w:pPr>
            <w:r>
              <w:t>0.4</w:t>
            </w:r>
          </w:p>
        </w:tc>
      </w:tr>
      <w:tr w:rsidR="00280636" w14:paraId="3DC7879F" w14:textId="77777777">
        <w:trPr>
          <w:trHeight w:val="454"/>
          <w:jc w:val="center"/>
        </w:trPr>
        <w:tc>
          <w:tcPr>
            <w:tcW w:w="742" w:type="pct"/>
            <w:vMerge w:val="restart"/>
            <w:tcBorders>
              <w:top w:val="single" w:sz="4" w:space="0" w:color="auto"/>
              <w:left w:val="single" w:sz="4" w:space="0" w:color="auto"/>
              <w:right w:val="single" w:sz="4" w:space="0" w:color="auto"/>
            </w:tcBorders>
            <w:vAlign w:val="center"/>
          </w:tcPr>
          <w:p w14:paraId="0273D95A" w14:textId="77777777" w:rsidR="00280636" w:rsidRDefault="00F62BE2">
            <w:pPr>
              <w:pStyle w:val="afff"/>
              <w:rPr>
                <w:color w:val="000000"/>
              </w:rPr>
            </w:pPr>
            <w:r>
              <w:rPr>
                <w:rFonts w:hint="eastAsia"/>
              </w:rPr>
              <w:t>电力电缆</w:t>
            </w:r>
          </w:p>
        </w:tc>
        <w:tc>
          <w:tcPr>
            <w:tcW w:w="368" w:type="pct"/>
            <w:vMerge w:val="restart"/>
            <w:tcBorders>
              <w:left w:val="single" w:sz="4" w:space="0" w:color="auto"/>
              <w:right w:val="single" w:sz="4" w:space="0" w:color="auto"/>
            </w:tcBorders>
            <w:vAlign w:val="center"/>
          </w:tcPr>
          <w:p w14:paraId="316609AB" w14:textId="77777777" w:rsidR="00280636" w:rsidRDefault="00F62BE2">
            <w:pPr>
              <w:pStyle w:val="afff"/>
            </w:pPr>
            <w:r>
              <w:rPr>
                <w:rFonts w:hint="eastAsia"/>
                <w:i/>
                <w:iCs/>
              </w:rPr>
              <w:t>P</w:t>
            </w:r>
            <w:r>
              <w:rPr>
                <w:i/>
                <w:iCs/>
              </w:rPr>
              <w:t>SA</w:t>
            </w:r>
            <w:r>
              <w:rPr>
                <w:rFonts w:hint="eastAsia"/>
              </w:rPr>
              <w:t>(</w:t>
            </w:r>
            <w:r>
              <w:t>g)</w:t>
            </w:r>
          </w:p>
        </w:tc>
        <w:tc>
          <w:tcPr>
            <w:tcW w:w="1745" w:type="pct"/>
            <w:tcBorders>
              <w:left w:val="single" w:sz="4" w:space="0" w:color="auto"/>
              <w:bottom w:val="single" w:sz="4" w:space="0" w:color="auto"/>
              <w:right w:val="single" w:sz="4" w:space="0" w:color="auto"/>
            </w:tcBorders>
            <w:vAlign w:val="center"/>
          </w:tcPr>
          <w:p w14:paraId="328DB2E6" w14:textId="77777777" w:rsidR="00280636" w:rsidRDefault="00F62BE2">
            <w:pPr>
              <w:pStyle w:val="afff"/>
            </w:pPr>
            <w:r>
              <w:rPr>
                <w:rFonts w:hint="eastAsia"/>
              </w:rPr>
              <w:t>10kV</w:t>
            </w:r>
            <w:r>
              <w:rPr>
                <w:rFonts w:hint="eastAsia"/>
              </w:rPr>
              <w:t>电缆（常规支架）</w:t>
            </w:r>
          </w:p>
        </w:tc>
        <w:tc>
          <w:tcPr>
            <w:tcW w:w="358" w:type="pct"/>
            <w:tcBorders>
              <w:top w:val="single" w:sz="4" w:space="0" w:color="auto"/>
              <w:left w:val="single" w:sz="4" w:space="0" w:color="auto"/>
              <w:bottom w:val="single" w:sz="4" w:space="0" w:color="auto"/>
              <w:right w:val="single" w:sz="4" w:space="0" w:color="auto"/>
            </w:tcBorders>
            <w:noWrap/>
            <w:vAlign w:val="center"/>
          </w:tcPr>
          <w:p w14:paraId="011500DE" w14:textId="77777777" w:rsidR="00280636" w:rsidRDefault="00F62BE2">
            <w:pPr>
              <w:pStyle w:val="afff"/>
            </w:pPr>
            <w:r>
              <w:t>0.50</w:t>
            </w:r>
          </w:p>
        </w:tc>
        <w:tc>
          <w:tcPr>
            <w:tcW w:w="358" w:type="pct"/>
            <w:tcBorders>
              <w:top w:val="single" w:sz="4" w:space="0" w:color="auto"/>
              <w:left w:val="single" w:sz="4" w:space="0" w:color="auto"/>
              <w:bottom w:val="single" w:sz="4" w:space="0" w:color="auto"/>
              <w:right w:val="single" w:sz="4" w:space="0" w:color="auto"/>
            </w:tcBorders>
            <w:noWrap/>
            <w:vAlign w:val="center"/>
          </w:tcPr>
          <w:p w14:paraId="1DCEF9ED" w14:textId="77777777" w:rsidR="00280636" w:rsidRDefault="00F62BE2">
            <w:pPr>
              <w:pStyle w:val="afff"/>
            </w:pPr>
            <w:r>
              <w:rPr>
                <w:bCs/>
              </w:rPr>
              <w:t>-</w:t>
            </w:r>
          </w:p>
        </w:tc>
        <w:tc>
          <w:tcPr>
            <w:tcW w:w="358" w:type="pct"/>
            <w:tcBorders>
              <w:top w:val="single" w:sz="4" w:space="0" w:color="auto"/>
              <w:left w:val="single" w:sz="4" w:space="0" w:color="auto"/>
              <w:bottom w:val="single" w:sz="4" w:space="0" w:color="auto"/>
              <w:right w:val="single" w:sz="4" w:space="0" w:color="auto"/>
            </w:tcBorders>
            <w:noWrap/>
            <w:vAlign w:val="center"/>
          </w:tcPr>
          <w:p w14:paraId="2856B232" w14:textId="77777777" w:rsidR="00280636" w:rsidRDefault="00F62BE2">
            <w:pPr>
              <w:pStyle w:val="afff"/>
            </w:pPr>
            <w:r>
              <w:rPr>
                <w:bCs/>
              </w:rPr>
              <w:t>2.20</w:t>
            </w:r>
          </w:p>
        </w:tc>
        <w:tc>
          <w:tcPr>
            <w:tcW w:w="358" w:type="pct"/>
            <w:tcBorders>
              <w:top w:val="single" w:sz="4" w:space="0" w:color="auto"/>
              <w:left w:val="single" w:sz="4" w:space="0" w:color="auto"/>
              <w:bottom w:val="single" w:sz="4" w:space="0" w:color="auto"/>
              <w:right w:val="single" w:sz="4" w:space="0" w:color="auto"/>
            </w:tcBorders>
            <w:vAlign w:val="center"/>
          </w:tcPr>
          <w:p w14:paraId="20FEF6E1" w14:textId="77777777" w:rsidR="00280636" w:rsidRDefault="00F62BE2">
            <w:pPr>
              <w:pStyle w:val="afff"/>
            </w:pPr>
            <w:r>
              <w:t>0.2</w:t>
            </w:r>
          </w:p>
        </w:tc>
        <w:tc>
          <w:tcPr>
            <w:tcW w:w="358" w:type="pct"/>
            <w:tcBorders>
              <w:top w:val="single" w:sz="4" w:space="0" w:color="auto"/>
              <w:left w:val="single" w:sz="4" w:space="0" w:color="auto"/>
              <w:bottom w:val="single" w:sz="4" w:space="0" w:color="auto"/>
              <w:right w:val="single" w:sz="4" w:space="0" w:color="auto"/>
            </w:tcBorders>
            <w:vAlign w:val="center"/>
          </w:tcPr>
          <w:p w14:paraId="7051D53D" w14:textId="77777777" w:rsidR="00280636" w:rsidRDefault="00F62BE2">
            <w:pPr>
              <w:pStyle w:val="afff"/>
            </w:pPr>
            <w:r>
              <w:rPr>
                <w:bCs/>
              </w:rPr>
              <w:t>-</w:t>
            </w:r>
          </w:p>
        </w:tc>
        <w:tc>
          <w:tcPr>
            <w:tcW w:w="355" w:type="pct"/>
            <w:tcBorders>
              <w:top w:val="single" w:sz="4" w:space="0" w:color="auto"/>
              <w:left w:val="single" w:sz="4" w:space="0" w:color="auto"/>
              <w:bottom w:val="single" w:sz="4" w:space="0" w:color="auto"/>
              <w:right w:val="single" w:sz="4" w:space="0" w:color="auto"/>
            </w:tcBorders>
            <w:vAlign w:val="center"/>
          </w:tcPr>
          <w:p w14:paraId="0E6E6FE6" w14:textId="77777777" w:rsidR="00280636" w:rsidRDefault="00F62BE2">
            <w:pPr>
              <w:pStyle w:val="afff"/>
            </w:pPr>
            <w:r>
              <w:t>0.2</w:t>
            </w:r>
          </w:p>
        </w:tc>
      </w:tr>
      <w:tr w:rsidR="00280636" w14:paraId="16F2996B" w14:textId="77777777">
        <w:trPr>
          <w:trHeight w:val="454"/>
          <w:jc w:val="center"/>
        </w:trPr>
        <w:tc>
          <w:tcPr>
            <w:tcW w:w="742" w:type="pct"/>
            <w:vMerge/>
            <w:tcBorders>
              <w:left w:val="single" w:sz="4" w:space="0" w:color="auto"/>
              <w:bottom w:val="single" w:sz="4" w:space="0" w:color="auto"/>
              <w:right w:val="single" w:sz="4" w:space="0" w:color="auto"/>
            </w:tcBorders>
            <w:vAlign w:val="center"/>
          </w:tcPr>
          <w:p w14:paraId="3486B2F1" w14:textId="77777777" w:rsidR="00280636" w:rsidRDefault="00280636">
            <w:pPr>
              <w:pStyle w:val="afff"/>
              <w:rPr>
                <w:color w:val="000000"/>
              </w:rPr>
            </w:pPr>
          </w:p>
        </w:tc>
        <w:tc>
          <w:tcPr>
            <w:tcW w:w="368" w:type="pct"/>
            <w:vMerge/>
            <w:tcBorders>
              <w:left w:val="single" w:sz="4" w:space="0" w:color="auto"/>
              <w:bottom w:val="single" w:sz="4" w:space="0" w:color="auto"/>
              <w:right w:val="single" w:sz="4" w:space="0" w:color="auto"/>
            </w:tcBorders>
            <w:vAlign w:val="center"/>
          </w:tcPr>
          <w:p w14:paraId="2E8B8944" w14:textId="77777777" w:rsidR="00280636" w:rsidRDefault="00280636">
            <w:pPr>
              <w:pStyle w:val="afff"/>
            </w:pPr>
          </w:p>
        </w:tc>
        <w:tc>
          <w:tcPr>
            <w:tcW w:w="1745" w:type="pct"/>
            <w:tcBorders>
              <w:left w:val="single" w:sz="4" w:space="0" w:color="auto"/>
              <w:bottom w:val="single" w:sz="4" w:space="0" w:color="auto"/>
              <w:right w:val="single" w:sz="4" w:space="0" w:color="auto"/>
            </w:tcBorders>
            <w:vAlign w:val="center"/>
          </w:tcPr>
          <w:p w14:paraId="3A1DB4A5" w14:textId="77777777" w:rsidR="00280636" w:rsidRDefault="00F62BE2">
            <w:pPr>
              <w:pStyle w:val="afff"/>
            </w:pPr>
            <w:r>
              <w:rPr>
                <w:rFonts w:hint="eastAsia"/>
              </w:rPr>
              <w:t>10kV</w:t>
            </w:r>
            <w:r>
              <w:rPr>
                <w:rFonts w:hint="eastAsia"/>
              </w:rPr>
              <w:t>电缆（隔震支架）</w:t>
            </w:r>
          </w:p>
        </w:tc>
        <w:tc>
          <w:tcPr>
            <w:tcW w:w="358" w:type="pct"/>
            <w:tcBorders>
              <w:top w:val="single" w:sz="4" w:space="0" w:color="auto"/>
              <w:left w:val="single" w:sz="4" w:space="0" w:color="auto"/>
              <w:bottom w:val="single" w:sz="4" w:space="0" w:color="auto"/>
              <w:right w:val="single" w:sz="4" w:space="0" w:color="auto"/>
            </w:tcBorders>
            <w:noWrap/>
            <w:vAlign w:val="center"/>
          </w:tcPr>
          <w:p w14:paraId="20A7E799" w14:textId="77777777" w:rsidR="00280636" w:rsidRDefault="00F62BE2">
            <w:pPr>
              <w:pStyle w:val="afff"/>
            </w:pPr>
            <w:r>
              <w:t>0.90</w:t>
            </w:r>
          </w:p>
        </w:tc>
        <w:tc>
          <w:tcPr>
            <w:tcW w:w="358" w:type="pct"/>
            <w:tcBorders>
              <w:top w:val="single" w:sz="4" w:space="0" w:color="auto"/>
              <w:left w:val="single" w:sz="4" w:space="0" w:color="auto"/>
              <w:bottom w:val="single" w:sz="4" w:space="0" w:color="auto"/>
              <w:right w:val="single" w:sz="4" w:space="0" w:color="auto"/>
            </w:tcBorders>
            <w:noWrap/>
            <w:vAlign w:val="center"/>
          </w:tcPr>
          <w:p w14:paraId="646CA143" w14:textId="77777777" w:rsidR="00280636" w:rsidRDefault="00F62BE2">
            <w:pPr>
              <w:pStyle w:val="afff"/>
              <w:rPr>
                <w:bCs/>
              </w:rPr>
            </w:pPr>
            <w:r>
              <w:rPr>
                <w:bCs/>
              </w:rPr>
              <w:t>-</w:t>
            </w:r>
          </w:p>
        </w:tc>
        <w:tc>
          <w:tcPr>
            <w:tcW w:w="358" w:type="pct"/>
            <w:tcBorders>
              <w:top w:val="single" w:sz="4" w:space="0" w:color="auto"/>
              <w:left w:val="single" w:sz="4" w:space="0" w:color="auto"/>
              <w:bottom w:val="single" w:sz="4" w:space="0" w:color="auto"/>
              <w:right w:val="single" w:sz="4" w:space="0" w:color="auto"/>
            </w:tcBorders>
            <w:noWrap/>
            <w:vAlign w:val="center"/>
          </w:tcPr>
          <w:p w14:paraId="36736886" w14:textId="77777777" w:rsidR="00280636" w:rsidRDefault="00F62BE2">
            <w:pPr>
              <w:pStyle w:val="afff"/>
              <w:rPr>
                <w:bCs/>
              </w:rPr>
            </w:pPr>
            <w:r>
              <w:rPr>
                <w:bCs/>
              </w:rPr>
              <w:t>3.20</w:t>
            </w:r>
          </w:p>
        </w:tc>
        <w:tc>
          <w:tcPr>
            <w:tcW w:w="358" w:type="pct"/>
            <w:tcBorders>
              <w:top w:val="single" w:sz="4" w:space="0" w:color="auto"/>
              <w:left w:val="single" w:sz="4" w:space="0" w:color="auto"/>
              <w:bottom w:val="single" w:sz="4" w:space="0" w:color="auto"/>
              <w:right w:val="single" w:sz="4" w:space="0" w:color="auto"/>
            </w:tcBorders>
            <w:vAlign w:val="center"/>
          </w:tcPr>
          <w:p w14:paraId="047DA6B6" w14:textId="77777777" w:rsidR="00280636" w:rsidRDefault="00F62BE2">
            <w:pPr>
              <w:pStyle w:val="afff"/>
            </w:pPr>
            <w:r>
              <w:t>0.2</w:t>
            </w:r>
          </w:p>
        </w:tc>
        <w:tc>
          <w:tcPr>
            <w:tcW w:w="358" w:type="pct"/>
            <w:tcBorders>
              <w:top w:val="single" w:sz="4" w:space="0" w:color="auto"/>
              <w:left w:val="single" w:sz="4" w:space="0" w:color="auto"/>
              <w:bottom w:val="single" w:sz="4" w:space="0" w:color="auto"/>
              <w:right w:val="single" w:sz="4" w:space="0" w:color="auto"/>
            </w:tcBorders>
            <w:vAlign w:val="center"/>
          </w:tcPr>
          <w:p w14:paraId="63715946" w14:textId="77777777" w:rsidR="00280636" w:rsidRDefault="00F62BE2">
            <w:pPr>
              <w:pStyle w:val="afff"/>
              <w:rPr>
                <w:bCs/>
              </w:rPr>
            </w:pPr>
            <w:r>
              <w:rPr>
                <w:bCs/>
              </w:rPr>
              <w:t>-</w:t>
            </w:r>
          </w:p>
        </w:tc>
        <w:tc>
          <w:tcPr>
            <w:tcW w:w="355" w:type="pct"/>
            <w:tcBorders>
              <w:top w:val="single" w:sz="4" w:space="0" w:color="auto"/>
              <w:left w:val="single" w:sz="4" w:space="0" w:color="auto"/>
              <w:bottom w:val="single" w:sz="4" w:space="0" w:color="auto"/>
              <w:right w:val="single" w:sz="4" w:space="0" w:color="auto"/>
            </w:tcBorders>
            <w:vAlign w:val="center"/>
          </w:tcPr>
          <w:p w14:paraId="0E7AC55F" w14:textId="77777777" w:rsidR="00280636" w:rsidRDefault="00F62BE2">
            <w:pPr>
              <w:pStyle w:val="afff"/>
            </w:pPr>
            <w:r>
              <w:t>0.2</w:t>
            </w:r>
          </w:p>
        </w:tc>
      </w:tr>
      <w:tr w:rsidR="00280636" w14:paraId="307CD051" w14:textId="77777777">
        <w:trPr>
          <w:trHeight w:val="454"/>
          <w:jc w:val="center"/>
        </w:trPr>
        <w:tc>
          <w:tcPr>
            <w:tcW w:w="742" w:type="pct"/>
            <w:vMerge/>
            <w:tcBorders>
              <w:left w:val="single" w:sz="4" w:space="0" w:color="auto"/>
              <w:bottom w:val="single" w:sz="4" w:space="0" w:color="auto"/>
              <w:right w:val="single" w:sz="4" w:space="0" w:color="auto"/>
            </w:tcBorders>
            <w:vAlign w:val="center"/>
          </w:tcPr>
          <w:p w14:paraId="0AE04F1B" w14:textId="77777777" w:rsidR="00280636" w:rsidRDefault="00280636">
            <w:pPr>
              <w:pStyle w:val="afff"/>
              <w:rPr>
                <w:color w:val="000000"/>
              </w:rPr>
            </w:pPr>
          </w:p>
        </w:tc>
        <w:tc>
          <w:tcPr>
            <w:tcW w:w="368" w:type="pct"/>
            <w:vMerge/>
            <w:tcBorders>
              <w:left w:val="single" w:sz="4" w:space="0" w:color="auto"/>
              <w:bottom w:val="single" w:sz="4" w:space="0" w:color="auto"/>
              <w:right w:val="single" w:sz="4" w:space="0" w:color="auto"/>
            </w:tcBorders>
            <w:vAlign w:val="center"/>
          </w:tcPr>
          <w:p w14:paraId="5A4786F7" w14:textId="77777777" w:rsidR="00280636" w:rsidRDefault="00280636">
            <w:pPr>
              <w:pStyle w:val="afff"/>
            </w:pPr>
          </w:p>
        </w:tc>
        <w:tc>
          <w:tcPr>
            <w:tcW w:w="1745" w:type="pct"/>
            <w:tcBorders>
              <w:left w:val="single" w:sz="4" w:space="0" w:color="auto"/>
              <w:bottom w:val="single" w:sz="4" w:space="0" w:color="auto"/>
              <w:right w:val="single" w:sz="4" w:space="0" w:color="auto"/>
            </w:tcBorders>
            <w:vAlign w:val="center"/>
          </w:tcPr>
          <w:p w14:paraId="05118880" w14:textId="77777777" w:rsidR="00280636" w:rsidRDefault="00F62BE2">
            <w:pPr>
              <w:pStyle w:val="afff"/>
            </w:pPr>
            <w:r>
              <w:rPr>
                <w:rFonts w:hint="eastAsia"/>
              </w:rPr>
              <w:t>35kV</w:t>
            </w:r>
            <w:r>
              <w:rPr>
                <w:rFonts w:hint="eastAsia"/>
              </w:rPr>
              <w:t>及以上电压等级电缆（常规支架）</w:t>
            </w:r>
          </w:p>
        </w:tc>
        <w:tc>
          <w:tcPr>
            <w:tcW w:w="358" w:type="pct"/>
            <w:tcBorders>
              <w:top w:val="single" w:sz="4" w:space="0" w:color="auto"/>
              <w:left w:val="single" w:sz="4" w:space="0" w:color="auto"/>
              <w:bottom w:val="single" w:sz="4" w:space="0" w:color="auto"/>
              <w:right w:val="single" w:sz="4" w:space="0" w:color="auto"/>
            </w:tcBorders>
            <w:noWrap/>
            <w:vAlign w:val="center"/>
          </w:tcPr>
          <w:p w14:paraId="0CAE5704" w14:textId="77777777" w:rsidR="00280636" w:rsidRDefault="00F62BE2">
            <w:pPr>
              <w:pStyle w:val="afff"/>
            </w:pPr>
            <w:r>
              <w:t>0.50</w:t>
            </w:r>
          </w:p>
        </w:tc>
        <w:tc>
          <w:tcPr>
            <w:tcW w:w="358" w:type="pct"/>
            <w:tcBorders>
              <w:top w:val="single" w:sz="4" w:space="0" w:color="auto"/>
              <w:left w:val="single" w:sz="4" w:space="0" w:color="auto"/>
              <w:bottom w:val="single" w:sz="4" w:space="0" w:color="auto"/>
              <w:right w:val="single" w:sz="4" w:space="0" w:color="auto"/>
            </w:tcBorders>
            <w:noWrap/>
            <w:vAlign w:val="center"/>
          </w:tcPr>
          <w:p w14:paraId="174CF6FE" w14:textId="77777777" w:rsidR="00280636" w:rsidRDefault="00F62BE2">
            <w:pPr>
              <w:pStyle w:val="afff"/>
              <w:rPr>
                <w:bCs/>
              </w:rPr>
            </w:pPr>
            <w:r>
              <w:rPr>
                <w:bCs/>
              </w:rPr>
              <w:t>-</w:t>
            </w:r>
          </w:p>
        </w:tc>
        <w:tc>
          <w:tcPr>
            <w:tcW w:w="358" w:type="pct"/>
            <w:tcBorders>
              <w:top w:val="single" w:sz="4" w:space="0" w:color="auto"/>
              <w:left w:val="single" w:sz="4" w:space="0" w:color="auto"/>
              <w:bottom w:val="single" w:sz="4" w:space="0" w:color="auto"/>
              <w:right w:val="single" w:sz="4" w:space="0" w:color="auto"/>
            </w:tcBorders>
            <w:noWrap/>
            <w:vAlign w:val="center"/>
          </w:tcPr>
          <w:p w14:paraId="7EAC2D23" w14:textId="77777777" w:rsidR="00280636" w:rsidRDefault="00F62BE2">
            <w:pPr>
              <w:pStyle w:val="afff"/>
              <w:rPr>
                <w:bCs/>
              </w:rPr>
            </w:pPr>
            <w:r>
              <w:rPr>
                <w:bCs/>
              </w:rPr>
              <w:t>2.20</w:t>
            </w:r>
          </w:p>
        </w:tc>
        <w:tc>
          <w:tcPr>
            <w:tcW w:w="358" w:type="pct"/>
            <w:tcBorders>
              <w:top w:val="single" w:sz="4" w:space="0" w:color="auto"/>
              <w:left w:val="single" w:sz="4" w:space="0" w:color="auto"/>
              <w:bottom w:val="single" w:sz="4" w:space="0" w:color="auto"/>
              <w:right w:val="single" w:sz="4" w:space="0" w:color="auto"/>
            </w:tcBorders>
            <w:vAlign w:val="center"/>
          </w:tcPr>
          <w:p w14:paraId="2E4C80C4" w14:textId="77777777" w:rsidR="00280636" w:rsidRDefault="00F62BE2">
            <w:pPr>
              <w:pStyle w:val="afff"/>
            </w:pPr>
            <w:r>
              <w:t>0.2</w:t>
            </w:r>
          </w:p>
        </w:tc>
        <w:tc>
          <w:tcPr>
            <w:tcW w:w="358" w:type="pct"/>
            <w:tcBorders>
              <w:top w:val="single" w:sz="4" w:space="0" w:color="auto"/>
              <w:left w:val="single" w:sz="4" w:space="0" w:color="auto"/>
              <w:bottom w:val="single" w:sz="4" w:space="0" w:color="auto"/>
              <w:right w:val="single" w:sz="4" w:space="0" w:color="auto"/>
            </w:tcBorders>
            <w:vAlign w:val="center"/>
          </w:tcPr>
          <w:p w14:paraId="47F4AC28" w14:textId="77777777" w:rsidR="00280636" w:rsidRDefault="00F62BE2">
            <w:pPr>
              <w:pStyle w:val="afff"/>
              <w:rPr>
                <w:bCs/>
              </w:rPr>
            </w:pPr>
            <w:r>
              <w:rPr>
                <w:bCs/>
              </w:rPr>
              <w:t>-</w:t>
            </w:r>
          </w:p>
        </w:tc>
        <w:tc>
          <w:tcPr>
            <w:tcW w:w="355" w:type="pct"/>
            <w:tcBorders>
              <w:top w:val="single" w:sz="4" w:space="0" w:color="auto"/>
              <w:left w:val="single" w:sz="4" w:space="0" w:color="auto"/>
              <w:bottom w:val="single" w:sz="4" w:space="0" w:color="auto"/>
              <w:right w:val="single" w:sz="4" w:space="0" w:color="auto"/>
            </w:tcBorders>
            <w:vAlign w:val="center"/>
          </w:tcPr>
          <w:p w14:paraId="107D42EA" w14:textId="77777777" w:rsidR="00280636" w:rsidRDefault="00F62BE2">
            <w:pPr>
              <w:pStyle w:val="afff"/>
            </w:pPr>
            <w:r>
              <w:t>0.2</w:t>
            </w:r>
          </w:p>
        </w:tc>
      </w:tr>
      <w:tr w:rsidR="00280636" w14:paraId="39D0651B" w14:textId="77777777">
        <w:trPr>
          <w:trHeight w:val="454"/>
          <w:jc w:val="center"/>
        </w:trPr>
        <w:tc>
          <w:tcPr>
            <w:tcW w:w="742" w:type="pct"/>
            <w:vMerge/>
            <w:tcBorders>
              <w:left w:val="single" w:sz="4" w:space="0" w:color="auto"/>
              <w:bottom w:val="single" w:sz="4" w:space="0" w:color="auto"/>
              <w:right w:val="single" w:sz="4" w:space="0" w:color="auto"/>
            </w:tcBorders>
            <w:vAlign w:val="center"/>
          </w:tcPr>
          <w:p w14:paraId="2AAABA07" w14:textId="77777777" w:rsidR="00280636" w:rsidRDefault="00280636">
            <w:pPr>
              <w:pStyle w:val="afff"/>
              <w:rPr>
                <w:color w:val="000000"/>
              </w:rPr>
            </w:pPr>
          </w:p>
        </w:tc>
        <w:tc>
          <w:tcPr>
            <w:tcW w:w="368" w:type="pct"/>
            <w:vMerge/>
            <w:tcBorders>
              <w:left w:val="single" w:sz="4" w:space="0" w:color="auto"/>
              <w:bottom w:val="single" w:sz="4" w:space="0" w:color="auto"/>
              <w:right w:val="single" w:sz="4" w:space="0" w:color="auto"/>
            </w:tcBorders>
            <w:vAlign w:val="center"/>
          </w:tcPr>
          <w:p w14:paraId="72AF5B28" w14:textId="77777777" w:rsidR="00280636" w:rsidRDefault="00280636">
            <w:pPr>
              <w:pStyle w:val="afff"/>
            </w:pPr>
          </w:p>
        </w:tc>
        <w:tc>
          <w:tcPr>
            <w:tcW w:w="1745" w:type="pct"/>
            <w:tcBorders>
              <w:left w:val="single" w:sz="4" w:space="0" w:color="auto"/>
              <w:bottom w:val="single" w:sz="4" w:space="0" w:color="auto"/>
              <w:right w:val="single" w:sz="4" w:space="0" w:color="auto"/>
            </w:tcBorders>
            <w:vAlign w:val="center"/>
          </w:tcPr>
          <w:p w14:paraId="4C490BB6" w14:textId="77777777" w:rsidR="00280636" w:rsidRDefault="00F62BE2">
            <w:pPr>
              <w:pStyle w:val="afff"/>
            </w:pPr>
            <w:r>
              <w:rPr>
                <w:rFonts w:hint="eastAsia"/>
              </w:rPr>
              <w:t>35kV</w:t>
            </w:r>
            <w:r>
              <w:rPr>
                <w:rFonts w:hint="eastAsia"/>
              </w:rPr>
              <w:t>及以上电压等级电缆（隔震支架）</w:t>
            </w:r>
          </w:p>
        </w:tc>
        <w:tc>
          <w:tcPr>
            <w:tcW w:w="358" w:type="pct"/>
            <w:tcBorders>
              <w:top w:val="single" w:sz="4" w:space="0" w:color="auto"/>
              <w:left w:val="single" w:sz="4" w:space="0" w:color="auto"/>
              <w:bottom w:val="single" w:sz="4" w:space="0" w:color="auto"/>
              <w:right w:val="single" w:sz="4" w:space="0" w:color="auto"/>
            </w:tcBorders>
            <w:noWrap/>
            <w:vAlign w:val="center"/>
          </w:tcPr>
          <w:p w14:paraId="29531A76" w14:textId="77777777" w:rsidR="00280636" w:rsidRDefault="00F62BE2">
            <w:pPr>
              <w:pStyle w:val="afff"/>
            </w:pPr>
            <w:r>
              <w:t>0.90</w:t>
            </w:r>
          </w:p>
        </w:tc>
        <w:tc>
          <w:tcPr>
            <w:tcW w:w="358" w:type="pct"/>
            <w:tcBorders>
              <w:top w:val="single" w:sz="4" w:space="0" w:color="auto"/>
              <w:left w:val="single" w:sz="4" w:space="0" w:color="auto"/>
              <w:bottom w:val="single" w:sz="4" w:space="0" w:color="auto"/>
              <w:right w:val="single" w:sz="4" w:space="0" w:color="auto"/>
            </w:tcBorders>
            <w:noWrap/>
            <w:vAlign w:val="center"/>
          </w:tcPr>
          <w:p w14:paraId="742AF66F" w14:textId="77777777" w:rsidR="00280636" w:rsidRDefault="00F62BE2">
            <w:pPr>
              <w:pStyle w:val="afff"/>
            </w:pPr>
            <w:r>
              <w:rPr>
                <w:bCs/>
              </w:rPr>
              <w:t>-</w:t>
            </w:r>
          </w:p>
        </w:tc>
        <w:tc>
          <w:tcPr>
            <w:tcW w:w="358" w:type="pct"/>
            <w:tcBorders>
              <w:top w:val="single" w:sz="4" w:space="0" w:color="auto"/>
              <w:left w:val="single" w:sz="4" w:space="0" w:color="auto"/>
              <w:bottom w:val="single" w:sz="4" w:space="0" w:color="auto"/>
              <w:right w:val="single" w:sz="4" w:space="0" w:color="auto"/>
            </w:tcBorders>
            <w:noWrap/>
            <w:vAlign w:val="center"/>
          </w:tcPr>
          <w:p w14:paraId="2F3CEACC" w14:textId="77777777" w:rsidR="00280636" w:rsidRDefault="00F62BE2">
            <w:pPr>
              <w:pStyle w:val="afff"/>
            </w:pPr>
            <w:r>
              <w:rPr>
                <w:bCs/>
              </w:rPr>
              <w:t>3.20</w:t>
            </w:r>
          </w:p>
        </w:tc>
        <w:tc>
          <w:tcPr>
            <w:tcW w:w="358" w:type="pct"/>
            <w:tcBorders>
              <w:top w:val="single" w:sz="4" w:space="0" w:color="auto"/>
              <w:left w:val="single" w:sz="4" w:space="0" w:color="auto"/>
              <w:bottom w:val="single" w:sz="4" w:space="0" w:color="auto"/>
              <w:right w:val="single" w:sz="4" w:space="0" w:color="auto"/>
            </w:tcBorders>
            <w:vAlign w:val="center"/>
          </w:tcPr>
          <w:p w14:paraId="4F08724B" w14:textId="77777777" w:rsidR="00280636" w:rsidRDefault="00F62BE2">
            <w:pPr>
              <w:pStyle w:val="afff"/>
            </w:pPr>
            <w:r>
              <w:t>0.2</w:t>
            </w:r>
          </w:p>
        </w:tc>
        <w:tc>
          <w:tcPr>
            <w:tcW w:w="358" w:type="pct"/>
            <w:tcBorders>
              <w:top w:val="single" w:sz="4" w:space="0" w:color="auto"/>
              <w:left w:val="single" w:sz="4" w:space="0" w:color="auto"/>
              <w:bottom w:val="single" w:sz="4" w:space="0" w:color="auto"/>
              <w:right w:val="single" w:sz="4" w:space="0" w:color="auto"/>
            </w:tcBorders>
            <w:vAlign w:val="center"/>
          </w:tcPr>
          <w:p w14:paraId="12158D74" w14:textId="77777777" w:rsidR="00280636" w:rsidRDefault="00F62BE2">
            <w:pPr>
              <w:pStyle w:val="afff"/>
            </w:pPr>
            <w:r>
              <w:rPr>
                <w:bCs/>
              </w:rPr>
              <w:t>-</w:t>
            </w:r>
          </w:p>
        </w:tc>
        <w:tc>
          <w:tcPr>
            <w:tcW w:w="355" w:type="pct"/>
            <w:tcBorders>
              <w:top w:val="single" w:sz="4" w:space="0" w:color="auto"/>
              <w:left w:val="single" w:sz="4" w:space="0" w:color="auto"/>
              <w:bottom w:val="single" w:sz="4" w:space="0" w:color="auto"/>
              <w:right w:val="single" w:sz="4" w:space="0" w:color="auto"/>
            </w:tcBorders>
            <w:vAlign w:val="center"/>
          </w:tcPr>
          <w:p w14:paraId="5FE04553" w14:textId="77777777" w:rsidR="00280636" w:rsidRDefault="00F62BE2">
            <w:pPr>
              <w:pStyle w:val="afff"/>
            </w:pPr>
            <w:r>
              <w:t>0.2</w:t>
            </w:r>
          </w:p>
        </w:tc>
      </w:tr>
      <w:tr w:rsidR="00280636" w14:paraId="35B97BA9" w14:textId="77777777">
        <w:trPr>
          <w:trHeight w:val="454"/>
          <w:jc w:val="center"/>
        </w:trPr>
        <w:tc>
          <w:tcPr>
            <w:tcW w:w="742" w:type="pct"/>
            <w:vMerge w:val="restart"/>
            <w:tcBorders>
              <w:top w:val="single" w:sz="4" w:space="0" w:color="auto"/>
              <w:left w:val="single" w:sz="4" w:space="0" w:color="auto"/>
              <w:right w:val="single" w:sz="4" w:space="0" w:color="auto"/>
            </w:tcBorders>
            <w:vAlign w:val="center"/>
          </w:tcPr>
          <w:p w14:paraId="194A1EB0" w14:textId="77777777" w:rsidR="00280636" w:rsidRDefault="00F62BE2">
            <w:pPr>
              <w:pStyle w:val="afff"/>
            </w:pPr>
            <w:r>
              <w:rPr>
                <w:rFonts w:hint="eastAsia"/>
              </w:rPr>
              <w:lastRenderedPageBreak/>
              <w:t>通信光缆</w:t>
            </w:r>
          </w:p>
        </w:tc>
        <w:tc>
          <w:tcPr>
            <w:tcW w:w="368" w:type="pct"/>
            <w:vMerge w:val="restart"/>
            <w:tcBorders>
              <w:left w:val="single" w:sz="4" w:space="0" w:color="auto"/>
              <w:right w:val="single" w:sz="4" w:space="0" w:color="auto"/>
            </w:tcBorders>
            <w:vAlign w:val="center"/>
          </w:tcPr>
          <w:p w14:paraId="4B880F11" w14:textId="77777777" w:rsidR="00280636" w:rsidRDefault="00F62BE2">
            <w:pPr>
              <w:pStyle w:val="afff"/>
              <w:rPr>
                <w:i/>
                <w:iCs/>
              </w:rPr>
            </w:pPr>
            <w:r>
              <w:rPr>
                <w:rFonts w:hint="eastAsia"/>
                <w:i/>
                <w:iCs/>
              </w:rPr>
              <w:t>P</w:t>
            </w:r>
            <w:r>
              <w:rPr>
                <w:i/>
                <w:iCs/>
              </w:rPr>
              <w:t>SA</w:t>
            </w:r>
            <w:r>
              <w:rPr>
                <w:rFonts w:hint="eastAsia"/>
              </w:rPr>
              <w:t>(</w:t>
            </w:r>
            <w:r>
              <w:t>g)</w:t>
            </w:r>
          </w:p>
        </w:tc>
        <w:tc>
          <w:tcPr>
            <w:tcW w:w="1745" w:type="pct"/>
            <w:tcBorders>
              <w:left w:val="single" w:sz="4" w:space="0" w:color="auto"/>
              <w:bottom w:val="single" w:sz="4" w:space="0" w:color="auto"/>
              <w:right w:val="single" w:sz="4" w:space="0" w:color="auto"/>
            </w:tcBorders>
            <w:vAlign w:val="center"/>
          </w:tcPr>
          <w:p w14:paraId="3DB6E3CE" w14:textId="77777777" w:rsidR="00280636" w:rsidRDefault="00F62BE2">
            <w:pPr>
              <w:pStyle w:val="afff"/>
            </w:pPr>
            <w:r>
              <w:rPr>
                <w:rFonts w:hint="eastAsia"/>
              </w:rPr>
              <w:t>通信光缆（常规支架）</w:t>
            </w:r>
          </w:p>
        </w:tc>
        <w:tc>
          <w:tcPr>
            <w:tcW w:w="358" w:type="pct"/>
            <w:tcBorders>
              <w:top w:val="single" w:sz="4" w:space="0" w:color="auto"/>
              <w:left w:val="single" w:sz="4" w:space="0" w:color="auto"/>
              <w:bottom w:val="single" w:sz="4" w:space="0" w:color="auto"/>
              <w:right w:val="single" w:sz="4" w:space="0" w:color="auto"/>
            </w:tcBorders>
            <w:noWrap/>
            <w:vAlign w:val="center"/>
          </w:tcPr>
          <w:p w14:paraId="2C4E2D81" w14:textId="77777777" w:rsidR="00280636" w:rsidRDefault="00F62BE2">
            <w:pPr>
              <w:pStyle w:val="afff"/>
            </w:pPr>
            <w:r>
              <w:t>0.50</w:t>
            </w:r>
          </w:p>
        </w:tc>
        <w:tc>
          <w:tcPr>
            <w:tcW w:w="358" w:type="pct"/>
            <w:tcBorders>
              <w:top w:val="single" w:sz="4" w:space="0" w:color="auto"/>
              <w:left w:val="single" w:sz="4" w:space="0" w:color="auto"/>
              <w:bottom w:val="single" w:sz="4" w:space="0" w:color="auto"/>
              <w:right w:val="single" w:sz="4" w:space="0" w:color="auto"/>
            </w:tcBorders>
            <w:noWrap/>
            <w:vAlign w:val="center"/>
          </w:tcPr>
          <w:p w14:paraId="4E347545" w14:textId="77777777" w:rsidR="00280636" w:rsidRDefault="00F62BE2">
            <w:pPr>
              <w:pStyle w:val="afff"/>
              <w:rPr>
                <w:bCs/>
              </w:rPr>
            </w:pPr>
            <w:r>
              <w:rPr>
                <w:bCs/>
              </w:rPr>
              <w:t>1.50</w:t>
            </w:r>
          </w:p>
        </w:tc>
        <w:tc>
          <w:tcPr>
            <w:tcW w:w="358" w:type="pct"/>
            <w:tcBorders>
              <w:top w:val="single" w:sz="4" w:space="0" w:color="auto"/>
              <w:left w:val="single" w:sz="4" w:space="0" w:color="auto"/>
              <w:bottom w:val="single" w:sz="4" w:space="0" w:color="auto"/>
              <w:right w:val="single" w:sz="4" w:space="0" w:color="auto"/>
            </w:tcBorders>
            <w:noWrap/>
            <w:vAlign w:val="center"/>
          </w:tcPr>
          <w:p w14:paraId="4D83B5E0" w14:textId="77777777" w:rsidR="00280636" w:rsidRDefault="00F62BE2">
            <w:pPr>
              <w:pStyle w:val="afff"/>
              <w:rPr>
                <w:bCs/>
              </w:rPr>
            </w:pPr>
            <w:r>
              <w:rPr>
                <w:bCs/>
              </w:rPr>
              <w:t>2.20</w:t>
            </w:r>
          </w:p>
        </w:tc>
        <w:tc>
          <w:tcPr>
            <w:tcW w:w="358" w:type="pct"/>
            <w:tcBorders>
              <w:top w:val="single" w:sz="4" w:space="0" w:color="auto"/>
              <w:left w:val="single" w:sz="4" w:space="0" w:color="auto"/>
              <w:bottom w:val="single" w:sz="4" w:space="0" w:color="auto"/>
              <w:right w:val="single" w:sz="4" w:space="0" w:color="auto"/>
            </w:tcBorders>
            <w:vAlign w:val="center"/>
          </w:tcPr>
          <w:p w14:paraId="50E53C19" w14:textId="77777777" w:rsidR="00280636" w:rsidRDefault="00F62BE2">
            <w:pPr>
              <w:pStyle w:val="afff"/>
            </w:pPr>
            <w:r>
              <w:t>0.2</w:t>
            </w:r>
          </w:p>
        </w:tc>
        <w:tc>
          <w:tcPr>
            <w:tcW w:w="358" w:type="pct"/>
            <w:tcBorders>
              <w:top w:val="single" w:sz="4" w:space="0" w:color="auto"/>
              <w:left w:val="single" w:sz="4" w:space="0" w:color="auto"/>
              <w:bottom w:val="single" w:sz="4" w:space="0" w:color="auto"/>
              <w:right w:val="single" w:sz="4" w:space="0" w:color="auto"/>
            </w:tcBorders>
            <w:vAlign w:val="center"/>
          </w:tcPr>
          <w:p w14:paraId="053F703D" w14:textId="77777777" w:rsidR="00280636" w:rsidRDefault="00F62BE2">
            <w:pPr>
              <w:pStyle w:val="afff"/>
            </w:pPr>
            <w:r>
              <w:t>0.2</w:t>
            </w:r>
          </w:p>
        </w:tc>
        <w:tc>
          <w:tcPr>
            <w:tcW w:w="355" w:type="pct"/>
            <w:tcBorders>
              <w:top w:val="single" w:sz="4" w:space="0" w:color="auto"/>
              <w:left w:val="single" w:sz="4" w:space="0" w:color="auto"/>
              <w:bottom w:val="single" w:sz="4" w:space="0" w:color="auto"/>
              <w:right w:val="single" w:sz="4" w:space="0" w:color="auto"/>
            </w:tcBorders>
            <w:vAlign w:val="center"/>
          </w:tcPr>
          <w:p w14:paraId="6DC18FE0" w14:textId="77777777" w:rsidR="00280636" w:rsidRDefault="00F62BE2">
            <w:pPr>
              <w:pStyle w:val="afff"/>
            </w:pPr>
            <w:r>
              <w:t>0.2</w:t>
            </w:r>
          </w:p>
        </w:tc>
      </w:tr>
      <w:tr w:rsidR="00280636" w14:paraId="1E5BA6D9" w14:textId="77777777">
        <w:trPr>
          <w:trHeight w:val="454"/>
          <w:jc w:val="center"/>
        </w:trPr>
        <w:tc>
          <w:tcPr>
            <w:tcW w:w="742" w:type="pct"/>
            <w:vMerge/>
            <w:tcBorders>
              <w:left w:val="single" w:sz="4" w:space="0" w:color="auto"/>
              <w:bottom w:val="single" w:sz="4" w:space="0" w:color="auto"/>
              <w:right w:val="single" w:sz="4" w:space="0" w:color="auto"/>
            </w:tcBorders>
            <w:vAlign w:val="center"/>
          </w:tcPr>
          <w:p w14:paraId="0AC3A27D" w14:textId="77777777" w:rsidR="00280636" w:rsidRDefault="00280636">
            <w:pPr>
              <w:pStyle w:val="afff"/>
              <w:rPr>
                <w:color w:val="000000"/>
              </w:rPr>
            </w:pPr>
          </w:p>
        </w:tc>
        <w:tc>
          <w:tcPr>
            <w:tcW w:w="368" w:type="pct"/>
            <w:vMerge/>
            <w:tcBorders>
              <w:left w:val="single" w:sz="4" w:space="0" w:color="auto"/>
              <w:bottom w:val="single" w:sz="4" w:space="0" w:color="auto"/>
              <w:right w:val="single" w:sz="4" w:space="0" w:color="auto"/>
            </w:tcBorders>
            <w:vAlign w:val="center"/>
          </w:tcPr>
          <w:p w14:paraId="0E3D5B8C" w14:textId="77777777" w:rsidR="00280636" w:rsidRDefault="00280636">
            <w:pPr>
              <w:pStyle w:val="afff"/>
            </w:pPr>
          </w:p>
        </w:tc>
        <w:tc>
          <w:tcPr>
            <w:tcW w:w="1745" w:type="pct"/>
            <w:tcBorders>
              <w:left w:val="single" w:sz="4" w:space="0" w:color="auto"/>
              <w:bottom w:val="single" w:sz="4" w:space="0" w:color="auto"/>
              <w:right w:val="single" w:sz="4" w:space="0" w:color="auto"/>
            </w:tcBorders>
            <w:vAlign w:val="center"/>
          </w:tcPr>
          <w:p w14:paraId="62EDBDEF" w14:textId="77777777" w:rsidR="00280636" w:rsidRDefault="00F62BE2">
            <w:pPr>
              <w:pStyle w:val="afff"/>
            </w:pPr>
            <w:r>
              <w:rPr>
                <w:rFonts w:hint="eastAsia"/>
              </w:rPr>
              <w:t>通信光缆（隔震支架）</w:t>
            </w:r>
          </w:p>
        </w:tc>
        <w:tc>
          <w:tcPr>
            <w:tcW w:w="358" w:type="pct"/>
            <w:tcBorders>
              <w:top w:val="single" w:sz="4" w:space="0" w:color="auto"/>
              <w:left w:val="single" w:sz="4" w:space="0" w:color="auto"/>
              <w:bottom w:val="single" w:sz="4" w:space="0" w:color="auto"/>
              <w:right w:val="single" w:sz="4" w:space="0" w:color="auto"/>
            </w:tcBorders>
            <w:noWrap/>
            <w:vAlign w:val="center"/>
          </w:tcPr>
          <w:p w14:paraId="559C5CE1" w14:textId="77777777" w:rsidR="00280636" w:rsidRDefault="00F62BE2">
            <w:pPr>
              <w:pStyle w:val="afff"/>
            </w:pPr>
            <w:r>
              <w:t>0.90</w:t>
            </w:r>
          </w:p>
        </w:tc>
        <w:tc>
          <w:tcPr>
            <w:tcW w:w="358" w:type="pct"/>
            <w:tcBorders>
              <w:top w:val="single" w:sz="4" w:space="0" w:color="auto"/>
              <w:left w:val="single" w:sz="4" w:space="0" w:color="auto"/>
              <w:bottom w:val="single" w:sz="4" w:space="0" w:color="auto"/>
              <w:right w:val="single" w:sz="4" w:space="0" w:color="auto"/>
            </w:tcBorders>
            <w:noWrap/>
            <w:vAlign w:val="center"/>
          </w:tcPr>
          <w:p w14:paraId="6AA40285" w14:textId="77777777" w:rsidR="00280636" w:rsidRDefault="00F62BE2">
            <w:pPr>
              <w:pStyle w:val="afff"/>
            </w:pPr>
            <w:r>
              <w:rPr>
                <w:bCs/>
              </w:rPr>
              <w:t>2.20</w:t>
            </w:r>
          </w:p>
        </w:tc>
        <w:tc>
          <w:tcPr>
            <w:tcW w:w="358" w:type="pct"/>
            <w:tcBorders>
              <w:top w:val="single" w:sz="4" w:space="0" w:color="auto"/>
              <w:left w:val="single" w:sz="4" w:space="0" w:color="auto"/>
              <w:bottom w:val="single" w:sz="4" w:space="0" w:color="auto"/>
              <w:right w:val="single" w:sz="4" w:space="0" w:color="auto"/>
            </w:tcBorders>
            <w:noWrap/>
            <w:vAlign w:val="center"/>
          </w:tcPr>
          <w:p w14:paraId="31019FE7" w14:textId="77777777" w:rsidR="00280636" w:rsidRDefault="00F62BE2">
            <w:pPr>
              <w:pStyle w:val="afff"/>
            </w:pPr>
            <w:r>
              <w:rPr>
                <w:bCs/>
              </w:rPr>
              <w:t>3.20</w:t>
            </w:r>
          </w:p>
        </w:tc>
        <w:tc>
          <w:tcPr>
            <w:tcW w:w="358" w:type="pct"/>
            <w:tcBorders>
              <w:top w:val="single" w:sz="4" w:space="0" w:color="auto"/>
              <w:left w:val="single" w:sz="4" w:space="0" w:color="auto"/>
              <w:bottom w:val="single" w:sz="4" w:space="0" w:color="auto"/>
              <w:right w:val="single" w:sz="4" w:space="0" w:color="auto"/>
            </w:tcBorders>
            <w:vAlign w:val="center"/>
          </w:tcPr>
          <w:p w14:paraId="266036DD" w14:textId="77777777" w:rsidR="00280636" w:rsidRDefault="00F62BE2">
            <w:pPr>
              <w:pStyle w:val="afff"/>
            </w:pPr>
            <w:r>
              <w:t>0.2</w:t>
            </w:r>
          </w:p>
        </w:tc>
        <w:tc>
          <w:tcPr>
            <w:tcW w:w="358" w:type="pct"/>
            <w:tcBorders>
              <w:top w:val="single" w:sz="4" w:space="0" w:color="auto"/>
              <w:left w:val="single" w:sz="4" w:space="0" w:color="auto"/>
              <w:bottom w:val="single" w:sz="4" w:space="0" w:color="auto"/>
              <w:right w:val="single" w:sz="4" w:space="0" w:color="auto"/>
            </w:tcBorders>
            <w:vAlign w:val="center"/>
          </w:tcPr>
          <w:p w14:paraId="54257CDF" w14:textId="77777777" w:rsidR="00280636" w:rsidRDefault="00F62BE2">
            <w:pPr>
              <w:pStyle w:val="afff"/>
            </w:pPr>
            <w:r>
              <w:t>0.2</w:t>
            </w:r>
          </w:p>
        </w:tc>
        <w:tc>
          <w:tcPr>
            <w:tcW w:w="355" w:type="pct"/>
            <w:tcBorders>
              <w:top w:val="single" w:sz="4" w:space="0" w:color="auto"/>
              <w:left w:val="single" w:sz="4" w:space="0" w:color="auto"/>
              <w:bottom w:val="single" w:sz="4" w:space="0" w:color="auto"/>
              <w:right w:val="single" w:sz="4" w:space="0" w:color="auto"/>
            </w:tcBorders>
            <w:vAlign w:val="center"/>
          </w:tcPr>
          <w:p w14:paraId="3D3466E1" w14:textId="77777777" w:rsidR="00280636" w:rsidRDefault="00F62BE2">
            <w:pPr>
              <w:pStyle w:val="afff"/>
            </w:pPr>
            <w:r>
              <w:t>0.2</w:t>
            </w:r>
          </w:p>
        </w:tc>
      </w:tr>
      <w:tr w:rsidR="00280636" w14:paraId="2F05F436" w14:textId="77777777">
        <w:trPr>
          <w:trHeight w:val="454"/>
          <w:jc w:val="center"/>
        </w:trPr>
        <w:tc>
          <w:tcPr>
            <w:tcW w:w="742" w:type="pct"/>
            <w:tcBorders>
              <w:top w:val="single" w:sz="4" w:space="0" w:color="auto"/>
              <w:left w:val="single" w:sz="4" w:space="0" w:color="auto"/>
              <w:bottom w:val="single" w:sz="4" w:space="0" w:color="auto"/>
              <w:right w:val="single" w:sz="4" w:space="0" w:color="auto"/>
            </w:tcBorders>
            <w:vAlign w:val="center"/>
          </w:tcPr>
          <w:p w14:paraId="3D1C95E5" w14:textId="77777777" w:rsidR="00280636" w:rsidRDefault="00F62BE2">
            <w:pPr>
              <w:pStyle w:val="afff"/>
              <w:rPr>
                <w:color w:val="000000"/>
              </w:rPr>
            </w:pPr>
            <w:r>
              <w:rPr>
                <w:rFonts w:hint="eastAsia"/>
              </w:rPr>
              <w:t>通风系统</w:t>
            </w:r>
          </w:p>
        </w:tc>
        <w:tc>
          <w:tcPr>
            <w:tcW w:w="368" w:type="pct"/>
            <w:tcBorders>
              <w:left w:val="single" w:sz="4" w:space="0" w:color="auto"/>
              <w:bottom w:val="single" w:sz="4" w:space="0" w:color="auto"/>
              <w:right w:val="single" w:sz="4" w:space="0" w:color="auto"/>
            </w:tcBorders>
            <w:vAlign w:val="center"/>
          </w:tcPr>
          <w:p w14:paraId="0CAF3B7A" w14:textId="77777777" w:rsidR="00280636" w:rsidRDefault="00F62BE2">
            <w:pPr>
              <w:pStyle w:val="afff"/>
            </w:pPr>
            <w:r>
              <w:rPr>
                <w:rFonts w:hint="eastAsia"/>
                <w:i/>
                <w:iCs/>
              </w:rPr>
              <w:t>P</w:t>
            </w:r>
            <w:r>
              <w:rPr>
                <w:i/>
                <w:iCs/>
              </w:rPr>
              <w:t>SA</w:t>
            </w:r>
            <w:r>
              <w:rPr>
                <w:rFonts w:hint="eastAsia"/>
              </w:rPr>
              <w:t>(</w:t>
            </w:r>
            <w:r>
              <w:t>g)</w:t>
            </w:r>
          </w:p>
        </w:tc>
        <w:tc>
          <w:tcPr>
            <w:tcW w:w="1745" w:type="pct"/>
            <w:tcBorders>
              <w:left w:val="single" w:sz="4" w:space="0" w:color="auto"/>
              <w:bottom w:val="single" w:sz="4" w:space="0" w:color="auto"/>
              <w:right w:val="single" w:sz="4" w:space="0" w:color="auto"/>
            </w:tcBorders>
            <w:vAlign w:val="center"/>
          </w:tcPr>
          <w:p w14:paraId="39895D29" w14:textId="77777777" w:rsidR="00280636" w:rsidRDefault="00F62BE2">
            <w:pPr>
              <w:pStyle w:val="afff"/>
            </w:pPr>
            <w:r>
              <w:rPr>
                <w:rFonts w:hint="eastAsia"/>
              </w:rPr>
              <w:t>通风排烟设备</w:t>
            </w:r>
          </w:p>
        </w:tc>
        <w:tc>
          <w:tcPr>
            <w:tcW w:w="358" w:type="pct"/>
            <w:tcBorders>
              <w:top w:val="single" w:sz="4" w:space="0" w:color="auto"/>
              <w:left w:val="single" w:sz="4" w:space="0" w:color="auto"/>
              <w:bottom w:val="single" w:sz="4" w:space="0" w:color="auto"/>
              <w:right w:val="single" w:sz="4" w:space="0" w:color="auto"/>
            </w:tcBorders>
            <w:noWrap/>
            <w:vAlign w:val="center"/>
          </w:tcPr>
          <w:p w14:paraId="65C7BD51" w14:textId="77777777" w:rsidR="00280636" w:rsidRDefault="00F62BE2">
            <w:pPr>
              <w:pStyle w:val="afff"/>
            </w:pPr>
            <w:r>
              <w:rPr>
                <w:bCs/>
              </w:rPr>
              <w:t>-</w:t>
            </w:r>
          </w:p>
        </w:tc>
        <w:tc>
          <w:tcPr>
            <w:tcW w:w="358" w:type="pct"/>
            <w:tcBorders>
              <w:top w:val="single" w:sz="4" w:space="0" w:color="auto"/>
              <w:left w:val="single" w:sz="4" w:space="0" w:color="auto"/>
              <w:bottom w:val="single" w:sz="4" w:space="0" w:color="auto"/>
              <w:right w:val="single" w:sz="4" w:space="0" w:color="auto"/>
            </w:tcBorders>
            <w:noWrap/>
            <w:vAlign w:val="center"/>
          </w:tcPr>
          <w:p w14:paraId="3AB6BAF2" w14:textId="77777777" w:rsidR="00280636" w:rsidRDefault="00F62BE2">
            <w:pPr>
              <w:pStyle w:val="afff"/>
            </w:pPr>
            <w:r>
              <w:rPr>
                <w:bCs/>
              </w:rPr>
              <w:t>-</w:t>
            </w:r>
          </w:p>
        </w:tc>
        <w:tc>
          <w:tcPr>
            <w:tcW w:w="358" w:type="pct"/>
            <w:tcBorders>
              <w:top w:val="single" w:sz="4" w:space="0" w:color="auto"/>
              <w:left w:val="single" w:sz="4" w:space="0" w:color="auto"/>
              <w:bottom w:val="single" w:sz="4" w:space="0" w:color="auto"/>
              <w:right w:val="single" w:sz="4" w:space="0" w:color="auto"/>
            </w:tcBorders>
            <w:noWrap/>
            <w:vAlign w:val="center"/>
          </w:tcPr>
          <w:p w14:paraId="0F2EACAF" w14:textId="77777777" w:rsidR="00280636" w:rsidRDefault="00F62BE2">
            <w:pPr>
              <w:pStyle w:val="afff"/>
            </w:pPr>
            <w:r>
              <w:rPr>
                <w:bCs/>
              </w:rPr>
              <w:t>2.40</w:t>
            </w:r>
          </w:p>
        </w:tc>
        <w:tc>
          <w:tcPr>
            <w:tcW w:w="358" w:type="pct"/>
            <w:tcBorders>
              <w:top w:val="single" w:sz="4" w:space="0" w:color="auto"/>
              <w:left w:val="single" w:sz="4" w:space="0" w:color="auto"/>
              <w:bottom w:val="single" w:sz="4" w:space="0" w:color="auto"/>
              <w:right w:val="single" w:sz="4" w:space="0" w:color="auto"/>
            </w:tcBorders>
            <w:vAlign w:val="center"/>
          </w:tcPr>
          <w:p w14:paraId="0CA37617" w14:textId="77777777" w:rsidR="00280636" w:rsidRDefault="00F62BE2">
            <w:pPr>
              <w:pStyle w:val="afff"/>
            </w:pPr>
            <w:r>
              <w:rPr>
                <w:bCs/>
              </w:rPr>
              <w:t>-</w:t>
            </w:r>
          </w:p>
        </w:tc>
        <w:tc>
          <w:tcPr>
            <w:tcW w:w="358" w:type="pct"/>
            <w:tcBorders>
              <w:top w:val="single" w:sz="4" w:space="0" w:color="auto"/>
              <w:left w:val="single" w:sz="4" w:space="0" w:color="auto"/>
              <w:bottom w:val="single" w:sz="4" w:space="0" w:color="auto"/>
              <w:right w:val="single" w:sz="4" w:space="0" w:color="auto"/>
            </w:tcBorders>
            <w:vAlign w:val="center"/>
          </w:tcPr>
          <w:p w14:paraId="75F612E4" w14:textId="77777777" w:rsidR="00280636" w:rsidRDefault="00F62BE2">
            <w:pPr>
              <w:pStyle w:val="afff"/>
            </w:pPr>
            <w:r>
              <w:rPr>
                <w:bCs/>
              </w:rPr>
              <w:t>-</w:t>
            </w:r>
          </w:p>
        </w:tc>
        <w:tc>
          <w:tcPr>
            <w:tcW w:w="355" w:type="pct"/>
            <w:tcBorders>
              <w:top w:val="single" w:sz="4" w:space="0" w:color="auto"/>
              <w:left w:val="single" w:sz="4" w:space="0" w:color="auto"/>
              <w:bottom w:val="single" w:sz="4" w:space="0" w:color="auto"/>
              <w:right w:val="single" w:sz="4" w:space="0" w:color="auto"/>
            </w:tcBorders>
            <w:vAlign w:val="center"/>
          </w:tcPr>
          <w:p w14:paraId="7C3F9A0E" w14:textId="77777777" w:rsidR="00280636" w:rsidRDefault="00F62BE2">
            <w:pPr>
              <w:pStyle w:val="afff"/>
            </w:pPr>
            <w:r>
              <w:t>0.2</w:t>
            </w:r>
          </w:p>
        </w:tc>
      </w:tr>
      <w:tr w:rsidR="00280636" w14:paraId="7D7AB823" w14:textId="77777777">
        <w:trPr>
          <w:trHeight w:val="454"/>
          <w:jc w:val="center"/>
        </w:trPr>
        <w:tc>
          <w:tcPr>
            <w:tcW w:w="742" w:type="pct"/>
            <w:tcBorders>
              <w:top w:val="single" w:sz="4" w:space="0" w:color="auto"/>
              <w:left w:val="single" w:sz="4" w:space="0" w:color="auto"/>
              <w:bottom w:val="single" w:sz="4" w:space="0" w:color="auto"/>
              <w:right w:val="single" w:sz="4" w:space="0" w:color="auto"/>
            </w:tcBorders>
            <w:vAlign w:val="center"/>
          </w:tcPr>
          <w:p w14:paraId="12768F77" w14:textId="77777777" w:rsidR="00280636" w:rsidRDefault="00F62BE2">
            <w:pPr>
              <w:pStyle w:val="afff"/>
              <w:rPr>
                <w:color w:val="000000"/>
              </w:rPr>
            </w:pPr>
            <w:r>
              <w:rPr>
                <w:rFonts w:hint="eastAsia"/>
              </w:rPr>
              <w:t>照明系统</w:t>
            </w:r>
          </w:p>
        </w:tc>
        <w:tc>
          <w:tcPr>
            <w:tcW w:w="368" w:type="pct"/>
            <w:tcBorders>
              <w:left w:val="single" w:sz="4" w:space="0" w:color="auto"/>
              <w:bottom w:val="single" w:sz="4" w:space="0" w:color="auto"/>
              <w:right w:val="single" w:sz="4" w:space="0" w:color="auto"/>
            </w:tcBorders>
            <w:vAlign w:val="center"/>
          </w:tcPr>
          <w:p w14:paraId="696A8585" w14:textId="77777777" w:rsidR="00280636" w:rsidRDefault="00F62BE2">
            <w:pPr>
              <w:pStyle w:val="afff"/>
            </w:pPr>
            <w:r>
              <w:rPr>
                <w:rFonts w:hint="eastAsia"/>
                <w:i/>
                <w:iCs/>
              </w:rPr>
              <w:t>P</w:t>
            </w:r>
            <w:r>
              <w:rPr>
                <w:i/>
                <w:iCs/>
              </w:rPr>
              <w:t>SA</w:t>
            </w:r>
            <w:r>
              <w:rPr>
                <w:rFonts w:hint="eastAsia"/>
              </w:rPr>
              <w:t>(</w:t>
            </w:r>
            <w:r>
              <w:t>g)</w:t>
            </w:r>
          </w:p>
        </w:tc>
        <w:tc>
          <w:tcPr>
            <w:tcW w:w="1745" w:type="pct"/>
            <w:tcBorders>
              <w:left w:val="single" w:sz="4" w:space="0" w:color="auto"/>
              <w:bottom w:val="single" w:sz="4" w:space="0" w:color="auto"/>
              <w:right w:val="single" w:sz="4" w:space="0" w:color="auto"/>
            </w:tcBorders>
            <w:vAlign w:val="center"/>
          </w:tcPr>
          <w:p w14:paraId="36912F7C" w14:textId="77777777" w:rsidR="00280636" w:rsidRDefault="00F62BE2">
            <w:pPr>
              <w:pStyle w:val="afff"/>
            </w:pPr>
            <w:r>
              <w:rPr>
                <w:rFonts w:hint="eastAsia"/>
              </w:rPr>
              <w:t>灯具</w:t>
            </w:r>
          </w:p>
        </w:tc>
        <w:tc>
          <w:tcPr>
            <w:tcW w:w="358" w:type="pct"/>
            <w:tcBorders>
              <w:top w:val="single" w:sz="4" w:space="0" w:color="auto"/>
              <w:left w:val="single" w:sz="4" w:space="0" w:color="auto"/>
              <w:bottom w:val="single" w:sz="4" w:space="0" w:color="auto"/>
              <w:right w:val="single" w:sz="4" w:space="0" w:color="auto"/>
            </w:tcBorders>
            <w:noWrap/>
            <w:vAlign w:val="center"/>
          </w:tcPr>
          <w:p w14:paraId="7AD77EA9" w14:textId="77777777" w:rsidR="00280636" w:rsidRDefault="00F62BE2">
            <w:pPr>
              <w:pStyle w:val="afff"/>
            </w:pPr>
            <w:r>
              <w:rPr>
                <w:bCs/>
              </w:rPr>
              <w:t>-</w:t>
            </w:r>
          </w:p>
        </w:tc>
        <w:tc>
          <w:tcPr>
            <w:tcW w:w="358" w:type="pct"/>
            <w:tcBorders>
              <w:top w:val="single" w:sz="4" w:space="0" w:color="auto"/>
              <w:left w:val="single" w:sz="4" w:space="0" w:color="auto"/>
              <w:bottom w:val="single" w:sz="4" w:space="0" w:color="auto"/>
              <w:right w:val="single" w:sz="4" w:space="0" w:color="auto"/>
            </w:tcBorders>
            <w:noWrap/>
            <w:vAlign w:val="center"/>
          </w:tcPr>
          <w:p w14:paraId="382318B3" w14:textId="77777777" w:rsidR="00280636" w:rsidRDefault="00F62BE2">
            <w:pPr>
              <w:pStyle w:val="afff"/>
            </w:pPr>
            <w:r>
              <w:rPr>
                <w:bCs/>
              </w:rPr>
              <w:t>-</w:t>
            </w:r>
          </w:p>
        </w:tc>
        <w:tc>
          <w:tcPr>
            <w:tcW w:w="358" w:type="pct"/>
            <w:tcBorders>
              <w:top w:val="single" w:sz="4" w:space="0" w:color="auto"/>
              <w:left w:val="single" w:sz="4" w:space="0" w:color="auto"/>
              <w:bottom w:val="single" w:sz="4" w:space="0" w:color="auto"/>
              <w:right w:val="single" w:sz="4" w:space="0" w:color="auto"/>
            </w:tcBorders>
            <w:noWrap/>
            <w:vAlign w:val="center"/>
          </w:tcPr>
          <w:p w14:paraId="357755E2" w14:textId="77777777" w:rsidR="00280636" w:rsidRDefault="00F62BE2">
            <w:pPr>
              <w:pStyle w:val="afff"/>
            </w:pPr>
            <w:r>
              <w:rPr>
                <w:bCs/>
              </w:rPr>
              <w:t>2.40</w:t>
            </w:r>
          </w:p>
        </w:tc>
        <w:tc>
          <w:tcPr>
            <w:tcW w:w="358" w:type="pct"/>
            <w:tcBorders>
              <w:top w:val="single" w:sz="4" w:space="0" w:color="auto"/>
              <w:left w:val="single" w:sz="4" w:space="0" w:color="auto"/>
              <w:bottom w:val="single" w:sz="4" w:space="0" w:color="auto"/>
              <w:right w:val="single" w:sz="4" w:space="0" w:color="auto"/>
            </w:tcBorders>
            <w:vAlign w:val="center"/>
          </w:tcPr>
          <w:p w14:paraId="3E268430" w14:textId="77777777" w:rsidR="00280636" w:rsidRDefault="00F62BE2">
            <w:pPr>
              <w:pStyle w:val="afff"/>
            </w:pPr>
            <w:r>
              <w:rPr>
                <w:bCs/>
              </w:rPr>
              <w:t>-</w:t>
            </w:r>
          </w:p>
        </w:tc>
        <w:tc>
          <w:tcPr>
            <w:tcW w:w="358" w:type="pct"/>
            <w:tcBorders>
              <w:top w:val="single" w:sz="4" w:space="0" w:color="auto"/>
              <w:left w:val="single" w:sz="4" w:space="0" w:color="auto"/>
              <w:bottom w:val="single" w:sz="4" w:space="0" w:color="auto"/>
              <w:right w:val="single" w:sz="4" w:space="0" w:color="auto"/>
            </w:tcBorders>
            <w:vAlign w:val="center"/>
          </w:tcPr>
          <w:p w14:paraId="66A9EB0B" w14:textId="77777777" w:rsidR="00280636" w:rsidRDefault="00F62BE2">
            <w:pPr>
              <w:pStyle w:val="afff"/>
            </w:pPr>
            <w:r>
              <w:rPr>
                <w:bCs/>
              </w:rPr>
              <w:t>-</w:t>
            </w:r>
          </w:p>
        </w:tc>
        <w:tc>
          <w:tcPr>
            <w:tcW w:w="355" w:type="pct"/>
            <w:tcBorders>
              <w:top w:val="single" w:sz="4" w:space="0" w:color="auto"/>
              <w:left w:val="single" w:sz="4" w:space="0" w:color="auto"/>
              <w:bottom w:val="single" w:sz="4" w:space="0" w:color="auto"/>
              <w:right w:val="single" w:sz="4" w:space="0" w:color="auto"/>
            </w:tcBorders>
            <w:vAlign w:val="center"/>
          </w:tcPr>
          <w:p w14:paraId="1FAAFB63" w14:textId="77777777" w:rsidR="00280636" w:rsidRDefault="00F62BE2">
            <w:pPr>
              <w:pStyle w:val="afff"/>
            </w:pPr>
            <w:r>
              <w:t>0.2</w:t>
            </w:r>
          </w:p>
        </w:tc>
      </w:tr>
      <w:tr w:rsidR="00280636" w14:paraId="7776DEA9" w14:textId="77777777">
        <w:trPr>
          <w:trHeight w:val="454"/>
          <w:jc w:val="center"/>
        </w:trPr>
        <w:tc>
          <w:tcPr>
            <w:tcW w:w="742" w:type="pct"/>
            <w:tcBorders>
              <w:top w:val="single" w:sz="4" w:space="0" w:color="auto"/>
              <w:left w:val="single" w:sz="4" w:space="0" w:color="auto"/>
              <w:bottom w:val="single" w:sz="4" w:space="0" w:color="auto"/>
              <w:right w:val="single" w:sz="4" w:space="0" w:color="auto"/>
            </w:tcBorders>
            <w:vAlign w:val="center"/>
          </w:tcPr>
          <w:p w14:paraId="67F7193D" w14:textId="77777777" w:rsidR="00280636" w:rsidRDefault="00F62BE2">
            <w:pPr>
              <w:pStyle w:val="afff"/>
              <w:rPr>
                <w:color w:val="000000"/>
              </w:rPr>
            </w:pPr>
            <w:r>
              <w:rPr>
                <w:rFonts w:hint="eastAsia"/>
              </w:rPr>
              <w:t>排水系统</w:t>
            </w:r>
          </w:p>
        </w:tc>
        <w:tc>
          <w:tcPr>
            <w:tcW w:w="368" w:type="pct"/>
            <w:tcBorders>
              <w:left w:val="single" w:sz="4" w:space="0" w:color="auto"/>
              <w:right w:val="single" w:sz="4" w:space="0" w:color="auto"/>
            </w:tcBorders>
            <w:vAlign w:val="center"/>
          </w:tcPr>
          <w:p w14:paraId="0D902330" w14:textId="77777777" w:rsidR="00280636" w:rsidRDefault="00F62BE2">
            <w:pPr>
              <w:pStyle w:val="afff"/>
            </w:pPr>
            <w:r>
              <w:rPr>
                <w:rFonts w:hint="eastAsia"/>
                <w:i/>
                <w:iCs/>
              </w:rPr>
              <w:t>P</w:t>
            </w:r>
            <w:r>
              <w:rPr>
                <w:i/>
                <w:iCs/>
              </w:rPr>
              <w:t>SA</w:t>
            </w:r>
            <w:r>
              <w:rPr>
                <w:rFonts w:hint="eastAsia"/>
              </w:rPr>
              <w:t>(</w:t>
            </w:r>
            <w:r>
              <w:t>g)</w:t>
            </w:r>
          </w:p>
        </w:tc>
        <w:tc>
          <w:tcPr>
            <w:tcW w:w="1745" w:type="pct"/>
            <w:tcBorders>
              <w:left w:val="single" w:sz="4" w:space="0" w:color="auto"/>
              <w:right w:val="single" w:sz="4" w:space="0" w:color="auto"/>
            </w:tcBorders>
            <w:vAlign w:val="center"/>
          </w:tcPr>
          <w:p w14:paraId="6DA29CBC" w14:textId="77777777" w:rsidR="00280636" w:rsidRDefault="00F62BE2">
            <w:pPr>
              <w:pStyle w:val="afff"/>
            </w:pPr>
            <w:r>
              <w:rPr>
                <w:rFonts w:hint="eastAsia"/>
              </w:rPr>
              <w:t>排水泵</w:t>
            </w:r>
          </w:p>
        </w:tc>
        <w:tc>
          <w:tcPr>
            <w:tcW w:w="358" w:type="pct"/>
            <w:tcBorders>
              <w:top w:val="single" w:sz="4" w:space="0" w:color="auto"/>
              <w:left w:val="single" w:sz="4" w:space="0" w:color="auto"/>
              <w:bottom w:val="single" w:sz="4" w:space="0" w:color="auto"/>
              <w:right w:val="single" w:sz="4" w:space="0" w:color="auto"/>
            </w:tcBorders>
            <w:noWrap/>
            <w:vAlign w:val="center"/>
          </w:tcPr>
          <w:p w14:paraId="1263D043" w14:textId="77777777" w:rsidR="00280636" w:rsidRDefault="00F62BE2">
            <w:pPr>
              <w:pStyle w:val="afff"/>
            </w:pPr>
            <w:r>
              <w:rPr>
                <w:bCs/>
              </w:rPr>
              <w:t>-</w:t>
            </w:r>
          </w:p>
        </w:tc>
        <w:tc>
          <w:tcPr>
            <w:tcW w:w="358" w:type="pct"/>
            <w:tcBorders>
              <w:top w:val="single" w:sz="4" w:space="0" w:color="auto"/>
              <w:left w:val="single" w:sz="4" w:space="0" w:color="auto"/>
              <w:bottom w:val="single" w:sz="4" w:space="0" w:color="auto"/>
              <w:right w:val="single" w:sz="4" w:space="0" w:color="auto"/>
            </w:tcBorders>
            <w:noWrap/>
            <w:vAlign w:val="center"/>
          </w:tcPr>
          <w:p w14:paraId="1A39467A" w14:textId="77777777" w:rsidR="00280636" w:rsidRDefault="00F62BE2">
            <w:pPr>
              <w:pStyle w:val="afff"/>
            </w:pPr>
            <w:r>
              <w:rPr>
                <w:bCs/>
              </w:rPr>
              <w:t>-</w:t>
            </w:r>
          </w:p>
        </w:tc>
        <w:tc>
          <w:tcPr>
            <w:tcW w:w="358" w:type="pct"/>
            <w:tcBorders>
              <w:top w:val="single" w:sz="4" w:space="0" w:color="auto"/>
              <w:left w:val="single" w:sz="4" w:space="0" w:color="auto"/>
              <w:bottom w:val="single" w:sz="4" w:space="0" w:color="auto"/>
              <w:right w:val="single" w:sz="4" w:space="0" w:color="auto"/>
            </w:tcBorders>
            <w:noWrap/>
            <w:vAlign w:val="center"/>
          </w:tcPr>
          <w:p w14:paraId="22516946" w14:textId="77777777" w:rsidR="00280636" w:rsidRDefault="00F62BE2">
            <w:pPr>
              <w:pStyle w:val="afff"/>
            </w:pPr>
            <w:r>
              <w:rPr>
                <w:bCs/>
              </w:rPr>
              <w:t>2.0</w:t>
            </w:r>
          </w:p>
        </w:tc>
        <w:tc>
          <w:tcPr>
            <w:tcW w:w="358" w:type="pct"/>
            <w:tcBorders>
              <w:top w:val="single" w:sz="4" w:space="0" w:color="auto"/>
              <w:left w:val="single" w:sz="4" w:space="0" w:color="auto"/>
              <w:bottom w:val="single" w:sz="4" w:space="0" w:color="auto"/>
              <w:right w:val="single" w:sz="4" w:space="0" w:color="auto"/>
            </w:tcBorders>
            <w:vAlign w:val="center"/>
          </w:tcPr>
          <w:p w14:paraId="284069B0" w14:textId="77777777" w:rsidR="00280636" w:rsidRDefault="00F62BE2">
            <w:pPr>
              <w:pStyle w:val="afff"/>
            </w:pPr>
            <w:r>
              <w:rPr>
                <w:bCs/>
              </w:rPr>
              <w:t>-</w:t>
            </w:r>
          </w:p>
        </w:tc>
        <w:tc>
          <w:tcPr>
            <w:tcW w:w="358" w:type="pct"/>
            <w:tcBorders>
              <w:top w:val="single" w:sz="4" w:space="0" w:color="auto"/>
              <w:left w:val="single" w:sz="4" w:space="0" w:color="auto"/>
              <w:bottom w:val="single" w:sz="4" w:space="0" w:color="auto"/>
              <w:right w:val="single" w:sz="4" w:space="0" w:color="auto"/>
            </w:tcBorders>
            <w:vAlign w:val="center"/>
          </w:tcPr>
          <w:p w14:paraId="4A2354D0" w14:textId="77777777" w:rsidR="00280636" w:rsidRDefault="00F62BE2">
            <w:pPr>
              <w:pStyle w:val="afff"/>
            </w:pPr>
            <w:r>
              <w:rPr>
                <w:bCs/>
              </w:rPr>
              <w:t>-</w:t>
            </w:r>
          </w:p>
        </w:tc>
        <w:tc>
          <w:tcPr>
            <w:tcW w:w="355" w:type="pct"/>
            <w:tcBorders>
              <w:top w:val="single" w:sz="4" w:space="0" w:color="auto"/>
              <w:left w:val="single" w:sz="4" w:space="0" w:color="auto"/>
              <w:bottom w:val="single" w:sz="4" w:space="0" w:color="auto"/>
              <w:right w:val="single" w:sz="4" w:space="0" w:color="auto"/>
            </w:tcBorders>
            <w:vAlign w:val="center"/>
          </w:tcPr>
          <w:p w14:paraId="48797B2A" w14:textId="77777777" w:rsidR="00280636" w:rsidRDefault="00F62BE2">
            <w:pPr>
              <w:pStyle w:val="afff"/>
            </w:pPr>
            <w:r>
              <w:t>0.2</w:t>
            </w:r>
          </w:p>
        </w:tc>
      </w:tr>
    </w:tbl>
    <w:p w14:paraId="2648E285" w14:textId="77777777" w:rsidR="00280636" w:rsidRDefault="00280636">
      <w:pPr>
        <w:ind w:firstLine="480"/>
        <w:jc w:val="center"/>
      </w:pPr>
    </w:p>
    <w:p w14:paraId="51CF8711" w14:textId="77777777" w:rsidR="00280636" w:rsidRDefault="00280636">
      <w:pPr>
        <w:ind w:firstLine="482"/>
        <w:rPr>
          <w:b/>
          <w:bCs/>
        </w:rPr>
        <w:sectPr w:rsidR="00280636">
          <w:pgSz w:w="16838" w:h="11906" w:orient="landscape"/>
          <w:pgMar w:top="1080" w:right="1440" w:bottom="1080" w:left="1440" w:header="851" w:footer="992" w:gutter="0"/>
          <w:cols w:space="425"/>
          <w:docGrid w:type="lines" w:linePitch="326"/>
        </w:sectPr>
      </w:pPr>
    </w:p>
    <w:p w14:paraId="4ED8F48C" w14:textId="77777777" w:rsidR="00280636" w:rsidRDefault="00F62BE2">
      <w:pPr>
        <w:pStyle w:val="-1"/>
        <w:rPr>
          <w:szCs w:val="24"/>
        </w:rPr>
      </w:pPr>
      <w:r>
        <w:rPr>
          <w:rFonts w:hint="eastAsia"/>
        </w:rPr>
        <w:lastRenderedPageBreak/>
        <w:t xml:space="preserve"> </w:t>
      </w:r>
      <w:bookmarkStart w:id="155" w:name="_Toc188190836"/>
      <w:bookmarkStart w:id="156" w:name="_Toc24410"/>
      <w:r>
        <w:rPr>
          <w:rFonts w:hint="eastAsia"/>
        </w:rPr>
        <w:t>构件损伤状态判定方法</w:t>
      </w:r>
      <w:bookmarkEnd w:id="155"/>
      <w:bookmarkEnd w:id="156"/>
    </w:p>
    <w:p w14:paraId="742A8F06" w14:textId="2103329A" w:rsidR="00280636" w:rsidRDefault="00F62BE2">
      <w:pPr>
        <w:pStyle w:val="-0"/>
      </w:pPr>
      <w:bookmarkStart w:id="157" w:name="_Toc5033295"/>
      <w:bookmarkStart w:id="158" w:name="_Toc14383567"/>
      <w:bookmarkStart w:id="159" w:name="_Toc12566837"/>
      <w:r>
        <w:rPr>
          <w:rFonts w:hint="eastAsia"/>
        </w:rPr>
        <w:t>构件损伤状态应采用蒙特卡洛模拟方法确定，</w:t>
      </w:r>
      <w:bookmarkEnd w:id="157"/>
      <w:r>
        <w:rPr>
          <w:rFonts w:hint="eastAsia"/>
        </w:rPr>
        <w:t>蒙特卡洛模拟流程见图</w:t>
      </w:r>
      <w:bookmarkEnd w:id="158"/>
      <w:bookmarkEnd w:id="159"/>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G.0.1</w:t>
      </w:r>
      <w:r>
        <w:fldChar w:fldCharType="end"/>
      </w:r>
      <w:r>
        <w:rPr>
          <w:rFonts w:hint="eastAsia"/>
        </w:rPr>
        <w:t>。</w:t>
      </w:r>
    </w:p>
    <w:p w14:paraId="1FBDD62A" w14:textId="77777777" w:rsidR="00280636" w:rsidRDefault="00F62BE2">
      <w:pPr>
        <w:pStyle w:val="afff1"/>
      </w:pPr>
      <w:r>
        <w:object w:dxaOrig="4875" w:dyaOrig="9135" w14:anchorId="215E9B23">
          <v:shape id="_x0000_i1041" type="#_x0000_t75" style="width:243.75pt;height:457.5pt" o:ole="">
            <v:imagedata r:id="rId48" o:title=""/>
          </v:shape>
          <o:OLEObject Type="Embed" ProgID="Visio.Drawing.15" ShapeID="_x0000_i1041" DrawAspect="Content" ObjectID="_1802504963" r:id="rId49"/>
        </w:object>
      </w:r>
    </w:p>
    <w:p w14:paraId="4388EED8" w14:textId="5DDE7936" w:rsidR="00280636" w:rsidRDefault="00F62BE2">
      <w:pPr>
        <w:pStyle w:val="afff1"/>
      </w:pPr>
      <w:r>
        <w:rPr>
          <w:rFonts w:hint="eastAsia"/>
        </w:rPr>
        <w:t>图</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G.0.1</w:t>
      </w:r>
      <w:r>
        <w:fldChar w:fldCharType="end"/>
      </w:r>
      <w:r>
        <w:rPr>
          <w:rFonts w:hint="eastAsia"/>
        </w:rPr>
        <w:t>蒙特卡洛模拟流程</w:t>
      </w:r>
    </w:p>
    <w:p w14:paraId="62B56B5C" w14:textId="77777777" w:rsidR="00280636" w:rsidRDefault="00F62BE2">
      <w:pPr>
        <w:pStyle w:val="-0"/>
      </w:pPr>
      <w:r>
        <w:rPr>
          <w:rFonts w:hint="eastAsia"/>
        </w:rPr>
        <w:t>每次时程分析可得到一组工程需求参数，将各次时程分析的工程需求参数组装为矩阵，每列表示一个特定的工程需求参数的取值，每行表示一次时程分析的结果。</w:t>
      </w:r>
    </w:p>
    <w:p w14:paraId="64E489E7" w14:textId="77777777" w:rsidR="00280636" w:rsidRDefault="00F62BE2">
      <w:pPr>
        <w:pStyle w:val="-0"/>
        <w:rPr>
          <w:kern w:val="24"/>
        </w:rPr>
      </w:pPr>
      <w:r>
        <w:rPr>
          <w:rFonts w:hint="eastAsia"/>
        </w:rPr>
        <w:lastRenderedPageBreak/>
        <w:t>扩充后的工程需求参数与分析得到的工程需求参数应具有相同的联合分布，扩充后的工程需求参数矩阵与时程分析得到的工程需求参数矩阵应具有相同的均值与方差。</w:t>
      </w:r>
    </w:p>
    <w:p w14:paraId="2E8B48D2" w14:textId="77777777" w:rsidR="00280636" w:rsidRDefault="00F62BE2">
      <w:pPr>
        <w:pStyle w:val="-0"/>
      </w:pPr>
      <w:r>
        <w:rPr>
          <w:rFonts w:hint="eastAsia"/>
        </w:rPr>
        <w:t>工程需求参数的分布</w:t>
      </w:r>
      <w:proofErr w:type="gramStart"/>
      <w:r>
        <w:rPr>
          <w:rFonts w:hint="eastAsia"/>
        </w:rPr>
        <w:t>取联合</w:t>
      </w:r>
      <w:proofErr w:type="gramEnd"/>
      <w:r>
        <w:rPr>
          <w:rFonts w:hint="eastAsia"/>
        </w:rPr>
        <w:t>对数正态分布。对工程需求参数矩阵的值应取对数，新矩阵中参数分布应满足联合正态分布。</w:t>
      </w:r>
    </w:p>
    <w:p w14:paraId="30757B54" w14:textId="77777777" w:rsidR="00280636" w:rsidRDefault="00F62BE2">
      <w:pPr>
        <w:pStyle w:val="-0"/>
      </w:pPr>
      <w:bookmarkStart w:id="160" w:name="_Ref171693450"/>
      <w:r>
        <w:rPr>
          <w:rFonts w:hint="eastAsia"/>
        </w:rPr>
        <w:t>工程需求参数的对数分布可由下式确定：</w:t>
      </w:r>
      <w:bookmarkEnd w:id="160"/>
    </w:p>
    <w:p w14:paraId="26091398" w14:textId="4C1C7327" w:rsidR="00280636" w:rsidRDefault="00F62BE2">
      <w:pPr>
        <w:pStyle w:val="afff3"/>
      </w:pPr>
      <w:r>
        <w:tab/>
      </w:r>
      <w:r>
        <w:rPr>
          <w:position w:val="-12"/>
        </w:rPr>
        <w:object w:dxaOrig="1350" w:dyaOrig="375" w14:anchorId="1FAA416D">
          <v:shape id="_x0000_i1042" type="#_x0000_t75" style="width:67.5pt;height:18.75pt" o:ole="">
            <v:imagedata r:id="rId50" o:title=""/>
          </v:shape>
          <o:OLEObject Type="Embed" ProgID="Equation.DSMT4" ShapeID="_x0000_i1042" DrawAspect="Content" ObjectID="_1802504964" r:id="rId51"/>
        </w:object>
      </w:r>
      <w:r>
        <w:tab/>
      </w:r>
      <w:r>
        <w:rPr>
          <w:rFonts w:hint="eastAsia"/>
        </w:rPr>
        <w:t>（</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G.0.5</w:t>
      </w:r>
      <w:r>
        <w:fldChar w:fldCharType="end"/>
      </w:r>
      <w:r>
        <w:rPr>
          <w:rFonts w:hint="eastAsia"/>
        </w:rPr>
        <w:t>）</w:t>
      </w:r>
    </w:p>
    <w:p w14:paraId="048C1826" w14:textId="77777777" w:rsidR="00280636" w:rsidRDefault="00F62BE2">
      <w:pPr>
        <w:tabs>
          <w:tab w:val="left" w:pos="1170"/>
          <w:tab w:val="left" w:pos="1843"/>
          <w:tab w:val="decimal" w:pos="3828"/>
          <w:tab w:val="center" w:pos="4962"/>
          <w:tab w:val="right" w:pos="9746"/>
        </w:tabs>
        <w:ind w:firstLine="480"/>
        <w:rPr>
          <w:rFonts w:cs="Times New Roman"/>
          <w:szCs w:val="24"/>
        </w:rPr>
      </w:pPr>
      <w:r>
        <w:rPr>
          <w:rFonts w:cs="Times New Roman" w:hint="eastAsia"/>
          <w:szCs w:val="24"/>
        </w:rPr>
        <w:t>式中：</w:t>
      </w:r>
    </w:p>
    <w:p w14:paraId="0D872DC5" w14:textId="77777777" w:rsidR="00280636" w:rsidRDefault="00F62BE2">
      <w:pPr>
        <w:tabs>
          <w:tab w:val="left" w:pos="426"/>
          <w:tab w:val="decimal" w:pos="3828"/>
          <w:tab w:val="center" w:pos="4962"/>
          <w:tab w:val="right" w:pos="9746"/>
        </w:tabs>
        <w:ind w:firstLine="480"/>
        <w:rPr>
          <w:rFonts w:cs="Times New Roman"/>
          <w:szCs w:val="24"/>
        </w:rPr>
      </w:pPr>
      <w:r>
        <w:rPr>
          <w:rFonts w:cs="Times New Roman"/>
          <w:i/>
          <w:szCs w:val="24"/>
        </w:rPr>
        <w:t>Z</w:t>
      </w:r>
      <w:r>
        <w:rPr>
          <w:rFonts w:cs="Times New Roman"/>
          <w:szCs w:val="24"/>
        </w:rPr>
        <w:t>——</w:t>
      </w:r>
      <w:r>
        <w:rPr>
          <w:rFonts w:cs="Times New Roman"/>
          <w:i/>
          <w:szCs w:val="24"/>
        </w:rPr>
        <w:t>Z</w:t>
      </w:r>
      <w:proofErr w:type="gramStart"/>
      <w:r>
        <w:rPr>
          <w:rFonts w:cs="Times New Roman"/>
          <w:szCs w:val="24"/>
        </w:rPr>
        <w:t>=[</w:t>
      </w:r>
      <w:proofErr w:type="gramEnd"/>
      <w:r>
        <w:rPr>
          <w:rFonts w:cs="Times New Roman"/>
          <w:i/>
          <w:szCs w:val="24"/>
        </w:rPr>
        <w:t>Z</w:t>
      </w:r>
      <w:r>
        <w:rPr>
          <w:rFonts w:cs="Times New Roman"/>
          <w:szCs w:val="24"/>
          <w:vertAlign w:val="subscript"/>
        </w:rPr>
        <w:t>1</w:t>
      </w:r>
      <w:r>
        <w:rPr>
          <w:rFonts w:cs="Times New Roman"/>
          <w:szCs w:val="24"/>
        </w:rPr>
        <w:t xml:space="preserve">, </w:t>
      </w:r>
      <w:r>
        <w:rPr>
          <w:rFonts w:cs="Times New Roman"/>
          <w:i/>
          <w:szCs w:val="24"/>
        </w:rPr>
        <w:t>Z</w:t>
      </w:r>
      <w:r>
        <w:rPr>
          <w:rFonts w:cs="Times New Roman"/>
          <w:szCs w:val="24"/>
          <w:vertAlign w:val="subscript"/>
        </w:rPr>
        <w:t>2</w:t>
      </w:r>
      <w:r>
        <w:rPr>
          <w:rFonts w:cs="Times New Roman"/>
          <w:szCs w:val="24"/>
        </w:rPr>
        <w:t xml:space="preserve">…, </w:t>
      </w:r>
      <w:r>
        <w:rPr>
          <w:rFonts w:cs="Times New Roman"/>
          <w:i/>
          <w:szCs w:val="24"/>
        </w:rPr>
        <w:t>Z</w:t>
      </w:r>
      <w:r>
        <w:rPr>
          <w:rFonts w:cs="Times New Roman"/>
          <w:i/>
          <w:szCs w:val="24"/>
          <w:vertAlign w:val="subscript"/>
        </w:rPr>
        <w:t>n</w:t>
      </w:r>
      <w:r>
        <w:rPr>
          <w:rFonts w:cs="Times New Roman"/>
          <w:szCs w:val="24"/>
        </w:rPr>
        <w:t>]</w:t>
      </w:r>
      <w:r>
        <w:rPr>
          <w:rFonts w:cs="Times New Roman"/>
          <w:i/>
          <w:szCs w:val="24"/>
          <w:vertAlign w:val="superscript"/>
        </w:rPr>
        <w:t>T</w:t>
      </w:r>
      <w:r>
        <w:rPr>
          <w:rFonts w:cs="Times New Roman" w:hint="eastAsia"/>
          <w:szCs w:val="24"/>
        </w:rPr>
        <w:t>，</w:t>
      </w:r>
      <w:r>
        <w:rPr>
          <w:rFonts w:cs="Times New Roman"/>
          <w:i/>
          <w:szCs w:val="24"/>
        </w:rPr>
        <w:t>Z</w:t>
      </w:r>
      <w:r>
        <w:rPr>
          <w:rFonts w:cs="Times New Roman"/>
          <w:i/>
          <w:szCs w:val="24"/>
          <w:vertAlign w:val="subscript"/>
        </w:rPr>
        <w:t>i</w:t>
      </w:r>
      <w:r>
        <w:rPr>
          <w:rFonts w:cs="Times New Roman" w:hint="eastAsia"/>
          <w:szCs w:val="24"/>
        </w:rPr>
        <w:t>为第</w:t>
      </w:r>
      <w:proofErr w:type="spellStart"/>
      <w:r>
        <w:rPr>
          <w:rFonts w:cs="Times New Roman"/>
          <w:i/>
          <w:szCs w:val="24"/>
        </w:rPr>
        <w:t>i</w:t>
      </w:r>
      <w:proofErr w:type="spellEnd"/>
      <w:r>
        <w:rPr>
          <w:rFonts w:cs="Times New Roman" w:hint="eastAsia"/>
          <w:szCs w:val="24"/>
        </w:rPr>
        <w:t>个工程需求参数的取对数变量；</w:t>
      </w:r>
    </w:p>
    <w:p w14:paraId="15F38861" w14:textId="77777777" w:rsidR="00280636" w:rsidRDefault="00F62BE2">
      <w:pPr>
        <w:tabs>
          <w:tab w:val="left" w:pos="426"/>
          <w:tab w:val="left" w:pos="1843"/>
          <w:tab w:val="decimal" w:pos="3828"/>
          <w:tab w:val="center" w:pos="4962"/>
          <w:tab w:val="right" w:pos="9746"/>
        </w:tabs>
        <w:ind w:firstLine="480"/>
        <w:rPr>
          <w:rFonts w:cs="Times New Roman"/>
          <w:szCs w:val="24"/>
        </w:rPr>
      </w:pPr>
      <w:r>
        <w:rPr>
          <w:rFonts w:cs="Times New Roman"/>
          <w:i/>
          <w:szCs w:val="24"/>
        </w:rPr>
        <w:t>U</w:t>
      </w:r>
      <w:r>
        <w:rPr>
          <w:rFonts w:cs="Times New Roman"/>
          <w:szCs w:val="24"/>
        </w:rPr>
        <w:t>——</w:t>
      </w:r>
      <w:r>
        <w:rPr>
          <w:rFonts w:cs="Times New Roman"/>
          <w:i/>
          <w:szCs w:val="24"/>
        </w:rPr>
        <w:t>U</w:t>
      </w:r>
      <w:proofErr w:type="gramStart"/>
      <w:r>
        <w:rPr>
          <w:rFonts w:cs="Times New Roman"/>
          <w:szCs w:val="24"/>
        </w:rPr>
        <w:t>=[</w:t>
      </w:r>
      <w:proofErr w:type="gramEnd"/>
      <w:r>
        <w:rPr>
          <w:rFonts w:cs="Times New Roman"/>
          <w:i/>
          <w:szCs w:val="24"/>
        </w:rPr>
        <w:t>U</w:t>
      </w:r>
      <w:r>
        <w:rPr>
          <w:rFonts w:cs="Times New Roman"/>
          <w:szCs w:val="24"/>
          <w:vertAlign w:val="subscript"/>
        </w:rPr>
        <w:t>1</w:t>
      </w:r>
      <w:r>
        <w:rPr>
          <w:rFonts w:cs="Times New Roman"/>
          <w:szCs w:val="24"/>
        </w:rPr>
        <w:t xml:space="preserve">, </w:t>
      </w:r>
      <w:r>
        <w:rPr>
          <w:rFonts w:cs="Times New Roman"/>
          <w:i/>
          <w:szCs w:val="24"/>
        </w:rPr>
        <w:t>U</w:t>
      </w:r>
      <w:r>
        <w:rPr>
          <w:rFonts w:cs="Times New Roman"/>
          <w:szCs w:val="24"/>
          <w:vertAlign w:val="subscript"/>
        </w:rPr>
        <w:t>2</w:t>
      </w:r>
      <w:r>
        <w:rPr>
          <w:rFonts w:cs="Times New Roman"/>
          <w:szCs w:val="24"/>
        </w:rPr>
        <w:t xml:space="preserve">…, </w:t>
      </w:r>
      <w:r>
        <w:rPr>
          <w:rFonts w:cs="Times New Roman"/>
          <w:i/>
          <w:szCs w:val="24"/>
        </w:rPr>
        <w:t>U</w:t>
      </w:r>
      <w:r>
        <w:rPr>
          <w:rFonts w:cs="Times New Roman"/>
          <w:i/>
          <w:szCs w:val="24"/>
          <w:vertAlign w:val="subscript"/>
        </w:rPr>
        <w:t>m</w:t>
      </w:r>
      <w:r>
        <w:rPr>
          <w:rFonts w:cs="Times New Roman"/>
          <w:szCs w:val="24"/>
        </w:rPr>
        <w:t>]</w:t>
      </w:r>
      <w:r>
        <w:rPr>
          <w:rFonts w:cs="Times New Roman"/>
          <w:i/>
          <w:szCs w:val="24"/>
          <w:vertAlign w:val="superscript"/>
        </w:rPr>
        <w:t>T</w:t>
      </w:r>
      <w:r>
        <w:rPr>
          <w:rFonts w:cs="Times New Roman" w:hint="eastAsia"/>
          <w:szCs w:val="24"/>
        </w:rPr>
        <w:t>，</w:t>
      </w:r>
      <w:r>
        <w:rPr>
          <w:rFonts w:cs="Times New Roman"/>
          <w:i/>
          <w:szCs w:val="24"/>
        </w:rPr>
        <w:t>U</w:t>
      </w:r>
      <w:r>
        <w:rPr>
          <w:rFonts w:cs="Times New Roman"/>
          <w:i/>
          <w:szCs w:val="24"/>
          <w:vertAlign w:val="subscript"/>
        </w:rPr>
        <w:t>i</w:t>
      </w:r>
      <w:r>
        <w:rPr>
          <w:rFonts w:cs="Times New Roman" w:hint="eastAsia"/>
          <w:szCs w:val="24"/>
        </w:rPr>
        <w:t>为第</w:t>
      </w:r>
      <w:proofErr w:type="spellStart"/>
      <w:r>
        <w:rPr>
          <w:rFonts w:cs="Times New Roman"/>
          <w:i/>
          <w:szCs w:val="24"/>
        </w:rPr>
        <w:t>i</w:t>
      </w:r>
      <w:proofErr w:type="spellEnd"/>
      <w:r>
        <w:rPr>
          <w:rFonts w:cs="Times New Roman" w:hint="eastAsia"/>
          <w:szCs w:val="24"/>
        </w:rPr>
        <w:t>个独立正态分布的变量；</w:t>
      </w:r>
    </w:p>
    <w:p w14:paraId="3AC3B25A" w14:textId="77777777" w:rsidR="00280636" w:rsidRDefault="00F62BE2">
      <w:pPr>
        <w:ind w:firstLine="480"/>
      </w:pPr>
      <w:r>
        <w:rPr>
          <w:i/>
        </w:rPr>
        <w:t>L</w:t>
      </w:r>
      <w:r>
        <w:t>——</w:t>
      </w:r>
      <w:r>
        <w:rPr>
          <w:rFonts w:hint="eastAsia"/>
        </w:rPr>
        <w:t>∑</w:t>
      </w:r>
      <w:r>
        <w:rPr>
          <w:i/>
          <w:vertAlign w:val="subscript"/>
        </w:rPr>
        <w:t>YY</w:t>
      </w:r>
      <w:r>
        <w:rPr>
          <w:rFonts w:hint="eastAsia"/>
        </w:rPr>
        <w:t>矩阵</w:t>
      </w:r>
      <w:r>
        <w:rPr>
          <w:rFonts w:hint="eastAsia"/>
        </w:rPr>
        <w:t>Cholesky</w:t>
      </w:r>
      <w:r>
        <w:rPr>
          <w:rFonts w:hint="eastAsia"/>
        </w:rPr>
        <w:t>分解得到的下三角矩阵，∑</w:t>
      </w:r>
      <w:r>
        <w:rPr>
          <w:i/>
          <w:vertAlign w:val="subscript"/>
        </w:rPr>
        <w:t>YY</w:t>
      </w:r>
      <w:r>
        <w:rPr>
          <w:rFonts w:hint="eastAsia"/>
        </w:rPr>
        <w:t>为取对数后工程需求参数矩阵</w:t>
      </w:r>
      <w:r>
        <w:rPr>
          <w:i/>
        </w:rPr>
        <w:t>Y</w:t>
      </w:r>
      <w:r>
        <w:rPr>
          <w:rFonts w:hint="eastAsia"/>
        </w:rPr>
        <w:t>的协方差矩阵；</w:t>
      </w:r>
    </w:p>
    <w:p w14:paraId="009DFA9F" w14:textId="77777777" w:rsidR="00280636" w:rsidRDefault="00F62BE2">
      <w:pPr>
        <w:tabs>
          <w:tab w:val="left" w:pos="426"/>
          <w:tab w:val="decimal" w:pos="3828"/>
          <w:tab w:val="center" w:pos="4962"/>
          <w:tab w:val="right" w:pos="9746"/>
        </w:tabs>
        <w:ind w:firstLine="480"/>
        <w:rPr>
          <w:rFonts w:cs="Times New Roman"/>
          <w:kern w:val="0"/>
        </w:rPr>
      </w:pPr>
      <w:r>
        <w:rPr>
          <w:rFonts w:cs="Times New Roman"/>
          <w:position w:val="-12"/>
          <w:szCs w:val="24"/>
        </w:rPr>
        <w:object w:dxaOrig="420" w:dyaOrig="375" w14:anchorId="3B175F0F">
          <v:shape id="_x0000_i1043" type="#_x0000_t75" style="width:20.25pt;height:18.75pt" o:ole="">
            <v:imagedata r:id="rId52" o:title=""/>
          </v:shape>
          <o:OLEObject Type="Embed" ProgID="Equation.DSMT4" ShapeID="_x0000_i1043" DrawAspect="Content" ObjectID="_1802504965" r:id="rId53"/>
        </w:object>
      </w:r>
      <w:r>
        <w:rPr>
          <w:rFonts w:cs="Times New Roman"/>
          <w:szCs w:val="24"/>
        </w:rPr>
        <w:t>——</w:t>
      </w:r>
      <w:r>
        <w:rPr>
          <w:rFonts w:cs="Times New Roman" w:hint="eastAsia"/>
          <w:szCs w:val="24"/>
        </w:rPr>
        <w:t>矩阵</w:t>
      </w:r>
      <w:r>
        <w:rPr>
          <w:rFonts w:cs="Times New Roman"/>
          <w:i/>
          <w:szCs w:val="24"/>
        </w:rPr>
        <w:t>Y</w:t>
      </w:r>
      <w:r>
        <w:rPr>
          <w:rFonts w:cs="Times New Roman" w:hint="eastAsia"/>
          <w:szCs w:val="24"/>
        </w:rPr>
        <w:t>的均值矩阵。</w:t>
      </w:r>
    </w:p>
    <w:p w14:paraId="2ADADA2D" w14:textId="47309705" w:rsidR="00280636" w:rsidRDefault="00F62BE2">
      <w:pPr>
        <w:pStyle w:val="-0"/>
      </w:pPr>
      <w:r>
        <w:rPr>
          <w:rFonts w:hint="eastAsia"/>
        </w:rPr>
        <w:t>当矩阵∑</w:t>
      </w:r>
      <w:r>
        <w:rPr>
          <w:i/>
          <w:vertAlign w:val="subscript"/>
        </w:rPr>
        <w:t>YY</w:t>
      </w:r>
      <w:r>
        <w:rPr>
          <w:rFonts w:hint="eastAsia"/>
        </w:rPr>
        <w:t>满</w:t>
      </w:r>
      <w:proofErr w:type="gramStart"/>
      <w:r>
        <w:rPr>
          <w:rFonts w:hint="eastAsia"/>
        </w:rPr>
        <w:t>秩</w:t>
      </w:r>
      <w:proofErr w:type="gramEnd"/>
      <w:r>
        <w:rPr>
          <w:rFonts w:hint="eastAsia"/>
        </w:rPr>
        <w:t>时，</w:t>
      </w:r>
      <w:r>
        <w:fldChar w:fldCharType="begin"/>
      </w:r>
      <w:r>
        <w:instrText xml:space="preserve"> </w:instrText>
      </w:r>
      <w:r>
        <w:rPr>
          <w:rFonts w:hint="eastAsia"/>
        </w:rPr>
        <w:instrText>REF _Ref171693450 \r \h</w:instrText>
      </w:r>
      <w:r>
        <w:instrText xml:space="preserve"> </w:instrText>
      </w:r>
      <w:r>
        <w:fldChar w:fldCharType="separate"/>
      </w:r>
      <w:r w:rsidR="003628AF">
        <w:t>G.0.5</w:t>
      </w:r>
      <w:r>
        <w:fldChar w:fldCharType="end"/>
      </w:r>
      <w:r>
        <w:rPr>
          <w:rFonts w:hint="eastAsia"/>
        </w:rPr>
        <w:t>中</w:t>
      </w:r>
      <w:r>
        <w:rPr>
          <w:i/>
        </w:rPr>
        <w:t>m</w:t>
      </w:r>
      <w:r>
        <w:rPr>
          <w:rFonts w:hint="eastAsia"/>
        </w:rPr>
        <w:t>应等于工程需求参数的个数</w:t>
      </w:r>
      <w:r>
        <w:rPr>
          <w:i/>
        </w:rPr>
        <w:t>n</w:t>
      </w:r>
      <w:r>
        <w:rPr>
          <w:rFonts w:hint="eastAsia"/>
        </w:rPr>
        <w:t>；当矩阵∑</w:t>
      </w:r>
      <w:r>
        <w:rPr>
          <w:i/>
          <w:vertAlign w:val="subscript"/>
        </w:rPr>
        <w:t>YY</w:t>
      </w:r>
      <w:r>
        <w:rPr>
          <w:rFonts w:hint="eastAsia"/>
        </w:rPr>
        <w:t>不满</w:t>
      </w:r>
      <w:proofErr w:type="gramStart"/>
      <w:r>
        <w:rPr>
          <w:rFonts w:hint="eastAsia"/>
        </w:rPr>
        <w:t>秩</w:t>
      </w:r>
      <w:proofErr w:type="gramEnd"/>
      <w:r>
        <w:rPr>
          <w:rFonts w:hint="eastAsia"/>
        </w:rPr>
        <w:t>时，</w:t>
      </w:r>
      <w:r>
        <w:rPr>
          <w:i/>
        </w:rPr>
        <w:t>m</w:t>
      </w:r>
      <w:r>
        <w:rPr>
          <w:rFonts w:hint="eastAsia"/>
        </w:rPr>
        <w:t>应等于∑</w:t>
      </w:r>
      <w:r>
        <w:rPr>
          <w:i/>
          <w:vertAlign w:val="subscript"/>
        </w:rPr>
        <w:t>YY</w:t>
      </w:r>
      <w:r>
        <w:rPr>
          <w:rFonts w:hint="eastAsia"/>
        </w:rPr>
        <w:t>的</w:t>
      </w:r>
      <w:proofErr w:type="gramStart"/>
      <w:r>
        <w:rPr>
          <w:rFonts w:hint="eastAsia"/>
        </w:rPr>
        <w:t>秩</w:t>
      </w:r>
      <w:proofErr w:type="gramEnd"/>
      <w:r>
        <w:rPr>
          <w:rFonts w:hint="eastAsia"/>
        </w:rPr>
        <w:t>。</w:t>
      </w:r>
      <w:r>
        <w:rPr>
          <w:i/>
        </w:rPr>
        <w:t>L</w:t>
      </w:r>
      <w:r>
        <w:rPr>
          <w:rFonts w:hint="eastAsia"/>
        </w:rPr>
        <w:t>为</w:t>
      </w:r>
      <w:r>
        <w:rPr>
          <w:i/>
        </w:rPr>
        <w:t>n</w:t>
      </w:r>
      <w:r>
        <w:rPr>
          <w:rFonts w:hint="eastAsia"/>
        </w:rPr>
        <w:t>×</w:t>
      </w:r>
      <w:r>
        <w:rPr>
          <w:i/>
        </w:rPr>
        <w:t>m</w:t>
      </w:r>
      <w:r>
        <w:rPr>
          <w:rFonts w:hint="eastAsia"/>
        </w:rPr>
        <w:t>的矩阵，当</w:t>
      </w:r>
      <w:proofErr w:type="spellStart"/>
      <w:r>
        <w:rPr>
          <w:i/>
        </w:rPr>
        <w:t>i</w:t>
      </w:r>
      <w:proofErr w:type="spellEnd"/>
      <w:r>
        <w:rPr>
          <w:rFonts w:hint="eastAsia"/>
        </w:rPr>
        <w:t>小于</w:t>
      </w:r>
      <w:r>
        <w:rPr>
          <w:i/>
        </w:rPr>
        <w:t>j</w:t>
      </w:r>
      <w:r>
        <w:rPr>
          <w:rFonts w:hint="eastAsia"/>
        </w:rPr>
        <w:t>时，</w:t>
      </w:r>
      <w:proofErr w:type="spellStart"/>
      <w:r>
        <w:rPr>
          <w:i/>
        </w:rPr>
        <w:t>l</w:t>
      </w:r>
      <w:r>
        <w:rPr>
          <w:i/>
          <w:vertAlign w:val="subscript"/>
        </w:rPr>
        <w:t>ij</w:t>
      </w:r>
      <w:proofErr w:type="spellEnd"/>
      <w:r>
        <w:rPr>
          <w:rFonts w:hint="eastAsia"/>
        </w:rPr>
        <w:t>取</w:t>
      </w:r>
      <w:r>
        <w:t>0</w:t>
      </w:r>
      <w:r>
        <w:rPr>
          <w:rFonts w:hint="eastAsia"/>
        </w:rPr>
        <w:t>。</w:t>
      </w:r>
    </w:p>
    <w:p w14:paraId="28F0C53E" w14:textId="77777777" w:rsidR="00280636" w:rsidRDefault="00F62BE2">
      <w:pPr>
        <w:pStyle w:val="-0"/>
      </w:pPr>
      <w:r>
        <w:rPr>
          <w:rFonts w:hint="eastAsia"/>
        </w:rPr>
        <w:t>独立正态分布变量的取值可由计算机的伪随机数生成。</w:t>
      </w:r>
    </w:p>
    <w:p w14:paraId="37CBADA5" w14:textId="77777777" w:rsidR="00280636" w:rsidRDefault="00F62BE2">
      <w:pPr>
        <w:pStyle w:val="-0"/>
      </w:pPr>
      <w:r>
        <w:rPr>
          <w:rFonts w:hint="eastAsia"/>
        </w:rPr>
        <w:t>工程需求参数的分布由其取对数的分布</w:t>
      </w:r>
      <w:proofErr w:type="gramStart"/>
      <w:r>
        <w:rPr>
          <w:rFonts w:hint="eastAsia"/>
        </w:rPr>
        <w:t>取指数</w:t>
      </w:r>
      <w:proofErr w:type="gramEnd"/>
      <w:r>
        <w:rPr>
          <w:rFonts w:hint="eastAsia"/>
        </w:rPr>
        <w:t>确定。</w:t>
      </w:r>
    </w:p>
    <w:p w14:paraId="1BD16FC8" w14:textId="0E60C2E2" w:rsidR="00280636" w:rsidRDefault="00F62BE2">
      <w:pPr>
        <w:pStyle w:val="-0"/>
      </w:pPr>
      <w:r>
        <w:rPr>
          <w:rFonts w:hint="eastAsia"/>
        </w:rPr>
        <w:t>利用式（</w:t>
      </w:r>
      <w:r>
        <w:fldChar w:fldCharType="begin"/>
      </w:r>
      <w:r>
        <w:instrText xml:space="preserve"> </w:instrText>
      </w:r>
      <w:r>
        <w:rPr>
          <w:rFonts w:hint="eastAsia"/>
        </w:rPr>
        <w:instrText>REF _Ref171693450 \r \h</w:instrText>
      </w:r>
      <w:r>
        <w:instrText xml:space="preserve"> </w:instrText>
      </w:r>
      <w:r>
        <w:fldChar w:fldCharType="separate"/>
      </w:r>
      <w:r w:rsidR="003628AF">
        <w:t>G.0.5</w:t>
      </w:r>
      <w:r>
        <w:fldChar w:fldCharType="end"/>
      </w:r>
      <w:r>
        <w:rPr>
          <w:rFonts w:hint="eastAsia"/>
        </w:rPr>
        <w:t>）计算得到一组工程需求参数的对数取值，</w:t>
      </w:r>
      <w:proofErr w:type="gramStart"/>
      <w:r>
        <w:rPr>
          <w:rFonts w:hint="eastAsia"/>
        </w:rPr>
        <w:t>取指数</w:t>
      </w:r>
      <w:proofErr w:type="gramEnd"/>
      <w:r>
        <w:rPr>
          <w:rFonts w:hint="eastAsia"/>
        </w:rPr>
        <w:t>后得到工程需求参数的取值，多次利用式（</w:t>
      </w:r>
      <w:r>
        <w:fldChar w:fldCharType="begin"/>
      </w:r>
      <w:r>
        <w:instrText xml:space="preserve"> </w:instrText>
      </w:r>
      <w:r>
        <w:rPr>
          <w:rFonts w:hint="eastAsia"/>
        </w:rPr>
        <w:instrText>REF _Ref171693450 \r \h</w:instrText>
      </w:r>
      <w:r>
        <w:instrText xml:space="preserve"> </w:instrText>
      </w:r>
      <w:r>
        <w:fldChar w:fldCharType="separate"/>
      </w:r>
      <w:r w:rsidR="003628AF">
        <w:t>G.0.5</w:t>
      </w:r>
      <w:r>
        <w:fldChar w:fldCharType="end"/>
      </w:r>
      <w:r>
        <w:rPr>
          <w:rFonts w:hint="eastAsia"/>
        </w:rPr>
        <w:t>），将计算结果组装为矩阵，即可得到扩充后的工程需求参数分布的取值。</w:t>
      </w:r>
    </w:p>
    <w:p w14:paraId="16CB2989" w14:textId="77777777" w:rsidR="00280636" w:rsidRDefault="00F62BE2">
      <w:pPr>
        <w:pStyle w:val="-0"/>
      </w:pPr>
      <w:r>
        <w:rPr>
          <w:rFonts w:hint="eastAsia"/>
        </w:rPr>
        <w:t>构件各类损伤状态的发生概率应由其所依赖的工程需求参数，结合构件易损性数据确定。</w:t>
      </w:r>
    </w:p>
    <w:p w14:paraId="0B05239F" w14:textId="5F695489" w:rsidR="00280636" w:rsidRDefault="00F62BE2">
      <w:pPr>
        <w:pStyle w:val="-0"/>
        <w:rPr>
          <w:i/>
        </w:rPr>
      </w:pPr>
      <w:r>
        <w:rPr>
          <w:rFonts w:hint="eastAsia"/>
        </w:rPr>
        <w:t>一次蒙特卡洛模拟中构件的损伤状态应采用生成随机数的方法，结合构件各类损伤状态的超越概率确定。在给定工程需求参数的条件下，即给定图</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G.0.11</w:t>
      </w:r>
      <w:r>
        <w:fldChar w:fldCharType="end"/>
      </w:r>
      <w:r>
        <w:rPr>
          <w:rFonts w:hint="eastAsia"/>
        </w:rPr>
        <w:t>中</w:t>
      </w:r>
      <w:r>
        <w:rPr>
          <w:rFonts w:hint="eastAsia"/>
        </w:rPr>
        <w:t>A</w:t>
      </w:r>
      <w:r>
        <w:rPr>
          <w:rFonts w:hint="eastAsia"/>
        </w:rPr>
        <w:t>点，第</w:t>
      </w:r>
      <w:proofErr w:type="spellStart"/>
      <w:r>
        <w:rPr>
          <w:i/>
        </w:rPr>
        <w:t>i</w:t>
      </w:r>
      <w:proofErr w:type="spellEnd"/>
      <w:r>
        <w:rPr>
          <w:rFonts w:hint="eastAsia"/>
        </w:rPr>
        <w:t>级损伤状态的超越概率为</w:t>
      </w:r>
      <w:r>
        <w:rPr>
          <w:i/>
        </w:rPr>
        <w:t>P</w:t>
      </w:r>
      <w:r>
        <w:rPr>
          <w:i/>
          <w:vertAlign w:val="subscript"/>
        </w:rPr>
        <w:t>i</w:t>
      </w:r>
      <w:r>
        <w:rPr>
          <w:rFonts w:hint="eastAsia"/>
        </w:rPr>
        <w:t>。生成</w:t>
      </w:r>
      <w:r>
        <w:t>0~1</w:t>
      </w:r>
      <w:r>
        <w:rPr>
          <w:rFonts w:hint="eastAsia"/>
        </w:rPr>
        <w:t>的随机数</w:t>
      </w:r>
      <w:r>
        <w:rPr>
          <w:i/>
        </w:rPr>
        <w:t>R</w:t>
      </w:r>
      <w:r>
        <w:rPr>
          <w:rFonts w:hint="eastAsia"/>
        </w:rPr>
        <w:t>，当</w:t>
      </w:r>
      <w:r>
        <w:rPr>
          <w:i/>
        </w:rPr>
        <w:t>R</w:t>
      </w:r>
      <w:r>
        <w:rPr>
          <w:rFonts w:hint="eastAsia"/>
        </w:rPr>
        <w:t>大于</w:t>
      </w:r>
      <w:r>
        <w:rPr>
          <w:i/>
        </w:rPr>
        <w:t>P</w:t>
      </w:r>
      <w:r>
        <w:rPr>
          <w:vertAlign w:val="subscript"/>
        </w:rPr>
        <w:t>1</w:t>
      </w:r>
      <w:r>
        <w:rPr>
          <w:rFonts w:hint="eastAsia"/>
        </w:rPr>
        <w:t>小于</w:t>
      </w:r>
      <w:r>
        <w:rPr>
          <w:rFonts w:hint="eastAsia"/>
        </w:rPr>
        <w:t>1</w:t>
      </w:r>
      <w:r>
        <w:rPr>
          <w:rFonts w:hint="eastAsia"/>
        </w:rPr>
        <w:t>时，损伤状态为</w:t>
      </w:r>
      <w:r>
        <w:t>0</w:t>
      </w:r>
      <w:r>
        <w:rPr>
          <w:rFonts w:hint="eastAsia"/>
        </w:rPr>
        <w:t>级损伤状态</w:t>
      </w:r>
      <w:r>
        <w:rPr>
          <w:rFonts w:hint="eastAsia"/>
        </w:rPr>
        <w:t>DS</w:t>
      </w:r>
      <w:r>
        <w:rPr>
          <w:vertAlign w:val="subscript"/>
        </w:rPr>
        <w:t>0</w:t>
      </w:r>
      <w:r>
        <w:rPr>
          <w:rFonts w:hint="eastAsia"/>
        </w:rPr>
        <w:t>；当</w:t>
      </w:r>
      <w:r>
        <w:rPr>
          <w:i/>
        </w:rPr>
        <w:t>R</w:t>
      </w:r>
      <w:r>
        <w:rPr>
          <w:rFonts w:hint="eastAsia"/>
        </w:rPr>
        <w:t>大于</w:t>
      </w:r>
      <w:r>
        <w:rPr>
          <w:i/>
        </w:rPr>
        <w:t>P</w:t>
      </w:r>
      <w:r>
        <w:rPr>
          <w:rFonts w:hint="eastAsia"/>
          <w:i/>
          <w:vertAlign w:val="subscript"/>
        </w:rPr>
        <w:t>i+</w:t>
      </w:r>
      <w:r>
        <w:rPr>
          <w:vertAlign w:val="subscript"/>
        </w:rPr>
        <w:t>1</w:t>
      </w:r>
      <w:r>
        <w:rPr>
          <w:rFonts w:hint="eastAsia"/>
        </w:rPr>
        <w:t>小于</w:t>
      </w:r>
      <w:r>
        <w:rPr>
          <w:i/>
        </w:rPr>
        <w:t>P</w:t>
      </w:r>
      <w:r>
        <w:rPr>
          <w:rFonts w:hint="eastAsia"/>
          <w:i/>
          <w:vertAlign w:val="subscript"/>
        </w:rPr>
        <w:t>i</w:t>
      </w:r>
      <w:r>
        <w:rPr>
          <w:rFonts w:hint="eastAsia"/>
        </w:rPr>
        <w:t>时，损伤状态为</w:t>
      </w:r>
      <w:proofErr w:type="spellStart"/>
      <w:r>
        <w:rPr>
          <w:i/>
        </w:rPr>
        <w:t>i</w:t>
      </w:r>
      <w:proofErr w:type="spellEnd"/>
      <w:r>
        <w:rPr>
          <w:rFonts w:hint="eastAsia"/>
        </w:rPr>
        <w:t>级损伤状态</w:t>
      </w:r>
      <w:proofErr w:type="spellStart"/>
      <w:r>
        <w:rPr>
          <w:rFonts w:hint="eastAsia"/>
        </w:rPr>
        <w:t>DS</w:t>
      </w:r>
      <w:r>
        <w:rPr>
          <w:i/>
          <w:vertAlign w:val="subscript"/>
        </w:rPr>
        <w:t>i</w:t>
      </w:r>
      <w:proofErr w:type="spellEnd"/>
      <w:r>
        <w:rPr>
          <w:rFonts w:hint="eastAsia"/>
        </w:rPr>
        <w:t>；当</w:t>
      </w:r>
      <w:r>
        <w:rPr>
          <w:i/>
        </w:rPr>
        <w:t>R</w:t>
      </w:r>
      <w:r>
        <w:rPr>
          <w:rFonts w:hint="eastAsia"/>
        </w:rPr>
        <w:t>大于</w:t>
      </w:r>
      <w:r>
        <w:t>0</w:t>
      </w:r>
      <w:r>
        <w:rPr>
          <w:rFonts w:hint="eastAsia"/>
        </w:rPr>
        <w:t>小于</w:t>
      </w:r>
      <w:proofErr w:type="spellStart"/>
      <w:r>
        <w:rPr>
          <w:i/>
        </w:rPr>
        <w:t>P</w:t>
      </w:r>
      <w:r>
        <w:rPr>
          <w:i/>
          <w:vertAlign w:val="subscript"/>
        </w:rPr>
        <w:t>n</w:t>
      </w:r>
      <w:proofErr w:type="spellEnd"/>
      <w:r>
        <w:rPr>
          <w:rFonts w:hint="eastAsia"/>
        </w:rPr>
        <w:t>时，损伤状态为</w:t>
      </w:r>
      <w:r>
        <w:rPr>
          <w:i/>
        </w:rPr>
        <w:t>n</w:t>
      </w:r>
      <w:r>
        <w:rPr>
          <w:rFonts w:hint="eastAsia"/>
        </w:rPr>
        <w:t>级损伤状态</w:t>
      </w:r>
      <w:proofErr w:type="spellStart"/>
      <w:r>
        <w:rPr>
          <w:rFonts w:hint="eastAsia"/>
        </w:rPr>
        <w:t>DS</w:t>
      </w:r>
      <w:r>
        <w:rPr>
          <w:i/>
          <w:vertAlign w:val="subscript"/>
        </w:rPr>
        <w:t>n</w:t>
      </w:r>
      <w:proofErr w:type="spellEnd"/>
      <w:r>
        <w:rPr>
          <w:rFonts w:hint="eastAsia"/>
        </w:rPr>
        <w:t>。</w:t>
      </w:r>
    </w:p>
    <w:p w14:paraId="5F343CBD" w14:textId="77777777" w:rsidR="00280636" w:rsidRDefault="00F62BE2">
      <w:pPr>
        <w:pStyle w:val="afff1"/>
      </w:pPr>
      <w:r>
        <w:rPr>
          <w:noProof/>
        </w:rPr>
        <w:lastRenderedPageBreak/>
        <w:drawing>
          <wp:inline distT="0" distB="0" distL="0" distR="0" wp14:anchorId="0E1F89FD" wp14:editId="6AFD6561">
            <wp:extent cx="2437130" cy="1943735"/>
            <wp:effectExtent l="0" t="0" r="127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2437200" cy="1944199"/>
                    </a:xfrm>
                    <a:prstGeom prst="rect">
                      <a:avLst/>
                    </a:prstGeom>
                    <a:noFill/>
                    <a:ln>
                      <a:noFill/>
                    </a:ln>
                  </pic:spPr>
                </pic:pic>
              </a:graphicData>
            </a:graphic>
          </wp:inline>
        </w:drawing>
      </w:r>
    </w:p>
    <w:p w14:paraId="2ACF2DF5" w14:textId="446F9730" w:rsidR="00280636" w:rsidRDefault="00F62BE2">
      <w:pPr>
        <w:pStyle w:val="afff1"/>
      </w:pPr>
      <w:r>
        <w:rPr>
          <w:rFonts w:hint="eastAsia"/>
        </w:rPr>
        <w:t>图</w:t>
      </w:r>
      <w:r>
        <w:fldChar w:fldCharType="begin"/>
      </w:r>
      <w:r>
        <w:instrText xml:space="preserve"> STYLEREF  \s </w:instrText>
      </w:r>
      <w:r>
        <w:instrText>附录</w:instrText>
      </w:r>
      <w:r>
        <w:instrText>-</w:instrText>
      </w:r>
      <w:r>
        <w:instrText>条</w:instrText>
      </w:r>
      <w:r>
        <w:instrText xml:space="preserve"> </w:instrText>
      </w:r>
      <w:r>
        <w:fldChar w:fldCharType="separate"/>
      </w:r>
      <w:r w:rsidR="003628AF">
        <w:rPr>
          <w:noProof/>
        </w:rPr>
        <w:t>G.0.11</w:t>
      </w:r>
      <w:r>
        <w:fldChar w:fldCharType="end"/>
      </w:r>
      <w:r>
        <w:rPr>
          <w:rFonts w:hint="eastAsia"/>
        </w:rPr>
        <w:t>构件易损性曲线示意</w:t>
      </w:r>
    </w:p>
    <w:p w14:paraId="6922D6CF" w14:textId="77777777" w:rsidR="00280636" w:rsidRDefault="00F62BE2">
      <w:pPr>
        <w:widowControl/>
        <w:spacing w:line="240" w:lineRule="auto"/>
        <w:ind w:firstLine="480"/>
        <w:jc w:val="left"/>
        <w:rPr>
          <w:rFonts w:cs="Times New Roman"/>
        </w:rPr>
      </w:pPr>
      <w:r>
        <w:rPr>
          <w:rFonts w:cs="Times New Roman"/>
        </w:rPr>
        <w:br w:type="page"/>
      </w:r>
    </w:p>
    <w:p w14:paraId="54A3CCFA" w14:textId="77777777" w:rsidR="00280636" w:rsidRDefault="00F62BE2">
      <w:pPr>
        <w:pStyle w:val="affb"/>
      </w:pPr>
      <w:bookmarkStart w:id="161" w:name="_Toc12859"/>
      <w:bookmarkStart w:id="162" w:name="_Toc188190837"/>
      <w:r>
        <w:rPr>
          <w:rFonts w:hint="eastAsia"/>
        </w:rPr>
        <w:lastRenderedPageBreak/>
        <w:t>本规程用词说明</w:t>
      </w:r>
      <w:bookmarkEnd w:id="161"/>
    </w:p>
    <w:p w14:paraId="16BA58EE" w14:textId="77777777" w:rsidR="00280636" w:rsidRDefault="00F62BE2">
      <w:pPr>
        <w:ind w:firstLine="480"/>
      </w:pPr>
      <w:r>
        <w:rPr>
          <w:rFonts w:hint="eastAsia"/>
        </w:rPr>
        <w:t>为便于在执行本规程条文时区别对待，对要求严格程度不同的用词说明如下：</w:t>
      </w:r>
    </w:p>
    <w:p w14:paraId="05F25DE2" w14:textId="77777777" w:rsidR="00280636" w:rsidRDefault="00F62BE2">
      <w:pPr>
        <w:ind w:firstLine="480"/>
      </w:pPr>
      <w:r>
        <w:rPr>
          <w:rFonts w:hint="eastAsia"/>
        </w:rPr>
        <w:t xml:space="preserve">1) </w:t>
      </w:r>
      <w:r>
        <w:rPr>
          <w:rFonts w:hint="eastAsia"/>
        </w:rPr>
        <w:t>表示很严格，非这样做不可的；</w:t>
      </w:r>
    </w:p>
    <w:p w14:paraId="3E086A85" w14:textId="77777777" w:rsidR="00280636" w:rsidRDefault="00F62BE2">
      <w:pPr>
        <w:ind w:firstLine="480"/>
      </w:pPr>
      <w:r>
        <w:rPr>
          <w:rFonts w:hint="eastAsia"/>
        </w:rPr>
        <w:t>正面</w:t>
      </w:r>
      <w:proofErr w:type="gramStart"/>
      <w:r>
        <w:rPr>
          <w:rFonts w:hint="eastAsia"/>
        </w:rPr>
        <w:t>词采用</w:t>
      </w:r>
      <w:proofErr w:type="gramEnd"/>
      <w:r>
        <w:rPr>
          <w:rFonts w:hint="eastAsia"/>
        </w:rPr>
        <w:t>“必须”，反面</w:t>
      </w:r>
      <w:proofErr w:type="gramStart"/>
      <w:r>
        <w:rPr>
          <w:rFonts w:hint="eastAsia"/>
        </w:rPr>
        <w:t>词采</w:t>
      </w:r>
      <w:proofErr w:type="gramEnd"/>
      <w:r>
        <w:rPr>
          <w:rFonts w:hint="eastAsia"/>
        </w:rPr>
        <w:t>用“严禁”；</w:t>
      </w:r>
    </w:p>
    <w:p w14:paraId="63EB3DEC" w14:textId="77777777" w:rsidR="00280636" w:rsidRDefault="00F62BE2">
      <w:pPr>
        <w:ind w:firstLine="480"/>
      </w:pPr>
      <w:r>
        <w:rPr>
          <w:rFonts w:hint="eastAsia"/>
        </w:rPr>
        <w:t xml:space="preserve">2) </w:t>
      </w:r>
      <w:r>
        <w:rPr>
          <w:rFonts w:hint="eastAsia"/>
        </w:rPr>
        <w:t>表示严格，在正常情况下均应这样做的；</w:t>
      </w:r>
    </w:p>
    <w:p w14:paraId="52B36F55" w14:textId="77777777" w:rsidR="00280636" w:rsidRDefault="00F62BE2">
      <w:pPr>
        <w:ind w:firstLine="480"/>
      </w:pPr>
      <w:r>
        <w:rPr>
          <w:rFonts w:hint="eastAsia"/>
        </w:rPr>
        <w:t>正面</w:t>
      </w:r>
      <w:proofErr w:type="gramStart"/>
      <w:r>
        <w:rPr>
          <w:rFonts w:hint="eastAsia"/>
        </w:rPr>
        <w:t>词采用</w:t>
      </w:r>
      <w:proofErr w:type="gramEnd"/>
      <w:r>
        <w:rPr>
          <w:rFonts w:hint="eastAsia"/>
        </w:rPr>
        <w:t>“应”，反面间采用“不应”或“不得”；</w:t>
      </w:r>
    </w:p>
    <w:p w14:paraId="48C2FF99" w14:textId="77777777" w:rsidR="00280636" w:rsidRDefault="00F62BE2">
      <w:pPr>
        <w:ind w:firstLine="480"/>
      </w:pPr>
      <w:r>
        <w:rPr>
          <w:rFonts w:hint="eastAsia"/>
        </w:rPr>
        <w:t xml:space="preserve">3) </w:t>
      </w:r>
      <w:r>
        <w:rPr>
          <w:rFonts w:hint="eastAsia"/>
        </w:rPr>
        <w:t>表示允许稍有选择，在条件允许时首先这样的；</w:t>
      </w:r>
    </w:p>
    <w:p w14:paraId="7BD463C0" w14:textId="77777777" w:rsidR="00280636" w:rsidRDefault="00F62BE2">
      <w:pPr>
        <w:ind w:firstLine="480"/>
      </w:pPr>
      <w:r>
        <w:rPr>
          <w:rFonts w:hint="eastAsia"/>
        </w:rPr>
        <w:t>正面</w:t>
      </w:r>
      <w:proofErr w:type="gramStart"/>
      <w:r>
        <w:rPr>
          <w:rFonts w:hint="eastAsia"/>
        </w:rPr>
        <w:t>词采用</w:t>
      </w:r>
      <w:proofErr w:type="gramEnd"/>
      <w:r>
        <w:rPr>
          <w:rFonts w:hint="eastAsia"/>
        </w:rPr>
        <w:t>“宜”，反面</w:t>
      </w:r>
      <w:proofErr w:type="gramStart"/>
      <w:r>
        <w:rPr>
          <w:rFonts w:hint="eastAsia"/>
        </w:rPr>
        <w:t>词采</w:t>
      </w:r>
      <w:proofErr w:type="gramEnd"/>
      <w:r>
        <w:rPr>
          <w:rFonts w:hint="eastAsia"/>
        </w:rPr>
        <w:t>用“不宜”；</w:t>
      </w:r>
    </w:p>
    <w:p w14:paraId="70F67C45" w14:textId="77777777" w:rsidR="00280636" w:rsidRDefault="00F62BE2">
      <w:pPr>
        <w:ind w:firstLine="480"/>
      </w:pPr>
      <w:r>
        <w:rPr>
          <w:rFonts w:hint="eastAsia"/>
        </w:rPr>
        <w:t xml:space="preserve">4) </w:t>
      </w:r>
      <w:r>
        <w:rPr>
          <w:rFonts w:hint="eastAsia"/>
        </w:rPr>
        <w:t>表示有选择，在一定条件下可以这样做的，采用“可”。</w:t>
      </w:r>
    </w:p>
    <w:p w14:paraId="252341E6" w14:textId="77777777" w:rsidR="00280636" w:rsidRDefault="00F62BE2">
      <w:pPr>
        <w:ind w:firstLine="602"/>
        <w:rPr>
          <w:b/>
          <w:bCs/>
          <w:kern w:val="44"/>
          <w:sz w:val="30"/>
          <w:szCs w:val="44"/>
        </w:rPr>
      </w:pPr>
      <w:r>
        <w:rPr>
          <w:b/>
          <w:bCs/>
          <w:kern w:val="44"/>
          <w:sz w:val="30"/>
          <w:szCs w:val="44"/>
        </w:rPr>
        <w:br w:type="page"/>
      </w:r>
    </w:p>
    <w:p w14:paraId="7897B5FC" w14:textId="77777777" w:rsidR="00280636" w:rsidRDefault="00F62BE2">
      <w:pPr>
        <w:pStyle w:val="affb"/>
      </w:pPr>
      <w:bookmarkStart w:id="163" w:name="_Toc17482"/>
      <w:r>
        <w:rPr>
          <w:rFonts w:hint="eastAsia"/>
        </w:rPr>
        <w:lastRenderedPageBreak/>
        <w:t>引用标准名录</w:t>
      </w:r>
      <w:bookmarkEnd w:id="162"/>
      <w:bookmarkEnd w:id="163"/>
    </w:p>
    <w:p w14:paraId="6F2D8F3D" w14:textId="77777777" w:rsidR="00280636" w:rsidRDefault="00F62BE2">
      <w:pPr>
        <w:ind w:firstLine="480"/>
        <w:rPr>
          <w:rFonts w:cs="Times New Roman"/>
        </w:rPr>
      </w:pPr>
      <w:r>
        <w:rPr>
          <w:rFonts w:cs="Times New Roman" w:hint="eastAsia"/>
        </w:rPr>
        <w:t>下列文件对于本文件的应用是必不可少的。凡是注日期的引用文件，仅注日期的版本适用于本文件。凡是不注日期的文件，其最新版本（包括所有的修改单）适用于本文件。</w:t>
      </w:r>
    </w:p>
    <w:p w14:paraId="41DCF964" w14:textId="77777777" w:rsidR="00280636" w:rsidRDefault="00F62BE2">
      <w:pPr>
        <w:ind w:firstLine="480"/>
        <w:rPr>
          <w:rFonts w:cs="Times New Roman"/>
        </w:rPr>
      </w:pPr>
      <w:r>
        <w:rPr>
          <w:rFonts w:cs="Times New Roman" w:hint="eastAsia"/>
        </w:rPr>
        <w:t>《城市综合管廊工程技术规范》</w:t>
      </w:r>
      <w:r>
        <w:rPr>
          <w:rFonts w:cs="Times New Roman" w:hint="eastAsia"/>
        </w:rPr>
        <w:t xml:space="preserve"> </w:t>
      </w:r>
      <w:r>
        <w:rPr>
          <w:rFonts w:cs="Times New Roman"/>
        </w:rPr>
        <w:t xml:space="preserve">GB 50838 </w:t>
      </w:r>
    </w:p>
    <w:p w14:paraId="55585043" w14:textId="77777777" w:rsidR="00280636" w:rsidRDefault="00F62BE2">
      <w:pPr>
        <w:ind w:firstLine="480"/>
        <w:rPr>
          <w:rFonts w:cs="Times New Roman"/>
        </w:rPr>
      </w:pPr>
      <w:r>
        <w:rPr>
          <w:rFonts w:cs="Times New Roman" w:hint="eastAsia"/>
        </w:rPr>
        <w:t>《地下结构抗震设计标准》</w:t>
      </w:r>
      <w:r>
        <w:rPr>
          <w:rFonts w:cs="Times New Roman" w:hint="eastAsia"/>
        </w:rPr>
        <w:t xml:space="preserve"> GB</w:t>
      </w:r>
      <w:r>
        <w:rPr>
          <w:rFonts w:cs="Times New Roman"/>
        </w:rPr>
        <w:t xml:space="preserve">/T 51336 </w:t>
      </w:r>
    </w:p>
    <w:p w14:paraId="0E47E2B4" w14:textId="77777777" w:rsidR="00280636" w:rsidRDefault="00F62BE2">
      <w:pPr>
        <w:widowControl/>
        <w:spacing w:line="240" w:lineRule="auto"/>
        <w:ind w:firstLineChars="0" w:firstLine="0"/>
        <w:jc w:val="left"/>
        <w:rPr>
          <w:rFonts w:cs="Times New Roman"/>
        </w:rPr>
      </w:pPr>
      <w:r>
        <w:rPr>
          <w:rFonts w:cs="Times New Roman"/>
        </w:rPr>
        <w:br w:type="page"/>
      </w:r>
    </w:p>
    <w:p w14:paraId="67517A07" w14:textId="77777777" w:rsidR="00280636" w:rsidRDefault="00F62BE2">
      <w:pPr>
        <w:ind w:firstLineChars="0" w:firstLine="0"/>
        <w:jc w:val="center"/>
        <w:rPr>
          <w:rFonts w:ascii="宋体" w:hAnsi="宋体"/>
          <w:b/>
          <w:bCs/>
          <w:spacing w:val="60"/>
          <w:sz w:val="36"/>
          <w:szCs w:val="36"/>
        </w:rPr>
      </w:pPr>
      <w:r>
        <w:rPr>
          <w:rFonts w:ascii="宋体" w:hAnsi="宋体"/>
          <w:b/>
          <w:bCs/>
          <w:spacing w:val="60"/>
          <w:sz w:val="36"/>
          <w:szCs w:val="36"/>
        </w:rPr>
        <w:lastRenderedPageBreak/>
        <w:t>中国工程建设标准化协会标准</w:t>
      </w:r>
    </w:p>
    <w:p w14:paraId="3BC34485" w14:textId="77777777" w:rsidR="00280636" w:rsidRDefault="00280636">
      <w:pPr>
        <w:ind w:firstLine="600"/>
        <w:jc w:val="center"/>
        <w:rPr>
          <w:rFonts w:ascii="宋体" w:hAnsi="宋体"/>
          <w:sz w:val="30"/>
          <w:szCs w:val="30"/>
        </w:rPr>
      </w:pPr>
    </w:p>
    <w:p w14:paraId="2C1AA65D" w14:textId="77777777" w:rsidR="00280636" w:rsidRDefault="00F62BE2">
      <w:pPr>
        <w:ind w:firstLineChars="0" w:firstLine="0"/>
        <w:jc w:val="center"/>
        <w:rPr>
          <w:rFonts w:eastAsia="黑体" w:cs="Times New Roman"/>
          <w:sz w:val="44"/>
        </w:rPr>
      </w:pPr>
      <w:r>
        <w:rPr>
          <w:rFonts w:eastAsia="黑体" w:cs="Times New Roman" w:hint="eastAsia"/>
          <w:sz w:val="44"/>
        </w:rPr>
        <w:t>装配式综合管廊抗震韧性评价标准</w:t>
      </w:r>
    </w:p>
    <w:p w14:paraId="65BEC2D6" w14:textId="77777777" w:rsidR="00280636" w:rsidRDefault="00F62BE2">
      <w:pPr>
        <w:ind w:firstLineChars="0" w:firstLine="0"/>
        <w:jc w:val="center"/>
        <w:rPr>
          <w:rFonts w:cs="Times New Roman"/>
          <w:b/>
          <w:bCs/>
          <w:sz w:val="30"/>
          <w:szCs w:val="30"/>
        </w:rPr>
      </w:pPr>
      <w:r>
        <w:rPr>
          <w:rFonts w:cs="Times New Roman"/>
          <w:b/>
          <w:bCs/>
          <w:sz w:val="30"/>
          <w:szCs w:val="30"/>
        </w:rPr>
        <w:t>T/CECS XXX-202X</w:t>
      </w:r>
    </w:p>
    <w:p w14:paraId="2D180F3B" w14:textId="77777777" w:rsidR="00280636" w:rsidRDefault="00280636">
      <w:pPr>
        <w:ind w:firstLineChars="0" w:firstLine="0"/>
        <w:jc w:val="center"/>
        <w:rPr>
          <w:b/>
          <w:bCs/>
          <w:sz w:val="30"/>
          <w:szCs w:val="30"/>
        </w:rPr>
      </w:pPr>
    </w:p>
    <w:p w14:paraId="4B2C2E4E" w14:textId="77777777" w:rsidR="00280636" w:rsidRDefault="00F62BE2">
      <w:pPr>
        <w:pStyle w:val="affb"/>
      </w:pPr>
      <w:bookmarkStart w:id="164" w:name="_Toc25850"/>
      <w:r>
        <w:rPr>
          <w:rFonts w:hint="eastAsia"/>
        </w:rPr>
        <w:t>条文说明</w:t>
      </w:r>
      <w:bookmarkEnd w:id="164"/>
    </w:p>
    <w:p w14:paraId="380BF980" w14:textId="77777777" w:rsidR="00280636" w:rsidRDefault="00280636">
      <w:pPr>
        <w:ind w:firstLine="480"/>
        <w:jc w:val="center"/>
        <w:rPr>
          <w:rFonts w:cs="Times New Roman"/>
        </w:rPr>
      </w:pPr>
    </w:p>
    <w:sectPr w:rsidR="00280636">
      <w:pgSz w:w="11906" w:h="16838"/>
      <w:pgMar w:top="1440" w:right="1800" w:bottom="1440" w:left="1800" w:header="567" w:footer="85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10FDC" w14:textId="77777777" w:rsidR="00032E17" w:rsidRDefault="00032E17">
      <w:pPr>
        <w:spacing w:line="240" w:lineRule="auto"/>
        <w:ind w:firstLine="480"/>
      </w:pPr>
      <w:r>
        <w:separator/>
      </w:r>
    </w:p>
  </w:endnote>
  <w:endnote w:type="continuationSeparator" w:id="0">
    <w:p w14:paraId="344336B2" w14:textId="77777777" w:rsidR="00032E17" w:rsidRDefault="00032E1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9C60C" w14:textId="77777777" w:rsidR="00DB45E9" w:rsidRDefault="00DB45E9">
    <w:pPr>
      <w:pStyle w:val="ab"/>
      <w:framePr w:wrap="around" w:vAnchor="text" w:hAnchor="margin" w:xAlign="right" w:y="1"/>
      <w:ind w:firstLine="360"/>
      <w:rPr>
        <w:rStyle w:val="af3"/>
      </w:rPr>
    </w:pPr>
    <w:r>
      <w:rPr>
        <w:rStyle w:val="af3"/>
      </w:rPr>
      <w:fldChar w:fldCharType="begin"/>
    </w:r>
    <w:r>
      <w:rPr>
        <w:rStyle w:val="af3"/>
      </w:rPr>
      <w:instrText xml:space="preserve">PAGE  </w:instrText>
    </w:r>
    <w:r>
      <w:rPr>
        <w:rStyle w:val="af3"/>
      </w:rPr>
      <w:fldChar w:fldCharType="separate"/>
    </w:r>
    <w:r>
      <w:rPr>
        <w:rStyle w:val="af3"/>
      </w:rPr>
      <w:t>2</w:t>
    </w:r>
    <w:r>
      <w:rPr>
        <w:rStyle w:val="af3"/>
      </w:rPr>
      <w:fldChar w:fldCharType="end"/>
    </w:r>
  </w:p>
  <w:p w14:paraId="0AAFBDCA" w14:textId="77777777" w:rsidR="00DB45E9" w:rsidRDefault="00DB45E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4FAC8" w14:textId="77777777" w:rsidR="00DB45E9" w:rsidRDefault="00DB45E9">
    <w:pPr>
      <w:pStyle w:val="afc"/>
      <w:rPr>
        <w:rStyle w:val="af3"/>
      </w:rPr>
    </w:pPr>
    <w:r>
      <w:rPr>
        <w:rStyle w:val="af3"/>
      </w:rPr>
      <w:fldChar w:fldCharType="begin"/>
    </w:r>
    <w:r>
      <w:rPr>
        <w:rStyle w:val="af3"/>
      </w:rPr>
      <w:instrText xml:space="preserve">PAGE  </w:instrText>
    </w:r>
    <w:r>
      <w:rPr>
        <w:rStyle w:val="af3"/>
      </w:rPr>
      <w:fldChar w:fldCharType="separate"/>
    </w:r>
    <w:r>
      <w:rPr>
        <w:rStyle w:val="af3"/>
      </w:rPr>
      <w:t>50</w:t>
    </w:r>
    <w:r>
      <w:rPr>
        <w:rStyle w:val="af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C8B3" w14:textId="77777777" w:rsidR="00DB45E9" w:rsidRDefault="00DB45E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50CA9" w14:textId="77777777" w:rsidR="00032E17" w:rsidRDefault="00032E17">
      <w:pPr>
        <w:ind w:firstLine="480"/>
      </w:pPr>
      <w:r>
        <w:separator/>
      </w:r>
    </w:p>
  </w:footnote>
  <w:footnote w:type="continuationSeparator" w:id="0">
    <w:p w14:paraId="0F908A55" w14:textId="77777777" w:rsidR="00032E17" w:rsidRDefault="00032E1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185E" w14:textId="77777777" w:rsidR="00DB45E9" w:rsidRDefault="00DB45E9">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2865" w14:textId="77777777" w:rsidR="00DB45E9" w:rsidRDefault="00DB45E9">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D47C4" w14:textId="77777777" w:rsidR="00DB45E9" w:rsidRDefault="00DB45E9">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CBC48F"/>
    <w:multiLevelType w:val="singleLevel"/>
    <w:tmpl w:val="345071A6"/>
    <w:lvl w:ilvl="0">
      <w:start w:val="1"/>
      <w:numFmt w:val="decimal"/>
      <w:lvlText w:val="%1"/>
      <w:lvlJc w:val="left"/>
      <w:pPr>
        <w:ind w:left="0" w:firstLine="0"/>
      </w:pPr>
      <w:rPr>
        <w:rFonts w:hint="eastAsia"/>
      </w:rPr>
    </w:lvl>
  </w:abstractNum>
  <w:abstractNum w:abstractNumId="1" w15:restartNumberingAfterBreak="0">
    <w:nsid w:val="FC0F1B26"/>
    <w:multiLevelType w:val="singleLevel"/>
    <w:tmpl w:val="C31CB30A"/>
    <w:lvl w:ilvl="0">
      <w:start w:val="1"/>
      <w:numFmt w:val="decimal"/>
      <w:lvlText w:val="%1"/>
      <w:lvlJc w:val="left"/>
      <w:pPr>
        <w:ind w:left="420" w:hanging="420"/>
      </w:pPr>
      <w:rPr>
        <w:rFonts w:hint="eastAsia"/>
      </w:rPr>
    </w:lvl>
  </w:abstractNum>
  <w:abstractNum w:abstractNumId="2" w15:restartNumberingAfterBreak="0">
    <w:nsid w:val="FFFFFF7C"/>
    <w:multiLevelType w:val="singleLevel"/>
    <w:tmpl w:val="57444530"/>
    <w:lvl w:ilvl="0">
      <w:start w:val="1"/>
      <w:numFmt w:val="decimal"/>
      <w:lvlText w:val="%1."/>
      <w:lvlJc w:val="left"/>
      <w:pPr>
        <w:tabs>
          <w:tab w:val="num" w:pos="2040"/>
        </w:tabs>
        <w:ind w:leftChars="800" w:left="2040" w:hangingChars="200" w:hanging="360"/>
      </w:pPr>
    </w:lvl>
  </w:abstractNum>
  <w:abstractNum w:abstractNumId="3" w15:restartNumberingAfterBreak="0">
    <w:nsid w:val="FFFFFF7D"/>
    <w:multiLevelType w:val="singleLevel"/>
    <w:tmpl w:val="ABA8D224"/>
    <w:lvl w:ilvl="0">
      <w:start w:val="1"/>
      <w:numFmt w:val="decimal"/>
      <w:lvlText w:val="%1."/>
      <w:lvlJc w:val="left"/>
      <w:pPr>
        <w:tabs>
          <w:tab w:val="num" w:pos="1620"/>
        </w:tabs>
        <w:ind w:leftChars="600" w:left="1620" w:hangingChars="200" w:hanging="360"/>
      </w:pPr>
    </w:lvl>
  </w:abstractNum>
  <w:abstractNum w:abstractNumId="4" w15:restartNumberingAfterBreak="0">
    <w:nsid w:val="FFFFFF7E"/>
    <w:multiLevelType w:val="singleLevel"/>
    <w:tmpl w:val="FC4EEC7A"/>
    <w:lvl w:ilvl="0">
      <w:start w:val="1"/>
      <w:numFmt w:val="decimal"/>
      <w:lvlText w:val="%1."/>
      <w:lvlJc w:val="left"/>
      <w:pPr>
        <w:tabs>
          <w:tab w:val="num" w:pos="1200"/>
        </w:tabs>
        <w:ind w:leftChars="400" w:left="1200" w:hangingChars="200" w:hanging="360"/>
      </w:pPr>
    </w:lvl>
  </w:abstractNum>
  <w:abstractNum w:abstractNumId="5" w15:restartNumberingAfterBreak="0">
    <w:nsid w:val="FFFFFF7F"/>
    <w:multiLevelType w:val="singleLevel"/>
    <w:tmpl w:val="503EB6F8"/>
    <w:lvl w:ilvl="0">
      <w:start w:val="1"/>
      <w:numFmt w:val="decimal"/>
      <w:lvlText w:val="%1."/>
      <w:lvlJc w:val="left"/>
      <w:pPr>
        <w:tabs>
          <w:tab w:val="num" w:pos="780"/>
        </w:tabs>
        <w:ind w:leftChars="200" w:left="780" w:hangingChars="200" w:hanging="360"/>
      </w:pPr>
    </w:lvl>
  </w:abstractNum>
  <w:abstractNum w:abstractNumId="6" w15:restartNumberingAfterBreak="0">
    <w:nsid w:val="FFFFFF80"/>
    <w:multiLevelType w:val="singleLevel"/>
    <w:tmpl w:val="53A2C8D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99F4C9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9B523FC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AB8A59E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4F1A1CBA"/>
    <w:lvl w:ilvl="0">
      <w:start w:val="1"/>
      <w:numFmt w:val="decimal"/>
      <w:lvlText w:val="%1."/>
      <w:lvlJc w:val="left"/>
      <w:pPr>
        <w:tabs>
          <w:tab w:val="num" w:pos="360"/>
        </w:tabs>
        <w:ind w:left="360" w:hangingChars="200" w:hanging="360"/>
      </w:pPr>
    </w:lvl>
  </w:abstractNum>
  <w:abstractNum w:abstractNumId="11" w15:restartNumberingAfterBreak="0">
    <w:nsid w:val="FFFFFF89"/>
    <w:multiLevelType w:val="singleLevel"/>
    <w:tmpl w:val="B30676B6"/>
    <w:lvl w:ilvl="0">
      <w:start w:val="1"/>
      <w:numFmt w:val="bullet"/>
      <w:lvlText w:val=""/>
      <w:lvlJc w:val="left"/>
      <w:pPr>
        <w:tabs>
          <w:tab w:val="num" w:pos="360"/>
        </w:tabs>
        <w:ind w:left="360" w:hangingChars="200" w:hanging="360"/>
      </w:pPr>
      <w:rPr>
        <w:rFonts w:ascii="Wingdings" w:hAnsi="Wingdings" w:hint="default"/>
      </w:rPr>
    </w:lvl>
  </w:abstractNum>
  <w:abstractNum w:abstractNumId="12" w15:restartNumberingAfterBreak="0">
    <w:nsid w:val="028E2ACF"/>
    <w:multiLevelType w:val="hybridMultilevel"/>
    <w:tmpl w:val="0016BA96"/>
    <w:lvl w:ilvl="0" w:tplc="345071A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075D395B"/>
    <w:multiLevelType w:val="hybridMultilevel"/>
    <w:tmpl w:val="4DB0CD28"/>
    <w:lvl w:ilvl="0" w:tplc="345071A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07F60843"/>
    <w:multiLevelType w:val="hybridMultilevel"/>
    <w:tmpl w:val="31C6044A"/>
    <w:lvl w:ilvl="0" w:tplc="345071A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0C222AE"/>
    <w:multiLevelType w:val="multilevel"/>
    <w:tmpl w:val="10C222AE"/>
    <w:lvl w:ilvl="0">
      <w:start w:val="1"/>
      <w:numFmt w:val="lowerLetter"/>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14912B69"/>
    <w:multiLevelType w:val="hybridMultilevel"/>
    <w:tmpl w:val="1F7EA828"/>
    <w:lvl w:ilvl="0" w:tplc="345071A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1CD712C9"/>
    <w:multiLevelType w:val="hybridMultilevel"/>
    <w:tmpl w:val="C7D2370E"/>
    <w:lvl w:ilvl="0" w:tplc="C31CB30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1E7817BE"/>
    <w:multiLevelType w:val="hybridMultilevel"/>
    <w:tmpl w:val="7E5AEA1C"/>
    <w:lvl w:ilvl="0" w:tplc="F1B06F70">
      <w:start w:val="1"/>
      <w:numFmt w:val="decimal"/>
      <w:lvlText w:val="%1"/>
      <w:lvlJc w:val="left"/>
      <w:pPr>
        <w:ind w:left="400" w:hanging="40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28642CEA"/>
    <w:multiLevelType w:val="multilevel"/>
    <w:tmpl w:val="28642CEA"/>
    <w:lvl w:ilvl="0">
      <w:start w:val="1"/>
      <w:numFmt w:val="decimal"/>
      <w:pStyle w:val="1"/>
      <w:lvlText w:val="%1"/>
      <w:lvlJc w:val="left"/>
      <w:pPr>
        <w:ind w:left="432" w:hanging="432"/>
      </w:pPr>
      <w:rPr>
        <w:rFonts w:hint="eastAsia"/>
      </w:rPr>
    </w:lvl>
    <w:lvl w:ilvl="1">
      <w:numFmt w:val="decimal"/>
      <w:pStyle w:val="2"/>
      <w:lvlText w:val="%1.%2"/>
      <w:lvlJc w:val="left"/>
      <w:pPr>
        <w:ind w:left="576" w:hanging="576"/>
      </w:pPr>
      <w:rPr>
        <w:rFonts w:hint="eastAsia"/>
      </w:rPr>
    </w:lvl>
    <w:lvl w:ilvl="2">
      <w:start w:val="1"/>
      <w:numFmt w:val="decimal"/>
      <w:pStyle w:val="-"/>
      <w:lvlText w:val="%1.%2.%3"/>
      <w:lvlJc w:val="left"/>
      <w:pPr>
        <w:ind w:left="0" w:firstLine="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none"/>
      <w:lvlRestart w:val="3"/>
      <w:suff w:val="nothing"/>
      <w:lvlText w:val="%1.%2.%3"/>
      <w:lvlJc w:val="right"/>
      <w:pPr>
        <w:ind w:left="0" w:firstLine="0"/>
      </w:pPr>
      <w:rPr>
        <w:rFonts w:hint="eastAsia"/>
      </w:rPr>
    </w:lvl>
  </w:abstractNum>
  <w:abstractNum w:abstractNumId="20" w15:restartNumberingAfterBreak="0">
    <w:nsid w:val="29A30DA3"/>
    <w:multiLevelType w:val="multilevel"/>
    <w:tmpl w:val="29A30DA3"/>
    <w:lvl w:ilvl="0">
      <w:start w:val="1"/>
      <w:numFmt w:val="lowerLetter"/>
      <w:suff w:val="nothing"/>
      <w:lvlText w:val="%1）"/>
      <w:lvlJc w:val="left"/>
      <w:pPr>
        <w:ind w:left="0" w:firstLine="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0167314"/>
    <w:multiLevelType w:val="multilevel"/>
    <w:tmpl w:val="30167314"/>
    <w:lvl w:ilvl="0">
      <w:start w:val="1"/>
      <w:numFmt w:val="lowerLetter"/>
      <w:suff w:val="nothing"/>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30B72971"/>
    <w:multiLevelType w:val="singleLevel"/>
    <w:tmpl w:val="C31CB30A"/>
    <w:lvl w:ilvl="0">
      <w:start w:val="1"/>
      <w:numFmt w:val="decimal"/>
      <w:lvlText w:val="%1"/>
      <w:lvlJc w:val="left"/>
      <w:pPr>
        <w:ind w:left="420" w:hanging="420"/>
      </w:pPr>
      <w:rPr>
        <w:rFonts w:hint="eastAsia"/>
      </w:rPr>
    </w:lvl>
  </w:abstractNum>
  <w:abstractNum w:abstractNumId="23" w15:restartNumberingAfterBreak="0">
    <w:nsid w:val="30C83421"/>
    <w:multiLevelType w:val="hybridMultilevel"/>
    <w:tmpl w:val="6FBAC7C6"/>
    <w:lvl w:ilvl="0" w:tplc="345071A6">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3138701D"/>
    <w:multiLevelType w:val="singleLevel"/>
    <w:tmpl w:val="345071A6"/>
    <w:lvl w:ilvl="0">
      <w:start w:val="1"/>
      <w:numFmt w:val="decimal"/>
      <w:lvlText w:val="%1"/>
      <w:lvlJc w:val="left"/>
      <w:pPr>
        <w:ind w:left="0" w:firstLine="0"/>
      </w:pPr>
      <w:rPr>
        <w:rFonts w:hint="eastAsia"/>
      </w:rPr>
    </w:lvl>
  </w:abstractNum>
  <w:abstractNum w:abstractNumId="25" w15:restartNumberingAfterBreak="0">
    <w:nsid w:val="31427204"/>
    <w:multiLevelType w:val="multilevel"/>
    <w:tmpl w:val="31427204"/>
    <w:lvl w:ilvl="0">
      <w:start w:val="1"/>
      <w:numFmt w:val="lowerLetter"/>
      <w:suff w:val="nothing"/>
      <w:lvlText w:val="%1）"/>
      <w:lvlJc w:val="left"/>
      <w:pPr>
        <w:ind w:left="0" w:firstLine="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357743E2"/>
    <w:multiLevelType w:val="hybridMultilevel"/>
    <w:tmpl w:val="D7B617D8"/>
    <w:lvl w:ilvl="0" w:tplc="345071A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F193CB5"/>
    <w:multiLevelType w:val="hybridMultilevel"/>
    <w:tmpl w:val="736C7CEC"/>
    <w:lvl w:ilvl="0" w:tplc="345071A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3616BBF"/>
    <w:multiLevelType w:val="hybridMultilevel"/>
    <w:tmpl w:val="39C25702"/>
    <w:lvl w:ilvl="0" w:tplc="345071A6">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5C41A9C"/>
    <w:multiLevelType w:val="hybridMultilevel"/>
    <w:tmpl w:val="2E4C8F76"/>
    <w:lvl w:ilvl="0" w:tplc="345071A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79F4A3D"/>
    <w:multiLevelType w:val="hybridMultilevel"/>
    <w:tmpl w:val="B59E1BD8"/>
    <w:lvl w:ilvl="0" w:tplc="345071A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9BB76EC"/>
    <w:multiLevelType w:val="hybridMultilevel"/>
    <w:tmpl w:val="2F04339C"/>
    <w:lvl w:ilvl="0" w:tplc="345071A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70DD0D26"/>
    <w:multiLevelType w:val="hybridMultilevel"/>
    <w:tmpl w:val="1802711E"/>
    <w:lvl w:ilvl="0" w:tplc="1FCC2E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74D906E8"/>
    <w:multiLevelType w:val="multilevel"/>
    <w:tmpl w:val="74D906E8"/>
    <w:lvl w:ilvl="0">
      <w:start w:val="1"/>
      <w:numFmt w:val="upperLetter"/>
      <w:pStyle w:val="-1"/>
      <w:lvlText w:val="附录%1"/>
      <w:lvlJc w:val="left"/>
      <w:pPr>
        <w:ind w:left="425" w:hanging="425"/>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numFmt w:val="decimal"/>
      <w:pStyle w:val="-2"/>
      <w:lvlText w:val="%1.%2"/>
      <w:lvlJc w:val="left"/>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0"/>
      <w:lvlText w:val="%1.%2.%3"/>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756C1447"/>
    <w:multiLevelType w:val="hybridMultilevel"/>
    <w:tmpl w:val="2C762D8C"/>
    <w:lvl w:ilvl="0" w:tplc="F54C14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77066B62"/>
    <w:multiLevelType w:val="hybridMultilevel"/>
    <w:tmpl w:val="A09ABC4C"/>
    <w:lvl w:ilvl="0" w:tplc="C31CB30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7E751E05"/>
    <w:multiLevelType w:val="singleLevel"/>
    <w:tmpl w:val="345071A6"/>
    <w:lvl w:ilvl="0">
      <w:start w:val="1"/>
      <w:numFmt w:val="decimal"/>
      <w:lvlText w:val="%1"/>
      <w:lvlJc w:val="left"/>
      <w:pPr>
        <w:ind w:left="0" w:firstLine="0"/>
      </w:pPr>
      <w:rPr>
        <w:rFonts w:hint="eastAsia"/>
      </w:rPr>
    </w:lvl>
  </w:abstractNum>
  <w:num w:numId="1">
    <w:abstractNumId w:val="19"/>
  </w:num>
  <w:num w:numId="2">
    <w:abstractNumId w:val="33"/>
  </w:num>
  <w:num w:numId="3">
    <w:abstractNumId w:val="19"/>
    <w:lvlOverride w:ilvl="0">
      <w:startOverride w:val="1"/>
    </w:lvlOverride>
    <w:lvlOverride w:ilvl="2">
      <w:startOverride w:val="1"/>
    </w:lvlOverride>
    <w:lvlOverride w:ilvl="3">
      <w:startOverride w:val="1"/>
    </w:lvlOverride>
  </w:num>
  <w:num w:numId="4">
    <w:abstractNumId w:val="25"/>
  </w:num>
  <w:num w:numId="5">
    <w:abstractNumId w:val="0"/>
  </w:num>
  <w:num w:numId="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2"/>
  </w:num>
  <w:num w:numId="9">
    <w:abstractNumId w:val="15"/>
  </w:num>
  <w:num w:numId="10">
    <w:abstractNumId w:val="1"/>
  </w:num>
  <w:num w:numId="1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2">
      <w:startOverride w:val="1"/>
    </w:lvlOverride>
    <w:lvlOverride w:ilvl="3">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2"/>
  </w:num>
  <w:num w:numId="21">
    <w:abstractNumId w:val="17"/>
  </w:num>
  <w:num w:numId="22">
    <w:abstractNumId w:val="35"/>
  </w:num>
  <w:num w:numId="23">
    <w:abstractNumId w:val="23"/>
    <w:lvlOverride w:ilvl="0">
      <w:startOverride w:val="1"/>
    </w:lvlOverride>
  </w:num>
  <w:num w:numId="24">
    <w:abstractNumId w:val="29"/>
  </w:num>
  <w:num w:numId="25">
    <w:abstractNumId w:val="14"/>
  </w:num>
  <w:num w:numId="26">
    <w:abstractNumId w:val="13"/>
  </w:num>
  <w:num w:numId="27">
    <w:abstractNumId w:val="30"/>
  </w:num>
  <w:num w:numId="28">
    <w:abstractNumId w:val="28"/>
  </w:num>
  <w:num w:numId="29">
    <w:abstractNumId w:val="10"/>
  </w:num>
  <w:num w:numId="30">
    <w:abstractNumId w:val="5"/>
  </w:num>
  <w:num w:numId="31">
    <w:abstractNumId w:val="4"/>
  </w:num>
  <w:num w:numId="32">
    <w:abstractNumId w:val="3"/>
  </w:num>
  <w:num w:numId="33">
    <w:abstractNumId w:val="2"/>
  </w:num>
  <w:num w:numId="34">
    <w:abstractNumId w:val="11"/>
  </w:num>
  <w:num w:numId="35">
    <w:abstractNumId w:val="9"/>
  </w:num>
  <w:num w:numId="36">
    <w:abstractNumId w:val="8"/>
  </w:num>
  <w:num w:numId="37">
    <w:abstractNumId w:val="7"/>
  </w:num>
  <w:num w:numId="38">
    <w:abstractNumId w:val="6"/>
  </w:num>
  <w:num w:numId="39">
    <w:abstractNumId w:val="28"/>
  </w:num>
  <w:num w:numId="40">
    <w:abstractNumId w:val="16"/>
  </w:num>
  <w:num w:numId="41">
    <w:abstractNumId w:val="24"/>
  </w:num>
  <w:num w:numId="42">
    <w:abstractNumId w:val="36"/>
  </w:num>
  <w:num w:numId="43">
    <w:abstractNumId w:val="18"/>
  </w:num>
  <w:num w:numId="44">
    <w:abstractNumId w:val="12"/>
  </w:num>
  <w:num w:numId="45">
    <w:abstractNumId w:val="31"/>
  </w:num>
  <w:num w:numId="46">
    <w:abstractNumId w:val="26"/>
  </w:num>
  <w:num w:numId="47">
    <w:abstractNumId w:val="34"/>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420"/>
  <w:evenAndOddHeaders/>
  <w:drawingGridHorizontalSpacing w:val="120"/>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czYzAxMDIxNTBlMjNhZjI5MDUzMzZlMGM5MzYwMzYifQ=="/>
  </w:docVars>
  <w:rsids>
    <w:rsidRoot w:val="00147C15"/>
    <w:rsid w:val="00000D09"/>
    <w:rsid w:val="00001A9C"/>
    <w:rsid w:val="000022F0"/>
    <w:rsid w:val="0000252E"/>
    <w:rsid w:val="00002ED4"/>
    <w:rsid w:val="000032E9"/>
    <w:rsid w:val="0000331B"/>
    <w:rsid w:val="00003420"/>
    <w:rsid w:val="00003733"/>
    <w:rsid w:val="000037AB"/>
    <w:rsid w:val="00003C36"/>
    <w:rsid w:val="00004EB0"/>
    <w:rsid w:val="000057D4"/>
    <w:rsid w:val="0000630A"/>
    <w:rsid w:val="000063E3"/>
    <w:rsid w:val="000067F5"/>
    <w:rsid w:val="00006DFF"/>
    <w:rsid w:val="000070EC"/>
    <w:rsid w:val="000072D1"/>
    <w:rsid w:val="00007768"/>
    <w:rsid w:val="0000779A"/>
    <w:rsid w:val="00007B42"/>
    <w:rsid w:val="00007D84"/>
    <w:rsid w:val="00010321"/>
    <w:rsid w:val="0001035A"/>
    <w:rsid w:val="00010B3A"/>
    <w:rsid w:val="00010FC3"/>
    <w:rsid w:val="000115FC"/>
    <w:rsid w:val="00011BFC"/>
    <w:rsid w:val="000125F2"/>
    <w:rsid w:val="00012AD4"/>
    <w:rsid w:val="00012F94"/>
    <w:rsid w:val="00013FE0"/>
    <w:rsid w:val="00014CFA"/>
    <w:rsid w:val="00014F4C"/>
    <w:rsid w:val="00015B46"/>
    <w:rsid w:val="000167E3"/>
    <w:rsid w:val="00017910"/>
    <w:rsid w:val="000204B2"/>
    <w:rsid w:val="000209BC"/>
    <w:rsid w:val="000216FC"/>
    <w:rsid w:val="00021AD8"/>
    <w:rsid w:val="00021F00"/>
    <w:rsid w:val="00022479"/>
    <w:rsid w:val="000229C2"/>
    <w:rsid w:val="0002344D"/>
    <w:rsid w:val="00023C8C"/>
    <w:rsid w:val="00024008"/>
    <w:rsid w:val="00024F0A"/>
    <w:rsid w:val="00024FBE"/>
    <w:rsid w:val="00025C1D"/>
    <w:rsid w:val="00026E02"/>
    <w:rsid w:val="00026F27"/>
    <w:rsid w:val="000274DB"/>
    <w:rsid w:val="000278DD"/>
    <w:rsid w:val="000303B3"/>
    <w:rsid w:val="000303B5"/>
    <w:rsid w:val="00031889"/>
    <w:rsid w:val="00032621"/>
    <w:rsid w:val="00032E17"/>
    <w:rsid w:val="0003343B"/>
    <w:rsid w:val="000336F7"/>
    <w:rsid w:val="0003387E"/>
    <w:rsid w:val="00035185"/>
    <w:rsid w:val="0003522E"/>
    <w:rsid w:val="000362D7"/>
    <w:rsid w:val="000373F9"/>
    <w:rsid w:val="000378BE"/>
    <w:rsid w:val="00040326"/>
    <w:rsid w:val="000406BF"/>
    <w:rsid w:val="000409AD"/>
    <w:rsid w:val="00040BCD"/>
    <w:rsid w:val="000415E7"/>
    <w:rsid w:val="00041F54"/>
    <w:rsid w:val="000425B9"/>
    <w:rsid w:val="00042774"/>
    <w:rsid w:val="00042F05"/>
    <w:rsid w:val="00043AD0"/>
    <w:rsid w:val="0004448E"/>
    <w:rsid w:val="000446D1"/>
    <w:rsid w:val="00044BCB"/>
    <w:rsid w:val="00044EDE"/>
    <w:rsid w:val="00045583"/>
    <w:rsid w:val="0004578B"/>
    <w:rsid w:val="000459D3"/>
    <w:rsid w:val="00045EB3"/>
    <w:rsid w:val="000462AB"/>
    <w:rsid w:val="000473C4"/>
    <w:rsid w:val="0004762B"/>
    <w:rsid w:val="00050193"/>
    <w:rsid w:val="00052861"/>
    <w:rsid w:val="00053836"/>
    <w:rsid w:val="00053E0F"/>
    <w:rsid w:val="00054212"/>
    <w:rsid w:val="00054448"/>
    <w:rsid w:val="00054CAB"/>
    <w:rsid w:val="000554F1"/>
    <w:rsid w:val="00055D68"/>
    <w:rsid w:val="00055E2C"/>
    <w:rsid w:val="00055ED2"/>
    <w:rsid w:val="00056467"/>
    <w:rsid w:val="0005797F"/>
    <w:rsid w:val="00057F03"/>
    <w:rsid w:val="000605C1"/>
    <w:rsid w:val="00060788"/>
    <w:rsid w:val="000609C9"/>
    <w:rsid w:val="00061980"/>
    <w:rsid w:val="00063982"/>
    <w:rsid w:val="00065503"/>
    <w:rsid w:val="00065808"/>
    <w:rsid w:val="00065CAC"/>
    <w:rsid w:val="000663E2"/>
    <w:rsid w:val="000666B4"/>
    <w:rsid w:val="00066D01"/>
    <w:rsid w:val="00067A00"/>
    <w:rsid w:val="0007098C"/>
    <w:rsid w:val="000713EB"/>
    <w:rsid w:val="000713F5"/>
    <w:rsid w:val="00071CF6"/>
    <w:rsid w:val="000737EA"/>
    <w:rsid w:val="000739BD"/>
    <w:rsid w:val="00073F0B"/>
    <w:rsid w:val="00074547"/>
    <w:rsid w:val="00074F16"/>
    <w:rsid w:val="00075857"/>
    <w:rsid w:val="000758DD"/>
    <w:rsid w:val="00076360"/>
    <w:rsid w:val="00076D1F"/>
    <w:rsid w:val="00080BC4"/>
    <w:rsid w:val="00080D8D"/>
    <w:rsid w:val="00080F98"/>
    <w:rsid w:val="000819AE"/>
    <w:rsid w:val="00081D56"/>
    <w:rsid w:val="000831E4"/>
    <w:rsid w:val="000840BD"/>
    <w:rsid w:val="000845E5"/>
    <w:rsid w:val="000846F6"/>
    <w:rsid w:val="00084EFC"/>
    <w:rsid w:val="00085792"/>
    <w:rsid w:val="00085C6B"/>
    <w:rsid w:val="000866B8"/>
    <w:rsid w:val="00086960"/>
    <w:rsid w:val="00086D84"/>
    <w:rsid w:val="0008732C"/>
    <w:rsid w:val="000900D7"/>
    <w:rsid w:val="0009088C"/>
    <w:rsid w:val="000919E0"/>
    <w:rsid w:val="000921F6"/>
    <w:rsid w:val="0009261E"/>
    <w:rsid w:val="000932EB"/>
    <w:rsid w:val="00093918"/>
    <w:rsid w:val="000949C7"/>
    <w:rsid w:val="00094CF9"/>
    <w:rsid w:val="00095260"/>
    <w:rsid w:val="00096099"/>
    <w:rsid w:val="00096FC3"/>
    <w:rsid w:val="00097D91"/>
    <w:rsid w:val="00097E66"/>
    <w:rsid w:val="00097F7B"/>
    <w:rsid w:val="000A3572"/>
    <w:rsid w:val="000A3C28"/>
    <w:rsid w:val="000A476E"/>
    <w:rsid w:val="000A53F6"/>
    <w:rsid w:val="000A56FF"/>
    <w:rsid w:val="000A65FA"/>
    <w:rsid w:val="000A66E7"/>
    <w:rsid w:val="000A7B99"/>
    <w:rsid w:val="000A7F4F"/>
    <w:rsid w:val="000B08CE"/>
    <w:rsid w:val="000B0DE1"/>
    <w:rsid w:val="000B1343"/>
    <w:rsid w:val="000B1FA3"/>
    <w:rsid w:val="000B2CD9"/>
    <w:rsid w:val="000B2CE3"/>
    <w:rsid w:val="000B2D28"/>
    <w:rsid w:val="000B2E0F"/>
    <w:rsid w:val="000B3E6E"/>
    <w:rsid w:val="000B3FF3"/>
    <w:rsid w:val="000B4A5F"/>
    <w:rsid w:val="000B4BA4"/>
    <w:rsid w:val="000B6528"/>
    <w:rsid w:val="000B67E1"/>
    <w:rsid w:val="000B6843"/>
    <w:rsid w:val="000B6CE8"/>
    <w:rsid w:val="000B715E"/>
    <w:rsid w:val="000B766D"/>
    <w:rsid w:val="000B7770"/>
    <w:rsid w:val="000B7B1D"/>
    <w:rsid w:val="000C02BC"/>
    <w:rsid w:val="000C0308"/>
    <w:rsid w:val="000C0731"/>
    <w:rsid w:val="000C2FD8"/>
    <w:rsid w:val="000C335B"/>
    <w:rsid w:val="000C33A7"/>
    <w:rsid w:val="000C44C3"/>
    <w:rsid w:val="000C4559"/>
    <w:rsid w:val="000C4653"/>
    <w:rsid w:val="000C53B4"/>
    <w:rsid w:val="000C5778"/>
    <w:rsid w:val="000C58D9"/>
    <w:rsid w:val="000C62F2"/>
    <w:rsid w:val="000C6627"/>
    <w:rsid w:val="000C7C85"/>
    <w:rsid w:val="000D1866"/>
    <w:rsid w:val="000D1AE8"/>
    <w:rsid w:val="000D2DBC"/>
    <w:rsid w:val="000D4567"/>
    <w:rsid w:val="000D64CF"/>
    <w:rsid w:val="000D6750"/>
    <w:rsid w:val="000D6918"/>
    <w:rsid w:val="000D7395"/>
    <w:rsid w:val="000D7705"/>
    <w:rsid w:val="000E00FD"/>
    <w:rsid w:val="000E01C2"/>
    <w:rsid w:val="000E0C00"/>
    <w:rsid w:val="000E0D9E"/>
    <w:rsid w:val="000E1DA2"/>
    <w:rsid w:val="000E4308"/>
    <w:rsid w:val="000E433B"/>
    <w:rsid w:val="000E5875"/>
    <w:rsid w:val="000E59D2"/>
    <w:rsid w:val="000E6197"/>
    <w:rsid w:val="000E7492"/>
    <w:rsid w:val="000F0246"/>
    <w:rsid w:val="000F0A4A"/>
    <w:rsid w:val="000F0A82"/>
    <w:rsid w:val="000F1023"/>
    <w:rsid w:val="000F15EF"/>
    <w:rsid w:val="000F1EBB"/>
    <w:rsid w:val="000F2149"/>
    <w:rsid w:val="000F4D6D"/>
    <w:rsid w:val="000F4E95"/>
    <w:rsid w:val="000F5FF5"/>
    <w:rsid w:val="000F690C"/>
    <w:rsid w:val="000F7F3B"/>
    <w:rsid w:val="000F7F8B"/>
    <w:rsid w:val="00100505"/>
    <w:rsid w:val="0010147A"/>
    <w:rsid w:val="00102A65"/>
    <w:rsid w:val="001034CE"/>
    <w:rsid w:val="00103C9F"/>
    <w:rsid w:val="001050F8"/>
    <w:rsid w:val="00105803"/>
    <w:rsid w:val="00105BF9"/>
    <w:rsid w:val="00106095"/>
    <w:rsid w:val="001066F0"/>
    <w:rsid w:val="001069DF"/>
    <w:rsid w:val="00106DEE"/>
    <w:rsid w:val="001071EB"/>
    <w:rsid w:val="00107247"/>
    <w:rsid w:val="001072A1"/>
    <w:rsid w:val="001079C1"/>
    <w:rsid w:val="0011050C"/>
    <w:rsid w:val="00112B2B"/>
    <w:rsid w:val="001136C1"/>
    <w:rsid w:val="00114908"/>
    <w:rsid w:val="00114F54"/>
    <w:rsid w:val="00115498"/>
    <w:rsid w:val="00115BF9"/>
    <w:rsid w:val="00115C03"/>
    <w:rsid w:val="00117929"/>
    <w:rsid w:val="00117B81"/>
    <w:rsid w:val="001203A0"/>
    <w:rsid w:val="00120FA8"/>
    <w:rsid w:val="00121117"/>
    <w:rsid w:val="0012171C"/>
    <w:rsid w:val="00121A65"/>
    <w:rsid w:val="0012286F"/>
    <w:rsid w:val="00123527"/>
    <w:rsid w:val="00123782"/>
    <w:rsid w:val="001239DC"/>
    <w:rsid w:val="00123B71"/>
    <w:rsid w:val="00123DF3"/>
    <w:rsid w:val="00124A8D"/>
    <w:rsid w:val="00124E5B"/>
    <w:rsid w:val="00126007"/>
    <w:rsid w:val="00126946"/>
    <w:rsid w:val="00127843"/>
    <w:rsid w:val="00127F37"/>
    <w:rsid w:val="00130495"/>
    <w:rsid w:val="00130DC5"/>
    <w:rsid w:val="001315A3"/>
    <w:rsid w:val="001325B7"/>
    <w:rsid w:val="00133397"/>
    <w:rsid w:val="00133589"/>
    <w:rsid w:val="0013469E"/>
    <w:rsid w:val="0013471B"/>
    <w:rsid w:val="001353F9"/>
    <w:rsid w:val="00135CC2"/>
    <w:rsid w:val="001362E0"/>
    <w:rsid w:val="0013631B"/>
    <w:rsid w:val="001367CC"/>
    <w:rsid w:val="00136CE4"/>
    <w:rsid w:val="00137169"/>
    <w:rsid w:val="00140D8B"/>
    <w:rsid w:val="00141540"/>
    <w:rsid w:val="00141746"/>
    <w:rsid w:val="00141BD1"/>
    <w:rsid w:val="00141FF8"/>
    <w:rsid w:val="00142778"/>
    <w:rsid w:val="001435D6"/>
    <w:rsid w:val="001439E0"/>
    <w:rsid w:val="00143C83"/>
    <w:rsid w:val="00143DE9"/>
    <w:rsid w:val="00144CE8"/>
    <w:rsid w:val="00144E34"/>
    <w:rsid w:val="00145AA4"/>
    <w:rsid w:val="0014733D"/>
    <w:rsid w:val="00147723"/>
    <w:rsid w:val="001478F0"/>
    <w:rsid w:val="00147C15"/>
    <w:rsid w:val="00147EDD"/>
    <w:rsid w:val="00147F72"/>
    <w:rsid w:val="00151F7F"/>
    <w:rsid w:val="0015239D"/>
    <w:rsid w:val="00152C38"/>
    <w:rsid w:val="00153600"/>
    <w:rsid w:val="00154664"/>
    <w:rsid w:val="001564F3"/>
    <w:rsid w:val="00156F7C"/>
    <w:rsid w:val="00157CA8"/>
    <w:rsid w:val="00160790"/>
    <w:rsid w:val="00160C3D"/>
    <w:rsid w:val="001613DA"/>
    <w:rsid w:val="00161C40"/>
    <w:rsid w:val="00161F98"/>
    <w:rsid w:val="00163DE0"/>
    <w:rsid w:val="0016428D"/>
    <w:rsid w:val="001646BD"/>
    <w:rsid w:val="001651DB"/>
    <w:rsid w:val="00165501"/>
    <w:rsid w:val="001660B4"/>
    <w:rsid w:val="00166704"/>
    <w:rsid w:val="001669C7"/>
    <w:rsid w:val="001710BE"/>
    <w:rsid w:val="00171A4E"/>
    <w:rsid w:val="00172C3A"/>
    <w:rsid w:val="00173371"/>
    <w:rsid w:val="00173E05"/>
    <w:rsid w:val="0017403E"/>
    <w:rsid w:val="001745B0"/>
    <w:rsid w:val="001749ED"/>
    <w:rsid w:val="001756BD"/>
    <w:rsid w:val="00175EF4"/>
    <w:rsid w:val="00176720"/>
    <w:rsid w:val="00177CC9"/>
    <w:rsid w:val="001800F4"/>
    <w:rsid w:val="00181468"/>
    <w:rsid w:val="0018146B"/>
    <w:rsid w:val="001814BA"/>
    <w:rsid w:val="00181AD0"/>
    <w:rsid w:val="0018258F"/>
    <w:rsid w:val="00182FDB"/>
    <w:rsid w:val="001831D7"/>
    <w:rsid w:val="001837B1"/>
    <w:rsid w:val="00183B26"/>
    <w:rsid w:val="0018575D"/>
    <w:rsid w:val="00186C99"/>
    <w:rsid w:val="001870DB"/>
    <w:rsid w:val="00187323"/>
    <w:rsid w:val="001875AA"/>
    <w:rsid w:val="00187A72"/>
    <w:rsid w:val="00187CCF"/>
    <w:rsid w:val="00187CD5"/>
    <w:rsid w:val="00190AF8"/>
    <w:rsid w:val="00192223"/>
    <w:rsid w:val="00192E4F"/>
    <w:rsid w:val="001934C4"/>
    <w:rsid w:val="001942CC"/>
    <w:rsid w:val="00195EEE"/>
    <w:rsid w:val="00195F55"/>
    <w:rsid w:val="0019698D"/>
    <w:rsid w:val="00196B6E"/>
    <w:rsid w:val="00197558"/>
    <w:rsid w:val="00197785"/>
    <w:rsid w:val="00197BF5"/>
    <w:rsid w:val="001A0BC8"/>
    <w:rsid w:val="001A1AA1"/>
    <w:rsid w:val="001A1D7F"/>
    <w:rsid w:val="001A4188"/>
    <w:rsid w:val="001A47A2"/>
    <w:rsid w:val="001A4BAD"/>
    <w:rsid w:val="001A4BBB"/>
    <w:rsid w:val="001A69C2"/>
    <w:rsid w:val="001A6E03"/>
    <w:rsid w:val="001B0062"/>
    <w:rsid w:val="001B0756"/>
    <w:rsid w:val="001B1277"/>
    <w:rsid w:val="001B1892"/>
    <w:rsid w:val="001B1C4D"/>
    <w:rsid w:val="001B20DE"/>
    <w:rsid w:val="001B2127"/>
    <w:rsid w:val="001B22FC"/>
    <w:rsid w:val="001B2476"/>
    <w:rsid w:val="001B28E1"/>
    <w:rsid w:val="001B2ED1"/>
    <w:rsid w:val="001B3A18"/>
    <w:rsid w:val="001B4009"/>
    <w:rsid w:val="001B4D2B"/>
    <w:rsid w:val="001B5706"/>
    <w:rsid w:val="001B5FA1"/>
    <w:rsid w:val="001B7953"/>
    <w:rsid w:val="001C0742"/>
    <w:rsid w:val="001C0EED"/>
    <w:rsid w:val="001C12B2"/>
    <w:rsid w:val="001C149E"/>
    <w:rsid w:val="001C1798"/>
    <w:rsid w:val="001C1AC7"/>
    <w:rsid w:val="001C1BE7"/>
    <w:rsid w:val="001C1D6C"/>
    <w:rsid w:val="001C2FB3"/>
    <w:rsid w:val="001C3129"/>
    <w:rsid w:val="001C3152"/>
    <w:rsid w:val="001C37DD"/>
    <w:rsid w:val="001C412B"/>
    <w:rsid w:val="001C414C"/>
    <w:rsid w:val="001C495E"/>
    <w:rsid w:val="001C4A2C"/>
    <w:rsid w:val="001C586E"/>
    <w:rsid w:val="001C6036"/>
    <w:rsid w:val="001C65E5"/>
    <w:rsid w:val="001D121E"/>
    <w:rsid w:val="001D1466"/>
    <w:rsid w:val="001D17FF"/>
    <w:rsid w:val="001D1CE9"/>
    <w:rsid w:val="001D2365"/>
    <w:rsid w:val="001D24DF"/>
    <w:rsid w:val="001D344A"/>
    <w:rsid w:val="001D3BDA"/>
    <w:rsid w:val="001D3D8D"/>
    <w:rsid w:val="001D4522"/>
    <w:rsid w:val="001D5D04"/>
    <w:rsid w:val="001D62D9"/>
    <w:rsid w:val="001D65BE"/>
    <w:rsid w:val="001D6833"/>
    <w:rsid w:val="001D7267"/>
    <w:rsid w:val="001D7947"/>
    <w:rsid w:val="001E03EC"/>
    <w:rsid w:val="001E053D"/>
    <w:rsid w:val="001E07A6"/>
    <w:rsid w:val="001E0C1C"/>
    <w:rsid w:val="001E17F8"/>
    <w:rsid w:val="001E1A96"/>
    <w:rsid w:val="001E1FDF"/>
    <w:rsid w:val="001E2337"/>
    <w:rsid w:val="001E29B8"/>
    <w:rsid w:val="001E353C"/>
    <w:rsid w:val="001E476D"/>
    <w:rsid w:val="001E48E5"/>
    <w:rsid w:val="001E50B8"/>
    <w:rsid w:val="001E524B"/>
    <w:rsid w:val="001E6459"/>
    <w:rsid w:val="001E64AE"/>
    <w:rsid w:val="001F072A"/>
    <w:rsid w:val="001F0D41"/>
    <w:rsid w:val="001F10B5"/>
    <w:rsid w:val="001F1623"/>
    <w:rsid w:val="001F3509"/>
    <w:rsid w:val="001F3ED6"/>
    <w:rsid w:val="001F4113"/>
    <w:rsid w:val="001F445D"/>
    <w:rsid w:val="001F56E0"/>
    <w:rsid w:val="001F5DD4"/>
    <w:rsid w:val="001F5E2A"/>
    <w:rsid w:val="001F6000"/>
    <w:rsid w:val="001F6427"/>
    <w:rsid w:val="001F6F48"/>
    <w:rsid w:val="001F7F29"/>
    <w:rsid w:val="002008D3"/>
    <w:rsid w:val="00201F78"/>
    <w:rsid w:val="00202ED5"/>
    <w:rsid w:val="00203552"/>
    <w:rsid w:val="00203554"/>
    <w:rsid w:val="00204358"/>
    <w:rsid w:val="00204BBA"/>
    <w:rsid w:val="002056EF"/>
    <w:rsid w:val="002059EC"/>
    <w:rsid w:val="00205DA5"/>
    <w:rsid w:val="002062DF"/>
    <w:rsid w:val="00206F9F"/>
    <w:rsid w:val="0020747F"/>
    <w:rsid w:val="002108B2"/>
    <w:rsid w:val="00210A5D"/>
    <w:rsid w:val="00211D55"/>
    <w:rsid w:val="0021375B"/>
    <w:rsid w:val="002172B0"/>
    <w:rsid w:val="00217B2E"/>
    <w:rsid w:val="00220632"/>
    <w:rsid w:val="002209AC"/>
    <w:rsid w:val="00220A2E"/>
    <w:rsid w:val="002214C8"/>
    <w:rsid w:val="00221AB9"/>
    <w:rsid w:val="00221C79"/>
    <w:rsid w:val="00222051"/>
    <w:rsid w:val="002224B4"/>
    <w:rsid w:val="002237B4"/>
    <w:rsid w:val="002239FB"/>
    <w:rsid w:val="00223C41"/>
    <w:rsid w:val="00223DF8"/>
    <w:rsid w:val="00223F45"/>
    <w:rsid w:val="00224477"/>
    <w:rsid w:val="00224762"/>
    <w:rsid w:val="00224E2E"/>
    <w:rsid w:val="002251CD"/>
    <w:rsid w:val="00225A02"/>
    <w:rsid w:val="00226420"/>
    <w:rsid w:val="002268B7"/>
    <w:rsid w:val="002273B3"/>
    <w:rsid w:val="00227E48"/>
    <w:rsid w:val="0023092F"/>
    <w:rsid w:val="00231000"/>
    <w:rsid w:val="00231A4B"/>
    <w:rsid w:val="00231A4D"/>
    <w:rsid w:val="00232620"/>
    <w:rsid w:val="0023403F"/>
    <w:rsid w:val="002343DC"/>
    <w:rsid w:val="00235337"/>
    <w:rsid w:val="00236787"/>
    <w:rsid w:val="00236DBF"/>
    <w:rsid w:val="002371FF"/>
    <w:rsid w:val="00237DEC"/>
    <w:rsid w:val="0024058A"/>
    <w:rsid w:val="00240796"/>
    <w:rsid w:val="00240B86"/>
    <w:rsid w:val="00240FDF"/>
    <w:rsid w:val="002419F7"/>
    <w:rsid w:val="00242616"/>
    <w:rsid w:val="0024344D"/>
    <w:rsid w:val="002435B4"/>
    <w:rsid w:val="00244267"/>
    <w:rsid w:val="0024478C"/>
    <w:rsid w:val="00244C0B"/>
    <w:rsid w:val="0024524A"/>
    <w:rsid w:val="0024550E"/>
    <w:rsid w:val="00245930"/>
    <w:rsid w:val="00245D09"/>
    <w:rsid w:val="00247299"/>
    <w:rsid w:val="00247DA0"/>
    <w:rsid w:val="00247FD3"/>
    <w:rsid w:val="00250A4B"/>
    <w:rsid w:val="00251F23"/>
    <w:rsid w:val="00252C94"/>
    <w:rsid w:val="0025325B"/>
    <w:rsid w:val="00253568"/>
    <w:rsid w:val="00253D9A"/>
    <w:rsid w:val="002546A7"/>
    <w:rsid w:val="002561D0"/>
    <w:rsid w:val="002565E1"/>
    <w:rsid w:val="00256F70"/>
    <w:rsid w:val="00257F9A"/>
    <w:rsid w:val="00260561"/>
    <w:rsid w:val="00260907"/>
    <w:rsid w:val="00260CD9"/>
    <w:rsid w:val="0026119E"/>
    <w:rsid w:val="002629B1"/>
    <w:rsid w:val="00263A62"/>
    <w:rsid w:val="00263B93"/>
    <w:rsid w:val="00264D94"/>
    <w:rsid w:val="00264D98"/>
    <w:rsid w:val="00264F86"/>
    <w:rsid w:val="0026513B"/>
    <w:rsid w:val="00265A32"/>
    <w:rsid w:val="00265FF9"/>
    <w:rsid w:val="00266A88"/>
    <w:rsid w:val="00266CED"/>
    <w:rsid w:val="0026766D"/>
    <w:rsid w:val="002700F9"/>
    <w:rsid w:val="00270138"/>
    <w:rsid w:val="0027110A"/>
    <w:rsid w:val="002723F9"/>
    <w:rsid w:val="00273359"/>
    <w:rsid w:val="002743E5"/>
    <w:rsid w:val="002746BA"/>
    <w:rsid w:val="002749C2"/>
    <w:rsid w:val="00275117"/>
    <w:rsid w:val="00275270"/>
    <w:rsid w:val="00275290"/>
    <w:rsid w:val="002757DE"/>
    <w:rsid w:val="00275C87"/>
    <w:rsid w:val="00276295"/>
    <w:rsid w:val="00277094"/>
    <w:rsid w:val="00277ABE"/>
    <w:rsid w:val="0028039E"/>
    <w:rsid w:val="002804BA"/>
    <w:rsid w:val="00280636"/>
    <w:rsid w:val="002806AD"/>
    <w:rsid w:val="00280801"/>
    <w:rsid w:val="00280B27"/>
    <w:rsid w:val="002812D7"/>
    <w:rsid w:val="00281400"/>
    <w:rsid w:val="00281674"/>
    <w:rsid w:val="00281905"/>
    <w:rsid w:val="00281A9F"/>
    <w:rsid w:val="002823BB"/>
    <w:rsid w:val="0028251F"/>
    <w:rsid w:val="002836E4"/>
    <w:rsid w:val="002839B1"/>
    <w:rsid w:val="00283F2E"/>
    <w:rsid w:val="0028407A"/>
    <w:rsid w:val="0028503F"/>
    <w:rsid w:val="00285D36"/>
    <w:rsid w:val="00286F7F"/>
    <w:rsid w:val="00287502"/>
    <w:rsid w:val="0028760A"/>
    <w:rsid w:val="002901F5"/>
    <w:rsid w:val="002902FB"/>
    <w:rsid w:val="00291085"/>
    <w:rsid w:val="00292A1D"/>
    <w:rsid w:val="00292B7F"/>
    <w:rsid w:val="00294513"/>
    <w:rsid w:val="002950C2"/>
    <w:rsid w:val="00295174"/>
    <w:rsid w:val="002959A2"/>
    <w:rsid w:val="0029641C"/>
    <w:rsid w:val="00297789"/>
    <w:rsid w:val="00297F87"/>
    <w:rsid w:val="002A03F4"/>
    <w:rsid w:val="002A0857"/>
    <w:rsid w:val="002A1042"/>
    <w:rsid w:val="002A1291"/>
    <w:rsid w:val="002A168B"/>
    <w:rsid w:val="002A17C5"/>
    <w:rsid w:val="002A2319"/>
    <w:rsid w:val="002A3D24"/>
    <w:rsid w:val="002A4979"/>
    <w:rsid w:val="002A50E2"/>
    <w:rsid w:val="002A53DF"/>
    <w:rsid w:val="002A5AA0"/>
    <w:rsid w:val="002A5B5E"/>
    <w:rsid w:val="002A6AC9"/>
    <w:rsid w:val="002A7585"/>
    <w:rsid w:val="002A7778"/>
    <w:rsid w:val="002A78D8"/>
    <w:rsid w:val="002A7C02"/>
    <w:rsid w:val="002B0473"/>
    <w:rsid w:val="002B112A"/>
    <w:rsid w:val="002B1CA4"/>
    <w:rsid w:val="002B1EEB"/>
    <w:rsid w:val="002B20D5"/>
    <w:rsid w:val="002B32C2"/>
    <w:rsid w:val="002B3585"/>
    <w:rsid w:val="002B35A7"/>
    <w:rsid w:val="002B3A2F"/>
    <w:rsid w:val="002B4A74"/>
    <w:rsid w:val="002B4F54"/>
    <w:rsid w:val="002B53F9"/>
    <w:rsid w:val="002B587A"/>
    <w:rsid w:val="002B59C3"/>
    <w:rsid w:val="002B59D3"/>
    <w:rsid w:val="002B5BC1"/>
    <w:rsid w:val="002B5CEC"/>
    <w:rsid w:val="002B600F"/>
    <w:rsid w:val="002B6924"/>
    <w:rsid w:val="002B7883"/>
    <w:rsid w:val="002C1E6B"/>
    <w:rsid w:val="002C1E9E"/>
    <w:rsid w:val="002C3742"/>
    <w:rsid w:val="002C3E73"/>
    <w:rsid w:val="002C3FCB"/>
    <w:rsid w:val="002C43E0"/>
    <w:rsid w:val="002C5960"/>
    <w:rsid w:val="002C5C02"/>
    <w:rsid w:val="002C5D52"/>
    <w:rsid w:val="002C5D53"/>
    <w:rsid w:val="002C6798"/>
    <w:rsid w:val="002C6897"/>
    <w:rsid w:val="002C7D3E"/>
    <w:rsid w:val="002C7F41"/>
    <w:rsid w:val="002D01DE"/>
    <w:rsid w:val="002D06F3"/>
    <w:rsid w:val="002D0DD5"/>
    <w:rsid w:val="002D16B4"/>
    <w:rsid w:val="002D1A25"/>
    <w:rsid w:val="002D4639"/>
    <w:rsid w:val="002D474E"/>
    <w:rsid w:val="002D6AEC"/>
    <w:rsid w:val="002D77E0"/>
    <w:rsid w:val="002D7FFA"/>
    <w:rsid w:val="002E0BBB"/>
    <w:rsid w:val="002E146B"/>
    <w:rsid w:val="002E18C3"/>
    <w:rsid w:val="002E1D6D"/>
    <w:rsid w:val="002E21B9"/>
    <w:rsid w:val="002E224E"/>
    <w:rsid w:val="002E2267"/>
    <w:rsid w:val="002E279D"/>
    <w:rsid w:val="002E2B0B"/>
    <w:rsid w:val="002E3B00"/>
    <w:rsid w:val="002E3D74"/>
    <w:rsid w:val="002E3D7A"/>
    <w:rsid w:val="002E420D"/>
    <w:rsid w:val="002E46BD"/>
    <w:rsid w:val="002E4957"/>
    <w:rsid w:val="002E51A7"/>
    <w:rsid w:val="002E5F92"/>
    <w:rsid w:val="002E6396"/>
    <w:rsid w:val="002E6FA9"/>
    <w:rsid w:val="002E757A"/>
    <w:rsid w:val="002F0733"/>
    <w:rsid w:val="002F3453"/>
    <w:rsid w:val="002F48FF"/>
    <w:rsid w:val="002F50CB"/>
    <w:rsid w:val="002F57D8"/>
    <w:rsid w:val="002F7B4A"/>
    <w:rsid w:val="002F7F50"/>
    <w:rsid w:val="00300E4B"/>
    <w:rsid w:val="00302A41"/>
    <w:rsid w:val="00302C12"/>
    <w:rsid w:val="003063C0"/>
    <w:rsid w:val="00307084"/>
    <w:rsid w:val="00310177"/>
    <w:rsid w:val="003102D0"/>
    <w:rsid w:val="00311E7F"/>
    <w:rsid w:val="00313F56"/>
    <w:rsid w:val="00314568"/>
    <w:rsid w:val="00314959"/>
    <w:rsid w:val="003150BE"/>
    <w:rsid w:val="003163CB"/>
    <w:rsid w:val="00316A08"/>
    <w:rsid w:val="00316A88"/>
    <w:rsid w:val="0031753F"/>
    <w:rsid w:val="00317A3D"/>
    <w:rsid w:val="00317CE6"/>
    <w:rsid w:val="003203BE"/>
    <w:rsid w:val="00321336"/>
    <w:rsid w:val="00321A75"/>
    <w:rsid w:val="00322705"/>
    <w:rsid w:val="00322B9D"/>
    <w:rsid w:val="00322E40"/>
    <w:rsid w:val="00323299"/>
    <w:rsid w:val="0032403A"/>
    <w:rsid w:val="003249A1"/>
    <w:rsid w:val="003250AC"/>
    <w:rsid w:val="003257D7"/>
    <w:rsid w:val="00325DD9"/>
    <w:rsid w:val="00326187"/>
    <w:rsid w:val="00326EAA"/>
    <w:rsid w:val="0033153E"/>
    <w:rsid w:val="0033251B"/>
    <w:rsid w:val="00332669"/>
    <w:rsid w:val="00332B0E"/>
    <w:rsid w:val="0033362E"/>
    <w:rsid w:val="00333946"/>
    <w:rsid w:val="00334C04"/>
    <w:rsid w:val="00335FBD"/>
    <w:rsid w:val="00336020"/>
    <w:rsid w:val="00336B15"/>
    <w:rsid w:val="00337004"/>
    <w:rsid w:val="00337249"/>
    <w:rsid w:val="00337254"/>
    <w:rsid w:val="003403D7"/>
    <w:rsid w:val="003405E2"/>
    <w:rsid w:val="00340EF2"/>
    <w:rsid w:val="0034114A"/>
    <w:rsid w:val="003424DC"/>
    <w:rsid w:val="00342ACD"/>
    <w:rsid w:val="00342E88"/>
    <w:rsid w:val="0034351E"/>
    <w:rsid w:val="003442BB"/>
    <w:rsid w:val="00345222"/>
    <w:rsid w:val="0034606F"/>
    <w:rsid w:val="00346436"/>
    <w:rsid w:val="003503D3"/>
    <w:rsid w:val="00350B53"/>
    <w:rsid w:val="00352EDF"/>
    <w:rsid w:val="003532A1"/>
    <w:rsid w:val="00354708"/>
    <w:rsid w:val="0035487A"/>
    <w:rsid w:val="00354F7E"/>
    <w:rsid w:val="00355091"/>
    <w:rsid w:val="00355C90"/>
    <w:rsid w:val="00356F03"/>
    <w:rsid w:val="00357320"/>
    <w:rsid w:val="00357BBE"/>
    <w:rsid w:val="00357FDD"/>
    <w:rsid w:val="003605C8"/>
    <w:rsid w:val="0036067C"/>
    <w:rsid w:val="003607B6"/>
    <w:rsid w:val="00360A64"/>
    <w:rsid w:val="00360EAB"/>
    <w:rsid w:val="00361479"/>
    <w:rsid w:val="003615ED"/>
    <w:rsid w:val="0036209C"/>
    <w:rsid w:val="003625D4"/>
    <w:rsid w:val="003628AF"/>
    <w:rsid w:val="00363A54"/>
    <w:rsid w:val="003645C9"/>
    <w:rsid w:val="00365884"/>
    <w:rsid w:val="00366E29"/>
    <w:rsid w:val="003706B1"/>
    <w:rsid w:val="00370C7F"/>
    <w:rsid w:val="0037125D"/>
    <w:rsid w:val="00371494"/>
    <w:rsid w:val="003715C1"/>
    <w:rsid w:val="00371FA8"/>
    <w:rsid w:val="00372189"/>
    <w:rsid w:val="003725C4"/>
    <w:rsid w:val="0037270D"/>
    <w:rsid w:val="00372C54"/>
    <w:rsid w:val="00372C62"/>
    <w:rsid w:val="00373467"/>
    <w:rsid w:val="00373547"/>
    <w:rsid w:val="003743EB"/>
    <w:rsid w:val="00374843"/>
    <w:rsid w:val="00374C4A"/>
    <w:rsid w:val="00374E60"/>
    <w:rsid w:val="00375B13"/>
    <w:rsid w:val="00375F36"/>
    <w:rsid w:val="00376592"/>
    <w:rsid w:val="00376E4D"/>
    <w:rsid w:val="00376E75"/>
    <w:rsid w:val="00377C3A"/>
    <w:rsid w:val="003801C1"/>
    <w:rsid w:val="00381718"/>
    <w:rsid w:val="00382111"/>
    <w:rsid w:val="003826F1"/>
    <w:rsid w:val="00383ECD"/>
    <w:rsid w:val="003844E3"/>
    <w:rsid w:val="003855C2"/>
    <w:rsid w:val="00385CED"/>
    <w:rsid w:val="00385F8A"/>
    <w:rsid w:val="00386109"/>
    <w:rsid w:val="00387182"/>
    <w:rsid w:val="00387416"/>
    <w:rsid w:val="003874B4"/>
    <w:rsid w:val="0038798E"/>
    <w:rsid w:val="003879FD"/>
    <w:rsid w:val="00387BF3"/>
    <w:rsid w:val="00387E4F"/>
    <w:rsid w:val="003910F0"/>
    <w:rsid w:val="0039130B"/>
    <w:rsid w:val="003928ED"/>
    <w:rsid w:val="003931AC"/>
    <w:rsid w:val="0039470A"/>
    <w:rsid w:val="00394BC2"/>
    <w:rsid w:val="00395233"/>
    <w:rsid w:val="003955D4"/>
    <w:rsid w:val="00395723"/>
    <w:rsid w:val="003962B5"/>
    <w:rsid w:val="00397078"/>
    <w:rsid w:val="003A0BF6"/>
    <w:rsid w:val="003A1ADE"/>
    <w:rsid w:val="003A23B8"/>
    <w:rsid w:val="003A33DA"/>
    <w:rsid w:val="003A44C9"/>
    <w:rsid w:val="003A4FEE"/>
    <w:rsid w:val="003A51B2"/>
    <w:rsid w:val="003A53DB"/>
    <w:rsid w:val="003A5504"/>
    <w:rsid w:val="003A599B"/>
    <w:rsid w:val="003A6A8F"/>
    <w:rsid w:val="003A7755"/>
    <w:rsid w:val="003A779A"/>
    <w:rsid w:val="003A7D56"/>
    <w:rsid w:val="003B0AD0"/>
    <w:rsid w:val="003B2A2A"/>
    <w:rsid w:val="003B2CDF"/>
    <w:rsid w:val="003B344B"/>
    <w:rsid w:val="003B4DE8"/>
    <w:rsid w:val="003B54D8"/>
    <w:rsid w:val="003B619E"/>
    <w:rsid w:val="003B666F"/>
    <w:rsid w:val="003B7826"/>
    <w:rsid w:val="003B7A11"/>
    <w:rsid w:val="003C0621"/>
    <w:rsid w:val="003C081D"/>
    <w:rsid w:val="003C0C71"/>
    <w:rsid w:val="003C16B3"/>
    <w:rsid w:val="003C173F"/>
    <w:rsid w:val="003C1B93"/>
    <w:rsid w:val="003C1ED7"/>
    <w:rsid w:val="003C2157"/>
    <w:rsid w:val="003C28E3"/>
    <w:rsid w:val="003C3003"/>
    <w:rsid w:val="003C4E5A"/>
    <w:rsid w:val="003C61BD"/>
    <w:rsid w:val="003C6D1B"/>
    <w:rsid w:val="003C73AE"/>
    <w:rsid w:val="003C7D8D"/>
    <w:rsid w:val="003D08EE"/>
    <w:rsid w:val="003D0EEF"/>
    <w:rsid w:val="003D1328"/>
    <w:rsid w:val="003D1DC0"/>
    <w:rsid w:val="003D2386"/>
    <w:rsid w:val="003D2766"/>
    <w:rsid w:val="003D4749"/>
    <w:rsid w:val="003D4BD8"/>
    <w:rsid w:val="003D4C79"/>
    <w:rsid w:val="003D4EEB"/>
    <w:rsid w:val="003D523E"/>
    <w:rsid w:val="003D5E37"/>
    <w:rsid w:val="003D6017"/>
    <w:rsid w:val="003D7777"/>
    <w:rsid w:val="003D7FCC"/>
    <w:rsid w:val="003E0E29"/>
    <w:rsid w:val="003E1154"/>
    <w:rsid w:val="003E1731"/>
    <w:rsid w:val="003E19F2"/>
    <w:rsid w:val="003E1F3A"/>
    <w:rsid w:val="003E2DCE"/>
    <w:rsid w:val="003E2E28"/>
    <w:rsid w:val="003E393B"/>
    <w:rsid w:val="003E4671"/>
    <w:rsid w:val="003E4C74"/>
    <w:rsid w:val="003E630C"/>
    <w:rsid w:val="003E7406"/>
    <w:rsid w:val="003E7551"/>
    <w:rsid w:val="003E7B17"/>
    <w:rsid w:val="003F01FE"/>
    <w:rsid w:val="003F07A9"/>
    <w:rsid w:val="003F247A"/>
    <w:rsid w:val="003F2883"/>
    <w:rsid w:val="003F37D8"/>
    <w:rsid w:val="003F4251"/>
    <w:rsid w:val="003F4FA2"/>
    <w:rsid w:val="003F52ED"/>
    <w:rsid w:val="003F618B"/>
    <w:rsid w:val="003F6D14"/>
    <w:rsid w:val="003F6DB8"/>
    <w:rsid w:val="003F743F"/>
    <w:rsid w:val="003F7664"/>
    <w:rsid w:val="003F7DC5"/>
    <w:rsid w:val="003F7FB9"/>
    <w:rsid w:val="0040034D"/>
    <w:rsid w:val="00401F7E"/>
    <w:rsid w:val="00402D42"/>
    <w:rsid w:val="004038D8"/>
    <w:rsid w:val="00403D7E"/>
    <w:rsid w:val="00404814"/>
    <w:rsid w:val="004053DD"/>
    <w:rsid w:val="00405D48"/>
    <w:rsid w:val="00406AED"/>
    <w:rsid w:val="00406C5E"/>
    <w:rsid w:val="00406D5B"/>
    <w:rsid w:val="00407832"/>
    <w:rsid w:val="00407E4F"/>
    <w:rsid w:val="00407FB4"/>
    <w:rsid w:val="0041064E"/>
    <w:rsid w:val="00411358"/>
    <w:rsid w:val="004137C1"/>
    <w:rsid w:val="004138A7"/>
    <w:rsid w:val="00413FC9"/>
    <w:rsid w:val="0041445D"/>
    <w:rsid w:val="00414A76"/>
    <w:rsid w:val="004162D4"/>
    <w:rsid w:val="00416862"/>
    <w:rsid w:val="00416AC6"/>
    <w:rsid w:val="00416AF6"/>
    <w:rsid w:val="00416E6C"/>
    <w:rsid w:val="00417234"/>
    <w:rsid w:val="00417785"/>
    <w:rsid w:val="00417AB1"/>
    <w:rsid w:val="00420554"/>
    <w:rsid w:val="00420BC6"/>
    <w:rsid w:val="00421137"/>
    <w:rsid w:val="004213B6"/>
    <w:rsid w:val="0042191E"/>
    <w:rsid w:val="00421C98"/>
    <w:rsid w:val="004235E4"/>
    <w:rsid w:val="004248AA"/>
    <w:rsid w:val="00425D1C"/>
    <w:rsid w:val="00425EAF"/>
    <w:rsid w:val="00425F3B"/>
    <w:rsid w:val="004263C3"/>
    <w:rsid w:val="00426738"/>
    <w:rsid w:val="004272CA"/>
    <w:rsid w:val="004272E8"/>
    <w:rsid w:val="00427397"/>
    <w:rsid w:val="00430313"/>
    <w:rsid w:val="00430F30"/>
    <w:rsid w:val="00431F8E"/>
    <w:rsid w:val="004320DD"/>
    <w:rsid w:val="00432270"/>
    <w:rsid w:val="0043297E"/>
    <w:rsid w:val="00433366"/>
    <w:rsid w:val="00435BFD"/>
    <w:rsid w:val="00435ED0"/>
    <w:rsid w:val="00436E50"/>
    <w:rsid w:val="0043710A"/>
    <w:rsid w:val="00437249"/>
    <w:rsid w:val="0043763D"/>
    <w:rsid w:val="00440AF3"/>
    <w:rsid w:val="00440D7B"/>
    <w:rsid w:val="004417C9"/>
    <w:rsid w:val="00441E72"/>
    <w:rsid w:val="00441ED6"/>
    <w:rsid w:val="00442A5C"/>
    <w:rsid w:val="0044304D"/>
    <w:rsid w:val="00443106"/>
    <w:rsid w:val="0044355D"/>
    <w:rsid w:val="00444739"/>
    <w:rsid w:val="00444BCB"/>
    <w:rsid w:val="00444C8E"/>
    <w:rsid w:val="00445A6A"/>
    <w:rsid w:val="00445D5B"/>
    <w:rsid w:val="00445F6D"/>
    <w:rsid w:val="0044655A"/>
    <w:rsid w:val="0044660D"/>
    <w:rsid w:val="004466EA"/>
    <w:rsid w:val="00446A7C"/>
    <w:rsid w:val="00446BF0"/>
    <w:rsid w:val="00447046"/>
    <w:rsid w:val="004500FF"/>
    <w:rsid w:val="00450406"/>
    <w:rsid w:val="00450B79"/>
    <w:rsid w:val="00451ACF"/>
    <w:rsid w:val="00451C79"/>
    <w:rsid w:val="004520D6"/>
    <w:rsid w:val="00453BB7"/>
    <w:rsid w:val="00453DA1"/>
    <w:rsid w:val="00454325"/>
    <w:rsid w:val="004549C6"/>
    <w:rsid w:val="00454BA3"/>
    <w:rsid w:val="00454F1E"/>
    <w:rsid w:val="00455214"/>
    <w:rsid w:val="00455566"/>
    <w:rsid w:val="00455591"/>
    <w:rsid w:val="004555A0"/>
    <w:rsid w:val="00455784"/>
    <w:rsid w:val="00455E9A"/>
    <w:rsid w:val="004560B1"/>
    <w:rsid w:val="004561C7"/>
    <w:rsid w:val="00456328"/>
    <w:rsid w:val="00457A47"/>
    <w:rsid w:val="004608D3"/>
    <w:rsid w:val="00460FBD"/>
    <w:rsid w:val="004610F7"/>
    <w:rsid w:val="004614E1"/>
    <w:rsid w:val="00461D3C"/>
    <w:rsid w:val="00461F3A"/>
    <w:rsid w:val="00462407"/>
    <w:rsid w:val="00462EDC"/>
    <w:rsid w:val="00463068"/>
    <w:rsid w:val="0046329D"/>
    <w:rsid w:val="004634BB"/>
    <w:rsid w:val="00463710"/>
    <w:rsid w:val="0046491C"/>
    <w:rsid w:val="00464DDF"/>
    <w:rsid w:val="004659AA"/>
    <w:rsid w:val="00465D5A"/>
    <w:rsid w:val="004660E0"/>
    <w:rsid w:val="00466C98"/>
    <w:rsid w:val="00467119"/>
    <w:rsid w:val="0046795F"/>
    <w:rsid w:val="00467D63"/>
    <w:rsid w:val="004703E6"/>
    <w:rsid w:val="00470A67"/>
    <w:rsid w:val="00471386"/>
    <w:rsid w:val="0047197C"/>
    <w:rsid w:val="00471BFA"/>
    <w:rsid w:val="00471FB8"/>
    <w:rsid w:val="00472512"/>
    <w:rsid w:val="00473AFE"/>
    <w:rsid w:val="0047435C"/>
    <w:rsid w:val="004749A9"/>
    <w:rsid w:val="004750EB"/>
    <w:rsid w:val="00475C61"/>
    <w:rsid w:val="00475FB0"/>
    <w:rsid w:val="00476609"/>
    <w:rsid w:val="00476717"/>
    <w:rsid w:val="00480942"/>
    <w:rsid w:val="00481616"/>
    <w:rsid w:val="00481961"/>
    <w:rsid w:val="004820FB"/>
    <w:rsid w:val="0048246F"/>
    <w:rsid w:val="004857A4"/>
    <w:rsid w:val="004861B5"/>
    <w:rsid w:val="00486269"/>
    <w:rsid w:val="004878A8"/>
    <w:rsid w:val="00490022"/>
    <w:rsid w:val="00490DAC"/>
    <w:rsid w:val="00490ECD"/>
    <w:rsid w:val="00491189"/>
    <w:rsid w:val="00491966"/>
    <w:rsid w:val="00491CB3"/>
    <w:rsid w:val="00491E70"/>
    <w:rsid w:val="0049212C"/>
    <w:rsid w:val="00492450"/>
    <w:rsid w:val="004932BD"/>
    <w:rsid w:val="004942D2"/>
    <w:rsid w:val="0049473A"/>
    <w:rsid w:val="0049506A"/>
    <w:rsid w:val="00497348"/>
    <w:rsid w:val="004973B0"/>
    <w:rsid w:val="00497F65"/>
    <w:rsid w:val="004A05D1"/>
    <w:rsid w:val="004A265D"/>
    <w:rsid w:val="004A2ABC"/>
    <w:rsid w:val="004A3A4D"/>
    <w:rsid w:val="004A3CBB"/>
    <w:rsid w:val="004A3DEF"/>
    <w:rsid w:val="004A4407"/>
    <w:rsid w:val="004A48D3"/>
    <w:rsid w:val="004A4DA5"/>
    <w:rsid w:val="004A537D"/>
    <w:rsid w:val="004A64A8"/>
    <w:rsid w:val="004A69E1"/>
    <w:rsid w:val="004A6BA8"/>
    <w:rsid w:val="004A6D5E"/>
    <w:rsid w:val="004A6F3C"/>
    <w:rsid w:val="004A765C"/>
    <w:rsid w:val="004B03CB"/>
    <w:rsid w:val="004B0CE3"/>
    <w:rsid w:val="004B0E7B"/>
    <w:rsid w:val="004B15B1"/>
    <w:rsid w:val="004B1CAE"/>
    <w:rsid w:val="004B25A5"/>
    <w:rsid w:val="004B32C1"/>
    <w:rsid w:val="004B3603"/>
    <w:rsid w:val="004B3954"/>
    <w:rsid w:val="004B3E78"/>
    <w:rsid w:val="004B440A"/>
    <w:rsid w:val="004B45AA"/>
    <w:rsid w:val="004B4A9B"/>
    <w:rsid w:val="004B5068"/>
    <w:rsid w:val="004B5CEC"/>
    <w:rsid w:val="004B609C"/>
    <w:rsid w:val="004B6B45"/>
    <w:rsid w:val="004B6B70"/>
    <w:rsid w:val="004B6BF3"/>
    <w:rsid w:val="004B6DEE"/>
    <w:rsid w:val="004B76EC"/>
    <w:rsid w:val="004B782B"/>
    <w:rsid w:val="004B7963"/>
    <w:rsid w:val="004C0E9C"/>
    <w:rsid w:val="004C0F7F"/>
    <w:rsid w:val="004C100A"/>
    <w:rsid w:val="004C11E1"/>
    <w:rsid w:val="004C196B"/>
    <w:rsid w:val="004C1B04"/>
    <w:rsid w:val="004C2E6B"/>
    <w:rsid w:val="004C3064"/>
    <w:rsid w:val="004C341E"/>
    <w:rsid w:val="004C4465"/>
    <w:rsid w:val="004C462B"/>
    <w:rsid w:val="004C4C40"/>
    <w:rsid w:val="004C4D83"/>
    <w:rsid w:val="004C55AF"/>
    <w:rsid w:val="004C5F84"/>
    <w:rsid w:val="004C6AE0"/>
    <w:rsid w:val="004D0071"/>
    <w:rsid w:val="004D045D"/>
    <w:rsid w:val="004D0787"/>
    <w:rsid w:val="004D1C48"/>
    <w:rsid w:val="004D1EA5"/>
    <w:rsid w:val="004D2008"/>
    <w:rsid w:val="004D212B"/>
    <w:rsid w:val="004D288C"/>
    <w:rsid w:val="004D2891"/>
    <w:rsid w:val="004D2C5E"/>
    <w:rsid w:val="004D2E0B"/>
    <w:rsid w:val="004D3121"/>
    <w:rsid w:val="004D3CFF"/>
    <w:rsid w:val="004D3D2C"/>
    <w:rsid w:val="004D3EE8"/>
    <w:rsid w:val="004D5967"/>
    <w:rsid w:val="004D71F0"/>
    <w:rsid w:val="004D7255"/>
    <w:rsid w:val="004D74C7"/>
    <w:rsid w:val="004E0519"/>
    <w:rsid w:val="004E0638"/>
    <w:rsid w:val="004E0ACF"/>
    <w:rsid w:val="004E17EF"/>
    <w:rsid w:val="004E2476"/>
    <w:rsid w:val="004E274A"/>
    <w:rsid w:val="004E291E"/>
    <w:rsid w:val="004E29C5"/>
    <w:rsid w:val="004E3606"/>
    <w:rsid w:val="004E38A0"/>
    <w:rsid w:val="004E3D65"/>
    <w:rsid w:val="004E4F26"/>
    <w:rsid w:val="004E5A40"/>
    <w:rsid w:val="004E69E6"/>
    <w:rsid w:val="004E6DF4"/>
    <w:rsid w:val="004F06C4"/>
    <w:rsid w:val="004F0A01"/>
    <w:rsid w:val="004F0B61"/>
    <w:rsid w:val="004F13D2"/>
    <w:rsid w:val="004F25C5"/>
    <w:rsid w:val="004F2E9F"/>
    <w:rsid w:val="004F2FE7"/>
    <w:rsid w:val="004F3690"/>
    <w:rsid w:val="004F36B3"/>
    <w:rsid w:val="004F3707"/>
    <w:rsid w:val="004F435A"/>
    <w:rsid w:val="004F451D"/>
    <w:rsid w:val="004F47B7"/>
    <w:rsid w:val="004F5101"/>
    <w:rsid w:val="004F5353"/>
    <w:rsid w:val="004F549A"/>
    <w:rsid w:val="004F54CC"/>
    <w:rsid w:val="004F559D"/>
    <w:rsid w:val="004F6084"/>
    <w:rsid w:val="004F6773"/>
    <w:rsid w:val="004F6DB6"/>
    <w:rsid w:val="004F7545"/>
    <w:rsid w:val="005008BA"/>
    <w:rsid w:val="005009A9"/>
    <w:rsid w:val="00500DE2"/>
    <w:rsid w:val="0050120C"/>
    <w:rsid w:val="005013BE"/>
    <w:rsid w:val="00501BD1"/>
    <w:rsid w:val="00502112"/>
    <w:rsid w:val="0050236A"/>
    <w:rsid w:val="00502DB1"/>
    <w:rsid w:val="00502DC4"/>
    <w:rsid w:val="005037A8"/>
    <w:rsid w:val="00503993"/>
    <w:rsid w:val="00503DEF"/>
    <w:rsid w:val="00505E54"/>
    <w:rsid w:val="00505EB1"/>
    <w:rsid w:val="005066FD"/>
    <w:rsid w:val="0050799D"/>
    <w:rsid w:val="00507B5F"/>
    <w:rsid w:val="00510B14"/>
    <w:rsid w:val="005119EE"/>
    <w:rsid w:val="00511E33"/>
    <w:rsid w:val="005126C3"/>
    <w:rsid w:val="00512BD3"/>
    <w:rsid w:val="00512C61"/>
    <w:rsid w:val="00513631"/>
    <w:rsid w:val="00514DB4"/>
    <w:rsid w:val="00515D78"/>
    <w:rsid w:val="005164AB"/>
    <w:rsid w:val="005168EC"/>
    <w:rsid w:val="00520343"/>
    <w:rsid w:val="005204B9"/>
    <w:rsid w:val="00520FE3"/>
    <w:rsid w:val="00520FEB"/>
    <w:rsid w:val="00521E52"/>
    <w:rsid w:val="0052322B"/>
    <w:rsid w:val="005237DD"/>
    <w:rsid w:val="0052399A"/>
    <w:rsid w:val="005245DA"/>
    <w:rsid w:val="00525210"/>
    <w:rsid w:val="00525F74"/>
    <w:rsid w:val="00526613"/>
    <w:rsid w:val="00526E48"/>
    <w:rsid w:val="00527459"/>
    <w:rsid w:val="005274A1"/>
    <w:rsid w:val="00527645"/>
    <w:rsid w:val="00527AB0"/>
    <w:rsid w:val="00527C40"/>
    <w:rsid w:val="00527D6B"/>
    <w:rsid w:val="005306DB"/>
    <w:rsid w:val="0053077B"/>
    <w:rsid w:val="00530A55"/>
    <w:rsid w:val="00530C9C"/>
    <w:rsid w:val="00530D3A"/>
    <w:rsid w:val="00531357"/>
    <w:rsid w:val="00531663"/>
    <w:rsid w:val="005318C3"/>
    <w:rsid w:val="00531FA4"/>
    <w:rsid w:val="005321B6"/>
    <w:rsid w:val="00532EAA"/>
    <w:rsid w:val="005335CC"/>
    <w:rsid w:val="00533C9E"/>
    <w:rsid w:val="00534CB4"/>
    <w:rsid w:val="00535686"/>
    <w:rsid w:val="00536557"/>
    <w:rsid w:val="0053661F"/>
    <w:rsid w:val="0053754C"/>
    <w:rsid w:val="00537562"/>
    <w:rsid w:val="00537708"/>
    <w:rsid w:val="00540174"/>
    <w:rsid w:val="005406CD"/>
    <w:rsid w:val="00540B0B"/>
    <w:rsid w:val="00540CE4"/>
    <w:rsid w:val="00541355"/>
    <w:rsid w:val="0054233F"/>
    <w:rsid w:val="00542F39"/>
    <w:rsid w:val="005438AA"/>
    <w:rsid w:val="005440A6"/>
    <w:rsid w:val="00544102"/>
    <w:rsid w:val="0054445D"/>
    <w:rsid w:val="0054559C"/>
    <w:rsid w:val="00545CB6"/>
    <w:rsid w:val="0054629A"/>
    <w:rsid w:val="00546380"/>
    <w:rsid w:val="005465A9"/>
    <w:rsid w:val="00546BE8"/>
    <w:rsid w:val="005472AC"/>
    <w:rsid w:val="00547413"/>
    <w:rsid w:val="005474A1"/>
    <w:rsid w:val="00547F4C"/>
    <w:rsid w:val="0055123C"/>
    <w:rsid w:val="00552211"/>
    <w:rsid w:val="00553E1B"/>
    <w:rsid w:val="00553E4A"/>
    <w:rsid w:val="00554347"/>
    <w:rsid w:val="00555D10"/>
    <w:rsid w:val="0055663C"/>
    <w:rsid w:val="00556C61"/>
    <w:rsid w:val="00556D28"/>
    <w:rsid w:val="005572EE"/>
    <w:rsid w:val="0055766E"/>
    <w:rsid w:val="00557781"/>
    <w:rsid w:val="00557C8F"/>
    <w:rsid w:val="00557F68"/>
    <w:rsid w:val="00560276"/>
    <w:rsid w:val="00561C93"/>
    <w:rsid w:val="0056328D"/>
    <w:rsid w:val="00563413"/>
    <w:rsid w:val="00563C03"/>
    <w:rsid w:val="0056425F"/>
    <w:rsid w:val="005650CD"/>
    <w:rsid w:val="0056525B"/>
    <w:rsid w:val="00565296"/>
    <w:rsid w:val="0056663F"/>
    <w:rsid w:val="0057096D"/>
    <w:rsid w:val="00570F92"/>
    <w:rsid w:val="00571860"/>
    <w:rsid w:val="00572423"/>
    <w:rsid w:val="00572D2D"/>
    <w:rsid w:val="00572FA5"/>
    <w:rsid w:val="00573B8A"/>
    <w:rsid w:val="00573C58"/>
    <w:rsid w:val="00573C86"/>
    <w:rsid w:val="00573DFB"/>
    <w:rsid w:val="005742F0"/>
    <w:rsid w:val="0057471C"/>
    <w:rsid w:val="00574832"/>
    <w:rsid w:val="00574C89"/>
    <w:rsid w:val="00574D29"/>
    <w:rsid w:val="00574EB1"/>
    <w:rsid w:val="005750DF"/>
    <w:rsid w:val="0057528D"/>
    <w:rsid w:val="00575A4F"/>
    <w:rsid w:val="005766B6"/>
    <w:rsid w:val="00577903"/>
    <w:rsid w:val="00577CF7"/>
    <w:rsid w:val="005806F9"/>
    <w:rsid w:val="00581279"/>
    <w:rsid w:val="005815A0"/>
    <w:rsid w:val="005815AC"/>
    <w:rsid w:val="00581A3B"/>
    <w:rsid w:val="00581A7A"/>
    <w:rsid w:val="00582167"/>
    <w:rsid w:val="0058314D"/>
    <w:rsid w:val="00583856"/>
    <w:rsid w:val="00583FFC"/>
    <w:rsid w:val="0058446D"/>
    <w:rsid w:val="00585D22"/>
    <w:rsid w:val="00585EA2"/>
    <w:rsid w:val="00586E36"/>
    <w:rsid w:val="005871F3"/>
    <w:rsid w:val="005877A1"/>
    <w:rsid w:val="00587DCC"/>
    <w:rsid w:val="00590443"/>
    <w:rsid w:val="005916D6"/>
    <w:rsid w:val="0059280E"/>
    <w:rsid w:val="0059286E"/>
    <w:rsid w:val="00592C71"/>
    <w:rsid w:val="00593506"/>
    <w:rsid w:val="00593591"/>
    <w:rsid w:val="005940AC"/>
    <w:rsid w:val="005948AA"/>
    <w:rsid w:val="005952DE"/>
    <w:rsid w:val="005955C9"/>
    <w:rsid w:val="005957F9"/>
    <w:rsid w:val="00595B58"/>
    <w:rsid w:val="00595E66"/>
    <w:rsid w:val="0059660B"/>
    <w:rsid w:val="00596811"/>
    <w:rsid w:val="005A0023"/>
    <w:rsid w:val="005A137A"/>
    <w:rsid w:val="005A247E"/>
    <w:rsid w:val="005A34EE"/>
    <w:rsid w:val="005A3508"/>
    <w:rsid w:val="005A3DA2"/>
    <w:rsid w:val="005A489B"/>
    <w:rsid w:val="005A5662"/>
    <w:rsid w:val="005A6791"/>
    <w:rsid w:val="005A754F"/>
    <w:rsid w:val="005A78FB"/>
    <w:rsid w:val="005B1536"/>
    <w:rsid w:val="005B2771"/>
    <w:rsid w:val="005B29D2"/>
    <w:rsid w:val="005B3F59"/>
    <w:rsid w:val="005B406E"/>
    <w:rsid w:val="005B4628"/>
    <w:rsid w:val="005B4975"/>
    <w:rsid w:val="005B51B1"/>
    <w:rsid w:val="005B5FAC"/>
    <w:rsid w:val="005B75A8"/>
    <w:rsid w:val="005B7996"/>
    <w:rsid w:val="005C01DC"/>
    <w:rsid w:val="005C02AD"/>
    <w:rsid w:val="005C09FF"/>
    <w:rsid w:val="005C0A72"/>
    <w:rsid w:val="005C11C6"/>
    <w:rsid w:val="005C16A4"/>
    <w:rsid w:val="005C1CD9"/>
    <w:rsid w:val="005C2ACB"/>
    <w:rsid w:val="005C3095"/>
    <w:rsid w:val="005C3454"/>
    <w:rsid w:val="005C3948"/>
    <w:rsid w:val="005C3C57"/>
    <w:rsid w:val="005C4E0B"/>
    <w:rsid w:val="005C5372"/>
    <w:rsid w:val="005C6323"/>
    <w:rsid w:val="005C6E4D"/>
    <w:rsid w:val="005D0AC5"/>
    <w:rsid w:val="005D0D8C"/>
    <w:rsid w:val="005D1206"/>
    <w:rsid w:val="005D1E04"/>
    <w:rsid w:val="005D225A"/>
    <w:rsid w:val="005D229A"/>
    <w:rsid w:val="005D528F"/>
    <w:rsid w:val="005D5793"/>
    <w:rsid w:val="005D59C2"/>
    <w:rsid w:val="005D60D0"/>
    <w:rsid w:val="005D64B2"/>
    <w:rsid w:val="005D6510"/>
    <w:rsid w:val="005D7A96"/>
    <w:rsid w:val="005E020A"/>
    <w:rsid w:val="005E0EDE"/>
    <w:rsid w:val="005E1D2E"/>
    <w:rsid w:val="005E3271"/>
    <w:rsid w:val="005E3385"/>
    <w:rsid w:val="005E3E36"/>
    <w:rsid w:val="005E417A"/>
    <w:rsid w:val="005E658C"/>
    <w:rsid w:val="005E7460"/>
    <w:rsid w:val="005F0346"/>
    <w:rsid w:val="005F395A"/>
    <w:rsid w:val="005F3B66"/>
    <w:rsid w:val="005F4705"/>
    <w:rsid w:val="005F4707"/>
    <w:rsid w:val="005F47FB"/>
    <w:rsid w:val="005F5A86"/>
    <w:rsid w:val="005F6F47"/>
    <w:rsid w:val="005F7B98"/>
    <w:rsid w:val="005F7CC8"/>
    <w:rsid w:val="00600D65"/>
    <w:rsid w:val="0060281E"/>
    <w:rsid w:val="00602BBE"/>
    <w:rsid w:val="00603F75"/>
    <w:rsid w:val="00604252"/>
    <w:rsid w:val="00604526"/>
    <w:rsid w:val="006046C6"/>
    <w:rsid w:val="00604E00"/>
    <w:rsid w:val="006054B5"/>
    <w:rsid w:val="006066F7"/>
    <w:rsid w:val="00606735"/>
    <w:rsid w:val="00607201"/>
    <w:rsid w:val="006076DD"/>
    <w:rsid w:val="006104B3"/>
    <w:rsid w:val="006105C0"/>
    <w:rsid w:val="0061097C"/>
    <w:rsid w:val="00610ADD"/>
    <w:rsid w:val="00611E8A"/>
    <w:rsid w:val="00612887"/>
    <w:rsid w:val="00613227"/>
    <w:rsid w:val="0061380B"/>
    <w:rsid w:val="00613EAE"/>
    <w:rsid w:val="0061457A"/>
    <w:rsid w:val="00615949"/>
    <w:rsid w:val="00615D47"/>
    <w:rsid w:val="00615F59"/>
    <w:rsid w:val="00616439"/>
    <w:rsid w:val="00616D52"/>
    <w:rsid w:val="00616E4F"/>
    <w:rsid w:val="00616EAC"/>
    <w:rsid w:val="006172B9"/>
    <w:rsid w:val="006174C6"/>
    <w:rsid w:val="00617638"/>
    <w:rsid w:val="0062170C"/>
    <w:rsid w:val="006220B6"/>
    <w:rsid w:val="00622C7B"/>
    <w:rsid w:val="0062347A"/>
    <w:rsid w:val="006234DD"/>
    <w:rsid w:val="006239F7"/>
    <w:rsid w:val="00623FD9"/>
    <w:rsid w:val="006241AF"/>
    <w:rsid w:val="00624351"/>
    <w:rsid w:val="0062441B"/>
    <w:rsid w:val="00624786"/>
    <w:rsid w:val="0062504C"/>
    <w:rsid w:val="00625569"/>
    <w:rsid w:val="00625677"/>
    <w:rsid w:val="00625B7C"/>
    <w:rsid w:val="00625DC3"/>
    <w:rsid w:val="006263DA"/>
    <w:rsid w:val="00626D17"/>
    <w:rsid w:val="00627ACB"/>
    <w:rsid w:val="00627D0F"/>
    <w:rsid w:val="006307E6"/>
    <w:rsid w:val="00631759"/>
    <w:rsid w:val="00631ACF"/>
    <w:rsid w:val="00632249"/>
    <w:rsid w:val="006344A3"/>
    <w:rsid w:val="00635112"/>
    <w:rsid w:val="0063587A"/>
    <w:rsid w:val="00635A15"/>
    <w:rsid w:val="00636A3F"/>
    <w:rsid w:val="00636C1D"/>
    <w:rsid w:val="00636EDE"/>
    <w:rsid w:val="00637433"/>
    <w:rsid w:val="00637A86"/>
    <w:rsid w:val="00637D47"/>
    <w:rsid w:val="006401E3"/>
    <w:rsid w:val="00640442"/>
    <w:rsid w:val="00640AE3"/>
    <w:rsid w:val="0064121E"/>
    <w:rsid w:val="00641B6D"/>
    <w:rsid w:val="00641B91"/>
    <w:rsid w:val="00642C67"/>
    <w:rsid w:val="006430E4"/>
    <w:rsid w:val="00644626"/>
    <w:rsid w:val="0064585C"/>
    <w:rsid w:val="00645A4B"/>
    <w:rsid w:val="00645C53"/>
    <w:rsid w:val="00646417"/>
    <w:rsid w:val="0064718C"/>
    <w:rsid w:val="00647BA6"/>
    <w:rsid w:val="00647DFE"/>
    <w:rsid w:val="0065011F"/>
    <w:rsid w:val="0065152A"/>
    <w:rsid w:val="00652CDA"/>
    <w:rsid w:val="00653BF0"/>
    <w:rsid w:val="006544D4"/>
    <w:rsid w:val="00654DBE"/>
    <w:rsid w:val="006568F0"/>
    <w:rsid w:val="00656902"/>
    <w:rsid w:val="00656971"/>
    <w:rsid w:val="006571CE"/>
    <w:rsid w:val="00657318"/>
    <w:rsid w:val="00657D2E"/>
    <w:rsid w:val="006607F9"/>
    <w:rsid w:val="00660E1E"/>
    <w:rsid w:val="00661D8D"/>
    <w:rsid w:val="00662167"/>
    <w:rsid w:val="006626C4"/>
    <w:rsid w:val="00663861"/>
    <w:rsid w:val="0066426F"/>
    <w:rsid w:val="00664A82"/>
    <w:rsid w:val="006657A5"/>
    <w:rsid w:val="0066692B"/>
    <w:rsid w:val="00666961"/>
    <w:rsid w:val="00666F60"/>
    <w:rsid w:val="00667604"/>
    <w:rsid w:val="006679C4"/>
    <w:rsid w:val="00667A43"/>
    <w:rsid w:val="00670BC6"/>
    <w:rsid w:val="0067112A"/>
    <w:rsid w:val="006711D0"/>
    <w:rsid w:val="00671557"/>
    <w:rsid w:val="00671786"/>
    <w:rsid w:val="00671DB0"/>
    <w:rsid w:val="00673047"/>
    <w:rsid w:val="00673ECA"/>
    <w:rsid w:val="00674018"/>
    <w:rsid w:val="006746F4"/>
    <w:rsid w:val="00675B32"/>
    <w:rsid w:val="00675D4A"/>
    <w:rsid w:val="00676685"/>
    <w:rsid w:val="0067678D"/>
    <w:rsid w:val="006768C7"/>
    <w:rsid w:val="00677526"/>
    <w:rsid w:val="00677C46"/>
    <w:rsid w:val="00677E23"/>
    <w:rsid w:val="00682A47"/>
    <w:rsid w:val="0068332D"/>
    <w:rsid w:val="006833AC"/>
    <w:rsid w:val="0068356C"/>
    <w:rsid w:val="00683CC1"/>
    <w:rsid w:val="0068405B"/>
    <w:rsid w:val="00684213"/>
    <w:rsid w:val="0068490D"/>
    <w:rsid w:val="0068501F"/>
    <w:rsid w:val="00685151"/>
    <w:rsid w:val="006852CA"/>
    <w:rsid w:val="00685F7C"/>
    <w:rsid w:val="006865E5"/>
    <w:rsid w:val="00686E71"/>
    <w:rsid w:val="0068741E"/>
    <w:rsid w:val="0068745A"/>
    <w:rsid w:val="0069055C"/>
    <w:rsid w:val="00691581"/>
    <w:rsid w:val="00691D5A"/>
    <w:rsid w:val="00693E06"/>
    <w:rsid w:val="00695415"/>
    <w:rsid w:val="00695929"/>
    <w:rsid w:val="00696D7A"/>
    <w:rsid w:val="0069709D"/>
    <w:rsid w:val="0069786E"/>
    <w:rsid w:val="00697E5E"/>
    <w:rsid w:val="006A0332"/>
    <w:rsid w:val="006A0997"/>
    <w:rsid w:val="006A0D3C"/>
    <w:rsid w:val="006A0E72"/>
    <w:rsid w:val="006A174F"/>
    <w:rsid w:val="006A1C6E"/>
    <w:rsid w:val="006A1EB9"/>
    <w:rsid w:val="006A1FFA"/>
    <w:rsid w:val="006A22E8"/>
    <w:rsid w:val="006A3BC9"/>
    <w:rsid w:val="006A3EB6"/>
    <w:rsid w:val="006A44A9"/>
    <w:rsid w:val="006A4E6F"/>
    <w:rsid w:val="006A532D"/>
    <w:rsid w:val="006A5892"/>
    <w:rsid w:val="006A5A2B"/>
    <w:rsid w:val="006A5A4F"/>
    <w:rsid w:val="006A5D2B"/>
    <w:rsid w:val="006A5D60"/>
    <w:rsid w:val="006A5F79"/>
    <w:rsid w:val="006A7181"/>
    <w:rsid w:val="006A7735"/>
    <w:rsid w:val="006B086E"/>
    <w:rsid w:val="006B10C5"/>
    <w:rsid w:val="006B120D"/>
    <w:rsid w:val="006B14FD"/>
    <w:rsid w:val="006B159C"/>
    <w:rsid w:val="006B16FF"/>
    <w:rsid w:val="006B193F"/>
    <w:rsid w:val="006B1A1B"/>
    <w:rsid w:val="006B1BE2"/>
    <w:rsid w:val="006B1C73"/>
    <w:rsid w:val="006B22CF"/>
    <w:rsid w:val="006B2795"/>
    <w:rsid w:val="006B4BE2"/>
    <w:rsid w:val="006B5BC6"/>
    <w:rsid w:val="006B64CF"/>
    <w:rsid w:val="006B6607"/>
    <w:rsid w:val="006B68F9"/>
    <w:rsid w:val="006B6AFE"/>
    <w:rsid w:val="006B79C8"/>
    <w:rsid w:val="006B7E3C"/>
    <w:rsid w:val="006C03BC"/>
    <w:rsid w:val="006C08BA"/>
    <w:rsid w:val="006C11E2"/>
    <w:rsid w:val="006C1318"/>
    <w:rsid w:val="006C15D6"/>
    <w:rsid w:val="006C1A6D"/>
    <w:rsid w:val="006C1BF2"/>
    <w:rsid w:val="006C25BD"/>
    <w:rsid w:val="006C2741"/>
    <w:rsid w:val="006C28DA"/>
    <w:rsid w:val="006C354B"/>
    <w:rsid w:val="006C4369"/>
    <w:rsid w:val="006C51EF"/>
    <w:rsid w:val="006C5896"/>
    <w:rsid w:val="006C590E"/>
    <w:rsid w:val="006C5A55"/>
    <w:rsid w:val="006C5FAC"/>
    <w:rsid w:val="006C6295"/>
    <w:rsid w:val="006C6475"/>
    <w:rsid w:val="006C65A4"/>
    <w:rsid w:val="006C73D6"/>
    <w:rsid w:val="006D01D5"/>
    <w:rsid w:val="006D11DB"/>
    <w:rsid w:val="006D1FE1"/>
    <w:rsid w:val="006D3E09"/>
    <w:rsid w:val="006D466C"/>
    <w:rsid w:val="006D4E02"/>
    <w:rsid w:val="006D7DEE"/>
    <w:rsid w:val="006E02FB"/>
    <w:rsid w:val="006E0DD4"/>
    <w:rsid w:val="006E0E71"/>
    <w:rsid w:val="006E15E3"/>
    <w:rsid w:val="006E188F"/>
    <w:rsid w:val="006E19F0"/>
    <w:rsid w:val="006E1AF2"/>
    <w:rsid w:val="006E1E3F"/>
    <w:rsid w:val="006E3701"/>
    <w:rsid w:val="006E4D06"/>
    <w:rsid w:val="006E5115"/>
    <w:rsid w:val="006E55DB"/>
    <w:rsid w:val="006E69D6"/>
    <w:rsid w:val="006E7496"/>
    <w:rsid w:val="006E7CF3"/>
    <w:rsid w:val="006F040D"/>
    <w:rsid w:val="006F15DD"/>
    <w:rsid w:val="006F1D0F"/>
    <w:rsid w:val="006F2B9D"/>
    <w:rsid w:val="006F2C78"/>
    <w:rsid w:val="006F36A4"/>
    <w:rsid w:val="006F42B1"/>
    <w:rsid w:val="006F4D9C"/>
    <w:rsid w:val="006F4F13"/>
    <w:rsid w:val="006F65DD"/>
    <w:rsid w:val="006F6DBB"/>
    <w:rsid w:val="006F7713"/>
    <w:rsid w:val="006F79FF"/>
    <w:rsid w:val="006F7C5B"/>
    <w:rsid w:val="006F7CA9"/>
    <w:rsid w:val="007005C4"/>
    <w:rsid w:val="00700767"/>
    <w:rsid w:val="00700827"/>
    <w:rsid w:val="00701502"/>
    <w:rsid w:val="00702FAD"/>
    <w:rsid w:val="00706B09"/>
    <w:rsid w:val="00707D8B"/>
    <w:rsid w:val="00707DE7"/>
    <w:rsid w:val="00707F2E"/>
    <w:rsid w:val="00710FD3"/>
    <w:rsid w:val="00712D9B"/>
    <w:rsid w:val="0071342C"/>
    <w:rsid w:val="0071418E"/>
    <w:rsid w:val="00714628"/>
    <w:rsid w:val="0071563E"/>
    <w:rsid w:val="00715650"/>
    <w:rsid w:val="00715949"/>
    <w:rsid w:val="007160B2"/>
    <w:rsid w:val="00716597"/>
    <w:rsid w:val="007169A4"/>
    <w:rsid w:val="00716BD0"/>
    <w:rsid w:val="00716C86"/>
    <w:rsid w:val="00716F26"/>
    <w:rsid w:val="007171A8"/>
    <w:rsid w:val="0071746C"/>
    <w:rsid w:val="00720138"/>
    <w:rsid w:val="00720F28"/>
    <w:rsid w:val="0072102B"/>
    <w:rsid w:val="007222BA"/>
    <w:rsid w:val="007223B0"/>
    <w:rsid w:val="007228EF"/>
    <w:rsid w:val="00722EAB"/>
    <w:rsid w:val="00723041"/>
    <w:rsid w:val="0072308C"/>
    <w:rsid w:val="00723620"/>
    <w:rsid w:val="00723E20"/>
    <w:rsid w:val="00724A28"/>
    <w:rsid w:val="00724D79"/>
    <w:rsid w:val="00724FAC"/>
    <w:rsid w:val="00725281"/>
    <w:rsid w:val="00725610"/>
    <w:rsid w:val="007258C2"/>
    <w:rsid w:val="00725940"/>
    <w:rsid w:val="00726FDA"/>
    <w:rsid w:val="0072727A"/>
    <w:rsid w:val="00727F39"/>
    <w:rsid w:val="00730055"/>
    <w:rsid w:val="007313EC"/>
    <w:rsid w:val="00731854"/>
    <w:rsid w:val="00732679"/>
    <w:rsid w:val="0073320B"/>
    <w:rsid w:val="00733B8D"/>
    <w:rsid w:val="00733C40"/>
    <w:rsid w:val="00735273"/>
    <w:rsid w:val="00735361"/>
    <w:rsid w:val="007361D1"/>
    <w:rsid w:val="00736357"/>
    <w:rsid w:val="00736D0C"/>
    <w:rsid w:val="007370FE"/>
    <w:rsid w:val="0073750A"/>
    <w:rsid w:val="0074054A"/>
    <w:rsid w:val="00740990"/>
    <w:rsid w:val="00740E7C"/>
    <w:rsid w:val="00741485"/>
    <w:rsid w:val="00741AC7"/>
    <w:rsid w:val="00741D5B"/>
    <w:rsid w:val="007421A8"/>
    <w:rsid w:val="00742588"/>
    <w:rsid w:val="00743241"/>
    <w:rsid w:val="00743391"/>
    <w:rsid w:val="0074380B"/>
    <w:rsid w:val="00743853"/>
    <w:rsid w:val="00743B75"/>
    <w:rsid w:val="00743E69"/>
    <w:rsid w:val="00744B7D"/>
    <w:rsid w:val="007459C7"/>
    <w:rsid w:val="00745A8F"/>
    <w:rsid w:val="007460D4"/>
    <w:rsid w:val="00751066"/>
    <w:rsid w:val="0075152F"/>
    <w:rsid w:val="0075234F"/>
    <w:rsid w:val="00752369"/>
    <w:rsid w:val="007535B9"/>
    <w:rsid w:val="007535EB"/>
    <w:rsid w:val="00753DC8"/>
    <w:rsid w:val="00754898"/>
    <w:rsid w:val="00754CF7"/>
    <w:rsid w:val="00755DD8"/>
    <w:rsid w:val="0075601E"/>
    <w:rsid w:val="00757826"/>
    <w:rsid w:val="00762295"/>
    <w:rsid w:val="0076249F"/>
    <w:rsid w:val="0076419B"/>
    <w:rsid w:val="00764E47"/>
    <w:rsid w:val="00765A78"/>
    <w:rsid w:val="007667CC"/>
    <w:rsid w:val="00767039"/>
    <w:rsid w:val="007673D4"/>
    <w:rsid w:val="007709B7"/>
    <w:rsid w:val="00771D56"/>
    <w:rsid w:val="00771DA4"/>
    <w:rsid w:val="00772147"/>
    <w:rsid w:val="00772A37"/>
    <w:rsid w:val="00775251"/>
    <w:rsid w:val="0077527A"/>
    <w:rsid w:val="007752DC"/>
    <w:rsid w:val="007766B6"/>
    <w:rsid w:val="0077773D"/>
    <w:rsid w:val="00777C98"/>
    <w:rsid w:val="00777E9E"/>
    <w:rsid w:val="0078081B"/>
    <w:rsid w:val="0078118F"/>
    <w:rsid w:val="00781305"/>
    <w:rsid w:val="00781482"/>
    <w:rsid w:val="007814B7"/>
    <w:rsid w:val="007816E4"/>
    <w:rsid w:val="00782B8D"/>
    <w:rsid w:val="00782BA3"/>
    <w:rsid w:val="0078355E"/>
    <w:rsid w:val="00783775"/>
    <w:rsid w:val="007839E8"/>
    <w:rsid w:val="007846F4"/>
    <w:rsid w:val="007851A4"/>
    <w:rsid w:val="00785CEC"/>
    <w:rsid w:val="00785F7A"/>
    <w:rsid w:val="007862F9"/>
    <w:rsid w:val="00790339"/>
    <w:rsid w:val="007916FC"/>
    <w:rsid w:val="00792A8D"/>
    <w:rsid w:val="0079355E"/>
    <w:rsid w:val="007936BA"/>
    <w:rsid w:val="00793856"/>
    <w:rsid w:val="0079396E"/>
    <w:rsid w:val="00793D48"/>
    <w:rsid w:val="007945F8"/>
    <w:rsid w:val="00794935"/>
    <w:rsid w:val="00794E8F"/>
    <w:rsid w:val="00794FB3"/>
    <w:rsid w:val="00795A48"/>
    <w:rsid w:val="007963B3"/>
    <w:rsid w:val="00796695"/>
    <w:rsid w:val="007968E9"/>
    <w:rsid w:val="00796EB3"/>
    <w:rsid w:val="00797186"/>
    <w:rsid w:val="007974B6"/>
    <w:rsid w:val="00797687"/>
    <w:rsid w:val="007A03CD"/>
    <w:rsid w:val="007A1D53"/>
    <w:rsid w:val="007A1D95"/>
    <w:rsid w:val="007A2191"/>
    <w:rsid w:val="007A22F9"/>
    <w:rsid w:val="007A35E1"/>
    <w:rsid w:val="007A3CFB"/>
    <w:rsid w:val="007A4BD7"/>
    <w:rsid w:val="007A5153"/>
    <w:rsid w:val="007A53A8"/>
    <w:rsid w:val="007A5420"/>
    <w:rsid w:val="007A5813"/>
    <w:rsid w:val="007A6E0A"/>
    <w:rsid w:val="007A71F1"/>
    <w:rsid w:val="007B1304"/>
    <w:rsid w:val="007B1C8D"/>
    <w:rsid w:val="007B1E6A"/>
    <w:rsid w:val="007B2CFA"/>
    <w:rsid w:val="007B40B1"/>
    <w:rsid w:val="007B512A"/>
    <w:rsid w:val="007B61D6"/>
    <w:rsid w:val="007B6A20"/>
    <w:rsid w:val="007B6E03"/>
    <w:rsid w:val="007B7A5F"/>
    <w:rsid w:val="007B7F29"/>
    <w:rsid w:val="007C035E"/>
    <w:rsid w:val="007C0609"/>
    <w:rsid w:val="007C140E"/>
    <w:rsid w:val="007C192C"/>
    <w:rsid w:val="007C1A31"/>
    <w:rsid w:val="007C237F"/>
    <w:rsid w:val="007C24AE"/>
    <w:rsid w:val="007C36A1"/>
    <w:rsid w:val="007C4198"/>
    <w:rsid w:val="007C5370"/>
    <w:rsid w:val="007C538A"/>
    <w:rsid w:val="007C5D60"/>
    <w:rsid w:val="007C5D9D"/>
    <w:rsid w:val="007C5DF6"/>
    <w:rsid w:val="007C7578"/>
    <w:rsid w:val="007C78FF"/>
    <w:rsid w:val="007C7A72"/>
    <w:rsid w:val="007D0211"/>
    <w:rsid w:val="007D0D6A"/>
    <w:rsid w:val="007D0E8F"/>
    <w:rsid w:val="007D10C1"/>
    <w:rsid w:val="007D1B39"/>
    <w:rsid w:val="007D2A92"/>
    <w:rsid w:val="007D32AF"/>
    <w:rsid w:val="007D36D9"/>
    <w:rsid w:val="007D45BC"/>
    <w:rsid w:val="007D4603"/>
    <w:rsid w:val="007D543D"/>
    <w:rsid w:val="007D7974"/>
    <w:rsid w:val="007D799F"/>
    <w:rsid w:val="007E0866"/>
    <w:rsid w:val="007E0EC0"/>
    <w:rsid w:val="007E28E8"/>
    <w:rsid w:val="007E2B27"/>
    <w:rsid w:val="007E2F47"/>
    <w:rsid w:val="007E31D5"/>
    <w:rsid w:val="007E33C7"/>
    <w:rsid w:val="007E3617"/>
    <w:rsid w:val="007E3C74"/>
    <w:rsid w:val="007E3EF5"/>
    <w:rsid w:val="007E4189"/>
    <w:rsid w:val="007E4959"/>
    <w:rsid w:val="007E4C5A"/>
    <w:rsid w:val="007E4D58"/>
    <w:rsid w:val="007E50FD"/>
    <w:rsid w:val="007E5391"/>
    <w:rsid w:val="007E5CCC"/>
    <w:rsid w:val="007E5DF7"/>
    <w:rsid w:val="007E700D"/>
    <w:rsid w:val="007E74D2"/>
    <w:rsid w:val="007F0CB5"/>
    <w:rsid w:val="007F11C8"/>
    <w:rsid w:val="007F1E86"/>
    <w:rsid w:val="007F24FB"/>
    <w:rsid w:val="007F2737"/>
    <w:rsid w:val="007F28A5"/>
    <w:rsid w:val="007F2E43"/>
    <w:rsid w:val="007F308C"/>
    <w:rsid w:val="007F30E0"/>
    <w:rsid w:val="007F313A"/>
    <w:rsid w:val="007F3C5E"/>
    <w:rsid w:val="007F5623"/>
    <w:rsid w:val="007F7DCD"/>
    <w:rsid w:val="008015EA"/>
    <w:rsid w:val="00801F65"/>
    <w:rsid w:val="00802970"/>
    <w:rsid w:val="008030F2"/>
    <w:rsid w:val="00804BE5"/>
    <w:rsid w:val="00804F3E"/>
    <w:rsid w:val="00806EA3"/>
    <w:rsid w:val="008076F3"/>
    <w:rsid w:val="008077C8"/>
    <w:rsid w:val="0081018B"/>
    <w:rsid w:val="008109D6"/>
    <w:rsid w:val="00810B33"/>
    <w:rsid w:val="00812132"/>
    <w:rsid w:val="008122D6"/>
    <w:rsid w:val="008123B8"/>
    <w:rsid w:val="00812824"/>
    <w:rsid w:val="0081334A"/>
    <w:rsid w:val="00813B56"/>
    <w:rsid w:val="00814478"/>
    <w:rsid w:val="00814CA3"/>
    <w:rsid w:val="00815A35"/>
    <w:rsid w:val="00816E30"/>
    <w:rsid w:val="008178E0"/>
    <w:rsid w:val="0082007C"/>
    <w:rsid w:val="00820B07"/>
    <w:rsid w:val="00821143"/>
    <w:rsid w:val="008214E8"/>
    <w:rsid w:val="00821D25"/>
    <w:rsid w:val="00821F9E"/>
    <w:rsid w:val="00822004"/>
    <w:rsid w:val="00822082"/>
    <w:rsid w:val="008220BC"/>
    <w:rsid w:val="008225BF"/>
    <w:rsid w:val="00823346"/>
    <w:rsid w:val="008235BC"/>
    <w:rsid w:val="008235D1"/>
    <w:rsid w:val="00823F01"/>
    <w:rsid w:val="00824622"/>
    <w:rsid w:val="00825723"/>
    <w:rsid w:val="00825E25"/>
    <w:rsid w:val="00825FC9"/>
    <w:rsid w:val="00826443"/>
    <w:rsid w:val="00826AD3"/>
    <w:rsid w:val="00830112"/>
    <w:rsid w:val="00830E86"/>
    <w:rsid w:val="008315CE"/>
    <w:rsid w:val="008315EA"/>
    <w:rsid w:val="00832502"/>
    <w:rsid w:val="00833148"/>
    <w:rsid w:val="008333F2"/>
    <w:rsid w:val="008338C5"/>
    <w:rsid w:val="00833D29"/>
    <w:rsid w:val="00835302"/>
    <w:rsid w:val="00835446"/>
    <w:rsid w:val="00835A54"/>
    <w:rsid w:val="00836A36"/>
    <w:rsid w:val="00837A1A"/>
    <w:rsid w:val="00841112"/>
    <w:rsid w:val="0084216A"/>
    <w:rsid w:val="008429C7"/>
    <w:rsid w:val="00842F5E"/>
    <w:rsid w:val="00843A62"/>
    <w:rsid w:val="00850B62"/>
    <w:rsid w:val="00850B8F"/>
    <w:rsid w:val="008520CD"/>
    <w:rsid w:val="00852CDA"/>
    <w:rsid w:val="00853A5D"/>
    <w:rsid w:val="0085417E"/>
    <w:rsid w:val="00856E20"/>
    <w:rsid w:val="00857A13"/>
    <w:rsid w:val="00857D47"/>
    <w:rsid w:val="00860C90"/>
    <w:rsid w:val="0086110E"/>
    <w:rsid w:val="00861845"/>
    <w:rsid w:val="008624F5"/>
    <w:rsid w:val="00862AD0"/>
    <w:rsid w:val="008633E2"/>
    <w:rsid w:val="00863994"/>
    <w:rsid w:val="00865408"/>
    <w:rsid w:val="00865573"/>
    <w:rsid w:val="008657A7"/>
    <w:rsid w:val="00866929"/>
    <w:rsid w:val="00866F7B"/>
    <w:rsid w:val="008700D2"/>
    <w:rsid w:val="008714C4"/>
    <w:rsid w:val="008723A6"/>
    <w:rsid w:val="0087381A"/>
    <w:rsid w:val="00873AA5"/>
    <w:rsid w:val="008767FB"/>
    <w:rsid w:val="008774B9"/>
    <w:rsid w:val="0088220B"/>
    <w:rsid w:val="008827EE"/>
    <w:rsid w:val="00883416"/>
    <w:rsid w:val="00883941"/>
    <w:rsid w:val="00884398"/>
    <w:rsid w:val="0088560E"/>
    <w:rsid w:val="00886618"/>
    <w:rsid w:val="00886672"/>
    <w:rsid w:val="00886852"/>
    <w:rsid w:val="00886F23"/>
    <w:rsid w:val="00887FD3"/>
    <w:rsid w:val="008900B8"/>
    <w:rsid w:val="00890B26"/>
    <w:rsid w:val="00890E18"/>
    <w:rsid w:val="008911A5"/>
    <w:rsid w:val="008912A2"/>
    <w:rsid w:val="00891BAD"/>
    <w:rsid w:val="008920DE"/>
    <w:rsid w:val="00892F85"/>
    <w:rsid w:val="008939D4"/>
    <w:rsid w:val="00893DE3"/>
    <w:rsid w:val="00893F71"/>
    <w:rsid w:val="00893FA7"/>
    <w:rsid w:val="00894391"/>
    <w:rsid w:val="00894C6E"/>
    <w:rsid w:val="00895889"/>
    <w:rsid w:val="00895FB5"/>
    <w:rsid w:val="008970AA"/>
    <w:rsid w:val="00897C5C"/>
    <w:rsid w:val="008A10B2"/>
    <w:rsid w:val="008A11F1"/>
    <w:rsid w:val="008A12A1"/>
    <w:rsid w:val="008A1357"/>
    <w:rsid w:val="008A149E"/>
    <w:rsid w:val="008A17BC"/>
    <w:rsid w:val="008A1BB9"/>
    <w:rsid w:val="008A1F96"/>
    <w:rsid w:val="008A410B"/>
    <w:rsid w:val="008A4654"/>
    <w:rsid w:val="008A4858"/>
    <w:rsid w:val="008A5C4E"/>
    <w:rsid w:val="008A63A0"/>
    <w:rsid w:val="008A653F"/>
    <w:rsid w:val="008A6E76"/>
    <w:rsid w:val="008A704F"/>
    <w:rsid w:val="008B07F9"/>
    <w:rsid w:val="008B10BD"/>
    <w:rsid w:val="008B211E"/>
    <w:rsid w:val="008B4002"/>
    <w:rsid w:val="008B4293"/>
    <w:rsid w:val="008B5A16"/>
    <w:rsid w:val="008B5D78"/>
    <w:rsid w:val="008B76A7"/>
    <w:rsid w:val="008C03F9"/>
    <w:rsid w:val="008C04F3"/>
    <w:rsid w:val="008C04FC"/>
    <w:rsid w:val="008C16CF"/>
    <w:rsid w:val="008C1FB2"/>
    <w:rsid w:val="008C239E"/>
    <w:rsid w:val="008C25D1"/>
    <w:rsid w:val="008C361D"/>
    <w:rsid w:val="008C437B"/>
    <w:rsid w:val="008C498F"/>
    <w:rsid w:val="008C52BF"/>
    <w:rsid w:val="008C5B4B"/>
    <w:rsid w:val="008C615B"/>
    <w:rsid w:val="008C664F"/>
    <w:rsid w:val="008C7038"/>
    <w:rsid w:val="008D0344"/>
    <w:rsid w:val="008D0F20"/>
    <w:rsid w:val="008D14F4"/>
    <w:rsid w:val="008D191C"/>
    <w:rsid w:val="008D1AFB"/>
    <w:rsid w:val="008D1E03"/>
    <w:rsid w:val="008D1E47"/>
    <w:rsid w:val="008D238D"/>
    <w:rsid w:val="008D2F34"/>
    <w:rsid w:val="008D321C"/>
    <w:rsid w:val="008D3606"/>
    <w:rsid w:val="008D36F8"/>
    <w:rsid w:val="008D5857"/>
    <w:rsid w:val="008D5A19"/>
    <w:rsid w:val="008D5AC6"/>
    <w:rsid w:val="008D5E2F"/>
    <w:rsid w:val="008D635E"/>
    <w:rsid w:val="008D638A"/>
    <w:rsid w:val="008D6BC6"/>
    <w:rsid w:val="008D74B7"/>
    <w:rsid w:val="008D7D0F"/>
    <w:rsid w:val="008D7D89"/>
    <w:rsid w:val="008E0CD4"/>
    <w:rsid w:val="008E0CF0"/>
    <w:rsid w:val="008E114D"/>
    <w:rsid w:val="008E129B"/>
    <w:rsid w:val="008E1A6C"/>
    <w:rsid w:val="008E2E9C"/>
    <w:rsid w:val="008E2F2D"/>
    <w:rsid w:val="008E3A19"/>
    <w:rsid w:val="008E453D"/>
    <w:rsid w:val="008E468A"/>
    <w:rsid w:val="008E5619"/>
    <w:rsid w:val="008E5F75"/>
    <w:rsid w:val="008E613B"/>
    <w:rsid w:val="008E6327"/>
    <w:rsid w:val="008E6393"/>
    <w:rsid w:val="008E7C15"/>
    <w:rsid w:val="008F0506"/>
    <w:rsid w:val="008F1281"/>
    <w:rsid w:val="008F194C"/>
    <w:rsid w:val="008F19E0"/>
    <w:rsid w:val="008F244E"/>
    <w:rsid w:val="008F2489"/>
    <w:rsid w:val="008F2B13"/>
    <w:rsid w:val="008F2F28"/>
    <w:rsid w:val="008F3120"/>
    <w:rsid w:val="008F3340"/>
    <w:rsid w:val="008F337D"/>
    <w:rsid w:val="008F3C6E"/>
    <w:rsid w:val="008F41E1"/>
    <w:rsid w:val="008F4545"/>
    <w:rsid w:val="008F4644"/>
    <w:rsid w:val="008F5FAD"/>
    <w:rsid w:val="008F5FC2"/>
    <w:rsid w:val="008F7037"/>
    <w:rsid w:val="008F7DF6"/>
    <w:rsid w:val="009000DC"/>
    <w:rsid w:val="00900114"/>
    <w:rsid w:val="009020C6"/>
    <w:rsid w:val="009026EB"/>
    <w:rsid w:val="00903904"/>
    <w:rsid w:val="00903AA6"/>
    <w:rsid w:val="009049E1"/>
    <w:rsid w:val="00904E39"/>
    <w:rsid w:val="00904E90"/>
    <w:rsid w:val="009050FE"/>
    <w:rsid w:val="00905397"/>
    <w:rsid w:val="0090550D"/>
    <w:rsid w:val="009055D4"/>
    <w:rsid w:val="00906628"/>
    <w:rsid w:val="009103AD"/>
    <w:rsid w:val="00910862"/>
    <w:rsid w:val="009114AC"/>
    <w:rsid w:val="00911E3E"/>
    <w:rsid w:val="00911FCB"/>
    <w:rsid w:val="00912321"/>
    <w:rsid w:val="00912524"/>
    <w:rsid w:val="0091260A"/>
    <w:rsid w:val="0091294E"/>
    <w:rsid w:val="00912A08"/>
    <w:rsid w:val="009132E1"/>
    <w:rsid w:val="00913879"/>
    <w:rsid w:val="009149C1"/>
    <w:rsid w:val="00914D94"/>
    <w:rsid w:val="00915361"/>
    <w:rsid w:val="00915DAB"/>
    <w:rsid w:val="009165DA"/>
    <w:rsid w:val="009170A0"/>
    <w:rsid w:val="00917185"/>
    <w:rsid w:val="00920338"/>
    <w:rsid w:val="0092051D"/>
    <w:rsid w:val="009206A2"/>
    <w:rsid w:val="00920BAA"/>
    <w:rsid w:val="00922067"/>
    <w:rsid w:val="0092284B"/>
    <w:rsid w:val="00922B52"/>
    <w:rsid w:val="00923C1C"/>
    <w:rsid w:val="00924629"/>
    <w:rsid w:val="009247AD"/>
    <w:rsid w:val="00924E35"/>
    <w:rsid w:val="00924FE0"/>
    <w:rsid w:val="00925D09"/>
    <w:rsid w:val="0092742B"/>
    <w:rsid w:val="00927A08"/>
    <w:rsid w:val="0093024C"/>
    <w:rsid w:val="009308D3"/>
    <w:rsid w:val="0093183C"/>
    <w:rsid w:val="00931DB0"/>
    <w:rsid w:val="00932D91"/>
    <w:rsid w:val="0093367F"/>
    <w:rsid w:val="0093381E"/>
    <w:rsid w:val="0093388D"/>
    <w:rsid w:val="00933A83"/>
    <w:rsid w:val="00934817"/>
    <w:rsid w:val="00934B04"/>
    <w:rsid w:val="00935049"/>
    <w:rsid w:val="009356C4"/>
    <w:rsid w:val="009359A7"/>
    <w:rsid w:val="009360CE"/>
    <w:rsid w:val="0093654A"/>
    <w:rsid w:val="0093684F"/>
    <w:rsid w:val="00936B7E"/>
    <w:rsid w:val="009379A1"/>
    <w:rsid w:val="00940510"/>
    <w:rsid w:val="00940CA4"/>
    <w:rsid w:val="009412B8"/>
    <w:rsid w:val="009429FE"/>
    <w:rsid w:val="009437BB"/>
    <w:rsid w:val="00944019"/>
    <w:rsid w:val="0094414C"/>
    <w:rsid w:val="00944446"/>
    <w:rsid w:val="0094585F"/>
    <w:rsid w:val="00945C23"/>
    <w:rsid w:val="00946932"/>
    <w:rsid w:val="009478CD"/>
    <w:rsid w:val="00951159"/>
    <w:rsid w:val="0095128C"/>
    <w:rsid w:val="00951A76"/>
    <w:rsid w:val="00952579"/>
    <w:rsid w:val="00953943"/>
    <w:rsid w:val="00954509"/>
    <w:rsid w:val="009556AD"/>
    <w:rsid w:val="009557D4"/>
    <w:rsid w:val="00955D0C"/>
    <w:rsid w:val="00956087"/>
    <w:rsid w:val="00957F54"/>
    <w:rsid w:val="009600B1"/>
    <w:rsid w:val="00960BB3"/>
    <w:rsid w:val="00961B15"/>
    <w:rsid w:val="00962350"/>
    <w:rsid w:val="00962B6E"/>
    <w:rsid w:val="00962E45"/>
    <w:rsid w:val="00964019"/>
    <w:rsid w:val="00964C02"/>
    <w:rsid w:val="009653A1"/>
    <w:rsid w:val="00967865"/>
    <w:rsid w:val="00970949"/>
    <w:rsid w:val="00970EAE"/>
    <w:rsid w:val="00971B1D"/>
    <w:rsid w:val="00971EF6"/>
    <w:rsid w:val="009736F5"/>
    <w:rsid w:val="00973970"/>
    <w:rsid w:val="009757AD"/>
    <w:rsid w:val="009769CA"/>
    <w:rsid w:val="0098234F"/>
    <w:rsid w:val="009829BE"/>
    <w:rsid w:val="00982A7E"/>
    <w:rsid w:val="00983FCC"/>
    <w:rsid w:val="00984176"/>
    <w:rsid w:val="009844A0"/>
    <w:rsid w:val="00985672"/>
    <w:rsid w:val="00986913"/>
    <w:rsid w:val="00987258"/>
    <w:rsid w:val="0098760D"/>
    <w:rsid w:val="009878D8"/>
    <w:rsid w:val="00987B26"/>
    <w:rsid w:val="00990BC0"/>
    <w:rsid w:val="0099108E"/>
    <w:rsid w:val="00991451"/>
    <w:rsid w:val="009916F3"/>
    <w:rsid w:val="0099170D"/>
    <w:rsid w:val="00991D4D"/>
    <w:rsid w:val="00993A7A"/>
    <w:rsid w:val="00993FB5"/>
    <w:rsid w:val="009943F7"/>
    <w:rsid w:val="0099484D"/>
    <w:rsid w:val="009952DB"/>
    <w:rsid w:val="00995F91"/>
    <w:rsid w:val="00997EA5"/>
    <w:rsid w:val="00997F83"/>
    <w:rsid w:val="009A063A"/>
    <w:rsid w:val="009A11FE"/>
    <w:rsid w:val="009A2006"/>
    <w:rsid w:val="009A2D82"/>
    <w:rsid w:val="009A47E8"/>
    <w:rsid w:val="009A5751"/>
    <w:rsid w:val="009A6904"/>
    <w:rsid w:val="009A6CAA"/>
    <w:rsid w:val="009A78CC"/>
    <w:rsid w:val="009B0E83"/>
    <w:rsid w:val="009B24DB"/>
    <w:rsid w:val="009B2A06"/>
    <w:rsid w:val="009B32CE"/>
    <w:rsid w:val="009B41D9"/>
    <w:rsid w:val="009B442E"/>
    <w:rsid w:val="009B5422"/>
    <w:rsid w:val="009B5E1B"/>
    <w:rsid w:val="009B649F"/>
    <w:rsid w:val="009B6F9E"/>
    <w:rsid w:val="009C1394"/>
    <w:rsid w:val="009C2F2B"/>
    <w:rsid w:val="009C3FEB"/>
    <w:rsid w:val="009C41DD"/>
    <w:rsid w:val="009C482B"/>
    <w:rsid w:val="009C48E2"/>
    <w:rsid w:val="009C4B50"/>
    <w:rsid w:val="009C4D1F"/>
    <w:rsid w:val="009C5177"/>
    <w:rsid w:val="009C5F36"/>
    <w:rsid w:val="009C66AB"/>
    <w:rsid w:val="009C66C1"/>
    <w:rsid w:val="009C67BC"/>
    <w:rsid w:val="009C6862"/>
    <w:rsid w:val="009C6E15"/>
    <w:rsid w:val="009C7D31"/>
    <w:rsid w:val="009D03D0"/>
    <w:rsid w:val="009D0CF9"/>
    <w:rsid w:val="009D0F7E"/>
    <w:rsid w:val="009D1147"/>
    <w:rsid w:val="009D40F4"/>
    <w:rsid w:val="009D4EAB"/>
    <w:rsid w:val="009D5CE2"/>
    <w:rsid w:val="009D5FE5"/>
    <w:rsid w:val="009D61F7"/>
    <w:rsid w:val="009D6EEE"/>
    <w:rsid w:val="009D7D46"/>
    <w:rsid w:val="009D7F61"/>
    <w:rsid w:val="009E1042"/>
    <w:rsid w:val="009E177C"/>
    <w:rsid w:val="009E17DC"/>
    <w:rsid w:val="009E18F1"/>
    <w:rsid w:val="009E2609"/>
    <w:rsid w:val="009E29AB"/>
    <w:rsid w:val="009E30F4"/>
    <w:rsid w:val="009E3192"/>
    <w:rsid w:val="009E33C1"/>
    <w:rsid w:val="009E36EA"/>
    <w:rsid w:val="009E3DF7"/>
    <w:rsid w:val="009E4492"/>
    <w:rsid w:val="009E4BC9"/>
    <w:rsid w:val="009E5194"/>
    <w:rsid w:val="009E57F3"/>
    <w:rsid w:val="009E6228"/>
    <w:rsid w:val="009E637D"/>
    <w:rsid w:val="009E6D99"/>
    <w:rsid w:val="009F0089"/>
    <w:rsid w:val="009F0179"/>
    <w:rsid w:val="009F066A"/>
    <w:rsid w:val="009F11A7"/>
    <w:rsid w:val="009F20B7"/>
    <w:rsid w:val="009F3679"/>
    <w:rsid w:val="009F409D"/>
    <w:rsid w:val="009F41B0"/>
    <w:rsid w:val="009F43B3"/>
    <w:rsid w:val="009F4962"/>
    <w:rsid w:val="009F4B5D"/>
    <w:rsid w:val="009F5A7D"/>
    <w:rsid w:val="009F620F"/>
    <w:rsid w:val="009F7564"/>
    <w:rsid w:val="00A01308"/>
    <w:rsid w:val="00A01C5E"/>
    <w:rsid w:val="00A033CF"/>
    <w:rsid w:val="00A03A15"/>
    <w:rsid w:val="00A04A4C"/>
    <w:rsid w:val="00A04B04"/>
    <w:rsid w:val="00A055BF"/>
    <w:rsid w:val="00A06503"/>
    <w:rsid w:val="00A0660F"/>
    <w:rsid w:val="00A06A04"/>
    <w:rsid w:val="00A06A77"/>
    <w:rsid w:val="00A06EA4"/>
    <w:rsid w:val="00A0738D"/>
    <w:rsid w:val="00A077F5"/>
    <w:rsid w:val="00A10A2F"/>
    <w:rsid w:val="00A10EB9"/>
    <w:rsid w:val="00A11BEF"/>
    <w:rsid w:val="00A11E30"/>
    <w:rsid w:val="00A12172"/>
    <w:rsid w:val="00A1281C"/>
    <w:rsid w:val="00A12831"/>
    <w:rsid w:val="00A12D3B"/>
    <w:rsid w:val="00A1397B"/>
    <w:rsid w:val="00A14724"/>
    <w:rsid w:val="00A14BBF"/>
    <w:rsid w:val="00A15705"/>
    <w:rsid w:val="00A1570A"/>
    <w:rsid w:val="00A16890"/>
    <w:rsid w:val="00A1695C"/>
    <w:rsid w:val="00A173C7"/>
    <w:rsid w:val="00A202C0"/>
    <w:rsid w:val="00A20D6B"/>
    <w:rsid w:val="00A20FF3"/>
    <w:rsid w:val="00A22EF8"/>
    <w:rsid w:val="00A23A05"/>
    <w:rsid w:val="00A23CF4"/>
    <w:rsid w:val="00A2453A"/>
    <w:rsid w:val="00A24D9A"/>
    <w:rsid w:val="00A251F1"/>
    <w:rsid w:val="00A25A83"/>
    <w:rsid w:val="00A25E09"/>
    <w:rsid w:val="00A25FB4"/>
    <w:rsid w:val="00A26153"/>
    <w:rsid w:val="00A27039"/>
    <w:rsid w:val="00A309F8"/>
    <w:rsid w:val="00A32AF6"/>
    <w:rsid w:val="00A3662F"/>
    <w:rsid w:val="00A366BB"/>
    <w:rsid w:val="00A367C7"/>
    <w:rsid w:val="00A369A6"/>
    <w:rsid w:val="00A372F6"/>
    <w:rsid w:val="00A372FC"/>
    <w:rsid w:val="00A3780A"/>
    <w:rsid w:val="00A37945"/>
    <w:rsid w:val="00A37E04"/>
    <w:rsid w:val="00A40734"/>
    <w:rsid w:val="00A40E24"/>
    <w:rsid w:val="00A41018"/>
    <w:rsid w:val="00A42033"/>
    <w:rsid w:val="00A42611"/>
    <w:rsid w:val="00A42897"/>
    <w:rsid w:val="00A42A2E"/>
    <w:rsid w:val="00A42FF0"/>
    <w:rsid w:val="00A432B9"/>
    <w:rsid w:val="00A43725"/>
    <w:rsid w:val="00A4469D"/>
    <w:rsid w:val="00A44DCA"/>
    <w:rsid w:val="00A44F70"/>
    <w:rsid w:val="00A452E2"/>
    <w:rsid w:val="00A458FA"/>
    <w:rsid w:val="00A47594"/>
    <w:rsid w:val="00A47C53"/>
    <w:rsid w:val="00A50B12"/>
    <w:rsid w:val="00A511B3"/>
    <w:rsid w:val="00A5130C"/>
    <w:rsid w:val="00A52117"/>
    <w:rsid w:val="00A522A4"/>
    <w:rsid w:val="00A5268D"/>
    <w:rsid w:val="00A5271B"/>
    <w:rsid w:val="00A53A58"/>
    <w:rsid w:val="00A53B53"/>
    <w:rsid w:val="00A54256"/>
    <w:rsid w:val="00A567D7"/>
    <w:rsid w:val="00A56D5E"/>
    <w:rsid w:val="00A56D7A"/>
    <w:rsid w:val="00A577FC"/>
    <w:rsid w:val="00A57D26"/>
    <w:rsid w:val="00A57D5B"/>
    <w:rsid w:val="00A605BB"/>
    <w:rsid w:val="00A60653"/>
    <w:rsid w:val="00A609E1"/>
    <w:rsid w:val="00A60FC5"/>
    <w:rsid w:val="00A616D2"/>
    <w:rsid w:val="00A616F5"/>
    <w:rsid w:val="00A618F5"/>
    <w:rsid w:val="00A62338"/>
    <w:rsid w:val="00A62D4F"/>
    <w:rsid w:val="00A63EF8"/>
    <w:rsid w:val="00A642BA"/>
    <w:rsid w:val="00A64628"/>
    <w:rsid w:val="00A65093"/>
    <w:rsid w:val="00A65DE1"/>
    <w:rsid w:val="00A671A0"/>
    <w:rsid w:val="00A675EC"/>
    <w:rsid w:val="00A678D9"/>
    <w:rsid w:val="00A67D94"/>
    <w:rsid w:val="00A702AC"/>
    <w:rsid w:val="00A70798"/>
    <w:rsid w:val="00A70F0A"/>
    <w:rsid w:val="00A7285F"/>
    <w:rsid w:val="00A7291E"/>
    <w:rsid w:val="00A72A0D"/>
    <w:rsid w:val="00A7360D"/>
    <w:rsid w:val="00A73C4F"/>
    <w:rsid w:val="00A73E10"/>
    <w:rsid w:val="00A74C57"/>
    <w:rsid w:val="00A77A59"/>
    <w:rsid w:val="00A8028D"/>
    <w:rsid w:val="00A804E0"/>
    <w:rsid w:val="00A819BB"/>
    <w:rsid w:val="00A81D2B"/>
    <w:rsid w:val="00A82927"/>
    <w:rsid w:val="00A82BBB"/>
    <w:rsid w:val="00A82F99"/>
    <w:rsid w:val="00A83ED2"/>
    <w:rsid w:val="00A848FD"/>
    <w:rsid w:val="00A855CC"/>
    <w:rsid w:val="00A858BC"/>
    <w:rsid w:val="00A85948"/>
    <w:rsid w:val="00A864C6"/>
    <w:rsid w:val="00A87565"/>
    <w:rsid w:val="00A91006"/>
    <w:rsid w:val="00A91B44"/>
    <w:rsid w:val="00A921DF"/>
    <w:rsid w:val="00A92A89"/>
    <w:rsid w:val="00A92F85"/>
    <w:rsid w:val="00A93526"/>
    <w:rsid w:val="00A942E1"/>
    <w:rsid w:val="00A945C8"/>
    <w:rsid w:val="00A946D8"/>
    <w:rsid w:val="00A94AEF"/>
    <w:rsid w:val="00A96484"/>
    <w:rsid w:val="00A9697E"/>
    <w:rsid w:val="00A97076"/>
    <w:rsid w:val="00A971BD"/>
    <w:rsid w:val="00A9782A"/>
    <w:rsid w:val="00AA0A19"/>
    <w:rsid w:val="00AA0E42"/>
    <w:rsid w:val="00AA134C"/>
    <w:rsid w:val="00AA295C"/>
    <w:rsid w:val="00AA306E"/>
    <w:rsid w:val="00AA31FD"/>
    <w:rsid w:val="00AA4E10"/>
    <w:rsid w:val="00AA6439"/>
    <w:rsid w:val="00AA6456"/>
    <w:rsid w:val="00AA65FE"/>
    <w:rsid w:val="00AA6757"/>
    <w:rsid w:val="00AA6A99"/>
    <w:rsid w:val="00AA6DB8"/>
    <w:rsid w:val="00AA6E94"/>
    <w:rsid w:val="00AA773F"/>
    <w:rsid w:val="00AA7941"/>
    <w:rsid w:val="00AA7FD3"/>
    <w:rsid w:val="00AB0C51"/>
    <w:rsid w:val="00AB25C0"/>
    <w:rsid w:val="00AB3D19"/>
    <w:rsid w:val="00AB3DDF"/>
    <w:rsid w:val="00AB4366"/>
    <w:rsid w:val="00AB4891"/>
    <w:rsid w:val="00AB4D11"/>
    <w:rsid w:val="00AB6068"/>
    <w:rsid w:val="00AB65C4"/>
    <w:rsid w:val="00AB679B"/>
    <w:rsid w:val="00AB6B37"/>
    <w:rsid w:val="00AB6C35"/>
    <w:rsid w:val="00AB73D6"/>
    <w:rsid w:val="00AB7BB0"/>
    <w:rsid w:val="00AC02E6"/>
    <w:rsid w:val="00AC07D3"/>
    <w:rsid w:val="00AC1CBF"/>
    <w:rsid w:val="00AC224E"/>
    <w:rsid w:val="00AC27B1"/>
    <w:rsid w:val="00AC3470"/>
    <w:rsid w:val="00AC3848"/>
    <w:rsid w:val="00AC3CD1"/>
    <w:rsid w:val="00AC4ED7"/>
    <w:rsid w:val="00AC5996"/>
    <w:rsid w:val="00AC6A11"/>
    <w:rsid w:val="00AC78D8"/>
    <w:rsid w:val="00AD12A0"/>
    <w:rsid w:val="00AD2F5B"/>
    <w:rsid w:val="00AD33DE"/>
    <w:rsid w:val="00AD38C1"/>
    <w:rsid w:val="00AD4BB0"/>
    <w:rsid w:val="00AD50C2"/>
    <w:rsid w:val="00AD550C"/>
    <w:rsid w:val="00AD5970"/>
    <w:rsid w:val="00AD6119"/>
    <w:rsid w:val="00AD6AD5"/>
    <w:rsid w:val="00AD6BD1"/>
    <w:rsid w:val="00AD70E9"/>
    <w:rsid w:val="00AD7594"/>
    <w:rsid w:val="00AD787F"/>
    <w:rsid w:val="00AD7F19"/>
    <w:rsid w:val="00AE0269"/>
    <w:rsid w:val="00AE1026"/>
    <w:rsid w:val="00AE10C6"/>
    <w:rsid w:val="00AE1CE7"/>
    <w:rsid w:val="00AE222A"/>
    <w:rsid w:val="00AE2590"/>
    <w:rsid w:val="00AE28A3"/>
    <w:rsid w:val="00AE298C"/>
    <w:rsid w:val="00AE3887"/>
    <w:rsid w:val="00AE3F51"/>
    <w:rsid w:val="00AE4AA4"/>
    <w:rsid w:val="00AE521B"/>
    <w:rsid w:val="00AE53B3"/>
    <w:rsid w:val="00AE7135"/>
    <w:rsid w:val="00AE7474"/>
    <w:rsid w:val="00AE78BA"/>
    <w:rsid w:val="00AE7977"/>
    <w:rsid w:val="00AE7E6F"/>
    <w:rsid w:val="00AF0CB5"/>
    <w:rsid w:val="00AF130C"/>
    <w:rsid w:val="00AF1BE4"/>
    <w:rsid w:val="00AF2345"/>
    <w:rsid w:val="00AF2447"/>
    <w:rsid w:val="00AF3A66"/>
    <w:rsid w:val="00AF3B88"/>
    <w:rsid w:val="00AF42F3"/>
    <w:rsid w:val="00AF46F8"/>
    <w:rsid w:val="00AF476E"/>
    <w:rsid w:val="00AF65CF"/>
    <w:rsid w:val="00AF70DE"/>
    <w:rsid w:val="00AF72ED"/>
    <w:rsid w:val="00B009B3"/>
    <w:rsid w:val="00B012E9"/>
    <w:rsid w:val="00B01347"/>
    <w:rsid w:val="00B02604"/>
    <w:rsid w:val="00B02D21"/>
    <w:rsid w:val="00B03EB1"/>
    <w:rsid w:val="00B0407E"/>
    <w:rsid w:val="00B04234"/>
    <w:rsid w:val="00B0530C"/>
    <w:rsid w:val="00B0574B"/>
    <w:rsid w:val="00B071BC"/>
    <w:rsid w:val="00B072D0"/>
    <w:rsid w:val="00B07D2B"/>
    <w:rsid w:val="00B1013C"/>
    <w:rsid w:val="00B10794"/>
    <w:rsid w:val="00B10D5D"/>
    <w:rsid w:val="00B12392"/>
    <w:rsid w:val="00B123C9"/>
    <w:rsid w:val="00B1275C"/>
    <w:rsid w:val="00B12CE5"/>
    <w:rsid w:val="00B1318F"/>
    <w:rsid w:val="00B134A1"/>
    <w:rsid w:val="00B14723"/>
    <w:rsid w:val="00B151FA"/>
    <w:rsid w:val="00B153DE"/>
    <w:rsid w:val="00B15DFD"/>
    <w:rsid w:val="00B16546"/>
    <w:rsid w:val="00B169CA"/>
    <w:rsid w:val="00B20152"/>
    <w:rsid w:val="00B20EC0"/>
    <w:rsid w:val="00B21B3D"/>
    <w:rsid w:val="00B21EDB"/>
    <w:rsid w:val="00B227F0"/>
    <w:rsid w:val="00B23447"/>
    <w:rsid w:val="00B23479"/>
    <w:rsid w:val="00B2363D"/>
    <w:rsid w:val="00B245AD"/>
    <w:rsid w:val="00B246CC"/>
    <w:rsid w:val="00B24B70"/>
    <w:rsid w:val="00B24BE6"/>
    <w:rsid w:val="00B25480"/>
    <w:rsid w:val="00B25DCE"/>
    <w:rsid w:val="00B278EA"/>
    <w:rsid w:val="00B27FCF"/>
    <w:rsid w:val="00B27FD3"/>
    <w:rsid w:val="00B30A86"/>
    <w:rsid w:val="00B31768"/>
    <w:rsid w:val="00B32110"/>
    <w:rsid w:val="00B327E3"/>
    <w:rsid w:val="00B32CEB"/>
    <w:rsid w:val="00B338A1"/>
    <w:rsid w:val="00B33A52"/>
    <w:rsid w:val="00B3485B"/>
    <w:rsid w:val="00B351E5"/>
    <w:rsid w:val="00B353EF"/>
    <w:rsid w:val="00B35683"/>
    <w:rsid w:val="00B359F5"/>
    <w:rsid w:val="00B35C03"/>
    <w:rsid w:val="00B371FA"/>
    <w:rsid w:val="00B37292"/>
    <w:rsid w:val="00B37FBA"/>
    <w:rsid w:val="00B40423"/>
    <w:rsid w:val="00B40578"/>
    <w:rsid w:val="00B405A4"/>
    <w:rsid w:val="00B4130E"/>
    <w:rsid w:val="00B419C3"/>
    <w:rsid w:val="00B41D10"/>
    <w:rsid w:val="00B42265"/>
    <w:rsid w:val="00B4231C"/>
    <w:rsid w:val="00B42654"/>
    <w:rsid w:val="00B42728"/>
    <w:rsid w:val="00B42873"/>
    <w:rsid w:val="00B42DBD"/>
    <w:rsid w:val="00B4332F"/>
    <w:rsid w:val="00B4384C"/>
    <w:rsid w:val="00B43A7D"/>
    <w:rsid w:val="00B43D14"/>
    <w:rsid w:val="00B4440A"/>
    <w:rsid w:val="00B44758"/>
    <w:rsid w:val="00B47D26"/>
    <w:rsid w:val="00B47F20"/>
    <w:rsid w:val="00B47F27"/>
    <w:rsid w:val="00B47FB5"/>
    <w:rsid w:val="00B50BBD"/>
    <w:rsid w:val="00B515CA"/>
    <w:rsid w:val="00B518AE"/>
    <w:rsid w:val="00B52B9C"/>
    <w:rsid w:val="00B52EB5"/>
    <w:rsid w:val="00B53928"/>
    <w:rsid w:val="00B546AB"/>
    <w:rsid w:val="00B5470F"/>
    <w:rsid w:val="00B54A7B"/>
    <w:rsid w:val="00B54CE8"/>
    <w:rsid w:val="00B556E2"/>
    <w:rsid w:val="00B55996"/>
    <w:rsid w:val="00B5623B"/>
    <w:rsid w:val="00B56EB0"/>
    <w:rsid w:val="00B57144"/>
    <w:rsid w:val="00B57403"/>
    <w:rsid w:val="00B57CDF"/>
    <w:rsid w:val="00B600E3"/>
    <w:rsid w:val="00B60A39"/>
    <w:rsid w:val="00B61D11"/>
    <w:rsid w:val="00B6284F"/>
    <w:rsid w:val="00B62FDA"/>
    <w:rsid w:val="00B633F1"/>
    <w:rsid w:val="00B63AFE"/>
    <w:rsid w:val="00B63BDE"/>
    <w:rsid w:val="00B643D2"/>
    <w:rsid w:val="00B66332"/>
    <w:rsid w:val="00B66359"/>
    <w:rsid w:val="00B663B3"/>
    <w:rsid w:val="00B667A9"/>
    <w:rsid w:val="00B66C12"/>
    <w:rsid w:val="00B6750A"/>
    <w:rsid w:val="00B6753C"/>
    <w:rsid w:val="00B706DF"/>
    <w:rsid w:val="00B7195A"/>
    <w:rsid w:val="00B723C4"/>
    <w:rsid w:val="00B72EB2"/>
    <w:rsid w:val="00B734C0"/>
    <w:rsid w:val="00B73D09"/>
    <w:rsid w:val="00B73D15"/>
    <w:rsid w:val="00B73EED"/>
    <w:rsid w:val="00B74422"/>
    <w:rsid w:val="00B74A2F"/>
    <w:rsid w:val="00B767EA"/>
    <w:rsid w:val="00B769FD"/>
    <w:rsid w:val="00B76CE8"/>
    <w:rsid w:val="00B77B39"/>
    <w:rsid w:val="00B8005E"/>
    <w:rsid w:val="00B801AB"/>
    <w:rsid w:val="00B80532"/>
    <w:rsid w:val="00B805CF"/>
    <w:rsid w:val="00B80CAE"/>
    <w:rsid w:val="00B82280"/>
    <w:rsid w:val="00B831BD"/>
    <w:rsid w:val="00B83D2A"/>
    <w:rsid w:val="00B84DDD"/>
    <w:rsid w:val="00B84DEB"/>
    <w:rsid w:val="00B90021"/>
    <w:rsid w:val="00B90F40"/>
    <w:rsid w:val="00B92B76"/>
    <w:rsid w:val="00B931C2"/>
    <w:rsid w:val="00B93259"/>
    <w:rsid w:val="00B93341"/>
    <w:rsid w:val="00B934FE"/>
    <w:rsid w:val="00B94E5D"/>
    <w:rsid w:val="00B95ABB"/>
    <w:rsid w:val="00B95C35"/>
    <w:rsid w:val="00B97C5E"/>
    <w:rsid w:val="00BA0008"/>
    <w:rsid w:val="00BA002B"/>
    <w:rsid w:val="00BA0083"/>
    <w:rsid w:val="00BA00F2"/>
    <w:rsid w:val="00BA0B58"/>
    <w:rsid w:val="00BA10BE"/>
    <w:rsid w:val="00BA15C9"/>
    <w:rsid w:val="00BA18CD"/>
    <w:rsid w:val="00BA2CA1"/>
    <w:rsid w:val="00BA348F"/>
    <w:rsid w:val="00BA3A58"/>
    <w:rsid w:val="00BA3AAB"/>
    <w:rsid w:val="00BA4239"/>
    <w:rsid w:val="00BA4354"/>
    <w:rsid w:val="00BA47B8"/>
    <w:rsid w:val="00BA493C"/>
    <w:rsid w:val="00BA4B3E"/>
    <w:rsid w:val="00BA5136"/>
    <w:rsid w:val="00BA5825"/>
    <w:rsid w:val="00BA5E70"/>
    <w:rsid w:val="00BA794A"/>
    <w:rsid w:val="00BB0363"/>
    <w:rsid w:val="00BB14FD"/>
    <w:rsid w:val="00BB18A1"/>
    <w:rsid w:val="00BB22FD"/>
    <w:rsid w:val="00BB3DF6"/>
    <w:rsid w:val="00BB43C1"/>
    <w:rsid w:val="00BB4ADD"/>
    <w:rsid w:val="00BB5A36"/>
    <w:rsid w:val="00BB5BDF"/>
    <w:rsid w:val="00BB6D9E"/>
    <w:rsid w:val="00BB7D41"/>
    <w:rsid w:val="00BB7EF3"/>
    <w:rsid w:val="00BC10DD"/>
    <w:rsid w:val="00BC19A5"/>
    <w:rsid w:val="00BC2759"/>
    <w:rsid w:val="00BC33F5"/>
    <w:rsid w:val="00BC36B8"/>
    <w:rsid w:val="00BC3714"/>
    <w:rsid w:val="00BC3760"/>
    <w:rsid w:val="00BC4324"/>
    <w:rsid w:val="00BC4A38"/>
    <w:rsid w:val="00BC4DDC"/>
    <w:rsid w:val="00BC6327"/>
    <w:rsid w:val="00BC6A1D"/>
    <w:rsid w:val="00BC6FF8"/>
    <w:rsid w:val="00BC71E2"/>
    <w:rsid w:val="00BC75E6"/>
    <w:rsid w:val="00BD001F"/>
    <w:rsid w:val="00BD0883"/>
    <w:rsid w:val="00BD0F59"/>
    <w:rsid w:val="00BD17E1"/>
    <w:rsid w:val="00BD1F75"/>
    <w:rsid w:val="00BD24A2"/>
    <w:rsid w:val="00BD3BDD"/>
    <w:rsid w:val="00BD4C29"/>
    <w:rsid w:val="00BD4EC9"/>
    <w:rsid w:val="00BD5079"/>
    <w:rsid w:val="00BD5B81"/>
    <w:rsid w:val="00BD6049"/>
    <w:rsid w:val="00BD615A"/>
    <w:rsid w:val="00BD6B21"/>
    <w:rsid w:val="00BD7494"/>
    <w:rsid w:val="00BD761C"/>
    <w:rsid w:val="00BD793C"/>
    <w:rsid w:val="00BD7EA1"/>
    <w:rsid w:val="00BE02A1"/>
    <w:rsid w:val="00BE0E7B"/>
    <w:rsid w:val="00BE1D5A"/>
    <w:rsid w:val="00BE1F0B"/>
    <w:rsid w:val="00BE2A45"/>
    <w:rsid w:val="00BE3B0F"/>
    <w:rsid w:val="00BE428A"/>
    <w:rsid w:val="00BE4F4C"/>
    <w:rsid w:val="00BE5118"/>
    <w:rsid w:val="00BE58F7"/>
    <w:rsid w:val="00BE6579"/>
    <w:rsid w:val="00BE69BA"/>
    <w:rsid w:val="00BE6FFF"/>
    <w:rsid w:val="00BE74E0"/>
    <w:rsid w:val="00BE7DD0"/>
    <w:rsid w:val="00BE7F31"/>
    <w:rsid w:val="00BF0EDD"/>
    <w:rsid w:val="00BF1282"/>
    <w:rsid w:val="00BF1492"/>
    <w:rsid w:val="00BF21CC"/>
    <w:rsid w:val="00BF32C8"/>
    <w:rsid w:val="00BF3318"/>
    <w:rsid w:val="00BF41AA"/>
    <w:rsid w:val="00BF4B9E"/>
    <w:rsid w:val="00BF5403"/>
    <w:rsid w:val="00BF55FF"/>
    <w:rsid w:val="00BF69B2"/>
    <w:rsid w:val="00BF79F5"/>
    <w:rsid w:val="00BF7A3F"/>
    <w:rsid w:val="00C00BAF"/>
    <w:rsid w:val="00C00E5F"/>
    <w:rsid w:val="00C016F8"/>
    <w:rsid w:val="00C01736"/>
    <w:rsid w:val="00C02082"/>
    <w:rsid w:val="00C0318F"/>
    <w:rsid w:val="00C03CAD"/>
    <w:rsid w:val="00C03E29"/>
    <w:rsid w:val="00C041DA"/>
    <w:rsid w:val="00C04B15"/>
    <w:rsid w:val="00C0569B"/>
    <w:rsid w:val="00C06665"/>
    <w:rsid w:val="00C06B34"/>
    <w:rsid w:val="00C074F7"/>
    <w:rsid w:val="00C07531"/>
    <w:rsid w:val="00C10251"/>
    <w:rsid w:val="00C103F9"/>
    <w:rsid w:val="00C10597"/>
    <w:rsid w:val="00C106AF"/>
    <w:rsid w:val="00C111C5"/>
    <w:rsid w:val="00C114F5"/>
    <w:rsid w:val="00C11B38"/>
    <w:rsid w:val="00C12CBE"/>
    <w:rsid w:val="00C136A0"/>
    <w:rsid w:val="00C139B7"/>
    <w:rsid w:val="00C15BC7"/>
    <w:rsid w:val="00C15F77"/>
    <w:rsid w:val="00C172C5"/>
    <w:rsid w:val="00C17619"/>
    <w:rsid w:val="00C2000F"/>
    <w:rsid w:val="00C20086"/>
    <w:rsid w:val="00C200C7"/>
    <w:rsid w:val="00C20352"/>
    <w:rsid w:val="00C20498"/>
    <w:rsid w:val="00C204A8"/>
    <w:rsid w:val="00C2073F"/>
    <w:rsid w:val="00C20799"/>
    <w:rsid w:val="00C223C9"/>
    <w:rsid w:val="00C227C2"/>
    <w:rsid w:val="00C229EF"/>
    <w:rsid w:val="00C23162"/>
    <w:rsid w:val="00C23584"/>
    <w:rsid w:val="00C236AC"/>
    <w:rsid w:val="00C25333"/>
    <w:rsid w:val="00C27458"/>
    <w:rsid w:val="00C27CA0"/>
    <w:rsid w:val="00C27CF3"/>
    <w:rsid w:val="00C30514"/>
    <w:rsid w:val="00C30522"/>
    <w:rsid w:val="00C30559"/>
    <w:rsid w:val="00C30F77"/>
    <w:rsid w:val="00C318EE"/>
    <w:rsid w:val="00C31956"/>
    <w:rsid w:val="00C31E98"/>
    <w:rsid w:val="00C32611"/>
    <w:rsid w:val="00C329D5"/>
    <w:rsid w:val="00C337F0"/>
    <w:rsid w:val="00C339B2"/>
    <w:rsid w:val="00C34901"/>
    <w:rsid w:val="00C34CB6"/>
    <w:rsid w:val="00C34E62"/>
    <w:rsid w:val="00C36078"/>
    <w:rsid w:val="00C3738D"/>
    <w:rsid w:val="00C37F16"/>
    <w:rsid w:val="00C401E9"/>
    <w:rsid w:val="00C402E5"/>
    <w:rsid w:val="00C40CF2"/>
    <w:rsid w:val="00C412F0"/>
    <w:rsid w:val="00C4166E"/>
    <w:rsid w:val="00C41A56"/>
    <w:rsid w:val="00C421B8"/>
    <w:rsid w:val="00C4256F"/>
    <w:rsid w:val="00C42B17"/>
    <w:rsid w:val="00C431D8"/>
    <w:rsid w:val="00C4379F"/>
    <w:rsid w:val="00C43C69"/>
    <w:rsid w:val="00C43E39"/>
    <w:rsid w:val="00C44D46"/>
    <w:rsid w:val="00C4508D"/>
    <w:rsid w:val="00C45153"/>
    <w:rsid w:val="00C456CD"/>
    <w:rsid w:val="00C464A6"/>
    <w:rsid w:val="00C467E6"/>
    <w:rsid w:val="00C47E84"/>
    <w:rsid w:val="00C5014D"/>
    <w:rsid w:val="00C505D4"/>
    <w:rsid w:val="00C516A2"/>
    <w:rsid w:val="00C51CEB"/>
    <w:rsid w:val="00C5285B"/>
    <w:rsid w:val="00C5285C"/>
    <w:rsid w:val="00C53127"/>
    <w:rsid w:val="00C548D1"/>
    <w:rsid w:val="00C557F0"/>
    <w:rsid w:val="00C56579"/>
    <w:rsid w:val="00C5680E"/>
    <w:rsid w:val="00C57AA4"/>
    <w:rsid w:val="00C57F23"/>
    <w:rsid w:val="00C610F8"/>
    <w:rsid w:val="00C617CC"/>
    <w:rsid w:val="00C6228F"/>
    <w:rsid w:val="00C6244B"/>
    <w:rsid w:val="00C627FB"/>
    <w:rsid w:val="00C62B92"/>
    <w:rsid w:val="00C6366B"/>
    <w:rsid w:val="00C63E96"/>
    <w:rsid w:val="00C63F39"/>
    <w:rsid w:val="00C6409B"/>
    <w:rsid w:val="00C6475F"/>
    <w:rsid w:val="00C6558A"/>
    <w:rsid w:val="00C6583D"/>
    <w:rsid w:val="00C65E22"/>
    <w:rsid w:val="00C664B9"/>
    <w:rsid w:val="00C66707"/>
    <w:rsid w:val="00C6673E"/>
    <w:rsid w:val="00C67322"/>
    <w:rsid w:val="00C67635"/>
    <w:rsid w:val="00C679DD"/>
    <w:rsid w:val="00C70828"/>
    <w:rsid w:val="00C7164D"/>
    <w:rsid w:val="00C72469"/>
    <w:rsid w:val="00C73184"/>
    <w:rsid w:val="00C73E62"/>
    <w:rsid w:val="00C743E2"/>
    <w:rsid w:val="00C74873"/>
    <w:rsid w:val="00C7729B"/>
    <w:rsid w:val="00C77D60"/>
    <w:rsid w:val="00C805DB"/>
    <w:rsid w:val="00C80B47"/>
    <w:rsid w:val="00C80FBA"/>
    <w:rsid w:val="00C81161"/>
    <w:rsid w:val="00C81326"/>
    <w:rsid w:val="00C8145D"/>
    <w:rsid w:val="00C815F9"/>
    <w:rsid w:val="00C817E1"/>
    <w:rsid w:val="00C81F06"/>
    <w:rsid w:val="00C8232D"/>
    <w:rsid w:val="00C827CB"/>
    <w:rsid w:val="00C82E13"/>
    <w:rsid w:val="00C83650"/>
    <w:rsid w:val="00C837F6"/>
    <w:rsid w:val="00C83978"/>
    <w:rsid w:val="00C8406F"/>
    <w:rsid w:val="00C84125"/>
    <w:rsid w:val="00C84ACA"/>
    <w:rsid w:val="00C84CEF"/>
    <w:rsid w:val="00C85031"/>
    <w:rsid w:val="00C858C8"/>
    <w:rsid w:val="00C8690D"/>
    <w:rsid w:val="00C876AC"/>
    <w:rsid w:val="00C876FD"/>
    <w:rsid w:val="00C87A71"/>
    <w:rsid w:val="00C91372"/>
    <w:rsid w:val="00C91711"/>
    <w:rsid w:val="00C9235F"/>
    <w:rsid w:val="00C9344B"/>
    <w:rsid w:val="00C93495"/>
    <w:rsid w:val="00C93DE1"/>
    <w:rsid w:val="00C93FCE"/>
    <w:rsid w:val="00C946A7"/>
    <w:rsid w:val="00C94C73"/>
    <w:rsid w:val="00C94CA1"/>
    <w:rsid w:val="00C958BB"/>
    <w:rsid w:val="00C95FDE"/>
    <w:rsid w:val="00C964B5"/>
    <w:rsid w:val="00C96A9E"/>
    <w:rsid w:val="00C96C61"/>
    <w:rsid w:val="00C96DBF"/>
    <w:rsid w:val="00C96F95"/>
    <w:rsid w:val="00CA1002"/>
    <w:rsid w:val="00CA11B5"/>
    <w:rsid w:val="00CA26B6"/>
    <w:rsid w:val="00CA2D15"/>
    <w:rsid w:val="00CA4160"/>
    <w:rsid w:val="00CA45E0"/>
    <w:rsid w:val="00CA4A2A"/>
    <w:rsid w:val="00CA57FE"/>
    <w:rsid w:val="00CA5D32"/>
    <w:rsid w:val="00CA6DC5"/>
    <w:rsid w:val="00CA7DE3"/>
    <w:rsid w:val="00CB0538"/>
    <w:rsid w:val="00CB1109"/>
    <w:rsid w:val="00CB172E"/>
    <w:rsid w:val="00CB1878"/>
    <w:rsid w:val="00CB1F86"/>
    <w:rsid w:val="00CB2438"/>
    <w:rsid w:val="00CB28C9"/>
    <w:rsid w:val="00CB2F56"/>
    <w:rsid w:val="00CB3832"/>
    <w:rsid w:val="00CB3B50"/>
    <w:rsid w:val="00CB43A5"/>
    <w:rsid w:val="00CB4640"/>
    <w:rsid w:val="00CB5947"/>
    <w:rsid w:val="00CB5A0B"/>
    <w:rsid w:val="00CB63C9"/>
    <w:rsid w:val="00CB6519"/>
    <w:rsid w:val="00CB65E7"/>
    <w:rsid w:val="00CB6A1A"/>
    <w:rsid w:val="00CC0D2C"/>
    <w:rsid w:val="00CC141C"/>
    <w:rsid w:val="00CC18B0"/>
    <w:rsid w:val="00CC1DF7"/>
    <w:rsid w:val="00CC2793"/>
    <w:rsid w:val="00CC407F"/>
    <w:rsid w:val="00CC47A1"/>
    <w:rsid w:val="00CC47F1"/>
    <w:rsid w:val="00CC5B13"/>
    <w:rsid w:val="00CC6683"/>
    <w:rsid w:val="00CC79E5"/>
    <w:rsid w:val="00CD036E"/>
    <w:rsid w:val="00CD04E4"/>
    <w:rsid w:val="00CD09C3"/>
    <w:rsid w:val="00CD12E3"/>
    <w:rsid w:val="00CD15C4"/>
    <w:rsid w:val="00CD1694"/>
    <w:rsid w:val="00CD231E"/>
    <w:rsid w:val="00CD3899"/>
    <w:rsid w:val="00CD46DE"/>
    <w:rsid w:val="00CD48C1"/>
    <w:rsid w:val="00CD4B04"/>
    <w:rsid w:val="00CD52CE"/>
    <w:rsid w:val="00CD56ED"/>
    <w:rsid w:val="00CD6264"/>
    <w:rsid w:val="00CD7193"/>
    <w:rsid w:val="00CD7B24"/>
    <w:rsid w:val="00CE05F7"/>
    <w:rsid w:val="00CE0739"/>
    <w:rsid w:val="00CE0F1A"/>
    <w:rsid w:val="00CE108D"/>
    <w:rsid w:val="00CE1207"/>
    <w:rsid w:val="00CE2123"/>
    <w:rsid w:val="00CE22DD"/>
    <w:rsid w:val="00CE4DC6"/>
    <w:rsid w:val="00CE5919"/>
    <w:rsid w:val="00CE6566"/>
    <w:rsid w:val="00CE6BB9"/>
    <w:rsid w:val="00CE6DA5"/>
    <w:rsid w:val="00CE7CE7"/>
    <w:rsid w:val="00CE7EF9"/>
    <w:rsid w:val="00CF0823"/>
    <w:rsid w:val="00CF0B18"/>
    <w:rsid w:val="00CF134E"/>
    <w:rsid w:val="00CF1A83"/>
    <w:rsid w:val="00CF2BE4"/>
    <w:rsid w:val="00CF2E56"/>
    <w:rsid w:val="00CF45E6"/>
    <w:rsid w:val="00CF5464"/>
    <w:rsid w:val="00CF57E6"/>
    <w:rsid w:val="00CF5A58"/>
    <w:rsid w:val="00CF6115"/>
    <w:rsid w:val="00CF6B64"/>
    <w:rsid w:val="00D018FD"/>
    <w:rsid w:val="00D01C40"/>
    <w:rsid w:val="00D01E85"/>
    <w:rsid w:val="00D01E99"/>
    <w:rsid w:val="00D02834"/>
    <w:rsid w:val="00D02B95"/>
    <w:rsid w:val="00D03E65"/>
    <w:rsid w:val="00D04022"/>
    <w:rsid w:val="00D04457"/>
    <w:rsid w:val="00D047B6"/>
    <w:rsid w:val="00D04E7D"/>
    <w:rsid w:val="00D05286"/>
    <w:rsid w:val="00D05354"/>
    <w:rsid w:val="00D055C4"/>
    <w:rsid w:val="00D0673F"/>
    <w:rsid w:val="00D0682A"/>
    <w:rsid w:val="00D06F02"/>
    <w:rsid w:val="00D07EC7"/>
    <w:rsid w:val="00D101D4"/>
    <w:rsid w:val="00D1038B"/>
    <w:rsid w:val="00D12251"/>
    <w:rsid w:val="00D124AE"/>
    <w:rsid w:val="00D127A0"/>
    <w:rsid w:val="00D1501F"/>
    <w:rsid w:val="00D15BD6"/>
    <w:rsid w:val="00D16345"/>
    <w:rsid w:val="00D16638"/>
    <w:rsid w:val="00D16BAD"/>
    <w:rsid w:val="00D2006B"/>
    <w:rsid w:val="00D201C5"/>
    <w:rsid w:val="00D2109B"/>
    <w:rsid w:val="00D214E3"/>
    <w:rsid w:val="00D21AEC"/>
    <w:rsid w:val="00D21BEA"/>
    <w:rsid w:val="00D22A0B"/>
    <w:rsid w:val="00D22DE5"/>
    <w:rsid w:val="00D22E85"/>
    <w:rsid w:val="00D23AA0"/>
    <w:rsid w:val="00D23CBF"/>
    <w:rsid w:val="00D23FEB"/>
    <w:rsid w:val="00D247BB"/>
    <w:rsid w:val="00D24F66"/>
    <w:rsid w:val="00D25433"/>
    <w:rsid w:val="00D25B78"/>
    <w:rsid w:val="00D25DAE"/>
    <w:rsid w:val="00D278B4"/>
    <w:rsid w:val="00D30282"/>
    <w:rsid w:val="00D3080D"/>
    <w:rsid w:val="00D31163"/>
    <w:rsid w:val="00D31349"/>
    <w:rsid w:val="00D31E95"/>
    <w:rsid w:val="00D32A02"/>
    <w:rsid w:val="00D32B86"/>
    <w:rsid w:val="00D32F8C"/>
    <w:rsid w:val="00D33311"/>
    <w:rsid w:val="00D33B04"/>
    <w:rsid w:val="00D34D63"/>
    <w:rsid w:val="00D36E94"/>
    <w:rsid w:val="00D36F8E"/>
    <w:rsid w:val="00D37924"/>
    <w:rsid w:val="00D37E32"/>
    <w:rsid w:val="00D37FFA"/>
    <w:rsid w:val="00D40B4F"/>
    <w:rsid w:val="00D41425"/>
    <w:rsid w:val="00D41467"/>
    <w:rsid w:val="00D41732"/>
    <w:rsid w:val="00D42BC1"/>
    <w:rsid w:val="00D42C8D"/>
    <w:rsid w:val="00D4301C"/>
    <w:rsid w:val="00D43077"/>
    <w:rsid w:val="00D44B61"/>
    <w:rsid w:val="00D44DEB"/>
    <w:rsid w:val="00D44E98"/>
    <w:rsid w:val="00D450CC"/>
    <w:rsid w:val="00D45935"/>
    <w:rsid w:val="00D46976"/>
    <w:rsid w:val="00D47163"/>
    <w:rsid w:val="00D479DF"/>
    <w:rsid w:val="00D47CB2"/>
    <w:rsid w:val="00D501C2"/>
    <w:rsid w:val="00D5021B"/>
    <w:rsid w:val="00D51735"/>
    <w:rsid w:val="00D5185C"/>
    <w:rsid w:val="00D51EEF"/>
    <w:rsid w:val="00D52887"/>
    <w:rsid w:val="00D52AE5"/>
    <w:rsid w:val="00D52CF9"/>
    <w:rsid w:val="00D52E90"/>
    <w:rsid w:val="00D538DF"/>
    <w:rsid w:val="00D5561E"/>
    <w:rsid w:val="00D562BD"/>
    <w:rsid w:val="00D56AEA"/>
    <w:rsid w:val="00D56D58"/>
    <w:rsid w:val="00D57033"/>
    <w:rsid w:val="00D57084"/>
    <w:rsid w:val="00D60EEF"/>
    <w:rsid w:val="00D613B5"/>
    <w:rsid w:val="00D6153E"/>
    <w:rsid w:val="00D619C6"/>
    <w:rsid w:val="00D61FB0"/>
    <w:rsid w:val="00D6219E"/>
    <w:rsid w:val="00D63522"/>
    <w:rsid w:val="00D63AF4"/>
    <w:rsid w:val="00D63BC0"/>
    <w:rsid w:val="00D63DFC"/>
    <w:rsid w:val="00D63EAD"/>
    <w:rsid w:val="00D64AC2"/>
    <w:rsid w:val="00D64FA3"/>
    <w:rsid w:val="00D65137"/>
    <w:rsid w:val="00D66C7A"/>
    <w:rsid w:val="00D672D4"/>
    <w:rsid w:val="00D675FE"/>
    <w:rsid w:val="00D677C2"/>
    <w:rsid w:val="00D702A1"/>
    <w:rsid w:val="00D70300"/>
    <w:rsid w:val="00D70D7A"/>
    <w:rsid w:val="00D71147"/>
    <w:rsid w:val="00D71574"/>
    <w:rsid w:val="00D7216D"/>
    <w:rsid w:val="00D72DE6"/>
    <w:rsid w:val="00D72EA8"/>
    <w:rsid w:val="00D72EB9"/>
    <w:rsid w:val="00D7341F"/>
    <w:rsid w:val="00D7391A"/>
    <w:rsid w:val="00D75740"/>
    <w:rsid w:val="00D76A2F"/>
    <w:rsid w:val="00D77083"/>
    <w:rsid w:val="00D77106"/>
    <w:rsid w:val="00D77485"/>
    <w:rsid w:val="00D7757F"/>
    <w:rsid w:val="00D8063F"/>
    <w:rsid w:val="00D80F7B"/>
    <w:rsid w:val="00D810F2"/>
    <w:rsid w:val="00D812B2"/>
    <w:rsid w:val="00D81455"/>
    <w:rsid w:val="00D81886"/>
    <w:rsid w:val="00D81918"/>
    <w:rsid w:val="00D826E8"/>
    <w:rsid w:val="00D8310F"/>
    <w:rsid w:val="00D831A5"/>
    <w:rsid w:val="00D83812"/>
    <w:rsid w:val="00D83F44"/>
    <w:rsid w:val="00D8447E"/>
    <w:rsid w:val="00D845E9"/>
    <w:rsid w:val="00D84901"/>
    <w:rsid w:val="00D8517D"/>
    <w:rsid w:val="00D851E3"/>
    <w:rsid w:val="00D85911"/>
    <w:rsid w:val="00D87E7E"/>
    <w:rsid w:val="00D87F9C"/>
    <w:rsid w:val="00D90B9F"/>
    <w:rsid w:val="00D91724"/>
    <w:rsid w:val="00D918CF"/>
    <w:rsid w:val="00D9205B"/>
    <w:rsid w:val="00D9383A"/>
    <w:rsid w:val="00D939FD"/>
    <w:rsid w:val="00D93D5D"/>
    <w:rsid w:val="00D941F6"/>
    <w:rsid w:val="00D9437F"/>
    <w:rsid w:val="00D94B06"/>
    <w:rsid w:val="00D94CE1"/>
    <w:rsid w:val="00D94FCC"/>
    <w:rsid w:val="00D95E80"/>
    <w:rsid w:val="00D969A0"/>
    <w:rsid w:val="00D96D56"/>
    <w:rsid w:val="00D96EDA"/>
    <w:rsid w:val="00D972D0"/>
    <w:rsid w:val="00D97BD7"/>
    <w:rsid w:val="00D97F34"/>
    <w:rsid w:val="00DA0274"/>
    <w:rsid w:val="00DA0489"/>
    <w:rsid w:val="00DA04C2"/>
    <w:rsid w:val="00DA0BCE"/>
    <w:rsid w:val="00DA1878"/>
    <w:rsid w:val="00DA192C"/>
    <w:rsid w:val="00DA23A4"/>
    <w:rsid w:val="00DA2CDC"/>
    <w:rsid w:val="00DA3402"/>
    <w:rsid w:val="00DA482D"/>
    <w:rsid w:val="00DA4CB7"/>
    <w:rsid w:val="00DA4D07"/>
    <w:rsid w:val="00DA5F2E"/>
    <w:rsid w:val="00DA691C"/>
    <w:rsid w:val="00DA6F95"/>
    <w:rsid w:val="00DA7434"/>
    <w:rsid w:val="00DA7D49"/>
    <w:rsid w:val="00DB0154"/>
    <w:rsid w:val="00DB091F"/>
    <w:rsid w:val="00DB28D1"/>
    <w:rsid w:val="00DB2BB6"/>
    <w:rsid w:val="00DB2CC7"/>
    <w:rsid w:val="00DB322E"/>
    <w:rsid w:val="00DB36AA"/>
    <w:rsid w:val="00DB3881"/>
    <w:rsid w:val="00DB4489"/>
    <w:rsid w:val="00DB44C7"/>
    <w:rsid w:val="00DB45E9"/>
    <w:rsid w:val="00DB47A9"/>
    <w:rsid w:val="00DB5478"/>
    <w:rsid w:val="00DB670B"/>
    <w:rsid w:val="00DB6A21"/>
    <w:rsid w:val="00DB6FB1"/>
    <w:rsid w:val="00DB70B8"/>
    <w:rsid w:val="00DB77D5"/>
    <w:rsid w:val="00DB7D81"/>
    <w:rsid w:val="00DC0112"/>
    <w:rsid w:val="00DC15C0"/>
    <w:rsid w:val="00DC17AB"/>
    <w:rsid w:val="00DC17F7"/>
    <w:rsid w:val="00DC1A31"/>
    <w:rsid w:val="00DC2268"/>
    <w:rsid w:val="00DC250A"/>
    <w:rsid w:val="00DC269F"/>
    <w:rsid w:val="00DC2F69"/>
    <w:rsid w:val="00DC3741"/>
    <w:rsid w:val="00DC40DC"/>
    <w:rsid w:val="00DC539D"/>
    <w:rsid w:val="00DC586D"/>
    <w:rsid w:val="00DC586E"/>
    <w:rsid w:val="00DC5C9A"/>
    <w:rsid w:val="00DC5DBB"/>
    <w:rsid w:val="00DC5EF1"/>
    <w:rsid w:val="00DC606A"/>
    <w:rsid w:val="00DC6763"/>
    <w:rsid w:val="00DC695D"/>
    <w:rsid w:val="00DC69EB"/>
    <w:rsid w:val="00DC7169"/>
    <w:rsid w:val="00DC751D"/>
    <w:rsid w:val="00DC763C"/>
    <w:rsid w:val="00DD0350"/>
    <w:rsid w:val="00DD039B"/>
    <w:rsid w:val="00DD1C38"/>
    <w:rsid w:val="00DD1D98"/>
    <w:rsid w:val="00DD350A"/>
    <w:rsid w:val="00DD588A"/>
    <w:rsid w:val="00DD5A4B"/>
    <w:rsid w:val="00DD6A77"/>
    <w:rsid w:val="00DD72C2"/>
    <w:rsid w:val="00DD76F9"/>
    <w:rsid w:val="00DE0657"/>
    <w:rsid w:val="00DE0915"/>
    <w:rsid w:val="00DE2098"/>
    <w:rsid w:val="00DE20F2"/>
    <w:rsid w:val="00DE353E"/>
    <w:rsid w:val="00DE3C38"/>
    <w:rsid w:val="00DE3E71"/>
    <w:rsid w:val="00DE4446"/>
    <w:rsid w:val="00DE491D"/>
    <w:rsid w:val="00DE5B87"/>
    <w:rsid w:val="00DE773D"/>
    <w:rsid w:val="00DE7CDF"/>
    <w:rsid w:val="00DF0673"/>
    <w:rsid w:val="00DF0A70"/>
    <w:rsid w:val="00DF0DD5"/>
    <w:rsid w:val="00DF1569"/>
    <w:rsid w:val="00DF18F7"/>
    <w:rsid w:val="00DF2526"/>
    <w:rsid w:val="00DF2928"/>
    <w:rsid w:val="00DF2AFA"/>
    <w:rsid w:val="00DF3475"/>
    <w:rsid w:val="00DF3D8F"/>
    <w:rsid w:val="00DF3E8A"/>
    <w:rsid w:val="00DF4A90"/>
    <w:rsid w:val="00DF4C1A"/>
    <w:rsid w:val="00DF5163"/>
    <w:rsid w:val="00DF6012"/>
    <w:rsid w:val="00DF60AA"/>
    <w:rsid w:val="00DF677E"/>
    <w:rsid w:val="00DF6D1D"/>
    <w:rsid w:val="00DF7BC5"/>
    <w:rsid w:val="00E005D4"/>
    <w:rsid w:val="00E00DE8"/>
    <w:rsid w:val="00E00F82"/>
    <w:rsid w:val="00E01817"/>
    <w:rsid w:val="00E0211E"/>
    <w:rsid w:val="00E03695"/>
    <w:rsid w:val="00E036A1"/>
    <w:rsid w:val="00E0488D"/>
    <w:rsid w:val="00E04DC1"/>
    <w:rsid w:val="00E06449"/>
    <w:rsid w:val="00E06627"/>
    <w:rsid w:val="00E07326"/>
    <w:rsid w:val="00E1027C"/>
    <w:rsid w:val="00E10D4E"/>
    <w:rsid w:val="00E11008"/>
    <w:rsid w:val="00E12C7C"/>
    <w:rsid w:val="00E13847"/>
    <w:rsid w:val="00E13B2C"/>
    <w:rsid w:val="00E13ECF"/>
    <w:rsid w:val="00E14807"/>
    <w:rsid w:val="00E14A83"/>
    <w:rsid w:val="00E14CDC"/>
    <w:rsid w:val="00E164DE"/>
    <w:rsid w:val="00E16A91"/>
    <w:rsid w:val="00E16AD7"/>
    <w:rsid w:val="00E201EB"/>
    <w:rsid w:val="00E205AB"/>
    <w:rsid w:val="00E20A46"/>
    <w:rsid w:val="00E20B0B"/>
    <w:rsid w:val="00E2251D"/>
    <w:rsid w:val="00E22DCE"/>
    <w:rsid w:val="00E234A2"/>
    <w:rsid w:val="00E236F3"/>
    <w:rsid w:val="00E23714"/>
    <w:rsid w:val="00E242AB"/>
    <w:rsid w:val="00E24F3E"/>
    <w:rsid w:val="00E25D39"/>
    <w:rsid w:val="00E26239"/>
    <w:rsid w:val="00E2632F"/>
    <w:rsid w:val="00E263AB"/>
    <w:rsid w:val="00E2685A"/>
    <w:rsid w:val="00E26C8A"/>
    <w:rsid w:val="00E26D7A"/>
    <w:rsid w:val="00E26E03"/>
    <w:rsid w:val="00E310FC"/>
    <w:rsid w:val="00E3132F"/>
    <w:rsid w:val="00E319A6"/>
    <w:rsid w:val="00E319DF"/>
    <w:rsid w:val="00E32CF7"/>
    <w:rsid w:val="00E32D99"/>
    <w:rsid w:val="00E33AD5"/>
    <w:rsid w:val="00E35A59"/>
    <w:rsid w:val="00E3695B"/>
    <w:rsid w:val="00E36D80"/>
    <w:rsid w:val="00E37792"/>
    <w:rsid w:val="00E37A83"/>
    <w:rsid w:val="00E407B7"/>
    <w:rsid w:val="00E40925"/>
    <w:rsid w:val="00E40E63"/>
    <w:rsid w:val="00E4223F"/>
    <w:rsid w:val="00E428ED"/>
    <w:rsid w:val="00E42CDB"/>
    <w:rsid w:val="00E44EDB"/>
    <w:rsid w:val="00E45108"/>
    <w:rsid w:val="00E46DEE"/>
    <w:rsid w:val="00E470D4"/>
    <w:rsid w:val="00E50630"/>
    <w:rsid w:val="00E5138B"/>
    <w:rsid w:val="00E51554"/>
    <w:rsid w:val="00E51D34"/>
    <w:rsid w:val="00E5340C"/>
    <w:rsid w:val="00E53C60"/>
    <w:rsid w:val="00E543F8"/>
    <w:rsid w:val="00E54C31"/>
    <w:rsid w:val="00E551C0"/>
    <w:rsid w:val="00E55E1D"/>
    <w:rsid w:val="00E57113"/>
    <w:rsid w:val="00E577EE"/>
    <w:rsid w:val="00E601AD"/>
    <w:rsid w:val="00E6130E"/>
    <w:rsid w:val="00E620A7"/>
    <w:rsid w:val="00E627B9"/>
    <w:rsid w:val="00E64438"/>
    <w:rsid w:val="00E649E3"/>
    <w:rsid w:val="00E65345"/>
    <w:rsid w:val="00E658C4"/>
    <w:rsid w:val="00E66C33"/>
    <w:rsid w:val="00E67FB0"/>
    <w:rsid w:val="00E70969"/>
    <w:rsid w:val="00E71B98"/>
    <w:rsid w:val="00E73411"/>
    <w:rsid w:val="00E73462"/>
    <w:rsid w:val="00E73AC3"/>
    <w:rsid w:val="00E748E1"/>
    <w:rsid w:val="00E75257"/>
    <w:rsid w:val="00E756C5"/>
    <w:rsid w:val="00E7639F"/>
    <w:rsid w:val="00E76B84"/>
    <w:rsid w:val="00E77734"/>
    <w:rsid w:val="00E77EC6"/>
    <w:rsid w:val="00E8057E"/>
    <w:rsid w:val="00E80778"/>
    <w:rsid w:val="00E8122C"/>
    <w:rsid w:val="00E819D9"/>
    <w:rsid w:val="00E81DF2"/>
    <w:rsid w:val="00E82185"/>
    <w:rsid w:val="00E82BAC"/>
    <w:rsid w:val="00E83CE5"/>
    <w:rsid w:val="00E84BBD"/>
    <w:rsid w:val="00E85649"/>
    <w:rsid w:val="00E8573C"/>
    <w:rsid w:val="00E8592A"/>
    <w:rsid w:val="00E86591"/>
    <w:rsid w:val="00E8731A"/>
    <w:rsid w:val="00E913C8"/>
    <w:rsid w:val="00E915E4"/>
    <w:rsid w:val="00E92658"/>
    <w:rsid w:val="00E92BF2"/>
    <w:rsid w:val="00E94D57"/>
    <w:rsid w:val="00E953EC"/>
    <w:rsid w:val="00E95597"/>
    <w:rsid w:val="00E96A9A"/>
    <w:rsid w:val="00E96CB8"/>
    <w:rsid w:val="00E97D27"/>
    <w:rsid w:val="00E97F24"/>
    <w:rsid w:val="00EA1CC4"/>
    <w:rsid w:val="00EA3BEF"/>
    <w:rsid w:val="00EA3FB2"/>
    <w:rsid w:val="00EA42F5"/>
    <w:rsid w:val="00EA461F"/>
    <w:rsid w:val="00EA4B4C"/>
    <w:rsid w:val="00EA4FD7"/>
    <w:rsid w:val="00EA5073"/>
    <w:rsid w:val="00EA5DA1"/>
    <w:rsid w:val="00EA6B10"/>
    <w:rsid w:val="00EA7674"/>
    <w:rsid w:val="00EA7B81"/>
    <w:rsid w:val="00EB02C7"/>
    <w:rsid w:val="00EB0410"/>
    <w:rsid w:val="00EB098F"/>
    <w:rsid w:val="00EB13E2"/>
    <w:rsid w:val="00EB2503"/>
    <w:rsid w:val="00EB27DB"/>
    <w:rsid w:val="00EB295D"/>
    <w:rsid w:val="00EB3E05"/>
    <w:rsid w:val="00EB4A7F"/>
    <w:rsid w:val="00EB4C1F"/>
    <w:rsid w:val="00EB52B8"/>
    <w:rsid w:val="00EB57C3"/>
    <w:rsid w:val="00EB5F21"/>
    <w:rsid w:val="00EB6217"/>
    <w:rsid w:val="00EB6F8B"/>
    <w:rsid w:val="00EB7261"/>
    <w:rsid w:val="00EB7411"/>
    <w:rsid w:val="00EC097F"/>
    <w:rsid w:val="00EC0B70"/>
    <w:rsid w:val="00EC0ECE"/>
    <w:rsid w:val="00EC11B3"/>
    <w:rsid w:val="00EC149B"/>
    <w:rsid w:val="00EC20C0"/>
    <w:rsid w:val="00EC26A6"/>
    <w:rsid w:val="00EC2A3A"/>
    <w:rsid w:val="00EC2DEC"/>
    <w:rsid w:val="00EC34F7"/>
    <w:rsid w:val="00EC47CD"/>
    <w:rsid w:val="00EC4AE4"/>
    <w:rsid w:val="00EC507F"/>
    <w:rsid w:val="00EC5252"/>
    <w:rsid w:val="00EC576F"/>
    <w:rsid w:val="00EC78BC"/>
    <w:rsid w:val="00EC7E19"/>
    <w:rsid w:val="00ED0C24"/>
    <w:rsid w:val="00ED0E52"/>
    <w:rsid w:val="00ED1572"/>
    <w:rsid w:val="00ED15AF"/>
    <w:rsid w:val="00ED21B8"/>
    <w:rsid w:val="00ED2875"/>
    <w:rsid w:val="00ED289F"/>
    <w:rsid w:val="00ED2CB4"/>
    <w:rsid w:val="00ED3C30"/>
    <w:rsid w:val="00ED3CF1"/>
    <w:rsid w:val="00ED421C"/>
    <w:rsid w:val="00ED45DD"/>
    <w:rsid w:val="00ED4BD1"/>
    <w:rsid w:val="00ED4E79"/>
    <w:rsid w:val="00ED506F"/>
    <w:rsid w:val="00ED65CF"/>
    <w:rsid w:val="00ED65E5"/>
    <w:rsid w:val="00ED674E"/>
    <w:rsid w:val="00ED6956"/>
    <w:rsid w:val="00ED7116"/>
    <w:rsid w:val="00EE1D43"/>
    <w:rsid w:val="00EE21D8"/>
    <w:rsid w:val="00EE2AA0"/>
    <w:rsid w:val="00EE324E"/>
    <w:rsid w:val="00EE3329"/>
    <w:rsid w:val="00EE3673"/>
    <w:rsid w:val="00EE53A4"/>
    <w:rsid w:val="00EE55E4"/>
    <w:rsid w:val="00EE69C7"/>
    <w:rsid w:val="00EE7DF3"/>
    <w:rsid w:val="00EF0F21"/>
    <w:rsid w:val="00EF1AD3"/>
    <w:rsid w:val="00EF1CED"/>
    <w:rsid w:val="00EF1E2A"/>
    <w:rsid w:val="00EF1F8E"/>
    <w:rsid w:val="00EF22AF"/>
    <w:rsid w:val="00EF3833"/>
    <w:rsid w:val="00EF3959"/>
    <w:rsid w:val="00EF4682"/>
    <w:rsid w:val="00EF529F"/>
    <w:rsid w:val="00EF56F2"/>
    <w:rsid w:val="00EF5DD9"/>
    <w:rsid w:val="00EF7BE3"/>
    <w:rsid w:val="00F0062C"/>
    <w:rsid w:val="00F0080C"/>
    <w:rsid w:val="00F014AF"/>
    <w:rsid w:val="00F01A1A"/>
    <w:rsid w:val="00F01F5C"/>
    <w:rsid w:val="00F02761"/>
    <w:rsid w:val="00F03006"/>
    <w:rsid w:val="00F03B46"/>
    <w:rsid w:val="00F03CB2"/>
    <w:rsid w:val="00F03D2B"/>
    <w:rsid w:val="00F0427C"/>
    <w:rsid w:val="00F047AE"/>
    <w:rsid w:val="00F0494C"/>
    <w:rsid w:val="00F05C1C"/>
    <w:rsid w:val="00F05FCC"/>
    <w:rsid w:val="00F06D22"/>
    <w:rsid w:val="00F078A7"/>
    <w:rsid w:val="00F1053F"/>
    <w:rsid w:val="00F108C1"/>
    <w:rsid w:val="00F11D48"/>
    <w:rsid w:val="00F1204C"/>
    <w:rsid w:val="00F12F74"/>
    <w:rsid w:val="00F13981"/>
    <w:rsid w:val="00F17216"/>
    <w:rsid w:val="00F2007B"/>
    <w:rsid w:val="00F21E7E"/>
    <w:rsid w:val="00F22E5D"/>
    <w:rsid w:val="00F23455"/>
    <w:rsid w:val="00F237F6"/>
    <w:rsid w:val="00F239EE"/>
    <w:rsid w:val="00F239FD"/>
    <w:rsid w:val="00F25B62"/>
    <w:rsid w:val="00F26657"/>
    <w:rsid w:val="00F266EC"/>
    <w:rsid w:val="00F26EA4"/>
    <w:rsid w:val="00F272DF"/>
    <w:rsid w:val="00F27947"/>
    <w:rsid w:val="00F27B43"/>
    <w:rsid w:val="00F300A0"/>
    <w:rsid w:val="00F30B15"/>
    <w:rsid w:val="00F31566"/>
    <w:rsid w:val="00F31C10"/>
    <w:rsid w:val="00F3214A"/>
    <w:rsid w:val="00F336B6"/>
    <w:rsid w:val="00F33766"/>
    <w:rsid w:val="00F3472C"/>
    <w:rsid w:val="00F34831"/>
    <w:rsid w:val="00F350CF"/>
    <w:rsid w:val="00F3590A"/>
    <w:rsid w:val="00F35F64"/>
    <w:rsid w:val="00F35F6A"/>
    <w:rsid w:val="00F36D67"/>
    <w:rsid w:val="00F3727C"/>
    <w:rsid w:val="00F3749F"/>
    <w:rsid w:val="00F3762F"/>
    <w:rsid w:val="00F37AF5"/>
    <w:rsid w:val="00F37ECD"/>
    <w:rsid w:val="00F40564"/>
    <w:rsid w:val="00F41643"/>
    <w:rsid w:val="00F4169F"/>
    <w:rsid w:val="00F42467"/>
    <w:rsid w:val="00F42493"/>
    <w:rsid w:val="00F42542"/>
    <w:rsid w:val="00F42B43"/>
    <w:rsid w:val="00F43034"/>
    <w:rsid w:val="00F43F7C"/>
    <w:rsid w:val="00F440F2"/>
    <w:rsid w:val="00F45567"/>
    <w:rsid w:val="00F47748"/>
    <w:rsid w:val="00F47755"/>
    <w:rsid w:val="00F47BED"/>
    <w:rsid w:val="00F47F76"/>
    <w:rsid w:val="00F503FF"/>
    <w:rsid w:val="00F50524"/>
    <w:rsid w:val="00F50B05"/>
    <w:rsid w:val="00F511B6"/>
    <w:rsid w:val="00F53667"/>
    <w:rsid w:val="00F539E6"/>
    <w:rsid w:val="00F53C58"/>
    <w:rsid w:val="00F543E5"/>
    <w:rsid w:val="00F55F08"/>
    <w:rsid w:val="00F56344"/>
    <w:rsid w:val="00F56D38"/>
    <w:rsid w:val="00F57649"/>
    <w:rsid w:val="00F57A72"/>
    <w:rsid w:val="00F62BE2"/>
    <w:rsid w:val="00F63A6F"/>
    <w:rsid w:val="00F643A8"/>
    <w:rsid w:val="00F658EC"/>
    <w:rsid w:val="00F66A0B"/>
    <w:rsid w:val="00F66DCB"/>
    <w:rsid w:val="00F67377"/>
    <w:rsid w:val="00F6749E"/>
    <w:rsid w:val="00F71435"/>
    <w:rsid w:val="00F71EDA"/>
    <w:rsid w:val="00F725BE"/>
    <w:rsid w:val="00F72F50"/>
    <w:rsid w:val="00F73FE2"/>
    <w:rsid w:val="00F741A9"/>
    <w:rsid w:val="00F7461B"/>
    <w:rsid w:val="00F757AD"/>
    <w:rsid w:val="00F75D41"/>
    <w:rsid w:val="00F77D4F"/>
    <w:rsid w:val="00F8013C"/>
    <w:rsid w:val="00F805DB"/>
    <w:rsid w:val="00F80D9A"/>
    <w:rsid w:val="00F80FB3"/>
    <w:rsid w:val="00F81A54"/>
    <w:rsid w:val="00F81EC0"/>
    <w:rsid w:val="00F82434"/>
    <w:rsid w:val="00F82597"/>
    <w:rsid w:val="00F82BEA"/>
    <w:rsid w:val="00F83E8D"/>
    <w:rsid w:val="00F85B76"/>
    <w:rsid w:val="00F86D9B"/>
    <w:rsid w:val="00F86F6C"/>
    <w:rsid w:val="00F87222"/>
    <w:rsid w:val="00F8758E"/>
    <w:rsid w:val="00F87F50"/>
    <w:rsid w:val="00F90670"/>
    <w:rsid w:val="00F90EFE"/>
    <w:rsid w:val="00F91473"/>
    <w:rsid w:val="00F92AE6"/>
    <w:rsid w:val="00F930C9"/>
    <w:rsid w:val="00F93377"/>
    <w:rsid w:val="00F93954"/>
    <w:rsid w:val="00F941FD"/>
    <w:rsid w:val="00F94476"/>
    <w:rsid w:val="00F94B70"/>
    <w:rsid w:val="00F95236"/>
    <w:rsid w:val="00F95AB2"/>
    <w:rsid w:val="00F95DE9"/>
    <w:rsid w:val="00F96F06"/>
    <w:rsid w:val="00F9796D"/>
    <w:rsid w:val="00FA0425"/>
    <w:rsid w:val="00FA0BEE"/>
    <w:rsid w:val="00FA0E04"/>
    <w:rsid w:val="00FA1919"/>
    <w:rsid w:val="00FA1A66"/>
    <w:rsid w:val="00FA280C"/>
    <w:rsid w:val="00FA390F"/>
    <w:rsid w:val="00FA3E07"/>
    <w:rsid w:val="00FA3F6D"/>
    <w:rsid w:val="00FA40AC"/>
    <w:rsid w:val="00FA42E0"/>
    <w:rsid w:val="00FA4E24"/>
    <w:rsid w:val="00FA5488"/>
    <w:rsid w:val="00FA5833"/>
    <w:rsid w:val="00FA5EF6"/>
    <w:rsid w:val="00FA6D8B"/>
    <w:rsid w:val="00FA739B"/>
    <w:rsid w:val="00FA7C23"/>
    <w:rsid w:val="00FB06DF"/>
    <w:rsid w:val="00FB1B3F"/>
    <w:rsid w:val="00FB2045"/>
    <w:rsid w:val="00FB2F87"/>
    <w:rsid w:val="00FB33C8"/>
    <w:rsid w:val="00FB3736"/>
    <w:rsid w:val="00FB4C77"/>
    <w:rsid w:val="00FB50C6"/>
    <w:rsid w:val="00FB5547"/>
    <w:rsid w:val="00FB5C19"/>
    <w:rsid w:val="00FB5D8E"/>
    <w:rsid w:val="00FB7484"/>
    <w:rsid w:val="00FC08C3"/>
    <w:rsid w:val="00FC0A4E"/>
    <w:rsid w:val="00FC0D13"/>
    <w:rsid w:val="00FC1843"/>
    <w:rsid w:val="00FC1D05"/>
    <w:rsid w:val="00FC1ED4"/>
    <w:rsid w:val="00FC1F96"/>
    <w:rsid w:val="00FC2200"/>
    <w:rsid w:val="00FC6CF4"/>
    <w:rsid w:val="00FC6D56"/>
    <w:rsid w:val="00FC7647"/>
    <w:rsid w:val="00FC7DD2"/>
    <w:rsid w:val="00FD0886"/>
    <w:rsid w:val="00FD150F"/>
    <w:rsid w:val="00FD25AE"/>
    <w:rsid w:val="00FD2FFF"/>
    <w:rsid w:val="00FD3AD6"/>
    <w:rsid w:val="00FD5723"/>
    <w:rsid w:val="00FD623E"/>
    <w:rsid w:val="00FD67AA"/>
    <w:rsid w:val="00FD725D"/>
    <w:rsid w:val="00FE0001"/>
    <w:rsid w:val="00FE002C"/>
    <w:rsid w:val="00FE1025"/>
    <w:rsid w:val="00FE103F"/>
    <w:rsid w:val="00FE1671"/>
    <w:rsid w:val="00FE1B98"/>
    <w:rsid w:val="00FE1D3F"/>
    <w:rsid w:val="00FE2DF5"/>
    <w:rsid w:val="00FE3883"/>
    <w:rsid w:val="00FE3B3A"/>
    <w:rsid w:val="00FE3CBB"/>
    <w:rsid w:val="00FE55C9"/>
    <w:rsid w:val="00FE652A"/>
    <w:rsid w:val="00FE6B14"/>
    <w:rsid w:val="00FE7005"/>
    <w:rsid w:val="00FE7328"/>
    <w:rsid w:val="00FE79A2"/>
    <w:rsid w:val="00FF02AD"/>
    <w:rsid w:val="00FF07A5"/>
    <w:rsid w:val="00FF0A69"/>
    <w:rsid w:val="00FF0C81"/>
    <w:rsid w:val="00FF2DE3"/>
    <w:rsid w:val="00FF305D"/>
    <w:rsid w:val="00FF3B8F"/>
    <w:rsid w:val="00FF3CC2"/>
    <w:rsid w:val="00FF3D4E"/>
    <w:rsid w:val="00FF416F"/>
    <w:rsid w:val="00FF48D1"/>
    <w:rsid w:val="00FF4AE8"/>
    <w:rsid w:val="00FF4FF9"/>
    <w:rsid w:val="00FF501A"/>
    <w:rsid w:val="00FF6144"/>
    <w:rsid w:val="00FF74F8"/>
    <w:rsid w:val="00FF77CF"/>
    <w:rsid w:val="00FF7D84"/>
    <w:rsid w:val="00FF7E41"/>
    <w:rsid w:val="14FE41AE"/>
    <w:rsid w:val="164B3696"/>
    <w:rsid w:val="1A167244"/>
    <w:rsid w:val="1B6B22CB"/>
    <w:rsid w:val="21815F4B"/>
    <w:rsid w:val="220D0249"/>
    <w:rsid w:val="2C58400E"/>
    <w:rsid w:val="2EFB3F34"/>
    <w:rsid w:val="36034A20"/>
    <w:rsid w:val="3A744447"/>
    <w:rsid w:val="418E264D"/>
    <w:rsid w:val="41F272DC"/>
    <w:rsid w:val="4F3E23B8"/>
    <w:rsid w:val="501F35F6"/>
    <w:rsid w:val="566B1BA1"/>
    <w:rsid w:val="5DCA4D58"/>
    <w:rsid w:val="64CC2758"/>
    <w:rsid w:val="71C11190"/>
    <w:rsid w:val="71EF7BAE"/>
    <w:rsid w:val="76417A12"/>
    <w:rsid w:val="76E25B7D"/>
    <w:rsid w:val="78AC62BD"/>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BC5CF5D"/>
  <w15:docId w15:val="{821CBA66-4AC9-448B-A2AC-847393680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auto"/>
      <w:ind w:firstLineChars="200" w:firstLine="200"/>
      <w:jc w:val="both"/>
    </w:pPr>
    <w:rPr>
      <w:rFonts w:cstheme="minorBidi"/>
      <w:kern w:val="2"/>
      <w:sz w:val="24"/>
      <w:szCs w:val="21"/>
    </w:rPr>
  </w:style>
  <w:style w:type="paragraph" w:styleId="1">
    <w:name w:val="heading 1"/>
    <w:basedOn w:val="a"/>
    <w:next w:val="a"/>
    <w:link w:val="10"/>
    <w:uiPriority w:val="9"/>
    <w:qFormat/>
    <w:pPr>
      <w:keepNext/>
      <w:keepLines/>
      <w:widowControl/>
      <w:numPr>
        <w:numId w:val="1"/>
      </w:numPr>
      <w:spacing w:before="100" w:after="90" w:line="240" w:lineRule="auto"/>
      <w:ind w:firstLineChars="0" w:firstLine="0"/>
      <w:jc w:val="center"/>
      <w:outlineLvl w:val="0"/>
    </w:pPr>
    <w:rPr>
      <w:b/>
      <w:bCs/>
      <w:kern w:val="44"/>
      <w:sz w:val="30"/>
      <w:szCs w:val="44"/>
    </w:rPr>
  </w:style>
  <w:style w:type="paragraph" w:styleId="2">
    <w:name w:val="heading 2"/>
    <w:basedOn w:val="a"/>
    <w:next w:val="a"/>
    <w:link w:val="20"/>
    <w:uiPriority w:val="9"/>
    <w:unhideWhenUsed/>
    <w:qFormat/>
    <w:pPr>
      <w:keepNext/>
      <w:keepLines/>
      <w:numPr>
        <w:ilvl w:val="1"/>
        <w:numId w:val="1"/>
      </w:numPr>
      <w:spacing w:beforeLines="50" w:before="50" w:afterLines="50" w:after="50" w:line="240" w:lineRule="auto"/>
      <w:ind w:firstLineChars="0" w:firstLine="0"/>
      <w:jc w:val="center"/>
      <w:outlineLvl w:val="1"/>
    </w:pPr>
    <w:rPr>
      <w:rFonts w:eastAsia="黑体" w:cs="Times New Roman"/>
      <w:b/>
      <w:bCs/>
      <w:sz w:val="28"/>
      <w:szCs w:val="32"/>
    </w:rPr>
  </w:style>
  <w:style w:type="paragraph" w:styleId="3">
    <w:name w:val="heading 3"/>
    <w:basedOn w:val="a"/>
    <w:link w:val="30"/>
    <w:uiPriority w:val="9"/>
    <w:qFormat/>
    <w:pPr>
      <w:widowControl/>
      <w:spacing w:before="100" w:beforeAutospacing="1" w:after="100" w:afterAutospacing="1"/>
      <w:ind w:firstLineChars="0" w:firstLine="0"/>
      <w:jc w:val="left"/>
      <w:outlineLvl w:val="2"/>
    </w:pPr>
    <w:rPr>
      <w:rFonts w:cs="宋体"/>
      <w:bCs/>
      <w:kern w:val="0"/>
      <w:szCs w:val="27"/>
    </w:rPr>
  </w:style>
  <w:style w:type="paragraph" w:styleId="4">
    <w:name w:val="heading 4"/>
    <w:basedOn w:val="a"/>
    <w:next w:val="a"/>
    <w:link w:val="40"/>
    <w:uiPriority w:val="9"/>
    <w:unhideWhenUsed/>
    <w:qFormat/>
    <w:pPr>
      <w:keepNext/>
      <w:keepLines/>
      <w:numPr>
        <w:ilvl w:val="3"/>
        <w:numId w:val="1"/>
      </w:numPr>
      <w:spacing w:before="280" w:after="290" w:line="376" w:lineRule="auto"/>
      <w:ind w:firstLineChars="0" w:firstLine="0"/>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numPr>
        <w:ilvl w:val="4"/>
        <w:numId w:val="1"/>
      </w:numPr>
      <w:spacing w:before="280" w:after="290" w:line="376" w:lineRule="auto"/>
      <w:ind w:firstLineChars="0" w:firstLine="0"/>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ind w:firstLineChars="0" w:firstLine="0"/>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ind w:firstLineChars="0" w:firstLine="0"/>
      <w:outlineLvl w:val="6"/>
    </w:pPr>
    <w:rPr>
      <w:b/>
      <w:bCs/>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ind w:firstLineChars="0" w:firstLine="0"/>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pPr>
      <w:keepNext/>
      <w:keepLines/>
      <w:spacing w:before="240" w:after="64" w:line="320" w:lineRule="auto"/>
      <w:ind w:firstLineChars="0" w:firstLine="0"/>
      <w:outlineLvl w:val="8"/>
    </w:pPr>
    <w:rPr>
      <w:rFonts w:asciiTheme="majorHAnsi" w:eastAsiaTheme="majorEastAsia"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99"/>
    <w:unhideWhenUsed/>
    <w:qFormat/>
    <w:pPr>
      <w:spacing w:line="240" w:lineRule="auto"/>
    </w:pPr>
    <w:rPr>
      <w:rFonts w:ascii="等线 Light" w:eastAsia="黑体" w:hAnsi="等线 Light" w:cs="Times New Roman"/>
      <w:sz w:val="20"/>
      <w:szCs w:val="20"/>
    </w:rPr>
  </w:style>
  <w:style w:type="paragraph" w:styleId="a5">
    <w:name w:val="annotation text"/>
    <w:basedOn w:val="a"/>
    <w:link w:val="a6"/>
    <w:uiPriority w:val="99"/>
    <w:unhideWhenUsed/>
    <w:qFormat/>
    <w:pPr>
      <w:jc w:val="left"/>
    </w:pPr>
  </w:style>
  <w:style w:type="paragraph" w:styleId="TOC3">
    <w:name w:val="toc 3"/>
    <w:basedOn w:val="a"/>
    <w:next w:val="a"/>
    <w:uiPriority w:val="39"/>
    <w:unhideWhenUsed/>
    <w:qFormat/>
    <w:pPr>
      <w:ind w:leftChars="400" w:left="840"/>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344"/>
      </w:tabs>
    </w:pPr>
    <w:rPr>
      <w:rFonts w:eastAsia="黑体" w:cs="Times New Roman"/>
    </w:rPr>
  </w:style>
  <w:style w:type="paragraph" w:styleId="TOC2">
    <w:name w:val="toc 2"/>
    <w:basedOn w:val="a"/>
    <w:next w:val="a"/>
    <w:uiPriority w:val="39"/>
    <w:unhideWhenUsed/>
    <w:qFormat/>
    <w:pPr>
      <w:ind w:leftChars="200" w:left="420"/>
    </w:pPr>
  </w:style>
  <w:style w:type="paragraph" w:styleId="af">
    <w:name w:val="Normal (Web)"/>
    <w:basedOn w:val="a"/>
    <w:uiPriority w:val="99"/>
    <w:unhideWhenUsed/>
    <w:qFormat/>
    <w:pPr>
      <w:widowControl/>
      <w:spacing w:before="100" w:beforeAutospacing="1" w:after="100" w:afterAutospacing="1" w:line="240" w:lineRule="auto"/>
      <w:jc w:val="left"/>
    </w:pPr>
    <w:rPr>
      <w:rFonts w:ascii="宋体" w:hAnsi="宋体" w:cs="宋体"/>
      <w:kern w:val="0"/>
      <w:szCs w:val="24"/>
    </w:r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semiHidden/>
    <w:qFormat/>
    <w:rPr>
      <w:rFonts w:ascii="Times New Roman" w:eastAsia="宋体" w:hAnsi="Times New Roman"/>
      <w:sz w:val="18"/>
    </w:rPr>
  </w:style>
  <w:style w:type="character" w:styleId="af4">
    <w:name w:val="FollowedHyperlink"/>
    <w:basedOn w:val="a0"/>
    <w:uiPriority w:val="99"/>
    <w:semiHidden/>
    <w:unhideWhenUsed/>
    <w:qFormat/>
    <w:rPr>
      <w:color w:val="954F72" w:themeColor="followedHyperlink"/>
      <w:u w:val="single"/>
    </w:rPr>
  </w:style>
  <w:style w:type="character" w:styleId="af5">
    <w:name w:val="Emphasis"/>
    <w:basedOn w:val="a0"/>
    <w:uiPriority w:val="20"/>
    <w:qFormat/>
    <w:rPr>
      <w:i/>
      <w:iCs/>
    </w:rPr>
  </w:style>
  <w:style w:type="character" w:styleId="af6">
    <w:name w:val="Hyperlink"/>
    <w:basedOn w:val="a0"/>
    <w:uiPriority w:val="99"/>
    <w:unhideWhenUsed/>
    <w:qFormat/>
    <w:rPr>
      <w:color w:val="0000FF"/>
      <w:u w:val="single"/>
    </w:rPr>
  </w:style>
  <w:style w:type="character" w:styleId="af7">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imes New Roman" w:eastAsia="宋体" w:hAnsi="Times New Roman"/>
      <w:b/>
      <w:bCs/>
      <w:kern w:val="44"/>
      <w:sz w:val="30"/>
      <w:szCs w:val="44"/>
    </w:rPr>
  </w:style>
  <w:style w:type="character" w:customStyle="1" w:styleId="20">
    <w:name w:val="标题 2 字符"/>
    <w:basedOn w:val="a0"/>
    <w:link w:val="2"/>
    <w:uiPriority w:val="9"/>
    <w:qFormat/>
    <w:rPr>
      <w:rFonts w:ascii="Times New Roman" w:eastAsia="黑体" w:hAnsi="Times New Roman" w:cs="Times New Roman"/>
      <w:b/>
      <w:bCs/>
      <w:kern w:val="2"/>
      <w:sz w:val="28"/>
      <w:szCs w:val="32"/>
    </w:rPr>
  </w:style>
  <w:style w:type="character" w:customStyle="1" w:styleId="30">
    <w:name w:val="标题 3 字符"/>
    <w:basedOn w:val="a0"/>
    <w:link w:val="3"/>
    <w:uiPriority w:val="9"/>
    <w:qFormat/>
    <w:rPr>
      <w:rFonts w:ascii="Times New Roman" w:eastAsia="宋体" w:hAnsi="Times New Roman" w:cs="宋体"/>
      <w:bCs/>
      <w:kern w:val="0"/>
      <w:sz w:val="24"/>
      <w:szCs w:val="27"/>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日期 字符"/>
    <w:basedOn w:val="a0"/>
    <w:link w:val="a7"/>
    <w:uiPriority w:val="99"/>
    <w:semiHidden/>
    <w:qFormat/>
  </w:style>
  <w:style w:type="character" w:customStyle="1" w:styleId="aa">
    <w:name w:val="批注框文本 字符"/>
    <w:basedOn w:val="a0"/>
    <w:link w:val="a9"/>
    <w:uiPriority w:val="99"/>
    <w:semiHidden/>
    <w:qFormat/>
    <w:rPr>
      <w:sz w:val="18"/>
      <w:szCs w:val="18"/>
    </w:rPr>
  </w:style>
  <w:style w:type="character" w:customStyle="1" w:styleId="a6">
    <w:name w:val="批注文字 字符"/>
    <w:basedOn w:val="a0"/>
    <w:link w:val="a5"/>
    <w:uiPriority w:val="99"/>
    <w:qFormat/>
  </w:style>
  <w:style w:type="character" w:customStyle="1" w:styleId="af1">
    <w:name w:val="批注主题 字符"/>
    <w:basedOn w:val="a6"/>
    <w:link w:val="af0"/>
    <w:uiPriority w:val="99"/>
    <w:semiHidden/>
    <w:qFormat/>
    <w:rPr>
      <w:b/>
      <w:bCs/>
    </w:rPr>
  </w:style>
  <w:style w:type="paragraph" w:styleId="af8">
    <w:name w:val="List Paragraph"/>
    <w:basedOn w:val="a"/>
    <w:link w:val="af9"/>
    <w:uiPriority w:val="34"/>
    <w:qFormat/>
    <w:pPr>
      <w:ind w:firstLine="420"/>
    </w:pPr>
  </w:style>
  <w:style w:type="character" w:styleId="afa">
    <w:name w:val="Placeholder Text"/>
    <w:basedOn w:val="a0"/>
    <w:uiPriority w:val="99"/>
    <w:semiHidden/>
    <w:qFormat/>
    <w:rPr>
      <w:color w:val="808080"/>
    </w:rPr>
  </w:style>
  <w:style w:type="paragraph" w:customStyle="1" w:styleId="MTDisplayEquation">
    <w:name w:val="MTDisplayEquation"/>
    <w:basedOn w:val="a"/>
    <w:next w:val="a"/>
    <w:link w:val="MTDisplayEquationChar"/>
    <w:qFormat/>
    <w:pPr>
      <w:tabs>
        <w:tab w:val="center" w:pos="4880"/>
        <w:tab w:val="right" w:pos="9740"/>
      </w:tabs>
    </w:pPr>
    <w:rPr>
      <w:rFonts w:cs="Times New Roman"/>
      <w:b/>
      <w:szCs w:val="24"/>
    </w:rPr>
  </w:style>
  <w:style w:type="character" w:customStyle="1" w:styleId="MTDisplayEquationChar">
    <w:name w:val="MTDisplayEquation Char"/>
    <w:basedOn w:val="a0"/>
    <w:link w:val="MTDisplayEquation"/>
    <w:qFormat/>
    <w:rPr>
      <w:rFonts w:ascii="Times New Roman" w:eastAsia="宋体" w:hAnsi="Times New Roman" w:cs="Times New Roman"/>
      <w:b/>
      <w:sz w:val="24"/>
      <w:szCs w:val="24"/>
    </w:rPr>
  </w:style>
  <w:style w:type="paragraph" w:customStyle="1" w:styleId="11">
    <w:name w:val="修订1"/>
    <w:hidden/>
    <w:uiPriority w:val="99"/>
    <w:semiHidden/>
    <w:qFormat/>
    <w:rPr>
      <w:rFonts w:eastAsiaTheme="minorEastAsia" w:cstheme="minorBidi"/>
      <w:kern w:val="2"/>
      <w:sz w:val="24"/>
      <w:szCs w:val="21"/>
    </w:rPr>
  </w:style>
  <w:style w:type="table" w:customStyle="1" w:styleId="12">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a"/>
    <w:uiPriority w:val="99"/>
    <w:qFormat/>
    <w:pPr>
      <w:widowControl/>
      <w:spacing w:before="100" w:beforeAutospacing="1" w:after="100" w:afterAutospacing="1" w:line="240" w:lineRule="auto"/>
      <w:jc w:val="left"/>
    </w:pPr>
    <w:rPr>
      <w:rFonts w:ascii="宋体" w:hAnsi="宋体" w:cs="宋体"/>
      <w:kern w:val="0"/>
      <w:szCs w:val="24"/>
    </w:rPr>
  </w:style>
  <w:style w:type="paragraph" w:customStyle="1" w:styleId="font5">
    <w:name w:val="font5"/>
    <w:basedOn w:val="a"/>
    <w:uiPriority w:val="99"/>
    <w:qFormat/>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font6">
    <w:name w:val="font6"/>
    <w:basedOn w:val="a"/>
    <w:uiPriority w:val="99"/>
    <w:qFormat/>
    <w:pPr>
      <w:widowControl/>
      <w:spacing w:before="100" w:beforeAutospacing="1" w:after="100" w:afterAutospacing="1" w:line="240" w:lineRule="auto"/>
      <w:jc w:val="left"/>
    </w:pPr>
    <w:rPr>
      <w:rFonts w:cs="Times New Roman"/>
      <w:color w:val="000000"/>
      <w:kern w:val="0"/>
      <w:sz w:val="22"/>
    </w:rPr>
  </w:style>
  <w:style w:type="paragraph" w:customStyle="1" w:styleId="font7">
    <w:name w:val="font7"/>
    <w:basedOn w:val="a"/>
    <w:uiPriority w:val="99"/>
    <w:qFormat/>
    <w:pPr>
      <w:widowControl/>
      <w:spacing w:before="100" w:beforeAutospacing="1" w:after="100" w:afterAutospacing="1" w:line="240" w:lineRule="auto"/>
      <w:jc w:val="left"/>
    </w:pPr>
    <w:rPr>
      <w:rFonts w:ascii="宋体" w:hAnsi="宋体" w:cs="宋体"/>
      <w:color w:val="000000"/>
      <w:kern w:val="0"/>
      <w:sz w:val="22"/>
    </w:rPr>
  </w:style>
  <w:style w:type="paragraph" w:customStyle="1" w:styleId="xl63">
    <w:name w:val="xl63"/>
    <w:basedOn w:val="a"/>
    <w:uiPriority w:val="99"/>
    <w:qFormat/>
    <w:pPr>
      <w:widowControl/>
      <w:spacing w:before="100" w:beforeAutospacing="1" w:after="100" w:afterAutospacing="1" w:line="240" w:lineRule="auto"/>
      <w:jc w:val="center"/>
      <w:textAlignment w:val="center"/>
    </w:pPr>
    <w:rPr>
      <w:rFonts w:cs="Times New Roman"/>
      <w:kern w:val="0"/>
      <w:szCs w:val="24"/>
    </w:rPr>
  </w:style>
  <w:style w:type="paragraph" w:customStyle="1" w:styleId="xl64">
    <w:name w:val="xl64"/>
    <w:basedOn w:val="a"/>
    <w:uiPriority w:val="99"/>
    <w:qFormat/>
    <w:pPr>
      <w:widowControl/>
      <w:spacing w:before="100" w:beforeAutospacing="1" w:after="100" w:afterAutospacing="1" w:line="240" w:lineRule="auto"/>
      <w:jc w:val="center"/>
      <w:textAlignment w:val="center"/>
    </w:pPr>
    <w:rPr>
      <w:rFonts w:ascii="宋体" w:hAnsi="宋体" w:cs="宋体"/>
      <w:kern w:val="0"/>
      <w:szCs w:val="24"/>
    </w:rPr>
  </w:style>
  <w:style w:type="paragraph" w:customStyle="1" w:styleId="TOC10">
    <w:name w:val="TOC 标题1"/>
    <w:basedOn w:val="1"/>
    <w:next w:val="a"/>
    <w:uiPriority w:val="39"/>
    <w:unhideWhenUsed/>
    <w:qFormat/>
    <w:p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table" w:customStyle="1" w:styleId="TableGridLight1">
    <w:name w:val="Table Grid Light1"/>
    <w:basedOn w:val="a1"/>
    <w:uiPriority w:val="40"/>
    <w:qFormat/>
    <w:rPr>
      <w:rFonts w:eastAsia="Times New Roman"/>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b">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c">
    <w:name w:val="标准书脚_奇数页"/>
    <w:qFormat/>
    <w:pPr>
      <w:spacing w:before="120"/>
      <w:jc w:val="right"/>
    </w:pPr>
    <w:rPr>
      <w:sz w:val="18"/>
    </w:rPr>
  </w:style>
  <w:style w:type="paragraph" w:customStyle="1" w:styleId="afd">
    <w:name w:val="标准书眉_奇数页"/>
    <w:next w:val="a"/>
    <w:qFormat/>
    <w:pPr>
      <w:tabs>
        <w:tab w:val="center" w:pos="4154"/>
        <w:tab w:val="right" w:pos="8306"/>
      </w:tabs>
      <w:spacing w:after="120"/>
      <w:jc w:val="right"/>
    </w:pPr>
    <w:rPr>
      <w:sz w:val="21"/>
    </w:rPr>
  </w:style>
  <w:style w:type="paragraph" w:customStyle="1" w:styleId="afe">
    <w:name w:val="标准书眉一"/>
    <w:qFormat/>
    <w:pPr>
      <w:jc w:val="both"/>
    </w:pPr>
  </w:style>
  <w:style w:type="character" w:customStyle="1" w:styleId="aff">
    <w:name w:val="发布"/>
    <w:basedOn w:val="a0"/>
    <w:qFormat/>
    <w:rPr>
      <w:rFonts w:ascii="黑体" w:eastAsia="黑体"/>
      <w:spacing w:val="22"/>
      <w:w w:val="100"/>
      <w:position w:val="3"/>
      <w:sz w:val="28"/>
    </w:rPr>
  </w:style>
  <w:style w:type="paragraph" w:customStyle="1" w:styleId="aff0">
    <w:name w:val="发布部门"/>
    <w:next w:val="a"/>
    <w:qFormat/>
    <w:pPr>
      <w:framePr w:w="7433" w:h="585" w:hRule="exact" w:hSpace="180" w:vSpace="180" w:wrap="around" w:hAnchor="margin" w:xAlign="center" w:y="14401" w:anchorLock="1"/>
      <w:jc w:val="center"/>
    </w:pPr>
    <w:rPr>
      <w:rFonts w:ascii="宋体"/>
      <w:b/>
      <w:spacing w:val="20"/>
      <w:w w:val="135"/>
      <w:sz w:val="36"/>
    </w:rPr>
  </w:style>
  <w:style w:type="paragraph" w:customStyle="1" w:styleId="aff1">
    <w:name w:val="发布日期"/>
    <w:qFormat/>
    <w:pPr>
      <w:framePr w:w="4000" w:h="473" w:hRule="exact" w:hSpace="180" w:vSpace="180" w:wrap="around" w:hAnchor="margin" w:y="13511" w:anchorLock="1"/>
    </w:pPr>
    <w:rPr>
      <w:rFonts w:eastAsia="黑体"/>
      <w:sz w:val="28"/>
    </w:rPr>
  </w:style>
  <w:style w:type="paragraph" w:customStyle="1" w:styleId="21">
    <w:name w:val="封面标准号2"/>
    <w:basedOn w:val="a"/>
    <w:qFormat/>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cs="Times New Roman"/>
      <w:kern w:val="0"/>
      <w:sz w:val="28"/>
      <w:szCs w:val="20"/>
    </w:rPr>
  </w:style>
  <w:style w:type="paragraph" w:customStyle="1" w:styleId="aff2">
    <w:name w:val="封面标准代替信息"/>
    <w:basedOn w:val="21"/>
    <w:qFormat/>
    <w:pPr>
      <w:framePr w:wrap="auto"/>
      <w:spacing w:before="57"/>
    </w:pPr>
    <w:rPr>
      <w:rFonts w:ascii="宋体"/>
      <w:sz w:val="21"/>
    </w:rPr>
  </w:style>
  <w:style w:type="paragraph" w:customStyle="1" w:styleId="a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4">
    <w:name w:val="封面标准文稿编辑信息"/>
    <w:qFormat/>
    <w:pPr>
      <w:spacing w:before="180" w:line="180" w:lineRule="exact"/>
      <w:jc w:val="center"/>
    </w:pPr>
    <w:rPr>
      <w:rFonts w:ascii="宋体"/>
      <w:sz w:val="21"/>
    </w:rPr>
  </w:style>
  <w:style w:type="paragraph" w:customStyle="1" w:styleId="aff5">
    <w:name w:val="封面标准文稿类别"/>
    <w:qFormat/>
    <w:pPr>
      <w:spacing w:before="440" w:line="400" w:lineRule="exact"/>
      <w:jc w:val="center"/>
    </w:pPr>
    <w:rPr>
      <w:rFonts w:ascii="宋体"/>
      <w:sz w:val="24"/>
    </w:rPr>
  </w:style>
  <w:style w:type="paragraph" w:customStyle="1" w:styleId="aff6">
    <w:name w:val="封面标准英文名称"/>
    <w:qFormat/>
    <w:pPr>
      <w:widowControl w:val="0"/>
      <w:spacing w:before="370" w:line="400" w:lineRule="exact"/>
      <w:jc w:val="center"/>
    </w:pPr>
    <w:rPr>
      <w:sz w:val="28"/>
    </w:rPr>
  </w:style>
  <w:style w:type="paragraph" w:customStyle="1" w:styleId="aff7">
    <w:name w:val="封面一致性程度标识"/>
    <w:qFormat/>
    <w:pPr>
      <w:spacing w:before="440" w:line="400" w:lineRule="exact"/>
      <w:jc w:val="center"/>
    </w:pPr>
    <w:rPr>
      <w:rFonts w:ascii="宋体"/>
      <w:sz w:val="28"/>
    </w:rPr>
  </w:style>
  <w:style w:type="paragraph" w:customStyle="1" w:styleId="aff8">
    <w:name w:val="封面正文"/>
    <w:qFormat/>
    <w:pPr>
      <w:jc w:val="both"/>
    </w:pPr>
  </w:style>
  <w:style w:type="paragraph" w:customStyle="1" w:styleId="aff9">
    <w:name w:val="实施日期"/>
    <w:basedOn w:val="aff1"/>
    <w:qFormat/>
    <w:pPr>
      <w:framePr w:hSpace="0" w:wrap="around" w:xAlign="right"/>
      <w:jc w:val="right"/>
    </w:pPr>
  </w:style>
  <w:style w:type="paragraph" w:customStyle="1" w:styleId="affa">
    <w:name w:val="文献分类号"/>
    <w:qFormat/>
    <w:pPr>
      <w:framePr w:hSpace="180" w:vSpace="180" w:wrap="around" w:hAnchor="margin" w:y="1" w:anchorLock="1"/>
      <w:widowControl w:val="0"/>
      <w:textAlignment w:val="center"/>
    </w:pPr>
    <w:rPr>
      <w:rFonts w:eastAsia="黑体"/>
      <w:sz w:val="21"/>
    </w:rPr>
  </w:style>
  <w:style w:type="paragraph" w:customStyle="1" w:styleId="-1">
    <w:name w:val="附录-标题1"/>
    <w:basedOn w:val="1"/>
    <w:link w:val="-10"/>
    <w:qFormat/>
    <w:pPr>
      <w:numPr>
        <w:numId w:val="2"/>
      </w:numPr>
    </w:pPr>
  </w:style>
  <w:style w:type="paragraph" w:customStyle="1" w:styleId="affb">
    <w:name w:val="章名"/>
    <w:basedOn w:val="1"/>
    <w:link w:val="affc"/>
    <w:qFormat/>
    <w:pPr>
      <w:numPr>
        <w:numId w:val="0"/>
      </w:numPr>
    </w:pPr>
  </w:style>
  <w:style w:type="paragraph" w:customStyle="1" w:styleId="affd">
    <w:name w:val="节名"/>
    <w:basedOn w:val="2"/>
    <w:link w:val="affe"/>
    <w:qFormat/>
    <w:pPr>
      <w:numPr>
        <w:ilvl w:val="0"/>
        <w:numId w:val="0"/>
      </w:numPr>
    </w:pPr>
    <w:rPr>
      <w:sz w:val="24"/>
    </w:rPr>
  </w:style>
  <w:style w:type="character" w:customStyle="1" w:styleId="affc">
    <w:name w:val="章名 字符"/>
    <w:basedOn w:val="10"/>
    <w:link w:val="affb"/>
    <w:qFormat/>
    <w:rPr>
      <w:rFonts w:ascii="Times New Roman" w:eastAsia="宋体" w:hAnsi="Times New Roman"/>
      <w:b/>
      <w:bCs/>
      <w:kern w:val="44"/>
      <w:sz w:val="30"/>
      <w:szCs w:val="44"/>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affe">
    <w:name w:val="节名 字符"/>
    <w:basedOn w:val="20"/>
    <w:link w:val="affd"/>
    <w:qFormat/>
    <w:rPr>
      <w:rFonts w:ascii="Times New Roman" w:eastAsia="黑体" w:hAnsi="Times New Roman" w:cs="Times New Roman"/>
      <w:b/>
      <w:bCs/>
      <w:kern w:val="2"/>
      <w:sz w:val="24"/>
      <w:szCs w:val="32"/>
    </w:rPr>
  </w:style>
  <w:style w:type="paragraph" w:customStyle="1" w:styleId="-">
    <w:name w:val="正文-条"/>
    <w:link w:val="-3"/>
    <w:qFormat/>
    <w:pPr>
      <w:numPr>
        <w:ilvl w:val="2"/>
        <w:numId w:val="1"/>
      </w:numPr>
      <w:spacing w:line="360" w:lineRule="auto"/>
    </w:pPr>
    <w:rPr>
      <w:rFonts w:cstheme="minorBidi"/>
      <w:kern w:val="2"/>
      <w:sz w:val="24"/>
      <w:szCs w:val="21"/>
    </w:rPr>
  </w:style>
  <w:style w:type="character" w:customStyle="1" w:styleId="-3">
    <w:name w:val="正文-条 字符"/>
    <w:basedOn w:val="a0"/>
    <w:link w:val="-"/>
    <w:qFormat/>
    <w:rPr>
      <w:rFonts w:ascii="Times New Roman" w:eastAsia="宋体" w:hAnsi="Times New Roman"/>
      <w:kern w:val="2"/>
      <w:sz w:val="24"/>
      <w:szCs w:val="21"/>
    </w:rPr>
  </w:style>
  <w:style w:type="paragraph" w:customStyle="1" w:styleId="-4">
    <w:name w:val="附录-章名"/>
    <w:basedOn w:val="1"/>
    <w:link w:val="-5"/>
    <w:qFormat/>
  </w:style>
  <w:style w:type="character" w:customStyle="1" w:styleId="-5">
    <w:name w:val="附录-章名 字符"/>
    <w:basedOn w:val="affc"/>
    <w:link w:val="-4"/>
    <w:qFormat/>
    <w:rPr>
      <w:rFonts w:ascii="Times New Roman" w:eastAsia="宋体" w:hAnsi="Times New Roman"/>
      <w:b/>
      <w:bCs/>
      <w:kern w:val="44"/>
      <w:sz w:val="30"/>
      <w:szCs w:val="44"/>
    </w:rPr>
  </w:style>
  <w:style w:type="paragraph" w:customStyle="1" w:styleId="afff">
    <w:name w:val="表格内容"/>
    <w:basedOn w:val="a"/>
    <w:link w:val="afff0"/>
    <w:qFormat/>
    <w:pPr>
      <w:ind w:firstLineChars="0" w:firstLine="0"/>
      <w:jc w:val="center"/>
    </w:pPr>
    <w:rPr>
      <w:rFonts w:cs="Times New Roman"/>
      <w:sz w:val="18"/>
      <w:szCs w:val="18"/>
    </w:rPr>
  </w:style>
  <w:style w:type="character" w:customStyle="1" w:styleId="afff0">
    <w:name w:val="表格内容 字符"/>
    <w:basedOn w:val="a0"/>
    <w:link w:val="afff"/>
    <w:qFormat/>
    <w:rPr>
      <w:rFonts w:ascii="Times New Roman" w:eastAsia="宋体" w:hAnsi="Times New Roman" w:cs="Times New Roman"/>
      <w:sz w:val="18"/>
      <w:szCs w:val="18"/>
    </w:rPr>
  </w:style>
  <w:style w:type="paragraph" w:customStyle="1" w:styleId="-2">
    <w:name w:val="附录-标题2"/>
    <w:basedOn w:val="2"/>
    <w:link w:val="-20"/>
    <w:qFormat/>
    <w:pPr>
      <w:numPr>
        <w:numId w:val="2"/>
      </w:numPr>
      <w:spacing w:before="163" w:after="163"/>
    </w:pPr>
  </w:style>
  <w:style w:type="paragraph" w:customStyle="1" w:styleId="-0">
    <w:name w:val="附录-条"/>
    <w:basedOn w:val="-"/>
    <w:qFormat/>
    <w:pPr>
      <w:numPr>
        <w:numId w:val="2"/>
      </w:numPr>
    </w:pPr>
  </w:style>
  <w:style w:type="character" w:customStyle="1" w:styleId="-10">
    <w:name w:val="附录-标题1 字符"/>
    <w:basedOn w:val="10"/>
    <w:link w:val="-1"/>
    <w:qFormat/>
    <w:rPr>
      <w:rFonts w:ascii="Times New Roman" w:eastAsia="宋体" w:hAnsi="Times New Roman"/>
      <w:b/>
      <w:bCs/>
      <w:kern w:val="44"/>
      <w:sz w:val="30"/>
      <w:szCs w:val="44"/>
    </w:rPr>
  </w:style>
  <w:style w:type="character" w:customStyle="1" w:styleId="-20">
    <w:name w:val="附录-标题2 字符"/>
    <w:basedOn w:val="20"/>
    <w:link w:val="-2"/>
    <w:qFormat/>
    <w:rPr>
      <w:rFonts w:ascii="Times New Roman" w:eastAsia="黑体" w:hAnsi="Times New Roman" w:cs="Times New Roman"/>
      <w:b/>
      <w:bCs/>
      <w:kern w:val="2"/>
      <w:sz w:val="28"/>
      <w:szCs w:val="32"/>
    </w:rPr>
  </w:style>
  <w:style w:type="character" w:customStyle="1" w:styleId="50">
    <w:name w:val="标题 5 字符"/>
    <w:basedOn w:val="a0"/>
    <w:link w:val="5"/>
    <w:uiPriority w:val="9"/>
    <w:semiHidden/>
    <w:qFormat/>
    <w:rPr>
      <w:rFonts w:ascii="Times New Roman" w:eastAsia="宋体" w:hAnsi="Times New Roman"/>
      <w:b/>
      <w:bCs/>
      <w:kern w:val="2"/>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qFormat/>
    <w:rPr>
      <w:rFonts w:ascii="Times New Roman" w:eastAsia="宋体" w:hAnsi="Times New Roman"/>
      <w:b/>
      <w:bCs/>
      <w:kern w:val="2"/>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kern w:val="2"/>
      <w:sz w:val="24"/>
      <w:szCs w:val="24"/>
    </w:rPr>
  </w:style>
  <w:style w:type="character" w:customStyle="1" w:styleId="90">
    <w:name w:val="标题 9 字符"/>
    <w:basedOn w:val="a0"/>
    <w:link w:val="9"/>
    <w:uiPriority w:val="9"/>
    <w:semiHidden/>
    <w:qFormat/>
    <w:rPr>
      <w:rFonts w:asciiTheme="majorHAnsi" w:eastAsiaTheme="majorEastAsia" w:hAnsiTheme="majorHAnsi" w:cstheme="majorBidi"/>
      <w:kern w:val="2"/>
      <w:sz w:val="21"/>
      <w:szCs w:val="21"/>
    </w:rPr>
  </w:style>
  <w:style w:type="paragraph" w:customStyle="1" w:styleId="afff1">
    <w:name w:val="图表名"/>
    <w:basedOn w:val="a3"/>
    <w:link w:val="afff2"/>
    <w:qFormat/>
    <w:pPr>
      <w:spacing w:line="360" w:lineRule="auto"/>
      <w:ind w:firstLineChars="0" w:firstLine="0"/>
      <w:jc w:val="center"/>
    </w:pPr>
    <w:rPr>
      <w:rFonts w:ascii="Times New Roman" w:eastAsia="宋体" w:hAnsi="Times New Roman"/>
      <w:sz w:val="24"/>
    </w:rPr>
  </w:style>
  <w:style w:type="paragraph" w:customStyle="1" w:styleId="afff3">
    <w:name w:val="条文公式"/>
    <w:basedOn w:val="a"/>
    <w:link w:val="afff4"/>
    <w:qFormat/>
    <w:pPr>
      <w:tabs>
        <w:tab w:val="center" w:pos="4800"/>
        <w:tab w:val="right" w:pos="8160"/>
      </w:tabs>
      <w:ind w:firstLineChars="0" w:firstLine="0"/>
      <w:jc w:val="left"/>
    </w:pPr>
  </w:style>
  <w:style w:type="character" w:customStyle="1" w:styleId="a4">
    <w:name w:val="题注 字符"/>
    <w:basedOn w:val="a0"/>
    <w:link w:val="a3"/>
    <w:uiPriority w:val="99"/>
    <w:qFormat/>
    <w:rPr>
      <w:rFonts w:ascii="等线 Light" w:eastAsia="黑体" w:hAnsi="等线 Light" w:cs="Times New Roman"/>
      <w:kern w:val="2"/>
    </w:rPr>
  </w:style>
  <w:style w:type="character" w:customStyle="1" w:styleId="afff2">
    <w:name w:val="图表名 字符"/>
    <w:basedOn w:val="a4"/>
    <w:link w:val="afff1"/>
    <w:qFormat/>
    <w:rPr>
      <w:rFonts w:ascii="Times New Roman" w:eastAsia="宋体" w:hAnsi="Times New Roman" w:cs="Times New Roman"/>
      <w:kern w:val="2"/>
      <w:sz w:val="24"/>
    </w:rPr>
  </w:style>
  <w:style w:type="character" w:customStyle="1" w:styleId="afff4">
    <w:name w:val="条文公式 字符"/>
    <w:basedOn w:val="a0"/>
    <w:link w:val="afff3"/>
    <w:qFormat/>
    <w:rPr>
      <w:rFonts w:ascii="Times New Roman" w:eastAsia="宋体" w:hAnsi="Times New Roman"/>
      <w:kern w:val="2"/>
      <w:sz w:val="24"/>
      <w:szCs w:val="21"/>
    </w:rPr>
  </w:style>
  <w:style w:type="paragraph" w:customStyle="1" w:styleId="22">
    <w:name w:val="修订2"/>
    <w:hidden/>
    <w:uiPriority w:val="99"/>
    <w:semiHidden/>
    <w:qFormat/>
    <w:rPr>
      <w:rFonts w:cstheme="minorBidi"/>
      <w:kern w:val="2"/>
      <w:sz w:val="24"/>
      <w:szCs w:val="21"/>
    </w:rPr>
  </w:style>
  <w:style w:type="paragraph" w:customStyle="1" w:styleId="afff5">
    <w:name w:val="条文说明"/>
    <w:basedOn w:val="-"/>
    <w:link w:val="afff6"/>
    <w:qFormat/>
    <w:pPr>
      <w:numPr>
        <w:ilvl w:val="0"/>
        <w:numId w:val="0"/>
      </w:numPr>
    </w:pPr>
    <w:rPr>
      <w:rFonts w:asciiTheme="minorEastAsia" w:eastAsiaTheme="minorEastAsia" w:hAnsiTheme="minorEastAsia"/>
      <w:color w:val="FF0000"/>
    </w:rPr>
  </w:style>
  <w:style w:type="character" w:customStyle="1" w:styleId="afff6">
    <w:name w:val="条文说明 字符"/>
    <w:basedOn w:val="-3"/>
    <w:link w:val="afff5"/>
    <w:qFormat/>
    <w:rPr>
      <w:rFonts w:asciiTheme="minorEastAsia" w:eastAsia="宋体" w:hAnsiTheme="minorEastAsia"/>
      <w:color w:val="FF0000"/>
      <w:kern w:val="2"/>
      <w:sz w:val="24"/>
      <w:szCs w:val="21"/>
    </w:rPr>
  </w:style>
  <w:style w:type="character" w:customStyle="1" w:styleId="af9">
    <w:name w:val="列表段落 字符"/>
    <w:basedOn w:val="a0"/>
    <w:link w:val="af8"/>
    <w:uiPriority w:val="34"/>
    <w:rsid w:val="00722EAB"/>
    <w:rPr>
      <w:rFonts w:cstheme="minorBidi"/>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package" Target="embeddings/Microsoft_Visio_Drawing1.vsdx"/><Relationship Id="rId50" Type="http://schemas.openxmlformats.org/officeDocument/2006/relationships/image" Target="media/image19.wmf"/><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oleObject" Target="embeddings/oleObject6.bin"/><Relationship Id="rId11" Type="http://schemas.openxmlformats.org/officeDocument/2006/relationships/header" Target="head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14.bin"/><Relationship Id="rId53" Type="http://schemas.openxmlformats.org/officeDocument/2006/relationships/oleObject" Target="embeddings/oleObject16.bin"/><Relationship Id="rId5" Type="http://schemas.openxmlformats.org/officeDocument/2006/relationships/settings" Target="settings.xml"/><Relationship Id="rId10" Type="http://schemas.openxmlformats.org/officeDocument/2006/relationships/header" Target="header1.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8.e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5.bin"/><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package" Target="embeddings/Microsoft_Visio_Drawing.vsdx"/><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wmf"/><Relationship Id="rId46" Type="http://schemas.openxmlformats.org/officeDocument/2006/relationships/image" Target="media/image17.emf"/><Relationship Id="rId20" Type="http://schemas.openxmlformats.org/officeDocument/2006/relationships/image" Target="media/image4.wmf"/><Relationship Id="rId41" Type="http://schemas.openxmlformats.org/officeDocument/2006/relationships/oleObject" Target="embeddings/oleObject12.bin"/><Relationship Id="rId54"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package" Target="embeddings/Microsoft_Visio_Drawing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8D28E0-AB2C-47B9-9578-B88F568F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11125</Words>
  <Characters>14576</Characters>
  <Application>Microsoft Office Word</Application>
  <DocSecurity>0</DocSecurity>
  <Lines>1325</Lines>
  <Paragraphs>1713</Paragraphs>
  <ScaleCrop>false</ScaleCrop>
  <Company>Microsoft</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wusj</dc:creator>
  <cp:lastModifiedBy>sunny</cp:lastModifiedBy>
  <cp:revision>4</cp:revision>
  <cp:lastPrinted>2025-02-24T07:52:00Z</cp:lastPrinted>
  <dcterms:created xsi:type="dcterms:W3CDTF">2025-03-03T02:29:00Z</dcterms:created>
  <dcterms:modified xsi:type="dcterms:W3CDTF">2025-03-03T03:00:00Z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2052-12.1.0.19302</vt:lpwstr>
  </property>
  <property fmtid="{D5CDD505-2E9C-101B-9397-08002B2CF9AE}" pid="4" name="ICV">
    <vt:lpwstr>DCC4189A33B348A2B7D3872A33D8AE08_13</vt:lpwstr>
  </property>
  <property fmtid="{D5CDD505-2E9C-101B-9397-08002B2CF9AE}" pid="5" name="KSOTemplateDocerSaveRecord">
    <vt:lpwstr>eyJoZGlkIjoiODQ3NTczYzdiNDFiNTJlYzViMGE4NTYxZDRlN2VmMWYiLCJ1c2VySWQiOiIxMjU5MTIzNzk1In0=</vt:lpwstr>
  </property>
  <property fmtid="{D5CDD505-2E9C-101B-9397-08002B2CF9AE}" pid="6" name="GrammarlyDocumentId">
    <vt:lpwstr>25b4f0c2aca205baf0b6cbb3eb87e92c06fc317653c87d7041cc8bbc7efc555b</vt:lpwstr>
  </property>
</Properties>
</file>