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D37EB" w14:textId="77777777" w:rsidR="00892EDA" w:rsidRPr="009D0FB4" w:rsidRDefault="00892EDA" w:rsidP="00892EDA">
      <w:pPr>
        <w:spacing w:line="480" w:lineRule="auto"/>
        <w:jc w:val="left"/>
        <w:rPr>
          <w:rFonts w:ascii="Times New Roman" w:hAnsi="Times New Roman" w:cs="Times New Roman"/>
          <w:b/>
          <w:kern w:val="0"/>
          <w:sz w:val="32"/>
          <w:szCs w:val="32"/>
          <w:u w:val="single"/>
        </w:rPr>
      </w:pPr>
      <w:r w:rsidRPr="009D0FB4">
        <w:rPr>
          <w:rFonts w:ascii="Times New Roman" w:hAnsi="Times New Roman" w:cs="Times New Roman"/>
          <w:noProof/>
          <w:u w:val="single"/>
        </w:rPr>
        <w:drawing>
          <wp:inline distT="0" distB="0" distL="114300" distR="114300" wp14:anchorId="30F37896" wp14:editId="0765F241">
            <wp:extent cx="1737995" cy="1149350"/>
            <wp:effectExtent l="0" t="0" r="1460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1737995" cy="1149350"/>
                    </a:xfrm>
                    <a:prstGeom prst="rect">
                      <a:avLst/>
                    </a:prstGeom>
                    <a:noFill/>
                    <a:ln>
                      <a:noFill/>
                    </a:ln>
                  </pic:spPr>
                </pic:pic>
              </a:graphicData>
            </a:graphic>
          </wp:inline>
        </w:drawing>
      </w:r>
      <w:r w:rsidRPr="009D0FB4">
        <w:rPr>
          <w:rFonts w:ascii="Times New Roman" w:hAnsi="Times New Roman" w:cs="Times New Roman"/>
          <w:u w:val="single"/>
        </w:rPr>
        <w:t xml:space="preserve">                            </w:t>
      </w:r>
      <w:r w:rsidRPr="009D0FB4">
        <w:rPr>
          <w:rFonts w:ascii="Times New Roman" w:eastAsia="宋体" w:hAnsi="Times New Roman" w:cs="Times New Roman"/>
          <w:kern w:val="0"/>
          <w:sz w:val="32"/>
          <w:szCs w:val="32"/>
          <w:u w:val="single"/>
        </w:rPr>
        <w:t>T/CECS</w:t>
      </w:r>
      <w:r w:rsidRPr="009D0FB4">
        <w:rPr>
          <w:rFonts w:ascii="Times New Roman" w:eastAsia="宋体" w:hAnsi="Times New Roman" w:cs="Times New Roman"/>
          <w:kern w:val="0"/>
          <w:szCs w:val="21"/>
          <w:u w:val="single"/>
        </w:rPr>
        <w:t>×××</w:t>
      </w:r>
      <w:r w:rsidRPr="009D0FB4">
        <w:rPr>
          <w:rFonts w:ascii="Times New Roman" w:eastAsia="宋体" w:hAnsi="Times New Roman" w:cs="Times New Roman"/>
          <w:b/>
          <w:kern w:val="0"/>
          <w:sz w:val="32"/>
          <w:szCs w:val="32"/>
          <w:u w:val="single"/>
        </w:rPr>
        <w:t>-</w:t>
      </w:r>
      <w:r w:rsidRPr="009D0FB4">
        <w:rPr>
          <w:rFonts w:ascii="Times New Roman" w:eastAsia="宋体" w:hAnsi="Times New Roman" w:cs="Times New Roman"/>
          <w:kern w:val="0"/>
          <w:szCs w:val="21"/>
          <w:u w:val="single"/>
        </w:rPr>
        <w:t>××××</w:t>
      </w:r>
      <w:r w:rsidRPr="009D0FB4">
        <w:rPr>
          <w:rFonts w:ascii="Times New Roman" w:eastAsia="宋体" w:hAnsi="Times New Roman" w:cs="Times New Roman"/>
          <w:b/>
          <w:kern w:val="0"/>
          <w:sz w:val="32"/>
          <w:szCs w:val="32"/>
          <w:u w:val="single"/>
        </w:rPr>
        <w:t xml:space="preserve"> </w:t>
      </w:r>
    </w:p>
    <w:p w14:paraId="4D66FCED" w14:textId="77777777" w:rsidR="00892EDA" w:rsidRPr="009D0FB4" w:rsidRDefault="00892EDA" w:rsidP="00892EDA">
      <w:pPr>
        <w:ind w:rightChars="181" w:right="380" w:firstLineChars="67" w:firstLine="141"/>
        <w:jc w:val="right"/>
        <w:rPr>
          <w:rFonts w:ascii="Times New Roman" w:hAnsi="Times New Roman" w:cs="Times New Roman"/>
          <w:kern w:val="0"/>
          <w:szCs w:val="21"/>
        </w:rPr>
      </w:pPr>
      <w:r w:rsidRPr="009D0FB4">
        <w:rPr>
          <w:rFonts w:ascii="Times New Roman" w:eastAsia="宋体" w:hAnsi="Times New Roman" w:cs="Times New Roman"/>
          <w:kern w:val="0"/>
          <w:szCs w:val="21"/>
        </w:rPr>
        <w:t xml:space="preserve"> </w:t>
      </w:r>
    </w:p>
    <w:p w14:paraId="0301DFAD" w14:textId="77777777" w:rsidR="00892EDA" w:rsidRPr="009D0FB4" w:rsidRDefault="00892EDA" w:rsidP="00892EDA">
      <w:pPr>
        <w:ind w:firstLineChars="100" w:firstLine="210"/>
        <w:rPr>
          <w:rFonts w:ascii="Times New Roman" w:hAnsi="Times New Roman" w:cs="Times New Roman"/>
          <w:kern w:val="0"/>
          <w:szCs w:val="21"/>
        </w:rPr>
      </w:pPr>
    </w:p>
    <w:p w14:paraId="79EE9F93" w14:textId="77777777" w:rsidR="00892EDA" w:rsidRPr="009D0FB4" w:rsidRDefault="00892EDA" w:rsidP="00892EDA">
      <w:pPr>
        <w:jc w:val="center"/>
        <w:rPr>
          <w:rFonts w:ascii="Times New Roman" w:hAnsi="Times New Roman" w:cs="Times New Roman"/>
          <w:kern w:val="0"/>
          <w:szCs w:val="21"/>
        </w:rPr>
      </w:pPr>
    </w:p>
    <w:p w14:paraId="526CBF4B" w14:textId="77777777" w:rsidR="00892EDA" w:rsidRPr="009D0FB4" w:rsidRDefault="00892EDA" w:rsidP="00892EDA">
      <w:pPr>
        <w:jc w:val="center"/>
        <w:rPr>
          <w:rFonts w:ascii="Times New Roman" w:hAnsi="Times New Roman" w:cs="Times New Roman"/>
          <w:kern w:val="0"/>
          <w:sz w:val="30"/>
          <w:szCs w:val="30"/>
        </w:rPr>
      </w:pPr>
      <w:r w:rsidRPr="009D0FB4">
        <w:rPr>
          <w:rFonts w:ascii="Times New Roman" w:eastAsia="宋体" w:hAnsi="Times New Roman" w:cs="Times New Roman"/>
          <w:kern w:val="0"/>
          <w:sz w:val="30"/>
          <w:szCs w:val="30"/>
        </w:rPr>
        <w:t>中</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国</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工</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程</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建</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设</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标</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准</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化</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协</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会</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标</w:t>
      </w:r>
      <w:r w:rsidRPr="009D0FB4">
        <w:rPr>
          <w:rFonts w:ascii="Times New Roman" w:hAnsi="Times New Roman" w:cs="Times New Roman"/>
          <w:kern w:val="0"/>
          <w:sz w:val="30"/>
          <w:szCs w:val="30"/>
        </w:rPr>
        <w:t xml:space="preserve"> </w:t>
      </w:r>
      <w:r w:rsidRPr="009D0FB4">
        <w:rPr>
          <w:rFonts w:ascii="Times New Roman" w:eastAsia="宋体" w:hAnsi="Times New Roman" w:cs="Times New Roman"/>
          <w:kern w:val="0"/>
          <w:sz w:val="30"/>
          <w:szCs w:val="30"/>
        </w:rPr>
        <w:t>准</w:t>
      </w:r>
    </w:p>
    <w:p w14:paraId="371DB051" w14:textId="77777777" w:rsidR="00937EE7" w:rsidRPr="009D0FB4" w:rsidRDefault="00937EE7" w:rsidP="00937EE7">
      <w:pPr>
        <w:rPr>
          <w:rFonts w:ascii="Times New Roman" w:eastAsia="宋体" w:hAnsi="Times New Roman" w:cs="Times New Roman"/>
          <w:color w:val="0000FF"/>
          <w:kern w:val="0"/>
          <w:sz w:val="16"/>
          <w:szCs w:val="21"/>
        </w:rPr>
      </w:pPr>
    </w:p>
    <w:p w14:paraId="0901EBD8" w14:textId="77777777" w:rsidR="00937EE7" w:rsidRPr="009D0FB4" w:rsidRDefault="00937EE7" w:rsidP="00937EE7">
      <w:pPr>
        <w:rPr>
          <w:rFonts w:ascii="Times New Roman" w:eastAsia="宋体" w:hAnsi="Times New Roman" w:cs="Times New Roman"/>
          <w:color w:val="0000FF"/>
          <w:kern w:val="0"/>
          <w:sz w:val="16"/>
          <w:szCs w:val="21"/>
        </w:rPr>
      </w:pPr>
    </w:p>
    <w:p w14:paraId="29C17DD5" w14:textId="6BADF7F2" w:rsidR="00937EE7" w:rsidRPr="009D0FB4" w:rsidRDefault="00B4628A" w:rsidP="00937EE7">
      <w:pPr>
        <w:spacing w:line="360" w:lineRule="auto"/>
        <w:jc w:val="center"/>
        <w:rPr>
          <w:rFonts w:ascii="Times New Roman" w:eastAsia="宋体" w:hAnsi="Times New Roman" w:cs="Times New Roman"/>
          <w:b/>
          <w:bCs/>
          <w:color w:val="000000"/>
          <w:kern w:val="0"/>
          <w:sz w:val="36"/>
          <w:szCs w:val="36"/>
        </w:rPr>
      </w:pPr>
      <w:bookmarkStart w:id="0" w:name="_Hlk195275027"/>
      <w:r w:rsidRPr="009D0FB4">
        <w:rPr>
          <w:rFonts w:ascii="Times New Roman" w:eastAsia="宋体" w:hAnsi="Times New Roman" w:cs="Times New Roman"/>
          <w:b/>
          <w:bCs/>
          <w:kern w:val="0"/>
          <w:sz w:val="36"/>
          <w:szCs w:val="36"/>
        </w:rPr>
        <w:t>城</w:t>
      </w:r>
      <w:r w:rsidR="00F85F9F">
        <w:rPr>
          <w:rFonts w:ascii="Times New Roman" w:eastAsia="宋体" w:hAnsi="Times New Roman" w:cs="Times New Roman" w:hint="eastAsia"/>
          <w:b/>
          <w:bCs/>
          <w:kern w:val="0"/>
          <w:sz w:val="36"/>
          <w:szCs w:val="36"/>
        </w:rPr>
        <w:t>镇</w:t>
      </w:r>
      <w:r w:rsidRPr="009D0FB4">
        <w:rPr>
          <w:rFonts w:ascii="Times New Roman" w:eastAsia="宋体" w:hAnsi="Times New Roman" w:cs="Times New Roman"/>
          <w:b/>
          <w:bCs/>
          <w:kern w:val="0"/>
          <w:sz w:val="36"/>
          <w:szCs w:val="36"/>
        </w:rPr>
        <w:t>污水</w:t>
      </w:r>
      <w:r w:rsidR="00F85F9F">
        <w:rPr>
          <w:rFonts w:ascii="Times New Roman" w:eastAsia="宋体" w:hAnsi="Times New Roman" w:cs="Times New Roman" w:hint="eastAsia"/>
          <w:b/>
          <w:bCs/>
          <w:kern w:val="0"/>
          <w:sz w:val="36"/>
          <w:szCs w:val="36"/>
        </w:rPr>
        <w:t>部分</w:t>
      </w:r>
      <w:r w:rsidRPr="009D0FB4">
        <w:rPr>
          <w:rFonts w:ascii="Times New Roman" w:eastAsia="宋体" w:hAnsi="Times New Roman" w:cs="Times New Roman"/>
          <w:b/>
          <w:bCs/>
          <w:kern w:val="0"/>
          <w:sz w:val="36"/>
          <w:szCs w:val="36"/>
        </w:rPr>
        <w:t>厌氧氨氧化脱氮</w:t>
      </w:r>
      <w:r w:rsidR="00F85F9F">
        <w:rPr>
          <w:rFonts w:ascii="Times New Roman" w:eastAsia="宋体" w:hAnsi="Times New Roman" w:cs="Times New Roman" w:hint="eastAsia"/>
          <w:b/>
          <w:bCs/>
          <w:kern w:val="0"/>
          <w:sz w:val="36"/>
          <w:szCs w:val="36"/>
        </w:rPr>
        <w:t>技术</w:t>
      </w:r>
      <w:r w:rsidRPr="009D0FB4">
        <w:rPr>
          <w:rFonts w:ascii="Times New Roman" w:eastAsia="宋体" w:hAnsi="Times New Roman" w:cs="Times New Roman"/>
          <w:b/>
          <w:bCs/>
          <w:kern w:val="0"/>
          <w:sz w:val="36"/>
          <w:szCs w:val="36"/>
        </w:rPr>
        <w:t>指南</w:t>
      </w:r>
      <w:bookmarkEnd w:id="0"/>
    </w:p>
    <w:p w14:paraId="7F052F57" w14:textId="144003C3" w:rsidR="00937EE7" w:rsidRPr="009D0FB4" w:rsidRDefault="00F85F9F" w:rsidP="00937EE7">
      <w:pPr>
        <w:jc w:val="center"/>
        <w:rPr>
          <w:rFonts w:ascii="Times New Roman" w:eastAsia="宋体" w:hAnsi="Times New Roman" w:cs="Times New Roman"/>
          <w:b/>
          <w:bCs/>
          <w:color w:val="000000"/>
          <w:kern w:val="0"/>
          <w:sz w:val="36"/>
          <w:szCs w:val="36"/>
        </w:rPr>
      </w:pPr>
      <w:r>
        <w:rPr>
          <w:rFonts w:ascii="Times New Roman" w:eastAsia="宋体" w:hAnsi="Times New Roman" w:cs="Times New Roman" w:hint="eastAsia"/>
          <w:b/>
          <w:bCs/>
          <w:kern w:val="0"/>
          <w:sz w:val="36"/>
          <w:szCs w:val="36"/>
        </w:rPr>
        <w:t>G</w:t>
      </w:r>
      <w:r w:rsidR="00B4628A" w:rsidRPr="009D0FB4">
        <w:rPr>
          <w:rFonts w:ascii="Times New Roman" w:eastAsia="宋体" w:hAnsi="Times New Roman" w:cs="Times New Roman"/>
          <w:b/>
          <w:bCs/>
          <w:kern w:val="0"/>
          <w:sz w:val="36"/>
          <w:szCs w:val="36"/>
        </w:rPr>
        <w:t xml:space="preserve">uideline for nitrogen removal </w:t>
      </w:r>
      <w:r>
        <w:rPr>
          <w:rFonts w:ascii="Times New Roman" w:eastAsia="宋体" w:hAnsi="Times New Roman" w:cs="Times New Roman"/>
          <w:b/>
          <w:bCs/>
          <w:kern w:val="0"/>
          <w:sz w:val="36"/>
          <w:szCs w:val="36"/>
        </w:rPr>
        <w:t xml:space="preserve">technology </w:t>
      </w:r>
      <w:r w:rsidR="00B4628A" w:rsidRPr="009D0FB4">
        <w:rPr>
          <w:rFonts w:ascii="Times New Roman" w:eastAsia="宋体" w:hAnsi="Times New Roman" w:cs="Times New Roman"/>
          <w:b/>
          <w:bCs/>
          <w:kern w:val="0"/>
          <w:sz w:val="36"/>
          <w:szCs w:val="36"/>
        </w:rPr>
        <w:t xml:space="preserve">via </w:t>
      </w:r>
      <w:r>
        <w:rPr>
          <w:rFonts w:ascii="Times New Roman" w:eastAsia="宋体" w:hAnsi="Times New Roman" w:cs="Times New Roman"/>
          <w:b/>
          <w:bCs/>
          <w:kern w:val="0"/>
          <w:sz w:val="36"/>
          <w:szCs w:val="36"/>
        </w:rPr>
        <w:t xml:space="preserve">partial </w:t>
      </w:r>
      <w:r w:rsidR="00B4628A" w:rsidRPr="009D0FB4">
        <w:rPr>
          <w:rFonts w:ascii="Times New Roman" w:eastAsia="宋体" w:hAnsi="Times New Roman" w:cs="Times New Roman"/>
          <w:b/>
          <w:bCs/>
          <w:kern w:val="0"/>
          <w:sz w:val="36"/>
          <w:szCs w:val="36"/>
        </w:rPr>
        <w:t>anammox of mainstream municipal wastewater treatment</w:t>
      </w:r>
    </w:p>
    <w:p w14:paraId="04F60A14" w14:textId="77777777" w:rsidR="00937EE7" w:rsidRPr="009D0FB4" w:rsidRDefault="00937EE7" w:rsidP="00937EE7">
      <w:pPr>
        <w:jc w:val="center"/>
        <w:rPr>
          <w:rFonts w:ascii="Times New Roman" w:eastAsia="宋体" w:hAnsi="Times New Roman" w:cs="Times New Roman"/>
          <w:color w:val="000000"/>
          <w:kern w:val="0"/>
          <w:sz w:val="36"/>
          <w:szCs w:val="36"/>
        </w:rPr>
      </w:pPr>
    </w:p>
    <w:p w14:paraId="6DED6346" w14:textId="137C08CE" w:rsidR="00937EE7" w:rsidRPr="009D0FB4" w:rsidRDefault="00937EE7" w:rsidP="00937EE7">
      <w:pPr>
        <w:jc w:val="center"/>
        <w:rPr>
          <w:rFonts w:ascii="Times New Roman" w:eastAsia="宋体" w:hAnsi="Times New Roman" w:cs="Times New Roman"/>
          <w:color w:val="000000"/>
          <w:kern w:val="0"/>
          <w:sz w:val="36"/>
          <w:szCs w:val="36"/>
        </w:rPr>
      </w:pPr>
      <w:r w:rsidRPr="009D0FB4">
        <w:rPr>
          <w:rFonts w:ascii="Times New Roman" w:eastAsia="宋体" w:hAnsi="Times New Roman" w:cs="Times New Roman"/>
          <w:color w:val="000000"/>
          <w:kern w:val="0"/>
          <w:sz w:val="36"/>
          <w:szCs w:val="36"/>
        </w:rPr>
        <w:t>（</w:t>
      </w:r>
      <w:r w:rsidR="009D0FB4" w:rsidRPr="009D0FB4">
        <w:rPr>
          <w:rFonts w:ascii="Times New Roman" w:eastAsia="宋体" w:hAnsi="Times New Roman" w:cs="Times New Roman"/>
          <w:color w:val="000000"/>
          <w:kern w:val="0"/>
          <w:sz w:val="36"/>
          <w:szCs w:val="36"/>
        </w:rPr>
        <w:t>征求意见稿</w:t>
      </w:r>
      <w:r w:rsidRPr="009D0FB4">
        <w:rPr>
          <w:rFonts w:ascii="Times New Roman" w:eastAsia="宋体" w:hAnsi="Times New Roman" w:cs="Times New Roman"/>
          <w:color w:val="000000"/>
          <w:kern w:val="0"/>
          <w:sz w:val="36"/>
          <w:szCs w:val="36"/>
        </w:rPr>
        <w:t>）</w:t>
      </w:r>
    </w:p>
    <w:p w14:paraId="4706759B" w14:textId="77777777" w:rsidR="00937EE7" w:rsidRPr="009D0FB4" w:rsidRDefault="00937EE7" w:rsidP="00937EE7">
      <w:pPr>
        <w:jc w:val="center"/>
        <w:rPr>
          <w:rFonts w:ascii="Times New Roman" w:eastAsia="宋体" w:hAnsi="Times New Roman" w:cs="Times New Roman"/>
          <w:color w:val="000000"/>
          <w:kern w:val="0"/>
          <w:sz w:val="36"/>
          <w:szCs w:val="36"/>
        </w:rPr>
      </w:pPr>
    </w:p>
    <w:p w14:paraId="5DDA9AD7" w14:textId="77777777" w:rsidR="00937EE7" w:rsidRPr="009D0FB4" w:rsidRDefault="00937EE7" w:rsidP="00937EE7">
      <w:pPr>
        <w:jc w:val="center"/>
        <w:rPr>
          <w:rFonts w:ascii="Times New Roman" w:eastAsia="宋体" w:hAnsi="Times New Roman" w:cs="Times New Roman"/>
          <w:color w:val="000000"/>
          <w:kern w:val="0"/>
          <w:sz w:val="36"/>
          <w:szCs w:val="36"/>
        </w:rPr>
      </w:pPr>
    </w:p>
    <w:p w14:paraId="26731AA6" w14:textId="77777777" w:rsidR="00937EE7" w:rsidRPr="009D0FB4" w:rsidRDefault="00937EE7" w:rsidP="00937EE7">
      <w:pPr>
        <w:jc w:val="center"/>
        <w:rPr>
          <w:rFonts w:ascii="Times New Roman" w:eastAsia="宋体" w:hAnsi="Times New Roman" w:cs="Times New Roman"/>
          <w:color w:val="000000"/>
          <w:kern w:val="0"/>
          <w:sz w:val="36"/>
          <w:szCs w:val="36"/>
        </w:rPr>
      </w:pPr>
    </w:p>
    <w:p w14:paraId="28D22567" w14:textId="77777777" w:rsidR="00937EE7" w:rsidRPr="009D0FB4" w:rsidRDefault="00937EE7" w:rsidP="00937EE7">
      <w:pPr>
        <w:jc w:val="center"/>
        <w:rPr>
          <w:rFonts w:ascii="Times New Roman" w:eastAsia="宋体" w:hAnsi="Times New Roman" w:cs="Times New Roman"/>
          <w:color w:val="000000"/>
          <w:kern w:val="0"/>
          <w:sz w:val="36"/>
          <w:szCs w:val="36"/>
        </w:rPr>
      </w:pPr>
    </w:p>
    <w:p w14:paraId="4A6FCE13" w14:textId="77777777" w:rsidR="00937EE7" w:rsidRPr="009D0FB4" w:rsidRDefault="00937EE7" w:rsidP="00937EE7">
      <w:pPr>
        <w:jc w:val="center"/>
        <w:rPr>
          <w:rFonts w:ascii="Times New Roman" w:eastAsia="宋体" w:hAnsi="Times New Roman" w:cs="Times New Roman"/>
          <w:color w:val="000000"/>
          <w:kern w:val="0"/>
          <w:sz w:val="36"/>
          <w:szCs w:val="36"/>
        </w:rPr>
      </w:pPr>
    </w:p>
    <w:p w14:paraId="3E4184D8" w14:textId="77777777" w:rsidR="00937EE7" w:rsidRPr="009D0FB4" w:rsidRDefault="00937EE7" w:rsidP="00937EE7">
      <w:pPr>
        <w:jc w:val="center"/>
        <w:rPr>
          <w:rFonts w:ascii="Times New Roman" w:eastAsia="宋体" w:hAnsi="Times New Roman" w:cs="Times New Roman"/>
          <w:color w:val="000000"/>
          <w:kern w:val="0"/>
          <w:sz w:val="36"/>
          <w:szCs w:val="36"/>
        </w:rPr>
      </w:pPr>
    </w:p>
    <w:p w14:paraId="7292396B" w14:textId="77777777" w:rsidR="00937EE7" w:rsidRPr="009D0FB4" w:rsidRDefault="00937EE7" w:rsidP="00937EE7">
      <w:pPr>
        <w:jc w:val="center"/>
        <w:rPr>
          <w:rFonts w:ascii="Times New Roman" w:eastAsia="宋体" w:hAnsi="Times New Roman" w:cs="Times New Roman"/>
          <w:color w:val="000000"/>
          <w:kern w:val="0"/>
          <w:sz w:val="36"/>
          <w:szCs w:val="36"/>
        </w:rPr>
      </w:pPr>
    </w:p>
    <w:p w14:paraId="6EB1ADBD" w14:textId="77777777" w:rsidR="00937EE7" w:rsidRPr="009D0FB4" w:rsidRDefault="00937EE7" w:rsidP="00937EE7">
      <w:pPr>
        <w:widowControl/>
        <w:jc w:val="left"/>
        <w:rPr>
          <w:rFonts w:ascii="Times New Roman" w:eastAsia="宋体" w:hAnsi="Times New Roman" w:cs="Times New Roman"/>
          <w:color w:val="000000"/>
          <w:kern w:val="0"/>
          <w:sz w:val="36"/>
          <w:szCs w:val="36"/>
        </w:rPr>
      </w:pPr>
      <w:r w:rsidRPr="009D0FB4">
        <w:rPr>
          <w:rFonts w:ascii="Times New Roman" w:eastAsia="宋体" w:hAnsi="Times New Roman" w:cs="Times New Roman"/>
          <w:color w:val="000000"/>
          <w:kern w:val="0"/>
          <w:sz w:val="36"/>
          <w:szCs w:val="36"/>
        </w:rPr>
        <w:br w:type="page"/>
      </w:r>
    </w:p>
    <w:p w14:paraId="4B137C01" w14:textId="77777777" w:rsidR="009D0FB4" w:rsidRPr="009D0FB4" w:rsidRDefault="009D0FB4" w:rsidP="00937EE7">
      <w:pPr>
        <w:jc w:val="center"/>
        <w:rPr>
          <w:rFonts w:ascii="Times New Roman" w:eastAsia="宋体" w:hAnsi="Times New Roman" w:cs="Times New Roman"/>
          <w:kern w:val="0"/>
          <w:sz w:val="30"/>
          <w:szCs w:val="30"/>
        </w:rPr>
      </w:pPr>
    </w:p>
    <w:p w14:paraId="6D942A7E" w14:textId="77777777" w:rsidR="009D0FB4" w:rsidRPr="009D0FB4" w:rsidRDefault="009D0FB4" w:rsidP="00937EE7">
      <w:pPr>
        <w:jc w:val="center"/>
        <w:rPr>
          <w:rFonts w:ascii="Times New Roman" w:eastAsia="宋体" w:hAnsi="Times New Roman" w:cs="Times New Roman"/>
          <w:kern w:val="0"/>
          <w:sz w:val="30"/>
          <w:szCs w:val="30"/>
        </w:rPr>
      </w:pPr>
    </w:p>
    <w:p w14:paraId="31630CD8" w14:textId="45891EA2" w:rsidR="00937EE7" w:rsidRPr="009D0FB4" w:rsidRDefault="00937EE7" w:rsidP="00937EE7">
      <w:pPr>
        <w:jc w:val="center"/>
        <w:rPr>
          <w:rFonts w:ascii="Times New Roman" w:eastAsia="宋体" w:hAnsi="Times New Roman" w:cs="Times New Roman"/>
          <w:kern w:val="0"/>
          <w:sz w:val="30"/>
          <w:szCs w:val="30"/>
        </w:rPr>
      </w:pPr>
      <w:r w:rsidRPr="009D0FB4">
        <w:rPr>
          <w:rFonts w:ascii="Times New Roman" w:eastAsia="宋体" w:hAnsi="Times New Roman" w:cs="Times New Roman"/>
          <w:kern w:val="0"/>
          <w:sz w:val="30"/>
          <w:szCs w:val="30"/>
        </w:rPr>
        <w:t>中国工程建设标准化协会标准</w:t>
      </w:r>
    </w:p>
    <w:p w14:paraId="3FF08493" w14:textId="77777777" w:rsidR="00937EE7" w:rsidRPr="009D0FB4" w:rsidRDefault="00937EE7" w:rsidP="00937EE7">
      <w:pPr>
        <w:rPr>
          <w:rFonts w:ascii="Times New Roman" w:eastAsia="宋体" w:hAnsi="Times New Roman" w:cs="Times New Roman"/>
          <w:kern w:val="0"/>
          <w:sz w:val="16"/>
          <w:szCs w:val="21"/>
        </w:rPr>
      </w:pPr>
    </w:p>
    <w:p w14:paraId="091AC788" w14:textId="77777777" w:rsidR="00937EE7" w:rsidRPr="009D0FB4" w:rsidRDefault="00937EE7" w:rsidP="00937EE7">
      <w:pPr>
        <w:rPr>
          <w:rFonts w:ascii="Times New Roman" w:eastAsia="宋体" w:hAnsi="Times New Roman" w:cs="Times New Roman"/>
          <w:kern w:val="0"/>
          <w:sz w:val="16"/>
          <w:szCs w:val="21"/>
        </w:rPr>
      </w:pPr>
    </w:p>
    <w:p w14:paraId="636574DC" w14:textId="77777777" w:rsidR="00937EE7" w:rsidRPr="009D0FB4" w:rsidRDefault="00937EE7" w:rsidP="00937EE7">
      <w:pPr>
        <w:spacing w:line="360" w:lineRule="auto"/>
        <w:jc w:val="center"/>
        <w:rPr>
          <w:rFonts w:ascii="Times New Roman" w:eastAsia="宋体" w:hAnsi="Times New Roman" w:cs="Times New Roman"/>
          <w:kern w:val="0"/>
          <w:sz w:val="36"/>
          <w:szCs w:val="36"/>
        </w:rPr>
      </w:pPr>
    </w:p>
    <w:p w14:paraId="46410E90" w14:textId="77777777" w:rsidR="00937EE7" w:rsidRPr="009D0FB4" w:rsidRDefault="00937EE7" w:rsidP="00937EE7">
      <w:pPr>
        <w:spacing w:line="360" w:lineRule="auto"/>
        <w:jc w:val="center"/>
        <w:rPr>
          <w:rFonts w:ascii="Times New Roman" w:eastAsia="宋体" w:hAnsi="Times New Roman" w:cs="Times New Roman"/>
          <w:kern w:val="0"/>
          <w:sz w:val="36"/>
          <w:szCs w:val="36"/>
        </w:rPr>
      </w:pPr>
    </w:p>
    <w:p w14:paraId="48D880B4" w14:textId="096F8F70" w:rsidR="00937EE7" w:rsidRPr="009D0FB4" w:rsidRDefault="00F85F9F" w:rsidP="00937EE7">
      <w:pPr>
        <w:spacing w:line="360" w:lineRule="auto"/>
        <w:jc w:val="center"/>
        <w:rPr>
          <w:rFonts w:ascii="Times New Roman" w:eastAsia="宋体" w:hAnsi="Times New Roman" w:cs="Times New Roman"/>
          <w:kern w:val="0"/>
          <w:sz w:val="36"/>
          <w:szCs w:val="36"/>
        </w:rPr>
      </w:pPr>
      <w:r>
        <w:rPr>
          <w:rFonts w:ascii="Times New Roman" w:eastAsia="宋体" w:hAnsi="Times New Roman" w:cs="Times New Roman" w:hint="eastAsia"/>
          <w:kern w:val="0"/>
          <w:sz w:val="36"/>
          <w:szCs w:val="36"/>
        </w:rPr>
        <w:t>城镇</w:t>
      </w:r>
      <w:r w:rsidR="00DD53F2" w:rsidRPr="009D0FB4">
        <w:rPr>
          <w:rFonts w:ascii="Times New Roman" w:eastAsia="宋体" w:hAnsi="Times New Roman" w:cs="Times New Roman"/>
          <w:kern w:val="0"/>
          <w:sz w:val="36"/>
          <w:szCs w:val="36"/>
        </w:rPr>
        <w:t>污水</w:t>
      </w:r>
      <w:r>
        <w:rPr>
          <w:rFonts w:ascii="Times New Roman" w:eastAsia="宋体" w:hAnsi="Times New Roman" w:cs="Times New Roman" w:hint="eastAsia"/>
          <w:kern w:val="0"/>
          <w:sz w:val="36"/>
          <w:szCs w:val="36"/>
        </w:rPr>
        <w:t>部分</w:t>
      </w:r>
      <w:r w:rsidR="00DD53F2" w:rsidRPr="009D0FB4">
        <w:rPr>
          <w:rFonts w:ascii="Times New Roman" w:eastAsia="宋体" w:hAnsi="Times New Roman" w:cs="Times New Roman"/>
          <w:kern w:val="0"/>
          <w:sz w:val="36"/>
          <w:szCs w:val="36"/>
        </w:rPr>
        <w:t>厌氧氨氧化脱氮</w:t>
      </w:r>
      <w:r>
        <w:rPr>
          <w:rFonts w:ascii="Times New Roman" w:eastAsia="宋体" w:hAnsi="Times New Roman" w:cs="Times New Roman" w:hint="eastAsia"/>
          <w:kern w:val="0"/>
          <w:sz w:val="36"/>
          <w:szCs w:val="36"/>
        </w:rPr>
        <w:t>技术</w:t>
      </w:r>
      <w:r w:rsidR="00DD53F2" w:rsidRPr="009D0FB4">
        <w:rPr>
          <w:rFonts w:ascii="Times New Roman" w:eastAsia="宋体" w:hAnsi="Times New Roman" w:cs="Times New Roman"/>
          <w:kern w:val="0"/>
          <w:sz w:val="36"/>
          <w:szCs w:val="36"/>
        </w:rPr>
        <w:t>指南</w:t>
      </w:r>
    </w:p>
    <w:p w14:paraId="34CE63CA" w14:textId="77777777" w:rsidR="00937EE7" w:rsidRPr="009D0FB4" w:rsidRDefault="00937EE7" w:rsidP="00937EE7">
      <w:pPr>
        <w:spacing w:line="360" w:lineRule="auto"/>
        <w:jc w:val="center"/>
        <w:rPr>
          <w:rFonts w:ascii="Times New Roman" w:eastAsia="宋体" w:hAnsi="Times New Roman" w:cs="Times New Roman"/>
          <w:kern w:val="0"/>
          <w:sz w:val="36"/>
          <w:szCs w:val="36"/>
        </w:rPr>
      </w:pPr>
    </w:p>
    <w:p w14:paraId="6CD71386" w14:textId="79C44C7E" w:rsidR="00937EE7" w:rsidRPr="009D0FB4" w:rsidRDefault="00F85F9F" w:rsidP="00937EE7">
      <w:pPr>
        <w:jc w:val="center"/>
        <w:rPr>
          <w:rFonts w:ascii="Times New Roman" w:eastAsia="宋体" w:hAnsi="Times New Roman" w:cs="Times New Roman"/>
          <w:kern w:val="0"/>
          <w:sz w:val="36"/>
          <w:szCs w:val="36"/>
        </w:rPr>
      </w:pPr>
      <w:r>
        <w:rPr>
          <w:rFonts w:ascii="Times New Roman" w:eastAsia="宋体" w:hAnsi="Times New Roman" w:cs="Times New Roman" w:hint="eastAsia"/>
          <w:kern w:val="0"/>
          <w:sz w:val="36"/>
          <w:szCs w:val="36"/>
        </w:rPr>
        <w:t>G</w:t>
      </w:r>
      <w:r w:rsidR="00937EE7" w:rsidRPr="009D0FB4">
        <w:rPr>
          <w:rFonts w:ascii="Times New Roman" w:eastAsia="宋体" w:hAnsi="Times New Roman" w:cs="Times New Roman"/>
          <w:kern w:val="0"/>
          <w:sz w:val="36"/>
          <w:szCs w:val="36"/>
        </w:rPr>
        <w:t xml:space="preserve">uideline for nitrogen removal </w:t>
      </w:r>
      <w:r>
        <w:rPr>
          <w:rFonts w:ascii="Times New Roman" w:eastAsia="宋体" w:hAnsi="Times New Roman" w:cs="Times New Roman"/>
          <w:kern w:val="0"/>
          <w:sz w:val="36"/>
          <w:szCs w:val="36"/>
        </w:rPr>
        <w:t xml:space="preserve">technology </w:t>
      </w:r>
      <w:r w:rsidR="00937EE7" w:rsidRPr="009D0FB4">
        <w:rPr>
          <w:rFonts w:ascii="Times New Roman" w:eastAsia="宋体" w:hAnsi="Times New Roman" w:cs="Times New Roman"/>
          <w:kern w:val="0"/>
          <w:sz w:val="36"/>
          <w:szCs w:val="36"/>
        </w:rPr>
        <w:t xml:space="preserve">via </w:t>
      </w:r>
      <w:r>
        <w:rPr>
          <w:rFonts w:ascii="Times New Roman" w:eastAsia="宋体" w:hAnsi="Times New Roman" w:cs="Times New Roman"/>
          <w:kern w:val="0"/>
          <w:sz w:val="36"/>
          <w:szCs w:val="36"/>
        </w:rPr>
        <w:t xml:space="preserve">partial </w:t>
      </w:r>
      <w:r w:rsidR="00937EE7" w:rsidRPr="009D0FB4">
        <w:rPr>
          <w:rFonts w:ascii="Times New Roman" w:eastAsia="宋体" w:hAnsi="Times New Roman" w:cs="Times New Roman"/>
          <w:kern w:val="0"/>
          <w:sz w:val="36"/>
          <w:szCs w:val="36"/>
        </w:rPr>
        <w:t>anammox of mainstream municipal wastewater treatment</w:t>
      </w:r>
    </w:p>
    <w:p w14:paraId="1214DF0A" w14:textId="77777777" w:rsidR="00937EE7" w:rsidRPr="009D0FB4" w:rsidRDefault="00937EE7" w:rsidP="00937EE7">
      <w:pPr>
        <w:jc w:val="center"/>
        <w:rPr>
          <w:rFonts w:ascii="Times New Roman" w:eastAsia="宋体" w:hAnsi="Times New Roman" w:cs="Times New Roman"/>
          <w:kern w:val="0"/>
          <w:sz w:val="24"/>
          <w:szCs w:val="32"/>
        </w:rPr>
      </w:pPr>
    </w:p>
    <w:p w14:paraId="45BD30B7" w14:textId="77777777" w:rsidR="00937EE7" w:rsidRPr="009D0FB4" w:rsidRDefault="00937EE7" w:rsidP="00937EE7">
      <w:pPr>
        <w:jc w:val="center"/>
        <w:rPr>
          <w:rFonts w:ascii="Times New Roman" w:eastAsia="宋体" w:hAnsi="Times New Roman" w:cs="Times New Roman"/>
          <w:kern w:val="0"/>
          <w:sz w:val="24"/>
          <w:szCs w:val="21"/>
        </w:rPr>
      </w:pPr>
      <w:r w:rsidRPr="009D0FB4">
        <w:rPr>
          <w:rFonts w:ascii="Times New Roman" w:eastAsia="宋体" w:hAnsi="Times New Roman" w:cs="Times New Roman"/>
          <w:kern w:val="0"/>
          <w:sz w:val="32"/>
          <w:szCs w:val="32"/>
        </w:rPr>
        <w:t>T/CECS</w:t>
      </w:r>
      <w:r w:rsidRPr="009D0FB4">
        <w:rPr>
          <w:rFonts w:ascii="Times New Roman" w:eastAsia="宋体" w:hAnsi="Times New Roman" w:cs="Times New Roman"/>
          <w:b/>
          <w:kern w:val="0"/>
          <w:sz w:val="32"/>
          <w:szCs w:val="32"/>
        </w:rPr>
        <w:t xml:space="preserve"> </w:t>
      </w:r>
      <w:r w:rsidRPr="009D0FB4">
        <w:rPr>
          <w:rFonts w:ascii="Times New Roman" w:eastAsia="宋体" w:hAnsi="Times New Roman" w:cs="Times New Roman"/>
          <w:kern w:val="0"/>
          <w:szCs w:val="21"/>
        </w:rPr>
        <w:t>×××</w:t>
      </w:r>
      <w:r w:rsidRPr="009D0FB4">
        <w:rPr>
          <w:rFonts w:ascii="Times New Roman" w:eastAsia="宋体" w:hAnsi="Times New Roman" w:cs="Times New Roman"/>
          <w:b/>
          <w:kern w:val="0"/>
          <w:sz w:val="32"/>
          <w:szCs w:val="32"/>
        </w:rPr>
        <w:t>-</w:t>
      </w:r>
      <w:r w:rsidRPr="009D0FB4">
        <w:rPr>
          <w:rFonts w:ascii="Times New Roman" w:eastAsia="宋体" w:hAnsi="Times New Roman" w:cs="Times New Roman"/>
          <w:kern w:val="0"/>
          <w:szCs w:val="21"/>
        </w:rPr>
        <w:t>××××</w:t>
      </w:r>
    </w:p>
    <w:p w14:paraId="0602AB29" w14:textId="77777777" w:rsidR="00937EE7" w:rsidRPr="009D0FB4" w:rsidRDefault="00937EE7" w:rsidP="00937EE7">
      <w:pPr>
        <w:rPr>
          <w:rFonts w:ascii="Times New Roman" w:eastAsia="宋体" w:hAnsi="Times New Roman" w:cs="Times New Roman"/>
          <w:kern w:val="0"/>
          <w:sz w:val="24"/>
          <w:szCs w:val="21"/>
        </w:rPr>
      </w:pPr>
    </w:p>
    <w:p w14:paraId="2F6CECBB" w14:textId="77777777" w:rsidR="00937EE7" w:rsidRPr="009D0FB4" w:rsidRDefault="00937EE7" w:rsidP="00937EE7">
      <w:pPr>
        <w:rPr>
          <w:rFonts w:ascii="Times New Roman" w:eastAsia="宋体" w:hAnsi="Times New Roman" w:cs="Times New Roman"/>
          <w:kern w:val="0"/>
          <w:sz w:val="24"/>
          <w:szCs w:val="21"/>
        </w:rPr>
      </w:pPr>
    </w:p>
    <w:p w14:paraId="00C29B8D" w14:textId="77777777" w:rsidR="00937EE7" w:rsidRPr="009D0FB4" w:rsidRDefault="00937EE7" w:rsidP="00937EE7">
      <w:pPr>
        <w:rPr>
          <w:rFonts w:ascii="Times New Roman" w:eastAsia="宋体" w:hAnsi="Times New Roman" w:cs="Times New Roman"/>
          <w:kern w:val="0"/>
          <w:sz w:val="24"/>
          <w:szCs w:val="21"/>
        </w:rPr>
      </w:pPr>
    </w:p>
    <w:p w14:paraId="44D62CFD" w14:textId="77777777" w:rsidR="00937EE7" w:rsidRPr="009D0FB4" w:rsidRDefault="00937EE7" w:rsidP="00937EE7">
      <w:pPr>
        <w:rPr>
          <w:rFonts w:ascii="Times New Roman" w:eastAsia="宋体" w:hAnsi="Times New Roman" w:cs="Times New Roman"/>
          <w:kern w:val="0"/>
          <w:sz w:val="24"/>
          <w:szCs w:val="21"/>
        </w:rPr>
      </w:pPr>
    </w:p>
    <w:p w14:paraId="6788CBA9" w14:textId="77777777" w:rsidR="00937EE7" w:rsidRPr="009D0FB4" w:rsidRDefault="00937EE7" w:rsidP="00937EE7">
      <w:pPr>
        <w:ind w:firstLineChars="472" w:firstLine="1322"/>
        <w:rPr>
          <w:rFonts w:ascii="Times New Roman" w:eastAsia="宋体" w:hAnsi="Times New Roman" w:cs="Times New Roman"/>
          <w:kern w:val="0"/>
          <w:sz w:val="28"/>
          <w:szCs w:val="28"/>
        </w:rPr>
      </w:pPr>
      <w:r w:rsidRPr="009D0FB4">
        <w:rPr>
          <w:rFonts w:ascii="Times New Roman" w:eastAsia="宋体" w:hAnsi="Times New Roman" w:cs="Times New Roman"/>
          <w:kern w:val="0"/>
          <w:sz w:val="28"/>
          <w:szCs w:val="28"/>
        </w:rPr>
        <w:t>主编单位：北京工业大学</w:t>
      </w:r>
    </w:p>
    <w:p w14:paraId="05FA1154" w14:textId="77777777" w:rsidR="00937EE7" w:rsidRPr="009D0FB4" w:rsidRDefault="00937EE7" w:rsidP="00937EE7">
      <w:pPr>
        <w:ind w:firstLineChars="472" w:firstLine="1322"/>
        <w:rPr>
          <w:rFonts w:ascii="Times New Roman" w:eastAsia="宋体" w:hAnsi="Times New Roman" w:cs="Times New Roman"/>
          <w:kern w:val="0"/>
          <w:sz w:val="28"/>
          <w:szCs w:val="28"/>
        </w:rPr>
      </w:pPr>
      <w:r w:rsidRPr="009D0FB4">
        <w:rPr>
          <w:rFonts w:ascii="Times New Roman" w:eastAsia="宋体" w:hAnsi="Times New Roman" w:cs="Times New Roman"/>
          <w:kern w:val="0"/>
          <w:sz w:val="28"/>
          <w:szCs w:val="28"/>
        </w:rPr>
        <w:t>批准单位：中国工程建设标准化协会</w:t>
      </w:r>
    </w:p>
    <w:p w14:paraId="65776B73" w14:textId="77777777" w:rsidR="00937EE7" w:rsidRPr="009D0FB4" w:rsidRDefault="00937EE7" w:rsidP="00937EE7">
      <w:pPr>
        <w:ind w:firstLineChars="472" w:firstLine="1322"/>
        <w:rPr>
          <w:rFonts w:ascii="Times New Roman" w:eastAsia="宋体" w:hAnsi="Times New Roman" w:cs="Times New Roman"/>
          <w:kern w:val="0"/>
          <w:sz w:val="28"/>
          <w:szCs w:val="28"/>
        </w:rPr>
      </w:pPr>
      <w:r w:rsidRPr="009D0FB4">
        <w:rPr>
          <w:rFonts w:ascii="Times New Roman" w:eastAsia="宋体" w:hAnsi="Times New Roman" w:cs="Times New Roman"/>
          <w:kern w:val="0"/>
          <w:sz w:val="28"/>
          <w:szCs w:val="28"/>
        </w:rPr>
        <w:t>施行日期：</w:t>
      </w:r>
      <w:r w:rsidRPr="009D0FB4">
        <w:rPr>
          <w:rFonts w:ascii="Times New Roman" w:eastAsia="宋体" w:hAnsi="Times New Roman" w:cs="Times New Roman"/>
          <w:kern w:val="0"/>
          <w:sz w:val="28"/>
          <w:szCs w:val="28"/>
        </w:rPr>
        <w:t>2 0</w:t>
      </w:r>
      <w:r w:rsidRPr="009D0FB4">
        <w:rPr>
          <w:rFonts w:ascii="Times New Roman" w:eastAsia="宋体" w:hAnsi="Times New Roman" w:cs="Times New Roman"/>
          <w:kern w:val="0"/>
          <w:szCs w:val="21"/>
        </w:rPr>
        <w:t>××</w:t>
      </w:r>
      <w:r w:rsidRPr="009D0FB4">
        <w:rPr>
          <w:rFonts w:ascii="Times New Roman" w:eastAsia="宋体" w:hAnsi="Times New Roman" w:cs="Times New Roman"/>
          <w:kern w:val="0"/>
          <w:sz w:val="28"/>
          <w:szCs w:val="28"/>
        </w:rPr>
        <w:t xml:space="preserve"> </w:t>
      </w:r>
      <w:r w:rsidRPr="009D0FB4">
        <w:rPr>
          <w:rFonts w:ascii="Times New Roman" w:eastAsia="宋体" w:hAnsi="Times New Roman" w:cs="Times New Roman"/>
          <w:kern w:val="0"/>
          <w:sz w:val="28"/>
          <w:szCs w:val="28"/>
        </w:rPr>
        <w:t>年</w:t>
      </w:r>
      <w:r w:rsidRPr="009D0FB4">
        <w:rPr>
          <w:rFonts w:ascii="Times New Roman" w:eastAsia="宋体" w:hAnsi="Times New Roman" w:cs="Times New Roman"/>
          <w:kern w:val="0"/>
          <w:sz w:val="28"/>
          <w:szCs w:val="28"/>
        </w:rPr>
        <w:t xml:space="preserve"> </w:t>
      </w:r>
      <w:r w:rsidRPr="009D0FB4">
        <w:rPr>
          <w:rFonts w:ascii="Times New Roman" w:eastAsia="宋体" w:hAnsi="Times New Roman" w:cs="Times New Roman"/>
          <w:kern w:val="0"/>
          <w:szCs w:val="21"/>
        </w:rPr>
        <w:t>××</w:t>
      </w:r>
      <w:r w:rsidRPr="009D0FB4">
        <w:rPr>
          <w:rFonts w:ascii="Times New Roman" w:eastAsia="宋体" w:hAnsi="Times New Roman" w:cs="Times New Roman"/>
          <w:kern w:val="0"/>
          <w:sz w:val="28"/>
          <w:szCs w:val="28"/>
        </w:rPr>
        <w:t>月</w:t>
      </w:r>
      <w:r w:rsidRPr="009D0FB4">
        <w:rPr>
          <w:rFonts w:ascii="Times New Roman" w:eastAsia="宋体" w:hAnsi="Times New Roman" w:cs="Times New Roman"/>
          <w:kern w:val="0"/>
          <w:szCs w:val="21"/>
        </w:rPr>
        <w:t>××</w:t>
      </w:r>
      <w:r w:rsidRPr="009D0FB4">
        <w:rPr>
          <w:rFonts w:ascii="Times New Roman" w:eastAsia="宋体" w:hAnsi="Times New Roman" w:cs="Times New Roman"/>
          <w:kern w:val="0"/>
          <w:sz w:val="28"/>
          <w:szCs w:val="28"/>
        </w:rPr>
        <w:t>日</w:t>
      </w:r>
    </w:p>
    <w:p w14:paraId="316213DD" w14:textId="77777777" w:rsidR="00937EE7" w:rsidRPr="009D0FB4" w:rsidRDefault="00937EE7" w:rsidP="00937EE7">
      <w:pPr>
        <w:rPr>
          <w:rFonts w:ascii="Times New Roman" w:eastAsia="宋体" w:hAnsi="Times New Roman" w:cs="Times New Roman"/>
          <w:kern w:val="0"/>
          <w:szCs w:val="21"/>
        </w:rPr>
      </w:pPr>
    </w:p>
    <w:p w14:paraId="1AA0CD25" w14:textId="77777777" w:rsidR="00937EE7" w:rsidRPr="009D0FB4" w:rsidRDefault="00937EE7" w:rsidP="00937EE7">
      <w:pPr>
        <w:rPr>
          <w:rFonts w:ascii="Times New Roman" w:eastAsia="宋体" w:hAnsi="Times New Roman" w:cs="Times New Roman"/>
          <w:kern w:val="0"/>
          <w:szCs w:val="21"/>
        </w:rPr>
      </w:pPr>
    </w:p>
    <w:p w14:paraId="25EABF56" w14:textId="77777777" w:rsidR="00937EE7" w:rsidRPr="009D0FB4" w:rsidRDefault="00937EE7" w:rsidP="00937EE7">
      <w:pPr>
        <w:jc w:val="center"/>
        <w:rPr>
          <w:rFonts w:ascii="Times New Roman" w:eastAsia="宋体" w:hAnsi="Times New Roman" w:cs="Times New Roman"/>
          <w:kern w:val="0"/>
          <w:sz w:val="36"/>
          <w:szCs w:val="36"/>
        </w:rPr>
      </w:pPr>
    </w:p>
    <w:p w14:paraId="39BB173E" w14:textId="77777777" w:rsidR="00937EE7" w:rsidRPr="009D0FB4" w:rsidRDefault="00937EE7" w:rsidP="00937EE7">
      <w:pPr>
        <w:rPr>
          <w:rFonts w:ascii="Times New Roman" w:eastAsia="宋体" w:hAnsi="Times New Roman" w:cs="Times New Roman"/>
          <w:kern w:val="0"/>
          <w:szCs w:val="21"/>
        </w:rPr>
      </w:pPr>
    </w:p>
    <w:p w14:paraId="5977668F" w14:textId="77777777" w:rsidR="00937EE7" w:rsidRPr="009D0FB4" w:rsidRDefault="00937EE7" w:rsidP="00937EE7">
      <w:pPr>
        <w:rPr>
          <w:rFonts w:ascii="Times New Roman" w:eastAsia="宋体" w:hAnsi="Times New Roman" w:cs="Times New Roman"/>
          <w:kern w:val="0"/>
          <w:sz w:val="24"/>
          <w:szCs w:val="21"/>
        </w:rPr>
      </w:pPr>
    </w:p>
    <w:p w14:paraId="54A66F43" w14:textId="77777777" w:rsidR="00937EE7" w:rsidRPr="009D0FB4" w:rsidRDefault="00937EE7" w:rsidP="00937EE7">
      <w:pPr>
        <w:rPr>
          <w:rFonts w:ascii="Times New Roman" w:eastAsia="宋体" w:hAnsi="Times New Roman" w:cs="Times New Roman"/>
          <w:kern w:val="0"/>
          <w:szCs w:val="21"/>
        </w:rPr>
      </w:pPr>
    </w:p>
    <w:p w14:paraId="10074C16" w14:textId="77777777" w:rsidR="00937EE7" w:rsidRPr="009D0FB4" w:rsidRDefault="00937EE7" w:rsidP="00937EE7">
      <w:pPr>
        <w:widowControl/>
        <w:jc w:val="left"/>
        <w:rPr>
          <w:rFonts w:ascii="Times New Roman" w:eastAsia="宋体" w:hAnsi="Times New Roman" w:cs="Times New Roman"/>
          <w:kern w:val="0"/>
          <w:szCs w:val="21"/>
        </w:rPr>
      </w:pPr>
      <w:r w:rsidRPr="009D0FB4">
        <w:rPr>
          <w:rFonts w:ascii="Times New Roman" w:eastAsia="宋体" w:hAnsi="Times New Roman" w:cs="Times New Roman"/>
          <w:kern w:val="0"/>
          <w:szCs w:val="21"/>
        </w:rPr>
        <w:br w:type="page"/>
      </w:r>
    </w:p>
    <w:p w14:paraId="02FEAD4E" w14:textId="77777777" w:rsidR="00937EE7" w:rsidRPr="009D0FB4" w:rsidRDefault="00937EE7" w:rsidP="00937EE7">
      <w:pPr>
        <w:jc w:val="center"/>
        <w:outlineLvl w:val="0"/>
        <w:rPr>
          <w:rFonts w:ascii="Times New Roman" w:eastAsia="黑体" w:hAnsi="Times New Roman" w:cs="Times New Roman"/>
          <w:sz w:val="30"/>
          <w:szCs w:val="30"/>
        </w:rPr>
      </w:pPr>
      <w:bookmarkStart w:id="1" w:name="_Toc47597887"/>
      <w:bookmarkStart w:id="2" w:name="_Toc195220673"/>
      <w:bookmarkStart w:id="3" w:name="_Toc195221164"/>
      <w:bookmarkStart w:id="4" w:name="_Toc195255093"/>
      <w:bookmarkStart w:id="5" w:name="_Toc195255248"/>
      <w:bookmarkStart w:id="6" w:name="_Toc195281306"/>
      <w:proofErr w:type="gramStart"/>
      <w:r w:rsidRPr="009D0FB4">
        <w:rPr>
          <w:rFonts w:ascii="Times New Roman" w:eastAsia="黑体" w:hAnsi="Times New Roman" w:cs="Times New Roman"/>
          <w:sz w:val="30"/>
          <w:szCs w:val="30"/>
        </w:rPr>
        <w:lastRenderedPageBreak/>
        <w:t xml:space="preserve">前　　</w:t>
      </w:r>
      <w:proofErr w:type="gramEnd"/>
      <w:r w:rsidRPr="009D0FB4">
        <w:rPr>
          <w:rFonts w:ascii="Times New Roman" w:eastAsia="黑体" w:hAnsi="Times New Roman" w:cs="Times New Roman"/>
          <w:sz w:val="30"/>
          <w:szCs w:val="30"/>
        </w:rPr>
        <w:t>言</w:t>
      </w:r>
      <w:bookmarkEnd w:id="1"/>
      <w:bookmarkEnd w:id="2"/>
      <w:bookmarkEnd w:id="3"/>
      <w:bookmarkEnd w:id="4"/>
      <w:bookmarkEnd w:id="5"/>
      <w:bookmarkEnd w:id="6"/>
    </w:p>
    <w:p w14:paraId="7F4B3D7C" w14:textId="77777777" w:rsidR="00937EE7" w:rsidRPr="009D0FB4" w:rsidRDefault="00937EE7" w:rsidP="00937EE7">
      <w:pPr>
        <w:rPr>
          <w:rFonts w:ascii="Times New Roman" w:eastAsia="宋体" w:hAnsi="Times New Roman" w:cs="Times New Roman"/>
          <w:kern w:val="0"/>
          <w:szCs w:val="21"/>
        </w:rPr>
      </w:pPr>
    </w:p>
    <w:p w14:paraId="0482A814" w14:textId="3BE382ED" w:rsidR="00937EE7" w:rsidRPr="009D0FB4" w:rsidRDefault="00937EE7" w:rsidP="00937EE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根据中国工程建设标准化协会</w:t>
      </w:r>
      <w:r w:rsidR="00F85F9F" w:rsidRPr="00F85F9F">
        <w:rPr>
          <w:rFonts w:ascii="Times New Roman" w:eastAsia="宋体" w:hAnsi="Times New Roman" w:cs="Times New Roman" w:hint="eastAsia"/>
          <w:kern w:val="0"/>
          <w:sz w:val="24"/>
          <w:szCs w:val="24"/>
        </w:rPr>
        <w:t>《关于印发</w:t>
      </w:r>
      <w:r w:rsidR="00F85F9F" w:rsidRPr="00F85F9F">
        <w:rPr>
          <w:rFonts w:ascii="Times New Roman" w:eastAsia="宋体" w:hAnsi="Times New Roman" w:cs="Times New Roman"/>
          <w:kern w:val="0"/>
          <w:sz w:val="24"/>
          <w:szCs w:val="24"/>
        </w:rPr>
        <w:t>&lt;2023</w:t>
      </w:r>
      <w:r w:rsidR="00F85F9F" w:rsidRPr="00F85F9F">
        <w:rPr>
          <w:rFonts w:ascii="Times New Roman" w:eastAsia="宋体" w:hAnsi="Times New Roman" w:cs="Times New Roman"/>
          <w:kern w:val="0"/>
          <w:sz w:val="24"/>
          <w:szCs w:val="24"/>
        </w:rPr>
        <w:t>年第二批协会标准制订、修订计划</w:t>
      </w:r>
      <w:r w:rsidR="00F85F9F" w:rsidRPr="00F85F9F">
        <w:rPr>
          <w:rFonts w:ascii="Times New Roman" w:eastAsia="宋体" w:hAnsi="Times New Roman" w:cs="Times New Roman"/>
          <w:kern w:val="0"/>
          <w:sz w:val="24"/>
          <w:szCs w:val="24"/>
        </w:rPr>
        <w:t>&gt;</w:t>
      </w:r>
      <w:r w:rsidR="00F85F9F" w:rsidRPr="00F85F9F">
        <w:rPr>
          <w:rFonts w:ascii="Times New Roman" w:eastAsia="宋体" w:hAnsi="Times New Roman" w:cs="Times New Roman"/>
          <w:kern w:val="0"/>
          <w:sz w:val="24"/>
          <w:szCs w:val="24"/>
        </w:rPr>
        <w:t>的通知》（建标协字</w:t>
      </w:r>
      <w:r w:rsidR="00F85F9F" w:rsidRPr="00F85F9F">
        <w:rPr>
          <w:rFonts w:ascii="Times New Roman" w:eastAsia="宋体" w:hAnsi="Times New Roman" w:cs="Times New Roman"/>
          <w:kern w:val="0"/>
          <w:sz w:val="24"/>
          <w:szCs w:val="24"/>
        </w:rPr>
        <w:t>[2023]</w:t>
      </w:r>
      <w:r w:rsidR="00F85F9F" w:rsidRPr="00F85F9F">
        <w:rPr>
          <w:rFonts w:ascii="Times New Roman" w:eastAsia="宋体" w:hAnsi="Times New Roman" w:cs="Times New Roman"/>
          <w:kern w:val="0"/>
          <w:sz w:val="24"/>
          <w:szCs w:val="24"/>
        </w:rPr>
        <w:t>第</w:t>
      </w:r>
      <w:r w:rsidR="00F85F9F" w:rsidRPr="00F85F9F">
        <w:rPr>
          <w:rFonts w:ascii="Times New Roman" w:eastAsia="宋体" w:hAnsi="Times New Roman" w:cs="Times New Roman"/>
          <w:kern w:val="0"/>
          <w:sz w:val="24"/>
          <w:szCs w:val="24"/>
        </w:rPr>
        <w:t>50</w:t>
      </w:r>
      <w:r w:rsidR="00F85F9F" w:rsidRPr="00F85F9F">
        <w:rPr>
          <w:rFonts w:ascii="Times New Roman" w:eastAsia="宋体" w:hAnsi="Times New Roman" w:cs="Times New Roman"/>
          <w:kern w:val="0"/>
          <w:sz w:val="24"/>
          <w:szCs w:val="24"/>
        </w:rPr>
        <w:t>号）</w:t>
      </w:r>
      <w:r w:rsidRPr="009D0FB4">
        <w:rPr>
          <w:rFonts w:ascii="Times New Roman" w:eastAsia="宋体" w:hAnsi="Times New Roman" w:cs="Times New Roman"/>
          <w:kern w:val="0"/>
          <w:sz w:val="24"/>
          <w:szCs w:val="24"/>
        </w:rPr>
        <w:t>的要求，编制组经过广泛调查研究，认真总结实践经验，参考国内外的先进经验，并在广泛征求意见的基础上，制定本指南。</w:t>
      </w:r>
    </w:p>
    <w:p w14:paraId="2376AC35" w14:textId="6E7DD923" w:rsidR="00937EE7" w:rsidRPr="009D0FB4" w:rsidRDefault="00937EE7" w:rsidP="00937EE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本指南共分</w:t>
      </w:r>
      <w:r w:rsidR="001F0A01" w:rsidRPr="009D0FB4">
        <w:rPr>
          <w:rFonts w:ascii="Times New Roman" w:eastAsia="宋体" w:hAnsi="Times New Roman" w:cs="Times New Roman"/>
          <w:kern w:val="0"/>
          <w:sz w:val="24"/>
          <w:szCs w:val="24"/>
        </w:rPr>
        <w:t>6</w:t>
      </w:r>
      <w:r w:rsidRPr="009D0FB4">
        <w:rPr>
          <w:rFonts w:ascii="Times New Roman" w:eastAsia="宋体" w:hAnsi="Times New Roman" w:cs="Times New Roman"/>
          <w:kern w:val="0"/>
          <w:sz w:val="24"/>
          <w:szCs w:val="24"/>
        </w:rPr>
        <w:t>章和</w:t>
      </w:r>
      <w:r w:rsidRPr="009D0FB4">
        <w:rPr>
          <w:rFonts w:ascii="Times New Roman" w:eastAsia="宋体" w:hAnsi="Times New Roman" w:cs="Times New Roman"/>
          <w:kern w:val="0"/>
          <w:sz w:val="24"/>
          <w:szCs w:val="24"/>
        </w:rPr>
        <w:t>1</w:t>
      </w:r>
      <w:r w:rsidRPr="009D0FB4">
        <w:rPr>
          <w:rFonts w:ascii="Times New Roman" w:eastAsia="宋体" w:hAnsi="Times New Roman" w:cs="Times New Roman"/>
          <w:kern w:val="0"/>
          <w:sz w:val="24"/>
          <w:szCs w:val="24"/>
        </w:rPr>
        <w:t>个附录，主要技术内容包括</w:t>
      </w:r>
      <w:r w:rsidRPr="00C60831">
        <w:rPr>
          <w:rFonts w:ascii="Times New Roman" w:eastAsia="宋体" w:hAnsi="Times New Roman" w:cs="Times New Roman"/>
          <w:kern w:val="0"/>
          <w:sz w:val="24"/>
          <w:szCs w:val="24"/>
        </w:rPr>
        <w:t>：总则、</w:t>
      </w:r>
      <w:r w:rsidR="00B241D0">
        <w:rPr>
          <w:rFonts w:ascii="Times New Roman" w:eastAsia="宋体" w:hAnsi="Times New Roman" w:cs="Times New Roman" w:hint="eastAsia"/>
          <w:kern w:val="0"/>
          <w:sz w:val="24"/>
          <w:szCs w:val="24"/>
        </w:rPr>
        <w:t>应用原则与工艺类型</w:t>
      </w:r>
      <w:r w:rsidRPr="00C60831">
        <w:rPr>
          <w:rFonts w:ascii="Times New Roman" w:eastAsia="宋体" w:hAnsi="Times New Roman" w:cs="Times New Roman"/>
          <w:kern w:val="0"/>
          <w:sz w:val="24"/>
          <w:szCs w:val="24"/>
        </w:rPr>
        <w:t>、</w:t>
      </w:r>
      <w:r w:rsidR="00B241D0">
        <w:rPr>
          <w:rFonts w:ascii="Times New Roman" w:eastAsia="宋体" w:hAnsi="Times New Roman" w:cs="Times New Roman" w:hint="eastAsia"/>
          <w:kern w:val="0"/>
          <w:sz w:val="24"/>
          <w:szCs w:val="24"/>
        </w:rPr>
        <w:t>工艺选择与设计基本规定</w:t>
      </w:r>
      <w:r w:rsidRPr="00C60831">
        <w:rPr>
          <w:rFonts w:ascii="Times New Roman" w:eastAsia="宋体" w:hAnsi="Times New Roman" w:cs="Times New Roman"/>
          <w:kern w:val="0"/>
          <w:sz w:val="24"/>
          <w:szCs w:val="24"/>
        </w:rPr>
        <w:t>、</w:t>
      </w:r>
      <w:r w:rsidR="00B241D0" w:rsidRPr="00B241D0">
        <w:rPr>
          <w:rFonts w:ascii="Times New Roman" w:eastAsia="宋体" w:hAnsi="Times New Roman" w:cs="Times New Roman" w:hint="eastAsia"/>
          <w:kern w:val="0"/>
          <w:sz w:val="24"/>
          <w:szCs w:val="24"/>
        </w:rPr>
        <w:t>工艺调试要点</w:t>
      </w:r>
      <w:r w:rsidRPr="00C60831">
        <w:rPr>
          <w:rFonts w:ascii="Times New Roman" w:eastAsia="宋体" w:hAnsi="Times New Roman" w:cs="Times New Roman"/>
          <w:kern w:val="0"/>
          <w:sz w:val="24"/>
          <w:szCs w:val="24"/>
        </w:rPr>
        <w:t>、工程验收与运行管理。</w:t>
      </w:r>
    </w:p>
    <w:p w14:paraId="1AB935C9" w14:textId="77777777" w:rsidR="00937EE7" w:rsidRPr="009D0FB4" w:rsidRDefault="00937EE7" w:rsidP="00937EE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请注意本指南的某些内容可能直接或间接涉及专利，本指南的发布机构不承担识别这些专利的责任。</w:t>
      </w:r>
    </w:p>
    <w:p w14:paraId="4E513344" w14:textId="77777777" w:rsidR="00937EE7" w:rsidRPr="009D0FB4" w:rsidRDefault="00937EE7" w:rsidP="00937EE7">
      <w:pPr>
        <w:autoSpaceDE w:val="0"/>
        <w:autoSpaceDN w:val="0"/>
        <w:adjustRightInd w:val="0"/>
        <w:spacing w:line="360" w:lineRule="auto"/>
        <w:ind w:firstLineChars="200" w:firstLine="480"/>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本指南由中国工程建设标准化协会城市给水排水专业委员会归口管理，由北京工业大学负责具体技术内容的解释。本指南在执行过程中如有需要修改或补充之处，请将有关资料和建议寄送解释单位（地址：北京市朝阳区平乐园</w:t>
      </w:r>
      <w:r w:rsidRPr="009D0FB4">
        <w:rPr>
          <w:rFonts w:ascii="Times New Roman" w:eastAsia="宋体" w:hAnsi="Times New Roman" w:cs="Times New Roman"/>
          <w:kern w:val="0"/>
          <w:sz w:val="24"/>
          <w:szCs w:val="24"/>
        </w:rPr>
        <w:t>100</w:t>
      </w:r>
      <w:r w:rsidRPr="009D0FB4">
        <w:rPr>
          <w:rFonts w:ascii="Times New Roman" w:eastAsia="宋体" w:hAnsi="Times New Roman" w:cs="Times New Roman"/>
          <w:kern w:val="0"/>
          <w:sz w:val="24"/>
          <w:szCs w:val="24"/>
        </w:rPr>
        <w:t>号，电话：</w:t>
      </w:r>
      <w:r w:rsidRPr="009D0FB4">
        <w:rPr>
          <w:rFonts w:ascii="Times New Roman" w:eastAsia="宋体" w:hAnsi="Times New Roman" w:cs="Times New Roman"/>
          <w:kern w:val="0"/>
          <w:sz w:val="24"/>
          <w:szCs w:val="24"/>
        </w:rPr>
        <w:t>010-67392627</w:t>
      </w:r>
      <w:r w:rsidRPr="009D0FB4">
        <w:rPr>
          <w:rFonts w:ascii="Times New Roman" w:eastAsia="宋体" w:hAnsi="Times New Roman" w:cs="Times New Roman"/>
          <w:kern w:val="0"/>
          <w:sz w:val="24"/>
          <w:szCs w:val="24"/>
        </w:rPr>
        <w:t>）。</w: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193"/>
        <w:gridCol w:w="1193"/>
        <w:gridCol w:w="1193"/>
        <w:gridCol w:w="1193"/>
        <w:gridCol w:w="1194"/>
      </w:tblGrid>
      <w:tr w:rsidR="00937EE7" w:rsidRPr="009D0FB4" w14:paraId="310FAB0E" w14:textId="77777777" w:rsidTr="001B0A80">
        <w:tc>
          <w:tcPr>
            <w:tcW w:w="1842" w:type="dxa"/>
          </w:tcPr>
          <w:p w14:paraId="1C2889FA"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spacing w:val="20"/>
                <w:kern w:val="0"/>
                <w:sz w:val="24"/>
                <w:szCs w:val="24"/>
              </w:rPr>
              <w:t>主编单位</w:t>
            </w:r>
            <w:r w:rsidRPr="009D0FB4">
              <w:rPr>
                <w:rFonts w:ascii="Times New Roman" w:eastAsia="宋体" w:hAnsi="Times New Roman" w:cs="Times New Roman"/>
                <w:kern w:val="0"/>
                <w:sz w:val="24"/>
                <w:szCs w:val="24"/>
              </w:rPr>
              <w:t>：</w:t>
            </w:r>
          </w:p>
        </w:tc>
        <w:tc>
          <w:tcPr>
            <w:tcW w:w="6146" w:type="dxa"/>
            <w:gridSpan w:val="5"/>
          </w:tcPr>
          <w:p w14:paraId="5A42003B"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北京工业大学</w:t>
            </w:r>
          </w:p>
        </w:tc>
      </w:tr>
      <w:tr w:rsidR="00937EE7" w:rsidRPr="009D0FB4" w14:paraId="60EE6123" w14:textId="77777777" w:rsidTr="001B0A80">
        <w:tc>
          <w:tcPr>
            <w:tcW w:w="1842" w:type="dxa"/>
          </w:tcPr>
          <w:p w14:paraId="412206D6"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spacing w:val="20"/>
                <w:kern w:val="0"/>
                <w:sz w:val="24"/>
                <w:szCs w:val="24"/>
              </w:rPr>
              <w:t>参编单位</w:t>
            </w:r>
            <w:r w:rsidRPr="009D0FB4">
              <w:rPr>
                <w:rFonts w:ascii="Times New Roman" w:eastAsia="宋体" w:hAnsi="Times New Roman" w:cs="Times New Roman"/>
                <w:kern w:val="0"/>
                <w:sz w:val="24"/>
                <w:szCs w:val="24"/>
              </w:rPr>
              <w:t>：</w:t>
            </w:r>
          </w:p>
        </w:tc>
        <w:tc>
          <w:tcPr>
            <w:tcW w:w="6146" w:type="dxa"/>
            <w:gridSpan w:val="5"/>
          </w:tcPr>
          <w:p w14:paraId="516D15E9"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同济大学</w:t>
            </w:r>
          </w:p>
        </w:tc>
      </w:tr>
      <w:tr w:rsidR="00937EE7" w:rsidRPr="009D0FB4" w14:paraId="77429709" w14:textId="77777777" w:rsidTr="001B0A80">
        <w:tc>
          <w:tcPr>
            <w:tcW w:w="1842" w:type="dxa"/>
          </w:tcPr>
          <w:p w14:paraId="34115F38"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6146" w:type="dxa"/>
            <w:gridSpan w:val="5"/>
          </w:tcPr>
          <w:p w14:paraId="197EC994"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北京市市政工程设计研究总院有限公司</w:t>
            </w:r>
          </w:p>
          <w:p w14:paraId="3007EB43"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上海市政工程设计研究总院（集团）有限公司</w:t>
            </w:r>
          </w:p>
          <w:p w14:paraId="3AD94188"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中国市政工程华北设计研究总院有限公司</w:t>
            </w:r>
          </w:p>
          <w:p w14:paraId="3BB3D03B"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哈尔滨工业大学（深圳）</w:t>
            </w:r>
          </w:p>
          <w:p w14:paraId="7C482865"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北京城市排水集团有限责任公司</w:t>
            </w:r>
          </w:p>
        </w:tc>
      </w:tr>
      <w:tr w:rsidR="00937EE7" w:rsidRPr="009D0FB4" w14:paraId="3004102B" w14:textId="77777777" w:rsidTr="001B0A80">
        <w:tc>
          <w:tcPr>
            <w:tcW w:w="1842" w:type="dxa"/>
          </w:tcPr>
          <w:p w14:paraId="50A92749"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6146" w:type="dxa"/>
            <w:gridSpan w:val="5"/>
          </w:tcPr>
          <w:p w14:paraId="0454EE78"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北控水</w:t>
            </w:r>
            <w:proofErr w:type="gramStart"/>
            <w:r w:rsidRPr="009D0FB4">
              <w:rPr>
                <w:rFonts w:ascii="Times New Roman" w:eastAsia="宋体" w:hAnsi="Times New Roman" w:cs="Times New Roman"/>
                <w:kern w:val="0"/>
                <w:sz w:val="24"/>
                <w:szCs w:val="24"/>
              </w:rPr>
              <w:t>务</w:t>
            </w:r>
            <w:proofErr w:type="gramEnd"/>
            <w:r w:rsidRPr="009D0FB4">
              <w:rPr>
                <w:rFonts w:ascii="Times New Roman" w:eastAsia="宋体" w:hAnsi="Times New Roman" w:cs="Times New Roman"/>
                <w:kern w:val="0"/>
                <w:sz w:val="24"/>
                <w:szCs w:val="24"/>
              </w:rPr>
              <w:t>集团有限公司</w:t>
            </w:r>
          </w:p>
          <w:p w14:paraId="494D27FE"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中国水环境集团</w:t>
            </w:r>
          </w:p>
        </w:tc>
      </w:tr>
      <w:tr w:rsidR="00937EE7" w:rsidRPr="009D0FB4" w14:paraId="5FFA9FC8" w14:textId="77777777" w:rsidTr="001B0A80">
        <w:tc>
          <w:tcPr>
            <w:tcW w:w="1842" w:type="dxa"/>
          </w:tcPr>
          <w:p w14:paraId="26ED13BF"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6146" w:type="dxa"/>
            <w:gridSpan w:val="5"/>
          </w:tcPr>
          <w:p w14:paraId="02F21EDF" w14:textId="19B4E9C5" w:rsidR="00E37AFC" w:rsidRPr="009D0FB4" w:rsidRDefault="00E37AFC"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杭州师范大学</w:t>
            </w:r>
          </w:p>
          <w:p w14:paraId="701B3CDB" w14:textId="1F971AF6"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中节能国祯环保科技股份有限公司</w:t>
            </w:r>
          </w:p>
        </w:tc>
      </w:tr>
      <w:tr w:rsidR="00937EE7" w:rsidRPr="009D0FB4" w14:paraId="6CD7E743" w14:textId="77777777" w:rsidTr="001B0A80">
        <w:tc>
          <w:tcPr>
            <w:tcW w:w="1842" w:type="dxa"/>
          </w:tcPr>
          <w:p w14:paraId="2CD0B02C"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6146" w:type="dxa"/>
            <w:gridSpan w:val="5"/>
          </w:tcPr>
          <w:p w14:paraId="5D034CC4"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武汉市天源环保股份有限公司</w:t>
            </w:r>
          </w:p>
          <w:p w14:paraId="5C18526E" w14:textId="2B1B004A"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江苏裕隆环保有限公司</w:t>
            </w:r>
          </w:p>
          <w:p w14:paraId="59CCFA64" w14:textId="46653144" w:rsidR="00B23B5B" w:rsidRPr="009D0FB4" w:rsidRDefault="00A075A6"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君</w:t>
            </w:r>
            <w:proofErr w:type="gramStart"/>
            <w:r w:rsidRPr="009D0FB4">
              <w:rPr>
                <w:rFonts w:ascii="Times New Roman" w:eastAsia="宋体" w:hAnsi="Times New Roman" w:cs="Times New Roman"/>
                <w:kern w:val="0"/>
                <w:sz w:val="24"/>
                <w:szCs w:val="24"/>
              </w:rPr>
              <w:t>集环境</w:t>
            </w:r>
            <w:proofErr w:type="gramEnd"/>
            <w:r w:rsidRPr="009D0FB4">
              <w:rPr>
                <w:rFonts w:ascii="Times New Roman" w:eastAsia="宋体" w:hAnsi="Times New Roman" w:cs="Times New Roman"/>
                <w:kern w:val="0"/>
                <w:sz w:val="24"/>
                <w:szCs w:val="24"/>
              </w:rPr>
              <w:t>科技有限公司</w:t>
            </w:r>
          </w:p>
          <w:p w14:paraId="62A4F1AA" w14:textId="32F41B6D" w:rsidR="00A075A6" w:rsidRPr="009D0FB4" w:rsidRDefault="00A075A6" w:rsidP="00937EE7">
            <w:pPr>
              <w:spacing w:line="360" w:lineRule="auto"/>
              <w:ind w:rightChars="44" w:right="92"/>
              <w:rPr>
                <w:rFonts w:ascii="Times New Roman" w:eastAsia="宋体" w:hAnsi="Times New Roman" w:cs="Times New Roman"/>
                <w:kern w:val="0"/>
                <w:sz w:val="24"/>
                <w:szCs w:val="24"/>
              </w:rPr>
            </w:pPr>
          </w:p>
        </w:tc>
      </w:tr>
      <w:tr w:rsidR="00937EE7" w:rsidRPr="009D0FB4" w14:paraId="144E3206" w14:textId="77777777" w:rsidTr="001B0A80">
        <w:tc>
          <w:tcPr>
            <w:tcW w:w="1842" w:type="dxa"/>
          </w:tcPr>
          <w:p w14:paraId="31CFF3BF"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lastRenderedPageBreak/>
              <w:t>主要起草人：</w:t>
            </w:r>
          </w:p>
        </w:tc>
        <w:tc>
          <w:tcPr>
            <w:tcW w:w="1229" w:type="dxa"/>
          </w:tcPr>
          <w:p w14:paraId="11C6AA5A"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0D81E882"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4BC18457"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59FED186"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30" w:type="dxa"/>
          </w:tcPr>
          <w:p w14:paraId="1FB8EC4E"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r>
      <w:tr w:rsidR="00937EE7" w:rsidRPr="009D0FB4" w14:paraId="1B576DFD" w14:textId="77777777" w:rsidTr="001B0A80">
        <w:tc>
          <w:tcPr>
            <w:tcW w:w="1842" w:type="dxa"/>
          </w:tcPr>
          <w:p w14:paraId="16E1C0D0"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6DAE9A9D"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5E6E7BEF"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4F956640"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31808AB4"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30" w:type="dxa"/>
          </w:tcPr>
          <w:p w14:paraId="2B55F2FC"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r>
      <w:tr w:rsidR="00937EE7" w:rsidRPr="009D0FB4" w14:paraId="41A3D898" w14:textId="77777777" w:rsidTr="001B0A80">
        <w:tc>
          <w:tcPr>
            <w:tcW w:w="1842" w:type="dxa"/>
          </w:tcPr>
          <w:p w14:paraId="04233E7B"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5720B7AB"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1D3303CC"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4925796F"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3DB06660"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30" w:type="dxa"/>
          </w:tcPr>
          <w:p w14:paraId="33543C8E"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r>
      <w:tr w:rsidR="00937EE7" w:rsidRPr="009D0FB4" w14:paraId="7B2181CC" w14:textId="77777777" w:rsidTr="001B0A80">
        <w:tc>
          <w:tcPr>
            <w:tcW w:w="1842" w:type="dxa"/>
          </w:tcPr>
          <w:p w14:paraId="45B92439"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6AAF72D9"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67D5EE5C"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15261F1C"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728426EC"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30" w:type="dxa"/>
          </w:tcPr>
          <w:p w14:paraId="52D61CF3"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r>
      <w:tr w:rsidR="00937EE7" w:rsidRPr="009D0FB4" w14:paraId="65879188" w14:textId="77777777" w:rsidTr="001B0A80">
        <w:tc>
          <w:tcPr>
            <w:tcW w:w="1842" w:type="dxa"/>
          </w:tcPr>
          <w:p w14:paraId="4F7D620C"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182758C7"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38858BC8"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7650480D"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00E9171C"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30" w:type="dxa"/>
          </w:tcPr>
          <w:p w14:paraId="09282E5E"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r>
      <w:tr w:rsidR="00937EE7" w:rsidRPr="009D0FB4" w14:paraId="7339AF2F" w14:textId="77777777" w:rsidTr="001B0A80">
        <w:tc>
          <w:tcPr>
            <w:tcW w:w="1842" w:type="dxa"/>
          </w:tcPr>
          <w:p w14:paraId="1CE6FB64"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r w:rsidRPr="009D0FB4">
              <w:rPr>
                <w:rFonts w:ascii="Times New Roman" w:eastAsia="宋体" w:hAnsi="Times New Roman" w:cs="Times New Roman"/>
                <w:kern w:val="0"/>
                <w:sz w:val="24"/>
                <w:szCs w:val="24"/>
              </w:rPr>
              <w:t>主要审查人：</w:t>
            </w:r>
          </w:p>
        </w:tc>
        <w:tc>
          <w:tcPr>
            <w:tcW w:w="1229" w:type="dxa"/>
          </w:tcPr>
          <w:p w14:paraId="6446F98D"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11E08857"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6DDB3D95"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0ED65E04"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30" w:type="dxa"/>
          </w:tcPr>
          <w:p w14:paraId="50E16DAF"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r>
      <w:tr w:rsidR="00937EE7" w:rsidRPr="009D0FB4" w14:paraId="6A8A493C" w14:textId="77777777" w:rsidTr="001B0A80">
        <w:tc>
          <w:tcPr>
            <w:tcW w:w="1842" w:type="dxa"/>
          </w:tcPr>
          <w:p w14:paraId="07028B66"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07AA7C22"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3268E10B"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7C8E41C7"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29" w:type="dxa"/>
          </w:tcPr>
          <w:p w14:paraId="787E66E0"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c>
          <w:tcPr>
            <w:tcW w:w="1230" w:type="dxa"/>
          </w:tcPr>
          <w:p w14:paraId="243D9BAF" w14:textId="77777777" w:rsidR="00937EE7" w:rsidRPr="009D0FB4" w:rsidRDefault="00937EE7" w:rsidP="00937EE7">
            <w:pPr>
              <w:spacing w:line="360" w:lineRule="auto"/>
              <w:ind w:rightChars="44" w:right="92"/>
              <w:rPr>
                <w:rFonts w:ascii="Times New Roman" w:eastAsia="宋体" w:hAnsi="Times New Roman" w:cs="Times New Roman"/>
                <w:kern w:val="0"/>
                <w:sz w:val="24"/>
                <w:szCs w:val="24"/>
              </w:rPr>
            </w:pPr>
          </w:p>
        </w:tc>
      </w:tr>
    </w:tbl>
    <w:p w14:paraId="562879A2" w14:textId="77777777" w:rsidR="00937EE7" w:rsidRPr="009D0FB4" w:rsidRDefault="00937EE7" w:rsidP="00937EE7">
      <w:pPr>
        <w:ind w:leftChars="67" w:left="141" w:rightChars="44" w:right="92" w:firstLineChars="200" w:firstLine="560"/>
        <w:rPr>
          <w:rFonts w:ascii="Times New Roman" w:eastAsia="宋体" w:hAnsi="Times New Roman" w:cs="Times New Roman"/>
          <w:kern w:val="0"/>
          <w:sz w:val="28"/>
          <w:szCs w:val="28"/>
        </w:rPr>
      </w:pPr>
    </w:p>
    <w:p w14:paraId="6A6141D0" w14:textId="77777777" w:rsidR="0042146C" w:rsidRDefault="00937EE7" w:rsidP="00563E7E">
      <w:pPr>
        <w:spacing w:line="360" w:lineRule="auto"/>
        <w:jc w:val="center"/>
        <w:outlineLvl w:val="0"/>
        <w:rPr>
          <w:noProof/>
        </w:rPr>
      </w:pPr>
      <w:r w:rsidRPr="009D0FB4">
        <w:rPr>
          <w:rFonts w:ascii="Times New Roman" w:eastAsia="宋体" w:hAnsi="Times New Roman" w:cs="Times New Roman"/>
          <w:color w:val="0000FF"/>
          <w:kern w:val="0"/>
          <w:sz w:val="36"/>
          <w:szCs w:val="36"/>
        </w:rPr>
        <w:br w:type="page"/>
      </w:r>
      <w:bookmarkStart w:id="7" w:name="_Toc25251994"/>
      <w:bookmarkStart w:id="8" w:name="_Toc37432000"/>
      <w:bookmarkStart w:id="9" w:name="_Toc37947445"/>
      <w:bookmarkStart w:id="10" w:name="_Toc47597888"/>
      <w:bookmarkStart w:id="11" w:name="_Toc195220674"/>
      <w:bookmarkStart w:id="12" w:name="_Toc195221165"/>
      <w:bookmarkStart w:id="13" w:name="_Toc195255094"/>
      <w:bookmarkStart w:id="14" w:name="_Toc195255249"/>
      <w:bookmarkStart w:id="15" w:name="_Toc195281307"/>
      <w:r w:rsidRPr="009D0FB4">
        <w:rPr>
          <w:rFonts w:ascii="Times New Roman" w:eastAsia="黑体" w:hAnsi="Times New Roman" w:cs="Times New Roman"/>
          <w:sz w:val="30"/>
          <w:szCs w:val="30"/>
        </w:rPr>
        <w:lastRenderedPageBreak/>
        <w:t>目</w:t>
      </w:r>
      <w:r w:rsidRPr="009D0FB4">
        <w:rPr>
          <w:rFonts w:ascii="Times New Roman" w:eastAsia="黑体" w:hAnsi="Times New Roman" w:cs="Times New Roman"/>
          <w:sz w:val="30"/>
          <w:szCs w:val="30"/>
        </w:rPr>
        <w:t xml:space="preserve">  </w:t>
      </w:r>
      <w:bookmarkEnd w:id="7"/>
      <w:r w:rsidRPr="009D0FB4">
        <w:rPr>
          <w:rFonts w:ascii="Times New Roman" w:eastAsia="黑体" w:hAnsi="Times New Roman" w:cs="Times New Roman"/>
          <w:sz w:val="30"/>
          <w:szCs w:val="30"/>
        </w:rPr>
        <w:t>次</w:t>
      </w:r>
      <w:bookmarkEnd w:id="8"/>
      <w:bookmarkEnd w:id="9"/>
      <w:bookmarkEnd w:id="10"/>
      <w:bookmarkEnd w:id="11"/>
      <w:bookmarkEnd w:id="12"/>
      <w:bookmarkEnd w:id="13"/>
      <w:bookmarkEnd w:id="14"/>
      <w:bookmarkEnd w:id="15"/>
      <w:r w:rsidR="00262C9D" w:rsidRPr="00500385">
        <w:rPr>
          <w:rFonts w:ascii="宋体" w:eastAsia="宋体" w:hAnsi="宋体" w:cs="Times New Roman"/>
          <w:color w:val="000000" w:themeColor="text1"/>
          <w:kern w:val="0"/>
          <w:sz w:val="24"/>
          <w:szCs w:val="24"/>
        </w:rPr>
        <w:fldChar w:fldCharType="begin"/>
      </w:r>
      <w:r w:rsidR="00262C9D" w:rsidRPr="00500385">
        <w:rPr>
          <w:rFonts w:ascii="宋体" w:eastAsia="宋体" w:hAnsi="宋体" w:cs="Times New Roman"/>
          <w:color w:val="000000" w:themeColor="text1"/>
          <w:kern w:val="0"/>
          <w:sz w:val="24"/>
          <w:szCs w:val="24"/>
        </w:rPr>
        <w:instrText xml:space="preserve"> TOC \o "1-2" \h \z \u </w:instrText>
      </w:r>
      <w:r w:rsidR="00262C9D" w:rsidRPr="00500385">
        <w:rPr>
          <w:rFonts w:ascii="宋体" w:eastAsia="宋体" w:hAnsi="宋体" w:cs="Times New Roman"/>
          <w:color w:val="000000" w:themeColor="text1"/>
          <w:kern w:val="0"/>
          <w:sz w:val="24"/>
          <w:szCs w:val="24"/>
        </w:rPr>
        <w:fldChar w:fldCharType="separate"/>
      </w:r>
    </w:p>
    <w:p w14:paraId="40CF499C" w14:textId="2B88F600" w:rsidR="0042146C" w:rsidRPr="006D37FF" w:rsidRDefault="00F268EF" w:rsidP="000444FF">
      <w:pPr>
        <w:pStyle w:val="TOC1"/>
        <w:rPr>
          <w:rFonts w:ascii="宋体" w:hAnsi="宋体" w:cstheme="minorBidi"/>
          <w14:ligatures w14:val="standardContextual"/>
        </w:rPr>
      </w:pPr>
      <w:hyperlink w:anchor="_Toc195281308" w:history="1">
        <w:r w:rsidR="0042146C" w:rsidRPr="006D37FF">
          <w:rPr>
            <w:rStyle w:val="a4"/>
            <w:rFonts w:ascii="宋体" w:hAnsi="宋体" w:hint="eastAsia"/>
            <w:color w:val="000000" w:themeColor="text1"/>
          </w:rPr>
          <w:t>第一章 总则</w:t>
        </w:r>
        <w:r w:rsidR="0042146C" w:rsidRPr="006D37FF">
          <w:rPr>
            <w:rFonts w:ascii="宋体" w:hAnsi="宋体" w:hint="eastAsia"/>
            <w:webHidden/>
          </w:rPr>
          <w:tab/>
        </w:r>
        <w:r w:rsidR="0042146C" w:rsidRPr="006D37FF">
          <w:rPr>
            <w:rFonts w:ascii="宋体" w:hAnsi="宋体" w:hint="eastAsia"/>
            <w:webHidden/>
          </w:rPr>
          <w:fldChar w:fldCharType="begin"/>
        </w:r>
        <w:r w:rsidR="0042146C" w:rsidRPr="006D37FF">
          <w:rPr>
            <w:rFonts w:ascii="宋体" w:hAnsi="宋体" w:hint="eastAsia"/>
            <w:webHidden/>
          </w:rPr>
          <w:instrText xml:space="preserve"> </w:instrText>
        </w:r>
        <w:r w:rsidR="0042146C" w:rsidRPr="006D37FF">
          <w:rPr>
            <w:rFonts w:ascii="宋体" w:hAnsi="宋体"/>
            <w:webHidden/>
          </w:rPr>
          <w:instrText>PAGEREF _Toc195281308 \h</w:instrText>
        </w:r>
        <w:r w:rsidR="0042146C" w:rsidRPr="006D37FF">
          <w:rPr>
            <w:rFonts w:ascii="宋体" w:hAnsi="宋体" w:hint="eastAsia"/>
            <w:webHidden/>
          </w:rPr>
          <w:instrText xml:space="preserve"> </w:instrText>
        </w:r>
        <w:r w:rsidR="0042146C" w:rsidRPr="006D37FF">
          <w:rPr>
            <w:rFonts w:ascii="宋体" w:hAnsi="宋体" w:hint="eastAsia"/>
            <w:webHidden/>
          </w:rPr>
        </w:r>
        <w:r w:rsidR="0042146C" w:rsidRPr="006D37FF">
          <w:rPr>
            <w:rFonts w:ascii="宋体" w:hAnsi="宋体" w:hint="eastAsia"/>
            <w:webHidden/>
          </w:rPr>
          <w:fldChar w:fldCharType="separate"/>
        </w:r>
        <w:r w:rsidR="0042146C" w:rsidRPr="006D37FF">
          <w:rPr>
            <w:rFonts w:ascii="宋体" w:hAnsi="宋体"/>
            <w:webHidden/>
          </w:rPr>
          <w:t>1</w:t>
        </w:r>
        <w:r w:rsidR="0042146C" w:rsidRPr="006D37FF">
          <w:rPr>
            <w:rFonts w:ascii="宋体" w:hAnsi="宋体" w:hint="eastAsia"/>
            <w:webHidden/>
          </w:rPr>
          <w:fldChar w:fldCharType="end"/>
        </w:r>
      </w:hyperlink>
    </w:p>
    <w:p w14:paraId="6B47B2D8" w14:textId="742F27E0"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09" w:history="1">
        <w:r w:rsidR="0042146C" w:rsidRPr="006D37FF">
          <w:rPr>
            <w:rStyle w:val="a4"/>
            <w:rFonts w:ascii="宋体" w:hAnsi="宋体" w:hint="eastAsia"/>
            <w:noProof/>
            <w:color w:val="000000" w:themeColor="text1"/>
            <w:sz w:val="24"/>
            <w:szCs w:val="24"/>
          </w:rPr>
          <w:t>第一节 编制目的</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_Toc195281309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1</w:t>
        </w:r>
        <w:r w:rsidR="0042146C" w:rsidRPr="006D37FF">
          <w:rPr>
            <w:rFonts w:ascii="宋体" w:hAnsi="宋体" w:hint="eastAsia"/>
            <w:noProof/>
            <w:webHidden/>
            <w:color w:val="000000" w:themeColor="text1"/>
            <w:sz w:val="24"/>
            <w:szCs w:val="24"/>
          </w:rPr>
          <w:fldChar w:fldCharType="end"/>
        </w:r>
      </w:hyperlink>
    </w:p>
    <w:p w14:paraId="38A50C1E" w14:textId="6C895CE9"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10" w:history="1">
        <w:r w:rsidR="0042146C" w:rsidRPr="006D37FF">
          <w:rPr>
            <w:rStyle w:val="a4"/>
            <w:rFonts w:ascii="宋体" w:hAnsi="宋体" w:hint="eastAsia"/>
            <w:noProof/>
            <w:color w:val="000000" w:themeColor="text1"/>
            <w:sz w:val="24"/>
            <w:szCs w:val="24"/>
          </w:rPr>
          <w:t>第二节 适用范围</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_Toc195281310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1</w:t>
        </w:r>
        <w:r w:rsidR="0042146C" w:rsidRPr="006D37FF">
          <w:rPr>
            <w:rFonts w:ascii="宋体" w:hAnsi="宋体" w:hint="eastAsia"/>
            <w:noProof/>
            <w:webHidden/>
            <w:color w:val="000000" w:themeColor="text1"/>
            <w:sz w:val="24"/>
            <w:szCs w:val="24"/>
          </w:rPr>
          <w:fldChar w:fldCharType="end"/>
        </w:r>
      </w:hyperlink>
    </w:p>
    <w:p w14:paraId="2ECEBA49" w14:textId="6895C8FE" w:rsidR="0042146C" w:rsidRPr="006D37FF" w:rsidRDefault="00F268EF" w:rsidP="000444FF">
      <w:pPr>
        <w:pStyle w:val="TOC1"/>
        <w:rPr>
          <w:rFonts w:ascii="宋体" w:hAnsi="宋体" w:cstheme="minorBidi"/>
          <w14:ligatures w14:val="standardContextual"/>
        </w:rPr>
      </w:pPr>
      <w:hyperlink w:anchor="_Toc195281311" w:history="1">
        <w:r w:rsidR="0042146C" w:rsidRPr="006D37FF">
          <w:rPr>
            <w:rStyle w:val="a4"/>
            <w:rFonts w:ascii="宋体" w:hAnsi="宋体" w:hint="eastAsia"/>
            <w:color w:val="000000" w:themeColor="text1"/>
          </w:rPr>
          <w:t>第二章 应用原则与工艺类型</w:t>
        </w:r>
        <w:r w:rsidR="0042146C" w:rsidRPr="006D37FF">
          <w:rPr>
            <w:rFonts w:ascii="宋体" w:hAnsi="宋体" w:hint="eastAsia"/>
            <w:webHidden/>
          </w:rPr>
          <w:tab/>
        </w:r>
        <w:r w:rsidR="0042146C" w:rsidRPr="006D37FF">
          <w:rPr>
            <w:rFonts w:ascii="宋体" w:hAnsi="宋体" w:hint="eastAsia"/>
            <w:webHidden/>
          </w:rPr>
          <w:fldChar w:fldCharType="begin"/>
        </w:r>
        <w:r w:rsidR="0042146C" w:rsidRPr="006D37FF">
          <w:rPr>
            <w:rFonts w:ascii="宋体" w:hAnsi="宋体" w:hint="eastAsia"/>
            <w:webHidden/>
          </w:rPr>
          <w:instrText xml:space="preserve"> </w:instrText>
        </w:r>
        <w:r w:rsidR="0042146C" w:rsidRPr="006D37FF">
          <w:rPr>
            <w:rFonts w:ascii="宋体" w:hAnsi="宋体"/>
            <w:webHidden/>
          </w:rPr>
          <w:instrText>PAGEREF _Toc195281311 \h</w:instrText>
        </w:r>
        <w:r w:rsidR="0042146C" w:rsidRPr="006D37FF">
          <w:rPr>
            <w:rFonts w:ascii="宋体" w:hAnsi="宋体" w:hint="eastAsia"/>
            <w:webHidden/>
          </w:rPr>
          <w:instrText xml:space="preserve"> </w:instrText>
        </w:r>
        <w:r w:rsidR="0042146C" w:rsidRPr="006D37FF">
          <w:rPr>
            <w:rFonts w:ascii="宋体" w:hAnsi="宋体" w:hint="eastAsia"/>
            <w:webHidden/>
          </w:rPr>
        </w:r>
        <w:r w:rsidR="0042146C" w:rsidRPr="006D37FF">
          <w:rPr>
            <w:rFonts w:ascii="宋体" w:hAnsi="宋体" w:hint="eastAsia"/>
            <w:webHidden/>
          </w:rPr>
          <w:fldChar w:fldCharType="separate"/>
        </w:r>
        <w:r w:rsidR="0042146C" w:rsidRPr="006D37FF">
          <w:rPr>
            <w:rFonts w:ascii="宋体" w:hAnsi="宋体"/>
            <w:webHidden/>
          </w:rPr>
          <w:t>2</w:t>
        </w:r>
        <w:r w:rsidR="0042146C" w:rsidRPr="006D37FF">
          <w:rPr>
            <w:rFonts w:ascii="宋体" w:hAnsi="宋体" w:hint="eastAsia"/>
            <w:webHidden/>
          </w:rPr>
          <w:fldChar w:fldCharType="end"/>
        </w:r>
      </w:hyperlink>
    </w:p>
    <w:p w14:paraId="4BCD3EC3" w14:textId="70CD0383"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12" w:history="1">
        <w:r w:rsidR="0042146C" w:rsidRPr="006D37FF">
          <w:rPr>
            <w:rStyle w:val="a4"/>
            <w:rFonts w:ascii="宋体" w:hAnsi="宋体" w:hint="eastAsia"/>
            <w:noProof/>
            <w:color w:val="000000" w:themeColor="text1"/>
            <w:sz w:val="24"/>
            <w:szCs w:val="24"/>
          </w:rPr>
          <w:t>第一节 应用原则</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_Toc195281312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2</w:t>
        </w:r>
        <w:r w:rsidR="0042146C" w:rsidRPr="006D37FF">
          <w:rPr>
            <w:rFonts w:ascii="宋体" w:hAnsi="宋体" w:hint="eastAsia"/>
            <w:noProof/>
            <w:webHidden/>
            <w:color w:val="000000" w:themeColor="text1"/>
            <w:sz w:val="24"/>
            <w:szCs w:val="24"/>
          </w:rPr>
          <w:fldChar w:fldCharType="end"/>
        </w:r>
      </w:hyperlink>
    </w:p>
    <w:p w14:paraId="1BED9A2E" w14:textId="6E4E965F"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13" w:history="1">
        <w:r w:rsidR="0042146C" w:rsidRPr="006D37FF">
          <w:rPr>
            <w:rStyle w:val="a4"/>
            <w:rFonts w:ascii="宋体" w:hAnsi="宋体" w:hint="eastAsia"/>
            <w:noProof/>
            <w:color w:val="000000" w:themeColor="text1"/>
            <w:sz w:val="24"/>
            <w:szCs w:val="24"/>
          </w:rPr>
          <w:t>第二节 工艺类型</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_Toc195281313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4</w:t>
        </w:r>
        <w:r w:rsidR="0042146C" w:rsidRPr="006D37FF">
          <w:rPr>
            <w:rFonts w:ascii="宋体" w:hAnsi="宋体" w:hint="eastAsia"/>
            <w:noProof/>
            <w:webHidden/>
            <w:color w:val="000000" w:themeColor="text1"/>
            <w:sz w:val="24"/>
            <w:szCs w:val="24"/>
          </w:rPr>
          <w:fldChar w:fldCharType="end"/>
        </w:r>
      </w:hyperlink>
    </w:p>
    <w:p w14:paraId="05409A4D" w14:textId="36B4A86D" w:rsidR="0042146C" w:rsidRPr="006D37FF" w:rsidRDefault="00F268EF" w:rsidP="000444FF">
      <w:pPr>
        <w:pStyle w:val="TOC1"/>
        <w:rPr>
          <w:rFonts w:ascii="宋体" w:hAnsi="宋体" w:cstheme="minorBidi"/>
          <w14:ligatures w14:val="standardContextual"/>
        </w:rPr>
      </w:pPr>
      <w:hyperlink w:anchor="_Toc195281314" w:history="1">
        <w:r w:rsidR="0042146C" w:rsidRPr="006D37FF">
          <w:rPr>
            <w:rStyle w:val="a4"/>
            <w:rFonts w:ascii="宋体" w:hAnsi="宋体" w:hint="eastAsia"/>
            <w:color w:val="000000" w:themeColor="text1"/>
          </w:rPr>
          <w:t>第三章 工艺选择与设计基本规定</w:t>
        </w:r>
        <w:r w:rsidR="0042146C" w:rsidRPr="006D37FF">
          <w:rPr>
            <w:rFonts w:ascii="宋体" w:hAnsi="宋体" w:hint="eastAsia"/>
            <w:webHidden/>
          </w:rPr>
          <w:tab/>
        </w:r>
        <w:r w:rsidR="0042146C" w:rsidRPr="006D37FF">
          <w:rPr>
            <w:rFonts w:ascii="宋体" w:hAnsi="宋体" w:hint="eastAsia"/>
            <w:webHidden/>
          </w:rPr>
          <w:fldChar w:fldCharType="begin"/>
        </w:r>
        <w:r w:rsidR="0042146C" w:rsidRPr="006D37FF">
          <w:rPr>
            <w:rFonts w:ascii="宋体" w:hAnsi="宋体" w:hint="eastAsia"/>
            <w:webHidden/>
          </w:rPr>
          <w:instrText xml:space="preserve"> </w:instrText>
        </w:r>
        <w:r w:rsidR="0042146C" w:rsidRPr="006D37FF">
          <w:rPr>
            <w:rFonts w:ascii="宋体" w:hAnsi="宋体"/>
            <w:webHidden/>
          </w:rPr>
          <w:instrText>PAGEREF _Toc195281314 \h</w:instrText>
        </w:r>
        <w:r w:rsidR="0042146C" w:rsidRPr="006D37FF">
          <w:rPr>
            <w:rFonts w:ascii="宋体" w:hAnsi="宋体" w:hint="eastAsia"/>
            <w:webHidden/>
          </w:rPr>
          <w:instrText xml:space="preserve"> </w:instrText>
        </w:r>
        <w:r w:rsidR="0042146C" w:rsidRPr="006D37FF">
          <w:rPr>
            <w:rFonts w:ascii="宋体" w:hAnsi="宋体" w:hint="eastAsia"/>
            <w:webHidden/>
          </w:rPr>
        </w:r>
        <w:r w:rsidR="0042146C" w:rsidRPr="006D37FF">
          <w:rPr>
            <w:rFonts w:ascii="宋体" w:hAnsi="宋体" w:hint="eastAsia"/>
            <w:webHidden/>
          </w:rPr>
          <w:fldChar w:fldCharType="separate"/>
        </w:r>
        <w:r w:rsidR="0042146C" w:rsidRPr="006D37FF">
          <w:rPr>
            <w:rFonts w:ascii="宋体" w:hAnsi="宋体"/>
            <w:webHidden/>
          </w:rPr>
          <w:t>8</w:t>
        </w:r>
        <w:r w:rsidR="0042146C" w:rsidRPr="006D37FF">
          <w:rPr>
            <w:rFonts w:ascii="宋体" w:hAnsi="宋体" w:hint="eastAsia"/>
            <w:webHidden/>
          </w:rPr>
          <w:fldChar w:fldCharType="end"/>
        </w:r>
      </w:hyperlink>
    </w:p>
    <w:p w14:paraId="1A6C294F" w14:textId="2C2851C8"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15" w:history="1">
        <w:r w:rsidR="0042146C" w:rsidRPr="006D37FF">
          <w:rPr>
            <w:rStyle w:val="a4"/>
            <w:rFonts w:ascii="宋体" w:hAnsi="宋体" w:hint="eastAsia"/>
            <w:noProof/>
            <w:color w:val="000000" w:themeColor="text1"/>
            <w:sz w:val="24"/>
            <w:szCs w:val="24"/>
          </w:rPr>
          <w:t>第一节 总体设计</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_Toc195281315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8</w:t>
        </w:r>
        <w:r w:rsidR="0042146C" w:rsidRPr="006D37FF">
          <w:rPr>
            <w:rFonts w:ascii="宋体" w:hAnsi="宋体" w:hint="eastAsia"/>
            <w:noProof/>
            <w:webHidden/>
            <w:color w:val="000000" w:themeColor="text1"/>
            <w:sz w:val="24"/>
            <w:szCs w:val="24"/>
          </w:rPr>
          <w:fldChar w:fldCharType="end"/>
        </w:r>
      </w:hyperlink>
    </w:p>
    <w:p w14:paraId="42796B0E" w14:textId="53913D44"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16" w:history="1">
        <w:r w:rsidR="0042146C" w:rsidRPr="006D37FF">
          <w:rPr>
            <w:rStyle w:val="a4"/>
            <w:rFonts w:ascii="宋体" w:hAnsi="宋体" w:hint="eastAsia"/>
            <w:noProof/>
            <w:color w:val="000000" w:themeColor="text1"/>
            <w:sz w:val="24"/>
            <w:szCs w:val="24"/>
          </w:rPr>
          <w:t>第二节 城市污水预处理</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_Toc195281316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8</w:t>
        </w:r>
        <w:r w:rsidR="0042146C" w:rsidRPr="006D37FF">
          <w:rPr>
            <w:rFonts w:ascii="宋体" w:hAnsi="宋体" w:hint="eastAsia"/>
            <w:noProof/>
            <w:webHidden/>
            <w:color w:val="000000" w:themeColor="text1"/>
            <w:sz w:val="24"/>
            <w:szCs w:val="24"/>
          </w:rPr>
          <w:fldChar w:fldCharType="end"/>
        </w:r>
      </w:hyperlink>
    </w:p>
    <w:p w14:paraId="470CCA22" w14:textId="6D303C68"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17" w:history="1">
        <w:r w:rsidR="0042146C" w:rsidRPr="006D37FF">
          <w:rPr>
            <w:rStyle w:val="a4"/>
            <w:rFonts w:ascii="宋体" w:hAnsi="宋体" w:hint="eastAsia"/>
            <w:noProof/>
            <w:color w:val="000000" w:themeColor="text1"/>
            <w:sz w:val="24"/>
            <w:szCs w:val="24"/>
          </w:rPr>
          <w:t>第三节 菌种富集与污泥接种</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_Toc195281317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8</w:t>
        </w:r>
        <w:r w:rsidR="0042146C" w:rsidRPr="006D37FF">
          <w:rPr>
            <w:rFonts w:ascii="宋体" w:hAnsi="宋体" w:hint="eastAsia"/>
            <w:noProof/>
            <w:webHidden/>
            <w:color w:val="000000" w:themeColor="text1"/>
            <w:sz w:val="24"/>
            <w:szCs w:val="24"/>
          </w:rPr>
          <w:fldChar w:fldCharType="end"/>
        </w:r>
      </w:hyperlink>
    </w:p>
    <w:p w14:paraId="50B35038" w14:textId="36FAB492"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18" w:history="1">
        <w:r w:rsidR="0042146C" w:rsidRPr="006D37FF">
          <w:rPr>
            <w:rStyle w:val="a4"/>
            <w:rFonts w:ascii="宋体" w:hAnsi="宋体" w:hint="eastAsia"/>
            <w:noProof/>
            <w:color w:val="000000" w:themeColor="text1"/>
            <w:sz w:val="24"/>
            <w:szCs w:val="24"/>
          </w:rPr>
          <w:t>第四节 短程硝化联合厌氧氨氧化脱氮工艺设计</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_Toc195281318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9</w:t>
        </w:r>
        <w:r w:rsidR="0042146C" w:rsidRPr="006D37FF">
          <w:rPr>
            <w:rFonts w:ascii="宋体" w:hAnsi="宋体" w:hint="eastAsia"/>
            <w:noProof/>
            <w:webHidden/>
            <w:color w:val="000000" w:themeColor="text1"/>
            <w:sz w:val="24"/>
            <w:szCs w:val="24"/>
          </w:rPr>
          <w:fldChar w:fldCharType="end"/>
        </w:r>
      </w:hyperlink>
    </w:p>
    <w:p w14:paraId="0A195455" w14:textId="2D3D23DE"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19" w:history="1">
        <w:r w:rsidR="0042146C" w:rsidRPr="006D37FF">
          <w:rPr>
            <w:rStyle w:val="a4"/>
            <w:rFonts w:ascii="宋体" w:hAnsi="宋体" w:hint="eastAsia"/>
            <w:noProof/>
            <w:color w:val="000000" w:themeColor="text1"/>
            <w:sz w:val="24"/>
            <w:szCs w:val="24"/>
          </w:rPr>
          <w:t>第五节 短程反硝化与厌氧氨氧化联合脱氮工艺设计</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_Toc195281319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16</w:t>
        </w:r>
        <w:r w:rsidR="0042146C" w:rsidRPr="006D37FF">
          <w:rPr>
            <w:rFonts w:ascii="宋体" w:hAnsi="宋体" w:hint="eastAsia"/>
            <w:noProof/>
            <w:webHidden/>
            <w:color w:val="000000" w:themeColor="text1"/>
            <w:sz w:val="24"/>
            <w:szCs w:val="24"/>
          </w:rPr>
          <w:fldChar w:fldCharType="end"/>
        </w:r>
      </w:hyperlink>
    </w:p>
    <w:p w14:paraId="08C4E825" w14:textId="78C7B898"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20" w:history="1">
        <w:r w:rsidR="0042146C" w:rsidRPr="006D37FF">
          <w:rPr>
            <w:rStyle w:val="a4"/>
            <w:rFonts w:ascii="宋体" w:hAnsi="宋体" w:hint="eastAsia"/>
            <w:noProof/>
            <w:color w:val="000000" w:themeColor="text1"/>
            <w:sz w:val="24"/>
            <w:szCs w:val="24"/>
          </w:rPr>
          <w:t>第六节 双短程与厌氧氨氧化联合脱氮工艺设计</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_Toc195281320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20</w:t>
        </w:r>
        <w:r w:rsidR="0042146C" w:rsidRPr="006D37FF">
          <w:rPr>
            <w:rFonts w:ascii="宋体" w:hAnsi="宋体" w:hint="eastAsia"/>
            <w:noProof/>
            <w:webHidden/>
            <w:color w:val="000000" w:themeColor="text1"/>
            <w:sz w:val="24"/>
            <w:szCs w:val="24"/>
          </w:rPr>
          <w:fldChar w:fldCharType="end"/>
        </w:r>
      </w:hyperlink>
    </w:p>
    <w:p w14:paraId="050A8DD1" w14:textId="413B8956" w:rsidR="0042146C" w:rsidRPr="006D37FF" w:rsidRDefault="00F268EF" w:rsidP="000444FF">
      <w:pPr>
        <w:pStyle w:val="TOC1"/>
        <w:rPr>
          <w:rFonts w:ascii="宋体" w:hAnsi="宋体" w:cstheme="minorBidi"/>
          <w14:ligatures w14:val="standardContextual"/>
        </w:rPr>
      </w:pPr>
      <w:hyperlink w:anchor="_Toc195281321" w:history="1">
        <w:r w:rsidR="0042146C" w:rsidRPr="006D37FF">
          <w:rPr>
            <w:rStyle w:val="a4"/>
            <w:rFonts w:ascii="宋体" w:hAnsi="宋体" w:hint="eastAsia"/>
            <w:color w:val="000000" w:themeColor="text1"/>
          </w:rPr>
          <w:t>第四章 工艺调试与验收</w:t>
        </w:r>
        <w:r w:rsidR="0042146C" w:rsidRPr="006D37FF">
          <w:rPr>
            <w:rFonts w:ascii="宋体" w:hAnsi="宋体" w:hint="eastAsia"/>
            <w:webHidden/>
          </w:rPr>
          <w:tab/>
        </w:r>
        <w:r w:rsidR="0042146C" w:rsidRPr="006D37FF">
          <w:rPr>
            <w:rFonts w:ascii="宋体" w:hAnsi="宋体" w:hint="eastAsia"/>
            <w:webHidden/>
          </w:rPr>
          <w:fldChar w:fldCharType="begin"/>
        </w:r>
        <w:r w:rsidR="0042146C" w:rsidRPr="006D37FF">
          <w:rPr>
            <w:rFonts w:ascii="宋体" w:hAnsi="宋体" w:hint="eastAsia"/>
            <w:webHidden/>
          </w:rPr>
          <w:instrText xml:space="preserve"> </w:instrText>
        </w:r>
        <w:r w:rsidR="0042146C" w:rsidRPr="006D37FF">
          <w:rPr>
            <w:rFonts w:ascii="宋体" w:hAnsi="宋体"/>
            <w:webHidden/>
          </w:rPr>
          <w:instrText>PAGEREF _Toc195281321 \h</w:instrText>
        </w:r>
        <w:r w:rsidR="0042146C" w:rsidRPr="006D37FF">
          <w:rPr>
            <w:rFonts w:ascii="宋体" w:hAnsi="宋体" w:hint="eastAsia"/>
            <w:webHidden/>
          </w:rPr>
          <w:instrText xml:space="preserve"> </w:instrText>
        </w:r>
        <w:r w:rsidR="0042146C" w:rsidRPr="006D37FF">
          <w:rPr>
            <w:rFonts w:ascii="宋体" w:hAnsi="宋体" w:hint="eastAsia"/>
            <w:webHidden/>
          </w:rPr>
        </w:r>
        <w:r w:rsidR="0042146C" w:rsidRPr="006D37FF">
          <w:rPr>
            <w:rFonts w:ascii="宋体" w:hAnsi="宋体" w:hint="eastAsia"/>
            <w:webHidden/>
          </w:rPr>
          <w:fldChar w:fldCharType="separate"/>
        </w:r>
        <w:r w:rsidR="0042146C" w:rsidRPr="006D37FF">
          <w:rPr>
            <w:rFonts w:ascii="宋体" w:hAnsi="宋体"/>
            <w:webHidden/>
          </w:rPr>
          <w:t>26</w:t>
        </w:r>
        <w:r w:rsidR="0042146C" w:rsidRPr="006D37FF">
          <w:rPr>
            <w:rFonts w:ascii="宋体" w:hAnsi="宋体" w:hint="eastAsia"/>
            <w:webHidden/>
          </w:rPr>
          <w:fldChar w:fldCharType="end"/>
        </w:r>
      </w:hyperlink>
    </w:p>
    <w:p w14:paraId="00EF2B26" w14:textId="6AC13BF6"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22" w:history="1">
        <w:r w:rsidR="0042146C" w:rsidRPr="006D37FF">
          <w:rPr>
            <w:rStyle w:val="a4"/>
            <w:rFonts w:ascii="宋体" w:hAnsi="宋体" w:hint="eastAsia"/>
            <w:noProof/>
            <w:color w:val="000000" w:themeColor="text1"/>
            <w:sz w:val="24"/>
            <w:szCs w:val="24"/>
          </w:rPr>
          <w:t>第一节 调试流程与基本要求</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_Toc195281322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26</w:t>
        </w:r>
        <w:r w:rsidR="0042146C" w:rsidRPr="006D37FF">
          <w:rPr>
            <w:rFonts w:ascii="宋体" w:hAnsi="宋体" w:hint="eastAsia"/>
            <w:noProof/>
            <w:webHidden/>
            <w:color w:val="000000" w:themeColor="text1"/>
            <w:sz w:val="24"/>
            <w:szCs w:val="24"/>
          </w:rPr>
          <w:fldChar w:fldCharType="end"/>
        </w:r>
      </w:hyperlink>
    </w:p>
    <w:p w14:paraId="72570853" w14:textId="0B5D026A"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23" w:history="1">
        <w:r w:rsidR="0042146C" w:rsidRPr="006D37FF">
          <w:rPr>
            <w:rStyle w:val="a4"/>
            <w:rFonts w:ascii="宋体" w:hAnsi="宋体" w:hint="eastAsia"/>
            <w:noProof/>
            <w:color w:val="000000" w:themeColor="text1"/>
            <w:sz w:val="24"/>
            <w:szCs w:val="24"/>
          </w:rPr>
          <w:t>第二节 关键调试参数与控制范围</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_Toc195281323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28</w:t>
        </w:r>
        <w:r w:rsidR="0042146C" w:rsidRPr="006D37FF">
          <w:rPr>
            <w:rFonts w:ascii="宋体" w:hAnsi="宋体" w:hint="eastAsia"/>
            <w:noProof/>
            <w:webHidden/>
            <w:color w:val="000000" w:themeColor="text1"/>
            <w:sz w:val="24"/>
            <w:szCs w:val="24"/>
          </w:rPr>
          <w:fldChar w:fldCharType="end"/>
        </w:r>
      </w:hyperlink>
    </w:p>
    <w:p w14:paraId="0FE748D9" w14:textId="14E9F14F"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24" w:history="1">
        <w:r w:rsidR="0042146C" w:rsidRPr="006D37FF">
          <w:rPr>
            <w:rStyle w:val="a4"/>
            <w:rFonts w:ascii="宋体" w:hAnsi="宋体" w:hint="eastAsia"/>
            <w:noProof/>
            <w:color w:val="000000" w:themeColor="text1"/>
            <w:sz w:val="24"/>
            <w:szCs w:val="24"/>
          </w:rPr>
          <w:t>第三节 工程验收要点</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_Toc195281324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30</w:t>
        </w:r>
        <w:r w:rsidR="0042146C" w:rsidRPr="006D37FF">
          <w:rPr>
            <w:rFonts w:ascii="宋体" w:hAnsi="宋体" w:hint="eastAsia"/>
            <w:noProof/>
            <w:webHidden/>
            <w:color w:val="000000" w:themeColor="text1"/>
            <w:sz w:val="24"/>
            <w:szCs w:val="24"/>
          </w:rPr>
          <w:fldChar w:fldCharType="end"/>
        </w:r>
      </w:hyperlink>
    </w:p>
    <w:p w14:paraId="36E2730A" w14:textId="21D1050E" w:rsidR="0042146C" w:rsidRPr="006D37FF" w:rsidRDefault="00F268EF" w:rsidP="000444FF">
      <w:pPr>
        <w:pStyle w:val="TOC1"/>
        <w:rPr>
          <w:rFonts w:ascii="宋体" w:hAnsi="宋体" w:cstheme="minorBidi"/>
          <w14:ligatures w14:val="standardContextual"/>
        </w:rPr>
      </w:pPr>
      <w:hyperlink w:anchor="_Toc195281325" w:history="1">
        <w:r w:rsidR="0042146C" w:rsidRPr="006D37FF">
          <w:rPr>
            <w:rStyle w:val="a4"/>
            <w:rFonts w:ascii="宋体" w:hAnsi="宋体" w:hint="eastAsia"/>
            <w:color w:val="000000" w:themeColor="text1"/>
          </w:rPr>
          <w:t>第五章 工程验收与运行管理</w:t>
        </w:r>
        <w:r w:rsidR="0042146C" w:rsidRPr="006D37FF">
          <w:rPr>
            <w:rFonts w:ascii="宋体" w:hAnsi="宋体" w:hint="eastAsia"/>
            <w:webHidden/>
          </w:rPr>
          <w:tab/>
        </w:r>
        <w:r w:rsidR="0042146C" w:rsidRPr="006D37FF">
          <w:rPr>
            <w:rFonts w:ascii="宋体" w:hAnsi="宋体" w:hint="eastAsia"/>
            <w:webHidden/>
          </w:rPr>
          <w:fldChar w:fldCharType="begin"/>
        </w:r>
        <w:r w:rsidR="0042146C" w:rsidRPr="006D37FF">
          <w:rPr>
            <w:rFonts w:ascii="宋体" w:hAnsi="宋体" w:hint="eastAsia"/>
            <w:webHidden/>
          </w:rPr>
          <w:instrText xml:space="preserve"> </w:instrText>
        </w:r>
        <w:r w:rsidR="0042146C" w:rsidRPr="006D37FF">
          <w:rPr>
            <w:rFonts w:ascii="宋体" w:hAnsi="宋体"/>
            <w:webHidden/>
          </w:rPr>
          <w:instrText>PAGEREF _Toc195281325 \h</w:instrText>
        </w:r>
        <w:r w:rsidR="0042146C" w:rsidRPr="006D37FF">
          <w:rPr>
            <w:rFonts w:ascii="宋体" w:hAnsi="宋体" w:hint="eastAsia"/>
            <w:webHidden/>
          </w:rPr>
          <w:instrText xml:space="preserve"> </w:instrText>
        </w:r>
        <w:r w:rsidR="0042146C" w:rsidRPr="006D37FF">
          <w:rPr>
            <w:rFonts w:ascii="宋体" w:hAnsi="宋体" w:hint="eastAsia"/>
            <w:webHidden/>
          </w:rPr>
        </w:r>
        <w:r w:rsidR="0042146C" w:rsidRPr="006D37FF">
          <w:rPr>
            <w:rFonts w:ascii="宋体" w:hAnsi="宋体" w:hint="eastAsia"/>
            <w:webHidden/>
          </w:rPr>
          <w:fldChar w:fldCharType="separate"/>
        </w:r>
        <w:r w:rsidR="0042146C" w:rsidRPr="006D37FF">
          <w:rPr>
            <w:rFonts w:ascii="宋体" w:hAnsi="宋体"/>
            <w:webHidden/>
          </w:rPr>
          <w:t>32</w:t>
        </w:r>
        <w:r w:rsidR="0042146C" w:rsidRPr="006D37FF">
          <w:rPr>
            <w:rFonts w:ascii="宋体" w:hAnsi="宋体" w:hint="eastAsia"/>
            <w:webHidden/>
          </w:rPr>
          <w:fldChar w:fldCharType="end"/>
        </w:r>
      </w:hyperlink>
    </w:p>
    <w:p w14:paraId="2864280B" w14:textId="5F6D658C"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26" w:history="1">
        <w:r w:rsidR="0042146C" w:rsidRPr="006D37FF">
          <w:rPr>
            <w:rStyle w:val="a4"/>
            <w:rFonts w:ascii="宋体" w:hAnsi="宋体" w:hint="eastAsia"/>
            <w:noProof/>
            <w:color w:val="000000" w:themeColor="text1"/>
            <w:sz w:val="24"/>
            <w:szCs w:val="24"/>
          </w:rPr>
          <w:t>第一节 运行与维护</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_Toc195281326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32</w:t>
        </w:r>
        <w:r w:rsidR="0042146C" w:rsidRPr="006D37FF">
          <w:rPr>
            <w:rFonts w:ascii="宋体" w:hAnsi="宋体" w:hint="eastAsia"/>
            <w:noProof/>
            <w:webHidden/>
            <w:color w:val="000000" w:themeColor="text1"/>
            <w:sz w:val="24"/>
            <w:szCs w:val="24"/>
          </w:rPr>
          <w:fldChar w:fldCharType="end"/>
        </w:r>
      </w:hyperlink>
    </w:p>
    <w:p w14:paraId="2560E692" w14:textId="6104AD6B"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27" w:history="1">
        <w:r w:rsidR="0042146C" w:rsidRPr="006D37FF">
          <w:rPr>
            <w:rStyle w:val="a4"/>
            <w:rFonts w:ascii="宋体" w:hAnsi="宋体" w:hint="eastAsia"/>
            <w:noProof/>
            <w:color w:val="000000" w:themeColor="text1"/>
            <w:sz w:val="24"/>
            <w:szCs w:val="24"/>
          </w:rPr>
          <w:t>第二节 检测要求</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_Toc195281327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33</w:t>
        </w:r>
        <w:r w:rsidR="0042146C" w:rsidRPr="006D37FF">
          <w:rPr>
            <w:rFonts w:ascii="宋体" w:hAnsi="宋体" w:hint="eastAsia"/>
            <w:noProof/>
            <w:webHidden/>
            <w:color w:val="000000" w:themeColor="text1"/>
            <w:sz w:val="24"/>
            <w:szCs w:val="24"/>
          </w:rPr>
          <w:fldChar w:fldCharType="end"/>
        </w:r>
      </w:hyperlink>
    </w:p>
    <w:p w14:paraId="117A27D6" w14:textId="35F14AF7"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28" w:history="1">
        <w:r w:rsidR="0042146C" w:rsidRPr="006D37FF">
          <w:rPr>
            <w:rStyle w:val="a4"/>
            <w:rFonts w:ascii="宋体" w:hAnsi="宋体" w:hint="eastAsia"/>
            <w:noProof/>
            <w:color w:val="000000" w:themeColor="text1"/>
            <w:sz w:val="24"/>
            <w:szCs w:val="24"/>
          </w:rPr>
          <w:t>第三节 安全管理</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_Toc195281328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34</w:t>
        </w:r>
        <w:r w:rsidR="0042146C" w:rsidRPr="006D37FF">
          <w:rPr>
            <w:rFonts w:ascii="宋体" w:hAnsi="宋体" w:hint="eastAsia"/>
            <w:noProof/>
            <w:webHidden/>
            <w:color w:val="000000" w:themeColor="text1"/>
            <w:sz w:val="24"/>
            <w:szCs w:val="24"/>
          </w:rPr>
          <w:fldChar w:fldCharType="end"/>
        </w:r>
      </w:hyperlink>
    </w:p>
    <w:p w14:paraId="16570A72" w14:textId="41C56F0A" w:rsidR="0042146C" w:rsidRPr="006D37FF" w:rsidRDefault="00F268EF" w:rsidP="0042146C">
      <w:pPr>
        <w:pStyle w:val="TOC2"/>
        <w:tabs>
          <w:tab w:val="right" w:leader="dot" w:pos="8296"/>
        </w:tabs>
        <w:spacing w:line="360" w:lineRule="auto"/>
        <w:rPr>
          <w:rFonts w:ascii="宋体" w:hAnsi="宋体" w:cstheme="minorBidi"/>
          <w:noProof/>
          <w:color w:val="000000" w:themeColor="text1"/>
          <w:kern w:val="2"/>
          <w:sz w:val="24"/>
          <w:szCs w:val="24"/>
          <w14:ligatures w14:val="standardContextual"/>
        </w:rPr>
      </w:pPr>
      <w:hyperlink w:anchor="_Toc195281329" w:history="1">
        <w:r w:rsidR="0042146C" w:rsidRPr="006D37FF">
          <w:rPr>
            <w:rStyle w:val="a4"/>
            <w:rFonts w:ascii="宋体" w:hAnsi="宋体" w:hint="eastAsia"/>
            <w:noProof/>
            <w:color w:val="000000" w:themeColor="text1"/>
            <w:sz w:val="24"/>
            <w:szCs w:val="24"/>
          </w:rPr>
          <w:t>第四节 工艺失稳恢复策略</w:t>
        </w:r>
        <w:r w:rsidR="0042146C" w:rsidRPr="006D37FF">
          <w:rPr>
            <w:rFonts w:ascii="宋体" w:hAnsi="宋体" w:hint="eastAsia"/>
            <w:noProof/>
            <w:webHidden/>
            <w:color w:val="000000" w:themeColor="text1"/>
            <w:sz w:val="24"/>
            <w:szCs w:val="24"/>
          </w:rPr>
          <w:tab/>
        </w:r>
        <w:r w:rsidR="0042146C" w:rsidRPr="006D37FF">
          <w:rPr>
            <w:rFonts w:ascii="宋体" w:hAnsi="宋体" w:hint="eastAsia"/>
            <w:noProof/>
            <w:webHidden/>
            <w:color w:val="000000" w:themeColor="text1"/>
            <w:sz w:val="24"/>
            <w:szCs w:val="24"/>
          </w:rPr>
          <w:fldChar w:fldCharType="begin"/>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noProof/>
            <w:webHidden/>
            <w:color w:val="000000" w:themeColor="text1"/>
            <w:sz w:val="24"/>
            <w:szCs w:val="24"/>
          </w:rPr>
          <w:instrText>PAGEREF _Toc195281329 \h</w:instrText>
        </w:r>
        <w:r w:rsidR="0042146C" w:rsidRPr="006D37FF">
          <w:rPr>
            <w:rFonts w:ascii="宋体" w:hAnsi="宋体" w:hint="eastAsia"/>
            <w:noProof/>
            <w:webHidden/>
            <w:color w:val="000000" w:themeColor="text1"/>
            <w:sz w:val="24"/>
            <w:szCs w:val="24"/>
          </w:rPr>
          <w:instrText xml:space="preserve"> </w:instrText>
        </w:r>
        <w:r w:rsidR="0042146C" w:rsidRPr="006D37FF">
          <w:rPr>
            <w:rFonts w:ascii="宋体" w:hAnsi="宋体" w:hint="eastAsia"/>
            <w:noProof/>
            <w:webHidden/>
            <w:color w:val="000000" w:themeColor="text1"/>
            <w:sz w:val="24"/>
            <w:szCs w:val="24"/>
          </w:rPr>
        </w:r>
        <w:r w:rsidR="0042146C" w:rsidRPr="006D37FF">
          <w:rPr>
            <w:rFonts w:ascii="宋体" w:hAnsi="宋体" w:hint="eastAsia"/>
            <w:noProof/>
            <w:webHidden/>
            <w:color w:val="000000" w:themeColor="text1"/>
            <w:sz w:val="24"/>
            <w:szCs w:val="24"/>
          </w:rPr>
          <w:fldChar w:fldCharType="separate"/>
        </w:r>
        <w:r w:rsidR="0042146C" w:rsidRPr="006D37FF">
          <w:rPr>
            <w:rFonts w:ascii="宋体" w:hAnsi="宋体"/>
            <w:noProof/>
            <w:webHidden/>
            <w:color w:val="000000" w:themeColor="text1"/>
            <w:sz w:val="24"/>
            <w:szCs w:val="24"/>
          </w:rPr>
          <w:t>35</w:t>
        </w:r>
        <w:r w:rsidR="0042146C" w:rsidRPr="006D37FF">
          <w:rPr>
            <w:rFonts w:ascii="宋体" w:hAnsi="宋体" w:hint="eastAsia"/>
            <w:noProof/>
            <w:webHidden/>
            <w:color w:val="000000" w:themeColor="text1"/>
            <w:sz w:val="24"/>
            <w:szCs w:val="24"/>
          </w:rPr>
          <w:fldChar w:fldCharType="end"/>
        </w:r>
      </w:hyperlink>
    </w:p>
    <w:p w14:paraId="243878C1" w14:textId="3B22987E" w:rsidR="0042146C" w:rsidRPr="006D37FF" w:rsidRDefault="00F268EF" w:rsidP="000444FF">
      <w:pPr>
        <w:pStyle w:val="TOC1"/>
        <w:rPr>
          <w:rFonts w:ascii="宋体" w:hAnsi="宋体" w:cstheme="minorBidi"/>
          <w14:ligatures w14:val="standardContextual"/>
        </w:rPr>
      </w:pPr>
      <w:hyperlink w:anchor="_Toc195281330" w:history="1">
        <w:r w:rsidR="0042146C" w:rsidRPr="006D37FF">
          <w:rPr>
            <w:rStyle w:val="a4"/>
            <w:rFonts w:ascii="宋体" w:hAnsi="宋体" w:hint="eastAsia"/>
            <w:color w:val="000000" w:themeColor="text1"/>
          </w:rPr>
          <w:t>参考资料</w:t>
        </w:r>
        <w:r w:rsidR="0042146C" w:rsidRPr="006D37FF">
          <w:rPr>
            <w:rFonts w:ascii="宋体" w:hAnsi="宋体" w:hint="eastAsia"/>
            <w:webHidden/>
          </w:rPr>
          <w:tab/>
        </w:r>
        <w:r w:rsidR="0042146C" w:rsidRPr="006D37FF">
          <w:rPr>
            <w:rFonts w:ascii="宋体" w:hAnsi="宋体" w:hint="eastAsia"/>
            <w:webHidden/>
          </w:rPr>
          <w:fldChar w:fldCharType="begin"/>
        </w:r>
        <w:r w:rsidR="0042146C" w:rsidRPr="006D37FF">
          <w:rPr>
            <w:rFonts w:ascii="宋体" w:hAnsi="宋体" w:hint="eastAsia"/>
            <w:webHidden/>
          </w:rPr>
          <w:instrText xml:space="preserve"> </w:instrText>
        </w:r>
        <w:r w:rsidR="0042146C" w:rsidRPr="006D37FF">
          <w:rPr>
            <w:rFonts w:ascii="宋体" w:hAnsi="宋体"/>
            <w:webHidden/>
          </w:rPr>
          <w:instrText>PAGEREF _Toc195281330 \h</w:instrText>
        </w:r>
        <w:r w:rsidR="0042146C" w:rsidRPr="006D37FF">
          <w:rPr>
            <w:rFonts w:ascii="宋体" w:hAnsi="宋体" w:hint="eastAsia"/>
            <w:webHidden/>
          </w:rPr>
          <w:instrText xml:space="preserve"> </w:instrText>
        </w:r>
        <w:r w:rsidR="0042146C" w:rsidRPr="006D37FF">
          <w:rPr>
            <w:rFonts w:ascii="宋体" w:hAnsi="宋体" w:hint="eastAsia"/>
            <w:webHidden/>
          </w:rPr>
        </w:r>
        <w:r w:rsidR="0042146C" w:rsidRPr="006D37FF">
          <w:rPr>
            <w:rFonts w:ascii="宋体" w:hAnsi="宋体" w:hint="eastAsia"/>
            <w:webHidden/>
          </w:rPr>
          <w:fldChar w:fldCharType="separate"/>
        </w:r>
        <w:r w:rsidR="0042146C" w:rsidRPr="006D37FF">
          <w:rPr>
            <w:rFonts w:ascii="宋体" w:hAnsi="宋体"/>
            <w:webHidden/>
          </w:rPr>
          <w:t>39</w:t>
        </w:r>
        <w:r w:rsidR="0042146C" w:rsidRPr="006D37FF">
          <w:rPr>
            <w:rFonts w:ascii="宋体" w:hAnsi="宋体" w:hint="eastAsia"/>
            <w:webHidden/>
          </w:rPr>
          <w:fldChar w:fldCharType="end"/>
        </w:r>
      </w:hyperlink>
    </w:p>
    <w:p w14:paraId="0B085415" w14:textId="5973DEF0" w:rsidR="00945F7F" w:rsidRPr="001653AC" w:rsidRDefault="00262C9D" w:rsidP="00945F7F">
      <w:pPr>
        <w:widowControl/>
        <w:spacing w:line="360" w:lineRule="auto"/>
        <w:jc w:val="left"/>
        <w:rPr>
          <w:rFonts w:ascii="宋体" w:eastAsia="宋体" w:hAnsi="宋体" w:cs="Times New Roman"/>
          <w:color w:val="000000" w:themeColor="text1"/>
          <w:kern w:val="0"/>
          <w:sz w:val="24"/>
          <w:szCs w:val="24"/>
        </w:rPr>
        <w:sectPr w:rsidR="00945F7F" w:rsidRPr="001653AC" w:rsidSect="00945F7F">
          <w:footerReference w:type="default" r:id="rId9"/>
          <w:pgSz w:w="11906" w:h="16838"/>
          <w:pgMar w:top="1440" w:right="1800" w:bottom="1440" w:left="1800" w:header="851" w:footer="992" w:gutter="0"/>
          <w:pgNumType w:start="1"/>
          <w:cols w:space="425"/>
          <w:docGrid w:type="lines" w:linePitch="312"/>
        </w:sectPr>
      </w:pPr>
      <w:r w:rsidRPr="00500385">
        <w:rPr>
          <w:rFonts w:ascii="宋体" w:eastAsia="宋体" w:hAnsi="宋体" w:cs="Times New Roman"/>
          <w:color w:val="000000" w:themeColor="text1"/>
          <w:kern w:val="0"/>
          <w:sz w:val="24"/>
          <w:szCs w:val="24"/>
        </w:rPr>
        <w:fldChar w:fldCharType="end"/>
      </w:r>
    </w:p>
    <w:p w14:paraId="2E608C42" w14:textId="12561D64" w:rsidR="0016793F" w:rsidRPr="009D0FB4" w:rsidRDefault="00C11D3B" w:rsidP="006100CE">
      <w:pPr>
        <w:pStyle w:val="1"/>
        <w:spacing w:before="312" w:after="312"/>
      </w:pPr>
      <w:bookmarkStart w:id="16" w:name="_Toc195281308"/>
      <w:r>
        <w:rPr>
          <w:rFonts w:hint="eastAsia"/>
        </w:rPr>
        <w:lastRenderedPageBreak/>
        <w:t>第一章</w:t>
      </w:r>
      <w:r w:rsidR="0016793F" w:rsidRPr="009D0FB4">
        <w:t xml:space="preserve"> </w:t>
      </w:r>
      <w:r w:rsidR="0016793F" w:rsidRPr="009D0FB4">
        <w:t>总则</w:t>
      </w:r>
      <w:bookmarkEnd w:id="16"/>
    </w:p>
    <w:p w14:paraId="48F17E51" w14:textId="62501D3B" w:rsidR="0016793F" w:rsidRPr="006100CE" w:rsidRDefault="00C11D3B" w:rsidP="006100CE">
      <w:pPr>
        <w:pStyle w:val="2"/>
        <w:spacing w:before="156" w:after="156"/>
      </w:pPr>
      <w:bookmarkStart w:id="17" w:name="_Toc195281309"/>
      <w:r w:rsidRPr="006100CE">
        <w:rPr>
          <w:rFonts w:hint="eastAsia"/>
        </w:rPr>
        <w:t>第一节</w:t>
      </w:r>
      <w:r w:rsidR="0016793F" w:rsidRPr="006100CE">
        <w:t xml:space="preserve"> </w:t>
      </w:r>
      <w:r w:rsidR="0016793F" w:rsidRPr="006100CE">
        <w:t>编制目的</w:t>
      </w:r>
      <w:bookmarkEnd w:id="17"/>
    </w:p>
    <w:p w14:paraId="7387C80F" w14:textId="06CF9DA5" w:rsidR="0016793F" w:rsidRPr="009D0FB4" w:rsidRDefault="0016793F" w:rsidP="00C11D3B">
      <w:pPr>
        <w:spacing w:afterLines="50" w:after="156"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为提升我国主流城市污水厌氧氨氧化脱氮工艺设计与运行管理水平，依据国家和行业相关法律法规和标准规范，编制本指南。</w:t>
      </w:r>
    </w:p>
    <w:p w14:paraId="3B12D119" w14:textId="4C95ECED" w:rsidR="0016793F" w:rsidRPr="00C11D3B" w:rsidRDefault="00C11D3B" w:rsidP="006100CE">
      <w:pPr>
        <w:pStyle w:val="2"/>
        <w:spacing w:before="156" w:after="156"/>
      </w:pPr>
      <w:bookmarkStart w:id="18" w:name="_Toc195281310"/>
      <w:r>
        <w:rPr>
          <w:rFonts w:hint="eastAsia"/>
        </w:rPr>
        <w:t>第二节</w:t>
      </w:r>
      <w:r w:rsidR="0016793F" w:rsidRPr="00C11D3B">
        <w:t xml:space="preserve"> </w:t>
      </w:r>
      <w:r w:rsidR="0016793F" w:rsidRPr="00C11D3B">
        <w:t>适用范围</w:t>
      </w:r>
      <w:bookmarkEnd w:id="18"/>
    </w:p>
    <w:p w14:paraId="5BEC8A6A" w14:textId="72B0E1B4" w:rsidR="0016793F" w:rsidRPr="009D0FB4" w:rsidRDefault="0016793F" w:rsidP="0016793F">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本指南规定了主流城市污水处理采用</w:t>
      </w:r>
      <w:r w:rsidR="00C11D3B">
        <w:rPr>
          <w:rFonts w:ascii="Times New Roman" w:eastAsia="宋体" w:hAnsi="Times New Roman" w:cs="Times New Roman" w:hint="eastAsia"/>
          <w:sz w:val="24"/>
          <w:szCs w:val="24"/>
        </w:rPr>
        <w:t>短程硝化与短程反硝化</w:t>
      </w:r>
      <w:r w:rsidRPr="009D0FB4">
        <w:rPr>
          <w:rFonts w:ascii="Times New Roman" w:eastAsia="宋体" w:hAnsi="Times New Roman" w:cs="Times New Roman"/>
          <w:sz w:val="24"/>
          <w:szCs w:val="24"/>
        </w:rPr>
        <w:t>厌氧氨氧化的脱氮工艺设计、工艺调试要点、运行管理与维护的技术要求。</w:t>
      </w:r>
    </w:p>
    <w:p w14:paraId="1C86F8A6" w14:textId="0E3DEF79" w:rsidR="009D0FB4" w:rsidRDefault="0016793F" w:rsidP="0016793F">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本指南适用于</w:t>
      </w:r>
      <w:r w:rsidR="00C11D3B">
        <w:rPr>
          <w:rFonts w:ascii="Times New Roman" w:eastAsia="宋体" w:hAnsi="Times New Roman" w:cs="Times New Roman" w:hint="eastAsia"/>
          <w:sz w:val="24"/>
          <w:szCs w:val="24"/>
        </w:rPr>
        <w:t>采用</w:t>
      </w:r>
      <w:r w:rsidRPr="009D0FB4">
        <w:rPr>
          <w:rFonts w:ascii="Times New Roman" w:eastAsia="宋体" w:hAnsi="Times New Roman" w:cs="Times New Roman"/>
          <w:sz w:val="24"/>
          <w:szCs w:val="24"/>
        </w:rPr>
        <w:t>厌氧氨氧化脱氮工艺的城镇污水处理工程。</w:t>
      </w:r>
    </w:p>
    <w:p w14:paraId="3FAA4DDE" w14:textId="77777777" w:rsidR="009D0FB4" w:rsidRDefault="009D0FB4">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6127B82C" w14:textId="663647A0" w:rsidR="0016793F" w:rsidRPr="006100CE" w:rsidRDefault="00C11D3B" w:rsidP="006100CE">
      <w:pPr>
        <w:pStyle w:val="1"/>
        <w:spacing w:before="312" w:after="312"/>
      </w:pPr>
      <w:bookmarkStart w:id="19" w:name="_Toc195281311"/>
      <w:r w:rsidRPr="006100CE">
        <w:rPr>
          <w:rFonts w:hint="eastAsia"/>
        </w:rPr>
        <w:lastRenderedPageBreak/>
        <w:t>第</w:t>
      </w:r>
      <w:r w:rsidR="00A64228">
        <w:rPr>
          <w:rFonts w:hint="eastAsia"/>
        </w:rPr>
        <w:t>二</w:t>
      </w:r>
      <w:r w:rsidRPr="006100CE">
        <w:rPr>
          <w:rFonts w:hint="eastAsia"/>
        </w:rPr>
        <w:t>章</w:t>
      </w:r>
      <w:r w:rsidRPr="006100CE">
        <w:t xml:space="preserve"> </w:t>
      </w:r>
      <w:r w:rsidR="00383233" w:rsidRPr="006100CE">
        <w:rPr>
          <w:rFonts w:hint="eastAsia"/>
        </w:rPr>
        <w:t>应用原则</w:t>
      </w:r>
      <w:r w:rsidRPr="006100CE">
        <w:rPr>
          <w:rFonts w:hint="eastAsia"/>
        </w:rPr>
        <w:t>与</w:t>
      </w:r>
      <w:r w:rsidR="00383233" w:rsidRPr="006100CE">
        <w:rPr>
          <w:rFonts w:hint="eastAsia"/>
        </w:rPr>
        <w:t>工艺类型</w:t>
      </w:r>
      <w:bookmarkEnd w:id="19"/>
    </w:p>
    <w:p w14:paraId="4BD16985" w14:textId="1FCF98F5" w:rsidR="0016793F" w:rsidRPr="006100CE" w:rsidRDefault="00C11D3B" w:rsidP="006100CE">
      <w:pPr>
        <w:pStyle w:val="2"/>
        <w:spacing w:before="156" w:after="156"/>
      </w:pPr>
      <w:bookmarkStart w:id="20" w:name="_Toc195281312"/>
      <w:r w:rsidRPr="006100CE">
        <w:rPr>
          <w:rFonts w:hint="eastAsia"/>
        </w:rPr>
        <w:t>第一节</w:t>
      </w:r>
      <w:r w:rsidR="006725E3" w:rsidRPr="006100CE">
        <w:t xml:space="preserve"> </w:t>
      </w:r>
      <w:r w:rsidR="00383233" w:rsidRPr="006100CE">
        <w:rPr>
          <w:rFonts w:hint="eastAsia"/>
        </w:rPr>
        <w:t>应用原则</w:t>
      </w:r>
      <w:bookmarkEnd w:id="20"/>
    </w:p>
    <w:p w14:paraId="7A97E5AF" w14:textId="282A04A5" w:rsidR="002F41BD" w:rsidRPr="007451EA" w:rsidRDefault="007451EA" w:rsidP="007451EA">
      <w:pPr>
        <w:spacing w:line="360" w:lineRule="auto"/>
        <w:ind w:firstLineChars="200" w:firstLine="480"/>
        <w:rPr>
          <w:rFonts w:ascii="Times New Roman" w:eastAsia="宋体" w:hAnsi="Times New Roman" w:cs="Times New Roman"/>
          <w:sz w:val="24"/>
          <w:szCs w:val="24"/>
        </w:rPr>
      </w:pPr>
      <w:bookmarkStart w:id="21" w:name="OLE_LINK2"/>
      <w:r w:rsidRPr="007451EA">
        <w:rPr>
          <w:rFonts w:ascii="Times New Roman" w:eastAsia="宋体" w:hAnsi="Times New Roman" w:cs="Times New Roman" w:hint="eastAsia"/>
          <w:sz w:val="24"/>
          <w:szCs w:val="24"/>
        </w:rPr>
        <w:t>一、主流城市污水厌氧氨氧化脱氮工艺的意义与挑战</w:t>
      </w:r>
      <w:bookmarkEnd w:id="21"/>
    </w:p>
    <w:p w14:paraId="77631B05" w14:textId="4C73ABEB" w:rsidR="002F41BD" w:rsidRDefault="007164CB" w:rsidP="007164CB">
      <w:pPr>
        <w:pStyle w:val="ac"/>
        <w:spacing w:line="360" w:lineRule="auto"/>
        <w:ind w:firstLine="480"/>
        <w:rPr>
          <w:rFonts w:ascii="Times New Roman" w:eastAsia="宋体" w:hAnsi="Times New Roman" w:cs="Times New Roman"/>
          <w:color w:val="000000" w:themeColor="text1"/>
          <w:sz w:val="24"/>
          <w:szCs w:val="24"/>
        </w:rPr>
      </w:pPr>
      <w:r w:rsidRPr="00383233">
        <w:rPr>
          <w:rFonts w:ascii="Times New Roman" w:eastAsia="宋体" w:hAnsi="Times New Roman" w:cs="Times New Roman"/>
          <w:color w:val="000000" w:themeColor="text1"/>
          <w:sz w:val="24"/>
          <w:szCs w:val="24"/>
        </w:rPr>
        <w:t>厌氧氨氧化是指，厌氧氨氧化菌在缺氧条件下，以</w:t>
      </w:r>
      <w:r w:rsidR="007E6401">
        <w:rPr>
          <w:rFonts w:ascii="Times New Roman" w:eastAsia="宋体" w:hAnsi="Times New Roman" w:cs="Times New Roman" w:hint="eastAsia"/>
          <w:color w:val="000000" w:themeColor="text1"/>
          <w:sz w:val="24"/>
          <w:szCs w:val="24"/>
        </w:rPr>
        <w:t>亚硝态氮</w:t>
      </w:r>
      <w:r w:rsidRPr="00383233">
        <w:rPr>
          <w:rFonts w:ascii="Times New Roman" w:eastAsia="宋体" w:hAnsi="Times New Roman" w:cs="Times New Roman"/>
          <w:color w:val="000000" w:themeColor="text1"/>
          <w:sz w:val="24"/>
          <w:szCs w:val="24"/>
        </w:rPr>
        <w:t>作为电子受体，将氨氮氧化为氮气，并产生少量</w:t>
      </w:r>
      <w:r w:rsidR="007E6401">
        <w:rPr>
          <w:rFonts w:ascii="Times New Roman" w:eastAsia="宋体" w:hAnsi="Times New Roman" w:cs="Times New Roman" w:hint="eastAsia"/>
          <w:color w:val="000000" w:themeColor="text1"/>
          <w:sz w:val="24"/>
          <w:szCs w:val="24"/>
        </w:rPr>
        <w:t>硝态氮</w:t>
      </w:r>
      <w:r w:rsidRPr="00383233">
        <w:rPr>
          <w:rFonts w:ascii="Times New Roman" w:eastAsia="宋体" w:hAnsi="Times New Roman" w:cs="Times New Roman"/>
          <w:color w:val="000000" w:themeColor="text1"/>
          <w:sz w:val="24"/>
          <w:szCs w:val="24"/>
        </w:rPr>
        <w:t>（式</w:t>
      </w:r>
      <w:r w:rsidRPr="00383233">
        <w:rPr>
          <w:rFonts w:ascii="Times New Roman" w:eastAsia="宋体" w:hAnsi="Times New Roman" w:cs="Times New Roman"/>
          <w:color w:val="000000" w:themeColor="text1"/>
          <w:sz w:val="24"/>
          <w:szCs w:val="24"/>
        </w:rPr>
        <w:t>1</w:t>
      </w:r>
      <w:r w:rsidRPr="00383233">
        <w:rPr>
          <w:rFonts w:ascii="Times New Roman" w:eastAsia="宋体" w:hAnsi="Times New Roman" w:cs="Times New Roman"/>
          <w:color w:val="000000" w:themeColor="text1"/>
          <w:sz w:val="24"/>
          <w:szCs w:val="24"/>
        </w:rPr>
        <w:t>）。</w:t>
      </w:r>
      <w:r w:rsidR="00383233" w:rsidRPr="00383233">
        <w:rPr>
          <w:rFonts w:ascii="Times New Roman" w:eastAsia="宋体" w:hAnsi="Times New Roman" w:cs="Times New Roman"/>
          <w:color w:val="000000" w:themeColor="text1"/>
          <w:sz w:val="24"/>
          <w:szCs w:val="24"/>
        </w:rPr>
        <w:t>这一发现不仅使人们对自然界氮循环有了新的认识，也意味着微生物氮代谢途径本质上的改变，推动了污水生物脱氮技术的发展，开启了以</w:t>
      </w:r>
      <w:r w:rsidR="007E6401" w:rsidRPr="00383233">
        <w:rPr>
          <w:rFonts w:ascii="Times New Roman" w:eastAsia="宋体" w:hAnsi="Times New Roman" w:cs="Times New Roman"/>
          <w:color w:val="000000" w:themeColor="text1"/>
          <w:sz w:val="24"/>
          <w:szCs w:val="24"/>
        </w:rPr>
        <w:t>厌氧氨氧化</w:t>
      </w:r>
      <w:r w:rsidR="00383233" w:rsidRPr="00383233">
        <w:rPr>
          <w:rFonts w:ascii="Times New Roman" w:eastAsia="宋体" w:hAnsi="Times New Roman" w:cs="Times New Roman"/>
          <w:color w:val="000000" w:themeColor="text1"/>
          <w:sz w:val="24"/>
          <w:szCs w:val="24"/>
        </w:rPr>
        <w:t>为代表的新型工艺技术研究阶段</w:t>
      </w:r>
      <w:r w:rsidR="007E6401">
        <w:rPr>
          <w:rFonts w:ascii="Times New Roman" w:eastAsia="宋体" w:hAnsi="Times New Roman" w:cs="Times New Roman" w:hint="eastAsia"/>
          <w:color w:val="000000" w:themeColor="text1"/>
          <w:sz w:val="24"/>
          <w:szCs w:val="24"/>
        </w:rPr>
        <w:t>。</w:t>
      </w:r>
      <w:r w:rsidR="00383233" w:rsidRPr="00383233">
        <w:rPr>
          <w:rFonts w:ascii="Times New Roman" w:eastAsia="宋体" w:hAnsi="Times New Roman" w:cs="Times New Roman"/>
          <w:color w:val="000000" w:themeColor="text1"/>
          <w:sz w:val="24"/>
          <w:szCs w:val="24"/>
        </w:rPr>
        <w:t>厌氧氨氧化菌是化能自养菌，以</w:t>
      </w:r>
      <w:r w:rsidR="00383233" w:rsidRPr="00383233">
        <w:rPr>
          <w:rFonts w:ascii="Times New Roman" w:eastAsia="宋体" w:hAnsi="Times New Roman" w:cs="Times New Roman"/>
          <w:color w:val="000000" w:themeColor="text1"/>
          <w:sz w:val="24"/>
          <w:szCs w:val="24"/>
        </w:rPr>
        <w:t>CO</w:t>
      </w:r>
      <w:r w:rsidR="00383233" w:rsidRPr="00383233">
        <w:rPr>
          <w:rFonts w:ascii="Times New Roman" w:eastAsia="宋体" w:hAnsi="Times New Roman" w:cs="Times New Roman"/>
          <w:color w:val="000000" w:themeColor="text1"/>
          <w:sz w:val="24"/>
          <w:szCs w:val="24"/>
          <w:vertAlign w:val="subscript"/>
        </w:rPr>
        <w:t>2</w:t>
      </w:r>
      <w:r w:rsidR="00383233" w:rsidRPr="00383233">
        <w:rPr>
          <w:rFonts w:ascii="Times New Roman" w:eastAsia="宋体" w:hAnsi="Times New Roman" w:cs="Times New Roman"/>
          <w:color w:val="000000" w:themeColor="text1"/>
          <w:sz w:val="24"/>
          <w:szCs w:val="24"/>
        </w:rPr>
        <w:t>为无机碳源，无需曝气和有机碳源，从而大大节省能耗和药剂投加；厌氧氨氧化菌倍增时间</w:t>
      </w:r>
      <w:r w:rsidR="00383233" w:rsidRPr="00383233">
        <w:rPr>
          <w:rFonts w:ascii="Times New Roman" w:eastAsia="宋体" w:hAnsi="Times New Roman" w:cs="Times New Roman"/>
          <w:color w:val="000000" w:themeColor="text1"/>
          <w:sz w:val="24"/>
          <w:szCs w:val="24"/>
        </w:rPr>
        <w:t>3~14</w:t>
      </w:r>
      <w:r w:rsidR="00383233" w:rsidRPr="00383233">
        <w:rPr>
          <w:rFonts w:ascii="Times New Roman" w:eastAsia="宋体" w:hAnsi="Times New Roman" w:cs="Times New Roman"/>
          <w:color w:val="000000" w:themeColor="text1"/>
          <w:sz w:val="24"/>
          <w:szCs w:val="24"/>
        </w:rPr>
        <w:t>天，污泥产量少；而厌氧氨氧</w:t>
      </w:r>
      <w:proofErr w:type="gramStart"/>
      <w:r w:rsidR="00383233" w:rsidRPr="00383233">
        <w:rPr>
          <w:rFonts w:ascii="Times New Roman" w:eastAsia="宋体" w:hAnsi="Times New Roman" w:cs="Times New Roman"/>
          <w:color w:val="000000" w:themeColor="text1"/>
          <w:sz w:val="24"/>
          <w:szCs w:val="24"/>
        </w:rPr>
        <w:t>化能够</w:t>
      </w:r>
      <w:proofErr w:type="gramEnd"/>
      <w:r w:rsidR="00383233" w:rsidRPr="00383233">
        <w:rPr>
          <w:rFonts w:ascii="Times New Roman" w:eastAsia="宋体" w:hAnsi="Times New Roman" w:cs="Times New Roman"/>
          <w:color w:val="000000" w:themeColor="text1"/>
          <w:sz w:val="24"/>
          <w:szCs w:val="24"/>
        </w:rPr>
        <w:t>实现较高脱氮负荷。因此，厌氧氨氧化具有经济高效的重要优势，已成为污水脱氮领域的研究热点。</w:t>
      </w:r>
    </w:p>
    <w:p w14:paraId="28A4C883" w14:textId="62297101" w:rsidR="00155DCB" w:rsidRPr="005D0575" w:rsidRDefault="00155DCB" w:rsidP="005D0575">
      <w:pPr>
        <w:adjustRightInd w:val="0"/>
        <w:snapToGrid w:val="0"/>
        <w:spacing w:beforeLines="50" w:before="156" w:line="360" w:lineRule="auto"/>
        <w:jc w:val="center"/>
        <w:rPr>
          <w:rFonts w:ascii="Times New Roman" w:hAnsi="Times New Roman" w:cs="Times New Roman"/>
          <w:color w:val="000000" w:themeColor="text1"/>
          <w:sz w:val="24"/>
          <w:szCs w:val="24"/>
        </w:rPr>
      </w:pPr>
      <w:r w:rsidRPr="005D0575">
        <w:rPr>
          <w:rFonts w:ascii="Times New Roman" w:hAnsi="Times New Roman" w:cs="Times New Roman"/>
          <w:color w:val="000000" w:themeColor="text1"/>
          <w:sz w:val="24"/>
          <w:szCs w:val="24"/>
        </w:rPr>
        <w:t>NH</w:t>
      </w:r>
      <w:r w:rsidRPr="005D0575">
        <w:rPr>
          <w:rFonts w:ascii="Times New Roman" w:hAnsi="Times New Roman" w:cs="Times New Roman"/>
          <w:color w:val="000000" w:themeColor="text1"/>
          <w:sz w:val="24"/>
          <w:szCs w:val="24"/>
          <w:vertAlign w:val="subscript"/>
        </w:rPr>
        <w:t>4</w:t>
      </w:r>
      <w:r w:rsidRPr="005D0575">
        <w:rPr>
          <w:rFonts w:ascii="Times New Roman" w:hAnsi="Times New Roman" w:cs="Times New Roman"/>
          <w:color w:val="000000" w:themeColor="text1"/>
          <w:sz w:val="24"/>
          <w:szCs w:val="24"/>
          <w:vertAlign w:val="superscript"/>
        </w:rPr>
        <w:t>+</w:t>
      </w:r>
      <w:r w:rsidRPr="005D0575">
        <w:rPr>
          <w:rFonts w:ascii="Times New Roman" w:hAnsi="Times New Roman" w:cs="Times New Roman"/>
          <w:color w:val="000000" w:themeColor="text1"/>
          <w:sz w:val="24"/>
          <w:szCs w:val="24"/>
        </w:rPr>
        <w:t xml:space="preserve"> + 1.32 NO</w:t>
      </w:r>
      <w:r w:rsidRPr="005D0575">
        <w:rPr>
          <w:rFonts w:ascii="Times New Roman" w:hAnsi="Times New Roman" w:cs="Times New Roman"/>
          <w:color w:val="000000" w:themeColor="text1"/>
          <w:sz w:val="24"/>
          <w:szCs w:val="24"/>
          <w:vertAlign w:val="subscript"/>
        </w:rPr>
        <w:t>2</w:t>
      </w:r>
      <w:r w:rsidRPr="005D0575">
        <w:rPr>
          <w:rFonts w:ascii="Times New Roman" w:hAnsi="Times New Roman" w:cs="Times New Roman"/>
          <w:color w:val="000000" w:themeColor="text1"/>
          <w:sz w:val="24"/>
          <w:szCs w:val="24"/>
          <w:vertAlign w:val="superscript"/>
        </w:rPr>
        <w:t>-</w:t>
      </w:r>
      <w:r w:rsidRPr="005D0575">
        <w:rPr>
          <w:rFonts w:ascii="Times New Roman" w:hAnsi="Times New Roman" w:cs="Times New Roman"/>
          <w:color w:val="000000" w:themeColor="text1"/>
          <w:sz w:val="24"/>
          <w:szCs w:val="24"/>
        </w:rPr>
        <w:t xml:space="preserve"> + 0.066HCO</w:t>
      </w:r>
      <w:r w:rsidRPr="005D0575">
        <w:rPr>
          <w:rFonts w:ascii="Times New Roman" w:hAnsi="Times New Roman" w:cs="Times New Roman"/>
          <w:color w:val="000000" w:themeColor="text1"/>
          <w:sz w:val="24"/>
          <w:szCs w:val="24"/>
          <w:vertAlign w:val="subscript"/>
        </w:rPr>
        <w:t>3</w:t>
      </w:r>
      <w:r w:rsidRPr="005D0575">
        <w:rPr>
          <w:rFonts w:ascii="Times New Roman" w:hAnsi="Times New Roman" w:cs="Times New Roman"/>
          <w:color w:val="000000" w:themeColor="text1"/>
          <w:sz w:val="24"/>
          <w:szCs w:val="24"/>
          <w:vertAlign w:val="superscript"/>
        </w:rPr>
        <w:t>-</w:t>
      </w:r>
      <w:r w:rsidRPr="005D0575">
        <w:rPr>
          <w:rFonts w:ascii="Times New Roman" w:hAnsi="Times New Roman" w:cs="Times New Roman"/>
          <w:color w:val="000000" w:themeColor="text1"/>
          <w:sz w:val="24"/>
          <w:szCs w:val="24"/>
        </w:rPr>
        <w:t xml:space="preserve"> + 0.13H</w:t>
      </w:r>
      <w:r w:rsidRPr="005D0575">
        <w:rPr>
          <w:rFonts w:ascii="Times New Roman" w:hAnsi="Times New Roman" w:cs="Times New Roman"/>
          <w:color w:val="000000" w:themeColor="text1"/>
          <w:sz w:val="24"/>
          <w:szCs w:val="24"/>
          <w:vertAlign w:val="superscript"/>
        </w:rPr>
        <w:t>+</w:t>
      </w:r>
      <w:r w:rsidRPr="005D0575">
        <w:rPr>
          <w:rFonts w:ascii="Times New Roman" w:hAnsi="Times New Roman" w:cs="Times New Roman"/>
          <w:color w:val="000000" w:themeColor="text1"/>
          <w:sz w:val="24"/>
          <w:szCs w:val="24"/>
        </w:rPr>
        <w:t xml:space="preserve"> →1.02N</w:t>
      </w:r>
      <w:r w:rsidRPr="005D0575">
        <w:rPr>
          <w:rFonts w:ascii="Times New Roman" w:hAnsi="Times New Roman" w:cs="Times New Roman"/>
          <w:color w:val="000000" w:themeColor="text1"/>
          <w:sz w:val="24"/>
          <w:szCs w:val="24"/>
          <w:vertAlign w:val="subscript"/>
        </w:rPr>
        <w:t>2</w:t>
      </w:r>
      <w:r w:rsidRPr="005D0575">
        <w:rPr>
          <w:rFonts w:ascii="Times New Roman" w:hAnsi="Times New Roman" w:cs="Times New Roman"/>
          <w:color w:val="000000" w:themeColor="text1"/>
          <w:sz w:val="24"/>
          <w:szCs w:val="24"/>
        </w:rPr>
        <w:t xml:space="preserve"> +</w:t>
      </w:r>
    </w:p>
    <w:p w14:paraId="54AD2500" w14:textId="2C5A3326" w:rsidR="00155DCB" w:rsidRPr="005D0575" w:rsidRDefault="00B45807" w:rsidP="005D0575">
      <w:pPr>
        <w:adjustRightInd w:val="0"/>
        <w:snapToGrid w:val="0"/>
        <w:spacing w:afterLines="50" w:after="156" w:line="360" w:lineRule="auto"/>
        <w:ind w:firstLineChars="300" w:firstLine="720"/>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w:r w:rsidR="00155DCB" w:rsidRPr="005D0575">
        <w:rPr>
          <w:rFonts w:ascii="Times New Roman" w:hAnsi="Times New Roman" w:cs="Times New Roman"/>
          <w:color w:val="000000" w:themeColor="text1"/>
          <w:sz w:val="24"/>
          <w:szCs w:val="24"/>
        </w:rPr>
        <w:t>0.26 NO</w:t>
      </w:r>
      <w:r w:rsidR="00155DCB" w:rsidRPr="005D0575">
        <w:rPr>
          <w:rFonts w:ascii="Times New Roman" w:hAnsi="Times New Roman" w:cs="Times New Roman"/>
          <w:color w:val="000000" w:themeColor="text1"/>
          <w:sz w:val="24"/>
          <w:szCs w:val="24"/>
          <w:vertAlign w:val="subscript"/>
        </w:rPr>
        <w:t>3</w:t>
      </w:r>
      <w:r w:rsidR="00155DCB" w:rsidRPr="005D0575">
        <w:rPr>
          <w:rFonts w:ascii="Times New Roman" w:hAnsi="Times New Roman" w:cs="Times New Roman"/>
          <w:color w:val="000000" w:themeColor="text1"/>
          <w:sz w:val="24"/>
          <w:szCs w:val="24"/>
          <w:vertAlign w:val="superscript"/>
        </w:rPr>
        <w:t>-</w:t>
      </w:r>
      <w:r w:rsidR="00155DCB" w:rsidRPr="005D0575">
        <w:rPr>
          <w:rFonts w:ascii="Times New Roman" w:hAnsi="Times New Roman" w:cs="Times New Roman"/>
          <w:color w:val="000000" w:themeColor="text1"/>
          <w:sz w:val="24"/>
          <w:szCs w:val="24"/>
        </w:rPr>
        <w:t xml:space="preserve"> + 0.066CH</w:t>
      </w:r>
      <w:r w:rsidR="00155DCB" w:rsidRPr="005D0575">
        <w:rPr>
          <w:rFonts w:ascii="Times New Roman" w:hAnsi="Times New Roman" w:cs="Times New Roman"/>
          <w:color w:val="000000" w:themeColor="text1"/>
          <w:sz w:val="24"/>
          <w:szCs w:val="24"/>
          <w:vertAlign w:val="subscript"/>
        </w:rPr>
        <w:t>2</w:t>
      </w:r>
      <w:r w:rsidR="00155DCB" w:rsidRPr="005D0575">
        <w:rPr>
          <w:rFonts w:ascii="Times New Roman" w:hAnsi="Times New Roman" w:cs="Times New Roman"/>
          <w:color w:val="000000" w:themeColor="text1"/>
          <w:sz w:val="24"/>
          <w:szCs w:val="24"/>
        </w:rPr>
        <w:t>O</w:t>
      </w:r>
      <w:r w:rsidR="00155DCB" w:rsidRPr="005D0575">
        <w:rPr>
          <w:rFonts w:ascii="Times New Roman" w:hAnsi="Times New Roman" w:cs="Times New Roman"/>
          <w:color w:val="000000" w:themeColor="text1"/>
          <w:sz w:val="24"/>
          <w:szCs w:val="24"/>
          <w:vertAlign w:val="subscript"/>
        </w:rPr>
        <w:t>0.5</w:t>
      </w:r>
      <w:r w:rsidR="00155DCB" w:rsidRPr="005D0575">
        <w:rPr>
          <w:rFonts w:ascii="Times New Roman" w:hAnsi="Times New Roman" w:cs="Times New Roman"/>
          <w:color w:val="000000" w:themeColor="text1"/>
          <w:sz w:val="24"/>
          <w:szCs w:val="24"/>
        </w:rPr>
        <w:t>N</w:t>
      </w:r>
      <w:r w:rsidR="00155DCB" w:rsidRPr="005D0575">
        <w:rPr>
          <w:rFonts w:ascii="Times New Roman" w:hAnsi="Times New Roman" w:cs="Times New Roman"/>
          <w:color w:val="000000" w:themeColor="text1"/>
          <w:sz w:val="24"/>
          <w:szCs w:val="24"/>
          <w:vertAlign w:val="subscript"/>
        </w:rPr>
        <w:t>0.15</w:t>
      </w:r>
      <w:r w:rsidR="00155DCB" w:rsidRPr="005D0575">
        <w:rPr>
          <w:rFonts w:ascii="Times New Roman" w:hAnsi="Times New Roman" w:cs="Times New Roman"/>
          <w:color w:val="000000" w:themeColor="text1"/>
          <w:sz w:val="24"/>
          <w:szCs w:val="24"/>
        </w:rPr>
        <w:t xml:space="preserve"> + 2.03H</w:t>
      </w:r>
      <w:r w:rsidR="00155DCB" w:rsidRPr="005D0575">
        <w:rPr>
          <w:rFonts w:ascii="Times New Roman" w:hAnsi="Times New Roman" w:cs="Times New Roman"/>
          <w:color w:val="000000" w:themeColor="text1"/>
          <w:sz w:val="24"/>
          <w:szCs w:val="24"/>
          <w:vertAlign w:val="subscript"/>
        </w:rPr>
        <w:t>2</w:t>
      </w:r>
      <w:r w:rsidR="00155DCB" w:rsidRPr="005D0575">
        <w:rPr>
          <w:rFonts w:ascii="Times New Roman" w:hAnsi="Times New Roman" w:cs="Times New Roman"/>
          <w:color w:val="000000" w:themeColor="text1"/>
          <w:sz w:val="24"/>
          <w:szCs w:val="24"/>
        </w:rPr>
        <w:t xml:space="preserve">O </w:t>
      </w:r>
      <w:r>
        <w:rPr>
          <w:rFonts w:ascii="Times New Roman" w:hAnsi="Times New Roman" w:cs="Times New Roman" w:hint="eastAsia"/>
          <w:color w:val="000000" w:themeColor="text1"/>
          <w:sz w:val="24"/>
          <w:szCs w:val="24"/>
        </w:rPr>
        <w:t xml:space="preserve">          </w:t>
      </w:r>
      <w:r w:rsidRPr="009D0FB4">
        <w:rPr>
          <w:rFonts w:ascii="Times New Roman" w:eastAsia="黑体" w:hAnsi="Times New Roman" w:cs="Times New Roman"/>
          <w:color w:val="000000" w:themeColor="text1"/>
          <w:kern w:val="0"/>
          <w:sz w:val="24"/>
          <w:szCs w:val="28"/>
        </w:rPr>
        <w:t>（</w:t>
      </w:r>
      <w:r>
        <w:rPr>
          <w:rFonts w:ascii="Times New Roman" w:eastAsia="黑体" w:hAnsi="Times New Roman" w:cs="Times New Roman" w:hint="eastAsia"/>
          <w:color w:val="000000" w:themeColor="text1"/>
          <w:kern w:val="0"/>
          <w:sz w:val="24"/>
          <w:szCs w:val="28"/>
        </w:rPr>
        <w:t>2</w:t>
      </w:r>
      <w:r w:rsidRPr="009D0FB4">
        <w:rPr>
          <w:rFonts w:ascii="Times New Roman" w:eastAsia="黑体" w:hAnsi="Times New Roman" w:cs="Times New Roman"/>
          <w:color w:val="000000" w:themeColor="text1"/>
          <w:kern w:val="0"/>
          <w:sz w:val="24"/>
          <w:szCs w:val="28"/>
        </w:rPr>
        <w:t>-</w:t>
      </w:r>
      <w:r>
        <w:rPr>
          <w:rFonts w:ascii="Times New Roman" w:eastAsia="黑体" w:hAnsi="Times New Roman" w:cs="Times New Roman" w:hint="eastAsia"/>
          <w:color w:val="000000" w:themeColor="text1"/>
          <w:kern w:val="0"/>
          <w:sz w:val="24"/>
          <w:szCs w:val="28"/>
        </w:rPr>
        <w:t>1</w:t>
      </w:r>
      <w:r w:rsidRPr="009D0FB4">
        <w:rPr>
          <w:rFonts w:ascii="Times New Roman" w:eastAsia="黑体" w:hAnsi="Times New Roman" w:cs="Times New Roman"/>
          <w:color w:val="000000" w:themeColor="text1"/>
          <w:kern w:val="0"/>
          <w:sz w:val="24"/>
          <w:szCs w:val="28"/>
        </w:rPr>
        <w:t>）</w:t>
      </w:r>
    </w:p>
    <w:p w14:paraId="05767848" w14:textId="4952ABA2" w:rsidR="00155DCB" w:rsidRPr="00F1369D" w:rsidRDefault="00155DCB" w:rsidP="00F1369D">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sidRPr="00F1369D">
        <w:rPr>
          <w:rFonts w:ascii="Times New Roman" w:eastAsia="宋体" w:hAnsi="Times New Roman" w:cs="Times New Roman"/>
          <w:color w:val="000000" w:themeColor="text1"/>
          <w:sz w:val="24"/>
          <w:szCs w:val="24"/>
        </w:rPr>
        <w:t>一般自然水体中，厌氧氨氧化反应的电子受体</w:t>
      </w:r>
      <w:r w:rsidR="00B714CB">
        <w:rPr>
          <w:rFonts w:ascii="Times New Roman" w:eastAsia="宋体" w:hAnsi="Times New Roman" w:cs="Times New Roman" w:hint="eastAsia"/>
          <w:color w:val="000000" w:themeColor="text1"/>
          <w:sz w:val="24"/>
          <w:szCs w:val="24"/>
        </w:rPr>
        <w:t>亚硝态氮</w:t>
      </w:r>
      <w:r w:rsidRPr="00F1369D">
        <w:rPr>
          <w:rFonts w:ascii="Times New Roman" w:eastAsia="宋体" w:hAnsi="Times New Roman" w:cs="Times New Roman"/>
          <w:color w:val="000000" w:themeColor="text1"/>
          <w:sz w:val="24"/>
          <w:szCs w:val="24"/>
        </w:rPr>
        <w:t>并不存在，需通过其他途径获取</w:t>
      </w:r>
      <w:r w:rsidR="007E6401">
        <w:rPr>
          <w:rFonts w:ascii="Times New Roman" w:eastAsia="宋体" w:hAnsi="Times New Roman" w:cs="Times New Roman" w:hint="eastAsia"/>
          <w:color w:val="000000" w:themeColor="text1"/>
          <w:sz w:val="24"/>
          <w:szCs w:val="24"/>
        </w:rPr>
        <w:t>。</w:t>
      </w:r>
      <w:r w:rsidRPr="00F1369D">
        <w:rPr>
          <w:rFonts w:ascii="Times New Roman" w:eastAsia="宋体" w:hAnsi="Times New Roman" w:cs="Times New Roman"/>
          <w:color w:val="000000" w:themeColor="text1"/>
          <w:sz w:val="24"/>
          <w:szCs w:val="24"/>
        </w:rPr>
        <w:t>目前普遍采用的</w:t>
      </w:r>
      <w:r w:rsidR="00B714CB">
        <w:rPr>
          <w:rFonts w:ascii="Times New Roman" w:eastAsia="宋体" w:hAnsi="Times New Roman" w:cs="Times New Roman" w:hint="eastAsia"/>
          <w:color w:val="000000" w:themeColor="text1"/>
          <w:sz w:val="24"/>
          <w:szCs w:val="24"/>
        </w:rPr>
        <w:t>亚硝态氮</w:t>
      </w:r>
      <w:r w:rsidRPr="00F1369D">
        <w:rPr>
          <w:rFonts w:ascii="Times New Roman" w:eastAsia="宋体" w:hAnsi="Times New Roman" w:cs="Times New Roman"/>
          <w:color w:val="000000" w:themeColor="text1"/>
          <w:sz w:val="24"/>
          <w:szCs w:val="24"/>
        </w:rPr>
        <w:t>获取途径是短程硝化过程，即在好</w:t>
      </w:r>
      <w:proofErr w:type="gramStart"/>
      <w:r w:rsidRPr="00F1369D">
        <w:rPr>
          <w:rFonts w:ascii="Times New Roman" w:eastAsia="宋体" w:hAnsi="Times New Roman" w:cs="Times New Roman"/>
          <w:color w:val="000000" w:themeColor="text1"/>
          <w:sz w:val="24"/>
          <w:szCs w:val="24"/>
        </w:rPr>
        <w:t>氧条件</w:t>
      </w:r>
      <w:proofErr w:type="gramEnd"/>
      <w:r w:rsidRPr="00F1369D">
        <w:rPr>
          <w:rFonts w:ascii="Times New Roman" w:eastAsia="宋体" w:hAnsi="Times New Roman" w:cs="Times New Roman"/>
          <w:color w:val="000000" w:themeColor="text1"/>
          <w:sz w:val="24"/>
          <w:szCs w:val="24"/>
        </w:rPr>
        <w:t>下，</w:t>
      </w:r>
      <w:r w:rsidR="00B714CB">
        <w:rPr>
          <w:rFonts w:ascii="Times New Roman" w:eastAsia="宋体" w:hAnsi="Times New Roman" w:cs="Times New Roman" w:hint="eastAsia"/>
          <w:color w:val="000000" w:themeColor="text1"/>
          <w:sz w:val="24"/>
          <w:szCs w:val="24"/>
        </w:rPr>
        <w:t>氨氮</w:t>
      </w:r>
      <w:r w:rsidRPr="00F1369D">
        <w:rPr>
          <w:rFonts w:ascii="Times New Roman" w:eastAsia="宋体" w:hAnsi="Times New Roman" w:cs="Times New Roman"/>
          <w:color w:val="000000" w:themeColor="text1"/>
          <w:sz w:val="24"/>
          <w:szCs w:val="24"/>
        </w:rPr>
        <w:t>氧化为</w:t>
      </w:r>
      <w:r w:rsidR="00B714CB">
        <w:rPr>
          <w:rFonts w:ascii="Times New Roman" w:eastAsia="宋体" w:hAnsi="Times New Roman" w:cs="Times New Roman" w:hint="eastAsia"/>
          <w:color w:val="000000" w:themeColor="text1"/>
          <w:sz w:val="24"/>
          <w:szCs w:val="24"/>
        </w:rPr>
        <w:t>亚硝态氮</w:t>
      </w:r>
      <w:r w:rsidRPr="00F1369D">
        <w:rPr>
          <w:rFonts w:ascii="Times New Roman" w:eastAsia="宋体" w:hAnsi="Times New Roman" w:cs="Times New Roman"/>
          <w:color w:val="000000" w:themeColor="text1"/>
          <w:sz w:val="24"/>
          <w:szCs w:val="24"/>
        </w:rPr>
        <w:t>而不被继续氧化为</w:t>
      </w:r>
      <w:r w:rsidR="00B714CB">
        <w:rPr>
          <w:rFonts w:ascii="Times New Roman" w:eastAsia="宋体" w:hAnsi="Times New Roman" w:cs="Times New Roman" w:hint="eastAsia"/>
          <w:color w:val="000000" w:themeColor="text1"/>
          <w:sz w:val="24"/>
          <w:szCs w:val="24"/>
        </w:rPr>
        <w:t>硝态氮</w:t>
      </w:r>
      <w:r w:rsidRPr="00F1369D">
        <w:rPr>
          <w:rFonts w:ascii="Times New Roman" w:eastAsia="宋体" w:hAnsi="Times New Roman" w:cs="Times New Roman"/>
          <w:color w:val="000000" w:themeColor="text1"/>
          <w:sz w:val="24"/>
          <w:szCs w:val="24"/>
        </w:rPr>
        <w:t>（式</w:t>
      </w:r>
      <w:r w:rsidRPr="00F1369D">
        <w:rPr>
          <w:rFonts w:ascii="Times New Roman" w:eastAsia="宋体" w:hAnsi="Times New Roman" w:cs="Times New Roman"/>
          <w:color w:val="000000" w:themeColor="text1"/>
          <w:sz w:val="24"/>
          <w:szCs w:val="24"/>
        </w:rPr>
        <w:t>2</w:t>
      </w:r>
      <w:r w:rsidRPr="00F1369D">
        <w:rPr>
          <w:rFonts w:ascii="Times New Roman" w:eastAsia="宋体" w:hAnsi="Times New Roman" w:cs="Times New Roman"/>
          <w:color w:val="000000" w:themeColor="text1"/>
          <w:sz w:val="24"/>
          <w:szCs w:val="24"/>
        </w:rPr>
        <w:t>）。将该过程与</w:t>
      </w:r>
      <w:r w:rsidR="00B714CB" w:rsidRPr="00383233">
        <w:rPr>
          <w:rFonts w:ascii="Times New Roman" w:eastAsia="宋体" w:hAnsi="Times New Roman" w:cs="Times New Roman"/>
          <w:color w:val="000000" w:themeColor="text1"/>
          <w:sz w:val="24"/>
          <w:szCs w:val="24"/>
        </w:rPr>
        <w:t>厌氧氨氧化</w:t>
      </w:r>
      <w:r w:rsidRPr="00F1369D">
        <w:rPr>
          <w:rFonts w:ascii="Times New Roman" w:eastAsia="宋体" w:hAnsi="Times New Roman" w:cs="Times New Roman"/>
          <w:color w:val="000000" w:themeColor="text1"/>
          <w:sz w:val="24"/>
          <w:szCs w:val="24"/>
        </w:rPr>
        <w:t>结合的自养脱氮工艺，可节省</w:t>
      </w:r>
      <w:r w:rsidRPr="00F1369D">
        <w:rPr>
          <w:rFonts w:ascii="Times New Roman" w:eastAsia="宋体" w:hAnsi="Times New Roman" w:cs="Times New Roman"/>
          <w:color w:val="000000" w:themeColor="text1"/>
          <w:sz w:val="24"/>
          <w:szCs w:val="24"/>
        </w:rPr>
        <w:t>70%</w:t>
      </w:r>
      <w:r w:rsidRPr="00F1369D">
        <w:rPr>
          <w:rFonts w:ascii="Times New Roman" w:eastAsia="宋体" w:hAnsi="Times New Roman" w:cs="Times New Roman"/>
          <w:color w:val="000000" w:themeColor="text1"/>
          <w:sz w:val="24"/>
          <w:szCs w:val="24"/>
        </w:rPr>
        <w:t>曝气能耗和</w:t>
      </w:r>
      <w:r w:rsidRPr="00F1369D">
        <w:rPr>
          <w:rFonts w:ascii="Times New Roman" w:eastAsia="宋体" w:hAnsi="Times New Roman" w:cs="Times New Roman"/>
          <w:color w:val="000000" w:themeColor="text1"/>
          <w:sz w:val="24"/>
          <w:szCs w:val="24"/>
        </w:rPr>
        <w:t>100%</w:t>
      </w:r>
      <w:r w:rsidRPr="00F1369D">
        <w:rPr>
          <w:rFonts w:ascii="Times New Roman" w:eastAsia="宋体" w:hAnsi="Times New Roman" w:cs="Times New Roman"/>
          <w:color w:val="000000" w:themeColor="text1"/>
          <w:sz w:val="24"/>
          <w:szCs w:val="24"/>
        </w:rPr>
        <w:t>有机碳源。目前，该技术已成功应用于污泥消化液、垃圾渗滤液、制药废水等高氨氮废水处理工程。然而，对于氨氮浓度较低的城市污水，该工艺至今未实现规模化应用，关键问题在于难以稳定获取反应基质</w:t>
      </w:r>
      <w:r w:rsidR="00B714CB">
        <w:rPr>
          <w:rFonts w:ascii="Times New Roman" w:eastAsia="宋体" w:hAnsi="Times New Roman" w:cs="Times New Roman" w:hint="eastAsia"/>
          <w:color w:val="000000" w:themeColor="text1"/>
          <w:sz w:val="24"/>
          <w:szCs w:val="24"/>
        </w:rPr>
        <w:t>亚硝态氮</w:t>
      </w:r>
      <w:r w:rsidRPr="00F1369D">
        <w:rPr>
          <w:rFonts w:ascii="Times New Roman" w:eastAsia="宋体" w:hAnsi="Times New Roman" w:cs="Times New Roman"/>
          <w:color w:val="000000" w:themeColor="text1"/>
          <w:sz w:val="24"/>
          <w:szCs w:val="24"/>
        </w:rPr>
        <w:t>。</w:t>
      </w:r>
    </w:p>
    <w:p w14:paraId="09150D32" w14:textId="68DDD351" w:rsidR="00155DCB" w:rsidRPr="005D0575" w:rsidRDefault="00B45807" w:rsidP="005D0575">
      <w:pPr>
        <w:adjustRightInd w:val="0"/>
        <w:snapToGrid w:val="0"/>
        <w:spacing w:beforeLines="50" w:before="156" w:afterLines="50" w:after="156" w:line="360" w:lineRule="auto"/>
        <w:ind w:firstLineChars="200" w:firstLine="480"/>
        <w:jc w:val="center"/>
        <w:rPr>
          <w:rFonts w:ascii="Times" w:hAnsi="Times" w:cs="Times"/>
          <w:color w:val="000000" w:themeColor="text1"/>
          <w:sz w:val="24"/>
          <w:szCs w:val="24"/>
        </w:rPr>
      </w:pPr>
      <w:r>
        <w:rPr>
          <w:rFonts w:ascii="Times" w:hAnsi="Times" w:cs="Times" w:hint="eastAsia"/>
          <w:color w:val="000000" w:themeColor="text1"/>
          <w:sz w:val="24"/>
          <w:szCs w:val="24"/>
        </w:rPr>
        <w:t xml:space="preserve">                  </w:t>
      </w:r>
      <w:r w:rsidR="00155DCB" w:rsidRPr="005D0575">
        <w:rPr>
          <w:rFonts w:ascii="Times" w:hAnsi="Times" w:cs="Times"/>
          <w:color w:val="000000" w:themeColor="text1"/>
          <w:sz w:val="24"/>
          <w:szCs w:val="24"/>
        </w:rPr>
        <w:t>NH</w:t>
      </w:r>
      <w:r w:rsidR="00155DCB" w:rsidRPr="005D0575">
        <w:rPr>
          <w:rFonts w:ascii="Times" w:hAnsi="Times" w:cs="Times"/>
          <w:color w:val="000000" w:themeColor="text1"/>
          <w:sz w:val="24"/>
          <w:szCs w:val="24"/>
          <w:vertAlign w:val="subscript"/>
        </w:rPr>
        <w:t>4</w:t>
      </w:r>
      <w:r w:rsidR="00155DCB" w:rsidRPr="005D0575">
        <w:rPr>
          <w:rFonts w:ascii="Times" w:hAnsi="Times" w:cs="Times"/>
          <w:color w:val="000000" w:themeColor="text1"/>
          <w:sz w:val="24"/>
          <w:szCs w:val="24"/>
          <w:vertAlign w:val="superscript"/>
        </w:rPr>
        <w:t>+</w:t>
      </w:r>
      <w:r w:rsidR="00155DCB" w:rsidRPr="005D0575">
        <w:rPr>
          <w:rFonts w:ascii="Times" w:hAnsi="Times" w:cs="Times"/>
          <w:color w:val="000000" w:themeColor="text1"/>
          <w:sz w:val="24"/>
          <w:szCs w:val="24"/>
        </w:rPr>
        <w:t xml:space="preserve"> + 2O</w:t>
      </w:r>
      <w:r w:rsidR="00155DCB" w:rsidRPr="005D0575">
        <w:rPr>
          <w:rFonts w:ascii="Times" w:hAnsi="Times" w:cs="Times"/>
          <w:color w:val="000000" w:themeColor="text1"/>
          <w:sz w:val="24"/>
          <w:szCs w:val="24"/>
          <w:vertAlign w:val="subscript"/>
        </w:rPr>
        <w:t>2</w:t>
      </w:r>
      <w:r w:rsidR="00155DCB" w:rsidRPr="005D0575">
        <w:rPr>
          <w:rFonts w:ascii="Times" w:hAnsi="Times" w:cs="Times"/>
          <w:color w:val="000000" w:themeColor="text1"/>
          <w:sz w:val="24"/>
          <w:szCs w:val="24"/>
        </w:rPr>
        <w:t xml:space="preserve"> → NO</w:t>
      </w:r>
      <w:r w:rsidR="00155DCB" w:rsidRPr="005D0575">
        <w:rPr>
          <w:rFonts w:ascii="Times" w:hAnsi="Times" w:cs="Times"/>
          <w:color w:val="000000" w:themeColor="text1"/>
          <w:sz w:val="24"/>
          <w:szCs w:val="24"/>
          <w:vertAlign w:val="subscript"/>
        </w:rPr>
        <w:t>2</w:t>
      </w:r>
      <w:r w:rsidR="00155DCB" w:rsidRPr="005D0575">
        <w:rPr>
          <w:rFonts w:ascii="Times" w:hAnsi="Times" w:cs="Times"/>
          <w:color w:val="000000" w:themeColor="text1"/>
          <w:sz w:val="24"/>
          <w:szCs w:val="24"/>
          <w:vertAlign w:val="superscript"/>
        </w:rPr>
        <w:t>-</w:t>
      </w:r>
      <w:r w:rsidR="00155DCB" w:rsidRPr="005D0575">
        <w:rPr>
          <w:rFonts w:ascii="Times" w:hAnsi="Times" w:cs="Times"/>
          <w:color w:val="000000" w:themeColor="text1"/>
          <w:sz w:val="24"/>
          <w:szCs w:val="24"/>
        </w:rPr>
        <w:t xml:space="preserve"> + 2H</w:t>
      </w:r>
      <w:r w:rsidR="00155DCB" w:rsidRPr="005D0575">
        <w:rPr>
          <w:rFonts w:ascii="Times" w:hAnsi="Times" w:cs="Times"/>
          <w:color w:val="000000" w:themeColor="text1"/>
          <w:sz w:val="24"/>
          <w:szCs w:val="24"/>
          <w:vertAlign w:val="subscript"/>
        </w:rPr>
        <w:t>2</w:t>
      </w:r>
      <w:r w:rsidR="00155DCB" w:rsidRPr="005D0575">
        <w:rPr>
          <w:rFonts w:ascii="Times" w:hAnsi="Times" w:cs="Times"/>
          <w:color w:val="000000" w:themeColor="text1"/>
          <w:sz w:val="24"/>
          <w:szCs w:val="24"/>
        </w:rPr>
        <w:t xml:space="preserve">O   </w:t>
      </w:r>
      <w:r>
        <w:rPr>
          <w:rFonts w:ascii="Times" w:hAnsi="Times" w:cs="Times" w:hint="eastAsia"/>
          <w:color w:val="000000" w:themeColor="text1"/>
          <w:sz w:val="24"/>
          <w:szCs w:val="24"/>
        </w:rPr>
        <w:t xml:space="preserve">         </w:t>
      </w:r>
      <w:r w:rsidR="00155DCB" w:rsidRPr="005D0575">
        <w:rPr>
          <w:rFonts w:ascii="Times" w:hAnsi="Times" w:cs="Times"/>
          <w:color w:val="000000" w:themeColor="text1"/>
          <w:sz w:val="24"/>
          <w:szCs w:val="24"/>
        </w:rPr>
        <w:t xml:space="preserve">     </w:t>
      </w:r>
      <w:r w:rsidRPr="009D0FB4">
        <w:rPr>
          <w:rFonts w:ascii="Times New Roman" w:eastAsia="黑体" w:hAnsi="Times New Roman" w:cs="Times New Roman"/>
          <w:color w:val="000000" w:themeColor="text1"/>
          <w:kern w:val="0"/>
          <w:sz w:val="24"/>
          <w:szCs w:val="28"/>
        </w:rPr>
        <w:t>（</w:t>
      </w:r>
      <w:r>
        <w:rPr>
          <w:rFonts w:ascii="Times New Roman" w:eastAsia="黑体" w:hAnsi="Times New Roman" w:cs="Times New Roman" w:hint="eastAsia"/>
          <w:color w:val="000000" w:themeColor="text1"/>
          <w:kern w:val="0"/>
          <w:sz w:val="24"/>
          <w:szCs w:val="28"/>
        </w:rPr>
        <w:t>2</w:t>
      </w:r>
      <w:r w:rsidRPr="009D0FB4">
        <w:rPr>
          <w:rFonts w:ascii="Times New Roman" w:eastAsia="黑体" w:hAnsi="Times New Roman" w:cs="Times New Roman"/>
          <w:color w:val="000000" w:themeColor="text1"/>
          <w:kern w:val="0"/>
          <w:sz w:val="24"/>
          <w:szCs w:val="28"/>
        </w:rPr>
        <w:t>-</w:t>
      </w:r>
      <w:r>
        <w:rPr>
          <w:rFonts w:ascii="Times New Roman" w:eastAsia="黑体" w:hAnsi="Times New Roman" w:cs="Times New Roman" w:hint="eastAsia"/>
          <w:color w:val="000000" w:themeColor="text1"/>
          <w:kern w:val="0"/>
          <w:sz w:val="24"/>
          <w:szCs w:val="28"/>
        </w:rPr>
        <w:t>2</w:t>
      </w:r>
      <w:r w:rsidRPr="009D0FB4">
        <w:rPr>
          <w:rFonts w:ascii="Times New Roman" w:eastAsia="黑体" w:hAnsi="Times New Roman" w:cs="Times New Roman"/>
          <w:color w:val="000000" w:themeColor="text1"/>
          <w:kern w:val="0"/>
          <w:sz w:val="24"/>
          <w:szCs w:val="28"/>
        </w:rPr>
        <w:t>）</w:t>
      </w:r>
    </w:p>
    <w:p w14:paraId="241A501E" w14:textId="11B810CC" w:rsidR="00155DCB" w:rsidRPr="005D0575" w:rsidRDefault="005F0F61" w:rsidP="005D0575">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亚硝态氮</w:t>
      </w:r>
      <w:r w:rsidR="00F1369D" w:rsidRPr="005D0575">
        <w:rPr>
          <w:rFonts w:ascii="Times New Roman" w:eastAsia="宋体" w:hAnsi="Times New Roman" w:cs="Times New Roman"/>
          <w:color w:val="000000" w:themeColor="text1"/>
          <w:sz w:val="24"/>
          <w:szCs w:val="24"/>
        </w:rPr>
        <w:t>是反硝化过程重要的中间产物。反硝化过程在不同</w:t>
      </w:r>
      <w:r>
        <w:rPr>
          <w:rFonts w:ascii="Times New Roman" w:eastAsia="宋体" w:hAnsi="Times New Roman" w:cs="Times New Roman" w:hint="eastAsia"/>
          <w:color w:val="000000" w:themeColor="text1"/>
          <w:sz w:val="24"/>
          <w:szCs w:val="24"/>
        </w:rPr>
        <w:t>硝态氮</w:t>
      </w:r>
      <w:r w:rsidR="00F1369D" w:rsidRPr="005D0575">
        <w:rPr>
          <w:rFonts w:ascii="Times New Roman" w:eastAsia="宋体" w:hAnsi="Times New Roman" w:cs="Times New Roman"/>
          <w:color w:val="000000" w:themeColor="text1"/>
          <w:sz w:val="24"/>
          <w:szCs w:val="24"/>
        </w:rPr>
        <w:t>浓度、</w:t>
      </w:r>
      <w:r w:rsidR="008530A0" w:rsidRPr="00FD2DC4">
        <w:rPr>
          <w:rFonts w:ascii="Times New Roman" w:eastAsia="宋体" w:hAnsi="Times New Roman" w:cs="Times New Roman" w:hint="eastAsia"/>
          <w:color w:val="000000" w:themeColor="text1"/>
          <w:sz w:val="24"/>
          <w:szCs w:val="24"/>
        </w:rPr>
        <w:t>碳氮比（</w:t>
      </w:r>
      <w:r w:rsidR="008530A0" w:rsidRPr="00FD2DC4">
        <w:rPr>
          <w:rFonts w:ascii="Times New Roman" w:eastAsia="宋体" w:hAnsi="Times New Roman" w:cs="Times New Roman"/>
          <w:color w:val="000000" w:themeColor="text1"/>
          <w:sz w:val="24"/>
          <w:szCs w:val="24"/>
        </w:rPr>
        <w:t>C</w:t>
      </w:r>
      <w:r w:rsidR="008530A0" w:rsidRPr="00FD2DC4">
        <w:rPr>
          <w:rFonts w:ascii="Times New Roman" w:eastAsia="宋体" w:hAnsi="Times New Roman" w:cs="Times New Roman" w:hint="eastAsia"/>
          <w:color w:val="000000" w:themeColor="text1"/>
          <w:sz w:val="24"/>
          <w:szCs w:val="24"/>
        </w:rPr>
        <w:t>OD</w:t>
      </w:r>
      <w:r w:rsidR="008530A0" w:rsidRPr="00FD2DC4">
        <w:rPr>
          <w:rFonts w:ascii="Times New Roman" w:eastAsia="宋体" w:hAnsi="Times New Roman" w:cs="Times New Roman"/>
          <w:color w:val="000000" w:themeColor="text1"/>
          <w:sz w:val="24"/>
          <w:szCs w:val="24"/>
        </w:rPr>
        <w:t>/N</w:t>
      </w:r>
      <w:r w:rsidR="008530A0" w:rsidRPr="00FD2DC4">
        <w:rPr>
          <w:rFonts w:ascii="Times New Roman" w:eastAsia="宋体" w:hAnsi="Times New Roman" w:cs="Times New Roman" w:hint="eastAsia"/>
          <w:color w:val="000000" w:themeColor="text1"/>
          <w:sz w:val="24"/>
          <w:szCs w:val="24"/>
        </w:rPr>
        <w:t>O</w:t>
      </w:r>
      <w:r w:rsidR="008530A0" w:rsidRPr="00FD2DC4">
        <w:rPr>
          <w:rFonts w:ascii="Times New Roman" w:eastAsia="宋体" w:hAnsi="Times New Roman" w:cs="Times New Roman" w:hint="eastAsia"/>
          <w:color w:val="000000" w:themeColor="text1"/>
          <w:sz w:val="24"/>
          <w:szCs w:val="24"/>
          <w:vertAlign w:val="subscript"/>
        </w:rPr>
        <w:t>3</w:t>
      </w:r>
      <w:r w:rsidR="008530A0" w:rsidRPr="00FD2DC4">
        <w:rPr>
          <w:rFonts w:ascii="Times New Roman" w:eastAsia="宋体" w:hAnsi="Times New Roman" w:cs="Times New Roman" w:hint="eastAsia"/>
          <w:color w:val="000000" w:themeColor="text1"/>
          <w:sz w:val="24"/>
          <w:szCs w:val="24"/>
          <w:vertAlign w:val="superscript"/>
        </w:rPr>
        <w:t>-</w:t>
      </w:r>
      <w:r w:rsidR="008530A0" w:rsidRPr="00FD2DC4">
        <w:rPr>
          <w:rFonts w:ascii="Times New Roman" w:eastAsia="宋体" w:hAnsi="Times New Roman" w:cs="Times New Roman" w:hint="eastAsia"/>
          <w:color w:val="000000" w:themeColor="text1"/>
          <w:sz w:val="24"/>
          <w:szCs w:val="24"/>
        </w:rPr>
        <w:t>-N</w:t>
      </w:r>
      <w:r w:rsidR="008530A0" w:rsidRPr="00FD2DC4">
        <w:rPr>
          <w:rFonts w:ascii="Times New Roman" w:eastAsia="宋体" w:hAnsi="Times New Roman" w:cs="Times New Roman" w:hint="eastAsia"/>
          <w:color w:val="000000" w:themeColor="text1"/>
          <w:sz w:val="24"/>
          <w:szCs w:val="24"/>
        </w:rPr>
        <w:t>）</w:t>
      </w:r>
      <w:r w:rsidR="00F1369D" w:rsidRPr="005D0575">
        <w:rPr>
          <w:rFonts w:ascii="Times New Roman" w:eastAsia="宋体" w:hAnsi="Times New Roman" w:cs="Times New Roman"/>
          <w:color w:val="000000" w:themeColor="text1"/>
          <w:sz w:val="24"/>
          <w:szCs w:val="24"/>
        </w:rPr>
        <w:t>、</w:t>
      </w:r>
      <w:proofErr w:type="gramStart"/>
      <w:r w:rsidR="00F1369D" w:rsidRPr="005D0575">
        <w:rPr>
          <w:rFonts w:ascii="Times New Roman" w:eastAsia="宋体" w:hAnsi="Times New Roman" w:cs="Times New Roman"/>
          <w:color w:val="000000" w:themeColor="text1"/>
          <w:sz w:val="24"/>
          <w:szCs w:val="24"/>
        </w:rPr>
        <w:t>碳源类型</w:t>
      </w:r>
      <w:proofErr w:type="gramEnd"/>
      <w:r w:rsidR="00F1369D" w:rsidRPr="005D0575">
        <w:rPr>
          <w:rFonts w:ascii="Times New Roman" w:eastAsia="宋体" w:hAnsi="Times New Roman" w:cs="Times New Roman"/>
          <w:color w:val="000000" w:themeColor="text1"/>
          <w:sz w:val="24"/>
          <w:szCs w:val="24"/>
        </w:rPr>
        <w:t>、</w:t>
      </w:r>
      <w:r w:rsidR="00F1369D" w:rsidRPr="005D0575">
        <w:rPr>
          <w:rFonts w:ascii="Times New Roman" w:eastAsia="宋体" w:hAnsi="Times New Roman" w:cs="Times New Roman"/>
          <w:color w:val="000000" w:themeColor="text1"/>
          <w:sz w:val="24"/>
          <w:szCs w:val="24"/>
        </w:rPr>
        <w:t>pH</w:t>
      </w:r>
      <w:r w:rsidR="00F1369D" w:rsidRPr="005D0575">
        <w:rPr>
          <w:rFonts w:ascii="Times New Roman" w:eastAsia="宋体" w:hAnsi="Times New Roman" w:cs="Times New Roman"/>
          <w:color w:val="000000" w:themeColor="text1"/>
          <w:sz w:val="24"/>
          <w:szCs w:val="24"/>
        </w:rPr>
        <w:t>等条件下均可能出现不同程度的</w:t>
      </w:r>
      <w:r>
        <w:rPr>
          <w:rFonts w:ascii="Times New Roman" w:eastAsia="宋体" w:hAnsi="Times New Roman" w:cs="Times New Roman" w:hint="eastAsia"/>
          <w:color w:val="000000" w:themeColor="text1"/>
          <w:sz w:val="24"/>
          <w:szCs w:val="24"/>
        </w:rPr>
        <w:t>亚硝态氮</w:t>
      </w:r>
      <w:r w:rsidR="00F1369D" w:rsidRPr="005D0575">
        <w:rPr>
          <w:rFonts w:ascii="Times New Roman" w:eastAsia="宋体" w:hAnsi="Times New Roman" w:cs="Times New Roman"/>
          <w:color w:val="000000" w:themeColor="text1"/>
          <w:sz w:val="24"/>
          <w:szCs w:val="24"/>
        </w:rPr>
        <w:t>积累。</w:t>
      </w:r>
      <w:r>
        <w:rPr>
          <w:rFonts w:ascii="Times New Roman" w:eastAsia="宋体" w:hAnsi="Times New Roman" w:cs="Times New Roman" w:hint="eastAsia"/>
          <w:color w:val="000000" w:themeColor="text1"/>
          <w:sz w:val="24"/>
          <w:szCs w:val="24"/>
        </w:rPr>
        <w:t>硝态氮</w:t>
      </w:r>
      <w:r w:rsidR="005D0575" w:rsidRPr="005D0575">
        <w:rPr>
          <w:rFonts w:ascii="Times New Roman" w:eastAsia="宋体" w:hAnsi="Times New Roman" w:cs="Times New Roman" w:hint="eastAsia"/>
          <w:color w:val="000000" w:themeColor="text1"/>
          <w:sz w:val="24"/>
          <w:szCs w:val="24"/>
        </w:rPr>
        <w:t>还原以</w:t>
      </w:r>
      <w:r>
        <w:rPr>
          <w:rFonts w:ascii="Times New Roman" w:eastAsia="宋体" w:hAnsi="Times New Roman" w:cs="Times New Roman" w:hint="eastAsia"/>
          <w:color w:val="000000" w:themeColor="text1"/>
          <w:sz w:val="24"/>
          <w:szCs w:val="24"/>
        </w:rPr>
        <w:t>亚硝态氮</w:t>
      </w:r>
      <w:r w:rsidR="005D0575" w:rsidRPr="005D0575">
        <w:rPr>
          <w:rFonts w:ascii="Times New Roman" w:eastAsia="宋体" w:hAnsi="Times New Roman" w:cs="Times New Roman" w:hint="eastAsia"/>
          <w:color w:val="000000" w:themeColor="text1"/>
          <w:sz w:val="24"/>
          <w:szCs w:val="24"/>
        </w:rPr>
        <w:t>为终产物的“短程反硝化”过程已被证明是作为厌氧氨氧化反应底物获取的新途径。</w:t>
      </w:r>
      <w:r w:rsidR="005D0575" w:rsidRPr="005D0575">
        <w:rPr>
          <w:rFonts w:ascii="Times New Roman" w:eastAsia="宋体" w:hAnsi="Times New Roman" w:cs="Times New Roman"/>
          <w:color w:val="000000" w:themeColor="text1"/>
          <w:sz w:val="24"/>
          <w:szCs w:val="24"/>
        </w:rPr>
        <w:t>该过程在长期运行中能够维持稳定、高效的产</w:t>
      </w:r>
      <w:r>
        <w:rPr>
          <w:rFonts w:ascii="Times New Roman" w:eastAsia="宋体" w:hAnsi="Times New Roman" w:cs="Times New Roman" w:hint="eastAsia"/>
          <w:color w:val="000000" w:themeColor="text1"/>
          <w:sz w:val="24"/>
          <w:szCs w:val="24"/>
        </w:rPr>
        <w:t>亚硝态氮</w:t>
      </w:r>
      <w:r w:rsidR="005D0575" w:rsidRPr="005D0575">
        <w:rPr>
          <w:rFonts w:ascii="Times New Roman" w:eastAsia="宋体" w:hAnsi="Times New Roman" w:cs="Times New Roman"/>
          <w:color w:val="000000" w:themeColor="text1"/>
          <w:sz w:val="24"/>
          <w:szCs w:val="24"/>
        </w:rPr>
        <w:t>效率；反应速率较快，产</w:t>
      </w:r>
      <w:r>
        <w:rPr>
          <w:rFonts w:ascii="Times New Roman" w:eastAsia="宋体" w:hAnsi="Times New Roman" w:cs="Times New Roman" w:hint="eastAsia"/>
          <w:color w:val="000000" w:themeColor="text1"/>
          <w:sz w:val="24"/>
          <w:szCs w:val="24"/>
        </w:rPr>
        <w:t>亚硝态氮</w:t>
      </w:r>
      <w:r w:rsidR="005D0575" w:rsidRPr="005D0575">
        <w:rPr>
          <w:rFonts w:ascii="Times New Roman" w:eastAsia="宋体" w:hAnsi="Times New Roman" w:cs="Times New Roman"/>
          <w:color w:val="000000" w:themeColor="text1"/>
          <w:sz w:val="24"/>
          <w:szCs w:val="24"/>
        </w:rPr>
        <w:t>负荷高；控制简单，无需复杂的控制手段；基于短程反硝化的</w:t>
      </w:r>
      <w:r>
        <w:rPr>
          <w:rFonts w:ascii="Times New Roman" w:eastAsia="宋体" w:hAnsi="Times New Roman" w:cs="Times New Roman" w:hint="eastAsia"/>
          <w:color w:val="000000" w:themeColor="text1"/>
          <w:sz w:val="24"/>
          <w:szCs w:val="24"/>
        </w:rPr>
        <w:t>厌氧氨氧化</w:t>
      </w:r>
      <w:r w:rsidR="005D0575" w:rsidRPr="005D0575">
        <w:rPr>
          <w:rFonts w:ascii="Times New Roman" w:eastAsia="宋体" w:hAnsi="Times New Roman" w:cs="Times New Roman"/>
          <w:color w:val="000000" w:themeColor="text1"/>
          <w:sz w:val="24"/>
          <w:szCs w:val="24"/>
        </w:rPr>
        <w:t>工艺能够节省</w:t>
      </w:r>
      <w:r w:rsidR="005D0575" w:rsidRPr="005D0575">
        <w:rPr>
          <w:rFonts w:ascii="Times New Roman" w:eastAsia="宋体" w:hAnsi="Times New Roman" w:cs="Times New Roman"/>
          <w:color w:val="000000" w:themeColor="text1"/>
          <w:sz w:val="24"/>
          <w:szCs w:val="24"/>
        </w:rPr>
        <w:t>80%</w:t>
      </w:r>
      <w:r w:rsidR="005D0575" w:rsidRPr="005D0575">
        <w:rPr>
          <w:rFonts w:ascii="Times New Roman" w:eastAsia="宋体" w:hAnsi="Times New Roman" w:cs="Times New Roman"/>
          <w:color w:val="000000" w:themeColor="text1"/>
          <w:sz w:val="24"/>
          <w:szCs w:val="24"/>
        </w:rPr>
        <w:t>有机碳源、</w:t>
      </w:r>
      <w:r w:rsidR="005D0575" w:rsidRPr="005D0575">
        <w:rPr>
          <w:rFonts w:ascii="Times New Roman" w:eastAsia="宋体" w:hAnsi="Times New Roman" w:cs="Times New Roman"/>
          <w:color w:val="000000" w:themeColor="text1"/>
          <w:sz w:val="24"/>
          <w:szCs w:val="24"/>
        </w:rPr>
        <w:t>50%</w:t>
      </w:r>
      <w:r w:rsidR="005D0575" w:rsidRPr="005D0575">
        <w:rPr>
          <w:rFonts w:ascii="Times New Roman" w:eastAsia="宋体" w:hAnsi="Times New Roman" w:cs="Times New Roman"/>
          <w:color w:val="000000" w:themeColor="text1"/>
          <w:sz w:val="24"/>
          <w:szCs w:val="24"/>
        </w:rPr>
        <w:t>曝气能耗、</w:t>
      </w:r>
      <w:r w:rsidR="005D0575" w:rsidRPr="005D0575">
        <w:rPr>
          <w:rFonts w:ascii="Times New Roman" w:eastAsia="宋体" w:hAnsi="Times New Roman" w:cs="Times New Roman"/>
          <w:color w:val="000000" w:themeColor="text1"/>
          <w:sz w:val="24"/>
          <w:szCs w:val="24"/>
        </w:rPr>
        <w:lastRenderedPageBreak/>
        <w:t>降低污泥产量和温室气体排放，具有经济优势和环境效益。</w:t>
      </w:r>
    </w:p>
    <w:p w14:paraId="1F5C25D1" w14:textId="4C844015" w:rsidR="00383233" w:rsidRPr="00FD2DC4" w:rsidRDefault="007451EA" w:rsidP="007451EA">
      <w:pPr>
        <w:spacing w:line="360" w:lineRule="auto"/>
        <w:ind w:firstLineChars="200" w:firstLine="480"/>
        <w:rPr>
          <w:rFonts w:ascii="Times New Roman" w:eastAsia="宋体" w:hAnsi="Times New Roman" w:cs="Times New Roman"/>
          <w:sz w:val="24"/>
          <w:szCs w:val="24"/>
        </w:rPr>
      </w:pPr>
      <w:r w:rsidRPr="00FD2DC4">
        <w:rPr>
          <w:rFonts w:ascii="Times New Roman" w:eastAsia="宋体" w:hAnsi="Times New Roman" w:cs="Times New Roman" w:hint="eastAsia"/>
          <w:sz w:val="24"/>
          <w:szCs w:val="24"/>
        </w:rPr>
        <w:t>二、</w:t>
      </w:r>
      <w:r w:rsidR="005D0575" w:rsidRPr="00FD2DC4">
        <w:rPr>
          <w:rFonts w:ascii="Times New Roman" w:eastAsia="宋体" w:hAnsi="Times New Roman" w:cs="Times New Roman"/>
          <w:sz w:val="24"/>
          <w:szCs w:val="24"/>
        </w:rPr>
        <w:t>主流城市污水厌氧氨氧化脱氮工艺</w:t>
      </w:r>
      <w:r w:rsidR="005D0575" w:rsidRPr="00FD2DC4">
        <w:rPr>
          <w:rFonts w:ascii="Times New Roman" w:eastAsia="宋体" w:hAnsi="Times New Roman" w:cs="Times New Roman" w:hint="eastAsia"/>
          <w:sz w:val="24"/>
          <w:szCs w:val="24"/>
        </w:rPr>
        <w:t>的应用原则</w:t>
      </w:r>
    </w:p>
    <w:p w14:paraId="72058EBB" w14:textId="6CA257E3" w:rsidR="00DA71CD" w:rsidRPr="00FD2DC4" w:rsidRDefault="00DA71CD" w:rsidP="007451EA">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 xml:space="preserve">1. </w:t>
      </w:r>
      <w:r w:rsidRPr="00FD2DC4">
        <w:rPr>
          <w:rFonts w:ascii="Times New Roman" w:eastAsia="宋体" w:hAnsi="Times New Roman" w:cs="Times New Roman" w:hint="eastAsia"/>
          <w:color w:val="000000" w:themeColor="text1"/>
          <w:sz w:val="24"/>
          <w:szCs w:val="24"/>
        </w:rPr>
        <w:t>工艺路线选择原则</w:t>
      </w:r>
    </w:p>
    <w:p w14:paraId="01A9E4DA" w14:textId="4FD5238E" w:rsidR="00DA71CD" w:rsidRPr="00FD2DC4"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w:t>
      </w:r>
      <w:r w:rsidRPr="00FD2DC4">
        <w:rPr>
          <w:rFonts w:ascii="Times New Roman" w:eastAsia="宋体" w:hAnsi="Times New Roman" w:cs="Times New Roman" w:hint="eastAsia"/>
          <w:color w:val="000000" w:themeColor="text1"/>
          <w:sz w:val="24"/>
          <w:szCs w:val="24"/>
        </w:rPr>
        <w:t>1</w:t>
      </w:r>
      <w:r w:rsidRPr="00FD2DC4">
        <w:rPr>
          <w:rFonts w:ascii="Times New Roman" w:eastAsia="宋体" w:hAnsi="Times New Roman" w:cs="Times New Roman" w:hint="eastAsia"/>
          <w:color w:val="000000" w:themeColor="text1"/>
          <w:sz w:val="24"/>
          <w:szCs w:val="24"/>
        </w:rPr>
        <w:t>）采用短程硝化耦合厌氧氨氧化工艺时，应通过控制低溶解氧（</w:t>
      </w:r>
      <w:r w:rsidRPr="00FD2DC4">
        <w:rPr>
          <w:rFonts w:ascii="Times New Roman" w:eastAsia="宋体" w:hAnsi="Times New Roman" w:cs="Times New Roman" w:hint="eastAsia"/>
          <w:color w:val="000000" w:themeColor="text1"/>
          <w:sz w:val="24"/>
          <w:szCs w:val="24"/>
        </w:rPr>
        <w:t>0.2-0.5 mg/L</w:t>
      </w:r>
      <w:r w:rsidRPr="00FD2DC4">
        <w:rPr>
          <w:rFonts w:ascii="Times New Roman" w:eastAsia="宋体" w:hAnsi="Times New Roman" w:cs="Times New Roman" w:hint="eastAsia"/>
          <w:color w:val="000000" w:themeColor="text1"/>
          <w:sz w:val="24"/>
          <w:szCs w:val="24"/>
        </w:rPr>
        <w:t>）和短污泥龄（</w:t>
      </w:r>
      <w:r w:rsidR="00FD2DC4" w:rsidRPr="00FD2DC4">
        <w:rPr>
          <w:rFonts w:ascii="Times New Roman" w:eastAsia="宋体" w:hAnsi="Times New Roman" w:cs="Times New Roman" w:hint="eastAsia"/>
          <w:color w:val="000000" w:themeColor="text1"/>
          <w:sz w:val="24"/>
          <w:szCs w:val="24"/>
        </w:rPr>
        <w:t>≤</w:t>
      </w:r>
      <w:r w:rsidRPr="00FD2DC4">
        <w:rPr>
          <w:rFonts w:ascii="Times New Roman" w:eastAsia="宋体" w:hAnsi="Times New Roman" w:cs="Times New Roman" w:hint="eastAsia"/>
          <w:color w:val="000000" w:themeColor="text1"/>
          <w:sz w:val="24"/>
          <w:szCs w:val="24"/>
        </w:rPr>
        <w:t>3</w:t>
      </w:r>
      <w:r w:rsidRPr="00FD2DC4">
        <w:rPr>
          <w:rFonts w:ascii="Times New Roman" w:eastAsia="宋体" w:hAnsi="Times New Roman" w:cs="Times New Roman" w:hint="eastAsia"/>
          <w:color w:val="000000" w:themeColor="text1"/>
          <w:sz w:val="24"/>
          <w:szCs w:val="24"/>
        </w:rPr>
        <w:t>天）实现亚硝酸盐氧化菌的有效抑制</w:t>
      </w:r>
      <w:r w:rsidR="00FD2DC4" w:rsidRPr="00FD2DC4">
        <w:rPr>
          <w:rFonts w:ascii="Times New Roman" w:eastAsia="宋体" w:hAnsi="Times New Roman" w:cs="Times New Roman" w:hint="eastAsia"/>
          <w:color w:val="000000" w:themeColor="text1"/>
          <w:sz w:val="24"/>
          <w:szCs w:val="24"/>
        </w:rPr>
        <w:t>和淘洗</w:t>
      </w:r>
      <w:r w:rsidRPr="00FD2DC4">
        <w:rPr>
          <w:rFonts w:ascii="Times New Roman" w:eastAsia="宋体" w:hAnsi="Times New Roman" w:cs="Times New Roman" w:hint="eastAsia"/>
          <w:color w:val="000000" w:themeColor="text1"/>
          <w:sz w:val="24"/>
          <w:szCs w:val="24"/>
        </w:rPr>
        <w:t>，确保</w:t>
      </w:r>
      <w:r w:rsidR="00FD2DC4" w:rsidRPr="00FD2DC4">
        <w:rPr>
          <w:rFonts w:ascii="Times New Roman" w:eastAsia="宋体" w:hAnsi="Times New Roman" w:cs="Times New Roman" w:hint="eastAsia"/>
          <w:color w:val="000000" w:themeColor="text1"/>
          <w:sz w:val="24"/>
          <w:szCs w:val="24"/>
        </w:rPr>
        <w:t>短程硝化的稳定维持</w:t>
      </w:r>
      <w:r w:rsidRPr="00FD2DC4">
        <w:rPr>
          <w:rFonts w:ascii="Times New Roman" w:eastAsia="宋体" w:hAnsi="Times New Roman" w:cs="Times New Roman" w:hint="eastAsia"/>
          <w:color w:val="000000" w:themeColor="text1"/>
          <w:sz w:val="24"/>
          <w:szCs w:val="24"/>
        </w:rPr>
        <w:t>；</w:t>
      </w:r>
    </w:p>
    <w:p w14:paraId="6DBD39DD" w14:textId="08669598" w:rsidR="00DA71CD" w:rsidRPr="00FD2DC4"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w:t>
      </w:r>
      <w:r w:rsidRPr="00FD2DC4">
        <w:rPr>
          <w:rFonts w:ascii="Times New Roman" w:eastAsia="宋体" w:hAnsi="Times New Roman" w:cs="Times New Roman" w:hint="eastAsia"/>
          <w:color w:val="000000" w:themeColor="text1"/>
          <w:sz w:val="24"/>
          <w:szCs w:val="24"/>
        </w:rPr>
        <w:t>2</w:t>
      </w:r>
      <w:r w:rsidRPr="00FD2DC4">
        <w:rPr>
          <w:rFonts w:ascii="Times New Roman" w:eastAsia="宋体" w:hAnsi="Times New Roman" w:cs="Times New Roman" w:hint="eastAsia"/>
          <w:color w:val="000000" w:themeColor="text1"/>
          <w:sz w:val="24"/>
          <w:szCs w:val="24"/>
        </w:rPr>
        <w:t>）采用短程反硝化耦合厌氧氨氧化工艺时，</w:t>
      </w:r>
      <w:r w:rsidR="00FD2DC4" w:rsidRPr="00FD2DC4">
        <w:rPr>
          <w:rFonts w:ascii="Times New Roman" w:eastAsia="宋体" w:hAnsi="Times New Roman" w:cs="Times New Roman" w:hint="eastAsia"/>
          <w:color w:val="000000" w:themeColor="text1"/>
          <w:sz w:val="24"/>
          <w:szCs w:val="24"/>
        </w:rPr>
        <w:t>如碳氮比过低（</w:t>
      </w:r>
      <w:r w:rsidR="00FD2DC4" w:rsidRPr="00FD2DC4">
        <w:rPr>
          <w:rFonts w:ascii="Times New Roman" w:eastAsia="宋体" w:hAnsi="Times New Roman" w:cs="Times New Roman" w:hint="eastAsia"/>
          <w:color w:val="000000" w:themeColor="text1"/>
          <w:sz w:val="24"/>
          <w:szCs w:val="24"/>
        </w:rPr>
        <w:t>COD</w:t>
      </w:r>
      <w:r w:rsidR="00FD2DC4" w:rsidRPr="00FD2DC4">
        <w:rPr>
          <w:rFonts w:ascii="Times New Roman" w:eastAsia="宋体" w:hAnsi="Times New Roman" w:cs="Times New Roman"/>
          <w:color w:val="000000" w:themeColor="text1"/>
          <w:sz w:val="24"/>
          <w:szCs w:val="24"/>
        </w:rPr>
        <w:t>/</w:t>
      </w:r>
      <w:r w:rsidR="00FD2DC4" w:rsidRPr="00FD2DC4">
        <w:rPr>
          <w:rFonts w:ascii="Times New Roman" w:eastAsia="宋体" w:hAnsi="Times New Roman" w:cs="Times New Roman" w:hint="eastAsia"/>
          <w:color w:val="000000" w:themeColor="text1"/>
          <w:sz w:val="24"/>
          <w:szCs w:val="24"/>
        </w:rPr>
        <w:t>TN</w:t>
      </w:r>
      <w:r w:rsidR="00FD2DC4" w:rsidRPr="00FD2DC4">
        <w:rPr>
          <w:rFonts w:ascii="Times New Roman" w:eastAsia="宋体" w:hAnsi="Times New Roman" w:cs="Times New Roman" w:hint="eastAsia"/>
          <w:color w:val="000000" w:themeColor="text1"/>
          <w:sz w:val="24"/>
          <w:szCs w:val="24"/>
        </w:rPr>
        <w:t>＜</w:t>
      </w:r>
      <w:r w:rsidR="00FD2DC4" w:rsidRPr="00FD2DC4">
        <w:rPr>
          <w:rFonts w:ascii="Times New Roman" w:eastAsia="宋体" w:hAnsi="Times New Roman" w:cs="Times New Roman" w:hint="eastAsia"/>
          <w:color w:val="000000" w:themeColor="text1"/>
          <w:sz w:val="24"/>
          <w:szCs w:val="24"/>
        </w:rPr>
        <w:t>2</w:t>
      </w:r>
      <w:r w:rsidR="00FD2DC4" w:rsidRPr="00FD2DC4">
        <w:rPr>
          <w:rFonts w:ascii="Times New Roman" w:eastAsia="宋体" w:hAnsi="Times New Roman" w:cs="Times New Roman" w:hint="eastAsia"/>
          <w:color w:val="000000" w:themeColor="text1"/>
          <w:sz w:val="24"/>
          <w:szCs w:val="24"/>
        </w:rPr>
        <w:t>），</w:t>
      </w:r>
      <w:r w:rsidRPr="00FD2DC4">
        <w:rPr>
          <w:rFonts w:ascii="Times New Roman" w:eastAsia="宋体" w:hAnsi="Times New Roman" w:cs="Times New Roman" w:hint="eastAsia"/>
          <w:color w:val="000000" w:themeColor="text1"/>
          <w:sz w:val="24"/>
          <w:szCs w:val="24"/>
        </w:rPr>
        <w:t>宜选用</w:t>
      </w:r>
      <w:r w:rsidR="00FD2DC4" w:rsidRPr="00FD2DC4">
        <w:rPr>
          <w:rFonts w:ascii="Times New Roman" w:eastAsia="宋体" w:hAnsi="Times New Roman" w:cs="Times New Roman" w:hint="eastAsia"/>
          <w:color w:val="000000" w:themeColor="text1"/>
          <w:sz w:val="24"/>
          <w:szCs w:val="24"/>
        </w:rPr>
        <w:t>乙酸钠、污泥</w:t>
      </w:r>
      <w:proofErr w:type="gramStart"/>
      <w:r w:rsidR="00FD2DC4" w:rsidRPr="00FD2DC4">
        <w:rPr>
          <w:rFonts w:ascii="Times New Roman" w:eastAsia="宋体" w:hAnsi="Times New Roman" w:cs="Times New Roman" w:hint="eastAsia"/>
          <w:color w:val="000000" w:themeColor="text1"/>
          <w:sz w:val="24"/>
          <w:szCs w:val="24"/>
        </w:rPr>
        <w:t>厌氧发酵碳源等</w:t>
      </w:r>
      <w:proofErr w:type="gramEnd"/>
      <w:r w:rsidR="00FD2DC4" w:rsidRPr="00FD2DC4">
        <w:rPr>
          <w:rFonts w:ascii="Times New Roman" w:eastAsia="宋体" w:hAnsi="Times New Roman" w:cs="Times New Roman" w:hint="eastAsia"/>
          <w:color w:val="000000" w:themeColor="text1"/>
          <w:sz w:val="24"/>
          <w:szCs w:val="24"/>
        </w:rPr>
        <w:t>易</w:t>
      </w:r>
      <w:proofErr w:type="gramStart"/>
      <w:r w:rsidR="00FD2DC4" w:rsidRPr="00FD2DC4">
        <w:rPr>
          <w:rFonts w:ascii="Times New Roman" w:eastAsia="宋体" w:hAnsi="Times New Roman" w:cs="Times New Roman" w:hint="eastAsia"/>
          <w:color w:val="000000" w:themeColor="text1"/>
          <w:sz w:val="24"/>
          <w:szCs w:val="24"/>
        </w:rPr>
        <w:t>生物降解碳源</w:t>
      </w:r>
      <w:r w:rsidRPr="00FD2DC4">
        <w:rPr>
          <w:rFonts w:ascii="Times New Roman" w:eastAsia="宋体" w:hAnsi="Times New Roman" w:cs="Times New Roman" w:hint="eastAsia"/>
          <w:color w:val="000000" w:themeColor="text1"/>
          <w:sz w:val="24"/>
          <w:szCs w:val="24"/>
        </w:rPr>
        <w:t>作为</w:t>
      </w:r>
      <w:proofErr w:type="gramEnd"/>
      <w:r w:rsidRPr="00FD2DC4">
        <w:rPr>
          <w:rFonts w:ascii="Times New Roman" w:eastAsia="宋体" w:hAnsi="Times New Roman" w:cs="Times New Roman" w:hint="eastAsia"/>
          <w:color w:val="000000" w:themeColor="text1"/>
          <w:sz w:val="24"/>
          <w:szCs w:val="24"/>
        </w:rPr>
        <w:t>补充碳源，严格控制反硝化终点至亚硝态氮阶段。</w:t>
      </w:r>
    </w:p>
    <w:p w14:paraId="328612F7" w14:textId="7BA9A71A" w:rsidR="00DA71CD" w:rsidRPr="00FD2DC4"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 xml:space="preserve">2. </w:t>
      </w:r>
      <w:r w:rsidRPr="00FD2DC4">
        <w:rPr>
          <w:rFonts w:ascii="Times New Roman" w:eastAsia="宋体" w:hAnsi="Times New Roman" w:cs="Times New Roman" w:hint="eastAsia"/>
          <w:color w:val="000000" w:themeColor="text1"/>
          <w:sz w:val="24"/>
          <w:szCs w:val="24"/>
        </w:rPr>
        <w:t>工艺参数控制原则</w:t>
      </w:r>
    </w:p>
    <w:p w14:paraId="5C925882" w14:textId="35CF0817" w:rsidR="00DA71CD" w:rsidRPr="00FD2DC4"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w:t>
      </w:r>
      <w:r w:rsidRPr="00FD2DC4">
        <w:rPr>
          <w:rFonts w:ascii="Times New Roman" w:eastAsia="宋体" w:hAnsi="Times New Roman" w:cs="Times New Roman" w:hint="eastAsia"/>
          <w:color w:val="000000" w:themeColor="text1"/>
          <w:sz w:val="24"/>
          <w:szCs w:val="24"/>
        </w:rPr>
        <w:t>1</w:t>
      </w:r>
      <w:r w:rsidRPr="00FD2DC4">
        <w:rPr>
          <w:rFonts w:ascii="Times New Roman" w:eastAsia="宋体" w:hAnsi="Times New Roman" w:cs="Times New Roman" w:hint="eastAsia"/>
          <w:color w:val="000000" w:themeColor="text1"/>
          <w:sz w:val="24"/>
          <w:szCs w:val="24"/>
        </w:rPr>
        <w:t>）</w:t>
      </w:r>
      <w:r w:rsidR="00FD2DC4" w:rsidRPr="00FD2DC4">
        <w:rPr>
          <w:rFonts w:ascii="Times New Roman" w:eastAsia="宋体" w:hAnsi="Times New Roman" w:cs="Times New Roman" w:hint="eastAsia"/>
          <w:color w:val="000000" w:themeColor="text1"/>
          <w:sz w:val="24"/>
          <w:szCs w:val="24"/>
        </w:rPr>
        <w:t>采用短程硝化与厌氧氨氧化相结合工艺时，通过曝气时间调控厌氧氨氧化脱氮单元的</w:t>
      </w:r>
      <w:r w:rsidRPr="00FD2DC4">
        <w:rPr>
          <w:rFonts w:ascii="Times New Roman" w:eastAsia="宋体" w:hAnsi="Times New Roman" w:cs="Times New Roman" w:hint="eastAsia"/>
          <w:color w:val="000000" w:themeColor="text1"/>
          <w:sz w:val="24"/>
          <w:szCs w:val="24"/>
        </w:rPr>
        <w:t>氨氮与亚硝态氮的</w:t>
      </w:r>
      <w:r w:rsidR="00FD2DC4" w:rsidRPr="00FD2DC4">
        <w:rPr>
          <w:rFonts w:ascii="Times New Roman" w:eastAsia="宋体" w:hAnsi="Times New Roman" w:cs="Times New Roman" w:hint="eastAsia"/>
          <w:color w:val="000000" w:themeColor="text1"/>
          <w:sz w:val="24"/>
          <w:szCs w:val="24"/>
        </w:rPr>
        <w:t>比例在合理范围</w:t>
      </w:r>
      <w:r w:rsidRPr="00FD2DC4">
        <w:rPr>
          <w:rFonts w:ascii="Times New Roman" w:eastAsia="宋体" w:hAnsi="Times New Roman" w:cs="Times New Roman" w:hint="eastAsia"/>
          <w:color w:val="000000" w:themeColor="text1"/>
          <w:sz w:val="24"/>
          <w:szCs w:val="24"/>
        </w:rPr>
        <w:t>；</w:t>
      </w:r>
    </w:p>
    <w:p w14:paraId="79F6FE34" w14:textId="5358A4A9" w:rsidR="00FD2DC4" w:rsidRPr="00FD2DC4" w:rsidRDefault="00FD2DC4"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w:t>
      </w:r>
      <w:r w:rsidRPr="00FD2DC4">
        <w:rPr>
          <w:rFonts w:ascii="Times New Roman" w:eastAsia="宋体" w:hAnsi="Times New Roman" w:cs="Times New Roman" w:hint="eastAsia"/>
          <w:color w:val="000000" w:themeColor="text1"/>
          <w:sz w:val="24"/>
          <w:szCs w:val="24"/>
        </w:rPr>
        <w:t>2</w:t>
      </w:r>
      <w:r w:rsidRPr="00FD2DC4">
        <w:rPr>
          <w:rFonts w:ascii="Times New Roman" w:eastAsia="宋体" w:hAnsi="Times New Roman" w:cs="Times New Roman" w:hint="eastAsia"/>
          <w:color w:val="000000" w:themeColor="text1"/>
          <w:sz w:val="24"/>
          <w:szCs w:val="24"/>
        </w:rPr>
        <w:t>）采用短程反硝化与厌氧氨氧化相结合工艺时，通过缺氧区水力停留时间和碳氮比调控厌氧氨氧化脱氮单元的氨氮与硝态氮的比例在合理范围；</w:t>
      </w:r>
    </w:p>
    <w:p w14:paraId="755A57B4" w14:textId="60492CBA" w:rsidR="00DA71CD" w:rsidRPr="00FD2DC4"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w:t>
      </w:r>
      <w:r w:rsidR="00FD2DC4" w:rsidRPr="00FD2DC4">
        <w:rPr>
          <w:rFonts w:ascii="Times New Roman" w:eastAsia="宋体" w:hAnsi="Times New Roman" w:cs="Times New Roman"/>
          <w:color w:val="000000" w:themeColor="text1"/>
          <w:sz w:val="24"/>
          <w:szCs w:val="24"/>
        </w:rPr>
        <w:t>3</w:t>
      </w:r>
      <w:r w:rsidRPr="00FD2DC4">
        <w:rPr>
          <w:rFonts w:ascii="Times New Roman" w:eastAsia="宋体" w:hAnsi="Times New Roman" w:cs="Times New Roman" w:hint="eastAsia"/>
          <w:color w:val="000000" w:themeColor="text1"/>
          <w:sz w:val="24"/>
          <w:szCs w:val="24"/>
        </w:rPr>
        <w:t>）控制反应体系</w:t>
      </w:r>
      <w:r w:rsidRPr="00FD2DC4">
        <w:rPr>
          <w:rFonts w:ascii="Times New Roman" w:eastAsia="宋体" w:hAnsi="Times New Roman" w:cs="Times New Roman" w:hint="eastAsia"/>
          <w:color w:val="000000" w:themeColor="text1"/>
          <w:sz w:val="24"/>
          <w:szCs w:val="24"/>
        </w:rPr>
        <w:t>pH</w:t>
      </w:r>
      <w:r w:rsidRPr="00FD2DC4">
        <w:rPr>
          <w:rFonts w:ascii="Times New Roman" w:eastAsia="宋体" w:hAnsi="Times New Roman" w:cs="Times New Roman" w:hint="eastAsia"/>
          <w:color w:val="000000" w:themeColor="text1"/>
          <w:sz w:val="24"/>
          <w:szCs w:val="24"/>
        </w:rPr>
        <w:t>值在</w:t>
      </w:r>
      <w:r w:rsidRPr="00FD2DC4">
        <w:rPr>
          <w:rFonts w:ascii="Times New Roman" w:eastAsia="宋体" w:hAnsi="Times New Roman" w:cs="Times New Roman" w:hint="eastAsia"/>
          <w:color w:val="000000" w:themeColor="text1"/>
          <w:sz w:val="24"/>
          <w:szCs w:val="24"/>
        </w:rPr>
        <w:t>7.0-8.5</w:t>
      </w:r>
      <w:r w:rsidRPr="00FD2DC4">
        <w:rPr>
          <w:rFonts w:ascii="Times New Roman" w:eastAsia="宋体" w:hAnsi="Times New Roman" w:cs="Times New Roman" w:hint="eastAsia"/>
          <w:color w:val="000000" w:themeColor="text1"/>
          <w:sz w:val="24"/>
          <w:szCs w:val="24"/>
        </w:rPr>
        <w:t>；</w:t>
      </w:r>
    </w:p>
    <w:p w14:paraId="25E3847C" w14:textId="7878415D" w:rsidR="00DA71CD" w:rsidRPr="00FD2DC4"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w:t>
      </w:r>
      <w:r w:rsidR="00FD2DC4" w:rsidRPr="00FD2DC4">
        <w:rPr>
          <w:rFonts w:ascii="Times New Roman" w:eastAsia="宋体" w:hAnsi="Times New Roman" w:cs="Times New Roman"/>
          <w:color w:val="000000" w:themeColor="text1"/>
          <w:sz w:val="24"/>
          <w:szCs w:val="24"/>
        </w:rPr>
        <w:t>4</w:t>
      </w:r>
      <w:r w:rsidRPr="00FD2DC4">
        <w:rPr>
          <w:rFonts w:ascii="Times New Roman" w:eastAsia="宋体" w:hAnsi="Times New Roman" w:cs="Times New Roman" w:hint="eastAsia"/>
          <w:color w:val="000000" w:themeColor="text1"/>
          <w:sz w:val="24"/>
          <w:szCs w:val="24"/>
        </w:rPr>
        <w:t>）通过热能回收系统保持反应温度在</w:t>
      </w:r>
      <w:r w:rsidRPr="00FD2DC4">
        <w:rPr>
          <w:rFonts w:ascii="Times New Roman" w:eastAsia="宋体" w:hAnsi="Times New Roman" w:cs="Times New Roman" w:hint="eastAsia"/>
          <w:color w:val="000000" w:themeColor="text1"/>
          <w:sz w:val="24"/>
          <w:szCs w:val="24"/>
        </w:rPr>
        <w:t>25-30</w:t>
      </w:r>
      <w:r w:rsidRPr="00FD2DC4">
        <w:rPr>
          <w:rFonts w:ascii="Times New Roman" w:eastAsia="宋体" w:hAnsi="Times New Roman" w:cs="Times New Roman"/>
          <w:color w:val="000000" w:themeColor="text1"/>
          <w:sz w:val="24"/>
          <w:szCs w:val="24"/>
        </w:rPr>
        <w:t>℃</w:t>
      </w:r>
      <w:r w:rsidRPr="00FD2DC4">
        <w:rPr>
          <w:rFonts w:ascii="Times New Roman" w:eastAsia="宋体" w:hAnsi="Times New Roman" w:cs="Times New Roman" w:hint="eastAsia"/>
          <w:color w:val="000000" w:themeColor="text1"/>
          <w:sz w:val="24"/>
          <w:szCs w:val="24"/>
        </w:rPr>
        <w:t>。</w:t>
      </w:r>
    </w:p>
    <w:p w14:paraId="527D81B9" w14:textId="5D0EC572" w:rsidR="00DA71CD" w:rsidRPr="00FD2DC4"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 xml:space="preserve">3. </w:t>
      </w:r>
      <w:r w:rsidRPr="00FD2DC4">
        <w:rPr>
          <w:rFonts w:ascii="Times New Roman" w:eastAsia="宋体" w:hAnsi="Times New Roman" w:cs="Times New Roman" w:hint="eastAsia"/>
          <w:color w:val="000000" w:themeColor="text1"/>
          <w:sz w:val="24"/>
          <w:szCs w:val="24"/>
        </w:rPr>
        <w:t>运行保障原则</w:t>
      </w:r>
    </w:p>
    <w:p w14:paraId="33E686FA" w14:textId="77777777" w:rsidR="00DA71CD" w:rsidRPr="00FD2DC4"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w:t>
      </w:r>
      <w:r w:rsidRPr="00FD2DC4">
        <w:rPr>
          <w:rFonts w:ascii="Times New Roman" w:eastAsia="宋体" w:hAnsi="Times New Roman" w:cs="Times New Roman" w:hint="eastAsia"/>
          <w:color w:val="000000" w:themeColor="text1"/>
          <w:sz w:val="24"/>
          <w:szCs w:val="24"/>
        </w:rPr>
        <w:t>1</w:t>
      </w:r>
      <w:r w:rsidRPr="00FD2DC4">
        <w:rPr>
          <w:rFonts w:ascii="Times New Roman" w:eastAsia="宋体" w:hAnsi="Times New Roman" w:cs="Times New Roman" w:hint="eastAsia"/>
          <w:color w:val="000000" w:themeColor="text1"/>
          <w:sz w:val="24"/>
          <w:szCs w:val="24"/>
        </w:rPr>
        <w:t>）建立完善的多参数在线监测网络，实时监控关键水质指标；</w:t>
      </w:r>
    </w:p>
    <w:p w14:paraId="2DD4E675" w14:textId="4016E0E9" w:rsidR="00DA71CD" w:rsidRPr="00FD2DC4"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w:t>
      </w:r>
      <w:r w:rsidRPr="00FD2DC4">
        <w:rPr>
          <w:rFonts w:ascii="Times New Roman" w:eastAsia="宋体" w:hAnsi="Times New Roman" w:cs="Times New Roman" w:hint="eastAsia"/>
          <w:color w:val="000000" w:themeColor="text1"/>
          <w:sz w:val="24"/>
          <w:szCs w:val="24"/>
        </w:rPr>
        <w:t>2</w:t>
      </w:r>
      <w:r w:rsidRPr="00FD2DC4">
        <w:rPr>
          <w:rFonts w:ascii="Times New Roman" w:eastAsia="宋体" w:hAnsi="Times New Roman" w:cs="Times New Roman" w:hint="eastAsia"/>
          <w:color w:val="000000" w:themeColor="text1"/>
          <w:sz w:val="24"/>
          <w:szCs w:val="24"/>
        </w:rPr>
        <w:t>）合理调节硝化液回流比例（</w:t>
      </w:r>
      <w:r w:rsidR="00FD2DC4" w:rsidRPr="00FD2DC4">
        <w:rPr>
          <w:rFonts w:ascii="Times New Roman" w:eastAsia="宋体" w:hAnsi="Times New Roman" w:cs="Times New Roman" w:hint="eastAsia"/>
          <w:color w:val="000000" w:themeColor="text1"/>
          <w:sz w:val="24"/>
          <w:szCs w:val="24"/>
        </w:rPr>
        <w:t>例如</w:t>
      </w:r>
      <w:r w:rsidR="00FD2DC4" w:rsidRPr="00FD2DC4">
        <w:rPr>
          <w:rFonts w:ascii="Times New Roman" w:eastAsia="宋体" w:hAnsi="Times New Roman" w:cs="Times New Roman" w:hint="eastAsia"/>
          <w:color w:val="000000" w:themeColor="text1"/>
          <w:sz w:val="24"/>
          <w:szCs w:val="24"/>
        </w:rPr>
        <w:t>A</w:t>
      </w:r>
      <w:r w:rsidR="000606AC" w:rsidRPr="000606AC">
        <w:rPr>
          <w:rFonts w:ascii="Times New Roman" w:eastAsia="宋体" w:hAnsi="Times New Roman" w:cs="Times New Roman" w:hint="eastAsia"/>
          <w:color w:val="000000" w:themeColor="text1"/>
          <w:sz w:val="24"/>
          <w:szCs w:val="24"/>
          <w:vertAlign w:val="superscript"/>
        </w:rPr>
        <w:t>2</w:t>
      </w:r>
      <w:r w:rsidR="000606AC">
        <w:rPr>
          <w:rFonts w:ascii="Times New Roman" w:eastAsia="宋体" w:hAnsi="Times New Roman" w:cs="Times New Roman" w:hint="eastAsia"/>
          <w:color w:val="000000" w:themeColor="text1"/>
          <w:sz w:val="24"/>
          <w:szCs w:val="24"/>
        </w:rPr>
        <w:t>/</w:t>
      </w:r>
      <w:r w:rsidR="00FD2DC4" w:rsidRPr="00FD2DC4">
        <w:rPr>
          <w:rFonts w:ascii="Times New Roman" w:eastAsia="宋体" w:hAnsi="Times New Roman" w:cs="Times New Roman"/>
          <w:color w:val="000000" w:themeColor="text1"/>
          <w:sz w:val="24"/>
          <w:szCs w:val="24"/>
        </w:rPr>
        <w:t>O</w:t>
      </w:r>
      <w:r w:rsidR="00FD2DC4" w:rsidRPr="00FD2DC4">
        <w:rPr>
          <w:rFonts w:ascii="Times New Roman" w:eastAsia="宋体" w:hAnsi="Times New Roman" w:cs="Times New Roman" w:hint="eastAsia"/>
          <w:color w:val="000000" w:themeColor="text1"/>
          <w:sz w:val="24"/>
          <w:szCs w:val="24"/>
        </w:rPr>
        <w:t>工艺建议回流比范围</w:t>
      </w:r>
      <w:r w:rsidRPr="00FD2DC4">
        <w:rPr>
          <w:rFonts w:ascii="Times New Roman" w:eastAsia="宋体" w:hAnsi="Times New Roman" w:cs="Times New Roman" w:hint="eastAsia"/>
          <w:color w:val="000000" w:themeColor="text1"/>
          <w:sz w:val="24"/>
          <w:szCs w:val="24"/>
        </w:rPr>
        <w:t>100%-300%</w:t>
      </w:r>
      <w:r w:rsidRPr="00FD2DC4">
        <w:rPr>
          <w:rFonts w:ascii="Times New Roman" w:eastAsia="宋体" w:hAnsi="Times New Roman" w:cs="Times New Roman" w:hint="eastAsia"/>
          <w:color w:val="000000" w:themeColor="text1"/>
          <w:sz w:val="24"/>
          <w:szCs w:val="24"/>
        </w:rPr>
        <w:t>），确保功能菌群活性；</w:t>
      </w:r>
    </w:p>
    <w:p w14:paraId="6278BE98" w14:textId="02B168F5" w:rsidR="00DA71CD" w:rsidRPr="00DA71CD" w:rsidRDefault="00DA71CD" w:rsidP="00DA71CD">
      <w:pPr>
        <w:spacing w:line="360" w:lineRule="auto"/>
        <w:ind w:firstLineChars="200" w:firstLine="480"/>
        <w:rPr>
          <w:rFonts w:ascii="Times New Roman" w:eastAsia="宋体" w:hAnsi="Times New Roman" w:cs="Times New Roman"/>
          <w:color w:val="000000" w:themeColor="text1"/>
          <w:sz w:val="24"/>
          <w:szCs w:val="24"/>
        </w:rPr>
      </w:pPr>
      <w:r w:rsidRPr="00FD2DC4">
        <w:rPr>
          <w:rFonts w:ascii="Times New Roman" w:eastAsia="宋体" w:hAnsi="Times New Roman" w:cs="Times New Roman" w:hint="eastAsia"/>
          <w:color w:val="000000" w:themeColor="text1"/>
          <w:sz w:val="24"/>
          <w:szCs w:val="24"/>
        </w:rPr>
        <w:t>（</w:t>
      </w:r>
      <w:r w:rsidRPr="00FD2DC4">
        <w:rPr>
          <w:rFonts w:ascii="Times New Roman" w:eastAsia="宋体" w:hAnsi="Times New Roman" w:cs="Times New Roman" w:hint="eastAsia"/>
          <w:color w:val="000000" w:themeColor="text1"/>
          <w:sz w:val="24"/>
          <w:szCs w:val="24"/>
        </w:rPr>
        <w:t>3</w:t>
      </w:r>
      <w:r w:rsidRPr="00FD2DC4">
        <w:rPr>
          <w:rFonts w:ascii="Times New Roman" w:eastAsia="宋体" w:hAnsi="Times New Roman" w:cs="Times New Roman" w:hint="eastAsia"/>
          <w:color w:val="000000" w:themeColor="text1"/>
          <w:sz w:val="24"/>
          <w:szCs w:val="24"/>
        </w:rPr>
        <w:t>）制定针对低温条件及抑制性物质的应急预案，保障工艺</w:t>
      </w:r>
      <w:r w:rsidR="00FD2DC4">
        <w:rPr>
          <w:rFonts w:ascii="Times New Roman" w:eastAsia="宋体" w:hAnsi="Times New Roman" w:cs="Times New Roman" w:hint="eastAsia"/>
          <w:color w:val="000000" w:themeColor="text1"/>
          <w:sz w:val="24"/>
          <w:szCs w:val="24"/>
        </w:rPr>
        <w:t>在极端情况下快速恢复和</w:t>
      </w:r>
      <w:r w:rsidRPr="00FD2DC4">
        <w:rPr>
          <w:rFonts w:ascii="Times New Roman" w:eastAsia="宋体" w:hAnsi="Times New Roman" w:cs="Times New Roman" w:hint="eastAsia"/>
          <w:color w:val="000000" w:themeColor="text1"/>
          <w:sz w:val="24"/>
          <w:szCs w:val="24"/>
        </w:rPr>
        <w:t>稳定运行。</w:t>
      </w:r>
    </w:p>
    <w:p w14:paraId="3BC9DE9F" w14:textId="4CE99C37" w:rsidR="0016793F" w:rsidRPr="005D0575" w:rsidRDefault="005D0575" w:rsidP="007451EA">
      <w:pPr>
        <w:spacing w:line="360" w:lineRule="auto"/>
        <w:ind w:firstLineChars="200" w:firstLine="480"/>
        <w:rPr>
          <w:rFonts w:ascii="Times New Roman" w:eastAsia="宋体" w:hAnsi="Times New Roman" w:cs="Times New Roman"/>
          <w:sz w:val="24"/>
          <w:szCs w:val="24"/>
        </w:rPr>
      </w:pPr>
      <w:r w:rsidRPr="002D3653">
        <w:rPr>
          <w:rFonts w:ascii="Times New Roman" w:eastAsia="宋体" w:hAnsi="Times New Roman" w:cs="Times New Roman" w:hint="eastAsia"/>
          <w:sz w:val="24"/>
          <w:szCs w:val="24"/>
        </w:rPr>
        <w:t>三、</w:t>
      </w:r>
      <w:r w:rsidR="0016793F" w:rsidRPr="002D3653">
        <w:rPr>
          <w:rFonts w:ascii="Times New Roman" w:eastAsia="宋体" w:hAnsi="Times New Roman" w:cs="Times New Roman"/>
          <w:sz w:val="24"/>
          <w:szCs w:val="24"/>
        </w:rPr>
        <w:t>主流城市污水厌氧氨氧化脱氮工艺</w:t>
      </w:r>
      <w:r w:rsidRPr="002D3653">
        <w:rPr>
          <w:rFonts w:ascii="Times New Roman" w:eastAsia="宋体" w:hAnsi="Times New Roman" w:cs="Times New Roman" w:hint="eastAsia"/>
          <w:sz w:val="24"/>
          <w:szCs w:val="24"/>
        </w:rPr>
        <w:t>设计</w:t>
      </w:r>
    </w:p>
    <w:p w14:paraId="4A6E424B" w14:textId="3172A366" w:rsidR="0016793F" w:rsidRPr="009D0FB4" w:rsidRDefault="001279D3" w:rsidP="001279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sidR="0016793F" w:rsidRPr="009D0FB4">
        <w:rPr>
          <w:rFonts w:ascii="Times New Roman" w:eastAsia="宋体" w:hAnsi="Times New Roman" w:cs="Times New Roman"/>
          <w:sz w:val="24"/>
          <w:szCs w:val="24"/>
        </w:rPr>
        <w:t>工程施工建设：污水处理厂的工程施工建设需遵循</w:t>
      </w:r>
      <w:r w:rsidR="00097784">
        <w:rPr>
          <w:rFonts w:ascii="Times New Roman" w:eastAsia="宋体" w:hAnsi="Times New Roman" w:cs="Times New Roman" w:hint="eastAsia"/>
          <w:sz w:val="24"/>
          <w:szCs w:val="24"/>
        </w:rPr>
        <w:t>现行国家标准《</w:t>
      </w:r>
      <w:r w:rsidR="00097784" w:rsidRPr="00097784">
        <w:rPr>
          <w:rFonts w:ascii="Times New Roman" w:eastAsia="宋体" w:hAnsi="Times New Roman" w:cs="Times New Roman" w:hint="eastAsia"/>
          <w:sz w:val="24"/>
          <w:szCs w:val="24"/>
        </w:rPr>
        <w:t>城镇污水处理厂工程施工规范</w:t>
      </w:r>
      <w:r w:rsidR="00097784">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GB 51221</w:t>
      </w:r>
      <w:r w:rsidR="0016793F" w:rsidRPr="009D0FB4">
        <w:rPr>
          <w:rFonts w:ascii="Times New Roman" w:eastAsia="宋体" w:hAnsi="Times New Roman" w:cs="Times New Roman"/>
          <w:sz w:val="24"/>
          <w:szCs w:val="24"/>
        </w:rPr>
        <w:t>的规定，施工组织设计及施工方案的编制</w:t>
      </w:r>
      <w:r w:rsidR="00097784" w:rsidRPr="009D0FB4">
        <w:rPr>
          <w:rFonts w:ascii="Times New Roman" w:eastAsia="宋体" w:hAnsi="Times New Roman" w:cs="Times New Roman"/>
          <w:sz w:val="24"/>
          <w:szCs w:val="24"/>
        </w:rPr>
        <w:t>需遵循</w:t>
      </w:r>
      <w:r w:rsidR="00097784">
        <w:rPr>
          <w:rFonts w:ascii="Times New Roman" w:eastAsia="宋体" w:hAnsi="Times New Roman" w:cs="Times New Roman" w:hint="eastAsia"/>
          <w:sz w:val="24"/>
          <w:szCs w:val="24"/>
        </w:rPr>
        <w:t>现行国家标准《</w:t>
      </w:r>
      <w:r w:rsidR="00097784" w:rsidRPr="00097784">
        <w:rPr>
          <w:rFonts w:ascii="Times New Roman" w:eastAsia="宋体" w:hAnsi="Times New Roman" w:cs="Times New Roman" w:hint="eastAsia"/>
          <w:sz w:val="24"/>
          <w:szCs w:val="24"/>
        </w:rPr>
        <w:t>市政工程施工组织设计规范</w:t>
      </w:r>
      <w:r w:rsidR="00097784">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GB/T 50903</w:t>
      </w:r>
      <w:r w:rsidR="0016793F" w:rsidRPr="009D0FB4">
        <w:rPr>
          <w:rFonts w:ascii="Times New Roman" w:eastAsia="宋体" w:hAnsi="Times New Roman" w:cs="Times New Roman"/>
          <w:sz w:val="24"/>
          <w:szCs w:val="24"/>
        </w:rPr>
        <w:t>的有关规定。</w:t>
      </w:r>
    </w:p>
    <w:p w14:paraId="02F20A7F" w14:textId="17FCBF31" w:rsidR="0016793F" w:rsidRPr="009D0FB4" w:rsidRDefault="001279D3" w:rsidP="001279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sidR="0016793F" w:rsidRPr="009D0FB4">
        <w:rPr>
          <w:rFonts w:ascii="Times New Roman" w:eastAsia="宋体" w:hAnsi="Times New Roman" w:cs="Times New Roman"/>
          <w:sz w:val="24"/>
          <w:szCs w:val="24"/>
        </w:rPr>
        <w:t>构筑物设计规范：污水处理构筑物的施工</w:t>
      </w:r>
      <w:r w:rsidR="00097784" w:rsidRPr="009D0FB4">
        <w:rPr>
          <w:rFonts w:ascii="Times New Roman" w:eastAsia="宋体" w:hAnsi="Times New Roman" w:cs="Times New Roman"/>
          <w:sz w:val="24"/>
          <w:szCs w:val="24"/>
        </w:rPr>
        <w:t>需遵循</w:t>
      </w:r>
      <w:r w:rsidR="00097784">
        <w:rPr>
          <w:rFonts w:ascii="Times New Roman" w:eastAsia="宋体" w:hAnsi="Times New Roman" w:cs="Times New Roman" w:hint="eastAsia"/>
          <w:sz w:val="24"/>
          <w:szCs w:val="24"/>
        </w:rPr>
        <w:t>现行国家标准《</w:t>
      </w:r>
      <w:r w:rsidR="00097784" w:rsidRPr="00097784">
        <w:rPr>
          <w:rFonts w:ascii="Times New Roman" w:eastAsia="宋体" w:hAnsi="Times New Roman" w:cs="Times New Roman" w:hint="eastAsia"/>
          <w:sz w:val="24"/>
          <w:szCs w:val="24"/>
        </w:rPr>
        <w:t>大体积混凝土施工标准</w:t>
      </w:r>
      <w:r w:rsidR="00097784">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GB 50496</w:t>
      </w:r>
      <w:r w:rsidR="0016793F" w:rsidRPr="009D0FB4">
        <w:rPr>
          <w:rFonts w:ascii="Times New Roman" w:eastAsia="宋体" w:hAnsi="Times New Roman" w:cs="Times New Roman"/>
          <w:sz w:val="24"/>
          <w:szCs w:val="24"/>
        </w:rPr>
        <w:t>和</w:t>
      </w:r>
      <w:r w:rsidR="00097784">
        <w:rPr>
          <w:rFonts w:ascii="Times New Roman" w:eastAsia="宋体" w:hAnsi="Times New Roman" w:cs="Times New Roman" w:hint="eastAsia"/>
          <w:sz w:val="24"/>
          <w:szCs w:val="24"/>
        </w:rPr>
        <w:t>《</w:t>
      </w:r>
      <w:r w:rsidR="00097784" w:rsidRPr="00097784">
        <w:rPr>
          <w:rFonts w:ascii="Times New Roman" w:eastAsia="宋体" w:hAnsi="Times New Roman" w:cs="Times New Roman" w:hint="eastAsia"/>
          <w:sz w:val="24"/>
          <w:szCs w:val="24"/>
        </w:rPr>
        <w:t>混凝土结构设计规范</w:t>
      </w:r>
      <w:r w:rsidR="00097784">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GB 50010</w:t>
      </w:r>
      <w:r w:rsidR="0016793F" w:rsidRPr="009D0FB4">
        <w:rPr>
          <w:rFonts w:ascii="Times New Roman" w:eastAsia="宋体" w:hAnsi="Times New Roman" w:cs="Times New Roman"/>
          <w:sz w:val="24"/>
          <w:szCs w:val="24"/>
        </w:rPr>
        <w:t>的有关规定。</w:t>
      </w:r>
    </w:p>
    <w:p w14:paraId="1A89560C" w14:textId="1AC5F93A" w:rsidR="0016793F" w:rsidRPr="009D0FB4" w:rsidRDefault="001279D3" w:rsidP="001279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sidR="0016793F" w:rsidRPr="009D0FB4">
        <w:rPr>
          <w:rFonts w:ascii="Times New Roman" w:eastAsia="宋体" w:hAnsi="Times New Roman" w:cs="Times New Roman"/>
          <w:sz w:val="24"/>
          <w:szCs w:val="24"/>
        </w:rPr>
        <w:t>噪声控制要求：污水处理厂的施工、设计及运行应采取有效的噪声防治措</w:t>
      </w:r>
      <w:r w:rsidR="0016793F" w:rsidRPr="009D0FB4">
        <w:rPr>
          <w:rFonts w:ascii="Times New Roman" w:eastAsia="宋体" w:hAnsi="Times New Roman" w:cs="Times New Roman"/>
          <w:sz w:val="24"/>
          <w:szCs w:val="24"/>
        </w:rPr>
        <w:lastRenderedPageBreak/>
        <w:t>施，噪声排放</w:t>
      </w:r>
      <w:r w:rsidR="00FE675D" w:rsidRPr="009D0FB4">
        <w:rPr>
          <w:rFonts w:ascii="Times New Roman" w:eastAsia="宋体" w:hAnsi="Times New Roman" w:cs="Times New Roman"/>
          <w:sz w:val="24"/>
          <w:szCs w:val="24"/>
        </w:rPr>
        <w:t>需遵循</w:t>
      </w:r>
      <w:r w:rsidR="00FE675D">
        <w:rPr>
          <w:rFonts w:ascii="Times New Roman" w:eastAsia="宋体" w:hAnsi="Times New Roman" w:cs="Times New Roman" w:hint="eastAsia"/>
          <w:sz w:val="24"/>
          <w:szCs w:val="24"/>
        </w:rPr>
        <w:t>现行国家标准《</w:t>
      </w:r>
      <w:r w:rsidR="00FE675D" w:rsidRPr="00FE675D">
        <w:rPr>
          <w:rFonts w:ascii="Times New Roman" w:eastAsia="宋体" w:hAnsi="Times New Roman" w:cs="Times New Roman" w:hint="eastAsia"/>
          <w:sz w:val="24"/>
          <w:szCs w:val="24"/>
        </w:rPr>
        <w:t>工业企业厂界环境噪声排放标准</w:t>
      </w:r>
      <w:r w:rsidR="00FE675D">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GB 12348</w:t>
      </w:r>
      <w:r w:rsidR="0016793F" w:rsidRPr="009D0FB4">
        <w:rPr>
          <w:rFonts w:ascii="Times New Roman" w:eastAsia="宋体" w:hAnsi="Times New Roman" w:cs="Times New Roman"/>
          <w:sz w:val="24"/>
          <w:szCs w:val="24"/>
        </w:rPr>
        <w:t>。</w:t>
      </w:r>
    </w:p>
    <w:p w14:paraId="21B6CEC6" w14:textId="37EB5FA2" w:rsidR="0016793F" w:rsidRPr="009D0FB4" w:rsidRDefault="001279D3" w:rsidP="002F41B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4. </w:t>
      </w:r>
      <w:r w:rsidR="0016793F" w:rsidRPr="009D0FB4">
        <w:rPr>
          <w:rFonts w:ascii="Times New Roman" w:eastAsia="宋体" w:hAnsi="Times New Roman" w:cs="Times New Roman"/>
          <w:sz w:val="24"/>
          <w:szCs w:val="24"/>
        </w:rPr>
        <w:t>防火设计规定：污水处理厂建筑物的防火设计</w:t>
      </w:r>
      <w:r w:rsidR="00FE675D" w:rsidRPr="009D0FB4">
        <w:rPr>
          <w:rFonts w:ascii="Times New Roman" w:eastAsia="宋体" w:hAnsi="Times New Roman" w:cs="Times New Roman"/>
          <w:sz w:val="24"/>
          <w:szCs w:val="24"/>
        </w:rPr>
        <w:t>需遵循</w:t>
      </w:r>
      <w:r w:rsidR="00FE675D">
        <w:rPr>
          <w:rFonts w:ascii="Times New Roman" w:eastAsia="宋体" w:hAnsi="Times New Roman" w:cs="Times New Roman" w:hint="eastAsia"/>
          <w:sz w:val="24"/>
          <w:szCs w:val="24"/>
        </w:rPr>
        <w:t>现行国家标准《</w:t>
      </w:r>
      <w:r w:rsidR="00FE675D" w:rsidRPr="00FE675D">
        <w:rPr>
          <w:rFonts w:ascii="Times New Roman" w:eastAsia="宋体" w:hAnsi="Times New Roman" w:cs="Times New Roman" w:hint="eastAsia"/>
          <w:sz w:val="24"/>
          <w:szCs w:val="24"/>
        </w:rPr>
        <w:t>建筑设计防火规范</w:t>
      </w:r>
      <w:r w:rsidR="00FE675D">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GBJ 16</w:t>
      </w:r>
      <w:r w:rsidR="0016793F" w:rsidRPr="009D0FB4">
        <w:rPr>
          <w:rFonts w:ascii="Times New Roman" w:eastAsia="宋体" w:hAnsi="Times New Roman" w:cs="Times New Roman"/>
          <w:sz w:val="24"/>
          <w:szCs w:val="24"/>
        </w:rPr>
        <w:t>和</w:t>
      </w:r>
      <w:r w:rsidR="00FE675D">
        <w:rPr>
          <w:rFonts w:ascii="Times New Roman" w:eastAsia="宋体" w:hAnsi="Times New Roman" w:cs="Times New Roman" w:hint="eastAsia"/>
          <w:sz w:val="24"/>
          <w:szCs w:val="24"/>
        </w:rPr>
        <w:t>《</w:t>
      </w:r>
      <w:r w:rsidR="00FE675D" w:rsidRPr="00FE675D">
        <w:rPr>
          <w:rFonts w:ascii="Times New Roman" w:eastAsia="宋体" w:hAnsi="Times New Roman" w:cs="Times New Roman" w:hint="eastAsia"/>
          <w:sz w:val="24"/>
          <w:szCs w:val="24"/>
        </w:rPr>
        <w:t>建筑内部装修设计防火规范</w:t>
      </w:r>
      <w:r w:rsidR="00FE675D">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GB 50222</w:t>
      </w:r>
      <w:r w:rsidR="0016793F" w:rsidRPr="009D0FB4">
        <w:rPr>
          <w:rFonts w:ascii="Times New Roman" w:eastAsia="宋体" w:hAnsi="Times New Roman" w:cs="Times New Roman"/>
          <w:sz w:val="24"/>
          <w:szCs w:val="24"/>
        </w:rPr>
        <w:t>的要求进行。</w:t>
      </w:r>
    </w:p>
    <w:p w14:paraId="312E73CB" w14:textId="16F710C5" w:rsidR="0016793F" w:rsidRPr="009D0FB4" w:rsidRDefault="001279D3" w:rsidP="006100C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5. </w:t>
      </w:r>
      <w:r w:rsidR="0016793F" w:rsidRPr="009D0FB4">
        <w:rPr>
          <w:rFonts w:ascii="Times New Roman" w:eastAsia="宋体" w:hAnsi="Times New Roman" w:cs="Times New Roman"/>
          <w:sz w:val="24"/>
          <w:szCs w:val="24"/>
        </w:rPr>
        <w:t>环境保护要求：污水处理厂在施工、运行时产生的废水、废气、废渣等污染物需严格按照当地环境排放标准执行，以避免二次污染的发生。</w:t>
      </w:r>
    </w:p>
    <w:p w14:paraId="5E1D070A" w14:textId="5A86266A" w:rsidR="0016793F" w:rsidRPr="00C11D3B" w:rsidRDefault="00C11D3B" w:rsidP="006100CE">
      <w:pPr>
        <w:pStyle w:val="2"/>
        <w:spacing w:before="156" w:after="156"/>
      </w:pPr>
      <w:bookmarkStart w:id="22" w:name="_Toc195281313"/>
      <w:r>
        <w:rPr>
          <w:rFonts w:hint="eastAsia"/>
        </w:rPr>
        <w:t>第二节</w:t>
      </w:r>
      <w:r w:rsidR="0016793F" w:rsidRPr="00C11D3B">
        <w:t xml:space="preserve"> </w:t>
      </w:r>
      <w:r w:rsidR="0016793F" w:rsidRPr="00C11D3B">
        <w:t>工艺类型</w:t>
      </w:r>
      <w:bookmarkEnd w:id="22"/>
    </w:p>
    <w:p w14:paraId="1AA3F1BD" w14:textId="18F588A9" w:rsidR="0016793F" w:rsidRPr="007451EA" w:rsidRDefault="007451EA" w:rsidP="007451EA">
      <w:pPr>
        <w:spacing w:line="360" w:lineRule="auto"/>
        <w:ind w:firstLineChars="200" w:firstLine="480"/>
        <w:rPr>
          <w:rFonts w:ascii="Times New Roman" w:eastAsia="宋体" w:hAnsi="Times New Roman" w:cs="Times New Roman"/>
          <w:sz w:val="24"/>
          <w:szCs w:val="24"/>
        </w:rPr>
      </w:pPr>
      <w:r w:rsidRPr="007451EA">
        <w:rPr>
          <w:rFonts w:ascii="Times New Roman" w:eastAsia="宋体" w:hAnsi="Times New Roman" w:cs="Times New Roman" w:hint="eastAsia"/>
          <w:sz w:val="24"/>
          <w:szCs w:val="24"/>
        </w:rPr>
        <w:t>一、</w:t>
      </w:r>
      <w:r w:rsidR="0016793F" w:rsidRPr="007451EA">
        <w:rPr>
          <w:rFonts w:ascii="Times New Roman" w:eastAsia="宋体" w:hAnsi="Times New Roman" w:cs="Times New Roman"/>
          <w:sz w:val="24"/>
          <w:szCs w:val="24"/>
        </w:rPr>
        <w:t>短程硝化</w:t>
      </w:r>
      <w:r w:rsidR="002E1EA2">
        <w:rPr>
          <w:rFonts w:ascii="Times New Roman" w:eastAsia="宋体" w:hAnsi="Times New Roman" w:cs="Times New Roman" w:hint="eastAsia"/>
          <w:sz w:val="24"/>
          <w:szCs w:val="24"/>
        </w:rPr>
        <w:t>联合</w:t>
      </w:r>
      <w:r w:rsidR="0016793F" w:rsidRPr="007451EA">
        <w:rPr>
          <w:rFonts w:ascii="Times New Roman" w:eastAsia="宋体" w:hAnsi="Times New Roman" w:cs="Times New Roman"/>
          <w:sz w:val="24"/>
          <w:szCs w:val="24"/>
        </w:rPr>
        <w:t>厌氧氨氧化</w:t>
      </w:r>
      <w:r w:rsidRPr="007451EA">
        <w:rPr>
          <w:rFonts w:ascii="Times New Roman" w:eastAsia="宋体" w:hAnsi="Times New Roman" w:cs="Times New Roman" w:hint="eastAsia"/>
          <w:sz w:val="24"/>
          <w:szCs w:val="24"/>
        </w:rPr>
        <w:t>工艺</w:t>
      </w:r>
    </w:p>
    <w:p w14:paraId="1E7D90BE" w14:textId="60DEBD58" w:rsidR="0016793F" w:rsidRPr="009D0FB4" w:rsidRDefault="0016793F" w:rsidP="0016793F">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短程硝化</w:t>
      </w:r>
      <w:r w:rsidR="002E1EA2">
        <w:rPr>
          <w:rFonts w:ascii="Times New Roman" w:eastAsia="宋体" w:hAnsi="Times New Roman" w:cs="Times New Roman" w:hint="eastAsia"/>
          <w:sz w:val="24"/>
          <w:szCs w:val="24"/>
        </w:rPr>
        <w:t>联合</w:t>
      </w:r>
      <w:r w:rsidRPr="009D0FB4">
        <w:rPr>
          <w:rFonts w:ascii="Times New Roman" w:eastAsia="宋体" w:hAnsi="Times New Roman" w:cs="Times New Roman"/>
          <w:sz w:val="24"/>
          <w:szCs w:val="24"/>
        </w:rPr>
        <w:t>厌氧氨氧化是一种应用较为广泛污水处理工艺。工艺原理为氨氧化菌在好</w:t>
      </w:r>
      <w:proofErr w:type="gramStart"/>
      <w:r w:rsidRPr="009D0FB4">
        <w:rPr>
          <w:rFonts w:ascii="Times New Roman" w:eastAsia="宋体" w:hAnsi="Times New Roman" w:cs="Times New Roman"/>
          <w:sz w:val="24"/>
          <w:szCs w:val="24"/>
        </w:rPr>
        <w:t>氧状态</w:t>
      </w:r>
      <w:proofErr w:type="gramEnd"/>
      <w:r w:rsidRPr="009D0FB4">
        <w:rPr>
          <w:rFonts w:ascii="Times New Roman" w:eastAsia="宋体" w:hAnsi="Times New Roman" w:cs="Times New Roman"/>
          <w:sz w:val="24"/>
          <w:szCs w:val="24"/>
        </w:rPr>
        <w:t>下将</w:t>
      </w:r>
      <w:r w:rsidRPr="00FD2DC4">
        <w:rPr>
          <w:rFonts w:ascii="Times New Roman" w:eastAsia="宋体" w:hAnsi="Times New Roman" w:cs="Times New Roman"/>
          <w:sz w:val="24"/>
          <w:szCs w:val="24"/>
        </w:rPr>
        <w:t>氨氮</w:t>
      </w:r>
      <w:r w:rsidRPr="009D0FB4">
        <w:rPr>
          <w:rFonts w:ascii="Times New Roman" w:eastAsia="宋体" w:hAnsi="Times New Roman" w:cs="Times New Roman"/>
          <w:sz w:val="24"/>
          <w:szCs w:val="24"/>
        </w:rPr>
        <w:t>氧化成亚硝态氮，随后厌氧氨氧化菌在缺氧状态下将氨氮和亚硝态氮转化成氮气和硝态氮。与传统硝化反硝化工艺相比，该工艺具有节省曝气、无需有机碳源、温室气体产量低等优点。</w:t>
      </w:r>
    </w:p>
    <w:p w14:paraId="52267B86" w14:textId="6875CED5" w:rsidR="0016793F" w:rsidRDefault="0016793F" w:rsidP="0016793F">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该工艺长期运行的关键在于维持氨氧化菌的增长，抑制亚硝酸盐氧化菌的增长，通常可通过控制溶解氧、温度、</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、污泥龄、游离氨、游离亚硝酸盐浓度等参数来实现。</w:t>
      </w:r>
    </w:p>
    <w:p w14:paraId="0A8CA603" w14:textId="1AB3E708" w:rsidR="002E1EA2" w:rsidRPr="009D0FB4" w:rsidRDefault="002E1EA2" w:rsidP="0016793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该工艺可分为</w:t>
      </w:r>
      <w:proofErr w:type="gramStart"/>
      <w:r>
        <w:rPr>
          <w:rFonts w:ascii="Times New Roman" w:eastAsia="宋体" w:hAnsi="Times New Roman" w:cs="Times New Roman" w:hint="eastAsia"/>
          <w:sz w:val="24"/>
          <w:szCs w:val="24"/>
        </w:rPr>
        <w:t>一</w:t>
      </w:r>
      <w:proofErr w:type="gramEnd"/>
      <w:r>
        <w:rPr>
          <w:rFonts w:ascii="Times New Roman" w:eastAsia="宋体" w:hAnsi="Times New Roman" w:cs="Times New Roman" w:hint="eastAsia"/>
          <w:sz w:val="24"/>
          <w:szCs w:val="24"/>
        </w:rPr>
        <w:t>体式短程硝化耦合厌氧氨氧化工艺与两段式短程硝化</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厌氧氨氧化工艺，</w:t>
      </w:r>
      <w:r w:rsidR="00945295" w:rsidRPr="00FD2DC4">
        <w:rPr>
          <w:rFonts w:ascii="Times New Roman" w:eastAsia="宋体" w:hAnsi="Times New Roman" w:cs="Times New Roman" w:hint="eastAsia"/>
          <w:sz w:val="24"/>
          <w:szCs w:val="24"/>
        </w:rPr>
        <w:t>如</w:t>
      </w:r>
      <w:r w:rsidRPr="00FD2DC4">
        <w:rPr>
          <w:rFonts w:ascii="Times New Roman" w:eastAsia="宋体" w:hAnsi="Times New Roman" w:cs="Times New Roman" w:hint="eastAsia"/>
          <w:sz w:val="24"/>
          <w:szCs w:val="24"/>
        </w:rPr>
        <w:t>图</w:t>
      </w:r>
      <w:r w:rsidR="007B2B57">
        <w:rPr>
          <w:rFonts w:ascii="Times New Roman" w:eastAsia="宋体" w:hAnsi="Times New Roman" w:cs="Times New Roman" w:hint="eastAsia"/>
          <w:sz w:val="24"/>
          <w:szCs w:val="24"/>
        </w:rPr>
        <w:t>2</w:t>
      </w:r>
      <w:r w:rsidRPr="00FD2DC4">
        <w:rPr>
          <w:rFonts w:ascii="Times New Roman" w:eastAsia="宋体" w:hAnsi="Times New Roman" w:cs="Times New Roman"/>
          <w:sz w:val="24"/>
          <w:szCs w:val="24"/>
        </w:rPr>
        <w:t>-1</w:t>
      </w:r>
      <w:r w:rsidR="00564171" w:rsidRPr="00FD2DC4">
        <w:rPr>
          <w:rFonts w:ascii="Times New Roman" w:eastAsia="宋体" w:hAnsi="Times New Roman" w:cs="Times New Roman" w:hint="eastAsia"/>
          <w:sz w:val="24"/>
          <w:szCs w:val="24"/>
        </w:rPr>
        <w:t>和</w:t>
      </w:r>
      <w:r w:rsidR="00945295" w:rsidRPr="00FD2DC4">
        <w:rPr>
          <w:rFonts w:ascii="Times New Roman" w:eastAsia="宋体" w:hAnsi="Times New Roman" w:cs="Times New Roman" w:hint="eastAsia"/>
          <w:sz w:val="24"/>
          <w:szCs w:val="24"/>
        </w:rPr>
        <w:t>图</w:t>
      </w:r>
      <w:r w:rsidR="007B2B57">
        <w:rPr>
          <w:rFonts w:ascii="Times New Roman" w:eastAsia="宋体" w:hAnsi="Times New Roman" w:cs="Times New Roman" w:hint="eastAsia"/>
          <w:sz w:val="24"/>
          <w:szCs w:val="24"/>
        </w:rPr>
        <w:t>2</w:t>
      </w:r>
      <w:r w:rsidR="00564171" w:rsidRPr="00FD2DC4">
        <w:rPr>
          <w:rFonts w:ascii="Times New Roman" w:eastAsia="宋体" w:hAnsi="Times New Roman" w:cs="Times New Roman" w:hint="eastAsia"/>
          <w:sz w:val="24"/>
          <w:szCs w:val="24"/>
        </w:rPr>
        <w:t>-2</w:t>
      </w:r>
      <w:r w:rsidR="00945295" w:rsidRPr="00FD2DC4">
        <w:rPr>
          <w:rFonts w:ascii="Times New Roman" w:eastAsia="宋体" w:hAnsi="Times New Roman" w:cs="Times New Roman" w:hint="eastAsia"/>
          <w:sz w:val="24"/>
          <w:szCs w:val="24"/>
        </w:rPr>
        <w:t>所示</w:t>
      </w:r>
      <w:r w:rsidRPr="00FD2DC4">
        <w:rPr>
          <w:rFonts w:ascii="Times New Roman" w:eastAsia="宋体" w:hAnsi="Times New Roman" w:cs="Times New Roman" w:hint="eastAsia"/>
          <w:sz w:val="24"/>
          <w:szCs w:val="24"/>
        </w:rPr>
        <w:t>。</w:t>
      </w:r>
    </w:p>
    <w:p w14:paraId="58A0FF50" w14:textId="5F22B4AD" w:rsidR="00DA2EF1" w:rsidRDefault="00FD2DC4" w:rsidP="0016793F">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object w:dxaOrig="9599" w:dyaOrig="5400" w14:anchorId="627B5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86.4pt" o:ole="">
            <v:imagedata r:id="rId10" o:title="" croptop="7361f" cropbottom="38723f" cropleft="4356f" cropright="6230f"/>
          </v:shape>
          <o:OLEObject Type="Embed" ProgID="PowerPoint.Slide.12" ShapeID="_x0000_i1025" DrawAspect="Content" ObjectID="_1805896224" r:id="rId11"/>
        </w:object>
      </w:r>
    </w:p>
    <w:p w14:paraId="09E36CCD" w14:textId="234AD4ED" w:rsidR="0016793F" w:rsidRDefault="0016793F" w:rsidP="0016793F">
      <w:pPr>
        <w:spacing w:line="360" w:lineRule="auto"/>
        <w:jc w:val="center"/>
        <w:rPr>
          <w:rFonts w:ascii="Times New Roman" w:eastAsia="宋体" w:hAnsi="Times New Roman" w:cs="Times New Roman"/>
          <w:sz w:val="24"/>
          <w:szCs w:val="24"/>
        </w:rPr>
      </w:pPr>
      <w:r w:rsidRPr="00FD2DC4">
        <w:rPr>
          <w:rFonts w:ascii="Times New Roman" w:eastAsia="宋体" w:hAnsi="Times New Roman" w:cs="Times New Roman"/>
          <w:sz w:val="24"/>
          <w:szCs w:val="24"/>
        </w:rPr>
        <w:t>图</w:t>
      </w:r>
      <w:r w:rsidR="007B2B57">
        <w:rPr>
          <w:rFonts w:ascii="Times New Roman" w:eastAsia="宋体" w:hAnsi="Times New Roman" w:cs="Times New Roman" w:hint="eastAsia"/>
          <w:sz w:val="24"/>
          <w:szCs w:val="24"/>
        </w:rPr>
        <w:t>2</w:t>
      </w:r>
      <w:r w:rsidRPr="00FD2DC4">
        <w:rPr>
          <w:rFonts w:ascii="Times New Roman" w:eastAsia="宋体" w:hAnsi="Times New Roman" w:cs="Times New Roman"/>
          <w:sz w:val="24"/>
          <w:szCs w:val="24"/>
        </w:rPr>
        <w:t xml:space="preserve">-1 </w:t>
      </w:r>
      <w:proofErr w:type="gramStart"/>
      <w:r w:rsidR="00564171" w:rsidRPr="00FD2DC4">
        <w:rPr>
          <w:rFonts w:ascii="Times New Roman" w:eastAsia="宋体" w:hAnsi="Times New Roman" w:cs="Times New Roman" w:hint="eastAsia"/>
          <w:sz w:val="24"/>
          <w:szCs w:val="24"/>
        </w:rPr>
        <w:t>一</w:t>
      </w:r>
      <w:proofErr w:type="gramEnd"/>
      <w:r w:rsidR="00564171" w:rsidRPr="00FD2DC4">
        <w:rPr>
          <w:rFonts w:ascii="Times New Roman" w:eastAsia="宋体" w:hAnsi="Times New Roman" w:cs="Times New Roman" w:hint="eastAsia"/>
          <w:sz w:val="24"/>
          <w:szCs w:val="24"/>
        </w:rPr>
        <w:t>体式</w:t>
      </w:r>
      <w:r w:rsidRPr="00FD2DC4">
        <w:rPr>
          <w:rFonts w:ascii="Times New Roman" w:eastAsia="宋体" w:hAnsi="Times New Roman" w:cs="Times New Roman"/>
          <w:sz w:val="24"/>
          <w:szCs w:val="24"/>
        </w:rPr>
        <w:t>短程硝化耦合厌氧氨氧化工艺</w:t>
      </w:r>
      <w:r w:rsidR="002E1EA2" w:rsidRPr="00FD2DC4">
        <w:rPr>
          <w:rFonts w:ascii="Times New Roman" w:eastAsia="宋体" w:hAnsi="Times New Roman" w:cs="Times New Roman" w:hint="eastAsia"/>
          <w:sz w:val="24"/>
          <w:szCs w:val="24"/>
        </w:rPr>
        <w:t>流程</w:t>
      </w:r>
    </w:p>
    <w:p w14:paraId="491E6A67" w14:textId="67DB488E" w:rsidR="00564171" w:rsidRDefault="00564171" w:rsidP="0016793F">
      <w:pPr>
        <w:spacing w:line="360" w:lineRule="auto"/>
        <w:jc w:val="center"/>
        <w:rPr>
          <w:rFonts w:ascii="Times New Roman" w:eastAsia="宋体" w:hAnsi="Times New Roman" w:cs="Times New Roman"/>
          <w:b/>
          <w:bCs/>
          <w:sz w:val="24"/>
          <w:szCs w:val="24"/>
        </w:rPr>
      </w:pPr>
    </w:p>
    <w:p w14:paraId="61895400" w14:textId="26775F35" w:rsidR="00654686" w:rsidRDefault="00F92D51" w:rsidP="0016793F">
      <w:pPr>
        <w:spacing w:line="360" w:lineRule="auto"/>
        <w:jc w:val="center"/>
        <w:rPr>
          <w:rFonts w:ascii="Times New Roman" w:eastAsia="宋体" w:hAnsi="Times New Roman" w:cs="Times New Roman"/>
          <w:sz w:val="24"/>
          <w:szCs w:val="24"/>
        </w:rPr>
      </w:pPr>
      <w:r>
        <w:rPr>
          <w:rFonts w:ascii="Times New Roman" w:eastAsia="宋体" w:hAnsi="Times New Roman" w:cs="Times New Roman"/>
          <w:b/>
          <w:bCs/>
          <w:sz w:val="24"/>
          <w:szCs w:val="24"/>
        </w:rPr>
        <w:object w:dxaOrig="9599" w:dyaOrig="5400" w14:anchorId="6C687B0F">
          <v:shape id="_x0000_i1026" type="#_x0000_t75" style="width:353.1pt;height:90.8pt" o:ole="">
            <v:imagedata r:id="rId12" o:title="" croptop="2631f" cropbottom="39772f" cropleft="5147f" cropright="9503f"/>
          </v:shape>
          <o:OLEObject Type="Embed" ProgID="PowerPoint.Slide.12" ShapeID="_x0000_i1026" DrawAspect="Content" ObjectID="_1805896225" r:id="rId13"/>
        </w:object>
      </w:r>
    </w:p>
    <w:p w14:paraId="18ED3879" w14:textId="49736142" w:rsidR="00564171" w:rsidRDefault="00564171" w:rsidP="00564171">
      <w:pPr>
        <w:spacing w:line="360" w:lineRule="auto"/>
        <w:jc w:val="center"/>
        <w:rPr>
          <w:rFonts w:ascii="Times New Roman" w:eastAsia="宋体" w:hAnsi="Times New Roman" w:cs="Times New Roman"/>
          <w:sz w:val="24"/>
          <w:szCs w:val="24"/>
        </w:rPr>
      </w:pPr>
      <w:r w:rsidRPr="009314BE">
        <w:rPr>
          <w:rFonts w:ascii="Times New Roman" w:eastAsia="宋体" w:hAnsi="Times New Roman" w:cs="Times New Roman"/>
          <w:sz w:val="24"/>
          <w:szCs w:val="24"/>
        </w:rPr>
        <w:t>图</w:t>
      </w:r>
      <w:r w:rsidR="007B2B57">
        <w:rPr>
          <w:rFonts w:ascii="Times New Roman" w:eastAsia="宋体" w:hAnsi="Times New Roman" w:cs="Times New Roman" w:hint="eastAsia"/>
          <w:sz w:val="24"/>
          <w:szCs w:val="24"/>
        </w:rPr>
        <w:t>2</w:t>
      </w:r>
      <w:r w:rsidRPr="009314BE">
        <w:rPr>
          <w:rFonts w:ascii="Times New Roman" w:eastAsia="宋体" w:hAnsi="Times New Roman" w:cs="Times New Roman"/>
          <w:sz w:val="24"/>
          <w:szCs w:val="24"/>
        </w:rPr>
        <w:t>-</w:t>
      </w:r>
      <w:r w:rsidRPr="009314BE">
        <w:rPr>
          <w:rFonts w:ascii="Times New Roman" w:eastAsia="宋体" w:hAnsi="Times New Roman" w:cs="Times New Roman" w:hint="eastAsia"/>
          <w:sz w:val="24"/>
          <w:szCs w:val="24"/>
        </w:rPr>
        <w:t>2</w:t>
      </w:r>
      <w:r w:rsidRPr="009314BE">
        <w:rPr>
          <w:rFonts w:ascii="Times New Roman" w:eastAsia="宋体" w:hAnsi="Times New Roman" w:cs="Times New Roman"/>
          <w:sz w:val="24"/>
          <w:szCs w:val="24"/>
        </w:rPr>
        <w:t xml:space="preserve"> </w:t>
      </w:r>
      <w:r w:rsidRPr="009314BE">
        <w:rPr>
          <w:rFonts w:ascii="Times New Roman" w:eastAsia="宋体" w:hAnsi="Times New Roman" w:cs="Times New Roman" w:hint="eastAsia"/>
          <w:sz w:val="24"/>
          <w:szCs w:val="24"/>
        </w:rPr>
        <w:t>两段式</w:t>
      </w:r>
      <w:r w:rsidRPr="009314BE">
        <w:rPr>
          <w:rFonts w:ascii="Times New Roman" w:eastAsia="宋体" w:hAnsi="Times New Roman" w:cs="Times New Roman"/>
          <w:sz w:val="24"/>
          <w:szCs w:val="24"/>
        </w:rPr>
        <w:t>短程硝化</w:t>
      </w:r>
      <w:r w:rsidR="003F19B3" w:rsidRPr="009314BE">
        <w:rPr>
          <w:rFonts w:ascii="Times New Roman" w:eastAsia="宋体" w:hAnsi="Times New Roman" w:cs="Times New Roman" w:hint="eastAsia"/>
          <w:sz w:val="24"/>
          <w:szCs w:val="24"/>
        </w:rPr>
        <w:t>-</w:t>
      </w:r>
      <w:r w:rsidRPr="009314BE">
        <w:rPr>
          <w:rFonts w:ascii="Times New Roman" w:eastAsia="宋体" w:hAnsi="Times New Roman" w:cs="Times New Roman"/>
          <w:sz w:val="24"/>
          <w:szCs w:val="24"/>
        </w:rPr>
        <w:t>厌氧氨氧化工艺</w:t>
      </w:r>
      <w:r w:rsidRPr="009314BE">
        <w:rPr>
          <w:rFonts w:ascii="Times New Roman" w:eastAsia="宋体" w:hAnsi="Times New Roman" w:cs="Times New Roman" w:hint="eastAsia"/>
          <w:sz w:val="24"/>
          <w:szCs w:val="24"/>
        </w:rPr>
        <w:t>流程</w:t>
      </w:r>
    </w:p>
    <w:p w14:paraId="5DBB8F65" w14:textId="3164E593" w:rsidR="007451EA" w:rsidRPr="007451EA" w:rsidRDefault="007451EA" w:rsidP="007451EA">
      <w:pPr>
        <w:spacing w:line="360" w:lineRule="auto"/>
        <w:ind w:firstLineChars="200" w:firstLine="480"/>
        <w:rPr>
          <w:rFonts w:ascii="Times New Roman" w:eastAsia="宋体" w:hAnsi="Times New Roman" w:cs="Times New Roman"/>
          <w:sz w:val="24"/>
          <w:szCs w:val="24"/>
        </w:rPr>
      </w:pPr>
      <w:bookmarkStart w:id="23" w:name="OLE_LINK10"/>
      <w:r w:rsidRPr="007451EA">
        <w:rPr>
          <w:rFonts w:ascii="Times New Roman" w:eastAsia="宋体" w:hAnsi="Times New Roman" w:cs="Times New Roman" w:hint="eastAsia"/>
          <w:sz w:val="24"/>
          <w:szCs w:val="24"/>
        </w:rPr>
        <w:t>二、</w:t>
      </w:r>
      <w:r w:rsidRPr="007451EA">
        <w:rPr>
          <w:rFonts w:ascii="Times New Roman" w:eastAsia="宋体" w:hAnsi="Times New Roman" w:cs="Times New Roman"/>
          <w:sz w:val="24"/>
          <w:szCs w:val="24"/>
        </w:rPr>
        <w:t>短程反硝化耦合厌氧氨氧化</w:t>
      </w:r>
      <w:r>
        <w:rPr>
          <w:rFonts w:ascii="Times New Roman" w:eastAsia="宋体" w:hAnsi="Times New Roman" w:cs="Times New Roman" w:hint="eastAsia"/>
          <w:sz w:val="24"/>
          <w:szCs w:val="24"/>
        </w:rPr>
        <w:t>工艺</w:t>
      </w:r>
    </w:p>
    <w:bookmarkEnd w:id="23"/>
    <w:p w14:paraId="27AC8367" w14:textId="77A73DD2" w:rsidR="0016793F" w:rsidRPr="009D0FB4" w:rsidRDefault="0016793F" w:rsidP="0016793F">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短程反硝化耦合厌氧氨氧化工艺原理为短程反硝化菌在缺氧状态下利用电</w:t>
      </w:r>
      <w:r w:rsidRPr="009D0FB4">
        <w:rPr>
          <w:rFonts w:ascii="Times New Roman" w:eastAsia="宋体" w:hAnsi="Times New Roman" w:cs="Times New Roman"/>
          <w:sz w:val="24"/>
          <w:szCs w:val="24"/>
        </w:rPr>
        <w:lastRenderedPageBreak/>
        <w:t>子供体将硝态氮还原成亚硝态氮，随后厌氧氨氧化菌在缺氧状态下将氨氮和亚硝态氮转化成氮气和硝态氮。与传统硝化反硝化工艺相比，该工艺具有无需曝气、有机碳</w:t>
      </w:r>
      <w:proofErr w:type="gramStart"/>
      <w:r w:rsidRPr="009D0FB4">
        <w:rPr>
          <w:rFonts w:ascii="Times New Roman" w:eastAsia="宋体" w:hAnsi="Times New Roman" w:cs="Times New Roman"/>
          <w:sz w:val="24"/>
          <w:szCs w:val="24"/>
        </w:rPr>
        <w:t>源需求</w:t>
      </w:r>
      <w:proofErr w:type="gramEnd"/>
      <w:r w:rsidRPr="009D0FB4">
        <w:rPr>
          <w:rFonts w:ascii="Times New Roman" w:eastAsia="宋体" w:hAnsi="Times New Roman" w:cs="Times New Roman"/>
          <w:sz w:val="24"/>
          <w:szCs w:val="24"/>
        </w:rPr>
        <w:t>少、污泥产量低、温室气体产量少等优点。</w:t>
      </w:r>
    </w:p>
    <w:p w14:paraId="2C2B7149" w14:textId="6B260486" w:rsidR="002E1EA2" w:rsidRDefault="0016793F" w:rsidP="002E1EA2">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该工艺长期运行的关键在于稳定高效地控制短程反硝化过程，可通过</w:t>
      </w:r>
      <w:proofErr w:type="gramStart"/>
      <w:r w:rsidRPr="009D0FB4">
        <w:rPr>
          <w:rFonts w:ascii="Times New Roman" w:eastAsia="宋体" w:hAnsi="Times New Roman" w:cs="Times New Roman"/>
          <w:sz w:val="24"/>
          <w:szCs w:val="24"/>
        </w:rPr>
        <w:t>控制碳源类型</w:t>
      </w:r>
      <w:proofErr w:type="gramEnd"/>
      <w:r w:rsidRPr="009D0FB4">
        <w:rPr>
          <w:rFonts w:ascii="Times New Roman" w:eastAsia="宋体" w:hAnsi="Times New Roman" w:cs="Times New Roman"/>
          <w:sz w:val="24"/>
          <w:szCs w:val="24"/>
        </w:rPr>
        <w:t>、</w:t>
      </w:r>
      <w:r w:rsidR="007C555B">
        <w:rPr>
          <w:rFonts w:ascii="Times New Roman" w:eastAsia="宋体" w:hAnsi="Times New Roman" w:cs="Times New Roman" w:hint="eastAsia"/>
          <w:sz w:val="24"/>
          <w:szCs w:val="24"/>
        </w:rPr>
        <w:t>COD/NO</w:t>
      </w:r>
      <w:r w:rsidR="007C555B" w:rsidRPr="007C555B">
        <w:rPr>
          <w:rFonts w:ascii="Times New Roman" w:eastAsia="宋体" w:hAnsi="Times New Roman" w:cs="Times New Roman" w:hint="eastAsia"/>
          <w:sz w:val="24"/>
          <w:szCs w:val="24"/>
          <w:vertAlign w:val="subscript"/>
        </w:rPr>
        <w:t>3</w:t>
      </w:r>
      <w:r w:rsidR="007C555B" w:rsidRPr="007C555B">
        <w:rPr>
          <w:rFonts w:ascii="Times New Roman" w:eastAsia="宋体" w:hAnsi="Times New Roman" w:cs="Times New Roman" w:hint="eastAsia"/>
          <w:sz w:val="24"/>
          <w:szCs w:val="24"/>
          <w:vertAlign w:val="superscript"/>
        </w:rPr>
        <w:t>-</w:t>
      </w:r>
      <w:r w:rsidR="007C555B">
        <w:rPr>
          <w:rFonts w:ascii="Times New Roman" w:eastAsia="宋体" w:hAnsi="Times New Roman" w:cs="Times New Roman" w:hint="eastAsia"/>
          <w:sz w:val="24"/>
          <w:szCs w:val="24"/>
        </w:rPr>
        <w:t>-N</w:t>
      </w:r>
      <w:r w:rsidRPr="009D0FB4">
        <w:rPr>
          <w:rFonts w:ascii="Times New Roman" w:eastAsia="宋体" w:hAnsi="Times New Roman" w:cs="Times New Roman"/>
          <w:sz w:val="24"/>
          <w:szCs w:val="24"/>
        </w:rPr>
        <w:t>、温度、</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等因素优化短程反硝化效果，从而保证该工艺的处理效率。</w:t>
      </w:r>
    </w:p>
    <w:p w14:paraId="0483C5EB" w14:textId="0F1B43A8" w:rsidR="002E1EA2" w:rsidRPr="009D0FB4" w:rsidRDefault="002E1EA2" w:rsidP="002E1EA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该工艺可分为</w:t>
      </w:r>
      <w:proofErr w:type="gramStart"/>
      <w:r>
        <w:rPr>
          <w:rFonts w:ascii="Times New Roman" w:eastAsia="宋体" w:hAnsi="Times New Roman" w:cs="Times New Roman" w:hint="eastAsia"/>
          <w:sz w:val="24"/>
          <w:szCs w:val="24"/>
        </w:rPr>
        <w:t>一</w:t>
      </w:r>
      <w:proofErr w:type="gramEnd"/>
      <w:r>
        <w:rPr>
          <w:rFonts w:ascii="Times New Roman" w:eastAsia="宋体" w:hAnsi="Times New Roman" w:cs="Times New Roman" w:hint="eastAsia"/>
          <w:sz w:val="24"/>
          <w:szCs w:val="24"/>
        </w:rPr>
        <w:t>体式短程</w:t>
      </w:r>
      <w:r w:rsidR="003F19B3">
        <w:rPr>
          <w:rFonts w:ascii="Times New Roman" w:eastAsia="宋体" w:hAnsi="Times New Roman" w:cs="Times New Roman" w:hint="eastAsia"/>
          <w:sz w:val="24"/>
          <w:szCs w:val="24"/>
        </w:rPr>
        <w:t>反</w:t>
      </w:r>
      <w:r>
        <w:rPr>
          <w:rFonts w:ascii="Times New Roman" w:eastAsia="宋体" w:hAnsi="Times New Roman" w:cs="Times New Roman" w:hint="eastAsia"/>
          <w:sz w:val="24"/>
          <w:szCs w:val="24"/>
        </w:rPr>
        <w:t>硝化耦合厌氧氨氧化工艺与两段式短程</w:t>
      </w:r>
      <w:r w:rsidR="003F19B3">
        <w:rPr>
          <w:rFonts w:ascii="Times New Roman" w:eastAsia="宋体" w:hAnsi="Times New Roman" w:cs="Times New Roman" w:hint="eastAsia"/>
          <w:sz w:val="24"/>
          <w:szCs w:val="24"/>
        </w:rPr>
        <w:t>反</w:t>
      </w:r>
      <w:r>
        <w:rPr>
          <w:rFonts w:ascii="Times New Roman" w:eastAsia="宋体" w:hAnsi="Times New Roman" w:cs="Times New Roman" w:hint="eastAsia"/>
          <w:sz w:val="24"/>
          <w:szCs w:val="24"/>
        </w:rPr>
        <w:t>硝化</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厌氧氨氧化工艺，</w:t>
      </w:r>
      <w:r w:rsidR="003F19B3" w:rsidRPr="00D3312F">
        <w:rPr>
          <w:rFonts w:ascii="Times New Roman" w:eastAsia="宋体" w:hAnsi="Times New Roman" w:cs="Times New Roman" w:hint="eastAsia"/>
          <w:sz w:val="24"/>
          <w:szCs w:val="24"/>
        </w:rPr>
        <w:t>如图</w:t>
      </w:r>
      <w:r w:rsidR="007B2B57">
        <w:rPr>
          <w:rFonts w:ascii="Times New Roman" w:eastAsia="宋体" w:hAnsi="Times New Roman" w:cs="Times New Roman" w:hint="eastAsia"/>
          <w:sz w:val="24"/>
          <w:szCs w:val="24"/>
        </w:rPr>
        <w:t>2</w:t>
      </w:r>
      <w:r w:rsidR="003F19B3" w:rsidRPr="00D3312F">
        <w:rPr>
          <w:rFonts w:ascii="Times New Roman" w:eastAsia="宋体" w:hAnsi="Times New Roman" w:cs="Times New Roman"/>
          <w:sz w:val="24"/>
          <w:szCs w:val="24"/>
        </w:rPr>
        <w:t>-</w:t>
      </w:r>
      <w:r w:rsidR="003F19B3" w:rsidRPr="00D3312F">
        <w:rPr>
          <w:rFonts w:ascii="Times New Roman" w:eastAsia="宋体" w:hAnsi="Times New Roman" w:cs="Times New Roman" w:hint="eastAsia"/>
          <w:sz w:val="24"/>
          <w:szCs w:val="24"/>
        </w:rPr>
        <w:t>3</w:t>
      </w:r>
      <w:r w:rsidR="003F19B3" w:rsidRPr="00D3312F">
        <w:rPr>
          <w:rFonts w:ascii="Times New Roman" w:eastAsia="宋体" w:hAnsi="Times New Roman" w:cs="Times New Roman" w:hint="eastAsia"/>
          <w:sz w:val="24"/>
          <w:szCs w:val="24"/>
        </w:rPr>
        <w:t>和图</w:t>
      </w:r>
      <w:r w:rsidR="007B2B57">
        <w:rPr>
          <w:rFonts w:ascii="Times New Roman" w:eastAsia="宋体" w:hAnsi="Times New Roman" w:cs="Times New Roman" w:hint="eastAsia"/>
          <w:sz w:val="24"/>
          <w:szCs w:val="24"/>
        </w:rPr>
        <w:t>2</w:t>
      </w:r>
      <w:r w:rsidR="003F19B3" w:rsidRPr="00D3312F">
        <w:rPr>
          <w:rFonts w:ascii="Times New Roman" w:eastAsia="宋体" w:hAnsi="Times New Roman" w:cs="Times New Roman" w:hint="eastAsia"/>
          <w:sz w:val="24"/>
          <w:szCs w:val="24"/>
        </w:rPr>
        <w:t>-4</w:t>
      </w:r>
      <w:r w:rsidR="003F19B3" w:rsidRPr="00D3312F">
        <w:rPr>
          <w:rFonts w:ascii="Times New Roman" w:eastAsia="宋体" w:hAnsi="Times New Roman" w:cs="Times New Roman" w:hint="eastAsia"/>
          <w:sz w:val="24"/>
          <w:szCs w:val="24"/>
        </w:rPr>
        <w:t>所示</w:t>
      </w:r>
      <w:r w:rsidR="003F19B3">
        <w:rPr>
          <w:rFonts w:ascii="Times New Roman" w:eastAsia="宋体" w:hAnsi="Times New Roman" w:cs="Times New Roman" w:hint="eastAsia"/>
          <w:sz w:val="24"/>
          <w:szCs w:val="24"/>
        </w:rPr>
        <w:t>。</w:t>
      </w:r>
    </w:p>
    <w:p w14:paraId="6B2922CC" w14:textId="4625A1C5" w:rsidR="002E1EA2" w:rsidRPr="002E1EA2" w:rsidRDefault="00BB0538" w:rsidP="0016793F">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object w:dxaOrig="9571" w:dyaOrig="5381" w14:anchorId="68ECB01F">
          <v:shape id="_x0000_i1027" type="#_x0000_t75" style="width:388.15pt;height:200.95pt" o:ole="">
            <v:imagedata r:id="rId14" o:title="" croptop="7380f" cropbottom="1768f" cropleft="3973f"/>
          </v:shape>
          <o:OLEObject Type="Embed" ProgID="PowerPoint.Slide.12" ShapeID="_x0000_i1027" DrawAspect="Content" ObjectID="_1805896226" r:id="rId15"/>
        </w:object>
      </w:r>
    </w:p>
    <w:p w14:paraId="4444EFB0" w14:textId="14A1BE21" w:rsidR="0016793F" w:rsidRDefault="0016793F" w:rsidP="0016793F">
      <w:pPr>
        <w:spacing w:line="360" w:lineRule="auto"/>
        <w:jc w:val="center"/>
        <w:rPr>
          <w:rFonts w:ascii="Times New Roman" w:eastAsia="宋体" w:hAnsi="Times New Roman" w:cs="Times New Roman"/>
          <w:sz w:val="24"/>
          <w:szCs w:val="24"/>
        </w:rPr>
      </w:pPr>
      <w:r w:rsidRPr="004A039E">
        <w:rPr>
          <w:rFonts w:ascii="Times New Roman" w:eastAsia="宋体" w:hAnsi="Times New Roman" w:cs="Times New Roman"/>
          <w:sz w:val="24"/>
          <w:szCs w:val="24"/>
        </w:rPr>
        <w:t>图</w:t>
      </w:r>
      <w:r w:rsidR="007B2B57">
        <w:rPr>
          <w:rFonts w:ascii="Times New Roman" w:eastAsia="宋体" w:hAnsi="Times New Roman" w:cs="Times New Roman" w:hint="eastAsia"/>
          <w:sz w:val="24"/>
          <w:szCs w:val="24"/>
        </w:rPr>
        <w:t>2</w:t>
      </w:r>
      <w:r w:rsidRPr="004A039E">
        <w:rPr>
          <w:rFonts w:ascii="Times New Roman" w:eastAsia="宋体" w:hAnsi="Times New Roman" w:cs="Times New Roman"/>
          <w:sz w:val="24"/>
          <w:szCs w:val="24"/>
        </w:rPr>
        <w:t>-</w:t>
      </w:r>
      <w:r w:rsidR="00817803" w:rsidRPr="004A039E">
        <w:rPr>
          <w:rFonts w:ascii="Times New Roman" w:eastAsia="宋体" w:hAnsi="Times New Roman" w:cs="Times New Roman" w:hint="eastAsia"/>
          <w:sz w:val="24"/>
          <w:szCs w:val="24"/>
        </w:rPr>
        <w:t>3</w:t>
      </w:r>
      <w:r w:rsidRPr="004A039E">
        <w:rPr>
          <w:rFonts w:ascii="Times New Roman" w:eastAsia="宋体" w:hAnsi="Times New Roman" w:cs="Times New Roman"/>
          <w:sz w:val="24"/>
          <w:szCs w:val="24"/>
        </w:rPr>
        <w:t xml:space="preserve"> </w:t>
      </w:r>
      <w:proofErr w:type="gramStart"/>
      <w:r w:rsidR="00817803" w:rsidRPr="004A039E">
        <w:rPr>
          <w:rFonts w:ascii="Times New Roman" w:eastAsia="宋体" w:hAnsi="Times New Roman" w:cs="Times New Roman" w:hint="eastAsia"/>
          <w:sz w:val="24"/>
          <w:szCs w:val="24"/>
        </w:rPr>
        <w:t>一</w:t>
      </w:r>
      <w:proofErr w:type="gramEnd"/>
      <w:r w:rsidR="00817803" w:rsidRPr="004A039E">
        <w:rPr>
          <w:rFonts w:ascii="Times New Roman" w:eastAsia="宋体" w:hAnsi="Times New Roman" w:cs="Times New Roman" w:hint="eastAsia"/>
          <w:sz w:val="24"/>
          <w:szCs w:val="24"/>
        </w:rPr>
        <w:t>体式</w:t>
      </w:r>
      <w:r w:rsidRPr="004A039E">
        <w:rPr>
          <w:rFonts w:ascii="Times New Roman" w:eastAsia="宋体" w:hAnsi="Times New Roman" w:cs="Times New Roman"/>
          <w:sz w:val="24"/>
          <w:szCs w:val="24"/>
        </w:rPr>
        <w:t>短程反硝化耦合厌氧氨氧化工艺</w:t>
      </w:r>
      <w:r w:rsidR="002E1EA2" w:rsidRPr="004A039E">
        <w:rPr>
          <w:rFonts w:ascii="Times New Roman" w:eastAsia="宋体" w:hAnsi="Times New Roman" w:cs="Times New Roman" w:hint="eastAsia"/>
          <w:sz w:val="24"/>
          <w:szCs w:val="24"/>
        </w:rPr>
        <w:t>流程</w:t>
      </w:r>
    </w:p>
    <w:p w14:paraId="1D535590" w14:textId="134C2CEB" w:rsidR="00817803" w:rsidRDefault="003E4B4B" w:rsidP="0016793F">
      <w:pPr>
        <w:spacing w:line="360" w:lineRule="auto"/>
        <w:jc w:val="center"/>
        <w:rPr>
          <w:rFonts w:ascii="Times New Roman" w:eastAsia="宋体" w:hAnsi="Times New Roman" w:cs="Times New Roman"/>
          <w:sz w:val="24"/>
          <w:szCs w:val="24"/>
        </w:rPr>
      </w:pPr>
      <w:r>
        <w:rPr>
          <w:rFonts w:ascii="Times New Roman" w:eastAsia="宋体" w:hAnsi="Times New Roman" w:cs="Times New Roman"/>
          <w:b/>
          <w:bCs/>
          <w:sz w:val="24"/>
          <w:szCs w:val="24"/>
        </w:rPr>
        <w:object w:dxaOrig="8824" w:dyaOrig="4963" w14:anchorId="5312E96C">
          <v:shape id="_x0000_i1028" type="#_x0000_t75" style="width:362.5pt;height:195.35pt" o:ole="">
            <v:imagedata r:id="rId16" o:title="" croptop="5906f" cropleft="3142f"/>
          </v:shape>
          <o:OLEObject Type="Embed" ProgID="PowerPoint.Slide.12" ShapeID="_x0000_i1028" DrawAspect="Content" ObjectID="_1805896227" r:id="rId17"/>
        </w:object>
      </w:r>
    </w:p>
    <w:p w14:paraId="66875D73" w14:textId="6EF612A1" w:rsidR="00817803" w:rsidRDefault="00817803" w:rsidP="00817803">
      <w:pPr>
        <w:spacing w:line="360" w:lineRule="auto"/>
        <w:jc w:val="center"/>
        <w:rPr>
          <w:rFonts w:ascii="Times New Roman" w:eastAsia="宋体" w:hAnsi="Times New Roman" w:cs="Times New Roman"/>
          <w:sz w:val="24"/>
          <w:szCs w:val="24"/>
        </w:rPr>
      </w:pPr>
      <w:r w:rsidRPr="00D3312F">
        <w:rPr>
          <w:rFonts w:ascii="Times New Roman" w:eastAsia="宋体" w:hAnsi="Times New Roman" w:cs="Times New Roman"/>
          <w:sz w:val="24"/>
          <w:szCs w:val="24"/>
        </w:rPr>
        <w:t>图</w:t>
      </w:r>
      <w:r w:rsidR="007B2B57">
        <w:rPr>
          <w:rFonts w:ascii="Times New Roman" w:eastAsia="宋体" w:hAnsi="Times New Roman" w:cs="Times New Roman" w:hint="eastAsia"/>
          <w:sz w:val="24"/>
          <w:szCs w:val="24"/>
        </w:rPr>
        <w:t>2</w:t>
      </w:r>
      <w:r w:rsidRPr="00D3312F">
        <w:rPr>
          <w:rFonts w:ascii="Times New Roman" w:eastAsia="宋体" w:hAnsi="Times New Roman" w:cs="Times New Roman"/>
          <w:sz w:val="24"/>
          <w:szCs w:val="24"/>
        </w:rPr>
        <w:t>-</w:t>
      </w:r>
      <w:r w:rsidRPr="00D3312F">
        <w:rPr>
          <w:rFonts w:ascii="Times New Roman" w:eastAsia="宋体" w:hAnsi="Times New Roman" w:cs="Times New Roman" w:hint="eastAsia"/>
          <w:sz w:val="24"/>
          <w:szCs w:val="24"/>
        </w:rPr>
        <w:t>4</w:t>
      </w:r>
      <w:r w:rsidRPr="00D3312F">
        <w:rPr>
          <w:rFonts w:ascii="Times New Roman" w:eastAsia="宋体" w:hAnsi="Times New Roman" w:cs="Times New Roman"/>
          <w:sz w:val="24"/>
          <w:szCs w:val="24"/>
        </w:rPr>
        <w:t xml:space="preserve"> </w:t>
      </w:r>
      <w:r w:rsidRPr="00D3312F">
        <w:rPr>
          <w:rFonts w:ascii="Times New Roman" w:eastAsia="宋体" w:hAnsi="Times New Roman" w:cs="Times New Roman" w:hint="eastAsia"/>
          <w:sz w:val="24"/>
          <w:szCs w:val="24"/>
        </w:rPr>
        <w:t>两段式</w:t>
      </w:r>
      <w:r w:rsidRPr="00D3312F">
        <w:rPr>
          <w:rFonts w:ascii="Times New Roman" w:eastAsia="宋体" w:hAnsi="Times New Roman" w:cs="Times New Roman"/>
          <w:sz w:val="24"/>
          <w:szCs w:val="24"/>
        </w:rPr>
        <w:t>短程反硝化</w:t>
      </w:r>
      <w:r w:rsidR="003F19B3" w:rsidRPr="00D3312F">
        <w:rPr>
          <w:rFonts w:ascii="Times New Roman" w:eastAsia="宋体" w:hAnsi="Times New Roman" w:cs="Times New Roman" w:hint="eastAsia"/>
          <w:sz w:val="24"/>
          <w:szCs w:val="24"/>
        </w:rPr>
        <w:t>-</w:t>
      </w:r>
      <w:r w:rsidRPr="00D3312F">
        <w:rPr>
          <w:rFonts w:ascii="Times New Roman" w:eastAsia="宋体" w:hAnsi="Times New Roman" w:cs="Times New Roman"/>
          <w:sz w:val="24"/>
          <w:szCs w:val="24"/>
        </w:rPr>
        <w:t>厌氧氨氧化工艺</w:t>
      </w:r>
      <w:r w:rsidRPr="00D3312F">
        <w:rPr>
          <w:rFonts w:ascii="Times New Roman" w:eastAsia="宋体" w:hAnsi="Times New Roman" w:cs="Times New Roman" w:hint="eastAsia"/>
          <w:sz w:val="24"/>
          <w:szCs w:val="24"/>
        </w:rPr>
        <w:t>流程</w:t>
      </w:r>
    </w:p>
    <w:p w14:paraId="196D6BBC" w14:textId="32C83B4A" w:rsidR="0016793F" w:rsidRPr="009D0FB4" w:rsidRDefault="007451EA" w:rsidP="0016793F">
      <w:pPr>
        <w:spacing w:line="360" w:lineRule="auto"/>
        <w:ind w:firstLineChars="200" w:firstLine="480"/>
        <w:rPr>
          <w:rFonts w:ascii="Times New Roman" w:eastAsia="宋体" w:hAnsi="Times New Roman" w:cs="Times New Roman"/>
          <w:sz w:val="24"/>
          <w:szCs w:val="24"/>
        </w:rPr>
      </w:pPr>
      <w:bookmarkStart w:id="24" w:name="OLE_LINK16"/>
      <w:r>
        <w:rPr>
          <w:rFonts w:ascii="Times New Roman" w:eastAsia="宋体" w:hAnsi="Times New Roman" w:cs="Times New Roman" w:hint="eastAsia"/>
          <w:sz w:val="24"/>
          <w:szCs w:val="24"/>
        </w:rPr>
        <w:t>此外，通过</w:t>
      </w:r>
      <w:r w:rsidR="0016793F" w:rsidRPr="007451EA">
        <w:rPr>
          <w:rFonts w:ascii="Times New Roman" w:eastAsia="宋体" w:hAnsi="Times New Roman" w:cs="Times New Roman"/>
          <w:sz w:val="24"/>
          <w:szCs w:val="24"/>
        </w:rPr>
        <w:t>内源</w:t>
      </w:r>
      <w:r>
        <w:rPr>
          <w:rFonts w:ascii="Times New Roman" w:eastAsia="宋体" w:hAnsi="Times New Roman" w:cs="Times New Roman" w:hint="eastAsia"/>
          <w:sz w:val="24"/>
          <w:szCs w:val="24"/>
        </w:rPr>
        <w:t>短程</w:t>
      </w:r>
      <w:r w:rsidR="0016793F" w:rsidRPr="007451EA">
        <w:rPr>
          <w:rFonts w:ascii="Times New Roman" w:eastAsia="宋体" w:hAnsi="Times New Roman" w:cs="Times New Roman"/>
          <w:sz w:val="24"/>
          <w:szCs w:val="24"/>
        </w:rPr>
        <w:t>反硝化</w:t>
      </w:r>
      <w:r>
        <w:rPr>
          <w:rFonts w:ascii="Times New Roman" w:eastAsia="宋体" w:hAnsi="Times New Roman" w:cs="Times New Roman" w:hint="eastAsia"/>
          <w:sz w:val="24"/>
          <w:szCs w:val="24"/>
        </w:rPr>
        <w:t>过程也可以为</w:t>
      </w:r>
      <w:r w:rsidR="0016793F" w:rsidRPr="007451EA">
        <w:rPr>
          <w:rFonts w:ascii="Times New Roman" w:eastAsia="宋体" w:hAnsi="Times New Roman" w:cs="Times New Roman"/>
          <w:sz w:val="24"/>
          <w:szCs w:val="24"/>
        </w:rPr>
        <w:t>厌氧氨氧化</w:t>
      </w:r>
      <w:r>
        <w:rPr>
          <w:rFonts w:ascii="Times New Roman" w:eastAsia="宋体" w:hAnsi="Times New Roman" w:cs="Times New Roman" w:hint="eastAsia"/>
          <w:sz w:val="24"/>
          <w:szCs w:val="24"/>
        </w:rPr>
        <w:t>反应提供基质亚硝态氮，即内源短程反硝化耦合厌氧氨氧化工艺。</w:t>
      </w:r>
      <w:bookmarkEnd w:id="24"/>
      <w:r w:rsidR="0016793F" w:rsidRPr="009D0FB4">
        <w:rPr>
          <w:rFonts w:ascii="Times New Roman" w:eastAsia="宋体" w:hAnsi="Times New Roman" w:cs="Times New Roman"/>
          <w:sz w:val="24"/>
          <w:szCs w:val="24"/>
        </w:rPr>
        <w:t>内源反硝化耦合厌氧氨氧化工艺原理为</w:t>
      </w:r>
      <w:bookmarkStart w:id="25" w:name="OLE_LINK13"/>
      <w:r w:rsidR="0016793F" w:rsidRPr="009D0FB4">
        <w:rPr>
          <w:rFonts w:ascii="Times New Roman" w:eastAsia="宋体" w:hAnsi="Times New Roman" w:cs="Times New Roman"/>
          <w:sz w:val="24"/>
          <w:szCs w:val="24"/>
        </w:rPr>
        <w:lastRenderedPageBreak/>
        <w:t>内源反硝化菌</w:t>
      </w:r>
      <w:bookmarkEnd w:id="25"/>
      <w:r w:rsidR="0016793F" w:rsidRPr="009D0FB4">
        <w:rPr>
          <w:rFonts w:ascii="Times New Roman" w:eastAsia="宋体" w:hAnsi="Times New Roman" w:cs="Times New Roman"/>
          <w:sz w:val="24"/>
          <w:szCs w:val="24"/>
        </w:rPr>
        <w:t>在厌氧状态下吸收城市污水内的有机物并储存为</w:t>
      </w:r>
      <w:bookmarkStart w:id="26" w:name="OLE_LINK12"/>
      <w:r w:rsidR="0016793F" w:rsidRPr="009D0FB4">
        <w:rPr>
          <w:rFonts w:ascii="Times New Roman" w:eastAsia="宋体" w:hAnsi="Times New Roman" w:cs="Times New Roman"/>
          <w:sz w:val="24"/>
          <w:szCs w:val="24"/>
        </w:rPr>
        <w:t>聚</w:t>
      </w:r>
      <w:r w:rsidR="0016793F" w:rsidRPr="009D0FB4">
        <w:rPr>
          <w:rFonts w:ascii="Times New Roman" w:eastAsia="宋体" w:hAnsi="Times New Roman" w:cs="Times New Roman"/>
          <w:sz w:val="24"/>
          <w:szCs w:val="24"/>
        </w:rPr>
        <w:t>-β-</w:t>
      </w:r>
      <w:r w:rsidR="0016793F" w:rsidRPr="009D0FB4">
        <w:rPr>
          <w:rFonts w:ascii="Times New Roman" w:eastAsia="宋体" w:hAnsi="Times New Roman" w:cs="Times New Roman"/>
          <w:sz w:val="24"/>
          <w:szCs w:val="24"/>
        </w:rPr>
        <w:t>羟基烷酸</w:t>
      </w:r>
      <w:bookmarkEnd w:id="26"/>
      <w:r w:rsidR="0016793F" w:rsidRPr="009D0FB4">
        <w:rPr>
          <w:rFonts w:ascii="Times New Roman" w:eastAsia="宋体" w:hAnsi="Times New Roman" w:cs="Times New Roman"/>
          <w:sz w:val="24"/>
          <w:szCs w:val="24"/>
        </w:rPr>
        <w:t>（</w:t>
      </w:r>
      <w:r w:rsidR="0016793F" w:rsidRPr="009D0FB4">
        <w:rPr>
          <w:rFonts w:ascii="Times New Roman" w:eastAsia="宋体" w:hAnsi="Times New Roman" w:cs="Times New Roman"/>
          <w:sz w:val="24"/>
          <w:szCs w:val="24"/>
        </w:rPr>
        <w:t>PHAs</w:t>
      </w:r>
      <w:r w:rsidR="0016793F" w:rsidRPr="009D0FB4">
        <w:rPr>
          <w:rFonts w:ascii="Times New Roman" w:eastAsia="宋体" w:hAnsi="Times New Roman" w:cs="Times New Roman"/>
          <w:sz w:val="24"/>
          <w:szCs w:val="24"/>
        </w:rPr>
        <w:t>），伴随着胞内糖原的消耗和磷酸盐浓度的下降。在缺氧状态下内源反硝化</w:t>
      </w:r>
      <w:proofErr w:type="gramStart"/>
      <w:r w:rsidR="0016793F" w:rsidRPr="009D0FB4">
        <w:rPr>
          <w:rFonts w:ascii="Times New Roman" w:eastAsia="宋体" w:hAnsi="Times New Roman" w:cs="Times New Roman"/>
          <w:sz w:val="24"/>
          <w:szCs w:val="24"/>
        </w:rPr>
        <w:t>菌</w:t>
      </w:r>
      <w:proofErr w:type="gramEnd"/>
      <w:r w:rsidR="0016793F" w:rsidRPr="009D0FB4">
        <w:rPr>
          <w:rFonts w:ascii="Times New Roman" w:eastAsia="宋体" w:hAnsi="Times New Roman" w:cs="Times New Roman"/>
          <w:sz w:val="24"/>
          <w:szCs w:val="24"/>
        </w:rPr>
        <w:t>利用</w:t>
      </w:r>
      <w:r w:rsidR="0016793F" w:rsidRPr="009D0FB4">
        <w:rPr>
          <w:rFonts w:ascii="Times New Roman" w:eastAsia="宋体" w:hAnsi="Times New Roman" w:cs="Times New Roman"/>
          <w:sz w:val="24"/>
          <w:szCs w:val="24"/>
        </w:rPr>
        <w:t>PHAs</w:t>
      </w:r>
      <w:r w:rsidR="0016793F" w:rsidRPr="009D0FB4">
        <w:rPr>
          <w:rFonts w:ascii="Times New Roman" w:eastAsia="宋体" w:hAnsi="Times New Roman" w:cs="Times New Roman"/>
          <w:sz w:val="24"/>
          <w:szCs w:val="24"/>
        </w:rPr>
        <w:t>可将部分硝态氮还原为亚硝态氮，随后厌氧氨氧化菌将氨氮和亚硝态氮转化成氮气和硝态氮，产生的硝态氮被进一步还原为氮气或亚硝态氮用于进行厌氧氨氧化反应，如图</w:t>
      </w:r>
      <w:r w:rsidR="007B2B57">
        <w:rPr>
          <w:rFonts w:ascii="Times New Roman" w:eastAsia="宋体" w:hAnsi="Times New Roman" w:cs="Times New Roman" w:hint="eastAsia"/>
          <w:sz w:val="24"/>
          <w:szCs w:val="24"/>
        </w:rPr>
        <w:t>2</w:t>
      </w:r>
      <w:r w:rsidR="0016793F" w:rsidRPr="009D0FB4">
        <w:rPr>
          <w:rFonts w:ascii="Times New Roman" w:eastAsia="宋体" w:hAnsi="Times New Roman" w:cs="Times New Roman"/>
          <w:sz w:val="24"/>
          <w:szCs w:val="24"/>
        </w:rPr>
        <w:t>-</w:t>
      </w:r>
      <w:r w:rsidR="00A628A5">
        <w:rPr>
          <w:rFonts w:ascii="Times New Roman" w:eastAsia="宋体" w:hAnsi="Times New Roman" w:cs="Times New Roman" w:hint="eastAsia"/>
          <w:sz w:val="24"/>
          <w:szCs w:val="24"/>
        </w:rPr>
        <w:t>5</w:t>
      </w:r>
      <w:r w:rsidR="0016793F" w:rsidRPr="009D0FB4">
        <w:rPr>
          <w:rFonts w:ascii="Times New Roman" w:eastAsia="宋体" w:hAnsi="Times New Roman" w:cs="Times New Roman"/>
          <w:sz w:val="24"/>
          <w:szCs w:val="24"/>
        </w:rPr>
        <w:t>所示。内源反硝化过程可减少有机物波动对厌氧氨氧化造成的冲击影响，理论上可实现</w:t>
      </w:r>
      <w:r w:rsidR="0016793F" w:rsidRPr="009D0FB4">
        <w:rPr>
          <w:rFonts w:ascii="Times New Roman" w:eastAsia="宋体" w:hAnsi="Times New Roman" w:cs="Times New Roman"/>
          <w:sz w:val="24"/>
          <w:szCs w:val="24"/>
        </w:rPr>
        <w:t>100%</w:t>
      </w:r>
      <w:r w:rsidR="0016793F" w:rsidRPr="009D0FB4">
        <w:rPr>
          <w:rFonts w:ascii="Times New Roman" w:eastAsia="宋体" w:hAnsi="Times New Roman" w:cs="Times New Roman"/>
          <w:sz w:val="24"/>
          <w:szCs w:val="24"/>
        </w:rPr>
        <w:t>的脱氮效率。</w:t>
      </w:r>
    </w:p>
    <w:p w14:paraId="15CADC13" w14:textId="00ED183C" w:rsidR="0016793F" w:rsidRDefault="00BB0538" w:rsidP="0016793F">
      <w:pPr>
        <w:spacing w:line="360" w:lineRule="auto"/>
        <w:jc w:val="center"/>
        <w:rPr>
          <w:rFonts w:ascii="Times New Roman" w:eastAsia="宋体" w:hAnsi="Times New Roman" w:cs="Times New Roman"/>
          <w:sz w:val="24"/>
          <w:szCs w:val="24"/>
        </w:rPr>
      </w:pPr>
      <w:r>
        <w:rPr>
          <w:rFonts w:ascii="Times New Roman" w:eastAsia="宋体" w:hAnsi="Times New Roman" w:cs="Times New Roman"/>
          <w:b/>
          <w:bCs/>
          <w:sz w:val="24"/>
          <w:szCs w:val="24"/>
        </w:rPr>
        <w:object w:dxaOrig="9599" w:dyaOrig="5400" w14:anchorId="34EAF2BF">
          <v:shape id="_x0000_i1029" type="#_x0000_t75" style="width:378.15pt;height:100.15pt" o:ole="">
            <v:imagedata r:id="rId18" o:title="" croptop="3513f" cropbottom="34174f" cropleft="4055f" cropright="1684f"/>
          </v:shape>
          <o:OLEObject Type="Embed" ProgID="PowerPoint.Slide.12" ShapeID="_x0000_i1029" DrawAspect="Content" ObjectID="_1805896228" r:id="rId19"/>
        </w:object>
      </w:r>
    </w:p>
    <w:p w14:paraId="2269710A" w14:textId="3457BAE3" w:rsidR="0016793F" w:rsidRDefault="0016793F" w:rsidP="0016793F">
      <w:pPr>
        <w:spacing w:line="360" w:lineRule="auto"/>
        <w:jc w:val="center"/>
        <w:rPr>
          <w:rFonts w:ascii="Times New Roman" w:eastAsia="宋体" w:hAnsi="Times New Roman" w:cs="Times New Roman"/>
          <w:sz w:val="24"/>
          <w:szCs w:val="24"/>
        </w:rPr>
      </w:pPr>
      <w:r w:rsidRPr="009314BE">
        <w:rPr>
          <w:rFonts w:ascii="Times New Roman" w:eastAsia="宋体" w:hAnsi="Times New Roman" w:cs="Times New Roman"/>
          <w:sz w:val="24"/>
          <w:szCs w:val="24"/>
        </w:rPr>
        <w:t>图</w:t>
      </w:r>
      <w:r w:rsidR="007B2B57">
        <w:rPr>
          <w:rFonts w:ascii="Times New Roman" w:eastAsia="宋体" w:hAnsi="Times New Roman" w:cs="Times New Roman" w:hint="eastAsia"/>
          <w:sz w:val="24"/>
          <w:szCs w:val="24"/>
        </w:rPr>
        <w:t>2</w:t>
      </w:r>
      <w:r w:rsidRPr="009314BE">
        <w:rPr>
          <w:rFonts w:ascii="Times New Roman" w:eastAsia="宋体" w:hAnsi="Times New Roman" w:cs="Times New Roman"/>
          <w:sz w:val="24"/>
          <w:szCs w:val="24"/>
        </w:rPr>
        <w:t>-</w:t>
      </w:r>
      <w:r w:rsidR="00A628A5" w:rsidRPr="009314BE">
        <w:rPr>
          <w:rFonts w:ascii="Times New Roman" w:eastAsia="宋体" w:hAnsi="Times New Roman" w:cs="Times New Roman" w:hint="eastAsia"/>
          <w:sz w:val="24"/>
          <w:szCs w:val="24"/>
        </w:rPr>
        <w:t>5</w:t>
      </w:r>
      <w:r w:rsidRPr="009314BE">
        <w:rPr>
          <w:rFonts w:ascii="Times New Roman" w:eastAsia="宋体" w:hAnsi="Times New Roman" w:cs="Times New Roman"/>
          <w:sz w:val="24"/>
          <w:szCs w:val="24"/>
        </w:rPr>
        <w:t xml:space="preserve"> </w:t>
      </w:r>
      <w:r w:rsidRPr="009314BE">
        <w:rPr>
          <w:rFonts w:ascii="Times New Roman" w:eastAsia="宋体" w:hAnsi="Times New Roman" w:cs="Times New Roman"/>
          <w:sz w:val="24"/>
          <w:szCs w:val="24"/>
        </w:rPr>
        <w:t>内源反硝化耦合厌氧氨氧化工艺</w:t>
      </w:r>
      <w:r w:rsidR="002E1EA2" w:rsidRPr="009314BE">
        <w:rPr>
          <w:rFonts w:ascii="Times New Roman" w:eastAsia="宋体" w:hAnsi="Times New Roman" w:cs="Times New Roman" w:hint="eastAsia"/>
          <w:sz w:val="24"/>
          <w:szCs w:val="24"/>
        </w:rPr>
        <w:t>流程</w:t>
      </w:r>
    </w:p>
    <w:p w14:paraId="264580C6" w14:textId="1BCD9487" w:rsidR="007451EA" w:rsidRPr="009314BE" w:rsidRDefault="007451EA" w:rsidP="007451EA">
      <w:pPr>
        <w:spacing w:line="360" w:lineRule="auto"/>
        <w:ind w:firstLineChars="200" w:firstLine="480"/>
        <w:rPr>
          <w:rFonts w:ascii="Times New Roman" w:eastAsia="宋体" w:hAnsi="Times New Roman" w:cs="Times New Roman"/>
          <w:sz w:val="24"/>
          <w:szCs w:val="24"/>
        </w:rPr>
      </w:pPr>
      <w:r w:rsidRPr="009314BE">
        <w:rPr>
          <w:rFonts w:ascii="Times New Roman" w:eastAsia="宋体" w:hAnsi="Times New Roman" w:cs="Times New Roman" w:hint="eastAsia"/>
          <w:sz w:val="24"/>
          <w:szCs w:val="24"/>
        </w:rPr>
        <w:t>三、双短程耦合厌氧氨氧化工艺</w:t>
      </w:r>
    </w:p>
    <w:p w14:paraId="602AF007" w14:textId="7BBDDB8D" w:rsidR="00040517" w:rsidRPr="009314BE" w:rsidRDefault="00040517" w:rsidP="0062508F">
      <w:pPr>
        <w:spacing w:line="360" w:lineRule="auto"/>
        <w:ind w:firstLineChars="200" w:firstLine="480"/>
        <w:rPr>
          <w:rFonts w:ascii="Times New Roman" w:eastAsia="宋体" w:hAnsi="Times New Roman" w:cs="Times New Roman"/>
          <w:color w:val="000000" w:themeColor="text1"/>
          <w:sz w:val="24"/>
          <w:szCs w:val="24"/>
        </w:rPr>
      </w:pPr>
      <w:r w:rsidRPr="009314BE">
        <w:rPr>
          <w:rFonts w:ascii="Times New Roman" w:eastAsia="宋体" w:hAnsi="Times New Roman" w:cs="Times New Roman" w:hint="eastAsia"/>
          <w:color w:val="000000" w:themeColor="text1"/>
          <w:sz w:val="24"/>
          <w:szCs w:val="24"/>
        </w:rPr>
        <w:t xml:space="preserve">1. </w:t>
      </w:r>
      <w:r w:rsidRPr="009314BE">
        <w:rPr>
          <w:rFonts w:ascii="Times New Roman" w:eastAsia="宋体" w:hAnsi="Times New Roman" w:cs="Times New Roman" w:hint="eastAsia"/>
          <w:color w:val="000000" w:themeColor="text1"/>
          <w:sz w:val="24"/>
          <w:szCs w:val="24"/>
        </w:rPr>
        <w:t>工艺原理</w:t>
      </w:r>
    </w:p>
    <w:p w14:paraId="50C65B04" w14:textId="06E398BD" w:rsidR="00394613" w:rsidRPr="009314BE" w:rsidRDefault="00394613" w:rsidP="0062508F">
      <w:pPr>
        <w:spacing w:line="360" w:lineRule="auto"/>
        <w:ind w:firstLineChars="200" w:firstLine="480"/>
        <w:rPr>
          <w:rFonts w:ascii="Times New Roman" w:eastAsia="宋体" w:hAnsi="Times New Roman" w:cs="Times New Roman"/>
          <w:color w:val="000000" w:themeColor="text1"/>
          <w:sz w:val="24"/>
          <w:szCs w:val="24"/>
        </w:rPr>
      </w:pPr>
      <w:r w:rsidRPr="009314BE">
        <w:rPr>
          <w:rFonts w:ascii="Times New Roman" w:eastAsia="宋体" w:hAnsi="Times New Roman" w:cs="Times New Roman" w:hint="eastAsia"/>
          <w:color w:val="000000" w:themeColor="text1"/>
          <w:sz w:val="24"/>
          <w:szCs w:val="24"/>
        </w:rPr>
        <w:t>双短程耦合厌氧氨氧化工艺结合了短程硝化与短程反硝化的优势，通过分步调控实现高效脱氮。</w:t>
      </w:r>
      <w:r w:rsidR="00040517" w:rsidRPr="009314BE">
        <w:rPr>
          <w:rFonts w:ascii="Times New Roman" w:eastAsia="宋体" w:hAnsi="Times New Roman" w:cs="Times New Roman" w:hint="eastAsia"/>
          <w:color w:val="000000" w:themeColor="text1"/>
          <w:sz w:val="24"/>
          <w:szCs w:val="24"/>
        </w:rPr>
        <w:t>工艺原理为：</w:t>
      </w:r>
      <w:r w:rsidRPr="009314BE">
        <w:rPr>
          <w:rFonts w:ascii="Times New Roman" w:eastAsia="宋体" w:hAnsi="Times New Roman" w:cs="Times New Roman" w:hint="eastAsia"/>
          <w:color w:val="000000" w:themeColor="text1"/>
          <w:sz w:val="24"/>
          <w:szCs w:val="24"/>
        </w:rPr>
        <w:t>在短程硝化</w:t>
      </w:r>
      <w:r w:rsidRPr="009314BE">
        <w:rPr>
          <w:rFonts w:ascii="Times New Roman" w:eastAsia="宋体" w:hAnsi="Times New Roman" w:cs="Times New Roman"/>
          <w:color w:val="000000" w:themeColor="text1"/>
          <w:sz w:val="24"/>
          <w:szCs w:val="24"/>
        </w:rPr>
        <w:t>阶段</w:t>
      </w:r>
      <w:r w:rsidRPr="009314BE">
        <w:rPr>
          <w:rFonts w:ascii="Times New Roman" w:eastAsia="宋体" w:hAnsi="Times New Roman" w:cs="Times New Roman" w:hint="eastAsia"/>
          <w:color w:val="000000" w:themeColor="text1"/>
          <w:sz w:val="24"/>
          <w:szCs w:val="24"/>
        </w:rPr>
        <w:t>，</w:t>
      </w:r>
      <w:r w:rsidRPr="009314BE">
        <w:rPr>
          <w:rFonts w:ascii="Times New Roman" w:eastAsia="宋体" w:hAnsi="Times New Roman" w:cs="Times New Roman"/>
          <w:color w:val="000000" w:themeColor="text1"/>
          <w:sz w:val="24"/>
          <w:szCs w:val="24"/>
        </w:rPr>
        <w:t>在低溶解氧（</w:t>
      </w:r>
      <w:r w:rsidRPr="009314BE">
        <w:rPr>
          <w:rFonts w:ascii="Times New Roman" w:eastAsia="宋体" w:hAnsi="Times New Roman" w:cs="Times New Roman"/>
          <w:color w:val="000000" w:themeColor="text1"/>
          <w:sz w:val="24"/>
          <w:szCs w:val="24"/>
        </w:rPr>
        <w:t>0.2</w:t>
      </w:r>
      <w:r w:rsidR="00073737">
        <w:rPr>
          <w:rFonts w:ascii="Times New Roman" w:eastAsia="宋体" w:hAnsi="Times New Roman" w:cs="Times New Roman" w:hint="eastAsia"/>
          <w:color w:val="000000" w:themeColor="text1"/>
          <w:sz w:val="24"/>
          <w:szCs w:val="24"/>
        </w:rPr>
        <w:t>-</w:t>
      </w:r>
      <w:r w:rsidRPr="009314BE">
        <w:rPr>
          <w:rFonts w:ascii="Times New Roman" w:eastAsia="宋体" w:hAnsi="Times New Roman" w:cs="Times New Roman"/>
          <w:color w:val="000000" w:themeColor="text1"/>
          <w:sz w:val="24"/>
          <w:szCs w:val="24"/>
        </w:rPr>
        <w:t>0.5 mg/L</w:t>
      </w:r>
      <w:r w:rsidRPr="009314BE">
        <w:rPr>
          <w:rFonts w:ascii="Times New Roman" w:eastAsia="宋体" w:hAnsi="Times New Roman" w:cs="Times New Roman"/>
          <w:color w:val="000000" w:themeColor="text1"/>
          <w:sz w:val="24"/>
          <w:szCs w:val="24"/>
        </w:rPr>
        <w:t>）和短污泥龄（</w:t>
      </w:r>
      <w:r w:rsidR="00BB0538" w:rsidRPr="009314BE">
        <w:rPr>
          <w:rFonts w:ascii="Times New Roman" w:eastAsia="宋体" w:hAnsi="Times New Roman" w:cs="Times New Roman" w:hint="eastAsia"/>
          <w:color w:val="000000" w:themeColor="text1"/>
          <w:sz w:val="24"/>
          <w:szCs w:val="24"/>
        </w:rPr>
        <w:t>≤</w:t>
      </w:r>
      <w:r w:rsidRPr="009314BE">
        <w:rPr>
          <w:rFonts w:ascii="Times New Roman" w:eastAsia="宋体" w:hAnsi="Times New Roman" w:cs="Times New Roman"/>
          <w:color w:val="000000" w:themeColor="text1"/>
          <w:sz w:val="24"/>
          <w:szCs w:val="24"/>
        </w:rPr>
        <w:t>3 d</w:t>
      </w:r>
      <w:r w:rsidRPr="009314BE">
        <w:rPr>
          <w:rFonts w:ascii="Times New Roman" w:eastAsia="宋体" w:hAnsi="Times New Roman" w:cs="Times New Roman"/>
          <w:color w:val="000000" w:themeColor="text1"/>
          <w:sz w:val="24"/>
          <w:szCs w:val="24"/>
        </w:rPr>
        <w:t>）条件下，氨氧化菌将部分氨氮氧化为亚硝态氮，同时抑制亚硝酸盐氧化菌活性，实现亚硝酸盐的高效积累。</w:t>
      </w:r>
      <w:r w:rsidR="0062508F" w:rsidRPr="009314BE">
        <w:rPr>
          <w:rFonts w:ascii="Times New Roman" w:eastAsia="宋体" w:hAnsi="Times New Roman" w:cs="Times New Roman" w:hint="eastAsia"/>
          <w:color w:val="000000" w:themeColor="text1"/>
          <w:sz w:val="24"/>
          <w:szCs w:val="24"/>
        </w:rPr>
        <w:t>在</w:t>
      </w:r>
      <w:r w:rsidRPr="009314BE">
        <w:rPr>
          <w:rFonts w:ascii="Times New Roman" w:eastAsia="宋体" w:hAnsi="Times New Roman" w:cs="Times New Roman" w:hint="eastAsia"/>
          <w:color w:val="000000" w:themeColor="text1"/>
          <w:sz w:val="24"/>
          <w:szCs w:val="24"/>
        </w:rPr>
        <w:t>短程反硝化</w:t>
      </w:r>
      <w:r w:rsidRPr="009314BE">
        <w:rPr>
          <w:rFonts w:ascii="Times New Roman" w:eastAsia="宋体" w:hAnsi="Times New Roman" w:cs="Times New Roman"/>
          <w:color w:val="000000" w:themeColor="text1"/>
          <w:sz w:val="24"/>
          <w:szCs w:val="24"/>
        </w:rPr>
        <w:t>阶段</w:t>
      </w:r>
      <w:r w:rsidR="0062508F" w:rsidRPr="009314BE">
        <w:rPr>
          <w:rFonts w:ascii="Times New Roman" w:eastAsia="宋体" w:hAnsi="Times New Roman" w:cs="Times New Roman" w:hint="eastAsia"/>
          <w:color w:val="000000" w:themeColor="text1"/>
          <w:sz w:val="24"/>
          <w:szCs w:val="24"/>
        </w:rPr>
        <w:t>，</w:t>
      </w:r>
      <w:r w:rsidRPr="009314BE">
        <w:rPr>
          <w:rFonts w:ascii="Times New Roman" w:eastAsia="宋体" w:hAnsi="Times New Roman" w:cs="Times New Roman"/>
          <w:color w:val="000000" w:themeColor="text1"/>
          <w:sz w:val="24"/>
          <w:szCs w:val="24"/>
        </w:rPr>
        <w:t>利用</w:t>
      </w:r>
      <w:r w:rsidR="0062508F" w:rsidRPr="009314BE">
        <w:rPr>
          <w:rFonts w:ascii="Times New Roman" w:eastAsia="宋体" w:hAnsi="Times New Roman" w:cs="Times New Roman" w:hint="eastAsia"/>
          <w:color w:val="000000" w:themeColor="text1"/>
          <w:sz w:val="24"/>
          <w:szCs w:val="24"/>
        </w:rPr>
        <w:t>原水中</w:t>
      </w:r>
      <w:r w:rsidRPr="009314BE">
        <w:rPr>
          <w:rFonts w:ascii="Times New Roman" w:eastAsia="宋体" w:hAnsi="Times New Roman" w:cs="Times New Roman"/>
          <w:color w:val="000000" w:themeColor="text1"/>
          <w:sz w:val="24"/>
          <w:szCs w:val="24"/>
        </w:rPr>
        <w:t>的有机碳源，异养反硝化菌将硝态氮还原至亚硝态氮，避免过度还原为氮气。在厌氧条件下，厌氧氨氧化菌以</w:t>
      </w:r>
      <w:r w:rsidR="0062508F" w:rsidRPr="009314BE">
        <w:rPr>
          <w:rFonts w:ascii="Times New Roman" w:eastAsia="宋体" w:hAnsi="Times New Roman" w:cs="Times New Roman" w:hint="eastAsia"/>
          <w:color w:val="000000" w:themeColor="text1"/>
          <w:sz w:val="24"/>
          <w:szCs w:val="24"/>
        </w:rPr>
        <w:t>氨氮</w:t>
      </w:r>
      <w:r w:rsidRPr="009314BE">
        <w:rPr>
          <w:rFonts w:ascii="Times New Roman" w:eastAsia="宋体" w:hAnsi="Times New Roman" w:cs="Times New Roman"/>
          <w:color w:val="000000" w:themeColor="text1"/>
          <w:sz w:val="24"/>
          <w:szCs w:val="24"/>
        </w:rPr>
        <w:t>为电子供体、</w:t>
      </w:r>
      <w:r w:rsidR="0062508F" w:rsidRPr="009314BE">
        <w:rPr>
          <w:rFonts w:ascii="Times New Roman" w:eastAsia="宋体" w:hAnsi="Times New Roman" w:cs="Times New Roman"/>
          <w:color w:val="000000" w:themeColor="text1"/>
          <w:sz w:val="24"/>
          <w:szCs w:val="24"/>
        </w:rPr>
        <w:t>亚硝态氮</w:t>
      </w:r>
      <w:r w:rsidRPr="009314BE">
        <w:rPr>
          <w:rFonts w:ascii="Times New Roman" w:eastAsia="宋体" w:hAnsi="Times New Roman" w:cs="Times New Roman"/>
          <w:color w:val="000000" w:themeColor="text1"/>
          <w:sz w:val="24"/>
          <w:szCs w:val="24"/>
        </w:rPr>
        <w:t>为电子受体，直接转化为氮气，实现高效自养脱氮。</w:t>
      </w:r>
    </w:p>
    <w:p w14:paraId="649E7FD1" w14:textId="64F0D1A4" w:rsidR="00394613" w:rsidRDefault="00394613" w:rsidP="00394613">
      <w:pPr>
        <w:spacing w:line="360" w:lineRule="auto"/>
        <w:ind w:firstLineChars="200" w:firstLine="480"/>
        <w:rPr>
          <w:rFonts w:ascii="Times New Roman" w:eastAsia="宋体" w:hAnsi="Times New Roman" w:cs="Times New Roman"/>
          <w:color w:val="000000" w:themeColor="text1"/>
          <w:sz w:val="24"/>
          <w:szCs w:val="24"/>
        </w:rPr>
      </w:pPr>
      <w:r w:rsidRPr="009314BE">
        <w:rPr>
          <w:rFonts w:ascii="Times New Roman" w:eastAsia="宋体" w:hAnsi="Times New Roman" w:cs="Times New Roman" w:hint="eastAsia"/>
          <w:color w:val="000000" w:themeColor="text1"/>
          <w:sz w:val="24"/>
          <w:szCs w:val="24"/>
        </w:rPr>
        <w:t>该工艺通过</w:t>
      </w:r>
      <w:r w:rsidR="00040517" w:rsidRPr="009314BE">
        <w:rPr>
          <w:rFonts w:ascii="Times New Roman" w:eastAsia="宋体" w:hAnsi="Times New Roman" w:cs="Times New Roman" w:hint="eastAsia"/>
          <w:color w:val="000000" w:themeColor="text1"/>
          <w:sz w:val="24"/>
          <w:szCs w:val="24"/>
        </w:rPr>
        <w:t>短程硝化与短程反硝化</w:t>
      </w:r>
      <w:r w:rsidRPr="009314BE">
        <w:rPr>
          <w:rFonts w:ascii="Times New Roman" w:eastAsia="宋体" w:hAnsi="Times New Roman" w:cs="Times New Roman"/>
          <w:color w:val="000000" w:themeColor="text1"/>
          <w:sz w:val="24"/>
          <w:szCs w:val="24"/>
        </w:rPr>
        <w:t>的协同作用，优化</w:t>
      </w:r>
      <w:r w:rsidR="00040517" w:rsidRPr="009314BE">
        <w:rPr>
          <w:rFonts w:ascii="Times New Roman" w:eastAsia="宋体" w:hAnsi="Times New Roman" w:cs="Times New Roman"/>
          <w:color w:val="000000" w:themeColor="text1"/>
          <w:sz w:val="24"/>
          <w:szCs w:val="24"/>
        </w:rPr>
        <w:t>亚硝态氮</w:t>
      </w:r>
      <w:r w:rsidRPr="009314BE">
        <w:rPr>
          <w:rFonts w:ascii="Times New Roman" w:eastAsia="宋体" w:hAnsi="Times New Roman" w:cs="Times New Roman"/>
          <w:color w:val="000000" w:themeColor="text1"/>
          <w:sz w:val="24"/>
          <w:szCs w:val="24"/>
        </w:rPr>
        <w:t>供给，提升</w:t>
      </w:r>
      <w:r w:rsidR="00040517" w:rsidRPr="009314BE">
        <w:rPr>
          <w:rFonts w:ascii="Times New Roman" w:eastAsia="宋体" w:hAnsi="Times New Roman" w:cs="Times New Roman"/>
          <w:color w:val="000000" w:themeColor="text1"/>
          <w:sz w:val="24"/>
          <w:szCs w:val="24"/>
        </w:rPr>
        <w:t>厌氧氨氧化</w:t>
      </w:r>
      <w:r w:rsidRPr="009314BE">
        <w:rPr>
          <w:rFonts w:ascii="Times New Roman" w:eastAsia="宋体" w:hAnsi="Times New Roman" w:cs="Times New Roman"/>
          <w:color w:val="000000" w:themeColor="text1"/>
          <w:sz w:val="24"/>
          <w:szCs w:val="24"/>
        </w:rPr>
        <w:t>反应效率，同时减少有机碳源需求，降低曝气能耗</w:t>
      </w:r>
      <w:r w:rsidR="00702ED6" w:rsidRPr="009314BE">
        <w:rPr>
          <w:rFonts w:ascii="Times New Roman" w:eastAsia="宋体" w:hAnsi="Times New Roman" w:cs="Times New Roman" w:hint="eastAsia"/>
          <w:color w:val="000000" w:themeColor="text1"/>
          <w:sz w:val="24"/>
          <w:szCs w:val="24"/>
        </w:rPr>
        <w:t>，典型工艺流程如图</w:t>
      </w:r>
      <w:r w:rsidR="00601C6E">
        <w:rPr>
          <w:rFonts w:ascii="Times New Roman" w:eastAsia="宋体" w:hAnsi="Times New Roman" w:cs="Times New Roman" w:hint="eastAsia"/>
          <w:color w:val="000000" w:themeColor="text1"/>
          <w:sz w:val="24"/>
          <w:szCs w:val="24"/>
        </w:rPr>
        <w:t>2</w:t>
      </w:r>
      <w:r w:rsidR="00702ED6" w:rsidRPr="009314BE">
        <w:rPr>
          <w:rFonts w:ascii="Times New Roman" w:eastAsia="宋体" w:hAnsi="Times New Roman" w:cs="Times New Roman" w:hint="eastAsia"/>
          <w:color w:val="000000" w:themeColor="text1"/>
          <w:sz w:val="24"/>
          <w:szCs w:val="24"/>
        </w:rPr>
        <w:t>-6</w:t>
      </w:r>
      <w:r w:rsidR="00702ED6" w:rsidRPr="009314BE">
        <w:rPr>
          <w:rFonts w:ascii="Times New Roman" w:eastAsia="宋体" w:hAnsi="Times New Roman" w:cs="Times New Roman" w:hint="eastAsia"/>
          <w:color w:val="000000" w:themeColor="text1"/>
          <w:sz w:val="24"/>
          <w:szCs w:val="24"/>
        </w:rPr>
        <w:t>所示。</w:t>
      </w:r>
    </w:p>
    <w:p w14:paraId="47AB84CE" w14:textId="25C4C0A1" w:rsidR="00702ED6" w:rsidRDefault="00C12127" w:rsidP="00C12127">
      <w:pPr>
        <w:spacing w:line="360"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b/>
          <w:bCs/>
          <w:sz w:val="24"/>
          <w:szCs w:val="24"/>
        </w:rPr>
        <w:object w:dxaOrig="9527" w:dyaOrig="5354" w14:anchorId="299A86DD">
          <v:shape id="_x0000_i1030" type="#_x0000_t75" style="width:400.7pt;height:164.65pt" o:ole="">
            <v:imagedata r:id="rId20" o:title="" croptop="12724f" cropbottom="9888f" cropleft="4389f" cropright="2398f"/>
          </v:shape>
          <o:OLEObject Type="Embed" ProgID="PowerPoint.Slide.12" ShapeID="_x0000_i1030" DrawAspect="Content" ObjectID="_1805896229" r:id="rId21"/>
        </w:object>
      </w:r>
    </w:p>
    <w:p w14:paraId="625633F3" w14:textId="050475D8" w:rsidR="00702ED6" w:rsidRDefault="00702ED6" w:rsidP="00702ED6">
      <w:pPr>
        <w:spacing w:line="360" w:lineRule="auto"/>
        <w:jc w:val="center"/>
        <w:rPr>
          <w:rFonts w:ascii="Times New Roman" w:eastAsia="宋体" w:hAnsi="Times New Roman" w:cs="Times New Roman"/>
          <w:sz w:val="24"/>
          <w:szCs w:val="24"/>
        </w:rPr>
      </w:pPr>
      <w:r w:rsidRPr="009314BE">
        <w:rPr>
          <w:rFonts w:ascii="Times New Roman" w:eastAsia="宋体" w:hAnsi="Times New Roman" w:cs="Times New Roman"/>
          <w:sz w:val="24"/>
          <w:szCs w:val="24"/>
        </w:rPr>
        <w:t>图</w:t>
      </w:r>
      <w:r w:rsidR="00601C6E">
        <w:rPr>
          <w:rFonts w:ascii="Times New Roman" w:eastAsia="宋体" w:hAnsi="Times New Roman" w:cs="Times New Roman" w:hint="eastAsia"/>
          <w:sz w:val="24"/>
          <w:szCs w:val="24"/>
        </w:rPr>
        <w:t>2</w:t>
      </w:r>
      <w:r w:rsidRPr="009314BE">
        <w:rPr>
          <w:rFonts w:ascii="Times New Roman" w:eastAsia="宋体" w:hAnsi="Times New Roman" w:cs="Times New Roman"/>
          <w:sz w:val="24"/>
          <w:szCs w:val="24"/>
        </w:rPr>
        <w:t>-</w:t>
      </w:r>
      <w:r w:rsidRPr="009314BE">
        <w:rPr>
          <w:rFonts w:ascii="Times New Roman" w:eastAsia="宋体" w:hAnsi="Times New Roman" w:cs="Times New Roman" w:hint="eastAsia"/>
          <w:sz w:val="24"/>
          <w:szCs w:val="24"/>
        </w:rPr>
        <w:t>6</w:t>
      </w:r>
      <w:r w:rsidRPr="009314BE">
        <w:rPr>
          <w:rFonts w:ascii="Times New Roman" w:eastAsia="宋体" w:hAnsi="Times New Roman" w:cs="Times New Roman"/>
          <w:sz w:val="24"/>
          <w:szCs w:val="24"/>
        </w:rPr>
        <w:t xml:space="preserve"> </w:t>
      </w:r>
      <w:r w:rsidRPr="009314BE">
        <w:rPr>
          <w:rFonts w:ascii="Times New Roman" w:eastAsia="宋体" w:hAnsi="Times New Roman" w:cs="Times New Roman" w:hint="eastAsia"/>
          <w:sz w:val="24"/>
          <w:szCs w:val="24"/>
        </w:rPr>
        <w:t>双短程</w:t>
      </w:r>
      <w:r w:rsidRPr="009314BE">
        <w:rPr>
          <w:rFonts w:ascii="Times New Roman" w:eastAsia="宋体" w:hAnsi="Times New Roman" w:cs="Times New Roman"/>
          <w:sz w:val="24"/>
          <w:szCs w:val="24"/>
        </w:rPr>
        <w:t>耦合厌氧氨氧化工艺</w:t>
      </w:r>
      <w:r w:rsidRPr="009314BE">
        <w:rPr>
          <w:rFonts w:ascii="Times New Roman" w:eastAsia="宋体" w:hAnsi="Times New Roman" w:cs="Times New Roman" w:hint="eastAsia"/>
          <w:sz w:val="24"/>
          <w:szCs w:val="24"/>
        </w:rPr>
        <w:t>流程</w:t>
      </w:r>
    </w:p>
    <w:p w14:paraId="57BD5E1E" w14:textId="525B925E" w:rsidR="00394613" w:rsidRPr="00040517" w:rsidRDefault="00394613" w:rsidP="00394613">
      <w:pPr>
        <w:spacing w:line="360" w:lineRule="auto"/>
        <w:ind w:firstLineChars="200" w:firstLine="480"/>
        <w:rPr>
          <w:rFonts w:ascii="Times New Roman" w:eastAsia="宋体" w:hAnsi="Times New Roman" w:cs="Times New Roman"/>
          <w:color w:val="000000" w:themeColor="text1"/>
          <w:sz w:val="24"/>
          <w:szCs w:val="24"/>
        </w:rPr>
      </w:pPr>
      <w:r w:rsidRPr="009314BE">
        <w:rPr>
          <w:rFonts w:ascii="Times New Roman" w:eastAsia="宋体" w:hAnsi="Times New Roman" w:cs="Times New Roman" w:hint="eastAsia"/>
          <w:color w:val="000000" w:themeColor="text1"/>
          <w:sz w:val="24"/>
          <w:szCs w:val="24"/>
        </w:rPr>
        <w:t xml:space="preserve">2. </w:t>
      </w:r>
      <w:r w:rsidRPr="009314BE">
        <w:rPr>
          <w:rFonts w:ascii="Times New Roman" w:eastAsia="宋体" w:hAnsi="Times New Roman" w:cs="Times New Roman" w:hint="eastAsia"/>
          <w:color w:val="000000" w:themeColor="text1"/>
          <w:sz w:val="24"/>
          <w:szCs w:val="24"/>
        </w:rPr>
        <w:t>工艺优势</w:t>
      </w:r>
    </w:p>
    <w:p w14:paraId="5A698A00" w14:textId="131F4C11" w:rsidR="00394613" w:rsidRDefault="00220DDA" w:rsidP="007451EA">
      <w:pPr>
        <w:spacing w:line="360" w:lineRule="auto"/>
        <w:ind w:firstLineChars="200" w:firstLine="480"/>
        <w:rPr>
          <w:rFonts w:ascii="Times New Roman" w:eastAsia="宋体" w:hAnsi="Times New Roman" w:cs="Times New Roman"/>
          <w:color w:val="000000" w:themeColor="text1"/>
          <w:sz w:val="24"/>
          <w:szCs w:val="24"/>
        </w:rPr>
      </w:pPr>
      <w:r w:rsidRPr="00220DDA">
        <w:rPr>
          <w:rFonts w:ascii="Times New Roman" w:eastAsia="宋体" w:hAnsi="Times New Roman" w:cs="Times New Roman" w:hint="eastAsia"/>
          <w:color w:val="000000" w:themeColor="text1"/>
          <w:sz w:val="24"/>
          <w:szCs w:val="24"/>
        </w:rPr>
        <w:t>相较于传统硝化</w:t>
      </w:r>
      <w:r w:rsidRPr="00220DDA">
        <w:rPr>
          <w:rFonts w:ascii="Times New Roman" w:eastAsia="宋体" w:hAnsi="Times New Roman" w:cs="Times New Roman" w:hint="eastAsia"/>
          <w:color w:val="000000" w:themeColor="text1"/>
          <w:sz w:val="24"/>
          <w:szCs w:val="24"/>
        </w:rPr>
        <w:t>-</w:t>
      </w:r>
      <w:r w:rsidRPr="00220DDA">
        <w:rPr>
          <w:rFonts w:ascii="Times New Roman" w:eastAsia="宋体" w:hAnsi="Times New Roman" w:cs="Times New Roman" w:hint="eastAsia"/>
          <w:color w:val="000000" w:themeColor="text1"/>
          <w:sz w:val="24"/>
          <w:szCs w:val="24"/>
        </w:rPr>
        <w:t>反硝化</w:t>
      </w:r>
      <w:r>
        <w:rPr>
          <w:rFonts w:ascii="Times New Roman" w:eastAsia="宋体" w:hAnsi="Times New Roman" w:cs="Times New Roman" w:hint="eastAsia"/>
          <w:color w:val="000000" w:themeColor="text1"/>
          <w:sz w:val="24"/>
          <w:szCs w:val="24"/>
        </w:rPr>
        <w:t>以及单一</w:t>
      </w:r>
      <w:r w:rsidRPr="00394613">
        <w:rPr>
          <w:rFonts w:ascii="Times New Roman" w:eastAsia="宋体" w:hAnsi="Times New Roman" w:cs="Times New Roman" w:hint="eastAsia"/>
          <w:color w:val="000000" w:themeColor="text1"/>
          <w:sz w:val="24"/>
          <w:szCs w:val="24"/>
        </w:rPr>
        <w:t>厌氧氨氧化工艺</w:t>
      </w:r>
      <w:r>
        <w:rPr>
          <w:rFonts w:ascii="Times New Roman" w:eastAsia="宋体" w:hAnsi="Times New Roman" w:cs="Times New Roman" w:hint="eastAsia"/>
          <w:color w:val="000000" w:themeColor="text1"/>
          <w:sz w:val="24"/>
          <w:szCs w:val="24"/>
        </w:rPr>
        <w:t>，双短程耦合厌氧氨氧化工艺具备以下优势：</w:t>
      </w:r>
    </w:p>
    <w:p w14:paraId="06E639C4" w14:textId="4A190950" w:rsidR="00220DDA" w:rsidRDefault="00220DDA" w:rsidP="007451EA">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hint="eastAsia"/>
          <w:color w:val="000000" w:themeColor="text1"/>
          <w:sz w:val="24"/>
          <w:szCs w:val="24"/>
        </w:rPr>
        <w:t>）节能降耗：短程硝化减少</w:t>
      </w:r>
      <w:r>
        <w:rPr>
          <w:rFonts w:ascii="Times New Roman" w:eastAsia="宋体" w:hAnsi="Times New Roman" w:cs="Times New Roman" w:hint="eastAsia"/>
          <w:color w:val="000000" w:themeColor="text1"/>
          <w:sz w:val="24"/>
          <w:szCs w:val="24"/>
        </w:rPr>
        <w:t>25%-40%</w:t>
      </w:r>
      <w:r>
        <w:rPr>
          <w:rFonts w:ascii="Times New Roman" w:eastAsia="宋体" w:hAnsi="Times New Roman" w:cs="Times New Roman" w:hint="eastAsia"/>
          <w:color w:val="000000" w:themeColor="text1"/>
          <w:sz w:val="24"/>
          <w:szCs w:val="24"/>
        </w:rPr>
        <w:t>的曝气能耗，短程反硝化降低</w:t>
      </w:r>
      <w:r>
        <w:rPr>
          <w:rFonts w:ascii="Times New Roman" w:eastAsia="宋体" w:hAnsi="Times New Roman" w:cs="Times New Roman" w:hint="eastAsia"/>
          <w:color w:val="000000" w:themeColor="text1"/>
          <w:sz w:val="24"/>
          <w:szCs w:val="24"/>
        </w:rPr>
        <w:t>60%</w:t>
      </w:r>
      <w:r>
        <w:rPr>
          <w:rFonts w:ascii="Times New Roman" w:eastAsia="宋体" w:hAnsi="Times New Roman" w:cs="Times New Roman" w:hint="eastAsia"/>
          <w:color w:val="000000" w:themeColor="text1"/>
          <w:sz w:val="24"/>
          <w:szCs w:val="24"/>
        </w:rPr>
        <w:t>以上的</w:t>
      </w:r>
      <w:proofErr w:type="gramStart"/>
      <w:r>
        <w:rPr>
          <w:rFonts w:ascii="Times New Roman" w:eastAsia="宋体" w:hAnsi="Times New Roman" w:cs="Times New Roman" w:hint="eastAsia"/>
          <w:color w:val="000000" w:themeColor="text1"/>
          <w:sz w:val="24"/>
          <w:szCs w:val="24"/>
        </w:rPr>
        <w:t>碳源投</w:t>
      </w:r>
      <w:proofErr w:type="gramEnd"/>
      <w:r>
        <w:rPr>
          <w:rFonts w:ascii="Times New Roman" w:eastAsia="宋体" w:hAnsi="Times New Roman" w:cs="Times New Roman" w:hint="eastAsia"/>
          <w:color w:val="000000" w:themeColor="text1"/>
          <w:sz w:val="24"/>
          <w:szCs w:val="24"/>
        </w:rPr>
        <w:t>加量；</w:t>
      </w:r>
    </w:p>
    <w:p w14:paraId="0223EBA8" w14:textId="2CD87D4A" w:rsidR="00220DDA" w:rsidRDefault="00220DDA" w:rsidP="007451EA">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2</w:t>
      </w:r>
      <w:r>
        <w:rPr>
          <w:rFonts w:ascii="Times New Roman" w:eastAsia="宋体" w:hAnsi="Times New Roman" w:cs="Times New Roman" w:hint="eastAsia"/>
          <w:color w:val="000000" w:themeColor="text1"/>
          <w:sz w:val="24"/>
          <w:szCs w:val="24"/>
        </w:rPr>
        <w:t>）</w:t>
      </w:r>
      <w:r w:rsidR="00702ED6">
        <w:rPr>
          <w:rFonts w:ascii="Times New Roman" w:eastAsia="宋体" w:hAnsi="Times New Roman" w:cs="Times New Roman" w:hint="eastAsia"/>
          <w:color w:val="000000" w:themeColor="text1"/>
          <w:sz w:val="24"/>
          <w:szCs w:val="24"/>
        </w:rPr>
        <w:t>高效脱氮</w:t>
      </w:r>
      <w:r>
        <w:rPr>
          <w:rFonts w:ascii="Times New Roman" w:eastAsia="宋体" w:hAnsi="Times New Roman" w:cs="Times New Roman" w:hint="eastAsia"/>
          <w:color w:val="000000" w:themeColor="text1"/>
          <w:sz w:val="24"/>
          <w:szCs w:val="24"/>
        </w:rPr>
        <w:t>：厌氧氨氧化理论上脱氮贡献率达</w:t>
      </w:r>
      <w:r>
        <w:rPr>
          <w:rFonts w:ascii="Times New Roman" w:eastAsia="宋体" w:hAnsi="Times New Roman" w:cs="Times New Roman" w:hint="eastAsia"/>
          <w:color w:val="000000" w:themeColor="text1"/>
          <w:sz w:val="24"/>
          <w:szCs w:val="24"/>
        </w:rPr>
        <w:t>89%</w:t>
      </w:r>
      <w:r>
        <w:rPr>
          <w:rFonts w:ascii="Times New Roman" w:eastAsia="宋体" w:hAnsi="Times New Roman" w:cs="Times New Roman" w:hint="eastAsia"/>
          <w:color w:val="000000" w:themeColor="text1"/>
          <w:sz w:val="24"/>
          <w:szCs w:val="24"/>
        </w:rPr>
        <w:t>，</w:t>
      </w:r>
      <w:r w:rsidR="00702ED6">
        <w:rPr>
          <w:rFonts w:ascii="Times New Roman" w:eastAsia="宋体" w:hAnsi="Times New Roman" w:cs="Times New Roman" w:hint="eastAsia"/>
          <w:color w:val="000000" w:themeColor="text1"/>
          <w:sz w:val="24"/>
          <w:szCs w:val="24"/>
        </w:rPr>
        <w:t>产生的硝态氮可通过</w:t>
      </w:r>
      <w:r w:rsidR="00702ED6" w:rsidRPr="00394613">
        <w:rPr>
          <w:rFonts w:ascii="Times New Roman" w:eastAsia="宋体" w:hAnsi="Times New Roman" w:cs="Times New Roman" w:hint="eastAsia"/>
          <w:color w:val="000000" w:themeColor="text1"/>
          <w:sz w:val="24"/>
          <w:szCs w:val="24"/>
        </w:rPr>
        <w:t>短程反硝化</w:t>
      </w:r>
      <w:r w:rsidR="00702ED6">
        <w:rPr>
          <w:rFonts w:ascii="Times New Roman" w:eastAsia="宋体" w:hAnsi="Times New Roman" w:cs="Times New Roman" w:hint="eastAsia"/>
          <w:color w:val="000000" w:themeColor="text1"/>
          <w:sz w:val="24"/>
          <w:szCs w:val="24"/>
        </w:rPr>
        <w:t>耦合厌氧氨氧化途径去除，理论上能实现</w:t>
      </w:r>
      <w:r w:rsidR="00702ED6">
        <w:rPr>
          <w:rFonts w:ascii="Times New Roman" w:eastAsia="宋体" w:hAnsi="Times New Roman" w:cs="Times New Roman" w:hint="eastAsia"/>
          <w:color w:val="000000" w:themeColor="text1"/>
          <w:sz w:val="24"/>
          <w:szCs w:val="24"/>
        </w:rPr>
        <w:t>100%</w:t>
      </w:r>
      <w:r w:rsidR="00702ED6">
        <w:rPr>
          <w:rFonts w:ascii="Times New Roman" w:eastAsia="宋体" w:hAnsi="Times New Roman" w:cs="Times New Roman" w:hint="eastAsia"/>
          <w:color w:val="000000" w:themeColor="text1"/>
          <w:sz w:val="24"/>
          <w:szCs w:val="24"/>
        </w:rPr>
        <w:t>脱氮；</w:t>
      </w:r>
    </w:p>
    <w:p w14:paraId="21BF50E6" w14:textId="2643EBEB" w:rsidR="00702ED6" w:rsidRDefault="00702ED6" w:rsidP="007451EA">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hint="eastAsia"/>
          <w:color w:val="000000" w:themeColor="text1"/>
          <w:sz w:val="24"/>
          <w:szCs w:val="24"/>
        </w:rPr>
        <w:t>）污泥减量：</w:t>
      </w:r>
      <w:r w:rsidRPr="00394613">
        <w:rPr>
          <w:rFonts w:ascii="Times New Roman" w:eastAsia="宋体" w:hAnsi="Times New Roman" w:cs="Times New Roman"/>
          <w:color w:val="000000" w:themeColor="text1"/>
          <w:sz w:val="24"/>
          <w:szCs w:val="24"/>
        </w:rPr>
        <w:t>厌氧氨氧化</w:t>
      </w:r>
      <w:r>
        <w:rPr>
          <w:rFonts w:ascii="Times New Roman" w:eastAsia="宋体" w:hAnsi="Times New Roman" w:cs="Times New Roman" w:hint="eastAsia"/>
          <w:color w:val="000000" w:themeColor="text1"/>
          <w:sz w:val="24"/>
          <w:szCs w:val="24"/>
        </w:rPr>
        <w:t>菌增殖缓慢，污泥产率较低；</w:t>
      </w:r>
    </w:p>
    <w:p w14:paraId="1E3AAEF6" w14:textId="38CE77BE" w:rsidR="00702ED6" w:rsidRDefault="00702ED6" w:rsidP="007451EA">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4</w:t>
      </w:r>
      <w:r>
        <w:rPr>
          <w:rFonts w:ascii="Times New Roman" w:eastAsia="宋体" w:hAnsi="Times New Roman" w:cs="Times New Roman" w:hint="eastAsia"/>
          <w:color w:val="000000" w:themeColor="text1"/>
          <w:sz w:val="24"/>
          <w:szCs w:val="24"/>
        </w:rPr>
        <w:t>）绿色低碳：减少</w:t>
      </w:r>
      <w:proofErr w:type="gramStart"/>
      <w:r>
        <w:rPr>
          <w:rFonts w:ascii="Times New Roman" w:eastAsia="宋体" w:hAnsi="Times New Roman" w:cs="Times New Roman" w:hint="eastAsia"/>
          <w:color w:val="000000" w:themeColor="text1"/>
          <w:sz w:val="24"/>
          <w:szCs w:val="24"/>
        </w:rPr>
        <w:t>碳源投</w:t>
      </w:r>
      <w:proofErr w:type="gramEnd"/>
      <w:r>
        <w:rPr>
          <w:rFonts w:ascii="Times New Roman" w:eastAsia="宋体" w:hAnsi="Times New Roman" w:cs="Times New Roman" w:hint="eastAsia"/>
          <w:color w:val="000000" w:themeColor="text1"/>
          <w:sz w:val="24"/>
          <w:szCs w:val="24"/>
        </w:rPr>
        <w:t>加量，降低温室气体排放</w:t>
      </w:r>
      <w:r w:rsidR="00F92D51">
        <w:rPr>
          <w:rFonts w:ascii="Times New Roman" w:eastAsia="宋体" w:hAnsi="Times New Roman" w:cs="Times New Roman" w:hint="eastAsia"/>
          <w:color w:val="000000" w:themeColor="text1"/>
          <w:sz w:val="24"/>
          <w:szCs w:val="24"/>
        </w:rPr>
        <w:t>。</w:t>
      </w:r>
    </w:p>
    <w:p w14:paraId="498B7F46" w14:textId="77777777" w:rsidR="007451EA" w:rsidRDefault="007451EA">
      <w:pPr>
        <w:widowControl/>
        <w:jc w:val="left"/>
        <w:rPr>
          <w:rFonts w:ascii="Times New Roman" w:eastAsia="宋体" w:hAnsi="Times New Roman" w:cs="Times New Roman"/>
          <w:b/>
          <w:bCs/>
          <w:kern w:val="44"/>
          <w:sz w:val="32"/>
          <w:szCs w:val="32"/>
        </w:rPr>
      </w:pPr>
      <w:r>
        <w:rPr>
          <w:rFonts w:ascii="Times New Roman" w:eastAsia="宋体" w:hAnsi="Times New Roman" w:cs="Times New Roman"/>
          <w:sz w:val="32"/>
          <w:szCs w:val="32"/>
        </w:rPr>
        <w:br w:type="page"/>
      </w:r>
    </w:p>
    <w:p w14:paraId="6CEC227C" w14:textId="3F7FE709" w:rsidR="0016793F" w:rsidRPr="006100CE" w:rsidRDefault="007451EA" w:rsidP="006100CE">
      <w:pPr>
        <w:pStyle w:val="1"/>
        <w:spacing w:before="312" w:after="312"/>
      </w:pPr>
      <w:bookmarkStart w:id="27" w:name="_Toc195281314"/>
      <w:r w:rsidRPr="006100CE">
        <w:rPr>
          <w:rFonts w:hint="eastAsia"/>
        </w:rPr>
        <w:lastRenderedPageBreak/>
        <w:t>第</w:t>
      </w:r>
      <w:r w:rsidR="00533A6F">
        <w:rPr>
          <w:rFonts w:hint="eastAsia"/>
        </w:rPr>
        <w:t>三</w:t>
      </w:r>
      <w:r w:rsidRPr="006100CE">
        <w:rPr>
          <w:rFonts w:hint="eastAsia"/>
        </w:rPr>
        <w:t>章</w:t>
      </w:r>
      <w:r w:rsidR="0016793F" w:rsidRPr="006100CE">
        <w:t xml:space="preserve"> </w:t>
      </w:r>
      <w:r w:rsidR="0016793F" w:rsidRPr="006100CE">
        <w:t>工艺</w:t>
      </w:r>
      <w:r w:rsidR="00136A76" w:rsidRPr="006100CE">
        <w:rPr>
          <w:rFonts w:hint="eastAsia"/>
        </w:rPr>
        <w:t>选择与设计基本规定</w:t>
      </w:r>
      <w:bookmarkEnd w:id="27"/>
      <w:r w:rsidR="0016793F" w:rsidRPr="006100CE">
        <w:tab/>
      </w:r>
    </w:p>
    <w:p w14:paraId="39F3E522" w14:textId="2AF315F0" w:rsidR="0016793F" w:rsidRPr="009D0FB4" w:rsidRDefault="007451EA" w:rsidP="006100CE">
      <w:pPr>
        <w:pStyle w:val="2"/>
        <w:spacing w:before="156" w:after="156"/>
      </w:pPr>
      <w:bookmarkStart w:id="28" w:name="_Toc195281315"/>
      <w:r w:rsidRPr="004E5FAE">
        <w:rPr>
          <w:rFonts w:hint="eastAsia"/>
        </w:rPr>
        <w:t>第一节</w:t>
      </w:r>
      <w:r w:rsidR="0016793F" w:rsidRPr="004E5FAE">
        <w:t xml:space="preserve"> </w:t>
      </w:r>
      <w:r w:rsidRPr="004E5FAE">
        <w:rPr>
          <w:rFonts w:hint="eastAsia"/>
        </w:rPr>
        <w:t>总体设计</w:t>
      </w:r>
      <w:bookmarkEnd w:id="28"/>
    </w:p>
    <w:p w14:paraId="20E89E6C" w14:textId="77777777" w:rsidR="007451EA" w:rsidRDefault="0016793F" w:rsidP="007451EA">
      <w:pPr>
        <w:widowControl/>
        <w:spacing w:line="360" w:lineRule="auto"/>
        <w:ind w:firstLineChars="200" w:firstLine="48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根据水质条件与出水排放要求选择脱氮工艺：</w:t>
      </w:r>
    </w:p>
    <w:p w14:paraId="62058489" w14:textId="175F2438" w:rsidR="007451EA" w:rsidRDefault="007451EA" w:rsidP="007451EA">
      <w:pPr>
        <w:widowControl/>
        <w:spacing w:line="360" w:lineRule="auto"/>
        <w:ind w:firstLineChars="200" w:firstLine="480"/>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1</w:t>
      </w:r>
      <w:r w:rsidR="0016793F" w:rsidRPr="009D0FB4">
        <w:rPr>
          <w:rFonts w:ascii="Times New Roman" w:eastAsia="宋体" w:hAnsi="Times New Roman" w:cs="Times New Roman"/>
          <w:color w:val="000000" w:themeColor="text1"/>
          <w:kern w:val="0"/>
          <w:sz w:val="24"/>
          <w:szCs w:val="28"/>
        </w:rPr>
        <w:t>）进水</w:t>
      </w:r>
      <w:r w:rsidR="0016793F" w:rsidRPr="009D0FB4">
        <w:rPr>
          <w:rFonts w:ascii="Times New Roman" w:eastAsia="宋体" w:hAnsi="Times New Roman" w:cs="Times New Roman"/>
          <w:color w:val="000000" w:themeColor="text1"/>
          <w:kern w:val="0"/>
          <w:sz w:val="24"/>
          <w:szCs w:val="28"/>
        </w:rPr>
        <w:t>BOD</w:t>
      </w:r>
      <w:r w:rsidR="0016793F" w:rsidRPr="009D0FB4">
        <w:rPr>
          <w:rFonts w:ascii="Times New Roman" w:eastAsia="宋体" w:hAnsi="Times New Roman" w:cs="Times New Roman"/>
          <w:color w:val="000000" w:themeColor="text1"/>
          <w:kern w:val="0"/>
          <w:sz w:val="24"/>
          <w:szCs w:val="28"/>
          <w:vertAlign w:val="subscript"/>
        </w:rPr>
        <w:t>5</w:t>
      </w:r>
      <w:r w:rsidR="0016793F" w:rsidRPr="009D0FB4">
        <w:rPr>
          <w:rFonts w:ascii="Times New Roman" w:eastAsia="宋体" w:hAnsi="Times New Roman" w:cs="Times New Roman"/>
          <w:color w:val="000000" w:themeColor="text1"/>
          <w:kern w:val="0"/>
          <w:sz w:val="24"/>
          <w:szCs w:val="28"/>
        </w:rPr>
        <w:t>/TN</w:t>
      </w:r>
      <w:r>
        <w:rPr>
          <w:rFonts w:ascii="Times New Roman" w:eastAsia="宋体" w:hAnsi="Times New Roman" w:cs="Times New Roman" w:hint="eastAsia"/>
          <w:color w:val="000000" w:themeColor="text1"/>
          <w:kern w:val="0"/>
          <w:sz w:val="24"/>
          <w:szCs w:val="28"/>
        </w:rPr>
        <w:t>≤</w:t>
      </w:r>
      <w:r>
        <w:rPr>
          <w:rFonts w:ascii="Times New Roman" w:eastAsia="宋体" w:hAnsi="Times New Roman" w:cs="Times New Roman"/>
          <w:color w:val="000000" w:themeColor="text1"/>
          <w:kern w:val="0"/>
          <w:sz w:val="24"/>
          <w:szCs w:val="28"/>
        </w:rPr>
        <w:t>1.</w:t>
      </w:r>
      <w:r w:rsidR="00A23E63">
        <w:rPr>
          <w:rFonts w:ascii="Times New Roman" w:eastAsia="宋体" w:hAnsi="Times New Roman" w:cs="Times New Roman"/>
          <w:color w:val="000000" w:themeColor="text1"/>
          <w:kern w:val="0"/>
          <w:sz w:val="24"/>
          <w:szCs w:val="28"/>
        </w:rPr>
        <w:t>5</w:t>
      </w:r>
      <w:r w:rsidR="0016793F" w:rsidRPr="009D0FB4">
        <w:rPr>
          <w:rFonts w:ascii="Times New Roman" w:eastAsia="宋体" w:hAnsi="Times New Roman" w:cs="Times New Roman"/>
          <w:color w:val="000000" w:themeColor="text1"/>
          <w:kern w:val="0"/>
          <w:sz w:val="24"/>
          <w:szCs w:val="28"/>
        </w:rPr>
        <w:t>，优选</w:t>
      </w:r>
      <w:proofErr w:type="gramStart"/>
      <w:r w:rsidR="00A23E63">
        <w:rPr>
          <w:rFonts w:ascii="Times New Roman" w:eastAsia="宋体" w:hAnsi="Times New Roman" w:cs="Times New Roman" w:hint="eastAsia"/>
          <w:color w:val="000000" w:themeColor="text1"/>
          <w:kern w:val="0"/>
          <w:sz w:val="24"/>
          <w:szCs w:val="28"/>
        </w:rPr>
        <w:t>一</w:t>
      </w:r>
      <w:proofErr w:type="gramEnd"/>
      <w:r w:rsidR="00A23E63">
        <w:rPr>
          <w:rFonts w:ascii="Times New Roman" w:eastAsia="宋体" w:hAnsi="Times New Roman" w:cs="Times New Roman" w:hint="eastAsia"/>
          <w:color w:val="000000" w:themeColor="text1"/>
          <w:kern w:val="0"/>
          <w:sz w:val="24"/>
          <w:szCs w:val="28"/>
        </w:rPr>
        <w:t>体式</w:t>
      </w:r>
      <w:r w:rsidR="0016793F" w:rsidRPr="009D0FB4">
        <w:rPr>
          <w:rFonts w:ascii="Times New Roman" w:eastAsia="宋体" w:hAnsi="Times New Roman" w:cs="Times New Roman"/>
          <w:color w:val="000000" w:themeColor="text1"/>
          <w:kern w:val="0"/>
          <w:sz w:val="24"/>
          <w:szCs w:val="28"/>
        </w:rPr>
        <w:t>短程硝化</w:t>
      </w:r>
      <w:r>
        <w:rPr>
          <w:rFonts w:ascii="Times New Roman" w:eastAsia="宋体" w:hAnsi="Times New Roman" w:cs="Times New Roman" w:hint="eastAsia"/>
          <w:color w:val="000000" w:themeColor="text1"/>
          <w:kern w:val="0"/>
          <w:sz w:val="24"/>
          <w:szCs w:val="28"/>
        </w:rPr>
        <w:t>耦合</w:t>
      </w:r>
      <w:r w:rsidR="0016793F" w:rsidRPr="009D0FB4">
        <w:rPr>
          <w:rFonts w:ascii="Times New Roman" w:eastAsia="宋体" w:hAnsi="Times New Roman" w:cs="Times New Roman"/>
          <w:color w:val="000000" w:themeColor="text1"/>
          <w:kern w:val="0"/>
          <w:sz w:val="24"/>
          <w:szCs w:val="28"/>
        </w:rPr>
        <w:t>厌氧氨氧化工艺</w:t>
      </w:r>
      <w:r w:rsidR="00A23E63">
        <w:rPr>
          <w:rFonts w:ascii="Times New Roman" w:eastAsia="宋体" w:hAnsi="Times New Roman" w:cs="Times New Roman" w:hint="eastAsia"/>
          <w:color w:val="000000" w:themeColor="text1"/>
          <w:kern w:val="0"/>
          <w:sz w:val="24"/>
          <w:szCs w:val="28"/>
        </w:rPr>
        <w:t>，好氧</w:t>
      </w:r>
      <w:proofErr w:type="gramStart"/>
      <w:r w:rsidR="00A23E63">
        <w:rPr>
          <w:rFonts w:ascii="Times New Roman" w:eastAsia="宋体" w:hAnsi="Times New Roman" w:cs="Times New Roman" w:hint="eastAsia"/>
          <w:color w:val="000000" w:themeColor="text1"/>
          <w:kern w:val="0"/>
          <w:sz w:val="24"/>
          <w:szCs w:val="28"/>
        </w:rPr>
        <w:t>反应池宜采用</w:t>
      </w:r>
      <w:proofErr w:type="gramEnd"/>
      <w:r w:rsidR="00A23E63" w:rsidRPr="009D0FB4">
        <w:rPr>
          <w:rFonts w:ascii="Times New Roman" w:eastAsia="宋体" w:hAnsi="Times New Roman" w:cs="Times New Roman"/>
          <w:color w:val="000000" w:themeColor="text1"/>
          <w:kern w:val="0"/>
          <w:sz w:val="24"/>
          <w:szCs w:val="28"/>
        </w:rPr>
        <w:t>生物膜</w:t>
      </w:r>
      <w:r w:rsidR="00A23E63">
        <w:rPr>
          <w:rFonts w:ascii="Times New Roman" w:eastAsia="宋体" w:hAnsi="Times New Roman" w:cs="Times New Roman" w:hint="eastAsia"/>
          <w:color w:val="000000" w:themeColor="text1"/>
          <w:kern w:val="0"/>
          <w:sz w:val="24"/>
          <w:szCs w:val="28"/>
        </w:rPr>
        <w:t>系统</w:t>
      </w:r>
      <w:r w:rsidR="0016793F" w:rsidRPr="009D0FB4">
        <w:rPr>
          <w:rFonts w:ascii="Times New Roman" w:eastAsia="宋体" w:hAnsi="Times New Roman" w:cs="Times New Roman"/>
          <w:color w:val="000000" w:themeColor="text1"/>
          <w:kern w:val="0"/>
          <w:sz w:val="24"/>
          <w:szCs w:val="28"/>
        </w:rPr>
        <w:t>。当出水需要达到城市污水一级</w:t>
      </w:r>
      <w:r w:rsidR="0016793F" w:rsidRPr="009D0FB4">
        <w:rPr>
          <w:rFonts w:ascii="Times New Roman" w:eastAsia="宋体" w:hAnsi="Times New Roman" w:cs="Times New Roman"/>
          <w:color w:val="000000" w:themeColor="text1"/>
          <w:kern w:val="0"/>
          <w:sz w:val="24"/>
          <w:szCs w:val="28"/>
        </w:rPr>
        <w:t>A</w:t>
      </w:r>
      <w:r w:rsidR="0016793F" w:rsidRPr="009D0FB4">
        <w:rPr>
          <w:rFonts w:ascii="Times New Roman" w:eastAsia="宋体" w:hAnsi="Times New Roman" w:cs="Times New Roman"/>
          <w:color w:val="000000" w:themeColor="text1"/>
          <w:kern w:val="0"/>
          <w:sz w:val="24"/>
          <w:szCs w:val="28"/>
        </w:rPr>
        <w:t>排放标准（</w:t>
      </w:r>
      <w:r w:rsidR="0016793F" w:rsidRPr="009D0FB4">
        <w:rPr>
          <w:rFonts w:ascii="Times New Roman" w:eastAsia="宋体" w:hAnsi="Times New Roman" w:cs="Times New Roman"/>
          <w:color w:val="000000" w:themeColor="text1"/>
          <w:kern w:val="0"/>
          <w:sz w:val="24"/>
          <w:szCs w:val="28"/>
        </w:rPr>
        <w:t>GB18918</w:t>
      </w:r>
      <w:r w:rsidR="0016793F" w:rsidRPr="009D0FB4">
        <w:rPr>
          <w:rFonts w:ascii="Times New Roman" w:eastAsia="宋体" w:hAnsi="Times New Roman" w:cs="Times New Roman"/>
          <w:color w:val="000000" w:themeColor="text1"/>
          <w:kern w:val="0"/>
          <w:sz w:val="24"/>
          <w:szCs w:val="28"/>
        </w:rPr>
        <w:t>）时，</w:t>
      </w:r>
      <w:r w:rsidR="00A23E63">
        <w:rPr>
          <w:rFonts w:ascii="Times New Roman" w:eastAsia="宋体" w:hAnsi="Times New Roman" w:cs="Times New Roman" w:hint="eastAsia"/>
          <w:color w:val="000000" w:themeColor="text1"/>
          <w:kern w:val="0"/>
          <w:sz w:val="24"/>
          <w:szCs w:val="28"/>
        </w:rPr>
        <w:t>可以在</w:t>
      </w:r>
      <w:proofErr w:type="gramStart"/>
      <w:r w:rsidR="00A23E63">
        <w:rPr>
          <w:rFonts w:ascii="Times New Roman" w:eastAsia="宋体" w:hAnsi="Times New Roman" w:cs="Times New Roman" w:hint="eastAsia"/>
          <w:color w:val="000000" w:themeColor="text1"/>
          <w:kern w:val="0"/>
          <w:sz w:val="24"/>
          <w:szCs w:val="28"/>
        </w:rPr>
        <w:t>好氧池后</w:t>
      </w:r>
      <w:proofErr w:type="gramEnd"/>
      <w:r w:rsidR="00A23E63">
        <w:rPr>
          <w:rFonts w:ascii="Times New Roman" w:eastAsia="宋体" w:hAnsi="Times New Roman" w:cs="Times New Roman" w:hint="eastAsia"/>
          <w:color w:val="000000" w:themeColor="text1"/>
          <w:kern w:val="0"/>
          <w:sz w:val="24"/>
          <w:szCs w:val="28"/>
        </w:rPr>
        <w:t>设置</w:t>
      </w:r>
      <w:proofErr w:type="gramStart"/>
      <w:r w:rsidR="0016793F" w:rsidRPr="009D0FB4">
        <w:rPr>
          <w:rFonts w:ascii="Times New Roman" w:eastAsia="宋体" w:hAnsi="Times New Roman" w:cs="Times New Roman"/>
          <w:color w:val="000000" w:themeColor="text1"/>
          <w:kern w:val="0"/>
          <w:sz w:val="24"/>
          <w:szCs w:val="28"/>
        </w:rPr>
        <w:t>一</w:t>
      </w:r>
      <w:proofErr w:type="gramEnd"/>
      <w:r w:rsidR="0016793F" w:rsidRPr="009D0FB4">
        <w:rPr>
          <w:rFonts w:ascii="Times New Roman" w:eastAsia="宋体" w:hAnsi="Times New Roman" w:cs="Times New Roman"/>
          <w:color w:val="000000" w:themeColor="text1"/>
          <w:kern w:val="0"/>
          <w:sz w:val="24"/>
          <w:szCs w:val="28"/>
        </w:rPr>
        <w:t>体式短程反硝化</w:t>
      </w:r>
      <w:r w:rsidR="00A23E63">
        <w:rPr>
          <w:rFonts w:ascii="Times New Roman" w:eastAsia="宋体" w:hAnsi="Times New Roman" w:cs="Times New Roman" w:hint="eastAsia"/>
          <w:color w:val="000000" w:themeColor="text1"/>
          <w:kern w:val="0"/>
          <w:sz w:val="24"/>
          <w:szCs w:val="28"/>
        </w:rPr>
        <w:t>耦合</w:t>
      </w:r>
      <w:r w:rsidR="0016793F" w:rsidRPr="009D0FB4">
        <w:rPr>
          <w:rFonts w:ascii="Times New Roman" w:eastAsia="宋体" w:hAnsi="Times New Roman" w:cs="Times New Roman"/>
          <w:color w:val="000000" w:themeColor="text1"/>
          <w:kern w:val="0"/>
          <w:sz w:val="24"/>
          <w:szCs w:val="28"/>
        </w:rPr>
        <w:t>厌氧氨氧化</w:t>
      </w:r>
      <w:r w:rsidR="00A23E63">
        <w:rPr>
          <w:rFonts w:ascii="Times New Roman" w:eastAsia="宋体" w:hAnsi="Times New Roman" w:cs="Times New Roman" w:hint="eastAsia"/>
          <w:color w:val="000000" w:themeColor="text1"/>
          <w:kern w:val="0"/>
          <w:sz w:val="24"/>
          <w:szCs w:val="28"/>
        </w:rPr>
        <w:t>进行深度</w:t>
      </w:r>
      <w:r w:rsidR="0016793F" w:rsidRPr="009D0FB4">
        <w:rPr>
          <w:rFonts w:ascii="Times New Roman" w:eastAsia="宋体" w:hAnsi="Times New Roman" w:cs="Times New Roman"/>
          <w:color w:val="000000" w:themeColor="text1"/>
          <w:kern w:val="0"/>
          <w:sz w:val="24"/>
          <w:szCs w:val="28"/>
        </w:rPr>
        <w:t>脱氮。</w:t>
      </w:r>
    </w:p>
    <w:p w14:paraId="3B195764" w14:textId="28B255D8" w:rsidR="00A23E63" w:rsidRDefault="00A23E63" w:rsidP="007451EA">
      <w:pPr>
        <w:widowControl/>
        <w:spacing w:line="360" w:lineRule="auto"/>
        <w:ind w:firstLineChars="200" w:firstLine="480"/>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w:t>
      </w:r>
      <w:r>
        <w:rPr>
          <w:rFonts w:ascii="Times New Roman" w:eastAsia="宋体" w:hAnsi="Times New Roman" w:cs="Times New Roman" w:hint="eastAsia"/>
          <w:color w:val="000000" w:themeColor="text1"/>
          <w:kern w:val="0"/>
          <w:sz w:val="24"/>
          <w:szCs w:val="28"/>
        </w:rPr>
        <w:t>2</w:t>
      </w:r>
      <w:r>
        <w:rPr>
          <w:rFonts w:ascii="Times New Roman" w:eastAsia="宋体" w:hAnsi="Times New Roman" w:cs="Times New Roman" w:hint="eastAsia"/>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进水</w:t>
      </w:r>
      <w:r>
        <w:rPr>
          <w:rFonts w:ascii="Times New Roman" w:eastAsia="宋体" w:hAnsi="Times New Roman" w:cs="Times New Roman"/>
          <w:color w:val="000000" w:themeColor="text1"/>
          <w:kern w:val="0"/>
          <w:sz w:val="24"/>
          <w:szCs w:val="28"/>
        </w:rPr>
        <w:t>1.5</w:t>
      </w:r>
      <w:r w:rsidR="0016793F" w:rsidRPr="009D0FB4">
        <w:rPr>
          <w:rFonts w:ascii="Times New Roman" w:eastAsia="宋体" w:hAnsi="Times New Roman" w:cs="Times New Roman"/>
          <w:color w:val="000000" w:themeColor="text1"/>
          <w:kern w:val="0"/>
          <w:sz w:val="24"/>
          <w:szCs w:val="28"/>
        </w:rPr>
        <w:t>&lt; BOD</w:t>
      </w:r>
      <w:r w:rsidR="0016793F" w:rsidRPr="009D0FB4">
        <w:rPr>
          <w:rFonts w:ascii="Times New Roman" w:eastAsia="宋体" w:hAnsi="Times New Roman" w:cs="Times New Roman"/>
          <w:color w:val="000000" w:themeColor="text1"/>
          <w:kern w:val="0"/>
          <w:sz w:val="24"/>
          <w:szCs w:val="28"/>
          <w:vertAlign w:val="subscript"/>
        </w:rPr>
        <w:t>5</w:t>
      </w:r>
      <w:r w:rsidR="0016793F" w:rsidRPr="009D0FB4">
        <w:rPr>
          <w:rFonts w:ascii="Times New Roman" w:eastAsia="宋体" w:hAnsi="Times New Roman" w:cs="Times New Roman"/>
          <w:color w:val="000000" w:themeColor="text1"/>
          <w:kern w:val="0"/>
          <w:sz w:val="24"/>
          <w:szCs w:val="28"/>
        </w:rPr>
        <w:t>/TN &lt; 2.5</w:t>
      </w:r>
      <w:r w:rsidR="0016793F" w:rsidRPr="009D0FB4">
        <w:rPr>
          <w:rFonts w:ascii="Times New Roman" w:eastAsia="宋体" w:hAnsi="Times New Roman" w:cs="Times New Roman"/>
          <w:color w:val="000000" w:themeColor="text1"/>
          <w:kern w:val="0"/>
          <w:sz w:val="24"/>
          <w:szCs w:val="28"/>
        </w:rPr>
        <w:t>，优选双短程</w:t>
      </w:r>
      <w:r>
        <w:rPr>
          <w:rFonts w:ascii="Times New Roman" w:eastAsia="宋体" w:hAnsi="Times New Roman" w:cs="Times New Roman" w:hint="eastAsia"/>
          <w:color w:val="000000" w:themeColor="text1"/>
          <w:kern w:val="0"/>
          <w:sz w:val="24"/>
          <w:szCs w:val="28"/>
        </w:rPr>
        <w:t>耦合</w:t>
      </w:r>
      <w:r w:rsidR="0016793F" w:rsidRPr="009D0FB4">
        <w:rPr>
          <w:rFonts w:ascii="Times New Roman" w:eastAsia="宋体" w:hAnsi="Times New Roman" w:cs="Times New Roman"/>
          <w:color w:val="000000" w:themeColor="text1"/>
          <w:kern w:val="0"/>
          <w:sz w:val="24"/>
          <w:szCs w:val="28"/>
        </w:rPr>
        <w:t>厌氧氨氧化脱氮工艺。</w:t>
      </w:r>
    </w:p>
    <w:p w14:paraId="5CAA2D61" w14:textId="1EB867B5" w:rsidR="0016793F" w:rsidRPr="009D0FB4" w:rsidRDefault="00A23E63" w:rsidP="007451EA">
      <w:pPr>
        <w:widowControl/>
        <w:spacing w:line="360" w:lineRule="auto"/>
        <w:ind w:firstLineChars="200" w:firstLine="480"/>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3</w:t>
      </w:r>
      <w:r w:rsidR="0016793F" w:rsidRPr="009D0FB4">
        <w:rPr>
          <w:rFonts w:ascii="Times New Roman" w:eastAsia="宋体" w:hAnsi="Times New Roman" w:cs="Times New Roman"/>
          <w:color w:val="000000" w:themeColor="text1"/>
          <w:kern w:val="0"/>
          <w:sz w:val="24"/>
          <w:szCs w:val="28"/>
        </w:rPr>
        <w:t>）进水</w:t>
      </w:r>
      <w:r w:rsidR="0016793F" w:rsidRPr="009D0FB4">
        <w:rPr>
          <w:rFonts w:ascii="Times New Roman" w:eastAsia="宋体" w:hAnsi="Times New Roman" w:cs="Times New Roman"/>
          <w:color w:val="000000" w:themeColor="text1"/>
          <w:kern w:val="0"/>
          <w:sz w:val="24"/>
          <w:szCs w:val="28"/>
        </w:rPr>
        <w:t>BOD</w:t>
      </w:r>
      <w:r w:rsidR="0016793F" w:rsidRPr="009D0FB4">
        <w:rPr>
          <w:rFonts w:ascii="Times New Roman" w:eastAsia="宋体" w:hAnsi="Times New Roman" w:cs="Times New Roman"/>
          <w:color w:val="000000" w:themeColor="text1"/>
          <w:kern w:val="0"/>
          <w:sz w:val="24"/>
          <w:szCs w:val="28"/>
          <w:vertAlign w:val="subscript"/>
        </w:rPr>
        <w:t>5</w:t>
      </w:r>
      <w:r w:rsidR="0016793F" w:rsidRPr="009D0FB4">
        <w:rPr>
          <w:rFonts w:ascii="Times New Roman" w:eastAsia="宋体" w:hAnsi="Times New Roman" w:cs="Times New Roman"/>
          <w:color w:val="000000" w:themeColor="text1"/>
          <w:kern w:val="0"/>
          <w:sz w:val="24"/>
          <w:szCs w:val="28"/>
        </w:rPr>
        <w:t>/TN</w:t>
      </w:r>
      <w:r>
        <w:rPr>
          <w:rFonts w:ascii="Times New Roman" w:eastAsia="宋体" w:hAnsi="Times New Roman" w:cs="Times New Roman" w:hint="eastAsia"/>
          <w:color w:val="000000" w:themeColor="text1"/>
          <w:kern w:val="0"/>
          <w:sz w:val="24"/>
          <w:szCs w:val="28"/>
        </w:rPr>
        <w:t>≥</w:t>
      </w:r>
      <w:r>
        <w:rPr>
          <w:rFonts w:ascii="Times New Roman" w:eastAsia="宋体" w:hAnsi="Times New Roman" w:cs="Times New Roman"/>
          <w:color w:val="000000" w:themeColor="text1"/>
          <w:kern w:val="0"/>
          <w:sz w:val="24"/>
          <w:szCs w:val="28"/>
        </w:rPr>
        <w:t>2.5</w:t>
      </w:r>
      <w:r w:rsidR="0016793F" w:rsidRPr="009D0FB4">
        <w:rPr>
          <w:rFonts w:ascii="Times New Roman" w:eastAsia="宋体" w:hAnsi="Times New Roman" w:cs="Times New Roman"/>
          <w:color w:val="000000" w:themeColor="text1"/>
          <w:kern w:val="0"/>
          <w:sz w:val="24"/>
          <w:szCs w:val="28"/>
        </w:rPr>
        <w:t>，优选短程反硝化与厌氧氨氧化联合脱氮工艺</w:t>
      </w:r>
      <w:r>
        <w:rPr>
          <w:rFonts w:ascii="Times New Roman" w:eastAsia="宋体" w:hAnsi="Times New Roman" w:cs="Times New Roman" w:hint="eastAsia"/>
          <w:color w:val="000000" w:themeColor="text1"/>
          <w:kern w:val="0"/>
          <w:sz w:val="24"/>
          <w:szCs w:val="28"/>
        </w:rPr>
        <w:t>，缺氧</w:t>
      </w:r>
      <w:proofErr w:type="gramStart"/>
      <w:r>
        <w:rPr>
          <w:rFonts w:ascii="Times New Roman" w:eastAsia="宋体" w:hAnsi="Times New Roman" w:cs="Times New Roman" w:hint="eastAsia"/>
          <w:color w:val="000000" w:themeColor="text1"/>
          <w:kern w:val="0"/>
          <w:sz w:val="24"/>
          <w:szCs w:val="28"/>
        </w:rPr>
        <w:t>反应池宜采用</w:t>
      </w:r>
      <w:proofErr w:type="gramEnd"/>
      <w:r>
        <w:rPr>
          <w:rFonts w:ascii="Times New Roman" w:eastAsia="宋体" w:hAnsi="Times New Roman" w:cs="Times New Roman" w:hint="eastAsia"/>
          <w:color w:val="000000" w:themeColor="text1"/>
          <w:kern w:val="0"/>
          <w:sz w:val="24"/>
          <w:szCs w:val="28"/>
        </w:rPr>
        <w:t>生物膜系统</w:t>
      </w:r>
      <w:r w:rsidR="0016793F" w:rsidRPr="009D0FB4">
        <w:rPr>
          <w:rFonts w:ascii="Times New Roman" w:eastAsia="宋体" w:hAnsi="Times New Roman" w:cs="Times New Roman"/>
          <w:color w:val="000000" w:themeColor="text1"/>
          <w:kern w:val="0"/>
          <w:sz w:val="24"/>
          <w:szCs w:val="28"/>
        </w:rPr>
        <w:t>。</w:t>
      </w:r>
    </w:p>
    <w:p w14:paraId="079BCEE3" w14:textId="483CA65E" w:rsidR="0016793F" w:rsidRPr="009D0FB4" w:rsidRDefault="00A23E63" w:rsidP="006100CE">
      <w:pPr>
        <w:pStyle w:val="2"/>
        <w:spacing w:before="156" w:after="156"/>
      </w:pPr>
      <w:bookmarkStart w:id="29" w:name="_Toc195281316"/>
      <w:r>
        <w:rPr>
          <w:rFonts w:hint="eastAsia"/>
        </w:rPr>
        <w:t>第二节</w:t>
      </w:r>
      <w:r w:rsidR="0016793F" w:rsidRPr="009D0FB4">
        <w:t xml:space="preserve"> </w:t>
      </w:r>
      <w:r w:rsidR="0016793F" w:rsidRPr="009D0FB4">
        <w:t>城市污水预处理</w:t>
      </w:r>
      <w:bookmarkEnd w:id="29"/>
      <w:r w:rsidR="0016793F" w:rsidRPr="009D0FB4">
        <w:tab/>
      </w:r>
    </w:p>
    <w:p w14:paraId="7F5C9C79" w14:textId="639374C2" w:rsidR="0016793F" w:rsidRPr="009D0FB4" w:rsidRDefault="00FE64A2" w:rsidP="0016793F">
      <w:pPr>
        <w:widowControl/>
        <w:spacing w:line="360" w:lineRule="auto"/>
        <w:ind w:firstLineChars="200" w:firstLine="480"/>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当采用</w:t>
      </w:r>
      <w:proofErr w:type="gramStart"/>
      <w:r w:rsidRPr="009D0FB4">
        <w:rPr>
          <w:rFonts w:ascii="Times New Roman" w:eastAsia="宋体" w:hAnsi="Times New Roman" w:cs="Times New Roman"/>
          <w:color w:val="000000" w:themeColor="text1"/>
          <w:kern w:val="0"/>
          <w:sz w:val="24"/>
          <w:szCs w:val="28"/>
        </w:rPr>
        <w:t>一</w:t>
      </w:r>
      <w:proofErr w:type="gramEnd"/>
      <w:r w:rsidRPr="009D0FB4">
        <w:rPr>
          <w:rFonts w:ascii="Times New Roman" w:eastAsia="宋体" w:hAnsi="Times New Roman" w:cs="Times New Roman"/>
          <w:color w:val="000000" w:themeColor="text1"/>
          <w:kern w:val="0"/>
          <w:sz w:val="24"/>
          <w:szCs w:val="28"/>
        </w:rPr>
        <w:t>体式短程硝化</w:t>
      </w:r>
      <w:r>
        <w:rPr>
          <w:rFonts w:ascii="Times New Roman" w:eastAsia="宋体" w:hAnsi="Times New Roman" w:cs="Times New Roman" w:hint="eastAsia"/>
          <w:color w:val="000000" w:themeColor="text1"/>
          <w:kern w:val="0"/>
          <w:sz w:val="24"/>
          <w:szCs w:val="28"/>
        </w:rPr>
        <w:t>耦合</w:t>
      </w:r>
      <w:r w:rsidRPr="009D0FB4">
        <w:rPr>
          <w:rFonts w:ascii="Times New Roman" w:eastAsia="宋体" w:hAnsi="Times New Roman" w:cs="Times New Roman"/>
          <w:color w:val="000000" w:themeColor="text1"/>
          <w:kern w:val="0"/>
          <w:sz w:val="24"/>
          <w:szCs w:val="28"/>
        </w:rPr>
        <w:t>厌氧氨氧化工艺</w:t>
      </w:r>
      <w:r>
        <w:rPr>
          <w:rFonts w:ascii="Times New Roman" w:eastAsia="宋体" w:hAnsi="Times New Roman" w:cs="Times New Roman" w:hint="eastAsia"/>
          <w:color w:val="000000" w:themeColor="text1"/>
          <w:kern w:val="0"/>
          <w:sz w:val="24"/>
          <w:szCs w:val="28"/>
        </w:rPr>
        <w:t>时，</w:t>
      </w:r>
      <w:r w:rsidR="0016793F" w:rsidRPr="009D0FB4">
        <w:rPr>
          <w:rFonts w:ascii="Times New Roman" w:eastAsia="宋体" w:hAnsi="Times New Roman" w:cs="Times New Roman"/>
          <w:color w:val="000000" w:themeColor="text1"/>
          <w:kern w:val="0"/>
          <w:sz w:val="24"/>
          <w:szCs w:val="28"/>
        </w:rPr>
        <w:t>城市污水需通过</w:t>
      </w:r>
      <w:r>
        <w:rPr>
          <w:rFonts w:ascii="Times New Roman" w:eastAsia="宋体" w:hAnsi="Times New Roman" w:cs="Times New Roman" w:hint="eastAsia"/>
          <w:color w:val="000000" w:themeColor="text1"/>
          <w:kern w:val="0"/>
          <w:sz w:val="24"/>
          <w:szCs w:val="28"/>
        </w:rPr>
        <w:t>预处理系统去除部分有机物</w:t>
      </w:r>
      <w:r w:rsidR="0016793F" w:rsidRPr="009D0FB4">
        <w:rPr>
          <w:rFonts w:ascii="Times New Roman" w:eastAsia="宋体" w:hAnsi="Times New Roman" w:cs="Times New Roman"/>
          <w:color w:val="000000" w:themeColor="text1"/>
          <w:kern w:val="0"/>
          <w:sz w:val="24"/>
          <w:szCs w:val="28"/>
        </w:rPr>
        <w:t>，</w:t>
      </w:r>
      <w:r>
        <w:rPr>
          <w:rFonts w:ascii="Times New Roman" w:eastAsia="宋体" w:hAnsi="Times New Roman" w:cs="Times New Roman" w:hint="eastAsia"/>
          <w:color w:val="000000" w:themeColor="text1"/>
          <w:kern w:val="0"/>
          <w:sz w:val="24"/>
          <w:szCs w:val="28"/>
        </w:rPr>
        <w:t>使</w:t>
      </w:r>
      <w:r w:rsidR="0016793F" w:rsidRPr="009D0FB4">
        <w:rPr>
          <w:rFonts w:ascii="Times New Roman" w:eastAsia="宋体" w:hAnsi="Times New Roman" w:cs="Times New Roman"/>
          <w:color w:val="000000" w:themeColor="text1"/>
          <w:kern w:val="0"/>
          <w:sz w:val="24"/>
          <w:szCs w:val="28"/>
        </w:rPr>
        <w:t>进</w:t>
      </w:r>
      <w:r>
        <w:rPr>
          <w:rFonts w:ascii="Times New Roman" w:eastAsia="宋体" w:hAnsi="Times New Roman" w:cs="Times New Roman" w:hint="eastAsia"/>
          <w:color w:val="000000" w:themeColor="text1"/>
          <w:kern w:val="0"/>
          <w:sz w:val="24"/>
          <w:szCs w:val="28"/>
        </w:rPr>
        <w:t>入</w:t>
      </w:r>
      <w:proofErr w:type="gramStart"/>
      <w:r w:rsidRPr="009D0FB4">
        <w:rPr>
          <w:rFonts w:ascii="Times New Roman" w:eastAsia="宋体" w:hAnsi="Times New Roman" w:cs="Times New Roman"/>
          <w:color w:val="000000" w:themeColor="text1"/>
          <w:kern w:val="0"/>
          <w:sz w:val="24"/>
          <w:szCs w:val="28"/>
        </w:rPr>
        <w:t>一</w:t>
      </w:r>
      <w:proofErr w:type="gramEnd"/>
      <w:r w:rsidRPr="009D0FB4">
        <w:rPr>
          <w:rFonts w:ascii="Times New Roman" w:eastAsia="宋体" w:hAnsi="Times New Roman" w:cs="Times New Roman"/>
          <w:color w:val="000000" w:themeColor="text1"/>
          <w:kern w:val="0"/>
          <w:sz w:val="24"/>
          <w:szCs w:val="28"/>
        </w:rPr>
        <w:t>体式短程硝化</w:t>
      </w:r>
      <w:r>
        <w:rPr>
          <w:rFonts w:ascii="Times New Roman" w:eastAsia="宋体" w:hAnsi="Times New Roman" w:cs="Times New Roman" w:hint="eastAsia"/>
          <w:color w:val="000000" w:themeColor="text1"/>
          <w:kern w:val="0"/>
          <w:sz w:val="24"/>
          <w:szCs w:val="28"/>
        </w:rPr>
        <w:t>耦合</w:t>
      </w:r>
      <w:r w:rsidRPr="009D0FB4">
        <w:rPr>
          <w:rFonts w:ascii="Times New Roman" w:eastAsia="宋体" w:hAnsi="Times New Roman" w:cs="Times New Roman"/>
          <w:color w:val="000000" w:themeColor="text1"/>
          <w:kern w:val="0"/>
          <w:sz w:val="24"/>
          <w:szCs w:val="28"/>
        </w:rPr>
        <w:t>厌氧氨氧化</w:t>
      </w:r>
      <w:r>
        <w:rPr>
          <w:rFonts w:ascii="Times New Roman" w:eastAsia="宋体" w:hAnsi="Times New Roman" w:cs="Times New Roman" w:hint="eastAsia"/>
          <w:color w:val="000000" w:themeColor="text1"/>
          <w:kern w:val="0"/>
          <w:sz w:val="24"/>
          <w:szCs w:val="28"/>
        </w:rPr>
        <w:t>系统的</w:t>
      </w:r>
      <w:r w:rsidR="0016793F" w:rsidRPr="009D0FB4">
        <w:rPr>
          <w:rFonts w:ascii="Times New Roman" w:eastAsia="宋体" w:hAnsi="Times New Roman" w:cs="Times New Roman"/>
          <w:color w:val="000000" w:themeColor="text1"/>
          <w:kern w:val="0"/>
          <w:sz w:val="24"/>
          <w:szCs w:val="28"/>
        </w:rPr>
        <w:t>BOD</w:t>
      </w:r>
      <w:r w:rsidRPr="008530A0">
        <w:rPr>
          <w:rFonts w:ascii="Times New Roman" w:eastAsia="宋体" w:hAnsi="Times New Roman" w:cs="Times New Roman"/>
          <w:color w:val="000000" w:themeColor="text1"/>
          <w:kern w:val="0"/>
          <w:sz w:val="24"/>
          <w:szCs w:val="28"/>
          <w:vertAlign w:val="subscript"/>
        </w:rPr>
        <w:t>5</w:t>
      </w:r>
      <w:r w:rsidR="0016793F" w:rsidRPr="009D0FB4">
        <w:rPr>
          <w:rFonts w:ascii="Times New Roman" w:eastAsia="宋体" w:hAnsi="Times New Roman" w:cs="Times New Roman"/>
          <w:color w:val="000000" w:themeColor="text1"/>
          <w:kern w:val="0"/>
          <w:sz w:val="24"/>
          <w:szCs w:val="28"/>
        </w:rPr>
        <w:t>/TN</w:t>
      </w:r>
      <w:r w:rsidR="0016793F" w:rsidRPr="009D0FB4">
        <w:rPr>
          <w:rFonts w:ascii="Times New Roman" w:eastAsia="宋体" w:hAnsi="Times New Roman" w:cs="Times New Roman"/>
          <w:color w:val="000000" w:themeColor="text1"/>
          <w:kern w:val="0"/>
          <w:sz w:val="24"/>
          <w:szCs w:val="28"/>
        </w:rPr>
        <w:t>在</w:t>
      </w:r>
      <w:r w:rsidR="0016793F" w:rsidRPr="009D0FB4">
        <w:rPr>
          <w:rFonts w:ascii="Times New Roman" w:eastAsia="宋体" w:hAnsi="Times New Roman" w:cs="Times New Roman"/>
          <w:color w:val="000000" w:themeColor="text1"/>
          <w:kern w:val="0"/>
          <w:sz w:val="24"/>
          <w:szCs w:val="28"/>
        </w:rPr>
        <w:t>0.5</w:t>
      </w:r>
      <w:r w:rsidR="0016793F" w:rsidRPr="009D0FB4">
        <w:rPr>
          <w:rFonts w:ascii="Times New Roman" w:eastAsia="宋体" w:hAnsi="Times New Roman" w:cs="Times New Roman"/>
          <w:color w:val="000000" w:themeColor="text1"/>
          <w:kern w:val="0"/>
          <w:sz w:val="24"/>
          <w:szCs w:val="28"/>
        </w:rPr>
        <w:t>以下。</w:t>
      </w:r>
      <w:r>
        <w:rPr>
          <w:rFonts w:ascii="Times New Roman" w:eastAsia="宋体" w:hAnsi="Times New Roman" w:cs="Times New Roman" w:hint="eastAsia"/>
          <w:color w:val="000000" w:themeColor="text1"/>
          <w:kern w:val="0"/>
          <w:sz w:val="24"/>
          <w:szCs w:val="28"/>
        </w:rPr>
        <w:t>可采用</w:t>
      </w:r>
      <w:r w:rsidR="0016793F" w:rsidRPr="009D0FB4">
        <w:rPr>
          <w:rFonts w:ascii="Times New Roman" w:eastAsia="宋体" w:hAnsi="Times New Roman" w:cs="Times New Roman"/>
          <w:color w:val="000000" w:themeColor="text1"/>
          <w:kern w:val="0"/>
          <w:sz w:val="24"/>
          <w:szCs w:val="28"/>
        </w:rPr>
        <w:t>化学强化一级处理、高负荷活性污泥接触</w:t>
      </w:r>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稳定处理、精密筛分过滤</w:t>
      </w:r>
      <w:proofErr w:type="gramStart"/>
      <w:r w:rsidR="0016793F" w:rsidRPr="009D0FB4">
        <w:rPr>
          <w:rFonts w:ascii="Times New Roman" w:eastAsia="宋体" w:hAnsi="Times New Roman" w:cs="Times New Roman"/>
          <w:color w:val="000000" w:themeColor="text1"/>
          <w:kern w:val="0"/>
          <w:sz w:val="24"/>
          <w:szCs w:val="28"/>
        </w:rPr>
        <w:t>处理等碳捕集</w:t>
      </w:r>
      <w:proofErr w:type="gramEnd"/>
      <w:r w:rsidR="0016793F" w:rsidRPr="009D0FB4">
        <w:rPr>
          <w:rFonts w:ascii="Times New Roman" w:eastAsia="宋体" w:hAnsi="Times New Roman" w:cs="Times New Roman"/>
          <w:color w:val="000000" w:themeColor="text1"/>
          <w:kern w:val="0"/>
          <w:sz w:val="24"/>
          <w:szCs w:val="28"/>
        </w:rPr>
        <w:t>技术分离颗粒态和胶体态有机质，</w:t>
      </w:r>
      <w:r>
        <w:rPr>
          <w:rFonts w:ascii="Times New Roman" w:eastAsia="宋体" w:hAnsi="Times New Roman" w:cs="Times New Roman" w:hint="eastAsia"/>
          <w:color w:val="000000" w:themeColor="text1"/>
          <w:kern w:val="0"/>
          <w:sz w:val="24"/>
          <w:szCs w:val="28"/>
        </w:rPr>
        <w:t>降低进水</w:t>
      </w:r>
      <w:r w:rsidRPr="009D0FB4">
        <w:rPr>
          <w:rFonts w:ascii="Times New Roman" w:eastAsia="宋体" w:hAnsi="Times New Roman" w:cs="Times New Roman"/>
          <w:color w:val="000000" w:themeColor="text1"/>
          <w:kern w:val="0"/>
          <w:sz w:val="24"/>
          <w:szCs w:val="28"/>
        </w:rPr>
        <w:t>COD/NO</w:t>
      </w:r>
      <w:r w:rsidRPr="009D0FB4">
        <w:rPr>
          <w:rFonts w:ascii="Times New Roman" w:eastAsia="宋体" w:hAnsi="Times New Roman" w:cs="Times New Roman"/>
          <w:color w:val="000000" w:themeColor="text1"/>
          <w:kern w:val="0"/>
          <w:sz w:val="24"/>
          <w:szCs w:val="28"/>
          <w:vertAlign w:val="subscript"/>
        </w:rPr>
        <w:t>3</w:t>
      </w:r>
      <w:r w:rsidRPr="009D0FB4">
        <w:rPr>
          <w:rFonts w:ascii="Times New Roman" w:eastAsia="宋体" w:hAnsi="Times New Roman" w:cs="Times New Roman"/>
          <w:color w:val="000000" w:themeColor="text1"/>
          <w:kern w:val="0"/>
          <w:sz w:val="24"/>
          <w:szCs w:val="28"/>
          <w:vertAlign w:val="superscript"/>
        </w:rPr>
        <w:t>-</w:t>
      </w:r>
      <w:r w:rsidRPr="009D0FB4">
        <w:rPr>
          <w:rFonts w:ascii="Times New Roman" w:eastAsia="宋体" w:hAnsi="Times New Roman" w:cs="Times New Roman"/>
          <w:color w:val="000000" w:themeColor="text1"/>
          <w:kern w:val="0"/>
          <w:sz w:val="24"/>
          <w:szCs w:val="28"/>
        </w:rPr>
        <w:t>-N</w:t>
      </w:r>
      <w:r>
        <w:rPr>
          <w:rFonts w:ascii="Times New Roman" w:eastAsia="宋体" w:hAnsi="Times New Roman" w:cs="Times New Roman" w:hint="eastAsia"/>
          <w:color w:val="000000" w:themeColor="text1"/>
          <w:kern w:val="0"/>
          <w:sz w:val="24"/>
          <w:szCs w:val="28"/>
        </w:rPr>
        <w:t>。当</w:t>
      </w:r>
      <w:r w:rsidR="0016793F" w:rsidRPr="009D0FB4">
        <w:rPr>
          <w:rFonts w:ascii="Times New Roman" w:eastAsia="宋体" w:hAnsi="Times New Roman" w:cs="Times New Roman"/>
          <w:color w:val="000000" w:themeColor="text1"/>
          <w:kern w:val="0"/>
          <w:sz w:val="24"/>
          <w:szCs w:val="28"/>
        </w:rPr>
        <w:t>短程反硝化</w:t>
      </w:r>
      <w:r>
        <w:rPr>
          <w:rFonts w:ascii="Times New Roman" w:eastAsia="宋体" w:hAnsi="Times New Roman" w:cs="Times New Roman" w:hint="eastAsia"/>
          <w:color w:val="000000" w:themeColor="text1"/>
          <w:kern w:val="0"/>
          <w:sz w:val="24"/>
          <w:szCs w:val="28"/>
        </w:rPr>
        <w:t>系统</w:t>
      </w:r>
      <w:r w:rsidR="0016793F" w:rsidRPr="009D0FB4">
        <w:rPr>
          <w:rFonts w:ascii="Times New Roman" w:eastAsia="宋体" w:hAnsi="Times New Roman" w:cs="Times New Roman"/>
          <w:color w:val="000000" w:themeColor="text1"/>
          <w:kern w:val="0"/>
          <w:sz w:val="24"/>
          <w:szCs w:val="28"/>
        </w:rPr>
        <w:t>进水</w:t>
      </w:r>
      <w:r w:rsidR="0016793F" w:rsidRPr="009D0FB4">
        <w:rPr>
          <w:rFonts w:ascii="Times New Roman" w:eastAsia="宋体" w:hAnsi="Times New Roman" w:cs="Times New Roman"/>
          <w:color w:val="000000" w:themeColor="text1"/>
          <w:kern w:val="0"/>
          <w:sz w:val="24"/>
          <w:szCs w:val="28"/>
        </w:rPr>
        <w:t>COD/NO</w:t>
      </w:r>
      <w:r w:rsidR="0016793F" w:rsidRPr="009D0FB4">
        <w:rPr>
          <w:rFonts w:ascii="Times New Roman" w:eastAsia="宋体" w:hAnsi="Times New Roman" w:cs="Times New Roman"/>
          <w:color w:val="000000" w:themeColor="text1"/>
          <w:kern w:val="0"/>
          <w:sz w:val="24"/>
          <w:szCs w:val="28"/>
          <w:vertAlign w:val="subscript"/>
        </w:rPr>
        <w:t>3</w:t>
      </w:r>
      <w:r w:rsidR="0016793F" w:rsidRPr="009D0FB4">
        <w:rPr>
          <w:rFonts w:ascii="Times New Roman" w:eastAsia="宋体" w:hAnsi="Times New Roman" w:cs="Times New Roman"/>
          <w:color w:val="000000" w:themeColor="text1"/>
          <w:kern w:val="0"/>
          <w:sz w:val="24"/>
          <w:szCs w:val="28"/>
          <w:vertAlign w:val="superscript"/>
        </w:rPr>
        <w:t>-</w:t>
      </w:r>
      <w:r w:rsidR="0016793F" w:rsidRPr="009D0FB4">
        <w:rPr>
          <w:rFonts w:ascii="Times New Roman" w:eastAsia="宋体" w:hAnsi="Times New Roman" w:cs="Times New Roman"/>
          <w:color w:val="000000" w:themeColor="text1"/>
          <w:kern w:val="0"/>
          <w:sz w:val="24"/>
          <w:szCs w:val="28"/>
        </w:rPr>
        <w:t>-N</w:t>
      </w:r>
      <w:r w:rsidR="0016793F" w:rsidRPr="009D0FB4">
        <w:rPr>
          <w:rFonts w:ascii="Times New Roman" w:eastAsia="宋体" w:hAnsi="Times New Roman" w:cs="Times New Roman"/>
          <w:color w:val="000000" w:themeColor="text1"/>
          <w:kern w:val="0"/>
          <w:sz w:val="24"/>
          <w:szCs w:val="28"/>
        </w:rPr>
        <w:t>低于</w:t>
      </w:r>
      <w:r w:rsidR="0016793F" w:rsidRPr="009D0FB4">
        <w:rPr>
          <w:rFonts w:ascii="Times New Roman" w:eastAsia="宋体" w:hAnsi="Times New Roman" w:cs="Times New Roman"/>
          <w:color w:val="000000" w:themeColor="text1"/>
          <w:kern w:val="0"/>
          <w:sz w:val="24"/>
          <w:szCs w:val="28"/>
        </w:rPr>
        <w:t>2.5</w:t>
      </w:r>
      <w:r w:rsidR="0016793F" w:rsidRPr="009D0FB4">
        <w:rPr>
          <w:rFonts w:ascii="Times New Roman" w:eastAsia="宋体" w:hAnsi="Times New Roman" w:cs="Times New Roman"/>
          <w:color w:val="000000" w:themeColor="text1"/>
          <w:kern w:val="0"/>
          <w:sz w:val="24"/>
          <w:szCs w:val="28"/>
        </w:rPr>
        <w:t>时，可通过</w:t>
      </w:r>
      <w:r>
        <w:rPr>
          <w:rFonts w:ascii="Times New Roman" w:eastAsia="宋体" w:hAnsi="Times New Roman" w:cs="Times New Roman" w:hint="eastAsia"/>
          <w:color w:val="000000" w:themeColor="text1"/>
          <w:kern w:val="0"/>
          <w:sz w:val="24"/>
          <w:szCs w:val="28"/>
        </w:rPr>
        <w:t>外加有机碳源</w:t>
      </w:r>
      <w:r w:rsidR="0016793F" w:rsidRPr="009D0FB4">
        <w:rPr>
          <w:rFonts w:ascii="Times New Roman" w:eastAsia="宋体" w:hAnsi="Times New Roman" w:cs="Times New Roman"/>
          <w:color w:val="000000" w:themeColor="text1"/>
          <w:kern w:val="0"/>
          <w:sz w:val="24"/>
          <w:szCs w:val="28"/>
        </w:rPr>
        <w:t>进行补偿。</w:t>
      </w:r>
    </w:p>
    <w:p w14:paraId="1EEBCF23" w14:textId="4A9D5B66" w:rsidR="0016793F" w:rsidRPr="009D0FB4" w:rsidRDefault="00A23E63" w:rsidP="006100CE">
      <w:pPr>
        <w:pStyle w:val="2"/>
        <w:spacing w:before="156" w:after="156"/>
      </w:pPr>
      <w:bookmarkStart w:id="30" w:name="_Toc195281317"/>
      <w:r w:rsidRPr="00E87B53">
        <w:rPr>
          <w:rFonts w:hint="eastAsia"/>
        </w:rPr>
        <w:t>第三节</w:t>
      </w:r>
      <w:r w:rsidR="0016793F" w:rsidRPr="00E87B53">
        <w:t xml:space="preserve"> </w:t>
      </w:r>
      <w:r w:rsidR="0016793F" w:rsidRPr="00E87B53">
        <w:t>菌种富集与污泥接种</w:t>
      </w:r>
      <w:bookmarkEnd w:id="30"/>
    </w:p>
    <w:p w14:paraId="18C99A05" w14:textId="6F0A289C" w:rsidR="0035404C" w:rsidRPr="00E87B53" w:rsidRDefault="0035404C" w:rsidP="0016793F">
      <w:pPr>
        <w:widowControl/>
        <w:spacing w:line="360" w:lineRule="auto"/>
        <w:ind w:firstLineChars="200" w:firstLine="480"/>
        <w:rPr>
          <w:rFonts w:ascii="Times New Roman" w:eastAsia="宋体" w:hAnsi="Times New Roman" w:cs="Times New Roman"/>
          <w:color w:val="000000" w:themeColor="text1"/>
          <w:kern w:val="0"/>
          <w:sz w:val="24"/>
          <w:szCs w:val="28"/>
        </w:rPr>
      </w:pPr>
      <w:r w:rsidRPr="00E87B53">
        <w:rPr>
          <w:rFonts w:ascii="Times New Roman" w:eastAsia="宋体" w:hAnsi="Times New Roman" w:cs="Times New Roman" w:hint="eastAsia"/>
          <w:color w:val="000000" w:themeColor="text1"/>
          <w:kern w:val="0"/>
          <w:sz w:val="24"/>
          <w:szCs w:val="28"/>
        </w:rPr>
        <w:t>一、短程硝化</w:t>
      </w:r>
      <w:r w:rsidRPr="00E87B53">
        <w:rPr>
          <w:rFonts w:ascii="Times New Roman" w:eastAsia="宋体" w:hAnsi="Times New Roman" w:cs="Times New Roman" w:hint="eastAsia"/>
          <w:color w:val="000000" w:themeColor="text1"/>
          <w:kern w:val="0"/>
          <w:sz w:val="24"/>
          <w:szCs w:val="28"/>
        </w:rPr>
        <w:t>/</w:t>
      </w:r>
      <w:r w:rsidRPr="00E87B53">
        <w:rPr>
          <w:rFonts w:ascii="Times New Roman" w:eastAsia="宋体" w:hAnsi="Times New Roman" w:cs="Times New Roman" w:hint="eastAsia"/>
          <w:color w:val="000000" w:themeColor="text1"/>
          <w:kern w:val="0"/>
          <w:sz w:val="24"/>
          <w:szCs w:val="28"/>
        </w:rPr>
        <w:t>短程反硝化菌种富集</w:t>
      </w:r>
    </w:p>
    <w:p w14:paraId="63AB109B" w14:textId="5C9D8335" w:rsidR="0035404C" w:rsidRPr="00E87B53" w:rsidRDefault="0035404C" w:rsidP="0016793F">
      <w:pPr>
        <w:widowControl/>
        <w:spacing w:line="360" w:lineRule="auto"/>
        <w:ind w:firstLineChars="200" w:firstLine="480"/>
        <w:rPr>
          <w:rFonts w:ascii="Times New Roman" w:eastAsia="宋体" w:hAnsi="Times New Roman" w:cs="Times New Roman"/>
          <w:color w:val="000000" w:themeColor="text1"/>
          <w:kern w:val="0"/>
          <w:sz w:val="24"/>
          <w:szCs w:val="28"/>
        </w:rPr>
      </w:pPr>
      <w:r w:rsidRPr="00E87B53">
        <w:rPr>
          <w:rFonts w:ascii="Times New Roman" w:eastAsia="宋体" w:hAnsi="Times New Roman" w:cs="Times New Roman" w:hint="eastAsia"/>
          <w:color w:val="000000" w:themeColor="text1"/>
          <w:kern w:val="0"/>
          <w:sz w:val="24"/>
          <w:szCs w:val="28"/>
        </w:rPr>
        <w:t>1.</w:t>
      </w:r>
      <w:r w:rsidR="005B62E8" w:rsidRPr="00E87B53">
        <w:rPr>
          <w:rFonts w:ascii="Times New Roman" w:eastAsia="宋体" w:hAnsi="Times New Roman" w:cs="Times New Roman" w:hint="eastAsia"/>
          <w:color w:val="000000" w:themeColor="text1"/>
          <w:kern w:val="0"/>
          <w:sz w:val="24"/>
          <w:szCs w:val="28"/>
        </w:rPr>
        <w:t xml:space="preserve"> </w:t>
      </w:r>
      <w:r w:rsidRPr="00E87B53">
        <w:rPr>
          <w:rFonts w:ascii="Times New Roman" w:eastAsia="宋体" w:hAnsi="Times New Roman" w:cs="Times New Roman" w:hint="eastAsia"/>
          <w:color w:val="000000" w:themeColor="text1"/>
          <w:kern w:val="0"/>
          <w:sz w:val="24"/>
          <w:szCs w:val="28"/>
        </w:rPr>
        <w:t>接种污泥</w:t>
      </w:r>
    </w:p>
    <w:p w14:paraId="77A2DA83" w14:textId="419D4C2D" w:rsidR="0035404C" w:rsidRPr="00E87B53" w:rsidRDefault="0035404C" w:rsidP="0016793F">
      <w:pPr>
        <w:widowControl/>
        <w:spacing w:line="360" w:lineRule="auto"/>
        <w:ind w:firstLineChars="200" w:firstLine="480"/>
        <w:rPr>
          <w:rFonts w:ascii="Times New Roman" w:eastAsia="宋体" w:hAnsi="Times New Roman" w:cs="Times New Roman"/>
          <w:color w:val="000000" w:themeColor="text1"/>
          <w:kern w:val="0"/>
          <w:sz w:val="24"/>
          <w:szCs w:val="28"/>
        </w:rPr>
      </w:pPr>
      <w:r w:rsidRPr="00E87B53">
        <w:rPr>
          <w:rFonts w:ascii="Times New Roman" w:eastAsia="宋体" w:hAnsi="Times New Roman" w:cs="Times New Roman" w:hint="eastAsia"/>
          <w:color w:val="000000" w:themeColor="text1"/>
          <w:kern w:val="0"/>
          <w:sz w:val="24"/>
          <w:szCs w:val="28"/>
        </w:rPr>
        <w:t>建议</w:t>
      </w:r>
      <w:r w:rsidRPr="00E87B53">
        <w:rPr>
          <w:rFonts w:ascii="Times New Roman" w:eastAsia="宋体" w:hAnsi="Times New Roman" w:cs="Times New Roman"/>
          <w:color w:val="000000" w:themeColor="text1"/>
          <w:kern w:val="0"/>
          <w:sz w:val="24"/>
          <w:szCs w:val="28"/>
        </w:rPr>
        <w:t>采用</w:t>
      </w:r>
      <w:r w:rsidR="00F110C3" w:rsidRPr="00E87B53">
        <w:rPr>
          <w:rFonts w:ascii="Times New Roman" w:eastAsia="宋体" w:hAnsi="Times New Roman" w:cs="Times New Roman" w:hint="eastAsia"/>
          <w:color w:val="000000" w:themeColor="text1"/>
          <w:kern w:val="0"/>
          <w:sz w:val="24"/>
          <w:szCs w:val="28"/>
        </w:rPr>
        <w:t>城市</w:t>
      </w:r>
      <w:r w:rsidRPr="00E87B53">
        <w:rPr>
          <w:rFonts w:ascii="Times New Roman" w:eastAsia="宋体" w:hAnsi="Times New Roman" w:cs="Times New Roman" w:hint="eastAsia"/>
          <w:color w:val="000000" w:themeColor="text1"/>
          <w:kern w:val="0"/>
          <w:sz w:val="24"/>
          <w:szCs w:val="28"/>
        </w:rPr>
        <w:t>污水处理厂</w:t>
      </w:r>
      <w:r w:rsidRPr="00E87B53">
        <w:rPr>
          <w:rFonts w:ascii="Times New Roman" w:eastAsia="宋体" w:hAnsi="Times New Roman" w:cs="Times New Roman"/>
          <w:color w:val="000000" w:themeColor="text1"/>
          <w:kern w:val="0"/>
          <w:sz w:val="24"/>
          <w:szCs w:val="28"/>
        </w:rPr>
        <w:t>活性污泥</w:t>
      </w:r>
      <w:r w:rsidRPr="00E87B53">
        <w:rPr>
          <w:rFonts w:ascii="Times New Roman" w:eastAsia="宋体" w:hAnsi="Times New Roman" w:cs="Times New Roman" w:hint="eastAsia"/>
          <w:color w:val="000000" w:themeColor="text1"/>
          <w:kern w:val="0"/>
          <w:sz w:val="24"/>
          <w:szCs w:val="28"/>
        </w:rPr>
        <w:t>作为</w:t>
      </w:r>
      <w:r w:rsidRPr="00E87B53">
        <w:rPr>
          <w:rFonts w:ascii="Times New Roman" w:eastAsia="宋体" w:hAnsi="Times New Roman" w:cs="Times New Roman"/>
          <w:color w:val="000000" w:themeColor="text1"/>
          <w:kern w:val="0"/>
          <w:sz w:val="24"/>
          <w:szCs w:val="28"/>
        </w:rPr>
        <w:t>接种物</w:t>
      </w:r>
      <w:r w:rsidRPr="00E87B53">
        <w:rPr>
          <w:rFonts w:ascii="Times New Roman" w:eastAsia="宋体" w:hAnsi="Times New Roman" w:cs="Times New Roman" w:hint="eastAsia"/>
          <w:color w:val="000000" w:themeColor="text1"/>
          <w:kern w:val="0"/>
          <w:sz w:val="24"/>
          <w:szCs w:val="28"/>
        </w:rPr>
        <w:t>，通过</w:t>
      </w:r>
      <w:r w:rsidRPr="00E87B53">
        <w:rPr>
          <w:rFonts w:ascii="Times New Roman" w:eastAsia="宋体" w:hAnsi="Times New Roman" w:cs="Times New Roman"/>
          <w:color w:val="000000" w:themeColor="text1"/>
          <w:kern w:val="0"/>
          <w:sz w:val="24"/>
          <w:szCs w:val="28"/>
        </w:rPr>
        <w:t>原位富集</w:t>
      </w:r>
      <w:r w:rsidRPr="00E87B53">
        <w:rPr>
          <w:rFonts w:ascii="Times New Roman" w:eastAsia="宋体" w:hAnsi="Times New Roman" w:cs="Times New Roman" w:hint="eastAsia"/>
          <w:color w:val="000000" w:themeColor="text1"/>
          <w:kern w:val="0"/>
          <w:sz w:val="24"/>
          <w:szCs w:val="28"/>
        </w:rPr>
        <w:t>培养实现功能菌群的定向驯化。</w:t>
      </w:r>
    </w:p>
    <w:p w14:paraId="1B3FA127" w14:textId="6C272A57" w:rsidR="0035404C" w:rsidRPr="00E87B53" w:rsidRDefault="0035404C" w:rsidP="0016793F">
      <w:pPr>
        <w:widowControl/>
        <w:spacing w:line="360" w:lineRule="auto"/>
        <w:ind w:firstLineChars="200" w:firstLine="480"/>
        <w:rPr>
          <w:rFonts w:ascii="Times New Roman" w:eastAsia="宋体" w:hAnsi="Times New Roman" w:cs="Times New Roman"/>
          <w:color w:val="000000" w:themeColor="text1"/>
          <w:kern w:val="0"/>
          <w:sz w:val="24"/>
          <w:szCs w:val="28"/>
        </w:rPr>
      </w:pPr>
      <w:r w:rsidRPr="00E87B53">
        <w:rPr>
          <w:rFonts w:ascii="Times New Roman" w:eastAsia="宋体" w:hAnsi="Times New Roman" w:cs="Times New Roman" w:hint="eastAsia"/>
          <w:color w:val="000000" w:themeColor="text1"/>
          <w:kern w:val="0"/>
          <w:sz w:val="24"/>
          <w:szCs w:val="28"/>
        </w:rPr>
        <w:t>2</w:t>
      </w:r>
      <w:r w:rsidR="005B62E8" w:rsidRPr="00E87B53">
        <w:rPr>
          <w:rFonts w:ascii="Times New Roman" w:eastAsia="宋体" w:hAnsi="Times New Roman" w:cs="Times New Roman" w:hint="eastAsia"/>
          <w:color w:val="000000" w:themeColor="text1"/>
          <w:kern w:val="0"/>
          <w:sz w:val="24"/>
          <w:szCs w:val="28"/>
        </w:rPr>
        <w:t>.</w:t>
      </w:r>
      <w:r w:rsidRPr="00E87B53">
        <w:rPr>
          <w:rFonts w:ascii="Times New Roman" w:eastAsia="宋体" w:hAnsi="Times New Roman" w:cs="Times New Roman" w:hint="eastAsia"/>
          <w:color w:val="000000" w:themeColor="text1"/>
          <w:kern w:val="0"/>
          <w:sz w:val="24"/>
          <w:szCs w:val="28"/>
        </w:rPr>
        <w:t xml:space="preserve"> </w:t>
      </w:r>
      <w:r w:rsidRPr="00E87B53">
        <w:rPr>
          <w:rFonts w:ascii="Times New Roman" w:eastAsia="宋体" w:hAnsi="Times New Roman" w:cs="Times New Roman" w:hint="eastAsia"/>
          <w:color w:val="000000" w:themeColor="text1"/>
          <w:kern w:val="0"/>
          <w:sz w:val="24"/>
          <w:szCs w:val="28"/>
        </w:rPr>
        <w:t>短程硝化功能</w:t>
      </w:r>
      <w:proofErr w:type="gramStart"/>
      <w:r w:rsidRPr="00E87B53">
        <w:rPr>
          <w:rFonts w:ascii="Times New Roman" w:eastAsia="宋体" w:hAnsi="Times New Roman" w:cs="Times New Roman" w:hint="eastAsia"/>
          <w:color w:val="000000" w:themeColor="text1"/>
          <w:kern w:val="0"/>
          <w:sz w:val="24"/>
          <w:szCs w:val="28"/>
        </w:rPr>
        <w:t>菌</w:t>
      </w:r>
      <w:proofErr w:type="gramEnd"/>
      <w:r w:rsidR="001D3437" w:rsidRPr="00E87B53">
        <w:rPr>
          <w:rFonts w:ascii="Times New Roman" w:eastAsia="宋体" w:hAnsi="Times New Roman" w:cs="Times New Roman" w:hint="eastAsia"/>
          <w:color w:val="000000" w:themeColor="text1"/>
          <w:kern w:val="0"/>
          <w:sz w:val="24"/>
          <w:szCs w:val="28"/>
        </w:rPr>
        <w:t>培养</w:t>
      </w:r>
    </w:p>
    <w:p w14:paraId="2FDD8D89" w14:textId="462E1521" w:rsidR="0035404C" w:rsidRPr="00E87B53" w:rsidRDefault="0035404C" w:rsidP="0016793F">
      <w:pPr>
        <w:widowControl/>
        <w:spacing w:line="360" w:lineRule="auto"/>
        <w:ind w:firstLineChars="200" w:firstLine="480"/>
        <w:rPr>
          <w:rFonts w:ascii="Times New Roman" w:eastAsia="宋体" w:hAnsi="Times New Roman" w:cs="Times New Roman"/>
          <w:color w:val="000000" w:themeColor="text1"/>
          <w:kern w:val="0"/>
          <w:sz w:val="24"/>
          <w:szCs w:val="28"/>
        </w:rPr>
      </w:pPr>
      <w:r w:rsidRPr="00E87B53">
        <w:rPr>
          <w:rFonts w:ascii="Times New Roman" w:eastAsia="宋体" w:hAnsi="Times New Roman" w:cs="Times New Roman" w:hint="eastAsia"/>
          <w:color w:val="000000" w:themeColor="text1"/>
          <w:kern w:val="0"/>
          <w:sz w:val="24"/>
          <w:szCs w:val="28"/>
        </w:rPr>
        <w:t>维持</w:t>
      </w:r>
      <w:r w:rsidRPr="00E87B53">
        <w:rPr>
          <w:rFonts w:ascii="Times New Roman" w:eastAsia="宋体" w:hAnsi="Times New Roman" w:cs="Times New Roman"/>
          <w:color w:val="000000" w:themeColor="text1"/>
          <w:sz w:val="24"/>
          <w:szCs w:val="24"/>
        </w:rPr>
        <w:t>低溶解氧（</w:t>
      </w:r>
      <w:r w:rsidRPr="00E87B53">
        <w:rPr>
          <w:rFonts w:ascii="Times New Roman" w:eastAsia="宋体" w:hAnsi="Times New Roman" w:cs="Times New Roman"/>
          <w:color w:val="000000" w:themeColor="text1"/>
          <w:sz w:val="24"/>
          <w:szCs w:val="24"/>
        </w:rPr>
        <w:t>0.2–0.5 mg/L</w:t>
      </w:r>
      <w:r w:rsidRPr="00E87B53">
        <w:rPr>
          <w:rFonts w:ascii="Times New Roman" w:eastAsia="宋体" w:hAnsi="Times New Roman" w:cs="Times New Roman"/>
          <w:color w:val="000000" w:themeColor="text1"/>
          <w:sz w:val="24"/>
          <w:szCs w:val="24"/>
        </w:rPr>
        <w:t>）和短污泥龄（</w:t>
      </w:r>
      <w:r w:rsidR="006533F8" w:rsidRPr="00E87B53">
        <w:rPr>
          <w:rFonts w:ascii="Times New Roman" w:eastAsia="宋体" w:hAnsi="Times New Roman" w:cs="Times New Roman" w:hint="eastAsia"/>
          <w:color w:val="000000" w:themeColor="text1"/>
          <w:sz w:val="24"/>
          <w:szCs w:val="24"/>
        </w:rPr>
        <w:t>≤</w:t>
      </w:r>
      <w:r w:rsidRPr="00E87B53">
        <w:rPr>
          <w:rFonts w:ascii="Times New Roman" w:eastAsia="宋体" w:hAnsi="Times New Roman" w:cs="Times New Roman"/>
          <w:color w:val="000000" w:themeColor="text1"/>
          <w:sz w:val="24"/>
          <w:szCs w:val="24"/>
        </w:rPr>
        <w:t>3 d</w:t>
      </w:r>
      <w:r w:rsidRPr="00E87B53">
        <w:rPr>
          <w:rFonts w:ascii="Times New Roman" w:eastAsia="宋体" w:hAnsi="Times New Roman" w:cs="Times New Roman"/>
          <w:color w:val="000000" w:themeColor="text1"/>
          <w:sz w:val="24"/>
          <w:szCs w:val="24"/>
        </w:rPr>
        <w:t>）</w:t>
      </w:r>
      <w:r w:rsidRPr="00E87B53">
        <w:rPr>
          <w:rFonts w:ascii="Times New Roman" w:eastAsia="宋体" w:hAnsi="Times New Roman" w:cs="Times New Roman" w:hint="eastAsia"/>
          <w:color w:val="000000" w:themeColor="text1"/>
          <w:sz w:val="24"/>
          <w:szCs w:val="24"/>
        </w:rPr>
        <w:t>选择性富集氨氧化菌，抑制亚硝酸盐氧化菌，实现亚硝态氮高效积累。</w:t>
      </w:r>
    </w:p>
    <w:p w14:paraId="6926198B" w14:textId="22EFDEA7" w:rsidR="0035404C" w:rsidRPr="00E87B53" w:rsidRDefault="005B62E8" w:rsidP="0016793F">
      <w:pPr>
        <w:widowControl/>
        <w:spacing w:line="360" w:lineRule="auto"/>
        <w:ind w:firstLineChars="200" w:firstLine="480"/>
        <w:rPr>
          <w:rFonts w:ascii="Times New Roman" w:eastAsia="宋体" w:hAnsi="Times New Roman" w:cs="Times New Roman"/>
          <w:color w:val="000000" w:themeColor="text1"/>
          <w:kern w:val="0"/>
          <w:sz w:val="24"/>
          <w:szCs w:val="28"/>
        </w:rPr>
      </w:pPr>
      <w:r w:rsidRPr="00E87B53">
        <w:rPr>
          <w:rFonts w:ascii="Times New Roman" w:eastAsia="宋体" w:hAnsi="Times New Roman" w:cs="Times New Roman" w:hint="eastAsia"/>
          <w:color w:val="000000" w:themeColor="text1"/>
          <w:kern w:val="0"/>
          <w:sz w:val="24"/>
          <w:szCs w:val="28"/>
        </w:rPr>
        <w:t>3.</w:t>
      </w:r>
      <w:r w:rsidR="003668BB" w:rsidRPr="00E87B53">
        <w:rPr>
          <w:rFonts w:ascii="Times New Roman" w:eastAsia="宋体" w:hAnsi="Times New Roman" w:cs="Times New Roman" w:hint="eastAsia"/>
          <w:color w:val="000000" w:themeColor="text1"/>
          <w:kern w:val="0"/>
          <w:sz w:val="24"/>
          <w:szCs w:val="28"/>
        </w:rPr>
        <w:t xml:space="preserve"> </w:t>
      </w:r>
      <w:r w:rsidR="003668BB" w:rsidRPr="00E87B53">
        <w:rPr>
          <w:rFonts w:ascii="Times New Roman" w:eastAsia="宋体" w:hAnsi="Times New Roman" w:cs="Times New Roman" w:hint="eastAsia"/>
          <w:color w:val="000000" w:themeColor="text1"/>
          <w:kern w:val="0"/>
          <w:sz w:val="24"/>
          <w:szCs w:val="28"/>
        </w:rPr>
        <w:t>短程反硝化功能</w:t>
      </w:r>
      <w:proofErr w:type="gramStart"/>
      <w:r w:rsidR="003668BB" w:rsidRPr="00E87B53">
        <w:rPr>
          <w:rFonts w:ascii="Times New Roman" w:eastAsia="宋体" w:hAnsi="Times New Roman" w:cs="Times New Roman" w:hint="eastAsia"/>
          <w:color w:val="000000" w:themeColor="text1"/>
          <w:kern w:val="0"/>
          <w:sz w:val="24"/>
          <w:szCs w:val="28"/>
        </w:rPr>
        <w:t>菌</w:t>
      </w:r>
      <w:proofErr w:type="gramEnd"/>
      <w:r w:rsidR="001D3437" w:rsidRPr="00E87B53">
        <w:rPr>
          <w:rFonts w:ascii="Times New Roman" w:eastAsia="宋体" w:hAnsi="Times New Roman" w:cs="Times New Roman" w:hint="eastAsia"/>
          <w:color w:val="000000" w:themeColor="text1"/>
          <w:kern w:val="0"/>
          <w:sz w:val="24"/>
          <w:szCs w:val="28"/>
        </w:rPr>
        <w:t>培养</w:t>
      </w:r>
    </w:p>
    <w:p w14:paraId="37B7F9C6" w14:textId="333E9B24" w:rsidR="003668BB" w:rsidRPr="00E87B53" w:rsidRDefault="003668BB" w:rsidP="003668BB">
      <w:pPr>
        <w:widowControl/>
        <w:spacing w:line="360" w:lineRule="auto"/>
        <w:ind w:firstLineChars="200" w:firstLine="480"/>
        <w:rPr>
          <w:rFonts w:ascii="Times New Roman" w:eastAsia="宋体" w:hAnsi="Times New Roman" w:cs="Times New Roman"/>
          <w:color w:val="000000" w:themeColor="text1"/>
          <w:kern w:val="0"/>
          <w:sz w:val="24"/>
          <w:szCs w:val="28"/>
        </w:rPr>
      </w:pPr>
      <w:r w:rsidRPr="00E87B53">
        <w:rPr>
          <w:rFonts w:ascii="Times New Roman" w:eastAsia="宋体" w:hAnsi="Times New Roman" w:cs="Times New Roman" w:hint="eastAsia"/>
          <w:color w:val="000000" w:themeColor="text1"/>
          <w:sz w:val="24"/>
          <w:szCs w:val="24"/>
        </w:rPr>
        <w:t>优先选用乙酸钠等易降解有机碳源，控制进水</w:t>
      </w:r>
      <w:r w:rsidRPr="00E87B53">
        <w:rPr>
          <w:rFonts w:ascii="Times New Roman" w:eastAsia="宋体" w:hAnsi="Times New Roman" w:cs="Times New Roman"/>
          <w:color w:val="000000" w:themeColor="text1"/>
          <w:kern w:val="0"/>
          <w:sz w:val="24"/>
          <w:szCs w:val="28"/>
        </w:rPr>
        <w:t>COD/NO</w:t>
      </w:r>
      <w:r w:rsidRPr="00E87B53">
        <w:rPr>
          <w:rFonts w:ascii="Times New Roman" w:eastAsia="宋体" w:hAnsi="Times New Roman" w:cs="Times New Roman"/>
          <w:color w:val="000000" w:themeColor="text1"/>
          <w:kern w:val="0"/>
          <w:sz w:val="24"/>
          <w:szCs w:val="28"/>
          <w:vertAlign w:val="subscript"/>
        </w:rPr>
        <w:t>3</w:t>
      </w:r>
      <w:r w:rsidRPr="00E87B53">
        <w:rPr>
          <w:rFonts w:ascii="Times New Roman" w:eastAsia="宋体" w:hAnsi="Times New Roman" w:cs="Times New Roman"/>
          <w:color w:val="000000" w:themeColor="text1"/>
          <w:kern w:val="0"/>
          <w:sz w:val="24"/>
          <w:szCs w:val="28"/>
          <w:vertAlign w:val="superscript"/>
        </w:rPr>
        <w:t>-</w:t>
      </w:r>
      <w:r w:rsidRPr="00E87B53">
        <w:rPr>
          <w:rFonts w:ascii="Times New Roman" w:eastAsia="宋体" w:hAnsi="Times New Roman" w:cs="Times New Roman"/>
          <w:color w:val="000000" w:themeColor="text1"/>
          <w:kern w:val="0"/>
          <w:sz w:val="24"/>
          <w:szCs w:val="28"/>
        </w:rPr>
        <w:t>-N</w:t>
      </w:r>
      <w:r w:rsidRPr="00E87B53">
        <w:rPr>
          <w:rFonts w:ascii="Times New Roman" w:eastAsia="宋体" w:hAnsi="Times New Roman" w:cs="Times New Roman" w:hint="eastAsia"/>
          <w:color w:val="000000" w:themeColor="text1"/>
          <w:kern w:val="0"/>
          <w:sz w:val="24"/>
          <w:szCs w:val="28"/>
        </w:rPr>
        <w:t>，将硝态氮还原控制在</w:t>
      </w:r>
      <w:r w:rsidRPr="00E87B53">
        <w:rPr>
          <w:rFonts w:ascii="Times New Roman" w:eastAsia="宋体" w:hAnsi="Times New Roman" w:cs="Times New Roman" w:hint="eastAsia"/>
          <w:color w:val="000000" w:themeColor="text1"/>
          <w:sz w:val="24"/>
          <w:szCs w:val="24"/>
        </w:rPr>
        <w:t>亚硝态氮阶段，以</w:t>
      </w:r>
      <w:r w:rsidR="006533F8" w:rsidRPr="00E87B53">
        <w:rPr>
          <w:rFonts w:ascii="Times New Roman" w:eastAsia="宋体" w:hAnsi="Times New Roman" w:cs="Times New Roman" w:hint="eastAsia"/>
          <w:color w:val="000000" w:themeColor="text1"/>
          <w:sz w:val="24"/>
          <w:szCs w:val="24"/>
        </w:rPr>
        <w:t>驯化</w:t>
      </w:r>
      <w:r w:rsidRPr="00E87B53">
        <w:rPr>
          <w:rFonts w:ascii="Times New Roman" w:eastAsia="宋体" w:hAnsi="Times New Roman" w:cs="Times New Roman" w:hint="eastAsia"/>
          <w:color w:val="000000" w:themeColor="text1"/>
          <w:sz w:val="24"/>
          <w:szCs w:val="24"/>
        </w:rPr>
        <w:t>培养短程反硝化功能菌。</w:t>
      </w:r>
    </w:p>
    <w:p w14:paraId="4EB912B2" w14:textId="3873CEE0" w:rsidR="0035404C" w:rsidRPr="004F1F15" w:rsidRDefault="003668BB" w:rsidP="0016793F">
      <w:pPr>
        <w:widowControl/>
        <w:spacing w:line="360" w:lineRule="auto"/>
        <w:ind w:firstLineChars="200" w:firstLine="480"/>
        <w:rPr>
          <w:rFonts w:ascii="Times New Roman" w:eastAsia="宋体" w:hAnsi="Times New Roman" w:cs="Times New Roman"/>
          <w:color w:val="000000" w:themeColor="text1"/>
          <w:kern w:val="0"/>
          <w:sz w:val="24"/>
          <w:szCs w:val="28"/>
        </w:rPr>
      </w:pPr>
      <w:r w:rsidRPr="004F1F15">
        <w:rPr>
          <w:rFonts w:ascii="Times New Roman" w:eastAsia="宋体" w:hAnsi="Times New Roman" w:cs="Times New Roman" w:hint="eastAsia"/>
          <w:color w:val="000000" w:themeColor="text1"/>
          <w:kern w:val="0"/>
          <w:sz w:val="24"/>
          <w:szCs w:val="28"/>
        </w:rPr>
        <w:t>二、厌氧氨氧化菌种富集</w:t>
      </w:r>
    </w:p>
    <w:p w14:paraId="766FF481" w14:textId="77777777" w:rsidR="003668BB" w:rsidRPr="004F1F15" w:rsidRDefault="00240B53" w:rsidP="00FB580B">
      <w:pPr>
        <w:widowControl/>
        <w:spacing w:line="360" w:lineRule="auto"/>
        <w:ind w:firstLineChars="200" w:firstLine="480"/>
        <w:rPr>
          <w:rFonts w:ascii="Times New Roman" w:eastAsia="宋体" w:hAnsi="Times New Roman" w:cs="Times New Roman"/>
          <w:color w:val="000000" w:themeColor="text1"/>
          <w:kern w:val="0"/>
          <w:sz w:val="24"/>
          <w:szCs w:val="28"/>
        </w:rPr>
      </w:pPr>
      <w:r w:rsidRPr="004F1F15">
        <w:rPr>
          <w:rFonts w:ascii="Times New Roman" w:eastAsia="宋体" w:hAnsi="Times New Roman" w:cs="Times New Roman" w:hint="eastAsia"/>
          <w:color w:val="000000" w:themeColor="text1"/>
          <w:kern w:val="0"/>
          <w:sz w:val="24"/>
          <w:szCs w:val="28"/>
        </w:rPr>
        <w:lastRenderedPageBreak/>
        <w:t>厌氧氨氧化</w:t>
      </w:r>
      <w:proofErr w:type="gramStart"/>
      <w:r w:rsidRPr="004F1F15">
        <w:rPr>
          <w:rFonts w:ascii="Times New Roman" w:eastAsia="宋体" w:hAnsi="Times New Roman" w:cs="Times New Roman" w:hint="eastAsia"/>
          <w:color w:val="000000" w:themeColor="text1"/>
          <w:kern w:val="0"/>
          <w:sz w:val="24"/>
          <w:szCs w:val="28"/>
        </w:rPr>
        <w:t>菌作为</w:t>
      </w:r>
      <w:proofErr w:type="gramEnd"/>
      <w:r w:rsidRPr="004F1F15">
        <w:rPr>
          <w:rFonts w:ascii="Times New Roman" w:eastAsia="宋体" w:hAnsi="Times New Roman" w:cs="Times New Roman" w:hint="eastAsia"/>
          <w:color w:val="000000" w:themeColor="text1"/>
          <w:kern w:val="0"/>
          <w:sz w:val="24"/>
          <w:szCs w:val="28"/>
        </w:rPr>
        <w:t>自养型微生物，生长缓慢，倍增时间约</w:t>
      </w:r>
      <w:r w:rsidRPr="004F1F15">
        <w:rPr>
          <w:rFonts w:ascii="Times New Roman" w:eastAsia="宋体" w:hAnsi="Times New Roman" w:cs="Times New Roman" w:hint="eastAsia"/>
          <w:color w:val="000000" w:themeColor="text1"/>
          <w:kern w:val="0"/>
          <w:sz w:val="24"/>
          <w:szCs w:val="28"/>
        </w:rPr>
        <w:t>10-30</w:t>
      </w:r>
      <w:r w:rsidRPr="004F1F15">
        <w:rPr>
          <w:rFonts w:ascii="Times New Roman" w:eastAsia="宋体" w:hAnsi="Times New Roman" w:cs="Times New Roman" w:hint="eastAsia"/>
          <w:color w:val="000000" w:themeColor="text1"/>
          <w:kern w:val="0"/>
          <w:sz w:val="24"/>
          <w:szCs w:val="28"/>
        </w:rPr>
        <w:t>天，可通过定向</w:t>
      </w:r>
      <w:r w:rsidR="0046099F" w:rsidRPr="004F1F15">
        <w:rPr>
          <w:rFonts w:ascii="Times New Roman" w:eastAsia="宋体" w:hAnsi="Times New Roman" w:cs="Times New Roman" w:hint="eastAsia"/>
          <w:color w:val="000000" w:themeColor="text1"/>
          <w:kern w:val="0"/>
          <w:sz w:val="24"/>
          <w:szCs w:val="28"/>
        </w:rPr>
        <w:t>富集培养</w:t>
      </w:r>
      <w:r w:rsidR="0035404C" w:rsidRPr="004F1F15">
        <w:rPr>
          <w:rFonts w:ascii="Times New Roman" w:eastAsia="宋体" w:hAnsi="Times New Roman" w:cs="Times New Roman" w:hint="eastAsia"/>
          <w:color w:val="000000" w:themeColor="text1"/>
          <w:kern w:val="0"/>
          <w:sz w:val="24"/>
          <w:szCs w:val="28"/>
        </w:rPr>
        <w:t>或</w:t>
      </w:r>
      <w:r w:rsidR="0046099F" w:rsidRPr="004F1F15">
        <w:rPr>
          <w:rFonts w:ascii="Times New Roman" w:eastAsia="宋体" w:hAnsi="Times New Roman" w:cs="Times New Roman" w:hint="eastAsia"/>
          <w:color w:val="000000" w:themeColor="text1"/>
          <w:kern w:val="0"/>
          <w:sz w:val="24"/>
          <w:szCs w:val="28"/>
        </w:rPr>
        <w:t>接种策略确保厌氧氨氧化菌活性启动。</w:t>
      </w:r>
    </w:p>
    <w:p w14:paraId="74290AE7" w14:textId="043C0F70" w:rsidR="003668BB" w:rsidRPr="004F1F15" w:rsidRDefault="003668BB" w:rsidP="00FB580B">
      <w:pPr>
        <w:widowControl/>
        <w:spacing w:line="360" w:lineRule="auto"/>
        <w:ind w:firstLineChars="200" w:firstLine="480"/>
        <w:rPr>
          <w:rFonts w:ascii="Times New Roman" w:eastAsia="宋体" w:hAnsi="Times New Roman" w:cs="Times New Roman"/>
          <w:color w:val="000000" w:themeColor="text1"/>
          <w:kern w:val="0"/>
          <w:sz w:val="24"/>
          <w:szCs w:val="28"/>
        </w:rPr>
      </w:pPr>
      <w:r w:rsidRPr="004F1F15">
        <w:rPr>
          <w:rFonts w:ascii="Times New Roman" w:eastAsia="宋体" w:hAnsi="Times New Roman" w:cs="Times New Roman" w:hint="eastAsia"/>
          <w:color w:val="000000" w:themeColor="text1"/>
          <w:kern w:val="0"/>
          <w:sz w:val="24"/>
          <w:szCs w:val="28"/>
        </w:rPr>
        <w:t xml:space="preserve">1. </w:t>
      </w:r>
      <w:r w:rsidRPr="004F1F15">
        <w:rPr>
          <w:rFonts w:ascii="Times New Roman" w:eastAsia="宋体" w:hAnsi="Times New Roman" w:cs="Times New Roman" w:hint="eastAsia"/>
          <w:color w:val="000000" w:themeColor="text1"/>
          <w:kern w:val="0"/>
          <w:sz w:val="24"/>
          <w:szCs w:val="28"/>
        </w:rPr>
        <w:t>接种污泥</w:t>
      </w:r>
    </w:p>
    <w:p w14:paraId="009B3766" w14:textId="4C6DEB56" w:rsidR="003668BB" w:rsidRPr="004F1F15" w:rsidRDefault="003668BB" w:rsidP="00FB580B">
      <w:pPr>
        <w:widowControl/>
        <w:spacing w:line="360" w:lineRule="auto"/>
        <w:ind w:firstLineChars="200" w:firstLine="480"/>
        <w:rPr>
          <w:rFonts w:ascii="Times New Roman" w:eastAsia="宋体" w:hAnsi="Times New Roman" w:cs="Times New Roman"/>
          <w:color w:val="000000" w:themeColor="text1"/>
          <w:kern w:val="0"/>
          <w:sz w:val="24"/>
          <w:szCs w:val="28"/>
        </w:rPr>
      </w:pPr>
      <w:r w:rsidRPr="004F1F15">
        <w:rPr>
          <w:rFonts w:ascii="Times New Roman" w:eastAsia="宋体" w:hAnsi="Times New Roman" w:cs="Times New Roman" w:hint="eastAsia"/>
          <w:color w:val="000000" w:themeColor="text1"/>
          <w:kern w:val="0"/>
          <w:sz w:val="24"/>
          <w:szCs w:val="28"/>
        </w:rPr>
        <w:t>优先选用稳定运行的厌氧氨氧化系统的剩余污泥，其次是商业化厌氧氨氧化菌剂和同工艺富集的污泥。接种方式可采用一次性接种（适用于中小规模系统）</w:t>
      </w:r>
      <w:r w:rsidR="00924B21" w:rsidRPr="004F1F15">
        <w:rPr>
          <w:rFonts w:ascii="Times New Roman" w:eastAsia="宋体" w:hAnsi="Times New Roman" w:cs="Times New Roman" w:hint="eastAsia"/>
          <w:color w:val="000000" w:themeColor="text1"/>
          <w:kern w:val="0"/>
          <w:sz w:val="24"/>
          <w:szCs w:val="28"/>
        </w:rPr>
        <w:t>和分阶段接种（适用于大规模污水处理系统）。</w:t>
      </w:r>
    </w:p>
    <w:p w14:paraId="4E07C879" w14:textId="40E902A7" w:rsidR="003668BB" w:rsidRPr="004F1F15" w:rsidRDefault="003668BB" w:rsidP="00FB580B">
      <w:pPr>
        <w:widowControl/>
        <w:spacing w:line="360" w:lineRule="auto"/>
        <w:ind w:firstLineChars="200" w:firstLine="480"/>
        <w:rPr>
          <w:rFonts w:ascii="Times New Roman" w:eastAsia="宋体" w:hAnsi="Times New Roman" w:cs="Times New Roman"/>
          <w:color w:val="000000" w:themeColor="text1"/>
          <w:kern w:val="0"/>
          <w:sz w:val="24"/>
          <w:szCs w:val="28"/>
        </w:rPr>
      </w:pPr>
      <w:r w:rsidRPr="004F1F15">
        <w:rPr>
          <w:rFonts w:ascii="Times New Roman" w:eastAsia="宋体" w:hAnsi="Times New Roman" w:cs="Times New Roman" w:hint="eastAsia"/>
          <w:color w:val="000000" w:themeColor="text1"/>
          <w:kern w:val="0"/>
          <w:sz w:val="24"/>
          <w:szCs w:val="28"/>
        </w:rPr>
        <w:t xml:space="preserve">2. </w:t>
      </w:r>
      <w:r w:rsidRPr="004F1F15">
        <w:rPr>
          <w:rFonts w:ascii="Times New Roman" w:eastAsia="宋体" w:hAnsi="Times New Roman" w:cs="Times New Roman" w:hint="eastAsia"/>
          <w:color w:val="000000" w:themeColor="text1"/>
          <w:kern w:val="0"/>
          <w:sz w:val="24"/>
          <w:szCs w:val="28"/>
        </w:rPr>
        <w:t>厌氧氨氧化菌</w:t>
      </w:r>
      <w:r w:rsidR="001D3437" w:rsidRPr="004F1F15">
        <w:rPr>
          <w:rFonts w:ascii="Times New Roman" w:eastAsia="宋体" w:hAnsi="Times New Roman" w:cs="Times New Roman" w:hint="eastAsia"/>
          <w:color w:val="000000" w:themeColor="text1"/>
          <w:kern w:val="0"/>
          <w:sz w:val="24"/>
          <w:szCs w:val="28"/>
        </w:rPr>
        <w:t>培养</w:t>
      </w:r>
    </w:p>
    <w:p w14:paraId="1A1A6A6A" w14:textId="024A5094" w:rsidR="00240B53" w:rsidRDefault="0046099F" w:rsidP="003668BB">
      <w:pPr>
        <w:widowControl/>
        <w:spacing w:line="360" w:lineRule="auto"/>
        <w:ind w:firstLineChars="200" w:firstLine="480"/>
        <w:rPr>
          <w:rFonts w:ascii="Times New Roman" w:eastAsia="宋体" w:hAnsi="Times New Roman" w:cs="Times New Roman"/>
          <w:color w:val="000000" w:themeColor="text1"/>
          <w:kern w:val="0"/>
          <w:sz w:val="24"/>
          <w:szCs w:val="28"/>
        </w:rPr>
      </w:pPr>
      <w:r w:rsidRPr="004F1F15">
        <w:rPr>
          <w:rFonts w:ascii="Times New Roman" w:eastAsia="宋体" w:hAnsi="Times New Roman" w:cs="Times New Roman" w:hint="eastAsia"/>
          <w:color w:val="000000" w:themeColor="text1"/>
          <w:kern w:val="0"/>
          <w:sz w:val="24"/>
          <w:szCs w:val="28"/>
        </w:rPr>
        <w:t>控制</w:t>
      </w:r>
      <w:r w:rsidR="003668BB" w:rsidRPr="004F1F15">
        <w:rPr>
          <w:rFonts w:ascii="Times New Roman" w:eastAsia="宋体" w:hAnsi="Times New Roman" w:cs="Times New Roman" w:hint="eastAsia"/>
          <w:color w:val="000000" w:themeColor="text1"/>
          <w:kern w:val="0"/>
          <w:sz w:val="24"/>
          <w:szCs w:val="28"/>
        </w:rPr>
        <w:t>进水</w:t>
      </w:r>
      <w:r w:rsidRPr="004F1F15">
        <w:rPr>
          <w:rFonts w:ascii="Times New Roman" w:eastAsia="宋体" w:hAnsi="Times New Roman" w:cs="Times New Roman" w:hint="eastAsia"/>
          <w:color w:val="000000" w:themeColor="text1"/>
          <w:kern w:val="0"/>
          <w:sz w:val="24"/>
          <w:szCs w:val="28"/>
        </w:rPr>
        <w:t>氨氮与亚硝态氮浓度比</w:t>
      </w:r>
      <w:r w:rsidR="006533F8" w:rsidRPr="004F1F15">
        <w:rPr>
          <w:rFonts w:ascii="Times New Roman" w:eastAsia="宋体" w:hAnsi="Times New Roman" w:cs="Times New Roman" w:hint="eastAsia"/>
          <w:color w:val="000000" w:themeColor="text1"/>
          <w:kern w:val="0"/>
          <w:sz w:val="24"/>
          <w:szCs w:val="28"/>
        </w:rPr>
        <w:t>接近</w:t>
      </w:r>
      <w:r w:rsidRPr="004F1F15">
        <w:rPr>
          <w:rFonts w:ascii="Times New Roman" w:eastAsia="宋体" w:hAnsi="Times New Roman" w:cs="Times New Roman" w:hint="eastAsia"/>
          <w:color w:val="000000" w:themeColor="text1"/>
          <w:kern w:val="0"/>
          <w:sz w:val="24"/>
          <w:szCs w:val="28"/>
        </w:rPr>
        <w:t>1:1.32</w:t>
      </w:r>
      <w:r w:rsidRPr="004F1F15">
        <w:rPr>
          <w:rFonts w:ascii="Times New Roman" w:eastAsia="宋体" w:hAnsi="Times New Roman" w:cs="Times New Roman" w:hint="eastAsia"/>
          <w:color w:val="000000" w:themeColor="text1"/>
          <w:kern w:val="0"/>
          <w:sz w:val="24"/>
          <w:szCs w:val="28"/>
        </w:rPr>
        <w:t>，</w:t>
      </w:r>
      <w:r w:rsidR="003668BB" w:rsidRPr="004F1F15">
        <w:rPr>
          <w:rFonts w:ascii="Times New Roman" w:eastAsia="宋体" w:hAnsi="Times New Roman" w:cs="Times New Roman" w:hint="eastAsia"/>
          <w:color w:val="000000" w:themeColor="text1"/>
          <w:kern w:val="0"/>
          <w:sz w:val="24"/>
          <w:szCs w:val="28"/>
        </w:rPr>
        <w:t>可</w:t>
      </w:r>
      <w:r w:rsidRPr="004F1F15">
        <w:rPr>
          <w:rFonts w:ascii="Times New Roman" w:eastAsia="宋体" w:hAnsi="Times New Roman" w:cs="Times New Roman" w:hint="eastAsia"/>
          <w:color w:val="000000" w:themeColor="text1"/>
          <w:kern w:val="0"/>
          <w:sz w:val="24"/>
          <w:szCs w:val="28"/>
        </w:rPr>
        <w:t>逐步</w:t>
      </w:r>
      <w:r w:rsidR="003668BB" w:rsidRPr="004F1F15">
        <w:rPr>
          <w:rFonts w:ascii="Times New Roman" w:eastAsia="宋体" w:hAnsi="Times New Roman" w:cs="Times New Roman" w:hint="eastAsia"/>
          <w:color w:val="000000" w:themeColor="text1"/>
          <w:kern w:val="0"/>
          <w:sz w:val="24"/>
          <w:szCs w:val="28"/>
        </w:rPr>
        <w:t>增加</w:t>
      </w:r>
      <w:r w:rsidRPr="004F1F15">
        <w:rPr>
          <w:rFonts w:ascii="Times New Roman" w:eastAsia="宋体" w:hAnsi="Times New Roman" w:cs="Times New Roman" w:hint="eastAsia"/>
          <w:color w:val="000000" w:themeColor="text1"/>
          <w:kern w:val="0"/>
          <w:sz w:val="24"/>
          <w:szCs w:val="28"/>
        </w:rPr>
        <w:t>系统进水氮负荷</w:t>
      </w:r>
      <w:r w:rsidR="003668BB" w:rsidRPr="004F1F15">
        <w:rPr>
          <w:rFonts w:ascii="Times New Roman" w:eastAsia="宋体" w:hAnsi="Times New Roman" w:cs="Times New Roman" w:hint="eastAsia"/>
          <w:color w:val="000000" w:themeColor="text1"/>
          <w:kern w:val="0"/>
          <w:sz w:val="24"/>
          <w:szCs w:val="28"/>
        </w:rPr>
        <w:t>提高厌氧氨氧化菌活性。此外，</w:t>
      </w:r>
      <w:r w:rsidR="006533F8" w:rsidRPr="004F1F15">
        <w:rPr>
          <w:rFonts w:ascii="Times New Roman" w:eastAsia="宋体" w:hAnsi="Times New Roman" w:cs="Times New Roman" w:hint="eastAsia"/>
          <w:color w:val="000000" w:themeColor="text1"/>
          <w:kern w:val="0"/>
          <w:sz w:val="24"/>
          <w:szCs w:val="28"/>
        </w:rPr>
        <w:t>厌氧氨氧化</w:t>
      </w:r>
      <w:r w:rsidR="002341A8" w:rsidRPr="004F1F15">
        <w:rPr>
          <w:rFonts w:ascii="Times New Roman" w:eastAsia="宋体" w:hAnsi="Times New Roman" w:cs="Times New Roman" w:hint="eastAsia"/>
          <w:color w:val="000000" w:themeColor="text1"/>
          <w:kern w:val="0"/>
          <w:sz w:val="24"/>
          <w:szCs w:val="28"/>
        </w:rPr>
        <w:t>处理单元</w:t>
      </w:r>
      <w:r w:rsidR="006533F8" w:rsidRPr="004F1F15">
        <w:rPr>
          <w:rFonts w:ascii="Times New Roman" w:eastAsia="宋体" w:hAnsi="Times New Roman" w:cs="Times New Roman" w:hint="eastAsia"/>
          <w:color w:val="000000" w:themeColor="text1"/>
          <w:kern w:val="0"/>
          <w:sz w:val="24"/>
          <w:szCs w:val="28"/>
        </w:rPr>
        <w:t>在适宜</w:t>
      </w:r>
      <w:r w:rsidRPr="004F1F15">
        <w:rPr>
          <w:rFonts w:ascii="Times New Roman" w:eastAsia="宋体" w:hAnsi="Times New Roman" w:cs="Times New Roman" w:hint="eastAsia"/>
          <w:color w:val="000000" w:themeColor="text1"/>
          <w:kern w:val="0"/>
          <w:sz w:val="24"/>
          <w:szCs w:val="28"/>
        </w:rPr>
        <w:t>温度</w:t>
      </w:r>
      <w:r w:rsidR="006533F8" w:rsidRPr="004F1F15">
        <w:rPr>
          <w:rFonts w:ascii="Times New Roman" w:eastAsia="宋体" w:hAnsi="Times New Roman" w:cs="Times New Roman" w:hint="eastAsia"/>
          <w:color w:val="000000" w:themeColor="text1"/>
          <w:kern w:val="0"/>
          <w:sz w:val="24"/>
          <w:szCs w:val="28"/>
        </w:rPr>
        <w:t>（</w:t>
      </w:r>
      <w:r w:rsidR="006533F8" w:rsidRPr="004F1F15">
        <w:rPr>
          <w:rFonts w:ascii="Times New Roman" w:eastAsia="宋体" w:hAnsi="Times New Roman" w:cs="Times New Roman" w:hint="eastAsia"/>
          <w:color w:val="000000" w:themeColor="text1"/>
          <w:kern w:val="0"/>
          <w:sz w:val="24"/>
          <w:szCs w:val="28"/>
        </w:rPr>
        <w:t>25-30</w:t>
      </w:r>
      <w:r w:rsidR="006533F8" w:rsidRPr="004F1F15">
        <w:rPr>
          <w:rFonts w:ascii="Times New Roman" w:eastAsia="宋体" w:hAnsi="Times New Roman" w:cs="Times New Roman" w:hint="eastAsia"/>
          <w:color w:val="000000" w:themeColor="text1"/>
          <w:kern w:val="0"/>
          <w:sz w:val="24"/>
          <w:szCs w:val="28"/>
        </w:rPr>
        <w:t>℃）、</w:t>
      </w:r>
      <w:r w:rsidRPr="004F1F15">
        <w:rPr>
          <w:rFonts w:ascii="Times New Roman" w:eastAsia="宋体" w:hAnsi="Times New Roman" w:cs="Times New Roman" w:hint="eastAsia"/>
          <w:color w:val="000000" w:themeColor="text1"/>
          <w:kern w:val="0"/>
          <w:sz w:val="24"/>
          <w:szCs w:val="28"/>
        </w:rPr>
        <w:t>pH</w:t>
      </w:r>
      <w:r w:rsidR="006533F8" w:rsidRPr="004F1F15">
        <w:rPr>
          <w:rFonts w:ascii="Times New Roman" w:eastAsia="宋体" w:hAnsi="Times New Roman" w:cs="Times New Roman" w:hint="eastAsia"/>
          <w:color w:val="000000" w:themeColor="text1"/>
          <w:kern w:val="0"/>
          <w:sz w:val="24"/>
          <w:szCs w:val="28"/>
        </w:rPr>
        <w:t>（</w:t>
      </w:r>
      <w:r w:rsidR="006533F8" w:rsidRPr="004F1F15">
        <w:rPr>
          <w:rFonts w:ascii="Times New Roman" w:eastAsia="宋体" w:hAnsi="Times New Roman" w:cs="Times New Roman" w:hint="eastAsia"/>
          <w:color w:val="000000" w:themeColor="text1"/>
          <w:kern w:val="0"/>
          <w:sz w:val="24"/>
          <w:szCs w:val="28"/>
        </w:rPr>
        <w:t>7.0-8.5</w:t>
      </w:r>
      <w:r w:rsidR="006533F8" w:rsidRPr="004F1F15">
        <w:rPr>
          <w:rFonts w:ascii="Times New Roman" w:eastAsia="宋体" w:hAnsi="Times New Roman" w:cs="Times New Roman" w:hint="eastAsia"/>
          <w:color w:val="000000" w:themeColor="text1"/>
          <w:kern w:val="0"/>
          <w:sz w:val="24"/>
          <w:szCs w:val="28"/>
        </w:rPr>
        <w:t>）</w:t>
      </w:r>
      <w:r w:rsidR="002341A8" w:rsidRPr="004F1F15">
        <w:rPr>
          <w:rFonts w:ascii="Times New Roman" w:eastAsia="宋体" w:hAnsi="Times New Roman" w:cs="Times New Roman" w:hint="eastAsia"/>
          <w:color w:val="000000" w:themeColor="text1"/>
          <w:kern w:val="0"/>
          <w:sz w:val="24"/>
          <w:szCs w:val="28"/>
        </w:rPr>
        <w:t>及低</w:t>
      </w:r>
      <w:r w:rsidR="003668BB" w:rsidRPr="004F1F15">
        <w:rPr>
          <w:rFonts w:ascii="Times New Roman" w:eastAsia="宋体" w:hAnsi="Times New Roman" w:cs="Times New Roman" w:hint="eastAsia"/>
          <w:color w:val="000000" w:themeColor="text1"/>
          <w:kern w:val="0"/>
          <w:sz w:val="24"/>
          <w:szCs w:val="28"/>
        </w:rPr>
        <w:t>溶解氧</w:t>
      </w:r>
      <w:r w:rsidR="002341A8" w:rsidRPr="004F1F15">
        <w:rPr>
          <w:rFonts w:ascii="Times New Roman" w:eastAsia="宋体" w:hAnsi="Times New Roman" w:cs="Times New Roman" w:hint="eastAsia"/>
          <w:color w:val="000000" w:themeColor="text1"/>
          <w:kern w:val="0"/>
          <w:sz w:val="24"/>
          <w:szCs w:val="28"/>
        </w:rPr>
        <w:t>（＜</w:t>
      </w:r>
      <w:r w:rsidR="002341A8" w:rsidRPr="004F1F15">
        <w:rPr>
          <w:rFonts w:ascii="Times New Roman" w:eastAsia="宋体" w:hAnsi="Times New Roman" w:cs="Times New Roman" w:hint="eastAsia"/>
          <w:color w:val="000000" w:themeColor="text1"/>
          <w:kern w:val="0"/>
          <w:sz w:val="24"/>
          <w:szCs w:val="28"/>
        </w:rPr>
        <w:t>0.</w:t>
      </w:r>
      <w:r w:rsidR="002341A8" w:rsidRPr="004F1F15">
        <w:rPr>
          <w:rFonts w:ascii="Times New Roman" w:eastAsia="宋体" w:hAnsi="Times New Roman" w:cs="Times New Roman"/>
          <w:color w:val="000000" w:themeColor="text1"/>
          <w:kern w:val="0"/>
          <w:sz w:val="24"/>
          <w:szCs w:val="28"/>
        </w:rPr>
        <w:t>5</w:t>
      </w:r>
      <w:r w:rsidR="002341A8" w:rsidRPr="004F1F15">
        <w:rPr>
          <w:rFonts w:ascii="Times New Roman" w:eastAsia="宋体" w:hAnsi="Times New Roman" w:cs="Times New Roman" w:hint="eastAsia"/>
          <w:color w:val="000000" w:themeColor="text1"/>
          <w:kern w:val="0"/>
          <w:sz w:val="24"/>
          <w:szCs w:val="28"/>
        </w:rPr>
        <w:t xml:space="preserve"> mg/L</w:t>
      </w:r>
      <w:r w:rsidR="002341A8" w:rsidRPr="004F1F15">
        <w:rPr>
          <w:rFonts w:ascii="Times New Roman" w:eastAsia="宋体" w:hAnsi="Times New Roman" w:cs="Times New Roman" w:hint="eastAsia"/>
          <w:color w:val="000000" w:themeColor="text1"/>
          <w:kern w:val="0"/>
          <w:sz w:val="24"/>
          <w:szCs w:val="28"/>
        </w:rPr>
        <w:t>）时，自养脱氮效果能够得到提高</w:t>
      </w:r>
      <w:r w:rsidR="003668BB" w:rsidRPr="004F1F15">
        <w:rPr>
          <w:rFonts w:ascii="Times New Roman" w:eastAsia="宋体" w:hAnsi="Times New Roman" w:cs="Times New Roman" w:hint="eastAsia"/>
          <w:color w:val="000000" w:themeColor="text1"/>
          <w:kern w:val="0"/>
          <w:sz w:val="24"/>
          <w:szCs w:val="28"/>
        </w:rPr>
        <w:t>。</w:t>
      </w:r>
    </w:p>
    <w:p w14:paraId="2D1D7076" w14:textId="2EBB2A38" w:rsidR="0016793F" w:rsidRPr="00F27769" w:rsidRDefault="00FE64A2" w:rsidP="006100CE">
      <w:pPr>
        <w:pStyle w:val="2"/>
        <w:spacing w:before="156" w:after="156"/>
      </w:pPr>
      <w:bookmarkStart w:id="31" w:name="_Toc195281318"/>
      <w:r>
        <w:rPr>
          <w:rFonts w:hint="eastAsia"/>
        </w:rPr>
        <w:t>第四节</w:t>
      </w:r>
      <w:r w:rsidR="0016793F" w:rsidRPr="00F27769">
        <w:t xml:space="preserve"> </w:t>
      </w:r>
      <w:r w:rsidR="0016793F" w:rsidRPr="00F27769">
        <w:t>短程硝化</w:t>
      </w:r>
      <w:r w:rsidR="006725E3">
        <w:rPr>
          <w:rFonts w:hint="eastAsia"/>
        </w:rPr>
        <w:t>联合</w:t>
      </w:r>
      <w:r w:rsidR="0016793F" w:rsidRPr="00F27769">
        <w:t>厌氧氨氧化脱氮工艺设计</w:t>
      </w:r>
      <w:bookmarkEnd w:id="31"/>
      <w:r w:rsidR="009D0FB4" w:rsidRPr="00F27769">
        <w:t xml:space="preserve"> </w:t>
      </w:r>
    </w:p>
    <w:p w14:paraId="5D701FE7" w14:textId="798DD6E0" w:rsidR="0016793F" w:rsidRPr="00D833B8" w:rsidRDefault="00FE64A2" w:rsidP="00D833B8">
      <w:pPr>
        <w:widowControl/>
        <w:spacing w:line="360" w:lineRule="auto"/>
        <w:ind w:firstLineChars="200" w:firstLine="480"/>
        <w:rPr>
          <w:rFonts w:ascii="Times New Roman" w:eastAsia="宋体" w:hAnsi="Times New Roman" w:cs="Times New Roman"/>
          <w:color w:val="000000" w:themeColor="text1"/>
          <w:kern w:val="0"/>
          <w:sz w:val="24"/>
          <w:szCs w:val="28"/>
        </w:rPr>
      </w:pPr>
      <w:r w:rsidRPr="00D833B8">
        <w:rPr>
          <w:rFonts w:ascii="Times New Roman" w:eastAsia="宋体" w:hAnsi="Times New Roman" w:cs="Times New Roman" w:hint="eastAsia"/>
          <w:color w:val="000000" w:themeColor="text1"/>
          <w:kern w:val="0"/>
          <w:sz w:val="24"/>
          <w:szCs w:val="28"/>
        </w:rPr>
        <w:t>一、</w:t>
      </w:r>
      <w:r w:rsidR="0016793F" w:rsidRPr="00D833B8">
        <w:rPr>
          <w:rFonts w:ascii="Times New Roman" w:eastAsia="宋体" w:hAnsi="Times New Roman" w:cs="Times New Roman"/>
          <w:color w:val="000000" w:themeColor="text1"/>
          <w:kern w:val="0"/>
          <w:sz w:val="24"/>
          <w:szCs w:val="28"/>
        </w:rPr>
        <w:t>工艺流程</w:t>
      </w:r>
    </w:p>
    <w:p w14:paraId="7A9D89F7" w14:textId="0D8231EC" w:rsidR="00962D16" w:rsidRDefault="00962D16" w:rsidP="008530A0">
      <w:pPr>
        <w:spacing w:line="360" w:lineRule="auto"/>
        <w:ind w:firstLineChars="200" w:firstLine="480"/>
        <w:rPr>
          <w:rFonts w:ascii="Times New Roman" w:eastAsia="宋体" w:hAnsi="Times New Roman" w:cs="Times New Roman"/>
          <w:sz w:val="24"/>
          <w:szCs w:val="24"/>
        </w:rPr>
      </w:pPr>
      <w:r w:rsidRPr="004F1F15">
        <w:rPr>
          <w:rFonts w:ascii="Times New Roman" w:eastAsia="宋体" w:hAnsi="Times New Roman" w:cs="Times New Roman" w:hint="eastAsia"/>
          <w:sz w:val="24"/>
          <w:szCs w:val="24"/>
        </w:rPr>
        <w:t>短程硝化联合厌氧氨氧</w:t>
      </w:r>
      <w:r w:rsidR="00522733" w:rsidRPr="004F1F15">
        <w:rPr>
          <w:rFonts w:ascii="Times New Roman" w:eastAsia="宋体" w:hAnsi="Times New Roman" w:cs="Times New Roman" w:hint="eastAsia"/>
          <w:sz w:val="24"/>
          <w:szCs w:val="24"/>
        </w:rPr>
        <w:t>化</w:t>
      </w:r>
      <w:r w:rsidRPr="004F1F15">
        <w:rPr>
          <w:rFonts w:ascii="Times New Roman" w:eastAsia="宋体" w:hAnsi="Times New Roman" w:cs="Times New Roman" w:hint="eastAsia"/>
          <w:sz w:val="24"/>
          <w:szCs w:val="24"/>
        </w:rPr>
        <w:t>是一种自养脱氮工艺，</w:t>
      </w:r>
      <w:r w:rsidR="00E62BFE" w:rsidRPr="004F1F15">
        <w:rPr>
          <w:rFonts w:ascii="Times New Roman" w:eastAsia="宋体" w:hAnsi="Times New Roman" w:cs="Times New Roman" w:hint="eastAsia"/>
          <w:sz w:val="24"/>
          <w:szCs w:val="24"/>
        </w:rPr>
        <w:t>根据反应器集成方式分为</w:t>
      </w:r>
      <w:proofErr w:type="gramStart"/>
      <w:r w:rsidR="00B93790" w:rsidRPr="004F1F15">
        <w:rPr>
          <w:rFonts w:ascii="Times New Roman" w:eastAsia="宋体" w:hAnsi="Times New Roman" w:cs="Times New Roman" w:hint="eastAsia"/>
          <w:sz w:val="24"/>
          <w:szCs w:val="24"/>
        </w:rPr>
        <w:t>一</w:t>
      </w:r>
      <w:proofErr w:type="gramEnd"/>
      <w:r w:rsidR="00B93790" w:rsidRPr="004F1F15">
        <w:rPr>
          <w:rFonts w:ascii="Times New Roman" w:eastAsia="宋体" w:hAnsi="Times New Roman" w:cs="Times New Roman" w:hint="eastAsia"/>
          <w:sz w:val="24"/>
          <w:szCs w:val="24"/>
        </w:rPr>
        <w:t>体式</w:t>
      </w:r>
      <w:r w:rsidR="00D612CD" w:rsidRPr="004F1F15">
        <w:rPr>
          <w:rFonts w:ascii="Times New Roman" w:eastAsia="宋体" w:hAnsi="Times New Roman" w:cs="Times New Roman" w:hint="eastAsia"/>
          <w:sz w:val="24"/>
          <w:szCs w:val="24"/>
        </w:rPr>
        <w:t>（工艺流程见图</w:t>
      </w:r>
      <w:r w:rsidR="00BA3F19">
        <w:rPr>
          <w:rFonts w:ascii="Times New Roman" w:eastAsia="宋体" w:hAnsi="Times New Roman" w:cs="Times New Roman" w:hint="eastAsia"/>
          <w:sz w:val="24"/>
          <w:szCs w:val="24"/>
        </w:rPr>
        <w:t>3</w:t>
      </w:r>
      <w:r w:rsidR="00D612CD" w:rsidRPr="004F1F15">
        <w:rPr>
          <w:rFonts w:ascii="Times New Roman" w:eastAsia="宋体" w:hAnsi="Times New Roman" w:cs="Times New Roman" w:hint="eastAsia"/>
          <w:sz w:val="24"/>
          <w:szCs w:val="24"/>
        </w:rPr>
        <w:t>-1</w:t>
      </w:r>
      <w:r w:rsidR="00D612CD" w:rsidRPr="004F1F15">
        <w:rPr>
          <w:rFonts w:ascii="Times New Roman" w:eastAsia="宋体" w:hAnsi="Times New Roman" w:cs="Times New Roman" w:hint="eastAsia"/>
          <w:sz w:val="24"/>
          <w:szCs w:val="24"/>
        </w:rPr>
        <w:t>）</w:t>
      </w:r>
      <w:r w:rsidR="00B93790" w:rsidRPr="004F1F15">
        <w:rPr>
          <w:rFonts w:ascii="Times New Roman" w:eastAsia="宋体" w:hAnsi="Times New Roman" w:cs="Times New Roman" w:hint="eastAsia"/>
          <w:sz w:val="24"/>
          <w:szCs w:val="24"/>
        </w:rPr>
        <w:t>和两段式</w:t>
      </w:r>
      <w:r w:rsidR="00D612CD" w:rsidRPr="004F1F15">
        <w:rPr>
          <w:rFonts w:ascii="Times New Roman" w:eastAsia="宋体" w:hAnsi="Times New Roman" w:cs="Times New Roman" w:hint="eastAsia"/>
          <w:sz w:val="24"/>
          <w:szCs w:val="24"/>
        </w:rPr>
        <w:t>（工艺流程见图</w:t>
      </w:r>
      <w:r w:rsidR="00BA3F19">
        <w:rPr>
          <w:rFonts w:ascii="Times New Roman" w:eastAsia="宋体" w:hAnsi="Times New Roman" w:cs="Times New Roman" w:hint="eastAsia"/>
          <w:sz w:val="24"/>
          <w:szCs w:val="24"/>
        </w:rPr>
        <w:t>3</w:t>
      </w:r>
      <w:r w:rsidR="00D612CD" w:rsidRPr="004F1F15">
        <w:rPr>
          <w:rFonts w:ascii="Times New Roman" w:eastAsia="宋体" w:hAnsi="Times New Roman" w:cs="Times New Roman" w:hint="eastAsia"/>
          <w:sz w:val="24"/>
          <w:szCs w:val="24"/>
        </w:rPr>
        <w:t>-2</w:t>
      </w:r>
      <w:r w:rsidR="00D612CD" w:rsidRPr="004F1F15">
        <w:rPr>
          <w:rFonts w:ascii="Times New Roman" w:eastAsia="宋体" w:hAnsi="Times New Roman" w:cs="Times New Roman" w:hint="eastAsia"/>
          <w:sz w:val="24"/>
          <w:szCs w:val="24"/>
        </w:rPr>
        <w:t>）</w:t>
      </w:r>
      <w:r w:rsidR="00B93790" w:rsidRPr="004F1F15">
        <w:rPr>
          <w:rFonts w:ascii="Times New Roman" w:eastAsia="宋体" w:hAnsi="Times New Roman" w:cs="Times New Roman" w:hint="eastAsia"/>
          <w:sz w:val="24"/>
          <w:szCs w:val="24"/>
        </w:rPr>
        <w:t>。</w:t>
      </w:r>
      <w:r w:rsidR="00E62BFE" w:rsidRPr="004F1F15">
        <w:rPr>
          <w:rFonts w:ascii="Times New Roman" w:eastAsia="宋体" w:hAnsi="Times New Roman" w:cs="Times New Roman" w:hint="eastAsia"/>
          <w:sz w:val="24"/>
          <w:szCs w:val="24"/>
        </w:rPr>
        <w:t>工艺</w:t>
      </w:r>
      <w:r w:rsidR="00D612CD" w:rsidRPr="004F1F15">
        <w:rPr>
          <w:rFonts w:ascii="Times New Roman" w:eastAsia="宋体" w:hAnsi="Times New Roman" w:cs="Times New Roman" w:hint="eastAsia"/>
          <w:sz w:val="24"/>
          <w:szCs w:val="24"/>
        </w:rPr>
        <w:t>核心处理单元</w:t>
      </w:r>
      <w:r w:rsidR="006E577F" w:rsidRPr="004F1F15">
        <w:rPr>
          <w:rFonts w:ascii="Times New Roman" w:eastAsia="宋体" w:hAnsi="Times New Roman" w:cs="Times New Roman" w:hint="eastAsia"/>
          <w:sz w:val="24"/>
          <w:szCs w:val="24"/>
        </w:rPr>
        <w:t>包括：预处理单元、短程硝化单元、厌氧氨氧化单元、</w:t>
      </w:r>
      <w:proofErr w:type="gramStart"/>
      <w:r w:rsidR="006E577F" w:rsidRPr="004F1F15">
        <w:rPr>
          <w:rFonts w:ascii="Times New Roman" w:eastAsia="宋体" w:hAnsi="Times New Roman" w:cs="Times New Roman" w:hint="eastAsia"/>
          <w:sz w:val="24"/>
          <w:szCs w:val="24"/>
        </w:rPr>
        <w:t>二沉池</w:t>
      </w:r>
      <w:proofErr w:type="gramEnd"/>
      <w:r w:rsidR="006E577F" w:rsidRPr="004F1F15">
        <w:rPr>
          <w:rFonts w:ascii="Times New Roman" w:eastAsia="宋体" w:hAnsi="Times New Roman" w:cs="Times New Roman" w:hint="eastAsia"/>
          <w:sz w:val="24"/>
          <w:szCs w:val="24"/>
        </w:rPr>
        <w:t>。各处理单元功能如下：在预处理单元去除悬浮物、调节水质水量；</w:t>
      </w:r>
      <w:r w:rsidR="003B65AF" w:rsidRPr="004F1F15">
        <w:rPr>
          <w:rFonts w:ascii="Times New Roman" w:eastAsia="宋体" w:hAnsi="Times New Roman" w:cs="Times New Roman" w:hint="eastAsia"/>
          <w:sz w:val="24"/>
          <w:szCs w:val="24"/>
        </w:rPr>
        <w:t>在</w:t>
      </w:r>
      <w:r w:rsidR="006E577F" w:rsidRPr="004F1F15">
        <w:rPr>
          <w:rFonts w:ascii="Times New Roman" w:eastAsia="宋体" w:hAnsi="Times New Roman" w:cs="Times New Roman" w:hint="eastAsia"/>
          <w:sz w:val="24"/>
          <w:szCs w:val="24"/>
        </w:rPr>
        <w:t>短程硝化单元</w:t>
      </w:r>
      <w:r w:rsidR="003B65AF" w:rsidRPr="004F1F15">
        <w:rPr>
          <w:rFonts w:ascii="Times New Roman" w:eastAsia="宋体" w:hAnsi="Times New Roman" w:cs="Times New Roman" w:hint="eastAsia"/>
          <w:sz w:val="24"/>
          <w:szCs w:val="24"/>
        </w:rPr>
        <w:t>通过控制溶解氧浓度（</w:t>
      </w:r>
      <w:r w:rsidR="003B65AF" w:rsidRPr="004F1F15">
        <w:rPr>
          <w:rFonts w:ascii="Times New Roman" w:eastAsia="宋体" w:hAnsi="Times New Roman" w:cs="Times New Roman" w:hint="eastAsia"/>
          <w:sz w:val="24"/>
          <w:szCs w:val="24"/>
        </w:rPr>
        <w:t>0.2-0.5 mg/L</w:t>
      </w:r>
      <w:r w:rsidR="003B65AF" w:rsidRPr="004F1F15">
        <w:rPr>
          <w:rFonts w:ascii="Times New Roman" w:eastAsia="宋体" w:hAnsi="Times New Roman" w:cs="Times New Roman" w:hint="eastAsia"/>
          <w:sz w:val="24"/>
          <w:szCs w:val="24"/>
        </w:rPr>
        <w:t>）及</w:t>
      </w:r>
      <w:r w:rsidR="003B65AF" w:rsidRPr="004F1F15">
        <w:rPr>
          <w:rFonts w:ascii="Times New Roman" w:eastAsia="宋体" w:hAnsi="Times New Roman" w:cs="Times New Roman" w:hint="eastAsia"/>
          <w:sz w:val="24"/>
          <w:szCs w:val="24"/>
        </w:rPr>
        <w:t>pH</w:t>
      </w:r>
      <w:r w:rsidR="003B65AF" w:rsidRPr="004F1F15">
        <w:rPr>
          <w:rFonts w:ascii="Times New Roman" w:eastAsia="宋体" w:hAnsi="Times New Roman" w:cs="Times New Roman" w:hint="eastAsia"/>
          <w:sz w:val="24"/>
          <w:szCs w:val="24"/>
        </w:rPr>
        <w:t>（</w:t>
      </w:r>
      <w:r w:rsidR="003B65AF" w:rsidRPr="004F1F15">
        <w:rPr>
          <w:rFonts w:ascii="Times New Roman" w:eastAsia="宋体" w:hAnsi="Times New Roman" w:cs="Times New Roman" w:hint="eastAsia"/>
          <w:sz w:val="24"/>
          <w:szCs w:val="24"/>
        </w:rPr>
        <w:t>7.5-8.5</w:t>
      </w:r>
      <w:r w:rsidR="003B65AF" w:rsidRPr="004F1F15">
        <w:rPr>
          <w:rFonts w:ascii="Times New Roman" w:eastAsia="宋体" w:hAnsi="Times New Roman" w:cs="Times New Roman" w:hint="eastAsia"/>
          <w:sz w:val="24"/>
          <w:szCs w:val="24"/>
        </w:rPr>
        <w:t>）将部分氨氮氧化为亚硝态氮，实现亚硝化过程；在厌氧氨氧化单元，通过调控</w:t>
      </w:r>
      <w:r w:rsidR="00F92D51" w:rsidRPr="004F1F15">
        <w:rPr>
          <w:rFonts w:ascii="Times New Roman" w:eastAsia="宋体" w:hAnsi="Times New Roman" w:cs="Times New Roman" w:hint="eastAsia"/>
          <w:sz w:val="24"/>
          <w:szCs w:val="24"/>
        </w:rPr>
        <w:t>氨氮与亚硝态氮基质比例及</w:t>
      </w:r>
      <w:r w:rsidR="00DF6E08" w:rsidRPr="004F1F15">
        <w:rPr>
          <w:rFonts w:ascii="Times New Roman" w:eastAsia="宋体" w:hAnsi="Times New Roman" w:cs="Times New Roman" w:hint="eastAsia"/>
          <w:sz w:val="24"/>
          <w:szCs w:val="24"/>
        </w:rPr>
        <w:t>溶解氧浓度（</w:t>
      </w:r>
      <w:r w:rsidR="00F92D51" w:rsidRPr="004F1F15">
        <w:rPr>
          <w:rFonts w:ascii="Times New Roman" w:eastAsia="宋体" w:hAnsi="Times New Roman" w:cs="Times New Roman" w:hint="eastAsia"/>
          <w:sz w:val="24"/>
          <w:szCs w:val="24"/>
        </w:rPr>
        <w:t>≤</w:t>
      </w:r>
      <w:r w:rsidR="00DF6E08" w:rsidRPr="004F1F15">
        <w:rPr>
          <w:rFonts w:ascii="Times New Roman" w:eastAsia="宋体" w:hAnsi="Times New Roman" w:cs="Times New Roman" w:hint="eastAsia"/>
          <w:sz w:val="24"/>
          <w:szCs w:val="24"/>
        </w:rPr>
        <w:t>0.2 mg/L</w:t>
      </w:r>
      <w:r w:rsidR="00DF6E08" w:rsidRPr="004F1F15">
        <w:rPr>
          <w:rFonts w:ascii="Times New Roman" w:eastAsia="宋体" w:hAnsi="Times New Roman" w:cs="Times New Roman" w:hint="eastAsia"/>
          <w:sz w:val="24"/>
          <w:szCs w:val="24"/>
        </w:rPr>
        <w:t>）</w:t>
      </w:r>
      <w:r w:rsidR="00F92D51" w:rsidRPr="004F1F15">
        <w:rPr>
          <w:rFonts w:ascii="Times New Roman" w:eastAsia="宋体" w:hAnsi="Times New Roman" w:cs="Times New Roman" w:hint="eastAsia"/>
          <w:sz w:val="24"/>
          <w:szCs w:val="24"/>
        </w:rPr>
        <w:t>，</w:t>
      </w:r>
      <w:r w:rsidR="003B65AF" w:rsidRPr="004F1F15">
        <w:rPr>
          <w:rFonts w:ascii="Times New Roman" w:eastAsia="宋体" w:hAnsi="Times New Roman" w:cs="Times New Roman" w:hint="eastAsia"/>
          <w:sz w:val="24"/>
          <w:szCs w:val="24"/>
        </w:rPr>
        <w:t>厌氧氨氧化菌将氨氮和亚硝态氮直接转化为氮气</w:t>
      </w:r>
      <w:r w:rsidR="00B93790" w:rsidRPr="004F1F15">
        <w:rPr>
          <w:rFonts w:ascii="Times New Roman" w:eastAsia="宋体" w:hAnsi="Times New Roman" w:cs="Times New Roman" w:hint="eastAsia"/>
          <w:sz w:val="24"/>
          <w:szCs w:val="24"/>
        </w:rPr>
        <w:t>。</w:t>
      </w:r>
      <w:r w:rsidR="00E62BFE" w:rsidRPr="004F1F15">
        <w:rPr>
          <w:rFonts w:ascii="Times New Roman" w:eastAsia="宋体" w:hAnsi="Times New Roman" w:cs="Times New Roman" w:hint="eastAsia"/>
          <w:sz w:val="24"/>
          <w:szCs w:val="24"/>
        </w:rPr>
        <w:t>该工艺</w:t>
      </w:r>
      <w:r w:rsidR="005F4E51" w:rsidRPr="004F1F15">
        <w:rPr>
          <w:rFonts w:ascii="Times New Roman" w:eastAsia="宋体" w:hAnsi="Times New Roman" w:cs="Times New Roman" w:hint="eastAsia"/>
          <w:sz w:val="24"/>
          <w:szCs w:val="24"/>
        </w:rPr>
        <w:t>通过自养微生物主导</w:t>
      </w:r>
      <w:r w:rsidR="006E0441" w:rsidRPr="004F1F15">
        <w:rPr>
          <w:rFonts w:ascii="Times New Roman" w:eastAsia="宋体" w:hAnsi="Times New Roman" w:cs="Times New Roman" w:hint="eastAsia"/>
          <w:sz w:val="24"/>
          <w:szCs w:val="24"/>
        </w:rPr>
        <w:t>氮素转化路径，较传统工艺</w:t>
      </w:r>
      <w:r w:rsidR="00E62BFE" w:rsidRPr="004F1F15">
        <w:rPr>
          <w:rFonts w:ascii="Times New Roman" w:eastAsia="宋体" w:hAnsi="Times New Roman" w:cs="Times New Roman" w:hint="eastAsia"/>
          <w:sz w:val="24"/>
          <w:szCs w:val="24"/>
        </w:rPr>
        <w:t>显著降低曝气</w:t>
      </w:r>
      <w:r w:rsidR="006E0441" w:rsidRPr="004F1F15">
        <w:rPr>
          <w:rFonts w:ascii="Times New Roman" w:eastAsia="宋体" w:hAnsi="Times New Roman" w:cs="Times New Roman" w:hint="eastAsia"/>
          <w:sz w:val="24"/>
          <w:szCs w:val="24"/>
        </w:rPr>
        <w:t>能耗</w:t>
      </w:r>
      <w:r w:rsidR="00E62BFE" w:rsidRPr="004F1F15">
        <w:rPr>
          <w:rFonts w:ascii="Times New Roman" w:eastAsia="宋体" w:hAnsi="Times New Roman" w:cs="Times New Roman" w:hint="eastAsia"/>
          <w:sz w:val="24"/>
          <w:szCs w:val="24"/>
        </w:rPr>
        <w:t>及污泥产率。</w:t>
      </w:r>
      <w:r w:rsidR="006E0441" w:rsidRPr="004F1F15">
        <w:rPr>
          <w:rFonts w:ascii="Times New Roman" w:eastAsia="宋体" w:hAnsi="Times New Roman" w:cs="Times New Roman" w:hint="eastAsia"/>
          <w:sz w:val="24"/>
          <w:szCs w:val="24"/>
        </w:rPr>
        <w:t>其中，</w:t>
      </w:r>
      <w:proofErr w:type="gramStart"/>
      <w:r w:rsidR="00E62BFE" w:rsidRPr="004F1F15">
        <w:rPr>
          <w:rFonts w:ascii="Times New Roman" w:eastAsia="宋体" w:hAnsi="Times New Roman" w:cs="Times New Roman" w:hint="eastAsia"/>
          <w:sz w:val="24"/>
          <w:szCs w:val="24"/>
        </w:rPr>
        <w:t>一</w:t>
      </w:r>
      <w:proofErr w:type="gramEnd"/>
      <w:r w:rsidR="00E62BFE" w:rsidRPr="004F1F15">
        <w:rPr>
          <w:rFonts w:ascii="Times New Roman" w:eastAsia="宋体" w:hAnsi="Times New Roman" w:cs="Times New Roman" w:hint="eastAsia"/>
          <w:sz w:val="24"/>
          <w:szCs w:val="24"/>
        </w:rPr>
        <w:t>体式短程硝化联合厌氧氨氧化工艺</w:t>
      </w:r>
      <w:r w:rsidR="006E0441" w:rsidRPr="004F1F15">
        <w:rPr>
          <w:rFonts w:ascii="Times New Roman" w:eastAsia="宋体" w:hAnsi="Times New Roman" w:cs="Times New Roman" w:hint="eastAsia"/>
          <w:sz w:val="24"/>
          <w:szCs w:val="24"/>
        </w:rPr>
        <w:t>是在同一单元实现</w:t>
      </w:r>
      <w:r w:rsidR="00E62BFE" w:rsidRPr="004F1F15">
        <w:rPr>
          <w:rFonts w:ascii="Times New Roman" w:eastAsia="宋体" w:hAnsi="Times New Roman" w:cs="Times New Roman" w:hint="eastAsia"/>
          <w:sz w:val="24"/>
          <w:szCs w:val="24"/>
        </w:rPr>
        <w:t>短程硝化和厌氧氨氧化</w:t>
      </w:r>
      <w:r w:rsidR="006E0441" w:rsidRPr="004F1F15">
        <w:rPr>
          <w:rFonts w:ascii="Times New Roman" w:eastAsia="宋体" w:hAnsi="Times New Roman" w:cs="Times New Roman" w:hint="eastAsia"/>
          <w:sz w:val="24"/>
          <w:szCs w:val="24"/>
        </w:rPr>
        <w:t>协同反应，</w:t>
      </w:r>
      <w:r w:rsidR="00F0659C" w:rsidRPr="004F1F15">
        <w:rPr>
          <w:rFonts w:ascii="Times New Roman" w:eastAsia="宋体" w:hAnsi="Times New Roman" w:cs="Times New Roman" w:hint="eastAsia"/>
          <w:sz w:val="24"/>
          <w:szCs w:val="24"/>
        </w:rPr>
        <w:t>有效</w:t>
      </w:r>
      <w:r w:rsidR="006E0441" w:rsidRPr="004F1F15">
        <w:rPr>
          <w:rFonts w:ascii="Times New Roman" w:eastAsia="宋体" w:hAnsi="Times New Roman" w:cs="Times New Roman" w:hint="eastAsia"/>
          <w:sz w:val="24"/>
          <w:szCs w:val="24"/>
        </w:rPr>
        <w:t>节省</w:t>
      </w:r>
      <w:r w:rsidR="00F0659C" w:rsidRPr="004F1F15">
        <w:rPr>
          <w:rFonts w:ascii="Times New Roman" w:eastAsia="宋体" w:hAnsi="Times New Roman" w:cs="Times New Roman" w:hint="eastAsia"/>
          <w:sz w:val="24"/>
          <w:szCs w:val="24"/>
        </w:rPr>
        <w:t>了</w:t>
      </w:r>
      <w:r w:rsidR="00982618" w:rsidRPr="004F1F15">
        <w:rPr>
          <w:rFonts w:ascii="Times New Roman" w:eastAsia="宋体" w:hAnsi="Times New Roman" w:cs="Times New Roman" w:hint="eastAsia"/>
          <w:sz w:val="24"/>
          <w:szCs w:val="24"/>
        </w:rPr>
        <w:t>占地面积</w:t>
      </w:r>
      <w:r w:rsidR="006E0441" w:rsidRPr="004F1F15">
        <w:rPr>
          <w:rFonts w:ascii="Times New Roman" w:eastAsia="宋体" w:hAnsi="Times New Roman" w:cs="Times New Roman" w:hint="eastAsia"/>
          <w:sz w:val="24"/>
          <w:szCs w:val="24"/>
        </w:rPr>
        <w:t>。</w:t>
      </w:r>
    </w:p>
    <w:p w14:paraId="652874E8" w14:textId="0AB4B331" w:rsidR="006E577F" w:rsidRDefault="00F92D51" w:rsidP="004F1F15">
      <w:pPr>
        <w:spacing w:line="360" w:lineRule="auto"/>
        <w:jc w:val="center"/>
        <w:rPr>
          <w:rFonts w:ascii="Times New Roman" w:eastAsia="宋体" w:hAnsi="Times New Roman" w:cs="Times New Roman"/>
          <w:sz w:val="24"/>
          <w:szCs w:val="24"/>
        </w:rPr>
      </w:pPr>
      <w:r>
        <w:rPr>
          <w:rFonts w:ascii="Times New Roman" w:eastAsia="宋体" w:hAnsi="Times New Roman" w:cs="Times New Roman"/>
          <w:b/>
          <w:bCs/>
          <w:sz w:val="24"/>
          <w:szCs w:val="24"/>
        </w:rPr>
        <w:object w:dxaOrig="9599" w:dyaOrig="5400" w14:anchorId="572C98B9">
          <v:shape id="_x0000_i1031" type="#_x0000_t75" style="width:326.2pt;height:61.35pt" o:ole="">
            <v:imagedata r:id="rId10" o:title="" croptop="8593f" cropbottom="39762f" cropleft="4657f" cropright="9273f"/>
          </v:shape>
          <o:OLEObject Type="Embed" ProgID="PowerPoint.Slide.12" ShapeID="_x0000_i1031" DrawAspect="Content" ObjectID="_1805896230" r:id="rId22"/>
        </w:object>
      </w:r>
    </w:p>
    <w:p w14:paraId="7E710EA9" w14:textId="68BE1509" w:rsidR="00344983" w:rsidRDefault="00344983" w:rsidP="00344983">
      <w:pPr>
        <w:spacing w:line="360" w:lineRule="auto"/>
        <w:jc w:val="center"/>
        <w:rPr>
          <w:rFonts w:ascii="Times New Roman" w:eastAsia="宋体" w:hAnsi="Times New Roman" w:cs="Times New Roman"/>
          <w:sz w:val="24"/>
          <w:szCs w:val="24"/>
        </w:rPr>
      </w:pPr>
      <w:r w:rsidRPr="00517595">
        <w:rPr>
          <w:rFonts w:ascii="Times New Roman" w:eastAsia="宋体" w:hAnsi="Times New Roman" w:cs="Times New Roman"/>
          <w:sz w:val="24"/>
          <w:szCs w:val="24"/>
        </w:rPr>
        <w:t>图</w:t>
      </w:r>
      <w:r w:rsidR="00BA3F19">
        <w:rPr>
          <w:rFonts w:ascii="Times New Roman" w:eastAsia="宋体" w:hAnsi="Times New Roman" w:cs="Times New Roman" w:hint="eastAsia"/>
          <w:sz w:val="24"/>
          <w:szCs w:val="24"/>
        </w:rPr>
        <w:t>3</w:t>
      </w:r>
      <w:r w:rsidRPr="00517595">
        <w:rPr>
          <w:rFonts w:ascii="Times New Roman" w:eastAsia="宋体" w:hAnsi="Times New Roman" w:cs="Times New Roman"/>
          <w:sz w:val="24"/>
          <w:szCs w:val="24"/>
        </w:rPr>
        <w:t xml:space="preserve">-1 </w:t>
      </w:r>
      <w:proofErr w:type="gramStart"/>
      <w:r w:rsidRPr="00517595">
        <w:rPr>
          <w:rFonts w:ascii="Times New Roman" w:eastAsia="宋体" w:hAnsi="Times New Roman" w:cs="Times New Roman" w:hint="eastAsia"/>
          <w:sz w:val="24"/>
          <w:szCs w:val="24"/>
        </w:rPr>
        <w:t>一</w:t>
      </w:r>
      <w:proofErr w:type="gramEnd"/>
      <w:r w:rsidRPr="00517595">
        <w:rPr>
          <w:rFonts w:ascii="Times New Roman" w:eastAsia="宋体" w:hAnsi="Times New Roman" w:cs="Times New Roman" w:hint="eastAsia"/>
          <w:sz w:val="24"/>
          <w:szCs w:val="24"/>
        </w:rPr>
        <w:t>体式</w:t>
      </w:r>
      <w:r w:rsidRPr="00517595">
        <w:rPr>
          <w:rFonts w:ascii="Times New Roman" w:eastAsia="宋体" w:hAnsi="Times New Roman" w:cs="Times New Roman"/>
          <w:sz w:val="24"/>
          <w:szCs w:val="24"/>
        </w:rPr>
        <w:t>短程硝化耦合厌氧氨氧化工艺</w:t>
      </w:r>
      <w:r w:rsidRPr="00517595">
        <w:rPr>
          <w:rFonts w:ascii="Times New Roman" w:eastAsia="宋体" w:hAnsi="Times New Roman" w:cs="Times New Roman" w:hint="eastAsia"/>
          <w:sz w:val="24"/>
          <w:szCs w:val="24"/>
        </w:rPr>
        <w:t>流程</w:t>
      </w:r>
    </w:p>
    <w:p w14:paraId="38B39CED" w14:textId="01F4C34F" w:rsidR="00344983" w:rsidRDefault="00F110C3" w:rsidP="00344983">
      <w:pPr>
        <w:spacing w:line="360" w:lineRule="auto"/>
        <w:jc w:val="center"/>
        <w:rPr>
          <w:rFonts w:ascii="Times New Roman" w:eastAsia="宋体" w:hAnsi="Times New Roman" w:cs="Times New Roman"/>
          <w:sz w:val="24"/>
          <w:szCs w:val="24"/>
        </w:rPr>
      </w:pPr>
      <w:r>
        <w:rPr>
          <w:rFonts w:ascii="Times New Roman" w:eastAsia="宋体" w:hAnsi="Times New Roman" w:cs="Times New Roman"/>
          <w:b/>
          <w:bCs/>
          <w:sz w:val="24"/>
          <w:szCs w:val="24"/>
        </w:rPr>
        <w:object w:dxaOrig="1899" w:dyaOrig="1068" w14:anchorId="13C6478D">
          <v:shape id="_x0000_i1032" type="#_x0000_t75" style="width:298.65pt;height:78.25pt" o:ole="">
            <v:imagedata r:id="rId23" o:title="" croptop="2463f" cropbottom="39763f" cropleft="5550f" cropright="9107f"/>
          </v:shape>
          <o:OLEObject Type="Embed" ProgID="PowerPoint.Slide.12" ShapeID="_x0000_i1032" DrawAspect="Content" ObjectID="_1805896231" r:id="rId24"/>
        </w:object>
      </w:r>
    </w:p>
    <w:p w14:paraId="5D980C7C" w14:textId="49965BD1" w:rsidR="00344983" w:rsidRDefault="00344983" w:rsidP="00344983">
      <w:pPr>
        <w:spacing w:line="360" w:lineRule="auto"/>
        <w:jc w:val="center"/>
        <w:rPr>
          <w:rFonts w:ascii="Times New Roman" w:eastAsia="宋体" w:hAnsi="Times New Roman" w:cs="Times New Roman"/>
          <w:sz w:val="24"/>
          <w:szCs w:val="24"/>
        </w:rPr>
      </w:pPr>
      <w:r w:rsidRPr="003E4B4B">
        <w:rPr>
          <w:rFonts w:ascii="Times New Roman" w:eastAsia="宋体" w:hAnsi="Times New Roman" w:cs="Times New Roman"/>
          <w:sz w:val="24"/>
          <w:szCs w:val="24"/>
        </w:rPr>
        <w:t>图</w:t>
      </w:r>
      <w:r w:rsidR="00BA3F19">
        <w:rPr>
          <w:rFonts w:ascii="Times New Roman" w:eastAsia="宋体" w:hAnsi="Times New Roman" w:cs="Times New Roman" w:hint="eastAsia"/>
          <w:sz w:val="24"/>
          <w:szCs w:val="24"/>
        </w:rPr>
        <w:t>3</w:t>
      </w:r>
      <w:r w:rsidRPr="003E4B4B">
        <w:rPr>
          <w:rFonts w:ascii="Times New Roman" w:eastAsia="宋体" w:hAnsi="Times New Roman" w:cs="Times New Roman"/>
          <w:sz w:val="24"/>
          <w:szCs w:val="24"/>
        </w:rPr>
        <w:t>-</w:t>
      </w:r>
      <w:r w:rsidRPr="003E4B4B">
        <w:rPr>
          <w:rFonts w:ascii="Times New Roman" w:eastAsia="宋体" w:hAnsi="Times New Roman" w:cs="Times New Roman" w:hint="eastAsia"/>
          <w:sz w:val="24"/>
          <w:szCs w:val="24"/>
        </w:rPr>
        <w:t>2</w:t>
      </w:r>
      <w:r w:rsidRPr="003E4B4B">
        <w:rPr>
          <w:rFonts w:ascii="Times New Roman" w:eastAsia="宋体" w:hAnsi="Times New Roman" w:cs="Times New Roman"/>
          <w:sz w:val="24"/>
          <w:szCs w:val="24"/>
        </w:rPr>
        <w:t xml:space="preserve"> </w:t>
      </w:r>
      <w:r w:rsidRPr="003E4B4B">
        <w:rPr>
          <w:rFonts w:ascii="Times New Roman" w:eastAsia="宋体" w:hAnsi="Times New Roman" w:cs="Times New Roman" w:hint="eastAsia"/>
          <w:sz w:val="24"/>
          <w:szCs w:val="24"/>
        </w:rPr>
        <w:t>两段式</w:t>
      </w:r>
      <w:r w:rsidRPr="003E4B4B">
        <w:rPr>
          <w:rFonts w:ascii="Times New Roman" w:eastAsia="宋体" w:hAnsi="Times New Roman" w:cs="Times New Roman"/>
          <w:sz w:val="24"/>
          <w:szCs w:val="24"/>
        </w:rPr>
        <w:t>短程硝化</w:t>
      </w:r>
      <w:r w:rsidRPr="003E4B4B">
        <w:rPr>
          <w:rFonts w:ascii="Times New Roman" w:eastAsia="宋体" w:hAnsi="Times New Roman" w:cs="Times New Roman" w:hint="eastAsia"/>
          <w:sz w:val="24"/>
          <w:szCs w:val="24"/>
        </w:rPr>
        <w:t>-</w:t>
      </w:r>
      <w:r w:rsidRPr="003E4B4B">
        <w:rPr>
          <w:rFonts w:ascii="Times New Roman" w:eastAsia="宋体" w:hAnsi="Times New Roman" w:cs="Times New Roman"/>
          <w:sz w:val="24"/>
          <w:szCs w:val="24"/>
        </w:rPr>
        <w:t>厌氧氨氧化工艺</w:t>
      </w:r>
      <w:r w:rsidRPr="003E4B4B">
        <w:rPr>
          <w:rFonts w:ascii="Times New Roman" w:eastAsia="宋体" w:hAnsi="Times New Roman" w:cs="Times New Roman" w:hint="eastAsia"/>
          <w:sz w:val="24"/>
          <w:szCs w:val="24"/>
        </w:rPr>
        <w:t>流程</w:t>
      </w:r>
    </w:p>
    <w:p w14:paraId="2BB2DE8A" w14:textId="517952B9" w:rsidR="0016793F" w:rsidRPr="00E54AE8" w:rsidRDefault="005B62E8" w:rsidP="00E54AE8">
      <w:pPr>
        <w:widowControl/>
        <w:spacing w:line="360" w:lineRule="auto"/>
        <w:ind w:firstLineChars="200" w:firstLine="480"/>
        <w:rPr>
          <w:rFonts w:ascii="Times New Roman" w:eastAsia="宋体" w:hAnsi="Times New Roman" w:cs="Times New Roman"/>
          <w:color w:val="000000" w:themeColor="text1"/>
          <w:kern w:val="0"/>
          <w:sz w:val="24"/>
          <w:szCs w:val="28"/>
        </w:rPr>
      </w:pPr>
      <w:r w:rsidRPr="00E54AE8">
        <w:rPr>
          <w:rFonts w:ascii="Times New Roman" w:eastAsia="宋体" w:hAnsi="Times New Roman" w:cs="Times New Roman" w:hint="eastAsia"/>
          <w:color w:val="000000" w:themeColor="text1"/>
          <w:kern w:val="0"/>
          <w:sz w:val="24"/>
          <w:szCs w:val="28"/>
        </w:rPr>
        <w:t>二</w:t>
      </w:r>
      <w:r w:rsidR="00003BED" w:rsidRPr="00E54AE8">
        <w:rPr>
          <w:rFonts w:ascii="Times New Roman" w:eastAsia="宋体" w:hAnsi="Times New Roman" w:cs="Times New Roman" w:hint="eastAsia"/>
          <w:color w:val="000000" w:themeColor="text1"/>
          <w:kern w:val="0"/>
          <w:sz w:val="24"/>
          <w:szCs w:val="28"/>
        </w:rPr>
        <w:t>、</w:t>
      </w:r>
      <w:r w:rsidR="0016793F" w:rsidRPr="00E54AE8">
        <w:rPr>
          <w:rFonts w:ascii="Times New Roman" w:eastAsia="宋体" w:hAnsi="Times New Roman" w:cs="Times New Roman"/>
          <w:color w:val="000000" w:themeColor="text1"/>
          <w:kern w:val="0"/>
          <w:sz w:val="24"/>
          <w:szCs w:val="28"/>
        </w:rPr>
        <w:t>适用范围</w:t>
      </w:r>
    </w:p>
    <w:p w14:paraId="3C52F1EC" w14:textId="485EBEAF" w:rsidR="00962D16" w:rsidRDefault="00522733" w:rsidP="00962D16">
      <w:pPr>
        <w:spacing w:line="360" w:lineRule="auto"/>
        <w:ind w:firstLineChars="200" w:firstLine="480"/>
        <w:rPr>
          <w:rFonts w:ascii="Times New Roman" w:eastAsia="宋体" w:hAnsi="Times New Roman" w:cs="Times New Roman"/>
          <w:sz w:val="24"/>
          <w:szCs w:val="24"/>
        </w:rPr>
      </w:pPr>
      <w:r w:rsidRPr="00484ECE">
        <w:rPr>
          <w:rFonts w:ascii="Times New Roman" w:eastAsia="宋体" w:hAnsi="Times New Roman" w:cs="Times New Roman" w:hint="eastAsia"/>
          <w:sz w:val="24"/>
          <w:szCs w:val="24"/>
        </w:rPr>
        <w:t>短程硝化联合厌氧氨氧</w:t>
      </w:r>
      <w:r w:rsidR="00D95F84" w:rsidRPr="00484ECE">
        <w:rPr>
          <w:rFonts w:ascii="Times New Roman" w:eastAsia="宋体" w:hAnsi="Times New Roman" w:cs="Times New Roman" w:hint="eastAsia"/>
          <w:sz w:val="24"/>
          <w:szCs w:val="24"/>
        </w:rPr>
        <w:t>化脱氮工艺</w:t>
      </w:r>
      <w:r w:rsidR="00962D16" w:rsidRPr="00484ECE">
        <w:rPr>
          <w:rFonts w:ascii="Times New Roman" w:eastAsia="宋体" w:hAnsi="Times New Roman" w:cs="Times New Roman" w:hint="eastAsia"/>
          <w:sz w:val="24"/>
          <w:szCs w:val="24"/>
        </w:rPr>
        <w:t>适用于</w:t>
      </w:r>
      <w:r w:rsidR="00D95F84" w:rsidRPr="00484ECE">
        <w:rPr>
          <w:rFonts w:ascii="Times New Roman" w:eastAsia="宋体" w:hAnsi="Times New Roman" w:cs="Times New Roman" w:hint="eastAsia"/>
          <w:sz w:val="24"/>
          <w:szCs w:val="24"/>
        </w:rPr>
        <w:t>工业废水中食品加工、制药、石化等</w:t>
      </w:r>
      <w:r w:rsidR="00962D16" w:rsidRPr="00484ECE">
        <w:rPr>
          <w:rFonts w:ascii="Times New Roman" w:eastAsia="宋体" w:hAnsi="Times New Roman" w:cs="Times New Roman" w:hint="eastAsia"/>
          <w:sz w:val="24"/>
          <w:szCs w:val="24"/>
        </w:rPr>
        <w:t>高氨氮废水</w:t>
      </w:r>
      <w:r w:rsidR="00D95F84" w:rsidRPr="00484ECE">
        <w:rPr>
          <w:rFonts w:ascii="Times New Roman" w:eastAsia="宋体" w:hAnsi="Times New Roman" w:cs="Times New Roman" w:hint="eastAsia"/>
          <w:sz w:val="24"/>
          <w:szCs w:val="24"/>
        </w:rPr>
        <w:t>；市政污水中</w:t>
      </w:r>
      <w:r w:rsidR="00962D16" w:rsidRPr="00484ECE">
        <w:rPr>
          <w:rFonts w:ascii="Times New Roman" w:eastAsia="宋体" w:hAnsi="Times New Roman" w:cs="Times New Roman" w:hint="eastAsia"/>
          <w:sz w:val="24"/>
          <w:szCs w:val="24"/>
        </w:rPr>
        <w:t>污泥消化液</w:t>
      </w:r>
      <w:r w:rsidR="00D95F84" w:rsidRPr="00484ECE">
        <w:rPr>
          <w:rFonts w:ascii="Times New Roman" w:eastAsia="宋体" w:hAnsi="Times New Roman" w:cs="Times New Roman" w:hint="eastAsia"/>
          <w:sz w:val="24"/>
          <w:szCs w:val="24"/>
        </w:rPr>
        <w:t>；特殊废水，如</w:t>
      </w:r>
      <w:r w:rsidR="00962D16" w:rsidRPr="00484ECE">
        <w:rPr>
          <w:rFonts w:ascii="Times New Roman" w:eastAsia="宋体" w:hAnsi="Times New Roman" w:cs="Times New Roman" w:hint="eastAsia"/>
          <w:sz w:val="24"/>
          <w:szCs w:val="24"/>
        </w:rPr>
        <w:t>垃圾渗滤液</w:t>
      </w:r>
      <w:r w:rsidR="00D95F84" w:rsidRPr="00484ECE">
        <w:rPr>
          <w:rFonts w:ascii="Times New Roman" w:eastAsia="宋体" w:hAnsi="Times New Roman" w:cs="Times New Roman" w:hint="eastAsia"/>
          <w:sz w:val="24"/>
          <w:szCs w:val="24"/>
        </w:rPr>
        <w:t>、养殖废水等。此外，还适用于处理低碳氮比废水。</w:t>
      </w:r>
    </w:p>
    <w:p w14:paraId="6FE019B4" w14:textId="218ED78F" w:rsidR="0016793F" w:rsidRPr="00E54AE8" w:rsidRDefault="00003BED" w:rsidP="00E54AE8">
      <w:pPr>
        <w:widowControl/>
        <w:spacing w:line="360" w:lineRule="auto"/>
        <w:ind w:firstLineChars="200" w:firstLine="480"/>
        <w:rPr>
          <w:rFonts w:ascii="Times New Roman" w:eastAsia="宋体" w:hAnsi="Times New Roman" w:cs="Times New Roman"/>
          <w:color w:val="000000" w:themeColor="text1"/>
          <w:kern w:val="0"/>
          <w:sz w:val="24"/>
          <w:szCs w:val="28"/>
        </w:rPr>
      </w:pPr>
      <w:r w:rsidRPr="00E54AE8">
        <w:rPr>
          <w:rFonts w:ascii="Times New Roman" w:eastAsia="宋体" w:hAnsi="Times New Roman" w:cs="Times New Roman" w:hint="eastAsia"/>
          <w:color w:val="000000" w:themeColor="text1"/>
          <w:kern w:val="0"/>
          <w:sz w:val="24"/>
          <w:szCs w:val="28"/>
        </w:rPr>
        <w:t>三、</w:t>
      </w:r>
      <w:r w:rsidRPr="00E54AE8">
        <w:rPr>
          <w:rFonts w:ascii="Times New Roman" w:eastAsia="宋体" w:hAnsi="Times New Roman" w:cs="Times New Roman"/>
          <w:color w:val="000000" w:themeColor="text1"/>
          <w:kern w:val="0"/>
          <w:sz w:val="24"/>
          <w:szCs w:val="28"/>
        </w:rPr>
        <w:t>生化</w:t>
      </w:r>
      <w:proofErr w:type="gramStart"/>
      <w:r w:rsidRPr="00E54AE8">
        <w:rPr>
          <w:rFonts w:ascii="Times New Roman" w:eastAsia="宋体" w:hAnsi="Times New Roman" w:cs="Times New Roman"/>
          <w:color w:val="000000" w:themeColor="text1"/>
          <w:kern w:val="0"/>
          <w:sz w:val="24"/>
          <w:szCs w:val="28"/>
        </w:rPr>
        <w:t>池</w:t>
      </w:r>
      <w:r w:rsidRPr="00E54AE8">
        <w:rPr>
          <w:rFonts w:ascii="Times New Roman" w:eastAsia="宋体" w:hAnsi="Times New Roman" w:cs="Times New Roman" w:hint="eastAsia"/>
          <w:color w:val="000000" w:themeColor="text1"/>
          <w:kern w:val="0"/>
          <w:sz w:val="24"/>
          <w:szCs w:val="28"/>
        </w:rPr>
        <w:t>设计</w:t>
      </w:r>
      <w:proofErr w:type="gramEnd"/>
      <w:r w:rsidR="006725E3" w:rsidRPr="00E54AE8">
        <w:rPr>
          <w:rFonts w:ascii="Times New Roman" w:eastAsia="宋体" w:hAnsi="Times New Roman" w:cs="Times New Roman" w:hint="eastAsia"/>
          <w:color w:val="000000" w:themeColor="text1"/>
          <w:kern w:val="0"/>
          <w:sz w:val="24"/>
          <w:szCs w:val="28"/>
        </w:rPr>
        <w:t>原则</w:t>
      </w:r>
    </w:p>
    <w:p w14:paraId="4067652E" w14:textId="73F99E26" w:rsidR="008A64A0" w:rsidRDefault="008A64A0" w:rsidP="00B2377C">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设计原则</w:t>
      </w:r>
    </w:p>
    <w:p w14:paraId="625F94FF" w14:textId="217FFBAE" w:rsidR="00052EEB" w:rsidRDefault="00403297" w:rsidP="00403297">
      <w:pPr>
        <w:spacing w:line="360" w:lineRule="auto"/>
        <w:ind w:firstLineChars="200" w:firstLine="480"/>
        <w:rPr>
          <w:rFonts w:ascii="Times New Roman" w:eastAsia="宋体" w:hAnsi="Times New Roman" w:cs="Times New Roman"/>
          <w:color w:val="000000" w:themeColor="text1"/>
          <w:kern w:val="0"/>
          <w:sz w:val="24"/>
          <w:szCs w:val="28"/>
        </w:rPr>
      </w:pPr>
      <w:r w:rsidRPr="00484ECE">
        <w:rPr>
          <w:rFonts w:ascii="Times New Roman" w:eastAsia="宋体" w:hAnsi="Times New Roman" w:cs="Times New Roman" w:hint="eastAsia"/>
          <w:color w:val="000000" w:themeColor="text1"/>
          <w:kern w:val="0"/>
          <w:sz w:val="24"/>
          <w:szCs w:val="28"/>
        </w:rPr>
        <w:t>根据水质特点与用地需求</w:t>
      </w:r>
      <w:r w:rsidR="00737678" w:rsidRPr="00484ECE">
        <w:rPr>
          <w:rFonts w:ascii="Times New Roman" w:eastAsia="宋体" w:hAnsi="Times New Roman" w:cs="Times New Roman" w:hint="eastAsia"/>
          <w:color w:val="000000" w:themeColor="text1"/>
          <w:kern w:val="0"/>
          <w:sz w:val="24"/>
          <w:szCs w:val="28"/>
        </w:rPr>
        <w:t>，可以</w:t>
      </w:r>
      <w:r w:rsidRPr="00484ECE">
        <w:rPr>
          <w:rFonts w:ascii="Times New Roman" w:eastAsia="宋体" w:hAnsi="Times New Roman" w:cs="Times New Roman" w:hint="eastAsia"/>
          <w:color w:val="000000" w:themeColor="text1"/>
          <w:kern w:val="0"/>
          <w:sz w:val="24"/>
          <w:szCs w:val="28"/>
        </w:rPr>
        <w:t>选择</w:t>
      </w:r>
      <w:proofErr w:type="gramStart"/>
      <w:r w:rsidRPr="00484ECE">
        <w:rPr>
          <w:rFonts w:ascii="Times New Roman" w:eastAsia="宋体" w:hAnsi="Times New Roman" w:cs="Times New Roman" w:hint="eastAsia"/>
          <w:color w:val="000000" w:themeColor="text1"/>
          <w:kern w:val="0"/>
          <w:sz w:val="24"/>
          <w:szCs w:val="28"/>
        </w:rPr>
        <w:t>一</w:t>
      </w:r>
      <w:proofErr w:type="gramEnd"/>
      <w:r w:rsidRPr="00484ECE">
        <w:rPr>
          <w:rFonts w:ascii="Times New Roman" w:eastAsia="宋体" w:hAnsi="Times New Roman" w:cs="Times New Roman" w:hint="eastAsia"/>
          <w:color w:val="000000" w:themeColor="text1"/>
          <w:kern w:val="0"/>
          <w:sz w:val="24"/>
          <w:szCs w:val="28"/>
        </w:rPr>
        <w:t>体式或两段式构型。在</w:t>
      </w:r>
      <w:proofErr w:type="gramStart"/>
      <w:r w:rsidRPr="00484ECE">
        <w:rPr>
          <w:rFonts w:ascii="Times New Roman" w:eastAsia="宋体" w:hAnsi="Times New Roman" w:cs="Times New Roman" w:hint="eastAsia"/>
          <w:color w:val="000000" w:themeColor="text1"/>
          <w:kern w:val="0"/>
          <w:sz w:val="24"/>
          <w:szCs w:val="28"/>
        </w:rPr>
        <w:t>一</w:t>
      </w:r>
      <w:proofErr w:type="gramEnd"/>
      <w:r w:rsidRPr="00484ECE">
        <w:rPr>
          <w:rFonts w:ascii="Times New Roman" w:eastAsia="宋体" w:hAnsi="Times New Roman" w:cs="Times New Roman" w:hint="eastAsia"/>
          <w:color w:val="000000" w:themeColor="text1"/>
          <w:kern w:val="0"/>
          <w:sz w:val="24"/>
          <w:szCs w:val="28"/>
        </w:rPr>
        <w:t>体式构型</w:t>
      </w:r>
      <w:r w:rsidR="00737678" w:rsidRPr="00484ECE">
        <w:rPr>
          <w:rFonts w:ascii="Times New Roman" w:eastAsia="宋体" w:hAnsi="Times New Roman" w:cs="Times New Roman" w:hint="eastAsia"/>
          <w:color w:val="000000" w:themeColor="text1"/>
          <w:kern w:val="0"/>
          <w:sz w:val="24"/>
          <w:szCs w:val="28"/>
        </w:rPr>
        <w:t>中</w:t>
      </w:r>
      <w:r w:rsidRPr="00484ECE">
        <w:rPr>
          <w:rFonts w:ascii="Times New Roman" w:eastAsia="宋体" w:hAnsi="Times New Roman" w:cs="Times New Roman" w:hint="eastAsia"/>
          <w:color w:val="000000" w:themeColor="text1"/>
          <w:kern w:val="0"/>
          <w:sz w:val="24"/>
          <w:szCs w:val="28"/>
        </w:rPr>
        <w:t>，通过控制</w:t>
      </w:r>
      <w:r w:rsidR="004924F4" w:rsidRPr="00484ECE">
        <w:rPr>
          <w:rFonts w:ascii="Times New Roman" w:eastAsia="宋体" w:hAnsi="Times New Roman" w:cs="Times New Roman" w:hint="eastAsia"/>
          <w:color w:val="000000" w:themeColor="text1"/>
          <w:kern w:val="0"/>
          <w:sz w:val="24"/>
          <w:szCs w:val="28"/>
        </w:rPr>
        <w:t>好</w:t>
      </w:r>
      <w:proofErr w:type="gramStart"/>
      <w:r w:rsidR="004924F4" w:rsidRPr="00484ECE">
        <w:rPr>
          <w:rFonts w:ascii="Times New Roman" w:eastAsia="宋体" w:hAnsi="Times New Roman" w:cs="Times New Roman" w:hint="eastAsia"/>
          <w:color w:val="000000" w:themeColor="text1"/>
          <w:kern w:val="0"/>
          <w:sz w:val="24"/>
          <w:szCs w:val="28"/>
        </w:rPr>
        <w:t>氧阶段</w:t>
      </w:r>
      <w:proofErr w:type="gramEnd"/>
      <w:r w:rsidR="004924F4" w:rsidRPr="00484ECE">
        <w:rPr>
          <w:rFonts w:ascii="Times New Roman" w:eastAsia="宋体" w:hAnsi="Times New Roman" w:cs="Times New Roman" w:hint="eastAsia"/>
          <w:color w:val="000000" w:themeColor="text1"/>
          <w:kern w:val="0"/>
          <w:sz w:val="24"/>
          <w:szCs w:val="28"/>
        </w:rPr>
        <w:t>溶解氧浓度</w:t>
      </w:r>
      <w:r w:rsidRPr="00484ECE">
        <w:rPr>
          <w:rFonts w:ascii="Times New Roman" w:eastAsia="宋体" w:hAnsi="Times New Roman" w:cs="Times New Roman" w:hint="eastAsia"/>
          <w:color w:val="000000" w:themeColor="text1"/>
          <w:kern w:val="0"/>
          <w:sz w:val="24"/>
          <w:szCs w:val="28"/>
        </w:rPr>
        <w:t>实现</w:t>
      </w:r>
      <w:r w:rsidR="004924F4" w:rsidRPr="00484ECE">
        <w:rPr>
          <w:rFonts w:ascii="Times New Roman" w:eastAsia="宋体" w:hAnsi="Times New Roman" w:cs="Times New Roman" w:hint="eastAsia"/>
          <w:color w:val="000000" w:themeColor="text1"/>
          <w:kern w:val="0"/>
          <w:sz w:val="24"/>
          <w:szCs w:val="28"/>
        </w:rPr>
        <w:t>硝化</w:t>
      </w:r>
      <w:r w:rsidRPr="00484ECE">
        <w:rPr>
          <w:rFonts w:ascii="Times New Roman" w:eastAsia="宋体" w:hAnsi="Times New Roman" w:cs="Times New Roman" w:hint="eastAsia"/>
          <w:color w:val="000000" w:themeColor="text1"/>
          <w:kern w:val="0"/>
          <w:sz w:val="24"/>
          <w:szCs w:val="28"/>
        </w:rPr>
        <w:t>菌</w:t>
      </w:r>
      <w:r w:rsidR="004924F4" w:rsidRPr="00484ECE">
        <w:rPr>
          <w:rFonts w:ascii="Times New Roman" w:eastAsia="宋体" w:hAnsi="Times New Roman" w:cs="Times New Roman" w:hint="eastAsia"/>
          <w:color w:val="000000" w:themeColor="text1"/>
          <w:kern w:val="0"/>
          <w:sz w:val="24"/>
          <w:szCs w:val="28"/>
        </w:rPr>
        <w:t>与厌氧氨氧化菌</w:t>
      </w:r>
      <w:r w:rsidRPr="00484ECE">
        <w:rPr>
          <w:rFonts w:ascii="Times New Roman" w:eastAsia="宋体" w:hAnsi="Times New Roman" w:cs="Times New Roman" w:hint="eastAsia"/>
          <w:color w:val="000000" w:themeColor="text1"/>
          <w:kern w:val="0"/>
          <w:sz w:val="24"/>
          <w:szCs w:val="28"/>
        </w:rPr>
        <w:t>的协同反应，</w:t>
      </w:r>
      <w:r w:rsidR="00737678" w:rsidRPr="00484ECE">
        <w:rPr>
          <w:rFonts w:ascii="Times New Roman" w:eastAsia="宋体" w:hAnsi="Times New Roman" w:cs="Times New Roman" w:hint="eastAsia"/>
          <w:color w:val="000000" w:themeColor="text1"/>
          <w:kern w:val="0"/>
          <w:sz w:val="24"/>
          <w:szCs w:val="28"/>
        </w:rPr>
        <w:t>从而有效</w:t>
      </w:r>
      <w:r w:rsidRPr="00484ECE">
        <w:rPr>
          <w:rFonts w:ascii="Times New Roman" w:eastAsia="宋体" w:hAnsi="Times New Roman" w:cs="Times New Roman" w:hint="eastAsia"/>
          <w:color w:val="000000" w:themeColor="text1"/>
          <w:kern w:val="0"/>
          <w:sz w:val="24"/>
          <w:szCs w:val="28"/>
        </w:rPr>
        <w:t>节省占地面积；</w:t>
      </w:r>
      <w:r w:rsidR="00737678" w:rsidRPr="00484ECE">
        <w:rPr>
          <w:rFonts w:ascii="Times New Roman" w:eastAsia="宋体" w:hAnsi="Times New Roman" w:cs="Times New Roman" w:hint="eastAsia"/>
          <w:color w:val="000000" w:themeColor="text1"/>
          <w:kern w:val="0"/>
          <w:sz w:val="24"/>
          <w:szCs w:val="28"/>
        </w:rPr>
        <w:t>而</w:t>
      </w:r>
      <w:r w:rsidRPr="00484ECE">
        <w:rPr>
          <w:rFonts w:ascii="Times New Roman" w:eastAsia="宋体" w:hAnsi="Times New Roman" w:cs="Times New Roman" w:hint="eastAsia"/>
          <w:color w:val="000000" w:themeColor="text1"/>
          <w:kern w:val="0"/>
          <w:sz w:val="24"/>
          <w:szCs w:val="28"/>
        </w:rPr>
        <w:t>在两段式构型</w:t>
      </w:r>
      <w:r w:rsidR="00737678" w:rsidRPr="00484ECE">
        <w:rPr>
          <w:rFonts w:ascii="Times New Roman" w:eastAsia="宋体" w:hAnsi="Times New Roman" w:cs="Times New Roman" w:hint="eastAsia"/>
          <w:color w:val="000000" w:themeColor="text1"/>
          <w:kern w:val="0"/>
          <w:sz w:val="24"/>
          <w:szCs w:val="28"/>
        </w:rPr>
        <w:t>中</w:t>
      </w:r>
      <w:r w:rsidRPr="00484ECE">
        <w:rPr>
          <w:rFonts w:ascii="Times New Roman" w:eastAsia="宋体" w:hAnsi="Times New Roman" w:cs="Times New Roman" w:hint="eastAsia"/>
          <w:color w:val="000000" w:themeColor="text1"/>
          <w:kern w:val="0"/>
          <w:sz w:val="24"/>
          <w:szCs w:val="28"/>
        </w:rPr>
        <w:t>，</w:t>
      </w:r>
      <w:r w:rsidR="00737678" w:rsidRPr="00484ECE">
        <w:rPr>
          <w:rFonts w:ascii="Times New Roman" w:eastAsia="宋体" w:hAnsi="Times New Roman" w:cs="Times New Roman" w:hint="eastAsia"/>
          <w:color w:val="000000" w:themeColor="text1"/>
          <w:kern w:val="0"/>
          <w:sz w:val="24"/>
          <w:szCs w:val="28"/>
        </w:rPr>
        <w:t>则</w:t>
      </w:r>
      <w:r w:rsidRPr="00484ECE">
        <w:rPr>
          <w:rFonts w:ascii="Times New Roman" w:eastAsia="宋体" w:hAnsi="Times New Roman" w:cs="Times New Roman" w:hint="eastAsia"/>
          <w:color w:val="000000" w:themeColor="text1"/>
          <w:kern w:val="0"/>
          <w:sz w:val="24"/>
          <w:szCs w:val="28"/>
        </w:rPr>
        <w:t>分设短程硝化</w:t>
      </w:r>
      <w:r w:rsidR="00737678" w:rsidRPr="00484ECE">
        <w:rPr>
          <w:rFonts w:ascii="Times New Roman" w:eastAsia="宋体" w:hAnsi="Times New Roman" w:cs="Times New Roman" w:hint="eastAsia"/>
          <w:color w:val="000000" w:themeColor="text1"/>
          <w:kern w:val="0"/>
          <w:sz w:val="24"/>
          <w:szCs w:val="28"/>
        </w:rPr>
        <w:t>和</w:t>
      </w:r>
      <w:r w:rsidRPr="00484ECE">
        <w:rPr>
          <w:rFonts w:ascii="Times New Roman" w:eastAsia="宋体" w:hAnsi="Times New Roman" w:cs="Times New Roman" w:hint="eastAsia"/>
          <w:color w:val="000000" w:themeColor="text1"/>
          <w:kern w:val="0"/>
          <w:sz w:val="24"/>
          <w:szCs w:val="28"/>
        </w:rPr>
        <w:t>厌氧氨氧化单元</w:t>
      </w:r>
      <w:r w:rsidR="00737678" w:rsidRPr="00484ECE">
        <w:rPr>
          <w:rFonts w:ascii="Times New Roman" w:eastAsia="宋体" w:hAnsi="Times New Roman" w:cs="Times New Roman" w:hint="eastAsia"/>
          <w:color w:val="000000" w:themeColor="text1"/>
          <w:kern w:val="0"/>
          <w:sz w:val="24"/>
          <w:szCs w:val="28"/>
        </w:rPr>
        <w:t>。</w:t>
      </w:r>
      <w:r w:rsidRPr="00484ECE">
        <w:rPr>
          <w:rFonts w:ascii="Times New Roman" w:eastAsia="宋体" w:hAnsi="Times New Roman" w:cs="Times New Roman" w:hint="eastAsia"/>
          <w:color w:val="000000" w:themeColor="text1"/>
          <w:kern w:val="0"/>
          <w:sz w:val="24"/>
          <w:szCs w:val="28"/>
        </w:rPr>
        <w:t>在短程硝化单元，维持溶解氧浓度在</w:t>
      </w:r>
      <w:r w:rsidRPr="00484ECE">
        <w:rPr>
          <w:rFonts w:ascii="Times New Roman" w:eastAsia="宋体" w:hAnsi="Times New Roman" w:cs="Times New Roman" w:hint="eastAsia"/>
          <w:color w:val="000000" w:themeColor="text1"/>
          <w:kern w:val="0"/>
          <w:sz w:val="24"/>
          <w:szCs w:val="28"/>
        </w:rPr>
        <w:t>0.2-0.5 mg/L</w:t>
      </w:r>
      <w:r w:rsidRPr="00484ECE">
        <w:rPr>
          <w:rFonts w:ascii="Times New Roman" w:eastAsia="宋体" w:hAnsi="Times New Roman" w:cs="Times New Roman" w:hint="eastAsia"/>
          <w:color w:val="000000" w:themeColor="text1"/>
          <w:kern w:val="0"/>
          <w:sz w:val="24"/>
          <w:szCs w:val="28"/>
        </w:rPr>
        <w:t>，</w:t>
      </w:r>
      <w:r w:rsidR="00737678" w:rsidRPr="00484ECE">
        <w:rPr>
          <w:rFonts w:ascii="Times New Roman" w:eastAsia="宋体" w:hAnsi="Times New Roman" w:cs="Times New Roman" w:hint="eastAsia"/>
          <w:color w:val="000000" w:themeColor="text1"/>
          <w:kern w:val="0"/>
          <w:sz w:val="24"/>
          <w:szCs w:val="28"/>
        </w:rPr>
        <w:t>以</w:t>
      </w:r>
      <w:r w:rsidR="00043822" w:rsidRPr="00484ECE">
        <w:rPr>
          <w:rFonts w:ascii="Times New Roman" w:eastAsia="宋体" w:hAnsi="Times New Roman" w:cs="Times New Roman" w:hint="eastAsia"/>
          <w:color w:val="000000" w:themeColor="text1"/>
          <w:kern w:val="0"/>
          <w:sz w:val="24"/>
          <w:szCs w:val="28"/>
        </w:rPr>
        <w:t>抑制亚硝酸盐氧化菌</w:t>
      </w:r>
      <w:r w:rsidR="00737678" w:rsidRPr="00484ECE">
        <w:rPr>
          <w:rFonts w:ascii="Times New Roman" w:eastAsia="宋体" w:hAnsi="Times New Roman" w:cs="Times New Roman" w:hint="eastAsia"/>
          <w:color w:val="000000" w:themeColor="text1"/>
          <w:kern w:val="0"/>
          <w:sz w:val="24"/>
          <w:szCs w:val="28"/>
        </w:rPr>
        <w:t>的</w:t>
      </w:r>
      <w:r w:rsidR="00043822" w:rsidRPr="00484ECE">
        <w:rPr>
          <w:rFonts w:ascii="Times New Roman" w:eastAsia="宋体" w:hAnsi="Times New Roman" w:cs="Times New Roman" w:hint="eastAsia"/>
          <w:color w:val="000000" w:themeColor="text1"/>
          <w:kern w:val="0"/>
          <w:sz w:val="24"/>
          <w:szCs w:val="28"/>
        </w:rPr>
        <w:t>活性，确保实现较高的亚硝态氮</w:t>
      </w:r>
      <w:r w:rsidR="00737678" w:rsidRPr="00484ECE">
        <w:rPr>
          <w:rFonts w:ascii="Times New Roman" w:eastAsia="宋体" w:hAnsi="Times New Roman" w:cs="Times New Roman" w:hint="eastAsia"/>
          <w:color w:val="000000" w:themeColor="text1"/>
          <w:kern w:val="0"/>
          <w:sz w:val="24"/>
          <w:szCs w:val="28"/>
        </w:rPr>
        <w:t>；</w:t>
      </w:r>
      <w:r w:rsidR="00043822" w:rsidRPr="00484ECE">
        <w:rPr>
          <w:rFonts w:ascii="Times New Roman" w:eastAsia="宋体" w:hAnsi="Times New Roman" w:cs="Times New Roman" w:hint="eastAsia"/>
          <w:color w:val="000000" w:themeColor="text1"/>
          <w:kern w:val="0"/>
          <w:sz w:val="24"/>
          <w:szCs w:val="28"/>
        </w:rPr>
        <w:t>在厌氧氨氧化单元控制溶解氧浓度</w:t>
      </w:r>
      <w:r w:rsidR="00043822" w:rsidRPr="00484ECE">
        <w:rPr>
          <w:rFonts w:ascii="宋体" w:eastAsia="宋体" w:hAnsi="宋体" w:cs="Times New Roman" w:hint="eastAsia"/>
          <w:color w:val="000000" w:themeColor="text1"/>
          <w:kern w:val="0"/>
          <w:sz w:val="24"/>
          <w:szCs w:val="28"/>
        </w:rPr>
        <w:t>≤</w:t>
      </w:r>
      <w:r w:rsidR="00043822" w:rsidRPr="00484ECE">
        <w:rPr>
          <w:rFonts w:ascii="Times New Roman" w:eastAsia="宋体" w:hAnsi="Times New Roman" w:cs="Times New Roman" w:hint="eastAsia"/>
          <w:color w:val="000000" w:themeColor="text1"/>
          <w:kern w:val="0"/>
          <w:sz w:val="24"/>
          <w:szCs w:val="28"/>
        </w:rPr>
        <w:t>0.2 mg/L</w:t>
      </w:r>
      <w:r w:rsidRPr="00484ECE">
        <w:rPr>
          <w:rFonts w:ascii="Times New Roman" w:eastAsia="宋体" w:hAnsi="Times New Roman" w:cs="Times New Roman" w:hint="eastAsia"/>
          <w:color w:val="000000" w:themeColor="text1"/>
          <w:kern w:val="0"/>
          <w:sz w:val="24"/>
          <w:szCs w:val="28"/>
        </w:rPr>
        <w:t>。</w:t>
      </w:r>
      <w:r w:rsidR="00737678" w:rsidRPr="00484ECE">
        <w:rPr>
          <w:rFonts w:ascii="Times New Roman" w:eastAsia="宋体" w:hAnsi="Times New Roman" w:cs="Times New Roman" w:hint="eastAsia"/>
          <w:color w:val="000000" w:themeColor="text1"/>
          <w:kern w:val="0"/>
          <w:sz w:val="24"/>
          <w:szCs w:val="28"/>
        </w:rPr>
        <w:t>此外，还</w:t>
      </w:r>
      <w:r w:rsidR="004924F4" w:rsidRPr="00484ECE">
        <w:rPr>
          <w:rFonts w:ascii="Times New Roman" w:eastAsia="宋体" w:hAnsi="Times New Roman" w:cs="Times New Roman" w:hint="eastAsia"/>
          <w:color w:val="000000" w:themeColor="text1"/>
          <w:kern w:val="0"/>
          <w:sz w:val="24"/>
          <w:szCs w:val="28"/>
        </w:rPr>
        <w:t>可在厌氧氨氧化单元前</w:t>
      </w:r>
      <w:r w:rsidR="00737678" w:rsidRPr="00484ECE">
        <w:rPr>
          <w:rFonts w:ascii="Times New Roman" w:eastAsia="宋体" w:hAnsi="Times New Roman" w:cs="Times New Roman" w:hint="eastAsia"/>
          <w:color w:val="000000" w:themeColor="text1"/>
          <w:kern w:val="0"/>
          <w:sz w:val="24"/>
          <w:szCs w:val="28"/>
        </w:rPr>
        <w:t>设计</w:t>
      </w:r>
      <w:r w:rsidR="004924F4" w:rsidRPr="00484ECE">
        <w:rPr>
          <w:rFonts w:ascii="Times New Roman" w:eastAsia="宋体" w:hAnsi="Times New Roman" w:cs="Times New Roman" w:hint="eastAsia"/>
          <w:color w:val="000000" w:themeColor="text1"/>
          <w:kern w:val="0"/>
          <w:sz w:val="24"/>
          <w:szCs w:val="28"/>
        </w:rPr>
        <w:t>调节</w:t>
      </w:r>
      <w:r w:rsidR="00737678" w:rsidRPr="00484ECE">
        <w:rPr>
          <w:rFonts w:ascii="Times New Roman" w:eastAsia="宋体" w:hAnsi="Times New Roman" w:cs="Times New Roman" w:hint="eastAsia"/>
          <w:color w:val="000000" w:themeColor="text1"/>
          <w:kern w:val="0"/>
          <w:sz w:val="24"/>
          <w:szCs w:val="28"/>
        </w:rPr>
        <w:t>池或分段进水系统，以应对进水氨氮波动。</w:t>
      </w:r>
      <w:r w:rsidR="004447CC" w:rsidRPr="00484ECE">
        <w:rPr>
          <w:rFonts w:ascii="Times New Roman" w:eastAsia="宋体" w:hAnsi="Times New Roman" w:cs="Times New Roman" w:hint="eastAsia"/>
          <w:color w:val="000000" w:themeColor="text1"/>
          <w:kern w:val="0"/>
          <w:sz w:val="24"/>
          <w:szCs w:val="28"/>
        </w:rPr>
        <w:t>生化池容积可按照如下公式进行计算：</w:t>
      </w:r>
    </w:p>
    <w:p w14:paraId="2797F4D6" w14:textId="35D16301" w:rsidR="006B6BF6" w:rsidRPr="009D0FB4" w:rsidRDefault="00F268EF" w:rsidP="006B6BF6">
      <w:pPr>
        <w:widowControl/>
        <w:spacing w:line="360" w:lineRule="auto"/>
        <w:ind w:firstLineChars="300" w:firstLine="840"/>
        <w:jc w:val="right"/>
        <w:rPr>
          <w:rFonts w:ascii="Times New Roman" w:eastAsia="黑体" w:hAnsi="Times New Roman" w:cs="Times New Roman"/>
          <w:color w:val="000000" w:themeColor="text1"/>
          <w:kern w:val="0"/>
          <w:sz w:val="24"/>
          <w:szCs w:val="28"/>
        </w:rPr>
      </w:pPr>
      <m:oMath>
        <m:sSub>
          <m:sSubPr>
            <m:ctrlPr>
              <w:rPr>
                <w:rFonts w:ascii="Cambria Math" w:eastAsia="黑体" w:hAnsi="Cambria Math" w:cs="Times New Roman"/>
                <w:i/>
                <w:color w:val="000000" w:themeColor="text1"/>
                <w:kern w:val="0"/>
                <w:sz w:val="28"/>
                <w:szCs w:val="28"/>
              </w:rPr>
            </m:ctrlPr>
          </m:sSubPr>
          <m:e>
            <m:r>
              <m:rPr>
                <m:nor/>
              </m:rPr>
              <w:rPr>
                <w:rFonts w:ascii="Times New Roman" w:eastAsia="黑体" w:hAnsi="Times New Roman" w:cs="Times New Roman"/>
                <w:i/>
                <w:color w:val="000000" w:themeColor="text1"/>
                <w:kern w:val="0"/>
                <w:sz w:val="28"/>
                <w:szCs w:val="28"/>
              </w:rPr>
              <m:t>V</m:t>
            </m:r>
          </m:e>
          <m:sub>
            <m:r>
              <m:rPr>
                <m:nor/>
              </m:rPr>
              <w:rPr>
                <w:rFonts w:ascii="Times New Roman" w:eastAsia="黑体" w:hAnsi="Times New Roman" w:cs="Times New Roman"/>
                <w:i/>
                <w:color w:val="000000" w:themeColor="text1"/>
                <w:kern w:val="0"/>
                <w:sz w:val="28"/>
                <w:szCs w:val="28"/>
              </w:rPr>
              <m:t>P</m:t>
            </m:r>
          </m:sub>
        </m:sSub>
        <m:r>
          <m:rPr>
            <m:nor/>
          </m:rPr>
          <w:rPr>
            <w:rFonts w:ascii="Times New Roman" w:eastAsia="黑体" w:hAnsi="Times New Roman" w:cs="Times New Roman"/>
            <w:i/>
            <w:color w:val="000000" w:themeColor="text1"/>
            <w:kern w:val="0"/>
            <w:sz w:val="28"/>
            <w:szCs w:val="28"/>
          </w:rPr>
          <m:t>=</m:t>
        </m:r>
        <m:f>
          <m:fPr>
            <m:ctrlPr>
              <w:rPr>
                <w:rFonts w:ascii="Cambria Math" w:eastAsia="黑体" w:hAnsi="Cambria Math" w:cs="Times New Roman"/>
                <w:i/>
                <w:color w:val="000000" w:themeColor="text1"/>
                <w:kern w:val="0"/>
                <w:sz w:val="28"/>
                <w:szCs w:val="28"/>
              </w:rPr>
            </m:ctrlPr>
          </m:fPr>
          <m:num>
            <m:r>
              <m:rPr>
                <m:nor/>
              </m:rPr>
              <w:rPr>
                <w:rFonts w:ascii="Times New Roman" w:eastAsia="黑体" w:hAnsi="Times New Roman" w:cs="Times New Roman"/>
                <w:i/>
                <w:color w:val="000000" w:themeColor="text1"/>
                <w:kern w:val="0"/>
                <w:sz w:val="28"/>
                <w:szCs w:val="28"/>
              </w:rPr>
              <m:t>Q(</m:t>
            </m:r>
            <m:sSub>
              <m:sSubPr>
                <m:ctrlPr>
                  <w:rPr>
                    <w:rFonts w:ascii="Cambria Math" w:eastAsia="黑体" w:hAnsi="Cambria Math" w:cs="Times New Roman"/>
                    <w:i/>
                    <w:color w:val="000000" w:themeColor="text1"/>
                    <w:kern w:val="0"/>
                    <w:sz w:val="28"/>
                    <w:szCs w:val="28"/>
                  </w:rPr>
                </m:ctrlPr>
              </m:sSubPr>
              <m:e>
                <m:r>
                  <m:rPr>
                    <m:nor/>
                  </m:rPr>
                  <w:rPr>
                    <w:rFonts w:ascii="Times New Roman" w:eastAsia="黑体" w:hAnsi="Times New Roman" w:cs="Times New Roman"/>
                    <w:i/>
                    <w:color w:val="000000" w:themeColor="text1"/>
                    <w:kern w:val="0"/>
                    <w:sz w:val="28"/>
                    <w:szCs w:val="28"/>
                  </w:rPr>
                  <m:t>S</m:t>
                </m:r>
              </m:e>
              <m:sub>
                <m:r>
                  <m:rPr>
                    <m:nor/>
                  </m:rPr>
                  <w:rPr>
                    <w:rFonts w:ascii="Times New Roman" w:eastAsia="黑体" w:hAnsi="Times New Roman" w:cs="Times New Roman"/>
                    <w:i/>
                    <w:color w:val="000000" w:themeColor="text1"/>
                    <w:kern w:val="0"/>
                    <w:sz w:val="28"/>
                    <w:szCs w:val="28"/>
                  </w:rPr>
                  <m:t>0</m:t>
                </m:r>
              </m:sub>
            </m:sSub>
            <m:r>
              <m:rPr>
                <m:nor/>
              </m:rPr>
              <w:rPr>
                <w:rFonts w:ascii="Times New Roman" w:eastAsia="黑体" w:hAnsi="Times New Roman" w:cs="Times New Roman"/>
                <w:i/>
                <w:color w:val="000000" w:themeColor="text1"/>
                <w:kern w:val="0"/>
                <w:sz w:val="28"/>
                <w:szCs w:val="28"/>
              </w:rPr>
              <m:t>-</m:t>
            </m:r>
            <m:sSub>
              <m:sSubPr>
                <m:ctrlPr>
                  <w:rPr>
                    <w:rFonts w:ascii="Cambria Math" w:eastAsia="黑体" w:hAnsi="Cambria Math" w:cs="Times New Roman"/>
                    <w:i/>
                    <w:color w:val="000000" w:themeColor="text1"/>
                    <w:kern w:val="0"/>
                    <w:sz w:val="28"/>
                    <w:szCs w:val="28"/>
                  </w:rPr>
                </m:ctrlPr>
              </m:sSubPr>
              <m:e>
                <m:r>
                  <m:rPr>
                    <m:nor/>
                  </m:rPr>
                  <w:rPr>
                    <w:rFonts w:ascii="Times New Roman" w:eastAsia="黑体" w:hAnsi="Times New Roman" w:cs="Times New Roman"/>
                    <w:i/>
                    <w:color w:val="000000" w:themeColor="text1"/>
                    <w:kern w:val="0"/>
                    <w:sz w:val="28"/>
                    <w:szCs w:val="28"/>
                  </w:rPr>
                  <m:t>S</m:t>
                </m:r>
              </m:e>
              <m:sub>
                <m:r>
                  <m:rPr>
                    <m:nor/>
                  </m:rPr>
                  <w:rPr>
                    <w:rFonts w:ascii="Times New Roman" w:eastAsia="黑体" w:hAnsi="Times New Roman" w:cs="Times New Roman"/>
                    <w:i/>
                    <w:color w:val="000000" w:themeColor="text1"/>
                    <w:kern w:val="0"/>
                    <w:sz w:val="28"/>
                    <w:szCs w:val="28"/>
                  </w:rPr>
                  <m:t>e</m:t>
                </m:r>
              </m:sub>
            </m:sSub>
            <m:r>
              <m:rPr>
                <m:nor/>
              </m:rPr>
              <w:rPr>
                <w:rFonts w:ascii="Times New Roman" w:eastAsia="黑体" w:hAnsi="Times New Roman" w:cs="Times New Roman"/>
                <w:i/>
                <w:color w:val="000000" w:themeColor="text1"/>
                <w:kern w:val="0"/>
                <w:sz w:val="28"/>
                <w:szCs w:val="28"/>
              </w:rPr>
              <m:t>)</m:t>
            </m:r>
            <m:sSub>
              <m:sSubPr>
                <m:ctrlPr>
                  <w:rPr>
                    <w:rFonts w:ascii="Cambria Math" w:eastAsia="黑体" w:hAnsi="Cambria Math" w:cs="Times New Roman"/>
                    <w:i/>
                    <w:color w:val="000000" w:themeColor="text1"/>
                    <w:kern w:val="0"/>
                    <w:sz w:val="28"/>
                    <w:szCs w:val="28"/>
                  </w:rPr>
                </m:ctrlPr>
              </m:sSubPr>
              <m:e>
                <m:r>
                  <m:rPr>
                    <m:nor/>
                  </m:rPr>
                  <w:rPr>
                    <w:rFonts w:ascii="Times New Roman" w:eastAsia="黑体" w:hAnsi="Times New Roman" w:cs="Times New Roman"/>
                    <w:i/>
                    <w:color w:val="000000" w:themeColor="text1"/>
                    <w:kern w:val="0"/>
                    <w:sz w:val="28"/>
                    <w:szCs w:val="28"/>
                  </w:rPr>
                  <m:t>θ</m:t>
                </m:r>
              </m:e>
              <m:sub>
                <m:r>
                  <m:rPr>
                    <m:nor/>
                  </m:rPr>
                  <w:rPr>
                    <w:rFonts w:ascii="Times New Roman" w:eastAsia="黑体" w:hAnsi="Times New Roman" w:cs="Times New Roman"/>
                    <w:i/>
                    <w:color w:val="000000" w:themeColor="text1"/>
                    <w:kern w:val="0"/>
                    <w:sz w:val="28"/>
                    <w:szCs w:val="28"/>
                  </w:rPr>
                  <m:t>c0</m:t>
                </m:r>
              </m:sub>
            </m:sSub>
            <m:sSub>
              <m:sSubPr>
                <m:ctrlPr>
                  <w:rPr>
                    <w:rFonts w:ascii="Cambria Math" w:eastAsia="黑体" w:hAnsi="Cambria Math" w:cs="Times New Roman"/>
                    <w:i/>
                    <w:color w:val="000000" w:themeColor="text1"/>
                    <w:kern w:val="0"/>
                    <w:sz w:val="28"/>
                    <w:szCs w:val="28"/>
                  </w:rPr>
                </m:ctrlPr>
              </m:sSubPr>
              <m:e>
                <m:r>
                  <m:rPr>
                    <m:nor/>
                  </m:rPr>
                  <w:rPr>
                    <w:rFonts w:ascii="Times New Roman" w:eastAsia="黑体" w:hAnsi="Times New Roman" w:cs="Times New Roman"/>
                    <w:i/>
                    <w:color w:val="000000" w:themeColor="text1"/>
                    <w:kern w:val="0"/>
                    <w:sz w:val="28"/>
                    <w:szCs w:val="28"/>
                  </w:rPr>
                  <m:t>Y</m:t>
                </m:r>
              </m:e>
              <m:sub>
                <m:r>
                  <m:rPr>
                    <m:nor/>
                  </m:rPr>
                  <w:rPr>
                    <w:rFonts w:ascii="Times New Roman" w:eastAsia="黑体" w:hAnsi="Times New Roman" w:cs="Times New Roman"/>
                    <w:i/>
                    <w:color w:val="000000" w:themeColor="text1"/>
                    <w:kern w:val="0"/>
                    <w:sz w:val="28"/>
                    <w:szCs w:val="28"/>
                  </w:rPr>
                  <m:t>t</m:t>
                </m:r>
              </m:sub>
            </m:sSub>
          </m:num>
          <m:den>
            <m:r>
              <m:rPr>
                <m:nor/>
              </m:rPr>
              <w:rPr>
                <w:rFonts w:ascii="Times New Roman" w:eastAsia="黑体" w:hAnsi="Times New Roman" w:cs="Times New Roman"/>
                <w:i/>
                <w:color w:val="000000" w:themeColor="text1"/>
                <w:kern w:val="0"/>
                <w:sz w:val="28"/>
                <w:szCs w:val="28"/>
              </w:rPr>
              <m:t>1000X</m:t>
            </m:r>
          </m:den>
        </m:f>
      </m:oMath>
      <w:r w:rsidR="006B6BF6" w:rsidRPr="009D0FB4">
        <w:rPr>
          <w:rFonts w:ascii="Times New Roman" w:eastAsia="黑体" w:hAnsi="Times New Roman" w:cs="Times New Roman"/>
          <w:color w:val="000000" w:themeColor="text1"/>
          <w:kern w:val="0"/>
          <w:sz w:val="24"/>
          <w:szCs w:val="28"/>
        </w:rPr>
        <w:t xml:space="preserve">                      </w:t>
      </w:r>
      <w:r w:rsidR="006B6BF6" w:rsidRPr="009D0FB4">
        <w:rPr>
          <w:rFonts w:ascii="Times New Roman" w:eastAsia="黑体" w:hAnsi="Times New Roman" w:cs="Times New Roman"/>
          <w:color w:val="000000" w:themeColor="text1"/>
          <w:kern w:val="0"/>
          <w:sz w:val="24"/>
          <w:szCs w:val="28"/>
        </w:rPr>
        <w:t>（</w:t>
      </w:r>
      <w:r w:rsidR="00BA3F19">
        <w:rPr>
          <w:rFonts w:ascii="Times New Roman" w:eastAsia="黑体" w:hAnsi="Times New Roman" w:cs="Times New Roman" w:hint="eastAsia"/>
          <w:color w:val="000000" w:themeColor="text1"/>
          <w:kern w:val="0"/>
          <w:sz w:val="24"/>
          <w:szCs w:val="28"/>
        </w:rPr>
        <w:t>3</w:t>
      </w:r>
      <w:r w:rsidR="006B6BF6">
        <w:rPr>
          <w:rFonts w:ascii="Times New Roman" w:eastAsia="黑体" w:hAnsi="Times New Roman" w:cs="Times New Roman" w:hint="eastAsia"/>
          <w:color w:val="000000" w:themeColor="text1"/>
          <w:kern w:val="0"/>
          <w:sz w:val="24"/>
          <w:szCs w:val="28"/>
        </w:rPr>
        <w:t>-1</w:t>
      </w:r>
      <w:r w:rsidR="006B6BF6" w:rsidRPr="009D0FB4">
        <w:rPr>
          <w:rFonts w:ascii="Times New Roman" w:eastAsia="黑体" w:hAnsi="Times New Roman" w:cs="Times New Roman"/>
          <w:color w:val="000000" w:themeColor="text1"/>
          <w:kern w:val="0"/>
          <w:sz w:val="24"/>
          <w:szCs w:val="28"/>
        </w:rPr>
        <w:t>）</w:t>
      </w:r>
    </w:p>
    <w:p w14:paraId="0B987E34" w14:textId="11D8313B" w:rsidR="006B6BF6" w:rsidRPr="009D0FB4" w:rsidRDefault="006B6BF6" w:rsidP="006B6BF6">
      <w:pPr>
        <w:widowControl/>
        <w:spacing w:line="360" w:lineRule="auto"/>
        <w:ind w:firstLineChars="300" w:firstLine="720"/>
        <w:jc w:val="right"/>
        <w:rPr>
          <w:rFonts w:ascii="Times New Roman" w:eastAsia="黑体" w:hAnsi="Times New Roman" w:cs="Times New Roman"/>
          <w:color w:val="000000" w:themeColor="text1"/>
          <w:kern w:val="0"/>
          <w:sz w:val="24"/>
          <w:szCs w:val="28"/>
        </w:rPr>
      </w:pPr>
      <w:r w:rsidRPr="009D0FB4">
        <w:rPr>
          <w:rFonts w:ascii="Times New Roman" w:eastAsia="黑体" w:hAnsi="Times New Roman" w:cs="Times New Roman"/>
          <w:color w:val="000000" w:themeColor="text1"/>
          <w:kern w:val="0"/>
          <w:position w:val="-28"/>
          <w:sz w:val="24"/>
          <w:szCs w:val="28"/>
        </w:rPr>
        <w:object w:dxaOrig="999" w:dyaOrig="660" w14:anchorId="23D9D140">
          <v:shape id="_x0000_i1033" type="#_x0000_t75" style="width:48.2pt;height:36.3pt" o:ole="">
            <v:imagedata r:id="rId25" o:title=""/>
          </v:shape>
          <o:OLEObject Type="Embed" ProgID="Equation.DSMT4" ShapeID="_x0000_i1033" DrawAspect="Content" ObjectID="_1805896232" r:id="rId26"/>
        </w:object>
      </w:r>
      <w:r w:rsidRPr="009D0FB4">
        <w:rPr>
          <w:rFonts w:ascii="Times New Roman" w:eastAsia="黑体" w:hAnsi="Times New Roman" w:cs="Times New Roman"/>
          <w:color w:val="000000" w:themeColor="text1"/>
          <w:kern w:val="0"/>
          <w:sz w:val="24"/>
          <w:szCs w:val="28"/>
        </w:rPr>
        <w:t xml:space="preserve">                           </w:t>
      </w:r>
      <w:r w:rsidRPr="009D0FB4">
        <w:rPr>
          <w:rFonts w:ascii="Times New Roman" w:eastAsia="黑体" w:hAnsi="Times New Roman" w:cs="Times New Roman"/>
          <w:color w:val="000000" w:themeColor="text1"/>
          <w:kern w:val="0"/>
          <w:sz w:val="24"/>
          <w:szCs w:val="28"/>
        </w:rPr>
        <w:t>（</w:t>
      </w:r>
      <w:r w:rsidR="00BA3F19">
        <w:rPr>
          <w:rFonts w:ascii="Times New Roman" w:eastAsia="黑体" w:hAnsi="Times New Roman" w:cs="Times New Roman" w:hint="eastAsia"/>
          <w:color w:val="000000" w:themeColor="text1"/>
          <w:kern w:val="0"/>
          <w:sz w:val="24"/>
          <w:szCs w:val="28"/>
        </w:rPr>
        <w:t>3</w:t>
      </w:r>
      <w:r>
        <w:rPr>
          <w:rFonts w:ascii="Times New Roman" w:eastAsia="黑体" w:hAnsi="Times New Roman" w:cs="Times New Roman" w:hint="eastAsia"/>
          <w:color w:val="000000" w:themeColor="text1"/>
          <w:kern w:val="0"/>
          <w:sz w:val="24"/>
          <w:szCs w:val="28"/>
        </w:rPr>
        <w:t>-2</w:t>
      </w:r>
      <w:r w:rsidRPr="009D0FB4">
        <w:rPr>
          <w:rFonts w:ascii="Times New Roman" w:eastAsia="黑体" w:hAnsi="Times New Roman" w:cs="Times New Roman"/>
          <w:color w:val="000000" w:themeColor="text1"/>
          <w:kern w:val="0"/>
          <w:sz w:val="24"/>
          <w:szCs w:val="28"/>
        </w:rPr>
        <w:t>）</w:t>
      </w:r>
    </w:p>
    <w:p w14:paraId="742E36CD" w14:textId="6F6A3A15" w:rsidR="006B6BF6" w:rsidRPr="009D0FB4" w:rsidRDefault="006B6BF6" w:rsidP="006B6BF6">
      <w:pPr>
        <w:widowControl/>
        <w:spacing w:line="360" w:lineRule="auto"/>
        <w:ind w:firstLineChars="300" w:firstLine="720"/>
        <w:jc w:val="right"/>
        <w:rPr>
          <w:rFonts w:ascii="Times New Roman" w:eastAsia="黑体" w:hAnsi="Times New Roman" w:cs="Times New Roman"/>
          <w:color w:val="000000" w:themeColor="text1"/>
          <w:kern w:val="0"/>
          <w:sz w:val="24"/>
          <w:szCs w:val="28"/>
        </w:rPr>
      </w:pPr>
      <w:r w:rsidRPr="009D0FB4">
        <w:rPr>
          <w:rFonts w:ascii="Times New Roman" w:eastAsia="黑体" w:hAnsi="Times New Roman" w:cs="Times New Roman"/>
          <w:color w:val="000000" w:themeColor="text1"/>
          <w:kern w:val="0"/>
          <w:position w:val="-30"/>
          <w:sz w:val="24"/>
          <w:szCs w:val="28"/>
        </w:rPr>
        <w:object w:dxaOrig="2640" w:dyaOrig="680" w14:anchorId="763D4549">
          <v:shape id="_x0000_i1034" type="#_x0000_t75" style="width:132.1pt;height:36.3pt" o:ole="">
            <v:imagedata r:id="rId27" o:title=""/>
          </v:shape>
          <o:OLEObject Type="Embed" ProgID="Equation.DSMT4" ShapeID="_x0000_i1034" DrawAspect="Content" ObjectID="_1805896233" r:id="rId28"/>
        </w:object>
      </w:r>
      <w:r w:rsidRPr="009D0FB4">
        <w:rPr>
          <w:rFonts w:ascii="Times New Roman" w:eastAsia="黑体" w:hAnsi="Times New Roman" w:cs="Times New Roman"/>
          <w:color w:val="000000" w:themeColor="text1"/>
          <w:kern w:val="0"/>
          <w:sz w:val="24"/>
          <w:szCs w:val="28"/>
        </w:rPr>
        <w:t xml:space="preserve">                  </w:t>
      </w:r>
      <w:r w:rsidRPr="009D0FB4">
        <w:rPr>
          <w:rFonts w:ascii="Times New Roman" w:eastAsia="黑体" w:hAnsi="Times New Roman" w:cs="Times New Roman"/>
          <w:color w:val="000000" w:themeColor="text1"/>
          <w:kern w:val="0"/>
          <w:sz w:val="24"/>
          <w:szCs w:val="28"/>
        </w:rPr>
        <w:t>（</w:t>
      </w:r>
      <w:r w:rsidR="00BA3F19">
        <w:rPr>
          <w:rFonts w:ascii="Times New Roman" w:eastAsia="黑体" w:hAnsi="Times New Roman" w:cs="Times New Roman" w:hint="eastAsia"/>
          <w:color w:val="000000" w:themeColor="text1"/>
          <w:kern w:val="0"/>
          <w:sz w:val="24"/>
          <w:szCs w:val="28"/>
        </w:rPr>
        <w:t>3</w:t>
      </w:r>
      <w:r>
        <w:rPr>
          <w:rFonts w:ascii="Times New Roman" w:eastAsia="黑体" w:hAnsi="Times New Roman" w:cs="Times New Roman" w:hint="eastAsia"/>
          <w:color w:val="000000" w:themeColor="text1"/>
          <w:kern w:val="0"/>
          <w:sz w:val="24"/>
          <w:szCs w:val="28"/>
        </w:rPr>
        <w:t>-3</w:t>
      </w:r>
      <w:r w:rsidRPr="009D0FB4">
        <w:rPr>
          <w:rFonts w:ascii="Times New Roman" w:eastAsia="黑体" w:hAnsi="Times New Roman" w:cs="Times New Roman"/>
          <w:color w:val="000000" w:themeColor="text1"/>
          <w:kern w:val="0"/>
          <w:sz w:val="24"/>
          <w:szCs w:val="28"/>
        </w:rPr>
        <w:t>）</w:t>
      </w:r>
    </w:p>
    <w:p w14:paraId="0347072E" w14:textId="4B7E44C4"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式中：</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p</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生化池容积，</w:t>
      </w:r>
      <w:r w:rsidRPr="009D0FB4">
        <w:rPr>
          <w:rFonts w:ascii="Times New Roman" w:eastAsia="宋体" w:hAnsi="Times New Roman" w:cs="Times New Roman"/>
          <w:sz w:val="24"/>
          <w:szCs w:val="24"/>
        </w:rPr>
        <w:t>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w:t>
      </w:r>
    </w:p>
    <w:p w14:paraId="56EB1BB1"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Q</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污水设计流量，</w:t>
      </w:r>
      <w:r w:rsidRPr="009D0FB4">
        <w:rPr>
          <w:rFonts w:ascii="Times New Roman" w:eastAsia="宋体" w:hAnsi="Times New Roman" w:cs="Times New Roman"/>
          <w:sz w:val="24"/>
          <w:szCs w:val="24"/>
        </w:rPr>
        <w:t>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/d</w:t>
      </w:r>
      <w:r w:rsidRPr="009D0FB4">
        <w:rPr>
          <w:rFonts w:ascii="Times New Roman" w:eastAsia="宋体" w:hAnsi="Times New Roman" w:cs="Times New Roman"/>
          <w:sz w:val="24"/>
          <w:szCs w:val="24"/>
        </w:rPr>
        <w:t>；</w:t>
      </w:r>
    </w:p>
    <w:p w14:paraId="1492470C"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0</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生化池进水</w:t>
      </w:r>
      <w:proofErr w:type="gramStart"/>
      <w:r w:rsidRPr="009D0FB4">
        <w:rPr>
          <w:rFonts w:ascii="Times New Roman" w:eastAsia="宋体" w:hAnsi="Times New Roman" w:cs="Times New Roman"/>
          <w:sz w:val="24"/>
          <w:szCs w:val="24"/>
        </w:rPr>
        <w:t>氨态氮质量</w:t>
      </w:r>
      <w:proofErr w:type="gramEnd"/>
      <w:r w:rsidRPr="009D0FB4">
        <w:rPr>
          <w:rFonts w:ascii="Times New Roman" w:eastAsia="宋体" w:hAnsi="Times New Roman" w:cs="Times New Roman"/>
          <w:sz w:val="24"/>
          <w:szCs w:val="24"/>
        </w:rPr>
        <w:t>浓度，</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4ABC577F"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e</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生化池出水</w:t>
      </w:r>
      <w:proofErr w:type="gramStart"/>
      <w:r w:rsidRPr="009D0FB4">
        <w:rPr>
          <w:rFonts w:ascii="Times New Roman" w:eastAsia="宋体" w:hAnsi="Times New Roman" w:cs="Times New Roman"/>
          <w:sz w:val="24"/>
          <w:szCs w:val="24"/>
        </w:rPr>
        <w:t>氨态氮质量</w:t>
      </w:r>
      <w:proofErr w:type="gramEnd"/>
      <w:r w:rsidRPr="009D0FB4">
        <w:rPr>
          <w:rFonts w:ascii="Times New Roman" w:eastAsia="宋体" w:hAnsi="Times New Roman" w:cs="Times New Roman"/>
          <w:sz w:val="24"/>
          <w:szCs w:val="24"/>
        </w:rPr>
        <w:t>浓度，</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5711346B"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θ</m:t>
            </m:r>
          </m:e>
          <m:sub>
            <m:r>
              <w:rPr>
                <w:rFonts w:ascii="Cambria Math" w:eastAsia="宋体" w:hAnsi="Cambria Math" w:cs="Times New Roman"/>
                <w:sz w:val="24"/>
                <w:szCs w:val="24"/>
              </w:rPr>
              <m:t>c0</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生化</w:t>
      </w:r>
      <w:proofErr w:type="gramStart"/>
      <w:r w:rsidRPr="009D0FB4">
        <w:rPr>
          <w:rFonts w:ascii="Times New Roman" w:eastAsia="宋体" w:hAnsi="Times New Roman" w:cs="Times New Roman"/>
          <w:sz w:val="24"/>
          <w:szCs w:val="24"/>
        </w:rPr>
        <w:t>池设计</w:t>
      </w:r>
      <w:proofErr w:type="gramEnd"/>
      <w:r w:rsidRPr="009D0FB4">
        <w:rPr>
          <w:rFonts w:ascii="Times New Roman" w:eastAsia="宋体" w:hAnsi="Times New Roman" w:cs="Times New Roman"/>
          <w:sz w:val="24"/>
          <w:szCs w:val="24"/>
        </w:rPr>
        <w:t>污泥龄值，</w:t>
      </w:r>
      <w:r w:rsidRPr="009D0FB4">
        <w:rPr>
          <w:rFonts w:ascii="Times New Roman" w:eastAsia="宋体" w:hAnsi="Times New Roman" w:cs="Times New Roman"/>
          <w:sz w:val="24"/>
          <w:szCs w:val="24"/>
        </w:rPr>
        <w:t>d</w:t>
      </w:r>
      <w:r w:rsidRPr="009D0FB4">
        <w:rPr>
          <w:rFonts w:ascii="Times New Roman" w:eastAsia="宋体" w:hAnsi="Times New Roman" w:cs="Times New Roman"/>
          <w:sz w:val="24"/>
          <w:szCs w:val="24"/>
        </w:rPr>
        <w:t>；</w:t>
      </w:r>
    </w:p>
    <w:p w14:paraId="4A14D40C" w14:textId="77777777" w:rsidR="0016793F" w:rsidRPr="009D0FB4" w:rsidRDefault="0016793F" w:rsidP="0016793F">
      <w:pPr>
        <w:spacing w:line="360" w:lineRule="auto"/>
        <w:ind w:left="1440" w:hangingChars="600" w:hanging="144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Y</m:t>
            </m:r>
          </m:e>
          <m:sub>
            <m:r>
              <w:rPr>
                <w:rFonts w:ascii="Cambria Math" w:eastAsia="宋体" w:hAnsi="Cambria Math" w:cs="Times New Roman"/>
                <w:sz w:val="24"/>
                <w:szCs w:val="24"/>
              </w:rPr>
              <m:t>t</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污泥总产率系数（</w:t>
      </w:r>
      <w:r w:rsidRPr="009D0FB4">
        <w:rPr>
          <w:rFonts w:ascii="Times New Roman" w:eastAsia="宋体" w:hAnsi="Times New Roman" w:cs="Times New Roman"/>
          <w:sz w:val="24"/>
          <w:szCs w:val="24"/>
        </w:rPr>
        <w:t>MLSS/BOD</w:t>
      </w:r>
      <w:r w:rsidRPr="009D0FB4">
        <w:rPr>
          <w:rFonts w:ascii="Times New Roman" w:eastAsia="宋体" w:hAnsi="Times New Roman" w:cs="Times New Roman"/>
          <w:sz w:val="24"/>
          <w:szCs w:val="24"/>
          <w:vertAlign w:val="subscript"/>
        </w:rPr>
        <w:t>5</w:t>
      </w:r>
      <w:r w:rsidRPr="009D0FB4">
        <w:rPr>
          <w:rFonts w:ascii="Times New Roman" w:eastAsia="宋体" w:hAnsi="Times New Roman" w:cs="Times New Roman"/>
          <w:sz w:val="24"/>
          <w:szCs w:val="24"/>
        </w:rPr>
        <w:t>），</w:t>
      </w:r>
      <w:proofErr w:type="spellStart"/>
      <w:r w:rsidRPr="009D0FB4">
        <w:rPr>
          <w:rFonts w:ascii="Times New Roman" w:eastAsia="宋体" w:hAnsi="Times New Roman" w:cs="Times New Roman"/>
          <w:sz w:val="24"/>
          <w:szCs w:val="24"/>
        </w:rPr>
        <w:t>kg</w:t>
      </w:r>
      <w:r w:rsidRPr="009D0FB4">
        <w:rPr>
          <w:rFonts w:ascii="Times New Roman" w:eastAsia="微软雅黑" w:hAnsi="Times New Roman" w:cs="Times New Roman"/>
          <w:sz w:val="24"/>
          <w:szCs w:val="24"/>
        </w:rPr>
        <w:t>⁄</w:t>
      </w:r>
      <w:r w:rsidRPr="009D0FB4">
        <w:rPr>
          <w:rFonts w:ascii="Times New Roman" w:eastAsia="宋体" w:hAnsi="Times New Roman" w:cs="Times New Roman"/>
          <w:sz w:val="24"/>
          <w:szCs w:val="24"/>
        </w:rPr>
        <w:t>kg</w:t>
      </w:r>
      <w:proofErr w:type="spellEnd"/>
      <w:r w:rsidRPr="009D0FB4">
        <w:rPr>
          <w:rFonts w:ascii="Times New Roman" w:eastAsia="宋体" w:hAnsi="Times New Roman" w:cs="Times New Roman"/>
          <w:sz w:val="24"/>
          <w:szCs w:val="24"/>
        </w:rPr>
        <w:t>，宜根据试验资料确定，</w:t>
      </w:r>
      <w:proofErr w:type="gramStart"/>
      <w:r w:rsidRPr="009D0FB4">
        <w:rPr>
          <w:rFonts w:ascii="Times New Roman" w:eastAsia="宋体" w:hAnsi="Times New Roman" w:cs="Times New Roman"/>
          <w:sz w:val="24"/>
          <w:szCs w:val="24"/>
        </w:rPr>
        <w:t>无</w:t>
      </w:r>
      <w:r w:rsidRPr="009D0FB4">
        <w:rPr>
          <w:rFonts w:ascii="Times New Roman" w:eastAsia="宋体" w:hAnsi="Times New Roman" w:cs="Times New Roman"/>
          <w:sz w:val="24"/>
          <w:szCs w:val="24"/>
        </w:rPr>
        <w:lastRenderedPageBreak/>
        <w:t>试验</w:t>
      </w:r>
      <w:proofErr w:type="gramEnd"/>
      <w:r w:rsidRPr="009D0FB4">
        <w:rPr>
          <w:rFonts w:ascii="Times New Roman" w:eastAsia="宋体" w:hAnsi="Times New Roman" w:cs="Times New Roman"/>
          <w:sz w:val="24"/>
          <w:szCs w:val="24"/>
        </w:rPr>
        <w:t>资料时，系统有</w:t>
      </w:r>
      <w:proofErr w:type="gramStart"/>
      <w:r w:rsidRPr="009D0FB4">
        <w:rPr>
          <w:rFonts w:ascii="Times New Roman" w:eastAsia="宋体" w:hAnsi="Times New Roman" w:cs="Times New Roman"/>
          <w:sz w:val="24"/>
          <w:szCs w:val="24"/>
        </w:rPr>
        <w:t>初沉池</w:t>
      </w:r>
      <w:proofErr w:type="gramEnd"/>
      <w:r w:rsidRPr="009D0FB4">
        <w:rPr>
          <w:rFonts w:ascii="Times New Roman" w:eastAsia="宋体" w:hAnsi="Times New Roman" w:cs="Times New Roman"/>
          <w:sz w:val="24"/>
          <w:szCs w:val="24"/>
        </w:rPr>
        <w:t>时取</w:t>
      </w:r>
      <w:r w:rsidRPr="009D0FB4">
        <w:rPr>
          <w:rFonts w:ascii="Times New Roman" w:eastAsia="宋体" w:hAnsi="Times New Roman" w:cs="Times New Roman"/>
          <w:sz w:val="24"/>
          <w:szCs w:val="24"/>
        </w:rPr>
        <w:t>0.3</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0.5</w:t>
      </w:r>
      <w:r w:rsidRPr="009D0FB4">
        <w:rPr>
          <w:rFonts w:ascii="Times New Roman" w:eastAsia="宋体" w:hAnsi="Times New Roman" w:cs="Times New Roman"/>
          <w:sz w:val="24"/>
          <w:szCs w:val="24"/>
        </w:rPr>
        <w:t>，无</w:t>
      </w:r>
      <w:proofErr w:type="gramStart"/>
      <w:r w:rsidRPr="009D0FB4">
        <w:rPr>
          <w:rFonts w:ascii="Times New Roman" w:eastAsia="宋体" w:hAnsi="Times New Roman" w:cs="Times New Roman"/>
          <w:sz w:val="24"/>
          <w:szCs w:val="24"/>
        </w:rPr>
        <w:t>初沉池</w:t>
      </w:r>
      <w:proofErr w:type="gramEnd"/>
      <w:r w:rsidRPr="009D0FB4">
        <w:rPr>
          <w:rFonts w:ascii="Times New Roman" w:eastAsia="宋体" w:hAnsi="Times New Roman" w:cs="Times New Roman"/>
          <w:sz w:val="24"/>
          <w:szCs w:val="24"/>
        </w:rPr>
        <w:t>时取</w:t>
      </w:r>
      <w:r w:rsidRPr="009D0FB4">
        <w:rPr>
          <w:rFonts w:ascii="Times New Roman" w:eastAsia="宋体" w:hAnsi="Times New Roman" w:cs="Times New Roman"/>
          <w:sz w:val="24"/>
          <w:szCs w:val="24"/>
        </w:rPr>
        <w:t>0.6</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1.0</w:t>
      </w:r>
      <w:r w:rsidRPr="009D0FB4">
        <w:rPr>
          <w:rFonts w:ascii="Times New Roman" w:eastAsia="宋体" w:hAnsi="Times New Roman" w:cs="Times New Roman"/>
          <w:sz w:val="24"/>
          <w:szCs w:val="24"/>
        </w:rPr>
        <w:t>；</w:t>
      </w:r>
    </w:p>
    <w:p w14:paraId="1C17AEC6"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X</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生物反应池内混合液悬浮固体（</w:t>
      </w:r>
      <w:r w:rsidRPr="009D0FB4">
        <w:rPr>
          <w:rFonts w:ascii="Times New Roman" w:eastAsia="宋体" w:hAnsi="Times New Roman" w:cs="Times New Roman"/>
          <w:sz w:val="24"/>
          <w:szCs w:val="24"/>
        </w:rPr>
        <w:t>MLSS</w:t>
      </w:r>
      <w:r w:rsidRPr="009D0FB4">
        <w:rPr>
          <w:rFonts w:ascii="Times New Roman" w:eastAsia="宋体" w:hAnsi="Times New Roman" w:cs="Times New Roman"/>
          <w:sz w:val="24"/>
          <w:szCs w:val="24"/>
        </w:rPr>
        <w:t>）平均浓度，</w:t>
      </w:r>
      <w:r w:rsidRPr="009D0FB4">
        <w:rPr>
          <w:rFonts w:ascii="Times New Roman" w:eastAsia="宋体" w:hAnsi="Times New Roman" w:cs="Times New Roman"/>
          <w:sz w:val="24"/>
          <w:szCs w:val="24"/>
        </w:rPr>
        <w:t>g/L</w:t>
      </w:r>
      <w:r w:rsidRPr="009D0FB4">
        <w:rPr>
          <w:rFonts w:ascii="Times New Roman" w:eastAsia="宋体" w:hAnsi="Times New Roman" w:cs="Times New Roman"/>
          <w:sz w:val="24"/>
          <w:szCs w:val="24"/>
        </w:rPr>
        <w:t>；</w:t>
      </w:r>
    </w:p>
    <w:p w14:paraId="5398904F"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F</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安全系数，取</w:t>
      </w:r>
      <w:r w:rsidRPr="009D0FB4">
        <w:rPr>
          <w:rFonts w:ascii="Times New Roman" w:eastAsia="宋体" w:hAnsi="Times New Roman" w:cs="Times New Roman"/>
          <w:sz w:val="24"/>
          <w:szCs w:val="24"/>
        </w:rPr>
        <w:t>1.5</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3.0</w:t>
      </w:r>
      <w:r w:rsidRPr="009D0FB4">
        <w:rPr>
          <w:rFonts w:ascii="Times New Roman" w:eastAsia="宋体" w:hAnsi="Times New Roman" w:cs="Times New Roman"/>
          <w:sz w:val="24"/>
          <w:szCs w:val="24"/>
        </w:rPr>
        <w:t>；</w:t>
      </w:r>
    </w:p>
    <w:p w14:paraId="1EE51140"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μ</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硝化</w:t>
      </w:r>
      <w:proofErr w:type="gramStart"/>
      <w:r w:rsidRPr="009D0FB4">
        <w:rPr>
          <w:rFonts w:ascii="Times New Roman" w:eastAsia="宋体" w:hAnsi="Times New Roman" w:cs="Times New Roman"/>
          <w:sz w:val="24"/>
          <w:szCs w:val="24"/>
        </w:rPr>
        <w:t>菌</w:t>
      </w:r>
      <w:proofErr w:type="gramEnd"/>
      <w:r w:rsidRPr="009D0FB4">
        <w:rPr>
          <w:rFonts w:ascii="Times New Roman" w:eastAsia="宋体" w:hAnsi="Times New Roman" w:cs="Times New Roman"/>
          <w:sz w:val="24"/>
          <w:szCs w:val="24"/>
        </w:rPr>
        <w:t>生长速率，</w:t>
      </w:r>
      <w:r w:rsidRPr="009D0FB4">
        <w:rPr>
          <w:rFonts w:ascii="Times New Roman" w:eastAsia="宋体" w:hAnsi="Times New Roman" w:cs="Times New Roman"/>
          <w:sz w:val="24"/>
          <w:szCs w:val="24"/>
        </w:rPr>
        <w:t>d</w:t>
      </w:r>
      <w:r w:rsidRPr="009D0FB4">
        <w:rPr>
          <w:rFonts w:ascii="Times New Roman" w:eastAsia="微软雅黑" w:hAnsi="Times New Roman" w:cs="Times New Roman"/>
          <w:sz w:val="24"/>
          <w:szCs w:val="24"/>
          <w:vertAlign w:val="superscript"/>
        </w:rPr>
        <w:t>−</w:t>
      </w:r>
      <w:r w:rsidRPr="009D0FB4">
        <w:rPr>
          <w:rFonts w:ascii="Times New Roman" w:eastAsia="宋体" w:hAnsi="Times New Roman" w:cs="Times New Roman"/>
          <w:sz w:val="24"/>
          <w:szCs w:val="24"/>
          <w:vertAlign w:val="superscript"/>
        </w:rPr>
        <w:t>1</w:t>
      </w:r>
      <w:r w:rsidRPr="009D0FB4">
        <w:rPr>
          <w:rFonts w:ascii="Times New Roman" w:eastAsia="宋体" w:hAnsi="Times New Roman" w:cs="Times New Roman"/>
          <w:sz w:val="24"/>
          <w:szCs w:val="24"/>
        </w:rPr>
        <w:t>；</w:t>
      </w:r>
    </w:p>
    <w:p w14:paraId="54D382F7"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a</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生物反应池中氨氮质量浓度，</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515418D8"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K</m:t>
            </m:r>
          </m:e>
          <m:sub>
            <m:r>
              <w:rPr>
                <w:rFonts w:ascii="Cambria Math" w:eastAsia="宋体" w:hAnsi="Cambria Math" w:cs="Times New Roman"/>
                <w:sz w:val="24"/>
                <w:szCs w:val="24"/>
              </w:rPr>
              <m:t>N</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硝化作用中氮的半速率常数，</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，一般取</w:t>
      </w:r>
      <w:r w:rsidRPr="009D0FB4">
        <w:rPr>
          <w:rFonts w:ascii="Times New Roman" w:eastAsia="宋体" w:hAnsi="Times New Roman" w:cs="Times New Roman"/>
          <w:sz w:val="24"/>
          <w:szCs w:val="24"/>
        </w:rPr>
        <w:t>1.0</w:t>
      </w:r>
      <w:r w:rsidRPr="009D0FB4">
        <w:rPr>
          <w:rFonts w:ascii="Times New Roman" w:eastAsia="宋体" w:hAnsi="Times New Roman" w:cs="Times New Roman"/>
          <w:sz w:val="24"/>
          <w:szCs w:val="24"/>
        </w:rPr>
        <w:t>；</w:t>
      </w:r>
    </w:p>
    <w:p w14:paraId="2249EB84"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T</m:t>
        </m:r>
      </m:oMath>
      <w:r w:rsidRPr="009D0FB4">
        <w:rPr>
          <w:rFonts w:ascii="Times New Roman" w:eastAsia="宋体" w:hAnsi="Times New Roman" w:cs="Times New Roman"/>
          <w:sz w:val="24"/>
          <w:szCs w:val="24"/>
        </w:rPr>
        <w:t>——</w:t>
      </w:r>
      <w:proofErr w:type="gramStart"/>
      <w:r w:rsidRPr="009D0FB4">
        <w:rPr>
          <w:rFonts w:ascii="Times New Roman" w:eastAsia="宋体" w:hAnsi="Times New Roman" w:cs="Times New Roman"/>
          <w:sz w:val="24"/>
          <w:szCs w:val="24"/>
        </w:rPr>
        <w:t>—</w:t>
      </w:r>
      <w:proofErr w:type="gramEnd"/>
      <w:r w:rsidRPr="009D0FB4">
        <w:rPr>
          <w:rFonts w:ascii="Times New Roman" w:eastAsia="宋体" w:hAnsi="Times New Roman" w:cs="Times New Roman"/>
          <w:sz w:val="24"/>
          <w:szCs w:val="24"/>
        </w:rPr>
        <w:t>设计水温，</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w:t>
      </w:r>
    </w:p>
    <w:p w14:paraId="08DCE0A7" w14:textId="5649D25C" w:rsidR="0016793F" w:rsidRDefault="0016793F" w:rsidP="004A1F3A">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2</w:t>
      </w:r>
      <w:r w:rsidR="003C0DAB">
        <w:rPr>
          <w:rFonts w:ascii="Times New Roman" w:eastAsia="宋体" w:hAnsi="Times New Roman" w:cs="Times New Roman" w:hint="eastAsia"/>
          <w:sz w:val="24"/>
          <w:szCs w:val="24"/>
        </w:rPr>
        <w:t xml:space="preserve">. </w:t>
      </w:r>
      <w:r w:rsidRPr="009D0FB4">
        <w:rPr>
          <w:rFonts w:ascii="Times New Roman" w:eastAsia="宋体" w:hAnsi="Times New Roman" w:cs="Times New Roman"/>
          <w:sz w:val="24"/>
          <w:szCs w:val="24"/>
        </w:rPr>
        <w:t>工艺参数</w:t>
      </w:r>
    </w:p>
    <w:p w14:paraId="03972E57" w14:textId="029F39AF" w:rsidR="00044D85" w:rsidRDefault="00910CFB" w:rsidP="005026E8">
      <w:pPr>
        <w:spacing w:line="360" w:lineRule="auto"/>
        <w:ind w:firstLineChars="200" w:firstLine="480"/>
        <w:rPr>
          <w:rFonts w:ascii="Times New Roman" w:eastAsia="宋体" w:hAnsi="Times New Roman" w:cs="Times New Roman"/>
          <w:sz w:val="24"/>
        </w:rPr>
      </w:pPr>
      <w:r w:rsidRPr="002409B1">
        <w:rPr>
          <w:rFonts w:ascii="Times New Roman" w:eastAsia="宋体" w:hAnsi="Times New Roman" w:cs="Times New Roman" w:hint="eastAsia"/>
          <w:sz w:val="24"/>
        </w:rPr>
        <w:t>为了确定生化池的尺寸特征，还需确定流入生化池的流量</w:t>
      </w:r>
      <w:r w:rsidR="005026E8" w:rsidRPr="002409B1">
        <w:rPr>
          <w:rFonts w:ascii="Times New Roman" w:eastAsia="宋体" w:hAnsi="Times New Roman" w:cs="Times New Roman" w:hint="eastAsia"/>
          <w:sz w:val="24"/>
        </w:rPr>
        <w:t>，进行物料平衡计算。此外，进行生化</w:t>
      </w:r>
      <w:proofErr w:type="gramStart"/>
      <w:r w:rsidR="005026E8" w:rsidRPr="002409B1">
        <w:rPr>
          <w:rFonts w:ascii="Times New Roman" w:eastAsia="宋体" w:hAnsi="Times New Roman" w:cs="Times New Roman" w:hint="eastAsia"/>
          <w:sz w:val="24"/>
        </w:rPr>
        <w:t>池设计</w:t>
      </w:r>
      <w:proofErr w:type="gramEnd"/>
      <w:r w:rsidR="009C4211" w:rsidRPr="002409B1">
        <w:rPr>
          <w:rFonts w:ascii="Times New Roman" w:eastAsia="宋体" w:hAnsi="Times New Roman" w:cs="Times New Roman" w:hint="eastAsia"/>
          <w:sz w:val="24"/>
        </w:rPr>
        <w:t>一般</w:t>
      </w:r>
      <w:r w:rsidR="005026E8" w:rsidRPr="002409B1">
        <w:rPr>
          <w:rFonts w:ascii="Times New Roman" w:eastAsia="宋体" w:hAnsi="Times New Roman" w:cs="Times New Roman" w:hint="eastAsia"/>
          <w:sz w:val="24"/>
        </w:rPr>
        <w:t>需</w:t>
      </w:r>
      <w:r w:rsidR="009C4211" w:rsidRPr="002409B1">
        <w:rPr>
          <w:rFonts w:ascii="Times New Roman" w:eastAsia="宋体" w:hAnsi="Times New Roman" w:cs="Times New Roman" w:hint="eastAsia"/>
          <w:sz w:val="24"/>
        </w:rPr>
        <w:t>根据</w:t>
      </w:r>
      <w:r w:rsidR="005026E8" w:rsidRPr="002409B1">
        <w:rPr>
          <w:rFonts w:ascii="Times New Roman" w:eastAsia="宋体" w:hAnsi="Times New Roman" w:cs="Times New Roman" w:hint="eastAsia"/>
          <w:sz w:val="24"/>
        </w:rPr>
        <w:t>以下参数（表</w:t>
      </w:r>
      <w:r w:rsidR="00BA3F19">
        <w:rPr>
          <w:rFonts w:ascii="Times New Roman" w:eastAsia="宋体" w:hAnsi="Times New Roman" w:cs="Times New Roman" w:hint="eastAsia"/>
          <w:sz w:val="24"/>
        </w:rPr>
        <w:t>3</w:t>
      </w:r>
      <w:r w:rsidR="005026E8" w:rsidRPr="002409B1">
        <w:rPr>
          <w:rFonts w:ascii="Times New Roman" w:eastAsia="宋体" w:hAnsi="Times New Roman" w:cs="Times New Roman" w:hint="eastAsia"/>
          <w:sz w:val="24"/>
        </w:rPr>
        <w:t>-1</w:t>
      </w:r>
      <w:r w:rsidR="005026E8" w:rsidRPr="002409B1">
        <w:rPr>
          <w:rFonts w:ascii="Times New Roman" w:eastAsia="宋体" w:hAnsi="Times New Roman" w:cs="Times New Roman" w:hint="eastAsia"/>
          <w:sz w:val="24"/>
        </w:rPr>
        <w:t>）：</w:t>
      </w:r>
      <w:bookmarkStart w:id="32" w:name="_Hlk195134267"/>
      <w:r w:rsidR="005026E8" w:rsidRPr="002409B1">
        <w:rPr>
          <w:rFonts w:ascii="Times New Roman" w:eastAsia="宋体" w:hAnsi="Times New Roman" w:cs="Times New Roman" w:hint="eastAsia"/>
          <w:sz w:val="24"/>
        </w:rPr>
        <w:t>反应池五日生化需氧量污泥负荷、</w:t>
      </w:r>
      <w:r w:rsidR="005026E8" w:rsidRPr="002409B1">
        <w:rPr>
          <w:rFonts w:ascii="Times New Roman" w:eastAsia="宋体" w:hAnsi="Times New Roman" w:cs="Times New Roman"/>
          <w:sz w:val="24"/>
          <w:szCs w:val="24"/>
        </w:rPr>
        <w:t>MLSS</w:t>
      </w:r>
      <w:r w:rsidR="005026E8" w:rsidRPr="002409B1">
        <w:rPr>
          <w:rFonts w:ascii="Times New Roman" w:eastAsia="宋体" w:hAnsi="Times New Roman" w:cs="Times New Roman" w:hint="eastAsia"/>
          <w:sz w:val="24"/>
          <w:szCs w:val="24"/>
        </w:rPr>
        <w:t>、</w:t>
      </w:r>
      <w:r w:rsidR="005026E8" w:rsidRPr="002409B1">
        <w:rPr>
          <w:rFonts w:ascii="Times New Roman" w:eastAsia="宋体" w:hAnsi="Times New Roman" w:cs="Times New Roman"/>
          <w:sz w:val="24"/>
          <w:szCs w:val="24"/>
        </w:rPr>
        <w:t>ML</w:t>
      </w:r>
      <w:r w:rsidR="005026E8" w:rsidRPr="002409B1">
        <w:rPr>
          <w:rFonts w:ascii="Times New Roman" w:eastAsia="宋体" w:hAnsi="Times New Roman" w:cs="Times New Roman" w:hint="eastAsia"/>
          <w:sz w:val="24"/>
          <w:szCs w:val="24"/>
        </w:rPr>
        <w:t>V</w:t>
      </w:r>
      <w:r w:rsidR="005026E8" w:rsidRPr="002409B1">
        <w:rPr>
          <w:rFonts w:ascii="Times New Roman" w:eastAsia="宋体" w:hAnsi="Times New Roman" w:cs="Times New Roman"/>
          <w:sz w:val="24"/>
          <w:szCs w:val="24"/>
        </w:rPr>
        <w:t>SS</w:t>
      </w:r>
      <w:r w:rsidR="005026E8" w:rsidRPr="002409B1">
        <w:rPr>
          <w:rFonts w:ascii="Times New Roman" w:eastAsia="宋体" w:hAnsi="Times New Roman" w:cs="Times New Roman" w:hint="eastAsia"/>
          <w:sz w:val="24"/>
          <w:szCs w:val="24"/>
        </w:rPr>
        <w:t>、污泥</w:t>
      </w:r>
      <w:proofErr w:type="gramStart"/>
      <w:r w:rsidR="005026E8" w:rsidRPr="002409B1">
        <w:rPr>
          <w:rFonts w:ascii="Times New Roman" w:eastAsia="宋体" w:hAnsi="Times New Roman" w:cs="Times New Roman" w:hint="eastAsia"/>
          <w:sz w:val="24"/>
          <w:szCs w:val="24"/>
        </w:rPr>
        <w:t>泥</w:t>
      </w:r>
      <w:proofErr w:type="gramEnd"/>
      <w:r w:rsidR="005026E8" w:rsidRPr="002409B1">
        <w:rPr>
          <w:rFonts w:ascii="Times New Roman" w:eastAsia="宋体" w:hAnsi="Times New Roman" w:cs="Times New Roman" w:hint="eastAsia"/>
          <w:sz w:val="24"/>
          <w:szCs w:val="24"/>
        </w:rPr>
        <w:t>龄、</w:t>
      </w:r>
      <w:r w:rsidR="005026E8" w:rsidRPr="002409B1">
        <w:rPr>
          <w:rFonts w:ascii="Times New Roman" w:eastAsia="宋体" w:hAnsi="Times New Roman" w:cs="Times New Roman"/>
          <w:sz w:val="24"/>
          <w:szCs w:val="24"/>
        </w:rPr>
        <w:t>水力停留时间</w:t>
      </w:r>
      <w:r w:rsidR="005026E8" w:rsidRPr="002409B1">
        <w:rPr>
          <w:rFonts w:ascii="Times New Roman" w:eastAsia="宋体" w:hAnsi="Times New Roman" w:cs="Times New Roman" w:hint="eastAsia"/>
          <w:sz w:val="24"/>
          <w:szCs w:val="24"/>
        </w:rPr>
        <w:t>、</w:t>
      </w:r>
      <w:r w:rsidR="005026E8" w:rsidRPr="002409B1">
        <w:rPr>
          <w:rFonts w:ascii="Times New Roman" w:eastAsia="宋体" w:hAnsi="Times New Roman" w:cs="Times New Roman"/>
          <w:sz w:val="24"/>
          <w:szCs w:val="24"/>
        </w:rPr>
        <w:t>污泥回流比</w:t>
      </w:r>
      <w:r w:rsidR="005026E8" w:rsidRPr="002409B1">
        <w:rPr>
          <w:rFonts w:ascii="Times New Roman" w:eastAsia="宋体" w:hAnsi="Times New Roman" w:cs="Times New Roman" w:hint="eastAsia"/>
          <w:sz w:val="24"/>
          <w:szCs w:val="24"/>
        </w:rPr>
        <w:t>、</w:t>
      </w:r>
      <w:r w:rsidR="005026E8" w:rsidRPr="002409B1">
        <w:rPr>
          <w:rFonts w:ascii="Times New Roman" w:eastAsia="宋体" w:hAnsi="Times New Roman" w:cs="Times New Roman"/>
          <w:sz w:val="24"/>
          <w:szCs w:val="24"/>
        </w:rPr>
        <w:t>需氧量</w:t>
      </w:r>
      <w:r w:rsidR="005026E8" w:rsidRPr="002409B1">
        <w:rPr>
          <w:rFonts w:ascii="Times New Roman" w:eastAsia="宋体" w:hAnsi="Times New Roman" w:cs="Times New Roman" w:hint="eastAsia"/>
          <w:sz w:val="24"/>
          <w:szCs w:val="24"/>
        </w:rPr>
        <w:t>、</w:t>
      </w:r>
      <w:r w:rsidR="005026E8" w:rsidRPr="002409B1">
        <w:rPr>
          <w:rFonts w:ascii="Times New Roman" w:eastAsia="宋体" w:hAnsi="Times New Roman" w:cs="Times New Roman"/>
          <w:sz w:val="24"/>
          <w:szCs w:val="24"/>
        </w:rPr>
        <w:t>BOD</w:t>
      </w:r>
      <w:r w:rsidR="005026E8" w:rsidRPr="002409B1">
        <w:rPr>
          <w:rFonts w:ascii="Times New Roman" w:eastAsia="宋体" w:hAnsi="Times New Roman" w:cs="Times New Roman"/>
          <w:sz w:val="24"/>
          <w:szCs w:val="24"/>
          <w:vertAlign w:val="subscript"/>
        </w:rPr>
        <w:t>5</w:t>
      </w:r>
      <w:r w:rsidR="004924F4" w:rsidRPr="002409B1">
        <w:rPr>
          <w:rFonts w:ascii="Times New Roman" w:eastAsia="宋体" w:hAnsi="Times New Roman" w:cs="Times New Roman" w:hint="eastAsia"/>
          <w:sz w:val="24"/>
          <w:szCs w:val="24"/>
        </w:rPr>
        <w:t>去除</w:t>
      </w:r>
      <w:r w:rsidR="005026E8" w:rsidRPr="002409B1">
        <w:rPr>
          <w:rFonts w:ascii="Times New Roman" w:eastAsia="宋体" w:hAnsi="Times New Roman" w:cs="Times New Roman"/>
          <w:sz w:val="24"/>
          <w:szCs w:val="24"/>
        </w:rPr>
        <w:t>率</w:t>
      </w:r>
      <w:r w:rsidR="005026E8" w:rsidRPr="002409B1">
        <w:rPr>
          <w:rFonts w:ascii="Times New Roman" w:eastAsia="宋体" w:hAnsi="Times New Roman" w:cs="Times New Roman" w:hint="eastAsia"/>
          <w:sz w:val="24"/>
          <w:szCs w:val="24"/>
        </w:rPr>
        <w:t>以及</w:t>
      </w:r>
      <w:r w:rsidR="005026E8" w:rsidRPr="002409B1">
        <w:rPr>
          <w:rFonts w:ascii="Times New Roman" w:eastAsia="宋体" w:hAnsi="Times New Roman" w:cs="Times New Roman"/>
          <w:sz w:val="24"/>
          <w:szCs w:val="24"/>
        </w:rPr>
        <w:t>T</w:t>
      </w:r>
      <w:r w:rsidR="004924F4" w:rsidRPr="002409B1">
        <w:rPr>
          <w:rFonts w:ascii="Times New Roman" w:eastAsia="宋体" w:hAnsi="Times New Roman" w:cs="Times New Roman" w:hint="eastAsia"/>
          <w:sz w:val="24"/>
          <w:szCs w:val="24"/>
        </w:rPr>
        <w:t>N</w:t>
      </w:r>
      <w:r w:rsidR="009C4211" w:rsidRPr="002409B1">
        <w:rPr>
          <w:rFonts w:ascii="Times New Roman" w:eastAsia="宋体" w:hAnsi="Times New Roman" w:cs="Times New Roman" w:hint="eastAsia"/>
          <w:sz w:val="24"/>
          <w:szCs w:val="24"/>
        </w:rPr>
        <w:t>去除</w:t>
      </w:r>
      <w:r w:rsidR="005026E8" w:rsidRPr="002409B1">
        <w:rPr>
          <w:rFonts w:ascii="Times New Roman" w:eastAsia="宋体" w:hAnsi="Times New Roman" w:cs="Times New Roman"/>
          <w:sz w:val="24"/>
          <w:szCs w:val="24"/>
        </w:rPr>
        <w:t>率</w:t>
      </w:r>
      <w:bookmarkEnd w:id="32"/>
      <w:r w:rsidR="005026E8" w:rsidRPr="002409B1">
        <w:rPr>
          <w:rFonts w:ascii="Times New Roman" w:eastAsia="宋体" w:hAnsi="Times New Roman" w:cs="Times New Roman" w:hint="eastAsia"/>
          <w:sz w:val="24"/>
          <w:szCs w:val="24"/>
        </w:rPr>
        <w:t>。</w:t>
      </w:r>
    </w:p>
    <w:p w14:paraId="771C73DB" w14:textId="5F5D6238" w:rsidR="00044D85" w:rsidRPr="009D0FB4" w:rsidRDefault="00044D85" w:rsidP="00044D85">
      <w:pPr>
        <w:jc w:val="center"/>
        <w:rPr>
          <w:rFonts w:ascii="Times New Roman" w:eastAsia="宋体" w:hAnsi="Times New Roman" w:cs="Times New Roman"/>
          <w:sz w:val="24"/>
        </w:rPr>
      </w:pPr>
      <w:r w:rsidRPr="009D0FB4">
        <w:rPr>
          <w:rFonts w:ascii="Times New Roman" w:eastAsia="宋体" w:hAnsi="Times New Roman" w:cs="Times New Roman"/>
          <w:sz w:val="24"/>
        </w:rPr>
        <w:t>表</w:t>
      </w:r>
      <w:r w:rsidR="00BA3F19">
        <w:rPr>
          <w:rFonts w:ascii="Times New Roman" w:eastAsia="宋体" w:hAnsi="Times New Roman" w:cs="Times New Roman" w:hint="eastAsia"/>
          <w:sz w:val="24"/>
        </w:rPr>
        <w:t>3</w:t>
      </w:r>
      <w:r>
        <w:rPr>
          <w:rFonts w:ascii="Times New Roman" w:eastAsia="宋体" w:hAnsi="Times New Roman" w:cs="Times New Roman" w:hint="eastAsia"/>
          <w:sz w:val="24"/>
        </w:rPr>
        <w:t>-</w:t>
      </w:r>
      <w:r w:rsidRPr="009D0FB4">
        <w:rPr>
          <w:rFonts w:ascii="Times New Roman" w:eastAsia="宋体" w:hAnsi="Times New Roman" w:cs="Times New Roman"/>
          <w:sz w:val="24"/>
        </w:rPr>
        <w:t xml:space="preserve">1 </w:t>
      </w:r>
      <w:r>
        <w:rPr>
          <w:rFonts w:ascii="Times New Roman" w:eastAsia="宋体" w:hAnsi="Times New Roman" w:cs="Times New Roman" w:hint="eastAsia"/>
          <w:sz w:val="24"/>
        </w:rPr>
        <w:t>生化</w:t>
      </w:r>
      <w:proofErr w:type="gramStart"/>
      <w:r>
        <w:rPr>
          <w:rFonts w:ascii="Times New Roman" w:eastAsia="宋体" w:hAnsi="Times New Roman" w:cs="Times New Roman" w:hint="eastAsia"/>
          <w:sz w:val="24"/>
        </w:rPr>
        <w:t>池</w:t>
      </w:r>
      <w:r w:rsidRPr="009D0FB4">
        <w:rPr>
          <w:rFonts w:ascii="Times New Roman" w:eastAsia="宋体" w:hAnsi="Times New Roman" w:cs="Times New Roman"/>
          <w:sz w:val="24"/>
        </w:rPr>
        <w:t>设计</w:t>
      </w:r>
      <w:proofErr w:type="gramEnd"/>
      <w:r w:rsidRPr="009D0FB4">
        <w:rPr>
          <w:rFonts w:ascii="Times New Roman" w:eastAsia="宋体" w:hAnsi="Times New Roman" w:cs="Times New Roman"/>
          <w:sz w:val="24"/>
        </w:rPr>
        <w:t>参数</w:t>
      </w:r>
    </w:p>
    <w:tbl>
      <w:tblPr>
        <w:tblStyle w:val="a3"/>
        <w:tblW w:w="0" w:type="auto"/>
        <w:tblInd w:w="420" w:type="dxa"/>
        <w:tblLook w:val="04A0" w:firstRow="1" w:lastRow="0" w:firstColumn="1" w:lastColumn="0" w:noHBand="0" w:noVBand="1"/>
      </w:tblPr>
      <w:tblGrid>
        <w:gridCol w:w="2674"/>
        <w:gridCol w:w="1688"/>
        <w:gridCol w:w="682"/>
        <w:gridCol w:w="1443"/>
        <w:gridCol w:w="1389"/>
      </w:tblGrid>
      <w:tr w:rsidR="0016793F" w:rsidRPr="009D0FB4" w14:paraId="2026A614" w14:textId="77777777" w:rsidTr="00044D85">
        <w:tc>
          <w:tcPr>
            <w:tcW w:w="4362" w:type="dxa"/>
            <w:gridSpan w:val="2"/>
            <w:vAlign w:val="center"/>
          </w:tcPr>
          <w:p w14:paraId="1CA314E7"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项目名称</w:t>
            </w:r>
          </w:p>
        </w:tc>
        <w:tc>
          <w:tcPr>
            <w:tcW w:w="682" w:type="dxa"/>
            <w:vAlign w:val="center"/>
          </w:tcPr>
          <w:p w14:paraId="3765982B"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符号</w:t>
            </w:r>
          </w:p>
        </w:tc>
        <w:tc>
          <w:tcPr>
            <w:tcW w:w="1443" w:type="dxa"/>
            <w:vAlign w:val="center"/>
          </w:tcPr>
          <w:p w14:paraId="4F8B7094"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单位</w:t>
            </w:r>
          </w:p>
        </w:tc>
        <w:tc>
          <w:tcPr>
            <w:tcW w:w="1389" w:type="dxa"/>
            <w:vAlign w:val="center"/>
          </w:tcPr>
          <w:p w14:paraId="336AB821" w14:textId="4A412FC5" w:rsidR="0016793F" w:rsidRPr="009D0FB4" w:rsidRDefault="004924F4" w:rsidP="0016793F">
            <w:pPr>
              <w:ind w:left="360" w:hanging="36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sidR="0016793F" w:rsidRPr="009D0FB4">
              <w:rPr>
                <w:rFonts w:ascii="Times New Roman" w:eastAsia="宋体" w:hAnsi="Times New Roman" w:cs="Times New Roman"/>
                <w:sz w:val="24"/>
                <w:szCs w:val="24"/>
              </w:rPr>
              <w:t>值</w:t>
            </w:r>
          </w:p>
        </w:tc>
      </w:tr>
      <w:tr w:rsidR="0016793F" w:rsidRPr="009D0FB4" w14:paraId="2E47D81F" w14:textId="77777777" w:rsidTr="00044D85">
        <w:tc>
          <w:tcPr>
            <w:tcW w:w="2674" w:type="dxa"/>
            <w:vMerge w:val="restart"/>
            <w:vAlign w:val="center"/>
          </w:tcPr>
          <w:p w14:paraId="05BE09D0" w14:textId="77777777" w:rsidR="0016793F" w:rsidRPr="009D0FB4" w:rsidRDefault="0016793F" w:rsidP="0016793F">
            <w:pPr>
              <w:ind w:left="360" w:hanging="360"/>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反应池五日生化需氧量污泥负荷</w:t>
            </w:r>
          </w:p>
        </w:tc>
        <w:tc>
          <w:tcPr>
            <w:tcW w:w="1688" w:type="dxa"/>
            <w:vAlign w:val="center"/>
          </w:tcPr>
          <w:p w14:paraId="668B1B0B"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BOD</w:t>
            </w:r>
            <w:r w:rsidRPr="00910CFB">
              <w:rPr>
                <w:rFonts w:ascii="Times New Roman" w:eastAsia="宋体" w:hAnsi="Times New Roman" w:cs="Times New Roman"/>
                <w:sz w:val="24"/>
                <w:szCs w:val="24"/>
                <w:vertAlign w:val="subscript"/>
              </w:rPr>
              <w:t>5</w:t>
            </w:r>
            <w:r w:rsidRPr="009D0FB4">
              <w:rPr>
                <w:rFonts w:ascii="Times New Roman" w:eastAsia="宋体" w:hAnsi="Times New Roman" w:cs="Times New Roman"/>
                <w:sz w:val="24"/>
                <w:szCs w:val="24"/>
              </w:rPr>
              <w:t>/MLVSS</w:t>
            </w:r>
          </w:p>
        </w:tc>
        <w:tc>
          <w:tcPr>
            <w:tcW w:w="682" w:type="dxa"/>
            <w:vMerge w:val="restart"/>
            <w:vAlign w:val="center"/>
          </w:tcPr>
          <w:p w14:paraId="019974D4" w14:textId="77777777" w:rsidR="0016793F" w:rsidRPr="009D0FB4" w:rsidRDefault="00F268EF" w:rsidP="0016793F">
            <w:pPr>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m:t>
                    </m:r>
                  </m:e>
                  <m:sub>
                    <m:r>
                      <w:rPr>
                        <w:rFonts w:ascii="Cambria Math" w:eastAsia="宋体" w:hAnsi="Cambria Math" w:cs="Times New Roman"/>
                        <w:sz w:val="24"/>
                        <w:szCs w:val="24"/>
                      </w:rPr>
                      <m:t>s</m:t>
                    </m:r>
                  </m:sub>
                </m:sSub>
              </m:oMath>
            </m:oMathPara>
          </w:p>
        </w:tc>
        <w:tc>
          <w:tcPr>
            <w:tcW w:w="1443" w:type="dxa"/>
            <w:vAlign w:val="center"/>
          </w:tcPr>
          <w:p w14:paraId="772397D8"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kg/</w:t>
            </w:r>
            <w:r w:rsidRPr="009D0FB4">
              <w:rPr>
                <w:rFonts w:ascii="Times New Roman" w:eastAsia="宋体" w:hAnsi="Times New Roman" w:cs="Times New Roman"/>
                <w:sz w:val="24"/>
                <w:szCs w:val="24"/>
              </w:rPr>
              <w:t>（</w:t>
            </w:r>
            <w:proofErr w:type="spellStart"/>
            <w:r w:rsidRPr="009D0FB4">
              <w:rPr>
                <w:rFonts w:ascii="Times New Roman" w:eastAsia="宋体" w:hAnsi="Times New Roman" w:cs="Times New Roman"/>
                <w:sz w:val="24"/>
                <w:szCs w:val="24"/>
              </w:rPr>
              <w:t>kg·d</w:t>
            </w:r>
            <w:proofErr w:type="spellEnd"/>
            <w:r w:rsidRPr="009D0FB4">
              <w:rPr>
                <w:rFonts w:ascii="Times New Roman" w:eastAsia="宋体" w:hAnsi="Times New Roman" w:cs="Times New Roman"/>
                <w:sz w:val="24"/>
                <w:szCs w:val="24"/>
              </w:rPr>
              <w:t>）</w:t>
            </w:r>
          </w:p>
        </w:tc>
        <w:tc>
          <w:tcPr>
            <w:tcW w:w="1389" w:type="dxa"/>
            <w:vAlign w:val="center"/>
          </w:tcPr>
          <w:p w14:paraId="2B852777"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0.30</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0.60</w:t>
            </w:r>
          </w:p>
        </w:tc>
      </w:tr>
      <w:tr w:rsidR="0016793F" w:rsidRPr="009D0FB4" w14:paraId="35446FFD" w14:textId="77777777" w:rsidTr="00044D85">
        <w:tc>
          <w:tcPr>
            <w:tcW w:w="2674" w:type="dxa"/>
            <w:vMerge/>
            <w:vAlign w:val="center"/>
          </w:tcPr>
          <w:p w14:paraId="153AF994" w14:textId="77777777" w:rsidR="0016793F" w:rsidRPr="009D0FB4" w:rsidRDefault="0016793F" w:rsidP="0016793F">
            <w:pPr>
              <w:jc w:val="center"/>
              <w:rPr>
                <w:rFonts w:ascii="Times New Roman" w:eastAsia="宋体" w:hAnsi="Times New Roman" w:cs="Times New Roman"/>
                <w:sz w:val="24"/>
                <w:szCs w:val="24"/>
              </w:rPr>
            </w:pPr>
          </w:p>
        </w:tc>
        <w:tc>
          <w:tcPr>
            <w:tcW w:w="1688" w:type="dxa"/>
            <w:vAlign w:val="center"/>
          </w:tcPr>
          <w:p w14:paraId="12854DDA"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BOD</w:t>
            </w:r>
            <w:r w:rsidRPr="00910CFB">
              <w:rPr>
                <w:rFonts w:ascii="Times New Roman" w:eastAsia="宋体" w:hAnsi="Times New Roman" w:cs="Times New Roman"/>
                <w:sz w:val="24"/>
                <w:szCs w:val="24"/>
                <w:vertAlign w:val="subscript"/>
              </w:rPr>
              <w:t>5</w:t>
            </w:r>
            <w:r w:rsidRPr="009D0FB4">
              <w:rPr>
                <w:rFonts w:ascii="Times New Roman" w:eastAsia="宋体" w:hAnsi="Times New Roman" w:cs="Times New Roman"/>
                <w:sz w:val="24"/>
                <w:szCs w:val="24"/>
              </w:rPr>
              <w:t>/MLSS</w:t>
            </w:r>
          </w:p>
        </w:tc>
        <w:tc>
          <w:tcPr>
            <w:tcW w:w="682" w:type="dxa"/>
            <w:vMerge/>
            <w:vAlign w:val="center"/>
          </w:tcPr>
          <w:p w14:paraId="1F0868AF" w14:textId="77777777" w:rsidR="0016793F" w:rsidRPr="009D0FB4" w:rsidRDefault="0016793F" w:rsidP="0016793F">
            <w:pPr>
              <w:jc w:val="center"/>
              <w:rPr>
                <w:rFonts w:ascii="Times New Roman" w:eastAsia="宋体" w:hAnsi="Times New Roman" w:cs="Times New Roman"/>
                <w:sz w:val="24"/>
                <w:szCs w:val="24"/>
              </w:rPr>
            </w:pPr>
          </w:p>
        </w:tc>
        <w:tc>
          <w:tcPr>
            <w:tcW w:w="1443" w:type="dxa"/>
            <w:vAlign w:val="center"/>
          </w:tcPr>
          <w:p w14:paraId="20A4B5CD"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kg/</w:t>
            </w:r>
            <w:r w:rsidRPr="009D0FB4">
              <w:rPr>
                <w:rFonts w:ascii="Times New Roman" w:eastAsia="宋体" w:hAnsi="Times New Roman" w:cs="Times New Roman"/>
                <w:sz w:val="24"/>
                <w:szCs w:val="24"/>
              </w:rPr>
              <w:t>（</w:t>
            </w:r>
            <w:proofErr w:type="spellStart"/>
            <w:r w:rsidRPr="009D0FB4">
              <w:rPr>
                <w:rFonts w:ascii="Times New Roman" w:eastAsia="宋体" w:hAnsi="Times New Roman" w:cs="Times New Roman"/>
                <w:sz w:val="24"/>
                <w:szCs w:val="24"/>
              </w:rPr>
              <w:t>kg·d</w:t>
            </w:r>
            <w:proofErr w:type="spellEnd"/>
            <w:r w:rsidRPr="009D0FB4">
              <w:rPr>
                <w:rFonts w:ascii="Times New Roman" w:eastAsia="宋体" w:hAnsi="Times New Roman" w:cs="Times New Roman"/>
                <w:sz w:val="24"/>
                <w:szCs w:val="24"/>
              </w:rPr>
              <w:t>）</w:t>
            </w:r>
          </w:p>
        </w:tc>
        <w:tc>
          <w:tcPr>
            <w:tcW w:w="1389" w:type="dxa"/>
            <w:vAlign w:val="center"/>
          </w:tcPr>
          <w:p w14:paraId="69DF4419"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0.20</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0.40</w:t>
            </w:r>
          </w:p>
        </w:tc>
      </w:tr>
      <w:tr w:rsidR="0016793F" w:rsidRPr="009D0FB4" w14:paraId="656ECBB4" w14:textId="77777777" w:rsidTr="00044D85">
        <w:tc>
          <w:tcPr>
            <w:tcW w:w="4362" w:type="dxa"/>
            <w:gridSpan w:val="2"/>
            <w:vAlign w:val="center"/>
          </w:tcPr>
          <w:p w14:paraId="1D890EE2"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反应池混合液悬浮固体（</w:t>
            </w:r>
            <w:r w:rsidRPr="009D0FB4">
              <w:rPr>
                <w:rFonts w:ascii="Times New Roman" w:eastAsia="宋体" w:hAnsi="Times New Roman" w:cs="Times New Roman"/>
                <w:sz w:val="24"/>
                <w:szCs w:val="24"/>
              </w:rPr>
              <w:t>MLSS</w:t>
            </w:r>
            <w:r w:rsidRPr="009D0FB4">
              <w:rPr>
                <w:rFonts w:ascii="Times New Roman" w:eastAsia="宋体" w:hAnsi="Times New Roman" w:cs="Times New Roman"/>
                <w:sz w:val="24"/>
                <w:szCs w:val="24"/>
              </w:rPr>
              <w:t>）平均质量浓度</w:t>
            </w:r>
          </w:p>
        </w:tc>
        <w:tc>
          <w:tcPr>
            <w:tcW w:w="682" w:type="dxa"/>
            <w:vAlign w:val="center"/>
          </w:tcPr>
          <w:p w14:paraId="2E0CC301" w14:textId="77777777" w:rsidR="0016793F" w:rsidRPr="009D0FB4" w:rsidRDefault="0016793F" w:rsidP="0016793F">
            <w:pPr>
              <w:jc w:val="center"/>
              <w:rPr>
                <w:rFonts w:ascii="Times New Roman" w:eastAsia="宋体" w:hAnsi="Times New Roman" w:cs="Times New Roman"/>
                <w:sz w:val="24"/>
                <w:szCs w:val="24"/>
              </w:rPr>
            </w:pPr>
            <m:oMathPara>
              <m:oMath>
                <m:r>
                  <w:rPr>
                    <w:rFonts w:ascii="Cambria Math" w:eastAsia="宋体" w:hAnsi="Cambria Math" w:cs="Times New Roman"/>
                    <w:sz w:val="24"/>
                    <w:szCs w:val="24"/>
                  </w:rPr>
                  <m:t>X</m:t>
                </m:r>
              </m:oMath>
            </m:oMathPara>
          </w:p>
        </w:tc>
        <w:tc>
          <w:tcPr>
            <w:tcW w:w="1443" w:type="dxa"/>
            <w:vAlign w:val="center"/>
          </w:tcPr>
          <w:p w14:paraId="3AA1BB1B"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g/L</w:t>
            </w:r>
          </w:p>
        </w:tc>
        <w:tc>
          <w:tcPr>
            <w:tcW w:w="1389" w:type="dxa"/>
            <w:vAlign w:val="center"/>
          </w:tcPr>
          <w:p w14:paraId="6993C80F" w14:textId="2C89A769"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2.0</w:t>
            </w:r>
            <w:r w:rsidRPr="009D0FB4">
              <w:rPr>
                <w:rFonts w:ascii="Times New Roman" w:eastAsia="宋体" w:hAnsi="Times New Roman" w:cs="Times New Roman"/>
                <w:sz w:val="24"/>
                <w:szCs w:val="24"/>
              </w:rPr>
              <w:t>～</w:t>
            </w:r>
            <w:r w:rsidR="004924F4">
              <w:rPr>
                <w:rFonts w:ascii="Times New Roman" w:eastAsia="宋体" w:hAnsi="Times New Roman" w:cs="Times New Roman" w:hint="eastAsia"/>
                <w:sz w:val="24"/>
                <w:szCs w:val="24"/>
              </w:rPr>
              <w:t>5</w:t>
            </w:r>
            <w:r w:rsidRPr="009D0FB4">
              <w:rPr>
                <w:rFonts w:ascii="Times New Roman" w:eastAsia="宋体" w:hAnsi="Times New Roman" w:cs="Times New Roman"/>
                <w:sz w:val="24"/>
                <w:szCs w:val="24"/>
              </w:rPr>
              <w:t>.0</w:t>
            </w:r>
          </w:p>
        </w:tc>
      </w:tr>
      <w:tr w:rsidR="0016793F" w:rsidRPr="009D0FB4" w14:paraId="14A992A9" w14:textId="77777777" w:rsidTr="00044D85">
        <w:tc>
          <w:tcPr>
            <w:tcW w:w="4362" w:type="dxa"/>
            <w:gridSpan w:val="2"/>
            <w:vAlign w:val="center"/>
          </w:tcPr>
          <w:p w14:paraId="66899394"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反应池混合液挥发性悬浮固体（</w:t>
            </w:r>
            <w:r w:rsidRPr="009D0FB4">
              <w:rPr>
                <w:rFonts w:ascii="Times New Roman" w:eastAsia="宋体" w:hAnsi="Times New Roman" w:cs="Times New Roman"/>
                <w:sz w:val="24"/>
                <w:szCs w:val="24"/>
              </w:rPr>
              <w:t>MLVSS</w:t>
            </w:r>
            <w:r w:rsidRPr="009D0FB4">
              <w:rPr>
                <w:rFonts w:ascii="Times New Roman" w:eastAsia="宋体" w:hAnsi="Times New Roman" w:cs="Times New Roman"/>
                <w:sz w:val="24"/>
                <w:szCs w:val="24"/>
              </w:rPr>
              <w:t>）平均质量浓度</w:t>
            </w:r>
          </w:p>
        </w:tc>
        <w:tc>
          <w:tcPr>
            <w:tcW w:w="682" w:type="dxa"/>
            <w:vAlign w:val="center"/>
          </w:tcPr>
          <w:p w14:paraId="46EF70C7" w14:textId="77777777" w:rsidR="0016793F" w:rsidRPr="009D0FB4" w:rsidRDefault="00F268EF" w:rsidP="0016793F">
            <w:pPr>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v</m:t>
                    </m:r>
                  </m:sub>
                </m:sSub>
              </m:oMath>
            </m:oMathPara>
          </w:p>
        </w:tc>
        <w:tc>
          <w:tcPr>
            <w:tcW w:w="1443" w:type="dxa"/>
            <w:vAlign w:val="center"/>
          </w:tcPr>
          <w:p w14:paraId="6AC65E3A"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g/L</w:t>
            </w:r>
          </w:p>
        </w:tc>
        <w:tc>
          <w:tcPr>
            <w:tcW w:w="1389" w:type="dxa"/>
            <w:vAlign w:val="center"/>
          </w:tcPr>
          <w:p w14:paraId="5719D267" w14:textId="7FEE6369"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1.</w:t>
            </w:r>
            <w:r w:rsidR="009C4211">
              <w:rPr>
                <w:rFonts w:ascii="Times New Roman" w:eastAsia="宋体" w:hAnsi="Times New Roman" w:cs="Times New Roman"/>
                <w:sz w:val="24"/>
                <w:szCs w:val="24"/>
              </w:rPr>
              <w:t>5</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2.8</w:t>
            </w:r>
          </w:p>
        </w:tc>
      </w:tr>
      <w:tr w:rsidR="0016793F" w:rsidRPr="009D0FB4" w14:paraId="38AC0875" w14:textId="77777777" w:rsidTr="00044D85">
        <w:tc>
          <w:tcPr>
            <w:tcW w:w="2674" w:type="dxa"/>
            <w:vMerge w:val="restart"/>
            <w:vAlign w:val="center"/>
          </w:tcPr>
          <w:p w14:paraId="486C1DAF"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MLVSS</w:t>
            </w:r>
            <w:r w:rsidRPr="009D0FB4">
              <w:rPr>
                <w:rFonts w:ascii="Times New Roman" w:eastAsia="宋体" w:hAnsi="Times New Roman" w:cs="Times New Roman"/>
                <w:sz w:val="24"/>
                <w:szCs w:val="24"/>
              </w:rPr>
              <w:t>在</w:t>
            </w:r>
            <w:r w:rsidRPr="009D0FB4">
              <w:rPr>
                <w:rFonts w:ascii="Times New Roman" w:eastAsia="宋体" w:hAnsi="Times New Roman" w:cs="Times New Roman"/>
                <w:sz w:val="24"/>
                <w:szCs w:val="24"/>
              </w:rPr>
              <w:t>MLSS</w:t>
            </w:r>
            <w:r w:rsidRPr="009D0FB4">
              <w:rPr>
                <w:rFonts w:ascii="Times New Roman" w:eastAsia="宋体" w:hAnsi="Times New Roman" w:cs="Times New Roman"/>
                <w:sz w:val="24"/>
                <w:szCs w:val="24"/>
              </w:rPr>
              <w:t>中所占比例</w:t>
            </w:r>
          </w:p>
        </w:tc>
        <w:tc>
          <w:tcPr>
            <w:tcW w:w="1688" w:type="dxa"/>
            <w:vAlign w:val="center"/>
          </w:tcPr>
          <w:p w14:paraId="76BB9691"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设初沉池</w:t>
            </w:r>
          </w:p>
        </w:tc>
        <w:tc>
          <w:tcPr>
            <w:tcW w:w="682" w:type="dxa"/>
            <w:vMerge w:val="restart"/>
            <w:vAlign w:val="center"/>
          </w:tcPr>
          <w:p w14:paraId="158C2A45" w14:textId="77777777" w:rsidR="0016793F" w:rsidRPr="009D0FB4" w:rsidRDefault="0016793F" w:rsidP="0016793F">
            <w:pPr>
              <w:jc w:val="center"/>
              <w:rPr>
                <w:rFonts w:ascii="Times New Roman" w:eastAsia="宋体" w:hAnsi="Times New Roman" w:cs="Times New Roman"/>
                <w:sz w:val="24"/>
                <w:szCs w:val="24"/>
              </w:rPr>
            </w:pPr>
            <m:oMathPara>
              <m:oMath>
                <m:r>
                  <w:rPr>
                    <w:rFonts w:ascii="Cambria Math" w:eastAsia="宋体" w:hAnsi="Cambria Math" w:cs="Times New Roman"/>
                    <w:sz w:val="24"/>
                    <w:szCs w:val="24"/>
                  </w:rPr>
                  <m:t>y</m:t>
                </m:r>
              </m:oMath>
            </m:oMathPara>
          </w:p>
        </w:tc>
        <w:tc>
          <w:tcPr>
            <w:tcW w:w="1443" w:type="dxa"/>
            <w:vAlign w:val="center"/>
          </w:tcPr>
          <w:p w14:paraId="3D3E5AA1"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g/g</w:t>
            </w:r>
          </w:p>
        </w:tc>
        <w:tc>
          <w:tcPr>
            <w:tcW w:w="1389" w:type="dxa"/>
            <w:vAlign w:val="center"/>
          </w:tcPr>
          <w:p w14:paraId="1C27A9DB" w14:textId="08365DC1"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0.65</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0.</w:t>
            </w:r>
            <w:r w:rsidR="009C4211">
              <w:rPr>
                <w:rFonts w:ascii="Times New Roman" w:eastAsia="宋体" w:hAnsi="Times New Roman" w:cs="Times New Roman"/>
                <w:sz w:val="24"/>
                <w:szCs w:val="24"/>
              </w:rPr>
              <w:t>8</w:t>
            </w:r>
            <w:r w:rsidRPr="009D0FB4">
              <w:rPr>
                <w:rFonts w:ascii="Times New Roman" w:eastAsia="宋体" w:hAnsi="Times New Roman" w:cs="Times New Roman"/>
                <w:sz w:val="24"/>
                <w:szCs w:val="24"/>
              </w:rPr>
              <w:t>5</w:t>
            </w:r>
          </w:p>
        </w:tc>
      </w:tr>
      <w:tr w:rsidR="0016793F" w:rsidRPr="009D0FB4" w14:paraId="34E6C59E" w14:textId="77777777" w:rsidTr="00044D85">
        <w:tc>
          <w:tcPr>
            <w:tcW w:w="2674" w:type="dxa"/>
            <w:vMerge/>
            <w:vAlign w:val="center"/>
          </w:tcPr>
          <w:p w14:paraId="3ACD3870" w14:textId="77777777" w:rsidR="0016793F" w:rsidRPr="009D0FB4" w:rsidRDefault="0016793F" w:rsidP="0016793F">
            <w:pPr>
              <w:jc w:val="center"/>
              <w:rPr>
                <w:rFonts w:ascii="Times New Roman" w:eastAsia="宋体" w:hAnsi="Times New Roman" w:cs="Times New Roman"/>
                <w:sz w:val="24"/>
                <w:szCs w:val="24"/>
              </w:rPr>
            </w:pPr>
          </w:p>
        </w:tc>
        <w:tc>
          <w:tcPr>
            <w:tcW w:w="1688" w:type="dxa"/>
            <w:vAlign w:val="center"/>
          </w:tcPr>
          <w:p w14:paraId="6DFAE28C"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不设初沉池</w:t>
            </w:r>
          </w:p>
        </w:tc>
        <w:tc>
          <w:tcPr>
            <w:tcW w:w="682" w:type="dxa"/>
            <w:vMerge/>
            <w:vAlign w:val="center"/>
          </w:tcPr>
          <w:p w14:paraId="4CD20819" w14:textId="77777777" w:rsidR="0016793F" w:rsidRPr="009D0FB4" w:rsidRDefault="0016793F" w:rsidP="0016793F">
            <w:pPr>
              <w:jc w:val="center"/>
              <w:rPr>
                <w:rFonts w:ascii="Times New Roman" w:eastAsia="宋体" w:hAnsi="Times New Roman" w:cs="Times New Roman"/>
                <w:sz w:val="24"/>
                <w:szCs w:val="24"/>
              </w:rPr>
            </w:pPr>
          </w:p>
        </w:tc>
        <w:tc>
          <w:tcPr>
            <w:tcW w:w="1443" w:type="dxa"/>
            <w:vAlign w:val="center"/>
          </w:tcPr>
          <w:p w14:paraId="308D8F02"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g/g</w:t>
            </w:r>
          </w:p>
        </w:tc>
        <w:tc>
          <w:tcPr>
            <w:tcW w:w="1389" w:type="dxa"/>
            <w:vAlign w:val="center"/>
          </w:tcPr>
          <w:p w14:paraId="41B41718" w14:textId="1DEC8946"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0.5</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0.</w:t>
            </w:r>
            <w:r w:rsidR="009C4211">
              <w:rPr>
                <w:rFonts w:ascii="Times New Roman" w:eastAsia="宋体" w:hAnsi="Times New Roman" w:cs="Times New Roman"/>
                <w:sz w:val="24"/>
                <w:szCs w:val="24"/>
              </w:rPr>
              <w:t>7</w:t>
            </w:r>
            <w:r w:rsidRPr="009D0FB4">
              <w:rPr>
                <w:rFonts w:ascii="Times New Roman" w:eastAsia="宋体" w:hAnsi="Times New Roman" w:cs="Times New Roman"/>
                <w:sz w:val="24"/>
                <w:szCs w:val="24"/>
              </w:rPr>
              <w:t>5</w:t>
            </w:r>
          </w:p>
        </w:tc>
      </w:tr>
      <w:tr w:rsidR="0016793F" w:rsidRPr="009D0FB4" w14:paraId="61D79262" w14:textId="77777777" w:rsidTr="00044D85">
        <w:tc>
          <w:tcPr>
            <w:tcW w:w="4362" w:type="dxa"/>
            <w:gridSpan w:val="2"/>
            <w:vAlign w:val="center"/>
          </w:tcPr>
          <w:p w14:paraId="14380655"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设计污泥</w:t>
            </w:r>
            <w:proofErr w:type="gramStart"/>
            <w:r w:rsidRPr="009D0FB4">
              <w:rPr>
                <w:rFonts w:ascii="Times New Roman" w:eastAsia="宋体" w:hAnsi="Times New Roman" w:cs="Times New Roman"/>
                <w:sz w:val="24"/>
                <w:szCs w:val="24"/>
              </w:rPr>
              <w:t>泥</w:t>
            </w:r>
            <w:proofErr w:type="gramEnd"/>
            <w:r w:rsidRPr="009D0FB4">
              <w:rPr>
                <w:rFonts w:ascii="Times New Roman" w:eastAsia="宋体" w:hAnsi="Times New Roman" w:cs="Times New Roman"/>
                <w:sz w:val="24"/>
                <w:szCs w:val="24"/>
              </w:rPr>
              <w:t>龄</w:t>
            </w:r>
          </w:p>
        </w:tc>
        <w:tc>
          <w:tcPr>
            <w:tcW w:w="682" w:type="dxa"/>
            <w:vAlign w:val="center"/>
          </w:tcPr>
          <w:p w14:paraId="4457ACBE" w14:textId="77777777" w:rsidR="0016793F" w:rsidRPr="009D0FB4" w:rsidRDefault="00F268EF" w:rsidP="0016793F">
            <w:pPr>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θ</m:t>
                    </m:r>
                  </m:e>
                  <m:sub>
                    <m:r>
                      <w:rPr>
                        <w:rFonts w:ascii="Cambria Math" w:eastAsia="宋体" w:hAnsi="Cambria Math" w:cs="Times New Roman"/>
                        <w:sz w:val="24"/>
                        <w:szCs w:val="24"/>
                      </w:rPr>
                      <m:t>c</m:t>
                    </m:r>
                  </m:sub>
                </m:sSub>
              </m:oMath>
            </m:oMathPara>
          </w:p>
        </w:tc>
        <w:tc>
          <w:tcPr>
            <w:tcW w:w="1443" w:type="dxa"/>
            <w:vAlign w:val="center"/>
          </w:tcPr>
          <w:p w14:paraId="728AC1E6"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d</w:t>
            </w:r>
          </w:p>
        </w:tc>
        <w:tc>
          <w:tcPr>
            <w:tcW w:w="1389" w:type="dxa"/>
            <w:vAlign w:val="center"/>
          </w:tcPr>
          <w:p w14:paraId="503D7C54"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3</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7</w:t>
            </w:r>
          </w:p>
        </w:tc>
      </w:tr>
      <w:tr w:rsidR="0016793F" w:rsidRPr="009D0FB4" w14:paraId="24909E53" w14:textId="77777777" w:rsidTr="00044D85">
        <w:tc>
          <w:tcPr>
            <w:tcW w:w="2674" w:type="dxa"/>
            <w:vMerge w:val="restart"/>
            <w:vAlign w:val="center"/>
          </w:tcPr>
          <w:p w14:paraId="26179AB6"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污泥产率系数（</w:t>
            </w:r>
            <w:r w:rsidRPr="009D0FB4">
              <w:rPr>
                <w:rFonts w:ascii="Times New Roman" w:eastAsia="宋体" w:hAnsi="Times New Roman" w:cs="Times New Roman"/>
                <w:sz w:val="24"/>
                <w:szCs w:val="24"/>
              </w:rPr>
              <w:t>VSS/BOD</w:t>
            </w:r>
            <w:r w:rsidRPr="00910CFB">
              <w:rPr>
                <w:rFonts w:ascii="Times New Roman" w:eastAsia="宋体" w:hAnsi="Times New Roman" w:cs="Times New Roman"/>
                <w:sz w:val="24"/>
                <w:szCs w:val="24"/>
                <w:vertAlign w:val="subscript"/>
              </w:rPr>
              <w:t>5</w:t>
            </w:r>
            <w:r w:rsidRPr="009D0FB4">
              <w:rPr>
                <w:rFonts w:ascii="Times New Roman" w:eastAsia="宋体" w:hAnsi="Times New Roman" w:cs="Times New Roman"/>
                <w:sz w:val="24"/>
                <w:szCs w:val="24"/>
              </w:rPr>
              <w:t>）</w:t>
            </w:r>
          </w:p>
        </w:tc>
        <w:tc>
          <w:tcPr>
            <w:tcW w:w="1688" w:type="dxa"/>
            <w:vAlign w:val="center"/>
          </w:tcPr>
          <w:p w14:paraId="7296FB2D"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设初沉池</w:t>
            </w:r>
          </w:p>
        </w:tc>
        <w:tc>
          <w:tcPr>
            <w:tcW w:w="682" w:type="dxa"/>
            <w:vMerge w:val="restart"/>
            <w:vAlign w:val="center"/>
          </w:tcPr>
          <w:p w14:paraId="252EDCFE" w14:textId="77777777" w:rsidR="0016793F" w:rsidRPr="009D0FB4" w:rsidRDefault="0016793F" w:rsidP="0016793F">
            <w:pPr>
              <w:jc w:val="center"/>
              <w:rPr>
                <w:rFonts w:ascii="Times New Roman" w:eastAsia="宋体" w:hAnsi="Times New Roman" w:cs="Times New Roman"/>
                <w:sz w:val="24"/>
                <w:szCs w:val="24"/>
              </w:rPr>
            </w:pPr>
            <m:oMathPara>
              <m:oMath>
                <m:r>
                  <w:rPr>
                    <w:rFonts w:ascii="Cambria Math" w:eastAsia="宋体" w:hAnsi="Cambria Math" w:cs="Times New Roman"/>
                    <w:sz w:val="24"/>
                    <w:szCs w:val="24"/>
                  </w:rPr>
                  <m:t>Y</m:t>
                </m:r>
              </m:oMath>
            </m:oMathPara>
          </w:p>
        </w:tc>
        <w:tc>
          <w:tcPr>
            <w:tcW w:w="1443" w:type="dxa"/>
            <w:vAlign w:val="center"/>
          </w:tcPr>
          <w:p w14:paraId="11E0C8A1"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kg/kg</w:t>
            </w:r>
          </w:p>
        </w:tc>
        <w:tc>
          <w:tcPr>
            <w:tcW w:w="1389" w:type="dxa"/>
            <w:vAlign w:val="center"/>
          </w:tcPr>
          <w:p w14:paraId="777D7F7C"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0.3</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0.6</w:t>
            </w:r>
          </w:p>
        </w:tc>
      </w:tr>
      <w:tr w:rsidR="0016793F" w:rsidRPr="009D0FB4" w14:paraId="7B4953B3" w14:textId="77777777" w:rsidTr="00044D85">
        <w:tc>
          <w:tcPr>
            <w:tcW w:w="2674" w:type="dxa"/>
            <w:vMerge/>
            <w:vAlign w:val="center"/>
          </w:tcPr>
          <w:p w14:paraId="5B16ADBE" w14:textId="77777777" w:rsidR="0016793F" w:rsidRPr="009D0FB4" w:rsidRDefault="0016793F" w:rsidP="0016793F">
            <w:pPr>
              <w:jc w:val="center"/>
              <w:rPr>
                <w:rFonts w:ascii="Times New Roman" w:eastAsia="宋体" w:hAnsi="Times New Roman" w:cs="Times New Roman"/>
                <w:sz w:val="24"/>
                <w:szCs w:val="24"/>
              </w:rPr>
            </w:pPr>
          </w:p>
        </w:tc>
        <w:tc>
          <w:tcPr>
            <w:tcW w:w="1688" w:type="dxa"/>
            <w:vAlign w:val="center"/>
          </w:tcPr>
          <w:p w14:paraId="101438D4"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不设初沉池</w:t>
            </w:r>
          </w:p>
        </w:tc>
        <w:tc>
          <w:tcPr>
            <w:tcW w:w="682" w:type="dxa"/>
            <w:vMerge/>
            <w:vAlign w:val="center"/>
          </w:tcPr>
          <w:p w14:paraId="72D4D895" w14:textId="77777777" w:rsidR="0016793F" w:rsidRPr="009D0FB4" w:rsidRDefault="0016793F" w:rsidP="0016793F">
            <w:pPr>
              <w:jc w:val="center"/>
              <w:rPr>
                <w:rFonts w:ascii="Times New Roman" w:eastAsia="宋体" w:hAnsi="Times New Roman" w:cs="Times New Roman"/>
                <w:sz w:val="24"/>
                <w:szCs w:val="24"/>
              </w:rPr>
            </w:pPr>
          </w:p>
        </w:tc>
        <w:tc>
          <w:tcPr>
            <w:tcW w:w="1443" w:type="dxa"/>
            <w:vAlign w:val="center"/>
          </w:tcPr>
          <w:p w14:paraId="6A85B57A"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kg/kg</w:t>
            </w:r>
          </w:p>
        </w:tc>
        <w:tc>
          <w:tcPr>
            <w:tcW w:w="1389" w:type="dxa"/>
            <w:vAlign w:val="center"/>
          </w:tcPr>
          <w:p w14:paraId="268FF226"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0.5</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0.8</w:t>
            </w:r>
          </w:p>
        </w:tc>
      </w:tr>
      <w:tr w:rsidR="0016793F" w:rsidRPr="009D0FB4" w14:paraId="3440F66B" w14:textId="77777777" w:rsidTr="00044D85">
        <w:tc>
          <w:tcPr>
            <w:tcW w:w="4362" w:type="dxa"/>
            <w:gridSpan w:val="2"/>
            <w:vAlign w:val="center"/>
          </w:tcPr>
          <w:p w14:paraId="471CE733"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厌氧水力停留时间</w:t>
            </w:r>
          </w:p>
        </w:tc>
        <w:tc>
          <w:tcPr>
            <w:tcW w:w="682" w:type="dxa"/>
            <w:vAlign w:val="center"/>
          </w:tcPr>
          <w:p w14:paraId="3ADE5C08" w14:textId="77777777" w:rsidR="0016793F" w:rsidRPr="009D0FB4" w:rsidRDefault="00F268EF" w:rsidP="0016793F">
            <w:pPr>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t</m:t>
                    </m:r>
                  </m:e>
                  <m:sub>
                    <m:r>
                      <w:rPr>
                        <w:rFonts w:ascii="Cambria Math" w:eastAsia="宋体" w:hAnsi="Cambria Math" w:cs="Times New Roman"/>
                        <w:sz w:val="24"/>
                        <w:szCs w:val="24"/>
                      </w:rPr>
                      <m:t>p</m:t>
                    </m:r>
                  </m:sub>
                </m:sSub>
              </m:oMath>
            </m:oMathPara>
          </w:p>
        </w:tc>
        <w:tc>
          <w:tcPr>
            <w:tcW w:w="1443" w:type="dxa"/>
            <w:vAlign w:val="center"/>
          </w:tcPr>
          <w:p w14:paraId="7F7D63D6"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h</w:t>
            </w:r>
          </w:p>
        </w:tc>
        <w:tc>
          <w:tcPr>
            <w:tcW w:w="1389" w:type="dxa"/>
            <w:vAlign w:val="center"/>
          </w:tcPr>
          <w:p w14:paraId="086C0D25"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1</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2</w:t>
            </w:r>
          </w:p>
        </w:tc>
      </w:tr>
      <w:tr w:rsidR="0016793F" w:rsidRPr="009D0FB4" w14:paraId="784ED36E" w14:textId="77777777" w:rsidTr="00044D85">
        <w:tc>
          <w:tcPr>
            <w:tcW w:w="4362" w:type="dxa"/>
            <w:gridSpan w:val="2"/>
            <w:vAlign w:val="center"/>
          </w:tcPr>
          <w:p w14:paraId="3B3A46A1" w14:textId="6FBD3660"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好氧</w:t>
            </w:r>
            <w:r w:rsidR="005026E8" w:rsidRPr="009D0FB4">
              <w:rPr>
                <w:rFonts w:ascii="Times New Roman" w:eastAsia="宋体" w:hAnsi="Times New Roman" w:cs="Times New Roman"/>
                <w:sz w:val="24"/>
                <w:szCs w:val="24"/>
              </w:rPr>
              <w:t>水力停留时间</w:t>
            </w:r>
          </w:p>
        </w:tc>
        <w:tc>
          <w:tcPr>
            <w:tcW w:w="682" w:type="dxa"/>
            <w:vAlign w:val="center"/>
          </w:tcPr>
          <w:p w14:paraId="45B46D92" w14:textId="77777777" w:rsidR="0016793F" w:rsidRPr="009D0FB4" w:rsidRDefault="00F268EF" w:rsidP="0016793F">
            <w:pPr>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t</m:t>
                    </m:r>
                  </m:e>
                  <m:sub>
                    <m:r>
                      <w:rPr>
                        <w:rFonts w:ascii="Cambria Math" w:eastAsia="宋体" w:hAnsi="Cambria Math" w:cs="Times New Roman"/>
                        <w:sz w:val="24"/>
                        <w:szCs w:val="24"/>
                      </w:rPr>
                      <m:t>o</m:t>
                    </m:r>
                  </m:sub>
                </m:sSub>
              </m:oMath>
            </m:oMathPara>
          </w:p>
        </w:tc>
        <w:tc>
          <w:tcPr>
            <w:tcW w:w="1443" w:type="dxa"/>
            <w:vAlign w:val="center"/>
          </w:tcPr>
          <w:p w14:paraId="35DC6723"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h</w:t>
            </w:r>
          </w:p>
        </w:tc>
        <w:tc>
          <w:tcPr>
            <w:tcW w:w="1389" w:type="dxa"/>
            <w:vAlign w:val="center"/>
          </w:tcPr>
          <w:p w14:paraId="636D6F2C" w14:textId="43877EFB" w:rsidR="0016793F" w:rsidRPr="009D0FB4" w:rsidRDefault="00ED0037" w:rsidP="0016793F">
            <w:pPr>
              <w:jc w:val="center"/>
              <w:rPr>
                <w:rFonts w:ascii="Times New Roman" w:eastAsia="宋体" w:hAnsi="Times New Roman" w:cs="Times New Roman"/>
                <w:sz w:val="24"/>
                <w:szCs w:val="24"/>
              </w:rPr>
            </w:pPr>
            <w:r>
              <w:rPr>
                <w:rFonts w:ascii="Times New Roman" w:eastAsia="宋体" w:hAnsi="Times New Roman" w:cs="Times New Roman"/>
                <w:sz w:val="24"/>
                <w:szCs w:val="24"/>
              </w:rPr>
              <w:t>5</w:t>
            </w:r>
            <w:r w:rsidR="0016793F" w:rsidRPr="009D0FB4">
              <w:rPr>
                <w:rFonts w:ascii="Times New Roman" w:eastAsia="宋体" w:hAnsi="Times New Roman" w:cs="Times New Roman"/>
                <w:sz w:val="24"/>
                <w:szCs w:val="24"/>
              </w:rPr>
              <w:t>～</w:t>
            </w:r>
            <w:r>
              <w:rPr>
                <w:rFonts w:ascii="Times New Roman" w:eastAsia="宋体" w:hAnsi="Times New Roman" w:cs="Times New Roman"/>
                <w:sz w:val="24"/>
                <w:szCs w:val="24"/>
              </w:rPr>
              <w:t>10</w:t>
            </w:r>
          </w:p>
        </w:tc>
      </w:tr>
      <w:tr w:rsidR="0016793F" w:rsidRPr="009D0FB4" w14:paraId="1DE3BF79" w14:textId="77777777" w:rsidTr="00044D85">
        <w:tc>
          <w:tcPr>
            <w:tcW w:w="4362" w:type="dxa"/>
            <w:gridSpan w:val="2"/>
            <w:vAlign w:val="center"/>
          </w:tcPr>
          <w:p w14:paraId="03122B1C"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总水力停留时间</w:t>
            </w:r>
          </w:p>
        </w:tc>
        <w:tc>
          <w:tcPr>
            <w:tcW w:w="682" w:type="dxa"/>
            <w:vAlign w:val="center"/>
          </w:tcPr>
          <w:p w14:paraId="6B0C864B"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HRT</w:t>
            </w:r>
          </w:p>
        </w:tc>
        <w:tc>
          <w:tcPr>
            <w:tcW w:w="1443" w:type="dxa"/>
            <w:vAlign w:val="center"/>
          </w:tcPr>
          <w:p w14:paraId="5A88E322"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h</w:t>
            </w:r>
          </w:p>
        </w:tc>
        <w:tc>
          <w:tcPr>
            <w:tcW w:w="1389" w:type="dxa"/>
            <w:vAlign w:val="center"/>
          </w:tcPr>
          <w:p w14:paraId="507E71E2" w14:textId="0B3DEC4B" w:rsidR="0016793F" w:rsidRPr="009D0FB4" w:rsidRDefault="00ED0037" w:rsidP="0016793F">
            <w:pPr>
              <w:jc w:val="center"/>
              <w:rPr>
                <w:rFonts w:ascii="Times New Roman" w:eastAsia="宋体" w:hAnsi="Times New Roman" w:cs="Times New Roman"/>
                <w:sz w:val="24"/>
                <w:szCs w:val="24"/>
              </w:rPr>
            </w:pPr>
            <w:r>
              <w:rPr>
                <w:rFonts w:ascii="Times New Roman" w:eastAsia="宋体" w:hAnsi="Times New Roman" w:cs="Times New Roman"/>
                <w:sz w:val="24"/>
                <w:szCs w:val="24"/>
              </w:rPr>
              <w:t>8</w:t>
            </w:r>
            <w:r w:rsidR="0016793F" w:rsidRPr="009D0FB4">
              <w:rPr>
                <w:rFonts w:ascii="Times New Roman" w:eastAsia="宋体" w:hAnsi="Times New Roman" w:cs="Times New Roman"/>
                <w:sz w:val="24"/>
                <w:szCs w:val="24"/>
              </w:rPr>
              <w:t>～</w:t>
            </w:r>
            <w:r w:rsidR="009C4211">
              <w:rPr>
                <w:rFonts w:ascii="Times New Roman" w:eastAsia="宋体" w:hAnsi="Times New Roman" w:cs="Times New Roman"/>
                <w:sz w:val="24"/>
                <w:szCs w:val="24"/>
              </w:rPr>
              <w:t>1</w:t>
            </w:r>
            <w:r>
              <w:rPr>
                <w:rFonts w:ascii="Times New Roman" w:eastAsia="宋体" w:hAnsi="Times New Roman" w:cs="Times New Roman"/>
                <w:sz w:val="24"/>
                <w:szCs w:val="24"/>
              </w:rPr>
              <w:t>8</w:t>
            </w:r>
          </w:p>
        </w:tc>
      </w:tr>
      <w:tr w:rsidR="0016793F" w:rsidRPr="009D0FB4" w14:paraId="357F2FF3" w14:textId="77777777" w:rsidTr="00044D85">
        <w:tc>
          <w:tcPr>
            <w:tcW w:w="4362" w:type="dxa"/>
            <w:gridSpan w:val="2"/>
            <w:vAlign w:val="center"/>
          </w:tcPr>
          <w:p w14:paraId="45354CAA"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污泥回流比</w:t>
            </w:r>
          </w:p>
        </w:tc>
        <w:tc>
          <w:tcPr>
            <w:tcW w:w="682" w:type="dxa"/>
            <w:vAlign w:val="center"/>
          </w:tcPr>
          <w:p w14:paraId="28CAE914" w14:textId="77777777" w:rsidR="0016793F" w:rsidRPr="009D0FB4" w:rsidRDefault="0016793F" w:rsidP="0016793F">
            <w:pPr>
              <w:jc w:val="center"/>
              <w:rPr>
                <w:rFonts w:ascii="Times New Roman" w:eastAsia="宋体" w:hAnsi="Times New Roman" w:cs="Times New Roman"/>
                <w:sz w:val="24"/>
                <w:szCs w:val="24"/>
              </w:rPr>
            </w:pPr>
            <m:oMathPara>
              <m:oMath>
                <m:r>
                  <w:rPr>
                    <w:rFonts w:ascii="Cambria Math" w:eastAsia="宋体" w:hAnsi="Cambria Math" w:cs="Times New Roman"/>
                    <w:sz w:val="24"/>
                    <w:szCs w:val="24"/>
                  </w:rPr>
                  <m:t>R</m:t>
                </m:r>
              </m:oMath>
            </m:oMathPara>
          </w:p>
        </w:tc>
        <w:tc>
          <w:tcPr>
            <w:tcW w:w="1443" w:type="dxa"/>
            <w:vAlign w:val="center"/>
          </w:tcPr>
          <w:p w14:paraId="0B5C7D82"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w:t>
            </w:r>
          </w:p>
        </w:tc>
        <w:tc>
          <w:tcPr>
            <w:tcW w:w="1389" w:type="dxa"/>
            <w:vAlign w:val="center"/>
          </w:tcPr>
          <w:p w14:paraId="7647A483"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40</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100</w:t>
            </w:r>
          </w:p>
        </w:tc>
      </w:tr>
      <w:tr w:rsidR="0016793F" w:rsidRPr="009D0FB4" w14:paraId="62144A9A" w14:textId="77777777" w:rsidTr="00044D85">
        <w:tc>
          <w:tcPr>
            <w:tcW w:w="4362" w:type="dxa"/>
            <w:gridSpan w:val="2"/>
            <w:vAlign w:val="center"/>
          </w:tcPr>
          <w:p w14:paraId="6B5F4894"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需氧量（</w:t>
            </w:r>
            <w:r w:rsidRPr="009D0FB4">
              <w:rPr>
                <w:rFonts w:ascii="Times New Roman" w:eastAsia="宋体" w:hAnsi="Times New Roman" w:cs="Times New Roman"/>
                <w:sz w:val="24"/>
                <w:szCs w:val="24"/>
              </w:rPr>
              <w:t>O</w:t>
            </w:r>
            <w:r w:rsidRPr="009D0FB4">
              <w:rPr>
                <w:rFonts w:ascii="Times New Roman" w:eastAsia="宋体" w:hAnsi="Times New Roman" w:cs="Times New Roman"/>
                <w:sz w:val="24"/>
                <w:szCs w:val="24"/>
                <w:vertAlign w:val="subscript"/>
              </w:rPr>
              <w:t>2</w:t>
            </w:r>
            <w:r w:rsidRPr="009D0FB4">
              <w:rPr>
                <w:rFonts w:ascii="Times New Roman" w:eastAsia="宋体" w:hAnsi="Times New Roman" w:cs="Times New Roman"/>
                <w:sz w:val="24"/>
                <w:szCs w:val="24"/>
              </w:rPr>
              <w:t>/BOD</w:t>
            </w:r>
            <w:r w:rsidRPr="009D0FB4">
              <w:rPr>
                <w:rFonts w:ascii="Times New Roman" w:eastAsia="宋体" w:hAnsi="Times New Roman" w:cs="Times New Roman"/>
                <w:sz w:val="24"/>
                <w:szCs w:val="24"/>
                <w:vertAlign w:val="subscript"/>
              </w:rPr>
              <w:t>5</w:t>
            </w:r>
            <w:r w:rsidRPr="009D0FB4">
              <w:rPr>
                <w:rFonts w:ascii="Times New Roman" w:eastAsia="宋体" w:hAnsi="Times New Roman" w:cs="Times New Roman"/>
                <w:sz w:val="24"/>
                <w:szCs w:val="24"/>
              </w:rPr>
              <w:t>）</w:t>
            </w:r>
          </w:p>
        </w:tc>
        <w:tc>
          <w:tcPr>
            <w:tcW w:w="682" w:type="dxa"/>
            <w:vAlign w:val="center"/>
          </w:tcPr>
          <w:p w14:paraId="417044A9" w14:textId="77777777" w:rsidR="0016793F" w:rsidRPr="009D0FB4" w:rsidRDefault="00F268EF" w:rsidP="0016793F">
            <w:pPr>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2</m:t>
                    </m:r>
                  </m:sub>
                </m:sSub>
              </m:oMath>
            </m:oMathPara>
          </w:p>
        </w:tc>
        <w:tc>
          <w:tcPr>
            <w:tcW w:w="1443" w:type="dxa"/>
            <w:vAlign w:val="center"/>
          </w:tcPr>
          <w:p w14:paraId="0B06DAA5"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kg/kg</w:t>
            </w:r>
          </w:p>
        </w:tc>
        <w:tc>
          <w:tcPr>
            <w:tcW w:w="1389" w:type="dxa"/>
            <w:vAlign w:val="center"/>
          </w:tcPr>
          <w:p w14:paraId="20FE97DA"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0.7</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1.1</w:t>
            </w:r>
          </w:p>
        </w:tc>
      </w:tr>
      <w:tr w:rsidR="0016793F" w:rsidRPr="009D0FB4" w14:paraId="4D9EBA18" w14:textId="77777777" w:rsidTr="00044D85">
        <w:tc>
          <w:tcPr>
            <w:tcW w:w="4362" w:type="dxa"/>
            <w:gridSpan w:val="2"/>
            <w:vAlign w:val="center"/>
          </w:tcPr>
          <w:p w14:paraId="3F7EEFEE" w14:textId="0B25306C"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BOD</w:t>
            </w:r>
            <w:r w:rsidRPr="009D0FB4">
              <w:rPr>
                <w:rFonts w:ascii="Times New Roman" w:eastAsia="宋体" w:hAnsi="Times New Roman" w:cs="Times New Roman"/>
                <w:sz w:val="24"/>
                <w:szCs w:val="24"/>
                <w:vertAlign w:val="subscript"/>
              </w:rPr>
              <w:t>5</w:t>
            </w:r>
            <w:r w:rsidR="009C4211">
              <w:rPr>
                <w:rFonts w:ascii="Times New Roman" w:eastAsia="宋体" w:hAnsi="Times New Roman" w:cs="Times New Roman" w:hint="eastAsia"/>
                <w:sz w:val="24"/>
                <w:szCs w:val="24"/>
              </w:rPr>
              <w:t>去除</w:t>
            </w:r>
            <w:r w:rsidRPr="009D0FB4">
              <w:rPr>
                <w:rFonts w:ascii="Times New Roman" w:eastAsia="宋体" w:hAnsi="Times New Roman" w:cs="Times New Roman"/>
                <w:sz w:val="24"/>
                <w:szCs w:val="24"/>
              </w:rPr>
              <w:t>率</w:t>
            </w:r>
          </w:p>
        </w:tc>
        <w:tc>
          <w:tcPr>
            <w:tcW w:w="682" w:type="dxa"/>
            <w:vAlign w:val="center"/>
          </w:tcPr>
          <w:p w14:paraId="03C74C37" w14:textId="77777777" w:rsidR="0016793F" w:rsidRPr="009D0FB4" w:rsidRDefault="0016793F" w:rsidP="0016793F">
            <w:pPr>
              <w:jc w:val="center"/>
              <w:rPr>
                <w:rFonts w:ascii="Times New Roman" w:eastAsia="宋体" w:hAnsi="Times New Roman" w:cs="Times New Roman"/>
                <w:sz w:val="24"/>
                <w:szCs w:val="24"/>
              </w:rPr>
            </w:pPr>
            <m:oMathPara>
              <m:oMath>
                <m:r>
                  <m:rPr>
                    <m:sty m:val="p"/>
                  </m:rPr>
                  <w:rPr>
                    <w:rFonts w:ascii="Cambria Math" w:eastAsia="宋体" w:hAnsi="Cambria Math" w:cs="Times New Roman"/>
                    <w:sz w:val="24"/>
                    <w:szCs w:val="24"/>
                  </w:rPr>
                  <m:t>η</m:t>
                </m:r>
              </m:oMath>
            </m:oMathPara>
          </w:p>
        </w:tc>
        <w:tc>
          <w:tcPr>
            <w:tcW w:w="1443" w:type="dxa"/>
            <w:vAlign w:val="center"/>
          </w:tcPr>
          <w:p w14:paraId="0FC389CA"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w:t>
            </w:r>
          </w:p>
        </w:tc>
        <w:tc>
          <w:tcPr>
            <w:tcW w:w="1389" w:type="dxa"/>
            <w:vAlign w:val="center"/>
          </w:tcPr>
          <w:p w14:paraId="5B89B983"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80</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95</w:t>
            </w:r>
          </w:p>
        </w:tc>
      </w:tr>
      <w:tr w:rsidR="0016793F" w:rsidRPr="009D0FB4" w14:paraId="1721C9C6" w14:textId="77777777" w:rsidTr="00044D85">
        <w:tc>
          <w:tcPr>
            <w:tcW w:w="4362" w:type="dxa"/>
            <w:gridSpan w:val="2"/>
            <w:vAlign w:val="center"/>
          </w:tcPr>
          <w:p w14:paraId="5D560CF3" w14:textId="5E6C5B7D"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T</w:t>
            </w:r>
            <w:r w:rsidR="009C4211">
              <w:rPr>
                <w:rFonts w:ascii="Times New Roman" w:eastAsia="宋体" w:hAnsi="Times New Roman" w:cs="Times New Roman" w:hint="eastAsia"/>
                <w:sz w:val="24"/>
                <w:szCs w:val="24"/>
              </w:rPr>
              <w:t>N</w:t>
            </w:r>
            <w:r w:rsidR="009C4211">
              <w:rPr>
                <w:rFonts w:ascii="Times New Roman" w:eastAsia="宋体" w:hAnsi="Times New Roman" w:cs="Times New Roman" w:hint="eastAsia"/>
                <w:sz w:val="24"/>
                <w:szCs w:val="24"/>
              </w:rPr>
              <w:t>去除</w:t>
            </w:r>
            <w:r w:rsidRPr="009D0FB4">
              <w:rPr>
                <w:rFonts w:ascii="Times New Roman" w:eastAsia="宋体" w:hAnsi="Times New Roman" w:cs="Times New Roman"/>
                <w:sz w:val="24"/>
                <w:szCs w:val="24"/>
              </w:rPr>
              <w:t>率</w:t>
            </w:r>
          </w:p>
        </w:tc>
        <w:tc>
          <w:tcPr>
            <w:tcW w:w="682" w:type="dxa"/>
            <w:vAlign w:val="center"/>
          </w:tcPr>
          <w:p w14:paraId="493BA523" w14:textId="77777777" w:rsidR="0016793F" w:rsidRPr="009D0FB4" w:rsidRDefault="0016793F" w:rsidP="0016793F">
            <w:pPr>
              <w:jc w:val="center"/>
              <w:rPr>
                <w:rFonts w:ascii="Times New Roman" w:eastAsia="宋体" w:hAnsi="Times New Roman" w:cs="Times New Roman"/>
                <w:sz w:val="24"/>
                <w:szCs w:val="24"/>
              </w:rPr>
            </w:pPr>
            <m:oMathPara>
              <m:oMath>
                <m:r>
                  <m:rPr>
                    <m:sty m:val="p"/>
                  </m:rPr>
                  <w:rPr>
                    <w:rFonts w:ascii="Cambria Math" w:eastAsia="宋体" w:hAnsi="Cambria Math" w:cs="Times New Roman"/>
                    <w:sz w:val="24"/>
                    <w:szCs w:val="24"/>
                  </w:rPr>
                  <m:t>η</m:t>
                </m:r>
              </m:oMath>
            </m:oMathPara>
          </w:p>
        </w:tc>
        <w:tc>
          <w:tcPr>
            <w:tcW w:w="1443" w:type="dxa"/>
            <w:vAlign w:val="center"/>
          </w:tcPr>
          <w:p w14:paraId="103B07E9"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w:t>
            </w:r>
          </w:p>
        </w:tc>
        <w:tc>
          <w:tcPr>
            <w:tcW w:w="1389" w:type="dxa"/>
            <w:vAlign w:val="center"/>
          </w:tcPr>
          <w:p w14:paraId="43AB211A" w14:textId="77777777" w:rsidR="0016793F" w:rsidRPr="009D0FB4" w:rsidRDefault="0016793F" w:rsidP="0016793F">
            <w:pPr>
              <w:jc w:val="center"/>
              <w:rPr>
                <w:rFonts w:ascii="Times New Roman" w:eastAsia="宋体" w:hAnsi="Times New Roman" w:cs="Times New Roman"/>
                <w:sz w:val="24"/>
                <w:szCs w:val="24"/>
              </w:rPr>
            </w:pPr>
            <w:r w:rsidRPr="009D0FB4">
              <w:rPr>
                <w:rFonts w:ascii="Times New Roman" w:eastAsia="宋体" w:hAnsi="Times New Roman" w:cs="Times New Roman"/>
                <w:sz w:val="24"/>
                <w:szCs w:val="24"/>
              </w:rPr>
              <w:t>75</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90</w:t>
            </w:r>
          </w:p>
        </w:tc>
      </w:tr>
    </w:tbl>
    <w:p w14:paraId="064676EB" w14:textId="40CDEBDC" w:rsidR="0016793F" w:rsidRPr="00E54AE8" w:rsidRDefault="001B18C2" w:rsidP="00E54AE8">
      <w:pPr>
        <w:widowControl/>
        <w:spacing w:line="360" w:lineRule="auto"/>
        <w:ind w:firstLineChars="200" w:firstLine="480"/>
        <w:rPr>
          <w:rFonts w:ascii="Times New Roman" w:eastAsia="宋体" w:hAnsi="Times New Roman" w:cs="Times New Roman"/>
          <w:color w:val="000000" w:themeColor="text1"/>
          <w:kern w:val="0"/>
          <w:sz w:val="24"/>
          <w:szCs w:val="28"/>
        </w:rPr>
      </w:pPr>
      <w:r w:rsidRPr="00E54AE8">
        <w:rPr>
          <w:rFonts w:ascii="Times New Roman" w:eastAsia="宋体" w:hAnsi="Times New Roman" w:cs="Times New Roman" w:hint="eastAsia"/>
          <w:color w:val="000000" w:themeColor="text1"/>
          <w:kern w:val="0"/>
          <w:sz w:val="24"/>
          <w:szCs w:val="28"/>
        </w:rPr>
        <w:t>四、</w:t>
      </w:r>
      <w:r w:rsidRPr="00E54AE8">
        <w:rPr>
          <w:rFonts w:ascii="Times New Roman" w:eastAsia="宋体" w:hAnsi="Times New Roman" w:cs="Times New Roman"/>
          <w:color w:val="000000" w:themeColor="text1"/>
          <w:kern w:val="0"/>
          <w:sz w:val="24"/>
          <w:szCs w:val="28"/>
        </w:rPr>
        <w:t>曝气系统设计</w:t>
      </w:r>
      <w:r w:rsidRPr="00E54AE8">
        <w:rPr>
          <w:rFonts w:ascii="Times New Roman" w:eastAsia="宋体" w:hAnsi="Times New Roman" w:cs="Times New Roman" w:hint="eastAsia"/>
          <w:color w:val="000000" w:themeColor="text1"/>
          <w:kern w:val="0"/>
          <w:sz w:val="24"/>
          <w:szCs w:val="28"/>
        </w:rPr>
        <w:t>原则</w:t>
      </w:r>
    </w:p>
    <w:p w14:paraId="3467E594" w14:textId="7030856F" w:rsidR="00E96A1D" w:rsidRDefault="00E5037B" w:rsidP="004A1F3A">
      <w:pPr>
        <w:spacing w:line="360" w:lineRule="auto"/>
        <w:ind w:firstLineChars="200" w:firstLine="480"/>
        <w:rPr>
          <w:rFonts w:ascii="Times New Roman" w:eastAsia="宋体" w:hAnsi="Times New Roman" w:cs="Times New Roman"/>
          <w:sz w:val="24"/>
          <w:szCs w:val="24"/>
        </w:rPr>
      </w:pPr>
      <w:r w:rsidRPr="002409B1">
        <w:rPr>
          <w:rFonts w:ascii="Times New Roman" w:eastAsia="宋体" w:hAnsi="Times New Roman" w:cs="Times New Roman" w:hint="eastAsia"/>
          <w:sz w:val="24"/>
          <w:szCs w:val="24"/>
        </w:rPr>
        <w:t>为稳定维持短程硝化和厌氧氨氧化功能菌的活性，需对曝气系统进行分区调控。在短程硝化单元，控制溶解氧浓度在</w:t>
      </w:r>
      <w:r w:rsidRPr="002409B1">
        <w:rPr>
          <w:rFonts w:ascii="Times New Roman" w:eastAsia="宋体" w:hAnsi="Times New Roman" w:cs="Times New Roman" w:hint="eastAsia"/>
          <w:sz w:val="24"/>
          <w:szCs w:val="24"/>
        </w:rPr>
        <w:t>0.2-0.5 mg/L</w:t>
      </w:r>
      <w:r w:rsidRPr="002409B1">
        <w:rPr>
          <w:rFonts w:ascii="Times New Roman" w:eastAsia="宋体" w:hAnsi="Times New Roman" w:cs="Times New Roman" w:hint="eastAsia"/>
          <w:sz w:val="24"/>
          <w:szCs w:val="24"/>
        </w:rPr>
        <w:t>，</w:t>
      </w:r>
      <w:r w:rsidR="004924F4" w:rsidRPr="002409B1">
        <w:rPr>
          <w:rFonts w:ascii="Times New Roman" w:eastAsia="宋体" w:hAnsi="Times New Roman" w:cs="Times New Roman" w:hint="eastAsia"/>
          <w:sz w:val="24"/>
          <w:szCs w:val="24"/>
        </w:rPr>
        <w:t>优先考虑</w:t>
      </w:r>
      <w:r w:rsidRPr="002409B1">
        <w:rPr>
          <w:rFonts w:ascii="Times New Roman" w:eastAsia="宋体" w:hAnsi="Times New Roman" w:cs="Times New Roman" w:hint="eastAsia"/>
          <w:sz w:val="24"/>
          <w:szCs w:val="24"/>
        </w:rPr>
        <w:t>间歇曝气</w:t>
      </w:r>
      <w:r w:rsidR="004924F4" w:rsidRPr="002409B1">
        <w:rPr>
          <w:rFonts w:ascii="Times New Roman" w:eastAsia="宋体" w:hAnsi="Times New Roman" w:cs="Times New Roman" w:hint="eastAsia"/>
          <w:sz w:val="24"/>
          <w:szCs w:val="24"/>
        </w:rPr>
        <w:t>和实</w:t>
      </w:r>
      <w:r w:rsidR="004924F4" w:rsidRPr="002409B1">
        <w:rPr>
          <w:rFonts w:ascii="Times New Roman" w:eastAsia="宋体" w:hAnsi="Times New Roman" w:cs="Times New Roman" w:hint="eastAsia"/>
          <w:sz w:val="24"/>
          <w:szCs w:val="24"/>
        </w:rPr>
        <w:lastRenderedPageBreak/>
        <w:t>时控制</w:t>
      </w:r>
      <w:r w:rsidR="009C4211" w:rsidRPr="002409B1">
        <w:rPr>
          <w:rFonts w:ascii="Times New Roman" w:eastAsia="宋体" w:hAnsi="Times New Roman" w:cs="Times New Roman" w:hint="eastAsia"/>
          <w:sz w:val="24"/>
          <w:szCs w:val="24"/>
        </w:rPr>
        <w:t>系统</w:t>
      </w:r>
      <w:r w:rsidR="004924F4" w:rsidRPr="002409B1">
        <w:rPr>
          <w:rFonts w:ascii="Times New Roman" w:eastAsia="宋体" w:hAnsi="Times New Roman" w:cs="Times New Roman" w:hint="eastAsia"/>
          <w:sz w:val="24"/>
          <w:szCs w:val="24"/>
        </w:rPr>
        <w:t>，</w:t>
      </w:r>
      <w:r w:rsidRPr="002409B1">
        <w:rPr>
          <w:rFonts w:ascii="Times New Roman" w:eastAsia="宋体" w:hAnsi="Times New Roman" w:cs="Times New Roman" w:hint="eastAsia"/>
          <w:sz w:val="24"/>
          <w:szCs w:val="24"/>
        </w:rPr>
        <w:t>实现</w:t>
      </w:r>
      <w:r w:rsidR="004924F4" w:rsidRPr="002409B1">
        <w:rPr>
          <w:rFonts w:ascii="Times New Roman" w:eastAsia="宋体" w:hAnsi="Times New Roman" w:cs="Times New Roman" w:hint="eastAsia"/>
          <w:sz w:val="24"/>
          <w:szCs w:val="24"/>
        </w:rPr>
        <w:t>氨氮氧化为亚硝态氮，有利于厌氧氨氧化菌的原位</w:t>
      </w:r>
      <w:r w:rsidRPr="002409B1">
        <w:rPr>
          <w:rFonts w:ascii="Times New Roman" w:eastAsia="宋体" w:hAnsi="Times New Roman" w:cs="Times New Roman" w:hint="eastAsia"/>
          <w:sz w:val="24"/>
          <w:szCs w:val="24"/>
        </w:rPr>
        <w:t>富集。</w:t>
      </w:r>
      <w:r w:rsidR="00ED74DC" w:rsidRPr="002409B1">
        <w:rPr>
          <w:rFonts w:ascii="Times New Roman" w:eastAsia="宋体" w:hAnsi="Times New Roman" w:cs="Times New Roman" w:hint="eastAsia"/>
          <w:sz w:val="24"/>
          <w:szCs w:val="24"/>
        </w:rPr>
        <w:t>除此之外，需氧量、供气量、水力停留时间</w:t>
      </w:r>
      <w:r w:rsidR="00B81743" w:rsidRPr="002409B1">
        <w:rPr>
          <w:rFonts w:ascii="Times New Roman" w:eastAsia="宋体" w:hAnsi="Times New Roman" w:cs="Times New Roman" w:hint="eastAsia"/>
          <w:sz w:val="24"/>
          <w:szCs w:val="24"/>
        </w:rPr>
        <w:t>和</w:t>
      </w:r>
      <w:r w:rsidR="00ED74DC" w:rsidRPr="002409B1">
        <w:rPr>
          <w:rFonts w:ascii="Times New Roman" w:eastAsia="宋体" w:hAnsi="Times New Roman" w:cs="Times New Roman" w:hint="eastAsia"/>
          <w:sz w:val="24"/>
          <w:szCs w:val="24"/>
        </w:rPr>
        <w:t>污泥龄</w:t>
      </w:r>
      <w:r w:rsidR="000F0D9A" w:rsidRPr="002409B1">
        <w:rPr>
          <w:rFonts w:ascii="Times New Roman" w:eastAsia="宋体" w:hAnsi="Times New Roman" w:cs="Times New Roman" w:hint="eastAsia"/>
          <w:sz w:val="24"/>
          <w:szCs w:val="24"/>
        </w:rPr>
        <w:t>的</w:t>
      </w:r>
      <w:r w:rsidR="00ED74DC" w:rsidRPr="002409B1">
        <w:rPr>
          <w:rFonts w:ascii="Times New Roman" w:eastAsia="宋体" w:hAnsi="Times New Roman" w:cs="Times New Roman" w:hint="eastAsia"/>
          <w:sz w:val="24"/>
          <w:szCs w:val="24"/>
        </w:rPr>
        <w:t>计算如下：</w:t>
      </w:r>
    </w:p>
    <w:p w14:paraId="584CBB82" w14:textId="78176418" w:rsidR="0016793F" w:rsidRPr="009D0FB4" w:rsidRDefault="0016793F" w:rsidP="004A1F3A">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1</w:t>
      </w:r>
      <w:r w:rsidR="001B18C2">
        <w:rPr>
          <w:rFonts w:ascii="Times New Roman" w:eastAsia="宋体" w:hAnsi="Times New Roman" w:cs="Times New Roman" w:hint="eastAsia"/>
          <w:sz w:val="24"/>
          <w:szCs w:val="24"/>
        </w:rPr>
        <w:t>.</w:t>
      </w:r>
      <w:r w:rsidRPr="009D0FB4">
        <w:rPr>
          <w:rFonts w:ascii="Times New Roman" w:eastAsia="宋体" w:hAnsi="Times New Roman" w:cs="Times New Roman"/>
          <w:sz w:val="24"/>
          <w:szCs w:val="24"/>
        </w:rPr>
        <w:t xml:space="preserve"> </w:t>
      </w:r>
      <w:r w:rsidRPr="009D0FB4">
        <w:rPr>
          <w:rFonts w:ascii="Times New Roman" w:eastAsia="宋体" w:hAnsi="Times New Roman" w:cs="Times New Roman"/>
          <w:sz w:val="24"/>
          <w:szCs w:val="24"/>
        </w:rPr>
        <w:t>需氧量的计算</w:t>
      </w:r>
    </w:p>
    <w:p w14:paraId="12C25587" w14:textId="0AA53DFD" w:rsidR="0016793F" w:rsidRPr="009D0FB4" w:rsidRDefault="001B18C2" w:rsidP="0009532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proofErr w:type="gramStart"/>
      <w:r w:rsidR="0016793F" w:rsidRPr="009D0FB4">
        <w:rPr>
          <w:rFonts w:ascii="Times New Roman" w:eastAsia="宋体" w:hAnsi="Times New Roman" w:cs="Times New Roman"/>
          <w:sz w:val="24"/>
          <w:szCs w:val="24"/>
        </w:rPr>
        <w:t>好氧池的</w:t>
      </w:r>
      <w:proofErr w:type="gramEnd"/>
      <w:r w:rsidR="0016793F" w:rsidRPr="009D0FB4">
        <w:rPr>
          <w:rFonts w:ascii="Times New Roman" w:eastAsia="宋体" w:hAnsi="Times New Roman" w:cs="Times New Roman"/>
          <w:sz w:val="24"/>
          <w:szCs w:val="24"/>
        </w:rPr>
        <w:t>污水需氧量，根据</w:t>
      </w:r>
      <w:r w:rsidR="0016793F" w:rsidRPr="009D0FB4">
        <w:rPr>
          <w:rFonts w:ascii="Times New Roman" w:eastAsia="宋体" w:hAnsi="Times New Roman" w:cs="Times New Roman"/>
          <w:sz w:val="24"/>
          <w:szCs w:val="24"/>
        </w:rPr>
        <w:t>BOD</w:t>
      </w:r>
      <w:r w:rsidR="0016793F" w:rsidRPr="009D0FB4">
        <w:rPr>
          <w:rFonts w:ascii="Times New Roman" w:eastAsia="宋体" w:hAnsi="Times New Roman" w:cs="Times New Roman"/>
          <w:sz w:val="24"/>
          <w:szCs w:val="24"/>
        </w:rPr>
        <w:t>、去除率、氨氮的硝化及氮去除等要求确定，并按式（</w:t>
      </w:r>
      <w:r w:rsidR="00BA3F19">
        <w:rPr>
          <w:rFonts w:ascii="Times New Roman" w:eastAsia="宋体" w:hAnsi="Times New Roman" w:cs="Times New Roman" w:hint="eastAsia"/>
          <w:sz w:val="24"/>
          <w:szCs w:val="24"/>
        </w:rPr>
        <w:t>3</w:t>
      </w:r>
      <w:r w:rsidR="0016793F"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4</w:t>
      </w:r>
      <w:r w:rsidR="0016793F" w:rsidRPr="009D0FB4">
        <w:rPr>
          <w:rFonts w:ascii="Times New Roman" w:eastAsia="宋体" w:hAnsi="Times New Roman" w:cs="Times New Roman"/>
          <w:sz w:val="24"/>
          <w:szCs w:val="24"/>
        </w:rPr>
        <w:t>）计算</w:t>
      </w:r>
      <w:r w:rsidR="0016793F" w:rsidRPr="009D0FB4">
        <w:rPr>
          <w:rFonts w:ascii="Times New Roman" w:eastAsia="宋体" w:hAnsi="Times New Roman" w:cs="Times New Roman"/>
          <w:sz w:val="24"/>
          <w:szCs w:val="24"/>
        </w:rPr>
        <w:t>:</w:t>
      </w:r>
    </w:p>
    <w:tbl>
      <w:tblPr>
        <w:tblStyle w:val="a3"/>
        <w:tblW w:w="7939"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6"/>
      </w:tblGrid>
      <w:tr w:rsidR="0016793F" w:rsidRPr="009D0FB4" w14:paraId="5F9DD72D" w14:textId="77777777" w:rsidTr="001227F9">
        <w:tc>
          <w:tcPr>
            <w:tcW w:w="6663" w:type="dxa"/>
            <w:vAlign w:val="center"/>
          </w:tcPr>
          <w:p w14:paraId="4457D3B7" w14:textId="77777777" w:rsidR="0016793F" w:rsidRPr="009D0FB4" w:rsidRDefault="00F268EF" w:rsidP="0016793F">
            <w:pPr>
              <w:spacing w:line="360" w:lineRule="auto"/>
              <w:ind w:left="420" w:hanging="42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2</m:t>
                    </m:r>
                  </m:sub>
                </m:sSub>
                <m:r>
                  <w:rPr>
                    <w:rFonts w:ascii="Cambria Math" w:eastAsia="宋体" w:hAnsi="Cambria Math" w:cs="Times New Roman"/>
                    <w:sz w:val="24"/>
                    <w:szCs w:val="24"/>
                  </w:rPr>
                  <m:t>=0.01</m:t>
                </m:r>
                <m:r>
                  <w:rPr>
                    <w:rFonts w:ascii="Cambria Math" w:eastAsia="宋体" w:hAnsi="Cambria Math" w:cs="Times New Roman"/>
                    <w:sz w:val="24"/>
                    <w:szCs w:val="24"/>
                  </w:rPr>
                  <m:t>aQ</m:t>
                </m:r>
                <m:d>
                  <m:dPr>
                    <m:ctrlPr>
                      <w:rPr>
                        <w:rFonts w:ascii="Cambria Math" w:eastAsia="宋体" w:hAnsi="Cambria Math" w:cs="Times New Roman"/>
                        <w:i/>
                        <w:sz w:val="24"/>
                        <w:szCs w:val="24"/>
                      </w:rPr>
                    </m:ctrlPr>
                  </m:dPr>
                  <m:e>
                    <m:r>
                      <m:rPr>
                        <m:sty m:val="p"/>
                      </m:rPr>
                      <w:rPr>
                        <w:rFonts w:ascii="Cambria Math" w:eastAsia="宋体" w:hAnsi="Cambria Math" w:cs="Times New Roman"/>
                        <w:sz w:val="24"/>
                        <w:szCs w:val="24"/>
                      </w:rPr>
                      <m:t xml:space="preserve"> </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0</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e</m:t>
                        </m:r>
                      </m:sub>
                    </m:sSub>
                  </m:e>
                </m:d>
                <m:r>
                  <w:rPr>
                    <w:rFonts w:ascii="Cambria Math" w:eastAsia="宋体" w:hAnsi="Cambria Math" w:cs="Times New Roman"/>
                    <w:sz w:val="24"/>
                    <w:szCs w:val="24"/>
                  </w:rPr>
                  <m:t>-</m:t>
                </m:r>
                <m:r>
                  <w:rPr>
                    <w:rFonts w:ascii="Cambria Math" w:eastAsia="宋体" w:hAnsi="Cambria Math" w:cs="Times New Roman"/>
                    <w:sz w:val="24"/>
                    <w:szCs w:val="24"/>
                  </w:rPr>
                  <m:t>c</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r>
                      <w:rPr>
                        <w:rFonts w:ascii="Cambria Math" w:eastAsia="宋体" w:hAnsi="Cambria Math" w:cs="Times New Roman"/>
                        <w:sz w:val="24"/>
                        <w:szCs w:val="24"/>
                      </w:rPr>
                      <m:t>X</m:t>
                    </m:r>
                  </m:e>
                  <m:sub>
                    <m:r>
                      <w:rPr>
                        <w:rFonts w:ascii="Cambria Math" w:eastAsia="宋体" w:hAnsi="Cambria Math" w:cs="Times New Roman"/>
                        <w:sz w:val="24"/>
                        <w:szCs w:val="24"/>
                      </w:rPr>
                      <m:t>v</m:t>
                    </m:r>
                  </m:sub>
                </m:sSub>
                <m:r>
                  <w:rPr>
                    <w:rFonts w:ascii="Cambria Math" w:eastAsia="宋体" w:hAnsi="Cambria Math" w:cs="Times New Roman"/>
                    <w:sz w:val="24"/>
                    <w:szCs w:val="24"/>
                  </w:rPr>
                  <m:t>+</m:t>
                </m:r>
                <m:r>
                  <w:rPr>
                    <w:rFonts w:ascii="Cambria Math" w:eastAsia="宋体" w:hAnsi="Cambria Math" w:cs="Times New Roman"/>
                    <w:sz w:val="24"/>
                    <w:szCs w:val="24"/>
                  </w:rPr>
                  <m:t>b</m:t>
                </m:r>
                <m:d>
                  <m:dPr>
                    <m:begChr m:val="["/>
                    <m:endChr m:val="]"/>
                    <m:ctrlPr>
                      <w:rPr>
                        <w:rFonts w:ascii="Cambria Math" w:eastAsia="宋体" w:hAnsi="Cambria Math" w:cs="Times New Roman"/>
                        <w:i/>
                        <w:sz w:val="24"/>
                        <w:szCs w:val="24"/>
                      </w:rPr>
                    </m:ctrlPr>
                  </m:dPr>
                  <m:e>
                    <m:r>
                      <w:rPr>
                        <w:rFonts w:ascii="Cambria Math" w:eastAsia="宋体" w:hAnsi="Cambria Math" w:cs="Times New Roman"/>
                        <w:sz w:val="24"/>
                        <w:szCs w:val="24"/>
                      </w:rPr>
                      <m:t>0.001</m:t>
                    </m:r>
                    <m:r>
                      <w:rPr>
                        <w:rFonts w:ascii="Cambria Math" w:eastAsia="宋体" w:hAnsi="Cambria Math" w:cs="Times New Roman"/>
                        <w:sz w:val="24"/>
                        <w:szCs w:val="24"/>
                      </w:rPr>
                      <m:t>Q</m:t>
                    </m:r>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k</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ke</m:t>
                            </m:r>
                          </m:sub>
                        </m:sSub>
                      </m:e>
                    </m:d>
                    <m:r>
                      <w:rPr>
                        <w:rFonts w:ascii="Cambria Math" w:eastAsia="宋体" w:hAnsi="Cambria Math" w:cs="Times New Roman"/>
                        <w:sz w:val="24"/>
                        <w:szCs w:val="24"/>
                      </w:rPr>
                      <m:t>-</m:t>
                    </m:r>
                    <m:r>
                      <w:rPr>
                        <w:rFonts w:ascii="Cambria Math" w:eastAsia="宋体" w:hAnsi="Cambria Math" w:cs="Times New Roman"/>
                        <w:sz w:val="24"/>
                        <w:szCs w:val="24"/>
                      </w:rPr>
                      <m:t>0.12</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r>
                          <w:rPr>
                            <w:rFonts w:ascii="Cambria Math" w:eastAsia="宋体" w:hAnsi="Cambria Math" w:cs="Times New Roman"/>
                            <w:sz w:val="24"/>
                            <w:szCs w:val="24"/>
                          </w:rPr>
                          <m:t>X</m:t>
                        </m:r>
                      </m:e>
                      <m:sub>
                        <m:r>
                          <w:rPr>
                            <w:rFonts w:ascii="Cambria Math" w:eastAsia="宋体" w:hAnsi="Cambria Math" w:cs="Times New Roman"/>
                            <w:sz w:val="24"/>
                            <w:szCs w:val="24"/>
                          </w:rPr>
                          <m:t>v</m:t>
                        </m:r>
                      </m:sub>
                    </m:sSub>
                  </m:e>
                </m:d>
                <m:r>
                  <w:rPr>
                    <w:rFonts w:ascii="Cambria Math" w:eastAsia="宋体" w:hAnsi="Cambria Math" w:cs="Times New Roman"/>
                    <w:sz w:val="24"/>
                    <w:szCs w:val="24"/>
                  </w:rPr>
                  <m:t>-</m:t>
                </m:r>
                <m:r>
                  <w:rPr>
                    <w:rFonts w:ascii="Cambria Math" w:eastAsia="宋体" w:hAnsi="Cambria Math" w:cs="Times New Roman"/>
                    <w:sz w:val="24"/>
                    <w:szCs w:val="24"/>
                  </w:rPr>
                  <m:t>0.62</m:t>
                </m:r>
                <m:r>
                  <w:rPr>
                    <w:rFonts w:ascii="Cambria Math" w:eastAsia="宋体" w:hAnsi="Cambria Math" w:cs="Times New Roman"/>
                    <w:sz w:val="24"/>
                    <w:szCs w:val="24"/>
                  </w:rPr>
                  <m:t>b</m:t>
                </m:r>
                <m:r>
                  <w:rPr>
                    <w:rFonts w:ascii="Cambria Math" w:eastAsia="宋体" w:hAnsi="Cambria Math" w:cs="Times New Roman"/>
                    <w:sz w:val="24"/>
                    <w:szCs w:val="24"/>
                  </w:rPr>
                  <m:t>[0.001</m:t>
                </m:r>
                <m:r>
                  <w:rPr>
                    <w:rFonts w:ascii="Cambria Math" w:eastAsia="宋体" w:hAnsi="Cambria Math" w:cs="Times New Roman"/>
                    <w:sz w:val="24"/>
                    <w:szCs w:val="24"/>
                  </w:rPr>
                  <m:t>Q</m:t>
                </m:r>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t</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ke</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r>
                          <w:rPr>
                            <w:rFonts w:ascii="Cambria Math" w:eastAsia="宋体" w:hAnsi="Cambria Math" w:cs="Times New Roman"/>
                            <w:sz w:val="24"/>
                            <w:szCs w:val="24"/>
                          </w:rPr>
                          <m:t>N</m:t>
                        </m:r>
                      </m:e>
                      <m:sub>
                        <m:r>
                          <w:rPr>
                            <w:rFonts w:ascii="Cambria Math" w:eastAsia="宋体" w:hAnsi="Cambria Math" w:cs="Times New Roman"/>
                            <w:sz w:val="24"/>
                            <w:szCs w:val="24"/>
                          </w:rPr>
                          <m:t>0</m:t>
                        </m:r>
                        <m:r>
                          <w:rPr>
                            <w:rFonts w:ascii="Cambria Math" w:eastAsia="宋体" w:hAnsi="Cambria Math" w:cs="Times New Roman"/>
                            <w:sz w:val="24"/>
                            <w:szCs w:val="24"/>
                          </w:rPr>
                          <m:t>e</m:t>
                        </m:r>
                      </m:sub>
                    </m:sSub>
                  </m:e>
                </m:d>
                <m:r>
                  <w:rPr>
                    <w:rFonts w:ascii="Cambria Math" w:eastAsia="宋体" w:hAnsi="Cambria Math" w:cs="Times New Roman"/>
                    <w:sz w:val="24"/>
                    <w:szCs w:val="24"/>
                  </w:rPr>
                  <m:t>-</m:t>
                </m:r>
                <m:r>
                  <w:rPr>
                    <w:rFonts w:ascii="Cambria Math" w:eastAsia="宋体" w:hAnsi="Cambria Math" w:cs="Times New Roman"/>
                    <w:sz w:val="24"/>
                    <w:szCs w:val="24"/>
                  </w:rPr>
                  <m:t>0.12</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r>
                      <w:rPr>
                        <w:rFonts w:ascii="Cambria Math" w:eastAsia="宋体" w:hAnsi="Cambria Math" w:cs="Times New Roman"/>
                        <w:sz w:val="24"/>
                        <w:szCs w:val="24"/>
                      </w:rPr>
                      <m:t>X</m:t>
                    </m:r>
                  </m:e>
                  <m:sub>
                    <m:r>
                      <w:rPr>
                        <w:rFonts w:ascii="Cambria Math" w:eastAsia="宋体" w:hAnsi="Cambria Math" w:cs="Times New Roman"/>
                        <w:sz w:val="24"/>
                        <w:szCs w:val="24"/>
                      </w:rPr>
                      <m:t>v</m:t>
                    </m:r>
                  </m:sub>
                </m:sSub>
                <m:r>
                  <w:rPr>
                    <w:rFonts w:ascii="Cambria Math" w:eastAsia="宋体" w:hAnsi="Cambria Math" w:cs="Times New Roman"/>
                    <w:sz w:val="24"/>
                    <w:szCs w:val="24"/>
                  </w:rPr>
                  <m:t>]</m:t>
                </m:r>
              </m:oMath>
            </m:oMathPara>
          </w:p>
        </w:tc>
        <w:tc>
          <w:tcPr>
            <w:tcW w:w="1276" w:type="dxa"/>
            <w:vAlign w:val="center"/>
          </w:tcPr>
          <w:p w14:paraId="7861EBBE" w14:textId="5D0B5034"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BA3F19">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4</w:t>
            </w:r>
            <w:r w:rsidRPr="009D0FB4">
              <w:rPr>
                <w:rFonts w:ascii="Times New Roman" w:eastAsia="宋体" w:hAnsi="Times New Roman" w:cs="Times New Roman"/>
                <w:sz w:val="24"/>
                <w:szCs w:val="24"/>
              </w:rPr>
              <w:t>）</w:t>
            </w:r>
          </w:p>
        </w:tc>
      </w:tr>
    </w:tbl>
    <w:p w14:paraId="4554BCA1" w14:textId="77777777" w:rsidR="0016793F" w:rsidRPr="009D0FB4" w:rsidRDefault="0016793F" w:rsidP="0016793F">
      <w:pPr>
        <w:spacing w:line="360" w:lineRule="auto"/>
        <w:ind w:leftChars="15" w:left="259" w:hangingChars="95" w:hanging="228"/>
        <w:rPr>
          <w:rFonts w:ascii="Times New Roman" w:eastAsia="宋体" w:hAnsi="Times New Roman" w:cs="Times New Roman"/>
          <w:sz w:val="24"/>
          <w:szCs w:val="24"/>
        </w:rPr>
      </w:pPr>
      <w:r w:rsidRPr="009D0FB4">
        <w:rPr>
          <w:rFonts w:ascii="Times New Roman" w:eastAsia="宋体" w:hAnsi="Times New Roman" w:cs="Times New Roman"/>
          <w:sz w:val="24"/>
          <w:szCs w:val="24"/>
        </w:rPr>
        <w:t>式中：</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2</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设计污水需氧量（</w:t>
      </w:r>
      <w:r w:rsidRPr="009D0FB4">
        <w:rPr>
          <w:rFonts w:ascii="Times New Roman" w:eastAsia="宋体" w:hAnsi="Times New Roman" w:cs="Times New Roman"/>
          <w:sz w:val="24"/>
          <w:szCs w:val="24"/>
        </w:rPr>
        <w:t>O</w:t>
      </w:r>
      <w:r w:rsidRPr="009D0FB4">
        <w:rPr>
          <w:rFonts w:ascii="Times New Roman" w:eastAsia="宋体" w:hAnsi="Times New Roman" w:cs="Times New Roman"/>
          <w:sz w:val="24"/>
          <w:szCs w:val="24"/>
          <w:vertAlign w:val="subscript"/>
        </w:rPr>
        <w:t>2</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kg/d</w:t>
      </w:r>
      <w:r w:rsidRPr="009D0FB4">
        <w:rPr>
          <w:rFonts w:ascii="Times New Roman" w:eastAsia="宋体" w:hAnsi="Times New Roman" w:cs="Times New Roman"/>
          <w:sz w:val="24"/>
          <w:szCs w:val="24"/>
        </w:rPr>
        <w:t>；</w:t>
      </w:r>
    </w:p>
    <w:p w14:paraId="5ED539D0"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a</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碳的氧当量，当含碳物质以</w:t>
      </w:r>
      <w:r w:rsidRPr="009D0FB4">
        <w:rPr>
          <w:rFonts w:ascii="Times New Roman" w:eastAsia="宋体" w:hAnsi="Times New Roman" w:cs="Times New Roman"/>
          <w:sz w:val="24"/>
          <w:szCs w:val="24"/>
        </w:rPr>
        <w:t xml:space="preserve"> BOD</w:t>
      </w:r>
      <w:r w:rsidRPr="00BA3F19">
        <w:rPr>
          <w:rFonts w:ascii="Times New Roman" w:eastAsia="宋体" w:hAnsi="Times New Roman" w:cs="Times New Roman"/>
          <w:sz w:val="24"/>
          <w:szCs w:val="24"/>
          <w:vertAlign w:val="subscript"/>
        </w:rPr>
        <w:t>5</w:t>
      </w:r>
      <w:r w:rsidRPr="009D0FB4">
        <w:rPr>
          <w:rFonts w:ascii="Times New Roman" w:eastAsia="宋体" w:hAnsi="Times New Roman" w:cs="Times New Roman"/>
          <w:sz w:val="24"/>
          <w:szCs w:val="24"/>
        </w:rPr>
        <w:t>计时，取</w:t>
      </w:r>
      <w:r w:rsidRPr="009D0FB4">
        <w:rPr>
          <w:rFonts w:ascii="Times New Roman" w:eastAsia="宋体" w:hAnsi="Times New Roman" w:cs="Times New Roman"/>
          <w:sz w:val="24"/>
          <w:szCs w:val="24"/>
        </w:rPr>
        <w:t>1.47</w:t>
      </w:r>
      <w:r w:rsidRPr="009D0FB4">
        <w:rPr>
          <w:rFonts w:ascii="Times New Roman" w:eastAsia="宋体" w:hAnsi="Times New Roman" w:cs="Times New Roman"/>
          <w:sz w:val="24"/>
          <w:szCs w:val="24"/>
        </w:rPr>
        <w:t>；</w:t>
      </w:r>
    </w:p>
    <w:p w14:paraId="3517CBC9"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Q</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污水设计流量，</w:t>
      </w:r>
      <w:r w:rsidRPr="009D0FB4">
        <w:rPr>
          <w:rFonts w:ascii="Times New Roman" w:eastAsia="宋体" w:hAnsi="Times New Roman" w:cs="Times New Roman"/>
          <w:sz w:val="24"/>
          <w:szCs w:val="24"/>
        </w:rPr>
        <w:t>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/d</w:t>
      </w:r>
      <w:r w:rsidRPr="009D0FB4">
        <w:rPr>
          <w:rFonts w:ascii="Times New Roman" w:eastAsia="宋体" w:hAnsi="Times New Roman" w:cs="Times New Roman"/>
          <w:sz w:val="24"/>
          <w:szCs w:val="24"/>
        </w:rPr>
        <w:t>；</w:t>
      </w:r>
    </w:p>
    <w:p w14:paraId="6CF1B515"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0</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生物反应池进水五日生化需氧量，</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0FBCE962"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e</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生物反应池出水五日生化需氧量，</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5D5206BA"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c</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细菌细胞的氧当量，取</w:t>
      </w:r>
      <w:r w:rsidRPr="009D0FB4">
        <w:rPr>
          <w:rFonts w:ascii="Times New Roman" w:eastAsia="宋体" w:hAnsi="Times New Roman" w:cs="Times New Roman"/>
          <w:sz w:val="24"/>
          <w:szCs w:val="24"/>
        </w:rPr>
        <w:t>1.42</w:t>
      </w:r>
      <w:r w:rsidRPr="009D0FB4">
        <w:rPr>
          <w:rFonts w:ascii="Times New Roman" w:eastAsia="宋体" w:hAnsi="Times New Roman" w:cs="Times New Roman"/>
          <w:sz w:val="24"/>
          <w:szCs w:val="24"/>
        </w:rPr>
        <w:t>；</w:t>
      </w:r>
    </w:p>
    <w:p w14:paraId="2ED8FB44"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v</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排出生物反应</w:t>
      </w:r>
      <w:proofErr w:type="gramStart"/>
      <w:r w:rsidRPr="009D0FB4">
        <w:rPr>
          <w:rFonts w:ascii="Times New Roman" w:eastAsia="宋体" w:hAnsi="Times New Roman" w:cs="Times New Roman"/>
          <w:sz w:val="24"/>
          <w:szCs w:val="24"/>
        </w:rPr>
        <w:t>池系统</w:t>
      </w:r>
      <w:proofErr w:type="gramEnd"/>
      <w:r w:rsidRPr="009D0FB4">
        <w:rPr>
          <w:rFonts w:ascii="Times New Roman" w:eastAsia="宋体" w:hAnsi="Times New Roman" w:cs="Times New Roman"/>
          <w:sz w:val="24"/>
          <w:szCs w:val="24"/>
        </w:rPr>
        <w:t>的微生物量（</w:t>
      </w:r>
      <w:r w:rsidRPr="009D0FB4">
        <w:rPr>
          <w:rFonts w:ascii="Times New Roman" w:eastAsia="宋体" w:hAnsi="Times New Roman" w:cs="Times New Roman"/>
          <w:sz w:val="24"/>
          <w:szCs w:val="24"/>
        </w:rPr>
        <w:t>MLVSS</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kg/d</w:t>
      </w:r>
      <w:r w:rsidRPr="009D0FB4">
        <w:rPr>
          <w:rFonts w:ascii="Times New Roman" w:eastAsia="宋体" w:hAnsi="Times New Roman" w:cs="Times New Roman"/>
          <w:sz w:val="24"/>
          <w:szCs w:val="24"/>
        </w:rPr>
        <w:t>；</w:t>
      </w:r>
    </w:p>
    <w:p w14:paraId="552C368B"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b</m:t>
        </m:r>
      </m:oMath>
      <w:r w:rsidRPr="009D0FB4">
        <w:rPr>
          <w:rFonts w:ascii="Times New Roman" w:eastAsia="宋体" w:hAnsi="Times New Roman" w:cs="Times New Roman"/>
          <w:sz w:val="24"/>
          <w:szCs w:val="24"/>
        </w:rPr>
        <w:t>——</w:t>
      </w:r>
      <w:proofErr w:type="gramStart"/>
      <w:r w:rsidRPr="009D0FB4">
        <w:rPr>
          <w:rFonts w:ascii="Times New Roman" w:eastAsia="宋体" w:hAnsi="Times New Roman" w:cs="Times New Roman"/>
          <w:sz w:val="24"/>
          <w:szCs w:val="24"/>
        </w:rPr>
        <w:t>氧化每千克</w:t>
      </w:r>
      <w:proofErr w:type="gramEnd"/>
      <w:r w:rsidRPr="009D0FB4">
        <w:rPr>
          <w:rFonts w:ascii="Times New Roman" w:eastAsia="宋体" w:hAnsi="Times New Roman" w:cs="Times New Roman"/>
          <w:sz w:val="24"/>
          <w:szCs w:val="24"/>
        </w:rPr>
        <w:t>氨氮所需氧量，</w:t>
      </w:r>
      <w:r w:rsidRPr="009D0FB4">
        <w:rPr>
          <w:rFonts w:ascii="Times New Roman" w:eastAsia="宋体" w:hAnsi="Times New Roman" w:cs="Times New Roman"/>
          <w:sz w:val="24"/>
          <w:szCs w:val="24"/>
        </w:rPr>
        <w:t>kg/kg</w:t>
      </w:r>
      <w:r w:rsidRPr="009D0FB4">
        <w:rPr>
          <w:rFonts w:ascii="Times New Roman" w:eastAsia="宋体" w:hAnsi="Times New Roman" w:cs="Times New Roman"/>
          <w:sz w:val="24"/>
          <w:szCs w:val="24"/>
        </w:rPr>
        <w:t>，取</w:t>
      </w:r>
      <w:r w:rsidRPr="009D0FB4">
        <w:rPr>
          <w:rFonts w:ascii="Times New Roman" w:eastAsia="宋体" w:hAnsi="Times New Roman" w:cs="Times New Roman"/>
          <w:sz w:val="24"/>
          <w:szCs w:val="24"/>
        </w:rPr>
        <w:t>4.57</w:t>
      </w:r>
      <w:r w:rsidRPr="009D0FB4">
        <w:rPr>
          <w:rFonts w:ascii="Times New Roman" w:eastAsia="宋体" w:hAnsi="Times New Roman" w:cs="Times New Roman"/>
          <w:sz w:val="24"/>
          <w:szCs w:val="24"/>
        </w:rPr>
        <w:t>；</w:t>
      </w:r>
    </w:p>
    <w:p w14:paraId="1C356058"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k</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生物反应池进水总</w:t>
      </w:r>
      <w:proofErr w:type="gramStart"/>
      <w:r w:rsidRPr="009D0FB4">
        <w:rPr>
          <w:rFonts w:ascii="Times New Roman" w:eastAsia="宋体" w:hAnsi="Times New Roman" w:cs="Times New Roman"/>
          <w:sz w:val="24"/>
          <w:szCs w:val="24"/>
        </w:rPr>
        <w:t>凯氏氮质量</w:t>
      </w:r>
      <w:proofErr w:type="gramEnd"/>
      <w:r w:rsidRPr="009D0FB4">
        <w:rPr>
          <w:rFonts w:ascii="Times New Roman" w:eastAsia="宋体" w:hAnsi="Times New Roman" w:cs="Times New Roman"/>
          <w:sz w:val="24"/>
          <w:szCs w:val="24"/>
        </w:rPr>
        <w:t>浓度，</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46BDCE62"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ke</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生物反应池出水总</w:t>
      </w:r>
      <w:proofErr w:type="gramStart"/>
      <w:r w:rsidRPr="009D0FB4">
        <w:rPr>
          <w:rFonts w:ascii="Times New Roman" w:eastAsia="宋体" w:hAnsi="Times New Roman" w:cs="Times New Roman"/>
          <w:sz w:val="24"/>
          <w:szCs w:val="24"/>
        </w:rPr>
        <w:t>凯</w:t>
      </w:r>
      <w:proofErr w:type="gramEnd"/>
      <w:r w:rsidRPr="009D0FB4">
        <w:rPr>
          <w:rFonts w:ascii="Times New Roman" w:eastAsia="宋体" w:hAnsi="Times New Roman" w:cs="Times New Roman"/>
          <w:sz w:val="24"/>
          <w:szCs w:val="24"/>
        </w:rPr>
        <w:t>氏</w:t>
      </w:r>
      <w:proofErr w:type="gramStart"/>
      <w:r w:rsidRPr="009D0FB4">
        <w:rPr>
          <w:rFonts w:ascii="Times New Roman" w:eastAsia="宋体" w:hAnsi="Times New Roman" w:cs="Times New Roman"/>
          <w:sz w:val="24"/>
          <w:szCs w:val="24"/>
        </w:rPr>
        <w:t>氨质量</w:t>
      </w:r>
      <w:proofErr w:type="gramEnd"/>
      <w:r w:rsidRPr="009D0FB4">
        <w:rPr>
          <w:rFonts w:ascii="Times New Roman" w:eastAsia="宋体" w:hAnsi="Times New Roman" w:cs="Times New Roman"/>
          <w:sz w:val="24"/>
          <w:szCs w:val="24"/>
        </w:rPr>
        <w:t>浓度，</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7AA36B33"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t</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生物反应池进水总</w:t>
      </w:r>
      <w:proofErr w:type="gramStart"/>
      <w:r w:rsidRPr="009D0FB4">
        <w:rPr>
          <w:rFonts w:ascii="Times New Roman" w:eastAsia="宋体" w:hAnsi="Times New Roman" w:cs="Times New Roman"/>
          <w:sz w:val="24"/>
          <w:szCs w:val="24"/>
        </w:rPr>
        <w:t>氨质量</w:t>
      </w:r>
      <w:proofErr w:type="gramEnd"/>
      <w:r w:rsidRPr="009D0FB4">
        <w:rPr>
          <w:rFonts w:ascii="Times New Roman" w:eastAsia="宋体" w:hAnsi="Times New Roman" w:cs="Times New Roman"/>
          <w:sz w:val="24"/>
          <w:szCs w:val="24"/>
        </w:rPr>
        <w:t>浓度，</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6A548F6B"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0e</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生物反应池出水硝态氮质量浓度，</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490EDA81" w14:textId="7C15A4A3" w:rsidR="0016793F" w:rsidRPr="009D0FB4" w:rsidRDefault="001B18C2" w:rsidP="005720D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选用曝气设备时，应根据不同设备的特征、位于水面下的深度、污水的</w:t>
      </w:r>
      <w:proofErr w:type="gramStart"/>
      <w:r w:rsidR="0016793F" w:rsidRPr="009D0FB4">
        <w:rPr>
          <w:rFonts w:ascii="Times New Roman" w:eastAsia="宋体" w:hAnsi="Times New Roman" w:cs="Times New Roman"/>
          <w:sz w:val="24"/>
          <w:szCs w:val="24"/>
        </w:rPr>
        <w:t>氧总转移</w:t>
      </w:r>
      <w:proofErr w:type="gramEnd"/>
      <w:r w:rsidR="0016793F" w:rsidRPr="009D0FB4">
        <w:rPr>
          <w:rFonts w:ascii="Times New Roman" w:eastAsia="宋体" w:hAnsi="Times New Roman" w:cs="Times New Roman"/>
          <w:sz w:val="24"/>
          <w:szCs w:val="24"/>
        </w:rPr>
        <w:t>特性、当地的海拔高度以及预期生物反应池中的水温和溶解氧浓度等因素</w:t>
      </w:r>
      <w:r w:rsidR="0016793F" w:rsidRPr="009D0FB4">
        <w:rPr>
          <w:rFonts w:ascii="Times New Roman" w:eastAsia="宋体" w:hAnsi="Times New Roman" w:cs="Times New Roman"/>
          <w:sz w:val="24"/>
          <w:szCs w:val="24"/>
        </w:rPr>
        <w:t>,</w:t>
      </w:r>
      <w:r w:rsidR="0016793F" w:rsidRPr="009D0FB4">
        <w:rPr>
          <w:rFonts w:ascii="Times New Roman" w:eastAsia="宋体" w:hAnsi="Times New Roman" w:cs="Times New Roman"/>
          <w:sz w:val="24"/>
          <w:szCs w:val="24"/>
        </w:rPr>
        <w:t>将计算的污水需氧量按下列公式（</w:t>
      </w:r>
      <w:r w:rsidR="00BA3F19">
        <w:rPr>
          <w:rFonts w:ascii="Times New Roman" w:eastAsia="宋体" w:hAnsi="Times New Roman" w:cs="Times New Roman" w:hint="eastAsia"/>
          <w:sz w:val="24"/>
          <w:szCs w:val="24"/>
        </w:rPr>
        <w:t>3</w:t>
      </w:r>
      <w:r w:rsidR="0016793F"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5</w:t>
      </w:r>
      <w:r w:rsidR="0016793F" w:rsidRPr="009D0FB4">
        <w:rPr>
          <w:rFonts w:ascii="Times New Roman" w:eastAsia="宋体" w:hAnsi="Times New Roman" w:cs="Times New Roman"/>
          <w:sz w:val="24"/>
          <w:szCs w:val="24"/>
        </w:rPr>
        <w:t>）换算为标准状态下污水需氧量：</w:t>
      </w:r>
    </w:p>
    <w:tbl>
      <w:tblPr>
        <w:tblStyle w:val="a3"/>
        <w:tblW w:w="7939"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6"/>
      </w:tblGrid>
      <w:tr w:rsidR="0016793F" w:rsidRPr="009D0FB4" w14:paraId="5A83A521" w14:textId="77777777" w:rsidTr="001227F9">
        <w:tc>
          <w:tcPr>
            <w:tcW w:w="6663" w:type="dxa"/>
            <w:vAlign w:val="center"/>
          </w:tcPr>
          <w:p w14:paraId="59E17083" w14:textId="77777777" w:rsidR="0016793F" w:rsidRPr="009D0FB4" w:rsidRDefault="00F268EF" w:rsidP="0016793F">
            <w:pPr>
              <w:spacing w:line="360" w:lineRule="auto"/>
              <w:ind w:left="420" w:hanging="42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s</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K</m:t>
                    </m:r>
                  </m:e>
                  <m:sub>
                    <m:r>
                      <w:rPr>
                        <w:rFonts w:ascii="Cambria Math" w:eastAsia="宋体" w:hAnsi="Cambria Math" w:cs="Times New Roman"/>
                        <w:sz w:val="24"/>
                        <w:szCs w:val="24"/>
                      </w:rPr>
                      <m:t>0</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2</m:t>
                    </m:r>
                  </m:sub>
                </m:sSub>
              </m:oMath>
            </m:oMathPara>
          </w:p>
        </w:tc>
        <w:tc>
          <w:tcPr>
            <w:tcW w:w="1276" w:type="dxa"/>
            <w:vAlign w:val="center"/>
          </w:tcPr>
          <w:p w14:paraId="38A62FC7" w14:textId="5BBFE625"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BA3F19">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5</w:t>
            </w:r>
            <w:r w:rsidRPr="009D0FB4">
              <w:rPr>
                <w:rFonts w:ascii="Times New Roman" w:eastAsia="宋体" w:hAnsi="Times New Roman" w:cs="Times New Roman"/>
                <w:sz w:val="24"/>
                <w:szCs w:val="24"/>
              </w:rPr>
              <w:t>）</w:t>
            </w:r>
          </w:p>
        </w:tc>
      </w:tr>
    </w:tbl>
    <w:p w14:paraId="0762D9E7"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其中：</w:t>
      </w:r>
    </w:p>
    <w:tbl>
      <w:tblPr>
        <w:tblStyle w:val="a3"/>
        <w:tblW w:w="7939"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6"/>
      </w:tblGrid>
      <w:tr w:rsidR="0016793F" w:rsidRPr="009D0FB4" w14:paraId="31061A7E" w14:textId="77777777" w:rsidTr="001227F9">
        <w:tc>
          <w:tcPr>
            <w:tcW w:w="6663" w:type="dxa"/>
            <w:vAlign w:val="center"/>
          </w:tcPr>
          <w:p w14:paraId="764E3082" w14:textId="77777777" w:rsidR="0016793F" w:rsidRPr="009D0FB4" w:rsidRDefault="00F268EF" w:rsidP="0016793F">
            <w:pPr>
              <w:spacing w:line="360" w:lineRule="auto"/>
              <w:ind w:left="420" w:hanging="42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K</m:t>
                    </m:r>
                  </m:e>
                  <m:sub>
                    <m:r>
                      <w:rPr>
                        <w:rFonts w:ascii="Cambria Math" w:eastAsia="宋体" w:hAnsi="Cambria Math" w:cs="Times New Roman"/>
                        <w:sz w:val="24"/>
                        <w:szCs w:val="24"/>
                      </w:rPr>
                      <m:t>0</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s</m:t>
                        </m:r>
                      </m:sub>
                    </m:sSub>
                  </m:num>
                  <m:den>
                    <m:r>
                      <w:rPr>
                        <w:rFonts w:ascii="Cambria Math" w:eastAsia="宋体" w:hAnsi="Cambria Math" w:cs="Times New Roman"/>
                        <w:sz w:val="24"/>
                        <w:szCs w:val="24"/>
                      </w:rPr>
                      <m:t>α</m:t>
                    </m:r>
                    <m:d>
                      <m:dPr>
                        <m:ctrlPr>
                          <w:rPr>
                            <w:rFonts w:ascii="Cambria Math" w:eastAsia="宋体" w:hAnsi="Cambria Math" w:cs="Times New Roman"/>
                            <w:i/>
                            <w:sz w:val="24"/>
                            <w:szCs w:val="24"/>
                          </w:rPr>
                        </m:ctrlPr>
                      </m:dPr>
                      <m:e>
                        <m:r>
                          <w:rPr>
                            <w:rFonts w:ascii="Cambria Math" w:eastAsia="宋体" w:hAnsi="Cambria Math" w:cs="Times New Roman"/>
                            <w:sz w:val="24"/>
                            <w:szCs w:val="24"/>
                          </w:rPr>
                          <m:t>β</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sm</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0</m:t>
                            </m:r>
                          </m:sub>
                        </m:sSub>
                      </m:e>
                    </m:d>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1.024</m:t>
                        </m:r>
                      </m:e>
                      <m:sup>
                        <m:d>
                          <m:dPr>
                            <m:ctrlPr>
                              <w:rPr>
                                <w:rFonts w:ascii="Cambria Math" w:eastAsia="宋体" w:hAnsi="Cambria Math" w:cs="Times New Roman"/>
                                <w:i/>
                                <w:sz w:val="24"/>
                                <w:szCs w:val="24"/>
                              </w:rPr>
                            </m:ctrlPr>
                          </m:dPr>
                          <m:e>
                            <m:r>
                              <w:rPr>
                                <w:rFonts w:ascii="Cambria Math" w:eastAsia="宋体" w:hAnsi="Cambria Math" w:cs="Times New Roman"/>
                                <w:sz w:val="24"/>
                                <w:szCs w:val="24"/>
                              </w:rPr>
                              <m:t>T</m:t>
                            </m:r>
                            <m:r>
                              <w:rPr>
                                <w:rFonts w:ascii="Cambria Math" w:eastAsia="宋体" w:hAnsi="Cambria Math" w:cs="Times New Roman"/>
                                <w:sz w:val="24"/>
                                <w:szCs w:val="24"/>
                              </w:rPr>
                              <m:t>-</m:t>
                            </m:r>
                            <m:r>
                              <w:rPr>
                                <w:rFonts w:ascii="Cambria Math" w:eastAsia="宋体" w:hAnsi="Cambria Math" w:cs="Times New Roman"/>
                                <w:sz w:val="24"/>
                                <w:szCs w:val="24"/>
                              </w:rPr>
                              <m:t>20</m:t>
                            </m:r>
                          </m:e>
                        </m:d>
                      </m:sup>
                    </m:sSup>
                  </m:den>
                </m:f>
              </m:oMath>
            </m:oMathPara>
          </w:p>
        </w:tc>
        <w:tc>
          <w:tcPr>
            <w:tcW w:w="1276" w:type="dxa"/>
            <w:vAlign w:val="center"/>
          </w:tcPr>
          <w:p w14:paraId="30A7D0E8" w14:textId="4609D93E"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BA3F19">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6</w:t>
            </w:r>
            <w:r w:rsidRPr="009D0FB4">
              <w:rPr>
                <w:rFonts w:ascii="Times New Roman" w:eastAsia="宋体" w:hAnsi="Times New Roman" w:cs="Times New Roman"/>
                <w:sz w:val="24"/>
                <w:szCs w:val="24"/>
              </w:rPr>
              <w:t>）</w:t>
            </w:r>
          </w:p>
        </w:tc>
      </w:tr>
      <w:tr w:rsidR="0016793F" w:rsidRPr="009D0FB4" w14:paraId="36C74515" w14:textId="77777777" w:rsidTr="001227F9">
        <w:tc>
          <w:tcPr>
            <w:tcW w:w="6663" w:type="dxa"/>
            <w:vAlign w:val="center"/>
          </w:tcPr>
          <w:p w14:paraId="52330ED1" w14:textId="77777777" w:rsidR="0016793F" w:rsidRPr="009D0FB4" w:rsidRDefault="00F268EF" w:rsidP="0016793F">
            <w:pPr>
              <w:spacing w:line="360" w:lineRule="auto"/>
              <w:ind w:left="420" w:hanging="42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sm</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sw</m:t>
                    </m:r>
                  </m:sub>
                </m:sSub>
                <m:d>
                  <m:dPr>
                    <m:ctrlPr>
                      <w:rPr>
                        <w:rFonts w:ascii="Cambria Math" w:eastAsia="宋体" w:hAnsi="Cambria Math" w:cs="Times New Roman"/>
                        <w:i/>
                        <w:sz w:val="24"/>
                        <w:szCs w:val="24"/>
                      </w:rPr>
                    </m:ctrlPr>
                  </m:dPr>
                  <m:e>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t</m:t>
                            </m:r>
                          </m:sub>
                        </m:sSub>
                      </m:num>
                      <m:den>
                        <m:r>
                          <w:rPr>
                            <w:rFonts w:ascii="Cambria Math" w:eastAsia="宋体" w:hAnsi="Cambria Math" w:cs="Times New Roman"/>
                            <w:sz w:val="24"/>
                            <w:szCs w:val="24"/>
                          </w:rPr>
                          <m:t>42</m:t>
                        </m:r>
                      </m:den>
                    </m:f>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10×</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P</m:t>
                            </m:r>
                          </m:e>
                          <m:sub>
                            <m:r>
                              <w:rPr>
                                <w:rFonts w:ascii="Cambria Math" w:eastAsia="宋体" w:hAnsi="Cambria Math" w:cs="Times New Roman"/>
                                <w:sz w:val="24"/>
                                <w:szCs w:val="24"/>
                              </w:rPr>
                              <m:t>b</m:t>
                            </m:r>
                          </m:sub>
                        </m:sSub>
                      </m:num>
                      <m:den>
                        <m:r>
                          <w:rPr>
                            <w:rFonts w:ascii="Cambria Math" w:eastAsia="宋体" w:hAnsi="Cambria Math" w:cs="Times New Roman"/>
                            <w:sz w:val="24"/>
                            <w:szCs w:val="24"/>
                          </w:rPr>
                          <m:t>2.068</m:t>
                        </m:r>
                      </m:den>
                    </m:f>
                  </m:e>
                </m:d>
              </m:oMath>
            </m:oMathPara>
          </w:p>
        </w:tc>
        <w:tc>
          <w:tcPr>
            <w:tcW w:w="1276" w:type="dxa"/>
            <w:vAlign w:val="center"/>
          </w:tcPr>
          <w:p w14:paraId="0BCC46DD" w14:textId="6600CFDC"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BA3F19">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7</w:t>
            </w:r>
            <w:r w:rsidRPr="009D0FB4">
              <w:rPr>
                <w:rFonts w:ascii="Times New Roman" w:eastAsia="宋体" w:hAnsi="Times New Roman" w:cs="Times New Roman"/>
                <w:sz w:val="24"/>
                <w:szCs w:val="24"/>
              </w:rPr>
              <w:t>）</w:t>
            </w:r>
          </w:p>
        </w:tc>
      </w:tr>
      <w:tr w:rsidR="0016793F" w:rsidRPr="009D0FB4" w14:paraId="2DC510CE" w14:textId="77777777" w:rsidTr="001227F9">
        <w:tc>
          <w:tcPr>
            <w:tcW w:w="6663" w:type="dxa"/>
            <w:vAlign w:val="center"/>
          </w:tcPr>
          <w:p w14:paraId="15B20455" w14:textId="77777777" w:rsidR="0016793F" w:rsidRPr="009D0FB4" w:rsidRDefault="00F268EF" w:rsidP="0016793F">
            <w:pPr>
              <w:spacing w:line="360" w:lineRule="auto"/>
              <w:ind w:left="420" w:hanging="42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t</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21(1-</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A</m:t>
                        </m:r>
                      </m:sub>
                    </m:sSub>
                    <m:r>
                      <w:rPr>
                        <w:rFonts w:ascii="Cambria Math" w:eastAsia="宋体" w:hAnsi="Cambria Math" w:cs="Times New Roman"/>
                        <w:sz w:val="24"/>
                        <w:szCs w:val="24"/>
                      </w:rPr>
                      <m:t>)</m:t>
                    </m:r>
                  </m:num>
                  <m:den>
                    <m:r>
                      <w:rPr>
                        <w:rFonts w:ascii="Cambria Math" w:eastAsia="宋体" w:hAnsi="Cambria Math" w:cs="Times New Roman"/>
                        <w:sz w:val="24"/>
                        <w:szCs w:val="24"/>
                      </w:rPr>
                      <m:t>79+21(1-</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A</m:t>
                        </m:r>
                      </m:sub>
                    </m:sSub>
                    <m:r>
                      <w:rPr>
                        <w:rFonts w:ascii="Cambria Math" w:eastAsia="宋体" w:hAnsi="Cambria Math" w:cs="Times New Roman"/>
                        <w:sz w:val="24"/>
                        <w:szCs w:val="24"/>
                      </w:rPr>
                      <m:t>)</m:t>
                    </m:r>
                  </m:den>
                </m:f>
                <m:r>
                  <w:rPr>
                    <w:rFonts w:ascii="Cambria Math" w:eastAsia="宋体" w:hAnsi="Cambria Math" w:cs="Times New Roman"/>
                    <w:sz w:val="24"/>
                    <w:szCs w:val="24"/>
                  </w:rPr>
                  <m:t>×100</m:t>
                </m:r>
              </m:oMath>
            </m:oMathPara>
          </w:p>
        </w:tc>
        <w:tc>
          <w:tcPr>
            <w:tcW w:w="1276" w:type="dxa"/>
            <w:vAlign w:val="center"/>
          </w:tcPr>
          <w:p w14:paraId="695CF237" w14:textId="6B38D3C2"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BA3F19">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8</w:t>
            </w:r>
            <w:r w:rsidRPr="009D0FB4">
              <w:rPr>
                <w:rFonts w:ascii="Times New Roman" w:eastAsia="宋体" w:hAnsi="Times New Roman" w:cs="Times New Roman"/>
                <w:sz w:val="24"/>
                <w:szCs w:val="24"/>
              </w:rPr>
              <w:t>）</w:t>
            </w:r>
          </w:p>
        </w:tc>
      </w:tr>
    </w:tbl>
    <w:p w14:paraId="7C228D18"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lastRenderedPageBreak/>
        <w:t>式中：</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s</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标准状态下污水需氧量</w:t>
      </w:r>
      <w:r w:rsidRPr="009D0FB4">
        <w:rPr>
          <w:rFonts w:ascii="Times New Roman" w:eastAsia="宋体" w:hAnsi="Times New Roman" w:cs="Times New Roman"/>
          <w:sz w:val="24"/>
          <w:szCs w:val="24"/>
        </w:rPr>
        <w:t>(O</w:t>
      </w:r>
      <w:r w:rsidRPr="009D0FB4">
        <w:rPr>
          <w:rFonts w:ascii="Times New Roman" w:eastAsia="宋体" w:hAnsi="Times New Roman" w:cs="Times New Roman"/>
          <w:sz w:val="24"/>
          <w:szCs w:val="24"/>
          <w:vertAlign w:val="subscript"/>
        </w:rPr>
        <w:t>2</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kg/d</w:t>
      </w:r>
      <w:r w:rsidRPr="009D0FB4">
        <w:rPr>
          <w:rFonts w:ascii="Times New Roman" w:eastAsia="宋体" w:hAnsi="Times New Roman" w:cs="Times New Roman"/>
          <w:sz w:val="24"/>
          <w:szCs w:val="24"/>
        </w:rPr>
        <w:t>；</w:t>
      </w:r>
    </w:p>
    <w:p w14:paraId="548BBEE3" w14:textId="7C7DF898"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K</m:t>
            </m:r>
          </m:e>
          <m:sub>
            <m:r>
              <w:rPr>
                <w:rFonts w:ascii="Cambria Math" w:eastAsia="宋体" w:hAnsi="Cambria Math" w:cs="Times New Roman"/>
                <w:sz w:val="24"/>
                <w:szCs w:val="24"/>
              </w:rPr>
              <m:t>0</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需氧量修正系数，采用鼓风曝气装置时按式</w:t>
      </w:r>
      <w:r w:rsidR="00927CEB">
        <w:rPr>
          <w:rFonts w:ascii="Times New Roman" w:eastAsia="宋体" w:hAnsi="Times New Roman" w:cs="Times New Roman" w:hint="eastAsia"/>
          <w:sz w:val="24"/>
          <w:szCs w:val="24"/>
        </w:rPr>
        <w:t>（</w:t>
      </w:r>
      <w:r w:rsidR="00927CEB">
        <w:rPr>
          <w:rFonts w:ascii="Times New Roman" w:eastAsia="宋体" w:hAnsi="Times New Roman" w:cs="Times New Roman" w:hint="eastAsia"/>
          <w:sz w:val="24"/>
          <w:szCs w:val="24"/>
        </w:rPr>
        <w:t>3</w:t>
      </w:r>
      <w:r w:rsidR="00927CEB" w:rsidRPr="009D0FB4">
        <w:rPr>
          <w:rFonts w:ascii="Times New Roman" w:eastAsia="宋体" w:hAnsi="Times New Roman" w:cs="Times New Roman"/>
          <w:sz w:val="24"/>
          <w:szCs w:val="24"/>
        </w:rPr>
        <w:t>-</w:t>
      </w:r>
      <w:r w:rsidR="00927CEB">
        <w:rPr>
          <w:rFonts w:ascii="Times New Roman" w:eastAsia="宋体" w:hAnsi="Times New Roman" w:cs="Times New Roman" w:hint="eastAsia"/>
          <w:sz w:val="24"/>
          <w:szCs w:val="24"/>
        </w:rPr>
        <w:t>6</w:t>
      </w:r>
      <w:r w:rsidR="00927CEB">
        <w:rPr>
          <w:rFonts w:ascii="Times New Roman" w:eastAsia="宋体" w:hAnsi="Times New Roman" w:cs="Times New Roman" w:hint="eastAsia"/>
          <w:sz w:val="24"/>
          <w:szCs w:val="24"/>
        </w:rPr>
        <w:t>）</w:t>
      </w:r>
      <w:r w:rsidRPr="009D0FB4">
        <w:rPr>
          <w:rFonts w:ascii="Times New Roman" w:eastAsia="宋体" w:hAnsi="Times New Roman" w:cs="Times New Roman"/>
          <w:sz w:val="24"/>
          <w:szCs w:val="24"/>
        </w:rPr>
        <w:t>、式</w:t>
      </w:r>
      <w:r w:rsidR="00927CEB">
        <w:rPr>
          <w:rFonts w:ascii="Times New Roman" w:eastAsia="宋体" w:hAnsi="Times New Roman" w:cs="Times New Roman" w:hint="eastAsia"/>
          <w:sz w:val="24"/>
          <w:szCs w:val="24"/>
        </w:rPr>
        <w:t>（</w:t>
      </w:r>
      <w:r w:rsidR="00927CEB">
        <w:rPr>
          <w:rFonts w:ascii="Times New Roman" w:eastAsia="宋体" w:hAnsi="Times New Roman" w:cs="Times New Roman" w:hint="eastAsia"/>
          <w:sz w:val="24"/>
          <w:szCs w:val="24"/>
        </w:rPr>
        <w:t>3</w:t>
      </w:r>
      <w:r w:rsidR="00927CEB" w:rsidRPr="009D0FB4">
        <w:rPr>
          <w:rFonts w:ascii="Times New Roman" w:eastAsia="宋体" w:hAnsi="Times New Roman" w:cs="Times New Roman"/>
          <w:sz w:val="24"/>
          <w:szCs w:val="24"/>
        </w:rPr>
        <w:t>-</w:t>
      </w:r>
      <w:r w:rsidR="00927CEB">
        <w:rPr>
          <w:rFonts w:ascii="Times New Roman" w:eastAsia="宋体" w:hAnsi="Times New Roman" w:cs="Times New Roman" w:hint="eastAsia"/>
          <w:sz w:val="24"/>
          <w:szCs w:val="24"/>
        </w:rPr>
        <w:t>7</w:t>
      </w:r>
      <w:r w:rsidR="00927CEB">
        <w:rPr>
          <w:rFonts w:ascii="Times New Roman" w:eastAsia="宋体" w:hAnsi="Times New Roman" w:cs="Times New Roman" w:hint="eastAsia"/>
          <w:sz w:val="24"/>
          <w:szCs w:val="24"/>
        </w:rPr>
        <w:t>）</w:t>
      </w:r>
      <w:r w:rsidRPr="009D0FB4">
        <w:rPr>
          <w:rFonts w:ascii="Times New Roman" w:eastAsia="宋体" w:hAnsi="Times New Roman" w:cs="Times New Roman"/>
          <w:sz w:val="24"/>
          <w:szCs w:val="24"/>
        </w:rPr>
        <w:t>、式</w:t>
      </w:r>
      <w:r w:rsidR="00927CEB">
        <w:rPr>
          <w:rFonts w:ascii="Times New Roman" w:eastAsia="宋体" w:hAnsi="Times New Roman" w:cs="Times New Roman" w:hint="eastAsia"/>
          <w:sz w:val="24"/>
          <w:szCs w:val="24"/>
        </w:rPr>
        <w:t>（</w:t>
      </w:r>
      <w:r w:rsidR="00927CEB">
        <w:rPr>
          <w:rFonts w:ascii="Times New Roman" w:eastAsia="宋体" w:hAnsi="Times New Roman" w:cs="Times New Roman" w:hint="eastAsia"/>
          <w:sz w:val="24"/>
          <w:szCs w:val="24"/>
        </w:rPr>
        <w:t>3</w:t>
      </w:r>
      <w:r w:rsidR="00927CEB" w:rsidRPr="009D0FB4">
        <w:rPr>
          <w:rFonts w:ascii="Times New Roman" w:eastAsia="宋体" w:hAnsi="Times New Roman" w:cs="Times New Roman"/>
          <w:sz w:val="24"/>
          <w:szCs w:val="24"/>
        </w:rPr>
        <w:t>-</w:t>
      </w:r>
      <w:r w:rsidR="00927CEB">
        <w:rPr>
          <w:rFonts w:ascii="Times New Roman" w:eastAsia="宋体" w:hAnsi="Times New Roman" w:cs="Times New Roman" w:hint="eastAsia"/>
          <w:sz w:val="24"/>
          <w:szCs w:val="24"/>
        </w:rPr>
        <w:t>8</w:t>
      </w:r>
      <w:r w:rsidR="00927CEB">
        <w:rPr>
          <w:rFonts w:ascii="Times New Roman" w:eastAsia="宋体" w:hAnsi="Times New Roman" w:cs="Times New Roman" w:hint="eastAsia"/>
          <w:sz w:val="24"/>
          <w:szCs w:val="24"/>
        </w:rPr>
        <w:t>）</w:t>
      </w:r>
      <w:r w:rsidRPr="009D0FB4">
        <w:rPr>
          <w:rFonts w:ascii="Times New Roman" w:eastAsia="宋体" w:hAnsi="Times New Roman" w:cs="Times New Roman"/>
          <w:sz w:val="24"/>
          <w:szCs w:val="24"/>
        </w:rPr>
        <w:t>计算；</w:t>
      </w:r>
    </w:p>
    <w:p w14:paraId="1026FD55"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2</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设计污水需氧量</w:t>
      </w:r>
      <w:r w:rsidRPr="009D0FB4">
        <w:rPr>
          <w:rFonts w:ascii="Times New Roman" w:eastAsia="宋体" w:hAnsi="Times New Roman" w:cs="Times New Roman"/>
          <w:sz w:val="24"/>
          <w:szCs w:val="24"/>
        </w:rPr>
        <w:t>(O</w:t>
      </w:r>
      <w:r w:rsidRPr="009D0FB4">
        <w:rPr>
          <w:rFonts w:ascii="Times New Roman" w:eastAsia="宋体" w:hAnsi="Times New Roman" w:cs="Times New Roman"/>
          <w:sz w:val="24"/>
          <w:szCs w:val="24"/>
          <w:vertAlign w:val="subscript"/>
        </w:rPr>
        <w:t>2</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kg/d</w:t>
      </w:r>
      <w:r w:rsidRPr="009D0FB4">
        <w:rPr>
          <w:rFonts w:ascii="Times New Roman" w:eastAsia="宋体" w:hAnsi="Times New Roman" w:cs="Times New Roman"/>
          <w:sz w:val="24"/>
          <w:szCs w:val="24"/>
        </w:rPr>
        <w:t>；</w:t>
      </w:r>
    </w:p>
    <w:p w14:paraId="42D16AD0"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s</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标准状态下清水中饱和溶解氧质量浓度，</w:t>
      </w:r>
      <w:r w:rsidRPr="009D0FB4">
        <w:rPr>
          <w:rFonts w:ascii="Times New Roman" w:eastAsia="宋体" w:hAnsi="Times New Roman" w:cs="Times New Roman"/>
          <w:sz w:val="24"/>
          <w:szCs w:val="24"/>
        </w:rPr>
        <w:t>mg</w:t>
      </w:r>
      <w:r w:rsidRPr="009D0FB4">
        <w:rPr>
          <w:rFonts w:ascii="Times New Roman" w:eastAsia="宋体" w:hAnsi="Times New Roman" w:cs="Times New Roman"/>
          <w:sz w:val="24"/>
          <w:szCs w:val="24"/>
        </w:rPr>
        <w:t>，取</w:t>
      </w:r>
      <w:r w:rsidRPr="009D0FB4">
        <w:rPr>
          <w:rFonts w:ascii="Times New Roman" w:eastAsia="宋体" w:hAnsi="Times New Roman" w:cs="Times New Roman"/>
          <w:sz w:val="24"/>
          <w:szCs w:val="24"/>
        </w:rPr>
        <w:t>9.17</w:t>
      </w:r>
      <w:r w:rsidRPr="009D0FB4">
        <w:rPr>
          <w:rFonts w:ascii="Times New Roman" w:eastAsia="宋体" w:hAnsi="Times New Roman" w:cs="Times New Roman"/>
          <w:sz w:val="24"/>
          <w:szCs w:val="24"/>
        </w:rPr>
        <w:t>；</w:t>
      </w:r>
    </w:p>
    <w:p w14:paraId="76FB8B98"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α</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混合液中总传氧系数与清水中总传氧系数之比，一般取</w:t>
      </w:r>
      <w:r w:rsidRPr="009D0FB4">
        <w:rPr>
          <w:rFonts w:ascii="Times New Roman" w:eastAsia="宋体" w:hAnsi="Times New Roman" w:cs="Times New Roman"/>
          <w:sz w:val="24"/>
          <w:szCs w:val="24"/>
        </w:rPr>
        <w:t>0.8~0.85</w:t>
      </w:r>
      <w:r w:rsidRPr="009D0FB4">
        <w:rPr>
          <w:rFonts w:ascii="Times New Roman" w:eastAsia="宋体" w:hAnsi="Times New Roman" w:cs="Times New Roman"/>
          <w:sz w:val="24"/>
          <w:szCs w:val="24"/>
        </w:rPr>
        <w:t>；</w:t>
      </w:r>
    </w:p>
    <w:p w14:paraId="2B2744D9"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β</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液的饱和溶解氧值与清水中的饱和溶解氧值之比，一般取</w:t>
      </w:r>
      <w:r w:rsidRPr="009D0FB4">
        <w:rPr>
          <w:rFonts w:ascii="Times New Roman" w:eastAsia="宋体" w:hAnsi="Times New Roman" w:cs="Times New Roman"/>
          <w:sz w:val="24"/>
          <w:szCs w:val="24"/>
        </w:rPr>
        <w:t>0.9~0.97</w:t>
      </w:r>
      <w:r w:rsidRPr="009D0FB4">
        <w:rPr>
          <w:rFonts w:ascii="Times New Roman" w:eastAsia="宋体" w:hAnsi="Times New Roman" w:cs="Times New Roman"/>
          <w:sz w:val="24"/>
          <w:szCs w:val="24"/>
        </w:rPr>
        <w:t>；</w:t>
      </w:r>
    </w:p>
    <w:p w14:paraId="1C8911C6"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sw</m:t>
            </m:r>
          </m:sub>
        </m:sSub>
      </m:oMath>
      <w:r w:rsidRPr="009D0FB4">
        <w:rPr>
          <w:rFonts w:ascii="Times New Roman" w:eastAsia="宋体" w:hAnsi="Times New Roman" w:cs="Times New Roman"/>
          <w:sz w:val="24"/>
          <w:szCs w:val="24"/>
        </w:rPr>
        <w:t>——T ℃</w:t>
      </w:r>
      <w:r w:rsidRPr="009D0FB4">
        <w:rPr>
          <w:rFonts w:ascii="Times New Roman" w:eastAsia="宋体" w:hAnsi="Times New Roman" w:cs="Times New Roman"/>
          <w:sz w:val="24"/>
          <w:szCs w:val="24"/>
        </w:rPr>
        <w:t>、实际计算压力时，清水表面饱和溶解氧，</w:t>
      </w:r>
      <w:r w:rsidRPr="009D0FB4">
        <w:rPr>
          <w:rFonts w:ascii="Times New Roman" w:eastAsia="宋体" w:hAnsi="Times New Roman" w:cs="Times New Roman"/>
          <w:sz w:val="24"/>
          <w:szCs w:val="24"/>
        </w:rPr>
        <w:t>mg/L</w:t>
      </w:r>
      <w:bookmarkStart w:id="33" w:name="_Hlk169526427"/>
      <w:r w:rsidRPr="009D0FB4">
        <w:rPr>
          <w:rFonts w:ascii="Times New Roman" w:eastAsia="宋体" w:hAnsi="Times New Roman" w:cs="Times New Roman"/>
          <w:sz w:val="24"/>
          <w:szCs w:val="24"/>
        </w:rPr>
        <w:t>；</w:t>
      </w:r>
      <w:bookmarkEnd w:id="33"/>
    </w:p>
    <w:p w14:paraId="517BA3B5"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0</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混合液剩余溶解氧，</w:t>
      </w:r>
      <w:r w:rsidRPr="009D0FB4">
        <w:rPr>
          <w:rFonts w:ascii="Times New Roman" w:eastAsia="宋体" w:hAnsi="Times New Roman" w:cs="Times New Roman"/>
          <w:sz w:val="24"/>
          <w:szCs w:val="24"/>
        </w:rPr>
        <w:t>mg</w:t>
      </w:r>
      <w:r w:rsidRPr="009D0FB4">
        <w:rPr>
          <w:rFonts w:ascii="Times New Roman" w:eastAsia="宋体" w:hAnsi="Times New Roman" w:cs="Times New Roman"/>
          <w:sz w:val="24"/>
          <w:szCs w:val="24"/>
        </w:rPr>
        <w:t>，一般取</w:t>
      </w:r>
      <w:r w:rsidRPr="009D0FB4">
        <w:rPr>
          <w:rFonts w:ascii="Times New Roman" w:eastAsia="宋体" w:hAnsi="Times New Roman" w:cs="Times New Roman"/>
          <w:sz w:val="24"/>
          <w:szCs w:val="24"/>
        </w:rPr>
        <w:t>2</w:t>
      </w:r>
      <w:r w:rsidRPr="009D0FB4">
        <w:rPr>
          <w:rFonts w:ascii="Times New Roman" w:eastAsia="宋体" w:hAnsi="Times New Roman" w:cs="Times New Roman"/>
          <w:sz w:val="24"/>
          <w:szCs w:val="24"/>
        </w:rPr>
        <w:t>；</w:t>
      </w:r>
    </w:p>
    <w:p w14:paraId="0F443B3C"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T</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设计水温，</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w:t>
      </w:r>
    </w:p>
    <w:p w14:paraId="47A13687" w14:textId="77777777" w:rsidR="0016793F" w:rsidRPr="009D0FB4" w:rsidRDefault="0016793F" w:rsidP="0016793F">
      <w:pPr>
        <w:spacing w:line="360" w:lineRule="auto"/>
        <w:ind w:left="1680" w:hangingChars="700" w:hanging="168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sm</m:t>
            </m:r>
          </m:sub>
        </m:sSub>
      </m:oMath>
      <w:r w:rsidRPr="009D0FB4">
        <w:rPr>
          <w:rFonts w:ascii="Times New Roman" w:eastAsia="宋体" w:hAnsi="Times New Roman" w:cs="Times New Roman"/>
          <w:sz w:val="24"/>
          <w:szCs w:val="24"/>
        </w:rPr>
        <w:t>——T℃</w:t>
      </w:r>
      <w:r w:rsidRPr="009D0FB4">
        <w:rPr>
          <w:rFonts w:ascii="Times New Roman" w:eastAsia="宋体" w:hAnsi="Times New Roman" w:cs="Times New Roman"/>
          <w:sz w:val="24"/>
          <w:szCs w:val="24"/>
        </w:rPr>
        <w:t>、实际计算压力时，曝气装置所在水下</w:t>
      </w:r>
      <w:proofErr w:type="gramStart"/>
      <w:r w:rsidRPr="009D0FB4">
        <w:rPr>
          <w:rFonts w:ascii="Times New Roman" w:eastAsia="宋体" w:hAnsi="Times New Roman" w:cs="Times New Roman"/>
          <w:sz w:val="24"/>
          <w:szCs w:val="24"/>
        </w:rPr>
        <w:t>深处至池面的</w:t>
      </w:r>
      <w:proofErr w:type="gramEnd"/>
      <w:r w:rsidRPr="009D0FB4">
        <w:rPr>
          <w:rFonts w:ascii="Times New Roman" w:eastAsia="宋体" w:hAnsi="Times New Roman" w:cs="Times New Roman"/>
          <w:sz w:val="24"/>
          <w:szCs w:val="24"/>
        </w:rPr>
        <w:t>清水中平均溶解值，</w:t>
      </w:r>
      <w:r w:rsidRPr="009D0FB4">
        <w:rPr>
          <w:rFonts w:ascii="Times New Roman" w:eastAsia="宋体" w:hAnsi="Times New Roman" w:cs="Times New Roman"/>
          <w:sz w:val="24"/>
          <w:szCs w:val="24"/>
        </w:rPr>
        <w:t>mg/L</w:t>
      </w:r>
      <w:r w:rsidRPr="009D0FB4">
        <w:rPr>
          <w:rFonts w:ascii="Times New Roman" w:eastAsia="宋体" w:hAnsi="Times New Roman" w:cs="Times New Roman"/>
          <w:sz w:val="24"/>
          <w:szCs w:val="24"/>
        </w:rPr>
        <w:t>；</w:t>
      </w:r>
    </w:p>
    <w:p w14:paraId="0EB5A8B2"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t</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曝气池逸出气体中含氧，</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w:t>
      </w:r>
    </w:p>
    <w:p w14:paraId="6A156B5C"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P</m:t>
            </m:r>
          </m:e>
          <m:sub>
            <m:r>
              <w:rPr>
                <w:rFonts w:ascii="Cambria Math" w:eastAsia="宋体" w:hAnsi="Cambria Math" w:cs="Times New Roman"/>
                <w:sz w:val="24"/>
                <w:szCs w:val="24"/>
              </w:rPr>
              <m:t>b</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曝气装置所处的绝对压力，</w:t>
      </w:r>
      <w:r w:rsidRPr="009D0FB4">
        <w:rPr>
          <w:rFonts w:ascii="Times New Roman" w:eastAsia="宋体" w:hAnsi="Times New Roman" w:cs="Times New Roman"/>
          <w:sz w:val="24"/>
          <w:szCs w:val="24"/>
        </w:rPr>
        <w:t>MPa</w:t>
      </w:r>
      <w:r w:rsidRPr="009D0FB4">
        <w:rPr>
          <w:rFonts w:ascii="Times New Roman" w:eastAsia="宋体" w:hAnsi="Times New Roman" w:cs="Times New Roman"/>
          <w:sz w:val="24"/>
          <w:szCs w:val="24"/>
        </w:rPr>
        <w:t>；</w:t>
      </w:r>
    </w:p>
    <w:p w14:paraId="52C49930"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A</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曝气设备氧的利用率，</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w:t>
      </w:r>
    </w:p>
    <w:p w14:paraId="5B35AE70" w14:textId="57D6281E" w:rsidR="0016793F" w:rsidRPr="009D0FB4" w:rsidRDefault="001B18C2" w:rsidP="005720D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采用鼓风曝气装置时，可按式</w:t>
      </w:r>
      <w:r w:rsidR="00927CEB">
        <w:rPr>
          <w:rFonts w:ascii="Times New Roman" w:eastAsia="宋体" w:hAnsi="Times New Roman" w:cs="Times New Roman" w:hint="eastAsia"/>
          <w:sz w:val="24"/>
          <w:szCs w:val="24"/>
        </w:rPr>
        <w:t>（</w:t>
      </w:r>
      <w:r w:rsidR="00927CEB">
        <w:rPr>
          <w:rFonts w:ascii="Times New Roman" w:eastAsia="宋体" w:hAnsi="Times New Roman" w:cs="Times New Roman" w:hint="eastAsia"/>
          <w:sz w:val="24"/>
          <w:szCs w:val="24"/>
        </w:rPr>
        <w:t>3</w:t>
      </w:r>
      <w:r w:rsidR="00927CEB" w:rsidRPr="009D0FB4">
        <w:rPr>
          <w:rFonts w:ascii="Times New Roman" w:eastAsia="宋体" w:hAnsi="Times New Roman" w:cs="Times New Roman"/>
          <w:sz w:val="24"/>
          <w:szCs w:val="24"/>
        </w:rPr>
        <w:t>-</w:t>
      </w:r>
      <w:r w:rsidR="00927CEB">
        <w:rPr>
          <w:rFonts w:ascii="Times New Roman" w:eastAsia="宋体" w:hAnsi="Times New Roman" w:cs="Times New Roman" w:hint="eastAsia"/>
          <w:sz w:val="24"/>
          <w:szCs w:val="24"/>
        </w:rPr>
        <w:t>9</w:t>
      </w:r>
      <w:r w:rsidR="00927CEB">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将标准状态下污水需氧量换算为标准状态下的供气量。</w:t>
      </w:r>
    </w:p>
    <w:tbl>
      <w:tblPr>
        <w:tblStyle w:val="a3"/>
        <w:tblW w:w="7939"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6"/>
      </w:tblGrid>
      <w:tr w:rsidR="0016793F" w:rsidRPr="009D0FB4" w14:paraId="614D0B4F" w14:textId="77777777" w:rsidTr="001227F9">
        <w:tc>
          <w:tcPr>
            <w:tcW w:w="6663" w:type="dxa"/>
            <w:vAlign w:val="center"/>
          </w:tcPr>
          <w:p w14:paraId="3571DD06" w14:textId="77777777" w:rsidR="0016793F" w:rsidRPr="009D0FB4" w:rsidRDefault="00F268EF" w:rsidP="0016793F">
            <w:pPr>
              <w:spacing w:line="360" w:lineRule="auto"/>
              <w:ind w:left="420" w:hanging="42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s</m:t>
                        </m:r>
                      </m:sub>
                    </m:sSub>
                  </m:num>
                  <m:den>
                    <m:r>
                      <w:rPr>
                        <w:rFonts w:ascii="Cambria Math" w:eastAsia="宋体" w:hAnsi="Cambria Math" w:cs="Times New Roman"/>
                        <w:sz w:val="24"/>
                        <w:szCs w:val="24"/>
                      </w:rPr>
                      <m:t>0.28</m:t>
                    </m:r>
                    <m:r>
                      <m:rPr>
                        <m:sty m:val="p"/>
                      </m:rPr>
                      <w:rPr>
                        <w:rFonts w:ascii="Cambria Math" w:eastAsia="宋体" w:hAnsi="Cambria Math" w:cs="Times New Roman"/>
                        <w:sz w:val="24"/>
                        <w:szCs w:val="24"/>
                      </w:rPr>
                      <m:t xml:space="preserve"> </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A</m:t>
                        </m:r>
                      </m:sub>
                    </m:sSub>
                  </m:den>
                </m:f>
              </m:oMath>
            </m:oMathPara>
          </w:p>
        </w:tc>
        <w:tc>
          <w:tcPr>
            <w:tcW w:w="1276" w:type="dxa"/>
            <w:vAlign w:val="center"/>
          </w:tcPr>
          <w:p w14:paraId="6C38FCF4" w14:textId="1D644406"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BA3F19">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9</w:t>
            </w:r>
            <w:r w:rsidRPr="009D0FB4">
              <w:rPr>
                <w:rFonts w:ascii="Times New Roman" w:eastAsia="宋体" w:hAnsi="Times New Roman" w:cs="Times New Roman"/>
                <w:sz w:val="24"/>
                <w:szCs w:val="24"/>
              </w:rPr>
              <w:t>）</w:t>
            </w:r>
          </w:p>
        </w:tc>
      </w:tr>
    </w:tbl>
    <w:p w14:paraId="63B7BA7A"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式中：</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s</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标准状态下的供气量，</w:t>
      </w:r>
      <w:r w:rsidRPr="009D0FB4">
        <w:rPr>
          <w:rFonts w:ascii="Times New Roman" w:eastAsia="宋体" w:hAnsi="Times New Roman" w:cs="Times New Roman"/>
          <w:sz w:val="24"/>
          <w:szCs w:val="24"/>
        </w:rPr>
        <w:t>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/h</w:t>
      </w:r>
      <w:r w:rsidRPr="009D0FB4">
        <w:rPr>
          <w:rFonts w:ascii="Times New Roman" w:eastAsia="宋体" w:hAnsi="Times New Roman" w:cs="Times New Roman"/>
          <w:sz w:val="24"/>
          <w:szCs w:val="24"/>
        </w:rPr>
        <w:t>；</w:t>
      </w:r>
    </w:p>
    <w:p w14:paraId="1A79BFED"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s</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标准状态下污水需氧量（</w:t>
      </w:r>
      <w:r w:rsidRPr="009D0FB4">
        <w:rPr>
          <w:rFonts w:ascii="Times New Roman" w:eastAsia="宋体" w:hAnsi="Times New Roman" w:cs="Times New Roman"/>
          <w:sz w:val="24"/>
          <w:szCs w:val="24"/>
        </w:rPr>
        <w:t>O₂</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kg/h</w:t>
      </w:r>
      <w:r w:rsidRPr="009D0FB4">
        <w:rPr>
          <w:rFonts w:ascii="Times New Roman" w:eastAsia="宋体" w:hAnsi="Times New Roman" w:cs="Times New Roman"/>
          <w:sz w:val="24"/>
          <w:szCs w:val="24"/>
        </w:rPr>
        <w:t>；</w:t>
      </w:r>
    </w:p>
    <w:p w14:paraId="4BC4A643"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A</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曝气设备氧的利用率，</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w:t>
      </w:r>
    </w:p>
    <w:p w14:paraId="522B36E6" w14:textId="497A0BBE" w:rsidR="0016793F" w:rsidRPr="009D0FB4" w:rsidRDefault="0016793F" w:rsidP="005720DE">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2</w:t>
      </w:r>
      <w:r w:rsidR="001B18C2">
        <w:rPr>
          <w:rFonts w:ascii="Times New Roman" w:eastAsia="宋体" w:hAnsi="Times New Roman" w:cs="Times New Roman" w:hint="eastAsia"/>
          <w:sz w:val="24"/>
          <w:szCs w:val="24"/>
        </w:rPr>
        <w:t xml:space="preserve">. </w:t>
      </w:r>
      <w:r w:rsidRPr="009D0FB4">
        <w:rPr>
          <w:rFonts w:ascii="Times New Roman" w:eastAsia="宋体" w:hAnsi="Times New Roman" w:cs="Times New Roman"/>
          <w:sz w:val="24"/>
          <w:szCs w:val="24"/>
        </w:rPr>
        <w:t>曝气方式的选择</w:t>
      </w:r>
    </w:p>
    <w:p w14:paraId="5EE5F83C" w14:textId="22C2D3C2" w:rsidR="0016793F" w:rsidRPr="009D0FB4" w:rsidRDefault="001B18C2" w:rsidP="001B18C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 xml:space="preserve"> </w:t>
      </w:r>
      <w:r w:rsidR="0016793F" w:rsidRPr="009D0FB4">
        <w:rPr>
          <w:rFonts w:ascii="Times New Roman" w:eastAsia="宋体" w:hAnsi="Times New Roman" w:cs="Times New Roman"/>
          <w:sz w:val="24"/>
          <w:szCs w:val="24"/>
        </w:rPr>
        <w:t>曝气方式应结合供氧效率、能耗、维护检修、气温和水温等因素进行综合比较后确定</w:t>
      </w:r>
      <w:r w:rsidR="009C4211">
        <w:rPr>
          <w:rFonts w:ascii="Times New Roman" w:eastAsia="宋体" w:hAnsi="Times New Roman" w:cs="Times New Roman" w:hint="eastAsia"/>
          <w:sz w:val="24"/>
          <w:szCs w:val="24"/>
        </w:rPr>
        <w:t>，优先考虑间歇曝气与实时控制方式</w:t>
      </w:r>
      <w:r w:rsidR="0016793F" w:rsidRPr="009D0FB4">
        <w:rPr>
          <w:rFonts w:ascii="Times New Roman" w:eastAsia="宋体" w:hAnsi="Times New Roman" w:cs="Times New Roman"/>
          <w:sz w:val="24"/>
          <w:szCs w:val="24"/>
        </w:rPr>
        <w:t>。</w:t>
      </w:r>
    </w:p>
    <w:p w14:paraId="3770F81B" w14:textId="27427785" w:rsidR="0016793F" w:rsidRPr="009D0FB4" w:rsidRDefault="001B18C2" w:rsidP="001B18C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大、中型</w:t>
      </w:r>
      <w:proofErr w:type="gramStart"/>
      <w:r w:rsidR="0016793F" w:rsidRPr="009D0FB4">
        <w:rPr>
          <w:rFonts w:ascii="Times New Roman" w:eastAsia="宋体" w:hAnsi="Times New Roman" w:cs="Times New Roman"/>
          <w:sz w:val="24"/>
          <w:szCs w:val="24"/>
        </w:rPr>
        <w:t>污水处理厂宜选择</w:t>
      </w:r>
      <w:proofErr w:type="gramEnd"/>
      <w:r w:rsidR="0016793F" w:rsidRPr="009D0FB4">
        <w:rPr>
          <w:rFonts w:ascii="Times New Roman" w:eastAsia="宋体" w:hAnsi="Times New Roman" w:cs="Times New Roman"/>
          <w:sz w:val="24"/>
          <w:szCs w:val="24"/>
        </w:rPr>
        <w:t>鼓风式中微孔水下曝气系统，小型污水处理厂可根据实际情况选择适当的曝气系统。</w:t>
      </w:r>
    </w:p>
    <w:p w14:paraId="03EAE347" w14:textId="63E3C9AB" w:rsidR="0016793F" w:rsidRPr="009D0FB4" w:rsidRDefault="0016793F" w:rsidP="005720DE">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3</w:t>
      </w:r>
      <w:r w:rsidR="001B18C2">
        <w:rPr>
          <w:rFonts w:ascii="Times New Roman" w:eastAsia="宋体" w:hAnsi="Times New Roman" w:cs="Times New Roman" w:hint="eastAsia"/>
          <w:sz w:val="24"/>
          <w:szCs w:val="24"/>
        </w:rPr>
        <w:t>.</w:t>
      </w:r>
      <w:r w:rsidRPr="009D0FB4">
        <w:rPr>
          <w:rFonts w:ascii="Times New Roman" w:eastAsia="宋体" w:hAnsi="Times New Roman" w:cs="Times New Roman"/>
          <w:sz w:val="24"/>
          <w:szCs w:val="24"/>
        </w:rPr>
        <w:t xml:space="preserve"> </w:t>
      </w:r>
      <w:r w:rsidRPr="009D0FB4">
        <w:rPr>
          <w:rFonts w:ascii="Times New Roman" w:eastAsia="宋体" w:hAnsi="Times New Roman" w:cs="Times New Roman"/>
          <w:sz w:val="24"/>
          <w:szCs w:val="24"/>
        </w:rPr>
        <w:t>鼓风机与鼓风机房</w:t>
      </w:r>
    </w:p>
    <w:p w14:paraId="651DC87F" w14:textId="71FE8A53" w:rsidR="0016793F" w:rsidRPr="009D0FB4" w:rsidRDefault="001B18C2" w:rsidP="001B18C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应根据风量和风压选择鼓风机。大、中型</w:t>
      </w:r>
      <w:proofErr w:type="gramStart"/>
      <w:r w:rsidR="0016793F" w:rsidRPr="009D0FB4">
        <w:rPr>
          <w:rFonts w:ascii="Times New Roman" w:eastAsia="宋体" w:hAnsi="Times New Roman" w:cs="Times New Roman"/>
          <w:sz w:val="24"/>
          <w:szCs w:val="24"/>
        </w:rPr>
        <w:t>污水处理厂宜选择</w:t>
      </w:r>
      <w:proofErr w:type="gramEnd"/>
      <w:r w:rsidR="0016793F" w:rsidRPr="009D0FB4">
        <w:rPr>
          <w:rFonts w:ascii="Times New Roman" w:eastAsia="宋体" w:hAnsi="Times New Roman" w:cs="Times New Roman"/>
          <w:sz w:val="24"/>
          <w:szCs w:val="24"/>
        </w:rPr>
        <w:t>单级高速离心鼓风机或多级低速离心鼓风机，小型污水处理厂和工业废水处理站可选择罗</w:t>
      </w:r>
      <w:r w:rsidR="0016793F" w:rsidRPr="009D0FB4">
        <w:rPr>
          <w:rFonts w:ascii="Times New Roman" w:eastAsia="宋体" w:hAnsi="Times New Roman" w:cs="Times New Roman"/>
          <w:sz w:val="24"/>
          <w:szCs w:val="24"/>
        </w:rPr>
        <w:lastRenderedPageBreak/>
        <w:t>茨鼓风机。</w:t>
      </w:r>
    </w:p>
    <w:p w14:paraId="42A1A8B2" w14:textId="242E93D0" w:rsidR="0016793F" w:rsidRPr="009D0FB4" w:rsidRDefault="001B18C2" w:rsidP="001B18C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单级高速离心鼓风机、罗茨鼓风机</w:t>
      </w:r>
      <w:r w:rsidR="00BA3F19" w:rsidRPr="00BA3F19">
        <w:rPr>
          <w:rFonts w:ascii="Times New Roman" w:eastAsia="宋体" w:hAnsi="Times New Roman" w:cs="Times New Roman" w:hint="eastAsia"/>
          <w:sz w:val="24"/>
          <w:szCs w:val="24"/>
        </w:rPr>
        <w:t>需</w:t>
      </w:r>
      <w:r w:rsidR="00BA3F19" w:rsidRPr="009D0FB4">
        <w:rPr>
          <w:rFonts w:ascii="Times New Roman" w:eastAsia="宋体" w:hAnsi="Times New Roman" w:cs="Times New Roman"/>
          <w:sz w:val="24"/>
          <w:szCs w:val="24"/>
        </w:rPr>
        <w:t>分别</w:t>
      </w:r>
      <w:r w:rsidR="00BA3F19" w:rsidRPr="00BA3F19">
        <w:rPr>
          <w:rFonts w:ascii="Times New Roman" w:eastAsia="宋体" w:hAnsi="Times New Roman" w:cs="Times New Roman" w:hint="eastAsia"/>
          <w:sz w:val="24"/>
          <w:szCs w:val="24"/>
        </w:rPr>
        <w:t>遵循现行国家标准</w:t>
      </w:r>
      <w:r w:rsidR="00BA3F19">
        <w:rPr>
          <w:rFonts w:ascii="Times New Roman" w:eastAsia="宋体" w:hAnsi="Times New Roman" w:cs="Times New Roman" w:hint="eastAsia"/>
          <w:sz w:val="24"/>
          <w:szCs w:val="24"/>
        </w:rPr>
        <w:t>《</w:t>
      </w:r>
      <w:r w:rsidR="00BA3F19" w:rsidRPr="00BA3F19">
        <w:rPr>
          <w:rFonts w:ascii="Times New Roman" w:eastAsia="宋体" w:hAnsi="Times New Roman" w:cs="Times New Roman" w:hint="eastAsia"/>
          <w:sz w:val="24"/>
          <w:szCs w:val="24"/>
        </w:rPr>
        <w:t>环境保护产品技术要求</w:t>
      </w:r>
      <w:r w:rsidR="00BA3F19" w:rsidRPr="00BA3F19">
        <w:rPr>
          <w:rFonts w:ascii="Times New Roman" w:eastAsia="宋体" w:hAnsi="Times New Roman" w:cs="Times New Roman" w:hint="eastAsia"/>
          <w:sz w:val="24"/>
          <w:szCs w:val="24"/>
        </w:rPr>
        <w:t xml:space="preserve"> </w:t>
      </w:r>
      <w:r w:rsidR="00BA3F19" w:rsidRPr="00BA3F19">
        <w:rPr>
          <w:rFonts w:ascii="Times New Roman" w:eastAsia="宋体" w:hAnsi="Times New Roman" w:cs="Times New Roman" w:hint="eastAsia"/>
          <w:sz w:val="24"/>
          <w:szCs w:val="24"/>
        </w:rPr>
        <w:t>单级高速曝气离心鼓风机</w:t>
      </w:r>
      <w:r w:rsidR="00BA3F19">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HJ</w:t>
      </w:r>
      <w:r w:rsidR="00BA3F19">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T 278</w:t>
      </w:r>
      <w:r w:rsidR="0016793F" w:rsidRPr="009D0FB4">
        <w:rPr>
          <w:rFonts w:ascii="Times New Roman" w:eastAsia="宋体" w:hAnsi="Times New Roman" w:cs="Times New Roman"/>
          <w:sz w:val="24"/>
          <w:szCs w:val="24"/>
        </w:rPr>
        <w:t>和</w:t>
      </w:r>
      <w:r w:rsidR="00BA3F19">
        <w:rPr>
          <w:rFonts w:ascii="Times New Roman" w:eastAsia="宋体" w:hAnsi="Times New Roman" w:cs="Times New Roman" w:hint="eastAsia"/>
          <w:sz w:val="24"/>
          <w:szCs w:val="24"/>
        </w:rPr>
        <w:t>《</w:t>
      </w:r>
      <w:r w:rsidR="00BA3F19" w:rsidRPr="00BA3F19">
        <w:rPr>
          <w:rFonts w:ascii="Times New Roman" w:eastAsia="宋体" w:hAnsi="Times New Roman" w:cs="Times New Roman" w:hint="eastAsia"/>
          <w:sz w:val="24"/>
          <w:szCs w:val="24"/>
        </w:rPr>
        <w:t>环境保护产品技术要求</w:t>
      </w:r>
      <w:r w:rsidR="00BA3F19" w:rsidRPr="00BA3F19">
        <w:rPr>
          <w:rFonts w:ascii="Times New Roman" w:eastAsia="宋体" w:hAnsi="Times New Roman" w:cs="Times New Roman" w:hint="eastAsia"/>
          <w:sz w:val="24"/>
          <w:szCs w:val="24"/>
        </w:rPr>
        <w:t xml:space="preserve"> </w:t>
      </w:r>
      <w:r w:rsidR="00BA3F19" w:rsidRPr="00BA3F19">
        <w:rPr>
          <w:rFonts w:ascii="Times New Roman" w:eastAsia="宋体" w:hAnsi="Times New Roman" w:cs="Times New Roman" w:hint="eastAsia"/>
          <w:sz w:val="24"/>
          <w:szCs w:val="24"/>
        </w:rPr>
        <w:t>罗茨鼓风机</w:t>
      </w:r>
      <w:r w:rsidR="00BA3F19">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HJ/T 251</w:t>
      </w:r>
      <w:r w:rsidR="0016793F" w:rsidRPr="009D0FB4">
        <w:rPr>
          <w:rFonts w:ascii="Times New Roman" w:eastAsia="宋体" w:hAnsi="Times New Roman" w:cs="Times New Roman"/>
          <w:sz w:val="24"/>
          <w:szCs w:val="24"/>
        </w:rPr>
        <w:t>的规定。</w:t>
      </w:r>
    </w:p>
    <w:p w14:paraId="4ED19878" w14:textId="6FC68F12" w:rsidR="0016793F" w:rsidRPr="009D0FB4" w:rsidRDefault="001B18C2" w:rsidP="001B18C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鼓风机的备用</w:t>
      </w:r>
      <w:r w:rsidR="00BA3F19">
        <w:rPr>
          <w:rFonts w:ascii="Times New Roman" w:eastAsia="宋体" w:hAnsi="Times New Roman" w:cs="Times New Roman" w:hint="eastAsia"/>
          <w:sz w:val="24"/>
          <w:szCs w:val="24"/>
        </w:rPr>
        <w:t>需</w:t>
      </w:r>
      <w:r w:rsidR="00BA3F19" w:rsidRPr="00BA3F19">
        <w:rPr>
          <w:rFonts w:ascii="Times New Roman" w:eastAsia="宋体" w:hAnsi="Times New Roman" w:cs="Times New Roman" w:hint="eastAsia"/>
          <w:sz w:val="24"/>
          <w:szCs w:val="24"/>
        </w:rPr>
        <w:t>遵循现行国家标准</w:t>
      </w:r>
      <w:r w:rsidR="00BA3F19">
        <w:rPr>
          <w:rFonts w:ascii="Times New Roman" w:eastAsia="宋体" w:hAnsi="Times New Roman" w:cs="Times New Roman" w:hint="eastAsia"/>
          <w:sz w:val="24"/>
          <w:szCs w:val="24"/>
        </w:rPr>
        <w:t>《</w:t>
      </w:r>
      <w:r w:rsidR="00BA3F19" w:rsidRPr="00BA3F19">
        <w:rPr>
          <w:rFonts w:ascii="Times New Roman" w:eastAsia="宋体" w:hAnsi="Times New Roman" w:cs="Times New Roman" w:hint="eastAsia"/>
          <w:sz w:val="24"/>
          <w:szCs w:val="24"/>
        </w:rPr>
        <w:t>室外排水设计标准</w:t>
      </w:r>
      <w:r w:rsidR="00BA3F19">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GB 50014</w:t>
      </w:r>
      <w:r w:rsidR="0016793F" w:rsidRPr="009D0FB4">
        <w:rPr>
          <w:rFonts w:ascii="Times New Roman" w:eastAsia="宋体" w:hAnsi="Times New Roman" w:cs="Times New Roman"/>
          <w:sz w:val="24"/>
          <w:szCs w:val="24"/>
        </w:rPr>
        <w:t>的有关规定。</w:t>
      </w:r>
    </w:p>
    <w:p w14:paraId="59D30B55" w14:textId="19D1F415" w:rsidR="0016793F" w:rsidRPr="009D0FB4" w:rsidRDefault="001B18C2" w:rsidP="001B18C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鼓风机及鼓风机房应采取隔音降噪措施，并</w:t>
      </w:r>
      <w:r w:rsidR="00BA3F19">
        <w:rPr>
          <w:rFonts w:ascii="Times New Roman" w:eastAsia="宋体" w:hAnsi="Times New Roman" w:cs="Times New Roman" w:hint="eastAsia"/>
          <w:sz w:val="24"/>
          <w:szCs w:val="24"/>
        </w:rPr>
        <w:t>需</w:t>
      </w:r>
      <w:r w:rsidR="00BA3F19" w:rsidRPr="00BA3F19">
        <w:rPr>
          <w:rFonts w:ascii="Times New Roman" w:eastAsia="宋体" w:hAnsi="Times New Roman" w:cs="Times New Roman" w:hint="eastAsia"/>
          <w:sz w:val="24"/>
          <w:szCs w:val="24"/>
        </w:rPr>
        <w:t>遵循现行国家标准</w:t>
      </w:r>
      <w:r w:rsidR="00BA3F19">
        <w:rPr>
          <w:rFonts w:ascii="Times New Roman" w:eastAsia="宋体" w:hAnsi="Times New Roman" w:cs="Times New Roman" w:hint="eastAsia"/>
          <w:sz w:val="24"/>
          <w:szCs w:val="24"/>
        </w:rPr>
        <w:t>《</w:t>
      </w:r>
      <w:r w:rsidR="00BA3F19" w:rsidRPr="00BA3F19">
        <w:rPr>
          <w:rFonts w:ascii="Times New Roman" w:eastAsia="宋体" w:hAnsi="Times New Roman" w:cs="Times New Roman" w:hint="eastAsia"/>
          <w:sz w:val="24"/>
          <w:szCs w:val="24"/>
        </w:rPr>
        <w:t>建筑施工场界环境噪声排放标准</w:t>
      </w:r>
      <w:r w:rsidR="00BA3F19">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GB 12523</w:t>
      </w:r>
      <w:r w:rsidR="0016793F" w:rsidRPr="009D0FB4">
        <w:rPr>
          <w:rFonts w:ascii="Times New Roman" w:eastAsia="宋体" w:hAnsi="Times New Roman" w:cs="Times New Roman"/>
          <w:sz w:val="24"/>
          <w:szCs w:val="24"/>
        </w:rPr>
        <w:t>的规定。</w:t>
      </w:r>
    </w:p>
    <w:p w14:paraId="1066B09F" w14:textId="4409A556" w:rsidR="0016793F" w:rsidRPr="009D0FB4" w:rsidRDefault="0016793F" w:rsidP="005720DE">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4. </w:t>
      </w:r>
      <w:r w:rsidRPr="009D0FB4">
        <w:rPr>
          <w:rFonts w:ascii="Times New Roman" w:eastAsia="宋体" w:hAnsi="Times New Roman" w:cs="Times New Roman"/>
          <w:sz w:val="24"/>
          <w:szCs w:val="24"/>
        </w:rPr>
        <w:t>曝气器</w:t>
      </w:r>
    </w:p>
    <w:p w14:paraId="4E927716" w14:textId="214C76A9" w:rsidR="0016793F" w:rsidRPr="009D0FB4" w:rsidRDefault="005720DE" w:rsidP="005720D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曝气器材质和形式的选择应考虑污水水质、工艺要求、操作维修等因素。</w:t>
      </w:r>
    </w:p>
    <w:p w14:paraId="63EF7117" w14:textId="3AFBEDEE" w:rsidR="0016793F" w:rsidRPr="009D0FB4" w:rsidRDefault="005720DE" w:rsidP="005720D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中、微孔曝气器的技术性能</w:t>
      </w:r>
      <w:r w:rsidR="00100133">
        <w:rPr>
          <w:rFonts w:ascii="Times New Roman" w:eastAsia="宋体" w:hAnsi="Times New Roman" w:cs="Times New Roman" w:hint="eastAsia"/>
          <w:sz w:val="24"/>
          <w:szCs w:val="24"/>
        </w:rPr>
        <w:t>需</w:t>
      </w:r>
      <w:r w:rsidR="00100133" w:rsidRPr="00BA3F19">
        <w:rPr>
          <w:rFonts w:ascii="Times New Roman" w:eastAsia="宋体" w:hAnsi="Times New Roman" w:cs="Times New Roman" w:hint="eastAsia"/>
          <w:sz w:val="24"/>
          <w:szCs w:val="24"/>
        </w:rPr>
        <w:t>遵循现行国家标准</w:t>
      </w:r>
      <w:r w:rsidR="00100133">
        <w:rPr>
          <w:rFonts w:ascii="Times New Roman" w:eastAsia="宋体" w:hAnsi="Times New Roman" w:cs="Times New Roman" w:hint="eastAsia"/>
          <w:sz w:val="24"/>
          <w:szCs w:val="24"/>
        </w:rPr>
        <w:t>《</w:t>
      </w:r>
      <w:r w:rsidR="00100133" w:rsidRPr="00100133">
        <w:rPr>
          <w:rFonts w:ascii="Times New Roman" w:eastAsia="宋体" w:hAnsi="Times New Roman" w:cs="Times New Roman" w:hint="eastAsia"/>
          <w:sz w:val="24"/>
          <w:szCs w:val="24"/>
        </w:rPr>
        <w:t>环境保护产品技术要求</w:t>
      </w:r>
      <w:r w:rsidR="00100133" w:rsidRPr="00100133">
        <w:rPr>
          <w:rFonts w:ascii="Times New Roman" w:eastAsia="宋体" w:hAnsi="Times New Roman" w:cs="Times New Roman" w:hint="eastAsia"/>
          <w:sz w:val="24"/>
          <w:szCs w:val="24"/>
        </w:rPr>
        <w:t xml:space="preserve"> </w:t>
      </w:r>
      <w:r w:rsidR="00100133" w:rsidRPr="00100133">
        <w:rPr>
          <w:rFonts w:ascii="Times New Roman" w:eastAsia="宋体" w:hAnsi="Times New Roman" w:cs="Times New Roman" w:hint="eastAsia"/>
          <w:sz w:val="24"/>
          <w:szCs w:val="24"/>
        </w:rPr>
        <w:t>中、微孔曝气器</w:t>
      </w:r>
      <w:r w:rsidR="00100133">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HJ/T 252</w:t>
      </w:r>
      <w:r w:rsidR="0016793F" w:rsidRPr="009D0FB4">
        <w:rPr>
          <w:rFonts w:ascii="Times New Roman" w:eastAsia="宋体" w:hAnsi="Times New Roman" w:cs="Times New Roman"/>
          <w:sz w:val="24"/>
          <w:szCs w:val="24"/>
        </w:rPr>
        <w:t>的规定。</w:t>
      </w:r>
    </w:p>
    <w:p w14:paraId="73D260FC" w14:textId="3107C6A5" w:rsidR="0016793F" w:rsidRPr="009D0FB4" w:rsidRDefault="005720DE" w:rsidP="005720D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proofErr w:type="gramStart"/>
      <w:r w:rsidR="0016793F" w:rsidRPr="009D0FB4">
        <w:rPr>
          <w:rFonts w:ascii="Times New Roman" w:eastAsia="宋体" w:hAnsi="Times New Roman" w:cs="Times New Roman"/>
          <w:sz w:val="24"/>
          <w:szCs w:val="24"/>
        </w:rPr>
        <w:t>好氧池</w:t>
      </w:r>
      <w:proofErr w:type="gramEnd"/>
      <w:r w:rsidR="0016793F" w:rsidRPr="009D0FB4">
        <w:rPr>
          <w:rFonts w:ascii="Times New Roman" w:eastAsia="宋体" w:hAnsi="Times New Roman" w:cs="Times New Roman"/>
          <w:sz w:val="24"/>
          <w:szCs w:val="24"/>
        </w:rPr>
        <w:t>(</w:t>
      </w:r>
      <w:r w:rsidR="0016793F" w:rsidRPr="009D0FB4">
        <w:rPr>
          <w:rFonts w:ascii="Times New Roman" w:eastAsia="宋体" w:hAnsi="Times New Roman" w:cs="Times New Roman"/>
          <w:sz w:val="24"/>
          <w:szCs w:val="24"/>
        </w:rPr>
        <w:t>区</w:t>
      </w:r>
      <w:r w:rsidR="0016793F" w:rsidRPr="009D0FB4">
        <w:rPr>
          <w:rFonts w:ascii="Times New Roman" w:eastAsia="宋体" w:hAnsi="Times New Roman" w:cs="Times New Roman"/>
          <w:sz w:val="24"/>
          <w:szCs w:val="24"/>
        </w:rPr>
        <w:t>)</w:t>
      </w:r>
      <w:r w:rsidR="0016793F" w:rsidRPr="009D0FB4">
        <w:rPr>
          <w:rFonts w:ascii="Times New Roman" w:eastAsia="宋体" w:hAnsi="Times New Roman" w:cs="Times New Roman"/>
          <w:sz w:val="24"/>
          <w:szCs w:val="24"/>
        </w:rPr>
        <w:t>的曝气器应布置合理，不留有死角和空缺区域。</w:t>
      </w:r>
    </w:p>
    <w:p w14:paraId="68DF9762" w14:textId="4B019081" w:rsidR="0016793F" w:rsidRPr="009D0FB4" w:rsidRDefault="005720DE" w:rsidP="005720D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曝气器的数量应根据曝气池的供气量和单个曝气器的额定供气量及服务面积确定。</w:t>
      </w:r>
    </w:p>
    <w:p w14:paraId="64BF83E9" w14:textId="0DBC28F6" w:rsidR="0016793F" w:rsidRPr="009D0FB4" w:rsidRDefault="005720DE" w:rsidP="005720D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w:t>
      </w:r>
      <w:r w:rsidR="0016793F" w:rsidRPr="009D0FB4">
        <w:rPr>
          <w:rFonts w:ascii="Times New Roman" w:eastAsia="宋体" w:hAnsi="Times New Roman" w:cs="Times New Roman"/>
          <w:sz w:val="24"/>
          <w:szCs w:val="24"/>
        </w:rPr>
        <w:t>曝气池的供气主管道和供气支管道的配置应当合理，末梢支管连接曝气器组的供气压力应满足曝气器的工作压力。</w:t>
      </w:r>
    </w:p>
    <w:p w14:paraId="22345E68" w14:textId="095E92BE" w:rsidR="0016793F" w:rsidRPr="00E54AE8" w:rsidRDefault="00A25F52" w:rsidP="00E54AE8">
      <w:pPr>
        <w:spacing w:line="360" w:lineRule="auto"/>
        <w:ind w:firstLineChars="200" w:firstLine="480"/>
        <w:rPr>
          <w:rFonts w:ascii="Times New Roman" w:eastAsia="宋体" w:hAnsi="Times New Roman" w:cs="Times New Roman"/>
          <w:sz w:val="24"/>
          <w:szCs w:val="24"/>
        </w:rPr>
      </w:pPr>
      <w:r w:rsidRPr="00E54AE8">
        <w:rPr>
          <w:rFonts w:ascii="Times New Roman" w:eastAsia="宋体" w:hAnsi="Times New Roman" w:cs="Times New Roman" w:hint="eastAsia"/>
          <w:sz w:val="24"/>
          <w:szCs w:val="24"/>
        </w:rPr>
        <w:t>五、</w:t>
      </w:r>
      <w:r w:rsidR="0016793F" w:rsidRPr="00E54AE8">
        <w:rPr>
          <w:rFonts w:ascii="Times New Roman" w:eastAsia="宋体" w:hAnsi="Times New Roman" w:cs="Times New Roman"/>
          <w:sz w:val="24"/>
          <w:szCs w:val="24"/>
        </w:rPr>
        <w:t>水力停留时间</w:t>
      </w:r>
    </w:p>
    <w:p w14:paraId="4E1690AD" w14:textId="4D7E6285" w:rsidR="0016793F" w:rsidRPr="009D0FB4" w:rsidRDefault="0016793F" w:rsidP="00A25F52">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短程硝化与厌氧氨氧化联合脱氮工艺水力停留时间按公式（</w:t>
      </w:r>
      <w:r w:rsidR="00100133">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10</w:t>
      </w:r>
      <w:r w:rsidRPr="009D0FB4">
        <w:rPr>
          <w:rFonts w:ascii="Times New Roman" w:eastAsia="宋体" w:hAnsi="Times New Roman" w:cs="Times New Roman"/>
          <w:sz w:val="24"/>
          <w:szCs w:val="24"/>
        </w:rPr>
        <w:t>）计算：</w:t>
      </w:r>
    </w:p>
    <w:tbl>
      <w:tblPr>
        <w:tblStyle w:val="a3"/>
        <w:tblW w:w="7939"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6"/>
      </w:tblGrid>
      <w:tr w:rsidR="0016793F" w:rsidRPr="009D0FB4" w14:paraId="6DE2B252" w14:textId="77777777" w:rsidTr="001227F9">
        <w:tc>
          <w:tcPr>
            <w:tcW w:w="6663" w:type="dxa"/>
            <w:vAlign w:val="center"/>
          </w:tcPr>
          <w:p w14:paraId="52B90EF8" w14:textId="77777777" w:rsidR="0016793F" w:rsidRPr="009D0FB4" w:rsidRDefault="0016793F" w:rsidP="0016793F">
            <w:pPr>
              <w:spacing w:line="360" w:lineRule="auto"/>
              <w:ind w:left="420" w:hanging="420"/>
              <w:rPr>
                <w:rFonts w:ascii="Times New Roman" w:eastAsia="宋体" w:hAnsi="Times New Roman" w:cs="Times New Roman"/>
                <w:sz w:val="24"/>
                <w:szCs w:val="24"/>
              </w:rPr>
            </w:pPr>
            <m:oMathPara>
              <m:oMath>
                <m:r>
                  <w:rPr>
                    <w:rFonts w:ascii="Cambria Math" w:eastAsia="宋体" w:hAnsi="Cambria Math" w:cs="Times New Roman"/>
                    <w:sz w:val="24"/>
                    <w:szCs w:val="24"/>
                  </w:rPr>
                  <m:t>t</m:t>
                </m:r>
                <m:r>
                  <m:rPr>
                    <m:sty m:val="p"/>
                  </m:rPr>
                  <w:rPr>
                    <w:rFonts w:ascii="Cambria Math" w:eastAsia="宋体" w:hAnsi="Cambria Math" w:cs="Times New Roman"/>
                    <w:sz w:val="24"/>
                    <w:szCs w:val="24"/>
                  </w:rPr>
                  <m:t>=</m:t>
                </m:r>
                <m:f>
                  <m:fPr>
                    <m:ctrlPr>
                      <w:rPr>
                        <w:rFonts w:ascii="Cambria Math" w:eastAsia="宋体" w:hAnsi="Cambria Math" w:cs="Times New Roman"/>
                        <w:sz w:val="24"/>
                        <w:szCs w:val="24"/>
                      </w:rPr>
                    </m:ctrlPr>
                  </m:fPr>
                  <m:num>
                    <m:r>
                      <m:rPr>
                        <m:sty m:val="p"/>
                      </m:rPr>
                      <w:rPr>
                        <w:rFonts w:ascii="Cambria Math" w:eastAsia="宋体" w:hAnsi="Cambria Math" w:cs="Times New Roman"/>
                        <w:sz w:val="24"/>
                        <w:szCs w:val="24"/>
                      </w:rPr>
                      <m:t>24</m:t>
                    </m:r>
                    <m:r>
                      <w:rPr>
                        <w:rFonts w:ascii="Cambria Math" w:eastAsia="宋体" w:hAnsi="Cambria Math" w:cs="Times New Roman"/>
                        <w:sz w:val="24"/>
                        <w:szCs w:val="24"/>
                      </w:rPr>
                      <m:t>V</m:t>
                    </m:r>
                  </m:num>
                  <m:den>
                    <m:r>
                      <w:rPr>
                        <w:rFonts w:ascii="Cambria Math" w:eastAsia="宋体" w:hAnsi="Cambria Math" w:cs="Times New Roman"/>
                        <w:sz w:val="24"/>
                        <w:szCs w:val="24"/>
                      </w:rPr>
                      <m:t>Q</m:t>
                    </m:r>
                  </m:den>
                </m:f>
              </m:oMath>
            </m:oMathPara>
          </w:p>
        </w:tc>
        <w:tc>
          <w:tcPr>
            <w:tcW w:w="1276" w:type="dxa"/>
            <w:vAlign w:val="center"/>
          </w:tcPr>
          <w:p w14:paraId="20801CEF" w14:textId="1720F723"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100133">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10</w:t>
            </w:r>
            <w:r w:rsidRPr="009D0FB4">
              <w:rPr>
                <w:rFonts w:ascii="Times New Roman" w:eastAsia="宋体" w:hAnsi="Times New Roman" w:cs="Times New Roman"/>
                <w:sz w:val="24"/>
                <w:szCs w:val="24"/>
              </w:rPr>
              <w:t>）</w:t>
            </w:r>
          </w:p>
        </w:tc>
      </w:tr>
    </w:tbl>
    <w:p w14:paraId="2CDFE827"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式中：</w:t>
      </w:r>
      <m:oMath>
        <m:r>
          <w:rPr>
            <w:rFonts w:ascii="Cambria Math" w:eastAsia="宋体" w:hAnsi="Cambria Math" w:cs="Times New Roman"/>
            <w:sz w:val="24"/>
            <w:szCs w:val="24"/>
          </w:rPr>
          <m:t>t</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水力停留时间（</w:t>
      </w:r>
      <w:r w:rsidRPr="009D0FB4">
        <w:rPr>
          <w:rFonts w:ascii="Times New Roman" w:eastAsia="宋体" w:hAnsi="Times New Roman" w:cs="Times New Roman"/>
          <w:sz w:val="24"/>
          <w:szCs w:val="24"/>
        </w:rPr>
        <w:t>HRT</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h</w:t>
      </w:r>
      <w:r w:rsidRPr="009D0FB4">
        <w:rPr>
          <w:rFonts w:ascii="Times New Roman" w:eastAsia="宋体" w:hAnsi="Times New Roman" w:cs="Times New Roman"/>
          <w:sz w:val="24"/>
          <w:szCs w:val="24"/>
        </w:rPr>
        <w:t>；</w:t>
      </w:r>
    </w:p>
    <w:p w14:paraId="24D9FD75"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V</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曝气池的有效容积，</w:t>
      </w:r>
      <w:r w:rsidRPr="009D0FB4">
        <w:rPr>
          <w:rFonts w:ascii="Times New Roman" w:eastAsia="宋体" w:hAnsi="Times New Roman" w:cs="Times New Roman"/>
          <w:sz w:val="24"/>
          <w:szCs w:val="24"/>
        </w:rPr>
        <w:t>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w:t>
      </w:r>
    </w:p>
    <w:p w14:paraId="59DD2A73"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Q</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曝气池的设计流量，</w:t>
      </w:r>
      <w:r w:rsidRPr="009D0FB4">
        <w:rPr>
          <w:rFonts w:ascii="Times New Roman" w:eastAsia="宋体" w:hAnsi="Times New Roman" w:cs="Times New Roman"/>
          <w:sz w:val="24"/>
          <w:szCs w:val="24"/>
        </w:rPr>
        <w:t>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/d</w:t>
      </w:r>
      <w:r w:rsidRPr="009D0FB4">
        <w:rPr>
          <w:rFonts w:ascii="Times New Roman" w:eastAsia="宋体" w:hAnsi="Times New Roman" w:cs="Times New Roman"/>
          <w:sz w:val="24"/>
          <w:szCs w:val="24"/>
        </w:rPr>
        <w:t>。</w:t>
      </w:r>
    </w:p>
    <w:p w14:paraId="14B2596B" w14:textId="229F45EC" w:rsidR="0016793F" w:rsidRPr="00E54AE8" w:rsidRDefault="00A25F52" w:rsidP="00E54AE8">
      <w:pPr>
        <w:spacing w:line="360" w:lineRule="auto"/>
        <w:ind w:firstLineChars="200" w:firstLine="480"/>
        <w:rPr>
          <w:rFonts w:ascii="Times New Roman" w:eastAsia="宋体" w:hAnsi="Times New Roman" w:cs="Times New Roman"/>
          <w:sz w:val="24"/>
          <w:szCs w:val="24"/>
        </w:rPr>
      </w:pPr>
      <w:r w:rsidRPr="00E54AE8">
        <w:rPr>
          <w:rFonts w:ascii="Times New Roman" w:eastAsia="宋体" w:hAnsi="Times New Roman" w:cs="Times New Roman" w:hint="eastAsia"/>
          <w:sz w:val="24"/>
          <w:szCs w:val="24"/>
        </w:rPr>
        <w:t>六、</w:t>
      </w:r>
      <w:r w:rsidR="0016793F" w:rsidRPr="00E54AE8">
        <w:rPr>
          <w:rFonts w:ascii="Times New Roman" w:eastAsia="宋体" w:hAnsi="Times New Roman" w:cs="Times New Roman"/>
          <w:sz w:val="24"/>
          <w:szCs w:val="24"/>
        </w:rPr>
        <w:t>污泥</w:t>
      </w:r>
      <w:proofErr w:type="gramStart"/>
      <w:r w:rsidR="0016793F" w:rsidRPr="00E54AE8">
        <w:rPr>
          <w:rFonts w:ascii="Times New Roman" w:eastAsia="宋体" w:hAnsi="Times New Roman" w:cs="Times New Roman"/>
          <w:sz w:val="24"/>
          <w:szCs w:val="24"/>
        </w:rPr>
        <w:t>龄</w:t>
      </w:r>
      <w:proofErr w:type="gramEnd"/>
    </w:p>
    <w:p w14:paraId="191D16F8" w14:textId="534A2B33" w:rsidR="0016793F" w:rsidRPr="009D0FB4" w:rsidRDefault="0016793F" w:rsidP="00A25F52">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在短程硝化与厌氧氨氧化联合脱氮工艺中，活性污泥存在多种形态，主要包括悬浮絮体活性污泥、悬浮颗粒污泥、附着载体生物膜。此处计算的污泥龄，主要是针对悬浮絮体污泥。</w:t>
      </w:r>
    </w:p>
    <w:p w14:paraId="0C06EB4F" w14:textId="1F80317B" w:rsidR="0016793F" w:rsidRPr="009D0FB4" w:rsidRDefault="0016793F" w:rsidP="00A25F52">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污泥龄，又称固体平均停留时间（</w:t>
      </w:r>
      <w:r w:rsidRPr="009D0FB4">
        <w:rPr>
          <w:rFonts w:ascii="Times New Roman" w:eastAsia="宋体" w:hAnsi="Times New Roman" w:cs="Times New Roman"/>
          <w:sz w:val="24"/>
          <w:szCs w:val="24"/>
        </w:rPr>
        <w:t>SRT</w:t>
      </w:r>
      <w:r w:rsidRPr="009D0FB4">
        <w:rPr>
          <w:rFonts w:ascii="Times New Roman" w:eastAsia="宋体" w:hAnsi="Times New Roman" w:cs="Times New Roman"/>
          <w:sz w:val="24"/>
          <w:szCs w:val="24"/>
        </w:rPr>
        <w:t>），是指在曝气池内，微生物从其生成</w:t>
      </w:r>
      <w:r w:rsidRPr="009D0FB4">
        <w:rPr>
          <w:rFonts w:ascii="Times New Roman" w:eastAsia="宋体" w:hAnsi="Times New Roman" w:cs="Times New Roman"/>
          <w:sz w:val="24"/>
          <w:szCs w:val="24"/>
        </w:rPr>
        <w:lastRenderedPageBreak/>
        <w:t>到排出的平均停留时间，也就是曝气池内的微生物全部更新一次所需要的时间。从工程上来说，在稳定条件下，就是曝气池内活性污泥总量与每日增长的污泥量之比，可按式</w:t>
      </w:r>
      <w:r w:rsidR="00100133">
        <w:rPr>
          <w:rFonts w:ascii="Times New Roman" w:eastAsia="宋体" w:hAnsi="Times New Roman" w:cs="Times New Roman" w:hint="eastAsia"/>
          <w:sz w:val="24"/>
          <w:szCs w:val="24"/>
        </w:rPr>
        <w:t>（</w:t>
      </w:r>
      <w:r w:rsidR="00100133">
        <w:rPr>
          <w:rFonts w:ascii="Times New Roman" w:eastAsia="宋体" w:hAnsi="Times New Roman" w:cs="Times New Roman" w:hint="eastAsia"/>
          <w:sz w:val="24"/>
          <w:szCs w:val="24"/>
        </w:rPr>
        <w:t>3</w:t>
      </w:r>
      <w:r w:rsidR="00100133" w:rsidRPr="009D0FB4">
        <w:rPr>
          <w:rFonts w:ascii="Times New Roman" w:eastAsia="宋体" w:hAnsi="Times New Roman" w:cs="Times New Roman"/>
          <w:sz w:val="24"/>
          <w:szCs w:val="24"/>
        </w:rPr>
        <w:t>-</w:t>
      </w:r>
      <w:r w:rsidR="00100133">
        <w:rPr>
          <w:rFonts w:ascii="Times New Roman" w:eastAsia="宋体" w:hAnsi="Times New Roman" w:cs="Times New Roman" w:hint="eastAsia"/>
          <w:sz w:val="24"/>
          <w:szCs w:val="24"/>
        </w:rPr>
        <w:t>11</w:t>
      </w:r>
      <w:r w:rsidR="00100133">
        <w:rPr>
          <w:rFonts w:ascii="Times New Roman" w:eastAsia="宋体" w:hAnsi="Times New Roman" w:cs="Times New Roman" w:hint="eastAsia"/>
          <w:sz w:val="24"/>
          <w:szCs w:val="24"/>
        </w:rPr>
        <w:t>）</w:t>
      </w:r>
      <w:r w:rsidRPr="009D0FB4">
        <w:rPr>
          <w:rFonts w:ascii="Times New Roman" w:eastAsia="宋体" w:hAnsi="Times New Roman" w:cs="Times New Roman"/>
          <w:sz w:val="24"/>
          <w:szCs w:val="24"/>
        </w:rPr>
        <w:t>计算：</w:t>
      </w:r>
    </w:p>
    <w:tbl>
      <w:tblPr>
        <w:tblStyle w:val="a3"/>
        <w:tblW w:w="7939"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6"/>
      </w:tblGrid>
      <w:tr w:rsidR="0016793F" w:rsidRPr="009D0FB4" w14:paraId="73C96008" w14:textId="77777777" w:rsidTr="001227F9">
        <w:tc>
          <w:tcPr>
            <w:tcW w:w="6663" w:type="dxa"/>
            <w:vAlign w:val="center"/>
          </w:tcPr>
          <w:p w14:paraId="007DE68F" w14:textId="77777777" w:rsidR="0016793F" w:rsidRPr="009D0FB4" w:rsidRDefault="00F268EF" w:rsidP="0016793F">
            <w:pPr>
              <w:spacing w:line="360" w:lineRule="auto"/>
              <w:ind w:left="420" w:hanging="420"/>
              <w:rPr>
                <w:rFonts w:ascii="Times New Roman" w:eastAsia="宋体" w:hAnsi="Times New Roman" w:cs="Times New Roman"/>
                <w:sz w:val="24"/>
                <w:szCs w:val="24"/>
              </w:rPr>
            </w:pPr>
            <m:oMathPara>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c</m:t>
                    </m:r>
                  </m:sub>
                </m:sSub>
                <m:r>
                  <m:rPr>
                    <m:sty m:val="p"/>
                  </m:rPr>
                  <w:rPr>
                    <w:rFonts w:ascii="Cambria Math" w:eastAsia="宋体" w:hAnsi="Cambria Math" w:cs="Times New Roman"/>
                    <w:sz w:val="24"/>
                    <w:szCs w:val="24"/>
                  </w:rPr>
                  <m:t>=</m:t>
                </m:r>
                <m:f>
                  <m:fPr>
                    <m:ctrlPr>
                      <w:rPr>
                        <w:rFonts w:ascii="Cambria Math" w:eastAsia="宋体" w:hAnsi="Cambria Math" w:cs="Times New Roman"/>
                        <w:sz w:val="24"/>
                        <w:szCs w:val="24"/>
                      </w:rPr>
                    </m:ctrlPr>
                  </m:fPr>
                  <m:num>
                    <m:r>
                      <w:rPr>
                        <w:rFonts w:ascii="Cambria Math" w:eastAsia="宋体" w:hAnsi="Cambria Math" w:cs="Times New Roman"/>
                        <w:sz w:val="24"/>
                        <w:szCs w:val="24"/>
                      </w:rPr>
                      <m:t>VX</m:t>
                    </m:r>
                  </m:num>
                  <m:den>
                    <m:r>
                      <m:rPr>
                        <m:sty m:val="p"/>
                      </m:rPr>
                      <w:rPr>
                        <w:rFonts w:ascii="Cambria Math" w:eastAsia="宋体" w:hAnsi="Cambria Math" w:cs="Times New Roman"/>
                        <w:sz w:val="24"/>
                        <w:szCs w:val="24"/>
                      </w:rPr>
                      <m:t>∆</m:t>
                    </m:r>
                    <m:r>
                      <w:rPr>
                        <w:rFonts w:ascii="Cambria Math" w:eastAsia="宋体" w:hAnsi="Cambria Math" w:cs="Times New Roman"/>
                        <w:sz w:val="24"/>
                        <w:szCs w:val="24"/>
                      </w:rPr>
                      <m:t>X</m:t>
                    </m:r>
                  </m:den>
                </m:f>
              </m:oMath>
            </m:oMathPara>
          </w:p>
        </w:tc>
        <w:tc>
          <w:tcPr>
            <w:tcW w:w="1276" w:type="dxa"/>
            <w:vAlign w:val="center"/>
          </w:tcPr>
          <w:p w14:paraId="7902998B" w14:textId="23E81165"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100133">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11</w:t>
            </w:r>
            <w:r w:rsidRPr="009D0FB4">
              <w:rPr>
                <w:rFonts w:ascii="Times New Roman" w:eastAsia="宋体" w:hAnsi="Times New Roman" w:cs="Times New Roman"/>
                <w:sz w:val="24"/>
                <w:szCs w:val="24"/>
              </w:rPr>
              <w:t>）</w:t>
            </w:r>
          </w:p>
        </w:tc>
      </w:tr>
    </w:tbl>
    <w:p w14:paraId="0F7605ED"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式中：</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c</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污泥龄（生物固体平均停留时间），</w:t>
      </w:r>
      <w:r w:rsidRPr="009D0FB4">
        <w:rPr>
          <w:rFonts w:ascii="Times New Roman" w:eastAsia="宋体" w:hAnsi="Times New Roman" w:cs="Times New Roman"/>
          <w:sz w:val="24"/>
          <w:szCs w:val="24"/>
        </w:rPr>
        <w:t>d</w:t>
      </w:r>
      <w:r w:rsidRPr="009D0FB4">
        <w:rPr>
          <w:rFonts w:ascii="Times New Roman" w:eastAsia="宋体" w:hAnsi="Times New Roman" w:cs="Times New Roman"/>
          <w:sz w:val="24"/>
          <w:szCs w:val="24"/>
        </w:rPr>
        <w:t>；</w:t>
      </w:r>
    </w:p>
    <w:p w14:paraId="3DCE01AE"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r>
          <w:rPr>
            <w:rFonts w:ascii="Cambria Math" w:eastAsia="宋体" w:hAnsi="Cambria Math" w:cs="Times New Roman"/>
            <w:sz w:val="24"/>
            <w:szCs w:val="24"/>
          </w:rPr>
          <m:t>∆X</m:t>
        </m:r>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曝气池内每日增长的活性污泥量，在稳定状态下，即因排出系统的活性污泥量，</w:t>
      </w:r>
      <w:r w:rsidRPr="009D0FB4">
        <w:rPr>
          <w:rFonts w:ascii="Times New Roman" w:eastAsia="宋体" w:hAnsi="Times New Roman" w:cs="Times New Roman"/>
          <w:sz w:val="24"/>
          <w:szCs w:val="24"/>
        </w:rPr>
        <w:t>kg/d</w:t>
      </w:r>
      <w:r w:rsidRPr="009D0FB4">
        <w:rPr>
          <w:rFonts w:ascii="Times New Roman" w:eastAsia="宋体" w:hAnsi="Times New Roman" w:cs="Times New Roman"/>
          <w:sz w:val="24"/>
          <w:szCs w:val="24"/>
        </w:rPr>
        <w:t>。</w:t>
      </w:r>
    </w:p>
    <w:p w14:paraId="23234CF9" w14:textId="1420E962" w:rsidR="0016793F" w:rsidRPr="009D0FB4" w:rsidRDefault="0016793F" w:rsidP="00A25F52">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每日排除系统外的活性污泥量，包括作为剩余污泥排出的和随处理水流出的，其按式（</w:t>
      </w:r>
      <w:r w:rsidR="00454F76">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r w:rsidR="00276E5F">
        <w:rPr>
          <w:rFonts w:ascii="Times New Roman" w:eastAsia="宋体" w:hAnsi="Times New Roman" w:cs="Times New Roman" w:hint="eastAsia"/>
          <w:sz w:val="24"/>
          <w:szCs w:val="24"/>
        </w:rPr>
        <w:t>12</w:t>
      </w:r>
      <w:r w:rsidRPr="009D0FB4">
        <w:rPr>
          <w:rFonts w:ascii="Times New Roman" w:eastAsia="宋体" w:hAnsi="Times New Roman" w:cs="Times New Roman"/>
          <w:sz w:val="24"/>
          <w:szCs w:val="24"/>
        </w:rPr>
        <w:t>）计算：</w:t>
      </w:r>
    </w:p>
    <w:tbl>
      <w:tblPr>
        <w:tblStyle w:val="a3"/>
        <w:tblW w:w="7939"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6"/>
      </w:tblGrid>
      <w:tr w:rsidR="0016793F" w:rsidRPr="009D0FB4" w14:paraId="3D0F0DC3" w14:textId="77777777" w:rsidTr="001227F9">
        <w:tc>
          <w:tcPr>
            <w:tcW w:w="6663" w:type="dxa"/>
            <w:vAlign w:val="center"/>
          </w:tcPr>
          <w:p w14:paraId="1C4CC15A" w14:textId="77777777" w:rsidR="0016793F" w:rsidRPr="009D0FB4" w:rsidRDefault="0016793F" w:rsidP="0016793F">
            <w:pPr>
              <w:spacing w:line="360" w:lineRule="auto"/>
              <w:ind w:left="420" w:hanging="420"/>
              <w:rPr>
                <w:rFonts w:ascii="Times New Roman" w:eastAsia="宋体" w:hAnsi="Times New Roman" w:cs="Times New Roman"/>
                <w:sz w:val="24"/>
                <w:szCs w:val="24"/>
              </w:rPr>
            </w:pPr>
            <m:oMathPara>
              <m:oMath>
                <m:r>
                  <m:rPr>
                    <m:sty m:val="p"/>
                  </m:rPr>
                  <w:rPr>
                    <w:rFonts w:ascii="Cambria Math" w:eastAsia="宋体" w:hAnsi="Cambria Math" w:cs="Times New Roman"/>
                    <w:sz w:val="24"/>
                    <w:szCs w:val="24"/>
                  </w:rPr>
                  <m:t>∆</m:t>
                </m:r>
                <m:r>
                  <w:rPr>
                    <w:rFonts w:ascii="Cambria Math" w:eastAsia="宋体" w:hAnsi="Cambria Math" w:cs="Times New Roman"/>
                    <w:sz w:val="24"/>
                    <w:szCs w:val="24"/>
                  </w:rPr>
                  <m:t>X</m:t>
                </m:r>
                <m:r>
                  <m:rPr>
                    <m:sty m:val="p"/>
                  </m:rP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w</m:t>
                    </m:r>
                  </m:sub>
                </m:sSub>
                <m:sSub>
                  <m:sSubPr>
                    <m:ctrlPr>
                      <w:rPr>
                        <w:rFonts w:ascii="Cambria Math" w:eastAsia="宋体" w:hAnsi="Cambria Math" w:cs="Times New Roman"/>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w</m:t>
                    </m:r>
                  </m:sub>
                </m:sSub>
                <m:r>
                  <m:rPr>
                    <m:sty m:val="p"/>
                  </m:rPr>
                  <w:rPr>
                    <w:rFonts w:ascii="Cambria Math" w:eastAsia="宋体" w:hAnsi="Cambria Math" w:cs="Times New Roman"/>
                    <w:sz w:val="24"/>
                    <w:szCs w:val="24"/>
                  </w:rPr>
                  <m:t>+(</m:t>
                </m:r>
                <m:r>
                  <w:rPr>
                    <w:rFonts w:ascii="Cambria Math" w:eastAsia="宋体" w:hAnsi="Cambria Math" w:cs="Times New Roman"/>
                    <w:sz w:val="24"/>
                    <w:szCs w:val="24"/>
                  </w:rPr>
                  <m:t>Q</m:t>
                </m:r>
                <m:r>
                  <m:rPr>
                    <m:sty m:val="p"/>
                  </m:rP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w</m:t>
                    </m:r>
                  </m:sub>
                </m:sSub>
                <m:r>
                  <m:rPr>
                    <m:sty m:val="p"/>
                  </m:rP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e</m:t>
                    </m:r>
                  </m:sub>
                </m:sSub>
              </m:oMath>
            </m:oMathPara>
          </w:p>
        </w:tc>
        <w:tc>
          <w:tcPr>
            <w:tcW w:w="1276" w:type="dxa"/>
            <w:vAlign w:val="center"/>
          </w:tcPr>
          <w:p w14:paraId="47A26BD1" w14:textId="77DDFE6C"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454F76">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-1</w:t>
            </w:r>
            <w:r w:rsidR="00276E5F">
              <w:rPr>
                <w:rFonts w:ascii="Times New Roman" w:eastAsia="宋体" w:hAnsi="Times New Roman" w:cs="Times New Roman" w:hint="eastAsia"/>
                <w:sz w:val="24"/>
                <w:szCs w:val="24"/>
              </w:rPr>
              <w:t>2</w:t>
            </w:r>
            <w:r w:rsidRPr="009D0FB4">
              <w:rPr>
                <w:rFonts w:ascii="Times New Roman" w:eastAsia="宋体" w:hAnsi="Times New Roman" w:cs="Times New Roman"/>
                <w:sz w:val="24"/>
                <w:szCs w:val="24"/>
              </w:rPr>
              <w:t>）</w:t>
            </w:r>
          </w:p>
        </w:tc>
      </w:tr>
    </w:tbl>
    <w:p w14:paraId="058FCDB5"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式中：</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w</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作为剩余污泥排放的剩余量，</w:t>
      </w:r>
      <w:r w:rsidRPr="009D0FB4">
        <w:rPr>
          <w:rFonts w:ascii="Times New Roman" w:eastAsia="宋体" w:hAnsi="Times New Roman" w:cs="Times New Roman"/>
          <w:sz w:val="24"/>
          <w:szCs w:val="24"/>
        </w:rPr>
        <w:t>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/d</w:t>
      </w:r>
      <w:r w:rsidRPr="009D0FB4">
        <w:rPr>
          <w:rFonts w:ascii="Times New Roman" w:eastAsia="宋体" w:hAnsi="Times New Roman" w:cs="Times New Roman"/>
          <w:sz w:val="24"/>
          <w:szCs w:val="24"/>
        </w:rPr>
        <w:t>；</w:t>
      </w:r>
    </w:p>
    <w:p w14:paraId="78D34063"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w</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剩余污泥排放的剩余量，</w:t>
      </w:r>
      <w:r w:rsidRPr="009D0FB4">
        <w:rPr>
          <w:rFonts w:ascii="Times New Roman" w:eastAsia="宋体" w:hAnsi="Times New Roman" w:cs="Times New Roman"/>
          <w:sz w:val="24"/>
          <w:szCs w:val="24"/>
        </w:rPr>
        <w:t>kg/m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w:t>
      </w:r>
    </w:p>
    <w:p w14:paraId="5B5A198A"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e</m:t>
            </m:r>
          </m:sub>
        </m:sSub>
      </m:oMath>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排放的处理水中悬浮固定浓度，</w:t>
      </w:r>
      <w:r w:rsidRPr="009D0FB4">
        <w:rPr>
          <w:rFonts w:ascii="Times New Roman" w:eastAsia="宋体" w:hAnsi="Times New Roman" w:cs="Times New Roman"/>
          <w:sz w:val="24"/>
          <w:szCs w:val="24"/>
        </w:rPr>
        <w:t>kg/m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w:t>
      </w:r>
    </w:p>
    <w:p w14:paraId="2A929B7A" w14:textId="77777777"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于是</w:t>
      </w: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c</m:t>
            </m:r>
          </m:sub>
        </m:sSub>
      </m:oMath>
      <w:r w:rsidRPr="009D0FB4">
        <w:rPr>
          <w:rFonts w:ascii="Times New Roman" w:eastAsia="宋体" w:hAnsi="Times New Roman" w:cs="Times New Roman"/>
          <w:sz w:val="24"/>
          <w:szCs w:val="24"/>
        </w:rPr>
        <w:t>值为：</w:t>
      </w:r>
    </w:p>
    <w:tbl>
      <w:tblPr>
        <w:tblStyle w:val="a3"/>
        <w:tblW w:w="7939"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6"/>
      </w:tblGrid>
      <w:tr w:rsidR="0016793F" w:rsidRPr="009D0FB4" w14:paraId="00F1906A" w14:textId="77777777" w:rsidTr="001227F9">
        <w:tc>
          <w:tcPr>
            <w:tcW w:w="6663" w:type="dxa"/>
            <w:vAlign w:val="center"/>
          </w:tcPr>
          <w:p w14:paraId="556350B7" w14:textId="77777777" w:rsidR="0016793F" w:rsidRPr="009D0FB4" w:rsidRDefault="00F268EF" w:rsidP="0016793F">
            <w:pPr>
              <w:spacing w:line="360" w:lineRule="auto"/>
              <w:ind w:left="420" w:hanging="420"/>
              <w:rPr>
                <w:rFonts w:ascii="Times New Roman" w:eastAsia="宋体" w:hAnsi="Times New Roman" w:cs="Times New Roman"/>
                <w:sz w:val="24"/>
                <w:szCs w:val="24"/>
              </w:rPr>
            </w:pPr>
            <m:oMathPara>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c</m:t>
                    </m:r>
                  </m:sub>
                </m:sSub>
                <m:r>
                  <m:rPr>
                    <m:sty m:val="p"/>
                  </m:rPr>
                  <w:rPr>
                    <w:rFonts w:ascii="Cambria Math" w:eastAsia="宋体" w:hAnsi="Cambria Math" w:cs="Times New Roman"/>
                    <w:sz w:val="24"/>
                    <w:szCs w:val="24"/>
                  </w:rPr>
                  <m:t>=</m:t>
                </m:r>
                <m:f>
                  <m:fPr>
                    <m:ctrlPr>
                      <w:rPr>
                        <w:rFonts w:ascii="Cambria Math" w:eastAsia="宋体" w:hAnsi="Cambria Math" w:cs="Times New Roman"/>
                        <w:sz w:val="24"/>
                        <w:szCs w:val="24"/>
                      </w:rPr>
                    </m:ctrlPr>
                  </m:fPr>
                  <m:num>
                    <m:r>
                      <w:rPr>
                        <w:rFonts w:ascii="Cambria Math" w:eastAsia="宋体" w:hAnsi="Cambria Math" w:cs="Times New Roman"/>
                        <w:sz w:val="24"/>
                        <w:szCs w:val="24"/>
                      </w:rPr>
                      <m:t>VX</m:t>
                    </m:r>
                  </m:num>
                  <m:den>
                    <m:sSub>
                      <m:sSubPr>
                        <m:ctrlPr>
                          <w:rPr>
                            <w:rFonts w:ascii="Cambria Math" w:eastAsia="宋体" w:hAnsi="Cambria Math" w:cs="Times New Roman"/>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w</m:t>
                        </m:r>
                      </m:sub>
                    </m:sSub>
                    <m:sSub>
                      <m:sSubPr>
                        <m:ctrlPr>
                          <w:rPr>
                            <w:rFonts w:ascii="Cambria Math" w:eastAsia="宋体" w:hAnsi="Cambria Math" w:cs="Times New Roman"/>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w</m:t>
                        </m:r>
                      </m:sub>
                    </m:sSub>
                    <m:r>
                      <m:rPr>
                        <m:sty m:val="p"/>
                      </m:rPr>
                      <w:rPr>
                        <w:rFonts w:ascii="Cambria Math" w:eastAsia="宋体" w:hAnsi="Cambria Math" w:cs="Times New Roman"/>
                        <w:sz w:val="24"/>
                        <w:szCs w:val="24"/>
                      </w:rPr>
                      <m:t>+(</m:t>
                    </m:r>
                    <m:r>
                      <w:rPr>
                        <w:rFonts w:ascii="Cambria Math" w:eastAsia="宋体" w:hAnsi="Cambria Math" w:cs="Times New Roman"/>
                        <w:sz w:val="24"/>
                        <w:szCs w:val="24"/>
                      </w:rPr>
                      <m:t>Q</m:t>
                    </m:r>
                    <m:r>
                      <m:rPr>
                        <m:sty m:val="p"/>
                      </m:rP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w</m:t>
                        </m:r>
                      </m:sub>
                    </m:sSub>
                    <m:r>
                      <m:rPr>
                        <m:sty m:val="p"/>
                      </m:rP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e</m:t>
                        </m:r>
                      </m:sub>
                    </m:sSub>
                  </m:den>
                </m:f>
              </m:oMath>
            </m:oMathPara>
          </w:p>
        </w:tc>
        <w:tc>
          <w:tcPr>
            <w:tcW w:w="1276" w:type="dxa"/>
            <w:vAlign w:val="center"/>
          </w:tcPr>
          <w:p w14:paraId="5E1C5B90" w14:textId="4D533DB5"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454F76">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-1</w:t>
            </w:r>
            <w:r w:rsidR="00276E5F">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w:t>
            </w:r>
          </w:p>
        </w:tc>
      </w:tr>
    </w:tbl>
    <w:p w14:paraId="4E3DD19A" w14:textId="4EA163E0" w:rsidR="0016793F" w:rsidRPr="009D0FB4" w:rsidRDefault="0016793F" w:rsidP="0016793F">
      <w:pPr>
        <w:spacing w:line="360" w:lineRule="auto"/>
        <w:ind w:left="420" w:hanging="420"/>
        <w:rPr>
          <w:rFonts w:ascii="Times New Roman" w:eastAsia="宋体" w:hAnsi="Times New Roman" w:cs="Times New Roman"/>
          <w:sz w:val="24"/>
          <w:szCs w:val="24"/>
        </w:rPr>
      </w:pPr>
      <w:r w:rsidRPr="009D0FB4">
        <w:rPr>
          <w:rFonts w:ascii="Times New Roman" w:eastAsia="宋体" w:hAnsi="Times New Roman" w:cs="Times New Roman"/>
          <w:sz w:val="24"/>
          <w:szCs w:val="24"/>
        </w:rPr>
        <w:t>在一般条件下，</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e</m:t>
            </m:r>
          </m:sub>
        </m:sSub>
      </m:oMath>
      <w:r w:rsidRPr="009D0FB4">
        <w:rPr>
          <w:rFonts w:ascii="Times New Roman" w:eastAsia="宋体" w:hAnsi="Times New Roman" w:cs="Times New Roman"/>
          <w:sz w:val="24"/>
          <w:szCs w:val="24"/>
        </w:rPr>
        <w:t>值极低，可忽略不计，即污泥</w:t>
      </w:r>
      <w:proofErr w:type="gramStart"/>
      <w:r w:rsidRPr="009D0FB4">
        <w:rPr>
          <w:rFonts w:ascii="Times New Roman" w:eastAsia="宋体" w:hAnsi="Times New Roman" w:cs="Times New Roman"/>
          <w:sz w:val="24"/>
          <w:szCs w:val="24"/>
        </w:rPr>
        <w:t>龄</w:t>
      </w:r>
      <w:proofErr w:type="gramEnd"/>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c</m:t>
            </m:r>
          </m:sub>
        </m:sSub>
      </m:oMath>
      <w:r w:rsidRPr="009D0FB4">
        <w:rPr>
          <w:rFonts w:ascii="Times New Roman" w:eastAsia="宋体" w:hAnsi="Times New Roman" w:cs="Times New Roman"/>
          <w:sz w:val="24"/>
          <w:szCs w:val="24"/>
        </w:rPr>
        <w:t>可按式（</w:t>
      </w:r>
      <w:r w:rsidR="00454F76">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-1</w:t>
      </w:r>
      <w:r w:rsidR="00276E5F">
        <w:rPr>
          <w:rFonts w:ascii="Times New Roman" w:eastAsia="宋体" w:hAnsi="Times New Roman" w:cs="Times New Roman" w:hint="eastAsia"/>
          <w:sz w:val="24"/>
          <w:szCs w:val="24"/>
        </w:rPr>
        <w:t>4</w:t>
      </w:r>
      <w:r w:rsidRPr="009D0FB4">
        <w:rPr>
          <w:rFonts w:ascii="Times New Roman" w:eastAsia="宋体" w:hAnsi="Times New Roman" w:cs="Times New Roman"/>
          <w:sz w:val="24"/>
          <w:szCs w:val="24"/>
        </w:rPr>
        <w:t>）计算：</w:t>
      </w:r>
    </w:p>
    <w:tbl>
      <w:tblPr>
        <w:tblStyle w:val="a3"/>
        <w:tblW w:w="7939"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6"/>
      </w:tblGrid>
      <w:tr w:rsidR="0016793F" w:rsidRPr="009D0FB4" w14:paraId="18662E96" w14:textId="77777777" w:rsidTr="001227F9">
        <w:tc>
          <w:tcPr>
            <w:tcW w:w="6663" w:type="dxa"/>
            <w:vAlign w:val="center"/>
          </w:tcPr>
          <w:p w14:paraId="349EE966" w14:textId="77777777" w:rsidR="0016793F" w:rsidRPr="009D0FB4" w:rsidRDefault="00F268EF" w:rsidP="0016793F">
            <w:pPr>
              <w:spacing w:line="360" w:lineRule="auto"/>
              <w:ind w:left="420" w:hanging="420"/>
              <w:rPr>
                <w:rFonts w:ascii="Times New Roman" w:eastAsia="宋体" w:hAnsi="Times New Roman" w:cs="Times New Roman"/>
                <w:sz w:val="24"/>
                <w:szCs w:val="24"/>
              </w:rPr>
            </w:pPr>
            <m:oMathPara>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c</m:t>
                    </m:r>
                  </m:sub>
                </m:sSub>
                <m:r>
                  <m:rPr>
                    <m:sty m:val="p"/>
                  </m:rPr>
                  <w:rPr>
                    <w:rFonts w:ascii="Cambria Math" w:eastAsia="宋体" w:hAnsi="Cambria Math" w:cs="Times New Roman"/>
                    <w:sz w:val="24"/>
                    <w:szCs w:val="24"/>
                  </w:rPr>
                  <m:t>=</m:t>
                </m:r>
                <m:f>
                  <m:fPr>
                    <m:ctrlPr>
                      <w:rPr>
                        <w:rFonts w:ascii="Cambria Math" w:eastAsia="宋体" w:hAnsi="Cambria Math" w:cs="Times New Roman"/>
                        <w:sz w:val="24"/>
                        <w:szCs w:val="24"/>
                      </w:rPr>
                    </m:ctrlPr>
                  </m:fPr>
                  <m:num>
                    <m:r>
                      <w:rPr>
                        <w:rFonts w:ascii="Cambria Math" w:eastAsia="宋体" w:hAnsi="Cambria Math" w:cs="Times New Roman"/>
                        <w:sz w:val="24"/>
                        <w:szCs w:val="24"/>
                      </w:rPr>
                      <m:t>VX</m:t>
                    </m:r>
                  </m:num>
                  <m:den>
                    <m:sSub>
                      <m:sSubPr>
                        <m:ctrlPr>
                          <w:rPr>
                            <w:rFonts w:ascii="Cambria Math" w:eastAsia="宋体" w:hAnsi="Cambria Math" w:cs="Times New Roman"/>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w</m:t>
                        </m:r>
                      </m:sub>
                    </m:sSub>
                    <m:sSub>
                      <m:sSubPr>
                        <m:ctrlPr>
                          <w:rPr>
                            <w:rFonts w:ascii="Cambria Math" w:eastAsia="宋体" w:hAnsi="Cambria Math" w:cs="Times New Roman"/>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w</m:t>
                        </m:r>
                      </m:sub>
                    </m:sSub>
                  </m:den>
                </m:f>
              </m:oMath>
            </m:oMathPara>
          </w:p>
        </w:tc>
        <w:tc>
          <w:tcPr>
            <w:tcW w:w="1276" w:type="dxa"/>
            <w:vAlign w:val="center"/>
          </w:tcPr>
          <w:p w14:paraId="4F6CB4F0" w14:textId="218A2829" w:rsidR="0016793F" w:rsidRPr="009D0FB4" w:rsidRDefault="0016793F" w:rsidP="0016793F">
            <w:pPr>
              <w:spacing w:line="360" w:lineRule="auto"/>
              <w:rPr>
                <w:rFonts w:ascii="Times New Roman" w:eastAsia="宋体" w:hAnsi="Times New Roman" w:cs="Times New Roman"/>
                <w:sz w:val="24"/>
                <w:szCs w:val="24"/>
              </w:rPr>
            </w:pPr>
            <w:r w:rsidRPr="009D0FB4">
              <w:rPr>
                <w:rFonts w:ascii="Times New Roman" w:eastAsia="宋体" w:hAnsi="Times New Roman" w:cs="Times New Roman"/>
                <w:sz w:val="24"/>
                <w:szCs w:val="24"/>
              </w:rPr>
              <w:t>（</w:t>
            </w:r>
            <w:r w:rsidR="00454F76">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-1</w:t>
            </w:r>
            <w:r w:rsidR="00276E5F">
              <w:rPr>
                <w:rFonts w:ascii="Times New Roman" w:eastAsia="宋体" w:hAnsi="Times New Roman" w:cs="Times New Roman" w:hint="eastAsia"/>
                <w:sz w:val="24"/>
                <w:szCs w:val="24"/>
              </w:rPr>
              <w:t>4</w:t>
            </w:r>
            <w:r w:rsidRPr="009D0FB4">
              <w:rPr>
                <w:rFonts w:ascii="Times New Roman" w:eastAsia="宋体" w:hAnsi="Times New Roman" w:cs="Times New Roman"/>
                <w:sz w:val="24"/>
                <w:szCs w:val="24"/>
              </w:rPr>
              <w:t>）</w:t>
            </w:r>
          </w:p>
        </w:tc>
      </w:tr>
    </w:tbl>
    <w:p w14:paraId="2315EA57" w14:textId="1F4124D4" w:rsidR="0016793F" w:rsidRPr="00E54AE8" w:rsidRDefault="00A25F52" w:rsidP="00E54AE8">
      <w:pPr>
        <w:spacing w:line="360" w:lineRule="auto"/>
        <w:ind w:firstLineChars="200" w:firstLine="480"/>
        <w:rPr>
          <w:rFonts w:ascii="Times New Roman" w:eastAsia="宋体" w:hAnsi="Times New Roman" w:cs="Times New Roman"/>
          <w:sz w:val="24"/>
          <w:szCs w:val="24"/>
        </w:rPr>
      </w:pPr>
      <w:r w:rsidRPr="00E54AE8">
        <w:rPr>
          <w:rFonts w:ascii="Times New Roman" w:eastAsia="宋体" w:hAnsi="Times New Roman" w:cs="Times New Roman" w:hint="eastAsia"/>
          <w:sz w:val="24"/>
          <w:szCs w:val="24"/>
        </w:rPr>
        <w:t>七、</w:t>
      </w:r>
      <w:r w:rsidR="0016793F" w:rsidRPr="00E54AE8">
        <w:rPr>
          <w:rFonts w:ascii="Times New Roman" w:eastAsia="宋体" w:hAnsi="Times New Roman" w:cs="Times New Roman"/>
          <w:sz w:val="24"/>
          <w:szCs w:val="24"/>
        </w:rPr>
        <w:t>填料投加</w:t>
      </w:r>
    </w:p>
    <w:p w14:paraId="7364057B" w14:textId="2F52A20E" w:rsidR="006E389E" w:rsidRDefault="001F7434" w:rsidP="00A25F52">
      <w:pPr>
        <w:widowControl/>
        <w:shd w:val="clear" w:color="auto" w:fill="FFFFFF"/>
        <w:spacing w:line="360" w:lineRule="auto"/>
        <w:ind w:firstLineChars="200" w:firstLine="512"/>
        <w:jc w:val="left"/>
        <w:rPr>
          <w:rFonts w:ascii="Times New Roman" w:eastAsia="宋体" w:hAnsi="Times New Roman" w:cs="Times New Roman"/>
          <w:color w:val="060607"/>
          <w:spacing w:val="8"/>
          <w:kern w:val="0"/>
          <w:sz w:val="24"/>
          <w:szCs w:val="24"/>
        </w:rPr>
      </w:pPr>
      <w:r w:rsidRPr="00D219B9">
        <w:rPr>
          <w:rFonts w:ascii="Times New Roman" w:eastAsia="宋体" w:hAnsi="Times New Roman" w:cs="Times New Roman" w:hint="eastAsia"/>
          <w:color w:val="060607"/>
          <w:spacing w:val="8"/>
          <w:kern w:val="0"/>
          <w:sz w:val="24"/>
          <w:szCs w:val="24"/>
        </w:rPr>
        <w:t>为</w:t>
      </w:r>
      <w:r w:rsidR="00C53869" w:rsidRPr="00D219B9">
        <w:rPr>
          <w:rFonts w:ascii="Times New Roman" w:eastAsia="宋体" w:hAnsi="Times New Roman" w:cs="Times New Roman" w:hint="eastAsia"/>
          <w:color w:val="060607"/>
          <w:spacing w:val="8"/>
          <w:kern w:val="0"/>
          <w:sz w:val="24"/>
          <w:szCs w:val="24"/>
        </w:rPr>
        <w:t>实现</w:t>
      </w:r>
      <w:r w:rsidR="009C4211" w:rsidRPr="00D219B9">
        <w:rPr>
          <w:rFonts w:ascii="Times New Roman" w:eastAsia="宋体" w:hAnsi="Times New Roman" w:cs="Times New Roman" w:hint="eastAsia"/>
          <w:color w:val="060607"/>
          <w:spacing w:val="8"/>
          <w:kern w:val="0"/>
          <w:sz w:val="24"/>
          <w:szCs w:val="24"/>
        </w:rPr>
        <w:t>厌氧氨氧化</w:t>
      </w:r>
      <w:r w:rsidRPr="00D219B9">
        <w:rPr>
          <w:rFonts w:ascii="Times New Roman" w:eastAsia="宋体" w:hAnsi="Times New Roman" w:cs="Times New Roman" w:hint="eastAsia"/>
          <w:color w:val="060607"/>
          <w:spacing w:val="8"/>
          <w:kern w:val="0"/>
          <w:sz w:val="24"/>
          <w:szCs w:val="24"/>
        </w:rPr>
        <w:t>菌富集</w:t>
      </w:r>
      <w:r w:rsidR="009C4211" w:rsidRPr="00D219B9">
        <w:rPr>
          <w:rFonts w:ascii="Times New Roman" w:eastAsia="宋体" w:hAnsi="Times New Roman" w:cs="Times New Roman" w:hint="eastAsia"/>
          <w:color w:val="060607"/>
          <w:spacing w:val="8"/>
          <w:kern w:val="0"/>
          <w:sz w:val="24"/>
          <w:szCs w:val="24"/>
        </w:rPr>
        <w:t>与持留</w:t>
      </w:r>
      <w:r w:rsidRPr="00D219B9">
        <w:rPr>
          <w:rFonts w:ascii="Times New Roman" w:eastAsia="宋体" w:hAnsi="Times New Roman" w:cs="Times New Roman" w:hint="eastAsia"/>
          <w:color w:val="060607"/>
          <w:spacing w:val="8"/>
          <w:kern w:val="0"/>
          <w:sz w:val="24"/>
          <w:szCs w:val="24"/>
        </w:rPr>
        <w:t>，需要</w:t>
      </w:r>
      <w:r w:rsidR="009C4211" w:rsidRPr="00D219B9">
        <w:rPr>
          <w:rFonts w:ascii="Times New Roman" w:eastAsia="宋体" w:hAnsi="Times New Roman" w:cs="Times New Roman" w:hint="eastAsia"/>
          <w:color w:val="060607"/>
          <w:spacing w:val="8"/>
          <w:kern w:val="0"/>
          <w:sz w:val="24"/>
          <w:szCs w:val="24"/>
        </w:rPr>
        <w:t>在厌氧氨氧化单元投加填料，通过</w:t>
      </w:r>
      <w:r w:rsidR="006E389E" w:rsidRPr="00D219B9">
        <w:rPr>
          <w:rFonts w:ascii="Times New Roman" w:eastAsia="宋体" w:hAnsi="Times New Roman" w:cs="Times New Roman" w:hint="eastAsia"/>
          <w:color w:val="060607"/>
          <w:spacing w:val="8"/>
          <w:kern w:val="0"/>
          <w:sz w:val="24"/>
          <w:szCs w:val="24"/>
        </w:rPr>
        <w:t>填料</w:t>
      </w:r>
      <w:r w:rsidR="009C4211" w:rsidRPr="00D219B9">
        <w:rPr>
          <w:rFonts w:ascii="Times New Roman" w:eastAsia="宋体" w:hAnsi="Times New Roman" w:cs="Times New Roman" w:hint="eastAsia"/>
          <w:color w:val="060607"/>
          <w:spacing w:val="8"/>
          <w:kern w:val="0"/>
          <w:sz w:val="24"/>
          <w:szCs w:val="24"/>
        </w:rPr>
        <w:t>填充比调节</w:t>
      </w:r>
      <w:r w:rsidR="006E389E" w:rsidRPr="00D219B9">
        <w:rPr>
          <w:rFonts w:ascii="Times New Roman" w:eastAsia="宋体" w:hAnsi="Times New Roman" w:cs="Times New Roman" w:hint="eastAsia"/>
          <w:color w:val="060607"/>
          <w:spacing w:val="8"/>
          <w:kern w:val="0"/>
          <w:sz w:val="24"/>
          <w:szCs w:val="24"/>
        </w:rPr>
        <w:t>、</w:t>
      </w:r>
      <w:r w:rsidRPr="00D219B9">
        <w:rPr>
          <w:rFonts w:ascii="Times New Roman" w:eastAsia="宋体" w:hAnsi="Times New Roman" w:cs="Times New Roman" w:hint="eastAsia"/>
          <w:color w:val="060607"/>
          <w:spacing w:val="8"/>
          <w:kern w:val="0"/>
          <w:sz w:val="24"/>
          <w:szCs w:val="24"/>
        </w:rPr>
        <w:t>孔径及比表面积</w:t>
      </w:r>
      <w:r w:rsidR="009C4211" w:rsidRPr="00D219B9">
        <w:rPr>
          <w:rFonts w:ascii="Times New Roman" w:eastAsia="宋体" w:hAnsi="Times New Roman" w:cs="Times New Roman" w:hint="eastAsia"/>
          <w:color w:val="060607"/>
          <w:spacing w:val="8"/>
          <w:kern w:val="0"/>
          <w:sz w:val="24"/>
          <w:szCs w:val="24"/>
        </w:rPr>
        <w:t>筛选</w:t>
      </w:r>
      <w:r w:rsidR="00C53869" w:rsidRPr="00D219B9">
        <w:rPr>
          <w:rFonts w:ascii="Times New Roman" w:eastAsia="宋体" w:hAnsi="Times New Roman" w:cs="Times New Roman" w:hint="eastAsia"/>
          <w:color w:val="060607"/>
          <w:spacing w:val="8"/>
          <w:kern w:val="0"/>
          <w:sz w:val="24"/>
          <w:szCs w:val="24"/>
        </w:rPr>
        <w:t>、拦截筛网设计</w:t>
      </w:r>
      <w:r w:rsidR="009C4211" w:rsidRPr="00D219B9">
        <w:rPr>
          <w:rFonts w:ascii="Times New Roman" w:eastAsia="宋体" w:hAnsi="Times New Roman" w:cs="Times New Roman" w:hint="eastAsia"/>
          <w:color w:val="060607"/>
          <w:spacing w:val="8"/>
          <w:kern w:val="0"/>
          <w:sz w:val="24"/>
          <w:szCs w:val="24"/>
        </w:rPr>
        <w:t>，</w:t>
      </w:r>
      <w:r w:rsidR="00C53869" w:rsidRPr="00D219B9">
        <w:rPr>
          <w:rFonts w:ascii="Times New Roman" w:eastAsia="宋体" w:hAnsi="Times New Roman" w:cs="Times New Roman" w:hint="eastAsia"/>
          <w:color w:val="060607"/>
          <w:spacing w:val="8"/>
          <w:kern w:val="0"/>
          <w:sz w:val="24"/>
          <w:szCs w:val="24"/>
        </w:rPr>
        <w:t>形成厌氧氨氧化生物膜</w:t>
      </w:r>
      <w:r w:rsidRPr="00D219B9">
        <w:rPr>
          <w:rFonts w:ascii="Times New Roman" w:eastAsia="宋体" w:hAnsi="Times New Roman" w:cs="Times New Roman" w:hint="eastAsia"/>
          <w:color w:val="060607"/>
          <w:spacing w:val="8"/>
          <w:kern w:val="0"/>
          <w:sz w:val="24"/>
          <w:szCs w:val="24"/>
        </w:rPr>
        <w:t>。具体</w:t>
      </w:r>
      <w:r w:rsidR="00B241DB" w:rsidRPr="00D219B9">
        <w:rPr>
          <w:rFonts w:ascii="Times New Roman" w:eastAsia="宋体" w:hAnsi="Times New Roman" w:cs="Times New Roman" w:hint="eastAsia"/>
          <w:color w:val="060607"/>
          <w:spacing w:val="8"/>
          <w:kern w:val="0"/>
          <w:sz w:val="24"/>
          <w:szCs w:val="24"/>
        </w:rPr>
        <w:t>的</w:t>
      </w:r>
      <w:r w:rsidR="006E389E" w:rsidRPr="00D219B9">
        <w:rPr>
          <w:rFonts w:ascii="Times New Roman" w:eastAsia="宋体" w:hAnsi="Times New Roman" w:cs="Times New Roman" w:hint="eastAsia"/>
          <w:color w:val="060607"/>
          <w:spacing w:val="8"/>
          <w:kern w:val="0"/>
          <w:sz w:val="24"/>
          <w:szCs w:val="24"/>
        </w:rPr>
        <w:t>注意事项如下：</w:t>
      </w:r>
    </w:p>
    <w:p w14:paraId="1ACBC7C7" w14:textId="54524669" w:rsidR="0016793F" w:rsidRPr="009D0FB4" w:rsidRDefault="00A25F52" w:rsidP="00A25F52">
      <w:pPr>
        <w:widowControl/>
        <w:shd w:val="clear" w:color="auto" w:fill="FFFFFF"/>
        <w:spacing w:line="360" w:lineRule="auto"/>
        <w:ind w:firstLineChars="200" w:firstLine="512"/>
        <w:jc w:val="left"/>
        <w:rPr>
          <w:rFonts w:ascii="Times New Roman" w:eastAsia="宋体" w:hAnsi="Times New Roman" w:cs="Times New Roman"/>
          <w:color w:val="060607"/>
          <w:spacing w:val="8"/>
          <w:kern w:val="0"/>
          <w:sz w:val="24"/>
          <w:szCs w:val="24"/>
        </w:rPr>
      </w:pPr>
      <w:r>
        <w:rPr>
          <w:rFonts w:ascii="Times New Roman" w:eastAsia="宋体" w:hAnsi="Times New Roman" w:cs="Times New Roman" w:hint="eastAsia"/>
          <w:color w:val="060607"/>
          <w:spacing w:val="8"/>
          <w:kern w:val="0"/>
          <w:sz w:val="24"/>
          <w:szCs w:val="24"/>
        </w:rPr>
        <w:t xml:space="preserve">1. </w:t>
      </w:r>
      <w:r w:rsidR="0016793F" w:rsidRPr="009D0FB4">
        <w:rPr>
          <w:rFonts w:ascii="Times New Roman" w:eastAsia="宋体" w:hAnsi="Times New Roman" w:cs="Times New Roman"/>
          <w:color w:val="060607"/>
          <w:spacing w:val="8"/>
          <w:kern w:val="0"/>
          <w:sz w:val="24"/>
          <w:szCs w:val="24"/>
        </w:rPr>
        <w:t>根据工程实践经验，悬浮填料的投加比例通常在</w:t>
      </w:r>
      <w:r w:rsidR="0016793F" w:rsidRPr="009D0FB4">
        <w:rPr>
          <w:rFonts w:ascii="Times New Roman" w:eastAsia="宋体" w:hAnsi="Times New Roman" w:cs="Times New Roman"/>
          <w:color w:val="060607"/>
          <w:spacing w:val="8"/>
          <w:kern w:val="0"/>
          <w:sz w:val="24"/>
          <w:szCs w:val="24"/>
        </w:rPr>
        <w:t>20%-50%</w:t>
      </w:r>
      <w:r w:rsidR="0016793F" w:rsidRPr="009D0FB4">
        <w:rPr>
          <w:rFonts w:ascii="Times New Roman" w:eastAsia="宋体" w:hAnsi="Times New Roman" w:cs="Times New Roman"/>
          <w:color w:val="060607"/>
          <w:spacing w:val="8"/>
          <w:kern w:val="0"/>
          <w:sz w:val="24"/>
          <w:szCs w:val="24"/>
        </w:rPr>
        <w:t>。过量投</w:t>
      </w:r>
      <w:proofErr w:type="gramStart"/>
      <w:r w:rsidR="0016793F" w:rsidRPr="009D0FB4">
        <w:rPr>
          <w:rFonts w:ascii="Times New Roman" w:eastAsia="宋体" w:hAnsi="Times New Roman" w:cs="Times New Roman"/>
          <w:color w:val="060607"/>
          <w:spacing w:val="8"/>
          <w:kern w:val="0"/>
          <w:sz w:val="24"/>
          <w:szCs w:val="24"/>
        </w:rPr>
        <w:t>加可能</w:t>
      </w:r>
      <w:proofErr w:type="gramEnd"/>
      <w:r w:rsidR="0016793F" w:rsidRPr="009D0FB4">
        <w:rPr>
          <w:rFonts w:ascii="Times New Roman" w:eastAsia="宋体" w:hAnsi="Times New Roman" w:cs="Times New Roman"/>
          <w:color w:val="060607"/>
          <w:spacing w:val="8"/>
          <w:kern w:val="0"/>
          <w:sz w:val="24"/>
          <w:szCs w:val="24"/>
        </w:rPr>
        <w:t>导致填料堆积，影响流化效果，甚至造成出水筛网堵塞和填料溢出等不利后果。</w:t>
      </w:r>
    </w:p>
    <w:p w14:paraId="16BBCB4D" w14:textId="20760F09" w:rsidR="0016793F" w:rsidRPr="009D0FB4" w:rsidRDefault="00A25F52" w:rsidP="00A25F52">
      <w:pPr>
        <w:widowControl/>
        <w:shd w:val="clear" w:color="auto" w:fill="FFFFFF"/>
        <w:spacing w:line="360" w:lineRule="auto"/>
        <w:ind w:firstLineChars="200" w:firstLine="512"/>
        <w:jc w:val="left"/>
        <w:rPr>
          <w:rFonts w:ascii="Times New Roman" w:eastAsia="宋体" w:hAnsi="Times New Roman" w:cs="Times New Roman"/>
          <w:color w:val="060607"/>
          <w:spacing w:val="8"/>
          <w:kern w:val="0"/>
          <w:sz w:val="24"/>
          <w:szCs w:val="24"/>
        </w:rPr>
      </w:pPr>
      <w:r>
        <w:rPr>
          <w:rFonts w:ascii="Times New Roman" w:eastAsia="宋体" w:hAnsi="Times New Roman" w:cs="Times New Roman" w:hint="eastAsia"/>
          <w:color w:val="060607"/>
          <w:spacing w:val="8"/>
          <w:kern w:val="0"/>
          <w:sz w:val="24"/>
          <w:szCs w:val="24"/>
        </w:rPr>
        <w:t xml:space="preserve">2. </w:t>
      </w:r>
      <w:r w:rsidR="0016793F" w:rsidRPr="009D0FB4">
        <w:rPr>
          <w:rFonts w:ascii="Times New Roman" w:eastAsia="宋体" w:hAnsi="Times New Roman" w:cs="Times New Roman"/>
          <w:color w:val="060607"/>
          <w:spacing w:val="8"/>
          <w:kern w:val="0"/>
          <w:sz w:val="24"/>
          <w:szCs w:val="24"/>
        </w:rPr>
        <w:t>拦截筛网的孔径应为填料直径的</w:t>
      </w:r>
      <w:r w:rsidR="0016793F" w:rsidRPr="009D0FB4">
        <w:rPr>
          <w:rFonts w:ascii="Times New Roman" w:eastAsia="宋体" w:hAnsi="Times New Roman" w:cs="Times New Roman"/>
          <w:color w:val="060607"/>
          <w:spacing w:val="8"/>
          <w:kern w:val="0"/>
          <w:sz w:val="24"/>
          <w:szCs w:val="24"/>
        </w:rPr>
        <w:t>2/3</w:t>
      </w:r>
      <w:r w:rsidR="0016793F" w:rsidRPr="009D0FB4">
        <w:rPr>
          <w:rFonts w:ascii="Times New Roman" w:eastAsia="宋体" w:hAnsi="Times New Roman" w:cs="Times New Roman"/>
          <w:color w:val="060607"/>
          <w:spacing w:val="8"/>
          <w:kern w:val="0"/>
          <w:sz w:val="24"/>
          <w:szCs w:val="24"/>
        </w:rPr>
        <w:t>至</w:t>
      </w:r>
      <w:r w:rsidR="0016793F" w:rsidRPr="009D0FB4">
        <w:rPr>
          <w:rFonts w:ascii="Times New Roman" w:eastAsia="宋体" w:hAnsi="Times New Roman" w:cs="Times New Roman"/>
          <w:color w:val="060607"/>
          <w:spacing w:val="8"/>
          <w:kern w:val="0"/>
          <w:sz w:val="24"/>
          <w:szCs w:val="24"/>
        </w:rPr>
        <w:t>3/4</w:t>
      </w:r>
      <w:r w:rsidR="0016793F" w:rsidRPr="009D0FB4">
        <w:rPr>
          <w:rFonts w:ascii="Times New Roman" w:eastAsia="宋体" w:hAnsi="Times New Roman" w:cs="Times New Roman"/>
          <w:color w:val="060607"/>
          <w:spacing w:val="8"/>
          <w:kern w:val="0"/>
          <w:sz w:val="24"/>
          <w:szCs w:val="24"/>
        </w:rPr>
        <w:t>。孔径过小可能影响出水效率，而孔径过大则可能导致填料流失，堵塞后续处理单元的管道和设备。</w:t>
      </w:r>
    </w:p>
    <w:p w14:paraId="3D7310AE" w14:textId="54D2BDAB" w:rsidR="0016793F" w:rsidRPr="009D0FB4" w:rsidRDefault="0016793F" w:rsidP="00A25F52">
      <w:pPr>
        <w:widowControl/>
        <w:shd w:val="clear" w:color="auto" w:fill="FFFFFF"/>
        <w:spacing w:line="360" w:lineRule="auto"/>
        <w:ind w:firstLineChars="200" w:firstLine="512"/>
        <w:jc w:val="left"/>
        <w:rPr>
          <w:rFonts w:ascii="Times New Roman" w:eastAsia="宋体" w:hAnsi="Times New Roman" w:cs="Times New Roman"/>
          <w:color w:val="060607"/>
          <w:spacing w:val="8"/>
          <w:kern w:val="0"/>
          <w:sz w:val="24"/>
          <w:szCs w:val="24"/>
        </w:rPr>
      </w:pPr>
      <w:r w:rsidRPr="009D0FB4">
        <w:rPr>
          <w:rFonts w:ascii="Times New Roman" w:eastAsia="宋体" w:hAnsi="Times New Roman" w:cs="Times New Roman"/>
          <w:color w:val="060607"/>
          <w:spacing w:val="8"/>
          <w:kern w:val="0"/>
          <w:sz w:val="24"/>
          <w:szCs w:val="24"/>
        </w:rPr>
        <w:lastRenderedPageBreak/>
        <w:t>3</w:t>
      </w:r>
      <w:r w:rsidR="00A25F52">
        <w:rPr>
          <w:rFonts w:ascii="Times New Roman" w:eastAsia="宋体" w:hAnsi="Times New Roman" w:cs="Times New Roman" w:hint="eastAsia"/>
          <w:color w:val="060607"/>
          <w:spacing w:val="8"/>
          <w:kern w:val="0"/>
          <w:sz w:val="24"/>
          <w:szCs w:val="24"/>
        </w:rPr>
        <w:t>.</w:t>
      </w:r>
      <w:r w:rsidRPr="009D0FB4">
        <w:rPr>
          <w:rFonts w:ascii="Times New Roman" w:eastAsia="宋体" w:hAnsi="Times New Roman" w:cs="Times New Roman"/>
          <w:color w:val="060607"/>
          <w:spacing w:val="8"/>
          <w:kern w:val="0"/>
          <w:sz w:val="24"/>
          <w:szCs w:val="24"/>
        </w:rPr>
        <w:t xml:space="preserve"> </w:t>
      </w:r>
      <w:r w:rsidR="00C53869">
        <w:rPr>
          <w:rFonts w:ascii="Times New Roman" w:eastAsia="宋体" w:hAnsi="Times New Roman" w:cs="Times New Roman" w:hint="eastAsia"/>
          <w:color w:val="060607"/>
          <w:spacing w:val="8"/>
          <w:kern w:val="0"/>
          <w:sz w:val="24"/>
          <w:szCs w:val="24"/>
        </w:rPr>
        <w:t>优先</w:t>
      </w:r>
      <w:r w:rsidR="005B5089">
        <w:rPr>
          <w:rFonts w:ascii="Times New Roman" w:eastAsia="宋体" w:hAnsi="Times New Roman" w:cs="Times New Roman" w:hint="eastAsia"/>
          <w:color w:val="060607"/>
          <w:spacing w:val="8"/>
          <w:kern w:val="0"/>
          <w:sz w:val="24"/>
          <w:szCs w:val="24"/>
        </w:rPr>
        <w:t>考虑在</w:t>
      </w:r>
      <w:proofErr w:type="gramStart"/>
      <w:r w:rsidR="005B5089">
        <w:rPr>
          <w:rFonts w:ascii="Times New Roman" w:eastAsia="宋体" w:hAnsi="Times New Roman" w:cs="Times New Roman" w:hint="eastAsia"/>
          <w:color w:val="060607"/>
          <w:spacing w:val="8"/>
          <w:kern w:val="0"/>
          <w:sz w:val="24"/>
          <w:szCs w:val="24"/>
        </w:rPr>
        <w:t>好氧区与</w:t>
      </w:r>
      <w:proofErr w:type="gramEnd"/>
      <w:r w:rsidR="005B5089">
        <w:rPr>
          <w:rFonts w:ascii="Times New Roman" w:eastAsia="宋体" w:hAnsi="Times New Roman" w:cs="Times New Roman" w:hint="eastAsia"/>
          <w:color w:val="060607"/>
          <w:spacing w:val="8"/>
          <w:kern w:val="0"/>
          <w:sz w:val="24"/>
          <w:szCs w:val="24"/>
        </w:rPr>
        <w:t>缺氧区连接处设置</w:t>
      </w:r>
      <w:r w:rsidR="00C53869">
        <w:rPr>
          <w:rFonts w:ascii="Times New Roman" w:eastAsia="宋体" w:hAnsi="Times New Roman" w:cs="Times New Roman" w:hint="eastAsia"/>
          <w:color w:val="060607"/>
          <w:spacing w:val="8"/>
          <w:kern w:val="0"/>
          <w:sz w:val="24"/>
          <w:szCs w:val="24"/>
        </w:rPr>
        <w:t>拦截筛网，根据污水处理厂生化池构造，在缺氧与</w:t>
      </w:r>
      <w:proofErr w:type="gramStart"/>
      <w:r w:rsidR="00C53869">
        <w:rPr>
          <w:rFonts w:ascii="Times New Roman" w:eastAsia="宋体" w:hAnsi="Times New Roman" w:cs="Times New Roman" w:hint="eastAsia"/>
          <w:color w:val="060607"/>
          <w:spacing w:val="8"/>
          <w:kern w:val="0"/>
          <w:sz w:val="24"/>
          <w:szCs w:val="24"/>
        </w:rPr>
        <w:t>好氧区连接</w:t>
      </w:r>
      <w:proofErr w:type="gramEnd"/>
      <w:r w:rsidR="00C53869">
        <w:rPr>
          <w:rFonts w:ascii="Times New Roman" w:eastAsia="宋体" w:hAnsi="Times New Roman" w:cs="Times New Roman" w:hint="eastAsia"/>
          <w:color w:val="060607"/>
          <w:spacing w:val="8"/>
          <w:kern w:val="0"/>
          <w:sz w:val="24"/>
          <w:szCs w:val="24"/>
        </w:rPr>
        <w:t>处竖向或横向布置，</w:t>
      </w:r>
      <w:r w:rsidR="005B5089">
        <w:rPr>
          <w:rFonts w:ascii="Times New Roman" w:eastAsia="宋体" w:hAnsi="Times New Roman" w:cs="Times New Roman" w:hint="eastAsia"/>
          <w:color w:val="060607"/>
          <w:spacing w:val="8"/>
          <w:kern w:val="0"/>
          <w:sz w:val="24"/>
          <w:szCs w:val="24"/>
        </w:rPr>
        <w:t>应考虑</w:t>
      </w:r>
      <w:r w:rsidR="00C53869">
        <w:rPr>
          <w:rFonts w:ascii="Times New Roman" w:eastAsia="宋体" w:hAnsi="Times New Roman" w:cs="Times New Roman" w:hint="eastAsia"/>
          <w:color w:val="060607"/>
          <w:spacing w:val="8"/>
          <w:kern w:val="0"/>
          <w:sz w:val="24"/>
          <w:szCs w:val="24"/>
        </w:rPr>
        <w:t>根据水量调节筛网动态及工作尺寸</w:t>
      </w:r>
      <w:r w:rsidRPr="009D0FB4">
        <w:rPr>
          <w:rFonts w:ascii="Times New Roman" w:eastAsia="宋体" w:hAnsi="Times New Roman" w:cs="Times New Roman"/>
          <w:color w:val="060607"/>
          <w:spacing w:val="8"/>
          <w:kern w:val="0"/>
          <w:sz w:val="24"/>
          <w:szCs w:val="24"/>
        </w:rPr>
        <w:t>。</w:t>
      </w:r>
    </w:p>
    <w:p w14:paraId="0253B689" w14:textId="4AC14EA1" w:rsidR="0016793F" w:rsidRPr="009D0FB4" w:rsidRDefault="0016793F" w:rsidP="00A25F52">
      <w:pPr>
        <w:widowControl/>
        <w:shd w:val="clear" w:color="auto" w:fill="FFFFFF"/>
        <w:spacing w:line="360" w:lineRule="auto"/>
        <w:ind w:firstLineChars="200" w:firstLine="512"/>
        <w:jc w:val="left"/>
        <w:rPr>
          <w:rFonts w:ascii="Times New Roman" w:eastAsia="宋体" w:hAnsi="Times New Roman" w:cs="Times New Roman"/>
          <w:color w:val="060607"/>
          <w:spacing w:val="8"/>
          <w:kern w:val="0"/>
          <w:sz w:val="24"/>
          <w:szCs w:val="24"/>
        </w:rPr>
      </w:pPr>
      <w:r w:rsidRPr="009D0FB4">
        <w:rPr>
          <w:rFonts w:ascii="Times New Roman" w:eastAsia="宋体" w:hAnsi="Times New Roman" w:cs="Times New Roman"/>
          <w:color w:val="060607"/>
          <w:spacing w:val="8"/>
          <w:kern w:val="0"/>
          <w:sz w:val="24"/>
          <w:szCs w:val="24"/>
        </w:rPr>
        <w:t>4</w:t>
      </w:r>
      <w:r w:rsidR="00A25F52">
        <w:rPr>
          <w:rFonts w:ascii="Times New Roman" w:eastAsia="宋体" w:hAnsi="Times New Roman" w:cs="Times New Roman" w:hint="eastAsia"/>
          <w:color w:val="060607"/>
          <w:spacing w:val="8"/>
          <w:kern w:val="0"/>
          <w:sz w:val="24"/>
          <w:szCs w:val="24"/>
        </w:rPr>
        <w:t>.</w:t>
      </w:r>
      <w:r w:rsidRPr="009D0FB4">
        <w:rPr>
          <w:rFonts w:ascii="Times New Roman" w:eastAsia="宋体" w:hAnsi="Times New Roman" w:cs="Times New Roman"/>
          <w:color w:val="060607"/>
          <w:spacing w:val="8"/>
          <w:kern w:val="0"/>
          <w:sz w:val="24"/>
          <w:szCs w:val="24"/>
        </w:rPr>
        <w:t xml:space="preserve"> </w:t>
      </w:r>
      <w:r w:rsidRPr="009D0FB4">
        <w:rPr>
          <w:rFonts w:ascii="Times New Roman" w:eastAsia="宋体" w:hAnsi="Times New Roman" w:cs="Times New Roman"/>
          <w:color w:val="060607"/>
          <w:spacing w:val="8"/>
          <w:kern w:val="0"/>
          <w:sz w:val="24"/>
          <w:szCs w:val="24"/>
        </w:rPr>
        <w:t>填料的比表面积应在</w:t>
      </w:r>
      <w:r w:rsidRPr="009D0FB4">
        <w:rPr>
          <w:rFonts w:ascii="Times New Roman" w:eastAsia="宋体" w:hAnsi="Times New Roman" w:cs="Times New Roman"/>
          <w:color w:val="060607"/>
          <w:spacing w:val="8"/>
          <w:kern w:val="0"/>
          <w:sz w:val="24"/>
          <w:szCs w:val="24"/>
        </w:rPr>
        <w:t>400</w:t>
      </w:r>
      <w:r w:rsidRPr="009D0FB4">
        <w:rPr>
          <w:rFonts w:ascii="Times New Roman" w:eastAsia="宋体" w:hAnsi="Times New Roman" w:cs="Times New Roman"/>
          <w:color w:val="060607"/>
          <w:spacing w:val="8"/>
          <w:kern w:val="0"/>
          <w:sz w:val="24"/>
          <w:szCs w:val="24"/>
        </w:rPr>
        <w:t>至</w:t>
      </w:r>
      <w:r w:rsidRPr="009D0FB4">
        <w:rPr>
          <w:rFonts w:ascii="Times New Roman" w:eastAsia="宋体" w:hAnsi="Times New Roman" w:cs="Times New Roman"/>
          <w:color w:val="060607"/>
          <w:spacing w:val="8"/>
          <w:kern w:val="0"/>
          <w:sz w:val="24"/>
          <w:szCs w:val="24"/>
        </w:rPr>
        <w:t>800 m²/m³</w:t>
      </w:r>
      <w:r w:rsidRPr="009D0FB4">
        <w:rPr>
          <w:rFonts w:ascii="Times New Roman" w:eastAsia="宋体" w:hAnsi="Times New Roman" w:cs="Times New Roman"/>
          <w:color w:val="060607"/>
          <w:spacing w:val="8"/>
          <w:kern w:val="0"/>
          <w:sz w:val="24"/>
          <w:szCs w:val="24"/>
        </w:rPr>
        <w:t>之间。</w:t>
      </w:r>
    </w:p>
    <w:p w14:paraId="608E58A5" w14:textId="3C44BEE5" w:rsidR="0016793F" w:rsidRPr="009D0FB4" w:rsidRDefault="0016793F" w:rsidP="00A25F52">
      <w:pPr>
        <w:widowControl/>
        <w:shd w:val="clear" w:color="auto" w:fill="FFFFFF"/>
        <w:spacing w:line="360" w:lineRule="auto"/>
        <w:ind w:firstLineChars="200" w:firstLine="512"/>
        <w:jc w:val="left"/>
        <w:rPr>
          <w:rFonts w:ascii="Times New Roman" w:eastAsia="宋体" w:hAnsi="Times New Roman" w:cs="Times New Roman"/>
          <w:color w:val="060607"/>
          <w:spacing w:val="8"/>
          <w:kern w:val="0"/>
          <w:sz w:val="24"/>
          <w:szCs w:val="24"/>
        </w:rPr>
      </w:pPr>
      <w:r w:rsidRPr="009D0FB4">
        <w:rPr>
          <w:rFonts w:ascii="Times New Roman" w:eastAsia="宋体" w:hAnsi="Times New Roman" w:cs="Times New Roman"/>
          <w:color w:val="060607"/>
          <w:spacing w:val="8"/>
          <w:kern w:val="0"/>
          <w:sz w:val="24"/>
          <w:szCs w:val="24"/>
        </w:rPr>
        <w:t>5</w:t>
      </w:r>
      <w:r w:rsidR="00A25F52">
        <w:rPr>
          <w:rFonts w:ascii="Times New Roman" w:eastAsia="宋体" w:hAnsi="Times New Roman" w:cs="Times New Roman" w:hint="eastAsia"/>
          <w:color w:val="060607"/>
          <w:spacing w:val="8"/>
          <w:kern w:val="0"/>
          <w:sz w:val="24"/>
          <w:szCs w:val="24"/>
        </w:rPr>
        <w:t>.</w:t>
      </w:r>
      <w:r w:rsidRPr="009D0FB4">
        <w:rPr>
          <w:rFonts w:ascii="Times New Roman" w:eastAsia="宋体" w:hAnsi="Times New Roman" w:cs="Times New Roman"/>
          <w:color w:val="060607"/>
          <w:spacing w:val="8"/>
          <w:kern w:val="0"/>
          <w:sz w:val="24"/>
          <w:szCs w:val="24"/>
        </w:rPr>
        <w:t xml:space="preserve"> </w:t>
      </w:r>
      <w:r w:rsidRPr="009D0FB4">
        <w:rPr>
          <w:rFonts w:ascii="Times New Roman" w:eastAsia="宋体" w:hAnsi="Times New Roman" w:cs="Times New Roman"/>
          <w:color w:val="060607"/>
          <w:spacing w:val="8"/>
          <w:kern w:val="0"/>
          <w:sz w:val="24"/>
          <w:szCs w:val="24"/>
        </w:rPr>
        <w:t>池内的水平水流速度对填料的流化性能至关重要。流速过低可能导致填料流化效果不佳，而流速过高则可能导致填料在拦截筛网处堆积。据资料，流速在</w:t>
      </w:r>
      <w:r w:rsidRPr="009D0FB4">
        <w:rPr>
          <w:rFonts w:ascii="Times New Roman" w:eastAsia="宋体" w:hAnsi="Times New Roman" w:cs="Times New Roman"/>
          <w:color w:val="060607"/>
          <w:spacing w:val="8"/>
          <w:kern w:val="0"/>
          <w:sz w:val="24"/>
          <w:szCs w:val="24"/>
        </w:rPr>
        <w:t>20</w:t>
      </w:r>
      <w:r w:rsidRPr="009D0FB4">
        <w:rPr>
          <w:rFonts w:ascii="Times New Roman" w:eastAsia="宋体" w:hAnsi="Times New Roman" w:cs="Times New Roman"/>
          <w:color w:val="060607"/>
          <w:spacing w:val="8"/>
          <w:kern w:val="0"/>
          <w:sz w:val="24"/>
          <w:szCs w:val="24"/>
        </w:rPr>
        <w:t>至</w:t>
      </w:r>
      <w:r w:rsidRPr="009D0FB4">
        <w:rPr>
          <w:rFonts w:ascii="Times New Roman" w:eastAsia="宋体" w:hAnsi="Times New Roman" w:cs="Times New Roman"/>
          <w:color w:val="060607"/>
          <w:spacing w:val="8"/>
          <w:kern w:val="0"/>
          <w:sz w:val="24"/>
          <w:szCs w:val="24"/>
        </w:rPr>
        <w:t>30 m/h</w:t>
      </w:r>
      <w:r w:rsidRPr="009D0FB4">
        <w:rPr>
          <w:rFonts w:ascii="Times New Roman" w:eastAsia="宋体" w:hAnsi="Times New Roman" w:cs="Times New Roman"/>
          <w:color w:val="060607"/>
          <w:spacing w:val="8"/>
          <w:kern w:val="0"/>
          <w:sz w:val="24"/>
          <w:szCs w:val="24"/>
        </w:rPr>
        <w:t>时，填料流化效果较好，但该数值仅供参考。</w:t>
      </w:r>
    </w:p>
    <w:p w14:paraId="4FEB9898" w14:textId="160A69B9" w:rsidR="0016793F" w:rsidRPr="009D0FB4" w:rsidRDefault="0016793F" w:rsidP="00A25F52">
      <w:pPr>
        <w:widowControl/>
        <w:shd w:val="clear" w:color="auto" w:fill="FFFFFF"/>
        <w:spacing w:line="360" w:lineRule="auto"/>
        <w:ind w:firstLineChars="200" w:firstLine="512"/>
        <w:jc w:val="left"/>
        <w:rPr>
          <w:rFonts w:ascii="Times New Roman" w:eastAsia="宋体" w:hAnsi="Times New Roman" w:cs="Times New Roman"/>
          <w:color w:val="060607"/>
          <w:spacing w:val="8"/>
          <w:kern w:val="0"/>
          <w:sz w:val="24"/>
          <w:szCs w:val="24"/>
        </w:rPr>
      </w:pPr>
      <w:r w:rsidRPr="009D0FB4">
        <w:rPr>
          <w:rFonts w:ascii="Times New Roman" w:eastAsia="宋体" w:hAnsi="Times New Roman" w:cs="Times New Roman"/>
          <w:color w:val="060607"/>
          <w:spacing w:val="8"/>
          <w:kern w:val="0"/>
          <w:sz w:val="24"/>
          <w:szCs w:val="24"/>
        </w:rPr>
        <w:t>6</w:t>
      </w:r>
      <w:r w:rsidR="00A25F52">
        <w:rPr>
          <w:rFonts w:ascii="Times New Roman" w:eastAsia="宋体" w:hAnsi="Times New Roman" w:cs="Times New Roman" w:hint="eastAsia"/>
          <w:color w:val="060607"/>
          <w:spacing w:val="8"/>
          <w:kern w:val="0"/>
          <w:sz w:val="24"/>
          <w:szCs w:val="24"/>
        </w:rPr>
        <w:t>.</w:t>
      </w:r>
      <w:r w:rsidRPr="009D0FB4">
        <w:rPr>
          <w:rFonts w:ascii="Times New Roman" w:eastAsia="宋体" w:hAnsi="Times New Roman" w:cs="Times New Roman"/>
          <w:color w:val="060607"/>
          <w:spacing w:val="8"/>
          <w:kern w:val="0"/>
          <w:sz w:val="24"/>
          <w:szCs w:val="24"/>
        </w:rPr>
        <w:t xml:space="preserve"> </w:t>
      </w:r>
      <w:r w:rsidRPr="009D0FB4">
        <w:rPr>
          <w:rFonts w:ascii="Times New Roman" w:eastAsia="宋体" w:hAnsi="Times New Roman" w:cs="Times New Roman"/>
          <w:color w:val="060607"/>
          <w:spacing w:val="8"/>
          <w:kern w:val="0"/>
          <w:sz w:val="24"/>
          <w:szCs w:val="24"/>
        </w:rPr>
        <w:t>池子</w:t>
      </w:r>
      <w:r w:rsidR="00C53869">
        <w:rPr>
          <w:rFonts w:ascii="Times New Roman" w:eastAsia="宋体" w:hAnsi="Times New Roman" w:cs="Times New Roman" w:hint="eastAsia"/>
          <w:color w:val="060607"/>
          <w:spacing w:val="8"/>
          <w:kern w:val="0"/>
          <w:sz w:val="24"/>
          <w:szCs w:val="24"/>
        </w:rPr>
        <w:t>应尽可能设置成廊道式，更有利于填料流化</w:t>
      </w:r>
      <w:r w:rsidRPr="009D0FB4">
        <w:rPr>
          <w:rFonts w:ascii="Times New Roman" w:eastAsia="宋体" w:hAnsi="Times New Roman" w:cs="Times New Roman"/>
          <w:color w:val="060607"/>
          <w:spacing w:val="8"/>
          <w:kern w:val="0"/>
          <w:sz w:val="24"/>
          <w:szCs w:val="24"/>
        </w:rPr>
        <w:t>。设计时应根据现场条件确定池子的具体类型</w:t>
      </w:r>
      <w:r w:rsidR="00C53869">
        <w:rPr>
          <w:rFonts w:ascii="Times New Roman" w:eastAsia="宋体" w:hAnsi="Times New Roman" w:cs="Times New Roman" w:hint="eastAsia"/>
          <w:color w:val="060607"/>
          <w:spacing w:val="8"/>
          <w:kern w:val="0"/>
          <w:sz w:val="24"/>
          <w:szCs w:val="24"/>
        </w:rPr>
        <w:t>和廊道分布数量</w:t>
      </w:r>
      <w:r w:rsidRPr="009D0FB4">
        <w:rPr>
          <w:rFonts w:ascii="Times New Roman" w:eastAsia="宋体" w:hAnsi="Times New Roman" w:cs="Times New Roman"/>
          <w:color w:val="060607"/>
          <w:spacing w:val="8"/>
          <w:kern w:val="0"/>
          <w:sz w:val="24"/>
          <w:szCs w:val="24"/>
        </w:rPr>
        <w:t>。</w:t>
      </w:r>
    </w:p>
    <w:p w14:paraId="1A27103E" w14:textId="2A65B6DB" w:rsidR="009161D1" w:rsidRPr="00F27769" w:rsidRDefault="00052EEB" w:rsidP="006100CE">
      <w:pPr>
        <w:pStyle w:val="2"/>
        <w:spacing w:before="156" w:after="156"/>
      </w:pPr>
      <w:bookmarkStart w:id="34" w:name="_Toc195281319"/>
      <w:r>
        <w:rPr>
          <w:rFonts w:hint="eastAsia"/>
        </w:rPr>
        <w:t>第五节</w:t>
      </w:r>
      <w:r w:rsidR="009161D1" w:rsidRPr="00F27769">
        <w:t xml:space="preserve"> </w:t>
      </w:r>
      <w:r w:rsidR="009161D1" w:rsidRPr="00F27769">
        <w:t>短程反硝化与厌氧氨氧化联合脱氮工艺设计</w:t>
      </w:r>
      <w:bookmarkEnd w:id="34"/>
      <w:r w:rsidR="009161D1" w:rsidRPr="00F27769">
        <w:tab/>
        <w:t xml:space="preserve"> </w:t>
      </w:r>
    </w:p>
    <w:p w14:paraId="67A6D26B" w14:textId="12228EAB" w:rsidR="009161D1" w:rsidRPr="00052EEB" w:rsidRDefault="00052EEB" w:rsidP="00052EEB">
      <w:pPr>
        <w:widowControl/>
        <w:spacing w:line="360" w:lineRule="auto"/>
        <w:ind w:firstLineChars="200" w:firstLine="480"/>
        <w:jc w:val="left"/>
        <w:rPr>
          <w:rFonts w:ascii="宋体" w:eastAsia="宋体" w:hAnsi="宋体" w:cs="Times New Roman"/>
          <w:color w:val="000000" w:themeColor="text1"/>
          <w:kern w:val="0"/>
          <w:sz w:val="24"/>
          <w:szCs w:val="28"/>
        </w:rPr>
      </w:pPr>
      <w:r w:rsidRPr="00052EEB">
        <w:rPr>
          <w:rFonts w:ascii="宋体" w:eastAsia="宋体" w:hAnsi="宋体" w:cs="Times New Roman" w:hint="eastAsia"/>
          <w:color w:val="000000" w:themeColor="text1"/>
          <w:kern w:val="0"/>
          <w:sz w:val="24"/>
          <w:szCs w:val="28"/>
        </w:rPr>
        <w:t>一、</w:t>
      </w:r>
      <w:r w:rsidR="009161D1" w:rsidRPr="00052EEB">
        <w:rPr>
          <w:rFonts w:ascii="宋体" w:eastAsia="宋体" w:hAnsi="宋体" w:cs="Times New Roman"/>
          <w:color w:val="000000" w:themeColor="text1"/>
          <w:kern w:val="0"/>
          <w:sz w:val="24"/>
          <w:szCs w:val="28"/>
        </w:rPr>
        <w:t>工艺流程</w:t>
      </w:r>
    </w:p>
    <w:p w14:paraId="05E3400C" w14:textId="4BB5D20A" w:rsidR="009161D1" w:rsidRPr="009D0FB4" w:rsidRDefault="009161D1" w:rsidP="009161D1">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采用短程反硝化耦合厌氧氨氧化技术处理主流城市污水，需要同时脱氮与除磷时，可以采用典型的厌氧</w:t>
      </w:r>
      <w:r w:rsidR="00276E5F">
        <w:rPr>
          <w:rFonts w:ascii="Times New Roman" w:eastAsia="宋体" w:hAnsi="Times New Roman" w:cs="Times New Roman" w:hint="eastAsia"/>
          <w:color w:val="000000" w:themeColor="text1"/>
          <w:kern w:val="0"/>
          <w:sz w:val="24"/>
          <w:szCs w:val="28"/>
        </w:rPr>
        <w:t>/</w:t>
      </w:r>
      <w:r w:rsidRPr="009D0FB4">
        <w:rPr>
          <w:rFonts w:ascii="Times New Roman" w:eastAsia="宋体" w:hAnsi="Times New Roman" w:cs="Times New Roman"/>
          <w:color w:val="000000" w:themeColor="text1"/>
          <w:kern w:val="0"/>
          <w:sz w:val="24"/>
          <w:szCs w:val="28"/>
        </w:rPr>
        <w:t>缺氧</w:t>
      </w:r>
      <w:r w:rsidR="00276E5F">
        <w:rPr>
          <w:rFonts w:ascii="Times New Roman" w:eastAsia="宋体" w:hAnsi="Times New Roman" w:cs="Times New Roman" w:hint="eastAsia"/>
          <w:color w:val="000000" w:themeColor="text1"/>
          <w:kern w:val="0"/>
          <w:sz w:val="24"/>
          <w:szCs w:val="28"/>
        </w:rPr>
        <w:t>/</w:t>
      </w:r>
      <w:r w:rsidRPr="009D0FB4">
        <w:rPr>
          <w:rFonts w:ascii="Times New Roman" w:eastAsia="宋体" w:hAnsi="Times New Roman" w:cs="Times New Roman"/>
          <w:color w:val="000000" w:themeColor="text1"/>
          <w:kern w:val="0"/>
          <w:sz w:val="24"/>
          <w:szCs w:val="28"/>
        </w:rPr>
        <w:t>好氧工艺，其基本工艺流程图如下：</w:t>
      </w:r>
    </w:p>
    <w:p w14:paraId="7A1CB26B" w14:textId="77777777" w:rsidR="009161D1" w:rsidRPr="009D0FB4" w:rsidRDefault="009161D1" w:rsidP="009161D1">
      <w:pPr>
        <w:widowControl/>
        <w:spacing w:line="360" w:lineRule="auto"/>
        <w:jc w:val="left"/>
        <w:rPr>
          <w:rFonts w:ascii="Times New Roman" w:eastAsia="黑体" w:hAnsi="Times New Roman" w:cs="Times New Roman"/>
          <w:color w:val="000000" w:themeColor="text1"/>
          <w:kern w:val="0"/>
          <w:sz w:val="24"/>
          <w:szCs w:val="28"/>
          <w:highlight w:val="green"/>
        </w:rPr>
      </w:pPr>
      <w:r w:rsidRPr="009D0FB4">
        <w:rPr>
          <w:rFonts w:ascii="Times New Roman" w:hAnsi="Times New Roman" w:cs="Times New Roman"/>
          <w:noProof/>
        </w:rPr>
        <w:drawing>
          <wp:inline distT="0" distB="0" distL="0" distR="0" wp14:anchorId="35DC4665" wp14:editId="5E856223">
            <wp:extent cx="5278120" cy="9988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8120" cy="998855"/>
                    </a:xfrm>
                    <a:prstGeom prst="rect">
                      <a:avLst/>
                    </a:prstGeom>
                    <a:noFill/>
                    <a:ln>
                      <a:noFill/>
                    </a:ln>
                  </pic:spPr>
                </pic:pic>
              </a:graphicData>
            </a:graphic>
          </wp:inline>
        </w:drawing>
      </w:r>
    </w:p>
    <w:p w14:paraId="3473B272" w14:textId="6AF94330" w:rsidR="00055E45" w:rsidRDefault="00055E45" w:rsidP="00055E45">
      <w:pPr>
        <w:spacing w:line="360" w:lineRule="auto"/>
        <w:jc w:val="center"/>
        <w:rPr>
          <w:rFonts w:ascii="Times New Roman" w:eastAsia="宋体" w:hAnsi="Times New Roman" w:cs="Times New Roman"/>
          <w:sz w:val="24"/>
          <w:szCs w:val="24"/>
        </w:rPr>
      </w:pPr>
      <w:r w:rsidRPr="00717D98">
        <w:rPr>
          <w:rFonts w:ascii="Times New Roman" w:eastAsia="宋体" w:hAnsi="Times New Roman" w:cs="Times New Roman"/>
          <w:sz w:val="24"/>
          <w:szCs w:val="24"/>
        </w:rPr>
        <w:t>图</w:t>
      </w:r>
      <w:r w:rsidR="00454F76">
        <w:rPr>
          <w:rFonts w:ascii="Times New Roman" w:eastAsia="宋体" w:hAnsi="Times New Roman" w:cs="Times New Roman" w:hint="eastAsia"/>
          <w:sz w:val="24"/>
          <w:szCs w:val="24"/>
        </w:rPr>
        <w:t>3</w:t>
      </w:r>
      <w:r w:rsidRPr="00717D98">
        <w:rPr>
          <w:rFonts w:ascii="Times New Roman" w:eastAsia="宋体" w:hAnsi="Times New Roman" w:cs="Times New Roman"/>
          <w:sz w:val="24"/>
          <w:szCs w:val="24"/>
        </w:rPr>
        <w:t>-</w:t>
      </w:r>
      <w:r w:rsidRPr="00717D98">
        <w:rPr>
          <w:rFonts w:ascii="Times New Roman" w:eastAsia="宋体" w:hAnsi="Times New Roman" w:cs="Times New Roman" w:hint="eastAsia"/>
          <w:sz w:val="24"/>
          <w:szCs w:val="24"/>
        </w:rPr>
        <w:t>3</w:t>
      </w:r>
      <w:r w:rsidR="00462038" w:rsidRPr="00717D98">
        <w:rPr>
          <w:rFonts w:ascii="Times New Roman" w:eastAsia="宋体" w:hAnsi="Times New Roman" w:cs="Times New Roman" w:hint="eastAsia"/>
          <w:sz w:val="24"/>
          <w:szCs w:val="24"/>
        </w:rPr>
        <w:t xml:space="preserve"> </w:t>
      </w:r>
      <w:r w:rsidRPr="00717D98">
        <w:rPr>
          <w:rFonts w:ascii="Times New Roman" w:eastAsia="宋体" w:hAnsi="Times New Roman" w:cs="Times New Roman"/>
          <w:sz w:val="24"/>
          <w:szCs w:val="24"/>
        </w:rPr>
        <w:t>短程</w:t>
      </w:r>
      <w:r w:rsidRPr="00717D98">
        <w:rPr>
          <w:rFonts w:ascii="Times New Roman" w:eastAsia="宋体" w:hAnsi="Times New Roman" w:cs="Times New Roman" w:hint="eastAsia"/>
          <w:sz w:val="24"/>
          <w:szCs w:val="24"/>
        </w:rPr>
        <w:t>反</w:t>
      </w:r>
      <w:r w:rsidRPr="00717D98">
        <w:rPr>
          <w:rFonts w:ascii="Times New Roman" w:eastAsia="宋体" w:hAnsi="Times New Roman" w:cs="Times New Roman"/>
          <w:sz w:val="24"/>
          <w:szCs w:val="24"/>
        </w:rPr>
        <w:t>硝化</w:t>
      </w:r>
      <w:r w:rsidRPr="00717D98">
        <w:rPr>
          <w:rFonts w:ascii="Times New Roman" w:eastAsia="宋体" w:hAnsi="Times New Roman" w:cs="Times New Roman" w:hint="eastAsia"/>
          <w:sz w:val="24"/>
          <w:szCs w:val="24"/>
        </w:rPr>
        <w:t>耦合</w:t>
      </w:r>
      <w:r w:rsidRPr="00717D98">
        <w:rPr>
          <w:rFonts w:ascii="Times New Roman" w:eastAsia="宋体" w:hAnsi="Times New Roman" w:cs="Times New Roman"/>
          <w:sz w:val="24"/>
          <w:szCs w:val="24"/>
        </w:rPr>
        <w:t>厌氧氨氧化工艺</w:t>
      </w:r>
      <w:r w:rsidRPr="00717D98">
        <w:rPr>
          <w:rFonts w:ascii="Times New Roman" w:eastAsia="宋体" w:hAnsi="Times New Roman" w:cs="Times New Roman" w:hint="eastAsia"/>
          <w:sz w:val="24"/>
          <w:szCs w:val="24"/>
        </w:rPr>
        <w:t>流程</w:t>
      </w:r>
    </w:p>
    <w:p w14:paraId="23761F8C" w14:textId="77777777" w:rsidR="009161D1" w:rsidRPr="009D0FB4" w:rsidRDefault="009161D1"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可根据场景、水质、水量等因素采用不同的变形或改进工艺形式，如多级</w:t>
      </w:r>
      <w:r w:rsidRPr="009D0FB4">
        <w:rPr>
          <w:rFonts w:ascii="Times New Roman" w:eastAsia="宋体" w:hAnsi="Times New Roman" w:cs="Times New Roman"/>
          <w:color w:val="000000" w:themeColor="text1"/>
          <w:kern w:val="0"/>
          <w:sz w:val="24"/>
          <w:szCs w:val="28"/>
        </w:rPr>
        <w:t>A/O</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UCT</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A</w:t>
      </w:r>
      <w:r w:rsidRPr="009D0FB4">
        <w:rPr>
          <w:rFonts w:ascii="Times New Roman" w:eastAsia="宋体" w:hAnsi="Times New Roman" w:cs="Times New Roman"/>
          <w:color w:val="000000" w:themeColor="text1"/>
          <w:kern w:val="0"/>
          <w:sz w:val="24"/>
          <w:szCs w:val="28"/>
          <w:vertAlign w:val="superscript"/>
        </w:rPr>
        <w:t>2</w:t>
      </w:r>
      <w:r w:rsidRPr="009D0FB4">
        <w:rPr>
          <w:rFonts w:ascii="Times New Roman" w:eastAsia="宋体" w:hAnsi="Times New Roman" w:cs="Times New Roman"/>
          <w:color w:val="000000" w:themeColor="text1"/>
          <w:kern w:val="0"/>
          <w:sz w:val="24"/>
          <w:szCs w:val="28"/>
        </w:rPr>
        <w:t>/O+BAF</w:t>
      </w:r>
      <w:r w:rsidRPr="009D0FB4">
        <w:rPr>
          <w:rFonts w:ascii="Times New Roman" w:eastAsia="宋体" w:hAnsi="Times New Roman" w:cs="Times New Roman"/>
          <w:color w:val="000000" w:themeColor="text1"/>
          <w:kern w:val="0"/>
          <w:sz w:val="24"/>
          <w:szCs w:val="28"/>
        </w:rPr>
        <w:t>等。</w:t>
      </w:r>
    </w:p>
    <w:p w14:paraId="05A4F65C" w14:textId="77777777" w:rsidR="009161D1" w:rsidRPr="009D0FB4" w:rsidRDefault="009161D1"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其机理简述如下图所示：</w:t>
      </w:r>
    </w:p>
    <w:p w14:paraId="248BD940" w14:textId="77777777" w:rsidR="009161D1" w:rsidRPr="009D0FB4" w:rsidRDefault="009161D1" w:rsidP="009161D1">
      <w:pPr>
        <w:widowControl/>
        <w:spacing w:line="360" w:lineRule="auto"/>
        <w:jc w:val="center"/>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noProof/>
          <w:color w:val="000000" w:themeColor="text1"/>
          <w:kern w:val="0"/>
          <w:sz w:val="24"/>
          <w:szCs w:val="28"/>
        </w:rPr>
        <w:lastRenderedPageBreak/>
        <w:drawing>
          <wp:inline distT="0" distB="0" distL="0" distR="0" wp14:anchorId="3E12C390" wp14:editId="70E545E6">
            <wp:extent cx="3744877" cy="2658794"/>
            <wp:effectExtent l="0" t="0" r="825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57796" cy="2667966"/>
                    </a:xfrm>
                    <a:prstGeom prst="rect">
                      <a:avLst/>
                    </a:prstGeom>
                    <a:noFill/>
                  </pic:spPr>
                </pic:pic>
              </a:graphicData>
            </a:graphic>
          </wp:inline>
        </w:drawing>
      </w:r>
    </w:p>
    <w:p w14:paraId="388E4EA9" w14:textId="1358EC92" w:rsidR="001073C1" w:rsidRDefault="001073C1" w:rsidP="001073C1">
      <w:pPr>
        <w:spacing w:line="360" w:lineRule="auto"/>
        <w:jc w:val="center"/>
        <w:rPr>
          <w:rFonts w:ascii="Times New Roman" w:eastAsia="宋体" w:hAnsi="Times New Roman" w:cs="Times New Roman"/>
          <w:sz w:val="24"/>
          <w:szCs w:val="24"/>
        </w:rPr>
      </w:pPr>
      <w:r w:rsidRPr="001E6185">
        <w:rPr>
          <w:rFonts w:ascii="Times New Roman" w:eastAsia="宋体" w:hAnsi="Times New Roman" w:cs="Times New Roman"/>
          <w:sz w:val="24"/>
          <w:szCs w:val="24"/>
        </w:rPr>
        <w:t>图</w:t>
      </w:r>
      <w:r w:rsidR="002567B2">
        <w:rPr>
          <w:rFonts w:ascii="Times New Roman" w:eastAsia="宋体" w:hAnsi="Times New Roman" w:cs="Times New Roman" w:hint="eastAsia"/>
          <w:sz w:val="24"/>
          <w:szCs w:val="24"/>
        </w:rPr>
        <w:t>3</w:t>
      </w:r>
      <w:r w:rsidRPr="001E6185">
        <w:rPr>
          <w:rFonts w:ascii="Times New Roman" w:eastAsia="宋体" w:hAnsi="Times New Roman" w:cs="Times New Roman"/>
          <w:sz w:val="24"/>
          <w:szCs w:val="24"/>
        </w:rPr>
        <w:t>-</w:t>
      </w:r>
      <w:r w:rsidRPr="001E6185">
        <w:rPr>
          <w:rFonts w:ascii="Times New Roman" w:eastAsia="宋体" w:hAnsi="Times New Roman" w:cs="Times New Roman" w:hint="eastAsia"/>
          <w:sz w:val="24"/>
          <w:szCs w:val="24"/>
        </w:rPr>
        <w:t>4</w:t>
      </w:r>
      <w:r w:rsidR="00462038" w:rsidRPr="001E6185">
        <w:rPr>
          <w:rFonts w:ascii="Times New Roman" w:eastAsia="宋体" w:hAnsi="Times New Roman" w:cs="Times New Roman" w:hint="eastAsia"/>
          <w:sz w:val="24"/>
          <w:szCs w:val="24"/>
        </w:rPr>
        <w:t xml:space="preserve"> </w:t>
      </w:r>
      <w:r w:rsidRPr="001E6185">
        <w:rPr>
          <w:rFonts w:ascii="Times New Roman" w:eastAsia="宋体" w:hAnsi="Times New Roman" w:cs="Times New Roman"/>
          <w:sz w:val="24"/>
          <w:szCs w:val="24"/>
        </w:rPr>
        <w:t>短程</w:t>
      </w:r>
      <w:r w:rsidRPr="001E6185">
        <w:rPr>
          <w:rFonts w:ascii="Times New Roman" w:eastAsia="宋体" w:hAnsi="Times New Roman" w:cs="Times New Roman" w:hint="eastAsia"/>
          <w:sz w:val="24"/>
          <w:szCs w:val="24"/>
        </w:rPr>
        <w:t>反</w:t>
      </w:r>
      <w:r w:rsidRPr="001E6185">
        <w:rPr>
          <w:rFonts w:ascii="Times New Roman" w:eastAsia="宋体" w:hAnsi="Times New Roman" w:cs="Times New Roman"/>
          <w:sz w:val="24"/>
          <w:szCs w:val="24"/>
        </w:rPr>
        <w:t>硝化</w:t>
      </w:r>
      <w:r w:rsidRPr="001E6185">
        <w:rPr>
          <w:rFonts w:ascii="Times New Roman" w:eastAsia="宋体" w:hAnsi="Times New Roman" w:cs="Times New Roman" w:hint="eastAsia"/>
          <w:sz w:val="24"/>
          <w:szCs w:val="24"/>
        </w:rPr>
        <w:t>耦合</w:t>
      </w:r>
      <w:r w:rsidRPr="001E6185">
        <w:rPr>
          <w:rFonts w:ascii="Times New Roman" w:eastAsia="宋体" w:hAnsi="Times New Roman" w:cs="Times New Roman"/>
          <w:sz w:val="24"/>
          <w:szCs w:val="24"/>
        </w:rPr>
        <w:t>厌氧氨氧化</w:t>
      </w:r>
      <w:r w:rsidRPr="001E6185">
        <w:rPr>
          <w:rFonts w:ascii="Times New Roman" w:eastAsia="宋体" w:hAnsi="Times New Roman" w:cs="Times New Roman" w:hint="eastAsia"/>
          <w:sz w:val="24"/>
          <w:szCs w:val="24"/>
        </w:rPr>
        <w:t>脱氮机理图</w:t>
      </w:r>
    </w:p>
    <w:p w14:paraId="1DCC1FDE" w14:textId="340F3CC4" w:rsidR="009161D1" w:rsidRPr="004A1F3A" w:rsidRDefault="004A1F3A" w:rsidP="009161D1">
      <w:pPr>
        <w:widowControl/>
        <w:spacing w:line="360" w:lineRule="auto"/>
        <w:ind w:firstLineChars="300" w:firstLine="720"/>
        <w:jc w:val="left"/>
        <w:rPr>
          <w:rFonts w:ascii="宋体" w:eastAsia="宋体" w:hAnsi="宋体" w:cs="Times New Roman"/>
          <w:color w:val="000000" w:themeColor="text1"/>
          <w:kern w:val="0"/>
          <w:sz w:val="24"/>
          <w:szCs w:val="28"/>
        </w:rPr>
      </w:pPr>
      <w:r w:rsidRPr="004A1F3A">
        <w:rPr>
          <w:rFonts w:ascii="宋体" w:eastAsia="宋体" w:hAnsi="宋体" w:cs="Times New Roman" w:hint="eastAsia"/>
          <w:color w:val="000000" w:themeColor="text1"/>
          <w:kern w:val="0"/>
          <w:sz w:val="24"/>
          <w:szCs w:val="28"/>
        </w:rPr>
        <w:t>二、</w:t>
      </w:r>
      <w:r w:rsidR="009161D1" w:rsidRPr="004A1F3A">
        <w:rPr>
          <w:rFonts w:ascii="宋体" w:eastAsia="宋体" w:hAnsi="宋体" w:cs="Times New Roman"/>
          <w:color w:val="000000" w:themeColor="text1"/>
          <w:kern w:val="0"/>
          <w:sz w:val="24"/>
          <w:szCs w:val="28"/>
        </w:rPr>
        <w:t>适用范围</w:t>
      </w:r>
    </w:p>
    <w:p w14:paraId="3AEF4DA2" w14:textId="31C7DA7D" w:rsidR="009161D1" w:rsidRPr="009D0FB4" w:rsidRDefault="009161D1"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对于推流式的主流厌氧氨氧化工艺，如</w:t>
      </w:r>
      <w:r w:rsidRPr="009D0FB4">
        <w:rPr>
          <w:rFonts w:ascii="Times New Roman" w:eastAsia="宋体" w:hAnsi="Times New Roman" w:cs="Times New Roman"/>
          <w:color w:val="000000" w:themeColor="text1"/>
          <w:kern w:val="0"/>
          <w:sz w:val="24"/>
          <w:szCs w:val="28"/>
        </w:rPr>
        <w:t>A</w:t>
      </w:r>
      <w:r w:rsidRPr="009D0FB4">
        <w:rPr>
          <w:rFonts w:ascii="Times New Roman" w:eastAsia="宋体" w:hAnsi="Times New Roman" w:cs="Times New Roman"/>
          <w:color w:val="000000" w:themeColor="text1"/>
          <w:kern w:val="0"/>
          <w:sz w:val="24"/>
          <w:szCs w:val="28"/>
          <w:vertAlign w:val="superscript"/>
        </w:rPr>
        <w:t>2</w:t>
      </w:r>
      <w:r w:rsidRPr="009D0FB4">
        <w:rPr>
          <w:rFonts w:ascii="Times New Roman" w:eastAsia="宋体" w:hAnsi="Times New Roman" w:cs="Times New Roman"/>
          <w:color w:val="000000" w:themeColor="text1"/>
          <w:kern w:val="0"/>
          <w:sz w:val="24"/>
          <w:szCs w:val="28"/>
        </w:rPr>
        <w:t>/O</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A/O</w:t>
      </w:r>
      <w:r w:rsidR="00AC3D97">
        <w:rPr>
          <w:rFonts w:ascii="Times New Roman" w:eastAsia="宋体" w:hAnsi="Times New Roman" w:cs="Times New Roman" w:hint="eastAsia"/>
          <w:color w:val="000000" w:themeColor="text1"/>
          <w:kern w:val="0"/>
          <w:sz w:val="24"/>
          <w:szCs w:val="28"/>
        </w:rPr>
        <w:t>、多级</w:t>
      </w:r>
      <w:r w:rsidR="00AC3D97">
        <w:rPr>
          <w:rFonts w:ascii="Times New Roman" w:eastAsia="宋体" w:hAnsi="Times New Roman" w:cs="Times New Roman" w:hint="eastAsia"/>
          <w:color w:val="000000" w:themeColor="text1"/>
          <w:kern w:val="0"/>
          <w:sz w:val="24"/>
          <w:szCs w:val="28"/>
        </w:rPr>
        <w:t>A</w:t>
      </w:r>
      <w:r w:rsidR="00AC3D97">
        <w:rPr>
          <w:rFonts w:ascii="Times New Roman" w:eastAsia="宋体" w:hAnsi="Times New Roman" w:cs="Times New Roman"/>
          <w:color w:val="000000" w:themeColor="text1"/>
          <w:kern w:val="0"/>
          <w:sz w:val="24"/>
          <w:szCs w:val="28"/>
        </w:rPr>
        <w:t>/O</w:t>
      </w:r>
      <w:r w:rsidR="00AC3D97">
        <w:rPr>
          <w:rFonts w:ascii="Times New Roman" w:eastAsia="宋体" w:hAnsi="Times New Roman" w:cs="Times New Roman" w:hint="eastAsia"/>
          <w:color w:val="000000" w:themeColor="text1"/>
          <w:kern w:val="0"/>
          <w:sz w:val="24"/>
          <w:szCs w:val="28"/>
        </w:rPr>
        <w:t>、</w:t>
      </w:r>
      <w:r w:rsidR="00AC3D97">
        <w:rPr>
          <w:rFonts w:ascii="Times New Roman" w:eastAsia="宋体" w:hAnsi="Times New Roman" w:cs="Times New Roman" w:hint="eastAsia"/>
          <w:color w:val="000000" w:themeColor="text1"/>
          <w:kern w:val="0"/>
          <w:sz w:val="24"/>
          <w:szCs w:val="28"/>
        </w:rPr>
        <w:t>SBR</w:t>
      </w:r>
      <w:r w:rsidR="00AC3D97">
        <w:rPr>
          <w:rFonts w:ascii="Times New Roman" w:eastAsia="宋体" w:hAnsi="Times New Roman" w:cs="Times New Roman" w:hint="eastAsia"/>
          <w:color w:val="000000" w:themeColor="text1"/>
          <w:kern w:val="0"/>
          <w:sz w:val="24"/>
          <w:szCs w:val="28"/>
        </w:rPr>
        <w:t>、氧化沟</w:t>
      </w:r>
      <w:r w:rsidRPr="009D0FB4">
        <w:rPr>
          <w:rFonts w:ascii="Times New Roman" w:eastAsia="宋体" w:hAnsi="Times New Roman" w:cs="Times New Roman"/>
          <w:color w:val="000000" w:themeColor="text1"/>
          <w:kern w:val="0"/>
          <w:sz w:val="24"/>
          <w:szCs w:val="28"/>
        </w:rPr>
        <w:t>工艺，可采用短程反硝化耦合厌氧氨氧化技术，新建或对现有城市污水处理厂的已有推流式工艺进行升级改造。</w:t>
      </w:r>
    </w:p>
    <w:p w14:paraId="5D20C3FE" w14:textId="47F2FB2A" w:rsidR="009161D1" w:rsidRDefault="004A1F3A" w:rsidP="009161D1">
      <w:pPr>
        <w:widowControl/>
        <w:spacing w:line="360" w:lineRule="auto"/>
        <w:ind w:firstLineChars="300" w:firstLine="720"/>
        <w:jc w:val="left"/>
        <w:rPr>
          <w:rFonts w:ascii="宋体" w:eastAsia="宋体" w:hAnsi="宋体" w:cs="Times New Roman"/>
          <w:kern w:val="0"/>
          <w:sz w:val="24"/>
          <w:szCs w:val="28"/>
        </w:rPr>
      </w:pPr>
      <w:r w:rsidRPr="004A1F3A">
        <w:rPr>
          <w:rFonts w:ascii="宋体" w:eastAsia="宋体" w:hAnsi="宋体" w:cs="Times New Roman" w:hint="eastAsia"/>
          <w:kern w:val="0"/>
          <w:sz w:val="24"/>
          <w:szCs w:val="28"/>
        </w:rPr>
        <w:t>三、</w:t>
      </w:r>
      <w:r w:rsidR="009161D1" w:rsidRPr="004A1F3A">
        <w:rPr>
          <w:rFonts w:ascii="宋体" w:eastAsia="宋体" w:hAnsi="宋体" w:cs="Times New Roman"/>
          <w:kern w:val="0"/>
          <w:sz w:val="24"/>
          <w:szCs w:val="28"/>
        </w:rPr>
        <w:t>生化池构造</w:t>
      </w:r>
      <w:r w:rsidR="009161D1" w:rsidRPr="004A1F3A">
        <w:rPr>
          <w:rFonts w:ascii="宋体" w:eastAsia="宋体" w:hAnsi="宋体" w:cs="Times New Roman"/>
          <w:kern w:val="0"/>
          <w:sz w:val="24"/>
          <w:szCs w:val="28"/>
        </w:rPr>
        <w:tab/>
      </w:r>
    </w:p>
    <w:p w14:paraId="26BA93DF" w14:textId="543D0281" w:rsidR="005E13C4" w:rsidRPr="004A1F3A" w:rsidRDefault="005E13C4" w:rsidP="009161D1">
      <w:pPr>
        <w:widowControl/>
        <w:spacing w:line="360" w:lineRule="auto"/>
        <w:ind w:firstLineChars="300" w:firstLine="720"/>
        <w:jc w:val="left"/>
        <w:rPr>
          <w:rFonts w:ascii="宋体" w:eastAsia="宋体" w:hAnsi="宋体" w:cs="Times New Roman"/>
          <w:kern w:val="0"/>
          <w:sz w:val="24"/>
          <w:szCs w:val="28"/>
        </w:rPr>
      </w:pPr>
      <w:r w:rsidRPr="00C414C5">
        <w:rPr>
          <w:rFonts w:ascii="宋体" w:eastAsia="宋体" w:hAnsi="宋体" w:cs="Times New Roman" w:hint="eastAsia"/>
          <w:kern w:val="0"/>
          <w:sz w:val="24"/>
          <w:szCs w:val="28"/>
        </w:rPr>
        <w:t>生化池构造设计应遵循以下原则</w:t>
      </w:r>
    </w:p>
    <w:p w14:paraId="4D0BC54F" w14:textId="28AE9D7B" w:rsidR="009161D1" w:rsidRPr="009D0FB4" w:rsidRDefault="005E13C4" w:rsidP="005E13C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C414C5">
        <w:rPr>
          <w:rFonts w:ascii="Times New Roman" w:eastAsia="宋体" w:hAnsi="Times New Roman" w:cs="Times New Roman" w:hint="eastAsia"/>
          <w:color w:val="000000" w:themeColor="text1"/>
          <w:kern w:val="0"/>
          <w:sz w:val="24"/>
          <w:szCs w:val="28"/>
        </w:rPr>
        <w:t>1.</w:t>
      </w:r>
      <w:r>
        <w:rPr>
          <w:rFonts w:ascii="Times New Roman" w:eastAsia="宋体" w:hAnsi="Times New Roman" w:cs="Times New Roman" w:hint="eastAsia"/>
          <w:color w:val="000000" w:themeColor="text1"/>
          <w:kern w:val="0"/>
          <w:sz w:val="24"/>
          <w:szCs w:val="28"/>
        </w:rPr>
        <w:t xml:space="preserve"> </w:t>
      </w:r>
      <w:r w:rsidR="009161D1" w:rsidRPr="009D0FB4">
        <w:rPr>
          <w:rFonts w:ascii="Times New Roman" w:eastAsia="宋体" w:hAnsi="Times New Roman" w:cs="Times New Roman"/>
          <w:color w:val="000000" w:themeColor="text1"/>
          <w:kern w:val="0"/>
          <w:sz w:val="24"/>
          <w:szCs w:val="28"/>
        </w:rPr>
        <w:t>厌氧池和缺氧</w:t>
      </w:r>
      <w:proofErr w:type="gramStart"/>
      <w:r w:rsidR="009161D1" w:rsidRPr="009D0FB4">
        <w:rPr>
          <w:rFonts w:ascii="Times New Roman" w:eastAsia="宋体" w:hAnsi="Times New Roman" w:cs="Times New Roman"/>
          <w:color w:val="000000" w:themeColor="text1"/>
          <w:kern w:val="0"/>
          <w:sz w:val="24"/>
          <w:szCs w:val="28"/>
        </w:rPr>
        <w:t>池宜设置</w:t>
      </w:r>
      <w:proofErr w:type="gramEnd"/>
      <w:r w:rsidR="009161D1" w:rsidRPr="009D0FB4">
        <w:rPr>
          <w:rFonts w:ascii="Times New Roman" w:eastAsia="宋体" w:hAnsi="Times New Roman" w:cs="Times New Roman"/>
          <w:color w:val="000000" w:themeColor="text1"/>
          <w:kern w:val="0"/>
          <w:sz w:val="24"/>
          <w:szCs w:val="28"/>
        </w:rPr>
        <w:t>为</w:t>
      </w:r>
      <w:r w:rsidR="00AC3D97">
        <w:rPr>
          <w:rFonts w:ascii="Times New Roman" w:eastAsia="宋体" w:hAnsi="Times New Roman" w:cs="Times New Roman" w:hint="eastAsia"/>
          <w:color w:val="000000" w:themeColor="text1"/>
          <w:kern w:val="0"/>
          <w:sz w:val="24"/>
          <w:szCs w:val="28"/>
        </w:rPr>
        <w:t>廊道式</w:t>
      </w:r>
      <w:r w:rsidR="005B5089">
        <w:rPr>
          <w:rFonts w:ascii="Times New Roman" w:eastAsia="宋体" w:hAnsi="Times New Roman" w:cs="Times New Roman" w:hint="eastAsia"/>
          <w:color w:val="000000" w:themeColor="text1"/>
          <w:kern w:val="0"/>
          <w:sz w:val="24"/>
          <w:szCs w:val="28"/>
        </w:rPr>
        <w:t>，不同廊道之间设置</w:t>
      </w:r>
      <w:r w:rsidR="009161D1" w:rsidRPr="009D0FB4">
        <w:rPr>
          <w:rFonts w:ascii="Times New Roman" w:eastAsia="宋体" w:hAnsi="Times New Roman" w:cs="Times New Roman"/>
          <w:color w:val="000000" w:themeColor="text1"/>
          <w:kern w:val="0"/>
          <w:sz w:val="24"/>
          <w:szCs w:val="28"/>
        </w:rPr>
        <w:t>导流型，</w:t>
      </w:r>
      <w:r w:rsidR="005B5089">
        <w:rPr>
          <w:rFonts w:ascii="Times New Roman" w:eastAsia="宋体" w:hAnsi="Times New Roman" w:cs="Times New Roman" w:hint="eastAsia"/>
          <w:color w:val="000000" w:themeColor="text1"/>
          <w:kern w:val="0"/>
          <w:sz w:val="24"/>
          <w:szCs w:val="28"/>
        </w:rPr>
        <w:t>强化</w:t>
      </w:r>
      <w:r w:rsidR="009161D1" w:rsidRPr="009D0FB4">
        <w:rPr>
          <w:rFonts w:ascii="Times New Roman" w:eastAsia="宋体" w:hAnsi="Times New Roman" w:cs="Times New Roman"/>
          <w:color w:val="000000" w:themeColor="text1"/>
          <w:kern w:val="0"/>
          <w:sz w:val="24"/>
          <w:szCs w:val="28"/>
        </w:rPr>
        <w:t>填料</w:t>
      </w:r>
      <w:r w:rsidR="005B5089">
        <w:rPr>
          <w:rFonts w:ascii="Times New Roman" w:eastAsia="宋体" w:hAnsi="Times New Roman" w:cs="Times New Roman" w:hint="eastAsia"/>
          <w:color w:val="000000" w:themeColor="text1"/>
          <w:kern w:val="0"/>
          <w:sz w:val="24"/>
          <w:szCs w:val="28"/>
        </w:rPr>
        <w:t>的</w:t>
      </w:r>
      <w:r w:rsidR="009161D1" w:rsidRPr="009D0FB4">
        <w:rPr>
          <w:rFonts w:ascii="Times New Roman" w:eastAsia="宋体" w:hAnsi="Times New Roman" w:cs="Times New Roman"/>
          <w:color w:val="000000" w:themeColor="text1"/>
          <w:kern w:val="0"/>
          <w:sz w:val="24"/>
          <w:szCs w:val="28"/>
        </w:rPr>
        <w:t>流化</w:t>
      </w:r>
      <w:r w:rsidR="005B5089">
        <w:rPr>
          <w:rFonts w:ascii="Times New Roman" w:eastAsia="宋体" w:hAnsi="Times New Roman" w:cs="Times New Roman" w:hint="eastAsia"/>
          <w:color w:val="000000" w:themeColor="text1"/>
          <w:kern w:val="0"/>
          <w:sz w:val="24"/>
          <w:szCs w:val="28"/>
        </w:rPr>
        <w:t>效果</w:t>
      </w:r>
      <w:r>
        <w:rPr>
          <w:rFonts w:ascii="Times New Roman" w:eastAsia="宋体" w:hAnsi="Times New Roman" w:cs="Times New Roman" w:hint="eastAsia"/>
          <w:color w:val="000000" w:themeColor="text1"/>
          <w:kern w:val="0"/>
          <w:sz w:val="24"/>
          <w:szCs w:val="28"/>
        </w:rPr>
        <w:t>；</w:t>
      </w:r>
    </w:p>
    <w:p w14:paraId="579D3FF7" w14:textId="41AC585F" w:rsidR="009161D1" w:rsidRPr="00D62ADB" w:rsidRDefault="005E13C4" w:rsidP="005E13C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D62ADB">
        <w:rPr>
          <w:rFonts w:ascii="Times New Roman" w:eastAsia="宋体" w:hAnsi="Times New Roman" w:cs="Times New Roman" w:hint="eastAsia"/>
          <w:color w:val="000000" w:themeColor="text1"/>
          <w:kern w:val="0"/>
          <w:sz w:val="24"/>
          <w:szCs w:val="28"/>
        </w:rPr>
        <w:t xml:space="preserve">2. </w:t>
      </w:r>
      <w:bookmarkStart w:id="35" w:name="OLE_LINK1"/>
      <w:r w:rsidR="005B5089">
        <w:rPr>
          <w:rFonts w:ascii="Times New Roman" w:eastAsia="宋体" w:hAnsi="Times New Roman" w:cs="Times New Roman" w:hint="eastAsia"/>
          <w:color w:val="000000" w:themeColor="text1"/>
          <w:kern w:val="0"/>
          <w:sz w:val="24"/>
          <w:szCs w:val="28"/>
        </w:rPr>
        <w:t>在</w:t>
      </w:r>
      <w:r w:rsidR="009161D1" w:rsidRPr="00D62ADB">
        <w:rPr>
          <w:rFonts w:ascii="Times New Roman" w:eastAsia="宋体" w:hAnsi="Times New Roman" w:cs="Times New Roman"/>
          <w:color w:val="000000" w:themeColor="text1"/>
          <w:kern w:val="0"/>
          <w:sz w:val="24"/>
          <w:szCs w:val="28"/>
        </w:rPr>
        <w:t>厌氧池和缺氧池内</w:t>
      </w:r>
      <w:bookmarkEnd w:id="35"/>
      <w:r w:rsidR="009161D1" w:rsidRPr="00D62ADB">
        <w:rPr>
          <w:rFonts w:ascii="Times New Roman" w:eastAsia="宋体" w:hAnsi="Times New Roman" w:cs="Times New Roman"/>
          <w:color w:val="000000" w:themeColor="text1"/>
          <w:kern w:val="0"/>
          <w:sz w:val="24"/>
          <w:szCs w:val="28"/>
        </w:rPr>
        <w:t>配置低速潜流搅拌器，</w:t>
      </w:r>
      <w:r w:rsidR="005B5089">
        <w:rPr>
          <w:rFonts w:ascii="Times New Roman" w:eastAsia="宋体" w:hAnsi="Times New Roman" w:cs="Times New Roman" w:hint="eastAsia"/>
          <w:color w:val="000000" w:themeColor="text1"/>
          <w:kern w:val="0"/>
          <w:sz w:val="24"/>
          <w:szCs w:val="28"/>
        </w:rPr>
        <w:t>特别是导流墙两端填料循环受限的区域，应加强搅拌混合，使</w:t>
      </w:r>
      <w:r w:rsidR="009161D1" w:rsidRPr="00D62ADB">
        <w:rPr>
          <w:rFonts w:ascii="Times New Roman" w:eastAsia="宋体" w:hAnsi="Times New Roman" w:cs="Times New Roman"/>
          <w:color w:val="000000" w:themeColor="text1"/>
          <w:kern w:val="0"/>
          <w:sz w:val="24"/>
          <w:szCs w:val="28"/>
        </w:rPr>
        <w:t>填料在池内</w:t>
      </w:r>
      <w:r w:rsidR="005B5089">
        <w:rPr>
          <w:rFonts w:ascii="Times New Roman" w:eastAsia="宋体" w:hAnsi="Times New Roman" w:cs="Times New Roman" w:hint="eastAsia"/>
          <w:color w:val="000000" w:themeColor="text1"/>
          <w:kern w:val="0"/>
          <w:sz w:val="24"/>
          <w:szCs w:val="28"/>
        </w:rPr>
        <w:t>匀速</w:t>
      </w:r>
      <w:r w:rsidR="009161D1" w:rsidRPr="00D62ADB">
        <w:rPr>
          <w:rFonts w:ascii="Times New Roman" w:eastAsia="宋体" w:hAnsi="Times New Roman" w:cs="Times New Roman"/>
          <w:color w:val="000000" w:themeColor="text1"/>
          <w:kern w:val="0"/>
          <w:sz w:val="24"/>
          <w:szCs w:val="28"/>
        </w:rPr>
        <w:t>流化</w:t>
      </w:r>
      <w:r w:rsidR="005B5089">
        <w:rPr>
          <w:rFonts w:ascii="Times New Roman" w:eastAsia="宋体" w:hAnsi="Times New Roman" w:cs="Times New Roman" w:hint="eastAsia"/>
          <w:color w:val="000000" w:themeColor="text1"/>
          <w:kern w:val="0"/>
          <w:sz w:val="24"/>
          <w:szCs w:val="28"/>
        </w:rPr>
        <w:t>，防止填料堆积</w:t>
      </w:r>
      <w:r w:rsidR="009161D1" w:rsidRPr="00D62ADB">
        <w:rPr>
          <w:rFonts w:ascii="Times New Roman" w:eastAsia="宋体" w:hAnsi="Times New Roman" w:cs="Times New Roman"/>
          <w:color w:val="000000" w:themeColor="text1"/>
          <w:kern w:val="0"/>
          <w:sz w:val="24"/>
          <w:szCs w:val="28"/>
        </w:rPr>
        <w:t>。</w:t>
      </w:r>
    </w:p>
    <w:p w14:paraId="46ABBF85" w14:textId="69099680" w:rsidR="009161D1" w:rsidRDefault="005E13C4" w:rsidP="005E13C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D62ADB">
        <w:rPr>
          <w:rFonts w:ascii="Times New Roman" w:eastAsia="宋体" w:hAnsi="Times New Roman" w:cs="Times New Roman" w:hint="eastAsia"/>
          <w:color w:val="000000" w:themeColor="text1"/>
          <w:kern w:val="0"/>
          <w:sz w:val="24"/>
          <w:szCs w:val="28"/>
        </w:rPr>
        <w:t xml:space="preserve">3. </w:t>
      </w:r>
      <w:r w:rsidR="009161D1" w:rsidRPr="00D62ADB">
        <w:rPr>
          <w:rFonts w:ascii="Times New Roman" w:eastAsia="宋体" w:hAnsi="Times New Roman" w:cs="Times New Roman"/>
          <w:color w:val="000000" w:themeColor="text1"/>
          <w:kern w:val="0"/>
          <w:sz w:val="24"/>
          <w:szCs w:val="28"/>
        </w:rPr>
        <w:t>不同的流化单元连通处</w:t>
      </w:r>
      <w:proofErr w:type="gramStart"/>
      <w:r w:rsidR="009161D1" w:rsidRPr="00D62ADB">
        <w:rPr>
          <w:rFonts w:ascii="Times New Roman" w:eastAsia="宋体" w:hAnsi="Times New Roman" w:cs="Times New Roman"/>
          <w:color w:val="000000" w:themeColor="text1"/>
          <w:kern w:val="0"/>
          <w:sz w:val="24"/>
          <w:szCs w:val="28"/>
        </w:rPr>
        <w:t>宜设置</w:t>
      </w:r>
      <w:proofErr w:type="gramEnd"/>
      <w:r w:rsidR="009161D1" w:rsidRPr="00D62ADB">
        <w:rPr>
          <w:rFonts w:ascii="Times New Roman" w:eastAsia="宋体" w:hAnsi="Times New Roman" w:cs="Times New Roman"/>
          <w:color w:val="000000" w:themeColor="text1"/>
          <w:kern w:val="0"/>
          <w:sz w:val="24"/>
          <w:szCs w:val="28"/>
        </w:rPr>
        <w:t>填料防流失与阻塞装置。</w:t>
      </w:r>
    </w:p>
    <w:p w14:paraId="2FDF9CD2" w14:textId="0ABD4A23" w:rsidR="005B5089" w:rsidRPr="005B5089" w:rsidRDefault="005B5089" w:rsidP="005E13C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color w:val="000000" w:themeColor="text1"/>
          <w:kern w:val="0"/>
          <w:sz w:val="24"/>
          <w:szCs w:val="28"/>
        </w:rPr>
        <w:t xml:space="preserve">4. </w:t>
      </w:r>
      <w:r>
        <w:rPr>
          <w:rFonts w:ascii="Times New Roman" w:eastAsia="宋体" w:hAnsi="Times New Roman" w:cs="Times New Roman" w:hint="eastAsia"/>
          <w:color w:val="000000" w:themeColor="text1"/>
          <w:kern w:val="0"/>
          <w:sz w:val="24"/>
          <w:szCs w:val="28"/>
        </w:rPr>
        <w:t>为防止溶解氧破坏厌氧与缺氧环境，在</w:t>
      </w:r>
      <w:r w:rsidRPr="00D62ADB">
        <w:rPr>
          <w:rFonts w:ascii="Times New Roman" w:eastAsia="宋体" w:hAnsi="Times New Roman" w:cs="Times New Roman"/>
          <w:color w:val="000000" w:themeColor="text1"/>
          <w:kern w:val="0"/>
          <w:sz w:val="24"/>
          <w:szCs w:val="28"/>
        </w:rPr>
        <w:t>厌氧池和缺氧池内</w:t>
      </w:r>
      <w:r>
        <w:rPr>
          <w:rFonts w:ascii="Times New Roman" w:eastAsia="宋体" w:hAnsi="Times New Roman" w:cs="Times New Roman" w:hint="eastAsia"/>
          <w:color w:val="060607"/>
          <w:spacing w:val="8"/>
          <w:kern w:val="0"/>
          <w:sz w:val="24"/>
          <w:szCs w:val="24"/>
        </w:rPr>
        <w:t>优先选择无曝气式动态拦截筛网，根据污水处理厂生化池构造，在缺氧与</w:t>
      </w:r>
      <w:proofErr w:type="gramStart"/>
      <w:r>
        <w:rPr>
          <w:rFonts w:ascii="Times New Roman" w:eastAsia="宋体" w:hAnsi="Times New Roman" w:cs="Times New Roman" w:hint="eastAsia"/>
          <w:color w:val="060607"/>
          <w:spacing w:val="8"/>
          <w:kern w:val="0"/>
          <w:sz w:val="24"/>
          <w:szCs w:val="24"/>
        </w:rPr>
        <w:t>好氧区连接</w:t>
      </w:r>
      <w:proofErr w:type="gramEnd"/>
      <w:r>
        <w:rPr>
          <w:rFonts w:ascii="Times New Roman" w:eastAsia="宋体" w:hAnsi="Times New Roman" w:cs="Times New Roman" w:hint="eastAsia"/>
          <w:color w:val="060607"/>
          <w:spacing w:val="8"/>
          <w:kern w:val="0"/>
          <w:sz w:val="24"/>
          <w:szCs w:val="24"/>
        </w:rPr>
        <w:t>处竖向或横向布置，并能够根据水量调节筛网动态及工作尺寸</w:t>
      </w:r>
    </w:p>
    <w:p w14:paraId="45DF3485" w14:textId="600CE9F1" w:rsidR="009161D1" w:rsidRPr="009D0FB4" w:rsidRDefault="005B5089" w:rsidP="001D20B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color w:val="000000" w:themeColor="text1"/>
          <w:kern w:val="0"/>
          <w:sz w:val="24"/>
          <w:szCs w:val="28"/>
        </w:rPr>
        <w:t>5</w:t>
      </w:r>
      <w:r w:rsidR="005E13C4" w:rsidRPr="00D62ADB">
        <w:rPr>
          <w:rFonts w:ascii="Times New Roman" w:eastAsia="宋体" w:hAnsi="Times New Roman" w:cs="Times New Roman" w:hint="eastAsia"/>
          <w:color w:val="000000" w:themeColor="text1"/>
          <w:kern w:val="0"/>
          <w:sz w:val="24"/>
          <w:szCs w:val="28"/>
        </w:rPr>
        <w:t>.</w:t>
      </w:r>
      <w:r w:rsidR="005E13C4">
        <w:rPr>
          <w:rFonts w:ascii="Times New Roman" w:eastAsia="宋体" w:hAnsi="Times New Roman" w:cs="Times New Roman" w:hint="eastAsia"/>
          <w:color w:val="000000" w:themeColor="text1"/>
          <w:kern w:val="0"/>
          <w:sz w:val="24"/>
          <w:szCs w:val="28"/>
        </w:rPr>
        <w:t xml:space="preserve"> </w:t>
      </w:r>
      <w:r w:rsidR="009161D1" w:rsidRPr="009D0FB4">
        <w:rPr>
          <w:rFonts w:ascii="Times New Roman" w:eastAsia="宋体" w:hAnsi="Times New Roman" w:cs="Times New Roman"/>
          <w:color w:val="000000" w:themeColor="text1"/>
          <w:kern w:val="0"/>
          <w:sz w:val="24"/>
          <w:szCs w:val="28"/>
        </w:rPr>
        <w:t>厌氧池和缺氧</w:t>
      </w:r>
      <w:proofErr w:type="gramStart"/>
      <w:r w:rsidR="009161D1" w:rsidRPr="009D0FB4">
        <w:rPr>
          <w:rFonts w:ascii="Times New Roman" w:eastAsia="宋体" w:hAnsi="Times New Roman" w:cs="Times New Roman"/>
          <w:color w:val="000000" w:themeColor="text1"/>
          <w:kern w:val="0"/>
          <w:sz w:val="24"/>
          <w:szCs w:val="28"/>
        </w:rPr>
        <w:t>池设计</w:t>
      </w:r>
      <w:proofErr w:type="gramEnd"/>
      <w:r w:rsidR="009161D1" w:rsidRPr="009D0FB4">
        <w:rPr>
          <w:rFonts w:ascii="Times New Roman" w:eastAsia="宋体" w:hAnsi="Times New Roman" w:cs="Times New Roman"/>
          <w:color w:val="000000" w:themeColor="text1"/>
          <w:kern w:val="0"/>
          <w:sz w:val="24"/>
          <w:szCs w:val="28"/>
        </w:rPr>
        <w:t>成如下方式：</w:t>
      </w:r>
    </w:p>
    <w:p w14:paraId="1EEEBF0A" w14:textId="77777777" w:rsidR="009161D1" w:rsidRDefault="009161D1" w:rsidP="009161D1">
      <w:pPr>
        <w:widowControl/>
        <w:spacing w:line="360" w:lineRule="auto"/>
        <w:jc w:val="center"/>
        <w:rPr>
          <w:rFonts w:ascii="Times New Roman" w:hAnsi="Times New Roman" w:cs="Times New Roman"/>
        </w:rPr>
      </w:pPr>
      <w:r w:rsidRPr="009D0FB4">
        <w:rPr>
          <w:rFonts w:ascii="Times New Roman" w:hAnsi="Times New Roman" w:cs="Times New Roman"/>
          <w:noProof/>
        </w:rPr>
        <w:lastRenderedPageBreak/>
        <w:drawing>
          <wp:inline distT="0" distB="0" distL="114300" distR="114300" wp14:anchorId="26B7798C" wp14:editId="67BEC666">
            <wp:extent cx="3963670" cy="1498600"/>
            <wp:effectExtent l="0" t="0" r="1143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3963670" cy="1498600"/>
                    </a:xfrm>
                    <a:prstGeom prst="rect">
                      <a:avLst/>
                    </a:prstGeom>
                    <a:noFill/>
                    <a:ln>
                      <a:noFill/>
                    </a:ln>
                  </pic:spPr>
                </pic:pic>
              </a:graphicData>
            </a:graphic>
          </wp:inline>
        </w:drawing>
      </w:r>
    </w:p>
    <w:p w14:paraId="71E07B4B" w14:textId="06450C24" w:rsidR="00264012" w:rsidRDefault="00264012" w:rsidP="00264012">
      <w:pPr>
        <w:spacing w:line="360" w:lineRule="auto"/>
        <w:jc w:val="center"/>
        <w:rPr>
          <w:rFonts w:ascii="Times New Roman" w:eastAsia="宋体" w:hAnsi="Times New Roman" w:cs="Times New Roman"/>
          <w:sz w:val="24"/>
          <w:szCs w:val="24"/>
        </w:rPr>
      </w:pPr>
      <w:r w:rsidRPr="00C414C5">
        <w:rPr>
          <w:rFonts w:ascii="Times New Roman" w:eastAsia="宋体" w:hAnsi="Times New Roman" w:cs="Times New Roman"/>
          <w:sz w:val="24"/>
          <w:szCs w:val="24"/>
        </w:rPr>
        <w:t>图</w:t>
      </w:r>
      <w:r w:rsidR="002567B2">
        <w:rPr>
          <w:rFonts w:ascii="Times New Roman" w:eastAsia="宋体" w:hAnsi="Times New Roman" w:cs="Times New Roman" w:hint="eastAsia"/>
          <w:sz w:val="24"/>
          <w:szCs w:val="24"/>
        </w:rPr>
        <w:t>3</w:t>
      </w:r>
      <w:r w:rsidRPr="00C414C5">
        <w:rPr>
          <w:rFonts w:ascii="Times New Roman" w:eastAsia="宋体" w:hAnsi="Times New Roman" w:cs="Times New Roman"/>
          <w:sz w:val="24"/>
          <w:szCs w:val="24"/>
        </w:rPr>
        <w:t>-</w:t>
      </w:r>
      <w:r w:rsidRPr="00C414C5">
        <w:rPr>
          <w:rFonts w:ascii="Times New Roman" w:eastAsia="宋体" w:hAnsi="Times New Roman" w:cs="Times New Roman" w:hint="eastAsia"/>
          <w:sz w:val="24"/>
          <w:szCs w:val="24"/>
        </w:rPr>
        <w:t xml:space="preserve">5 </w:t>
      </w:r>
      <w:r w:rsidRPr="00C414C5">
        <w:rPr>
          <w:rFonts w:ascii="Times New Roman" w:eastAsia="宋体" w:hAnsi="Times New Roman" w:cs="Times New Roman" w:hint="eastAsia"/>
          <w:sz w:val="24"/>
          <w:szCs w:val="24"/>
        </w:rPr>
        <w:t>厌氧池和缺氧池</w:t>
      </w:r>
      <w:r w:rsidR="00004814" w:rsidRPr="00C414C5">
        <w:rPr>
          <w:rFonts w:ascii="Times New Roman" w:eastAsia="宋体" w:hAnsi="Times New Roman" w:cs="Times New Roman" w:hint="eastAsia"/>
          <w:sz w:val="24"/>
          <w:szCs w:val="24"/>
        </w:rPr>
        <w:t>（</w:t>
      </w:r>
      <w:r w:rsidR="00004814" w:rsidRPr="00C414C5">
        <w:rPr>
          <w:rFonts w:ascii="Times New Roman" w:eastAsia="宋体" w:hAnsi="Times New Roman" w:cs="Times New Roman" w:hint="eastAsia"/>
          <w:sz w:val="24"/>
          <w:szCs w:val="24"/>
        </w:rPr>
        <w:t>a</w:t>
      </w:r>
      <w:r w:rsidR="00004814" w:rsidRPr="00C414C5">
        <w:rPr>
          <w:rFonts w:ascii="Times New Roman" w:eastAsia="宋体" w:hAnsi="Times New Roman" w:cs="Times New Roman" w:hint="eastAsia"/>
          <w:sz w:val="24"/>
          <w:szCs w:val="24"/>
        </w:rPr>
        <w:t>）</w:t>
      </w:r>
      <w:r w:rsidRPr="00C414C5">
        <w:rPr>
          <w:rFonts w:ascii="Times New Roman" w:eastAsia="宋体" w:hAnsi="Times New Roman" w:cs="Times New Roman" w:hint="eastAsia"/>
          <w:sz w:val="24"/>
          <w:szCs w:val="24"/>
        </w:rPr>
        <w:t>形式</w:t>
      </w:r>
    </w:p>
    <w:p w14:paraId="1B7B7CBB" w14:textId="77777777" w:rsidR="009161D1" w:rsidRPr="009D0FB4" w:rsidRDefault="009161D1" w:rsidP="009161D1">
      <w:pPr>
        <w:widowControl/>
        <w:spacing w:line="360" w:lineRule="auto"/>
        <w:jc w:val="center"/>
        <w:rPr>
          <w:rFonts w:ascii="Times New Roman" w:hAnsi="Times New Roman" w:cs="Times New Roman"/>
        </w:rPr>
      </w:pPr>
      <w:r w:rsidRPr="009D0FB4">
        <w:rPr>
          <w:rFonts w:ascii="Times New Roman" w:hAnsi="Times New Roman" w:cs="Times New Roman"/>
          <w:noProof/>
        </w:rPr>
        <w:drawing>
          <wp:inline distT="0" distB="0" distL="114300" distR="114300" wp14:anchorId="1CCE2F64" wp14:editId="2CFCDE3B">
            <wp:extent cx="4203065" cy="1659255"/>
            <wp:effectExtent l="0" t="0" r="635"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3"/>
                    <a:stretch>
                      <a:fillRect/>
                    </a:stretch>
                  </pic:blipFill>
                  <pic:spPr>
                    <a:xfrm>
                      <a:off x="0" y="0"/>
                      <a:ext cx="4203065" cy="1659255"/>
                    </a:xfrm>
                    <a:prstGeom prst="rect">
                      <a:avLst/>
                    </a:prstGeom>
                    <a:noFill/>
                    <a:ln>
                      <a:noFill/>
                    </a:ln>
                  </pic:spPr>
                </pic:pic>
              </a:graphicData>
            </a:graphic>
          </wp:inline>
        </w:drawing>
      </w:r>
    </w:p>
    <w:p w14:paraId="347A0B16" w14:textId="7D315C68" w:rsidR="00264012" w:rsidRDefault="00264012" w:rsidP="00264012">
      <w:pPr>
        <w:spacing w:line="360" w:lineRule="auto"/>
        <w:jc w:val="center"/>
        <w:rPr>
          <w:rFonts w:ascii="Times New Roman" w:eastAsia="宋体" w:hAnsi="Times New Roman" w:cs="Times New Roman"/>
          <w:sz w:val="24"/>
          <w:szCs w:val="24"/>
        </w:rPr>
      </w:pPr>
      <w:r w:rsidRPr="00C414C5">
        <w:rPr>
          <w:rFonts w:ascii="Times New Roman" w:eastAsia="宋体" w:hAnsi="Times New Roman" w:cs="Times New Roman"/>
          <w:sz w:val="24"/>
          <w:szCs w:val="24"/>
        </w:rPr>
        <w:t>图</w:t>
      </w:r>
      <w:r w:rsidR="002567B2">
        <w:rPr>
          <w:rFonts w:ascii="Times New Roman" w:eastAsia="宋体" w:hAnsi="Times New Roman" w:cs="Times New Roman" w:hint="eastAsia"/>
          <w:sz w:val="24"/>
          <w:szCs w:val="24"/>
        </w:rPr>
        <w:t>3</w:t>
      </w:r>
      <w:r w:rsidRPr="00C414C5">
        <w:rPr>
          <w:rFonts w:ascii="Times New Roman" w:eastAsia="宋体" w:hAnsi="Times New Roman" w:cs="Times New Roman"/>
          <w:sz w:val="24"/>
          <w:szCs w:val="24"/>
        </w:rPr>
        <w:t>-</w:t>
      </w:r>
      <w:r w:rsidR="00004814" w:rsidRPr="00C414C5">
        <w:rPr>
          <w:rFonts w:ascii="Times New Roman" w:eastAsia="宋体" w:hAnsi="Times New Roman" w:cs="Times New Roman" w:hint="eastAsia"/>
          <w:sz w:val="24"/>
          <w:szCs w:val="24"/>
        </w:rPr>
        <w:t xml:space="preserve">6 </w:t>
      </w:r>
      <w:r w:rsidRPr="00C414C5">
        <w:rPr>
          <w:rFonts w:ascii="Times New Roman" w:eastAsia="宋体" w:hAnsi="Times New Roman" w:cs="Times New Roman" w:hint="eastAsia"/>
          <w:sz w:val="24"/>
          <w:szCs w:val="24"/>
        </w:rPr>
        <w:t>厌氧池和缺氧池</w:t>
      </w:r>
      <w:r w:rsidR="00004814" w:rsidRPr="00C414C5">
        <w:rPr>
          <w:rFonts w:ascii="Times New Roman" w:eastAsia="宋体" w:hAnsi="Times New Roman" w:cs="Times New Roman" w:hint="eastAsia"/>
          <w:sz w:val="24"/>
          <w:szCs w:val="24"/>
        </w:rPr>
        <w:t>（</w:t>
      </w:r>
      <w:r w:rsidR="00004814" w:rsidRPr="00C414C5">
        <w:rPr>
          <w:rFonts w:ascii="Times New Roman" w:eastAsia="宋体" w:hAnsi="Times New Roman" w:cs="Times New Roman" w:hint="eastAsia"/>
          <w:sz w:val="24"/>
          <w:szCs w:val="24"/>
        </w:rPr>
        <w:t>b</w:t>
      </w:r>
      <w:r w:rsidR="00004814" w:rsidRPr="00C414C5">
        <w:rPr>
          <w:rFonts w:ascii="Times New Roman" w:eastAsia="宋体" w:hAnsi="Times New Roman" w:cs="Times New Roman" w:hint="eastAsia"/>
          <w:sz w:val="24"/>
          <w:szCs w:val="24"/>
        </w:rPr>
        <w:t>）</w:t>
      </w:r>
      <w:r w:rsidRPr="00C414C5">
        <w:rPr>
          <w:rFonts w:ascii="Times New Roman" w:eastAsia="宋体" w:hAnsi="Times New Roman" w:cs="Times New Roman" w:hint="eastAsia"/>
          <w:sz w:val="24"/>
          <w:szCs w:val="24"/>
        </w:rPr>
        <w:t>形式</w:t>
      </w:r>
    </w:p>
    <w:p w14:paraId="47C6F457" w14:textId="6ACDD424" w:rsidR="009161D1" w:rsidRPr="009D0FB4" w:rsidRDefault="001D20B4"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6</w:t>
      </w:r>
      <w:r w:rsidR="005E13C4">
        <w:rPr>
          <w:rFonts w:ascii="Times New Roman" w:eastAsia="宋体" w:hAnsi="Times New Roman" w:cs="Times New Roman" w:hint="eastAsia"/>
          <w:color w:val="000000" w:themeColor="text1"/>
          <w:kern w:val="0"/>
          <w:sz w:val="24"/>
          <w:szCs w:val="28"/>
        </w:rPr>
        <w:t xml:space="preserve">. </w:t>
      </w:r>
      <w:r w:rsidR="009161D1" w:rsidRPr="009D0FB4">
        <w:rPr>
          <w:rFonts w:ascii="Times New Roman" w:eastAsia="宋体" w:hAnsi="Times New Roman" w:cs="Times New Roman"/>
          <w:color w:val="000000" w:themeColor="text1"/>
          <w:kern w:val="0"/>
          <w:sz w:val="24"/>
          <w:szCs w:val="28"/>
        </w:rPr>
        <w:t>厌氧池、缺氧池、</w:t>
      </w:r>
      <w:proofErr w:type="gramStart"/>
      <w:r w:rsidR="009161D1" w:rsidRPr="009D0FB4">
        <w:rPr>
          <w:rFonts w:ascii="Times New Roman" w:eastAsia="宋体" w:hAnsi="Times New Roman" w:cs="Times New Roman"/>
          <w:color w:val="000000" w:themeColor="text1"/>
          <w:kern w:val="0"/>
          <w:sz w:val="24"/>
          <w:szCs w:val="28"/>
        </w:rPr>
        <w:t>好氧池的</w:t>
      </w:r>
      <w:proofErr w:type="gramEnd"/>
      <w:r w:rsidR="009161D1" w:rsidRPr="009D0FB4">
        <w:rPr>
          <w:rFonts w:ascii="Times New Roman" w:eastAsia="宋体" w:hAnsi="Times New Roman" w:cs="Times New Roman"/>
          <w:color w:val="000000" w:themeColor="text1"/>
          <w:kern w:val="0"/>
          <w:sz w:val="24"/>
          <w:szCs w:val="28"/>
        </w:rPr>
        <w:t>容积是否特殊设计，应该关注去除负荷，从自养和异养脱氮的比例，设置比例系数。</w:t>
      </w:r>
      <w:r w:rsidR="00ED0037">
        <w:rPr>
          <w:rFonts w:ascii="Times New Roman" w:eastAsia="宋体" w:hAnsi="Times New Roman" w:cs="Times New Roman" w:hint="eastAsia"/>
          <w:color w:val="000000" w:themeColor="text1"/>
          <w:kern w:val="0"/>
          <w:sz w:val="24"/>
          <w:szCs w:val="28"/>
        </w:rPr>
        <w:t>从设计角度考虑，应尽可能设计充足的缺氧停留时间，缩短好氧停留时间，以加强短程反硝化耦合厌氧氨氧化效果。</w:t>
      </w:r>
    </w:p>
    <w:p w14:paraId="163A5EF3" w14:textId="6C1C007D" w:rsidR="009161D1" w:rsidRPr="006E7A9C" w:rsidRDefault="006E7A9C" w:rsidP="006E7A9C">
      <w:pPr>
        <w:widowControl/>
        <w:spacing w:line="360" w:lineRule="auto"/>
        <w:ind w:firstLineChars="200" w:firstLine="480"/>
        <w:jc w:val="left"/>
        <w:rPr>
          <w:rFonts w:ascii="宋体" w:eastAsia="宋体" w:hAnsi="宋体" w:cs="Times New Roman"/>
          <w:kern w:val="0"/>
          <w:sz w:val="24"/>
          <w:szCs w:val="28"/>
        </w:rPr>
      </w:pPr>
      <w:r w:rsidRPr="006E7A9C">
        <w:rPr>
          <w:rFonts w:ascii="宋体" w:eastAsia="宋体" w:hAnsi="宋体" w:cs="Times New Roman" w:hint="eastAsia"/>
          <w:kern w:val="0"/>
          <w:sz w:val="24"/>
          <w:szCs w:val="28"/>
        </w:rPr>
        <w:t>四、</w:t>
      </w:r>
      <w:r w:rsidR="009161D1" w:rsidRPr="006E7A9C">
        <w:rPr>
          <w:rFonts w:ascii="宋体" w:eastAsia="宋体" w:hAnsi="宋体" w:cs="Times New Roman"/>
          <w:kern w:val="0"/>
          <w:sz w:val="24"/>
          <w:szCs w:val="28"/>
        </w:rPr>
        <w:t>水力停留时间</w:t>
      </w:r>
      <w:r w:rsidR="009161D1" w:rsidRPr="006E7A9C">
        <w:rPr>
          <w:rFonts w:ascii="宋体" w:eastAsia="宋体" w:hAnsi="宋体" w:cs="Times New Roman"/>
          <w:kern w:val="0"/>
          <w:sz w:val="24"/>
          <w:szCs w:val="28"/>
        </w:rPr>
        <w:tab/>
      </w:r>
    </w:p>
    <w:p w14:paraId="58594733" w14:textId="1C4D9179" w:rsidR="009161D1" w:rsidRPr="009D0FB4" w:rsidRDefault="009161D1" w:rsidP="009161D1">
      <w:pPr>
        <w:widowControl/>
        <w:spacing w:line="360" w:lineRule="auto"/>
        <w:ind w:firstLineChars="200" w:firstLine="480"/>
        <w:jc w:val="left"/>
        <w:rPr>
          <w:rFonts w:ascii="Times New Roman" w:eastAsia="宋体" w:hAnsi="Times New Roman" w:cs="Times New Roman"/>
          <w:kern w:val="0"/>
          <w:sz w:val="24"/>
          <w:szCs w:val="28"/>
        </w:rPr>
      </w:pPr>
      <w:r w:rsidRPr="009D0FB4">
        <w:rPr>
          <w:rFonts w:ascii="Times New Roman" w:eastAsia="宋体" w:hAnsi="Times New Roman" w:cs="Times New Roman"/>
          <w:kern w:val="0"/>
          <w:sz w:val="24"/>
          <w:szCs w:val="28"/>
        </w:rPr>
        <w:t>生化池的总水力停留时间在</w:t>
      </w:r>
      <w:r w:rsidR="00ED0037">
        <w:rPr>
          <w:rFonts w:ascii="Times New Roman" w:eastAsia="宋体" w:hAnsi="Times New Roman" w:cs="Times New Roman"/>
          <w:kern w:val="0"/>
          <w:sz w:val="24"/>
          <w:szCs w:val="28"/>
        </w:rPr>
        <w:t>8</w:t>
      </w:r>
      <w:r w:rsidRPr="009D0FB4">
        <w:rPr>
          <w:rFonts w:ascii="Times New Roman" w:eastAsia="宋体" w:hAnsi="Times New Roman" w:cs="Times New Roman"/>
          <w:kern w:val="0"/>
          <w:sz w:val="24"/>
          <w:szCs w:val="28"/>
        </w:rPr>
        <w:t>-18</w:t>
      </w:r>
      <w:r w:rsidRPr="009D0FB4">
        <w:rPr>
          <w:rFonts w:ascii="Times New Roman" w:eastAsia="宋体" w:hAnsi="Times New Roman" w:cs="Times New Roman"/>
          <w:kern w:val="0"/>
          <w:sz w:val="24"/>
          <w:szCs w:val="28"/>
        </w:rPr>
        <w:t>个小时，北方寒冷地区因微生物低温下代谢减缓宜根据情况适当延长。</w:t>
      </w:r>
    </w:p>
    <w:p w14:paraId="740D4ED5" w14:textId="77777777" w:rsidR="009161D1" w:rsidRPr="009D0FB4" w:rsidRDefault="009161D1" w:rsidP="009161D1">
      <w:pPr>
        <w:widowControl/>
        <w:spacing w:line="360" w:lineRule="auto"/>
        <w:ind w:firstLineChars="200" w:firstLine="480"/>
        <w:jc w:val="left"/>
        <w:rPr>
          <w:rFonts w:ascii="Times New Roman" w:eastAsia="宋体" w:hAnsi="Times New Roman" w:cs="Times New Roman"/>
          <w:kern w:val="0"/>
          <w:sz w:val="24"/>
          <w:szCs w:val="28"/>
        </w:rPr>
      </w:pPr>
      <w:r w:rsidRPr="009D0FB4">
        <w:rPr>
          <w:rFonts w:ascii="Times New Roman" w:eastAsia="宋体" w:hAnsi="Times New Roman" w:cs="Times New Roman"/>
          <w:kern w:val="0"/>
          <w:sz w:val="24"/>
          <w:szCs w:val="28"/>
        </w:rPr>
        <w:t>厌氧池水力停留时间在</w:t>
      </w:r>
      <w:r w:rsidRPr="009D0FB4">
        <w:rPr>
          <w:rFonts w:ascii="Times New Roman" w:eastAsia="宋体" w:hAnsi="Times New Roman" w:cs="Times New Roman"/>
          <w:kern w:val="0"/>
          <w:sz w:val="24"/>
          <w:szCs w:val="28"/>
        </w:rPr>
        <w:t>1-3</w:t>
      </w:r>
      <w:r w:rsidRPr="009D0FB4">
        <w:rPr>
          <w:rFonts w:ascii="Times New Roman" w:eastAsia="宋体" w:hAnsi="Times New Roman" w:cs="Times New Roman"/>
          <w:kern w:val="0"/>
          <w:sz w:val="24"/>
          <w:szCs w:val="28"/>
        </w:rPr>
        <w:t>个小时，缺氧池水力停留时间在</w:t>
      </w:r>
      <w:r w:rsidRPr="009D0FB4">
        <w:rPr>
          <w:rFonts w:ascii="Times New Roman" w:eastAsia="宋体" w:hAnsi="Times New Roman" w:cs="Times New Roman"/>
          <w:kern w:val="0"/>
          <w:sz w:val="24"/>
          <w:szCs w:val="28"/>
        </w:rPr>
        <w:t>2-5</w:t>
      </w:r>
      <w:r w:rsidRPr="009D0FB4">
        <w:rPr>
          <w:rFonts w:ascii="Times New Roman" w:eastAsia="宋体" w:hAnsi="Times New Roman" w:cs="Times New Roman"/>
          <w:kern w:val="0"/>
          <w:sz w:val="24"/>
          <w:szCs w:val="28"/>
        </w:rPr>
        <w:t>个小时，</w:t>
      </w:r>
      <w:proofErr w:type="gramStart"/>
      <w:r w:rsidRPr="009D0FB4">
        <w:rPr>
          <w:rFonts w:ascii="Times New Roman" w:eastAsia="宋体" w:hAnsi="Times New Roman" w:cs="Times New Roman"/>
          <w:kern w:val="0"/>
          <w:sz w:val="24"/>
          <w:szCs w:val="28"/>
        </w:rPr>
        <w:t>好氧池</w:t>
      </w:r>
      <w:proofErr w:type="gramEnd"/>
      <w:r w:rsidRPr="009D0FB4">
        <w:rPr>
          <w:rFonts w:ascii="Times New Roman" w:eastAsia="宋体" w:hAnsi="Times New Roman" w:cs="Times New Roman"/>
          <w:kern w:val="0"/>
          <w:sz w:val="24"/>
          <w:szCs w:val="28"/>
        </w:rPr>
        <w:t>5-10</w:t>
      </w:r>
      <w:r w:rsidRPr="009D0FB4">
        <w:rPr>
          <w:rFonts w:ascii="Times New Roman" w:eastAsia="宋体" w:hAnsi="Times New Roman" w:cs="Times New Roman"/>
          <w:kern w:val="0"/>
          <w:sz w:val="24"/>
          <w:szCs w:val="28"/>
        </w:rPr>
        <w:t>个小时。</w:t>
      </w:r>
    </w:p>
    <w:p w14:paraId="48A3BFC6" w14:textId="2A8C247D" w:rsidR="009161D1" w:rsidRPr="006E7A9C" w:rsidRDefault="006E7A9C" w:rsidP="006E7A9C">
      <w:pPr>
        <w:widowControl/>
        <w:spacing w:line="360" w:lineRule="auto"/>
        <w:ind w:firstLineChars="200" w:firstLine="480"/>
        <w:jc w:val="left"/>
        <w:rPr>
          <w:rFonts w:ascii="宋体" w:eastAsia="宋体" w:hAnsi="宋体" w:cs="Times New Roman"/>
          <w:kern w:val="0"/>
          <w:sz w:val="24"/>
          <w:szCs w:val="28"/>
        </w:rPr>
      </w:pPr>
      <w:r w:rsidRPr="006E7A9C">
        <w:rPr>
          <w:rFonts w:ascii="宋体" w:eastAsia="宋体" w:hAnsi="宋体" w:cs="Times New Roman" w:hint="eastAsia"/>
          <w:kern w:val="0"/>
          <w:sz w:val="24"/>
          <w:szCs w:val="28"/>
        </w:rPr>
        <w:t>五、</w:t>
      </w:r>
      <w:r w:rsidR="009161D1" w:rsidRPr="006E7A9C">
        <w:rPr>
          <w:rFonts w:ascii="宋体" w:eastAsia="宋体" w:hAnsi="宋体" w:cs="Times New Roman"/>
          <w:kern w:val="0"/>
          <w:sz w:val="24"/>
          <w:szCs w:val="28"/>
        </w:rPr>
        <w:t>污泥龄</w:t>
      </w:r>
      <w:r w:rsidR="009161D1" w:rsidRPr="006E7A9C">
        <w:rPr>
          <w:rFonts w:ascii="宋体" w:eastAsia="宋体" w:hAnsi="宋体" w:cs="Times New Roman"/>
          <w:kern w:val="0"/>
          <w:sz w:val="24"/>
          <w:szCs w:val="28"/>
        </w:rPr>
        <w:tab/>
      </w:r>
    </w:p>
    <w:p w14:paraId="4D00D91C" w14:textId="77777777" w:rsidR="009161D1" w:rsidRPr="009D0FB4" w:rsidRDefault="009161D1" w:rsidP="009161D1">
      <w:pPr>
        <w:widowControl/>
        <w:spacing w:line="360" w:lineRule="auto"/>
        <w:ind w:firstLineChars="200" w:firstLine="480"/>
        <w:jc w:val="left"/>
        <w:rPr>
          <w:rFonts w:ascii="Times New Roman" w:eastAsia="宋体" w:hAnsi="Times New Roman" w:cs="Times New Roman"/>
          <w:kern w:val="0"/>
          <w:sz w:val="24"/>
          <w:szCs w:val="28"/>
        </w:rPr>
      </w:pPr>
      <w:r w:rsidRPr="009D0FB4">
        <w:rPr>
          <w:rFonts w:ascii="Times New Roman" w:eastAsia="宋体" w:hAnsi="Times New Roman" w:cs="Times New Roman"/>
          <w:kern w:val="0"/>
          <w:sz w:val="24"/>
          <w:szCs w:val="28"/>
        </w:rPr>
        <w:t>当系统设置悬浮污泥和生物膜时，生物膜会面临生长自然脱落，因此系统污泥龄是复合的。</w:t>
      </w:r>
    </w:p>
    <w:p w14:paraId="3495DA45" w14:textId="77777777" w:rsidR="009161D1" w:rsidRPr="009D0FB4" w:rsidRDefault="009161D1" w:rsidP="009161D1">
      <w:pPr>
        <w:widowControl/>
        <w:spacing w:line="360" w:lineRule="auto"/>
        <w:ind w:firstLineChars="200" w:firstLine="480"/>
        <w:jc w:val="left"/>
        <w:rPr>
          <w:rFonts w:ascii="Times New Roman" w:eastAsia="宋体" w:hAnsi="Times New Roman" w:cs="Times New Roman"/>
          <w:kern w:val="0"/>
          <w:sz w:val="24"/>
          <w:szCs w:val="28"/>
        </w:rPr>
      </w:pPr>
      <w:r w:rsidRPr="009D0FB4">
        <w:rPr>
          <w:rFonts w:ascii="Times New Roman" w:eastAsia="宋体" w:hAnsi="Times New Roman" w:cs="Times New Roman"/>
          <w:kern w:val="0"/>
          <w:sz w:val="24"/>
          <w:szCs w:val="28"/>
        </w:rPr>
        <w:t>悬浮污泥的污泥</w:t>
      </w:r>
      <w:proofErr w:type="gramStart"/>
      <w:r w:rsidRPr="009D0FB4">
        <w:rPr>
          <w:rFonts w:ascii="Times New Roman" w:eastAsia="宋体" w:hAnsi="Times New Roman" w:cs="Times New Roman"/>
          <w:kern w:val="0"/>
          <w:sz w:val="24"/>
          <w:szCs w:val="28"/>
        </w:rPr>
        <w:t>龄宜设置</w:t>
      </w:r>
      <w:proofErr w:type="gramEnd"/>
      <w:r w:rsidRPr="009D0FB4">
        <w:rPr>
          <w:rFonts w:ascii="Times New Roman" w:eastAsia="宋体" w:hAnsi="Times New Roman" w:cs="Times New Roman"/>
          <w:kern w:val="0"/>
          <w:sz w:val="24"/>
          <w:szCs w:val="28"/>
        </w:rPr>
        <w:t>在</w:t>
      </w:r>
      <w:r w:rsidRPr="009D0FB4">
        <w:rPr>
          <w:rFonts w:ascii="Times New Roman" w:eastAsia="宋体" w:hAnsi="Times New Roman" w:cs="Times New Roman"/>
          <w:kern w:val="0"/>
          <w:sz w:val="24"/>
          <w:szCs w:val="28"/>
        </w:rPr>
        <w:t>8~25</w:t>
      </w:r>
      <w:r w:rsidRPr="009D0FB4">
        <w:rPr>
          <w:rFonts w:ascii="Times New Roman" w:eastAsia="宋体" w:hAnsi="Times New Roman" w:cs="Times New Roman"/>
          <w:kern w:val="0"/>
          <w:sz w:val="24"/>
          <w:szCs w:val="28"/>
        </w:rPr>
        <w:t>天。</w:t>
      </w:r>
    </w:p>
    <w:p w14:paraId="721D3511" w14:textId="30EE39A3" w:rsidR="009161D1" w:rsidRPr="00B82D10" w:rsidRDefault="00B82D10" w:rsidP="00B82D10">
      <w:pPr>
        <w:widowControl/>
        <w:spacing w:line="360" w:lineRule="auto"/>
        <w:ind w:firstLineChars="200" w:firstLine="480"/>
        <w:jc w:val="left"/>
        <w:rPr>
          <w:rFonts w:ascii="宋体" w:eastAsia="宋体" w:hAnsi="宋体" w:cs="Times New Roman"/>
          <w:kern w:val="0"/>
          <w:sz w:val="24"/>
          <w:szCs w:val="28"/>
        </w:rPr>
      </w:pPr>
      <w:r w:rsidRPr="00B82D10">
        <w:rPr>
          <w:rFonts w:ascii="宋体" w:eastAsia="宋体" w:hAnsi="宋体" w:cs="Times New Roman" w:hint="eastAsia"/>
          <w:kern w:val="0"/>
          <w:sz w:val="24"/>
          <w:szCs w:val="28"/>
        </w:rPr>
        <w:t>六、</w:t>
      </w:r>
      <w:r w:rsidR="009161D1" w:rsidRPr="00B82D10">
        <w:rPr>
          <w:rFonts w:ascii="宋体" w:eastAsia="宋体" w:hAnsi="宋体" w:cs="Times New Roman"/>
          <w:kern w:val="0"/>
          <w:sz w:val="24"/>
          <w:szCs w:val="28"/>
        </w:rPr>
        <w:t>回流比</w:t>
      </w:r>
      <w:r w:rsidR="009161D1" w:rsidRPr="00B82D10">
        <w:rPr>
          <w:rFonts w:ascii="宋体" w:eastAsia="宋体" w:hAnsi="宋体" w:cs="Times New Roman"/>
          <w:kern w:val="0"/>
          <w:sz w:val="24"/>
          <w:szCs w:val="28"/>
        </w:rPr>
        <w:tab/>
      </w:r>
    </w:p>
    <w:p w14:paraId="71905FE1" w14:textId="2BA73201" w:rsidR="009161D1" w:rsidRPr="009D0FB4" w:rsidRDefault="0031138F" w:rsidP="00B82D10">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D15E89">
        <w:rPr>
          <w:rFonts w:ascii="Times New Roman" w:eastAsia="宋体" w:hAnsi="Times New Roman" w:cs="Times New Roman" w:hint="eastAsia"/>
          <w:color w:val="000000" w:themeColor="text1"/>
          <w:kern w:val="0"/>
          <w:sz w:val="24"/>
          <w:szCs w:val="28"/>
        </w:rPr>
        <w:t>回流比的设计需考虑自养脱氮比例。如采用</w:t>
      </w:r>
      <w:r w:rsidRPr="00D15E89">
        <w:rPr>
          <w:rFonts w:ascii="Times New Roman" w:eastAsia="宋体" w:hAnsi="Times New Roman" w:cs="Times New Roman" w:hint="eastAsia"/>
          <w:color w:val="000000" w:themeColor="text1"/>
          <w:kern w:val="0"/>
          <w:sz w:val="24"/>
          <w:szCs w:val="28"/>
        </w:rPr>
        <w:t>A</w:t>
      </w:r>
      <w:r w:rsidRPr="00D15E89">
        <w:rPr>
          <w:rFonts w:ascii="Times New Roman" w:eastAsia="宋体" w:hAnsi="Times New Roman" w:cs="Times New Roman"/>
          <w:color w:val="000000" w:themeColor="text1"/>
          <w:kern w:val="0"/>
          <w:sz w:val="24"/>
          <w:szCs w:val="28"/>
          <w:vertAlign w:val="superscript"/>
        </w:rPr>
        <w:t>2</w:t>
      </w:r>
      <w:r w:rsidRPr="00D15E89">
        <w:rPr>
          <w:rFonts w:ascii="Times New Roman" w:eastAsia="宋体" w:hAnsi="Times New Roman" w:cs="Times New Roman"/>
          <w:color w:val="000000" w:themeColor="text1"/>
          <w:kern w:val="0"/>
          <w:sz w:val="24"/>
          <w:szCs w:val="28"/>
        </w:rPr>
        <w:t>/O</w:t>
      </w:r>
      <w:r w:rsidRPr="00D15E89">
        <w:rPr>
          <w:rFonts w:ascii="Times New Roman" w:eastAsia="宋体" w:hAnsi="Times New Roman" w:cs="Times New Roman" w:hint="eastAsia"/>
          <w:color w:val="000000" w:themeColor="text1"/>
          <w:kern w:val="0"/>
          <w:sz w:val="24"/>
          <w:szCs w:val="28"/>
        </w:rPr>
        <w:t>工艺，</w:t>
      </w:r>
      <w:r w:rsidR="009161D1" w:rsidRPr="00D15E89">
        <w:rPr>
          <w:rFonts w:ascii="Times New Roman" w:eastAsia="宋体" w:hAnsi="Times New Roman" w:cs="Times New Roman"/>
          <w:color w:val="000000" w:themeColor="text1"/>
          <w:kern w:val="0"/>
          <w:sz w:val="24"/>
          <w:szCs w:val="28"/>
        </w:rPr>
        <w:t>污泥回流比设置为</w:t>
      </w:r>
      <w:r w:rsidR="009161D1" w:rsidRPr="00D15E89">
        <w:rPr>
          <w:rFonts w:ascii="Times New Roman" w:eastAsia="宋体" w:hAnsi="Times New Roman" w:cs="Times New Roman"/>
          <w:color w:val="000000" w:themeColor="text1"/>
          <w:kern w:val="0"/>
          <w:sz w:val="24"/>
          <w:szCs w:val="28"/>
        </w:rPr>
        <w:t>40~100%</w:t>
      </w:r>
      <w:r w:rsidR="00B82D10" w:rsidRPr="00D15E89">
        <w:rPr>
          <w:rFonts w:ascii="Times New Roman" w:eastAsia="宋体" w:hAnsi="Times New Roman" w:cs="Times New Roman" w:hint="eastAsia"/>
          <w:color w:val="000000" w:themeColor="text1"/>
          <w:kern w:val="0"/>
          <w:sz w:val="24"/>
          <w:szCs w:val="28"/>
        </w:rPr>
        <w:t>，</w:t>
      </w:r>
      <w:r w:rsidR="009161D1" w:rsidRPr="00D15E89">
        <w:rPr>
          <w:rFonts w:ascii="Times New Roman" w:eastAsia="宋体" w:hAnsi="Times New Roman" w:cs="Times New Roman"/>
          <w:color w:val="000000" w:themeColor="text1"/>
          <w:kern w:val="0"/>
          <w:sz w:val="24"/>
          <w:szCs w:val="28"/>
        </w:rPr>
        <w:t>硝化液回流比设置为</w:t>
      </w:r>
      <w:r w:rsidRPr="00D15E89">
        <w:rPr>
          <w:rFonts w:ascii="Times New Roman" w:eastAsia="宋体" w:hAnsi="Times New Roman" w:cs="Times New Roman"/>
          <w:color w:val="000000" w:themeColor="text1"/>
          <w:kern w:val="0"/>
          <w:sz w:val="24"/>
          <w:szCs w:val="28"/>
        </w:rPr>
        <w:t>100</w:t>
      </w:r>
      <w:r w:rsidR="009161D1" w:rsidRPr="00D15E89">
        <w:rPr>
          <w:rFonts w:ascii="Times New Roman" w:eastAsia="宋体" w:hAnsi="Times New Roman" w:cs="Times New Roman"/>
          <w:color w:val="000000" w:themeColor="text1"/>
          <w:kern w:val="0"/>
          <w:sz w:val="24"/>
          <w:szCs w:val="28"/>
        </w:rPr>
        <w:t>~</w:t>
      </w:r>
      <w:r w:rsidRPr="00D15E89">
        <w:rPr>
          <w:rFonts w:ascii="Times New Roman" w:eastAsia="宋体" w:hAnsi="Times New Roman" w:cs="Times New Roman"/>
          <w:color w:val="000000" w:themeColor="text1"/>
          <w:kern w:val="0"/>
          <w:sz w:val="24"/>
          <w:szCs w:val="28"/>
        </w:rPr>
        <w:t>3</w:t>
      </w:r>
      <w:r w:rsidR="009161D1" w:rsidRPr="00D15E89">
        <w:rPr>
          <w:rFonts w:ascii="Times New Roman" w:eastAsia="宋体" w:hAnsi="Times New Roman" w:cs="Times New Roman"/>
          <w:color w:val="000000" w:themeColor="text1"/>
          <w:kern w:val="0"/>
          <w:sz w:val="24"/>
          <w:szCs w:val="28"/>
        </w:rPr>
        <w:t>00%</w:t>
      </w:r>
      <w:r w:rsidR="009161D1" w:rsidRPr="00D15E89">
        <w:rPr>
          <w:rFonts w:ascii="Times New Roman" w:eastAsia="宋体" w:hAnsi="Times New Roman" w:cs="Times New Roman"/>
          <w:color w:val="000000" w:themeColor="text1"/>
          <w:kern w:val="0"/>
          <w:sz w:val="24"/>
          <w:szCs w:val="28"/>
        </w:rPr>
        <w:t>。</w:t>
      </w:r>
    </w:p>
    <w:p w14:paraId="4ABB3CF7" w14:textId="3A51F52F" w:rsidR="009161D1" w:rsidRPr="009D0FB4" w:rsidRDefault="009161D1"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lastRenderedPageBreak/>
        <w:t>污泥与硝化液回流比是系统厌氧氨氧化脱氮的重要参数。若污泥回流比</w:t>
      </w:r>
      <w:r w:rsidRPr="009D0FB4">
        <w:rPr>
          <w:rFonts w:ascii="Times New Roman" w:eastAsia="宋体" w:hAnsi="Times New Roman" w:cs="Times New Roman"/>
          <w:color w:val="000000" w:themeColor="text1"/>
          <w:kern w:val="0"/>
          <w:sz w:val="24"/>
          <w:szCs w:val="28"/>
        </w:rPr>
        <w:t>R</w:t>
      </w:r>
      <w:r w:rsidRPr="009D0FB4">
        <w:rPr>
          <w:rFonts w:ascii="Times New Roman" w:eastAsia="宋体" w:hAnsi="Times New Roman" w:cs="Times New Roman"/>
          <w:color w:val="000000" w:themeColor="text1"/>
          <w:kern w:val="0"/>
          <w:sz w:val="24"/>
          <w:szCs w:val="28"/>
        </w:rPr>
        <w:t>是</w:t>
      </w:r>
      <w:r w:rsidRPr="009D0FB4">
        <w:rPr>
          <w:rFonts w:ascii="Times New Roman" w:eastAsia="宋体" w:hAnsi="Times New Roman" w:cs="Times New Roman"/>
          <w:color w:val="000000" w:themeColor="text1"/>
          <w:kern w:val="0"/>
          <w:sz w:val="24"/>
          <w:szCs w:val="28"/>
        </w:rPr>
        <w:t>100%</w:t>
      </w:r>
      <w:r w:rsidRPr="009D0FB4">
        <w:rPr>
          <w:rFonts w:ascii="Times New Roman" w:eastAsia="宋体" w:hAnsi="Times New Roman" w:cs="Times New Roman"/>
          <w:color w:val="000000" w:themeColor="text1"/>
          <w:kern w:val="0"/>
          <w:sz w:val="24"/>
          <w:szCs w:val="28"/>
        </w:rPr>
        <w:t>，硝化液回流比</w:t>
      </w:r>
      <w:r w:rsidRPr="009D0FB4">
        <w:rPr>
          <w:rFonts w:ascii="Times New Roman" w:eastAsia="宋体" w:hAnsi="Times New Roman" w:cs="Times New Roman"/>
          <w:color w:val="000000" w:themeColor="text1"/>
          <w:kern w:val="0"/>
          <w:sz w:val="24"/>
          <w:szCs w:val="28"/>
        </w:rPr>
        <w:t>r</w:t>
      </w:r>
      <w:r w:rsidRPr="009D0FB4">
        <w:rPr>
          <w:rFonts w:ascii="Times New Roman" w:eastAsia="宋体" w:hAnsi="Times New Roman" w:cs="Times New Roman"/>
          <w:color w:val="000000" w:themeColor="text1"/>
          <w:kern w:val="0"/>
          <w:sz w:val="24"/>
          <w:szCs w:val="28"/>
        </w:rPr>
        <w:t>是</w:t>
      </w:r>
      <w:r w:rsidRPr="009D0FB4">
        <w:rPr>
          <w:rFonts w:ascii="Times New Roman" w:eastAsia="宋体" w:hAnsi="Times New Roman" w:cs="Times New Roman"/>
          <w:color w:val="000000" w:themeColor="text1"/>
          <w:kern w:val="0"/>
          <w:sz w:val="24"/>
          <w:szCs w:val="28"/>
        </w:rPr>
        <w:t>200%</w:t>
      </w:r>
      <w:r w:rsidRPr="009D0FB4">
        <w:rPr>
          <w:rFonts w:ascii="Times New Roman" w:eastAsia="宋体" w:hAnsi="Times New Roman" w:cs="Times New Roman"/>
          <w:color w:val="000000" w:themeColor="text1"/>
          <w:kern w:val="0"/>
          <w:sz w:val="24"/>
          <w:szCs w:val="28"/>
        </w:rPr>
        <w:t>。假如在厌氧缺氧区通过厌氧氨氧化各去除</w:t>
      </w:r>
      <w:r w:rsidRPr="009D0FB4">
        <w:rPr>
          <w:rFonts w:ascii="Times New Roman" w:eastAsia="宋体" w:hAnsi="Times New Roman" w:cs="Times New Roman"/>
          <w:color w:val="000000" w:themeColor="text1"/>
          <w:kern w:val="0"/>
          <w:sz w:val="24"/>
          <w:szCs w:val="28"/>
        </w:rPr>
        <w:t>0.5mg/L</w:t>
      </w:r>
      <w:r w:rsidRPr="009D0FB4">
        <w:rPr>
          <w:rFonts w:ascii="Times New Roman" w:eastAsia="宋体" w:hAnsi="Times New Roman" w:cs="Times New Roman"/>
          <w:color w:val="000000" w:themeColor="text1"/>
          <w:kern w:val="0"/>
          <w:sz w:val="24"/>
          <w:szCs w:val="28"/>
        </w:rPr>
        <w:t>的</w:t>
      </w:r>
      <w:r w:rsidR="00EE46AD">
        <w:rPr>
          <w:rFonts w:ascii="Times New Roman" w:eastAsia="宋体" w:hAnsi="Times New Roman" w:cs="Times New Roman" w:hint="eastAsia"/>
          <w:color w:val="000000" w:themeColor="text1"/>
          <w:kern w:val="0"/>
          <w:sz w:val="24"/>
          <w:szCs w:val="28"/>
        </w:rPr>
        <w:t>氨氮</w:t>
      </w:r>
      <w:r w:rsidRPr="009D0FB4">
        <w:rPr>
          <w:rFonts w:ascii="Times New Roman" w:eastAsia="宋体" w:hAnsi="Times New Roman" w:cs="Times New Roman"/>
          <w:color w:val="000000" w:themeColor="text1"/>
          <w:kern w:val="0"/>
          <w:sz w:val="24"/>
          <w:szCs w:val="28"/>
        </w:rPr>
        <w:t>，根据其生化反应方程：</w:t>
      </w:r>
    </w:p>
    <w:p w14:paraId="0C1E9DE2" w14:textId="00E6B969" w:rsidR="009161D1" w:rsidRPr="009D0FB4" w:rsidRDefault="002567B2" w:rsidP="009161D1">
      <w:pPr>
        <w:widowControl/>
        <w:spacing w:line="360" w:lineRule="auto"/>
        <w:jc w:val="center"/>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 xml:space="preserve">       </w:t>
      </w:r>
      <w:r w:rsidR="009161D1" w:rsidRPr="009D0FB4">
        <w:rPr>
          <w:rFonts w:ascii="Times New Roman" w:eastAsia="宋体" w:hAnsi="Times New Roman" w:cs="Times New Roman"/>
          <w:color w:val="000000" w:themeColor="text1"/>
          <w:kern w:val="0"/>
          <w:sz w:val="24"/>
          <w:szCs w:val="28"/>
        </w:rPr>
        <w:t>NH</w:t>
      </w:r>
      <w:r w:rsidR="009161D1" w:rsidRPr="009D0FB4">
        <w:rPr>
          <w:rFonts w:ascii="Times New Roman" w:eastAsia="宋体" w:hAnsi="Times New Roman" w:cs="Times New Roman"/>
          <w:color w:val="000000" w:themeColor="text1"/>
          <w:kern w:val="0"/>
          <w:sz w:val="24"/>
          <w:szCs w:val="28"/>
          <w:vertAlign w:val="subscript"/>
        </w:rPr>
        <w:t>4</w:t>
      </w:r>
      <w:r w:rsidR="009161D1" w:rsidRPr="009D0FB4">
        <w:rPr>
          <w:rFonts w:ascii="Times New Roman" w:eastAsia="宋体" w:hAnsi="Times New Roman" w:cs="Times New Roman"/>
          <w:color w:val="000000" w:themeColor="text1"/>
          <w:kern w:val="0"/>
          <w:sz w:val="24"/>
          <w:szCs w:val="28"/>
          <w:vertAlign w:val="superscript"/>
        </w:rPr>
        <w:t>+</w:t>
      </w:r>
      <w:r w:rsidR="009161D1" w:rsidRPr="009D0FB4">
        <w:rPr>
          <w:rFonts w:ascii="Times New Roman" w:eastAsia="宋体" w:hAnsi="Times New Roman" w:cs="Times New Roman"/>
          <w:color w:val="000000" w:themeColor="text1"/>
          <w:kern w:val="0"/>
          <w:sz w:val="24"/>
          <w:szCs w:val="28"/>
        </w:rPr>
        <w:t xml:space="preserve"> + 1.32NO</w:t>
      </w:r>
      <w:r w:rsidR="009161D1" w:rsidRPr="009D0FB4">
        <w:rPr>
          <w:rFonts w:ascii="Times New Roman" w:eastAsia="宋体" w:hAnsi="Times New Roman" w:cs="Times New Roman"/>
          <w:color w:val="000000" w:themeColor="text1"/>
          <w:kern w:val="0"/>
          <w:sz w:val="24"/>
          <w:szCs w:val="28"/>
          <w:vertAlign w:val="subscript"/>
        </w:rPr>
        <w:t>2</w:t>
      </w:r>
      <w:r w:rsidR="009161D1" w:rsidRPr="009D0FB4">
        <w:rPr>
          <w:rFonts w:ascii="Times New Roman" w:eastAsia="宋体" w:hAnsi="Times New Roman" w:cs="Times New Roman"/>
          <w:color w:val="000000" w:themeColor="text1"/>
          <w:kern w:val="0"/>
          <w:sz w:val="24"/>
          <w:szCs w:val="28"/>
          <w:vertAlign w:val="superscript"/>
        </w:rPr>
        <w:t>-</w:t>
      </w:r>
      <w:r w:rsidR="009161D1" w:rsidRPr="009D0FB4">
        <w:rPr>
          <w:rFonts w:ascii="Times New Roman" w:eastAsia="宋体" w:hAnsi="Times New Roman" w:cs="Times New Roman"/>
          <w:color w:val="000000" w:themeColor="text1"/>
          <w:kern w:val="0"/>
          <w:sz w:val="24"/>
          <w:szCs w:val="28"/>
        </w:rPr>
        <w:t xml:space="preserve"> + 0.66HCO</w:t>
      </w:r>
      <w:r w:rsidR="009161D1" w:rsidRPr="009D0FB4">
        <w:rPr>
          <w:rFonts w:ascii="Times New Roman" w:eastAsia="宋体" w:hAnsi="Times New Roman" w:cs="Times New Roman"/>
          <w:color w:val="000000" w:themeColor="text1"/>
          <w:kern w:val="0"/>
          <w:sz w:val="24"/>
          <w:szCs w:val="28"/>
          <w:vertAlign w:val="subscript"/>
        </w:rPr>
        <w:t>3</w:t>
      </w:r>
      <w:r w:rsidR="009161D1" w:rsidRPr="009D0FB4">
        <w:rPr>
          <w:rFonts w:ascii="Times New Roman" w:eastAsia="宋体" w:hAnsi="Times New Roman" w:cs="Times New Roman"/>
          <w:color w:val="000000" w:themeColor="text1"/>
          <w:kern w:val="0"/>
          <w:sz w:val="24"/>
          <w:szCs w:val="28"/>
          <w:vertAlign w:val="superscript"/>
        </w:rPr>
        <w:t>-</w:t>
      </w:r>
      <w:r w:rsidR="009161D1" w:rsidRPr="009D0FB4">
        <w:rPr>
          <w:rFonts w:ascii="Times New Roman" w:eastAsia="宋体" w:hAnsi="Times New Roman" w:cs="Times New Roman"/>
          <w:color w:val="000000" w:themeColor="text1"/>
          <w:kern w:val="0"/>
          <w:sz w:val="24"/>
          <w:szCs w:val="28"/>
        </w:rPr>
        <w:t>→N</w:t>
      </w:r>
      <w:r w:rsidR="009161D1" w:rsidRPr="009D0FB4">
        <w:rPr>
          <w:rFonts w:ascii="Times New Roman" w:eastAsia="宋体" w:hAnsi="Times New Roman" w:cs="Times New Roman"/>
          <w:color w:val="000000" w:themeColor="text1"/>
          <w:kern w:val="0"/>
          <w:sz w:val="24"/>
          <w:szCs w:val="28"/>
          <w:vertAlign w:val="subscript"/>
        </w:rPr>
        <w:t>2</w:t>
      </w:r>
      <w:r w:rsidR="009161D1" w:rsidRPr="009D0FB4">
        <w:rPr>
          <w:rFonts w:ascii="Times New Roman" w:eastAsia="宋体" w:hAnsi="Times New Roman" w:cs="Times New Roman"/>
          <w:color w:val="000000" w:themeColor="text1"/>
          <w:kern w:val="0"/>
          <w:sz w:val="24"/>
          <w:szCs w:val="28"/>
        </w:rPr>
        <w:t xml:space="preserve"> + 0.26NO</w:t>
      </w:r>
      <w:r w:rsidR="009161D1" w:rsidRPr="009D0FB4">
        <w:rPr>
          <w:rFonts w:ascii="Times New Roman" w:eastAsia="宋体" w:hAnsi="Times New Roman" w:cs="Times New Roman"/>
          <w:color w:val="000000" w:themeColor="text1"/>
          <w:kern w:val="0"/>
          <w:sz w:val="24"/>
          <w:szCs w:val="28"/>
          <w:vertAlign w:val="subscript"/>
        </w:rPr>
        <w:t>3</w:t>
      </w:r>
      <w:r w:rsidR="009161D1" w:rsidRPr="009D0FB4">
        <w:rPr>
          <w:rFonts w:ascii="Times New Roman" w:eastAsia="宋体" w:hAnsi="Times New Roman" w:cs="Times New Roman"/>
          <w:color w:val="000000" w:themeColor="text1"/>
          <w:kern w:val="0"/>
          <w:sz w:val="24"/>
          <w:szCs w:val="28"/>
          <w:vertAlign w:val="superscript"/>
        </w:rPr>
        <w:t>-</w:t>
      </w:r>
      <w:r w:rsidR="009161D1" w:rsidRPr="009D0FB4">
        <w:rPr>
          <w:rFonts w:ascii="Times New Roman" w:eastAsia="宋体" w:hAnsi="Times New Roman" w:cs="Times New Roman"/>
          <w:color w:val="000000" w:themeColor="text1"/>
          <w:kern w:val="0"/>
          <w:sz w:val="24"/>
          <w:szCs w:val="28"/>
        </w:rPr>
        <w:t xml:space="preserve"> + 2.03H</w:t>
      </w:r>
      <w:r w:rsidR="009161D1" w:rsidRPr="009D0FB4">
        <w:rPr>
          <w:rFonts w:ascii="Times New Roman" w:eastAsia="宋体" w:hAnsi="Times New Roman" w:cs="Times New Roman"/>
          <w:color w:val="000000" w:themeColor="text1"/>
          <w:kern w:val="0"/>
          <w:sz w:val="24"/>
          <w:szCs w:val="28"/>
          <w:vertAlign w:val="subscript"/>
        </w:rPr>
        <w:t>2</w:t>
      </w:r>
      <w:r w:rsidR="009161D1" w:rsidRPr="009D0FB4">
        <w:rPr>
          <w:rFonts w:ascii="Times New Roman" w:eastAsia="宋体" w:hAnsi="Times New Roman" w:cs="Times New Roman"/>
          <w:color w:val="000000" w:themeColor="text1"/>
          <w:kern w:val="0"/>
          <w:sz w:val="24"/>
          <w:szCs w:val="28"/>
        </w:rPr>
        <w:t>O</w:t>
      </w:r>
      <w:r>
        <w:rPr>
          <w:rFonts w:ascii="Times New Roman" w:eastAsia="宋体" w:hAnsi="Times New Roman" w:cs="Times New Roman" w:hint="eastAsia"/>
          <w:color w:val="000000" w:themeColor="text1"/>
          <w:kern w:val="0"/>
          <w:sz w:val="24"/>
          <w:szCs w:val="28"/>
        </w:rPr>
        <w:t xml:space="preserve">      </w:t>
      </w:r>
      <w:r w:rsidRPr="009D0FB4">
        <w:rPr>
          <w:rFonts w:ascii="Times New Roman" w:eastAsia="宋体" w:hAnsi="Times New Roman" w:cs="Times New Roman"/>
          <w:sz w:val="24"/>
          <w:szCs w:val="24"/>
        </w:rPr>
        <w:t>（</w:t>
      </w:r>
      <w:r>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-1</w:t>
      </w:r>
      <w:r>
        <w:rPr>
          <w:rFonts w:ascii="Times New Roman" w:eastAsia="宋体" w:hAnsi="Times New Roman" w:cs="Times New Roman" w:hint="eastAsia"/>
          <w:sz w:val="24"/>
          <w:szCs w:val="24"/>
        </w:rPr>
        <w:t>5</w:t>
      </w:r>
      <w:r w:rsidRPr="009D0FB4">
        <w:rPr>
          <w:rFonts w:ascii="Times New Roman" w:eastAsia="宋体" w:hAnsi="Times New Roman" w:cs="Times New Roman"/>
          <w:sz w:val="24"/>
          <w:szCs w:val="24"/>
        </w:rPr>
        <w:t>）</w:t>
      </w:r>
    </w:p>
    <w:p w14:paraId="0D9BABE4" w14:textId="0BDE4E56" w:rsidR="009161D1" w:rsidRPr="009D0FB4" w:rsidRDefault="009161D1"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则，厌氧、缺氧区通过</w:t>
      </w:r>
      <w:r w:rsidR="00EE46AD" w:rsidRPr="009D0FB4">
        <w:rPr>
          <w:rFonts w:ascii="Times New Roman" w:eastAsia="宋体" w:hAnsi="Times New Roman" w:cs="Times New Roman"/>
          <w:color w:val="000000" w:themeColor="text1"/>
          <w:kern w:val="0"/>
          <w:sz w:val="24"/>
          <w:szCs w:val="28"/>
        </w:rPr>
        <w:t>厌氧氨氧化</w:t>
      </w:r>
      <w:r w:rsidRPr="009D0FB4">
        <w:rPr>
          <w:rFonts w:ascii="Times New Roman" w:eastAsia="宋体" w:hAnsi="Times New Roman" w:cs="Times New Roman"/>
          <w:color w:val="000000" w:themeColor="text1"/>
          <w:kern w:val="0"/>
          <w:sz w:val="24"/>
          <w:szCs w:val="28"/>
        </w:rPr>
        <w:t>去除的</w:t>
      </w:r>
      <w:r w:rsidRPr="009D0FB4">
        <w:rPr>
          <w:rFonts w:ascii="Times New Roman" w:eastAsia="宋体" w:hAnsi="Times New Roman" w:cs="Times New Roman"/>
          <w:color w:val="000000" w:themeColor="text1"/>
          <w:kern w:val="0"/>
          <w:sz w:val="24"/>
          <w:szCs w:val="28"/>
        </w:rPr>
        <w:t>TN</w:t>
      </w:r>
      <w:r w:rsidRPr="009D0FB4">
        <w:rPr>
          <w:rFonts w:ascii="Times New Roman" w:eastAsia="宋体" w:hAnsi="Times New Roman" w:cs="Times New Roman"/>
          <w:color w:val="000000" w:themeColor="text1"/>
          <w:kern w:val="0"/>
          <w:sz w:val="24"/>
          <w:szCs w:val="28"/>
        </w:rPr>
        <w:t>总量是：</w:t>
      </w:r>
    </w:p>
    <w:p w14:paraId="281DF391" w14:textId="63BC57ED" w:rsidR="009161D1" w:rsidRPr="009D0FB4" w:rsidRDefault="009161D1" w:rsidP="009161D1">
      <w:pPr>
        <w:widowControl/>
        <w:spacing w:line="360" w:lineRule="auto"/>
        <w:jc w:val="center"/>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2Q+4Q</w:t>
      </w:r>
      <w:r w:rsidRPr="009D0FB4">
        <w:rPr>
          <w:rFonts w:ascii="Times New Roman" w:eastAsia="宋体" w:hAnsi="Times New Roman" w:cs="Times New Roman"/>
          <w:color w:val="000000" w:themeColor="text1"/>
          <w:kern w:val="0"/>
          <w:sz w:val="24"/>
          <w:szCs w:val="28"/>
        </w:rPr>
        <w:t>）</w:t>
      </w:r>
      <w:r w:rsidR="00AB6290" w:rsidRPr="00A025BF">
        <w:rPr>
          <w:rFonts w:ascii="Times New Roman" w:eastAsia="宋体" w:hAnsi="Times New Roman" w:cs="Times New Roman"/>
          <w:color w:val="000000" w:themeColor="text1"/>
          <w:kern w:val="0"/>
          <w:sz w:val="24"/>
          <w:szCs w:val="28"/>
        </w:rPr>
        <w:t>×</w:t>
      </w:r>
      <w:r w:rsidR="0028346F">
        <w:rPr>
          <w:rFonts w:ascii="Times New Roman" w:eastAsia="宋体" w:hAnsi="Times New Roman" w:cs="Times New Roman" w:hint="eastAsia"/>
          <w:color w:val="000000" w:themeColor="text1"/>
          <w:kern w:val="0"/>
          <w:sz w:val="24"/>
          <w:szCs w:val="28"/>
        </w:rPr>
        <w:t xml:space="preserve"> </w:t>
      </w:r>
      <w:r w:rsidRPr="009D0FB4">
        <w:rPr>
          <w:rFonts w:ascii="Times New Roman" w:eastAsia="宋体" w:hAnsi="Times New Roman" w:cs="Times New Roman"/>
          <w:color w:val="000000" w:themeColor="text1"/>
          <w:kern w:val="0"/>
          <w:sz w:val="24"/>
          <w:szCs w:val="28"/>
        </w:rPr>
        <w:t>0.5</w:t>
      </w:r>
      <w:r w:rsidR="0028346F">
        <w:rPr>
          <w:rFonts w:ascii="Times New Roman" w:eastAsia="宋体" w:hAnsi="Times New Roman" w:cs="Times New Roman" w:hint="eastAsia"/>
          <w:color w:val="000000" w:themeColor="text1"/>
          <w:kern w:val="0"/>
          <w:sz w:val="24"/>
          <w:szCs w:val="28"/>
        </w:rPr>
        <w:t xml:space="preserve"> </w:t>
      </w:r>
      <w:r w:rsidR="00A025BF" w:rsidRPr="00A025BF">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1+1.32-0.26</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 xml:space="preserve">= Q </w:t>
      </w:r>
      <w:r w:rsidR="00A025BF" w:rsidRPr="00A025BF">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 xml:space="preserve"> 6.18</w:t>
      </w:r>
    </w:p>
    <w:p w14:paraId="2015BBD3" w14:textId="4002DC2F" w:rsidR="009161D1" w:rsidRPr="00272C6D" w:rsidRDefault="009161D1" w:rsidP="009161D1">
      <w:pPr>
        <w:widowControl/>
        <w:spacing w:line="360" w:lineRule="auto"/>
        <w:ind w:firstLineChars="200" w:firstLine="480"/>
        <w:jc w:val="left"/>
        <w:rPr>
          <w:rFonts w:ascii="Times New Roman" w:eastAsia="宋体" w:hAnsi="Times New Roman" w:cs="Times New Roman"/>
          <w:color w:val="000000" w:themeColor="text1"/>
          <w:kern w:val="0"/>
          <w:sz w:val="24"/>
          <w:szCs w:val="24"/>
        </w:rPr>
      </w:pPr>
      <w:r w:rsidRPr="009D0FB4">
        <w:rPr>
          <w:rFonts w:ascii="Times New Roman" w:eastAsia="宋体" w:hAnsi="Times New Roman" w:cs="Times New Roman"/>
          <w:color w:val="000000" w:themeColor="text1"/>
          <w:kern w:val="0"/>
          <w:sz w:val="24"/>
          <w:szCs w:val="28"/>
        </w:rPr>
        <w:t>整个生化池的出水</w:t>
      </w:r>
      <w:r w:rsidRPr="009D0FB4">
        <w:rPr>
          <w:rFonts w:ascii="Times New Roman" w:eastAsia="宋体" w:hAnsi="Times New Roman" w:cs="Times New Roman"/>
          <w:color w:val="000000" w:themeColor="text1"/>
          <w:kern w:val="0"/>
          <w:sz w:val="24"/>
          <w:szCs w:val="28"/>
        </w:rPr>
        <w:t>TN</w:t>
      </w:r>
      <w:r w:rsidRPr="009D0FB4">
        <w:rPr>
          <w:rFonts w:ascii="Times New Roman" w:eastAsia="宋体" w:hAnsi="Times New Roman" w:cs="Times New Roman"/>
          <w:color w:val="000000" w:themeColor="text1"/>
          <w:kern w:val="0"/>
          <w:sz w:val="24"/>
          <w:szCs w:val="28"/>
        </w:rPr>
        <w:t>浓度降低：</w:t>
      </w:r>
      <m:oMath>
        <m:f>
          <m:fPr>
            <m:ctrlPr>
              <w:rPr>
                <w:rFonts w:ascii="Cambria Math" w:eastAsia="宋体" w:hAnsi="Cambria Math" w:cs="Times New Roman"/>
                <w:i/>
                <w:color w:val="000000" w:themeColor="text1"/>
                <w:kern w:val="0"/>
                <w:sz w:val="24"/>
                <w:szCs w:val="24"/>
              </w:rPr>
            </m:ctrlPr>
          </m:fPr>
          <m:num>
            <m:r>
              <m:rPr>
                <m:nor/>
              </m:rPr>
              <w:rPr>
                <w:rFonts w:ascii="Times New Roman" w:eastAsia="宋体" w:hAnsi="Times New Roman" w:cs="Times New Roman"/>
                <w:color w:val="000000" w:themeColor="text1"/>
                <w:kern w:val="0"/>
                <w:sz w:val="24"/>
                <w:szCs w:val="24"/>
              </w:rPr>
              <m:t>Q×6.18</m:t>
            </m:r>
          </m:num>
          <m:den>
            <m:r>
              <m:rPr>
                <m:nor/>
              </m:rPr>
              <w:rPr>
                <w:rFonts w:ascii="Times New Roman" w:eastAsia="宋体" w:hAnsi="Times New Roman" w:cs="Times New Roman"/>
                <w:color w:val="000000" w:themeColor="text1"/>
                <w:kern w:val="0"/>
                <w:sz w:val="24"/>
                <w:szCs w:val="24"/>
              </w:rPr>
              <m:t>Q</m:t>
            </m:r>
          </m:den>
        </m:f>
        <m:r>
          <m:rPr>
            <m:nor/>
          </m:rPr>
          <w:rPr>
            <w:rFonts w:ascii="Times New Roman" w:eastAsia="宋体" w:hAnsi="Times New Roman" w:cs="Times New Roman"/>
            <w:color w:val="000000" w:themeColor="text1"/>
            <w:kern w:val="0"/>
            <w:sz w:val="24"/>
            <w:szCs w:val="24"/>
          </w:rPr>
          <m:t>=6.18 mg/L</m:t>
        </m:r>
      </m:oMath>
    </w:p>
    <w:p w14:paraId="4F3163C3" w14:textId="0B7B6315" w:rsidR="009161D1" w:rsidRPr="00EE46AD" w:rsidRDefault="00EE46AD" w:rsidP="00EE46AD">
      <w:pPr>
        <w:widowControl/>
        <w:spacing w:line="360" w:lineRule="auto"/>
        <w:ind w:firstLineChars="200" w:firstLine="480"/>
        <w:jc w:val="left"/>
        <w:rPr>
          <w:rFonts w:ascii="宋体" w:eastAsia="宋体" w:hAnsi="宋体" w:cs="Times New Roman"/>
          <w:color w:val="000000" w:themeColor="text1"/>
          <w:kern w:val="0"/>
          <w:sz w:val="24"/>
          <w:szCs w:val="28"/>
        </w:rPr>
      </w:pPr>
      <w:r w:rsidRPr="00EE46AD">
        <w:rPr>
          <w:rFonts w:ascii="宋体" w:eastAsia="宋体" w:hAnsi="宋体" w:cs="Times New Roman" w:hint="eastAsia"/>
          <w:color w:val="000000" w:themeColor="text1"/>
          <w:kern w:val="0"/>
          <w:sz w:val="24"/>
          <w:szCs w:val="28"/>
        </w:rPr>
        <w:t>七、</w:t>
      </w:r>
      <w:r w:rsidR="009161D1" w:rsidRPr="00EE46AD">
        <w:rPr>
          <w:rFonts w:ascii="宋体" w:eastAsia="宋体" w:hAnsi="宋体" w:cs="Times New Roman"/>
          <w:color w:val="000000" w:themeColor="text1"/>
          <w:kern w:val="0"/>
          <w:sz w:val="24"/>
          <w:szCs w:val="28"/>
        </w:rPr>
        <w:t>药剂投加</w:t>
      </w:r>
      <w:r w:rsidR="009161D1" w:rsidRPr="00EE46AD">
        <w:rPr>
          <w:rFonts w:ascii="宋体" w:eastAsia="宋体" w:hAnsi="宋体" w:cs="Times New Roman"/>
          <w:color w:val="000000" w:themeColor="text1"/>
          <w:kern w:val="0"/>
          <w:sz w:val="24"/>
          <w:szCs w:val="28"/>
        </w:rPr>
        <w:tab/>
      </w:r>
    </w:p>
    <w:p w14:paraId="34CD1F8F" w14:textId="399EF7D8" w:rsidR="009161D1" w:rsidRPr="009D0FB4" w:rsidRDefault="00EE46AD" w:rsidP="00EE46AD">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 xml:space="preserve">1. </w:t>
      </w:r>
      <w:r w:rsidR="009161D1" w:rsidRPr="009D0FB4">
        <w:rPr>
          <w:rFonts w:ascii="Times New Roman" w:eastAsia="宋体" w:hAnsi="Times New Roman" w:cs="Times New Roman"/>
          <w:color w:val="000000" w:themeColor="text1"/>
          <w:kern w:val="0"/>
          <w:sz w:val="24"/>
          <w:szCs w:val="28"/>
        </w:rPr>
        <w:t>外加碳源</w:t>
      </w:r>
    </w:p>
    <w:p w14:paraId="3C40841F" w14:textId="77777777" w:rsidR="009161D1" w:rsidRPr="009D0FB4" w:rsidRDefault="009161D1"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当进入生化池的</w:t>
      </w:r>
      <w:r w:rsidRPr="009D0FB4">
        <w:rPr>
          <w:rFonts w:ascii="Times New Roman" w:eastAsia="宋体" w:hAnsi="Times New Roman" w:cs="Times New Roman"/>
          <w:color w:val="000000" w:themeColor="text1"/>
          <w:kern w:val="0"/>
          <w:sz w:val="24"/>
          <w:szCs w:val="28"/>
        </w:rPr>
        <w:t>COD/TN</w:t>
      </w:r>
      <w:r w:rsidRPr="009D0FB4">
        <w:rPr>
          <w:rFonts w:ascii="Times New Roman" w:eastAsia="宋体" w:hAnsi="Times New Roman" w:cs="Times New Roman"/>
          <w:color w:val="000000" w:themeColor="text1"/>
          <w:kern w:val="0"/>
          <w:sz w:val="24"/>
          <w:szCs w:val="28"/>
        </w:rPr>
        <w:t>较低时，宜在厌氧池和</w:t>
      </w:r>
      <w:proofErr w:type="gramStart"/>
      <w:r w:rsidRPr="009D0FB4">
        <w:rPr>
          <w:rFonts w:ascii="Times New Roman" w:eastAsia="宋体" w:hAnsi="Times New Roman" w:cs="Times New Roman"/>
          <w:color w:val="000000" w:themeColor="text1"/>
          <w:kern w:val="0"/>
          <w:sz w:val="24"/>
          <w:szCs w:val="28"/>
        </w:rPr>
        <w:t>缺氧池投加一</w:t>
      </w:r>
      <w:proofErr w:type="gramEnd"/>
      <w:r w:rsidRPr="009D0FB4">
        <w:rPr>
          <w:rFonts w:ascii="Times New Roman" w:eastAsia="宋体" w:hAnsi="Times New Roman" w:cs="Times New Roman"/>
          <w:color w:val="000000" w:themeColor="text1"/>
          <w:kern w:val="0"/>
          <w:sz w:val="24"/>
          <w:szCs w:val="28"/>
        </w:rPr>
        <w:t>定量碳源。</w:t>
      </w:r>
    </w:p>
    <w:p w14:paraId="7333D734" w14:textId="6A930BD9" w:rsidR="009161D1" w:rsidRPr="009D0FB4" w:rsidRDefault="009161D1" w:rsidP="00EE46AD">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投</w:t>
      </w:r>
      <w:proofErr w:type="gramStart"/>
      <w:r w:rsidRPr="009D0FB4">
        <w:rPr>
          <w:rFonts w:ascii="Times New Roman" w:eastAsia="宋体" w:hAnsi="Times New Roman" w:cs="Times New Roman"/>
          <w:color w:val="000000" w:themeColor="text1"/>
          <w:kern w:val="0"/>
          <w:sz w:val="24"/>
          <w:szCs w:val="28"/>
        </w:rPr>
        <w:t>加碳源</w:t>
      </w:r>
      <w:proofErr w:type="gramEnd"/>
      <w:r w:rsidRPr="009D0FB4">
        <w:rPr>
          <w:rFonts w:ascii="Times New Roman" w:eastAsia="宋体" w:hAnsi="Times New Roman" w:cs="Times New Roman"/>
          <w:color w:val="000000" w:themeColor="text1"/>
          <w:kern w:val="0"/>
          <w:sz w:val="24"/>
          <w:szCs w:val="28"/>
        </w:rPr>
        <w:t>类型，建议投加乙酸钠作为碳源，乙酸钠可作为强化短程反硝化过程的优选碳源。投</w:t>
      </w:r>
      <w:proofErr w:type="gramStart"/>
      <w:r w:rsidRPr="009D0FB4">
        <w:rPr>
          <w:rFonts w:ascii="Times New Roman" w:eastAsia="宋体" w:hAnsi="Times New Roman" w:cs="Times New Roman"/>
          <w:color w:val="000000" w:themeColor="text1"/>
          <w:kern w:val="0"/>
          <w:sz w:val="24"/>
          <w:szCs w:val="28"/>
        </w:rPr>
        <w:t>加碳源量</w:t>
      </w:r>
      <w:proofErr w:type="gramEnd"/>
      <w:r w:rsidRPr="009D0FB4">
        <w:rPr>
          <w:rFonts w:ascii="Times New Roman" w:eastAsia="宋体" w:hAnsi="Times New Roman" w:cs="Times New Roman"/>
          <w:color w:val="000000" w:themeColor="text1"/>
          <w:kern w:val="0"/>
          <w:sz w:val="24"/>
          <w:szCs w:val="28"/>
        </w:rPr>
        <w:t>按如下计算：</w:t>
      </w:r>
    </w:p>
    <w:p w14:paraId="26D3DF80" w14:textId="6D5987BE" w:rsidR="009161D1" w:rsidRPr="005B0C7A" w:rsidRDefault="005B0C7A" w:rsidP="009161D1">
      <w:pPr>
        <w:widowControl/>
        <w:spacing w:line="360" w:lineRule="auto"/>
        <w:jc w:val="center"/>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 xml:space="preserve">                          </w:t>
      </w:r>
      <w:r w:rsidR="009161D1" w:rsidRPr="009D0FB4">
        <w:rPr>
          <w:rFonts w:ascii="Times New Roman" w:eastAsia="宋体" w:hAnsi="Times New Roman" w:cs="Times New Roman"/>
          <w:color w:val="000000" w:themeColor="text1"/>
          <w:kern w:val="0"/>
          <w:sz w:val="24"/>
          <w:szCs w:val="28"/>
        </w:rPr>
        <w:t xml:space="preserve">COD = 2.86 </w:t>
      </w:r>
      <w:r w:rsidR="0028346F" w:rsidRPr="00A025BF">
        <w:rPr>
          <w:rFonts w:ascii="Times New Roman" w:eastAsia="宋体" w:hAnsi="Times New Roman" w:cs="Times New Roman"/>
          <w:color w:val="000000" w:themeColor="text1"/>
          <w:kern w:val="0"/>
          <w:sz w:val="24"/>
          <w:szCs w:val="28"/>
        </w:rPr>
        <w:t>×</w:t>
      </w:r>
      <w:r w:rsidR="009161D1" w:rsidRPr="009D0FB4">
        <w:rPr>
          <w:rFonts w:ascii="Times New Roman" w:eastAsia="宋体" w:hAnsi="Times New Roman" w:cs="Times New Roman"/>
          <w:i/>
          <w:iCs/>
          <w:color w:val="000000" w:themeColor="text1"/>
          <w:kern w:val="0"/>
          <w:sz w:val="24"/>
          <w:szCs w:val="28"/>
        </w:rPr>
        <w:t xml:space="preserve">ΔN </w:t>
      </w:r>
      <w:r w:rsidR="0028346F" w:rsidRPr="00A025BF">
        <w:rPr>
          <w:rFonts w:ascii="Times New Roman" w:eastAsia="宋体" w:hAnsi="Times New Roman" w:cs="Times New Roman"/>
          <w:color w:val="000000" w:themeColor="text1"/>
          <w:kern w:val="0"/>
          <w:sz w:val="24"/>
          <w:szCs w:val="28"/>
        </w:rPr>
        <w:t>×</w:t>
      </w:r>
      <w:r w:rsidR="009161D1" w:rsidRPr="009D0FB4">
        <w:rPr>
          <w:rFonts w:ascii="Times New Roman" w:eastAsia="宋体" w:hAnsi="Times New Roman" w:cs="Times New Roman"/>
          <w:i/>
          <w:iCs/>
          <w:color w:val="000000" w:themeColor="text1"/>
          <w:kern w:val="0"/>
          <w:sz w:val="24"/>
          <w:szCs w:val="28"/>
        </w:rPr>
        <w:t xml:space="preserve"> Q</w:t>
      </w:r>
      <w:r>
        <w:rPr>
          <w:rFonts w:ascii="Times New Roman" w:eastAsia="宋体" w:hAnsi="Times New Roman" w:cs="Times New Roman" w:hint="eastAsia"/>
          <w:i/>
          <w:iCs/>
          <w:color w:val="000000" w:themeColor="text1"/>
          <w:kern w:val="0"/>
          <w:sz w:val="24"/>
          <w:szCs w:val="28"/>
        </w:rPr>
        <w:t xml:space="preserve">                 </w:t>
      </w:r>
      <w:r w:rsidRPr="009D0FB4">
        <w:rPr>
          <w:rFonts w:ascii="Times New Roman" w:eastAsia="宋体" w:hAnsi="Times New Roman" w:cs="Times New Roman"/>
          <w:sz w:val="24"/>
          <w:szCs w:val="24"/>
        </w:rPr>
        <w:t>（</w:t>
      </w:r>
      <w:r w:rsidR="000606AC">
        <w:rPr>
          <w:rFonts w:ascii="Times New Roman" w:eastAsia="宋体" w:hAnsi="Times New Roman" w:cs="Times New Roman" w:hint="eastAsia"/>
          <w:sz w:val="24"/>
          <w:szCs w:val="24"/>
        </w:rPr>
        <w:t>3</w:t>
      </w:r>
      <w:r w:rsidRPr="009D0FB4">
        <w:rPr>
          <w:rFonts w:ascii="Times New Roman" w:eastAsia="宋体" w:hAnsi="Times New Roman" w:cs="Times New Roman"/>
          <w:sz w:val="24"/>
          <w:szCs w:val="24"/>
        </w:rPr>
        <w:t>-1</w:t>
      </w:r>
      <w:r w:rsidR="000606AC">
        <w:rPr>
          <w:rFonts w:ascii="Times New Roman" w:eastAsia="宋体" w:hAnsi="Times New Roman" w:cs="Times New Roman" w:hint="eastAsia"/>
          <w:sz w:val="24"/>
          <w:szCs w:val="24"/>
        </w:rPr>
        <w:t>6</w:t>
      </w:r>
      <w:r w:rsidRPr="009D0FB4">
        <w:rPr>
          <w:rFonts w:ascii="Times New Roman" w:eastAsia="宋体" w:hAnsi="Times New Roman" w:cs="Times New Roman"/>
          <w:sz w:val="24"/>
          <w:szCs w:val="24"/>
        </w:rPr>
        <w:t>）</w:t>
      </w:r>
    </w:p>
    <w:p w14:paraId="293203D9" w14:textId="77777777" w:rsidR="009161D1" w:rsidRPr="009D0FB4" w:rsidRDefault="009161D1" w:rsidP="009161D1">
      <w:pPr>
        <w:widowControl/>
        <w:spacing w:line="360" w:lineRule="auto"/>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其中：</w:t>
      </w:r>
      <w:r w:rsidRPr="009D0FB4">
        <w:rPr>
          <w:rFonts w:ascii="Times New Roman" w:eastAsia="宋体" w:hAnsi="Times New Roman" w:cs="Times New Roman"/>
          <w:color w:val="000000" w:themeColor="text1"/>
          <w:kern w:val="0"/>
          <w:sz w:val="24"/>
          <w:szCs w:val="28"/>
        </w:rPr>
        <w:t>COD——</w:t>
      </w:r>
      <w:r w:rsidRPr="009D0FB4">
        <w:rPr>
          <w:rFonts w:ascii="Times New Roman" w:eastAsia="宋体" w:hAnsi="Times New Roman" w:cs="Times New Roman"/>
          <w:color w:val="000000" w:themeColor="text1"/>
          <w:kern w:val="0"/>
          <w:sz w:val="24"/>
          <w:szCs w:val="28"/>
        </w:rPr>
        <w:t>投</w:t>
      </w:r>
      <w:proofErr w:type="gramStart"/>
      <w:r w:rsidRPr="009D0FB4">
        <w:rPr>
          <w:rFonts w:ascii="Times New Roman" w:eastAsia="宋体" w:hAnsi="Times New Roman" w:cs="Times New Roman"/>
          <w:color w:val="000000" w:themeColor="text1"/>
          <w:kern w:val="0"/>
          <w:sz w:val="24"/>
          <w:szCs w:val="28"/>
        </w:rPr>
        <w:t>加碳源</w:t>
      </w:r>
      <w:proofErr w:type="gramEnd"/>
      <w:r w:rsidRPr="009D0FB4">
        <w:rPr>
          <w:rFonts w:ascii="Times New Roman" w:eastAsia="宋体" w:hAnsi="Times New Roman" w:cs="Times New Roman"/>
          <w:color w:val="000000" w:themeColor="text1"/>
          <w:kern w:val="0"/>
          <w:sz w:val="24"/>
          <w:szCs w:val="28"/>
        </w:rPr>
        <w:t>对应的</w:t>
      </w:r>
      <w:r w:rsidRPr="009D0FB4">
        <w:rPr>
          <w:rFonts w:ascii="Times New Roman" w:eastAsia="宋体" w:hAnsi="Times New Roman" w:cs="Times New Roman"/>
          <w:color w:val="000000" w:themeColor="text1"/>
          <w:kern w:val="0"/>
          <w:sz w:val="24"/>
          <w:szCs w:val="28"/>
        </w:rPr>
        <w:t>COD</w:t>
      </w:r>
      <w:r w:rsidRPr="009D0FB4">
        <w:rPr>
          <w:rFonts w:ascii="Times New Roman" w:eastAsia="宋体" w:hAnsi="Times New Roman" w:cs="Times New Roman"/>
          <w:color w:val="000000" w:themeColor="text1"/>
          <w:kern w:val="0"/>
          <w:sz w:val="24"/>
          <w:szCs w:val="28"/>
        </w:rPr>
        <w:t>量，</w:t>
      </w:r>
      <w:r w:rsidRPr="009D0FB4">
        <w:rPr>
          <w:rFonts w:ascii="Times New Roman" w:eastAsia="宋体" w:hAnsi="Times New Roman" w:cs="Times New Roman"/>
          <w:color w:val="000000" w:themeColor="text1"/>
          <w:kern w:val="0"/>
          <w:sz w:val="24"/>
          <w:szCs w:val="28"/>
        </w:rPr>
        <w:t xml:space="preserve"> g/d</w:t>
      </w:r>
      <w:r w:rsidRPr="009D0FB4">
        <w:rPr>
          <w:rFonts w:ascii="Times New Roman" w:eastAsia="宋体" w:hAnsi="Times New Roman" w:cs="Times New Roman"/>
          <w:color w:val="000000" w:themeColor="text1"/>
          <w:kern w:val="0"/>
          <w:sz w:val="24"/>
          <w:szCs w:val="28"/>
        </w:rPr>
        <w:t>；</w:t>
      </w:r>
    </w:p>
    <w:p w14:paraId="7ECA6735" w14:textId="77777777" w:rsidR="009161D1" w:rsidRPr="009D0FB4" w:rsidRDefault="009161D1" w:rsidP="009161D1">
      <w:pPr>
        <w:widowControl/>
        <w:spacing w:line="360" w:lineRule="auto"/>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 xml:space="preserve">     </w:t>
      </w:r>
      <w:r w:rsidRPr="009D0FB4">
        <w:rPr>
          <w:rFonts w:ascii="Times New Roman" w:eastAsia="宋体" w:hAnsi="Times New Roman" w:cs="Times New Roman"/>
          <w:i/>
          <w:iCs/>
          <w:color w:val="000000" w:themeColor="text1"/>
          <w:kern w:val="0"/>
          <w:sz w:val="24"/>
          <w:szCs w:val="28"/>
        </w:rPr>
        <w:t>ΔN</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硝态氮的脱除量，</w:t>
      </w:r>
      <w:r w:rsidRPr="009D0FB4">
        <w:rPr>
          <w:rFonts w:ascii="Times New Roman" w:eastAsia="宋体" w:hAnsi="Times New Roman" w:cs="Times New Roman"/>
          <w:color w:val="000000" w:themeColor="text1"/>
          <w:kern w:val="0"/>
          <w:sz w:val="24"/>
          <w:szCs w:val="28"/>
        </w:rPr>
        <w:t xml:space="preserve"> mg/L</w:t>
      </w:r>
      <w:r w:rsidRPr="009D0FB4">
        <w:rPr>
          <w:rFonts w:ascii="Times New Roman" w:eastAsia="宋体" w:hAnsi="Times New Roman" w:cs="Times New Roman"/>
          <w:color w:val="000000" w:themeColor="text1"/>
          <w:kern w:val="0"/>
          <w:sz w:val="24"/>
          <w:szCs w:val="28"/>
        </w:rPr>
        <w:t>；</w:t>
      </w:r>
    </w:p>
    <w:p w14:paraId="35E6521E" w14:textId="77777777" w:rsidR="009161D1" w:rsidRPr="009D0FB4" w:rsidRDefault="009161D1" w:rsidP="009161D1">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Q</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生化池进水流量，</w:t>
      </w:r>
      <w:r w:rsidRPr="009D0FB4">
        <w:rPr>
          <w:rFonts w:ascii="Times New Roman" w:eastAsia="宋体" w:hAnsi="Times New Roman" w:cs="Times New Roman"/>
          <w:color w:val="000000" w:themeColor="text1"/>
          <w:kern w:val="0"/>
          <w:sz w:val="24"/>
          <w:szCs w:val="28"/>
        </w:rPr>
        <w:t xml:space="preserve"> m</w:t>
      </w:r>
      <w:r w:rsidRPr="009D0FB4">
        <w:rPr>
          <w:rFonts w:ascii="Times New Roman" w:eastAsia="宋体" w:hAnsi="Times New Roman" w:cs="Times New Roman"/>
          <w:color w:val="000000" w:themeColor="text1"/>
          <w:kern w:val="0"/>
          <w:sz w:val="24"/>
          <w:szCs w:val="28"/>
          <w:vertAlign w:val="superscript"/>
        </w:rPr>
        <w:t>3</w:t>
      </w:r>
      <w:r w:rsidRPr="009D0FB4">
        <w:rPr>
          <w:rFonts w:ascii="Times New Roman" w:eastAsia="宋体" w:hAnsi="Times New Roman" w:cs="Times New Roman"/>
          <w:color w:val="000000" w:themeColor="text1"/>
          <w:kern w:val="0"/>
          <w:sz w:val="24"/>
          <w:szCs w:val="28"/>
        </w:rPr>
        <w:t>/d</w:t>
      </w:r>
      <w:r w:rsidRPr="009D0FB4">
        <w:rPr>
          <w:rFonts w:ascii="Times New Roman" w:eastAsia="宋体" w:hAnsi="Times New Roman" w:cs="Times New Roman"/>
          <w:color w:val="000000" w:themeColor="text1"/>
          <w:kern w:val="0"/>
          <w:sz w:val="24"/>
          <w:szCs w:val="28"/>
        </w:rPr>
        <w:t>。</w:t>
      </w:r>
    </w:p>
    <w:p w14:paraId="5FE91819" w14:textId="113C085E" w:rsidR="009161D1" w:rsidRPr="009D0FB4" w:rsidRDefault="00EE46AD" w:rsidP="00EE46AD">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 xml:space="preserve">2. </w:t>
      </w:r>
      <w:r w:rsidR="009161D1" w:rsidRPr="009D0FB4">
        <w:rPr>
          <w:rFonts w:ascii="Times New Roman" w:eastAsia="宋体" w:hAnsi="Times New Roman" w:cs="Times New Roman"/>
          <w:color w:val="000000" w:themeColor="text1"/>
          <w:kern w:val="0"/>
          <w:sz w:val="24"/>
          <w:szCs w:val="28"/>
        </w:rPr>
        <w:t>其他药剂</w:t>
      </w:r>
    </w:p>
    <w:p w14:paraId="0C4E50B3" w14:textId="77777777" w:rsidR="009161D1" w:rsidRPr="009D0FB4" w:rsidRDefault="009161D1"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当系统在脱氮的同时考虑生物除磷，应考虑脱氮和除磷</w:t>
      </w:r>
      <w:proofErr w:type="gramStart"/>
      <w:r w:rsidRPr="009D0FB4">
        <w:rPr>
          <w:rFonts w:ascii="Times New Roman" w:eastAsia="宋体" w:hAnsi="Times New Roman" w:cs="Times New Roman"/>
          <w:color w:val="000000" w:themeColor="text1"/>
          <w:kern w:val="0"/>
          <w:sz w:val="24"/>
          <w:szCs w:val="28"/>
        </w:rPr>
        <w:t>的碳源需求量</w:t>
      </w:r>
      <w:proofErr w:type="gramEnd"/>
      <w:r w:rsidRPr="009D0FB4">
        <w:rPr>
          <w:rFonts w:ascii="Times New Roman" w:eastAsia="宋体" w:hAnsi="Times New Roman" w:cs="Times New Roman"/>
          <w:color w:val="000000" w:themeColor="text1"/>
          <w:kern w:val="0"/>
          <w:sz w:val="24"/>
          <w:szCs w:val="28"/>
        </w:rPr>
        <w:t>；也可考虑</w:t>
      </w:r>
      <w:proofErr w:type="gramStart"/>
      <w:r w:rsidRPr="009D0FB4">
        <w:rPr>
          <w:rFonts w:ascii="Times New Roman" w:eastAsia="宋体" w:hAnsi="Times New Roman" w:cs="Times New Roman"/>
          <w:color w:val="000000" w:themeColor="text1"/>
          <w:kern w:val="0"/>
          <w:sz w:val="24"/>
          <w:szCs w:val="28"/>
        </w:rPr>
        <w:t>投加除磷</w:t>
      </w:r>
      <w:proofErr w:type="gramEnd"/>
      <w:r w:rsidRPr="009D0FB4">
        <w:rPr>
          <w:rFonts w:ascii="Times New Roman" w:eastAsia="宋体" w:hAnsi="Times New Roman" w:cs="Times New Roman"/>
          <w:color w:val="000000" w:themeColor="text1"/>
          <w:kern w:val="0"/>
          <w:sz w:val="24"/>
          <w:szCs w:val="28"/>
        </w:rPr>
        <w:t>药剂进行化学除磷。</w:t>
      </w:r>
    </w:p>
    <w:p w14:paraId="02511481" w14:textId="0BC4D3DE" w:rsidR="009161D1" w:rsidRPr="00EE46AD" w:rsidRDefault="00EE46AD" w:rsidP="00EE46AD">
      <w:pPr>
        <w:widowControl/>
        <w:spacing w:line="360" w:lineRule="auto"/>
        <w:ind w:firstLineChars="200" w:firstLine="480"/>
        <w:jc w:val="left"/>
        <w:rPr>
          <w:rFonts w:ascii="宋体" w:eastAsia="宋体" w:hAnsi="宋体" w:cs="Times New Roman"/>
          <w:kern w:val="0"/>
          <w:sz w:val="24"/>
          <w:szCs w:val="28"/>
        </w:rPr>
      </w:pPr>
      <w:r w:rsidRPr="00EE46AD">
        <w:rPr>
          <w:rFonts w:ascii="宋体" w:eastAsia="宋体" w:hAnsi="宋体" w:cs="Times New Roman" w:hint="eastAsia"/>
          <w:kern w:val="0"/>
          <w:sz w:val="24"/>
          <w:szCs w:val="28"/>
        </w:rPr>
        <w:t>八、</w:t>
      </w:r>
      <w:r w:rsidR="009161D1" w:rsidRPr="00EE46AD">
        <w:rPr>
          <w:rFonts w:ascii="宋体" w:eastAsia="宋体" w:hAnsi="宋体" w:cs="Times New Roman"/>
          <w:kern w:val="0"/>
          <w:sz w:val="24"/>
          <w:szCs w:val="28"/>
        </w:rPr>
        <w:t>填料投加</w:t>
      </w:r>
    </w:p>
    <w:p w14:paraId="06421BEA" w14:textId="569FA98B" w:rsidR="00004814" w:rsidRDefault="00004814" w:rsidP="00EE46AD">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28346F">
        <w:rPr>
          <w:rFonts w:ascii="Times New Roman" w:eastAsia="宋体" w:hAnsi="Times New Roman" w:cs="Times New Roman" w:hint="eastAsia"/>
          <w:color w:val="000000" w:themeColor="text1"/>
          <w:kern w:val="0"/>
          <w:sz w:val="24"/>
          <w:szCs w:val="28"/>
        </w:rPr>
        <w:t>为实现短程反硝化与厌氧氨氧化功能菌的选择性富集，需投加填料。基于功能微生物的代谢特性定向明确填料的投加位置，同时通过适配性筛选确定适宜的填料类型</w:t>
      </w:r>
      <w:r w:rsidR="00C17063" w:rsidRPr="0028346F">
        <w:rPr>
          <w:rFonts w:ascii="Times New Roman" w:eastAsia="宋体" w:hAnsi="Times New Roman" w:cs="Times New Roman" w:hint="eastAsia"/>
          <w:color w:val="000000" w:themeColor="text1"/>
          <w:kern w:val="0"/>
          <w:sz w:val="24"/>
          <w:szCs w:val="28"/>
        </w:rPr>
        <w:t>，具体如下：</w:t>
      </w:r>
    </w:p>
    <w:p w14:paraId="7B8C3F99" w14:textId="271FB3D1" w:rsidR="009161D1" w:rsidRPr="009D0FB4" w:rsidRDefault="00EE46AD" w:rsidP="00EE46AD">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 xml:space="preserve">1. </w:t>
      </w:r>
      <w:r w:rsidR="009161D1" w:rsidRPr="009D0FB4">
        <w:rPr>
          <w:rFonts w:ascii="Times New Roman" w:eastAsia="宋体" w:hAnsi="Times New Roman" w:cs="Times New Roman"/>
          <w:color w:val="000000" w:themeColor="text1"/>
          <w:kern w:val="0"/>
          <w:sz w:val="24"/>
          <w:szCs w:val="28"/>
        </w:rPr>
        <w:t>填料投加位置</w:t>
      </w:r>
    </w:p>
    <w:p w14:paraId="4E70CD44" w14:textId="07B7C792" w:rsidR="009161D1" w:rsidRPr="009D0FB4" w:rsidRDefault="00B10B20"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w:t>
      </w:r>
      <w:r>
        <w:rPr>
          <w:rFonts w:ascii="Times New Roman" w:eastAsia="宋体" w:hAnsi="Times New Roman" w:cs="Times New Roman" w:hint="eastAsia"/>
          <w:color w:val="000000" w:themeColor="text1"/>
          <w:kern w:val="0"/>
          <w:sz w:val="24"/>
          <w:szCs w:val="28"/>
        </w:rPr>
        <w:t>1</w:t>
      </w:r>
      <w:r>
        <w:rPr>
          <w:rFonts w:ascii="Times New Roman" w:eastAsia="宋体" w:hAnsi="Times New Roman" w:cs="Times New Roman" w:hint="eastAsia"/>
          <w:color w:val="000000" w:themeColor="text1"/>
          <w:kern w:val="0"/>
          <w:sz w:val="24"/>
          <w:szCs w:val="28"/>
        </w:rPr>
        <w:t>）</w:t>
      </w:r>
      <w:proofErr w:type="gramStart"/>
      <w:r w:rsidR="009161D1" w:rsidRPr="009D0FB4">
        <w:rPr>
          <w:rFonts w:ascii="Times New Roman" w:eastAsia="宋体" w:hAnsi="Times New Roman" w:cs="Times New Roman"/>
          <w:color w:val="000000" w:themeColor="text1"/>
          <w:kern w:val="0"/>
          <w:sz w:val="24"/>
          <w:szCs w:val="28"/>
        </w:rPr>
        <w:t>填料宜投加</w:t>
      </w:r>
      <w:proofErr w:type="gramEnd"/>
      <w:r w:rsidR="009161D1" w:rsidRPr="009D0FB4">
        <w:rPr>
          <w:rFonts w:ascii="Times New Roman" w:eastAsia="宋体" w:hAnsi="Times New Roman" w:cs="Times New Roman"/>
          <w:color w:val="000000" w:themeColor="text1"/>
          <w:kern w:val="0"/>
          <w:sz w:val="24"/>
          <w:szCs w:val="28"/>
        </w:rPr>
        <w:t>厌氧和缺氧区，优先投加在缺氧区。</w:t>
      </w:r>
    </w:p>
    <w:p w14:paraId="587F7DD9" w14:textId="512062A1" w:rsidR="009161D1" w:rsidRPr="009D0FB4" w:rsidRDefault="00B10B20"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w:t>
      </w:r>
      <w:r>
        <w:rPr>
          <w:rFonts w:ascii="Times New Roman" w:eastAsia="宋体" w:hAnsi="Times New Roman" w:cs="Times New Roman" w:hint="eastAsia"/>
          <w:color w:val="000000" w:themeColor="text1"/>
          <w:kern w:val="0"/>
          <w:sz w:val="24"/>
          <w:szCs w:val="28"/>
        </w:rPr>
        <w:t>2</w:t>
      </w:r>
      <w:r>
        <w:rPr>
          <w:rFonts w:ascii="Times New Roman" w:eastAsia="宋体" w:hAnsi="Times New Roman" w:cs="Times New Roman" w:hint="eastAsia"/>
          <w:color w:val="000000" w:themeColor="text1"/>
          <w:kern w:val="0"/>
          <w:sz w:val="24"/>
          <w:szCs w:val="28"/>
        </w:rPr>
        <w:t>）</w:t>
      </w:r>
      <w:r w:rsidR="009161D1" w:rsidRPr="009D0FB4">
        <w:rPr>
          <w:rFonts w:ascii="Times New Roman" w:eastAsia="宋体" w:hAnsi="Times New Roman" w:cs="Times New Roman"/>
          <w:color w:val="000000" w:themeColor="text1"/>
          <w:kern w:val="0"/>
          <w:sz w:val="24"/>
          <w:szCs w:val="28"/>
        </w:rPr>
        <w:t>对于缺氧区的投</w:t>
      </w:r>
      <w:proofErr w:type="gramStart"/>
      <w:r w:rsidR="009161D1" w:rsidRPr="009D0FB4">
        <w:rPr>
          <w:rFonts w:ascii="Times New Roman" w:eastAsia="宋体" w:hAnsi="Times New Roman" w:cs="Times New Roman"/>
          <w:color w:val="000000" w:themeColor="text1"/>
          <w:kern w:val="0"/>
          <w:sz w:val="24"/>
          <w:szCs w:val="28"/>
        </w:rPr>
        <w:t>加位置</w:t>
      </w:r>
      <w:proofErr w:type="gramEnd"/>
      <w:r w:rsidR="009161D1" w:rsidRPr="009D0FB4">
        <w:rPr>
          <w:rFonts w:ascii="Times New Roman" w:eastAsia="宋体" w:hAnsi="Times New Roman" w:cs="Times New Roman"/>
          <w:color w:val="000000" w:themeColor="text1"/>
          <w:kern w:val="0"/>
          <w:sz w:val="24"/>
          <w:szCs w:val="28"/>
        </w:rPr>
        <w:t>应该具体情况具体分析，在碳氮比在正常范围内的进水时，填料建议投加在缺氧区的前段。</w:t>
      </w:r>
    </w:p>
    <w:p w14:paraId="2E0BC700" w14:textId="02833B65" w:rsidR="009161D1" w:rsidRPr="009D0FB4" w:rsidRDefault="00EE46AD"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 xml:space="preserve">2. </w:t>
      </w:r>
      <w:r w:rsidR="009161D1" w:rsidRPr="009D0FB4">
        <w:rPr>
          <w:rFonts w:ascii="Times New Roman" w:eastAsia="宋体" w:hAnsi="Times New Roman" w:cs="Times New Roman"/>
          <w:color w:val="000000" w:themeColor="text1"/>
          <w:kern w:val="0"/>
          <w:sz w:val="24"/>
          <w:szCs w:val="28"/>
        </w:rPr>
        <w:t>填料选型</w:t>
      </w:r>
    </w:p>
    <w:p w14:paraId="14DE0453" w14:textId="2FB2B1F0" w:rsidR="009161D1" w:rsidRPr="009D0FB4" w:rsidRDefault="00B10B20"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lastRenderedPageBreak/>
        <w:t>（</w:t>
      </w:r>
      <w:r>
        <w:rPr>
          <w:rFonts w:ascii="Times New Roman" w:eastAsia="宋体" w:hAnsi="Times New Roman" w:cs="Times New Roman" w:hint="eastAsia"/>
          <w:color w:val="000000" w:themeColor="text1"/>
          <w:kern w:val="0"/>
          <w:sz w:val="24"/>
          <w:szCs w:val="28"/>
        </w:rPr>
        <w:t>1</w:t>
      </w:r>
      <w:r>
        <w:rPr>
          <w:rFonts w:ascii="Times New Roman" w:eastAsia="宋体" w:hAnsi="Times New Roman" w:cs="Times New Roman" w:hint="eastAsia"/>
          <w:color w:val="000000" w:themeColor="text1"/>
          <w:kern w:val="0"/>
          <w:sz w:val="24"/>
          <w:szCs w:val="28"/>
        </w:rPr>
        <w:t>）</w:t>
      </w:r>
      <w:r w:rsidR="009161D1" w:rsidRPr="009D0FB4">
        <w:rPr>
          <w:rFonts w:ascii="Times New Roman" w:eastAsia="宋体" w:hAnsi="Times New Roman" w:cs="Times New Roman"/>
          <w:color w:val="000000" w:themeColor="text1"/>
          <w:kern w:val="0"/>
          <w:sz w:val="24"/>
          <w:szCs w:val="28"/>
        </w:rPr>
        <w:t>厌氧池和缺氧池填料宜选用密度略比水轻、强度大、</w:t>
      </w:r>
      <w:proofErr w:type="gramStart"/>
      <w:r w:rsidR="009161D1" w:rsidRPr="009D0FB4">
        <w:rPr>
          <w:rFonts w:ascii="Times New Roman" w:eastAsia="宋体" w:hAnsi="Times New Roman" w:cs="Times New Roman"/>
          <w:color w:val="000000" w:themeColor="text1"/>
          <w:kern w:val="0"/>
          <w:sz w:val="24"/>
          <w:szCs w:val="28"/>
        </w:rPr>
        <w:t>易于挂膜的</w:t>
      </w:r>
      <w:proofErr w:type="gramEnd"/>
      <w:r w:rsidR="009161D1" w:rsidRPr="009D0FB4">
        <w:rPr>
          <w:rFonts w:ascii="Times New Roman" w:eastAsia="宋体" w:hAnsi="Times New Roman" w:cs="Times New Roman"/>
          <w:color w:val="000000" w:themeColor="text1"/>
          <w:kern w:val="0"/>
          <w:sz w:val="24"/>
          <w:szCs w:val="28"/>
        </w:rPr>
        <w:t>类型。</w:t>
      </w:r>
    </w:p>
    <w:p w14:paraId="245895E8" w14:textId="25155A68" w:rsidR="009161D1" w:rsidRPr="009D0FB4" w:rsidRDefault="00B10B20"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w:t>
      </w:r>
      <w:r>
        <w:rPr>
          <w:rFonts w:ascii="Times New Roman" w:eastAsia="宋体" w:hAnsi="Times New Roman" w:cs="Times New Roman" w:hint="eastAsia"/>
          <w:color w:val="000000" w:themeColor="text1"/>
          <w:kern w:val="0"/>
          <w:sz w:val="24"/>
          <w:szCs w:val="28"/>
        </w:rPr>
        <w:t>2</w:t>
      </w:r>
      <w:r>
        <w:rPr>
          <w:rFonts w:ascii="Times New Roman" w:eastAsia="宋体" w:hAnsi="Times New Roman" w:cs="Times New Roman" w:hint="eastAsia"/>
          <w:color w:val="000000" w:themeColor="text1"/>
          <w:kern w:val="0"/>
          <w:sz w:val="24"/>
          <w:szCs w:val="28"/>
        </w:rPr>
        <w:t>）</w:t>
      </w:r>
      <w:r w:rsidR="009161D1" w:rsidRPr="009D0FB4">
        <w:rPr>
          <w:rFonts w:ascii="Times New Roman" w:eastAsia="宋体" w:hAnsi="Times New Roman" w:cs="Times New Roman"/>
          <w:color w:val="000000" w:themeColor="text1"/>
          <w:kern w:val="0"/>
          <w:sz w:val="24"/>
          <w:szCs w:val="28"/>
        </w:rPr>
        <w:t>选用的填料宜直径适中，避免流失和阻塞。</w:t>
      </w:r>
    </w:p>
    <w:p w14:paraId="757BB022" w14:textId="2DCB12A0" w:rsidR="009161D1" w:rsidRPr="009D0FB4" w:rsidRDefault="00EE46AD"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 xml:space="preserve">3. </w:t>
      </w:r>
      <w:r w:rsidR="009161D1" w:rsidRPr="009D0FB4">
        <w:rPr>
          <w:rFonts w:ascii="Times New Roman" w:eastAsia="宋体" w:hAnsi="Times New Roman" w:cs="Times New Roman"/>
          <w:color w:val="000000" w:themeColor="text1"/>
          <w:kern w:val="0"/>
          <w:sz w:val="24"/>
          <w:szCs w:val="28"/>
        </w:rPr>
        <w:t>搅拌系统</w:t>
      </w:r>
    </w:p>
    <w:p w14:paraId="2520F3CD" w14:textId="2E68E4A6" w:rsidR="009161D1" w:rsidRPr="009D0FB4" w:rsidRDefault="00B10B20"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w:t>
      </w:r>
      <w:r>
        <w:rPr>
          <w:rFonts w:ascii="Times New Roman" w:eastAsia="宋体" w:hAnsi="Times New Roman" w:cs="Times New Roman" w:hint="eastAsia"/>
          <w:color w:val="000000" w:themeColor="text1"/>
          <w:kern w:val="0"/>
          <w:sz w:val="24"/>
          <w:szCs w:val="28"/>
        </w:rPr>
        <w:t>1</w:t>
      </w:r>
      <w:r>
        <w:rPr>
          <w:rFonts w:ascii="Times New Roman" w:eastAsia="宋体" w:hAnsi="Times New Roman" w:cs="Times New Roman" w:hint="eastAsia"/>
          <w:color w:val="000000" w:themeColor="text1"/>
          <w:kern w:val="0"/>
          <w:sz w:val="24"/>
          <w:szCs w:val="28"/>
        </w:rPr>
        <w:t>）</w:t>
      </w:r>
      <w:r w:rsidR="009161D1" w:rsidRPr="009D0FB4">
        <w:rPr>
          <w:rFonts w:ascii="Times New Roman" w:eastAsia="宋体" w:hAnsi="Times New Roman" w:cs="Times New Roman"/>
          <w:color w:val="000000" w:themeColor="text1"/>
          <w:kern w:val="0"/>
          <w:sz w:val="24"/>
          <w:szCs w:val="28"/>
        </w:rPr>
        <w:t>厌氧池和缺氧</w:t>
      </w:r>
      <w:proofErr w:type="gramStart"/>
      <w:r w:rsidR="009161D1" w:rsidRPr="009D0FB4">
        <w:rPr>
          <w:rFonts w:ascii="Times New Roman" w:eastAsia="宋体" w:hAnsi="Times New Roman" w:cs="Times New Roman"/>
          <w:color w:val="000000" w:themeColor="text1"/>
          <w:kern w:val="0"/>
          <w:sz w:val="24"/>
          <w:szCs w:val="28"/>
        </w:rPr>
        <w:t>池宜设置</w:t>
      </w:r>
      <w:proofErr w:type="gramEnd"/>
      <w:r w:rsidR="009161D1" w:rsidRPr="009D0FB4">
        <w:rPr>
          <w:rFonts w:ascii="Times New Roman" w:eastAsia="宋体" w:hAnsi="Times New Roman" w:cs="Times New Roman"/>
          <w:color w:val="000000" w:themeColor="text1"/>
          <w:kern w:val="0"/>
          <w:sz w:val="24"/>
          <w:szCs w:val="28"/>
        </w:rPr>
        <w:t>机械搅拌，选用安装角度可调的搅拌器，角度偏下有利于漂浮的填料流化运转。</w:t>
      </w:r>
    </w:p>
    <w:p w14:paraId="7C35C53A" w14:textId="0E00B3E4" w:rsidR="009161D1" w:rsidRPr="009D0FB4" w:rsidRDefault="00B10B20" w:rsidP="009161D1">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w:t>
      </w:r>
      <w:r>
        <w:rPr>
          <w:rFonts w:ascii="Times New Roman" w:eastAsia="宋体" w:hAnsi="Times New Roman" w:cs="Times New Roman" w:hint="eastAsia"/>
          <w:color w:val="000000" w:themeColor="text1"/>
          <w:kern w:val="0"/>
          <w:sz w:val="24"/>
          <w:szCs w:val="28"/>
        </w:rPr>
        <w:t>2</w:t>
      </w:r>
      <w:r>
        <w:rPr>
          <w:rFonts w:ascii="Times New Roman" w:eastAsia="宋体" w:hAnsi="Times New Roman" w:cs="Times New Roman" w:hint="eastAsia"/>
          <w:color w:val="000000" w:themeColor="text1"/>
          <w:kern w:val="0"/>
          <w:sz w:val="24"/>
          <w:szCs w:val="28"/>
        </w:rPr>
        <w:t>）</w:t>
      </w:r>
      <w:r w:rsidR="009161D1" w:rsidRPr="009D0FB4">
        <w:rPr>
          <w:rFonts w:ascii="Times New Roman" w:eastAsia="宋体" w:hAnsi="Times New Roman" w:cs="Times New Roman"/>
          <w:color w:val="000000" w:themeColor="text1"/>
          <w:kern w:val="0"/>
          <w:sz w:val="24"/>
          <w:szCs w:val="28"/>
        </w:rPr>
        <w:t>搅拌器选用低速桨叶适中的型号。</w:t>
      </w:r>
    </w:p>
    <w:p w14:paraId="4CD7B025" w14:textId="03C902A6" w:rsidR="0016793F" w:rsidRPr="009D0FB4" w:rsidRDefault="008570B7" w:rsidP="006100CE">
      <w:pPr>
        <w:pStyle w:val="2"/>
        <w:spacing w:before="156" w:after="156"/>
      </w:pPr>
      <w:bookmarkStart w:id="36" w:name="_Toc195281320"/>
      <w:r>
        <w:rPr>
          <w:rFonts w:hint="eastAsia"/>
        </w:rPr>
        <w:t>第六节</w:t>
      </w:r>
      <w:r w:rsidR="0016793F" w:rsidRPr="009D0FB4">
        <w:t xml:space="preserve"> </w:t>
      </w:r>
      <w:r w:rsidR="0016793F" w:rsidRPr="009D0FB4">
        <w:t>双</w:t>
      </w:r>
      <w:proofErr w:type="gramStart"/>
      <w:r w:rsidR="0016793F" w:rsidRPr="009D0FB4">
        <w:t>短程与</w:t>
      </w:r>
      <w:proofErr w:type="gramEnd"/>
      <w:r w:rsidR="0016793F" w:rsidRPr="009D0FB4">
        <w:t>厌氧氨氧化联合脱氮工艺设计</w:t>
      </w:r>
      <w:bookmarkEnd w:id="36"/>
    </w:p>
    <w:p w14:paraId="098D5090" w14:textId="417CC053" w:rsidR="0016793F" w:rsidRPr="0012672E" w:rsidRDefault="0012672E" w:rsidP="0012672E">
      <w:pPr>
        <w:widowControl/>
        <w:spacing w:line="360" w:lineRule="auto"/>
        <w:ind w:firstLineChars="200" w:firstLine="480"/>
        <w:jc w:val="left"/>
        <w:rPr>
          <w:rFonts w:ascii="宋体" w:eastAsia="宋体" w:hAnsi="宋体" w:cs="Times New Roman"/>
          <w:color w:val="000000" w:themeColor="text1"/>
          <w:kern w:val="0"/>
          <w:sz w:val="24"/>
          <w:szCs w:val="28"/>
        </w:rPr>
      </w:pPr>
      <w:r w:rsidRPr="00384176">
        <w:rPr>
          <w:rFonts w:ascii="宋体" w:eastAsia="宋体" w:hAnsi="宋体" w:cs="Times New Roman" w:hint="eastAsia"/>
          <w:color w:val="000000" w:themeColor="text1"/>
          <w:kern w:val="0"/>
          <w:sz w:val="24"/>
          <w:szCs w:val="28"/>
        </w:rPr>
        <w:t>一、</w:t>
      </w:r>
      <w:r w:rsidR="0016793F" w:rsidRPr="00384176">
        <w:rPr>
          <w:rFonts w:ascii="宋体" w:eastAsia="宋体" w:hAnsi="宋体" w:cs="Times New Roman"/>
          <w:color w:val="000000" w:themeColor="text1"/>
          <w:kern w:val="0"/>
          <w:sz w:val="24"/>
          <w:szCs w:val="28"/>
        </w:rPr>
        <w:t>工艺流程</w:t>
      </w:r>
    </w:p>
    <w:p w14:paraId="0D5864FB" w14:textId="1FB72FEF" w:rsidR="0016793F" w:rsidRPr="009D0FB4" w:rsidRDefault="0012672E"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短程硝化耦合厌氧氨氧化</w:t>
      </w:r>
      <w:r w:rsidR="0016793F" w:rsidRPr="009D0FB4">
        <w:rPr>
          <w:rFonts w:ascii="Times New Roman" w:eastAsia="宋体" w:hAnsi="Times New Roman" w:cs="Times New Roman"/>
          <w:color w:val="000000" w:themeColor="text1"/>
          <w:kern w:val="0"/>
          <w:sz w:val="24"/>
          <w:szCs w:val="28"/>
        </w:rPr>
        <w:t>工艺存在</w:t>
      </w:r>
      <w:r>
        <w:rPr>
          <w:rFonts w:ascii="Times New Roman" w:eastAsia="宋体" w:hAnsi="Times New Roman" w:cs="Times New Roman" w:hint="eastAsia"/>
          <w:color w:val="000000" w:themeColor="text1"/>
          <w:kern w:val="0"/>
          <w:sz w:val="24"/>
          <w:szCs w:val="28"/>
        </w:rPr>
        <w:t>亚硝酸盐氧化</w:t>
      </w:r>
      <w:proofErr w:type="gramStart"/>
      <w:r>
        <w:rPr>
          <w:rFonts w:ascii="Times New Roman" w:eastAsia="宋体" w:hAnsi="Times New Roman" w:cs="Times New Roman" w:hint="eastAsia"/>
          <w:color w:val="000000" w:themeColor="text1"/>
          <w:kern w:val="0"/>
          <w:sz w:val="24"/>
          <w:szCs w:val="28"/>
        </w:rPr>
        <w:t>菌</w:t>
      </w:r>
      <w:r w:rsidR="0016793F" w:rsidRPr="009D0FB4">
        <w:rPr>
          <w:rFonts w:ascii="Times New Roman" w:eastAsia="宋体" w:hAnsi="Times New Roman" w:cs="Times New Roman"/>
          <w:color w:val="000000" w:themeColor="text1"/>
          <w:kern w:val="0"/>
          <w:sz w:val="24"/>
          <w:szCs w:val="28"/>
        </w:rPr>
        <w:t>难以</w:t>
      </w:r>
      <w:proofErr w:type="gramEnd"/>
      <w:r w:rsidR="0016793F" w:rsidRPr="009D0FB4">
        <w:rPr>
          <w:rFonts w:ascii="Times New Roman" w:eastAsia="宋体" w:hAnsi="Times New Roman" w:cs="Times New Roman"/>
          <w:color w:val="000000" w:themeColor="text1"/>
          <w:kern w:val="0"/>
          <w:sz w:val="24"/>
          <w:szCs w:val="28"/>
        </w:rPr>
        <w:t>抑制、</w:t>
      </w:r>
      <w:r>
        <w:rPr>
          <w:rFonts w:ascii="Times New Roman" w:eastAsia="宋体" w:hAnsi="Times New Roman" w:cs="Times New Roman" w:hint="eastAsia"/>
          <w:color w:val="000000" w:themeColor="text1"/>
          <w:kern w:val="0"/>
          <w:sz w:val="24"/>
          <w:szCs w:val="28"/>
        </w:rPr>
        <w:t>亚硝态氮</w:t>
      </w:r>
      <w:r w:rsidR="0016793F" w:rsidRPr="009D0FB4">
        <w:rPr>
          <w:rFonts w:ascii="Times New Roman" w:eastAsia="宋体" w:hAnsi="Times New Roman" w:cs="Times New Roman"/>
          <w:color w:val="000000" w:themeColor="text1"/>
          <w:kern w:val="0"/>
          <w:sz w:val="24"/>
          <w:szCs w:val="28"/>
        </w:rPr>
        <w:t>底物来源不稳定以及曝气能耗高等问题；而</w:t>
      </w:r>
      <w:r>
        <w:rPr>
          <w:rFonts w:ascii="Times New Roman" w:eastAsia="宋体" w:hAnsi="Times New Roman" w:cs="Times New Roman" w:hint="eastAsia"/>
          <w:color w:val="000000" w:themeColor="text1"/>
          <w:kern w:val="0"/>
          <w:sz w:val="24"/>
          <w:szCs w:val="28"/>
        </w:rPr>
        <w:t>短程反硝化耦合厌氧氨氧化</w:t>
      </w:r>
      <w:r w:rsidR="0016793F" w:rsidRPr="009D0FB4">
        <w:rPr>
          <w:rFonts w:ascii="Times New Roman" w:eastAsia="宋体" w:hAnsi="Times New Roman" w:cs="Times New Roman"/>
          <w:color w:val="000000" w:themeColor="text1"/>
          <w:kern w:val="0"/>
          <w:sz w:val="24"/>
          <w:szCs w:val="28"/>
        </w:rPr>
        <w:t>工艺存在</w:t>
      </w:r>
      <w:r>
        <w:rPr>
          <w:rFonts w:ascii="Times New Roman" w:eastAsia="宋体" w:hAnsi="Times New Roman" w:cs="Times New Roman" w:hint="eastAsia"/>
          <w:color w:val="000000" w:themeColor="text1"/>
          <w:kern w:val="0"/>
          <w:sz w:val="24"/>
          <w:szCs w:val="28"/>
        </w:rPr>
        <w:t>硝态氮</w:t>
      </w:r>
      <w:r w:rsidR="0016793F" w:rsidRPr="009D0FB4">
        <w:rPr>
          <w:rFonts w:ascii="Times New Roman" w:eastAsia="宋体" w:hAnsi="Times New Roman" w:cs="Times New Roman"/>
          <w:color w:val="000000" w:themeColor="text1"/>
          <w:kern w:val="0"/>
          <w:sz w:val="24"/>
          <w:szCs w:val="28"/>
        </w:rPr>
        <w:t>底物获取以及药剂能耗高等问题。为了减少</w:t>
      </w:r>
      <w:r>
        <w:rPr>
          <w:rFonts w:ascii="Times New Roman" w:eastAsia="宋体" w:hAnsi="Times New Roman" w:cs="Times New Roman" w:hint="eastAsia"/>
          <w:color w:val="000000" w:themeColor="text1"/>
          <w:kern w:val="0"/>
          <w:sz w:val="24"/>
          <w:szCs w:val="28"/>
        </w:rPr>
        <w:t>厌氧氨氧化</w:t>
      </w:r>
      <w:r w:rsidR="0016793F" w:rsidRPr="009D0FB4">
        <w:rPr>
          <w:rFonts w:ascii="Times New Roman" w:eastAsia="宋体" w:hAnsi="Times New Roman" w:cs="Times New Roman"/>
          <w:color w:val="000000" w:themeColor="text1"/>
          <w:kern w:val="0"/>
          <w:sz w:val="24"/>
          <w:szCs w:val="28"/>
        </w:rPr>
        <w:t>的应用限制，通过同时结合</w:t>
      </w:r>
      <w:r>
        <w:rPr>
          <w:rFonts w:ascii="Times New Roman" w:eastAsia="宋体" w:hAnsi="Times New Roman" w:cs="Times New Roman" w:hint="eastAsia"/>
          <w:color w:val="000000" w:themeColor="text1"/>
          <w:kern w:val="0"/>
          <w:sz w:val="24"/>
          <w:szCs w:val="28"/>
        </w:rPr>
        <w:t>短程硝化</w:t>
      </w:r>
      <w:r w:rsidR="0016793F" w:rsidRPr="009D0FB4">
        <w:rPr>
          <w:rFonts w:ascii="Times New Roman" w:eastAsia="宋体" w:hAnsi="Times New Roman" w:cs="Times New Roman"/>
          <w:color w:val="000000" w:themeColor="text1"/>
          <w:kern w:val="0"/>
          <w:sz w:val="24"/>
          <w:szCs w:val="28"/>
        </w:rPr>
        <w:t>与</w:t>
      </w:r>
      <w:r>
        <w:rPr>
          <w:rFonts w:ascii="Times New Roman" w:eastAsia="宋体" w:hAnsi="Times New Roman" w:cs="Times New Roman" w:hint="eastAsia"/>
          <w:color w:val="000000" w:themeColor="text1"/>
          <w:kern w:val="0"/>
          <w:sz w:val="24"/>
          <w:szCs w:val="28"/>
        </w:rPr>
        <w:t>短程反硝化</w:t>
      </w:r>
      <w:r w:rsidR="0016793F" w:rsidRPr="009D0FB4">
        <w:rPr>
          <w:rFonts w:ascii="Times New Roman" w:eastAsia="宋体" w:hAnsi="Times New Roman" w:cs="Times New Roman"/>
          <w:color w:val="000000" w:themeColor="text1"/>
          <w:kern w:val="0"/>
          <w:sz w:val="24"/>
          <w:szCs w:val="28"/>
        </w:rPr>
        <w:t>两种方式为</w:t>
      </w:r>
      <w:r>
        <w:rPr>
          <w:rFonts w:ascii="Times New Roman" w:eastAsia="宋体" w:hAnsi="Times New Roman" w:cs="Times New Roman" w:hint="eastAsia"/>
          <w:color w:val="000000" w:themeColor="text1"/>
          <w:kern w:val="0"/>
          <w:sz w:val="24"/>
          <w:szCs w:val="28"/>
        </w:rPr>
        <w:t>厌氧氨氧化</w:t>
      </w:r>
      <w:r w:rsidR="0016793F" w:rsidRPr="009D0FB4">
        <w:rPr>
          <w:rFonts w:ascii="Times New Roman" w:eastAsia="宋体" w:hAnsi="Times New Roman" w:cs="Times New Roman"/>
          <w:color w:val="000000" w:themeColor="text1"/>
          <w:kern w:val="0"/>
          <w:sz w:val="24"/>
          <w:szCs w:val="28"/>
        </w:rPr>
        <w:t>过程提供底物，达到发挥二者的优势并弥补劣势的目的，被称为双短程耦合</w:t>
      </w:r>
      <w:r>
        <w:rPr>
          <w:rFonts w:ascii="Times New Roman" w:eastAsia="宋体" w:hAnsi="Times New Roman" w:cs="Times New Roman" w:hint="eastAsia"/>
          <w:color w:val="000000" w:themeColor="text1"/>
          <w:kern w:val="0"/>
          <w:sz w:val="24"/>
          <w:szCs w:val="28"/>
        </w:rPr>
        <w:t>厌氧氨氧化</w:t>
      </w:r>
      <w:r w:rsidR="0016793F" w:rsidRPr="009D0FB4">
        <w:rPr>
          <w:rFonts w:ascii="Times New Roman" w:eastAsia="宋体" w:hAnsi="Times New Roman" w:cs="Times New Roman"/>
          <w:color w:val="000000" w:themeColor="text1"/>
          <w:kern w:val="0"/>
          <w:sz w:val="24"/>
          <w:szCs w:val="28"/>
        </w:rPr>
        <w:t>工艺。相比于独立的</w:t>
      </w:r>
      <w:r>
        <w:rPr>
          <w:rFonts w:ascii="Times New Roman" w:eastAsia="宋体" w:hAnsi="Times New Roman" w:cs="Times New Roman" w:hint="eastAsia"/>
          <w:color w:val="000000" w:themeColor="text1"/>
          <w:kern w:val="0"/>
          <w:sz w:val="24"/>
          <w:szCs w:val="28"/>
        </w:rPr>
        <w:t>短程硝化耦合厌氧氨氧化</w:t>
      </w:r>
      <w:r w:rsidR="0016793F" w:rsidRPr="009D0FB4">
        <w:rPr>
          <w:rFonts w:ascii="Times New Roman" w:eastAsia="宋体" w:hAnsi="Times New Roman" w:cs="Times New Roman"/>
          <w:color w:val="000000" w:themeColor="text1"/>
          <w:kern w:val="0"/>
          <w:sz w:val="24"/>
          <w:szCs w:val="28"/>
        </w:rPr>
        <w:t>工艺，双短程耦合</w:t>
      </w:r>
      <w:r>
        <w:rPr>
          <w:rFonts w:ascii="Times New Roman" w:eastAsia="宋体" w:hAnsi="Times New Roman" w:cs="Times New Roman" w:hint="eastAsia"/>
          <w:color w:val="000000" w:themeColor="text1"/>
          <w:kern w:val="0"/>
          <w:sz w:val="24"/>
          <w:szCs w:val="28"/>
        </w:rPr>
        <w:t>厌氧氨氧化</w:t>
      </w:r>
      <w:r w:rsidR="0016793F" w:rsidRPr="009D0FB4">
        <w:rPr>
          <w:rFonts w:ascii="Times New Roman" w:eastAsia="宋体" w:hAnsi="Times New Roman" w:cs="Times New Roman"/>
          <w:color w:val="000000" w:themeColor="text1"/>
          <w:kern w:val="0"/>
          <w:sz w:val="24"/>
          <w:szCs w:val="28"/>
        </w:rPr>
        <w:t>工艺对</w:t>
      </w:r>
      <w:r>
        <w:rPr>
          <w:rFonts w:ascii="Times New Roman" w:eastAsia="宋体" w:hAnsi="Times New Roman" w:cs="Times New Roman" w:hint="eastAsia"/>
          <w:color w:val="000000" w:themeColor="text1"/>
          <w:kern w:val="0"/>
          <w:sz w:val="24"/>
          <w:szCs w:val="28"/>
        </w:rPr>
        <w:t>亚硝酸盐氧化菌</w:t>
      </w:r>
      <w:r w:rsidR="0016793F" w:rsidRPr="009D0FB4">
        <w:rPr>
          <w:rFonts w:ascii="Times New Roman" w:eastAsia="宋体" w:hAnsi="Times New Roman" w:cs="Times New Roman"/>
          <w:color w:val="000000" w:themeColor="text1"/>
          <w:kern w:val="0"/>
          <w:sz w:val="24"/>
          <w:szCs w:val="28"/>
        </w:rPr>
        <w:t>抑制的要求更低，且产生的</w:t>
      </w:r>
      <w:r>
        <w:rPr>
          <w:rFonts w:ascii="Times New Roman" w:eastAsia="宋体" w:hAnsi="Times New Roman" w:cs="Times New Roman" w:hint="eastAsia"/>
          <w:color w:val="000000" w:themeColor="text1"/>
          <w:kern w:val="0"/>
          <w:sz w:val="24"/>
          <w:szCs w:val="28"/>
        </w:rPr>
        <w:t>硝态氮</w:t>
      </w:r>
      <w:r w:rsidR="0016793F" w:rsidRPr="009D0FB4">
        <w:rPr>
          <w:rFonts w:ascii="Times New Roman" w:eastAsia="宋体" w:hAnsi="Times New Roman" w:cs="Times New Roman"/>
          <w:color w:val="000000" w:themeColor="text1"/>
          <w:kern w:val="0"/>
          <w:sz w:val="24"/>
          <w:szCs w:val="28"/>
        </w:rPr>
        <w:t>可以被</w:t>
      </w:r>
      <w:r>
        <w:rPr>
          <w:rFonts w:ascii="Times New Roman" w:eastAsia="宋体" w:hAnsi="Times New Roman" w:cs="Times New Roman" w:hint="eastAsia"/>
          <w:color w:val="000000" w:themeColor="text1"/>
          <w:kern w:val="0"/>
          <w:sz w:val="24"/>
          <w:szCs w:val="28"/>
        </w:rPr>
        <w:t>短程反硝化还原并进一步被厌氧氨氧化</w:t>
      </w:r>
      <w:r w:rsidR="0016793F" w:rsidRPr="009D0FB4">
        <w:rPr>
          <w:rFonts w:ascii="Times New Roman" w:eastAsia="宋体" w:hAnsi="Times New Roman" w:cs="Times New Roman"/>
          <w:color w:val="000000" w:themeColor="text1"/>
          <w:kern w:val="0"/>
          <w:sz w:val="24"/>
          <w:szCs w:val="28"/>
        </w:rPr>
        <w:t>利用，达到</w:t>
      </w:r>
      <w:r w:rsidR="0016793F" w:rsidRPr="009D0FB4">
        <w:rPr>
          <w:rFonts w:ascii="Times New Roman" w:eastAsia="宋体" w:hAnsi="Times New Roman" w:cs="Times New Roman"/>
          <w:color w:val="000000" w:themeColor="text1"/>
          <w:kern w:val="0"/>
          <w:sz w:val="24"/>
          <w:szCs w:val="28"/>
        </w:rPr>
        <w:t>100%</w:t>
      </w:r>
      <w:r w:rsidR="0016793F" w:rsidRPr="009D0FB4">
        <w:rPr>
          <w:rFonts w:ascii="Times New Roman" w:eastAsia="宋体" w:hAnsi="Times New Roman" w:cs="Times New Roman"/>
          <w:color w:val="000000" w:themeColor="text1"/>
          <w:kern w:val="0"/>
          <w:sz w:val="24"/>
          <w:szCs w:val="28"/>
        </w:rPr>
        <w:t>的理论无机氮去除率，弥补</w:t>
      </w:r>
      <w:r>
        <w:rPr>
          <w:rFonts w:ascii="Times New Roman" w:eastAsia="宋体" w:hAnsi="Times New Roman" w:cs="Times New Roman" w:hint="eastAsia"/>
          <w:color w:val="000000" w:themeColor="text1"/>
          <w:kern w:val="0"/>
          <w:sz w:val="24"/>
          <w:szCs w:val="28"/>
        </w:rPr>
        <w:t>短程硝化耦合厌氧氨氧化</w:t>
      </w:r>
      <w:r w:rsidR="0016793F" w:rsidRPr="009D0FB4">
        <w:rPr>
          <w:rFonts w:ascii="Times New Roman" w:eastAsia="宋体" w:hAnsi="Times New Roman" w:cs="Times New Roman"/>
          <w:color w:val="000000" w:themeColor="text1"/>
          <w:kern w:val="0"/>
          <w:sz w:val="24"/>
          <w:szCs w:val="28"/>
        </w:rPr>
        <w:t>工艺中理论无机氮去除率仅有</w:t>
      </w:r>
      <w:r w:rsidR="0016793F" w:rsidRPr="009D0FB4">
        <w:rPr>
          <w:rFonts w:ascii="Times New Roman" w:eastAsia="宋体" w:hAnsi="Times New Roman" w:cs="Times New Roman"/>
          <w:color w:val="000000" w:themeColor="text1"/>
          <w:kern w:val="0"/>
          <w:sz w:val="24"/>
          <w:szCs w:val="28"/>
        </w:rPr>
        <w:t>89%</w:t>
      </w:r>
      <w:r w:rsidR="0016793F" w:rsidRPr="009D0FB4">
        <w:rPr>
          <w:rFonts w:ascii="Times New Roman" w:eastAsia="宋体" w:hAnsi="Times New Roman" w:cs="Times New Roman"/>
          <w:color w:val="000000" w:themeColor="text1"/>
          <w:kern w:val="0"/>
          <w:sz w:val="24"/>
          <w:szCs w:val="28"/>
        </w:rPr>
        <w:t>的劣势。同时，原水中部分</w:t>
      </w:r>
      <w:r>
        <w:rPr>
          <w:rFonts w:ascii="Times New Roman" w:eastAsia="宋体" w:hAnsi="Times New Roman" w:cs="Times New Roman" w:hint="eastAsia"/>
          <w:color w:val="000000" w:themeColor="text1"/>
          <w:kern w:val="0"/>
          <w:sz w:val="24"/>
          <w:szCs w:val="28"/>
        </w:rPr>
        <w:t>氨氮</w:t>
      </w:r>
      <w:r w:rsidR="0016793F" w:rsidRPr="009D0FB4">
        <w:rPr>
          <w:rFonts w:ascii="Times New Roman" w:eastAsia="宋体" w:hAnsi="Times New Roman" w:cs="Times New Roman"/>
          <w:color w:val="000000" w:themeColor="text1"/>
          <w:kern w:val="0"/>
          <w:sz w:val="24"/>
          <w:szCs w:val="28"/>
        </w:rPr>
        <w:t>被</w:t>
      </w:r>
      <w:r>
        <w:rPr>
          <w:rFonts w:ascii="Times New Roman" w:eastAsia="宋体" w:hAnsi="Times New Roman" w:cs="Times New Roman" w:hint="eastAsia"/>
          <w:color w:val="000000" w:themeColor="text1"/>
          <w:kern w:val="0"/>
          <w:sz w:val="24"/>
          <w:szCs w:val="28"/>
        </w:rPr>
        <w:t>短程硝化耦合厌氧氨氧化</w:t>
      </w:r>
      <w:r w:rsidR="0016793F" w:rsidRPr="009D0FB4">
        <w:rPr>
          <w:rFonts w:ascii="Times New Roman" w:eastAsia="宋体" w:hAnsi="Times New Roman" w:cs="Times New Roman"/>
          <w:color w:val="000000" w:themeColor="text1"/>
          <w:kern w:val="0"/>
          <w:sz w:val="24"/>
          <w:szCs w:val="28"/>
        </w:rPr>
        <w:t>过程去除，仅有小部分的</w:t>
      </w:r>
      <w:r>
        <w:rPr>
          <w:rFonts w:ascii="Times New Roman" w:eastAsia="宋体" w:hAnsi="Times New Roman" w:cs="Times New Roman" w:hint="eastAsia"/>
          <w:color w:val="000000" w:themeColor="text1"/>
          <w:kern w:val="0"/>
          <w:sz w:val="24"/>
          <w:szCs w:val="28"/>
        </w:rPr>
        <w:t>氨氮</w:t>
      </w:r>
      <w:r w:rsidR="0016793F" w:rsidRPr="009D0FB4">
        <w:rPr>
          <w:rFonts w:ascii="Times New Roman" w:eastAsia="宋体" w:hAnsi="Times New Roman" w:cs="Times New Roman"/>
          <w:color w:val="000000" w:themeColor="text1"/>
          <w:kern w:val="0"/>
          <w:sz w:val="24"/>
          <w:szCs w:val="28"/>
        </w:rPr>
        <w:t>被</w:t>
      </w:r>
      <w:r>
        <w:rPr>
          <w:rFonts w:ascii="Times New Roman" w:eastAsia="宋体" w:hAnsi="Times New Roman" w:cs="Times New Roman" w:hint="eastAsia"/>
          <w:color w:val="000000" w:themeColor="text1"/>
          <w:kern w:val="0"/>
          <w:sz w:val="24"/>
          <w:szCs w:val="28"/>
        </w:rPr>
        <w:t>完全</w:t>
      </w:r>
      <w:r w:rsidR="0016793F" w:rsidRPr="009D0FB4">
        <w:rPr>
          <w:rFonts w:ascii="Times New Roman" w:eastAsia="宋体" w:hAnsi="Times New Roman" w:cs="Times New Roman"/>
          <w:color w:val="000000" w:themeColor="text1"/>
          <w:kern w:val="0"/>
          <w:sz w:val="24"/>
          <w:szCs w:val="28"/>
        </w:rPr>
        <w:t>硝化为</w:t>
      </w:r>
      <w:r>
        <w:rPr>
          <w:rFonts w:ascii="Times New Roman" w:eastAsia="宋体" w:hAnsi="Times New Roman" w:cs="Times New Roman" w:hint="eastAsia"/>
          <w:color w:val="000000" w:themeColor="text1"/>
          <w:kern w:val="0"/>
          <w:sz w:val="24"/>
          <w:szCs w:val="28"/>
        </w:rPr>
        <w:t>硝态氮被短程反硝化还原。</w:t>
      </w:r>
      <w:r w:rsidR="0016793F" w:rsidRPr="009D0FB4">
        <w:rPr>
          <w:rFonts w:ascii="Times New Roman" w:eastAsia="宋体" w:hAnsi="Times New Roman" w:cs="Times New Roman"/>
          <w:color w:val="000000" w:themeColor="text1"/>
          <w:kern w:val="0"/>
          <w:sz w:val="24"/>
          <w:szCs w:val="28"/>
        </w:rPr>
        <w:t>因此，双短程工艺相比独立的</w:t>
      </w:r>
      <w:r>
        <w:rPr>
          <w:rFonts w:ascii="Times New Roman" w:eastAsia="宋体" w:hAnsi="Times New Roman" w:cs="Times New Roman" w:hint="eastAsia"/>
          <w:color w:val="000000" w:themeColor="text1"/>
          <w:kern w:val="0"/>
          <w:sz w:val="24"/>
          <w:szCs w:val="28"/>
        </w:rPr>
        <w:t>短程硝化耦合厌氧氨氧化</w:t>
      </w:r>
      <w:r w:rsidR="0016793F" w:rsidRPr="009D0FB4">
        <w:rPr>
          <w:rFonts w:ascii="Times New Roman" w:eastAsia="宋体" w:hAnsi="Times New Roman" w:cs="Times New Roman"/>
          <w:color w:val="000000" w:themeColor="text1"/>
          <w:kern w:val="0"/>
          <w:sz w:val="24"/>
          <w:szCs w:val="28"/>
        </w:rPr>
        <w:t>工艺，不需要严格的</w:t>
      </w:r>
      <w:r>
        <w:rPr>
          <w:rFonts w:ascii="Times New Roman" w:eastAsia="宋体" w:hAnsi="Times New Roman" w:cs="Times New Roman" w:hint="eastAsia"/>
          <w:color w:val="000000" w:themeColor="text1"/>
          <w:kern w:val="0"/>
          <w:sz w:val="24"/>
          <w:szCs w:val="28"/>
        </w:rPr>
        <w:t>亚硝酸盐氧化菌</w:t>
      </w:r>
      <w:r w:rsidR="0016793F" w:rsidRPr="009D0FB4">
        <w:rPr>
          <w:rFonts w:ascii="Times New Roman" w:eastAsia="宋体" w:hAnsi="Times New Roman" w:cs="Times New Roman"/>
          <w:color w:val="000000" w:themeColor="text1"/>
          <w:kern w:val="0"/>
          <w:sz w:val="24"/>
          <w:szCs w:val="28"/>
        </w:rPr>
        <w:t>抑制并可节约大量的曝气，具有可持续发展的潜力。此外，</w:t>
      </w:r>
      <w:r>
        <w:rPr>
          <w:rFonts w:ascii="Times New Roman" w:eastAsia="宋体" w:hAnsi="Times New Roman" w:cs="Times New Roman" w:hint="eastAsia"/>
          <w:color w:val="000000" w:themeColor="text1"/>
          <w:kern w:val="0"/>
          <w:sz w:val="24"/>
          <w:szCs w:val="28"/>
        </w:rPr>
        <w:t>短程反硝化</w:t>
      </w:r>
      <w:r w:rsidR="0016793F" w:rsidRPr="009D0FB4">
        <w:rPr>
          <w:rFonts w:ascii="Times New Roman" w:eastAsia="宋体" w:hAnsi="Times New Roman" w:cs="Times New Roman"/>
          <w:color w:val="000000" w:themeColor="text1"/>
          <w:kern w:val="0"/>
          <w:sz w:val="24"/>
          <w:szCs w:val="28"/>
        </w:rPr>
        <w:t>过程可以充分利用原水碳源，实现多种菌群协同作用，多种途径协同为</w:t>
      </w:r>
      <w:r>
        <w:rPr>
          <w:rFonts w:ascii="Times New Roman" w:eastAsia="宋体" w:hAnsi="Times New Roman" w:cs="Times New Roman" w:hint="eastAsia"/>
          <w:color w:val="000000" w:themeColor="text1"/>
          <w:kern w:val="0"/>
          <w:sz w:val="24"/>
          <w:szCs w:val="28"/>
        </w:rPr>
        <w:t>厌氧氨氧化</w:t>
      </w:r>
      <w:r w:rsidR="0016793F" w:rsidRPr="009D0FB4">
        <w:rPr>
          <w:rFonts w:ascii="Times New Roman" w:eastAsia="宋体" w:hAnsi="Times New Roman" w:cs="Times New Roman"/>
          <w:color w:val="000000" w:themeColor="text1"/>
          <w:kern w:val="0"/>
          <w:sz w:val="24"/>
          <w:szCs w:val="28"/>
        </w:rPr>
        <w:t>提供底物，提高主流城市污水应用</w:t>
      </w:r>
      <w:r>
        <w:rPr>
          <w:rFonts w:ascii="Times New Roman" w:eastAsia="宋体" w:hAnsi="Times New Roman" w:cs="Times New Roman" w:hint="eastAsia"/>
          <w:color w:val="000000" w:themeColor="text1"/>
          <w:kern w:val="0"/>
          <w:sz w:val="24"/>
          <w:szCs w:val="28"/>
        </w:rPr>
        <w:t>厌氧氨氧化</w:t>
      </w:r>
      <w:r w:rsidR="0016793F" w:rsidRPr="009D0FB4">
        <w:rPr>
          <w:rFonts w:ascii="Times New Roman" w:eastAsia="宋体" w:hAnsi="Times New Roman" w:cs="Times New Roman"/>
          <w:color w:val="000000" w:themeColor="text1"/>
          <w:kern w:val="0"/>
          <w:sz w:val="24"/>
          <w:szCs w:val="28"/>
        </w:rPr>
        <w:t>技术的稳定性。</w:t>
      </w:r>
    </w:p>
    <w:p w14:paraId="0A29B84E" w14:textId="77777777" w:rsidR="00F0746B" w:rsidRDefault="0016793F"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目前，根据构建不同的反应器实现双短程耦合</w:t>
      </w:r>
      <w:r w:rsidR="00F0746B">
        <w:rPr>
          <w:rFonts w:ascii="Times New Roman" w:eastAsia="宋体" w:hAnsi="Times New Roman" w:cs="Times New Roman" w:hint="eastAsia"/>
          <w:color w:val="000000" w:themeColor="text1"/>
          <w:kern w:val="0"/>
          <w:sz w:val="24"/>
          <w:szCs w:val="28"/>
        </w:rPr>
        <w:t>厌氧氨氧化</w:t>
      </w:r>
      <w:r w:rsidRPr="009D0FB4">
        <w:rPr>
          <w:rFonts w:ascii="Times New Roman" w:eastAsia="宋体" w:hAnsi="Times New Roman" w:cs="Times New Roman"/>
          <w:color w:val="000000" w:themeColor="text1"/>
          <w:kern w:val="0"/>
          <w:sz w:val="24"/>
          <w:szCs w:val="28"/>
        </w:rPr>
        <w:t>工艺，主要的工艺形式可分为一段式和两段式两种。</w:t>
      </w:r>
    </w:p>
    <w:p w14:paraId="20DAB1AB" w14:textId="22B4D69E" w:rsidR="00F0746B" w:rsidRDefault="0016793F"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一段式可以在单级</w:t>
      </w:r>
      <w:r w:rsidR="002B57E4">
        <w:rPr>
          <w:rFonts w:ascii="Times New Roman" w:eastAsia="宋体" w:hAnsi="Times New Roman" w:cs="Times New Roman" w:hint="eastAsia"/>
          <w:color w:val="000000" w:themeColor="text1"/>
          <w:kern w:val="0"/>
          <w:sz w:val="24"/>
          <w:szCs w:val="28"/>
        </w:rPr>
        <w:t>S</w:t>
      </w:r>
      <w:r w:rsidR="002B57E4">
        <w:rPr>
          <w:rFonts w:ascii="Times New Roman" w:eastAsia="宋体" w:hAnsi="Times New Roman" w:cs="Times New Roman"/>
          <w:color w:val="000000" w:themeColor="text1"/>
          <w:kern w:val="0"/>
          <w:sz w:val="24"/>
          <w:szCs w:val="28"/>
        </w:rPr>
        <w:t>BR</w:t>
      </w:r>
      <w:r w:rsidRPr="009D0FB4">
        <w:rPr>
          <w:rFonts w:ascii="Times New Roman" w:eastAsia="宋体" w:hAnsi="Times New Roman" w:cs="Times New Roman"/>
          <w:color w:val="000000" w:themeColor="text1"/>
          <w:kern w:val="0"/>
          <w:sz w:val="24"/>
          <w:szCs w:val="28"/>
        </w:rPr>
        <w:t>系统中实现，原水首先进入好</w:t>
      </w:r>
      <w:proofErr w:type="gramStart"/>
      <w:r w:rsidRPr="009D0FB4">
        <w:rPr>
          <w:rFonts w:ascii="Times New Roman" w:eastAsia="宋体" w:hAnsi="Times New Roman" w:cs="Times New Roman"/>
          <w:color w:val="000000" w:themeColor="text1"/>
          <w:kern w:val="0"/>
          <w:sz w:val="24"/>
          <w:szCs w:val="28"/>
        </w:rPr>
        <w:t>氧段通过</w:t>
      </w:r>
      <w:proofErr w:type="gramEnd"/>
      <w:r w:rsidRPr="009D0FB4">
        <w:rPr>
          <w:rFonts w:ascii="Times New Roman" w:eastAsia="宋体" w:hAnsi="Times New Roman" w:cs="Times New Roman"/>
          <w:color w:val="000000" w:themeColor="text1"/>
          <w:kern w:val="0"/>
          <w:sz w:val="24"/>
          <w:szCs w:val="28"/>
        </w:rPr>
        <w:t>部分</w:t>
      </w:r>
      <w:r w:rsidR="00F0746B">
        <w:rPr>
          <w:rFonts w:ascii="Times New Roman" w:eastAsia="宋体" w:hAnsi="Times New Roman" w:cs="Times New Roman" w:hint="eastAsia"/>
          <w:color w:val="000000" w:themeColor="text1"/>
          <w:kern w:val="0"/>
          <w:sz w:val="24"/>
          <w:szCs w:val="28"/>
        </w:rPr>
        <w:t>短程硝化耦合厌氧氨氧化</w:t>
      </w:r>
      <w:r w:rsidRPr="009D0FB4">
        <w:rPr>
          <w:rFonts w:ascii="Times New Roman" w:eastAsia="宋体" w:hAnsi="Times New Roman" w:cs="Times New Roman"/>
          <w:color w:val="000000" w:themeColor="text1"/>
          <w:kern w:val="0"/>
          <w:sz w:val="24"/>
          <w:szCs w:val="28"/>
        </w:rPr>
        <w:t>过程脱氮，未反应完的</w:t>
      </w:r>
      <w:r w:rsidR="00F0746B">
        <w:rPr>
          <w:rFonts w:ascii="Times New Roman" w:eastAsia="宋体" w:hAnsi="Times New Roman" w:cs="Times New Roman" w:hint="eastAsia"/>
          <w:color w:val="000000" w:themeColor="text1"/>
          <w:kern w:val="0"/>
          <w:sz w:val="24"/>
          <w:szCs w:val="28"/>
        </w:rPr>
        <w:t>氨氮</w:t>
      </w:r>
      <w:r w:rsidRPr="009D0FB4">
        <w:rPr>
          <w:rFonts w:ascii="Times New Roman" w:eastAsia="宋体" w:hAnsi="Times New Roman" w:cs="Times New Roman"/>
          <w:color w:val="000000" w:themeColor="text1"/>
          <w:kern w:val="0"/>
          <w:sz w:val="24"/>
          <w:szCs w:val="28"/>
        </w:rPr>
        <w:t>以及</w:t>
      </w:r>
      <w:r w:rsidR="00F0746B">
        <w:rPr>
          <w:rFonts w:ascii="Times New Roman" w:eastAsia="宋体" w:hAnsi="Times New Roman" w:cs="Times New Roman" w:hint="eastAsia"/>
          <w:color w:val="000000" w:themeColor="text1"/>
          <w:kern w:val="0"/>
          <w:sz w:val="24"/>
          <w:szCs w:val="28"/>
        </w:rPr>
        <w:t>亚硝酸盐氧化菌</w:t>
      </w:r>
      <w:r w:rsidRPr="009D0FB4">
        <w:rPr>
          <w:rFonts w:ascii="Times New Roman" w:eastAsia="宋体" w:hAnsi="Times New Roman" w:cs="Times New Roman"/>
          <w:color w:val="000000" w:themeColor="text1"/>
          <w:kern w:val="0"/>
          <w:sz w:val="24"/>
          <w:szCs w:val="28"/>
        </w:rPr>
        <w:t>产生的</w:t>
      </w:r>
      <w:r w:rsidR="00F0746B">
        <w:rPr>
          <w:rFonts w:ascii="Times New Roman" w:eastAsia="宋体" w:hAnsi="Times New Roman" w:cs="Times New Roman" w:hint="eastAsia"/>
          <w:color w:val="000000" w:themeColor="text1"/>
          <w:kern w:val="0"/>
          <w:sz w:val="24"/>
          <w:szCs w:val="28"/>
        </w:rPr>
        <w:t>硝态氮</w:t>
      </w:r>
      <w:r w:rsidRPr="009D0FB4">
        <w:rPr>
          <w:rFonts w:ascii="Times New Roman" w:eastAsia="宋体" w:hAnsi="Times New Roman" w:cs="Times New Roman"/>
          <w:color w:val="000000" w:themeColor="text1"/>
          <w:kern w:val="0"/>
          <w:sz w:val="24"/>
          <w:szCs w:val="28"/>
        </w:rPr>
        <w:t>和</w:t>
      </w:r>
      <w:r w:rsidR="00F0746B">
        <w:rPr>
          <w:rFonts w:ascii="Times New Roman" w:eastAsia="宋体" w:hAnsi="Times New Roman" w:cs="Times New Roman" w:hint="eastAsia"/>
          <w:color w:val="000000" w:themeColor="text1"/>
          <w:kern w:val="0"/>
          <w:sz w:val="24"/>
          <w:szCs w:val="28"/>
        </w:rPr>
        <w:t>厌氧氨氧化</w:t>
      </w:r>
      <w:r w:rsidRPr="009D0FB4">
        <w:rPr>
          <w:rFonts w:ascii="Times New Roman" w:eastAsia="宋体" w:hAnsi="Times New Roman" w:cs="Times New Roman"/>
          <w:color w:val="000000" w:themeColor="text1"/>
          <w:kern w:val="0"/>
          <w:sz w:val="24"/>
          <w:szCs w:val="28"/>
        </w:rPr>
        <w:t>的副产物</w:t>
      </w:r>
      <w:r w:rsidR="00F0746B">
        <w:rPr>
          <w:rFonts w:ascii="Times New Roman" w:eastAsia="宋体" w:hAnsi="Times New Roman" w:cs="Times New Roman" w:hint="eastAsia"/>
          <w:color w:val="000000" w:themeColor="text1"/>
          <w:kern w:val="0"/>
          <w:sz w:val="24"/>
          <w:szCs w:val="28"/>
        </w:rPr>
        <w:t>硝态氮</w:t>
      </w:r>
      <w:r w:rsidRPr="009D0FB4">
        <w:rPr>
          <w:rFonts w:ascii="Times New Roman" w:eastAsia="宋体" w:hAnsi="Times New Roman" w:cs="Times New Roman"/>
          <w:color w:val="000000" w:themeColor="text1"/>
          <w:kern w:val="0"/>
          <w:sz w:val="24"/>
          <w:szCs w:val="28"/>
        </w:rPr>
        <w:t>在</w:t>
      </w:r>
      <w:r w:rsidRPr="009D0FB4">
        <w:rPr>
          <w:rFonts w:ascii="Times New Roman" w:eastAsia="宋体" w:hAnsi="Times New Roman" w:cs="Times New Roman"/>
          <w:color w:val="000000" w:themeColor="text1"/>
          <w:kern w:val="0"/>
          <w:sz w:val="24"/>
          <w:szCs w:val="28"/>
        </w:rPr>
        <w:t>SBR</w:t>
      </w:r>
      <w:r w:rsidRPr="009D0FB4">
        <w:rPr>
          <w:rFonts w:ascii="Times New Roman" w:eastAsia="宋体" w:hAnsi="Times New Roman" w:cs="Times New Roman"/>
          <w:color w:val="000000" w:themeColor="text1"/>
          <w:kern w:val="0"/>
          <w:sz w:val="24"/>
          <w:szCs w:val="28"/>
        </w:rPr>
        <w:t>缺氧</w:t>
      </w:r>
      <w:proofErr w:type="gramStart"/>
      <w:r w:rsidRPr="009D0FB4">
        <w:rPr>
          <w:rFonts w:ascii="Times New Roman" w:eastAsia="宋体" w:hAnsi="Times New Roman" w:cs="Times New Roman"/>
          <w:color w:val="000000" w:themeColor="text1"/>
          <w:kern w:val="0"/>
          <w:sz w:val="24"/>
          <w:szCs w:val="28"/>
        </w:rPr>
        <w:t>段通过</w:t>
      </w:r>
      <w:proofErr w:type="gramEnd"/>
      <w:r w:rsidR="00F0746B">
        <w:rPr>
          <w:rFonts w:ascii="Times New Roman" w:eastAsia="宋体" w:hAnsi="Times New Roman" w:cs="Times New Roman" w:hint="eastAsia"/>
          <w:color w:val="000000" w:themeColor="text1"/>
          <w:kern w:val="0"/>
          <w:sz w:val="24"/>
          <w:szCs w:val="28"/>
        </w:rPr>
        <w:t>短程反硝化耦合厌氧氨氧</w:t>
      </w:r>
      <w:r w:rsidR="00F0746B">
        <w:rPr>
          <w:rFonts w:ascii="Times New Roman" w:eastAsia="宋体" w:hAnsi="Times New Roman" w:cs="Times New Roman" w:hint="eastAsia"/>
          <w:color w:val="000000" w:themeColor="text1"/>
          <w:kern w:val="0"/>
          <w:sz w:val="24"/>
          <w:szCs w:val="28"/>
        </w:rPr>
        <w:lastRenderedPageBreak/>
        <w:t>化</w:t>
      </w:r>
      <w:r w:rsidRPr="009D0FB4">
        <w:rPr>
          <w:rFonts w:ascii="Times New Roman" w:eastAsia="宋体" w:hAnsi="Times New Roman" w:cs="Times New Roman"/>
          <w:color w:val="000000" w:themeColor="text1"/>
          <w:kern w:val="0"/>
          <w:sz w:val="24"/>
          <w:szCs w:val="28"/>
        </w:rPr>
        <w:t>去除。然而原水先经过硝化的运行模式势必会浪费原水碳源，造成好氧异养菌的大量繁殖，而</w:t>
      </w:r>
      <w:r w:rsidR="00F0746B">
        <w:rPr>
          <w:rFonts w:ascii="Times New Roman" w:eastAsia="宋体" w:hAnsi="Times New Roman" w:cs="Times New Roman" w:hint="eastAsia"/>
          <w:color w:val="000000" w:themeColor="text1"/>
          <w:kern w:val="0"/>
          <w:sz w:val="24"/>
          <w:szCs w:val="28"/>
        </w:rPr>
        <w:t>在</w:t>
      </w:r>
      <w:r w:rsidRPr="009D0FB4">
        <w:rPr>
          <w:rFonts w:ascii="Times New Roman" w:eastAsia="宋体" w:hAnsi="Times New Roman" w:cs="Times New Roman"/>
          <w:color w:val="000000" w:themeColor="text1"/>
          <w:kern w:val="0"/>
          <w:sz w:val="24"/>
          <w:szCs w:val="28"/>
        </w:rPr>
        <w:t>缺氧段</w:t>
      </w:r>
      <w:r w:rsidR="00F0746B">
        <w:rPr>
          <w:rFonts w:ascii="Times New Roman" w:eastAsia="宋体" w:hAnsi="Times New Roman" w:cs="Times New Roman" w:hint="eastAsia"/>
          <w:color w:val="000000" w:themeColor="text1"/>
          <w:kern w:val="0"/>
          <w:sz w:val="24"/>
          <w:szCs w:val="28"/>
        </w:rPr>
        <w:t>短程反硝</w:t>
      </w:r>
      <w:r w:rsidR="00F0746B" w:rsidRPr="00F0746B">
        <w:rPr>
          <w:rFonts w:ascii="Times New Roman" w:eastAsia="宋体" w:hAnsi="Times New Roman" w:cs="Times New Roman" w:hint="eastAsia"/>
          <w:color w:val="000000" w:themeColor="text1"/>
          <w:kern w:val="0"/>
          <w:sz w:val="24"/>
          <w:szCs w:val="28"/>
        </w:rPr>
        <w:t>化</w:t>
      </w:r>
      <w:r w:rsidRPr="009D0FB4">
        <w:rPr>
          <w:rFonts w:ascii="Times New Roman" w:eastAsia="宋体" w:hAnsi="Times New Roman" w:cs="Times New Roman"/>
          <w:color w:val="000000" w:themeColor="text1"/>
          <w:kern w:val="0"/>
          <w:sz w:val="24"/>
          <w:szCs w:val="28"/>
        </w:rPr>
        <w:t>又需外加碳源，造成不必要的能耗浪费。因此，一段式工艺演化为通过</w:t>
      </w:r>
      <w:r w:rsidR="00F0746B">
        <w:rPr>
          <w:rFonts w:ascii="Times New Roman" w:eastAsia="宋体" w:hAnsi="Times New Roman" w:cs="Times New Roman" w:hint="eastAsia"/>
          <w:color w:val="000000" w:themeColor="text1"/>
          <w:kern w:val="0"/>
          <w:sz w:val="24"/>
          <w:szCs w:val="28"/>
        </w:rPr>
        <w:t>厌氧</w:t>
      </w:r>
      <w:r w:rsidR="00F0746B">
        <w:rPr>
          <w:rFonts w:ascii="Times New Roman" w:eastAsia="宋体" w:hAnsi="Times New Roman" w:cs="Times New Roman" w:hint="eastAsia"/>
          <w:color w:val="000000" w:themeColor="text1"/>
          <w:kern w:val="0"/>
          <w:sz w:val="24"/>
          <w:szCs w:val="28"/>
        </w:rPr>
        <w:t>/</w:t>
      </w:r>
      <w:r w:rsidR="00F0746B">
        <w:rPr>
          <w:rFonts w:ascii="Times New Roman" w:eastAsia="宋体" w:hAnsi="Times New Roman" w:cs="Times New Roman" w:hint="eastAsia"/>
          <w:color w:val="000000" w:themeColor="text1"/>
          <w:kern w:val="0"/>
          <w:sz w:val="24"/>
          <w:szCs w:val="28"/>
        </w:rPr>
        <w:t>好氧</w:t>
      </w:r>
      <w:r w:rsidR="00F0746B">
        <w:rPr>
          <w:rFonts w:ascii="Times New Roman" w:eastAsia="宋体" w:hAnsi="Times New Roman" w:cs="Times New Roman" w:hint="eastAsia"/>
          <w:color w:val="000000" w:themeColor="text1"/>
          <w:kern w:val="0"/>
          <w:sz w:val="24"/>
          <w:szCs w:val="28"/>
        </w:rPr>
        <w:t>/</w:t>
      </w:r>
      <w:r w:rsidR="00F0746B">
        <w:rPr>
          <w:rFonts w:ascii="Times New Roman" w:eastAsia="宋体" w:hAnsi="Times New Roman" w:cs="Times New Roman" w:hint="eastAsia"/>
          <w:color w:val="000000" w:themeColor="text1"/>
          <w:kern w:val="0"/>
          <w:sz w:val="24"/>
          <w:szCs w:val="28"/>
        </w:rPr>
        <w:t>缺氧</w:t>
      </w:r>
      <w:r w:rsidRPr="009D0FB4">
        <w:rPr>
          <w:rFonts w:ascii="Times New Roman" w:eastAsia="宋体" w:hAnsi="Times New Roman" w:cs="Times New Roman"/>
          <w:color w:val="000000" w:themeColor="text1"/>
          <w:kern w:val="0"/>
          <w:sz w:val="24"/>
          <w:szCs w:val="28"/>
        </w:rPr>
        <w:t>的方式运行，原水中</w:t>
      </w:r>
      <w:proofErr w:type="gramStart"/>
      <w:r w:rsidRPr="009D0FB4">
        <w:rPr>
          <w:rFonts w:ascii="Times New Roman" w:eastAsia="宋体" w:hAnsi="Times New Roman" w:cs="Times New Roman"/>
          <w:color w:val="000000" w:themeColor="text1"/>
          <w:kern w:val="0"/>
          <w:sz w:val="24"/>
          <w:szCs w:val="28"/>
        </w:rPr>
        <w:t>的碳源在</w:t>
      </w:r>
      <w:proofErr w:type="gramEnd"/>
      <w:r w:rsidRPr="009D0FB4">
        <w:rPr>
          <w:rFonts w:ascii="Times New Roman" w:eastAsia="宋体" w:hAnsi="Times New Roman" w:cs="Times New Roman"/>
          <w:color w:val="000000" w:themeColor="text1"/>
          <w:kern w:val="0"/>
          <w:sz w:val="24"/>
          <w:szCs w:val="28"/>
        </w:rPr>
        <w:t>厌氧段储存为</w:t>
      </w:r>
      <w:proofErr w:type="gramStart"/>
      <w:r w:rsidRPr="009D0FB4">
        <w:rPr>
          <w:rFonts w:ascii="Times New Roman" w:eastAsia="宋体" w:hAnsi="Times New Roman" w:cs="Times New Roman"/>
          <w:color w:val="000000" w:themeColor="text1"/>
          <w:kern w:val="0"/>
          <w:sz w:val="24"/>
          <w:szCs w:val="28"/>
        </w:rPr>
        <w:t>内碳源</w:t>
      </w:r>
      <w:proofErr w:type="gramEnd"/>
      <w:r w:rsidRPr="009D0FB4">
        <w:rPr>
          <w:rFonts w:ascii="Times New Roman" w:eastAsia="宋体" w:hAnsi="Times New Roman" w:cs="Times New Roman"/>
          <w:color w:val="000000" w:themeColor="text1"/>
          <w:kern w:val="0"/>
          <w:sz w:val="24"/>
          <w:szCs w:val="28"/>
        </w:rPr>
        <w:t>，</w:t>
      </w:r>
      <w:proofErr w:type="gramStart"/>
      <w:r w:rsidRPr="009D0FB4">
        <w:rPr>
          <w:rFonts w:ascii="Times New Roman" w:eastAsia="宋体" w:hAnsi="Times New Roman" w:cs="Times New Roman"/>
          <w:color w:val="000000" w:themeColor="text1"/>
          <w:kern w:val="0"/>
          <w:sz w:val="24"/>
          <w:szCs w:val="28"/>
        </w:rPr>
        <w:t>好氧段发生</w:t>
      </w:r>
      <w:proofErr w:type="gramEnd"/>
      <w:r w:rsidRPr="009D0FB4">
        <w:rPr>
          <w:rFonts w:ascii="Times New Roman" w:eastAsia="宋体" w:hAnsi="Times New Roman" w:cs="Times New Roman"/>
          <w:color w:val="000000" w:themeColor="text1"/>
          <w:kern w:val="0"/>
          <w:sz w:val="24"/>
          <w:szCs w:val="28"/>
        </w:rPr>
        <w:t>部分</w:t>
      </w:r>
      <w:r w:rsidR="00F0746B">
        <w:rPr>
          <w:rFonts w:ascii="Times New Roman" w:eastAsia="宋体" w:hAnsi="Times New Roman" w:cs="Times New Roman" w:hint="eastAsia"/>
          <w:color w:val="000000" w:themeColor="text1"/>
          <w:kern w:val="0"/>
          <w:sz w:val="24"/>
          <w:szCs w:val="28"/>
        </w:rPr>
        <w:t>短程硝化耦合厌氧氨氧化</w:t>
      </w:r>
      <w:r w:rsidRPr="009D0FB4">
        <w:rPr>
          <w:rFonts w:ascii="Times New Roman" w:eastAsia="宋体" w:hAnsi="Times New Roman" w:cs="Times New Roman"/>
          <w:color w:val="000000" w:themeColor="text1"/>
          <w:kern w:val="0"/>
          <w:sz w:val="24"/>
          <w:szCs w:val="28"/>
        </w:rPr>
        <w:t>过程脱氮，缺氧段发生</w:t>
      </w:r>
      <w:r w:rsidR="00F0746B">
        <w:rPr>
          <w:rFonts w:ascii="Times New Roman" w:eastAsia="宋体" w:hAnsi="Times New Roman" w:cs="Times New Roman" w:hint="eastAsia"/>
          <w:color w:val="000000" w:themeColor="text1"/>
          <w:kern w:val="0"/>
          <w:sz w:val="24"/>
          <w:szCs w:val="28"/>
        </w:rPr>
        <w:t>短程反硝化耦合厌氧氨氧化</w:t>
      </w:r>
      <w:r w:rsidRPr="009D0FB4">
        <w:rPr>
          <w:rFonts w:ascii="Times New Roman" w:eastAsia="宋体" w:hAnsi="Times New Roman" w:cs="Times New Roman"/>
          <w:color w:val="000000" w:themeColor="text1"/>
          <w:kern w:val="0"/>
          <w:sz w:val="24"/>
          <w:szCs w:val="28"/>
        </w:rPr>
        <w:t>过程。</w:t>
      </w:r>
    </w:p>
    <w:p w14:paraId="13269B4C" w14:textId="4EBC0F43" w:rsidR="0016793F" w:rsidRPr="009D0FB4" w:rsidRDefault="0016793F"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两段式则是分别构建</w:t>
      </w:r>
      <w:r w:rsidR="00F0746B">
        <w:rPr>
          <w:rFonts w:ascii="Times New Roman" w:eastAsia="宋体" w:hAnsi="Times New Roman" w:cs="Times New Roman" w:hint="eastAsia"/>
          <w:color w:val="000000" w:themeColor="text1"/>
          <w:kern w:val="0"/>
          <w:sz w:val="24"/>
          <w:szCs w:val="28"/>
        </w:rPr>
        <w:t>短程硝化</w:t>
      </w:r>
      <w:r w:rsidRPr="009D0FB4">
        <w:rPr>
          <w:rFonts w:ascii="Times New Roman" w:eastAsia="宋体" w:hAnsi="Times New Roman" w:cs="Times New Roman"/>
          <w:color w:val="000000" w:themeColor="text1"/>
          <w:kern w:val="0"/>
          <w:sz w:val="24"/>
          <w:szCs w:val="28"/>
        </w:rPr>
        <w:t>或</w:t>
      </w:r>
      <w:r w:rsidR="00F0746B">
        <w:rPr>
          <w:rFonts w:ascii="Times New Roman" w:eastAsia="宋体" w:hAnsi="Times New Roman" w:cs="Times New Roman" w:hint="eastAsia"/>
          <w:color w:val="000000" w:themeColor="text1"/>
          <w:kern w:val="0"/>
          <w:sz w:val="24"/>
          <w:szCs w:val="28"/>
        </w:rPr>
        <w:t>短程硝化耦合厌氧氨氧化</w:t>
      </w:r>
      <w:r w:rsidRPr="009D0FB4">
        <w:rPr>
          <w:rFonts w:ascii="Times New Roman" w:eastAsia="宋体" w:hAnsi="Times New Roman" w:cs="Times New Roman"/>
          <w:color w:val="000000" w:themeColor="text1"/>
          <w:kern w:val="0"/>
          <w:sz w:val="24"/>
          <w:szCs w:val="28"/>
        </w:rPr>
        <w:t>反应器以及</w:t>
      </w:r>
      <w:r w:rsidR="00F0746B">
        <w:rPr>
          <w:rFonts w:ascii="Times New Roman" w:eastAsia="宋体" w:hAnsi="Times New Roman" w:cs="Times New Roman" w:hint="eastAsia"/>
          <w:color w:val="000000" w:themeColor="text1"/>
          <w:kern w:val="0"/>
          <w:sz w:val="24"/>
          <w:szCs w:val="28"/>
        </w:rPr>
        <w:t>短程反硝化耦合厌氧氨氧化</w:t>
      </w:r>
      <w:r w:rsidRPr="009D0FB4">
        <w:rPr>
          <w:rFonts w:ascii="Times New Roman" w:eastAsia="宋体" w:hAnsi="Times New Roman" w:cs="Times New Roman"/>
          <w:color w:val="000000" w:themeColor="text1"/>
          <w:kern w:val="0"/>
          <w:sz w:val="24"/>
          <w:szCs w:val="28"/>
        </w:rPr>
        <w:t>反应器，原水进入</w:t>
      </w:r>
      <w:r w:rsidR="00F0746B">
        <w:rPr>
          <w:rFonts w:ascii="Times New Roman" w:eastAsia="宋体" w:hAnsi="Times New Roman" w:cs="Times New Roman" w:hint="eastAsia"/>
          <w:color w:val="000000" w:themeColor="text1"/>
          <w:kern w:val="0"/>
          <w:sz w:val="24"/>
          <w:szCs w:val="28"/>
        </w:rPr>
        <w:t>短程硝化</w:t>
      </w:r>
      <w:r w:rsidRPr="009D0FB4">
        <w:rPr>
          <w:rFonts w:ascii="Times New Roman" w:eastAsia="宋体" w:hAnsi="Times New Roman" w:cs="Times New Roman"/>
          <w:color w:val="000000" w:themeColor="text1"/>
          <w:kern w:val="0"/>
          <w:sz w:val="24"/>
          <w:szCs w:val="28"/>
        </w:rPr>
        <w:t>反应器，将</w:t>
      </w:r>
      <w:r w:rsidR="00F0746B">
        <w:rPr>
          <w:rFonts w:ascii="Times New Roman" w:eastAsia="宋体" w:hAnsi="Times New Roman" w:cs="Times New Roman" w:hint="eastAsia"/>
          <w:color w:val="000000" w:themeColor="text1"/>
          <w:kern w:val="0"/>
          <w:sz w:val="24"/>
          <w:szCs w:val="28"/>
        </w:rPr>
        <w:t>氨氮</w:t>
      </w:r>
      <w:r w:rsidRPr="009D0FB4">
        <w:rPr>
          <w:rFonts w:ascii="Times New Roman" w:eastAsia="宋体" w:hAnsi="Times New Roman" w:cs="Times New Roman"/>
          <w:color w:val="000000" w:themeColor="text1"/>
          <w:kern w:val="0"/>
          <w:sz w:val="24"/>
          <w:szCs w:val="28"/>
        </w:rPr>
        <w:t>转化为</w:t>
      </w:r>
      <w:r w:rsidR="00F0746B">
        <w:rPr>
          <w:rFonts w:ascii="Times New Roman" w:eastAsia="宋体" w:hAnsi="Times New Roman" w:cs="Times New Roman" w:hint="eastAsia"/>
          <w:color w:val="000000" w:themeColor="text1"/>
          <w:kern w:val="0"/>
          <w:sz w:val="24"/>
          <w:szCs w:val="28"/>
        </w:rPr>
        <w:t>亚硝态氮</w:t>
      </w:r>
      <w:r w:rsidRPr="009D0FB4">
        <w:rPr>
          <w:rFonts w:ascii="Times New Roman" w:eastAsia="宋体" w:hAnsi="Times New Roman" w:cs="Times New Roman"/>
          <w:color w:val="000000" w:themeColor="text1"/>
          <w:kern w:val="0"/>
          <w:sz w:val="24"/>
          <w:szCs w:val="28"/>
        </w:rPr>
        <w:t>或</w:t>
      </w:r>
      <w:r w:rsidR="00F0746B">
        <w:rPr>
          <w:rFonts w:ascii="Times New Roman" w:eastAsia="宋体" w:hAnsi="Times New Roman" w:cs="Times New Roman" w:hint="eastAsia"/>
          <w:color w:val="000000" w:themeColor="text1"/>
          <w:kern w:val="0"/>
          <w:sz w:val="24"/>
          <w:szCs w:val="28"/>
        </w:rPr>
        <w:t>硝态氮</w:t>
      </w:r>
      <w:r w:rsidRPr="009D0FB4">
        <w:rPr>
          <w:rFonts w:ascii="Times New Roman" w:eastAsia="宋体" w:hAnsi="Times New Roman" w:cs="Times New Roman"/>
          <w:color w:val="000000" w:themeColor="text1"/>
          <w:kern w:val="0"/>
          <w:sz w:val="24"/>
          <w:szCs w:val="28"/>
        </w:rPr>
        <w:t>后再进入</w:t>
      </w:r>
      <w:r w:rsidR="00F0746B">
        <w:rPr>
          <w:rFonts w:ascii="Times New Roman" w:eastAsia="宋体" w:hAnsi="Times New Roman" w:cs="Times New Roman" w:hint="eastAsia"/>
          <w:color w:val="000000" w:themeColor="text1"/>
          <w:kern w:val="0"/>
          <w:sz w:val="24"/>
          <w:szCs w:val="28"/>
        </w:rPr>
        <w:t>短程反硝化耦合厌氧氨氧化</w:t>
      </w:r>
      <w:r w:rsidRPr="009D0FB4">
        <w:rPr>
          <w:rFonts w:ascii="Times New Roman" w:eastAsia="宋体" w:hAnsi="Times New Roman" w:cs="Times New Roman"/>
          <w:color w:val="000000" w:themeColor="text1"/>
          <w:kern w:val="0"/>
          <w:sz w:val="24"/>
          <w:szCs w:val="28"/>
        </w:rPr>
        <w:t>反应器进行脱氮。</w:t>
      </w:r>
      <w:proofErr w:type="gramStart"/>
      <w:r w:rsidRPr="009D0FB4">
        <w:rPr>
          <w:rFonts w:ascii="Times New Roman" w:eastAsia="宋体" w:hAnsi="Times New Roman" w:cs="Times New Roman"/>
          <w:color w:val="000000" w:themeColor="text1"/>
          <w:kern w:val="0"/>
          <w:sz w:val="24"/>
          <w:szCs w:val="28"/>
        </w:rPr>
        <w:t>与一段式情况</w:t>
      </w:r>
      <w:proofErr w:type="gramEnd"/>
      <w:r w:rsidRPr="009D0FB4">
        <w:rPr>
          <w:rFonts w:ascii="Times New Roman" w:eastAsia="宋体" w:hAnsi="Times New Roman" w:cs="Times New Roman"/>
          <w:color w:val="000000" w:themeColor="text1"/>
          <w:kern w:val="0"/>
          <w:sz w:val="24"/>
          <w:szCs w:val="28"/>
        </w:rPr>
        <w:t>类似，原水先经过硝化的运行模式势必会浪费原</w:t>
      </w:r>
      <w:proofErr w:type="gramStart"/>
      <w:r w:rsidRPr="009D0FB4">
        <w:rPr>
          <w:rFonts w:ascii="Times New Roman" w:eastAsia="宋体" w:hAnsi="Times New Roman" w:cs="Times New Roman"/>
          <w:color w:val="000000" w:themeColor="text1"/>
          <w:kern w:val="0"/>
          <w:sz w:val="24"/>
          <w:szCs w:val="28"/>
        </w:rPr>
        <w:t>水碳源的</w:t>
      </w:r>
      <w:proofErr w:type="gramEnd"/>
      <w:r w:rsidRPr="009D0FB4">
        <w:rPr>
          <w:rFonts w:ascii="Times New Roman" w:eastAsia="宋体" w:hAnsi="Times New Roman" w:cs="Times New Roman"/>
          <w:color w:val="000000" w:themeColor="text1"/>
          <w:kern w:val="0"/>
          <w:sz w:val="24"/>
          <w:szCs w:val="28"/>
        </w:rPr>
        <w:t>浪费，因此，在两段式运行过程中，可以调整为原</w:t>
      </w:r>
      <w:proofErr w:type="gramStart"/>
      <w:r w:rsidRPr="009D0FB4">
        <w:rPr>
          <w:rFonts w:ascii="Times New Roman" w:eastAsia="宋体" w:hAnsi="Times New Roman" w:cs="Times New Roman"/>
          <w:color w:val="000000" w:themeColor="text1"/>
          <w:kern w:val="0"/>
          <w:sz w:val="24"/>
          <w:szCs w:val="28"/>
        </w:rPr>
        <w:t>水先进</w:t>
      </w:r>
      <w:proofErr w:type="gramEnd"/>
      <w:r w:rsidRPr="009D0FB4">
        <w:rPr>
          <w:rFonts w:ascii="Times New Roman" w:eastAsia="宋体" w:hAnsi="Times New Roman" w:cs="Times New Roman"/>
          <w:color w:val="000000" w:themeColor="text1"/>
          <w:kern w:val="0"/>
          <w:sz w:val="24"/>
          <w:szCs w:val="28"/>
        </w:rPr>
        <w:t>入</w:t>
      </w:r>
      <w:r w:rsidR="00F0746B">
        <w:rPr>
          <w:rFonts w:ascii="Times New Roman" w:eastAsia="宋体" w:hAnsi="Times New Roman" w:cs="Times New Roman" w:hint="eastAsia"/>
          <w:color w:val="000000" w:themeColor="text1"/>
          <w:kern w:val="0"/>
          <w:sz w:val="24"/>
          <w:szCs w:val="28"/>
        </w:rPr>
        <w:t>短程反硝化耦合厌氧氨氧化</w:t>
      </w:r>
      <w:r w:rsidRPr="009D0FB4">
        <w:rPr>
          <w:rFonts w:ascii="Times New Roman" w:eastAsia="宋体" w:hAnsi="Times New Roman" w:cs="Times New Roman"/>
          <w:color w:val="000000" w:themeColor="text1"/>
          <w:kern w:val="0"/>
          <w:sz w:val="24"/>
          <w:szCs w:val="28"/>
        </w:rPr>
        <w:t>反应器进行厌氧储存碳源，上清液再流至</w:t>
      </w:r>
      <w:r w:rsidR="00F0746B">
        <w:rPr>
          <w:rFonts w:ascii="Times New Roman" w:eastAsia="宋体" w:hAnsi="Times New Roman" w:cs="Times New Roman" w:hint="eastAsia"/>
          <w:color w:val="000000" w:themeColor="text1"/>
          <w:kern w:val="0"/>
          <w:sz w:val="24"/>
          <w:szCs w:val="28"/>
        </w:rPr>
        <w:t>短程硝化</w:t>
      </w:r>
      <w:r w:rsidRPr="009D0FB4">
        <w:rPr>
          <w:rFonts w:ascii="Times New Roman" w:eastAsia="宋体" w:hAnsi="Times New Roman" w:cs="Times New Roman"/>
          <w:color w:val="000000" w:themeColor="text1"/>
          <w:kern w:val="0"/>
          <w:sz w:val="24"/>
          <w:szCs w:val="28"/>
        </w:rPr>
        <w:t>反应器，出水再次回流至</w:t>
      </w:r>
      <w:r w:rsidR="00F0746B">
        <w:rPr>
          <w:rFonts w:ascii="Times New Roman" w:eastAsia="宋体" w:hAnsi="Times New Roman" w:cs="Times New Roman" w:hint="eastAsia"/>
          <w:color w:val="000000" w:themeColor="text1"/>
          <w:kern w:val="0"/>
          <w:sz w:val="24"/>
          <w:szCs w:val="28"/>
        </w:rPr>
        <w:t>短程反硝化耦合厌氧氨氧化</w:t>
      </w:r>
      <w:r w:rsidRPr="009D0FB4">
        <w:rPr>
          <w:rFonts w:ascii="Times New Roman" w:eastAsia="宋体" w:hAnsi="Times New Roman" w:cs="Times New Roman"/>
          <w:color w:val="000000" w:themeColor="text1"/>
          <w:kern w:val="0"/>
          <w:sz w:val="24"/>
          <w:szCs w:val="28"/>
        </w:rPr>
        <w:t>反应器进行脱氮，此工艺中，原水中</w:t>
      </w:r>
      <w:proofErr w:type="gramStart"/>
      <w:r w:rsidRPr="009D0FB4">
        <w:rPr>
          <w:rFonts w:ascii="Times New Roman" w:eastAsia="宋体" w:hAnsi="Times New Roman" w:cs="Times New Roman"/>
          <w:color w:val="000000" w:themeColor="text1"/>
          <w:kern w:val="0"/>
          <w:sz w:val="24"/>
          <w:szCs w:val="28"/>
        </w:rPr>
        <w:t>的碳源得到</w:t>
      </w:r>
      <w:proofErr w:type="gramEnd"/>
      <w:r w:rsidRPr="009D0FB4">
        <w:rPr>
          <w:rFonts w:ascii="Times New Roman" w:eastAsia="宋体" w:hAnsi="Times New Roman" w:cs="Times New Roman"/>
          <w:color w:val="000000" w:themeColor="text1"/>
          <w:kern w:val="0"/>
          <w:sz w:val="24"/>
          <w:szCs w:val="28"/>
        </w:rPr>
        <w:t>充分利用，好氧硝化、缺氧反硝化与</w:t>
      </w:r>
      <w:r w:rsidR="00F0746B">
        <w:rPr>
          <w:rFonts w:ascii="Times New Roman" w:eastAsia="宋体" w:hAnsi="Times New Roman" w:cs="Times New Roman" w:hint="eastAsia"/>
          <w:color w:val="000000" w:themeColor="text1"/>
          <w:kern w:val="0"/>
          <w:sz w:val="24"/>
          <w:szCs w:val="28"/>
        </w:rPr>
        <w:t>厌氧氨氧化</w:t>
      </w:r>
      <w:r w:rsidRPr="009D0FB4">
        <w:rPr>
          <w:rFonts w:ascii="Times New Roman" w:eastAsia="宋体" w:hAnsi="Times New Roman" w:cs="Times New Roman"/>
          <w:color w:val="000000" w:themeColor="text1"/>
          <w:kern w:val="0"/>
          <w:sz w:val="24"/>
          <w:szCs w:val="28"/>
        </w:rPr>
        <w:t>互不干扰。具体工艺流程如图</w:t>
      </w:r>
      <w:r w:rsidR="000606AC">
        <w:rPr>
          <w:rFonts w:ascii="Times New Roman" w:eastAsia="宋体" w:hAnsi="Times New Roman" w:cs="Times New Roman" w:hint="eastAsia"/>
          <w:color w:val="000000" w:themeColor="text1"/>
          <w:kern w:val="0"/>
          <w:sz w:val="24"/>
          <w:szCs w:val="28"/>
        </w:rPr>
        <w:t>3</w:t>
      </w:r>
      <w:r w:rsidR="001E5D23">
        <w:rPr>
          <w:rFonts w:ascii="Times New Roman" w:eastAsia="宋体" w:hAnsi="Times New Roman" w:cs="Times New Roman" w:hint="eastAsia"/>
          <w:color w:val="000000" w:themeColor="text1"/>
          <w:kern w:val="0"/>
          <w:sz w:val="24"/>
          <w:szCs w:val="28"/>
        </w:rPr>
        <w:t>-7</w:t>
      </w:r>
      <w:r w:rsidRPr="009D0FB4">
        <w:rPr>
          <w:rFonts w:ascii="Times New Roman" w:eastAsia="宋体" w:hAnsi="Times New Roman" w:cs="Times New Roman"/>
          <w:color w:val="000000" w:themeColor="text1"/>
          <w:kern w:val="0"/>
          <w:sz w:val="24"/>
          <w:szCs w:val="28"/>
        </w:rPr>
        <w:t>所示。</w:t>
      </w:r>
    </w:p>
    <w:p w14:paraId="4F16897B" w14:textId="49DCEB81" w:rsidR="003475A6" w:rsidRPr="009D0FB4" w:rsidRDefault="00F82E66" w:rsidP="0016793F">
      <w:pPr>
        <w:widowControl/>
        <w:spacing w:line="360" w:lineRule="auto"/>
        <w:jc w:val="center"/>
        <w:rPr>
          <w:rFonts w:ascii="Times New Roman" w:eastAsia="宋体" w:hAnsi="Times New Roman" w:cs="Times New Roman"/>
          <w:color w:val="000000" w:themeColor="text1"/>
          <w:kern w:val="0"/>
          <w:sz w:val="24"/>
          <w:szCs w:val="28"/>
        </w:rPr>
      </w:pPr>
      <w:r>
        <w:rPr>
          <w:rFonts w:ascii="Times New Roman" w:eastAsia="宋体" w:hAnsi="Times New Roman" w:cs="Times New Roman"/>
          <w:color w:val="000000" w:themeColor="text1"/>
          <w:kern w:val="0"/>
          <w:sz w:val="24"/>
          <w:szCs w:val="28"/>
        </w:rPr>
        <w:object w:dxaOrig="516" w:dyaOrig="291" w14:anchorId="188C49BC">
          <v:shape id="_x0000_i1035" type="#_x0000_t75" style="width:415.7pt;height:72.65pt" o:ole="">
            <v:imagedata r:id="rId34" o:title="" croptop="11035f" cropbottom="34084f"/>
          </v:shape>
          <o:OLEObject Type="Embed" ProgID="PowerPoint.Slide.12" ShapeID="_x0000_i1035" DrawAspect="Content" ObjectID="_1805896234" r:id="rId35"/>
        </w:object>
      </w:r>
    </w:p>
    <w:p w14:paraId="3571E63C" w14:textId="320B707B" w:rsidR="0016793F" w:rsidRPr="009D0FB4" w:rsidRDefault="0016793F" w:rsidP="0016793F">
      <w:pPr>
        <w:widowControl/>
        <w:spacing w:line="360" w:lineRule="auto"/>
        <w:jc w:val="center"/>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图</w:t>
      </w:r>
      <w:r w:rsidR="000606AC">
        <w:rPr>
          <w:rFonts w:ascii="Times New Roman" w:eastAsia="宋体" w:hAnsi="Times New Roman" w:cs="Times New Roman" w:hint="eastAsia"/>
          <w:color w:val="000000" w:themeColor="text1"/>
          <w:kern w:val="0"/>
          <w:sz w:val="24"/>
          <w:szCs w:val="28"/>
        </w:rPr>
        <w:t>3</w:t>
      </w:r>
      <w:r w:rsidR="0022100E">
        <w:rPr>
          <w:rFonts w:ascii="Times New Roman" w:eastAsia="宋体" w:hAnsi="Times New Roman" w:cs="Times New Roman" w:hint="eastAsia"/>
          <w:color w:val="000000" w:themeColor="text1"/>
          <w:kern w:val="0"/>
          <w:sz w:val="24"/>
          <w:szCs w:val="28"/>
        </w:rPr>
        <w:t>-7</w:t>
      </w:r>
      <w:r w:rsidRPr="009D0FB4">
        <w:rPr>
          <w:rFonts w:ascii="Times New Roman" w:eastAsia="宋体" w:hAnsi="Times New Roman" w:cs="Times New Roman"/>
          <w:color w:val="000000" w:themeColor="text1"/>
          <w:kern w:val="0"/>
          <w:sz w:val="24"/>
          <w:szCs w:val="28"/>
        </w:rPr>
        <w:t xml:space="preserve"> </w:t>
      </w:r>
      <w:r w:rsidRPr="009D0FB4">
        <w:rPr>
          <w:rFonts w:ascii="Times New Roman" w:eastAsia="宋体" w:hAnsi="Times New Roman" w:cs="Times New Roman"/>
          <w:color w:val="000000" w:themeColor="text1"/>
          <w:kern w:val="0"/>
          <w:sz w:val="24"/>
          <w:szCs w:val="28"/>
        </w:rPr>
        <w:t>双短程耦合厌氧氨氧化工艺流程示意图</w:t>
      </w:r>
    </w:p>
    <w:p w14:paraId="6D9A518D" w14:textId="3966C3B4" w:rsidR="0016793F" w:rsidRPr="00D003B5" w:rsidRDefault="00D003B5" w:rsidP="00D003B5">
      <w:pPr>
        <w:widowControl/>
        <w:spacing w:line="360" w:lineRule="auto"/>
        <w:ind w:firstLineChars="200" w:firstLine="480"/>
        <w:jc w:val="left"/>
        <w:rPr>
          <w:rFonts w:ascii="宋体" w:eastAsia="宋体" w:hAnsi="宋体" w:cs="Times New Roman"/>
          <w:color w:val="000000" w:themeColor="text1"/>
          <w:kern w:val="0"/>
          <w:sz w:val="24"/>
          <w:szCs w:val="28"/>
        </w:rPr>
      </w:pPr>
      <w:r w:rsidRPr="00384176">
        <w:rPr>
          <w:rFonts w:ascii="宋体" w:eastAsia="宋体" w:hAnsi="宋体" w:cs="Times New Roman" w:hint="eastAsia"/>
          <w:color w:val="000000" w:themeColor="text1"/>
          <w:kern w:val="0"/>
          <w:sz w:val="24"/>
          <w:szCs w:val="28"/>
        </w:rPr>
        <w:t>二、</w:t>
      </w:r>
      <w:r w:rsidR="0016793F" w:rsidRPr="00384176">
        <w:rPr>
          <w:rFonts w:ascii="宋体" w:eastAsia="宋体" w:hAnsi="宋体" w:cs="Times New Roman"/>
          <w:color w:val="000000" w:themeColor="text1"/>
          <w:kern w:val="0"/>
          <w:sz w:val="24"/>
          <w:szCs w:val="28"/>
        </w:rPr>
        <w:t>适用范围</w:t>
      </w:r>
    </w:p>
    <w:p w14:paraId="5437928C" w14:textId="2D89B692" w:rsidR="0016793F" w:rsidRPr="009D0FB4" w:rsidRDefault="0016793F" w:rsidP="00D003B5">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理论上双短程耦合</w:t>
      </w:r>
      <w:r w:rsidR="00D003B5">
        <w:rPr>
          <w:rFonts w:ascii="Times New Roman" w:eastAsia="宋体" w:hAnsi="Times New Roman" w:cs="Times New Roman" w:hint="eastAsia"/>
          <w:color w:val="000000" w:themeColor="text1"/>
          <w:kern w:val="0"/>
          <w:sz w:val="24"/>
          <w:szCs w:val="28"/>
        </w:rPr>
        <w:t>厌氧氨氧化</w:t>
      </w:r>
      <w:r w:rsidRPr="009D0FB4">
        <w:rPr>
          <w:rFonts w:ascii="Times New Roman" w:eastAsia="宋体" w:hAnsi="Times New Roman" w:cs="Times New Roman"/>
          <w:color w:val="000000" w:themeColor="text1"/>
          <w:kern w:val="0"/>
          <w:sz w:val="24"/>
          <w:szCs w:val="28"/>
        </w:rPr>
        <w:t>工艺可应用于主流城镇污水或水质</w:t>
      </w:r>
      <w:r w:rsidRPr="007864CB">
        <w:rPr>
          <w:rFonts w:ascii="Times New Roman" w:eastAsia="宋体" w:hAnsi="Times New Roman" w:cs="Times New Roman"/>
          <w:color w:val="000000" w:themeColor="text1"/>
          <w:kern w:val="0"/>
          <w:sz w:val="24"/>
          <w:szCs w:val="28"/>
        </w:rPr>
        <w:t>类似</w:t>
      </w:r>
      <w:r w:rsidRPr="009D0FB4">
        <w:rPr>
          <w:rFonts w:ascii="Times New Roman" w:eastAsia="宋体" w:hAnsi="Times New Roman" w:cs="Times New Roman"/>
          <w:color w:val="000000" w:themeColor="text1"/>
          <w:kern w:val="0"/>
          <w:sz w:val="24"/>
          <w:szCs w:val="28"/>
        </w:rPr>
        <w:t>城镇污水的工业废水。</w:t>
      </w:r>
      <w:r w:rsidR="00D003B5">
        <w:rPr>
          <w:rFonts w:ascii="Times New Roman" w:eastAsia="宋体" w:hAnsi="Times New Roman" w:cs="Times New Roman" w:hint="eastAsia"/>
          <w:color w:val="000000" w:themeColor="text1"/>
          <w:kern w:val="0"/>
          <w:sz w:val="24"/>
          <w:szCs w:val="28"/>
        </w:rPr>
        <w:t>短程硝化耦合厌氧氨氧化</w:t>
      </w:r>
      <w:r w:rsidRPr="009D0FB4">
        <w:rPr>
          <w:rFonts w:ascii="Times New Roman" w:eastAsia="宋体" w:hAnsi="Times New Roman" w:cs="Times New Roman"/>
          <w:color w:val="000000" w:themeColor="text1"/>
          <w:kern w:val="0"/>
          <w:sz w:val="24"/>
          <w:szCs w:val="28"/>
        </w:rPr>
        <w:t>工艺应用于</w:t>
      </w:r>
      <w:r w:rsidR="00D003B5">
        <w:rPr>
          <w:rFonts w:ascii="Times New Roman" w:eastAsia="宋体" w:hAnsi="Times New Roman" w:cs="Times New Roman" w:hint="eastAsia"/>
          <w:color w:val="000000" w:themeColor="text1"/>
          <w:kern w:val="0"/>
          <w:sz w:val="24"/>
          <w:szCs w:val="28"/>
        </w:rPr>
        <w:t>侧流</w:t>
      </w:r>
      <w:r w:rsidRPr="009D0FB4">
        <w:rPr>
          <w:rFonts w:ascii="Times New Roman" w:eastAsia="宋体" w:hAnsi="Times New Roman" w:cs="Times New Roman"/>
          <w:color w:val="000000" w:themeColor="text1"/>
          <w:kern w:val="0"/>
          <w:sz w:val="24"/>
          <w:szCs w:val="28"/>
        </w:rPr>
        <w:t>污水有稳定的处理性能，综合考虑双短程耦合</w:t>
      </w:r>
      <w:r w:rsidR="00D003B5">
        <w:rPr>
          <w:rFonts w:ascii="Times New Roman" w:eastAsia="宋体" w:hAnsi="Times New Roman" w:cs="Times New Roman" w:hint="eastAsia"/>
          <w:color w:val="000000" w:themeColor="text1"/>
          <w:kern w:val="0"/>
          <w:sz w:val="24"/>
          <w:szCs w:val="28"/>
        </w:rPr>
        <w:t>厌氧氨氧化</w:t>
      </w:r>
      <w:r w:rsidRPr="009D0FB4">
        <w:rPr>
          <w:rFonts w:ascii="Times New Roman" w:eastAsia="宋体" w:hAnsi="Times New Roman" w:cs="Times New Roman"/>
          <w:color w:val="000000" w:themeColor="text1"/>
          <w:kern w:val="0"/>
          <w:sz w:val="24"/>
          <w:szCs w:val="28"/>
        </w:rPr>
        <w:t>工艺可适用于以下废水的处理：</w:t>
      </w:r>
      <w:r w:rsidRPr="009D0FB4">
        <w:rPr>
          <w:rFonts w:ascii="Times New Roman" w:eastAsia="宋体" w:hAnsi="Times New Roman" w:cs="Times New Roman"/>
          <w:color w:val="000000" w:themeColor="text1"/>
          <w:kern w:val="0"/>
          <w:sz w:val="24"/>
          <w:szCs w:val="28"/>
        </w:rPr>
        <w:t xml:space="preserve"> </w:t>
      </w:r>
    </w:p>
    <w:p w14:paraId="72FDD64E" w14:textId="15A21702" w:rsidR="0016793F" w:rsidRPr="009D0FB4" w:rsidRDefault="0032409F" w:rsidP="0032409F">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 xml:space="preserve">1. </w:t>
      </w:r>
      <w:r w:rsidR="0016793F" w:rsidRPr="009D0FB4">
        <w:rPr>
          <w:rFonts w:ascii="Times New Roman" w:eastAsia="宋体" w:hAnsi="Times New Roman" w:cs="Times New Roman"/>
          <w:color w:val="000000" w:themeColor="text1"/>
          <w:kern w:val="0"/>
          <w:sz w:val="24"/>
          <w:szCs w:val="28"/>
        </w:rPr>
        <w:t>中小城镇生活污水和水质类似生活污水的</w:t>
      </w:r>
      <w:r w:rsidR="002B57E4">
        <w:rPr>
          <w:rFonts w:ascii="Times New Roman" w:eastAsia="宋体" w:hAnsi="Times New Roman" w:cs="Times New Roman" w:hint="eastAsia"/>
          <w:color w:val="000000" w:themeColor="text1"/>
          <w:kern w:val="0"/>
          <w:sz w:val="24"/>
          <w:szCs w:val="28"/>
        </w:rPr>
        <w:t>低浓度</w:t>
      </w:r>
      <w:r w:rsidR="0016793F" w:rsidRPr="009D0FB4">
        <w:rPr>
          <w:rFonts w:ascii="Times New Roman" w:eastAsia="宋体" w:hAnsi="Times New Roman" w:cs="Times New Roman"/>
          <w:color w:val="000000" w:themeColor="text1"/>
          <w:kern w:val="0"/>
          <w:sz w:val="24"/>
          <w:szCs w:val="28"/>
        </w:rPr>
        <w:t>工业废水处理，否则应根据进水水质情况采取相应的前处理措施；</w:t>
      </w:r>
    </w:p>
    <w:p w14:paraId="0F135930" w14:textId="718634A0" w:rsidR="0016793F" w:rsidRPr="009D0FB4" w:rsidRDefault="0032409F" w:rsidP="0032409F">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Pr>
          <w:rFonts w:ascii="Times New Roman" w:eastAsia="宋体" w:hAnsi="Times New Roman" w:cs="Times New Roman" w:hint="eastAsia"/>
          <w:color w:val="000000" w:themeColor="text1"/>
          <w:kern w:val="0"/>
          <w:sz w:val="24"/>
          <w:szCs w:val="28"/>
        </w:rPr>
        <w:t xml:space="preserve">2. </w:t>
      </w:r>
      <w:r w:rsidR="0016793F" w:rsidRPr="009D0FB4">
        <w:rPr>
          <w:rFonts w:ascii="Times New Roman" w:eastAsia="宋体" w:hAnsi="Times New Roman" w:cs="Times New Roman"/>
          <w:color w:val="000000" w:themeColor="text1"/>
          <w:kern w:val="0"/>
          <w:sz w:val="24"/>
          <w:szCs w:val="28"/>
        </w:rPr>
        <w:t>高氨氮废水处理</w:t>
      </w:r>
      <w:r w:rsidR="002B57E4">
        <w:rPr>
          <w:rFonts w:ascii="Times New Roman" w:eastAsia="宋体" w:hAnsi="Times New Roman" w:cs="Times New Roman" w:hint="eastAsia"/>
          <w:color w:val="000000" w:themeColor="text1"/>
          <w:kern w:val="0"/>
          <w:sz w:val="24"/>
          <w:szCs w:val="28"/>
        </w:rPr>
        <w:t>深度处理</w:t>
      </w:r>
      <w:r w:rsidR="0016793F" w:rsidRPr="009D0FB4">
        <w:rPr>
          <w:rFonts w:ascii="Times New Roman" w:eastAsia="宋体" w:hAnsi="Times New Roman" w:cs="Times New Roman"/>
          <w:color w:val="000000" w:themeColor="text1"/>
          <w:kern w:val="0"/>
          <w:sz w:val="24"/>
          <w:szCs w:val="28"/>
        </w:rPr>
        <w:t>，如污泥消化液、垃圾渗滤液、焦化废水等。</w:t>
      </w:r>
    </w:p>
    <w:p w14:paraId="74513ACF" w14:textId="0F547F64" w:rsidR="0016793F" w:rsidRPr="00A556EA" w:rsidRDefault="00D003B5" w:rsidP="00D003B5">
      <w:pPr>
        <w:widowControl/>
        <w:spacing w:line="360" w:lineRule="auto"/>
        <w:ind w:firstLineChars="200" w:firstLine="480"/>
        <w:jc w:val="left"/>
        <w:rPr>
          <w:rFonts w:ascii="宋体" w:eastAsia="宋体" w:hAnsi="宋体" w:cs="Times New Roman"/>
          <w:color w:val="000000" w:themeColor="text1"/>
          <w:kern w:val="0"/>
          <w:sz w:val="24"/>
          <w:szCs w:val="28"/>
        </w:rPr>
      </w:pPr>
      <w:r w:rsidRPr="00A556EA">
        <w:rPr>
          <w:rFonts w:ascii="宋体" w:eastAsia="宋体" w:hAnsi="宋体" w:cs="Times New Roman"/>
          <w:color w:val="000000" w:themeColor="text1"/>
          <w:kern w:val="0"/>
          <w:sz w:val="24"/>
          <w:szCs w:val="28"/>
        </w:rPr>
        <w:t>三、</w:t>
      </w:r>
      <w:r w:rsidR="0016793F" w:rsidRPr="00A556EA">
        <w:rPr>
          <w:rFonts w:ascii="宋体" w:eastAsia="宋体" w:hAnsi="宋体" w:cs="Times New Roman"/>
          <w:color w:val="000000" w:themeColor="text1"/>
          <w:kern w:val="0"/>
          <w:sz w:val="24"/>
          <w:szCs w:val="28"/>
        </w:rPr>
        <w:t>生化池构造</w:t>
      </w:r>
      <w:r w:rsidR="0016793F" w:rsidRPr="00A556EA">
        <w:rPr>
          <w:rFonts w:ascii="宋体" w:eastAsia="宋体" w:hAnsi="宋体" w:cs="Times New Roman"/>
          <w:color w:val="000000" w:themeColor="text1"/>
          <w:kern w:val="0"/>
          <w:sz w:val="24"/>
          <w:szCs w:val="28"/>
        </w:rPr>
        <w:tab/>
      </w:r>
    </w:p>
    <w:p w14:paraId="64646F99" w14:textId="357DC0BB" w:rsidR="007864CB" w:rsidRDefault="007864CB" w:rsidP="00D003B5">
      <w:pPr>
        <w:widowControl/>
        <w:spacing w:line="360" w:lineRule="auto"/>
        <w:ind w:firstLineChars="200" w:firstLine="480"/>
        <w:jc w:val="left"/>
        <w:rPr>
          <w:rFonts w:ascii="宋体" w:eastAsia="宋体" w:hAnsi="宋体" w:cs="Times New Roman"/>
          <w:color w:val="000000" w:themeColor="text1"/>
          <w:kern w:val="0"/>
          <w:sz w:val="24"/>
          <w:szCs w:val="28"/>
        </w:rPr>
      </w:pPr>
      <w:r w:rsidRPr="00A556EA">
        <w:rPr>
          <w:rFonts w:ascii="宋体" w:eastAsia="宋体" w:hAnsi="宋体" w:cs="Times New Roman" w:hint="eastAsia"/>
          <w:color w:val="000000" w:themeColor="text1"/>
          <w:kern w:val="0"/>
          <w:sz w:val="24"/>
          <w:szCs w:val="28"/>
        </w:rPr>
        <w:t>双短程</w:t>
      </w:r>
      <w:r w:rsidRPr="00A556EA">
        <w:rPr>
          <w:rFonts w:ascii="Times New Roman" w:eastAsia="宋体" w:hAnsi="Times New Roman" w:cs="Times New Roman"/>
          <w:color w:val="000000" w:themeColor="text1"/>
          <w:kern w:val="0"/>
          <w:sz w:val="24"/>
          <w:szCs w:val="28"/>
        </w:rPr>
        <w:t>耦合厌氧氨氧化工艺</w:t>
      </w:r>
      <w:r w:rsidRPr="00A556EA">
        <w:rPr>
          <w:rFonts w:ascii="Times New Roman" w:eastAsia="宋体" w:hAnsi="Times New Roman" w:cs="Times New Roman" w:hint="eastAsia"/>
          <w:color w:val="000000" w:themeColor="text1"/>
          <w:kern w:val="0"/>
          <w:sz w:val="24"/>
          <w:szCs w:val="28"/>
        </w:rPr>
        <w:t>的生化池构型选择及容积计算</w:t>
      </w:r>
      <w:r w:rsidR="00FA153E" w:rsidRPr="00A556EA">
        <w:rPr>
          <w:rFonts w:ascii="Times New Roman" w:eastAsia="宋体" w:hAnsi="Times New Roman" w:cs="Times New Roman" w:hint="eastAsia"/>
          <w:color w:val="000000" w:themeColor="text1"/>
          <w:kern w:val="0"/>
          <w:sz w:val="24"/>
          <w:szCs w:val="28"/>
        </w:rPr>
        <w:t>应依据</w:t>
      </w:r>
      <w:r w:rsidRPr="00A556EA">
        <w:rPr>
          <w:rFonts w:ascii="Times New Roman" w:eastAsia="宋体" w:hAnsi="Times New Roman" w:cs="Times New Roman" w:hint="eastAsia"/>
          <w:color w:val="000000" w:themeColor="text1"/>
          <w:kern w:val="0"/>
          <w:sz w:val="24"/>
          <w:szCs w:val="28"/>
        </w:rPr>
        <w:t>日处理水流量适配原则</w:t>
      </w:r>
      <w:r w:rsidR="00FA153E" w:rsidRPr="00A556EA">
        <w:rPr>
          <w:rFonts w:ascii="Times New Roman" w:eastAsia="宋体" w:hAnsi="Times New Roman" w:cs="Times New Roman" w:hint="eastAsia"/>
          <w:color w:val="000000" w:themeColor="text1"/>
          <w:kern w:val="0"/>
          <w:sz w:val="24"/>
          <w:szCs w:val="28"/>
        </w:rPr>
        <w:t>进行</w:t>
      </w:r>
      <w:r w:rsidRPr="00A556EA">
        <w:rPr>
          <w:rFonts w:ascii="Times New Roman" w:eastAsia="宋体" w:hAnsi="Times New Roman" w:cs="Times New Roman" w:hint="eastAsia"/>
          <w:color w:val="000000" w:themeColor="text1"/>
          <w:kern w:val="0"/>
          <w:sz w:val="24"/>
          <w:szCs w:val="28"/>
        </w:rPr>
        <w:t>。对于中小型水厂</w:t>
      </w:r>
      <w:r w:rsidR="00FA153E" w:rsidRPr="00A556EA">
        <w:rPr>
          <w:rFonts w:ascii="Times New Roman" w:eastAsia="宋体" w:hAnsi="Times New Roman" w:cs="Times New Roman" w:hint="eastAsia"/>
          <w:color w:val="000000" w:themeColor="text1"/>
          <w:kern w:val="0"/>
          <w:sz w:val="24"/>
          <w:szCs w:val="28"/>
        </w:rPr>
        <w:t>，</w:t>
      </w:r>
      <w:r w:rsidRPr="00A556EA">
        <w:rPr>
          <w:rFonts w:ascii="Times New Roman" w:eastAsia="宋体" w:hAnsi="Times New Roman" w:cs="Times New Roman" w:hint="eastAsia"/>
          <w:color w:val="000000" w:themeColor="text1"/>
          <w:kern w:val="0"/>
          <w:sz w:val="24"/>
          <w:szCs w:val="28"/>
        </w:rPr>
        <w:t>宜采用</w:t>
      </w:r>
      <w:r w:rsidR="002B57E4" w:rsidRPr="00A556EA">
        <w:rPr>
          <w:rFonts w:ascii="Times New Roman" w:eastAsia="宋体" w:hAnsi="Times New Roman" w:cs="Times New Roman" w:hint="eastAsia"/>
          <w:color w:val="000000" w:themeColor="text1"/>
          <w:kern w:val="0"/>
          <w:sz w:val="24"/>
          <w:szCs w:val="28"/>
        </w:rPr>
        <w:t>A</w:t>
      </w:r>
      <w:r w:rsidR="002B57E4" w:rsidRPr="00491079">
        <w:rPr>
          <w:rFonts w:ascii="Times New Roman" w:eastAsia="宋体" w:hAnsi="Times New Roman" w:cs="Times New Roman"/>
          <w:color w:val="000000" w:themeColor="text1"/>
          <w:kern w:val="0"/>
          <w:sz w:val="24"/>
          <w:szCs w:val="28"/>
          <w:vertAlign w:val="superscript"/>
        </w:rPr>
        <w:t>2</w:t>
      </w:r>
      <w:r w:rsidR="002B57E4" w:rsidRPr="00A556EA">
        <w:rPr>
          <w:rFonts w:ascii="Times New Roman" w:eastAsia="宋体" w:hAnsi="Times New Roman" w:cs="Times New Roman"/>
          <w:color w:val="000000" w:themeColor="text1"/>
          <w:kern w:val="0"/>
          <w:sz w:val="24"/>
          <w:szCs w:val="28"/>
        </w:rPr>
        <w:t>/O</w:t>
      </w:r>
      <w:r w:rsidR="002B57E4" w:rsidRPr="00A556EA">
        <w:rPr>
          <w:rFonts w:ascii="Times New Roman" w:eastAsia="宋体" w:hAnsi="Times New Roman" w:cs="Times New Roman" w:hint="eastAsia"/>
          <w:color w:val="000000" w:themeColor="text1"/>
          <w:kern w:val="0"/>
          <w:sz w:val="24"/>
          <w:szCs w:val="28"/>
        </w:rPr>
        <w:t>、多段</w:t>
      </w:r>
      <w:r w:rsidR="002B57E4" w:rsidRPr="00A556EA">
        <w:rPr>
          <w:rFonts w:ascii="Times New Roman" w:eastAsia="宋体" w:hAnsi="Times New Roman" w:cs="Times New Roman" w:hint="eastAsia"/>
          <w:color w:val="000000" w:themeColor="text1"/>
          <w:kern w:val="0"/>
          <w:sz w:val="24"/>
          <w:szCs w:val="28"/>
        </w:rPr>
        <w:t>A</w:t>
      </w:r>
      <w:r w:rsidR="002B57E4" w:rsidRPr="00A556EA">
        <w:rPr>
          <w:rFonts w:ascii="Times New Roman" w:eastAsia="宋体" w:hAnsi="Times New Roman" w:cs="Times New Roman"/>
          <w:color w:val="000000" w:themeColor="text1"/>
          <w:kern w:val="0"/>
          <w:sz w:val="24"/>
          <w:szCs w:val="28"/>
        </w:rPr>
        <w:t>/O</w:t>
      </w:r>
      <w:r w:rsidR="002B57E4" w:rsidRPr="00A556EA">
        <w:rPr>
          <w:rFonts w:ascii="Times New Roman" w:eastAsia="宋体" w:hAnsi="Times New Roman" w:cs="Times New Roman" w:hint="eastAsia"/>
          <w:color w:val="000000" w:themeColor="text1"/>
          <w:kern w:val="0"/>
          <w:sz w:val="24"/>
          <w:szCs w:val="28"/>
        </w:rPr>
        <w:t>、</w:t>
      </w:r>
      <w:r w:rsidRPr="00A556EA">
        <w:rPr>
          <w:rFonts w:ascii="Times New Roman" w:eastAsia="宋体" w:hAnsi="Times New Roman" w:cs="Times New Roman" w:hint="eastAsia"/>
          <w:color w:val="000000" w:themeColor="text1"/>
          <w:kern w:val="0"/>
          <w:sz w:val="24"/>
          <w:szCs w:val="28"/>
        </w:rPr>
        <w:t>SBR</w:t>
      </w:r>
      <w:r w:rsidRPr="00A556EA">
        <w:rPr>
          <w:rFonts w:ascii="Times New Roman" w:eastAsia="宋体" w:hAnsi="Times New Roman" w:cs="Times New Roman" w:hint="eastAsia"/>
          <w:color w:val="000000" w:themeColor="text1"/>
          <w:kern w:val="0"/>
          <w:sz w:val="24"/>
          <w:szCs w:val="28"/>
        </w:rPr>
        <w:t>反应池</w:t>
      </w:r>
      <w:r w:rsidR="00FA153E" w:rsidRPr="00A556EA">
        <w:rPr>
          <w:rFonts w:ascii="Times New Roman" w:eastAsia="宋体" w:hAnsi="Times New Roman" w:cs="Times New Roman" w:hint="eastAsia"/>
          <w:color w:val="000000" w:themeColor="text1"/>
          <w:kern w:val="0"/>
          <w:sz w:val="24"/>
          <w:szCs w:val="28"/>
        </w:rPr>
        <w:t>；</w:t>
      </w:r>
      <w:r w:rsidRPr="00A556EA">
        <w:rPr>
          <w:rFonts w:ascii="Times New Roman" w:eastAsia="宋体" w:hAnsi="Times New Roman" w:cs="Times New Roman" w:hint="eastAsia"/>
          <w:color w:val="000000" w:themeColor="text1"/>
          <w:kern w:val="0"/>
          <w:sz w:val="24"/>
          <w:szCs w:val="28"/>
        </w:rPr>
        <w:lastRenderedPageBreak/>
        <w:t>而对于大型水厂</w:t>
      </w:r>
      <w:r w:rsidR="00FA153E" w:rsidRPr="00A556EA">
        <w:rPr>
          <w:rFonts w:ascii="Times New Roman" w:eastAsia="宋体" w:hAnsi="Times New Roman" w:cs="Times New Roman" w:hint="eastAsia"/>
          <w:color w:val="000000" w:themeColor="text1"/>
          <w:kern w:val="0"/>
          <w:sz w:val="24"/>
          <w:szCs w:val="28"/>
        </w:rPr>
        <w:t>，则</w:t>
      </w:r>
      <w:r w:rsidRPr="00A556EA">
        <w:rPr>
          <w:rFonts w:ascii="Times New Roman" w:eastAsia="宋体" w:hAnsi="Times New Roman" w:cs="Times New Roman" w:hint="eastAsia"/>
          <w:color w:val="000000" w:themeColor="text1"/>
          <w:kern w:val="0"/>
          <w:sz w:val="24"/>
          <w:szCs w:val="28"/>
        </w:rPr>
        <w:t>宜采用</w:t>
      </w:r>
      <w:r w:rsidRPr="00A556EA">
        <w:rPr>
          <w:rFonts w:ascii="Times New Roman" w:eastAsia="宋体" w:hAnsi="Times New Roman" w:cs="Times New Roman"/>
          <w:color w:val="000000" w:themeColor="text1"/>
          <w:kern w:val="0"/>
          <w:sz w:val="24"/>
          <w:szCs w:val="28"/>
        </w:rPr>
        <w:t>连续流</w:t>
      </w:r>
      <w:bookmarkStart w:id="37" w:name="OLE_LINK6"/>
      <w:r w:rsidR="00EF7D63">
        <w:rPr>
          <w:rFonts w:ascii="Times New Roman" w:eastAsia="宋体" w:hAnsi="Times New Roman" w:cs="Times New Roman" w:hint="eastAsia"/>
          <w:color w:val="000000" w:themeColor="text1"/>
          <w:kern w:val="0"/>
          <w:sz w:val="24"/>
          <w:szCs w:val="28"/>
        </w:rPr>
        <w:t>A</w:t>
      </w:r>
      <w:r w:rsidRPr="00A556EA">
        <w:rPr>
          <w:rFonts w:ascii="Times New Roman" w:eastAsia="宋体" w:hAnsi="Times New Roman" w:cs="Times New Roman"/>
          <w:color w:val="000000" w:themeColor="text1"/>
          <w:kern w:val="0"/>
          <w:sz w:val="24"/>
          <w:szCs w:val="28"/>
        </w:rPr>
        <w:t>/</w:t>
      </w:r>
      <w:r w:rsidR="00EF7D63">
        <w:rPr>
          <w:rFonts w:ascii="Times New Roman" w:eastAsia="宋体" w:hAnsi="Times New Roman" w:cs="Times New Roman" w:hint="eastAsia"/>
          <w:color w:val="000000" w:themeColor="text1"/>
          <w:kern w:val="0"/>
          <w:sz w:val="24"/>
          <w:szCs w:val="28"/>
        </w:rPr>
        <w:t>O</w:t>
      </w:r>
      <w:r w:rsidRPr="00A556EA">
        <w:rPr>
          <w:rFonts w:ascii="Times New Roman" w:eastAsia="宋体" w:hAnsi="Times New Roman" w:cs="Times New Roman"/>
          <w:color w:val="000000" w:themeColor="text1"/>
          <w:kern w:val="0"/>
          <w:sz w:val="24"/>
          <w:szCs w:val="28"/>
        </w:rPr>
        <w:t>/</w:t>
      </w:r>
      <w:r w:rsidR="00EF7D63">
        <w:rPr>
          <w:rFonts w:ascii="Times New Roman" w:eastAsia="宋体" w:hAnsi="Times New Roman" w:cs="Times New Roman" w:hint="eastAsia"/>
          <w:color w:val="000000" w:themeColor="text1"/>
          <w:kern w:val="0"/>
          <w:sz w:val="24"/>
          <w:szCs w:val="28"/>
        </w:rPr>
        <w:t>A</w:t>
      </w:r>
      <w:bookmarkEnd w:id="37"/>
      <w:r w:rsidRPr="00A556EA">
        <w:rPr>
          <w:rFonts w:ascii="Times New Roman" w:eastAsia="宋体" w:hAnsi="Times New Roman" w:cs="Times New Roman"/>
          <w:color w:val="000000" w:themeColor="text1"/>
          <w:kern w:val="0"/>
          <w:sz w:val="24"/>
          <w:szCs w:val="28"/>
        </w:rPr>
        <w:t>反应池</w:t>
      </w:r>
      <w:r w:rsidR="00FA153E" w:rsidRPr="00A556EA">
        <w:rPr>
          <w:rFonts w:ascii="Times New Roman" w:eastAsia="宋体" w:hAnsi="Times New Roman" w:cs="Times New Roman" w:hint="eastAsia"/>
          <w:color w:val="000000" w:themeColor="text1"/>
          <w:kern w:val="0"/>
          <w:sz w:val="24"/>
          <w:szCs w:val="28"/>
        </w:rPr>
        <w:t>。</w:t>
      </w:r>
      <w:r w:rsidR="002B57E4" w:rsidRPr="00A556EA">
        <w:rPr>
          <w:rFonts w:ascii="Times New Roman" w:eastAsia="宋体" w:hAnsi="Times New Roman" w:cs="Times New Roman" w:hint="eastAsia"/>
          <w:color w:val="000000" w:themeColor="text1"/>
          <w:kern w:val="0"/>
          <w:sz w:val="24"/>
          <w:szCs w:val="28"/>
        </w:rPr>
        <w:t>以</w:t>
      </w:r>
      <w:r w:rsidR="002B57E4" w:rsidRPr="00A556EA">
        <w:rPr>
          <w:rFonts w:ascii="Times New Roman" w:eastAsia="宋体" w:hAnsi="Times New Roman" w:cs="Times New Roman" w:hint="eastAsia"/>
          <w:color w:val="000000" w:themeColor="text1"/>
          <w:kern w:val="0"/>
          <w:sz w:val="24"/>
          <w:szCs w:val="28"/>
        </w:rPr>
        <w:t>SBR</w:t>
      </w:r>
      <w:r w:rsidR="002B57E4" w:rsidRPr="00A556EA">
        <w:rPr>
          <w:rFonts w:ascii="Times New Roman" w:eastAsia="宋体" w:hAnsi="Times New Roman" w:cs="Times New Roman" w:hint="eastAsia"/>
          <w:color w:val="000000" w:themeColor="text1"/>
          <w:kern w:val="0"/>
          <w:sz w:val="24"/>
          <w:szCs w:val="28"/>
        </w:rPr>
        <w:t>和</w:t>
      </w:r>
      <w:r w:rsidR="002B57E4" w:rsidRPr="00A556EA">
        <w:rPr>
          <w:rFonts w:ascii="Times New Roman" w:eastAsia="宋体" w:hAnsi="Times New Roman" w:cs="Times New Roman"/>
          <w:color w:val="000000" w:themeColor="text1"/>
          <w:kern w:val="0"/>
          <w:sz w:val="24"/>
          <w:szCs w:val="28"/>
        </w:rPr>
        <w:t>连续流</w:t>
      </w:r>
      <w:r w:rsidR="00EF7D63">
        <w:rPr>
          <w:rFonts w:ascii="Times New Roman" w:eastAsia="宋体" w:hAnsi="Times New Roman" w:cs="Times New Roman" w:hint="eastAsia"/>
          <w:color w:val="000000" w:themeColor="text1"/>
          <w:kern w:val="0"/>
          <w:sz w:val="24"/>
          <w:szCs w:val="28"/>
        </w:rPr>
        <w:t>A</w:t>
      </w:r>
      <w:r w:rsidR="00EF7D63" w:rsidRPr="00A556EA">
        <w:rPr>
          <w:rFonts w:ascii="Times New Roman" w:eastAsia="宋体" w:hAnsi="Times New Roman" w:cs="Times New Roman"/>
          <w:color w:val="000000" w:themeColor="text1"/>
          <w:kern w:val="0"/>
          <w:sz w:val="24"/>
          <w:szCs w:val="28"/>
        </w:rPr>
        <w:t>/</w:t>
      </w:r>
      <w:r w:rsidR="00EF7D63">
        <w:rPr>
          <w:rFonts w:ascii="Times New Roman" w:eastAsia="宋体" w:hAnsi="Times New Roman" w:cs="Times New Roman" w:hint="eastAsia"/>
          <w:color w:val="000000" w:themeColor="text1"/>
          <w:kern w:val="0"/>
          <w:sz w:val="24"/>
          <w:szCs w:val="28"/>
        </w:rPr>
        <w:t>O</w:t>
      </w:r>
      <w:r w:rsidR="00EF7D63" w:rsidRPr="00A556EA">
        <w:rPr>
          <w:rFonts w:ascii="Times New Roman" w:eastAsia="宋体" w:hAnsi="Times New Roman" w:cs="Times New Roman"/>
          <w:color w:val="000000" w:themeColor="text1"/>
          <w:kern w:val="0"/>
          <w:sz w:val="24"/>
          <w:szCs w:val="28"/>
        </w:rPr>
        <w:t>/</w:t>
      </w:r>
      <w:r w:rsidR="00EF7D63">
        <w:rPr>
          <w:rFonts w:ascii="Times New Roman" w:eastAsia="宋体" w:hAnsi="Times New Roman" w:cs="Times New Roman" w:hint="eastAsia"/>
          <w:color w:val="000000" w:themeColor="text1"/>
          <w:kern w:val="0"/>
          <w:sz w:val="24"/>
          <w:szCs w:val="28"/>
        </w:rPr>
        <w:t>A</w:t>
      </w:r>
      <w:r w:rsidRPr="00A556EA">
        <w:rPr>
          <w:rFonts w:ascii="Times New Roman" w:eastAsia="宋体" w:hAnsi="Times New Roman" w:cs="Times New Roman" w:hint="eastAsia"/>
          <w:color w:val="000000" w:themeColor="text1"/>
          <w:kern w:val="0"/>
          <w:sz w:val="24"/>
          <w:szCs w:val="28"/>
        </w:rPr>
        <w:t>反应池</w:t>
      </w:r>
      <w:r w:rsidR="002B57E4" w:rsidRPr="00A556EA">
        <w:rPr>
          <w:rFonts w:ascii="Times New Roman" w:eastAsia="宋体" w:hAnsi="Times New Roman" w:cs="Times New Roman" w:hint="eastAsia"/>
          <w:color w:val="000000" w:themeColor="text1"/>
          <w:kern w:val="0"/>
          <w:sz w:val="24"/>
          <w:szCs w:val="28"/>
        </w:rPr>
        <w:t>为例，</w:t>
      </w:r>
      <w:r w:rsidRPr="00A556EA">
        <w:rPr>
          <w:rFonts w:ascii="Times New Roman" w:eastAsia="宋体" w:hAnsi="Times New Roman" w:cs="Times New Roman" w:hint="eastAsia"/>
          <w:color w:val="000000" w:themeColor="text1"/>
          <w:kern w:val="0"/>
          <w:sz w:val="24"/>
          <w:szCs w:val="28"/>
        </w:rPr>
        <w:t>容积计算如下：</w:t>
      </w:r>
    </w:p>
    <w:p w14:paraId="6B4A1620" w14:textId="74DCB383" w:rsidR="0016793F" w:rsidRPr="00640CBA" w:rsidRDefault="00640CBA" w:rsidP="00640CBA">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640CBA">
        <w:rPr>
          <w:rFonts w:ascii="Times New Roman" w:eastAsia="宋体" w:hAnsi="Times New Roman" w:cs="Times New Roman"/>
          <w:color w:val="000000" w:themeColor="text1"/>
          <w:kern w:val="0"/>
          <w:sz w:val="24"/>
          <w:szCs w:val="28"/>
        </w:rPr>
        <w:t>1.</w:t>
      </w:r>
      <w:r w:rsidR="0016793F" w:rsidRPr="00640CBA">
        <w:rPr>
          <w:rFonts w:ascii="Times New Roman" w:eastAsia="宋体" w:hAnsi="Times New Roman" w:cs="Times New Roman"/>
          <w:color w:val="000000" w:themeColor="text1"/>
          <w:kern w:val="0"/>
          <w:sz w:val="24"/>
          <w:szCs w:val="28"/>
        </w:rPr>
        <w:t xml:space="preserve"> SBR</w:t>
      </w:r>
      <w:r w:rsidR="0016793F" w:rsidRPr="00640CBA">
        <w:rPr>
          <w:rFonts w:ascii="Times New Roman" w:eastAsia="宋体" w:hAnsi="Times New Roman" w:cs="Times New Roman"/>
          <w:color w:val="000000" w:themeColor="text1"/>
          <w:kern w:val="0"/>
          <w:sz w:val="24"/>
          <w:szCs w:val="28"/>
        </w:rPr>
        <w:t>反应</w:t>
      </w:r>
      <w:proofErr w:type="gramStart"/>
      <w:r w:rsidR="0016793F" w:rsidRPr="00640CBA">
        <w:rPr>
          <w:rFonts w:ascii="Times New Roman" w:eastAsia="宋体" w:hAnsi="Times New Roman" w:cs="Times New Roman"/>
          <w:color w:val="000000" w:themeColor="text1"/>
          <w:kern w:val="0"/>
          <w:sz w:val="24"/>
          <w:szCs w:val="28"/>
        </w:rPr>
        <w:t>池有效</w:t>
      </w:r>
      <w:proofErr w:type="gramEnd"/>
      <w:r w:rsidR="0016793F" w:rsidRPr="00640CBA">
        <w:rPr>
          <w:rFonts w:ascii="Times New Roman" w:eastAsia="宋体" w:hAnsi="Times New Roman" w:cs="Times New Roman"/>
          <w:color w:val="000000" w:themeColor="text1"/>
          <w:kern w:val="0"/>
          <w:sz w:val="24"/>
          <w:szCs w:val="28"/>
        </w:rPr>
        <w:t>反应容积</w:t>
      </w:r>
    </w:p>
    <w:p w14:paraId="143FBE71" w14:textId="73B55958" w:rsidR="0016793F" w:rsidRPr="009D0FB4" w:rsidRDefault="0016793F" w:rsidP="0016793F">
      <w:pPr>
        <w:wordWrap w:val="0"/>
        <w:spacing w:line="360" w:lineRule="auto"/>
        <w:jc w:val="right"/>
        <w:rPr>
          <w:rFonts w:ascii="Times New Roman" w:eastAsia="黑体" w:hAnsi="Times New Roman" w:cs="Times New Roman"/>
          <w:color w:val="000000" w:themeColor="text1"/>
          <w:kern w:val="0"/>
          <w:sz w:val="24"/>
          <w:szCs w:val="28"/>
        </w:rPr>
      </w:pPr>
      <w:r w:rsidRPr="009D0FB4">
        <w:rPr>
          <w:rFonts w:ascii="Times New Roman" w:eastAsia="黑体" w:hAnsi="Times New Roman" w:cs="Times New Roman"/>
          <w:color w:val="000000" w:themeColor="text1"/>
          <w:kern w:val="0"/>
          <w:position w:val="-30"/>
          <w:sz w:val="24"/>
          <w:szCs w:val="28"/>
        </w:rPr>
        <w:object w:dxaOrig="1520" w:dyaOrig="720" w14:anchorId="07F86DB3">
          <v:shape id="_x0000_i1036" type="#_x0000_t75" style="width:78.25pt;height:36.3pt" o:ole="">
            <v:imagedata r:id="rId36" o:title=""/>
          </v:shape>
          <o:OLEObject Type="Embed" ProgID="Equation.DSMT4" ShapeID="_x0000_i1036" DrawAspect="Content" ObjectID="_1805896235" r:id="rId37"/>
        </w:object>
      </w:r>
      <w:r w:rsidRPr="009D0FB4">
        <w:rPr>
          <w:rFonts w:ascii="Times New Roman" w:eastAsia="黑体" w:hAnsi="Times New Roman" w:cs="Times New Roman"/>
          <w:color w:val="000000" w:themeColor="text1"/>
          <w:kern w:val="0"/>
          <w:sz w:val="24"/>
          <w:szCs w:val="28"/>
        </w:rPr>
        <w:t xml:space="preserve">                  </w:t>
      </w:r>
      <w:r w:rsidRPr="009D0FB4">
        <w:rPr>
          <w:rFonts w:ascii="Times New Roman" w:eastAsia="黑体" w:hAnsi="Times New Roman" w:cs="Times New Roman"/>
          <w:color w:val="000000" w:themeColor="text1"/>
          <w:kern w:val="0"/>
          <w:sz w:val="24"/>
          <w:szCs w:val="28"/>
        </w:rPr>
        <w:t>（</w:t>
      </w:r>
      <w:r w:rsidR="008F36CF">
        <w:rPr>
          <w:rFonts w:ascii="Times New Roman" w:eastAsia="黑体" w:hAnsi="Times New Roman" w:cs="Times New Roman" w:hint="eastAsia"/>
          <w:color w:val="000000" w:themeColor="text1"/>
          <w:kern w:val="0"/>
          <w:sz w:val="24"/>
          <w:szCs w:val="28"/>
        </w:rPr>
        <w:t>3</w:t>
      </w:r>
      <w:r w:rsidRPr="009D0FB4">
        <w:rPr>
          <w:rFonts w:ascii="Times New Roman" w:eastAsia="黑体" w:hAnsi="Times New Roman" w:cs="Times New Roman"/>
          <w:color w:val="000000" w:themeColor="text1"/>
          <w:kern w:val="0"/>
          <w:sz w:val="24"/>
          <w:szCs w:val="28"/>
        </w:rPr>
        <w:t>-1</w:t>
      </w:r>
      <w:r w:rsidR="008F36CF">
        <w:rPr>
          <w:rFonts w:ascii="Times New Roman" w:eastAsia="黑体" w:hAnsi="Times New Roman" w:cs="Times New Roman" w:hint="eastAsia"/>
          <w:color w:val="000000" w:themeColor="text1"/>
          <w:kern w:val="0"/>
          <w:sz w:val="24"/>
          <w:szCs w:val="28"/>
        </w:rPr>
        <w:t>7</w:t>
      </w:r>
      <w:r w:rsidRPr="009D0FB4">
        <w:rPr>
          <w:rFonts w:ascii="Times New Roman" w:eastAsia="黑体" w:hAnsi="Times New Roman" w:cs="Times New Roman"/>
          <w:color w:val="000000" w:themeColor="text1"/>
          <w:kern w:val="0"/>
          <w:sz w:val="24"/>
          <w:szCs w:val="28"/>
        </w:rPr>
        <w:t>）</w:t>
      </w:r>
    </w:p>
    <w:p w14:paraId="6C79AF6B" w14:textId="77777777" w:rsidR="0016793F" w:rsidRPr="009D0FB4" w:rsidRDefault="0016793F" w:rsidP="0016793F">
      <w:pPr>
        <w:autoSpaceDE w:val="0"/>
        <w:autoSpaceDN w:val="0"/>
        <w:adjustRightInd w:val="0"/>
        <w:spacing w:line="360" w:lineRule="auto"/>
        <w:ind w:firstLineChars="300" w:firstLine="72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式中：</w:t>
      </w:r>
    </w:p>
    <w:p w14:paraId="134B88D2"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m:oMath>
        <m:r>
          <w:rPr>
            <w:rFonts w:ascii="Cambria Math" w:eastAsia="宋体" w:hAnsi="Cambria Math" w:cs="Times New Roman"/>
            <w:color w:val="000000" w:themeColor="text1"/>
            <w:kern w:val="0"/>
            <w:sz w:val="24"/>
            <w:szCs w:val="28"/>
          </w:rPr>
          <m:t>V</m:t>
        </m:r>
      </m:oMath>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反应池有效容积，</w:t>
      </w:r>
      <w:r w:rsidRPr="009D0FB4">
        <w:rPr>
          <w:rFonts w:ascii="Times New Roman" w:eastAsia="宋体" w:hAnsi="Times New Roman" w:cs="Times New Roman"/>
          <w:color w:val="000000" w:themeColor="text1"/>
          <w:kern w:val="0"/>
          <w:sz w:val="24"/>
          <w:szCs w:val="28"/>
        </w:rPr>
        <w:t>m</w:t>
      </w:r>
      <w:r w:rsidRPr="009D0FB4">
        <w:rPr>
          <w:rFonts w:ascii="Times New Roman" w:eastAsia="宋体" w:hAnsi="Times New Roman" w:cs="Times New Roman"/>
          <w:color w:val="000000" w:themeColor="text1"/>
          <w:kern w:val="0"/>
          <w:sz w:val="24"/>
          <w:szCs w:val="28"/>
          <w:vertAlign w:val="superscript"/>
        </w:rPr>
        <w:t>3</w:t>
      </w:r>
      <w:r w:rsidRPr="009D0FB4">
        <w:rPr>
          <w:rFonts w:ascii="Times New Roman" w:eastAsia="宋体" w:hAnsi="Times New Roman" w:cs="Times New Roman"/>
          <w:color w:val="000000" w:themeColor="text1"/>
          <w:kern w:val="0"/>
          <w:sz w:val="24"/>
          <w:szCs w:val="28"/>
        </w:rPr>
        <w:t>；</w:t>
      </w:r>
    </w:p>
    <w:p w14:paraId="53CC97F6"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m:oMath>
        <m:r>
          <w:rPr>
            <w:rFonts w:ascii="Cambria Math" w:eastAsia="宋体" w:hAnsi="Cambria Math" w:cs="Times New Roman"/>
            <w:color w:val="000000" w:themeColor="text1"/>
            <w:kern w:val="0"/>
            <w:sz w:val="24"/>
            <w:szCs w:val="28"/>
          </w:rPr>
          <m:t>Q</m:t>
        </m:r>
        <m:r>
          <m:rPr>
            <m:sty m:val="p"/>
          </m:rPr>
          <w:rPr>
            <w:rFonts w:ascii="Cambria Math" w:eastAsia="宋体" w:hAnsi="Cambria Math" w:cs="Times New Roman"/>
            <w:color w:val="000000" w:themeColor="text1"/>
            <w:kern w:val="0"/>
            <w:sz w:val="24"/>
            <w:szCs w:val="28"/>
          </w:rPr>
          <m:t>'</m:t>
        </m:r>
      </m:oMath>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每个周期进水量，</w:t>
      </w:r>
      <w:r w:rsidRPr="009D0FB4">
        <w:rPr>
          <w:rFonts w:ascii="Times New Roman" w:eastAsia="宋体" w:hAnsi="Times New Roman" w:cs="Times New Roman"/>
          <w:color w:val="000000" w:themeColor="text1"/>
          <w:kern w:val="0"/>
          <w:sz w:val="24"/>
          <w:szCs w:val="28"/>
        </w:rPr>
        <w:t>m</w:t>
      </w:r>
      <w:r w:rsidRPr="009D0FB4">
        <w:rPr>
          <w:rFonts w:ascii="Times New Roman" w:eastAsia="宋体" w:hAnsi="Times New Roman" w:cs="Times New Roman"/>
          <w:color w:val="000000" w:themeColor="text1"/>
          <w:kern w:val="0"/>
          <w:sz w:val="24"/>
          <w:szCs w:val="28"/>
          <w:vertAlign w:val="superscript"/>
        </w:rPr>
        <w:t>3</w:t>
      </w:r>
      <w:r w:rsidRPr="009D0FB4">
        <w:rPr>
          <w:rFonts w:ascii="Times New Roman" w:eastAsia="宋体" w:hAnsi="Times New Roman" w:cs="Times New Roman"/>
          <w:color w:val="000000" w:themeColor="text1"/>
          <w:kern w:val="0"/>
          <w:sz w:val="24"/>
          <w:szCs w:val="28"/>
        </w:rPr>
        <w:t>；</w:t>
      </w:r>
    </w:p>
    <w:p w14:paraId="6AEE90A1"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S</m:t>
            </m:r>
          </m:e>
          <m:sub>
            <m:r>
              <w:rPr>
                <w:rFonts w:ascii="Cambria Math" w:eastAsia="宋体" w:hAnsi="Cambria Math" w:cs="Times New Roman"/>
                <w:color w:val="000000" w:themeColor="text1"/>
                <w:kern w:val="0"/>
                <w:sz w:val="24"/>
                <w:szCs w:val="28"/>
              </w:rPr>
              <m:t>0</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反应池进水五日生化需氧量，</w:t>
      </w:r>
      <w:r w:rsidR="0016793F" w:rsidRPr="009D0FB4">
        <w:rPr>
          <w:rFonts w:ascii="Times New Roman" w:eastAsia="宋体" w:hAnsi="Times New Roman" w:cs="Times New Roman"/>
          <w:color w:val="000000" w:themeColor="text1"/>
          <w:kern w:val="0"/>
          <w:sz w:val="24"/>
          <w:szCs w:val="28"/>
        </w:rPr>
        <w:t>mg/L</w:t>
      </w:r>
      <w:r w:rsidR="0016793F" w:rsidRPr="009D0FB4">
        <w:rPr>
          <w:rFonts w:ascii="Times New Roman" w:eastAsia="宋体" w:hAnsi="Times New Roman" w:cs="Times New Roman"/>
          <w:color w:val="000000" w:themeColor="text1"/>
          <w:kern w:val="0"/>
          <w:sz w:val="24"/>
          <w:szCs w:val="28"/>
        </w:rPr>
        <w:t>；</w:t>
      </w:r>
    </w:p>
    <w:p w14:paraId="5D2F6FA4"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L</m:t>
            </m:r>
          </m:e>
          <m:sub>
            <m:r>
              <m:rPr>
                <m:sty m:val="p"/>
              </m:rPr>
              <w:rPr>
                <w:rFonts w:ascii="Cambria Math" w:eastAsia="宋体" w:hAnsi="Cambria Math" w:cs="Times New Roman"/>
                <w:color w:val="000000" w:themeColor="text1"/>
                <w:kern w:val="0"/>
                <w:sz w:val="24"/>
                <w:szCs w:val="28"/>
              </w:rPr>
              <m:t>S</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反应池的五日生化需氧量污泥负荷（</w:t>
      </w:r>
      <w:r w:rsidR="0016793F" w:rsidRPr="009D0FB4">
        <w:rPr>
          <w:rFonts w:ascii="Times New Roman" w:eastAsia="宋体" w:hAnsi="Times New Roman" w:cs="Times New Roman"/>
          <w:color w:val="000000" w:themeColor="text1"/>
          <w:kern w:val="0"/>
          <w:sz w:val="24"/>
          <w:szCs w:val="28"/>
        </w:rPr>
        <w:t>BOD</w:t>
      </w:r>
      <w:r w:rsidR="0016793F" w:rsidRPr="009D0FB4">
        <w:rPr>
          <w:rFonts w:ascii="Times New Roman" w:eastAsia="宋体" w:hAnsi="Times New Roman" w:cs="Times New Roman"/>
          <w:color w:val="000000" w:themeColor="text1"/>
          <w:kern w:val="0"/>
          <w:sz w:val="24"/>
          <w:szCs w:val="28"/>
          <w:vertAlign w:val="subscript"/>
        </w:rPr>
        <w:t>5</w:t>
      </w:r>
      <w:r w:rsidR="0016793F" w:rsidRPr="009D0FB4">
        <w:rPr>
          <w:rFonts w:ascii="Times New Roman" w:eastAsia="宋体" w:hAnsi="Times New Roman" w:cs="Times New Roman"/>
          <w:color w:val="000000" w:themeColor="text1"/>
          <w:kern w:val="0"/>
          <w:sz w:val="24"/>
          <w:szCs w:val="28"/>
        </w:rPr>
        <w:t>/MLSS</w:t>
      </w:r>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kg/</w:t>
      </w:r>
      <w:r w:rsidR="0016793F" w:rsidRPr="009D0FB4">
        <w:rPr>
          <w:rFonts w:ascii="Times New Roman" w:eastAsia="宋体" w:hAnsi="Times New Roman" w:cs="Times New Roman"/>
          <w:color w:val="000000" w:themeColor="text1"/>
          <w:kern w:val="0"/>
          <w:sz w:val="24"/>
          <w:szCs w:val="28"/>
        </w:rPr>
        <w:t>（</w:t>
      </w:r>
      <w:proofErr w:type="spellStart"/>
      <w:r w:rsidR="0016793F" w:rsidRPr="009D0FB4">
        <w:rPr>
          <w:rFonts w:ascii="Times New Roman" w:eastAsia="宋体" w:hAnsi="Times New Roman" w:cs="Times New Roman"/>
          <w:color w:val="000000" w:themeColor="text1"/>
          <w:kern w:val="0"/>
          <w:sz w:val="24"/>
          <w:szCs w:val="28"/>
        </w:rPr>
        <w:t>kg·d</w:t>
      </w:r>
      <w:proofErr w:type="spellEnd"/>
      <w:r w:rsidR="0016793F" w:rsidRPr="009D0FB4">
        <w:rPr>
          <w:rFonts w:ascii="Times New Roman" w:eastAsia="宋体" w:hAnsi="Times New Roman" w:cs="Times New Roman"/>
          <w:color w:val="000000" w:themeColor="text1"/>
          <w:kern w:val="0"/>
          <w:sz w:val="24"/>
          <w:szCs w:val="28"/>
        </w:rPr>
        <w:t>）；</w:t>
      </w:r>
    </w:p>
    <w:p w14:paraId="7FDAC9DB"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X</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反应池内混合液悬浮固体（</w:t>
      </w:r>
      <w:r w:rsidRPr="009D0FB4">
        <w:rPr>
          <w:rFonts w:ascii="Times New Roman" w:eastAsia="宋体" w:hAnsi="Times New Roman" w:cs="Times New Roman"/>
          <w:color w:val="000000" w:themeColor="text1"/>
          <w:kern w:val="0"/>
          <w:sz w:val="24"/>
          <w:szCs w:val="28"/>
        </w:rPr>
        <w:t>MLSS</w:t>
      </w:r>
      <w:r w:rsidRPr="009D0FB4">
        <w:rPr>
          <w:rFonts w:ascii="Times New Roman" w:eastAsia="宋体" w:hAnsi="Times New Roman" w:cs="Times New Roman"/>
          <w:color w:val="000000" w:themeColor="text1"/>
          <w:kern w:val="0"/>
          <w:sz w:val="24"/>
          <w:szCs w:val="28"/>
        </w:rPr>
        <w:t>）平均质量浓度，</w:t>
      </w:r>
      <w:r w:rsidRPr="009D0FB4">
        <w:rPr>
          <w:rFonts w:ascii="Times New Roman" w:eastAsia="宋体" w:hAnsi="Times New Roman" w:cs="Times New Roman"/>
          <w:color w:val="000000" w:themeColor="text1"/>
          <w:kern w:val="0"/>
          <w:sz w:val="24"/>
          <w:szCs w:val="28"/>
        </w:rPr>
        <w:t>kg/m</w:t>
      </w:r>
      <w:r w:rsidRPr="009D0FB4">
        <w:rPr>
          <w:rFonts w:ascii="Times New Roman" w:eastAsia="宋体" w:hAnsi="Times New Roman" w:cs="Times New Roman"/>
          <w:color w:val="000000" w:themeColor="text1"/>
          <w:kern w:val="0"/>
          <w:sz w:val="24"/>
          <w:szCs w:val="28"/>
          <w:vertAlign w:val="superscript"/>
        </w:rPr>
        <w:t>3</w:t>
      </w:r>
      <w:r w:rsidRPr="009D0FB4">
        <w:rPr>
          <w:rFonts w:ascii="Times New Roman" w:eastAsia="宋体" w:hAnsi="Times New Roman" w:cs="Times New Roman"/>
          <w:color w:val="000000" w:themeColor="text1"/>
          <w:kern w:val="0"/>
          <w:sz w:val="24"/>
          <w:szCs w:val="28"/>
        </w:rPr>
        <w:t>；</w:t>
      </w:r>
    </w:p>
    <w:p w14:paraId="077ECA40"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t</m:t>
            </m:r>
          </m:e>
          <m:sub>
            <m:r>
              <m:rPr>
                <m:sty m:val="p"/>
              </m:rPr>
              <w:rPr>
                <w:rFonts w:ascii="Cambria Math" w:eastAsia="宋体" w:hAnsi="Cambria Math" w:cs="Times New Roman"/>
                <w:color w:val="000000" w:themeColor="text1"/>
                <w:kern w:val="0"/>
                <w:sz w:val="24"/>
                <w:szCs w:val="28"/>
              </w:rPr>
              <m:t>R</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每个周期反应时间，</w:t>
      </w:r>
      <w:r w:rsidR="0016793F" w:rsidRPr="009D0FB4">
        <w:rPr>
          <w:rFonts w:ascii="Times New Roman" w:eastAsia="宋体" w:hAnsi="Times New Roman" w:cs="Times New Roman"/>
          <w:color w:val="000000" w:themeColor="text1"/>
          <w:kern w:val="0"/>
          <w:sz w:val="24"/>
          <w:szCs w:val="28"/>
        </w:rPr>
        <w:t>h</w:t>
      </w:r>
      <w:r w:rsidR="0016793F" w:rsidRPr="009D0FB4">
        <w:rPr>
          <w:rFonts w:ascii="Times New Roman" w:eastAsia="宋体" w:hAnsi="Times New Roman" w:cs="Times New Roman"/>
          <w:color w:val="000000" w:themeColor="text1"/>
          <w:kern w:val="0"/>
          <w:sz w:val="24"/>
          <w:szCs w:val="28"/>
        </w:rPr>
        <w:t>。</w:t>
      </w:r>
    </w:p>
    <w:p w14:paraId="2621BE1C" w14:textId="16575FCB" w:rsidR="0016793F" w:rsidRPr="00485EA8" w:rsidRDefault="00485EA8" w:rsidP="00485EA8">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485EA8">
        <w:rPr>
          <w:rFonts w:ascii="Times New Roman" w:eastAsia="宋体" w:hAnsi="Times New Roman" w:cs="Times New Roman" w:hint="eastAsia"/>
          <w:color w:val="000000" w:themeColor="text1"/>
          <w:kern w:val="0"/>
          <w:sz w:val="24"/>
          <w:szCs w:val="28"/>
        </w:rPr>
        <w:t>2.</w:t>
      </w:r>
      <w:r w:rsidR="0016793F" w:rsidRPr="00485EA8">
        <w:rPr>
          <w:rFonts w:ascii="Times New Roman" w:eastAsia="宋体" w:hAnsi="Times New Roman" w:cs="Times New Roman"/>
          <w:color w:val="000000" w:themeColor="text1"/>
          <w:kern w:val="0"/>
          <w:sz w:val="24"/>
          <w:szCs w:val="28"/>
        </w:rPr>
        <w:t xml:space="preserve"> </w:t>
      </w:r>
      <w:r w:rsidR="0016793F" w:rsidRPr="00485EA8">
        <w:rPr>
          <w:rFonts w:ascii="Times New Roman" w:eastAsia="宋体" w:hAnsi="Times New Roman" w:cs="Times New Roman"/>
          <w:color w:val="000000" w:themeColor="text1"/>
          <w:kern w:val="0"/>
          <w:sz w:val="24"/>
          <w:szCs w:val="28"/>
        </w:rPr>
        <w:t>连续流</w:t>
      </w:r>
      <w:r>
        <w:rPr>
          <w:rFonts w:ascii="Times New Roman" w:eastAsia="宋体" w:hAnsi="Times New Roman" w:cs="Times New Roman" w:hint="eastAsia"/>
          <w:color w:val="000000" w:themeColor="text1"/>
          <w:kern w:val="0"/>
          <w:sz w:val="24"/>
          <w:szCs w:val="28"/>
        </w:rPr>
        <w:t>厌氧</w:t>
      </w:r>
      <w:r w:rsidR="0016793F" w:rsidRPr="00485EA8">
        <w:rPr>
          <w:rFonts w:ascii="Times New Roman" w:eastAsia="宋体" w:hAnsi="Times New Roman" w:cs="Times New Roman"/>
          <w:color w:val="000000" w:themeColor="text1"/>
          <w:kern w:val="0"/>
          <w:sz w:val="24"/>
          <w:szCs w:val="28"/>
        </w:rPr>
        <w:t>/</w:t>
      </w:r>
      <w:r>
        <w:rPr>
          <w:rFonts w:ascii="Times New Roman" w:eastAsia="宋体" w:hAnsi="Times New Roman" w:cs="Times New Roman" w:hint="eastAsia"/>
          <w:color w:val="000000" w:themeColor="text1"/>
          <w:kern w:val="0"/>
          <w:sz w:val="24"/>
          <w:szCs w:val="28"/>
        </w:rPr>
        <w:t>好氧</w:t>
      </w:r>
      <w:r w:rsidR="0016793F" w:rsidRPr="00485EA8">
        <w:rPr>
          <w:rFonts w:ascii="Times New Roman" w:eastAsia="宋体" w:hAnsi="Times New Roman" w:cs="Times New Roman"/>
          <w:color w:val="000000" w:themeColor="text1"/>
          <w:kern w:val="0"/>
          <w:sz w:val="24"/>
          <w:szCs w:val="28"/>
        </w:rPr>
        <w:t>/</w:t>
      </w:r>
      <w:r>
        <w:rPr>
          <w:rFonts w:ascii="Times New Roman" w:eastAsia="宋体" w:hAnsi="Times New Roman" w:cs="Times New Roman" w:hint="eastAsia"/>
          <w:color w:val="000000" w:themeColor="text1"/>
          <w:kern w:val="0"/>
          <w:sz w:val="24"/>
          <w:szCs w:val="28"/>
        </w:rPr>
        <w:t>缺氧</w:t>
      </w:r>
      <w:r w:rsidR="0016793F" w:rsidRPr="00485EA8">
        <w:rPr>
          <w:rFonts w:ascii="Times New Roman" w:eastAsia="宋体" w:hAnsi="Times New Roman" w:cs="Times New Roman"/>
          <w:color w:val="000000" w:themeColor="text1"/>
          <w:kern w:val="0"/>
          <w:sz w:val="24"/>
          <w:szCs w:val="28"/>
        </w:rPr>
        <w:t>反应</w:t>
      </w:r>
      <w:proofErr w:type="gramStart"/>
      <w:r w:rsidR="0016793F" w:rsidRPr="00485EA8">
        <w:rPr>
          <w:rFonts w:ascii="Times New Roman" w:eastAsia="宋体" w:hAnsi="Times New Roman" w:cs="Times New Roman"/>
          <w:color w:val="000000" w:themeColor="text1"/>
          <w:kern w:val="0"/>
          <w:sz w:val="24"/>
          <w:szCs w:val="28"/>
        </w:rPr>
        <w:t>池有效</w:t>
      </w:r>
      <w:proofErr w:type="gramEnd"/>
      <w:r w:rsidR="0016793F" w:rsidRPr="00485EA8">
        <w:rPr>
          <w:rFonts w:ascii="Times New Roman" w:eastAsia="宋体" w:hAnsi="Times New Roman" w:cs="Times New Roman"/>
          <w:color w:val="000000" w:themeColor="text1"/>
          <w:kern w:val="0"/>
          <w:sz w:val="24"/>
          <w:szCs w:val="28"/>
        </w:rPr>
        <w:t>反应容积</w:t>
      </w:r>
    </w:p>
    <w:p w14:paraId="77870F3C" w14:textId="77777777" w:rsidR="0016793F" w:rsidRPr="009D0FB4" w:rsidRDefault="0016793F"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厌氧池（区）的有效容积可按式计算</w:t>
      </w:r>
    </w:p>
    <w:p w14:paraId="1360738D" w14:textId="6E14ED50" w:rsidR="0016793F" w:rsidRPr="009D0FB4" w:rsidRDefault="00052725" w:rsidP="00052725">
      <w:pPr>
        <w:wordWrap w:val="0"/>
        <w:spacing w:line="360" w:lineRule="auto"/>
        <w:jc w:val="right"/>
        <w:rPr>
          <w:rFonts w:ascii="Times New Roman" w:eastAsia="黑体" w:hAnsi="Times New Roman" w:cs="Times New Roman"/>
          <w:color w:val="000000" w:themeColor="text1"/>
          <w:kern w:val="0"/>
          <w:sz w:val="24"/>
          <w:szCs w:val="28"/>
        </w:rPr>
      </w:pPr>
      <w:r>
        <w:rPr>
          <w:rFonts w:ascii="Times New Roman" w:eastAsia="黑体" w:hAnsi="Times New Roman" w:cs="Times New Roman"/>
          <w:color w:val="000000" w:themeColor="text1"/>
          <w:kern w:val="0"/>
          <w:sz w:val="24"/>
          <w:szCs w:val="28"/>
        </w:rPr>
        <w:t xml:space="preserve">                         </w:t>
      </w:r>
      <w:r w:rsidR="0016793F" w:rsidRPr="009D0FB4">
        <w:rPr>
          <w:rFonts w:ascii="Times New Roman" w:eastAsia="黑体" w:hAnsi="Times New Roman" w:cs="Times New Roman"/>
          <w:color w:val="000000" w:themeColor="text1"/>
          <w:kern w:val="0"/>
          <w:position w:val="-24"/>
          <w:sz w:val="24"/>
          <w:szCs w:val="28"/>
        </w:rPr>
        <w:object w:dxaOrig="880" w:dyaOrig="660" w14:anchorId="6095262C">
          <v:shape id="_x0000_i1037" type="#_x0000_t75" style="width:41.95pt;height:36.3pt" o:ole="">
            <v:imagedata r:id="rId38" o:title=""/>
          </v:shape>
          <o:OLEObject Type="Embed" ProgID="Equation.DSMT4" ShapeID="_x0000_i1037" DrawAspect="Content" ObjectID="_1805896236" r:id="rId39"/>
        </w:object>
      </w:r>
      <w:r w:rsidR="0016793F" w:rsidRPr="009D0FB4">
        <w:rPr>
          <w:rFonts w:ascii="Times New Roman" w:eastAsia="黑体" w:hAnsi="Times New Roman" w:cs="Times New Roman"/>
          <w:color w:val="000000" w:themeColor="text1"/>
          <w:kern w:val="0"/>
          <w:sz w:val="24"/>
          <w:szCs w:val="28"/>
        </w:rPr>
        <w:t xml:space="preserve">   </w:t>
      </w:r>
      <w:r>
        <w:rPr>
          <w:rFonts w:ascii="Times New Roman" w:eastAsia="黑体" w:hAnsi="Times New Roman" w:cs="Times New Roman"/>
          <w:color w:val="000000" w:themeColor="text1"/>
          <w:kern w:val="0"/>
          <w:sz w:val="24"/>
          <w:szCs w:val="28"/>
        </w:rPr>
        <w:t xml:space="preserve">  </w:t>
      </w:r>
      <w:r w:rsidR="0016793F" w:rsidRPr="009D0FB4">
        <w:rPr>
          <w:rFonts w:ascii="Times New Roman" w:eastAsia="黑体" w:hAnsi="Times New Roman" w:cs="Times New Roman"/>
          <w:color w:val="000000" w:themeColor="text1"/>
          <w:kern w:val="0"/>
          <w:sz w:val="24"/>
          <w:szCs w:val="28"/>
        </w:rPr>
        <w:t xml:space="preserve">         </w:t>
      </w:r>
      <w:r>
        <w:rPr>
          <w:rFonts w:ascii="Times New Roman" w:eastAsia="黑体" w:hAnsi="Times New Roman" w:cs="Times New Roman"/>
          <w:color w:val="000000" w:themeColor="text1"/>
          <w:kern w:val="0"/>
          <w:sz w:val="24"/>
          <w:szCs w:val="28"/>
        </w:rPr>
        <w:t xml:space="preserve">             </w:t>
      </w:r>
      <w:r w:rsidR="0016793F" w:rsidRPr="009D0FB4">
        <w:rPr>
          <w:rFonts w:ascii="Times New Roman" w:eastAsia="黑体" w:hAnsi="Times New Roman" w:cs="Times New Roman"/>
          <w:color w:val="000000" w:themeColor="text1"/>
          <w:kern w:val="0"/>
          <w:sz w:val="24"/>
          <w:szCs w:val="28"/>
        </w:rPr>
        <w:t>（</w:t>
      </w:r>
      <w:r w:rsidR="008F36CF">
        <w:rPr>
          <w:rFonts w:ascii="Times New Roman" w:eastAsia="黑体" w:hAnsi="Times New Roman" w:cs="Times New Roman" w:hint="eastAsia"/>
          <w:color w:val="000000" w:themeColor="text1"/>
          <w:kern w:val="0"/>
          <w:sz w:val="24"/>
          <w:szCs w:val="28"/>
        </w:rPr>
        <w:t>3</w:t>
      </w:r>
      <w:r w:rsidR="0016793F" w:rsidRPr="009D0FB4">
        <w:rPr>
          <w:rFonts w:ascii="Times New Roman" w:eastAsia="黑体" w:hAnsi="Times New Roman" w:cs="Times New Roman"/>
          <w:color w:val="000000" w:themeColor="text1"/>
          <w:kern w:val="0"/>
          <w:sz w:val="24"/>
          <w:szCs w:val="28"/>
        </w:rPr>
        <w:t>-</w:t>
      </w:r>
      <w:r w:rsidR="005B0C7A">
        <w:rPr>
          <w:rFonts w:ascii="Times New Roman" w:eastAsia="黑体" w:hAnsi="Times New Roman" w:cs="Times New Roman" w:hint="eastAsia"/>
          <w:color w:val="000000" w:themeColor="text1"/>
          <w:kern w:val="0"/>
          <w:sz w:val="24"/>
          <w:szCs w:val="28"/>
        </w:rPr>
        <w:t>1</w:t>
      </w:r>
      <w:r w:rsidR="008F36CF">
        <w:rPr>
          <w:rFonts w:ascii="Times New Roman" w:eastAsia="黑体" w:hAnsi="Times New Roman" w:cs="Times New Roman" w:hint="eastAsia"/>
          <w:color w:val="000000" w:themeColor="text1"/>
          <w:kern w:val="0"/>
          <w:sz w:val="24"/>
          <w:szCs w:val="28"/>
        </w:rPr>
        <w:t>8</w:t>
      </w:r>
      <w:r w:rsidR="0016793F" w:rsidRPr="009D0FB4">
        <w:rPr>
          <w:rFonts w:ascii="Times New Roman" w:eastAsia="黑体" w:hAnsi="Times New Roman" w:cs="Times New Roman"/>
          <w:color w:val="000000" w:themeColor="text1"/>
          <w:kern w:val="0"/>
          <w:sz w:val="24"/>
          <w:szCs w:val="28"/>
        </w:rPr>
        <w:t>）</w:t>
      </w:r>
    </w:p>
    <w:p w14:paraId="763D9A59" w14:textId="77777777" w:rsidR="0016793F" w:rsidRPr="009D0FB4" w:rsidRDefault="0016793F"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式中：</w:t>
      </w:r>
    </w:p>
    <w:p w14:paraId="34573607"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V</m:t>
            </m:r>
          </m:e>
          <m:sub>
            <m:r>
              <m:rPr>
                <m:sty m:val="p"/>
              </m:rPr>
              <w:rPr>
                <w:rFonts w:ascii="Cambria Math" w:eastAsia="宋体" w:hAnsi="Cambria Math" w:cs="Times New Roman"/>
                <w:color w:val="000000" w:themeColor="text1"/>
                <w:kern w:val="0"/>
                <w:sz w:val="24"/>
                <w:szCs w:val="28"/>
              </w:rPr>
              <m:t>P</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厌氧池（区）有效容积，</w:t>
      </w:r>
      <w:r w:rsidR="0016793F" w:rsidRPr="009D0FB4">
        <w:rPr>
          <w:rFonts w:ascii="Times New Roman" w:eastAsia="宋体" w:hAnsi="Times New Roman" w:cs="Times New Roman"/>
          <w:color w:val="000000" w:themeColor="text1"/>
          <w:kern w:val="0"/>
          <w:sz w:val="24"/>
          <w:szCs w:val="28"/>
        </w:rPr>
        <w:t>m</w:t>
      </w:r>
      <w:r w:rsidR="0016793F" w:rsidRPr="009D0FB4">
        <w:rPr>
          <w:rFonts w:ascii="Times New Roman" w:eastAsia="宋体" w:hAnsi="Times New Roman" w:cs="Times New Roman"/>
          <w:color w:val="000000" w:themeColor="text1"/>
          <w:kern w:val="0"/>
          <w:sz w:val="24"/>
          <w:szCs w:val="28"/>
          <w:vertAlign w:val="superscript"/>
        </w:rPr>
        <w:t>3</w:t>
      </w:r>
      <w:r w:rsidR="0016793F" w:rsidRPr="009D0FB4">
        <w:rPr>
          <w:rFonts w:ascii="Times New Roman" w:eastAsia="宋体" w:hAnsi="Times New Roman" w:cs="Times New Roman"/>
          <w:color w:val="000000" w:themeColor="text1"/>
          <w:kern w:val="0"/>
          <w:sz w:val="24"/>
          <w:szCs w:val="28"/>
        </w:rPr>
        <w:t>；</w:t>
      </w:r>
    </w:p>
    <w:p w14:paraId="10C08163"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t</m:t>
            </m:r>
          </m:e>
          <m:sub>
            <m:r>
              <w:rPr>
                <w:rFonts w:ascii="Cambria Math" w:eastAsia="宋体" w:hAnsi="Cambria Math" w:cs="Times New Roman"/>
                <w:color w:val="000000" w:themeColor="text1"/>
                <w:kern w:val="0"/>
                <w:sz w:val="24"/>
                <w:szCs w:val="28"/>
              </w:rPr>
              <m:t>p</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厌氧池（区）水利停留时间，</w:t>
      </w:r>
      <w:r w:rsidR="0016793F" w:rsidRPr="009D0FB4">
        <w:rPr>
          <w:rFonts w:ascii="Times New Roman" w:eastAsia="宋体" w:hAnsi="Times New Roman" w:cs="Times New Roman"/>
          <w:color w:val="000000" w:themeColor="text1"/>
          <w:kern w:val="0"/>
          <w:sz w:val="24"/>
          <w:szCs w:val="28"/>
        </w:rPr>
        <w:t>h</w:t>
      </w:r>
      <w:r w:rsidR="0016793F" w:rsidRPr="009D0FB4">
        <w:rPr>
          <w:rFonts w:ascii="Times New Roman" w:eastAsia="宋体" w:hAnsi="Times New Roman" w:cs="Times New Roman"/>
          <w:color w:val="000000" w:themeColor="text1"/>
          <w:kern w:val="0"/>
          <w:sz w:val="24"/>
          <w:szCs w:val="28"/>
        </w:rPr>
        <w:t>；</w:t>
      </w:r>
    </w:p>
    <w:p w14:paraId="44307A72"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Q</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污水设计流量，</w:t>
      </w:r>
      <w:r w:rsidRPr="009D0FB4">
        <w:rPr>
          <w:rFonts w:ascii="Times New Roman" w:eastAsia="宋体" w:hAnsi="Times New Roman" w:cs="Times New Roman"/>
          <w:color w:val="000000" w:themeColor="text1"/>
          <w:kern w:val="0"/>
          <w:sz w:val="24"/>
          <w:szCs w:val="28"/>
        </w:rPr>
        <w:t>m</w:t>
      </w:r>
      <w:r w:rsidRPr="009D0FB4">
        <w:rPr>
          <w:rFonts w:ascii="Times New Roman" w:eastAsia="宋体" w:hAnsi="Times New Roman" w:cs="Times New Roman"/>
          <w:color w:val="000000" w:themeColor="text1"/>
          <w:kern w:val="0"/>
          <w:sz w:val="24"/>
          <w:szCs w:val="28"/>
          <w:vertAlign w:val="superscript"/>
        </w:rPr>
        <w:t>3</w:t>
      </w:r>
      <w:r w:rsidRPr="009D0FB4">
        <w:rPr>
          <w:rFonts w:ascii="Times New Roman" w:eastAsia="宋体" w:hAnsi="Times New Roman" w:cs="Times New Roman"/>
          <w:color w:val="000000" w:themeColor="text1"/>
          <w:kern w:val="0"/>
          <w:sz w:val="24"/>
          <w:szCs w:val="28"/>
        </w:rPr>
        <w:t>/d</w:t>
      </w:r>
      <w:r w:rsidRPr="009D0FB4">
        <w:rPr>
          <w:rFonts w:ascii="Times New Roman" w:eastAsia="宋体" w:hAnsi="Times New Roman" w:cs="Times New Roman"/>
          <w:color w:val="000000" w:themeColor="text1"/>
          <w:kern w:val="0"/>
          <w:sz w:val="24"/>
          <w:szCs w:val="28"/>
        </w:rPr>
        <w:t>；</w:t>
      </w:r>
    </w:p>
    <w:p w14:paraId="12D64C32" w14:textId="77777777" w:rsidR="0016793F" w:rsidRPr="009D0FB4" w:rsidRDefault="0016793F"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好氧池（区）的有效容积可按式计算</w:t>
      </w:r>
    </w:p>
    <w:p w14:paraId="4235D967" w14:textId="2B4A34D2" w:rsidR="0016793F" w:rsidRPr="009D0FB4" w:rsidRDefault="0016793F" w:rsidP="0016793F">
      <w:pPr>
        <w:widowControl/>
        <w:spacing w:line="360" w:lineRule="auto"/>
        <w:ind w:firstLineChars="300" w:firstLine="720"/>
        <w:jc w:val="right"/>
        <w:rPr>
          <w:rFonts w:ascii="Times New Roman" w:eastAsia="黑体" w:hAnsi="Times New Roman" w:cs="Times New Roman"/>
          <w:color w:val="000000" w:themeColor="text1"/>
          <w:kern w:val="0"/>
          <w:sz w:val="24"/>
          <w:szCs w:val="28"/>
        </w:rPr>
      </w:pPr>
      <w:r w:rsidRPr="009D0FB4">
        <w:rPr>
          <w:rFonts w:ascii="Times New Roman" w:eastAsia="黑体" w:hAnsi="Times New Roman" w:cs="Times New Roman"/>
          <w:color w:val="000000" w:themeColor="text1"/>
          <w:kern w:val="0"/>
          <w:position w:val="-24"/>
          <w:sz w:val="24"/>
          <w:szCs w:val="28"/>
        </w:rPr>
        <w:object w:dxaOrig="2000" w:dyaOrig="620" w14:anchorId="54E63E06">
          <v:shape id="_x0000_i1038" type="#_x0000_t75" style="width:102.05pt;height:30.05pt" o:ole="">
            <v:imagedata r:id="rId40" o:title=""/>
          </v:shape>
          <o:OLEObject Type="Embed" ProgID="Equation.DSMT4" ShapeID="_x0000_i1038" DrawAspect="Content" ObjectID="_1805896237" r:id="rId41"/>
        </w:object>
      </w:r>
      <w:r w:rsidRPr="009D0FB4">
        <w:rPr>
          <w:rFonts w:ascii="Times New Roman" w:eastAsia="黑体" w:hAnsi="Times New Roman" w:cs="Times New Roman"/>
          <w:color w:val="000000" w:themeColor="text1"/>
          <w:kern w:val="0"/>
          <w:sz w:val="24"/>
          <w:szCs w:val="28"/>
        </w:rPr>
        <w:t xml:space="preserve">                      </w:t>
      </w:r>
      <w:r w:rsidRPr="009D0FB4">
        <w:rPr>
          <w:rFonts w:ascii="Times New Roman" w:eastAsia="黑体" w:hAnsi="Times New Roman" w:cs="Times New Roman"/>
          <w:color w:val="000000" w:themeColor="text1"/>
          <w:kern w:val="0"/>
          <w:sz w:val="24"/>
          <w:szCs w:val="28"/>
        </w:rPr>
        <w:t>（</w:t>
      </w:r>
      <w:r w:rsidR="008F36CF">
        <w:rPr>
          <w:rFonts w:ascii="Times New Roman" w:eastAsia="黑体" w:hAnsi="Times New Roman" w:cs="Times New Roman" w:hint="eastAsia"/>
          <w:color w:val="000000" w:themeColor="text1"/>
          <w:kern w:val="0"/>
          <w:sz w:val="24"/>
          <w:szCs w:val="28"/>
        </w:rPr>
        <w:t>3</w:t>
      </w:r>
      <w:r w:rsidRPr="009D0FB4">
        <w:rPr>
          <w:rFonts w:ascii="Times New Roman" w:eastAsia="黑体" w:hAnsi="Times New Roman" w:cs="Times New Roman"/>
          <w:color w:val="000000" w:themeColor="text1"/>
          <w:kern w:val="0"/>
          <w:sz w:val="24"/>
          <w:szCs w:val="28"/>
        </w:rPr>
        <w:t>-</w:t>
      </w:r>
      <w:r w:rsidR="005B0C7A">
        <w:rPr>
          <w:rFonts w:ascii="Times New Roman" w:eastAsia="黑体" w:hAnsi="Times New Roman" w:cs="Times New Roman" w:hint="eastAsia"/>
          <w:color w:val="000000" w:themeColor="text1"/>
          <w:kern w:val="0"/>
          <w:sz w:val="24"/>
          <w:szCs w:val="28"/>
        </w:rPr>
        <w:t>1</w:t>
      </w:r>
      <w:r w:rsidR="008F36CF">
        <w:rPr>
          <w:rFonts w:ascii="Times New Roman" w:eastAsia="黑体" w:hAnsi="Times New Roman" w:cs="Times New Roman" w:hint="eastAsia"/>
          <w:color w:val="000000" w:themeColor="text1"/>
          <w:kern w:val="0"/>
          <w:sz w:val="24"/>
          <w:szCs w:val="28"/>
        </w:rPr>
        <w:t>9</w:t>
      </w:r>
      <w:r w:rsidRPr="009D0FB4">
        <w:rPr>
          <w:rFonts w:ascii="Times New Roman" w:eastAsia="黑体" w:hAnsi="Times New Roman" w:cs="Times New Roman"/>
          <w:color w:val="000000" w:themeColor="text1"/>
          <w:kern w:val="0"/>
          <w:sz w:val="24"/>
          <w:szCs w:val="28"/>
        </w:rPr>
        <w:t>）</w:t>
      </w:r>
    </w:p>
    <w:p w14:paraId="26E229F3" w14:textId="4453C534" w:rsidR="0016793F" w:rsidRPr="009D0FB4" w:rsidRDefault="0016793F" w:rsidP="0016793F">
      <w:pPr>
        <w:widowControl/>
        <w:spacing w:line="360" w:lineRule="auto"/>
        <w:ind w:firstLineChars="300" w:firstLine="720"/>
        <w:jc w:val="right"/>
        <w:rPr>
          <w:rFonts w:ascii="Times New Roman" w:eastAsia="黑体" w:hAnsi="Times New Roman" w:cs="Times New Roman"/>
          <w:color w:val="000000" w:themeColor="text1"/>
          <w:kern w:val="0"/>
          <w:sz w:val="24"/>
          <w:szCs w:val="28"/>
        </w:rPr>
      </w:pPr>
      <w:r w:rsidRPr="009D0FB4">
        <w:rPr>
          <w:rFonts w:ascii="Times New Roman" w:eastAsia="黑体" w:hAnsi="Times New Roman" w:cs="Times New Roman"/>
          <w:color w:val="000000" w:themeColor="text1"/>
          <w:kern w:val="0"/>
          <w:position w:val="-28"/>
          <w:sz w:val="24"/>
          <w:szCs w:val="28"/>
        </w:rPr>
        <w:object w:dxaOrig="999" w:dyaOrig="660" w14:anchorId="1FE6566E">
          <v:shape id="_x0000_i1039" type="#_x0000_t75" style="width:48.2pt;height:36.3pt" o:ole="">
            <v:imagedata r:id="rId25" o:title=""/>
          </v:shape>
          <o:OLEObject Type="Embed" ProgID="Equation.DSMT4" ShapeID="_x0000_i1039" DrawAspect="Content" ObjectID="_1805896238" r:id="rId42"/>
        </w:object>
      </w:r>
      <w:r w:rsidRPr="009D0FB4">
        <w:rPr>
          <w:rFonts w:ascii="Times New Roman" w:eastAsia="黑体" w:hAnsi="Times New Roman" w:cs="Times New Roman"/>
          <w:color w:val="000000" w:themeColor="text1"/>
          <w:kern w:val="0"/>
          <w:sz w:val="24"/>
          <w:szCs w:val="28"/>
        </w:rPr>
        <w:t xml:space="preserve">                           </w:t>
      </w:r>
      <w:r w:rsidRPr="009D0FB4">
        <w:rPr>
          <w:rFonts w:ascii="Times New Roman" w:eastAsia="黑体" w:hAnsi="Times New Roman" w:cs="Times New Roman"/>
          <w:color w:val="000000" w:themeColor="text1"/>
          <w:kern w:val="0"/>
          <w:sz w:val="24"/>
          <w:szCs w:val="28"/>
        </w:rPr>
        <w:t>（</w:t>
      </w:r>
      <w:r w:rsidR="008F36CF">
        <w:rPr>
          <w:rFonts w:ascii="Times New Roman" w:eastAsia="黑体" w:hAnsi="Times New Roman" w:cs="Times New Roman" w:hint="eastAsia"/>
          <w:color w:val="000000" w:themeColor="text1"/>
          <w:kern w:val="0"/>
          <w:sz w:val="24"/>
          <w:szCs w:val="28"/>
        </w:rPr>
        <w:t>3</w:t>
      </w:r>
      <w:r w:rsidRPr="009D0FB4">
        <w:rPr>
          <w:rFonts w:ascii="Times New Roman" w:eastAsia="黑体" w:hAnsi="Times New Roman" w:cs="Times New Roman"/>
          <w:color w:val="000000" w:themeColor="text1"/>
          <w:kern w:val="0"/>
          <w:sz w:val="24"/>
          <w:szCs w:val="28"/>
        </w:rPr>
        <w:t>-</w:t>
      </w:r>
      <w:r w:rsidR="008F36CF">
        <w:rPr>
          <w:rFonts w:ascii="Times New Roman" w:eastAsia="黑体" w:hAnsi="Times New Roman" w:cs="Times New Roman" w:hint="eastAsia"/>
          <w:color w:val="000000" w:themeColor="text1"/>
          <w:kern w:val="0"/>
          <w:sz w:val="24"/>
          <w:szCs w:val="28"/>
        </w:rPr>
        <w:t>20</w:t>
      </w:r>
      <w:r w:rsidRPr="009D0FB4">
        <w:rPr>
          <w:rFonts w:ascii="Times New Roman" w:eastAsia="黑体" w:hAnsi="Times New Roman" w:cs="Times New Roman"/>
          <w:color w:val="000000" w:themeColor="text1"/>
          <w:kern w:val="0"/>
          <w:sz w:val="24"/>
          <w:szCs w:val="28"/>
        </w:rPr>
        <w:t>）</w:t>
      </w:r>
    </w:p>
    <w:p w14:paraId="4D700779" w14:textId="0C313DF6" w:rsidR="0016793F" w:rsidRPr="009D0FB4" w:rsidRDefault="0016793F" w:rsidP="0016793F">
      <w:pPr>
        <w:widowControl/>
        <w:spacing w:line="360" w:lineRule="auto"/>
        <w:ind w:firstLineChars="300" w:firstLine="720"/>
        <w:jc w:val="right"/>
        <w:rPr>
          <w:rFonts w:ascii="Times New Roman" w:eastAsia="黑体" w:hAnsi="Times New Roman" w:cs="Times New Roman"/>
          <w:color w:val="000000" w:themeColor="text1"/>
          <w:kern w:val="0"/>
          <w:sz w:val="24"/>
          <w:szCs w:val="28"/>
        </w:rPr>
      </w:pPr>
      <w:r w:rsidRPr="009D0FB4">
        <w:rPr>
          <w:rFonts w:ascii="Times New Roman" w:eastAsia="黑体" w:hAnsi="Times New Roman" w:cs="Times New Roman"/>
          <w:color w:val="000000" w:themeColor="text1"/>
          <w:kern w:val="0"/>
          <w:position w:val="-30"/>
          <w:sz w:val="24"/>
          <w:szCs w:val="28"/>
        </w:rPr>
        <w:object w:dxaOrig="2640" w:dyaOrig="680" w14:anchorId="628E832A">
          <v:shape id="_x0000_i1040" type="#_x0000_t75" style="width:132.1pt;height:36.3pt" o:ole="">
            <v:imagedata r:id="rId27" o:title=""/>
          </v:shape>
          <o:OLEObject Type="Embed" ProgID="Equation.DSMT4" ShapeID="_x0000_i1040" DrawAspect="Content" ObjectID="_1805896239" r:id="rId43"/>
        </w:object>
      </w:r>
      <w:r w:rsidRPr="009D0FB4">
        <w:rPr>
          <w:rFonts w:ascii="Times New Roman" w:eastAsia="黑体" w:hAnsi="Times New Roman" w:cs="Times New Roman"/>
          <w:color w:val="000000" w:themeColor="text1"/>
          <w:kern w:val="0"/>
          <w:sz w:val="24"/>
          <w:szCs w:val="28"/>
        </w:rPr>
        <w:t xml:space="preserve">                  </w:t>
      </w:r>
      <w:r w:rsidRPr="009D0FB4">
        <w:rPr>
          <w:rFonts w:ascii="Times New Roman" w:eastAsia="黑体" w:hAnsi="Times New Roman" w:cs="Times New Roman"/>
          <w:color w:val="000000" w:themeColor="text1"/>
          <w:kern w:val="0"/>
          <w:sz w:val="24"/>
          <w:szCs w:val="28"/>
        </w:rPr>
        <w:t>（</w:t>
      </w:r>
      <w:r w:rsidR="008F36CF">
        <w:rPr>
          <w:rFonts w:ascii="Times New Roman" w:eastAsia="黑体" w:hAnsi="Times New Roman" w:cs="Times New Roman" w:hint="eastAsia"/>
          <w:color w:val="000000" w:themeColor="text1"/>
          <w:kern w:val="0"/>
          <w:sz w:val="24"/>
          <w:szCs w:val="28"/>
        </w:rPr>
        <w:t>3</w:t>
      </w:r>
      <w:r w:rsidRPr="009D0FB4">
        <w:rPr>
          <w:rFonts w:ascii="Times New Roman" w:eastAsia="黑体" w:hAnsi="Times New Roman" w:cs="Times New Roman"/>
          <w:color w:val="000000" w:themeColor="text1"/>
          <w:kern w:val="0"/>
          <w:sz w:val="24"/>
          <w:szCs w:val="28"/>
        </w:rPr>
        <w:t>-</w:t>
      </w:r>
      <w:r w:rsidR="005B0C7A">
        <w:rPr>
          <w:rFonts w:ascii="Times New Roman" w:eastAsia="黑体" w:hAnsi="Times New Roman" w:cs="Times New Roman" w:hint="eastAsia"/>
          <w:color w:val="000000" w:themeColor="text1"/>
          <w:kern w:val="0"/>
          <w:sz w:val="24"/>
          <w:szCs w:val="28"/>
        </w:rPr>
        <w:t>2</w:t>
      </w:r>
      <w:r w:rsidR="008F36CF">
        <w:rPr>
          <w:rFonts w:ascii="Times New Roman" w:eastAsia="黑体" w:hAnsi="Times New Roman" w:cs="Times New Roman" w:hint="eastAsia"/>
          <w:color w:val="000000" w:themeColor="text1"/>
          <w:kern w:val="0"/>
          <w:sz w:val="24"/>
          <w:szCs w:val="28"/>
        </w:rPr>
        <w:t>1</w:t>
      </w:r>
      <w:r w:rsidRPr="009D0FB4">
        <w:rPr>
          <w:rFonts w:ascii="Times New Roman" w:eastAsia="黑体" w:hAnsi="Times New Roman" w:cs="Times New Roman"/>
          <w:color w:val="000000" w:themeColor="text1"/>
          <w:kern w:val="0"/>
          <w:sz w:val="24"/>
          <w:szCs w:val="28"/>
        </w:rPr>
        <w:t>）</w:t>
      </w:r>
    </w:p>
    <w:p w14:paraId="5DDB8FA3" w14:textId="77777777" w:rsidR="0016793F" w:rsidRPr="009D0FB4" w:rsidRDefault="0016793F"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式中：</w:t>
      </w:r>
    </w:p>
    <w:p w14:paraId="4B224285"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V</m:t>
            </m:r>
          </m:e>
          <m:sub>
            <m:r>
              <w:rPr>
                <w:rFonts w:ascii="Cambria Math" w:eastAsia="宋体" w:hAnsi="Cambria Math" w:cs="Times New Roman"/>
                <w:color w:val="000000" w:themeColor="text1"/>
                <w:kern w:val="0"/>
                <w:sz w:val="24"/>
                <w:szCs w:val="28"/>
              </w:rPr>
              <m:t>0</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好氧池（区）有效容积，</w:t>
      </w:r>
      <w:r w:rsidR="0016793F" w:rsidRPr="009D0FB4">
        <w:rPr>
          <w:rFonts w:ascii="Times New Roman" w:eastAsia="宋体" w:hAnsi="Times New Roman" w:cs="Times New Roman"/>
          <w:color w:val="000000" w:themeColor="text1"/>
          <w:kern w:val="0"/>
          <w:sz w:val="24"/>
          <w:szCs w:val="28"/>
        </w:rPr>
        <w:t>m</w:t>
      </w:r>
      <w:r w:rsidR="0016793F" w:rsidRPr="009D0FB4">
        <w:rPr>
          <w:rFonts w:ascii="Times New Roman" w:eastAsia="宋体" w:hAnsi="Times New Roman" w:cs="Times New Roman"/>
          <w:color w:val="000000" w:themeColor="text1"/>
          <w:kern w:val="0"/>
          <w:sz w:val="24"/>
          <w:szCs w:val="28"/>
          <w:vertAlign w:val="superscript"/>
        </w:rPr>
        <w:t>3</w:t>
      </w:r>
      <w:r w:rsidR="0016793F" w:rsidRPr="009D0FB4">
        <w:rPr>
          <w:rFonts w:ascii="Times New Roman" w:eastAsia="宋体" w:hAnsi="Times New Roman" w:cs="Times New Roman"/>
          <w:color w:val="000000" w:themeColor="text1"/>
          <w:kern w:val="0"/>
          <w:sz w:val="24"/>
          <w:szCs w:val="28"/>
        </w:rPr>
        <w:t>；</w:t>
      </w:r>
    </w:p>
    <w:p w14:paraId="7C5ECE24"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Q</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污水设计流量，</w:t>
      </w:r>
      <w:r w:rsidRPr="009D0FB4">
        <w:rPr>
          <w:rFonts w:ascii="Times New Roman" w:eastAsia="宋体" w:hAnsi="Times New Roman" w:cs="Times New Roman"/>
          <w:color w:val="000000" w:themeColor="text1"/>
          <w:kern w:val="0"/>
          <w:sz w:val="24"/>
          <w:szCs w:val="28"/>
        </w:rPr>
        <w:t>m</w:t>
      </w:r>
      <w:r w:rsidRPr="009D0FB4">
        <w:rPr>
          <w:rFonts w:ascii="Times New Roman" w:eastAsia="宋体" w:hAnsi="Times New Roman" w:cs="Times New Roman"/>
          <w:color w:val="000000" w:themeColor="text1"/>
          <w:kern w:val="0"/>
          <w:sz w:val="24"/>
          <w:szCs w:val="28"/>
          <w:vertAlign w:val="superscript"/>
        </w:rPr>
        <w:t>3</w:t>
      </w:r>
      <w:r w:rsidRPr="009D0FB4">
        <w:rPr>
          <w:rFonts w:ascii="Times New Roman" w:eastAsia="宋体" w:hAnsi="Times New Roman" w:cs="Times New Roman"/>
          <w:color w:val="000000" w:themeColor="text1"/>
          <w:kern w:val="0"/>
          <w:sz w:val="24"/>
          <w:szCs w:val="28"/>
        </w:rPr>
        <w:t>/d</w:t>
      </w:r>
      <w:r w:rsidRPr="009D0FB4">
        <w:rPr>
          <w:rFonts w:ascii="Times New Roman" w:eastAsia="宋体" w:hAnsi="Times New Roman" w:cs="Times New Roman"/>
          <w:color w:val="000000" w:themeColor="text1"/>
          <w:kern w:val="0"/>
          <w:sz w:val="24"/>
          <w:szCs w:val="28"/>
        </w:rPr>
        <w:t>；</w:t>
      </w:r>
    </w:p>
    <w:p w14:paraId="5C173582"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S</m:t>
            </m:r>
          </m:e>
          <m:sub>
            <m:r>
              <w:rPr>
                <w:rFonts w:ascii="Cambria Math" w:eastAsia="宋体" w:hAnsi="Cambria Math" w:cs="Times New Roman"/>
                <w:color w:val="000000" w:themeColor="text1"/>
                <w:kern w:val="0"/>
                <w:sz w:val="24"/>
                <w:szCs w:val="28"/>
              </w:rPr>
              <m:t>0</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生物反应池进水五日生化需氧量浓度，</w:t>
      </w:r>
      <w:r w:rsidR="0016793F" w:rsidRPr="009D0FB4">
        <w:rPr>
          <w:rFonts w:ascii="Times New Roman" w:eastAsia="宋体" w:hAnsi="Times New Roman" w:cs="Times New Roman"/>
          <w:color w:val="000000" w:themeColor="text1"/>
          <w:kern w:val="0"/>
          <w:sz w:val="24"/>
          <w:szCs w:val="28"/>
        </w:rPr>
        <w:t>mg/L</w:t>
      </w:r>
      <w:r w:rsidR="0016793F" w:rsidRPr="009D0FB4">
        <w:rPr>
          <w:rFonts w:ascii="Times New Roman" w:eastAsia="宋体" w:hAnsi="Times New Roman" w:cs="Times New Roman"/>
          <w:color w:val="000000" w:themeColor="text1"/>
          <w:kern w:val="0"/>
          <w:sz w:val="24"/>
          <w:szCs w:val="28"/>
        </w:rPr>
        <w:t>；</w:t>
      </w:r>
    </w:p>
    <w:p w14:paraId="016CB4F1"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S</m:t>
            </m:r>
          </m:e>
          <m:sub>
            <m:r>
              <w:rPr>
                <w:rFonts w:ascii="Cambria Math" w:eastAsia="宋体" w:hAnsi="Cambria Math" w:cs="Times New Roman"/>
                <w:color w:val="000000" w:themeColor="text1"/>
                <w:kern w:val="0"/>
                <w:sz w:val="24"/>
                <w:szCs w:val="28"/>
              </w:rPr>
              <m:t>e</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生物反应池出水五日生化需氧量浓度，</w:t>
      </w:r>
      <w:r w:rsidR="0016793F" w:rsidRPr="009D0FB4">
        <w:rPr>
          <w:rFonts w:ascii="Times New Roman" w:eastAsia="宋体" w:hAnsi="Times New Roman" w:cs="Times New Roman"/>
          <w:color w:val="000000" w:themeColor="text1"/>
          <w:kern w:val="0"/>
          <w:sz w:val="24"/>
          <w:szCs w:val="28"/>
        </w:rPr>
        <w:t>mg/L</w:t>
      </w:r>
      <w:r w:rsidR="0016793F" w:rsidRPr="009D0FB4">
        <w:rPr>
          <w:rFonts w:ascii="Times New Roman" w:eastAsia="宋体" w:hAnsi="Times New Roman" w:cs="Times New Roman"/>
          <w:color w:val="000000" w:themeColor="text1"/>
          <w:kern w:val="0"/>
          <w:sz w:val="24"/>
          <w:szCs w:val="28"/>
        </w:rPr>
        <w:t>；</w:t>
      </w:r>
    </w:p>
    <w:p w14:paraId="42662691"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ϴ</m:t>
            </m:r>
          </m:e>
          <m:sub>
            <m:r>
              <w:rPr>
                <w:rFonts w:ascii="Cambria Math" w:eastAsia="宋体" w:hAnsi="Cambria Math" w:cs="Times New Roman"/>
                <w:color w:val="000000" w:themeColor="text1"/>
                <w:kern w:val="0"/>
                <w:sz w:val="24"/>
                <w:szCs w:val="28"/>
              </w:rPr>
              <m:t>c</m:t>
            </m:r>
            <m:r>
              <w:rPr>
                <w:rFonts w:ascii="Cambria Math" w:eastAsia="宋体" w:hAnsi="Cambria Math" w:cs="Times New Roman"/>
                <w:color w:val="000000" w:themeColor="text1"/>
                <w:kern w:val="0"/>
                <w:sz w:val="24"/>
                <w:szCs w:val="28"/>
              </w:rPr>
              <m:t>0</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好氧池（区）设计污泥</w:t>
      </w:r>
      <w:proofErr w:type="gramStart"/>
      <w:r w:rsidR="0016793F" w:rsidRPr="009D0FB4">
        <w:rPr>
          <w:rFonts w:ascii="Times New Roman" w:eastAsia="宋体" w:hAnsi="Times New Roman" w:cs="Times New Roman"/>
          <w:color w:val="000000" w:themeColor="text1"/>
          <w:kern w:val="0"/>
          <w:sz w:val="24"/>
          <w:szCs w:val="28"/>
        </w:rPr>
        <w:t>泥</w:t>
      </w:r>
      <w:proofErr w:type="gramEnd"/>
      <w:r w:rsidR="0016793F" w:rsidRPr="009D0FB4">
        <w:rPr>
          <w:rFonts w:ascii="Times New Roman" w:eastAsia="宋体" w:hAnsi="Times New Roman" w:cs="Times New Roman"/>
          <w:color w:val="000000" w:themeColor="text1"/>
          <w:kern w:val="0"/>
          <w:sz w:val="24"/>
          <w:szCs w:val="28"/>
        </w:rPr>
        <w:t>龄值，</w:t>
      </w:r>
      <w:r w:rsidR="0016793F" w:rsidRPr="009D0FB4">
        <w:rPr>
          <w:rFonts w:ascii="Times New Roman" w:eastAsia="宋体" w:hAnsi="Times New Roman" w:cs="Times New Roman"/>
          <w:color w:val="000000" w:themeColor="text1"/>
          <w:kern w:val="0"/>
          <w:sz w:val="24"/>
          <w:szCs w:val="28"/>
        </w:rPr>
        <w:t>d</w:t>
      </w:r>
      <w:r w:rsidR="0016793F" w:rsidRPr="009D0FB4">
        <w:rPr>
          <w:rFonts w:ascii="Times New Roman" w:eastAsia="宋体" w:hAnsi="Times New Roman" w:cs="Times New Roman"/>
          <w:color w:val="000000" w:themeColor="text1"/>
          <w:kern w:val="0"/>
          <w:sz w:val="24"/>
          <w:szCs w:val="28"/>
        </w:rPr>
        <w:t>；</w:t>
      </w:r>
    </w:p>
    <w:p w14:paraId="63E2582D"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Y</m:t>
            </m:r>
          </m:e>
          <m:sub>
            <m:r>
              <w:rPr>
                <w:rFonts w:ascii="Cambria Math" w:eastAsia="宋体" w:hAnsi="Cambria Math" w:cs="Times New Roman"/>
                <w:color w:val="000000" w:themeColor="text1"/>
                <w:kern w:val="0"/>
                <w:sz w:val="24"/>
                <w:szCs w:val="28"/>
              </w:rPr>
              <m:t>t</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污泥总产率系数（</w:t>
      </w:r>
      <w:r w:rsidR="0016793F" w:rsidRPr="009D0FB4">
        <w:rPr>
          <w:rFonts w:ascii="Times New Roman" w:eastAsia="宋体" w:hAnsi="Times New Roman" w:cs="Times New Roman"/>
          <w:color w:val="000000" w:themeColor="text1"/>
          <w:kern w:val="0"/>
          <w:sz w:val="24"/>
          <w:szCs w:val="28"/>
        </w:rPr>
        <w:t>MLSS/BOD</w:t>
      </w:r>
      <w:r w:rsidR="0016793F" w:rsidRPr="009D0FB4">
        <w:rPr>
          <w:rFonts w:ascii="Times New Roman" w:eastAsia="宋体" w:hAnsi="Times New Roman" w:cs="Times New Roman"/>
          <w:color w:val="000000" w:themeColor="text1"/>
          <w:kern w:val="0"/>
          <w:sz w:val="24"/>
          <w:szCs w:val="28"/>
          <w:vertAlign w:val="subscript"/>
        </w:rPr>
        <w:t>5</w:t>
      </w:r>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kg/kg</w:t>
      </w:r>
      <w:r w:rsidR="0016793F" w:rsidRPr="009D0FB4">
        <w:rPr>
          <w:rFonts w:ascii="Times New Roman" w:eastAsia="宋体" w:hAnsi="Times New Roman" w:cs="Times New Roman"/>
          <w:color w:val="000000" w:themeColor="text1"/>
          <w:kern w:val="0"/>
          <w:sz w:val="24"/>
          <w:szCs w:val="28"/>
        </w:rPr>
        <w:t>，宜根据试验资料确定，</w:t>
      </w:r>
      <w:proofErr w:type="gramStart"/>
      <w:r w:rsidR="0016793F" w:rsidRPr="009D0FB4">
        <w:rPr>
          <w:rFonts w:ascii="Times New Roman" w:eastAsia="宋体" w:hAnsi="Times New Roman" w:cs="Times New Roman"/>
          <w:color w:val="000000" w:themeColor="text1"/>
          <w:kern w:val="0"/>
          <w:sz w:val="24"/>
          <w:szCs w:val="28"/>
        </w:rPr>
        <w:t>无试验</w:t>
      </w:r>
      <w:proofErr w:type="gramEnd"/>
      <w:r w:rsidR="0016793F" w:rsidRPr="009D0FB4">
        <w:rPr>
          <w:rFonts w:ascii="Times New Roman" w:eastAsia="宋体" w:hAnsi="Times New Roman" w:cs="Times New Roman"/>
          <w:color w:val="000000" w:themeColor="text1"/>
          <w:kern w:val="0"/>
          <w:sz w:val="24"/>
          <w:szCs w:val="28"/>
        </w:rPr>
        <w:t>资料时，系统有</w:t>
      </w:r>
      <w:proofErr w:type="gramStart"/>
      <w:r w:rsidR="0016793F" w:rsidRPr="009D0FB4">
        <w:rPr>
          <w:rFonts w:ascii="Times New Roman" w:eastAsia="宋体" w:hAnsi="Times New Roman" w:cs="Times New Roman"/>
          <w:color w:val="000000" w:themeColor="text1"/>
          <w:kern w:val="0"/>
          <w:sz w:val="24"/>
          <w:szCs w:val="28"/>
        </w:rPr>
        <w:t>初沉池</w:t>
      </w:r>
      <w:proofErr w:type="gramEnd"/>
      <w:r w:rsidR="0016793F" w:rsidRPr="009D0FB4">
        <w:rPr>
          <w:rFonts w:ascii="Times New Roman" w:eastAsia="宋体" w:hAnsi="Times New Roman" w:cs="Times New Roman"/>
          <w:color w:val="000000" w:themeColor="text1"/>
          <w:kern w:val="0"/>
          <w:sz w:val="24"/>
          <w:szCs w:val="28"/>
        </w:rPr>
        <w:t>时取</w:t>
      </w:r>
      <w:r w:rsidR="0016793F" w:rsidRPr="009D0FB4">
        <w:rPr>
          <w:rFonts w:ascii="Times New Roman" w:eastAsia="宋体" w:hAnsi="Times New Roman" w:cs="Times New Roman"/>
          <w:color w:val="000000" w:themeColor="text1"/>
          <w:kern w:val="0"/>
          <w:sz w:val="24"/>
          <w:szCs w:val="28"/>
        </w:rPr>
        <w:t>0.3~0.5</w:t>
      </w:r>
      <w:r w:rsidR="0016793F" w:rsidRPr="009D0FB4">
        <w:rPr>
          <w:rFonts w:ascii="Times New Roman" w:eastAsia="宋体" w:hAnsi="Times New Roman" w:cs="Times New Roman"/>
          <w:color w:val="000000" w:themeColor="text1"/>
          <w:kern w:val="0"/>
          <w:sz w:val="24"/>
          <w:szCs w:val="28"/>
        </w:rPr>
        <w:t>，无</w:t>
      </w:r>
      <w:proofErr w:type="gramStart"/>
      <w:r w:rsidR="0016793F" w:rsidRPr="009D0FB4">
        <w:rPr>
          <w:rFonts w:ascii="Times New Roman" w:eastAsia="宋体" w:hAnsi="Times New Roman" w:cs="Times New Roman"/>
          <w:color w:val="000000" w:themeColor="text1"/>
          <w:kern w:val="0"/>
          <w:sz w:val="24"/>
          <w:szCs w:val="28"/>
        </w:rPr>
        <w:t>初沉池</w:t>
      </w:r>
      <w:proofErr w:type="gramEnd"/>
      <w:r w:rsidR="0016793F" w:rsidRPr="009D0FB4">
        <w:rPr>
          <w:rFonts w:ascii="Times New Roman" w:eastAsia="宋体" w:hAnsi="Times New Roman" w:cs="Times New Roman"/>
          <w:color w:val="000000" w:themeColor="text1"/>
          <w:kern w:val="0"/>
          <w:sz w:val="24"/>
          <w:szCs w:val="28"/>
        </w:rPr>
        <w:t>时取</w:t>
      </w:r>
      <w:r w:rsidR="0016793F" w:rsidRPr="009D0FB4">
        <w:rPr>
          <w:rFonts w:ascii="Times New Roman" w:eastAsia="宋体" w:hAnsi="Times New Roman" w:cs="Times New Roman"/>
          <w:color w:val="000000" w:themeColor="text1"/>
          <w:kern w:val="0"/>
          <w:sz w:val="24"/>
          <w:szCs w:val="28"/>
        </w:rPr>
        <w:t>0.6~1.0</w:t>
      </w:r>
      <w:r w:rsidR="0016793F" w:rsidRPr="009D0FB4">
        <w:rPr>
          <w:rFonts w:ascii="Times New Roman" w:eastAsia="宋体" w:hAnsi="Times New Roman" w:cs="Times New Roman"/>
          <w:color w:val="000000" w:themeColor="text1"/>
          <w:kern w:val="0"/>
          <w:sz w:val="24"/>
          <w:szCs w:val="28"/>
        </w:rPr>
        <w:t>；</w:t>
      </w:r>
    </w:p>
    <w:p w14:paraId="7D5D90EF"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X</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生物反应池内</w:t>
      </w:r>
      <w:r w:rsidRPr="009D0FB4">
        <w:rPr>
          <w:rFonts w:ascii="Times New Roman" w:eastAsia="宋体" w:hAnsi="Times New Roman" w:cs="Times New Roman"/>
          <w:color w:val="000000" w:themeColor="text1"/>
          <w:kern w:val="0"/>
          <w:sz w:val="24"/>
          <w:szCs w:val="28"/>
        </w:rPr>
        <w:t>MLSS</w:t>
      </w:r>
      <w:r w:rsidRPr="009D0FB4">
        <w:rPr>
          <w:rFonts w:ascii="Times New Roman" w:eastAsia="宋体" w:hAnsi="Times New Roman" w:cs="Times New Roman"/>
          <w:color w:val="000000" w:themeColor="text1"/>
          <w:kern w:val="0"/>
          <w:sz w:val="24"/>
          <w:szCs w:val="28"/>
        </w:rPr>
        <w:t>平均浓度，</w:t>
      </w:r>
      <w:r w:rsidRPr="009D0FB4">
        <w:rPr>
          <w:rFonts w:ascii="Times New Roman" w:eastAsia="宋体" w:hAnsi="Times New Roman" w:cs="Times New Roman"/>
          <w:color w:val="000000" w:themeColor="text1"/>
          <w:kern w:val="0"/>
          <w:sz w:val="24"/>
          <w:szCs w:val="28"/>
        </w:rPr>
        <w:t>mg/L</w:t>
      </w:r>
      <w:r w:rsidRPr="009D0FB4">
        <w:rPr>
          <w:rFonts w:ascii="Times New Roman" w:eastAsia="宋体" w:hAnsi="Times New Roman" w:cs="Times New Roman"/>
          <w:color w:val="000000" w:themeColor="text1"/>
          <w:kern w:val="0"/>
          <w:sz w:val="24"/>
          <w:szCs w:val="28"/>
        </w:rPr>
        <w:t>；</w:t>
      </w:r>
    </w:p>
    <w:p w14:paraId="098E11D2"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F</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安全系数，取</w:t>
      </w:r>
      <w:r w:rsidRPr="009D0FB4">
        <w:rPr>
          <w:rFonts w:ascii="Times New Roman" w:eastAsia="宋体" w:hAnsi="Times New Roman" w:cs="Times New Roman"/>
          <w:color w:val="000000" w:themeColor="text1"/>
          <w:kern w:val="0"/>
          <w:sz w:val="24"/>
          <w:szCs w:val="28"/>
        </w:rPr>
        <w:t>1.5~3.0</w:t>
      </w:r>
      <w:r w:rsidRPr="009D0FB4">
        <w:rPr>
          <w:rFonts w:ascii="Times New Roman" w:eastAsia="宋体" w:hAnsi="Times New Roman" w:cs="Times New Roman"/>
          <w:color w:val="000000" w:themeColor="text1"/>
          <w:kern w:val="0"/>
          <w:sz w:val="24"/>
          <w:szCs w:val="28"/>
        </w:rPr>
        <w:t>；</w:t>
      </w:r>
    </w:p>
    <w:p w14:paraId="2A4E5578"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Cambria Math" w:eastAsia="宋体" w:hAnsi="Cambria Math" w:cs="Cambria Math"/>
          <w:color w:val="000000" w:themeColor="text1"/>
          <w:kern w:val="0"/>
          <w:sz w:val="24"/>
          <w:szCs w:val="28"/>
        </w:rPr>
        <w:t>𝜇</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硝化</w:t>
      </w:r>
      <w:proofErr w:type="gramStart"/>
      <w:r w:rsidRPr="009D0FB4">
        <w:rPr>
          <w:rFonts w:ascii="Times New Roman" w:eastAsia="宋体" w:hAnsi="Times New Roman" w:cs="Times New Roman"/>
          <w:color w:val="000000" w:themeColor="text1"/>
          <w:kern w:val="0"/>
          <w:sz w:val="24"/>
          <w:szCs w:val="28"/>
        </w:rPr>
        <w:t>菌</w:t>
      </w:r>
      <w:proofErr w:type="gramEnd"/>
      <w:r w:rsidRPr="009D0FB4">
        <w:rPr>
          <w:rFonts w:ascii="Times New Roman" w:eastAsia="宋体" w:hAnsi="Times New Roman" w:cs="Times New Roman"/>
          <w:color w:val="000000" w:themeColor="text1"/>
          <w:kern w:val="0"/>
          <w:sz w:val="24"/>
          <w:szCs w:val="28"/>
        </w:rPr>
        <w:t>生长速率，</w:t>
      </w:r>
      <w:r w:rsidRPr="009D0FB4">
        <w:rPr>
          <w:rFonts w:ascii="Times New Roman" w:eastAsia="宋体" w:hAnsi="Times New Roman" w:cs="Times New Roman"/>
          <w:color w:val="000000" w:themeColor="text1"/>
          <w:kern w:val="0"/>
          <w:sz w:val="24"/>
          <w:szCs w:val="28"/>
        </w:rPr>
        <w:t>d</w:t>
      </w:r>
      <w:r w:rsidRPr="009D0FB4">
        <w:rPr>
          <w:rFonts w:ascii="Times New Roman" w:eastAsia="宋体" w:hAnsi="Times New Roman" w:cs="Times New Roman"/>
          <w:color w:val="000000" w:themeColor="text1"/>
          <w:kern w:val="0"/>
          <w:sz w:val="24"/>
          <w:szCs w:val="28"/>
          <w:vertAlign w:val="superscript"/>
        </w:rPr>
        <w:t>-1</w:t>
      </w:r>
      <w:r w:rsidRPr="009D0FB4">
        <w:rPr>
          <w:rFonts w:ascii="Times New Roman" w:eastAsia="宋体" w:hAnsi="Times New Roman" w:cs="Times New Roman"/>
          <w:color w:val="000000" w:themeColor="text1"/>
          <w:kern w:val="0"/>
          <w:sz w:val="24"/>
          <w:szCs w:val="28"/>
        </w:rPr>
        <w:t>；</w:t>
      </w:r>
    </w:p>
    <w:p w14:paraId="1A31AE91"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N</m:t>
            </m:r>
          </m:e>
          <m:sub>
            <m:r>
              <w:rPr>
                <w:rFonts w:ascii="Cambria Math" w:eastAsia="宋体" w:hAnsi="Cambria Math" w:cs="Times New Roman"/>
                <w:color w:val="000000" w:themeColor="text1"/>
                <w:kern w:val="0"/>
                <w:sz w:val="24"/>
                <w:szCs w:val="28"/>
              </w:rPr>
              <m:t>a</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生物反应池中氨氮质量浓度，</w:t>
      </w:r>
      <w:r w:rsidR="0016793F" w:rsidRPr="009D0FB4">
        <w:rPr>
          <w:rFonts w:ascii="Times New Roman" w:eastAsia="宋体" w:hAnsi="Times New Roman" w:cs="Times New Roman"/>
          <w:color w:val="000000" w:themeColor="text1"/>
          <w:kern w:val="0"/>
          <w:sz w:val="24"/>
          <w:szCs w:val="28"/>
        </w:rPr>
        <w:t>mg/L</w:t>
      </w:r>
      <w:r w:rsidR="0016793F" w:rsidRPr="009D0FB4">
        <w:rPr>
          <w:rFonts w:ascii="Times New Roman" w:eastAsia="宋体" w:hAnsi="Times New Roman" w:cs="Times New Roman"/>
          <w:color w:val="000000" w:themeColor="text1"/>
          <w:kern w:val="0"/>
          <w:sz w:val="24"/>
          <w:szCs w:val="28"/>
        </w:rPr>
        <w:t>；</w:t>
      </w:r>
    </w:p>
    <w:p w14:paraId="7F02BF92"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K</m:t>
            </m:r>
          </m:e>
          <m:sub>
            <m:r>
              <m:rPr>
                <m:sty m:val="p"/>
              </m:rPr>
              <w:rPr>
                <w:rFonts w:ascii="Cambria Math" w:eastAsia="宋体" w:hAnsi="Cambria Math" w:cs="Times New Roman"/>
                <w:color w:val="000000" w:themeColor="text1"/>
                <w:kern w:val="0"/>
                <w:sz w:val="24"/>
                <w:szCs w:val="28"/>
              </w:rPr>
              <m:t>N</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硝化作用中氮的半速率常数，</w:t>
      </w:r>
      <w:r w:rsidR="0016793F" w:rsidRPr="009D0FB4">
        <w:rPr>
          <w:rFonts w:ascii="Times New Roman" w:eastAsia="宋体" w:hAnsi="Times New Roman" w:cs="Times New Roman"/>
          <w:color w:val="000000" w:themeColor="text1"/>
          <w:kern w:val="0"/>
          <w:sz w:val="24"/>
          <w:szCs w:val="28"/>
        </w:rPr>
        <w:t>mg/L</w:t>
      </w:r>
      <w:r w:rsidR="0016793F" w:rsidRPr="009D0FB4">
        <w:rPr>
          <w:rFonts w:ascii="Times New Roman" w:eastAsia="宋体" w:hAnsi="Times New Roman" w:cs="Times New Roman"/>
          <w:color w:val="000000" w:themeColor="text1"/>
          <w:kern w:val="0"/>
          <w:sz w:val="24"/>
          <w:szCs w:val="28"/>
        </w:rPr>
        <w:t>，一般取</w:t>
      </w:r>
      <w:r w:rsidR="0016793F" w:rsidRPr="009D0FB4">
        <w:rPr>
          <w:rFonts w:ascii="Times New Roman" w:eastAsia="宋体" w:hAnsi="Times New Roman" w:cs="Times New Roman"/>
          <w:color w:val="000000" w:themeColor="text1"/>
          <w:kern w:val="0"/>
          <w:sz w:val="24"/>
          <w:szCs w:val="28"/>
        </w:rPr>
        <w:t>1.0</w:t>
      </w:r>
      <w:r w:rsidR="0016793F" w:rsidRPr="009D0FB4">
        <w:rPr>
          <w:rFonts w:ascii="Times New Roman" w:eastAsia="宋体" w:hAnsi="Times New Roman" w:cs="Times New Roman"/>
          <w:color w:val="000000" w:themeColor="text1"/>
          <w:kern w:val="0"/>
          <w:sz w:val="24"/>
          <w:szCs w:val="28"/>
        </w:rPr>
        <w:t>；</w:t>
      </w:r>
    </w:p>
    <w:p w14:paraId="277C4E82"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T</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设计水温，</w:t>
      </w:r>
      <w:proofErr w:type="spellStart"/>
      <w:r w:rsidRPr="009D0FB4">
        <w:rPr>
          <w:rFonts w:ascii="Times New Roman" w:eastAsia="宋体" w:hAnsi="Times New Roman" w:cs="Times New Roman"/>
          <w:color w:val="000000" w:themeColor="text1"/>
          <w:kern w:val="0"/>
          <w:sz w:val="24"/>
          <w:szCs w:val="28"/>
          <w:vertAlign w:val="superscript"/>
        </w:rPr>
        <w:t>o</w:t>
      </w:r>
      <w:r w:rsidRPr="009D0FB4">
        <w:rPr>
          <w:rFonts w:ascii="Times New Roman" w:eastAsia="宋体" w:hAnsi="Times New Roman" w:cs="Times New Roman"/>
          <w:color w:val="000000" w:themeColor="text1"/>
          <w:kern w:val="0"/>
          <w:sz w:val="24"/>
          <w:szCs w:val="28"/>
        </w:rPr>
        <w:t>C</w:t>
      </w:r>
      <w:proofErr w:type="spellEnd"/>
      <w:r w:rsidRPr="009D0FB4">
        <w:rPr>
          <w:rFonts w:ascii="Times New Roman" w:eastAsia="宋体" w:hAnsi="Times New Roman" w:cs="Times New Roman"/>
          <w:color w:val="000000" w:themeColor="text1"/>
          <w:kern w:val="0"/>
          <w:sz w:val="24"/>
          <w:szCs w:val="28"/>
        </w:rPr>
        <w:t>。</w:t>
      </w:r>
    </w:p>
    <w:p w14:paraId="66DC9E7A" w14:textId="77777777" w:rsidR="0016793F" w:rsidRPr="009D0FB4" w:rsidRDefault="0016793F"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缺氧池（区）的有效容积可按式计算</w:t>
      </w:r>
    </w:p>
    <w:p w14:paraId="38B89293" w14:textId="124EE73D" w:rsidR="0016793F" w:rsidRPr="009D0FB4" w:rsidRDefault="0016793F" w:rsidP="0016793F">
      <w:pPr>
        <w:widowControl/>
        <w:spacing w:line="360" w:lineRule="auto"/>
        <w:ind w:firstLineChars="300" w:firstLine="720"/>
        <w:jc w:val="right"/>
        <w:rPr>
          <w:rFonts w:ascii="Times New Roman" w:eastAsia="黑体" w:hAnsi="Times New Roman" w:cs="Times New Roman"/>
          <w:color w:val="000000" w:themeColor="text1"/>
          <w:kern w:val="0"/>
          <w:sz w:val="24"/>
          <w:szCs w:val="28"/>
        </w:rPr>
      </w:pPr>
      <w:r w:rsidRPr="009D0FB4">
        <w:rPr>
          <w:rFonts w:ascii="Times New Roman" w:eastAsia="黑体" w:hAnsi="Times New Roman" w:cs="Times New Roman"/>
          <w:color w:val="000000" w:themeColor="text1"/>
          <w:kern w:val="0"/>
          <w:position w:val="-32"/>
          <w:sz w:val="24"/>
          <w:szCs w:val="28"/>
        </w:rPr>
        <w:object w:dxaOrig="3320" w:dyaOrig="700" w14:anchorId="104ACDDC">
          <v:shape id="_x0000_i1041" type="#_x0000_t75" style="width:167.8pt;height:36.3pt" o:ole="">
            <v:imagedata r:id="rId44" o:title=""/>
          </v:shape>
          <o:OLEObject Type="Embed" ProgID="Equation.DSMT4" ShapeID="_x0000_i1041" DrawAspect="Content" ObjectID="_1805896240" r:id="rId45"/>
        </w:object>
      </w:r>
      <w:r w:rsidRPr="009D0FB4">
        <w:rPr>
          <w:rFonts w:ascii="Times New Roman" w:eastAsia="黑体" w:hAnsi="Times New Roman" w:cs="Times New Roman"/>
          <w:color w:val="000000" w:themeColor="text1"/>
          <w:kern w:val="0"/>
          <w:sz w:val="24"/>
          <w:szCs w:val="28"/>
        </w:rPr>
        <w:t xml:space="preserve">                      </w:t>
      </w:r>
      <w:r w:rsidRPr="009D0FB4">
        <w:rPr>
          <w:rFonts w:ascii="Times New Roman" w:eastAsia="黑体" w:hAnsi="Times New Roman" w:cs="Times New Roman"/>
          <w:color w:val="000000" w:themeColor="text1"/>
          <w:kern w:val="0"/>
          <w:sz w:val="24"/>
          <w:szCs w:val="28"/>
        </w:rPr>
        <w:t>（</w:t>
      </w:r>
      <w:r w:rsidR="008F36CF">
        <w:rPr>
          <w:rFonts w:ascii="Times New Roman" w:eastAsia="黑体" w:hAnsi="Times New Roman" w:cs="Times New Roman" w:hint="eastAsia"/>
          <w:color w:val="000000" w:themeColor="text1"/>
          <w:kern w:val="0"/>
          <w:sz w:val="24"/>
          <w:szCs w:val="28"/>
        </w:rPr>
        <w:t>3</w:t>
      </w:r>
      <w:r w:rsidRPr="009D0FB4">
        <w:rPr>
          <w:rFonts w:ascii="Times New Roman" w:eastAsia="黑体" w:hAnsi="Times New Roman" w:cs="Times New Roman"/>
          <w:color w:val="000000" w:themeColor="text1"/>
          <w:kern w:val="0"/>
          <w:sz w:val="24"/>
          <w:szCs w:val="28"/>
        </w:rPr>
        <w:t>-</w:t>
      </w:r>
      <w:r w:rsidR="005B0C7A">
        <w:rPr>
          <w:rFonts w:ascii="Times New Roman" w:eastAsia="黑体" w:hAnsi="Times New Roman" w:cs="Times New Roman" w:hint="eastAsia"/>
          <w:color w:val="000000" w:themeColor="text1"/>
          <w:kern w:val="0"/>
          <w:sz w:val="24"/>
          <w:szCs w:val="28"/>
        </w:rPr>
        <w:t>2</w:t>
      </w:r>
      <w:r w:rsidR="008F36CF">
        <w:rPr>
          <w:rFonts w:ascii="Times New Roman" w:eastAsia="黑体" w:hAnsi="Times New Roman" w:cs="Times New Roman" w:hint="eastAsia"/>
          <w:color w:val="000000" w:themeColor="text1"/>
          <w:kern w:val="0"/>
          <w:sz w:val="24"/>
          <w:szCs w:val="28"/>
        </w:rPr>
        <w:t>2</w:t>
      </w:r>
      <w:r w:rsidRPr="009D0FB4">
        <w:rPr>
          <w:rFonts w:ascii="Times New Roman" w:eastAsia="黑体" w:hAnsi="Times New Roman" w:cs="Times New Roman"/>
          <w:color w:val="000000" w:themeColor="text1"/>
          <w:kern w:val="0"/>
          <w:sz w:val="24"/>
          <w:szCs w:val="28"/>
        </w:rPr>
        <w:t>）</w:t>
      </w:r>
    </w:p>
    <w:p w14:paraId="1BDBEC98" w14:textId="14034325" w:rsidR="0016793F" w:rsidRPr="009D0FB4" w:rsidRDefault="0016793F" w:rsidP="0016793F">
      <w:pPr>
        <w:widowControl/>
        <w:spacing w:line="360" w:lineRule="auto"/>
        <w:ind w:firstLineChars="300" w:firstLine="720"/>
        <w:jc w:val="right"/>
        <w:rPr>
          <w:rFonts w:ascii="Times New Roman" w:eastAsia="黑体" w:hAnsi="Times New Roman" w:cs="Times New Roman"/>
          <w:color w:val="000000" w:themeColor="text1"/>
          <w:kern w:val="0"/>
          <w:sz w:val="24"/>
          <w:szCs w:val="28"/>
        </w:rPr>
      </w:pPr>
      <w:r w:rsidRPr="009D0FB4">
        <w:rPr>
          <w:rFonts w:ascii="Times New Roman" w:eastAsia="黑体" w:hAnsi="Times New Roman" w:cs="Times New Roman"/>
          <w:color w:val="000000" w:themeColor="text1"/>
          <w:kern w:val="0"/>
          <w:position w:val="-14"/>
          <w:sz w:val="24"/>
          <w:szCs w:val="28"/>
        </w:rPr>
        <w:object w:dxaOrig="2220" w:dyaOrig="400" w14:anchorId="20C81E1B">
          <v:shape id="_x0000_i1042" type="#_x0000_t75" style="width:108.3pt;height:18.15pt" o:ole="">
            <v:imagedata r:id="rId46" o:title=""/>
          </v:shape>
          <o:OLEObject Type="Embed" ProgID="Equation.DSMT4" ShapeID="_x0000_i1042" DrawAspect="Content" ObjectID="_1805896241" r:id="rId47"/>
        </w:object>
      </w:r>
      <w:r w:rsidRPr="009D0FB4">
        <w:rPr>
          <w:rFonts w:ascii="Times New Roman" w:eastAsia="黑体" w:hAnsi="Times New Roman" w:cs="Times New Roman"/>
          <w:color w:val="000000" w:themeColor="text1"/>
          <w:kern w:val="0"/>
          <w:sz w:val="24"/>
          <w:szCs w:val="28"/>
        </w:rPr>
        <w:t xml:space="preserve">                      </w:t>
      </w:r>
      <w:r w:rsidRPr="009D0FB4">
        <w:rPr>
          <w:rFonts w:ascii="Times New Roman" w:eastAsia="黑体" w:hAnsi="Times New Roman" w:cs="Times New Roman"/>
          <w:color w:val="000000" w:themeColor="text1"/>
          <w:kern w:val="0"/>
          <w:sz w:val="24"/>
          <w:szCs w:val="28"/>
        </w:rPr>
        <w:t>（</w:t>
      </w:r>
      <w:r w:rsidR="008F36CF">
        <w:rPr>
          <w:rFonts w:ascii="Times New Roman" w:eastAsia="黑体" w:hAnsi="Times New Roman" w:cs="Times New Roman" w:hint="eastAsia"/>
          <w:color w:val="000000" w:themeColor="text1"/>
          <w:kern w:val="0"/>
          <w:sz w:val="24"/>
          <w:szCs w:val="28"/>
        </w:rPr>
        <w:t>3</w:t>
      </w:r>
      <w:r w:rsidRPr="009D0FB4">
        <w:rPr>
          <w:rFonts w:ascii="Times New Roman" w:eastAsia="黑体" w:hAnsi="Times New Roman" w:cs="Times New Roman"/>
          <w:color w:val="000000" w:themeColor="text1"/>
          <w:kern w:val="0"/>
          <w:sz w:val="24"/>
          <w:szCs w:val="28"/>
        </w:rPr>
        <w:t>-</w:t>
      </w:r>
      <w:r w:rsidR="005B0C7A">
        <w:rPr>
          <w:rFonts w:ascii="Times New Roman" w:eastAsia="黑体" w:hAnsi="Times New Roman" w:cs="Times New Roman" w:hint="eastAsia"/>
          <w:color w:val="000000" w:themeColor="text1"/>
          <w:kern w:val="0"/>
          <w:sz w:val="24"/>
          <w:szCs w:val="28"/>
        </w:rPr>
        <w:t>2</w:t>
      </w:r>
      <w:r w:rsidR="008F36CF">
        <w:rPr>
          <w:rFonts w:ascii="Times New Roman" w:eastAsia="黑体" w:hAnsi="Times New Roman" w:cs="Times New Roman" w:hint="eastAsia"/>
          <w:color w:val="000000" w:themeColor="text1"/>
          <w:kern w:val="0"/>
          <w:sz w:val="24"/>
          <w:szCs w:val="28"/>
        </w:rPr>
        <w:t>3</w:t>
      </w:r>
      <w:r w:rsidRPr="009D0FB4">
        <w:rPr>
          <w:rFonts w:ascii="Times New Roman" w:eastAsia="黑体" w:hAnsi="Times New Roman" w:cs="Times New Roman"/>
          <w:color w:val="000000" w:themeColor="text1"/>
          <w:kern w:val="0"/>
          <w:sz w:val="24"/>
          <w:szCs w:val="28"/>
        </w:rPr>
        <w:t>）</w:t>
      </w:r>
    </w:p>
    <w:p w14:paraId="5F1038DE" w14:textId="1B337F1E" w:rsidR="0016793F" w:rsidRPr="009D0FB4" w:rsidRDefault="0016793F" w:rsidP="0016793F">
      <w:pPr>
        <w:widowControl/>
        <w:spacing w:line="360" w:lineRule="auto"/>
        <w:ind w:firstLineChars="300" w:firstLine="720"/>
        <w:jc w:val="right"/>
        <w:rPr>
          <w:rFonts w:ascii="Times New Roman" w:eastAsia="黑体" w:hAnsi="Times New Roman" w:cs="Times New Roman"/>
          <w:color w:val="000000" w:themeColor="text1"/>
          <w:kern w:val="0"/>
          <w:sz w:val="24"/>
          <w:szCs w:val="28"/>
        </w:rPr>
      </w:pPr>
      <w:r w:rsidRPr="009D0FB4">
        <w:rPr>
          <w:rFonts w:ascii="Times New Roman" w:eastAsia="黑体" w:hAnsi="Times New Roman" w:cs="Times New Roman"/>
          <w:color w:val="000000" w:themeColor="text1"/>
          <w:kern w:val="0"/>
          <w:position w:val="-24"/>
          <w:sz w:val="24"/>
          <w:szCs w:val="28"/>
        </w:rPr>
        <w:object w:dxaOrig="2120" w:dyaOrig="620" w14:anchorId="3837B997">
          <v:shape id="_x0000_i1043" type="#_x0000_t75" style="width:108.95pt;height:30.05pt" o:ole="">
            <v:imagedata r:id="rId48" o:title=""/>
          </v:shape>
          <o:OLEObject Type="Embed" ProgID="Equation.DSMT4" ShapeID="_x0000_i1043" DrawAspect="Content" ObjectID="_1805896242" r:id="rId49"/>
        </w:object>
      </w:r>
      <w:r w:rsidRPr="009D0FB4">
        <w:rPr>
          <w:rFonts w:ascii="Times New Roman" w:eastAsia="黑体" w:hAnsi="Times New Roman" w:cs="Times New Roman"/>
          <w:color w:val="000000" w:themeColor="text1"/>
          <w:kern w:val="0"/>
          <w:sz w:val="24"/>
          <w:szCs w:val="28"/>
        </w:rPr>
        <w:t xml:space="preserve">                      </w:t>
      </w:r>
      <w:r w:rsidRPr="009D0FB4">
        <w:rPr>
          <w:rFonts w:ascii="Times New Roman" w:eastAsia="黑体" w:hAnsi="Times New Roman" w:cs="Times New Roman"/>
          <w:color w:val="000000" w:themeColor="text1"/>
          <w:kern w:val="0"/>
          <w:sz w:val="24"/>
          <w:szCs w:val="28"/>
        </w:rPr>
        <w:t>（</w:t>
      </w:r>
      <w:r w:rsidR="008F36CF">
        <w:rPr>
          <w:rFonts w:ascii="Times New Roman" w:eastAsia="黑体" w:hAnsi="Times New Roman" w:cs="Times New Roman" w:hint="eastAsia"/>
          <w:color w:val="000000" w:themeColor="text1"/>
          <w:kern w:val="0"/>
          <w:sz w:val="24"/>
          <w:szCs w:val="28"/>
        </w:rPr>
        <w:t>3</w:t>
      </w:r>
      <w:r w:rsidRPr="009D0FB4">
        <w:rPr>
          <w:rFonts w:ascii="Times New Roman" w:eastAsia="黑体" w:hAnsi="Times New Roman" w:cs="Times New Roman"/>
          <w:color w:val="000000" w:themeColor="text1"/>
          <w:kern w:val="0"/>
          <w:sz w:val="24"/>
          <w:szCs w:val="28"/>
        </w:rPr>
        <w:t>-</w:t>
      </w:r>
      <w:r w:rsidR="005B0C7A">
        <w:rPr>
          <w:rFonts w:ascii="Times New Roman" w:eastAsia="黑体" w:hAnsi="Times New Roman" w:cs="Times New Roman" w:hint="eastAsia"/>
          <w:color w:val="000000" w:themeColor="text1"/>
          <w:kern w:val="0"/>
          <w:sz w:val="24"/>
          <w:szCs w:val="28"/>
        </w:rPr>
        <w:t>2</w:t>
      </w:r>
      <w:r w:rsidR="008F36CF">
        <w:rPr>
          <w:rFonts w:ascii="Times New Roman" w:eastAsia="黑体" w:hAnsi="Times New Roman" w:cs="Times New Roman" w:hint="eastAsia"/>
          <w:color w:val="000000" w:themeColor="text1"/>
          <w:kern w:val="0"/>
          <w:sz w:val="24"/>
          <w:szCs w:val="28"/>
        </w:rPr>
        <w:t>4</w:t>
      </w:r>
      <w:r w:rsidRPr="009D0FB4">
        <w:rPr>
          <w:rFonts w:ascii="Times New Roman" w:eastAsia="黑体" w:hAnsi="Times New Roman" w:cs="Times New Roman"/>
          <w:color w:val="000000" w:themeColor="text1"/>
          <w:kern w:val="0"/>
          <w:sz w:val="24"/>
          <w:szCs w:val="28"/>
        </w:rPr>
        <w:t>）</w:t>
      </w:r>
    </w:p>
    <w:p w14:paraId="0C627897" w14:textId="77777777" w:rsidR="0016793F" w:rsidRPr="009D0FB4" w:rsidRDefault="0016793F" w:rsidP="0016793F">
      <w:pPr>
        <w:widowControl/>
        <w:spacing w:line="360" w:lineRule="auto"/>
        <w:ind w:firstLineChars="300" w:firstLine="72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式中：</w:t>
      </w:r>
    </w:p>
    <w:p w14:paraId="38B8E776"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V</m:t>
            </m:r>
          </m:e>
          <m:sub>
            <m:r>
              <w:rPr>
                <w:rFonts w:ascii="Cambria Math" w:eastAsia="宋体" w:hAnsi="Cambria Math" w:cs="Times New Roman"/>
                <w:color w:val="000000" w:themeColor="text1"/>
                <w:kern w:val="0"/>
                <w:sz w:val="24"/>
                <w:szCs w:val="28"/>
              </w:rPr>
              <m:t>n</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缺氧池（区）有效容积，</w:t>
      </w:r>
      <w:r w:rsidR="0016793F" w:rsidRPr="009D0FB4">
        <w:rPr>
          <w:rFonts w:ascii="Times New Roman" w:eastAsia="宋体" w:hAnsi="Times New Roman" w:cs="Times New Roman"/>
          <w:color w:val="000000" w:themeColor="text1"/>
          <w:kern w:val="0"/>
          <w:sz w:val="24"/>
          <w:szCs w:val="28"/>
        </w:rPr>
        <w:t>m</w:t>
      </w:r>
      <w:r w:rsidR="0016793F" w:rsidRPr="009D0FB4">
        <w:rPr>
          <w:rFonts w:ascii="Times New Roman" w:eastAsia="宋体" w:hAnsi="Times New Roman" w:cs="Times New Roman"/>
          <w:color w:val="000000" w:themeColor="text1"/>
          <w:kern w:val="0"/>
          <w:sz w:val="24"/>
          <w:szCs w:val="28"/>
          <w:vertAlign w:val="superscript"/>
        </w:rPr>
        <w:t>3</w:t>
      </w:r>
      <w:r w:rsidR="0016793F" w:rsidRPr="009D0FB4">
        <w:rPr>
          <w:rFonts w:ascii="Times New Roman" w:eastAsia="宋体" w:hAnsi="Times New Roman" w:cs="Times New Roman"/>
          <w:color w:val="000000" w:themeColor="text1"/>
          <w:kern w:val="0"/>
          <w:sz w:val="24"/>
          <w:szCs w:val="28"/>
        </w:rPr>
        <w:t>；</w:t>
      </w:r>
    </w:p>
    <w:p w14:paraId="289472F5"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Q</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污水设计流量，</w:t>
      </w:r>
      <w:r w:rsidRPr="009D0FB4">
        <w:rPr>
          <w:rFonts w:ascii="Times New Roman" w:eastAsia="宋体" w:hAnsi="Times New Roman" w:cs="Times New Roman"/>
          <w:color w:val="000000" w:themeColor="text1"/>
          <w:kern w:val="0"/>
          <w:sz w:val="24"/>
          <w:szCs w:val="28"/>
        </w:rPr>
        <w:t>m</w:t>
      </w:r>
      <w:r w:rsidRPr="009D0FB4">
        <w:rPr>
          <w:rFonts w:ascii="Times New Roman" w:eastAsia="宋体" w:hAnsi="Times New Roman" w:cs="Times New Roman"/>
          <w:color w:val="000000" w:themeColor="text1"/>
          <w:kern w:val="0"/>
          <w:sz w:val="24"/>
          <w:szCs w:val="28"/>
          <w:vertAlign w:val="superscript"/>
        </w:rPr>
        <w:t>3</w:t>
      </w:r>
      <w:r w:rsidRPr="009D0FB4">
        <w:rPr>
          <w:rFonts w:ascii="Times New Roman" w:eastAsia="宋体" w:hAnsi="Times New Roman" w:cs="Times New Roman"/>
          <w:color w:val="000000" w:themeColor="text1"/>
          <w:kern w:val="0"/>
          <w:sz w:val="24"/>
          <w:szCs w:val="28"/>
        </w:rPr>
        <w:t>/d</w:t>
      </w:r>
      <w:r w:rsidRPr="009D0FB4">
        <w:rPr>
          <w:rFonts w:ascii="Times New Roman" w:eastAsia="宋体" w:hAnsi="Times New Roman" w:cs="Times New Roman"/>
          <w:color w:val="000000" w:themeColor="text1"/>
          <w:kern w:val="0"/>
          <w:sz w:val="24"/>
          <w:szCs w:val="28"/>
        </w:rPr>
        <w:t>；</w:t>
      </w:r>
    </w:p>
    <w:p w14:paraId="620AF9B8"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N</m:t>
            </m:r>
          </m:e>
          <m:sub>
            <m:r>
              <w:rPr>
                <w:rFonts w:ascii="Cambria Math" w:eastAsia="宋体" w:hAnsi="Cambria Math" w:cs="Times New Roman"/>
                <w:color w:val="000000" w:themeColor="text1"/>
                <w:kern w:val="0"/>
                <w:sz w:val="24"/>
                <w:szCs w:val="28"/>
              </w:rPr>
              <m:t>k</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生物反应池进水总</w:t>
      </w:r>
      <w:proofErr w:type="gramStart"/>
      <w:r w:rsidR="0016793F" w:rsidRPr="009D0FB4">
        <w:rPr>
          <w:rFonts w:ascii="Times New Roman" w:eastAsia="宋体" w:hAnsi="Times New Roman" w:cs="Times New Roman"/>
          <w:color w:val="000000" w:themeColor="text1"/>
          <w:kern w:val="0"/>
          <w:sz w:val="24"/>
          <w:szCs w:val="28"/>
        </w:rPr>
        <w:t>凯氏氮质量</w:t>
      </w:r>
      <w:proofErr w:type="gramEnd"/>
      <w:r w:rsidR="0016793F" w:rsidRPr="009D0FB4">
        <w:rPr>
          <w:rFonts w:ascii="Times New Roman" w:eastAsia="宋体" w:hAnsi="Times New Roman" w:cs="Times New Roman"/>
          <w:color w:val="000000" w:themeColor="text1"/>
          <w:kern w:val="0"/>
          <w:sz w:val="24"/>
          <w:szCs w:val="28"/>
        </w:rPr>
        <w:t>浓度，</w:t>
      </w:r>
      <w:r w:rsidR="0016793F" w:rsidRPr="009D0FB4">
        <w:rPr>
          <w:rFonts w:ascii="Times New Roman" w:eastAsia="宋体" w:hAnsi="Times New Roman" w:cs="Times New Roman"/>
          <w:color w:val="000000" w:themeColor="text1"/>
          <w:kern w:val="0"/>
          <w:sz w:val="24"/>
          <w:szCs w:val="28"/>
        </w:rPr>
        <w:t>mg/L</w:t>
      </w:r>
      <w:r w:rsidR="0016793F" w:rsidRPr="009D0FB4">
        <w:rPr>
          <w:rFonts w:ascii="Times New Roman" w:eastAsia="宋体" w:hAnsi="Times New Roman" w:cs="Times New Roman"/>
          <w:color w:val="000000" w:themeColor="text1"/>
          <w:kern w:val="0"/>
          <w:sz w:val="24"/>
          <w:szCs w:val="28"/>
        </w:rPr>
        <w:t>；</w:t>
      </w:r>
    </w:p>
    <w:p w14:paraId="5A1AE414"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N</m:t>
            </m:r>
          </m:e>
          <m:sub>
            <m:r>
              <w:rPr>
                <w:rFonts w:ascii="Cambria Math" w:eastAsia="宋体" w:hAnsi="Cambria Math" w:cs="Times New Roman"/>
                <w:color w:val="000000" w:themeColor="text1"/>
                <w:kern w:val="0"/>
                <w:sz w:val="24"/>
                <w:szCs w:val="28"/>
              </w:rPr>
              <m:t>te</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生物反应池出水总氮质量浓度，</w:t>
      </w:r>
      <w:r w:rsidR="0016793F" w:rsidRPr="009D0FB4">
        <w:rPr>
          <w:rFonts w:ascii="Times New Roman" w:eastAsia="宋体" w:hAnsi="Times New Roman" w:cs="Times New Roman"/>
          <w:color w:val="000000" w:themeColor="text1"/>
          <w:kern w:val="0"/>
          <w:sz w:val="24"/>
          <w:szCs w:val="28"/>
        </w:rPr>
        <w:t>mg/L</w:t>
      </w:r>
      <w:r w:rsidR="0016793F" w:rsidRPr="009D0FB4">
        <w:rPr>
          <w:rFonts w:ascii="Times New Roman" w:eastAsia="宋体" w:hAnsi="Times New Roman" w:cs="Times New Roman"/>
          <w:color w:val="000000" w:themeColor="text1"/>
          <w:kern w:val="0"/>
          <w:sz w:val="24"/>
          <w:szCs w:val="28"/>
        </w:rPr>
        <w:t>；</w:t>
      </w:r>
    </w:p>
    <w:p w14:paraId="54ACC41B"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m:rPr>
                <m:sty m:val="p"/>
              </m:rPr>
              <w:rPr>
                <w:rFonts w:ascii="Cambria Math" w:eastAsia="宋体" w:hAnsi="Cambria Math" w:cs="Times New Roman"/>
                <w:color w:val="000000" w:themeColor="text1"/>
                <w:kern w:val="0"/>
                <w:sz w:val="24"/>
                <w:szCs w:val="28"/>
              </w:rPr>
              <m:t>Δ</m:t>
            </m:r>
            <m:r>
              <w:rPr>
                <w:rFonts w:ascii="Cambria Math" w:eastAsia="宋体" w:hAnsi="Cambria Math" w:cs="Times New Roman"/>
                <w:color w:val="000000" w:themeColor="text1"/>
                <w:kern w:val="0"/>
                <w:sz w:val="24"/>
                <w:szCs w:val="28"/>
              </w:rPr>
              <m:t>X</m:t>
            </m:r>
          </m:e>
          <m:sub>
            <m:r>
              <w:rPr>
                <w:rFonts w:ascii="Cambria Math" w:eastAsia="宋体" w:hAnsi="Cambria Math" w:cs="Times New Roman"/>
                <w:color w:val="000000" w:themeColor="text1"/>
                <w:kern w:val="0"/>
                <w:sz w:val="24"/>
                <w:szCs w:val="28"/>
              </w:rPr>
              <m:t>v</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排出生物反应</w:t>
      </w:r>
      <w:proofErr w:type="gramStart"/>
      <w:r w:rsidR="0016793F" w:rsidRPr="009D0FB4">
        <w:rPr>
          <w:rFonts w:ascii="Times New Roman" w:eastAsia="宋体" w:hAnsi="Times New Roman" w:cs="Times New Roman"/>
          <w:color w:val="000000" w:themeColor="text1"/>
          <w:kern w:val="0"/>
          <w:sz w:val="24"/>
          <w:szCs w:val="28"/>
        </w:rPr>
        <w:t>池系统</w:t>
      </w:r>
      <w:proofErr w:type="gramEnd"/>
      <w:r w:rsidR="0016793F" w:rsidRPr="009D0FB4">
        <w:rPr>
          <w:rFonts w:ascii="Times New Roman" w:eastAsia="宋体" w:hAnsi="Times New Roman" w:cs="Times New Roman"/>
          <w:color w:val="000000" w:themeColor="text1"/>
          <w:kern w:val="0"/>
          <w:sz w:val="24"/>
          <w:szCs w:val="28"/>
        </w:rPr>
        <w:t>的微生物量，</w:t>
      </w:r>
      <w:r w:rsidR="0016793F" w:rsidRPr="009D0FB4">
        <w:rPr>
          <w:rFonts w:ascii="Times New Roman" w:eastAsia="宋体" w:hAnsi="Times New Roman" w:cs="Times New Roman"/>
          <w:color w:val="000000" w:themeColor="text1"/>
          <w:kern w:val="0"/>
          <w:sz w:val="24"/>
          <w:szCs w:val="28"/>
        </w:rPr>
        <w:t>kg/d</w:t>
      </w:r>
      <w:r w:rsidR="0016793F" w:rsidRPr="009D0FB4">
        <w:rPr>
          <w:rFonts w:ascii="Times New Roman" w:eastAsia="宋体" w:hAnsi="Times New Roman" w:cs="Times New Roman"/>
          <w:color w:val="000000" w:themeColor="text1"/>
          <w:kern w:val="0"/>
          <w:sz w:val="24"/>
          <w:szCs w:val="28"/>
        </w:rPr>
        <w:t>；</w:t>
      </w:r>
    </w:p>
    <w:p w14:paraId="02EC2EC8"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K</m:t>
            </m:r>
          </m:e>
          <m:sub>
            <m:r>
              <w:rPr>
                <w:rFonts w:ascii="Cambria Math" w:eastAsia="宋体" w:hAnsi="Cambria Math" w:cs="Times New Roman"/>
                <w:color w:val="000000" w:themeColor="text1"/>
                <w:kern w:val="0"/>
                <w:sz w:val="24"/>
                <w:szCs w:val="28"/>
              </w:rPr>
              <m:t>de</m:t>
            </m:r>
            <m:r>
              <w:rPr>
                <w:rFonts w:ascii="Cambria Math" w:eastAsia="宋体" w:hAnsi="Cambria Math" w:cs="Times New Roman"/>
                <w:color w:val="000000" w:themeColor="text1"/>
                <w:kern w:val="0"/>
                <w:sz w:val="24"/>
                <w:szCs w:val="28"/>
              </w:rPr>
              <m:t>(</m:t>
            </m:r>
            <m:r>
              <w:rPr>
                <w:rFonts w:ascii="Cambria Math" w:eastAsia="宋体" w:hAnsi="Cambria Math" w:cs="Times New Roman"/>
                <w:color w:val="000000" w:themeColor="text1"/>
                <w:kern w:val="0"/>
                <w:sz w:val="24"/>
                <w:szCs w:val="28"/>
              </w:rPr>
              <m:t>T</m:t>
            </m:r>
            <m:r>
              <w:rPr>
                <w:rFonts w:ascii="Cambria Math" w:eastAsia="宋体" w:hAnsi="Cambria Math" w:cs="Times New Roman"/>
                <w:color w:val="000000" w:themeColor="text1"/>
                <w:kern w:val="0"/>
                <w:sz w:val="24"/>
                <w:szCs w:val="28"/>
              </w:rPr>
              <m:t>)</m:t>
            </m:r>
          </m:sub>
        </m:sSub>
      </m:oMath>
      <w:r w:rsidR="0016793F" w:rsidRPr="009D0FB4">
        <w:rPr>
          <w:rFonts w:ascii="Times New Roman" w:eastAsia="宋体" w:hAnsi="Times New Roman" w:cs="Times New Roman"/>
          <w:color w:val="000000" w:themeColor="text1"/>
          <w:kern w:val="0"/>
          <w:sz w:val="24"/>
          <w:szCs w:val="28"/>
        </w:rPr>
        <w:t>——T</w:t>
      </w:r>
      <w:r w:rsidR="0016793F" w:rsidRPr="009D0FB4">
        <w:rPr>
          <w:rFonts w:ascii="Times New Roman" w:eastAsia="宋体" w:hAnsi="Times New Roman" w:cs="Times New Roman"/>
          <w:color w:val="000000" w:themeColor="text1"/>
          <w:kern w:val="0"/>
          <w:sz w:val="24"/>
          <w:szCs w:val="28"/>
          <w:vertAlign w:val="superscript"/>
        </w:rPr>
        <w:t xml:space="preserve"> </w:t>
      </w:r>
      <w:proofErr w:type="spellStart"/>
      <w:r w:rsidR="0016793F" w:rsidRPr="009D0FB4">
        <w:rPr>
          <w:rFonts w:ascii="Times New Roman" w:eastAsia="宋体" w:hAnsi="Times New Roman" w:cs="Times New Roman"/>
          <w:color w:val="000000" w:themeColor="text1"/>
          <w:kern w:val="0"/>
          <w:sz w:val="24"/>
          <w:szCs w:val="28"/>
          <w:vertAlign w:val="superscript"/>
        </w:rPr>
        <w:t>o</w:t>
      </w:r>
      <w:r w:rsidR="0016793F" w:rsidRPr="009D0FB4">
        <w:rPr>
          <w:rFonts w:ascii="Times New Roman" w:eastAsia="宋体" w:hAnsi="Times New Roman" w:cs="Times New Roman"/>
          <w:color w:val="000000" w:themeColor="text1"/>
          <w:kern w:val="0"/>
          <w:sz w:val="24"/>
          <w:szCs w:val="28"/>
        </w:rPr>
        <w:t>C</w:t>
      </w:r>
      <w:proofErr w:type="spellEnd"/>
      <w:r w:rsidR="0016793F" w:rsidRPr="009D0FB4">
        <w:rPr>
          <w:rFonts w:ascii="Times New Roman" w:eastAsia="宋体" w:hAnsi="Times New Roman" w:cs="Times New Roman"/>
          <w:color w:val="000000" w:themeColor="text1"/>
          <w:kern w:val="0"/>
          <w:sz w:val="24"/>
          <w:szCs w:val="28"/>
        </w:rPr>
        <w:t>时的脱氮速率（</w:t>
      </w:r>
      <w:r w:rsidR="0016793F" w:rsidRPr="009D0FB4">
        <w:rPr>
          <w:rFonts w:ascii="Times New Roman" w:eastAsia="宋体" w:hAnsi="Times New Roman" w:cs="Times New Roman"/>
          <w:color w:val="000000" w:themeColor="text1"/>
          <w:kern w:val="0"/>
          <w:sz w:val="24"/>
          <w:szCs w:val="28"/>
        </w:rPr>
        <w:t>NO</w:t>
      </w:r>
      <w:r w:rsidR="0016793F" w:rsidRPr="009D0FB4">
        <w:rPr>
          <w:rFonts w:ascii="Times New Roman" w:eastAsia="宋体" w:hAnsi="Times New Roman" w:cs="Times New Roman"/>
          <w:color w:val="000000" w:themeColor="text1"/>
          <w:kern w:val="0"/>
          <w:sz w:val="24"/>
          <w:szCs w:val="28"/>
          <w:vertAlign w:val="subscript"/>
        </w:rPr>
        <w:t>3</w:t>
      </w:r>
      <w:r w:rsidR="0016793F" w:rsidRPr="009D0FB4">
        <w:rPr>
          <w:rFonts w:ascii="Times New Roman" w:eastAsia="宋体" w:hAnsi="Times New Roman" w:cs="Times New Roman"/>
          <w:color w:val="000000" w:themeColor="text1"/>
          <w:kern w:val="0"/>
          <w:sz w:val="24"/>
          <w:szCs w:val="28"/>
          <w:vertAlign w:val="superscript"/>
        </w:rPr>
        <w:t>-</w:t>
      </w:r>
      <w:r w:rsidR="0016793F" w:rsidRPr="009D0FB4">
        <w:rPr>
          <w:rFonts w:ascii="Times New Roman" w:eastAsia="宋体" w:hAnsi="Times New Roman" w:cs="Times New Roman"/>
          <w:color w:val="000000" w:themeColor="text1"/>
          <w:kern w:val="0"/>
          <w:sz w:val="24"/>
          <w:szCs w:val="28"/>
        </w:rPr>
        <w:t>/MLSS</w:t>
      </w:r>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kg/</w:t>
      </w:r>
      <w:r w:rsidR="0016793F" w:rsidRPr="009D0FB4">
        <w:rPr>
          <w:rFonts w:ascii="Times New Roman" w:eastAsia="宋体" w:hAnsi="Times New Roman" w:cs="Times New Roman"/>
          <w:color w:val="000000" w:themeColor="text1"/>
          <w:kern w:val="0"/>
          <w:sz w:val="24"/>
          <w:szCs w:val="28"/>
        </w:rPr>
        <w:t>（</w:t>
      </w:r>
      <w:proofErr w:type="spellStart"/>
      <w:r w:rsidR="0016793F" w:rsidRPr="009D0FB4">
        <w:rPr>
          <w:rFonts w:ascii="Times New Roman" w:eastAsia="宋体" w:hAnsi="Times New Roman" w:cs="Times New Roman"/>
          <w:color w:val="000000" w:themeColor="text1"/>
          <w:kern w:val="0"/>
          <w:sz w:val="24"/>
          <w:szCs w:val="28"/>
        </w:rPr>
        <w:t>kg·d</w:t>
      </w:r>
      <w:proofErr w:type="spellEnd"/>
      <w:r w:rsidR="0016793F" w:rsidRPr="009D0FB4">
        <w:rPr>
          <w:rFonts w:ascii="Times New Roman" w:eastAsia="宋体" w:hAnsi="Times New Roman" w:cs="Times New Roman"/>
          <w:color w:val="000000" w:themeColor="text1"/>
          <w:kern w:val="0"/>
          <w:sz w:val="24"/>
          <w:szCs w:val="28"/>
        </w:rPr>
        <w:t>），宜根据试验资料确定；</w:t>
      </w:r>
    </w:p>
    <w:p w14:paraId="39CB6282"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X</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生物反应池内</w:t>
      </w:r>
      <w:r w:rsidRPr="009D0FB4">
        <w:rPr>
          <w:rFonts w:ascii="Times New Roman" w:eastAsia="宋体" w:hAnsi="Times New Roman" w:cs="Times New Roman"/>
          <w:color w:val="000000" w:themeColor="text1"/>
          <w:kern w:val="0"/>
          <w:sz w:val="24"/>
          <w:szCs w:val="28"/>
        </w:rPr>
        <w:t>MLSS</w:t>
      </w:r>
      <w:r w:rsidRPr="009D0FB4">
        <w:rPr>
          <w:rFonts w:ascii="Times New Roman" w:eastAsia="宋体" w:hAnsi="Times New Roman" w:cs="Times New Roman"/>
          <w:color w:val="000000" w:themeColor="text1"/>
          <w:kern w:val="0"/>
          <w:sz w:val="24"/>
          <w:szCs w:val="28"/>
        </w:rPr>
        <w:t>平均浓度，</w:t>
      </w:r>
      <w:r w:rsidRPr="009D0FB4">
        <w:rPr>
          <w:rFonts w:ascii="Times New Roman" w:eastAsia="宋体" w:hAnsi="Times New Roman" w:cs="Times New Roman"/>
          <w:color w:val="000000" w:themeColor="text1"/>
          <w:kern w:val="0"/>
          <w:sz w:val="24"/>
          <w:szCs w:val="28"/>
        </w:rPr>
        <w:t>g/L</w:t>
      </w:r>
      <w:r w:rsidRPr="009D0FB4">
        <w:rPr>
          <w:rFonts w:ascii="Times New Roman" w:eastAsia="宋体" w:hAnsi="Times New Roman" w:cs="Times New Roman"/>
          <w:color w:val="000000" w:themeColor="text1"/>
          <w:kern w:val="0"/>
          <w:sz w:val="24"/>
          <w:szCs w:val="28"/>
        </w:rPr>
        <w:t>；</w:t>
      </w:r>
    </w:p>
    <w:p w14:paraId="4A8EE361"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K</m:t>
            </m:r>
          </m:e>
          <m:sub>
            <m:r>
              <w:rPr>
                <w:rFonts w:ascii="Cambria Math" w:eastAsia="宋体" w:hAnsi="Cambria Math" w:cs="Times New Roman"/>
                <w:color w:val="000000" w:themeColor="text1"/>
                <w:kern w:val="0"/>
                <w:sz w:val="24"/>
                <w:szCs w:val="28"/>
              </w:rPr>
              <m:t>de</m:t>
            </m:r>
            <m:r>
              <w:rPr>
                <w:rFonts w:ascii="Cambria Math" w:eastAsia="宋体" w:hAnsi="Cambria Math" w:cs="Times New Roman"/>
                <w:color w:val="000000" w:themeColor="text1"/>
                <w:kern w:val="0"/>
                <w:sz w:val="24"/>
                <w:szCs w:val="28"/>
              </w:rPr>
              <m:t>(20)</m:t>
            </m:r>
          </m:sub>
        </m:sSub>
      </m:oMath>
      <w:r w:rsidR="0016793F" w:rsidRPr="009D0FB4">
        <w:rPr>
          <w:rFonts w:ascii="Times New Roman" w:eastAsia="宋体" w:hAnsi="Times New Roman" w:cs="Times New Roman"/>
          <w:color w:val="000000" w:themeColor="text1"/>
          <w:kern w:val="0"/>
          <w:sz w:val="24"/>
          <w:szCs w:val="28"/>
        </w:rPr>
        <w:t>——20</w:t>
      </w:r>
      <w:r w:rsidR="0016793F" w:rsidRPr="009D0FB4">
        <w:rPr>
          <w:rFonts w:ascii="Times New Roman" w:eastAsia="宋体" w:hAnsi="Times New Roman" w:cs="Times New Roman"/>
          <w:color w:val="000000" w:themeColor="text1"/>
          <w:kern w:val="0"/>
          <w:sz w:val="24"/>
          <w:szCs w:val="28"/>
          <w:vertAlign w:val="superscript"/>
        </w:rPr>
        <w:t xml:space="preserve"> </w:t>
      </w:r>
      <w:proofErr w:type="spellStart"/>
      <w:r w:rsidR="0016793F" w:rsidRPr="009D0FB4">
        <w:rPr>
          <w:rFonts w:ascii="Times New Roman" w:eastAsia="宋体" w:hAnsi="Times New Roman" w:cs="Times New Roman"/>
          <w:color w:val="000000" w:themeColor="text1"/>
          <w:kern w:val="0"/>
          <w:sz w:val="24"/>
          <w:szCs w:val="28"/>
          <w:vertAlign w:val="superscript"/>
        </w:rPr>
        <w:t>o</w:t>
      </w:r>
      <w:r w:rsidR="0016793F" w:rsidRPr="009D0FB4">
        <w:rPr>
          <w:rFonts w:ascii="Times New Roman" w:eastAsia="宋体" w:hAnsi="Times New Roman" w:cs="Times New Roman"/>
          <w:color w:val="000000" w:themeColor="text1"/>
          <w:kern w:val="0"/>
          <w:sz w:val="24"/>
          <w:szCs w:val="28"/>
        </w:rPr>
        <w:t>C</w:t>
      </w:r>
      <w:proofErr w:type="spellEnd"/>
      <w:r w:rsidR="0016793F" w:rsidRPr="009D0FB4">
        <w:rPr>
          <w:rFonts w:ascii="Times New Roman" w:eastAsia="宋体" w:hAnsi="Times New Roman" w:cs="Times New Roman"/>
          <w:color w:val="000000" w:themeColor="text1"/>
          <w:kern w:val="0"/>
          <w:sz w:val="24"/>
          <w:szCs w:val="28"/>
        </w:rPr>
        <w:t>时的脱氮速率（</w:t>
      </w:r>
      <w:r w:rsidR="0016793F" w:rsidRPr="009D0FB4">
        <w:rPr>
          <w:rFonts w:ascii="Times New Roman" w:eastAsia="宋体" w:hAnsi="Times New Roman" w:cs="Times New Roman"/>
          <w:color w:val="000000" w:themeColor="text1"/>
          <w:kern w:val="0"/>
          <w:sz w:val="24"/>
          <w:szCs w:val="28"/>
        </w:rPr>
        <w:t>NO</w:t>
      </w:r>
      <w:r w:rsidR="0016793F" w:rsidRPr="009D0FB4">
        <w:rPr>
          <w:rFonts w:ascii="Times New Roman" w:eastAsia="宋体" w:hAnsi="Times New Roman" w:cs="Times New Roman"/>
          <w:color w:val="000000" w:themeColor="text1"/>
          <w:kern w:val="0"/>
          <w:sz w:val="24"/>
          <w:szCs w:val="28"/>
          <w:vertAlign w:val="subscript"/>
        </w:rPr>
        <w:t>3</w:t>
      </w:r>
      <w:r w:rsidR="0016793F" w:rsidRPr="009D0FB4">
        <w:rPr>
          <w:rFonts w:ascii="Times New Roman" w:eastAsia="宋体" w:hAnsi="Times New Roman" w:cs="Times New Roman"/>
          <w:color w:val="000000" w:themeColor="text1"/>
          <w:kern w:val="0"/>
          <w:sz w:val="24"/>
          <w:szCs w:val="28"/>
          <w:vertAlign w:val="superscript"/>
        </w:rPr>
        <w:t>-</w:t>
      </w:r>
      <w:r w:rsidR="0016793F" w:rsidRPr="009D0FB4">
        <w:rPr>
          <w:rFonts w:ascii="Times New Roman" w:eastAsia="宋体" w:hAnsi="Times New Roman" w:cs="Times New Roman"/>
          <w:color w:val="000000" w:themeColor="text1"/>
          <w:kern w:val="0"/>
          <w:sz w:val="24"/>
          <w:szCs w:val="28"/>
        </w:rPr>
        <w:t>/MLSS</w:t>
      </w:r>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kg/</w:t>
      </w:r>
      <w:r w:rsidR="0016793F" w:rsidRPr="009D0FB4">
        <w:rPr>
          <w:rFonts w:ascii="Times New Roman" w:eastAsia="宋体" w:hAnsi="Times New Roman" w:cs="Times New Roman"/>
          <w:color w:val="000000" w:themeColor="text1"/>
          <w:kern w:val="0"/>
          <w:sz w:val="24"/>
          <w:szCs w:val="28"/>
        </w:rPr>
        <w:t>（</w:t>
      </w:r>
      <w:proofErr w:type="spellStart"/>
      <w:r w:rsidR="0016793F" w:rsidRPr="009D0FB4">
        <w:rPr>
          <w:rFonts w:ascii="Times New Roman" w:eastAsia="宋体" w:hAnsi="Times New Roman" w:cs="Times New Roman"/>
          <w:color w:val="000000" w:themeColor="text1"/>
          <w:kern w:val="0"/>
          <w:sz w:val="24"/>
          <w:szCs w:val="28"/>
        </w:rPr>
        <w:t>kg·d</w:t>
      </w:r>
      <w:proofErr w:type="spellEnd"/>
      <w:r w:rsidR="0016793F" w:rsidRPr="009D0FB4">
        <w:rPr>
          <w:rFonts w:ascii="Times New Roman" w:eastAsia="宋体" w:hAnsi="Times New Roman" w:cs="Times New Roman"/>
          <w:color w:val="000000" w:themeColor="text1"/>
          <w:kern w:val="0"/>
          <w:sz w:val="24"/>
          <w:szCs w:val="28"/>
        </w:rPr>
        <w:t>），宜取</w:t>
      </w:r>
      <w:r w:rsidR="0016793F" w:rsidRPr="009D0FB4">
        <w:rPr>
          <w:rFonts w:ascii="Times New Roman" w:eastAsia="宋体" w:hAnsi="Times New Roman" w:cs="Times New Roman"/>
          <w:color w:val="000000" w:themeColor="text1"/>
          <w:kern w:val="0"/>
          <w:sz w:val="24"/>
          <w:szCs w:val="28"/>
        </w:rPr>
        <w:t>0.03~0.06</w:t>
      </w:r>
      <w:r w:rsidR="0016793F" w:rsidRPr="009D0FB4">
        <w:rPr>
          <w:rFonts w:ascii="Times New Roman" w:eastAsia="宋体" w:hAnsi="Times New Roman" w:cs="Times New Roman"/>
          <w:color w:val="000000" w:themeColor="text1"/>
          <w:kern w:val="0"/>
          <w:sz w:val="24"/>
          <w:szCs w:val="28"/>
        </w:rPr>
        <w:t>；</w:t>
      </w:r>
    </w:p>
    <w:p w14:paraId="66B5DC06"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i/>
          <w:iCs/>
          <w:color w:val="000000" w:themeColor="text1"/>
          <w:kern w:val="0"/>
          <w:sz w:val="24"/>
          <w:szCs w:val="28"/>
        </w:rPr>
        <w:t>T</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设计水温，</w:t>
      </w:r>
      <w:proofErr w:type="spellStart"/>
      <w:r w:rsidRPr="009D0FB4">
        <w:rPr>
          <w:rFonts w:ascii="Times New Roman" w:eastAsia="宋体" w:hAnsi="Times New Roman" w:cs="Times New Roman"/>
          <w:color w:val="000000" w:themeColor="text1"/>
          <w:kern w:val="0"/>
          <w:sz w:val="24"/>
          <w:szCs w:val="28"/>
          <w:vertAlign w:val="superscript"/>
        </w:rPr>
        <w:t>o</w:t>
      </w:r>
      <w:r w:rsidRPr="009D0FB4">
        <w:rPr>
          <w:rFonts w:ascii="Times New Roman" w:eastAsia="宋体" w:hAnsi="Times New Roman" w:cs="Times New Roman"/>
          <w:color w:val="000000" w:themeColor="text1"/>
          <w:kern w:val="0"/>
          <w:sz w:val="24"/>
          <w:szCs w:val="28"/>
        </w:rPr>
        <w:t>C</w:t>
      </w:r>
      <w:proofErr w:type="spellEnd"/>
      <w:r w:rsidRPr="009D0FB4">
        <w:rPr>
          <w:rFonts w:ascii="Times New Roman" w:eastAsia="宋体" w:hAnsi="Times New Roman" w:cs="Times New Roman"/>
          <w:color w:val="000000" w:themeColor="text1"/>
          <w:kern w:val="0"/>
          <w:sz w:val="24"/>
          <w:szCs w:val="28"/>
        </w:rPr>
        <w:t>；</w:t>
      </w:r>
    </w:p>
    <w:p w14:paraId="69C6BF93" w14:textId="77777777" w:rsidR="0016793F" w:rsidRPr="009D0FB4" w:rsidRDefault="0016793F" w:rsidP="0016793F">
      <w:pPr>
        <w:spacing w:line="360" w:lineRule="auto"/>
        <w:ind w:firstLineChars="400" w:firstLine="960"/>
        <w:rPr>
          <w:rFonts w:ascii="Times New Roman" w:eastAsia="宋体" w:hAnsi="Times New Roman" w:cs="Times New Roman"/>
          <w:color w:val="000000" w:themeColor="text1"/>
          <w:kern w:val="0"/>
          <w:sz w:val="24"/>
          <w:szCs w:val="28"/>
        </w:rPr>
      </w:pPr>
      <m:oMath>
        <m:r>
          <w:rPr>
            <w:rFonts w:ascii="Cambria Math" w:eastAsia="宋体" w:hAnsi="Cambria Math" w:cs="Times New Roman"/>
            <w:color w:val="000000" w:themeColor="text1"/>
            <w:kern w:val="0"/>
            <w:sz w:val="24"/>
            <w:szCs w:val="28"/>
          </w:rPr>
          <m:t>y</m:t>
        </m:r>
      </m:oMath>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单位体积混合液中，</w:t>
      </w:r>
      <w:r w:rsidRPr="009D0FB4">
        <w:rPr>
          <w:rFonts w:ascii="Times New Roman" w:eastAsia="宋体" w:hAnsi="Times New Roman" w:cs="Times New Roman"/>
          <w:color w:val="000000" w:themeColor="text1"/>
          <w:kern w:val="0"/>
          <w:sz w:val="24"/>
          <w:szCs w:val="28"/>
        </w:rPr>
        <w:t>MLVSS</w:t>
      </w:r>
      <w:r w:rsidRPr="009D0FB4">
        <w:rPr>
          <w:rFonts w:ascii="Times New Roman" w:eastAsia="宋体" w:hAnsi="Times New Roman" w:cs="Times New Roman"/>
          <w:color w:val="000000" w:themeColor="text1"/>
          <w:kern w:val="0"/>
          <w:sz w:val="24"/>
          <w:szCs w:val="28"/>
        </w:rPr>
        <w:t>占</w:t>
      </w:r>
      <w:r w:rsidRPr="009D0FB4">
        <w:rPr>
          <w:rFonts w:ascii="Times New Roman" w:eastAsia="宋体" w:hAnsi="Times New Roman" w:cs="Times New Roman"/>
          <w:color w:val="000000" w:themeColor="text1"/>
          <w:kern w:val="0"/>
          <w:sz w:val="24"/>
          <w:szCs w:val="28"/>
        </w:rPr>
        <w:t>MLSS</w:t>
      </w:r>
      <w:r w:rsidRPr="009D0FB4">
        <w:rPr>
          <w:rFonts w:ascii="Times New Roman" w:eastAsia="宋体" w:hAnsi="Times New Roman" w:cs="Times New Roman"/>
          <w:color w:val="000000" w:themeColor="text1"/>
          <w:kern w:val="0"/>
          <w:sz w:val="24"/>
          <w:szCs w:val="28"/>
        </w:rPr>
        <w:t>的比例，</w:t>
      </w:r>
      <w:r w:rsidRPr="009D0FB4">
        <w:rPr>
          <w:rFonts w:ascii="Times New Roman" w:eastAsia="宋体" w:hAnsi="Times New Roman" w:cs="Times New Roman"/>
          <w:color w:val="000000" w:themeColor="text1"/>
          <w:kern w:val="0"/>
          <w:sz w:val="24"/>
          <w:szCs w:val="28"/>
        </w:rPr>
        <w:t>g/g</w:t>
      </w:r>
      <w:r w:rsidRPr="009D0FB4">
        <w:rPr>
          <w:rFonts w:ascii="Times New Roman" w:eastAsia="宋体" w:hAnsi="Times New Roman" w:cs="Times New Roman"/>
          <w:color w:val="000000" w:themeColor="text1"/>
          <w:kern w:val="0"/>
          <w:sz w:val="24"/>
          <w:szCs w:val="28"/>
        </w:rPr>
        <w:t>；</w:t>
      </w:r>
    </w:p>
    <w:p w14:paraId="08B04BBD"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Y</m:t>
            </m:r>
          </m:e>
          <m:sub>
            <m:r>
              <w:rPr>
                <w:rFonts w:ascii="Cambria Math" w:eastAsia="宋体" w:hAnsi="Cambria Math" w:cs="Times New Roman"/>
                <w:color w:val="000000" w:themeColor="text1"/>
                <w:kern w:val="0"/>
                <w:sz w:val="24"/>
                <w:szCs w:val="28"/>
              </w:rPr>
              <m:t>t</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污泥总产率系数（</w:t>
      </w:r>
      <w:r w:rsidR="0016793F" w:rsidRPr="009D0FB4">
        <w:rPr>
          <w:rFonts w:ascii="Times New Roman" w:eastAsia="宋体" w:hAnsi="Times New Roman" w:cs="Times New Roman"/>
          <w:color w:val="000000" w:themeColor="text1"/>
          <w:kern w:val="0"/>
          <w:sz w:val="24"/>
          <w:szCs w:val="28"/>
        </w:rPr>
        <w:t>MLSS/BOD</w:t>
      </w:r>
      <w:r w:rsidR="0016793F" w:rsidRPr="009D0FB4">
        <w:rPr>
          <w:rFonts w:ascii="Times New Roman" w:eastAsia="宋体" w:hAnsi="Times New Roman" w:cs="Times New Roman"/>
          <w:color w:val="000000" w:themeColor="text1"/>
          <w:kern w:val="0"/>
          <w:sz w:val="24"/>
          <w:szCs w:val="28"/>
          <w:vertAlign w:val="subscript"/>
        </w:rPr>
        <w:t>5</w:t>
      </w:r>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kg/kg</w:t>
      </w:r>
      <w:r w:rsidR="0016793F" w:rsidRPr="009D0FB4">
        <w:rPr>
          <w:rFonts w:ascii="Times New Roman" w:eastAsia="宋体" w:hAnsi="Times New Roman" w:cs="Times New Roman"/>
          <w:color w:val="000000" w:themeColor="text1"/>
          <w:kern w:val="0"/>
          <w:sz w:val="24"/>
          <w:szCs w:val="28"/>
        </w:rPr>
        <w:t>，宜根据试验资料确定，</w:t>
      </w:r>
      <w:proofErr w:type="gramStart"/>
      <w:r w:rsidR="0016793F" w:rsidRPr="009D0FB4">
        <w:rPr>
          <w:rFonts w:ascii="Times New Roman" w:eastAsia="宋体" w:hAnsi="Times New Roman" w:cs="Times New Roman"/>
          <w:color w:val="000000" w:themeColor="text1"/>
          <w:kern w:val="0"/>
          <w:sz w:val="24"/>
          <w:szCs w:val="28"/>
        </w:rPr>
        <w:t>无试验</w:t>
      </w:r>
      <w:proofErr w:type="gramEnd"/>
      <w:r w:rsidR="0016793F" w:rsidRPr="009D0FB4">
        <w:rPr>
          <w:rFonts w:ascii="Times New Roman" w:eastAsia="宋体" w:hAnsi="Times New Roman" w:cs="Times New Roman"/>
          <w:color w:val="000000" w:themeColor="text1"/>
          <w:kern w:val="0"/>
          <w:sz w:val="24"/>
          <w:szCs w:val="28"/>
        </w:rPr>
        <w:t>资料时，系统有</w:t>
      </w:r>
      <w:proofErr w:type="gramStart"/>
      <w:r w:rsidR="0016793F" w:rsidRPr="009D0FB4">
        <w:rPr>
          <w:rFonts w:ascii="Times New Roman" w:eastAsia="宋体" w:hAnsi="Times New Roman" w:cs="Times New Roman"/>
          <w:color w:val="000000" w:themeColor="text1"/>
          <w:kern w:val="0"/>
          <w:sz w:val="24"/>
          <w:szCs w:val="28"/>
        </w:rPr>
        <w:t>初沉池</w:t>
      </w:r>
      <w:proofErr w:type="gramEnd"/>
      <w:r w:rsidR="0016793F" w:rsidRPr="009D0FB4">
        <w:rPr>
          <w:rFonts w:ascii="Times New Roman" w:eastAsia="宋体" w:hAnsi="Times New Roman" w:cs="Times New Roman"/>
          <w:color w:val="000000" w:themeColor="text1"/>
          <w:kern w:val="0"/>
          <w:sz w:val="24"/>
          <w:szCs w:val="28"/>
        </w:rPr>
        <w:t>时取</w:t>
      </w:r>
      <w:r w:rsidR="0016793F" w:rsidRPr="009D0FB4">
        <w:rPr>
          <w:rFonts w:ascii="Times New Roman" w:eastAsia="宋体" w:hAnsi="Times New Roman" w:cs="Times New Roman"/>
          <w:color w:val="000000" w:themeColor="text1"/>
          <w:kern w:val="0"/>
          <w:sz w:val="24"/>
          <w:szCs w:val="28"/>
        </w:rPr>
        <w:t>0.3~0.5</w:t>
      </w:r>
      <w:r w:rsidR="0016793F" w:rsidRPr="009D0FB4">
        <w:rPr>
          <w:rFonts w:ascii="Times New Roman" w:eastAsia="宋体" w:hAnsi="Times New Roman" w:cs="Times New Roman"/>
          <w:color w:val="000000" w:themeColor="text1"/>
          <w:kern w:val="0"/>
          <w:sz w:val="24"/>
          <w:szCs w:val="28"/>
        </w:rPr>
        <w:t>，无</w:t>
      </w:r>
      <w:proofErr w:type="gramStart"/>
      <w:r w:rsidR="0016793F" w:rsidRPr="009D0FB4">
        <w:rPr>
          <w:rFonts w:ascii="Times New Roman" w:eastAsia="宋体" w:hAnsi="Times New Roman" w:cs="Times New Roman"/>
          <w:color w:val="000000" w:themeColor="text1"/>
          <w:kern w:val="0"/>
          <w:sz w:val="24"/>
          <w:szCs w:val="28"/>
        </w:rPr>
        <w:t>初沉池</w:t>
      </w:r>
      <w:proofErr w:type="gramEnd"/>
      <w:r w:rsidR="0016793F" w:rsidRPr="009D0FB4">
        <w:rPr>
          <w:rFonts w:ascii="Times New Roman" w:eastAsia="宋体" w:hAnsi="Times New Roman" w:cs="Times New Roman"/>
          <w:color w:val="000000" w:themeColor="text1"/>
          <w:kern w:val="0"/>
          <w:sz w:val="24"/>
          <w:szCs w:val="28"/>
        </w:rPr>
        <w:t>时取</w:t>
      </w:r>
      <w:r w:rsidR="0016793F" w:rsidRPr="009D0FB4">
        <w:rPr>
          <w:rFonts w:ascii="Times New Roman" w:eastAsia="宋体" w:hAnsi="Times New Roman" w:cs="Times New Roman"/>
          <w:color w:val="000000" w:themeColor="text1"/>
          <w:kern w:val="0"/>
          <w:sz w:val="24"/>
          <w:szCs w:val="28"/>
        </w:rPr>
        <w:t>0.6~1.0</w:t>
      </w:r>
      <w:r w:rsidR="0016793F" w:rsidRPr="009D0FB4">
        <w:rPr>
          <w:rFonts w:ascii="Times New Roman" w:eastAsia="宋体" w:hAnsi="Times New Roman" w:cs="Times New Roman"/>
          <w:color w:val="000000" w:themeColor="text1"/>
          <w:kern w:val="0"/>
          <w:sz w:val="24"/>
          <w:szCs w:val="28"/>
        </w:rPr>
        <w:t>；</w:t>
      </w:r>
    </w:p>
    <w:p w14:paraId="6E564343"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S</m:t>
            </m:r>
          </m:e>
          <m:sub>
            <m:r>
              <w:rPr>
                <w:rFonts w:ascii="Cambria Math" w:eastAsia="宋体" w:hAnsi="Cambria Math" w:cs="Times New Roman"/>
                <w:color w:val="000000" w:themeColor="text1"/>
                <w:kern w:val="0"/>
                <w:sz w:val="24"/>
                <w:szCs w:val="28"/>
              </w:rPr>
              <m:t>0</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生物反应池进水五日生化需氧量浓度，</w:t>
      </w:r>
      <w:r w:rsidR="0016793F" w:rsidRPr="009D0FB4">
        <w:rPr>
          <w:rFonts w:ascii="Times New Roman" w:eastAsia="宋体" w:hAnsi="Times New Roman" w:cs="Times New Roman"/>
          <w:color w:val="000000" w:themeColor="text1"/>
          <w:kern w:val="0"/>
          <w:sz w:val="24"/>
          <w:szCs w:val="28"/>
        </w:rPr>
        <w:t>mg/L</w:t>
      </w:r>
      <w:r w:rsidR="0016793F" w:rsidRPr="009D0FB4">
        <w:rPr>
          <w:rFonts w:ascii="Times New Roman" w:eastAsia="宋体" w:hAnsi="Times New Roman" w:cs="Times New Roman"/>
          <w:color w:val="000000" w:themeColor="text1"/>
          <w:kern w:val="0"/>
          <w:sz w:val="24"/>
          <w:szCs w:val="28"/>
        </w:rPr>
        <w:t>；</w:t>
      </w:r>
    </w:p>
    <w:p w14:paraId="7E5F449E" w14:textId="77777777" w:rsidR="0016793F" w:rsidRPr="009D0FB4" w:rsidRDefault="00F268EF" w:rsidP="0016793F">
      <w:pPr>
        <w:spacing w:line="360" w:lineRule="auto"/>
        <w:ind w:firstLineChars="400" w:firstLine="960"/>
        <w:rPr>
          <w:rFonts w:ascii="Times New Roman" w:eastAsia="宋体" w:hAnsi="Times New Roman" w:cs="Times New Roman"/>
          <w:color w:val="000000" w:themeColor="text1"/>
          <w:kern w:val="0"/>
          <w:sz w:val="24"/>
          <w:szCs w:val="28"/>
        </w:rPr>
      </w:pPr>
      <m:oMath>
        <m:sSub>
          <m:sSubPr>
            <m:ctrlPr>
              <w:rPr>
                <w:rFonts w:ascii="Cambria Math" w:eastAsia="宋体" w:hAnsi="Cambria Math" w:cs="Times New Roman"/>
                <w:color w:val="000000" w:themeColor="text1"/>
                <w:kern w:val="0"/>
                <w:sz w:val="24"/>
                <w:szCs w:val="28"/>
              </w:rPr>
            </m:ctrlPr>
          </m:sSubPr>
          <m:e>
            <m:r>
              <w:rPr>
                <w:rFonts w:ascii="Cambria Math" w:eastAsia="宋体" w:hAnsi="Cambria Math" w:cs="Times New Roman"/>
                <w:color w:val="000000" w:themeColor="text1"/>
                <w:kern w:val="0"/>
                <w:sz w:val="24"/>
                <w:szCs w:val="28"/>
              </w:rPr>
              <m:t>S</m:t>
            </m:r>
          </m:e>
          <m:sub>
            <m:r>
              <w:rPr>
                <w:rFonts w:ascii="Cambria Math" w:eastAsia="宋体" w:hAnsi="Cambria Math" w:cs="Times New Roman"/>
                <w:color w:val="000000" w:themeColor="text1"/>
                <w:kern w:val="0"/>
                <w:sz w:val="24"/>
                <w:szCs w:val="28"/>
              </w:rPr>
              <m:t>e</m:t>
            </m:r>
          </m:sub>
        </m:sSub>
      </m:oMath>
      <w:r w:rsidR="0016793F" w:rsidRPr="009D0FB4">
        <w:rPr>
          <w:rFonts w:ascii="Times New Roman" w:eastAsia="宋体" w:hAnsi="Times New Roman" w:cs="Times New Roman"/>
          <w:color w:val="000000" w:themeColor="text1"/>
          <w:kern w:val="0"/>
          <w:sz w:val="24"/>
          <w:szCs w:val="28"/>
        </w:rPr>
        <w:t>——</w:t>
      </w:r>
      <w:r w:rsidR="0016793F" w:rsidRPr="009D0FB4">
        <w:rPr>
          <w:rFonts w:ascii="Times New Roman" w:eastAsia="宋体" w:hAnsi="Times New Roman" w:cs="Times New Roman"/>
          <w:color w:val="000000" w:themeColor="text1"/>
          <w:kern w:val="0"/>
          <w:sz w:val="24"/>
          <w:szCs w:val="28"/>
        </w:rPr>
        <w:t>生物反应池出水五日生化需氧量浓度，</w:t>
      </w:r>
      <w:r w:rsidR="0016793F" w:rsidRPr="009D0FB4">
        <w:rPr>
          <w:rFonts w:ascii="Times New Roman" w:eastAsia="宋体" w:hAnsi="Times New Roman" w:cs="Times New Roman"/>
          <w:color w:val="000000" w:themeColor="text1"/>
          <w:kern w:val="0"/>
          <w:sz w:val="24"/>
          <w:szCs w:val="28"/>
        </w:rPr>
        <w:t>mg/L</w:t>
      </w:r>
      <w:r w:rsidR="0016793F" w:rsidRPr="009D0FB4">
        <w:rPr>
          <w:rFonts w:ascii="Times New Roman" w:eastAsia="宋体" w:hAnsi="Times New Roman" w:cs="Times New Roman"/>
          <w:color w:val="000000" w:themeColor="text1"/>
          <w:kern w:val="0"/>
          <w:sz w:val="24"/>
          <w:szCs w:val="28"/>
        </w:rPr>
        <w:t>。</w:t>
      </w:r>
    </w:p>
    <w:p w14:paraId="27D8552A" w14:textId="5745A01D" w:rsidR="0016793F" w:rsidRPr="00282A54" w:rsidRDefault="00282A54" w:rsidP="00282A54">
      <w:pPr>
        <w:widowControl/>
        <w:spacing w:line="360" w:lineRule="auto"/>
        <w:ind w:firstLineChars="200" w:firstLine="480"/>
        <w:jc w:val="left"/>
        <w:rPr>
          <w:rFonts w:ascii="宋体" w:eastAsia="宋体" w:hAnsi="宋体" w:cs="Times New Roman"/>
          <w:color w:val="000000" w:themeColor="text1"/>
          <w:kern w:val="0"/>
          <w:sz w:val="24"/>
          <w:szCs w:val="28"/>
        </w:rPr>
      </w:pPr>
      <w:r w:rsidRPr="00282A54">
        <w:rPr>
          <w:rFonts w:ascii="宋体" w:eastAsia="宋体" w:hAnsi="宋体" w:cs="Times New Roman" w:hint="eastAsia"/>
          <w:color w:val="000000" w:themeColor="text1"/>
          <w:kern w:val="0"/>
          <w:sz w:val="24"/>
          <w:szCs w:val="28"/>
        </w:rPr>
        <w:t>四、</w:t>
      </w:r>
      <w:r w:rsidR="0016793F" w:rsidRPr="00282A54">
        <w:rPr>
          <w:rFonts w:ascii="宋体" w:eastAsia="宋体" w:hAnsi="宋体" w:cs="Times New Roman"/>
          <w:color w:val="000000" w:themeColor="text1"/>
          <w:kern w:val="0"/>
          <w:sz w:val="24"/>
          <w:szCs w:val="28"/>
        </w:rPr>
        <w:t>关键参数选取范围</w:t>
      </w:r>
      <w:r w:rsidR="0016793F" w:rsidRPr="00282A54">
        <w:rPr>
          <w:rFonts w:ascii="宋体" w:eastAsia="宋体" w:hAnsi="宋体" w:cs="Times New Roman"/>
          <w:color w:val="000000" w:themeColor="text1"/>
          <w:kern w:val="0"/>
          <w:sz w:val="24"/>
          <w:szCs w:val="28"/>
        </w:rPr>
        <w:tab/>
      </w:r>
    </w:p>
    <w:p w14:paraId="3147F829" w14:textId="6C3EAD65" w:rsidR="0016793F" w:rsidRPr="009D0FB4" w:rsidRDefault="0099127F" w:rsidP="00282A5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715FD6">
        <w:rPr>
          <w:rFonts w:ascii="Times New Roman" w:eastAsia="宋体" w:hAnsi="Times New Roman" w:cs="Times New Roman" w:hint="eastAsia"/>
          <w:color w:val="000000" w:themeColor="text1"/>
          <w:kern w:val="0"/>
          <w:sz w:val="24"/>
          <w:szCs w:val="28"/>
        </w:rPr>
        <w:t>根据</w:t>
      </w:r>
      <w:r w:rsidR="00A16FBD" w:rsidRPr="00715FD6">
        <w:rPr>
          <w:rFonts w:ascii="Times New Roman" w:eastAsia="宋体" w:hAnsi="Times New Roman" w:cs="Times New Roman" w:hint="eastAsia"/>
          <w:color w:val="000000" w:themeColor="text1"/>
          <w:kern w:val="0"/>
          <w:sz w:val="24"/>
          <w:szCs w:val="28"/>
        </w:rPr>
        <w:t>日处理水流量的不同，</w:t>
      </w:r>
      <w:r w:rsidR="00A16FBD" w:rsidRPr="00715FD6">
        <w:rPr>
          <w:rFonts w:ascii="宋体" w:eastAsia="宋体" w:hAnsi="宋体" w:cs="Times New Roman" w:hint="eastAsia"/>
          <w:color w:val="000000" w:themeColor="text1"/>
          <w:kern w:val="0"/>
          <w:sz w:val="24"/>
          <w:szCs w:val="28"/>
        </w:rPr>
        <w:t>双短程</w:t>
      </w:r>
      <w:r w:rsidR="00A16FBD" w:rsidRPr="00715FD6">
        <w:rPr>
          <w:rFonts w:ascii="Times New Roman" w:eastAsia="宋体" w:hAnsi="Times New Roman" w:cs="Times New Roman"/>
          <w:color w:val="000000" w:themeColor="text1"/>
          <w:kern w:val="0"/>
          <w:sz w:val="24"/>
          <w:szCs w:val="28"/>
        </w:rPr>
        <w:t>耦合厌氧氨氧</w:t>
      </w:r>
      <w:proofErr w:type="gramStart"/>
      <w:r w:rsidR="00A16FBD" w:rsidRPr="00715FD6">
        <w:rPr>
          <w:rFonts w:ascii="Times New Roman" w:eastAsia="宋体" w:hAnsi="Times New Roman" w:cs="Times New Roman"/>
          <w:color w:val="000000" w:themeColor="text1"/>
          <w:kern w:val="0"/>
          <w:sz w:val="24"/>
          <w:szCs w:val="28"/>
        </w:rPr>
        <w:t>化</w:t>
      </w:r>
      <w:r w:rsidR="00A16FBD" w:rsidRPr="00715FD6">
        <w:rPr>
          <w:rFonts w:ascii="Times New Roman" w:eastAsia="宋体" w:hAnsi="Times New Roman" w:cs="Times New Roman" w:hint="eastAsia"/>
          <w:color w:val="000000" w:themeColor="text1"/>
          <w:kern w:val="0"/>
          <w:sz w:val="24"/>
          <w:szCs w:val="28"/>
        </w:rPr>
        <w:t>生化</w:t>
      </w:r>
      <w:proofErr w:type="gramEnd"/>
      <w:r w:rsidR="00A16FBD" w:rsidRPr="00715FD6">
        <w:rPr>
          <w:rFonts w:ascii="Times New Roman" w:eastAsia="宋体" w:hAnsi="Times New Roman" w:cs="Times New Roman" w:hint="eastAsia"/>
          <w:color w:val="000000" w:themeColor="text1"/>
          <w:kern w:val="0"/>
          <w:sz w:val="24"/>
          <w:szCs w:val="28"/>
        </w:rPr>
        <w:t>池</w:t>
      </w:r>
      <w:r w:rsidRPr="00715FD6">
        <w:rPr>
          <w:rFonts w:ascii="Times New Roman" w:eastAsia="宋体" w:hAnsi="Times New Roman" w:cs="Times New Roman" w:hint="eastAsia"/>
          <w:color w:val="000000" w:themeColor="text1"/>
          <w:kern w:val="0"/>
          <w:sz w:val="24"/>
          <w:szCs w:val="28"/>
        </w:rPr>
        <w:t>的</w:t>
      </w:r>
      <w:r w:rsidR="00A16FBD" w:rsidRPr="00715FD6">
        <w:rPr>
          <w:rFonts w:ascii="Times New Roman" w:eastAsia="宋体" w:hAnsi="Times New Roman" w:cs="Times New Roman" w:hint="eastAsia"/>
          <w:color w:val="000000" w:themeColor="text1"/>
          <w:kern w:val="0"/>
          <w:sz w:val="24"/>
          <w:szCs w:val="28"/>
        </w:rPr>
        <w:t>设计采用不同</w:t>
      </w:r>
      <w:r w:rsidRPr="00715FD6">
        <w:rPr>
          <w:rFonts w:ascii="Times New Roman" w:eastAsia="宋体" w:hAnsi="Times New Roman" w:cs="Times New Roman" w:hint="eastAsia"/>
          <w:color w:val="000000" w:themeColor="text1"/>
          <w:kern w:val="0"/>
          <w:sz w:val="24"/>
          <w:szCs w:val="28"/>
        </w:rPr>
        <w:t>的</w:t>
      </w:r>
      <w:r w:rsidR="00A16FBD" w:rsidRPr="00715FD6">
        <w:rPr>
          <w:rFonts w:ascii="Times New Roman" w:eastAsia="宋体" w:hAnsi="Times New Roman" w:cs="Times New Roman" w:hint="eastAsia"/>
          <w:color w:val="000000" w:themeColor="text1"/>
          <w:kern w:val="0"/>
          <w:sz w:val="24"/>
          <w:szCs w:val="28"/>
        </w:rPr>
        <w:t>池型，以</w:t>
      </w:r>
      <w:r w:rsidRPr="00715FD6">
        <w:rPr>
          <w:rFonts w:ascii="Times New Roman" w:eastAsia="宋体" w:hAnsi="Times New Roman" w:cs="Times New Roman" w:hint="eastAsia"/>
          <w:color w:val="000000" w:themeColor="text1"/>
          <w:kern w:val="0"/>
          <w:sz w:val="24"/>
          <w:szCs w:val="28"/>
        </w:rPr>
        <w:t>实现工艺参数的</w:t>
      </w:r>
      <w:r w:rsidR="00A16FBD" w:rsidRPr="00715FD6">
        <w:rPr>
          <w:rFonts w:ascii="Times New Roman" w:eastAsia="宋体" w:hAnsi="Times New Roman" w:cs="Times New Roman" w:hint="eastAsia"/>
          <w:color w:val="000000" w:themeColor="text1"/>
          <w:kern w:val="0"/>
          <w:sz w:val="24"/>
          <w:szCs w:val="28"/>
        </w:rPr>
        <w:t>协同</w:t>
      </w:r>
      <w:r w:rsidRPr="00715FD6">
        <w:rPr>
          <w:rFonts w:ascii="Times New Roman" w:eastAsia="宋体" w:hAnsi="Times New Roman" w:cs="Times New Roman" w:hint="eastAsia"/>
          <w:color w:val="000000" w:themeColor="text1"/>
          <w:kern w:val="0"/>
          <w:sz w:val="24"/>
          <w:szCs w:val="28"/>
        </w:rPr>
        <w:t>优化</w:t>
      </w:r>
      <w:r w:rsidR="00A16FBD" w:rsidRPr="00715FD6">
        <w:rPr>
          <w:rFonts w:ascii="Times New Roman" w:eastAsia="宋体" w:hAnsi="Times New Roman" w:cs="Times New Roman" w:hint="eastAsia"/>
          <w:color w:val="000000" w:themeColor="text1"/>
          <w:kern w:val="0"/>
          <w:sz w:val="24"/>
          <w:szCs w:val="28"/>
        </w:rPr>
        <w:t>调控。</w:t>
      </w:r>
      <w:r w:rsidR="0016793F" w:rsidRPr="00715FD6">
        <w:rPr>
          <w:rFonts w:ascii="Times New Roman" w:eastAsia="宋体" w:hAnsi="Times New Roman" w:cs="Times New Roman"/>
          <w:color w:val="000000" w:themeColor="text1"/>
          <w:kern w:val="0"/>
          <w:sz w:val="24"/>
          <w:szCs w:val="28"/>
        </w:rPr>
        <w:t>主要设计参数</w:t>
      </w:r>
      <w:r w:rsidRPr="00715FD6">
        <w:rPr>
          <w:rFonts w:ascii="Times New Roman" w:eastAsia="宋体" w:hAnsi="Times New Roman" w:cs="Times New Roman" w:hint="eastAsia"/>
          <w:color w:val="000000" w:themeColor="text1"/>
          <w:kern w:val="0"/>
          <w:sz w:val="24"/>
          <w:szCs w:val="28"/>
        </w:rPr>
        <w:t>包括：</w:t>
      </w:r>
      <w:r w:rsidR="00A16FBD" w:rsidRPr="00715FD6">
        <w:rPr>
          <w:rFonts w:ascii="Times New Roman" w:eastAsia="宋体" w:hAnsi="Times New Roman" w:cs="Times New Roman" w:hint="eastAsia"/>
          <w:color w:val="000000" w:themeColor="text1"/>
          <w:kern w:val="0"/>
          <w:sz w:val="24"/>
          <w:szCs w:val="28"/>
        </w:rPr>
        <w:t>反应池五日生化需氧量污泥负荷、</w:t>
      </w:r>
      <w:r w:rsidR="00A16FBD" w:rsidRPr="00715FD6">
        <w:rPr>
          <w:rFonts w:ascii="Times New Roman" w:eastAsia="宋体" w:hAnsi="Times New Roman" w:cs="Times New Roman" w:hint="eastAsia"/>
          <w:color w:val="000000" w:themeColor="text1"/>
          <w:kern w:val="0"/>
          <w:sz w:val="24"/>
          <w:szCs w:val="28"/>
        </w:rPr>
        <w:t>MLSS</w:t>
      </w:r>
      <w:r w:rsidR="00A16FBD" w:rsidRPr="00715FD6">
        <w:rPr>
          <w:rFonts w:ascii="Times New Roman" w:eastAsia="宋体" w:hAnsi="Times New Roman" w:cs="Times New Roman" w:hint="eastAsia"/>
          <w:color w:val="000000" w:themeColor="text1"/>
          <w:kern w:val="0"/>
          <w:sz w:val="24"/>
          <w:szCs w:val="28"/>
        </w:rPr>
        <w:t>、</w:t>
      </w:r>
      <w:r w:rsidR="00A16FBD" w:rsidRPr="00715FD6">
        <w:rPr>
          <w:rFonts w:ascii="Times New Roman" w:eastAsia="宋体" w:hAnsi="Times New Roman" w:cs="Times New Roman" w:hint="eastAsia"/>
          <w:color w:val="000000" w:themeColor="text1"/>
          <w:kern w:val="0"/>
          <w:sz w:val="24"/>
          <w:szCs w:val="28"/>
        </w:rPr>
        <w:t>MLVSS</w:t>
      </w:r>
      <w:r w:rsidR="00A16FBD" w:rsidRPr="00715FD6">
        <w:rPr>
          <w:rFonts w:ascii="Times New Roman" w:eastAsia="宋体" w:hAnsi="Times New Roman" w:cs="Times New Roman" w:hint="eastAsia"/>
          <w:color w:val="000000" w:themeColor="text1"/>
          <w:kern w:val="0"/>
          <w:sz w:val="24"/>
          <w:szCs w:val="28"/>
        </w:rPr>
        <w:t>、污泥产率系数、水力停留时间、污泥回流比、混合液回流比、需氧量、</w:t>
      </w:r>
      <w:r w:rsidR="00A16FBD" w:rsidRPr="00715FD6">
        <w:rPr>
          <w:rFonts w:ascii="Times New Roman" w:eastAsia="宋体" w:hAnsi="Times New Roman" w:cs="Times New Roman" w:hint="eastAsia"/>
          <w:color w:val="000000" w:themeColor="text1"/>
          <w:kern w:val="0"/>
          <w:sz w:val="24"/>
          <w:szCs w:val="28"/>
        </w:rPr>
        <w:t>BOD</w:t>
      </w:r>
      <w:r w:rsidR="00A16FBD" w:rsidRPr="00715FD6">
        <w:rPr>
          <w:rFonts w:ascii="Times New Roman" w:eastAsia="宋体" w:hAnsi="Times New Roman" w:cs="Times New Roman" w:hint="eastAsia"/>
          <w:color w:val="000000" w:themeColor="text1"/>
          <w:kern w:val="0"/>
          <w:sz w:val="24"/>
          <w:szCs w:val="28"/>
          <w:vertAlign w:val="subscript"/>
        </w:rPr>
        <w:t>5</w:t>
      </w:r>
      <w:bookmarkStart w:id="38" w:name="OLE_LINK4"/>
      <w:r w:rsidR="002B57E4" w:rsidRPr="00715FD6">
        <w:rPr>
          <w:rFonts w:ascii="Times New Roman" w:eastAsia="宋体" w:hAnsi="Times New Roman" w:cs="Times New Roman" w:hint="eastAsia"/>
          <w:color w:val="000000" w:themeColor="text1"/>
          <w:kern w:val="0"/>
          <w:sz w:val="24"/>
          <w:szCs w:val="28"/>
        </w:rPr>
        <w:t>去除</w:t>
      </w:r>
      <w:bookmarkEnd w:id="38"/>
      <w:r w:rsidR="00A16FBD" w:rsidRPr="00715FD6">
        <w:rPr>
          <w:rFonts w:ascii="Times New Roman" w:eastAsia="宋体" w:hAnsi="Times New Roman" w:cs="Times New Roman" w:hint="eastAsia"/>
          <w:color w:val="000000" w:themeColor="text1"/>
          <w:kern w:val="0"/>
          <w:sz w:val="24"/>
          <w:szCs w:val="28"/>
        </w:rPr>
        <w:t>率、</w:t>
      </w:r>
      <w:r w:rsidR="00A16FBD" w:rsidRPr="00715FD6">
        <w:rPr>
          <w:rFonts w:ascii="Times New Roman" w:eastAsia="宋体" w:hAnsi="Times New Roman" w:cs="Times New Roman" w:hint="eastAsia"/>
          <w:color w:val="000000" w:themeColor="text1"/>
          <w:kern w:val="0"/>
          <w:sz w:val="24"/>
          <w:szCs w:val="28"/>
        </w:rPr>
        <w:t>TN</w:t>
      </w:r>
      <w:r w:rsidR="002B57E4" w:rsidRPr="00715FD6">
        <w:rPr>
          <w:rFonts w:ascii="Times New Roman" w:eastAsia="宋体" w:hAnsi="Times New Roman" w:cs="Times New Roman" w:hint="eastAsia"/>
          <w:color w:val="000000" w:themeColor="text1"/>
          <w:kern w:val="0"/>
          <w:sz w:val="24"/>
          <w:szCs w:val="28"/>
        </w:rPr>
        <w:t>去除</w:t>
      </w:r>
      <w:r w:rsidR="00A16FBD" w:rsidRPr="00715FD6">
        <w:rPr>
          <w:rFonts w:ascii="Times New Roman" w:eastAsia="宋体" w:hAnsi="Times New Roman" w:cs="Times New Roman" w:hint="eastAsia"/>
          <w:color w:val="000000" w:themeColor="text1"/>
          <w:kern w:val="0"/>
          <w:sz w:val="24"/>
          <w:szCs w:val="28"/>
        </w:rPr>
        <w:t>率</w:t>
      </w:r>
      <w:r w:rsidRPr="00715FD6">
        <w:rPr>
          <w:rFonts w:ascii="Times New Roman" w:eastAsia="宋体" w:hAnsi="Times New Roman" w:cs="Times New Roman" w:hint="eastAsia"/>
          <w:color w:val="000000" w:themeColor="text1"/>
          <w:kern w:val="0"/>
          <w:sz w:val="24"/>
          <w:szCs w:val="28"/>
        </w:rPr>
        <w:t>等，</w:t>
      </w:r>
      <w:proofErr w:type="gramStart"/>
      <w:r w:rsidR="0016793F" w:rsidRPr="00715FD6">
        <w:rPr>
          <w:rFonts w:ascii="Times New Roman" w:eastAsia="宋体" w:hAnsi="Times New Roman" w:cs="Times New Roman"/>
          <w:color w:val="000000" w:themeColor="text1"/>
          <w:kern w:val="0"/>
          <w:sz w:val="24"/>
          <w:szCs w:val="28"/>
        </w:rPr>
        <w:t>宜按照</w:t>
      </w:r>
      <w:proofErr w:type="gramEnd"/>
      <w:r w:rsidR="0016793F" w:rsidRPr="00715FD6">
        <w:rPr>
          <w:rFonts w:ascii="Times New Roman" w:eastAsia="宋体" w:hAnsi="Times New Roman" w:cs="Times New Roman"/>
          <w:color w:val="000000" w:themeColor="text1"/>
          <w:kern w:val="0"/>
          <w:sz w:val="24"/>
          <w:szCs w:val="28"/>
        </w:rPr>
        <w:t>下表</w:t>
      </w:r>
      <w:r w:rsidR="00EF7D63">
        <w:rPr>
          <w:rFonts w:ascii="Times New Roman" w:eastAsia="宋体" w:hAnsi="Times New Roman" w:cs="Times New Roman" w:hint="eastAsia"/>
          <w:color w:val="000000" w:themeColor="text1"/>
          <w:kern w:val="0"/>
          <w:sz w:val="24"/>
          <w:szCs w:val="28"/>
        </w:rPr>
        <w:t>3</w:t>
      </w:r>
      <w:r w:rsidR="00282A54" w:rsidRPr="00715FD6">
        <w:rPr>
          <w:rFonts w:ascii="Times New Roman" w:eastAsia="宋体" w:hAnsi="Times New Roman" w:cs="Times New Roman" w:hint="eastAsia"/>
          <w:color w:val="000000" w:themeColor="text1"/>
          <w:kern w:val="0"/>
          <w:sz w:val="24"/>
          <w:szCs w:val="28"/>
        </w:rPr>
        <w:t>-</w:t>
      </w:r>
      <w:r w:rsidR="00313734" w:rsidRPr="00715FD6">
        <w:rPr>
          <w:rFonts w:ascii="Times New Roman" w:eastAsia="宋体" w:hAnsi="Times New Roman" w:cs="Times New Roman" w:hint="eastAsia"/>
          <w:color w:val="000000" w:themeColor="text1"/>
          <w:kern w:val="0"/>
          <w:sz w:val="24"/>
          <w:szCs w:val="28"/>
        </w:rPr>
        <w:t>2</w:t>
      </w:r>
      <w:r w:rsidR="0016793F" w:rsidRPr="00715FD6">
        <w:rPr>
          <w:rFonts w:ascii="Times New Roman" w:eastAsia="宋体" w:hAnsi="Times New Roman" w:cs="Times New Roman"/>
          <w:color w:val="000000" w:themeColor="text1"/>
          <w:kern w:val="0"/>
          <w:sz w:val="24"/>
          <w:szCs w:val="28"/>
        </w:rPr>
        <w:t>、表</w:t>
      </w:r>
      <w:r w:rsidR="00EF7D63">
        <w:rPr>
          <w:rFonts w:ascii="Times New Roman" w:eastAsia="宋体" w:hAnsi="Times New Roman" w:cs="Times New Roman" w:hint="eastAsia"/>
          <w:color w:val="000000" w:themeColor="text1"/>
          <w:kern w:val="0"/>
          <w:sz w:val="24"/>
          <w:szCs w:val="28"/>
        </w:rPr>
        <w:t>3</w:t>
      </w:r>
      <w:r w:rsidR="00282A54" w:rsidRPr="00715FD6">
        <w:rPr>
          <w:rFonts w:ascii="Times New Roman" w:eastAsia="宋体" w:hAnsi="Times New Roman" w:cs="Times New Roman" w:hint="eastAsia"/>
          <w:color w:val="000000" w:themeColor="text1"/>
          <w:kern w:val="0"/>
          <w:sz w:val="24"/>
          <w:szCs w:val="28"/>
        </w:rPr>
        <w:t>-</w:t>
      </w:r>
      <w:r w:rsidR="00313734" w:rsidRPr="00715FD6">
        <w:rPr>
          <w:rFonts w:ascii="Times New Roman" w:eastAsia="宋体" w:hAnsi="Times New Roman" w:cs="Times New Roman" w:hint="eastAsia"/>
          <w:color w:val="000000" w:themeColor="text1"/>
          <w:kern w:val="0"/>
          <w:sz w:val="24"/>
          <w:szCs w:val="28"/>
        </w:rPr>
        <w:t>3</w:t>
      </w:r>
      <w:r w:rsidR="0016793F" w:rsidRPr="00715FD6">
        <w:rPr>
          <w:rFonts w:ascii="Times New Roman" w:eastAsia="宋体" w:hAnsi="Times New Roman" w:cs="Times New Roman"/>
          <w:color w:val="000000" w:themeColor="text1"/>
          <w:kern w:val="0"/>
          <w:sz w:val="24"/>
          <w:szCs w:val="28"/>
        </w:rPr>
        <w:t>规定取值</w:t>
      </w:r>
      <w:r w:rsidRPr="00715FD6">
        <w:rPr>
          <w:rFonts w:ascii="Times New Roman" w:eastAsia="宋体" w:hAnsi="Times New Roman" w:cs="Times New Roman" w:hint="eastAsia"/>
          <w:color w:val="000000" w:themeColor="text1"/>
          <w:kern w:val="0"/>
          <w:sz w:val="24"/>
          <w:szCs w:val="28"/>
        </w:rPr>
        <w:t>。</w:t>
      </w:r>
    </w:p>
    <w:p w14:paraId="310816CF" w14:textId="742956FA" w:rsidR="0016793F" w:rsidRPr="009D0FB4" w:rsidRDefault="0016793F" w:rsidP="0016793F">
      <w:pPr>
        <w:jc w:val="center"/>
        <w:rPr>
          <w:rFonts w:ascii="Times New Roman" w:eastAsia="宋体" w:hAnsi="Times New Roman" w:cs="Times New Roman"/>
          <w:sz w:val="24"/>
        </w:rPr>
      </w:pPr>
      <w:r w:rsidRPr="009D0FB4">
        <w:rPr>
          <w:rFonts w:ascii="Times New Roman" w:eastAsia="宋体" w:hAnsi="Times New Roman" w:cs="Times New Roman"/>
          <w:sz w:val="24"/>
        </w:rPr>
        <w:t>表</w:t>
      </w:r>
      <w:r w:rsidR="00EF7D63">
        <w:rPr>
          <w:rFonts w:ascii="Times New Roman" w:eastAsia="宋体" w:hAnsi="Times New Roman" w:cs="Times New Roman" w:hint="eastAsia"/>
          <w:sz w:val="24"/>
        </w:rPr>
        <w:t>3</w:t>
      </w:r>
      <w:r w:rsidR="00282A54">
        <w:rPr>
          <w:rFonts w:ascii="Times New Roman" w:eastAsia="宋体" w:hAnsi="Times New Roman" w:cs="Times New Roman" w:hint="eastAsia"/>
          <w:sz w:val="24"/>
        </w:rPr>
        <w:t>-</w:t>
      </w:r>
      <w:r w:rsidR="00313734">
        <w:rPr>
          <w:rFonts w:ascii="Times New Roman" w:eastAsia="宋体" w:hAnsi="Times New Roman" w:cs="Times New Roman" w:hint="eastAsia"/>
          <w:sz w:val="24"/>
        </w:rPr>
        <w:t>2</w:t>
      </w:r>
      <w:r w:rsidRPr="009D0FB4">
        <w:rPr>
          <w:rFonts w:ascii="Times New Roman" w:eastAsia="宋体" w:hAnsi="Times New Roman" w:cs="Times New Roman"/>
          <w:sz w:val="24"/>
        </w:rPr>
        <w:t xml:space="preserve"> </w:t>
      </w:r>
      <w:r w:rsidRPr="009D0FB4">
        <w:rPr>
          <w:rFonts w:ascii="Times New Roman" w:eastAsia="宋体" w:hAnsi="Times New Roman" w:cs="Times New Roman"/>
          <w:sz w:val="24"/>
        </w:rPr>
        <w:t>主要设计参数</w:t>
      </w:r>
    </w:p>
    <w:tbl>
      <w:tblPr>
        <w:tblStyle w:val="a3"/>
        <w:tblW w:w="0" w:type="auto"/>
        <w:jc w:val="center"/>
        <w:tblLook w:val="04A0" w:firstRow="1" w:lastRow="0" w:firstColumn="1" w:lastColumn="0" w:noHBand="0" w:noVBand="1"/>
      </w:tblPr>
      <w:tblGrid>
        <w:gridCol w:w="1790"/>
        <w:gridCol w:w="2033"/>
        <w:gridCol w:w="1225"/>
        <w:gridCol w:w="1628"/>
        <w:gridCol w:w="1620"/>
      </w:tblGrid>
      <w:tr w:rsidR="0016793F" w:rsidRPr="009D0FB4" w14:paraId="2AB953F6" w14:textId="77777777" w:rsidTr="001227F9">
        <w:trPr>
          <w:jc w:val="center"/>
        </w:trPr>
        <w:tc>
          <w:tcPr>
            <w:tcW w:w="3823" w:type="dxa"/>
            <w:gridSpan w:val="2"/>
            <w:vAlign w:val="center"/>
          </w:tcPr>
          <w:p w14:paraId="1E5FDBD7"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项目名称</w:t>
            </w:r>
          </w:p>
        </w:tc>
        <w:tc>
          <w:tcPr>
            <w:tcW w:w="1225" w:type="dxa"/>
            <w:vAlign w:val="center"/>
          </w:tcPr>
          <w:p w14:paraId="5E819C5F"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符号</w:t>
            </w:r>
          </w:p>
        </w:tc>
        <w:tc>
          <w:tcPr>
            <w:tcW w:w="1628" w:type="dxa"/>
            <w:vAlign w:val="center"/>
          </w:tcPr>
          <w:p w14:paraId="2D58DD7A"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单位</w:t>
            </w:r>
          </w:p>
        </w:tc>
        <w:tc>
          <w:tcPr>
            <w:tcW w:w="1620" w:type="dxa"/>
            <w:vAlign w:val="center"/>
          </w:tcPr>
          <w:p w14:paraId="4535598D" w14:textId="6EEF9DA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参</w:t>
            </w:r>
            <w:r w:rsidR="002B57E4">
              <w:rPr>
                <w:rFonts w:ascii="Times New Roman" w:eastAsia="宋体" w:hAnsi="Times New Roman" w:cs="Times New Roman" w:hint="eastAsia"/>
                <w:sz w:val="24"/>
              </w:rPr>
              <w:t>考</w:t>
            </w:r>
            <w:r w:rsidRPr="009D0FB4">
              <w:rPr>
                <w:rFonts w:ascii="Times New Roman" w:eastAsia="宋体" w:hAnsi="Times New Roman" w:cs="Times New Roman"/>
                <w:sz w:val="24"/>
              </w:rPr>
              <w:t>值</w:t>
            </w:r>
          </w:p>
        </w:tc>
      </w:tr>
      <w:tr w:rsidR="0016793F" w:rsidRPr="009D0FB4" w14:paraId="417FE1FD" w14:textId="77777777" w:rsidTr="001227F9">
        <w:trPr>
          <w:jc w:val="center"/>
        </w:trPr>
        <w:tc>
          <w:tcPr>
            <w:tcW w:w="1790" w:type="dxa"/>
            <w:vMerge w:val="restart"/>
            <w:vAlign w:val="center"/>
          </w:tcPr>
          <w:p w14:paraId="22D6C0C3"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反应池五日生化需氧量污泥负荷</w:t>
            </w:r>
          </w:p>
        </w:tc>
        <w:tc>
          <w:tcPr>
            <w:tcW w:w="2033" w:type="dxa"/>
            <w:vAlign w:val="center"/>
          </w:tcPr>
          <w:p w14:paraId="23ADBBC1"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BOD</w:t>
            </w:r>
            <w:r w:rsidRPr="009D0FB4">
              <w:rPr>
                <w:rFonts w:ascii="Times New Roman" w:eastAsia="宋体" w:hAnsi="Times New Roman" w:cs="Times New Roman"/>
                <w:sz w:val="24"/>
                <w:vertAlign w:val="subscript"/>
              </w:rPr>
              <w:t>5</w:t>
            </w:r>
            <w:r w:rsidRPr="009D0FB4">
              <w:rPr>
                <w:rFonts w:ascii="Times New Roman" w:eastAsia="宋体" w:hAnsi="Times New Roman" w:cs="Times New Roman"/>
                <w:sz w:val="24"/>
              </w:rPr>
              <w:t>/MLVSS</w:t>
            </w:r>
          </w:p>
        </w:tc>
        <w:tc>
          <w:tcPr>
            <w:tcW w:w="1225" w:type="dxa"/>
            <w:vMerge w:val="restart"/>
            <w:vAlign w:val="center"/>
          </w:tcPr>
          <w:p w14:paraId="5B089675" w14:textId="77777777" w:rsidR="0016793F" w:rsidRPr="009D0FB4" w:rsidRDefault="0016793F" w:rsidP="001227F9">
            <w:pPr>
              <w:jc w:val="center"/>
              <w:rPr>
                <w:rFonts w:ascii="Times New Roman" w:eastAsia="宋体" w:hAnsi="Times New Roman" w:cs="Times New Roman"/>
                <w:i/>
                <w:iCs/>
                <w:sz w:val="24"/>
              </w:rPr>
            </w:pPr>
            <w:r w:rsidRPr="009D0FB4">
              <w:rPr>
                <w:rFonts w:ascii="Times New Roman" w:eastAsia="宋体" w:hAnsi="Times New Roman" w:cs="Times New Roman"/>
                <w:i/>
                <w:iCs/>
                <w:sz w:val="24"/>
              </w:rPr>
              <w:t>Ls</w:t>
            </w:r>
          </w:p>
        </w:tc>
        <w:tc>
          <w:tcPr>
            <w:tcW w:w="1628" w:type="dxa"/>
            <w:vAlign w:val="center"/>
          </w:tcPr>
          <w:p w14:paraId="7380DAF2"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kg/</w:t>
            </w:r>
            <w:r w:rsidRPr="009D0FB4">
              <w:rPr>
                <w:rFonts w:ascii="Times New Roman" w:eastAsia="宋体" w:hAnsi="Times New Roman" w:cs="Times New Roman"/>
                <w:sz w:val="24"/>
              </w:rPr>
              <w:t>（</w:t>
            </w:r>
            <w:proofErr w:type="spellStart"/>
            <w:r w:rsidRPr="009D0FB4">
              <w:rPr>
                <w:rFonts w:ascii="Times New Roman" w:eastAsia="宋体" w:hAnsi="Times New Roman" w:cs="Times New Roman"/>
                <w:sz w:val="24"/>
              </w:rPr>
              <w:t>kg·d</w:t>
            </w:r>
            <w:proofErr w:type="spellEnd"/>
            <w:r w:rsidRPr="009D0FB4">
              <w:rPr>
                <w:rFonts w:ascii="Times New Roman" w:eastAsia="宋体" w:hAnsi="Times New Roman" w:cs="Times New Roman"/>
                <w:sz w:val="24"/>
              </w:rPr>
              <w:t>）</w:t>
            </w:r>
          </w:p>
        </w:tc>
        <w:tc>
          <w:tcPr>
            <w:tcW w:w="1620" w:type="dxa"/>
            <w:vAlign w:val="center"/>
          </w:tcPr>
          <w:p w14:paraId="315C6AF4"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0.15~0.25</w:t>
            </w:r>
          </w:p>
        </w:tc>
      </w:tr>
      <w:tr w:rsidR="0016793F" w:rsidRPr="009D0FB4" w14:paraId="1205DA82" w14:textId="77777777" w:rsidTr="001227F9">
        <w:trPr>
          <w:jc w:val="center"/>
        </w:trPr>
        <w:tc>
          <w:tcPr>
            <w:tcW w:w="1790" w:type="dxa"/>
            <w:vMerge/>
            <w:vAlign w:val="center"/>
          </w:tcPr>
          <w:p w14:paraId="620D8E76" w14:textId="77777777" w:rsidR="0016793F" w:rsidRPr="009D0FB4" w:rsidRDefault="0016793F" w:rsidP="001227F9">
            <w:pPr>
              <w:jc w:val="center"/>
              <w:rPr>
                <w:rFonts w:ascii="Times New Roman" w:eastAsia="宋体" w:hAnsi="Times New Roman" w:cs="Times New Roman"/>
                <w:sz w:val="24"/>
              </w:rPr>
            </w:pPr>
          </w:p>
        </w:tc>
        <w:tc>
          <w:tcPr>
            <w:tcW w:w="2033" w:type="dxa"/>
            <w:vAlign w:val="center"/>
          </w:tcPr>
          <w:p w14:paraId="3D1F1FC1"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BOD</w:t>
            </w:r>
            <w:r w:rsidRPr="009D0FB4">
              <w:rPr>
                <w:rFonts w:ascii="Times New Roman" w:eastAsia="宋体" w:hAnsi="Times New Roman" w:cs="Times New Roman"/>
                <w:sz w:val="24"/>
                <w:vertAlign w:val="subscript"/>
              </w:rPr>
              <w:t>5</w:t>
            </w:r>
            <w:r w:rsidRPr="009D0FB4">
              <w:rPr>
                <w:rFonts w:ascii="Times New Roman" w:eastAsia="宋体" w:hAnsi="Times New Roman" w:cs="Times New Roman"/>
                <w:sz w:val="24"/>
              </w:rPr>
              <w:t>/MLSS</w:t>
            </w:r>
          </w:p>
        </w:tc>
        <w:tc>
          <w:tcPr>
            <w:tcW w:w="1225" w:type="dxa"/>
            <w:vMerge/>
            <w:vAlign w:val="center"/>
          </w:tcPr>
          <w:p w14:paraId="6E12159D" w14:textId="77777777" w:rsidR="0016793F" w:rsidRPr="009D0FB4" w:rsidRDefault="0016793F" w:rsidP="001227F9">
            <w:pPr>
              <w:jc w:val="center"/>
              <w:rPr>
                <w:rFonts w:ascii="Times New Roman" w:eastAsia="宋体" w:hAnsi="Times New Roman" w:cs="Times New Roman"/>
                <w:sz w:val="24"/>
              </w:rPr>
            </w:pPr>
          </w:p>
        </w:tc>
        <w:tc>
          <w:tcPr>
            <w:tcW w:w="1628" w:type="dxa"/>
            <w:vAlign w:val="center"/>
          </w:tcPr>
          <w:p w14:paraId="46D41475"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kg/</w:t>
            </w:r>
            <w:r w:rsidRPr="009D0FB4">
              <w:rPr>
                <w:rFonts w:ascii="Times New Roman" w:eastAsia="宋体" w:hAnsi="Times New Roman" w:cs="Times New Roman"/>
                <w:sz w:val="24"/>
              </w:rPr>
              <w:t>（</w:t>
            </w:r>
            <w:proofErr w:type="spellStart"/>
            <w:r w:rsidRPr="009D0FB4">
              <w:rPr>
                <w:rFonts w:ascii="Times New Roman" w:eastAsia="宋体" w:hAnsi="Times New Roman" w:cs="Times New Roman"/>
                <w:sz w:val="24"/>
              </w:rPr>
              <w:t>kg·d</w:t>
            </w:r>
            <w:proofErr w:type="spellEnd"/>
            <w:r w:rsidRPr="009D0FB4">
              <w:rPr>
                <w:rFonts w:ascii="Times New Roman" w:eastAsia="宋体" w:hAnsi="Times New Roman" w:cs="Times New Roman"/>
                <w:sz w:val="24"/>
              </w:rPr>
              <w:t>）</w:t>
            </w:r>
          </w:p>
        </w:tc>
        <w:tc>
          <w:tcPr>
            <w:tcW w:w="1620" w:type="dxa"/>
            <w:vAlign w:val="center"/>
          </w:tcPr>
          <w:p w14:paraId="5121A00C"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0.07~0.15</w:t>
            </w:r>
          </w:p>
        </w:tc>
      </w:tr>
      <w:tr w:rsidR="0016793F" w:rsidRPr="009D0FB4" w14:paraId="182CBA04" w14:textId="77777777" w:rsidTr="001227F9">
        <w:trPr>
          <w:jc w:val="center"/>
        </w:trPr>
        <w:tc>
          <w:tcPr>
            <w:tcW w:w="3823" w:type="dxa"/>
            <w:gridSpan w:val="2"/>
            <w:vAlign w:val="center"/>
          </w:tcPr>
          <w:p w14:paraId="059C6128"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反应池混合液悬浮固体（</w:t>
            </w:r>
            <w:r w:rsidRPr="009D0FB4">
              <w:rPr>
                <w:rFonts w:ascii="Times New Roman" w:eastAsia="宋体" w:hAnsi="Times New Roman" w:cs="Times New Roman"/>
                <w:sz w:val="24"/>
              </w:rPr>
              <w:t>MLSS</w:t>
            </w:r>
            <w:r w:rsidRPr="009D0FB4">
              <w:rPr>
                <w:rFonts w:ascii="Times New Roman" w:eastAsia="宋体" w:hAnsi="Times New Roman" w:cs="Times New Roman"/>
                <w:sz w:val="24"/>
              </w:rPr>
              <w:t>）平均质量浓度</w:t>
            </w:r>
          </w:p>
        </w:tc>
        <w:tc>
          <w:tcPr>
            <w:tcW w:w="1225" w:type="dxa"/>
            <w:vAlign w:val="center"/>
          </w:tcPr>
          <w:p w14:paraId="5B47EA49" w14:textId="77777777" w:rsidR="0016793F" w:rsidRPr="009D0FB4" w:rsidRDefault="0016793F" w:rsidP="001227F9">
            <w:pPr>
              <w:jc w:val="center"/>
              <w:rPr>
                <w:rFonts w:ascii="Times New Roman" w:eastAsia="宋体" w:hAnsi="Times New Roman" w:cs="Times New Roman"/>
                <w:i/>
                <w:iCs/>
                <w:sz w:val="24"/>
              </w:rPr>
            </w:pPr>
            <w:r w:rsidRPr="009D0FB4">
              <w:rPr>
                <w:rFonts w:ascii="Times New Roman" w:eastAsia="宋体" w:hAnsi="Times New Roman" w:cs="Times New Roman"/>
                <w:i/>
                <w:iCs/>
                <w:sz w:val="24"/>
              </w:rPr>
              <w:t>X</w:t>
            </w:r>
          </w:p>
        </w:tc>
        <w:tc>
          <w:tcPr>
            <w:tcW w:w="1628" w:type="dxa"/>
            <w:vAlign w:val="center"/>
          </w:tcPr>
          <w:p w14:paraId="70F3D98B"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kg/m</w:t>
            </w:r>
            <w:r w:rsidRPr="009D0FB4">
              <w:rPr>
                <w:rFonts w:ascii="Times New Roman" w:eastAsia="宋体" w:hAnsi="Times New Roman" w:cs="Times New Roman"/>
                <w:sz w:val="24"/>
                <w:vertAlign w:val="superscript"/>
              </w:rPr>
              <w:t>3</w:t>
            </w:r>
          </w:p>
        </w:tc>
        <w:tc>
          <w:tcPr>
            <w:tcW w:w="1620" w:type="dxa"/>
            <w:vAlign w:val="center"/>
          </w:tcPr>
          <w:p w14:paraId="55EDA055" w14:textId="2214837F"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2.</w:t>
            </w:r>
            <w:r w:rsidR="002B57E4">
              <w:rPr>
                <w:rFonts w:ascii="Times New Roman" w:eastAsia="宋体" w:hAnsi="Times New Roman" w:cs="Times New Roman"/>
                <w:sz w:val="24"/>
              </w:rPr>
              <w:t>5</w:t>
            </w:r>
            <w:r w:rsidRPr="009D0FB4">
              <w:rPr>
                <w:rFonts w:ascii="Times New Roman" w:eastAsia="宋体" w:hAnsi="Times New Roman" w:cs="Times New Roman"/>
                <w:sz w:val="24"/>
              </w:rPr>
              <w:t>~</w:t>
            </w:r>
            <w:r w:rsidR="002B57E4">
              <w:rPr>
                <w:rFonts w:ascii="Times New Roman" w:eastAsia="宋体" w:hAnsi="Times New Roman" w:cs="Times New Roman"/>
                <w:sz w:val="24"/>
              </w:rPr>
              <w:t>7</w:t>
            </w:r>
            <w:r w:rsidRPr="009D0FB4">
              <w:rPr>
                <w:rFonts w:ascii="Times New Roman" w:eastAsia="宋体" w:hAnsi="Times New Roman" w:cs="Times New Roman"/>
                <w:sz w:val="24"/>
              </w:rPr>
              <w:t>.5</w:t>
            </w:r>
          </w:p>
        </w:tc>
      </w:tr>
      <w:tr w:rsidR="0016793F" w:rsidRPr="009D0FB4" w14:paraId="6F93BD3B" w14:textId="77777777" w:rsidTr="001227F9">
        <w:trPr>
          <w:jc w:val="center"/>
        </w:trPr>
        <w:tc>
          <w:tcPr>
            <w:tcW w:w="3823" w:type="dxa"/>
            <w:gridSpan w:val="2"/>
            <w:vAlign w:val="center"/>
          </w:tcPr>
          <w:p w14:paraId="06E8FCD4"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总氮负荷率（</w:t>
            </w:r>
            <w:r w:rsidRPr="009D0FB4">
              <w:rPr>
                <w:rFonts w:ascii="Times New Roman" w:eastAsia="宋体" w:hAnsi="Times New Roman" w:cs="Times New Roman"/>
                <w:sz w:val="24"/>
              </w:rPr>
              <w:t>TN/MLSS</w:t>
            </w:r>
            <w:r w:rsidRPr="009D0FB4">
              <w:rPr>
                <w:rFonts w:ascii="Times New Roman" w:eastAsia="宋体" w:hAnsi="Times New Roman" w:cs="Times New Roman"/>
                <w:sz w:val="24"/>
              </w:rPr>
              <w:t>）</w:t>
            </w:r>
          </w:p>
        </w:tc>
        <w:tc>
          <w:tcPr>
            <w:tcW w:w="1225" w:type="dxa"/>
            <w:vAlign w:val="center"/>
          </w:tcPr>
          <w:p w14:paraId="33380E88" w14:textId="77777777" w:rsidR="0016793F" w:rsidRPr="009D0FB4" w:rsidRDefault="0016793F" w:rsidP="001227F9">
            <w:pPr>
              <w:jc w:val="center"/>
              <w:rPr>
                <w:rFonts w:ascii="Times New Roman" w:eastAsia="宋体" w:hAnsi="Times New Roman" w:cs="Times New Roman"/>
                <w:i/>
                <w:iCs/>
                <w:sz w:val="24"/>
              </w:rPr>
            </w:pPr>
          </w:p>
        </w:tc>
        <w:tc>
          <w:tcPr>
            <w:tcW w:w="1628" w:type="dxa"/>
            <w:vAlign w:val="center"/>
          </w:tcPr>
          <w:p w14:paraId="0892561F"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kg/</w:t>
            </w:r>
            <w:r w:rsidRPr="009D0FB4">
              <w:rPr>
                <w:rFonts w:ascii="Times New Roman" w:eastAsia="宋体" w:hAnsi="Times New Roman" w:cs="Times New Roman"/>
                <w:sz w:val="24"/>
              </w:rPr>
              <w:t>（</w:t>
            </w:r>
            <w:proofErr w:type="spellStart"/>
            <w:r w:rsidRPr="009D0FB4">
              <w:rPr>
                <w:rFonts w:ascii="Times New Roman" w:eastAsia="宋体" w:hAnsi="Times New Roman" w:cs="Times New Roman"/>
                <w:sz w:val="24"/>
              </w:rPr>
              <w:t>kg·d</w:t>
            </w:r>
            <w:proofErr w:type="spellEnd"/>
            <w:r w:rsidRPr="009D0FB4">
              <w:rPr>
                <w:rFonts w:ascii="Times New Roman" w:eastAsia="宋体" w:hAnsi="Times New Roman" w:cs="Times New Roman"/>
                <w:sz w:val="24"/>
              </w:rPr>
              <w:t>）</w:t>
            </w:r>
          </w:p>
        </w:tc>
        <w:tc>
          <w:tcPr>
            <w:tcW w:w="1620" w:type="dxa"/>
            <w:vAlign w:val="center"/>
          </w:tcPr>
          <w:p w14:paraId="70FE8726" w14:textId="35EEC03E"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≤0.</w:t>
            </w:r>
            <w:r w:rsidR="002B57E4">
              <w:rPr>
                <w:rFonts w:ascii="Times New Roman" w:eastAsia="宋体" w:hAnsi="Times New Roman" w:cs="Times New Roman"/>
                <w:sz w:val="24"/>
              </w:rPr>
              <w:t>15</w:t>
            </w:r>
          </w:p>
        </w:tc>
      </w:tr>
      <w:tr w:rsidR="0016793F" w:rsidRPr="009D0FB4" w14:paraId="6D87BB16" w14:textId="77777777" w:rsidTr="001227F9">
        <w:trPr>
          <w:jc w:val="center"/>
        </w:trPr>
        <w:tc>
          <w:tcPr>
            <w:tcW w:w="1790" w:type="dxa"/>
            <w:vMerge w:val="restart"/>
            <w:vAlign w:val="center"/>
          </w:tcPr>
          <w:p w14:paraId="11CF672A"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污泥产率系数（</w:t>
            </w:r>
            <w:r w:rsidRPr="009D0FB4">
              <w:rPr>
                <w:rFonts w:ascii="Times New Roman" w:eastAsia="宋体" w:hAnsi="Times New Roman" w:cs="Times New Roman"/>
                <w:sz w:val="24"/>
              </w:rPr>
              <w:t>VSS/BOD</w:t>
            </w:r>
            <w:r w:rsidRPr="009D0FB4">
              <w:rPr>
                <w:rFonts w:ascii="Times New Roman" w:eastAsia="宋体" w:hAnsi="Times New Roman" w:cs="Times New Roman"/>
                <w:sz w:val="24"/>
                <w:vertAlign w:val="subscript"/>
              </w:rPr>
              <w:t>5</w:t>
            </w:r>
            <w:r w:rsidRPr="009D0FB4">
              <w:rPr>
                <w:rFonts w:ascii="Times New Roman" w:eastAsia="宋体" w:hAnsi="Times New Roman" w:cs="Times New Roman"/>
                <w:sz w:val="24"/>
              </w:rPr>
              <w:t>）</w:t>
            </w:r>
          </w:p>
        </w:tc>
        <w:tc>
          <w:tcPr>
            <w:tcW w:w="2033" w:type="dxa"/>
            <w:vAlign w:val="center"/>
          </w:tcPr>
          <w:p w14:paraId="5CB56AEE"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设初沉池</w:t>
            </w:r>
          </w:p>
        </w:tc>
        <w:tc>
          <w:tcPr>
            <w:tcW w:w="1225" w:type="dxa"/>
            <w:vMerge w:val="restart"/>
            <w:vAlign w:val="center"/>
          </w:tcPr>
          <w:p w14:paraId="36D420E6" w14:textId="77777777" w:rsidR="0016793F" w:rsidRPr="009D0FB4" w:rsidRDefault="0016793F" w:rsidP="001227F9">
            <w:pPr>
              <w:jc w:val="center"/>
              <w:rPr>
                <w:rFonts w:ascii="Times New Roman" w:eastAsia="宋体" w:hAnsi="Times New Roman" w:cs="Times New Roman"/>
                <w:i/>
                <w:iCs/>
                <w:sz w:val="24"/>
              </w:rPr>
            </w:pPr>
            <w:r w:rsidRPr="009D0FB4">
              <w:rPr>
                <w:rFonts w:ascii="Times New Roman" w:eastAsia="宋体" w:hAnsi="Times New Roman" w:cs="Times New Roman"/>
                <w:i/>
                <w:iCs/>
                <w:sz w:val="24"/>
              </w:rPr>
              <w:t>Y</w:t>
            </w:r>
          </w:p>
        </w:tc>
        <w:tc>
          <w:tcPr>
            <w:tcW w:w="1628" w:type="dxa"/>
            <w:vAlign w:val="center"/>
          </w:tcPr>
          <w:p w14:paraId="02FEFBBD"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kg/kg</w:t>
            </w:r>
          </w:p>
        </w:tc>
        <w:tc>
          <w:tcPr>
            <w:tcW w:w="1620" w:type="dxa"/>
            <w:vAlign w:val="center"/>
          </w:tcPr>
          <w:p w14:paraId="0B0C2F85"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0.3~0.6</w:t>
            </w:r>
          </w:p>
        </w:tc>
      </w:tr>
      <w:tr w:rsidR="0016793F" w:rsidRPr="009D0FB4" w14:paraId="42F8A790" w14:textId="77777777" w:rsidTr="001227F9">
        <w:trPr>
          <w:jc w:val="center"/>
        </w:trPr>
        <w:tc>
          <w:tcPr>
            <w:tcW w:w="1790" w:type="dxa"/>
            <w:vMerge/>
            <w:vAlign w:val="center"/>
          </w:tcPr>
          <w:p w14:paraId="0B212D8D" w14:textId="77777777" w:rsidR="0016793F" w:rsidRPr="009D0FB4" w:rsidRDefault="0016793F" w:rsidP="001227F9">
            <w:pPr>
              <w:jc w:val="center"/>
              <w:rPr>
                <w:rFonts w:ascii="Times New Roman" w:eastAsia="宋体" w:hAnsi="Times New Roman" w:cs="Times New Roman"/>
                <w:sz w:val="24"/>
              </w:rPr>
            </w:pPr>
          </w:p>
        </w:tc>
        <w:tc>
          <w:tcPr>
            <w:tcW w:w="2033" w:type="dxa"/>
            <w:vAlign w:val="center"/>
          </w:tcPr>
          <w:p w14:paraId="12DD3A70"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不设初沉池</w:t>
            </w:r>
          </w:p>
        </w:tc>
        <w:tc>
          <w:tcPr>
            <w:tcW w:w="1225" w:type="dxa"/>
            <w:vMerge/>
            <w:vAlign w:val="center"/>
          </w:tcPr>
          <w:p w14:paraId="4C17A7B7" w14:textId="77777777" w:rsidR="0016793F" w:rsidRPr="009D0FB4" w:rsidRDefault="0016793F" w:rsidP="001227F9">
            <w:pPr>
              <w:jc w:val="center"/>
              <w:rPr>
                <w:rFonts w:ascii="Times New Roman" w:eastAsia="宋体" w:hAnsi="Times New Roman" w:cs="Times New Roman"/>
                <w:sz w:val="24"/>
              </w:rPr>
            </w:pPr>
          </w:p>
        </w:tc>
        <w:tc>
          <w:tcPr>
            <w:tcW w:w="1628" w:type="dxa"/>
            <w:vAlign w:val="center"/>
          </w:tcPr>
          <w:p w14:paraId="4289E6D4"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kg/kg</w:t>
            </w:r>
          </w:p>
        </w:tc>
        <w:tc>
          <w:tcPr>
            <w:tcW w:w="1620" w:type="dxa"/>
            <w:vAlign w:val="center"/>
          </w:tcPr>
          <w:p w14:paraId="3F693A91"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0.5~0.8</w:t>
            </w:r>
          </w:p>
        </w:tc>
      </w:tr>
      <w:tr w:rsidR="0016793F" w:rsidRPr="009D0FB4" w14:paraId="1F26B5E6" w14:textId="77777777" w:rsidTr="001227F9">
        <w:trPr>
          <w:jc w:val="center"/>
        </w:trPr>
        <w:tc>
          <w:tcPr>
            <w:tcW w:w="3823" w:type="dxa"/>
            <w:gridSpan w:val="2"/>
            <w:vAlign w:val="center"/>
          </w:tcPr>
          <w:p w14:paraId="584125D0"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厌氧水力停留时间占反应时间比例</w:t>
            </w:r>
          </w:p>
        </w:tc>
        <w:tc>
          <w:tcPr>
            <w:tcW w:w="1225" w:type="dxa"/>
            <w:vAlign w:val="center"/>
          </w:tcPr>
          <w:p w14:paraId="565488FC" w14:textId="77777777" w:rsidR="0016793F" w:rsidRPr="009D0FB4" w:rsidRDefault="0016793F" w:rsidP="001227F9">
            <w:pPr>
              <w:jc w:val="center"/>
              <w:rPr>
                <w:rFonts w:ascii="Times New Roman" w:eastAsia="宋体" w:hAnsi="Times New Roman" w:cs="Times New Roman"/>
                <w:i/>
                <w:iCs/>
                <w:sz w:val="24"/>
              </w:rPr>
            </w:pPr>
          </w:p>
        </w:tc>
        <w:tc>
          <w:tcPr>
            <w:tcW w:w="1628" w:type="dxa"/>
            <w:vAlign w:val="center"/>
          </w:tcPr>
          <w:p w14:paraId="0417FF05"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w:t>
            </w:r>
          </w:p>
        </w:tc>
        <w:tc>
          <w:tcPr>
            <w:tcW w:w="1620" w:type="dxa"/>
            <w:vAlign w:val="center"/>
          </w:tcPr>
          <w:p w14:paraId="279F23A2" w14:textId="6CAD6DE2"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5~</w:t>
            </w:r>
            <w:r w:rsidR="002B57E4">
              <w:rPr>
                <w:rFonts w:ascii="Times New Roman" w:eastAsia="宋体" w:hAnsi="Times New Roman" w:cs="Times New Roman"/>
                <w:sz w:val="24"/>
              </w:rPr>
              <w:t>2</w:t>
            </w:r>
            <w:r w:rsidRPr="009D0FB4">
              <w:rPr>
                <w:rFonts w:ascii="Times New Roman" w:eastAsia="宋体" w:hAnsi="Times New Roman" w:cs="Times New Roman"/>
                <w:sz w:val="24"/>
              </w:rPr>
              <w:t>0</w:t>
            </w:r>
          </w:p>
        </w:tc>
      </w:tr>
      <w:tr w:rsidR="0016793F" w:rsidRPr="009D0FB4" w14:paraId="39DDC110" w14:textId="77777777" w:rsidTr="001227F9">
        <w:trPr>
          <w:jc w:val="center"/>
        </w:trPr>
        <w:tc>
          <w:tcPr>
            <w:tcW w:w="3823" w:type="dxa"/>
            <w:gridSpan w:val="2"/>
            <w:vAlign w:val="center"/>
          </w:tcPr>
          <w:p w14:paraId="2B1D0D4D"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缺氧水力停留时间占反应时间比例</w:t>
            </w:r>
          </w:p>
        </w:tc>
        <w:tc>
          <w:tcPr>
            <w:tcW w:w="1225" w:type="dxa"/>
            <w:vAlign w:val="center"/>
          </w:tcPr>
          <w:p w14:paraId="14940729" w14:textId="77777777" w:rsidR="0016793F" w:rsidRPr="009D0FB4" w:rsidRDefault="0016793F" w:rsidP="001227F9">
            <w:pPr>
              <w:jc w:val="center"/>
              <w:rPr>
                <w:rFonts w:ascii="Times New Roman" w:eastAsia="宋体" w:hAnsi="Times New Roman" w:cs="Times New Roman"/>
                <w:i/>
                <w:iCs/>
                <w:sz w:val="24"/>
              </w:rPr>
            </w:pPr>
          </w:p>
        </w:tc>
        <w:tc>
          <w:tcPr>
            <w:tcW w:w="1628" w:type="dxa"/>
          </w:tcPr>
          <w:p w14:paraId="0DE36E9D"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w:t>
            </w:r>
          </w:p>
        </w:tc>
        <w:tc>
          <w:tcPr>
            <w:tcW w:w="1620" w:type="dxa"/>
            <w:vAlign w:val="center"/>
          </w:tcPr>
          <w:p w14:paraId="691731C8" w14:textId="4874F586" w:rsidR="0016793F" w:rsidRPr="009D0FB4" w:rsidRDefault="002B57E4" w:rsidP="001227F9">
            <w:pPr>
              <w:jc w:val="center"/>
              <w:rPr>
                <w:rFonts w:ascii="Times New Roman" w:eastAsia="宋体" w:hAnsi="Times New Roman" w:cs="Times New Roman"/>
                <w:sz w:val="24"/>
              </w:rPr>
            </w:pPr>
            <w:r>
              <w:rPr>
                <w:rFonts w:ascii="Times New Roman" w:eastAsia="宋体" w:hAnsi="Times New Roman" w:cs="Times New Roman"/>
                <w:sz w:val="24"/>
              </w:rPr>
              <w:t>2</w:t>
            </w:r>
            <w:r w:rsidR="0016793F" w:rsidRPr="009D0FB4">
              <w:rPr>
                <w:rFonts w:ascii="Times New Roman" w:eastAsia="宋体" w:hAnsi="Times New Roman" w:cs="Times New Roman"/>
                <w:sz w:val="24"/>
              </w:rPr>
              <w:t>0~</w:t>
            </w:r>
            <w:r>
              <w:rPr>
                <w:rFonts w:ascii="Times New Roman" w:eastAsia="宋体" w:hAnsi="Times New Roman" w:cs="Times New Roman"/>
                <w:sz w:val="24"/>
              </w:rPr>
              <w:t>35</w:t>
            </w:r>
          </w:p>
        </w:tc>
      </w:tr>
      <w:tr w:rsidR="0016793F" w:rsidRPr="009D0FB4" w14:paraId="0AF0F7AB" w14:textId="77777777" w:rsidTr="001227F9">
        <w:trPr>
          <w:jc w:val="center"/>
        </w:trPr>
        <w:tc>
          <w:tcPr>
            <w:tcW w:w="3823" w:type="dxa"/>
            <w:gridSpan w:val="2"/>
            <w:vAlign w:val="center"/>
          </w:tcPr>
          <w:p w14:paraId="0B4462E0"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好氧水力停留时间占反应时间比例</w:t>
            </w:r>
          </w:p>
        </w:tc>
        <w:tc>
          <w:tcPr>
            <w:tcW w:w="1225" w:type="dxa"/>
            <w:vAlign w:val="center"/>
          </w:tcPr>
          <w:p w14:paraId="5991D99B" w14:textId="77777777" w:rsidR="0016793F" w:rsidRPr="009D0FB4" w:rsidRDefault="0016793F" w:rsidP="001227F9">
            <w:pPr>
              <w:jc w:val="center"/>
              <w:rPr>
                <w:rFonts w:ascii="Times New Roman" w:eastAsia="宋体" w:hAnsi="Times New Roman" w:cs="Times New Roman"/>
                <w:i/>
                <w:iCs/>
                <w:sz w:val="24"/>
              </w:rPr>
            </w:pPr>
          </w:p>
        </w:tc>
        <w:tc>
          <w:tcPr>
            <w:tcW w:w="1628" w:type="dxa"/>
          </w:tcPr>
          <w:p w14:paraId="4B55EBEB"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w:t>
            </w:r>
          </w:p>
        </w:tc>
        <w:tc>
          <w:tcPr>
            <w:tcW w:w="1620" w:type="dxa"/>
            <w:vAlign w:val="center"/>
          </w:tcPr>
          <w:p w14:paraId="3A4883B1" w14:textId="22266DE5" w:rsidR="0016793F" w:rsidRPr="009D0FB4" w:rsidRDefault="002B57E4" w:rsidP="001227F9">
            <w:pPr>
              <w:jc w:val="center"/>
              <w:rPr>
                <w:rFonts w:ascii="Times New Roman" w:eastAsia="宋体" w:hAnsi="Times New Roman" w:cs="Times New Roman"/>
                <w:sz w:val="24"/>
              </w:rPr>
            </w:pPr>
            <w:r>
              <w:rPr>
                <w:rFonts w:ascii="Times New Roman" w:eastAsia="宋体" w:hAnsi="Times New Roman" w:cs="Times New Roman"/>
                <w:sz w:val="24"/>
              </w:rPr>
              <w:t>45</w:t>
            </w:r>
            <w:r w:rsidR="0016793F" w:rsidRPr="009D0FB4">
              <w:rPr>
                <w:rFonts w:ascii="Times New Roman" w:eastAsia="宋体" w:hAnsi="Times New Roman" w:cs="Times New Roman"/>
                <w:sz w:val="24"/>
              </w:rPr>
              <w:t>~</w:t>
            </w:r>
            <w:r>
              <w:rPr>
                <w:rFonts w:ascii="Times New Roman" w:eastAsia="宋体" w:hAnsi="Times New Roman" w:cs="Times New Roman"/>
                <w:sz w:val="24"/>
              </w:rPr>
              <w:t>75</w:t>
            </w:r>
          </w:p>
        </w:tc>
      </w:tr>
      <w:tr w:rsidR="0016793F" w:rsidRPr="009D0FB4" w14:paraId="0D35E58D" w14:textId="77777777" w:rsidTr="001227F9">
        <w:trPr>
          <w:jc w:val="center"/>
        </w:trPr>
        <w:tc>
          <w:tcPr>
            <w:tcW w:w="3823" w:type="dxa"/>
            <w:gridSpan w:val="2"/>
            <w:vAlign w:val="center"/>
          </w:tcPr>
          <w:p w14:paraId="595A10D8"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总水力停留时间</w:t>
            </w:r>
          </w:p>
        </w:tc>
        <w:tc>
          <w:tcPr>
            <w:tcW w:w="1225" w:type="dxa"/>
            <w:vAlign w:val="center"/>
          </w:tcPr>
          <w:p w14:paraId="6F45115F"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HRT</w:t>
            </w:r>
          </w:p>
        </w:tc>
        <w:tc>
          <w:tcPr>
            <w:tcW w:w="1628" w:type="dxa"/>
            <w:vAlign w:val="center"/>
          </w:tcPr>
          <w:p w14:paraId="47B860B9"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h</w:t>
            </w:r>
          </w:p>
        </w:tc>
        <w:tc>
          <w:tcPr>
            <w:tcW w:w="1620" w:type="dxa"/>
            <w:vAlign w:val="center"/>
          </w:tcPr>
          <w:p w14:paraId="076372C0" w14:textId="7F6A8091" w:rsidR="0016793F" w:rsidRPr="009D0FB4" w:rsidRDefault="00670A61" w:rsidP="001227F9">
            <w:pPr>
              <w:jc w:val="center"/>
              <w:rPr>
                <w:rFonts w:ascii="Times New Roman" w:eastAsia="宋体" w:hAnsi="Times New Roman" w:cs="Times New Roman"/>
                <w:sz w:val="24"/>
              </w:rPr>
            </w:pPr>
            <w:r>
              <w:rPr>
                <w:rFonts w:ascii="Times New Roman" w:eastAsia="宋体" w:hAnsi="Times New Roman" w:cs="Times New Roman"/>
                <w:sz w:val="24"/>
              </w:rPr>
              <w:t>10</w:t>
            </w:r>
            <w:r w:rsidRPr="009D0FB4">
              <w:rPr>
                <w:rFonts w:ascii="Times New Roman" w:eastAsia="宋体" w:hAnsi="Times New Roman" w:cs="Times New Roman"/>
                <w:sz w:val="24"/>
              </w:rPr>
              <w:t>~1</w:t>
            </w:r>
            <w:r>
              <w:rPr>
                <w:rFonts w:ascii="Times New Roman" w:eastAsia="宋体" w:hAnsi="Times New Roman" w:cs="Times New Roman"/>
                <w:sz w:val="24"/>
              </w:rPr>
              <w:t>8</w:t>
            </w:r>
          </w:p>
        </w:tc>
      </w:tr>
      <w:tr w:rsidR="0016793F" w:rsidRPr="009D0FB4" w14:paraId="1AEC1ACE" w14:textId="77777777" w:rsidTr="001227F9">
        <w:trPr>
          <w:jc w:val="center"/>
        </w:trPr>
        <w:tc>
          <w:tcPr>
            <w:tcW w:w="3823" w:type="dxa"/>
            <w:gridSpan w:val="2"/>
            <w:vAlign w:val="center"/>
          </w:tcPr>
          <w:p w14:paraId="67B415BB" w14:textId="34DF2D21"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污泥回流比</w:t>
            </w:r>
          </w:p>
        </w:tc>
        <w:tc>
          <w:tcPr>
            <w:tcW w:w="1225" w:type="dxa"/>
            <w:vAlign w:val="center"/>
          </w:tcPr>
          <w:p w14:paraId="02B29A07" w14:textId="77777777" w:rsidR="0016793F" w:rsidRPr="009D0FB4" w:rsidRDefault="0016793F" w:rsidP="001227F9">
            <w:pPr>
              <w:jc w:val="center"/>
              <w:rPr>
                <w:rFonts w:ascii="Times New Roman" w:eastAsia="宋体" w:hAnsi="Times New Roman" w:cs="Times New Roman"/>
                <w:i/>
                <w:iCs/>
                <w:sz w:val="24"/>
              </w:rPr>
            </w:pPr>
            <w:r w:rsidRPr="009D0FB4">
              <w:rPr>
                <w:rFonts w:ascii="Times New Roman" w:eastAsia="宋体" w:hAnsi="Times New Roman" w:cs="Times New Roman"/>
                <w:i/>
                <w:iCs/>
                <w:sz w:val="24"/>
              </w:rPr>
              <w:t>R</w:t>
            </w:r>
          </w:p>
        </w:tc>
        <w:tc>
          <w:tcPr>
            <w:tcW w:w="1628" w:type="dxa"/>
            <w:vAlign w:val="center"/>
          </w:tcPr>
          <w:p w14:paraId="18CBB205"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w:t>
            </w:r>
          </w:p>
        </w:tc>
        <w:tc>
          <w:tcPr>
            <w:tcW w:w="1620" w:type="dxa"/>
            <w:vAlign w:val="center"/>
          </w:tcPr>
          <w:p w14:paraId="59793B7D" w14:textId="021C7F0E" w:rsidR="0016793F" w:rsidRPr="009D0FB4" w:rsidRDefault="00670A61" w:rsidP="001227F9">
            <w:pPr>
              <w:jc w:val="center"/>
              <w:rPr>
                <w:rFonts w:ascii="Times New Roman" w:eastAsia="宋体" w:hAnsi="Times New Roman" w:cs="Times New Roman"/>
                <w:sz w:val="24"/>
              </w:rPr>
            </w:pPr>
            <w:r>
              <w:rPr>
                <w:rFonts w:ascii="Times New Roman" w:eastAsia="宋体" w:hAnsi="Times New Roman" w:cs="Times New Roman"/>
                <w:sz w:val="24"/>
              </w:rPr>
              <w:t>5</w:t>
            </w:r>
            <w:r w:rsidR="002B57E4">
              <w:rPr>
                <w:rFonts w:ascii="Times New Roman" w:eastAsia="宋体" w:hAnsi="Times New Roman" w:cs="Times New Roman"/>
                <w:sz w:val="24"/>
              </w:rPr>
              <w:t>0</w:t>
            </w:r>
            <w:r w:rsidR="0016793F" w:rsidRPr="009D0FB4">
              <w:rPr>
                <w:rFonts w:ascii="Times New Roman" w:eastAsia="宋体" w:hAnsi="Times New Roman" w:cs="Times New Roman"/>
                <w:sz w:val="24"/>
              </w:rPr>
              <w:t>~</w:t>
            </w:r>
            <w:r>
              <w:rPr>
                <w:rFonts w:ascii="Times New Roman" w:eastAsia="宋体" w:hAnsi="Times New Roman" w:cs="Times New Roman"/>
                <w:sz w:val="24"/>
              </w:rPr>
              <w:t>100</w:t>
            </w:r>
          </w:p>
        </w:tc>
      </w:tr>
      <w:tr w:rsidR="0016793F" w:rsidRPr="009D0FB4" w14:paraId="3D4462E0" w14:textId="77777777" w:rsidTr="001227F9">
        <w:trPr>
          <w:jc w:val="center"/>
        </w:trPr>
        <w:tc>
          <w:tcPr>
            <w:tcW w:w="3823" w:type="dxa"/>
            <w:gridSpan w:val="2"/>
            <w:vAlign w:val="center"/>
          </w:tcPr>
          <w:p w14:paraId="6ECD15FE" w14:textId="70D3293F"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混合液回流比</w:t>
            </w:r>
          </w:p>
        </w:tc>
        <w:tc>
          <w:tcPr>
            <w:tcW w:w="1225" w:type="dxa"/>
            <w:vAlign w:val="center"/>
          </w:tcPr>
          <w:p w14:paraId="4CD1A437" w14:textId="77777777" w:rsidR="0016793F" w:rsidRPr="009D0FB4" w:rsidRDefault="0016793F" w:rsidP="001227F9">
            <w:pPr>
              <w:jc w:val="center"/>
              <w:rPr>
                <w:rFonts w:ascii="Times New Roman" w:eastAsia="宋体" w:hAnsi="Times New Roman" w:cs="Times New Roman"/>
                <w:i/>
                <w:iCs/>
                <w:sz w:val="24"/>
              </w:rPr>
            </w:pPr>
            <w:r w:rsidRPr="009D0FB4">
              <w:rPr>
                <w:rFonts w:ascii="Times New Roman" w:eastAsia="宋体" w:hAnsi="Times New Roman" w:cs="Times New Roman"/>
                <w:i/>
                <w:iCs/>
                <w:sz w:val="24"/>
              </w:rPr>
              <w:t>R</w:t>
            </w:r>
            <w:r w:rsidRPr="009D0FB4">
              <w:rPr>
                <w:rFonts w:ascii="Times New Roman" w:eastAsia="宋体" w:hAnsi="Times New Roman" w:cs="Times New Roman"/>
                <w:i/>
                <w:iCs/>
                <w:sz w:val="24"/>
                <w:vertAlign w:val="subscript"/>
              </w:rPr>
              <w:t>1</w:t>
            </w:r>
          </w:p>
        </w:tc>
        <w:tc>
          <w:tcPr>
            <w:tcW w:w="1628" w:type="dxa"/>
            <w:vAlign w:val="center"/>
          </w:tcPr>
          <w:p w14:paraId="21959E09"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w:t>
            </w:r>
          </w:p>
        </w:tc>
        <w:tc>
          <w:tcPr>
            <w:tcW w:w="1620" w:type="dxa"/>
            <w:vAlign w:val="center"/>
          </w:tcPr>
          <w:p w14:paraId="03DC80C3" w14:textId="647FC6E2" w:rsidR="0016793F" w:rsidRPr="009D0FB4" w:rsidRDefault="00670A61" w:rsidP="001227F9">
            <w:pPr>
              <w:jc w:val="center"/>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1</w:t>
            </w:r>
            <w:r w:rsidR="0016793F" w:rsidRPr="009D0FB4">
              <w:rPr>
                <w:rFonts w:ascii="Times New Roman" w:eastAsia="宋体" w:hAnsi="Times New Roman" w:cs="Times New Roman"/>
                <w:sz w:val="24"/>
              </w:rPr>
              <w:t>00</w:t>
            </w:r>
          </w:p>
        </w:tc>
      </w:tr>
      <w:tr w:rsidR="0016793F" w:rsidRPr="009D0FB4" w14:paraId="62F8C9DB" w14:textId="77777777" w:rsidTr="001227F9">
        <w:trPr>
          <w:jc w:val="center"/>
        </w:trPr>
        <w:tc>
          <w:tcPr>
            <w:tcW w:w="3823" w:type="dxa"/>
            <w:gridSpan w:val="2"/>
            <w:vAlign w:val="center"/>
          </w:tcPr>
          <w:p w14:paraId="03920166"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需氧量（</w:t>
            </w:r>
            <w:r w:rsidRPr="009D0FB4">
              <w:rPr>
                <w:rFonts w:ascii="Times New Roman" w:eastAsia="宋体" w:hAnsi="Times New Roman" w:cs="Times New Roman"/>
                <w:sz w:val="24"/>
              </w:rPr>
              <w:t>O</w:t>
            </w:r>
            <w:r w:rsidRPr="009D0FB4">
              <w:rPr>
                <w:rFonts w:ascii="Times New Roman" w:eastAsia="宋体" w:hAnsi="Times New Roman" w:cs="Times New Roman"/>
                <w:sz w:val="24"/>
                <w:vertAlign w:val="subscript"/>
              </w:rPr>
              <w:t>2</w:t>
            </w:r>
            <w:r w:rsidRPr="009D0FB4">
              <w:rPr>
                <w:rFonts w:ascii="Times New Roman" w:eastAsia="宋体" w:hAnsi="Times New Roman" w:cs="Times New Roman"/>
                <w:sz w:val="24"/>
              </w:rPr>
              <w:t>/BOD</w:t>
            </w:r>
            <w:r w:rsidRPr="009D0FB4">
              <w:rPr>
                <w:rFonts w:ascii="Times New Roman" w:eastAsia="宋体" w:hAnsi="Times New Roman" w:cs="Times New Roman"/>
                <w:sz w:val="24"/>
                <w:vertAlign w:val="subscript"/>
              </w:rPr>
              <w:t>5</w:t>
            </w:r>
            <w:r w:rsidRPr="009D0FB4">
              <w:rPr>
                <w:rFonts w:ascii="Times New Roman" w:eastAsia="宋体" w:hAnsi="Times New Roman" w:cs="Times New Roman"/>
                <w:sz w:val="24"/>
              </w:rPr>
              <w:t>）</w:t>
            </w:r>
          </w:p>
        </w:tc>
        <w:tc>
          <w:tcPr>
            <w:tcW w:w="1225" w:type="dxa"/>
            <w:vAlign w:val="center"/>
          </w:tcPr>
          <w:p w14:paraId="134C4740"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O</w:t>
            </w:r>
            <w:r w:rsidRPr="009D0FB4">
              <w:rPr>
                <w:rFonts w:ascii="Times New Roman" w:eastAsia="宋体" w:hAnsi="Times New Roman" w:cs="Times New Roman"/>
                <w:sz w:val="24"/>
                <w:vertAlign w:val="subscript"/>
              </w:rPr>
              <w:t>2</w:t>
            </w:r>
          </w:p>
        </w:tc>
        <w:tc>
          <w:tcPr>
            <w:tcW w:w="1628" w:type="dxa"/>
            <w:vAlign w:val="center"/>
          </w:tcPr>
          <w:p w14:paraId="705627A2"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kg/kg</w:t>
            </w:r>
          </w:p>
        </w:tc>
        <w:tc>
          <w:tcPr>
            <w:tcW w:w="1620" w:type="dxa"/>
            <w:vAlign w:val="center"/>
          </w:tcPr>
          <w:p w14:paraId="343B5356"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1.5~2.0</w:t>
            </w:r>
          </w:p>
        </w:tc>
      </w:tr>
      <w:tr w:rsidR="0016793F" w:rsidRPr="009D0FB4" w14:paraId="13037916" w14:textId="77777777" w:rsidTr="001227F9">
        <w:trPr>
          <w:jc w:val="center"/>
        </w:trPr>
        <w:tc>
          <w:tcPr>
            <w:tcW w:w="3823" w:type="dxa"/>
            <w:gridSpan w:val="2"/>
            <w:vAlign w:val="center"/>
          </w:tcPr>
          <w:p w14:paraId="7D64B890"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活性污泥容积指数</w:t>
            </w:r>
          </w:p>
        </w:tc>
        <w:tc>
          <w:tcPr>
            <w:tcW w:w="1225" w:type="dxa"/>
            <w:vAlign w:val="center"/>
          </w:tcPr>
          <w:p w14:paraId="1C095CA2"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SVI</w:t>
            </w:r>
          </w:p>
        </w:tc>
        <w:tc>
          <w:tcPr>
            <w:tcW w:w="1628" w:type="dxa"/>
            <w:vAlign w:val="center"/>
          </w:tcPr>
          <w:p w14:paraId="2E33711E"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ml/g</w:t>
            </w:r>
          </w:p>
        </w:tc>
        <w:tc>
          <w:tcPr>
            <w:tcW w:w="1620" w:type="dxa"/>
            <w:vAlign w:val="center"/>
          </w:tcPr>
          <w:p w14:paraId="06876392"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70~140</w:t>
            </w:r>
          </w:p>
        </w:tc>
      </w:tr>
      <w:tr w:rsidR="0016793F" w:rsidRPr="009D0FB4" w14:paraId="55F48B72" w14:textId="77777777" w:rsidTr="001227F9">
        <w:trPr>
          <w:jc w:val="center"/>
        </w:trPr>
        <w:tc>
          <w:tcPr>
            <w:tcW w:w="3823" w:type="dxa"/>
            <w:gridSpan w:val="2"/>
            <w:vAlign w:val="center"/>
          </w:tcPr>
          <w:p w14:paraId="4E2D2203" w14:textId="11C57D55"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BOD</w:t>
            </w:r>
            <w:r w:rsidRPr="009D0FB4">
              <w:rPr>
                <w:rFonts w:ascii="Times New Roman" w:eastAsia="宋体" w:hAnsi="Times New Roman" w:cs="Times New Roman"/>
                <w:sz w:val="24"/>
                <w:vertAlign w:val="subscript"/>
              </w:rPr>
              <w:t>5</w:t>
            </w:r>
            <w:r w:rsidR="00670A61">
              <w:rPr>
                <w:rFonts w:ascii="Times New Roman" w:eastAsia="宋体" w:hAnsi="Times New Roman" w:cs="Times New Roman" w:hint="eastAsia"/>
                <w:sz w:val="24"/>
              </w:rPr>
              <w:t>去除</w:t>
            </w:r>
            <w:r w:rsidRPr="009D0FB4">
              <w:rPr>
                <w:rFonts w:ascii="Times New Roman" w:eastAsia="宋体" w:hAnsi="Times New Roman" w:cs="Times New Roman"/>
                <w:sz w:val="24"/>
              </w:rPr>
              <w:t>率</w:t>
            </w:r>
          </w:p>
        </w:tc>
        <w:tc>
          <w:tcPr>
            <w:tcW w:w="1225" w:type="dxa"/>
            <w:vAlign w:val="center"/>
          </w:tcPr>
          <w:p w14:paraId="347E9A0B" w14:textId="77777777" w:rsidR="0016793F" w:rsidRPr="009D0FB4" w:rsidRDefault="0016793F" w:rsidP="001227F9">
            <w:pPr>
              <w:jc w:val="center"/>
              <w:rPr>
                <w:rFonts w:ascii="Times New Roman" w:eastAsia="宋体" w:hAnsi="Times New Roman" w:cs="Times New Roman"/>
                <w:i/>
                <w:iCs/>
                <w:sz w:val="24"/>
              </w:rPr>
            </w:pPr>
            <w:r w:rsidRPr="009D0FB4">
              <w:rPr>
                <w:rFonts w:ascii="Times New Roman" w:eastAsia="宋体" w:hAnsi="Times New Roman" w:cs="Times New Roman"/>
                <w:i/>
                <w:iCs/>
                <w:sz w:val="24"/>
              </w:rPr>
              <w:t>η</w:t>
            </w:r>
          </w:p>
        </w:tc>
        <w:tc>
          <w:tcPr>
            <w:tcW w:w="1628" w:type="dxa"/>
            <w:vAlign w:val="center"/>
          </w:tcPr>
          <w:p w14:paraId="77E86060"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w:t>
            </w:r>
          </w:p>
        </w:tc>
        <w:tc>
          <w:tcPr>
            <w:tcW w:w="1620" w:type="dxa"/>
            <w:vAlign w:val="center"/>
          </w:tcPr>
          <w:p w14:paraId="28C62E8C" w14:textId="59798103" w:rsidR="0016793F" w:rsidRPr="009D0FB4" w:rsidRDefault="00670A61" w:rsidP="001227F9">
            <w:pPr>
              <w:jc w:val="center"/>
              <w:rPr>
                <w:rFonts w:ascii="Times New Roman" w:eastAsia="宋体" w:hAnsi="Times New Roman" w:cs="Times New Roman"/>
                <w:sz w:val="24"/>
              </w:rPr>
            </w:pPr>
            <w:bookmarkStart w:id="39" w:name="OLE_LINK5"/>
            <w:r>
              <w:rPr>
                <w:rFonts w:ascii="Times New Roman" w:eastAsia="宋体" w:hAnsi="Times New Roman" w:cs="Times New Roman" w:hint="eastAsia"/>
                <w:sz w:val="24"/>
              </w:rPr>
              <w:t>≥</w:t>
            </w:r>
            <w:bookmarkEnd w:id="39"/>
            <w:r>
              <w:rPr>
                <w:rFonts w:ascii="Times New Roman" w:eastAsia="宋体" w:hAnsi="Times New Roman" w:cs="Times New Roman"/>
                <w:sz w:val="24"/>
              </w:rPr>
              <w:t>90</w:t>
            </w:r>
          </w:p>
        </w:tc>
      </w:tr>
      <w:tr w:rsidR="0016793F" w:rsidRPr="009D0FB4" w14:paraId="14E19152" w14:textId="77777777" w:rsidTr="001227F9">
        <w:trPr>
          <w:jc w:val="center"/>
        </w:trPr>
        <w:tc>
          <w:tcPr>
            <w:tcW w:w="3823" w:type="dxa"/>
            <w:gridSpan w:val="2"/>
            <w:vAlign w:val="center"/>
          </w:tcPr>
          <w:p w14:paraId="43348545" w14:textId="35663ADC"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TN</w:t>
            </w:r>
            <w:r w:rsidR="00670A61">
              <w:rPr>
                <w:rFonts w:ascii="Times New Roman" w:eastAsia="宋体" w:hAnsi="Times New Roman" w:cs="Times New Roman" w:hint="eastAsia"/>
                <w:sz w:val="24"/>
              </w:rPr>
              <w:t>去除</w:t>
            </w:r>
            <w:r w:rsidRPr="009D0FB4">
              <w:rPr>
                <w:rFonts w:ascii="Times New Roman" w:eastAsia="宋体" w:hAnsi="Times New Roman" w:cs="Times New Roman"/>
                <w:sz w:val="24"/>
              </w:rPr>
              <w:t>率</w:t>
            </w:r>
          </w:p>
        </w:tc>
        <w:tc>
          <w:tcPr>
            <w:tcW w:w="1225" w:type="dxa"/>
            <w:vAlign w:val="center"/>
          </w:tcPr>
          <w:p w14:paraId="50E98C52" w14:textId="77777777" w:rsidR="0016793F" w:rsidRPr="009D0FB4" w:rsidRDefault="0016793F" w:rsidP="001227F9">
            <w:pPr>
              <w:jc w:val="center"/>
              <w:rPr>
                <w:rFonts w:ascii="Times New Roman" w:eastAsia="宋体" w:hAnsi="Times New Roman" w:cs="Times New Roman"/>
                <w:i/>
                <w:iCs/>
                <w:sz w:val="24"/>
              </w:rPr>
            </w:pPr>
            <w:r w:rsidRPr="009D0FB4">
              <w:rPr>
                <w:rFonts w:ascii="Times New Roman" w:eastAsia="宋体" w:hAnsi="Times New Roman" w:cs="Times New Roman"/>
                <w:i/>
                <w:iCs/>
                <w:sz w:val="24"/>
              </w:rPr>
              <w:t>η</w:t>
            </w:r>
          </w:p>
        </w:tc>
        <w:tc>
          <w:tcPr>
            <w:tcW w:w="1628" w:type="dxa"/>
            <w:vAlign w:val="center"/>
          </w:tcPr>
          <w:p w14:paraId="2AB900FA"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w:t>
            </w:r>
          </w:p>
        </w:tc>
        <w:tc>
          <w:tcPr>
            <w:tcW w:w="1620" w:type="dxa"/>
            <w:vAlign w:val="center"/>
          </w:tcPr>
          <w:p w14:paraId="166752D6" w14:textId="1E88963D" w:rsidR="0016793F" w:rsidRPr="009D0FB4" w:rsidRDefault="00670A61" w:rsidP="001227F9">
            <w:pPr>
              <w:jc w:val="center"/>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85</w:t>
            </w:r>
          </w:p>
        </w:tc>
      </w:tr>
    </w:tbl>
    <w:p w14:paraId="2C90A565" w14:textId="77777777" w:rsidR="0016793F" w:rsidRPr="009D0FB4" w:rsidRDefault="0016793F" w:rsidP="0016793F">
      <w:pPr>
        <w:jc w:val="center"/>
        <w:rPr>
          <w:rFonts w:ascii="Times New Roman" w:eastAsia="宋体" w:hAnsi="Times New Roman" w:cs="Times New Roman"/>
          <w:sz w:val="24"/>
        </w:rPr>
      </w:pPr>
    </w:p>
    <w:p w14:paraId="4425ECC8" w14:textId="2DFFE5FC" w:rsidR="0016793F" w:rsidRPr="009D0FB4" w:rsidRDefault="0016793F" w:rsidP="0016793F">
      <w:pPr>
        <w:jc w:val="center"/>
        <w:rPr>
          <w:rFonts w:ascii="Times New Roman" w:eastAsia="宋体" w:hAnsi="Times New Roman" w:cs="Times New Roman"/>
          <w:sz w:val="24"/>
        </w:rPr>
      </w:pPr>
      <w:r w:rsidRPr="009D0FB4">
        <w:rPr>
          <w:rFonts w:ascii="Times New Roman" w:eastAsia="宋体" w:hAnsi="Times New Roman" w:cs="Times New Roman"/>
          <w:sz w:val="24"/>
        </w:rPr>
        <w:t>表</w:t>
      </w:r>
      <w:r w:rsidR="00EF7D63">
        <w:rPr>
          <w:rFonts w:ascii="Times New Roman" w:eastAsia="宋体" w:hAnsi="Times New Roman" w:cs="Times New Roman" w:hint="eastAsia"/>
          <w:sz w:val="24"/>
        </w:rPr>
        <w:t>3</w:t>
      </w:r>
      <w:r w:rsidR="00282A54">
        <w:rPr>
          <w:rFonts w:ascii="Times New Roman" w:eastAsia="宋体" w:hAnsi="Times New Roman" w:cs="Times New Roman" w:hint="eastAsia"/>
          <w:sz w:val="24"/>
        </w:rPr>
        <w:t>-</w:t>
      </w:r>
      <w:r w:rsidR="00313734">
        <w:rPr>
          <w:rFonts w:ascii="Times New Roman" w:eastAsia="宋体" w:hAnsi="Times New Roman" w:cs="Times New Roman" w:hint="eastAsia"/>
          <w:sz w:val="24"/>
        </w:rPr>
        <w:t>3</w:t>
      </w:r>
      <w:r w:rsidRPr="009D0FB4">
        <w:rPr>
          <w:rFonts w:ascii="Times New Roman" w:eastAsia="宋体" w:hAnsi="Times New Roman" w:cs="Times New Roman"/>
          <w:sz w:val="24"/>
        </w:rPr>
        <w:t xml:space="preserve"> </w:t>
      </w:r>
      <w:r w:rsidRPr="009D0FB4">
        <w:rPr>
          <w:rFonts w:ascii="Times New Roman" w:eastAsia="宋体" w:hAnsi="Times New Roman" w:cs="Times New Roman"/>
          <w:sz w:val="24"/>
        </w:rPr>
        <w:t>连续流</w:t>
      </w:r>
      <w:r w:rsidR="006B184F">
        <w:rPr>
          <w:rFonts w:ascii="Times New Roman" w:eastAsia="宋体" w:hAnsi="Times New Roman" w:cs="Times New Roman" w:hint="eastAsia"/>
          <w:color w:val="000000" w:themeColor="text1"/>
          <w:kern w:val="0"/>
          <w:sz w:val="24"/>
          <w:szCs w:val="28"/>
        </w:rPr>
        <w:t>A</w:t>
      </w:r>
      <w:r w:rsidR="006B184F" w:rsidRPr="00A556EA">
        <w:rPr>
          <w:rFonts w:ascii="Times New Roman" w:eastAsia="宋体" w:hAnsi="Times New Roman" w:cs="Times New Roman"/>
          <w:color w:val="000000" w:themeColor="text1"/>
          <w:kern w:val="0"/>
          <w:sz w:val="24"/>
          <w:szCs w:val="28"/>
        </w:rPr>
        <w:t>/</w:t>
      </w:r>
      <w:r w:rsidR="006B184F">
        <w:rPr>
          <w:rFonts w:ascii="Times New Roman" w:eastAsia="宋体" w:hAnsi="Times New Roman" w:cs="Times New Roman" w:hint="eastAsia"/>
          <w:color w:val="000000" w:themeColor="text1"/>
          <w:kern w:val="0"/>
          <w:sz w:val="24"/>
          <w:szCs w:val="28"/>
        </w:rPr>
        <w:t>O</w:t>
      </w:r>
      <w:r w:rsidR="006B184F" w:rsidRPr="00A556EA">
        <w:rPr>
          <w:rFonts w:ascii="Times New Roman" w:eastAsia="宋体" w:hAnsi="Times New Roman" w:cs="Times New Roman"/>
          <w:color w:val="000000" w:themeColor="text1"/>
          <w:kern w:val="0"/>
          <w:sz w:val="24"/>
          <w:szCs w:val="28"/>
        </w:rPr>
        <w:t>/</w:t>
      </w:r>
      <w:r w:rsidR="006B184F">
        <w:rPr>
          <w:rFonts w:ascii="Times New Roman" w:eastAsia="宋体" w:hAnsi="Times New Roman" w:cs="Times New Roman" w:hint="eastAsia"/>
          <w:color w:val="000000" w:themeColor="text1"/>
          <w:kern w:val="0"/>
          <w:sz w:val="24"/>
          <w:szCs w:val="28"/>
        </w:rPr>
        <w:t>A</w:t>
      </w:r>
      <w:r w:rsidRPr="009D0FB4">
        <w:rPr>
          <w:rFonts w:ascii="Times New Roman" w:eastAsia="宋体" w:hAnsi="Times New Roman" w:cs="Times New Roman"/>
          <w:sz w:val="24"/>
        </w:rPr>
        <w:t>工艺主要设计参数</w:t>
      </w:r>
      <w:r w:rsidRPr="009D0FB4">
        <w:rPr>
          <w:rFonts w:ascii="Times New Roman" w:eastAsia="宋体" w:hAnsi="Times New Roman" w:cs="Times New Roman"/>
          <w:sz w:val="24"/>
        </w:rPr>
        <w:fldChar w:fldCharType="begin">
          <w:fldData xml:space="preserve">ZQBKAHoAdABYAFEAdAA0AFYATgBXAGQAUAB6AGMAegBtAFoAawBjAFkAbwBtAGoAcwB0AG0AbwA2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</w:fldData>
        </w:fldChar>
      </w:r>
      <w:r w:rsidRPr="009D0FB4">
        <w:rPr>
          <w:rFonts w:ascii="Times New Roman" w:eastAsia="宋体" w:hAnsi="Times New Roman" w:cs="Times New Roman"/>
          <w:sz w:val="24"/>
        </w:rPr>
        <w:instrText>ADDIN CNKISM.UserStyle</w:instrText>
      </w:r>
      <w:r w:rsidR="00F268EF">
        <w:rPr>
          <w:rFonts w:ascii="Times New Roman" w:eastAsia="宋体" w:hAnsi="Times New Roman" w:cs="Times New Roman"/>
          <w:sz w:val="24"/>
        </w:rPr>
      </w:r>
      <w:r w:rsidR="00F268EF">
        <w:rPr>
          <w:rFonts w:ascii="Times New Roman" w:eastAsia="宋体" w:hAnsi="Times New Roman" w:cs="Times New Roman"/>
          <w:sz w:val="24"/>
        </w:rPr>
        <w:fldChar w:fldCharType="separate"/>
      </w:r>
      <w:r w:rsidRPr="009D0FB4">
        <w:rPr>
          <w:rFonts w:ascii="Times New Roman" w:eastAsia="宋体" w:hAnsi="Times New Roman" w:cs="Times New Roman"/>
          <w:sz w:val="24"/>
        </w:rPr>
        <w:fldChar w:fldCharType="end"/>
      </w:r>
    </w:p>
    <w:tbl>
      <w:tblPr>
        <w:tblStyle w:val="a3"/>
        <w:tblW w:w="0" w:type="auto"/>
        <w:jc w:val="center"/>
        <w:tblLook w:val="04A0" w:firstRow="1" w:lastRow="0" w:firstColumn="1" w:lastColumn="0" w:noHBand="0" w:noVBand="1"/>
      </w:tblPr>
      <w:tblGrid>
        <w:gridCol w:w="1790"/>
        <w:gridCol w:w="2033"/>
        <w:gridCol w:w="1225"/>
        <w:gridCol w:w="1628"/>
        <w:gridCol w:w="1620"/>
      </w:tblGrid>
      <w:tr w:rsidR="0016793F" w:rsidRPr="009D0FB4" w14:paraId="63A088BC" w14:textId="77777777" w:rsidTr="00FC78C8">
        <w:trPr>
          <w:jc w:val="center"/>
        </w:trPr>
        <w:tc>
          <w:tcPr>
            <w:tcW w:w="3823" w:type="dxa"/>
            <w:gridSpan w:val="2"/>
            <w:vAlign w:val="center"/>
          </w:tcPr>
          <w:p w14:paraId="7DF98D5E"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项目名称</w:t>
            </w:r>
          </w:p>
        </w:tc>
        <w:tc>
          <w:tcPr>
            <w:tcW w:w="1225" w:type="dxa"/>
            <w:vAlign w:val="center"/>
          </w:tcPr>
          <w:p w14:paraId="69B151BF"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符号</w:t>
            </w:r>
          </w:p>
        </w:tc>
        <w:tc>
          <w:tcPr>
            <w:tcW w:w="1628" w:type="dxa"/>
            <w:vAlign w:val="center"/>
          </w:tcPr>
          <w:p w14:paraId="5299FD4E"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单位</w:t>
            </w:r>
          </w:p>
        </w:tc>
        <w:tc>
          <w:tcPr>
            <w:tcW w:w="1620" w:type="dxa"/>
            <w:vAlign w:val="center"/>
          </w:tcPr>
          <w:p w14:paraId="789768E8"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参数值</w:t>
            </w:r>
          </w:p>
        </w:tc>
      </w:tr>
      <w:tr w:rsidR="0016793F" w:rsidRPr="009D0FB4" w14:paraId="636A3B89" w14:textId="77777777" w:rsidTr="00FC78C8">
        <w:trPr>
          <w:jc w:val="center"/>
        </w:trPr>
        <w:tc>
          <w:tcPr>
            <w:tcW w:w="1790" w:type="dxa"/>
            <w:vAlign w:val="center"/>
          </w:tcPr>
          <w:p w14:paraId="20AA8943"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反应池五日生化需氧量污泥负荷</w:t>
            </w:r>
          </w:p>
        </w:tc>
        <w:tc>
          <w:tcPr>
            <w:tcW w:w="2033" w:type="dxa"/>
            <w:vAlign w:val="center"/>
          </w:tcPr>
          <w:p w14:paraId="49609792"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BOD</w:t>
            </w:r>
            <w:r w:rsidRPr="009D0FB4">
              <w:rPr>
                <w:rFonts w:ascii="Times New Roman" w:eastAsia="宋体" w:hAnsi="Times New Roman" w:cs="Times New Roman"/>
                <w:sz w:val="24"/>
                <w:vertAlign w:val="subscript"/>
              </w:rPr>
              <w:t>5</w:t>
            </w:r>
            <w:r w:rsidRPr="009D0FB4">
              <w:rPr>
                <w:rFonts w:ascii="Times New Roman" w:eastAsia="宋体" w:hAnsi="Times New Roman" w:cs="Times New Roman"/>
                <w:sz w:val="24"/>
              </w:rPr>
              <w:t>/MLVSS</w:t>
            </w:r>
          </w:p>
        </w:tc>
        <w:tc>
          <w:tcPr>
            <w:tcW w:w="1225" w:type="dxa"/>
            <w:vAlign w:val="center"/>
          </w:tcPr>
          <w:p w14:paraId="19A399C7" w14:textId="77777777" w:rsidR="0016793F" w:rsidRPr="009D0FB4" w:rsidRDefault="0016793F" w:rsidP="001227F9">
            <w:pPr>
              <w:jc w:val="center"/>
              <w:rPr>
                <w:rFonts w:ascii="Times New Roman" w:eastAsia="宋体" w:hAnsi="Times New Roman" w:cs="Times New Roman"/>
                <w:i/>
                <w:iCs/>
                <w:sz w:val="24"/>
              </w:rPr>
            </w:pPr>
            <w:r w:rsidRPr="009D0FB4">
              <w:rPr>
                <w:rFonts w:ascii="Times New Roman" w:eastAsia="宋体" w:hAnsi="Times New Roman" w:cs="Times New Roman"/>
                <w:i/>
                <w:iCs/>
                <w:sz w:val="24"/>
              </w:rPr>
              <w:t>Ls</w:t>
            </w:r>
          </w:p>
        </w:tc>
        <w:tc>
          <w:tcPr>
            <w:tcW w:w="1628" w:type="dxa"/>
            <w:vAlign w:val="center"/>
          </w:tcPr>
          <w:p w14:paraId="344F23B0"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kg/</w:t>
            </w:r>
            <w:r w:rsidRPr="009D0FB4">
              <w:rPr>
                <w:rFonts w:ascii="Times New Roman" w:eastAsia="宋体" w:hAnsi="Times New Roman" w:cs="Times New Roman"/>
                <w:sz w:val="24"/>
              </w:rPr>
              <w:t>（</w:t>
            </w:r>
            <w:proofErr w:type="spellStart"/>
            <w:r w:rsidRPr="009D0FB4">
              <w:rPr>
                <w:rFonts w:ascii="Times New Roman" w:eastAsia="宋体" w:hAnsi="Times New Roman" w:cs="Times New Roman"/>
                <w:sz w:val="24"/>
              </w:rPr>
              <w:t>kg·d</w:t>
            </w:r>
            <w:proofErr w:type="spellEnd"/>
            <w:r w:rsidRPr="009D0FB4">
              <w:rPr>
                <w:rFonts w:ascii="Times New Roman" w:eastAsia="宋体" w:hAnsi="Times New Roman" w:cs="Times New Roman"/>
                <w:sz w:val="24"/>
              </w:rPr>
              <w:t>）</w:t>
            </w:r>
          </w:p>
        </w:tc>
        <w:tc>
          <w:tcPr>
            <w:tcW w:w="1620" w:type="dxa"/>
            <w:vAlign w:val="center"/>
          </w:tcPr>
          <w:p w14:paraId="5B18D9D9" w14:textId="0E4862BC"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0.</w:t>
            </w:r>
            <w:r w:rsidR="00743A9E">
              <w:rPr>
                <w:rFonts w:ascii="Times New Roman" w:eastAsia="宋体" w:hAnsi="Times New Roman" w:cs="Times New Roman" w:hint="eastAsia"/>
                <w:sz w:val="24"/>
              </w:rPr>
              <w:t>2</w:t>
            </w:r>
            <w:r w:rsidRPr="009D0FB4">
              <w:rPr>
                <w:rFonts w:ascii="Times New Roman" w:eastAsia="宋体" w:hAnsi="Times New Roman" w:cs="Times New Roman"/>
                <w:sz w:val="24"/>
              </w:rPr>
              <w:t>~0.</w:t>
            </w:r>
            <w:r w:rsidR="00743A9E">
              <w:rPr>
                <w:rFonts w:ascii="Times New Roman" w:eastAsia="宋体" w:hAnsi="Times New Roman" w:cs="Times New Roman" w:hint="eastAsia"/>
                <w:sz w:val="24"/>
              </w:rPr>
              <w:t>4</w:t>
            </w:r>
          </w:p>
        </w:tc>
      </w:tr>
      <w:tr w:rsidR="0016793F" w:rsidRPr="009D0FB4" w14:paraId="24B721C9" w14:textId="77777777" w:rsidTr="00FC78C8">
        <w:trPr>
          <w:jc w:val="center"/>
        </w:trPr>
        <w:tc>
          <w:tcPr>
            <w:tcW w:w="3823" w:type="dxa"/>
            <w:gridSpan w:val="2"/>
            <w:vAlign w:val="center"/>
          </w:tcPr>
          <w:p w14:paraId="03946A63" w14:textId="1850BBD6"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反应池混合液悬浮固体（</w:t>
            </w:r>
            <w:r w:rsidRPr="009D0FB4">
              <w:rPr>
                <w:rFonts w:ascii="Times New Roman" w:eastAsia="宋体" w:hAnsi="Times New Roman" w:cs="Times New Roman"/>
                <w:sz w:val="24"/>
              </w:rPr>
              <w:t>MLSS</w:t>
            </w:r>
            <w:r w:rsidRPr="009D0FB4">
              <w:rPr>
                <w:rFonts w:ascii="Times New Roman" w:eastAsia="宋体" w:hAnsi="Times New Roman" w:cs="Times New Roman"/>
                <w:sz w:val="24"/>
              </w:rPr>
              <w:t>）平均浓度</w:t>
            </w:r>
          </w:p>
        </w:tc>
        <w:tc>
          <w:tcPr>
            <w:tcW w:w="1225" w:type="dxa"/>
            <w:vAlign w:val="center"/>
          </w:tcPr>
          <w:p w14:paraId="6FC2018C" w14:textId="77777777" w:rsidR="0016793F" w:rsidRPr="009D0FB4" w:rsidRDefault="0016793F" w:rsidP="001227F9">
            <w:pPr>
              <w:jc w:val="center"/>
              <w:rPr>
                <w:rFonts w:ascii="Times New Roman" w:eastAsia="宋体" w:hAnsi="Times New Roman" w:cs="Times New Roman"/>
                <w:i/>
                <w:iCs/>
                <w:sz w:val="24"/>
              </w:rPr>
            </w:pPr>
            <w:r w:rsidRPr="009D0FB4">
              <w:rPr>
                <w:rFonts w:ascii="Times New Roman" w:eastAsia="宋体" w:hAnsi="Times New Roman" w:cs="Times New Roman"/>
                <w:i/>
                <w:iCs/>
                <w:sz w:val="24"/>
              </w:rPr>
              <w:t>X</w:t>
            </w:r>
          </w:p>
        </w:tc>
        <w:tc>
          <w:tcPr>
            <w:tcW w:w="1628" w:type="dxa"/>
            <w:vAlign w:val="center"/>
          </w:tcPr>
          <w:p w14:paraId="00C250CC" w14:textId="77F0C3AB"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g/L</w:t>
            </w:r>
          </w:p>
        </w:tc>
        <w:tc>
          <w:tcPr>
            <w:tcW w:w="1620" w:type="dxa"/>
            <w:vAlign w:val="center"/>
          </w:tcPr>
          <w:p w14:paraId="39A25C2E" w14:textId="0177F54D" w:rsidR="0016793F" w:rsidRPr="009D0FB4" w:rsidRDefault="00CD5F31" w:rsidP="001227F9">
            <w:pPr>
              <w:jc w:val="center"/>
              <w:rPr>
                <w:rFonts w:ascii="Times New Roman" w:eastAsia="宋体" w:hAnsi="Times New Roman" w:cs="Times New Roman"/>
                <w:sz w:val="24"/>
              </w:rPr>
            </w:pPr>
            <w:r>
              <w:rPr>
                <w:rFonts w:ascii="Times New Roman" w:eastAsia="宋体" w:hAnsi="Times New Roman" w:cs="Times New Roman" w:hint="eastAsia"/>
                <w:sz w:val="24"/>
              </w:rPr>
              <w:t>3</w:t>
            </w:r>
            <w:r w:rsidR="0016793F" w:rsidRPr="009D0FB4">
              <w:rPr>
                <w:rFonts w:ascii="Times New Roman" w:eastAsia="宋体" w:hAnsi="Times New Roman" w:cs="Times New Roman"/>
                <w:sz w:val="24"/>
              </w:rPr>
              <w:t>~</w:t>
            </w:r>
            <w:r>
              <w:rPr>
                <w:rFonts w:ascii="Times New Roman" w:eastAsia="宋体" w:hAnsi="Times New Roman" w:cs="Times New Roman" w:hint="eastAsia"/>
                <w:sz w:val="24"/>
              </w:rPr>
              <w:t>7</w:t>
            </w:r>
          </w:p>
        </w:tc>
      </w:tr>
      <w:tr w:rsidR="0016793F" w:rsidRPr="009D0FB4" w14:paraId="766808F1" w14:textId="77777777" w:rsidTr="00FC78C8">
        <w:trPr>
          <w:jc w:val="center"/>
        </w:trPr>
        <w:tc>
          <w:tcPr>
            <w:tcW w:w="3823" w:type="dxa"/>
            <w:gridSpan w:val="2"/>
            <w:vAlign w:val="center"/>
          </w:tcPr>
          <w:p w14:paraId="2097EF7E" w14:textId="77777777"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lastRenderedPageBreak/>
              <w:t>反应池混合液挥发性悬浮固体（</w:t>
            </w:r>
            <w:r w:rsidRPr="009D0FB4">
              <w:rPr>
                <w:rFonts w:ascii="Times New Roman" w:eastAsia="宋体" w:hAnsi="Times New Roman" w:cs="Times New Roman"/>
                <w:sz w:val="24"/>
              </w:rPr>
              <w:t>MLVSS</w:t>
            </w:r>
            <w:r w:rsidRPr="009D0FB4">
              <w:rPr>
                <w:rFonts w:ascii="Times New Roman" w:eastAsia="宋体" w:hAnsi="Times New Roman" w:cs="Times New Roman"/>
                <w:sz w:val="24"/>
              </w:rPr>
              <w:t>）平均质量浓度</w:t>
            </w:r>
          </w:p>
        </w:tc>
        <w:tc>
          <w:tcPr>
            <w:tcW w:w="1225" w:type="dxa"/>
            <w:vAlign w:val="center"/>
          </w:tcPr>
          <w:p w14:paraId="7FCB7595" w14:textId="77777777" w:rsidR="0016793F" w:rsidRPr="009D0FB4" w:rsidRDefault="0016793F" w:rsidP="001227F9">
            <w:pPr>
              <w:jc w:val="center"/>
              <w:rPr>
                <w:rFonts w:ascii="Times New Roman" w:eastAsia="宋体" w:hAnsi="Times New Roman" w:cs="Times New Roman"/>
                <w:i/>
                <w:iCs/>
                <w:sz w:val="24"/>
              </w:rPr>
            </w:pPr>
            <w:proofErr w:type="spellStart"/>
            <w:r w:rsidRPr="009D0FB4">
              <w:rPr>
                <w:rFonts w:ascii="Times New Roman" w:eastAsia="宋体" w:hAnsi="Times New Roman" w:cs="Times New Roman"/>
                <w:i/>
                <w:iCs/>
                <w:sz w:val="24"/>
              </w:rPr>
              <w:t>Xv</w:t>
            </w:r>
            <w:proofErr w:type="spellEnd"/>
          </w:p>
        </w:tc>
        <w:tc>
          <w:tcPr>
            <w:tcW w:w="1628" w:type="dxa"/>
            <w:vAlign w:val="center"/>
          </w:tcPr>
          <w:p w14:paraId="3B6AD9E7" w14:textId="7FF0ECEB" w:rsidR="0016793F" w:rsidRPr="009D0FB4" w:rsidRDefault="0016793F" w:rsidP="001227F9">
            <w:pPr>
              <w:jc w:val="center"/>
              <w:rPr>
                <w:rFonts w:ascii="Times New Roman" w:eastAsia="宋体" w:hAnsi="Times New Roman" w:cs="Times New Roman"/>
                <w:sz w:val="24"/>
              </w:rPr>
            </w:pPr>
            <w:r w:rsidRPr="009D0FB4">
              <w:rPr>
                <w:rFonts w:ascii="Times New Roman" w:eastAsia="宋体" w:hAnsi="Times New Roman" w:cs="Times New Roman"/>
                <w:sz w:val="24"/>
              </w:rPr>
              <w:t>g/L</w:t>
            </w:r>
          </w:p>
        </w:tc>
        <w:tc>
          <w:tcPr>
            <w:tcW w:w="1620" w:type="dxa"/>
            <w:vAlign w:val="center"/>
          </w:tcPr>
          <w:p w14:paraId="0D3647AA" w14:textId="6ADF129D" w:rsidR="0016793F" w:rsidRPr="009D0FB4" w:rsidRDefault="00F219C3" w:rsidP="001227F9">
            <w:pPr>
              <w:jc w:val="center"/>
              <w:rPr>
                <w:rFonts w:ascii="Times New Roman" w:eastAsia="宋体" w:hAnsi="Times New Roman" w:cs="Times New Roman"/>
                <w:sz w:val="24"/>
              </w:rPr>
            </w:pPr>
            <w:r>
              <w:rPr>
                <w:rFonts w:ascii="Times New Roman" w:eastAsia="宋体" w:hAnsi="Times New Roman" w:cs="Times New Roman" w:hint="eastAsia"/>
                <w:sz w:val="24"/>
              </w:rPr>
              <w:t>2.1</w:t>
            </w:r>
            <w:r w:rsidR="0016793F" w:rsidRPr="009D0FB4">
              <w:rPr>
                <w:rFonts w:ascii="Times New Roman" w:eastAsia="宋体" w:hAnsi="Times New Roman" w:cs="Times New Roman"/>
                <w:sz w:val="24"/>
              </w:rPr>
              <w:t>~</w:t>
            </w:r>
            <w:r>
              <w:rPr>
                <w:rFonts w:ascii="Times New Roman" w:eastAsia="宋体" w:hAnsi="Times New Roman" w:cs="Times New Roman" w:hint="eastAsia"/>
                <w:sz w:val="24"/>
              </w:rPr>
              <w:t>4.9</w:t>
            </w:r>
          </w:p>
        </w:tc>
      </w:tr>
      <w:tr w:rsidR="0016793F" w:rsidRPr="009D0FB4" w14:paraId="22337C00" w14:textId="77777777" w:rsidTr="00FC78C8">
        <w:trPr>
          <w:jc w:val="center"/>
        </w:trPr>
        <w:tc>
          <w:tcPr>
            <w:tcW w:w="3823" w:type="dxa"/>
            <w:gridSpan w:val="2"/>
            <w:vAlign w:val="center"/>
          </w:tcPr>
          <w:p w14:paraId="435809E5" w14:textId="5711E048" w:rsidR="0016793F" w:rsidRPr="009D0FB4" w:rsidRDefault="00FC78C8" w:rsidP="00FC78C8">
            <w:pPr>
              <w:jc w:val="center"/>
              <w:rPr>
                <w:rFonts w:ascii="Times New Roman" w:eastAsia="宋体" w:hAnsi="Times New Roman" w:cs="Times New Roman"/>
                <w:sz w:val="24"/>
              </w:rPr>
            </w:pPr>
            <w:r>
              <w:rPr>
                <w:rFonts w:ascii="Times New Roman" w:eastAsia="宋体" w:hAnsi="Times New Roman" w:cs="Times New Roman" w:hint="eastAsia"/>
                <w:sz w:val="24"/>
              </w:rPr>
              <w:t>内源污泥产率系数</w:t>
            </w:r>
          </w:p>
        </w:tc>
        <w:tc>
          <w:tcPr>
            <w:tcW w:w="1225" w:type="dxa"/>
            <w:vAlign w:val="center"/>
          </w:tcPr>
          <w:p w14:paraId="23807BF2" w14:textId="27D0D7DE" w:rsidR="0016793F" w:rsidRPr="009D0FB4" w:rsidRDefault="00FC78C8" w:rsidP="001227F9">
            <w:pPr>
              <w:jc w:val="center"/>
              <w:rPr>
                <w:rFonts w:ascii="Times New Roman" w:eastAsia="宋体" w:hAnsi="Times New Roman" w:cs="Times New Roman"/>
                <w:i/>
                <w:iCs/>
                <w:sz w:val="24"/>
              </w:rPr>
            </w:pPr>
            <w:r>
              <w:rPr>
                <w:rFonts w:ascii="Times New Roman" w:eastAsia="宋体" w:hAnsi="Times New Roman" w:cs="Times New Roman" w:hint="eastAsia"/>
                <w:i/>
                <w:iCs/>
                <w:sz w:val="24"/>
              </w:rPr>
              <w:t>Y</w:t>
            </w:r>
          </w:p>
        </w:tc>
        <w:tc>
          <w:tcPr>
            <w:tcW w:w="1628" w:type="dxa"/>
            <w:vAlign w:val="center"/>
          </w:tcPr>
          <w:p w14:paraId="131FC005" w14:textId="2D94A28B" w:rsidR="0016793F" w:rsidRPr="009D0FB4" w:rsidRDefault="00FC78C8" w:rsidP="001227F9">
            <w:pPr>
              <w:jc w:val="center"/>
              <w:rPr>
                <w:rFonts w:ascii="Times New Roman" w:eastAsia="宋体" w:hAnsi="Times New Roman" w:cs="Times New Roman"/>
                <w:sz w:val="24"/>
              </w:rPr>
            </w:pPr>
            <w:r w:rsidRPr="009D0FB4">
              <w:rPr>
                <w:rFonts w:ascii="Times New Roman" w:eastAsia="宋体" w:hAnsi="Times New Roman" w:cs="Times New Roman"/>
                <w:sz w:val="24"/>
              </w:rPr>
              <w:t>kg/kg</w:t>
            </w:r>
          </w:p>
        </w:tc>
        <w:tc>
          <w:tcPr>
            <w:tcW w:w="1620" w:type="dxa"/>
            <w:vAlign w:val="center"/>
          </w:tcPr>
          <w:p w14:paraId="44162FC5" w14:textId="3E0D3E76" w:rsidR="0016793F" w:rsidRPr="009D0FB4" w:rsidRDefault="00FC78C8" w:rsidP="001227F9">
            <w:pPr>
              <w:jc w:val="center"/>
              <w:rPr>
                <w:rFonts w:ascii="Times New Roman" w:eastAsia="宋体" w:hAnsi="Times New Roman" w:cs="Times New Roman"/>
                <w:sz w:val="24"/>
              </w:rPr>
            </w:pPr>
            <w:r>
              <w:rPr>
                <w:rFonts w:ascii="Times New Roman" w:eastAsia="宋体" w:hAnsi="Times New Roman" w:cs="Times New Roman" w:hint="eastAsia"/>
                <w:sz w:val="24"/>
              </w:rPr>
              <w:t>0.2</w:t>
            </w:r>
            <w:r w:rsidR="0016793F" w:rsidRPr="009D0FB4">
              <w:rPr>
                <w:rFonts w:ascii="Times New Roman" w:eastAsia="宋体" w:hAnsi="Times New Roman" w:cs="Times New Roman"/>
                <w:sz w:val="24"/>
              </w:rPr>
              <w:t>~</w:t>
            </w:r>
            <w:r>
              <w:rPr>
                <w:rFonts w:ascii="Times New Roman" w:eastAsia="宋体" w:hAnsi="Times New Roman" w:cs="Times New Roman" w:hint="eastAsia"/>
                <w:sz w:val="24"/>
              </w:rPr>
              <w:t>0.5</w:t>
            </w:r>
          </w:p>
        </w:tc>
      </w:tr>
      <w:tr w:rsidR="0016793F" w:rsidRPr="009D0FB4" w14:paraId="2CD2B350" w14:textId="77777777" w:rsidTr="00FC78C8">
        <w:trPr>
          <w:jc w:val="center"/>
        </w:trPr>
        <w:tc>
          <w:tcPr>
            <w:tcW w:w="3823" w:type="dxa"/>
            <w:gridSpan w:val="2"/>
            <w:vAlign w:val="center"/>
          </w:tcPr>
          <w:p w14:paraId="2C28C0E7" w14:textId="70F4CACB" w:rsidR="0016793F" w:rsidRPr="009D0FB4" w:rsidRDefault="00FC78C8" w:rsidP="001227F9">
            <w:pPr>
              <w:jc w:val="center"/>
              <w:rPr>
                <w:rFonts w:ascii="Times New Roman" w:eastAsia="宋体" w:hAnsi="Times New Roman" w:cs="Times New Roman"/>
                <w:sz w:val="24"/>
              </w:rPr>
            </w:pPr>
            <w:r>
              <w:rPr>
                <w:rFonts w:ascii="Times New Roman" w:eastAsia="宋体" w:hAnsi="Times New Roman" w:cs="Times New Roman" w:hint="eastAsia"/>
                <w:sz w:val="24"/>
              </w:rPr>
              <w:t>内源反硝化脱氮速率</w:t>
            </w:r>
          </w:p>
        </w:tc>
        <w:tc>
          <w:tcPr>
            <w:tcW w:w="1225" w:type="dxa"/>
            <w:vAlign w:val="center"/>
          </w:tcPr>
          <w:p w14:paraId="327D1A89" w14:textId="451B3A4F" w:rsidR="0016793F" w:rsidRPr="009D0FB4" w:rsidRDefault="00FC78C8" w:rsidP="001227F9">
            <w:pPr>
              <w:jc w:val="center"/>
              <w:rPr>
                <w:rFonts w:ascii="Times New Roman" w:eastAsia="宋体" w:hAnsi="Times New Roman" w:cs="Times New Roman"/>
                <w:i/>
                <w:iCs/>
                <w:sz w:val="24"/>
              </w:rPr>
            </w:pPr>
            <w:r>
              <w:rPr>
                <w:rFonts w:ascii="Times New Roman" w:eastAsia="宋体" w:hAnsi="Times New Roman" w:cs="Times New Roman" w:hint="eastAsia"/>
                <w:i/>
                <w:iCs/>
                <w:sz w:val="24"/>
              </w:rPr>
              <w:t>K</w:t>
            </w:r>
            <w:r>
              <w:rPr>
                <w:rFonts w:ascii="Times New Roman" w:eastAsia="宋体" w:hAnsi="Times New Roman" w:cs="Times New Roman" w:hint="eastAsia"/>
                <w:i/>
                <w:iCs/>
                <w:sz w:val="24"/>
                <w:vertAlign w:val="subscript"/>
              </w:rPr>
              <w:t>ed</w:t>
            </w:r>
          </w:p>
        </w:tc>
        <w:tc>
          <w:tcPr>
            <w:tcW w:w="1628" w:type="dxa"/>
            <w:vAlign w:val="center"/>
          </w:tcPr>
          <w:p w14:paraId="046FD197" w14:textId="1F1589E0" w:rsidR="0016793F" w:rsidRPr="009D0FB4" w:rsidRDefault="00FC78C8" w:rsidP="001227F9">
            <w:pPr>
              <w:jc w:val="center"/>
              <w:rPr>
                <w:rFonts w:ascii="Times New Roman" w:eastAsia="宋体" w:hAnsi="Times New Roman" w:cs="Times New Roman"/>
                <w:sz w:val="24"/>
              </w:rPr>
            </w:pPr>
            <w:r w:rsidRPr="009D0FB4">
              <w:rPr>
                <w:rFonts w:ascii="Times New Roman" w:eastAsia="宋体" w:hAnsi="Times New Roman" w:cs="Times New Roman"/>
                <w:sz w:val="24"/>
              </w:rPr>
              <w:t>g/</w:t>
            </w:r>
            <w:r w:rsidRPr="009D0FB4">
              <w:rPr>
                <w:rFonts w:ascii="Times New Roman" w:eastAsia="宋体" w:hAnsi="Times New Roman" w:cs="Times New Roman"/>
                <w:sz w:val="24"/>
              </w:rPr>
              <w:t>（</w:t>
            </w:r>
            <w:proofErr w:type="spellStart"/>
            <w:r w:rsidRPr="009D0FB4">
              <w:rPr>
                <w:rFonts w:ascii="Times New Roman" w:eastAsia="宋体" w:hAnsi="Times New Roman" w:cs="Times New Roman"/>
                <w:sz w:val="24"/>
              </w:rPr>
              <w:t>g·d</w:t>
            </w:r>
            <w:proofErr w:type="spellEnd"/>
            <w:r w:rsidRPr="009D0FB4">
              <w:rPr>
                <w:rFonts w:ascii="Times New Roman" w:eastAsia="宋体" w:hAnsi="Times New Roman" w:cs="Times New Roman"/>
                <w:sz w:val="24"/>
              </w:rPr>
              <w:t>）</w:t>
            </w:r>
          </w:p>
        </w:tc>
        <w:tc>
          <w:tcPr>
            <w:tcW w:w="1620" w:type="dxa"/>
            <w:vAlign w:val="center"/>
          </w:tcPr>
          <w:p w14:paraId="50C83CD6" w14:textId="7E229EE9" w:rsidR="0016793F" w:rsidRPr="009D0FB4" w:rsidRDefault="00FC78C8" w:rsidP="001227F9">
            <w:pPr>
              <w:jc w:val="center"/>
              <w:rPr>
                <w:rFonts w:ascii="Times New Roman" w:eastAsia="宋体" w:hAnsi="Times New Roman" w:cs="Times New Roman"/>
                <w:sz w:val="24"/>
              </w:rPr>
            </w:pPr>
            <w:r>
              <w:rPr>
                <w:rFonts w:ascii="Times New Roman" w:eastAsia="宋体" w:hAnsi="Times New Roman" w:cs="Times New Roman" w:hint="eastAsia"/>
                <w:sz w:val="24"/>
              </w:rPr>
              <w:t>0.01</w:t>
            </w:r>
            <w:r w:rsidR="0016793F" w:rsidRPr="009D0FB4">
              <w:rPr>
                <w:rFonts w:ascii="Times New Roman" w:eastAsia="宋体" w:hAnsi="Times New Roman" w:cs="Times New Roman"/>
                <w:sz w:val="24"/>
              </w:rPr>
              <w:t>~</w:t>
            </w:r>
            <w:r>
              <w:rPr>
                <w:rFonts w:ascii="Times New Roman" w:eastAsia="宋体" w:hAnsi="Times New Roman" w:cs="Times New Roman" w:hint="eastAsia"/>
                <w:sz w:val="24"/>
              </w:rPr>
              <w:t>0.03</w:t>
            </w:r>
          </w:p>
        </w:tc>
      </w:tr>
      <w:tr w:rsidR="0016793F" w:rsidRPr="009D0FB4" w14:paraId="18C55027" w14:textId="77777777" w:rsidTr="00FC78C8">
        <w:trPr>
          <w:jc w:val="center"/>
        </w:trPr>
        <w:tc>
          <w:tcPr>
            <w:tcW w:w="3823" w:type="dxa"/>
            <w:gridSpan w:val="2"/>
            <w:vAlign w:val="center"/>
          </w:tcPr>
          <w:p w14:paraId="2A35C82D" w14:textId="1B680C20" w:rsidR="0016793F" w:rsidRPr="009D0FB4" w:rsidRDefault="00FC78C8" w:rsidP="00FC78C8">
            <w:pPr>
              <w:rPr>
                <w:rFonts w:ascii="Times New Roman" w:eastAsia="宋体" w:hAnsi="Times New Roman" w:cs="Times New Roman"/>
                <w:sz w:val="24"/>
              </w:rPr>
            </w:pPr>
            <w:r>
              <w:rPr>
                <w:rFonts w:ascii="Times New Roman" w:eastAsia="宋体" w:hAnsi="Times New Roman" w:cs="Times New Roman" w:hint="eastAsia"/>
                <w:sz w:val="24"/>
              </w:rPr>
              <w:t>微生物内源代谢反应的自身氧化率</w:t>
            </w:r>
          </w:p>
        </w:tc>
        <w:tc>
          <w:tcPr>
            <w:tcW w:w="1225" w:type="dxa"/>
            <w:vAlign w:val="center"/>
          </w:tcPr>
          <w:p w14:paraId="6C4D1E18" w14:textId="00869AAB" w:rsidR="0016793F" w:rsidRPr="00FC78C8" w:rsidRDefault="00FC78C8" w:rsidP="001227F9">
            <w:pPr>
              <w:jc w:val="center"/>
              <w:rPr>
                <w:rFonts w:ascii="Times New Roman" w:eastAsia="宋体" w:hAnsi="Times New Roman" w:cs="Times New Roman"/>
                <w:i/>
                <w:iCs/>
                <w:sz w:val="24"/>
              </w:rPr>
            </w:pPr>
            <w:r w:rsidRPr="00FC78C8">
              <w:rPr>
                <w:rFonts w:ascii="Times New Roman" w:eastAsia="宋体" w:hAnsi="Times New Roman" w:cs="Times New Roman" w:hint="eastAsia"/>
                <w:i/>
                <w:iCs/>
                <w:sz w:val="24"/>
              </w:rPr>
              <w:t>b</w:t>
            </w:r>
          </w:p>
        </w:tc>
        <w:tc>
          <w:tcPr>
            <w:tcW w:w="1628" w:type="dxa"/>
            <w:vAlign w:val="center"/>
          </w:tcPr>
          <w:p w14:paraId="65885DF3" w14:textId="7FF6F0A1" w:rsidR="0016793F" w:rsidRPr="00FC78C8" w:rsidRDefault="00FC78C8" w:rsidP="001227F9">
            <w:pPr>
              <w:jc w:val="center"/>
              <w:rPr>
                <w:rFonts w:ascii="Times New Roman" w:eastAsia="宋体" w:hAnsi="Times New Roman" w:cs="Times New Roman"/>
                <w:i/>
                <w:iCs/>
                <w:sz w:val="24"/>
              </w:rPr>
            </w:pPr>
            <w:r w:rsidRPr="00FC78C8">
              <w:rPr>
                <w:rFonts w:ascii="Times New Roman" w:eastAsia="宋体" w:hAnsi="Times New Roman" w:cs="Times New Roman" w:hint="eastAsia"/>
                <w:i/>
                <w:iCs/>
                <w:sz w:val="24"/>
              </w:rPr>
              <w:t>d</w:t>
            </w:r>
            <w:r w:rsidRPr="00FC78C8">
              <w:rPr>
                <w:rFonts w:ascii="Times New Roman" w:eastAsia="宋体" w:hAnsi="Times New Roman" w:cs="Times New Roman" w:hint="eastAsia"/>
                <w:i/>
                <w:iCs/>
                <w:sz w:val="24"/>
                <w:vertAlign w:val="superscript"/>
              </w:rPr>
              <w:t>-1</w:t>
            </w:r>
          </w:p>
        </w:tc>
        <w:tc>
          <w:tcPr>
            <w:tcW w:w="1620" w:type="dxa"/>
            <w:vAlign w:val="center"/>
          </w:tcPr>
          <w:p w14:paraId="3B892E63" w14:textId="355FAB1E" w:rsidR="0016793F" w:rsidRPr="009D0FB4" w:rsidRDefault="00FC78C8" w:rsidP="001227F9">
            <w:pPr>
              <w:jc w:val="center"/>
              <w:rPr>
                <w:rFonts w:ascii="Times New Roman" w:eastAsia="宋体" w:hAnsi="Times New Roman" w:cs="Times New Roman"/>
                <w:sz w:val="24"/>
              </w:rPr>
            </w:pPr>
            <w:r>
              <w:rPr>
                <w:rFonts w:ascii="Times New Roman" w:eastAsia="宋体" w:hAnsi="Times New Roman" w:cs="Times New Roman" w:hint="eastAsia"/>
                <w:sz w:val="24"/>
              </w:rPr>
              <w:t>0.05</w:t>
            </w:r>
            <w:r w:rsidR="0016793F" w:rsidRPr="009D0FB4">
              <w:rPr>
                <w:rFonts w:ascii="Times New Roman" w:eastAsia="宋体" w:hAnsi="Times New Roman" w:cs="Times New Roman"/>
                <w:sz w:val="24"/>
              </w:rPr>
              <w:t>~</w:t>
            </w:r>
            <w:r>
              <w:rPr>
                <w:rFonts w:ascii="Times New Roman" w:eastAsia="宋体" w:hAnsi="Times New Roman" w:cs="Times New Roman" w:hint="eastAsia"/>
                <w:sz w:val="24"/>
              </w:rPr>
              <w:t>0.2</w:t>
            </w:r>
          </w:p>
        </w:tc>
      </w:tr>
    </w:tbl>
    <w:p w14:paraId="616C33C7" w14:textId="050C961F" w:rsidR="0016793F" w:rsidRPr="00282A54" w:rsidRDefault="00282A54" w:rsidP="00282A54">
      <w:pPr>
        <w:widowControl/>
        <w:spacing w:line="360" w:lineRule="auto"/>
        <w:ind w:firstLineChars="200" w:firstLine="480"/>
        <w:jc w:val="left"/>
        <w:rPr>
          <w:rFonts w:ascii="宋体" w:eastAsia="宋体" w:hAnsi="宋体" w:cs="Times New Roman"/>
          <w:color w:val="000000" w:themeColor="text1"/>
          <w:kern w:val="0"/>
          <w:sz w:val="24"/>
          <w:szCs w:val="28"/>
        </w:rPr>
      </w:pPr>
      <w:r w:rsidRPr="00282A54">
        <w:rPr>
          <w:rFonts w:ascii="宋体" w:eastAsia="宋体" w:hAnsi="宋体" w:cs="Times New Roman" w:hint="eastAsia"/>
          <w:color w:val="000000" w:themeColor="text1"/>
          <w:kern w:val="0"/>
          <w:sz w:val="24"/>
          <w:szCs w:val="28"/>
        </w:rPr>
        <w:t>五、</w:t>
      </w:r>
      <w:r w:rsidR="0016793F" w:rsidRPr="00282A54">
        <w:rPr>
          <w:rFonts w:ascii="宋体" w:eastAsia="宋体" w:hAnsi="宋体" w:cs="Times New Roman"/>
          <w:color w:val="000000" w:themeColor="text1"/>
          <w:kern w:val="0"/>
          <w:sz w:val="24"/>
          <w:szCs w:val="28"/>
        </w:rPr>
        <w:t>药剂投加</w:t>
      </w:r>
      <w:r w:rsidR="0016793F" w:rsidRPr="00282A54">
        <w:rPr>
          <w:rFonts w:ascii="宋体" w:eastAsia="宋体" w:hAnsi="宋体" w:cs="Times New Roman"/>
          <w:color w:val="000000" w:themeColor="text1"/>
          <w:kern w:val="0"/>
          <w:sz w:val="24"/>
          <w:szCs w:val="28"/>
        </w:rPr>
        <w:tab/>
      </w:r>
    </w:p>
    <w:p w14:paraId="3057D8C8" w14:textId="148C37DB" w:rsidR="00A32F9F" w:rsidRDefault="00A32F9F" w:rsidP="00282A5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EB7D46">
        <w:rPr>
          <w:rFonts w:ascii="Times New Roman" w:eastAsia="宋体" w:hAnsi="Times New Roman" w:cs="Times New Roman" w:hint="eastAsia"/>
          <w:color w:val="000000" w:themeColor="text1"/>
          <w:kern w:val="0"/>
          <w:sz w:val="24"/>
          <w:szCs w:val="28"/>
        </w:rPr>
        <w:t>针对进水碳氮比不足、总磷超标等水质问题，需结合水质监测数据与工程实践经验，精准确定外加</w:t>
      </w:r>
      <w:proofErr w:type="gramStart"/>
      <w:r w:rsidRPr="00EB7D46">
        <w:rPr>
          <w:rFonts w:ascii="Times New Roman" w:eastAsia="宋体" w:hAnsi="Times New Roman" w:cs="Times New Roman" w:hint="eastAsia"/>
          <w:color w:val="000000" w:themeColor="text1"/>
          <w:kern w:val="0"/>
          <w:sz w:val="24"/>
          <w:szCs w:val="28"/>
        </w:rPr>
        <w:t>碳源投</w:t>
      </w:r>
      <w:proofErr w:type="gramEnd"/>
      <w:r w:rsidRPr="00EB7D46">
        <w:rPr>
          <w:rFonts w:ascii="Times New Roman" w:eastAsia="宋体" w:hAnsi="Times New Roman" w:cs="Times New Roman" w:hint="eastAsia"/>
          <w:color w:val="000000" w:themeColor="text1"/>
          <w:kern w:val="0"/>
          <w:sz w:val="24"/>
          <w:szCs w:val="28"/>
        </w:rPr>
        <w:t>加量、化学除</w:t>
      </w:r>
      <w:proofErr w:type="gramStart"/>
      <w:r w:rsidRPr="00EB7D46">
        <w:rPr>
          <w:rFonts w:ascii="Times New Roman" w:eastAsia="宋体" w:hAnsi="Times New Roman" w:cs="Times New Roman" w:hint="eastAsia"/>
          <w:color w:val="000000" w:themeColor="text1"/>
          <w:kern w:val="0"/>
          <w:sz w:val="24"/>
          <w:szCs w:val="28"/>
        </w:rPr>
        <w:t>磷剂投加量</w:t>
      </w:r>
      <w:proofErr w:type="gramEnd"/>
      <w:r w:rsidRPr="00EB7D46">
        <w:rPr>
          <w:rFonts w:ascii="Times New Roman" w:eastAsia="宋体" w:hAnsi="Times New Roman" w:cs="Times New Roman" w:hint="eastAsia"/>
          <w:color w:val="000000" w:themeColor="text1"/>
          <w:kern w:val="0"/>
          <w:sz w:val="24"/>
          <w:szCs w:val="28"/>
        </w:rPr>
        <w:t>以及功能填料</w:t>
      </w:r>
      <w:r w:rsidR="00717A50" w:rsidRPr="00EB7D46">
        <w:rPr>
          <w:rFonts w:ascii="Times New Roman" w:eastAsia="宋体" w:hAnsi="Times New Roman" w:cs="Times New Roman" w:hint="eastAsia"/>
          <w:color w:val="000000" w:themeColor="text1"/>
          <w:kern w:val="0"/>
          <w:sz w:val="24"/>
          <w:szCs w:val="28"/>
        </w:rPr>
        <w:t>配置方案</w:t>
      </w:r>
      <w:r w:rsidRPr="00EB7D46">
        <w:rPr>
          <w:rFonts w:ascii="Times New Roman" w:eastAsia="宋体" w:hAnsi="Times New Roman" w:cs="Times New Roman" w:hint="eastAsia"/>
          <w:color w:val="000000" w:themeColor="text1"/>
          <w:kern w:val="0"/>
          <w:sz w:val="24"/>
          <w:szCs w:val="28"/>
        </w:rPr>
        <w:t>，确保脱氮除磷协同</w:t>
      </w:r>
      <w:r w:rsidR="00717A50" w:rsidRPr="00EB7D46">
        <w:rPr>
          <w:rFonts w:ascii="Times New Roman" w:eastAsia="宋体" w:hAnsi="Times New Roman" w:cs="Times New Roman" w:hint="eastAsia"/>
          <w:color w:val="000000" w:themeColor="text1"/>
          <w:kern w:val="0"/>
          <w:sz w:val="24"/>
          <w:szCs w:val="28"/>
        </w:rPr>
        <w:t>提升与系统稳定运行</w:t>
      </w:r>
      <w:r w:rsidRPr="00EB7D46">
        <w:rPr>
          <w:rFonts w:ascii="Times New Roman" w:eastAsia="宋体" w:hAnsi="Times New Roman" w:cs="Times New Roman" w:hint="eastAsia"/>
          <w:color w:val="000000" w:themeColor="text1"/>
          <w:kern w:val="0"/>
          <w:sz w:val="24"/>
          <w:szCs w:val="28"/>
        </w:rPr>
        <w:t>。</w:t>
      </w:r>
    </w:p>
    <w:p w14:paraId="0F0B4292" w14:textId="1C9F8FAE" w:rsidR="0016793F" w:rsidRPr="00282A54" w:rsidRDefault="00282A54" w:rsidP="00282A5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282A54">
        <w:rPr>
          <w:rFonts w:ascii="Times New Roman" w:eastAsia="宋体" w:hAnsi="Times New Roman" w:cs="Times New Roman"/>
          <w:color w:val="000000" w:themeColor="text1"/>
          <w:kern w:val="0"/>
          <w:sz w:val="24"/>
          <w:szCs w:val="28"/>
        </w:rPr>
        <w:t xml:space="preserve">1. </w:t>
      </w:r>
      <w:r w:rsidR="0016793F" w:rsidRPr="00282A54">
        <w:rPr>
          <w:rFonts w:ascii="Times New Roman" w:eastAsia="宋体" w:hAnsi="Times New Roman" w:cs="Times New Roman"/>
          <w:color w:val="000000" w:themeColor="text1"/>
          <w:kern w:val="0"/>
          <w:sz w:val="24"/>
          <w:szCs w:val="28"/>
        </w:rPr>
        <w:t>外加碳源</w:t>
      </w:r>
    </w:p>
    <w:p w14:paraId="3E059662" w14:textId="723F7946" w:rsidR="0016793F" w:rsidRPr="009D0FB4" w:rsidRDefault="0016793F" w:rsidP="00282A5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9D0FB4">
        <w:rPr>
          <w:rFonts w:ascii="Times New Roman" w:eastAsia="宋体" w:hAnsi="Times New Roman" w:cs="Times New Roman"/>
          <w:color w:val="000000" w:themeColor="text1"/>
          <w:kern w:val="0"/>
          <w:sz w:val="24"/>
          <w:szCs w:val="28"/>
        </w:rPr>
        <w:t>当进入反应池的</w:t>
      </w:r>
      <w:r w:rsidRPr="009D0FB4">
        <w:rPr>
          <w:rFonts w:ascii="Times New Roman" w:eastAsia="宋体" w:hAnsi="Times New Roman" w:cs="Times New Roman"/>
          <w:color w:val="000000" w:themeColor="text1"/>
          <w:kern w:val="0"/>
          <w:sz w:val="24"/>
          <w:szCs w:val="28"/>
        </w:rPr>
        <w:t>BOD</w:t>
      </w:r>
      <w:r w:rsidRPr="009D0FB4">
        <w:rPr>
          <w:rFonts w:ascii="Times New Roman" w:eastAsia="宋体" w:hAnsi="Times New Roman" w:cs="Times New Roman"/>
          <w:color w:val="000000" w:themeColor="text1"/>
          <w:kern w:val="0"/>
          <w:sz w:val="24"/>
          <w:szCs w:val="28"/>
          <w:vertAlign w:val="subscript"/>
        </w:rPr>
        <w:t>5</w:t>
      </w:r>
      <w:r w:rsidRPr="009D0FB4">
        <w:rPr>
          <w:rFonts w:ascii="Times New Roman" w:eastAsia="宋体" w:hAnsi="Times New Roman" w:cs="Times New Roman"/>
          <w:color w:val="000000" w:themeColor="text1"/>
          <w:kern w:val="0"/>
          <w:sz w:val="24"/>
          <w:szCs w:val="28"/>
        </w:rPr>
        <w:t>/</w:t>
      </w:r>
      <w:r w:rsidRPr="009D0FB4">
        <w:rPr>
          <w:rFonts w:ascii="Times New Roman" w:eastAsia="宋体" w:hAnsi="Times New Roman" w:cs="Times New Roman"/>
          <w:color w:val="000000" w:themeColor="text1"/>
          <w:kern w:val="0"/>
          <w:sz w:val="24"/>
          <w:szCs w:val="28"/>
        </w:rPr>
        <w:t>总</w:t>
      </w:r>
      <w:proofErr w:type="gramStart"/>
      <w:r w:rsidRPr="009D0FB4">
        <w:rPr>
          <w:rFonts w:ascii="Times New Roman" w:eastAsia="宋体" w:hAnsi="Times New Roman" w:cs="Times New Roman"/>
          <w:color w:val="000000" w:themeColor="text1"/>
          <w:kern w:val="0"/>
          <w:sz w:val="24"/>
          <w:szCs w:val="28"/>
        </w:rPr>
        <w:t>凯</w:t>
      </w:r>
      <w:proofErr w:type="gramEnd"/>
      <w:r w:rsidRPr="009D0FB4">
        <w:rPr>
          <w:rFonts w:ascii="Times New Roman" w:eastAsia="宋体" w:hAnsi="Times New Roman" w:cs="Times New Roman"/>
          <w:color w:val="000000" w:themeColor="text1"/>
          <w:kern w:val="0"/>
          <w:sz w:val="24"/>
          <w:szCs w:val="28"/>
        </w:rPr>
        <w:t>氏氮（</w:t>
      </w:r>
      <w:r w:rsidRPr="009D0FB4">
        <w:rPr>
          <w:rFonts w:ascii="Times New Roman" w:eastAsia="宋体" w:hAnsi="Times New Roman" w:cs="Times New Roman"/>
          <w:color w:val="000000" w:themeColor="text1"/>
          <w:kern w:val="0"/>
          <w:sz w:val="24"/>
          <w:szCs w:val="28"/>
        </w:rPr>
        <w:t>TKN</w:t>
      </w:r>
      <w:r w:rsidRPr="009D0FB4">
        <w:rPr>
          <w:rFonts w:ascii="Times New Roman" w:eastAsia="宋体" w:hAnsi="Times New Roman" w:cs="Times New Roman"/>
          <w:color w:val="000000" w:themeColor="text1"/>
          <w:kern w:val="0"/>
          <w:sz w:val="24"/>
          <w:szCs w:val="28"/>
        </w:rPr>
        <w:t>）小于</w:t>
      </w:r>
      <w:r w:rsidRPr="009D0FB4">
        <w:rPr>
          <w:rFonts w:ascii="Times New Roman" w:eastAsia="宋体" w:hAnsi="Times New Roman" w:cs="Times New Roman"/>
          <w:color w:val="000000" w:themeColor="text1"/>
          <w:kern w:val="0"/>
          <w:sz w:val="24"/>
          <w:szCs w:val="28"/>
        </w:rPr>
        <w:t>4</w:t>
      </w:r>
      <w:r w:rsidRPr="009D0FB4">
        <w:rPr>
          <w:rFonts w:ascii="Times New Roman" w:eastAsia="宋体" w:hAnsi="Times New Roman" w:cs="Times New Roman"/>
          <w:color w:val="000000" w:themeColor="text1"/>
          <w:kern w:val="0"/>
          <w:sz w:val="24"/>
          <w:szCs w:val="28"/>
        </w:rPr>
        <w:t>时，宜在缺氧池（区）投</w:t>
      </w:r>
      <w:proofErr w:type="gramStart"/>
      <w:r w:rsidRPr="009D0FB4">
        <w:rPr>
          <w:rFonts w:ascii="Times New Roman" w:eastAsia="宋体" w:hAnsi="Times New Roman" w:cs="Times New Roman"/>
          <w:color w:val="000000" w:themeColor="text1"/>
          <w:kern w:val="0"/>
          <w:sz w:val="24"/>
          <w:szCs w:val="28"/>
        </w:rPr>
        <w:t>加碳源</w:t>
      </w:r>
      <w:proofErr w:type="gramEnd"/>
      <w:r w:rsidRPr="009D0FB4">
        <w:rPr>
          <w:rFonts w:ascii="Times New Roman" w:eastAsia="宋体" w:hAnsi="Times New Roman" w:cs="Times New Roman"/>
          <w:color w:val="000000" w:themeColor="text1"/>
          <w:kern w:val="0"/>
          <w:sz w:val="24"/>
          <w:szCs w:val="28"/>
        </w:rPr>
        <w:t>。</w:t>
      </w:r>
      <w:proofErr w:type="gramStart"/>
      <w:r w:rsidRPr="009D0FB4">
        <w:rPr>
          <w:rFonts w:ascii="Times New Roman" w:eastAsia="宋体" w:hAnsi="Times New Roman" w:cs="Times New Roman"/>
          <w:color w:val="000000" w:themeColor="text1"/>
          <w:kern w:val="0"/>
          <w:sz w:val="24"/>
          <w:szCs w:val="28"/>
        </w:rPr>
        <w:t>碳源储存</w:t>
      </w:r>
      <w:proofErr w:type="gramEnd"/>
      <w:r w:rsidRPr="009D0FB4">
        <w:rPr>
          <w:rFonts w:ascii="Times New Roman" w:eastAsia="宋体" w:hAnsi="Times New Roman" w:cs="Times New Roman"/>
          <w:color w:val="000000" w:themeColor="text1"/>
          <w:kern w:val="0"/>
          <w:sz w:val="24"/>
          <w:szCs w:val="28"/>
        </w:rPr>
        <w:t>罐容量应为理论加药量的</w:t>
      </w:r>
      <w:r w:rsidRPr="009D0FB4">
        <w:rPr>
          <w:rFonts w:ascii="Times New Roman" w:eastAsia="宋体" w:hAnsi="Times New Roman" w:cs="Times New Roman"/>
          <w:color w:val="000000" w:themeColor="text1"/>
          <w:kern w:val="0"/>
          <w:sz w:val="24"/>
          <w:szCs w:val="28"/>
        </w:rPr>
        <w:t>7~14 d</w:t>
      </w:r>
      <w:r w:rsidRPr="009D0FB4">
        <w:rPr>
          <w:rFonts w:ascii="Times New Roman" w:eastAsia="宋体" w:hAnsi="Times New Roman" w:cs="Times New Roman"/>
          <w:color w:val="000000" w:themeColor="text1"/>
          <w:kern w:val="0"/>
          <w:sz w:val="24"/>
          <w:szCs w:val="28"/>
        </w:rPr>
        <w:t>投加量，加药系统不宜少于</w:t>
      </w:r>
      <w:r w:rsidRPr="009D0FB4">
        <w:rPr>
          <w:rFonts w:ascii="Times New Roman" w:eastAsia="宋体" w:hAnsi="Times New Roman" w:cs="Times New Roman"/>
          <w:color w:val="000000" w:themeColor="text1"/>
          <w:kern w:val="0"/>
          <w:sz w:val="24"/>
          <w:szCs w:val="28"/>
        </w:rPr>
        <w:t>2</w:t>
      </w:r>
      <w:r w:rsidRPr="009D0FB4">
        <w:rPr>
          <w:rFonts w:ascii="Times New Roman" w:eastAsia="宋体" w:hAnsi="Times New Roman" w:cs="Times New Roman"/>
          <w:color w:val="000000" w:themeColor="text1"/>
          <w:kern w:val="0"/>
          <w:sz w:val="24"/>
          <w:szCs w:val="28"/>
        </w:rPr>
        <w:t>套，应采用计量泵投加。</w:t>
      </w:r>
    </w:p>
    <w:p w14:paraId="7767020B" w14:textId="5F03C876" w:rsidR="0016793F" w:rsidRPr="00282A54" w:rsidRDefault="00282A54" w:rsidP="00282A5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282A54">
        <w:rPr>
          <w:rFonts w:ascii="Times New Roman" w:eastAsia="宋体" w:hAnsi="Times New Roman" w:cs="Times New Roman"/>
          <w:color w:val="000000" w:themeColor="text1"/>
          <w:kern w:val="0"/>
          <w:sz w:val="24"/>
          <w:szCs w:val="28"/>
        </w:rPr>
        <w:t xml:space="preserve">2. </w:t>
      </w:r>
      <w:r w:rsidR="0016793F" w:rsidRPr="00282A54">
        <w:rPr>
          <w:rFonts w:ascii="Times New Roman" w:eastAsia="宋体" w:hAnsi="Times New Roman" w:cs="Times New Roman"/>
          <w:color w:val="000000" w:themeColor="text1"/>
          <w:kern w:val="0"/>
          <w:sz w:val="24"/>
          <w:szCs w:val="28"/>
        </w:rPr>
        <w:t>化学除磷</w:t>
      </w:r>
    </w:p>
    <w:p w14:paraId="45C65509" w14:textId="77777777" w:rsidR="0016793F" w:rsidRPr="009D0FB4" w:rsidRDefault="0016793F" w:rsidP="00282A54">
      <w:pPr>
        <w:widowControl/>
        <w:spacing w:line="360" w:lineRule="auto"/>
        <w:ind w:firstLineChars="200" w:firstLine="480"/>
        <w:jc w:val="left"/>
        <w:rPr>
          <w:rFonts w:ascii="Times New Roman" w:eastAsia="宋体" w:hAnsi="Times New Roman" w:cs="Times New Roman"/>
          <w:color w:val="000000" w:themeColor="text1"/>
          <w:kern w:val="0"/>
          <w:sz w:val="24"/>
          <w:szCs w:val="28"/>
          <w:highlight w:val="green"/>
        </w:rPr>
      </w:pPr>
      <w:r w:rsidRPr="009D0FB4">
        <w:rPr>
          <w:rFonts w:ascii="Times New Roman" w:eastAsia="宋体" w:hAnsi="Times New Roman" w:cs="Times New Roman"/>
          <w:color w:val="000000" w:themeColor="text1"/>
          <w:kern w:val="0"/>
          <w:sz w:val="24"/>
          <w:szCs w:val="28"/>
        </w:rPr>
        <w:t>当出水总磷不能达到排放标准要求时，宜采用化学除</w:t>
      </w:r>
      <w:proofErr w:type="gramStart"/>
      <w:r w:rsidRPr="009D0FB4">
        <w:rPr>
          <w:rFonts w:ascii="Times New Roman" w:eastAsia="宋体" w:hAnsi="Times New Roman" w:cs="Times New Roman"/>
          <w:color w:val="000000" w:themeColor="text1"/>
          <w:kern w:val="0"/>
          <w:sz w:val="24"/>
          <w:szCs w:val="28"/>
        </w:rPr>
        <w:t>磷作为</w:t>
      </w:r>
      <w:proofErr w:type="gramEnd"/>
      <w:r w:rsidRPr="009D0FB4">
        <w:rPr>
          <w:rFonts w:ascii="Times New Roman" w:eastAsia="宋体" w:hAnsi="Times New Roman" w:cs="Times New Roman"/>
          <w:color w:val="000000" w:themeColor="text1"/>
          <w:kern w:val="0"/>
          <w:sz w:val="24"/>
          <w:szCs w:val="28"/>
        </w:rPr>
        <w:t>辅助手段。最佳药剂种类、投放量和投加点宜通过试验或参照类似工程确定。化学药剂储存罐容量应为理论加药量的</w:t>
      </w:r>
      <w:r w:rsidRPr="009D0FB4">
        <w:rPr>
          <w:rFonts w:ascii="Times New Roman" w:eastAsia="宋体" w:hAnsi="Times New Roman" w:cs="Times New Roman"/>
          <w:color w:val="000000" w:themeColor="text1"/>
          <w:kern w:val="0"/>
          <w:sz w:val="24"/>
          <w:szCs w:val="28"/>
        </w:rPr>
        <w:t>4~7 d</w:t>
      </w:r>
      <w:r w:rsidRPr="009D0FB4">
        <w:rPr>
          <w:rFonts w:ascii="Times New Roman" w:eastAsia="宋体" w:hAnsi="Times New Roman" w:cs="Times New Roman"/>
          <w:color w:val="000000" w:themeColor="text1"/>
          <w:kern w:val="0"/>
          <w:sz w:val="24"/>
          <w:szCs w:val="28"/>
        </w:rPr>
        <w:t>投加量，加药系统不宜少于</w:t>
      </w:r>
      <w:r w:rsidRPr="009D0FB4">
        <w:rPr>
          <w:rFonts w:ascii="Times New Roman" w:eastAsia="宋体" w:hAnsi="Times New Roman" w:cs="Times New Roman"/>
          <w:color w:val="000000" w:themeColor="text1"/>
          <w:kern w:val="0"/>
          <w:sz w:val="24"/>
          <w:szCs w:val="28"/>
        </w:rPr>
        <w:t>2</w:t>
      </w:r>
      <w:r w:rsidRPr="009D0FB4">
        <w:rPr>
          <w:rFonts w:ascii="Times New Roman" w:eastAsia="宋体" w:hAnsi="Times New Roman" w:cs="Times New Roman"/>
          <w:color w:val="000000" w:themeColor="text1"/>
          <w:kern w:val="0"/>
          <w:sz w:val="24"/>
          <w:szCs w:val="28"/>
        </w:rPr>
        <w:t>套，应采用计量泵投加。接触铝盐和铁盐等腐蚀性物质的设备和管道应采取防腐措施。</w:t>
      </w:r>
    </w:p>
    <w:p w14:paraId="64B9099E" w14:textId="3421B96F" w:rsidR="0016793F" w:rsidRPr="00282A54" w:rsidRDefault="00282A54" w:rsidP="00282A54">
      <w:pPr>
        <w:widowControl/>
        <w:spacing w:line="360" w:lineRule="auto"/>
        <w:ind w:firstLineChars="200" w:firstLine="480"/>
        <w:jc w:val="left"/>
        <w:rPr>
          <w:rFonts w:ascii="Times New Roman" w:eastAsia="宋体" w:hAnsi="Times New Roman" w:cs="Times New Roman"/>
          <w:color w:val="000000" w:themeColor="text1"/>
          <w:kern w:val="0"/>
          <w:sz w:val="24"/>
          <w:szCs w:val="28"/>
        </w:rPr>
      </w:pPr>
      <w:r w:rsidRPr="00282A54">
        <w:rPr>
          <w:rFonts w:ascii="Times New Roman" w:eastAsia="宋体" w:hAnsi="Times New Roman" w:cs="Times New Roman"/>
          <w:color w:val="000000" w:themeColor="text1"/>
          <w:kern w:val="0"/>
          <w:sz w:val="24"/>
          <w:szCs w:val="28"/>
        </w:rPr>
        <w:t xml:space="preserve">3. </w:t>
      </w:r>
      <w:r w:rsidR="0016793F" w:rsidRPr="00282A54">
        <w:rPr>
          <w:rFonts w:ascii="Times New Roman" w:eastAsia="宋体" w:hAnsi="Times New Roman" w:cs="Times New Roman"/>
          <w:color w:val="000000" w:themeColor="text1"/>
          <w:kern w:val="0"/>
          <w:sz w:val="24"/>
          <w:szCs w:val="28"/>
        </w:rPr>
        <w:t>填料投加</w:t>
      </w:r>
    </w:p>
    <w:p w14:paraId="49A425E2" w14:textId="1EF72CF5" w:rsidR="00695DDF" w:rsidRDefault="0056661B" w:rsidP="00282A54">
      <w:pPr>
        <w:widowControl/>
        <w:spacing w:line="360" w:lineRule="auto"/>
        <w:ind w:firstLineChars="200" w:firstLine="480"/>
        <w:jc w:val="left"/>
        <w:rPr>
          <w:rFonts w:ascii="Times New Roman" w:eastAsia="宋体" w:hAnsi="Times New Roman" w:cs="Times New Roman"/>
          <w:color w:val="000000" w:themeColor="text1"/>
          <w:kern w:val="0"/>
          <w:sz w:val="24"/>
          <w:szCs w:val="28"/>
        </w:rPr>
        <w:sectPr w:rsidR="00695DDF" w:rsidSect="00945F7F">
          <w:footerReference w:type="default" r:id="rId50"/>
          <w:pgSz w:w="11906" w:h="16838"/>
          <w:pgMar w:top="1440" w:right="1800" w:bottom="1440" w:left="1800" w:header="851" w:footer="992" w:gutter="0"/>
          <w:pgNumType w:start="1"/>
          <w:cols w:space="425"/>
          <w:docGrid w:type="lines" w:linePitch="312"/>
        </w:sectPr>
      </w:pPr>
      <w:r w:rsidRPr="009D0FB4">
        <w:rPr>
          <w:rFonts w:ascii="Times New Roman" w:eastAsia="宋体" w:hAnsi="Times New Roman" w:cs="Times New Roman"/>
          <w:color w:val="000000" w:themeColor="text1"/>
          <w:kern w:val="0"/>
          <w:sz w:val="24"/>
          <w:szCs w:val="28"/>
        </w:rPr>
        <w:t>宜</w:t>
      </w:r>
      <w:r>
        <w:rPr>
          <w:rFonts w:ascii="Times New Roman" w:eastAsia="宋体" w:hAnsi="Times New Roman" w:cs="Times New Roman" w:hint="eastAsia"/>
          <w:color w:val="000000" w:themeColor="text1"/>
          <w:kern w:val="0"/>
          <w:sz w:val="24"/>
          <w:szCs w:val="28"/>
        </w:rPr>
        <w:t>在</w:t>
      </w:r>
      <w:r w:rsidRPr="009D0FB4">
        <w:rPr>
          <w:rFonts w:ascii="Times New Roman" w:eastAsia="宋体" w:hAnsi="Times New Roman" w:cs="Times New Roman"/>
          <w:color w:val="000000" w:themeColor="text1"/>
          <w:kern w:val="0"/>
          <w:sz w:val="24"/>
          <w:szCs w:val="28"/>
        </w:rPr>
        <w:t>好氧（区）及缺氧池（区）</w:t>
      </w:r>
      <w:r>
        <w:rPr>
          <w:rFonts w:ascii="Times New Roman" w:eastAsia="宋体" w:hAnsi="Times New Roman" w:cs="Times New Roman" w:hint="eastAsia"/>
          <w:color w:val="000000" w:themeColor="text1"/>
          <w:kern w:val="0"/>
          <w:sz w:val="24"/>
          <w:szCs w:val="28"/>
        </w:rPr>
        <w:t>投加填料培养生物膜，</w:t>
      </w:r>
      <w:r w:rsidRPr="009D0FB4">
        <w:rPr>
          <w:rFonts w:ascii="Times New Roman" w:eastAsia="宋体" w:hAnsi="Times New Roman" w:cs="Times New Roman"/>
          <w:color w:val="000000" w:themeColor="text1"/>
          <w:kern w:val="0"/>
          <w:sz w:val="24"/>
          <w:szCs w:val="28"/>
        </w:rPr>
        <w:t>以富集</w:t>
      </w:r>
      <w:proofErr w:type="gramStart"/>
      <w:r w:rsidRPr="009D0FB4">
        <w:rPr>
          <w:rFonts w:ascii="Times New Roman" w:eastAsia="宋体" w:hAnsi="Times New Roman" w:cs="Times New Roman"/>
          <w:color w:val="000000" w:themeColor="text1"/>
          <w:kern w:val="0"/>
          <w:sz w:val="24"/>
          <w:szCs w:val="28"/>
        </w:rPr>
        <w:t>并持留</w:t>
      </w:r>
      <w:r>
        <w:rPr>
          <w:rFonts w:ascii="Times New Roman" w:eastAsia="宋体" w:hAnsi="Times New Roman" w:cs="Times New Roman" w:hint="eastAsia"/>
          <w:color w:val="000000" w:themeColor="text1"/>
          <w:kern w:val="0"/>
          <w:sz w:val="24"/>
          <w:szCs w:val="28"/>
        </w:rPr>
        <w:t>厌氧</w:t>
      </w:r>
      <w:proofErr w:type="gramEnd"/>
      <w:r>
        <w:rPr>
          <w:rFonts w:ascii="Times New Roman" w:eastAsia="宋体" w:hAnsi="Times New Roman" w:cs="Times New Roman" w:hint="eastAsia"/>
          <w:color w:val="000000" w:themeColor="text1"/>
          <w:kern w:val="0"/>
          <w:sz w:val="24"/>
          <w:szCs w:val="28"/>
        </w:rPr>
        <w:t>氨氧化</w:t>
      </w:r>
      <w:r w:rsidRPr="009D0FB4">
        <w:rPr>
          <w:rFonts w:ascii="Times New Roman" w:eastAsia="宋体" w:hAnsi="Times New Roman" w:cs="Times New Roman"/>
          <w:color w:val="000000" w:themeColor="text1"/>
          <w:kern w:val="0"/>
          <w:sz w:val="24"/>
          <w:szCs w:val="28"/>
        </w:rPr>
        <w:t>菌。</w:t>
      </w:r>
      <w:r w:rsidR="0016793F" w:rsidRPr="009D0FB4">
        <w:rPr>
          <w:rFonts w:ascii="Times New Roman" w:eastAsia="宋体" w:hAnsi="Times New Roman" w:cs="Times New Roman"/>
          <w:color w:val="000000" w:themeColor="text1"/>
          <w:kern w:val="0"/>
          <w:sz w:val="24"/>
          <w:szCs w:val="28"/>
        </w:rPr>
        <w:t>最佳填充比宜通过试验或参照类似工程确定。填料种类多为悬浮填料、</w:t>
      </w:r>
      <w:proofErr w:type="gramStart"/>
      <w:r w:rsidR="0016793F" w:rsidRPr="009D0FB4">
        <w:rPr>
          <w:rFonts w:ascii="Times New Roman" w:eastAsia="宋体" w:hAnsi="Times New Roman" w:cs="Times New Roman"/>
          <w:color w:val="000000" w:themeColor="text1"/>
          <w:kern w:val="0"/>
          <w:sz w:val="24"/>
          <w:szCs w:val="28"/>
        </w:rPr>
        <w:t>浮挂式</w:t>
      </w:r>
      <w:proofErr w:type="gramEnd"/>
      <w:r w:rsidR="0016793F" w:rsidRPr="009D0FB4">
        <w:rPr>
          <w:rFonts w:ascii="Times New Roman" w:eastAsia="宋体" w:hAnsi="Times New Roman" w:cs="Times New Roman"/>
          <w:color w:val="000000" w:themeColor="text1"/>
          <w:kern w:val="0"/>
          <w:sz w:val="24"/>
          <w:szCs w:val="28"/>
        </w:rPr>
        <w:t>填料及悬挂式填料，具体填料类型的选择宜通过类似工程确定。</w:t>
      </w:r>
    </w:p>
    <w:p w14:paraId="44522356" w14:textId="5E215512" w:rsidR="00D772C3" w:rsidRPr="006100CE" w:rsidRDefault="0098573D" w:rsidP="006100CE">
      <w:pPr>
        <w:pStyle w:val="1"/>
        <w:spacing w:before="312" w:after="312"/>
      </w:pPr>
      <w:bookmarkStart w:id="40" w:name="_Toc195281321"/>
      <w:r w:rsidRPr="006100CE">
        <w:rPr>
          <w:rFonts w:hint="eastAsia"/>
        </w:rPr>
        <w:lastRenderedPageBreak/>
        <w:t>第</w:t>
      </w:r>
      <w:r w:rsidR="007D53AD">
        <w:rPr>
          <w:rFonts w:hint="eastAsia"/>
        </w:rPr>
        <w:t>四</w:t>
      </w:r>
      <w:r w:rsidRPr="006100CE">
        <w:rPr>
          <w:rFonts w:hint="eastAsia"/>
        </w:rPr>
        <w:t>章</w:t>
      </w:r>
      <w:r w:rsidR="007D53AD">
        <w:rPr>
          <w:rFonts w:hint="eastAsia"/>
        </w:rPr>
        <w:t xml:space="preserve"> </w:t>
      </w:r>
      <w:r w:rsidR="00D772C3" w:rsidRPr="006100CE">
        <w:t>工艺调试</w:t>
      </w:r>
      <w:r w:rsidR="007D53AD">
        <w:rPr>
          <w:rFonts w:hint="eastAsia"/>
        </w:rPr>
        <w:t>与验收</w:t>
      </w:r>
      <w:bookmarkEnd w:id="40"/>
    </w:p>
    <w:p w14:paraId="1E227BBA" w14:textId="7EA9E52D" w:rsidR="00D772C3" w:rsidRPr="00F27769" w:rsidRDefault="0098573D" w:rsidP="006100CE">
      <w:pPr>
        <w:pStyle w:val="2"/>
        <w:spacing w:before="156" w:after="156"/>
      </w:pPr>
      <w:bookmarkStart w:id="41" w:name="_Toc195281322"/>
      <w:r>
        <w:rPr>
          <w:rFonts w:hint="eastAsia"/>
        </w:rPr>
        <w:t>第一节</w:t>
      </w:r>
      <w:r w:rsidR="00D772C3" w:rsidRPr="00F27769">
        <w:t xml:space="preserve"> </w:t>
      </w:r>
      <w:r w:rsidR="00D772C3" w:rsidRPr="00F27769">
        <w:t>调试流程与基本要求</w:t>
      </w:r>
      <w:bookmarkEnd w:id="41"/>
    </w:p>
    <w:p w14:paraId="2BF14E1C" w14:textId="32CFCD09" w:rsidR="00D772C3" w:rsidRPr="0098573D" w:rsidRDefault="0098573D" w:rsidP="002F49D1">
      <w:pPr>
        <w:spacing w:line="360" w:lineRule="auto"/>
        <w:ind w:firstLineChars="200" w:firstLine="480"/>
        <w:rPr>
          <w:rFonts w:ascii="Times New Roman" w:eastAsia="宋体" w:hAnsi="Times New Roman" w:cs="Times New Roman"/>
          <w:sz w:val="24"/>
          <w:szCs w:val="24"/>
        </w:rPr>
      </w:pPr>
      <w:r w:rsidRPr="0098573D">
        <w:rPr>
          <w:rFonts w:ascii="Times New Roman" w:eastAsia="宋体" w:hAnsi="Times New Roman" w:cs="Times New Roman" w:hint="eastAsia"/>
          <w:sz w:val="24"/>
          <w:szCs w:val="24"/>
        </w:rPr>
        <w:t>一、</w:t>
      </w:r>
      <w:r w:rsidR="00D772C3" w:rsidRPr="0098573D">
        <w:rPr>
          <w:rFonts w:ascii="Times New Roman" w:eastAsia="宋体" w:hAnsi="Times New Roman" w:cs="Times New Roman"/>
          <w:sz w:val="24"/>
          <w:szCs w:val="24"/>
        </w:rPr>
        <w:t>调试流程</w:t>
      </w:r>
    </w:p>
    <w:p w14:paraId="634E6335" w14:textId="77777777" w:rsidR="00D772C3" w:rsidRPr="009D0FB4" w:rsidRDefault="00D772C3" w:rsidP="0098573D">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为保证污水处理设备的安全、可靠、高效运行，显著提高污水处理效率，减少水资源浪费和药剂投加，同时降低能耗，具备较好的社会效益和经济效益，需要进行工艺调试，调试的流程依次为试通水、单机调试、清水联动试车、污水联动试车（活性污泥培养与驯化）、调试与试运行，具体操作步骤如下：</w:t>
      </w:r>
    </w:p>
    <w:p w14:paraId="5140DCB1" w14:textId="356F16EB"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sidR="00D772C3" w:rsidRPr="009D0FB4">
        <w:rPr>
          <w:rFonts w:ascii="Times New Roman" w:eastAsia="宋体" w:hAnsi="Times New Roman" w:cs="Times New Roman"/>
          <w:sz w:val="24"/>
          <w:szCs w:val="24"/>
        </w:rPr>
        <w:t>试通水：检验处理工艺的构筑物及其设备能否满足设计要求；按设计水位高程要求，检查水路是否畅通，保证正常运行后满水量自流和安全超越功能，防止出现冒水和跑水现象。</w:t>
      </w:r>
    </w:p>
    <w:p w14:paraId="405F567B"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按照设计工艺顺序向各单元进行充水试验，充水完成后，检查液面动静及构筑物池体的渗漏和耐压情况，检查污水污泥流程的顺畅性，比较实际水位与设计水位，检查处理单元与连通管渠水流通畅性，检验附属设施是否正常操作，流量与水位控制装置是否有效。</w:t>
      </w:r>
    </w:p>
    <w:p w14:paraId="248580E8" w14:textId="36ED038B"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sidR="00D772C3" w:rsidRPr="009D0FB4">
        <w:rPr>
          <w:rFonts w:ascii="Times New Roman" w:eastAsia="宋体" w:hAnsi="Times New Roman" w:cs="Times New Roman"/>
          <w:sz w:val="24"/>
          <w:szCs w:val="24"/>
        </w:rPr>
        <w:t>单机调试：工艺设计中单独工作运行的设备、装置称为单机。应在充水后，进行单机调试。单机调试包括各种设备安装后的单机运行和处理单元构筑物的试水。</w:t>
      </w:r>
    </w:p>
    <w:p w14:paraId="30AEFE0D" w14:textId="7312F90E"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D772C3" w:rsidRPr="009D0FB4">
        <w:rPr>
          <w:rFonts w:ascii="Times New Roman" w:eastAsia="宋体" w:hAnsi="Times New Roman" w:cs="Times New Roman"/>
          <w:sz w:val="24"/>
          <w:szCs w:val="24"/>
        </w:rPr>
        <w:t>调试前准备工作：</w:t>
      </w:r>
      <w:r w:rsidR="00D772C3" w:rsidRPr="009D0FB4">
        <w:rPr>
          <w:rFonts w:ascii="Times New Roman" w:eastAsia="宋体" w:hAnsi="Times New Roman" w:cs="Times New Roman"/>
          <w:sz w:val="24"/>
          <w:szCs w:val="24"/>
        </w:rPr>
        <w:t xml:space="preserve"> </w:t>
      </w:r>
      <w:r w:rsidR="00D772C3" w:rsidRPr="009D0FB4">
        <w:rPr>
          <w:rFonts w:ascii="Times New Roman" w:eastAsia="宋体" w:hAnsi="Times New Roman" w:cs="Times New Roman"/>
          <w:sz w:val="24"/>
          <w:szCs w:val="24"/>
        </w:rPr>
        <w:t>检查仪表和电流稳定情况、控制环路的功能以及是否有液体泄漏等；</w:t>
      </w:r>
    </w:p>
    <w:p w14:paraId="44551449" w14:textId="71CBB5EF"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00D772C3" w:rsidRPr="009D0FB4">
        <w:rPr>
          <w:rFonts w:ascii="Times New Roman" w:eastAsia="宋体" w:hAnsi="Times New Roman" w:cs="Times New Roman"/>
          <w:sz w:val="24"/>
          <w:szCs w:val="24"/>
        </w:rPr>
        <w:t>空载试车：无负荷开启设备，检查设备能否正常运行；</w:t>
      </w:r>
    </w:p>
    <w:p w14:paraId="0EF80D03" w14:textId="6E0B0E64"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00D772C3" w:rsidRPr="009D0FB4">
        <w:rPr>
          <w:rFonts w:ascii="Times New Roman" w:eastAsia="宋体" w:hAnsi="Times New Roman" w:cs="Times New Roman"/>
          <w:sz w:val="24"/>
          <w:szCs w:val="24"/>
        </w:rPr>
        <w:t>负载试车：荷载调试直到每台设备正常连续运转规定时间且达到生产厂商的要求；</w:t>
      </w:r>
    </w:p>
    <w:p w14:paraId="5D17F36C" w14:textId="77B4A612" w:rsidR="00D772C3" w:rsidRPr="009D0FB4" w:rsidRDefault="0098573D" w:rsidP="00D772C3">
      <w:pPr>
        <w:spacing w:line="360" w:lineRule="auto"/>
        <w:ind w:firstLineChars="200" w:firstLine="480"/>
        <w:rPr>
          <w:rFonts w:ascii="Times New Roman" w:eastAsia="宋体" w:hAnsi="Times New Roman" w:cs="Times New Roman"/>
          <w:sz w:val="24"/>
          <w:szCs w:val="24"/>
        </w:rPr>
      </w:pPr>
      <w:bookmarkStart w:id="42" w:name="OLE_LINK3"/>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bookmarkEnd w:id="42"/>
      <w:r w:rsidR="00D772C3" w:rsidRPr="009D0FB4">
        <w:rPr>
          <w:rFonts w:ascii="Times New Roman" w:eastAsia="宋体" w:hAnsi="Times New Roman" w:cs="Times New Roman"/>
          <w:sz w:val="24"/>
          <w:szCs w:val="24"/>
        </w:rPr>
        <w:t>调试结束：断开电源消除负荷，检查设备有无异常，检查各处紧固件，整理记录，清理现场。</w:t>
      </w:r>
    </w:p>
    <w:p w14:paraId="7AE24D13" w14:textId="48D69B3D" w:rsidR="00D772C3" w:rsidRPr="009D0FB4" w:rsidRDefault="0098573D" w:rsidP="0098573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sidR="00D772C3" w:rsidRPr="009D0FB4">
        <w:rPr>
          <w:rFonts w:ascii="Times New Roman" w:eastAsia="宋体" w:hAnsi="Times New Roman" w:cs="Times New Roman"/>
          <w:sz w:val="24"/>
          <w:szCs w:val="24"/>
        </w:rPr>
        <w:t>清水联动试车：打通工艺流程，检验设备、自动仪表和连接各工艺单元的管道、阀门等是否满足设计和使用要求。</w:t>
      </w:r>
    </w:p>
    <w:p w14:paraId="56B3BFBF" w14:textId="7286F2C2"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D772C3" w:rsidRPr="009D0FB4">
        <w:rPr>
          <w:rFonts w:ascii="Times New Roman" w:eastAsia="宋体" w:hAnsi="Times New Roman" w:cs="Times New Roman"/>
          <w:sz w:val="24"/>
          <w:szCs w:val="24"/>
        </w:rPr>
        <w:t>试车前准备工作：检查各机械设备、电气、仪表的状态，各工艺管线</w:t>
      </w:r>
      <w:r w:rsidR="00D772C3" w:rsidRPr="009D0FB4">
        <w:rPr>
          <w:rFonts w:ascii="Times New Roman" w:eastAsia="宋体" w:hAnsi="Times New Roman" w:cs="Times New Roman"/>
          <w:sz w:val="24"/>
          <w:szCs w:val="24"/>
        </w:rPr>
        <w:lastRenderedPageBreak/>
        <w:t>是否畅通，控制系统是否正常；</w:t>
      </w:r>
    </w:p>
    <w:p w14:paraId="48CFE751" w14:textId="5D1ECF5C"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00D772C3" w:rsidRPr="009D0FB4">
        <w:rPr>
          <w:rFonts w:ascii="Times New Roman" w:eastAsia="宋体" w:hAnsi="Times New Roman" w:cs="Times New Roman"/>
          <w:sz w:val="24"/>
          <w:szCs w:val="24"/>
        </w:rPr>
        <w:t>开启阀门和水泵：按顺序开启各构筑物的阀门和水泵；</w:t>
      </w:r>
    </w:p>
    <w:p w14:paraId="6AE9DB9A" w14:textId="606C6D57"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00D772C3" w:rsidRPr="009D0FB4">
        <w:rPr>
          <w:rFonts w:ascii="Times New Roman" w:eastAsia="宋体" w:hAnsi="Times New Roman" w:cs="Times New Roman"/>
          <w:sz w:val="24"/>
          <w:szCs w:val="24"/>
        </w:rPr>
        <w:t>启动设备：依次启动各种设备，检测运行状况；</w:t>
      </w:r>
    </w:p>
    <w:p w14:paraId="289A803C" w14:textId="731FD2F3"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sidR="00D772C3" w:rsidRPr="009D0FB4">
        <w:rPr>
          <w:rFonts w:ascii="Times New Roman" w:eastAsia="宋体" w:hAnsi="Times New Roman" w:cs="Times New Roman"/>
          <w:sz w:val="24"/>
          <w:szCs w:val="24"/>
        </w:rPr>
        <w:t>试车结束：准确及时做好运行记录，发现问题及时召集各方解决。</w:t>
      </w:r>
    </w:p>
    <w:p w14:paraId="4A3636D1" w14:textId="33BCB064" w:rsidR="00D772C3" w:rsidRPr="009D0FB4" w:rsidRDefault="0098573D"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4. </w:t>
      </w:r>
      <w:r w:rsidR="00D772C3" w:rsidRPr="009D0FB4">
        <w:rPr>
          <w:rFonts w:ascii="Times New Roman" w:eastAsia="宋体" w:hAnsi="Times New Roman" w:cs="Times New Roman"/>
          <w:sz w:val="24"/>
          <w:szCs w:val="24"/>
        </w:rPr>
        <w:t>污水联动试车（活性污泥培养与驯化）：将目标污水引入污水处理厂，进一步检验设备运行的稳定性，进行污泥的培养与驯化。</w:t>
      </w:r>
    </w:p>
    <w:p w14:paraId="1CE1D289"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活性污泥培养与驯化的目标是培养出足够数量的活性污泥，并且活性污泥的质量足够好，同时培养出的活性污泥能适应所处理污水的性质和环境条件。</w:t>
      </w:r>
    </w:p>
    <w:p w14:paraId="1E5686BF" w14:textId="01427FDD"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活性污泥的培养有接种培养和自然培养两种方法，自然培养又包括连续培养和间歇培养。对于接种培养，有条件的污水处理厂可以从相似的污水处理厂引进厌氧氨氧化菌种，在菌种输送过程中需注意避光且无氧，在菌种投入新的厌氧氨氧化工艺中，一般经过</w:t>
      </w:r>
      <w:r w:rsidRPr="009D0FB4">
        <w:rPr>
          <w:rFonts w:ascii="Times New Roman" w:eastAsia="宋体" w:hAnsi="Times New Roman" w:cs="Times New Roman"/>
          <w:sz w:val="24"/>
          <w:szCs w:val="24"/>
        </w:rPr>
        <w:t>1-2</w:t>
      </w:r>
      <w:r w:rsidRPr="009D0FB4">
        <w:rPr>
          <w:rFonts w:ascii="Times New Roman" w:eastAsia="宋体" w:hAnsi="Times New Roman" w:cs="Times New Roman"/>
          <w:sz w:val="24"/>
          <w:szCs w:val="24"/>
        </w:rPr>
        <w:t>周的适应性运行菌种即可恢复活性；而无条件的可以引进城市污水处理厂厌氧消化污泥作为菌种进行培养，在避光、无氧的条件下控制进水</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、温度、</w:t>
      </w:r>
      <w:r w:rsidRPr="00F17B7C">
        <w:rPr>
          <w:rFonts w:ascii="Times New Roman" w:eastAsia="宋体" w:hAnsi="Times New Roman" w:cs="Times New Roman"/>
          <w:sz w:val="24"/>
          <w:szCs w:val="24"/>
        </w:rPr>
        <w:t>C</w:t>
      </w:r>
      <w:r w:rsidR="00F70BCE" w:rsidRPr="00F17B7C">
        <w:rPr>
          <w:rFonts w:ascii="Times New Roman" w:eastAsia="宋体" w:hAnsi="Times New Roman" w:cs="Times New Roman" w:hint="eastAsia"/>
          <w:sz w:val="24"/>
          <w:szCs w:val="24"/>
        </w:rPr>
        <w:t>OD</w:t>
      </w:r>
      <w:r w:rsidRPr="00F17B7C">
        <w:rPr>
          <w:rFonts w:ascii="Times New Roman" w:eastAsia="宋体" w:hAnsi="Times New Roman" w:cs="Times New Roman"/>
          <w:sz w:val="24"/>
          <w:szCs w:val="24"/>
        </w:rPr>
        <w:t>/</w:t>
      </w:r>
      <w:r w:rsidR="00F70BCE" w:rsidRPr="00F17B7C">
        <w:rPr>
          <w:rFonts w:ascii="Times New Roman" w:eastAsia="宋体" w:hAnsi="Times New Roman" w:cs="Times New Roman" w:hint="eastAsia"/>
          <w:sz w:val="24"/>
          <w:szCs w:val="24"/>
        </w:rPr>
        <w:t>T</w:t>
      </w:r>
      <w:r w:rsidRPr="00F17B7C">
        <w:rPr>
          <w:rFonts w:ascii="Times New Roman" w:eastAsia="宋体" w:hAnsi="Times New Roman" w:cs="Times New Roman"/>
          <w:sz w:val="24"/>
          <w:szCs w:val="24"/>
        </w:rPr>
        <w:t>N</w:t>
      </w:r>
      <w:r w:rsidRPr="009D0FB4">
        <w:rPr>
          <w:rFonts w:ascii="Times New Roman" w:eastAsia="宋体" w:hAnsi="Times New Roman" w:cs="Times New Roman"/>
          <w:sz w:val="24"/>
          <w:szCs w:val="24"/>
        </w:rPr>
        <w:t>、氨氮负荷等运行参数，一般经过</w:t>
      </w:r>
      <w:r w:rsidRPr="009D0FB4">
        <w:rPr>
          <w:rFonts w:ascii="Times New Roman" w:eastAsia="宋体" w:hAnsi="Times New Roman" w:cs="Times New Roman"/>
          <w:sz w:val="24"/>
          <w:szCs w:val="24"/>
        </w:rPr>
        <w:t>3-4</w:t>
      </w:r>
      <w:r w:rsidRPr="009D0FB4">
        <w:rPr>
          <w:rFonts w:ascii="Times New Roman" w:eastAsia="宋体" w:hAnsi="Times New Roman" w:cs="Times New Roman"/>
          <w:sz w:val="24"/>
          <w:szCs w:val="24"/>
        </w:rPr>
        <w:t>个月的时间即可完成菌种驯化过程。</w:t>
      </w:r>
      <w:proofErr w:type="gramStart"/>
      <w:r w:rsidRPr="009D0FB4">
        <w:rPr>
          <w:rFonts w:ascii="Times New Roman" w:eastAsia="宋体" w:hAnsi="Times New Roman" w:cs="Times New Roman"/>
          <w:sz w:val="24"/>
          <w:szCs w:val="24"/>
        </w:rPr>
        <w:t>此培养</w:t>
      </w:r>
      <w:proofErr w:type="gramEnd"/>
      <w:r w:rsidRPr="009D0FB4">
        <w:rPr>
          <w:rFonts w:ascii="Times New Roman" w:eastAsia="宋体" w:hAnsi="Times New Roman" w:cs="Times New Roman"/>
          <w:sz w:val="24"/>
          <w:szCs w:val="24"/>
        </w:rPr>
        <w:t>方法的特点是培养时间短，微生物所需驯化时间短，适用于小型污水处理厂。自然培养无需投入接种污泥，是利用污水中现有的少量微生物逐渐繁殖的过程。对于连续培养，连续进水、出水和回流，培养后期逐渐加大水量，剩余污泥</w:t>
      </w:r>
      <w:proofErr w:type="gramStart"/>
      <w:r w:rsidRPr="009D0FB4">
        <w:rPr>
          <w:rFonts w:ascii="Times New Roman" w:eastAsia="宋体" w:hAnsi="Times New Roman" w:cs="Times New Roman"/>
          <w:sz w:val="24"/>
          <w:szCs w:val="24"/>
        </w:rPr>
        <w:t>不</w:t>
      </w:r>
      <w:proofErr w:type="gramEnd"/>
      <w:r w:rsidRPr="009D0FB4">
        <w:rPr>
          <w:rFonts w:ascii="Times New Roman" w:eastAsia="宋体" w:hAnsi="Times New Roman" w:cs="Times New Roman"/>
          <w:sz w:val="24"/>
          <w:szCs w:val="24"/>
        </w:rPr>
        <w:t>排出；对于间歇培养，循环进行闷曝、</w:t>
      </w:r>
      <w:proofErr w:type="gramStart"/>
      <w:r w:rsidRPr="009D0FB4">
        <w:rPr>
          <w:rFonts w:ascii="Times New Roman" w:eastAsia="宋体" w:hAnsi="Times New Roman" w:cs="Times New Roman"/>
          <w:sz w:val="24"/>
          <w:szCs w:val="24"/>
        </w:rPr>
        <w:t>静沉和</w:t>
      </w:r>
      <w:proofErr w:type="gramEnd"/>
      <w:r w:rsidRPr="009D0FB4">
        <w:rPr>
          <w:rFonts w:ascii="Times New Roman" w:eastAsia="宋体" w:hAnsi="Times New Roman" w:cs="Times New Roman"/>
          <w:sz w:val="24"/>
          <w:szCs w:val="24"/>
        </w:rPr>
        <w:t>进水三个过程，每次进水量有所增加，每次</w:t>
      </w:r>
      <w:proofErr w:type="gramStart"/>
      <w:r w:rsidRPr="009D0FB4">
        <w:rPr>
          <w:rFonts w:ascii="Times New Roman" w:eastAsia="宋体" w:hAnsi="Times New Roman" w:cs="Times New Roman"/>
          <w:sz w:val="24"/>
          <w:szCs w:val="24"/>
        </w:rPr>
        <w:t>闷曝时间</w:t>
      </w:r>
      <w:proofErr w:type="gramEnd"/>
      <w:r w:rsidRPr="009D0FB4">
        <w:rPr>
          <w:rFonts w:ascii="Times New Roman" w:eastAsia="宋体" w:hAnsi="Times New Roman" w:cs="Times New Roman"/>
          <w:sz w:val="24"/>
          <w:szCs w:val="24"/>
        </w:rPr>
        <w:t>应比上次缩短，即进水次数增加，此方法成本低，微生物积累周期长，驯化时间长，操作工作量大，适用于大型污水处理厂。</w:t>
      </w:r>
    </w:p>
    <w:p w14:paraId="787C10F8"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活性污泥驯化成功的标示为活性污泥及</w:t>
      </w:r>
      <w:r w:rsidRPr="009D0FB4">
        <w:rPr>
          <w:rFonts w:ascii="Times New Roman" w:eastAsia="宋体" w:hAnsi="Times New Roman" w:cs="Times New Roman"/>
          <w:sz w:val="24"/>
          <w:szCs w:val="24"/>
        </w:rPr>
        <w:t>MLSS</w:t>
      </w:r>
      <w:r w:rsidRPr="009D0FB4">
        <w:rPr>
          <w:rFonts w:ascii="Times New Roman" w:eastAsia="宋体" w:hAnsi="Times New Roman" w:cs="Times New Roman"/>
          <w:sz w:val="24"/>
          <w:szCs w:val="24"/>
        </w:rPr>
        <w:t>达到设计标准，稳定运行出水水质达到设计标准，生物处理系统各指标达到设计要求，曝气池微生物丰富，出现原生动物。对于厌氧氨氧化菌，由于含有丰富的细胞色素</w:t>
      </w:r>
      <w:r w:rsidRPr="009D0FB4">
        <w:rPr>
          <w:rFonts w:ascii="Times New Roman" w:eastAsia="宋体" w:hAnsi="Times New Roman" w:cs="Times New Roman"/>
          <w:sz w:val="24"/>
          <w:szCs w:val="24"/>
        </w:rPr>
        <w:t>c</w:t>
      </w:r>
      <w:r w:rsidRPr="009D0FB4">
        <w:rPr>
          <w:rFonts w:ascii="Times New Roman" w:eastAsia="宋体" w:hAnsi="Times New Roman" w:cs="Times New Roman"/>
          <w:sz w:val="24"/>
          <w:szCs w:val="24"/>
        </w:rPr>
        <w:t>，其成熟之后污泥呈浅红色。在活性污泥培养与驯化过程中，污泥的颜色变化逐渐由黑色变为黄棕色，再进一步变浅，最后逐渐出现砖红色，并有肉眼可见的红色颗粒，这可作为厌氧氨氧化菌培养成熟的标志。</w:t>
      </w:r>
    </w:p>
    <w:p w14:paraId="4AA3F427" w14:textId="1DE0C1EA" w:rsidR="00D772C3" w:rsidRPr="009D0FB4" w:rsidRDefault="007F7B54"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5. </w:t>
      </w:r>
      <w:r w:rsidR="00D772C3" w:rsidRPr="009D0FB4">
        <w:rPr>
          <w:rFonts w:ascii="Times New Roman" w:eastAsia="宋体" w:hAnsi="Times New Roman" w:cs="Times New Roman"/>
          <w:sz w:val="24"/>
          <w:szCs w:val="24"/>
        </w:rPr>
        <w:t>调试与试运行：详细记录调试过程中的参数、出现的问题和解决的方法，确定后期运行方案。</w:t>
      </w:r>
    </w:p>
    <w:p w14:paraId="0EDA51F7" w14:textId="6B1555FB"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lastRenderedPageBreak/>
        <w:t>在各构筑物、管线、阀门检验完毕，清水、污水联动试车完成以及工艺控制系统运行正常的前提条件下，日常监测表征污水处理效果（</w:t>
      </w:r>
      <w:r w:rsidR="007F7B54" w:rsidRPr="000A6BCA">
        <w:rPr>
          <w:rFonts w:ascii="Times New Roman" w:eastAsia="宋体" w:hAnsi="Times New Roman" w:cs="Times New Roman" w:hint="eastAsia"/>
          <w:sz w:val="24"/>
          <w:szCs w:val="24"/>
        </w:rPr>
        <w:t>氨氮</w:t>
      </w:r>
      <w:r w:rsidRPr="000A6BCA">
        <w:rPr>
          <w:rFonts w:ascii="Times New Roman" w:eastAsia="宋体" w:hAnsi="Times New Roman" w:cs="Times New Roman"/>
          <w:sz w:val="24"/>
          <w:szCs w:val="24"/>
        </w:rPr>
        <w:t>、</w:t>
      </w:r>
      <w:r w:rsidR="007F7B54" w:rsidRPr="000A6BCA">
        <w:rPr>
          <w:rFonts w:ascii="Times New Roman" w:eastAsia="宋体" w:hAnsi="Times New Roman" w:cs="Times New Roman" w:hint="eastAsia"/>
          <w:sz w:val="24"/>
          <w:szCs w:val="24"/>
        </w:rPr>
        <w:t>总氮</w:t>
      </w:r>
      <w:r w:rsidRPr="000A6BCA">
        <w:rPr>
          <w:rFonts w:ascii="Times New Roman" w:eastAsia="宋体" w:hAnsi="Times New Roman" w:cs="Times New Roman"/>
          <w:sz w:val="24"/>
          <w:szCs w:val="24"/>
        </w:rPr>
        <w:t>、</w:t>
      </w:r>
      <w:r w:rsidR="007F7B54" w:rsidRPr="000A6BCA">
        <w:rPr>
          <w:rFonts w:ascii="Times New Roman" w:eastAsia="宋体" w:hAnsi="Times New Roman" w:cs="Times New Roman" w:hint="eastAsia"/>
          <w:sz w:val="24"/>
          <w:szCs w:val="24"/>
        </w:rPr>
        <w:t>总磷</w:t>
      </w:r>
      <w:r w:rsidRPr="000A6BCA">
        <w:rPr>
          <w:rFonts w:ascii="Times New Roman" w:eastAsia="宋体" w:hAnsi="Times New Roman" w:cs="Times New Roman"/>
          <w:sz w:val="24"/>
          <w:szCs w:val="24"/>
        </w:rPr>
        <w:t>、</w:t>
      </w:r>
      <w:r w:rsidRPr="009D0FB4">
        <w:rPr>
          <w:rFonts w:ascii="Times New Roman" w:eastAsia="宋体" w:hAnsi="Times New Roman" w:cs="Times New Roman"/>
          <w:sz w:val="24"/>
          <w:szCs w:val="24"/>
        </w:rPr>
        <w:t>COD</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BOD</w:t>
      </w:r>
      <w:r w:rsidRPr="009D0FB4">
        <w:rPr>
          <w:rFonts w:ascii="Times New Roman" w:eastAsia="宋体" w:hAnsi="Times New Roman" w:cs="Times New Roman"/>
          <w:sz w:val="24"/>
          <w:szCs w:val="24"/>
          <w:vertAlign w:val="subscript"/>
        </w:rPr>
        <w:t>5</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SS</w:t>
      </w:r>
      <w:r w:rsidRPr="009D0FB4">
        <w:rPr>
          <w:rFonts w:ascii="Times New Roman" w:eastAsia="宋体" w:hAnsi="Times New Roman" w:cs="Times New Roman"/>
          <w:sz w:val="24"/>
          <w:szCs w:val="24"/>
        </w:rPr>
        <w:t>等）、污泥情况（</w:t>
      </w:r>
      <w:r w:rsidRPr="009D0FB4">
        <w:rPr>
          <w:rFonts w:ascii="Times New Roman" w:eastAsia="宋体" w:hAnsi="Times New Roman" w:cs="Times New Roman"/>
          <w:sz w:val="24"/>
          <w:szCs w:val="24"/>
        </w:rPr>
        <w:t>MLSS</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MLVSS</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SV</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SVI</w:t>
      </w:r>
      <w:r w:rsidRPr="009D0FB4">
        <w:rPr>
          <w:rFonts w:ascii="Times New Roman" w:eastAsia="宋体" w:hAnsi="Times New Roman" w:cs="Times New Roman"/>
          <w:sz w:val="24"/>
          <w:szCs w:val="24"/>
        </w:rPr>
        <w:t>、微生物镜检等）以及环境条件（温度、</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DO</w:t>
      </w:r>
      <w:r w:rsidRPr="009D0FB4">
        <w:rPr>
          <w:rFonts w:ascii="Times New Roman" w:eastAsia="宋体" w:hAnsi="Times New Roman" w:cs="Times New Roman"/>
          <w:sz w:val="24"/>
          <w:szCs w:val="24"/>
        </w:rPr>
        <w:t>等）的各项指标。</w:t>
      </w:r>
    </w:p>
    <w:p w14:paraId="68872361" w14:textId="53633E41" w:rsidR="00D772C3" w:rsidRPr="006A2A40" w:rsidRDefault="006A2A40" w:rsidP="002F49D1">
      <w:pPr>
        <w:spacing w:line="360" w:lineRule="auto"/>
        <w:ind w:firstLineChars="200" w:firstLine="480"/>
        <w:rPr>
          <w:rFonts w:ascii="Times New Roman" w:eastAsia="宋体" w:hAnsi="Times New Roman" w:cs="Times New Roman"/>
          <w:sz w:val="24"/>
          <w:szCs w:val="24"/>
        </w:rPr>
      </w:pPr>
      <w:r w:rsidRPr="006A2A40">
        <w:rPr>
          <w:rFonts w:ascii="Times New Roman" w:eastAsia="宋体" w:hAnsi="Times New Roman" w:cs="Times New Roman" w:hint="eastAsia"/>
          <w:sz w:val="24"/>
          <w:szCs w:val="24"/>
        </w:rPr>
        <w:t>二、</w:t>
      </w:r>
      <w:r w:rsidR="00D772C3" w:rsidRPr="006A2A40">
        <w:rPr>
          <w:rFonts w:ascii="Times New Roman" w:eastAsia="宋体" w:hAnsi="Times New Roman" w:cs="Times New Roman"/>
          <w:sz w:val="24"/>
          <w:szCs w:val="24"/>
        </w:rPr>
        <w:t>基本要求</w:t>
      </w:r>
    </w:p>
    <w:p w14:paraId="2365385A"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调试中应严格执行操作规程，定时巡回检查设备运转情况，检测工艺控制点参数，通过化验分析、工艺条件控制、感官指标等及时掌握水处理的变化情况。</w:t>
      </w:r>
    </w:p>
    <w:p w14:paraId="7D2F8EB0"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调试中应当做到如下技术要求：</w:t>
      </w:r>
    </w:p>
    <w:p w14:paraId="2481E668" w14:textId="6E57F6BF" w:rsidR="00D772C3" w:rsidRPr="009D0FB4" w:rsidRDefault="00E4158E"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1. </w:t>
      </w:r>
      <w:r w:rsidR="00D772C3" w:rsidRPr="009D0FB4">
        <w:rPr>
          <w:rFonts w:ascii="Times New Roman" w:eastAsia="宋体" w:hAnsi="Times New Roman" w:cs="Times New Roman"/>
          <w:sz w:val="24"/>
          <w:szCs w:val="24"/>
        </w:rPr>
        <w:t>调试前，应根据污水处理厂的需要配备相应数目的调试操作人员；调试操作人员应根据设计方案、图纸和相关说明书等提前了解整个工艺概况，熟悉本处理工艺流程以及相关设施、设备的运行要求及技术指标。</w:t>
      </w:r>
    </w:p>
    <w:p w14:paraId="2670EFFC" w14:textId="66B1EF65" w:rsidR="00D772C3" w:rsidRPr="009D0FB4" w:rsidRDefault="008A6198"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2. </w:t>
      </w:r>
      <w:r w:rsidR="00D772C3" w:rsidRPr="009D0FB4">
        <w:rPr>
          <w:rFonts w:ascii="Times New Roman" w:eastAsia="宋体" w:hAnsi="Times New Roman" w:cs="Times New Roman"/>
          <w:sz w:val="24"/>
          <w:szCs w:val="24"/>
        </w:rPr>
        <w:t>调试前应全面检查设施及设备的完整情况，主要包括供电配电设备、电机是否完好，电气设备绝缘性能是否合格，周围环境是否正常，各种显示仪表是否正常等，排除安全隐患。</w:t>
      </w:r>
    </w:p>
    <w:p w14:paraId="55B365F8" w14:textId="0A11008B" w:rsidR="00D772C3" w:rsidRPr="009D0FB4" w:rsidRDefault="008A6198"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 </w:t>
      </w:r>
      <w:r w:rsidR="00D772C3" w:rsidRPr="009D0FB4">
        <w:rPr>
          <w:rFonts w:ascii="Times New Roman" w:eastAsia="宋体" w:hAnsi="Times New Roman" w:cs="Times New Roman"/>
          <w:sz w:val="24"/>
          <w:szCs w:val="24"/>
        </w:rPr>
        <w:t>调试操作人员在调试过程中应严格执行仪器仪表、设备、自控系统安全操作规程，建立健全岗位责任制，确保运行操作的规范性与安全性。</w:t>
      </w:r>
    </w:p>
    <w:p w14:paraId="5E5BC99D" w14:textId="381888AA" w:rsidR="00D772C3" w:rsidRPr="009D0FB4" w:rsidRDefault="008A6198"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4. </w:t>
      </w:r>
      <w:r w:rsidR="00D772C3" w:rsidRPr="009D0FB4">
        <w:rPr>
          <w:rFonts w:ascii="Times New Roman" w:eastAsia="宋体" w:hAnsi="Times New Roman" w:cs="Times New Roman"/>
          <w:sz w:val="24"/>
          <w:szCs w:val="24"/>
        </w:rPr>
        <w:t>在调试期间应做好调试记录，除工艺参数调整外，全部设备的运行情况也应做相应的记录，包括处理污水量、污泥产量、药剂耗用量、生产电耗量、自来水耗量等，对进出水水质和活性污泥等同样应有足够的分析数据。</w:t>
      </w:r>
    </w:p>
    <w:p w14:paraId="025262CE" w14:textId="2FA870C3" w:rsidR="00D772C3" w:rsidRPr="009D0FB4" w:rsidRDefault="008A6198"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5. </w:t>
      </w:r>
      <w:r w:rsidR="00D772C3" w:rsidRPr="009D0FB4">
        <w:rPr>
          <w:rFonts w:ascii="Times New Roman" w:eastAsia="宋体" w:hAnsi="Times New Roman" w:cs="Times New Roman"/>
          <w:sz w:val="24"/>
          <w:szCs w:val="24"/>
        </w:rPr>
        <w:t>在调试阶段，工艺运行的控制、调整应以培养、驯化污泥为主，检查各工艺设备运行状况。对污水处理厂的运行切实做好控制、观察、记录和分析检验工作。</w:t>
      </w:r>
    </w:p>
    <w:p w14:paraId="2DA5395A" w14:textId="0135E2C5" w:rsidR="00D772C3" w:rsidRPr="009D0FB4" w:rsidRDefault="008A6198"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6. </w:t>
      </w:r>
      <w:r w:rsidR="00D772C3" w:rsidRPr="009D0FB4">
        <w:rPr>
          <w:rFonts w:ascii="Times New Roman" w:eastAsia="宋体" w:hAnsi="Times New Roman" w:cs="Times New Roman"/>
          <w:sz w:val="24"/>
          <w:szCs w:val="24"/>
        </w:rPr>
        <w:t>调试阶段的出水水质和污染物去除率可低于正常运行时的要求，</w:t>
      </w:r>
      <w:proofErr w:type="gramStart"/>
      <w:r w:rsidR="00D772C3" w:rsidRPr="009D0FB4">
        <w:rPr>
          <w:rFonts w:ascii="Times New Roman" w:eastAsia="宋体" w:hAnsi="Times New Roman" w:cs="Times New Roman"/>
          <w:sz w:val="24"/>
          <w:szCs w:val="24"/>
        </w:rPr>
        <w:t>出格对氮和</w:t>
      </w:r>
      <w:proofErr w:type="gramEnd"/>
      <w:r w:rsidR="00D772C3" w:rsidRPr="009D0FB4">
        <w:rPr>
          <w:rFonts w:ascii="Times New Roman" w:eastAsia="宋体" w:hAnsi="Times New Roman" w:cs="Times New Roman"/>
          <w:sz w:val="24"/>
          <w:szCs w:val="24"/>
        </w:rPr>
        <w:t>磷的去除，在调试初期不做要求。</w:t>
      </w:r>
    </w:p>
    <w:p w14:paraId="3695F43C" w14:textId="34413C3E" w:rsidR="00D772C3" w:rsidRPr="00F27769" w:rsidRDefault="00C76A15" w:rsidP="006100CE">
      <w:pPr>
        <w:pStyle w:val="2"/>
        <w:spacing w:before="156" w:after="156"/>
      </w:pPr>
      <w:bookmarkStart w:id="43" w:name="_Toc195281323"/>
      <w:r>
        <w:rPr>
          <w:rFonts w:hint="eastAsia"/>
        </w:rPr>
        <w:t>第二节</w:t>
      </w:r>
      <w:r w:rsidR="00D772C3" w:rsidRPr="00F27769">
        <w:t xml:space="preserve"> </w:t>
      </w:r>
      <w:r w:rsidR="00D772C3" w:rsidRPr="00F27769">
        <w:t>关键调试参数与控制范围</w:t>
      </w:r>
      <w:bookmarkEnd w:id="43"/>
    </w:p>
    <w:p w14:paraId="31C777AA"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主流城市污水厌氧氨氧化脱氮工艺的关键是获得足量的厌氧氨氧化菌，并将其有效保留在反应器内，使反应器达到设计的厌氧氨氧化效能。在调试阶段，通过控制关键调试参数，可以促进厌氧氨氧化菌的生长和有效持留。</w:t>
      </w:r>
    </w:p>
    <w:p w14:paraId="4C4694BE" w14:textId="617AF1A8"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w:t>
      </w:r>
      <w:r w:rsidR="00D772C3" w:rsidRPr="009D0FB4">
        <w:rPr>
          <w:rFonts w:ascii="Times New Roman" w:eastAsia="宋体" w:hAnsi="Times New Roman" w:cs="Times New Roman"/>
          <w:sz w:val="24"/>
          <w:szCs w:val="24"/>
        </w:rPr>
        <w:t>温度</w:t>
      </w:r>
    </w:p>
    <w:p w14:paraId="4AC50AA6"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lastRenderedPageBreak/>
        <w:t>温度是影响厌氧氨氧化菌生长代谢的重要环境条件。在</w:t>
      </w:r>
      <w:r w:rsidRPr="009D0FB4">
        <w:rPr>
          <w:rFonts w:ascii="Times New Roman" w:eastAsia="宋体" w:hAnsi="Times New Roman" w:cs="Times New Roman"/>
          <w:sz w:val="24"/>
          <w:szCs w:val="24"/>
        </w:rPr>
        <w:t>15-30℃</w:t>
      </w:r>
      <w:r w:rsidRPr="009D0FB4">
        <w:rPr>
          <w:rFonts w:ascii="Times New Roman" w:eastAsia="宋体" w:hAnsi="Times New Roman" w:cs="Times New Roman"/>
          <w:sz w:val="24"/>
          <w:szCs w:val="24"/>
        </w:rPr>
        <w:t>，厌氧氨氧化活性较为活跃，而低于</w:t>
      </w:r>
      <w:r w:rsidRPr="009D0FB4">
        <w:rPr>
          <w:rFonts w:ascii="Times New Roman" w:eastAsia="宋体" w:hAnsi="Times New Roman" w:cs="Times New Roman"/>
          <w:sz w:val="24"/>
          <w:szCs w:val="24"/>
        </w:rPr>
        <w:t>15℃</w:t>
      </w:r>
      <w:r w:rsidRPr="009D0FB4">
        <w:rPr>
          <w:rFonts w:ascii="Times New Roman" w:eastAsia="宋体" w:hAnsi="Times New Roman" w:cs="Times New Roman"/>
          <w:sz w:val="24"/>
          <w:szCs w:val="24"/>
        </w:rPr>
        <w:t>时，厌氧氨氧化活性急剧下降。因此，生化池的温度通常控制在</w:t>
      </w:r>
      <w:r w:rsidRPr="009D0FB4">
        <w:rPr>
          <w:rFonts w:ascii="Times New Roman" w:eastAsia="宋体" w:hAnsi="Times New Roman" w:cs="Times New Roman"/>
          <w:sz w:val="24"/>
          <w:szCs w:val="24"/>
        </w:rPr>
        <w:t>15-25℃</w:t>
      </w:r>
      <w:r w:rsidRPr="009D0FB4">
        <w:rPr>
          <w:rFonts w:ascii="Times New Roman" w:eastAsia="宋体" w:hAnsi="Times New Roman" w:cs="Times New Roman"/>
          <w:sz w:val="24"/>
          <w:szCs w:val="24"/>
        </w:rPr>
        <w:t>，这个温度区间较为适宜厌氧氨氧化菌、硝化菌及反硝化菌等各种</w:t>
      </w:r>
      <w:proofErr w:type="gramStart"/>
      <w:r w:rsidRPr="009D0FB4">
        <w:rPr>
          <w:rFonts w:ascii="Times New Roman" w:eastAsia="宋体" w:hAnsi="Times New Roman" w:cs="Times New Roman"/>
          <w:sz w:val="24"/>
          <w:szCs w:val="24"/>
        </w:rPr>
        <w:t>功能菌团的</w:t>
      </w:r>
      <w:proofErr w:type="gramEnd"/>
      <w:r w:rsidRPr="009D0FB4">
        <w:rPr>
          <w:rFonts w:ascii="Times New Roman" w:eastAsia="宋体" w:hAnsi="Times New Roman" w:cs="Times New Roman"/>
          <w:sz w:val="24"/>
          <w:szCs w:val="24"/>
        </w:rPr>
        <w:t>生长繁殖，低于</w:t>
      </w:r>
      <w:r w:rsidRPr="009D0FB4">
        <w:rPr>
          <w:rFonts w:ascii="Times New Roman" w:eastAsia="宋体" w:hAnsi="Times New Roman" w:cs="Times New Roman"/>
          <w:sz w:val="24"/>
          <w:szCs w:val="24"/>
        </w:rPr>
        <w:t>15℃</w:t>
      </w:r>
      <w:r w:rsidRPr="009D0FB4">
        <w:rPr>
          <w:rFonts w:ascii="Times New Roman" w:eastAsia="宋体" w:hAnsi="Times New Roman" w:cs="Times New Roman"/>
          <w:sz w:val="24"/>
          <w:szCs w:val="24"/>
        </w:rPr>
        <w:t>或高于</w:t>
      </w:r>
      <w:r w:rsidRPr="009D0FB4">
        <w:rPr>
          <w:rFonts w:ascii="Times New Roman" w:eastAsia="宋体" w:hAnsi="Times New Roman" w:cs="Times New Roman"/>
          <w:sz w:val="24"/>
          <w:szCs w:val="24"/>
        </w:rPr>
        <w:t>25℃</w:t>
      </w:r>
      <w:r w:rsidRPr="009D0FB4">
        <w:rPr>
          <w:rFonts w:ascii="Times New Roman" w:eastAsia="宋体" w:hAnsi="Times New Roman" w:cs="Times New Roman"/>
          <w:sz w:val="24"/>
          <w:szCs w:val="24"/>
        </w:rPr>
        <w:t>，均会影响其生长繁殖，也会影响反应速率，同时降低脱氮除磷效率。</w:t>
      </w:r>
    </w:p>
    <w:p w14:paraId="0436630B" w14:textId="7AAECE90"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w:t>
      </w:r>
      <w:r w:rsidR="00D772C3" w:rsidRPr="009D0FB4">
        <w:rPr>
          <w:rFonts w:ascii="Times New Roman" w:eastAsia="宋体" w:hAnsi="Times New Roman" w:cs="Times New Roman"/>
          <w:sz w:val="24"/>
          <w:szCs w:val="24"/>
        </w:rPr>
        <w:t>溶解氧（</w:t>
      </w:r>
      <w:r w:rsidR="00D772C3" w:rsidRPr="009D0FB4">
        <w:rPr>
          <w:rFonts w:ascii="Times New Roman" w:eastAsia="宋体" w:hAnsi="Times New Roman" w:cs="Times New Roman"/>
          <w:sz w:val="24"/>
          <w:szCs w:val="24"/>
        </w:rPr>
        <w:t>DO</w:t>
      </w:r>
      <w:r w:rsidR="00D772C3" w:rsidRPr="009D0FB4">
        <w:rPr>
          <w:rFonts w:ascii="Times New Roman" w:eastAsia="宋体" w:hAnsi="Times New Roman" w:cs="Times New Roman"/>
          <w:sz w:val="24"/>
          <w:szCs w:val="24"/>
        </w:rPr>
        <w:t>）</w:t>
      </w:r>
    </w:p>
    <w:p w14:paraId="35823D37" w14:textId="1F37625A"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污水调试运行中需把生化池各处理单元的溶解氧（</w:t>
      </w:r>
      <w:r w:rsidRPr="009D0FB4">
        <w:rPr>
          <w:rFonts w:ascii="Times New Roman" w:eastAsia="宋体" w:hAnsi="Times New Roman" w:cs="Times New Roman"/>
          <w:sz w:val="24"/>
          <w:szCs w:val="24"/>
        </w:rPr>
        <w:t>DO</w:t>
      </w:r>
      <w:r w:rsidRPr="009D0FB4">
        <w:rPr>
          <w:rFonts w:ascii="Times New Roman" w:eastAsia="宋体" w:hAnsi="Times New Roman" w:cs="Times New Roman"/>
          <w:sz w:val="24"/>
          <w:szCs w:val="24"/>
        </w:rPr>
        <w:t>）控制在合理范围内以满足不同生化反应的要求。厌氧池</w:t>
      </w:r>
      <w:r w:rsidRPr="009D0FB4">
        <w:rPr>
          <w:rFonts w:ascii="Times New Roman" w:eastAsia="宋体" w:hAnsi="Times New Roman" w:cs="Times New Roman"/>
          <w:sz w:val="24"/>
          <w:szCs w:val="24"/>
        </w:rPr>
        <w:t>DO</w:t>
      </w:r>
      <w:r w:rsidRPr="009D0FB4">
        <w:rPr>
          <w:rFonts w:ascii="Times New Roman" w:eastAsia="宋体" w:hAnsi="Times New Roman" w:cs="Times New Roman"/>
          <w:sz w:val="24"/>
          <w:szCs w:val="24"/>
        </w:rPr>
        <w:t>通常控制在</w:t>
      </w:r>
      <w:r w:rsidRPr="009D0FB4">
        <w:rPr>
          <w:rFonts w:ascii="Times New Roman" w:eastAsia="宋体" w:hAnsi="Times New Roman" w:cs="Times New Roman"/>
          <w:sz w:val="24"/>
          <w:szCs w:val="24"/>
        </w:rPr>
        <w:t>0.2 mg/L</w:t>
      </w:r>
      <w:r w:rsidRPr="009D0FB4">
        <w:rPr>
          <w:rFonts w:ascii="Times New Roman" w:eastAsia="宋体" w:hAnsi="Times New Roman" w:cs="Times New Roman"/>
          <w:sz w:val="24"/>
          <w:szCs w:val="24"/>
        </w:rPr>
        <w:t>以下，缺氧池</w:t>
      </w:r>
      <w:r w:rsidRPr="009D0FB4">
        <w:rPr>
          <w:rFonts w:ascii="Times New Roman" w:eastAsia="宋体" w:hAnsi="Times New Roman" w:cs="Times New Roman"/>
          <w:sz w:val="24"/>
          <w:szCs w:val="24"/>
        </w:rPr>
        <w:t>DO</w:t>
      </w:r>
      <w:r w:rsidRPr="009D0FB4">
        <w:rPr>
          <w:rFonts w:ascii="Times New Roman" w:eastAsia="宋体" w:hAnsi="Times New Roman" w:cs="Times New Roman"/>
          <w:sz w:val="24"/>
          <w:szCs w:val="24"/>
        </w:rPr>
        <w:t>通常控制在</w:t>
      </w:r>
      <w:r w:rsidRPr="009D0FB4">
        <w:rPr>
          <w:rFonts w:ascii="Times New Roman" w:eastAsia="宋体" w:hAnsi="Times New Roman" w:cs="Times New Roman"/>
          <w:sz w:val="24"/>
          <w:szCs w:val="24"/>
        </w:rPr>
        <w:t>0.5 mg/L</w:t>
      </w:r>
      <w:r w:rsidRPr="009D0FB4">
        <w:rPr>
          <w:rFonts w:ascii="Times New Roman" w:eastAsia="宋体" w:hAnsi="Times New Roman" w:cs="Times New Roman"/>
          <w:sz w:val="24"/>
          <w:szCs w:val="24"/>
        </w:rPr>
        <w:t>以下，根据实际情况，缺氧池</w:t>
      </w:r>
      <w:r w:rsidRPr="009D0FB4">
        <w:rPr>
          <w:rFonts w:ascii="Times New Roman" w:eastAsia="宋体" w:hAnsi="Times New Roman" w:cs="Times New Roman"/>
          <w:sz w:val="24"/>
          <w:szCs w:val="24"/>
        </w:rPr>
        <w:t>DO</w:t>
      </w:r>
      <w:r w:rsidRPr="009D0FB4">
        <w:rPr>
          <w:rFonts w:ascii="Times New Roman" w:eastAsia="宋体" w:hAnsi="Times New Roman" w:cs="Times New Roman"/>
          <w:sz w:val="24"/>
          <w:szCs w:val="24"/>
        </w:rPr>
        <w:t>控制在</w:t>
      </w:r>
      <w:r w:rsidRPr="009D0FB4">
        <w:rPr>
          <w:rFonts w:ascii="Times New Roman" w:eastAsia="宋体" w:hAnsi="Times New Roman" w:cs="Times New Roman"/>
          <w:sz w:val="24"/>
          <w:szCs w:val="24"/>
        </w:rPr>
        <w:t>0.2-0.5 mg/L</w:t>
      </w:r>
      <w:r w:rsidRPr="009D0FB4">
        <w:rPr>
          <w:rFonts w:ascii="Times New Roman" w:eastAsia="宋体" w:hAnsi="Times New Roman" w:cs="Times New Roman"/>
          <w:sz w:val="24"/>
          <w:szCs w:val="24"/>
        </w:rPr>
        <w:t>时脱氮除</w:t>
      </w:r>
      <w:proofErr w:type="gramStart"/>
      <w:r w:rsidRPr="009D0FB4">
        <w:rPr>
          <w:rFonts w:ascii="Times New Roman" w:eastAsia="宋体" w:hAnsi="Times New Roman" w:cs="Times New Roman"/>
          <w:sz w:val="24"/>
          <w:szCs w:val="24"/>
        </w:rPr>
        <w:t>磷效果</w:t>
      </w:r>
      <w:proofErr w:type="gramEnd"/>
      <w:r w:rsidRPr="009D0FB4">
        <w:rPr>
          <w:rFonts w:ascii="Times New Roman" w:eastAsia="宋体" w:hAnsi="Times New Roman" w:cs="Times New Roman"/>
          <w:sz w:val="24"/>
          <w:szCs w:val="24"/>
        </w:rPr>
        <w:t>最佳，</w:t>
      </w:r>
      <w:proofErr w:type="gramStart"/>
      <w:r w:rsidRPr="009D0FB4">
        <w:rPr>
          <w:rFonts w:ascii="Times New Roman" w:eastAsia="宋体" w:hAnsi="Times New Roman" w:cs="Times New Roman"/>
          <w:sz w:val="24"/>
          <w:szCs w:val="24"/>
        </w:rPr>
        <w:t>好氧池</w:t>
      </w:r>
      <w:proofErr w:type="gramEnd"/>
      <w:r w:rsidRPr="009D0FB4">
        <w:rPr>
          <w:rFonts w:ascii="Times New Roman" w:eastAsia="宋体" w:hAnsi="Times New Roman" w:cs="Times New Roman"/>
          <w:sz w:val="24"/>
          <w:szCs w:val="24"/>
        </w:rPr>
        <w:t>DO</w:t>
      </w:r>
      <w:r w:rsidRPr="009D0FB4">
        <w:rPr>
          <w:rFonts w:ascii="Times New Roman" w:eastAsia="宋体" w:hAnsi="Times New Roman" w:cs="Times New Roman"/>
          <w:sz w:val="24"/>
          <w:szCs w:val="24"/>
        </w:rPr>
        <w:t>通常控制在</w:t>
      </w:r>
      <w:r w:rsidRPr="009D0FB4">
        <w:rPr>
          <w:rFonts w:ascii="Times New Roman" w:eastAsia="宋体" w:hAnsi="Times New Roman" w:cs="Times New Roman"/>
          <w:sz w:val="24"/>
          <w:szCs w:val="24"/>
        </w:rPr>
        <w:t>2-4 mg/L</w:t>
      </w:r>
      <w:r w:rsidRPr="009D0FB4">
        <w:rPr>
          <w:rFonts w:ascii="Times New Roman" w:eastAsia="宋体" w:hAnsi="Times New Roman" w:cs="Times New Roman"/>
          <w:sz w:val="24"/>
          <w:szCs w:val="24"/>
        </w:rPr>
        <w:t>，根据实际情况，</w:t>
      </w:r>
      <w:proofErr w:type="gramStart"/>
      <w:r w:rsidRPr="009D0FB4">
        <w:rPr>
          <w:rFonts w:ascii="Times New Roman" w:eastAsia="宋体" w:hAnsi="Times New Roman" w:cs="Times New Roman"/>
          <w:sz w:val="24"/>
          <w:szCs w:val="24"/>
        </w:rPr>
        <w:t>好氧池</w:t>
      </w:r>
      <w:proofErr w:type="gramEnd"/>
      <w:r w:rsidRPr="009D0FB4">
        <w:rPr>
          <w:rFonts w:ascii="Times New Roman" w:eastAsia="宋体" w:hAnsi="Times New Roman" w:cs="Times New Roman"/>
          <w:sz w:val="24"/>
          <w:szCs w:val="24"/>
        </w:rPr>
        <w:t>DO</w:t>
      </w:r>
      <w:r w:rsidRPr="009D0FB4">
        <w:rPr>
          <w:rFonts w:ascii="Times New Roman" w:eastAsia="宋体" w:hAnsi="Times New Roman" w:cs="Times New Roman"/>
          <w:sz w:val="24"/>
          <w:szCs w:val="24"/>
        </w:rPr>
        <w:t>控制在</w:t>
      </w:r>
      <w:r w:rsidRPr="009D0FB4">
        <w:rPr>
          <w:rFonts w:ascii="Times New Roman" w:eastAsia="宋体" w:hAnsi="Times New Roman" w:cs="Times New Roman"/>
          <w:sz w:val="24"/>
          <w:szCs w:val="24"/>
        </w:rPr>
        <w:t>1-2 mg/L</w:t>
      </w:r>
      <w:r w:rsidRPr="009D0FB4">
        <w:rPr>
          <w:rFonts w:ascii="Times New Roman" w:eastAsia="宋体" w:hAnsi="Times New Roman" w:cs="Times New Roman"/>
          <w:sz w:val="24"/>
          <w:szCs w:val="24"/>
        </w:rPr>
        <w:t>时同样能够正常反应，因此可根据污水处理厂实际运行情况进行调整。</w:t>
      </w:r>
    </w:p>
    <w:p w14:paraId="607344DD" w14:textId="2D541DDC" w:rsidR="00D772C3" w:rsidRPr="009D0FB4" w:rsidRDefault="00020989" w:rsidP="0002098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w:t>
      </w:r>
      <w:r w:rsidR="00D772C3" w:rsidRPr="009D0FB4">
        <w:rPr>
          <w:rFonts w:ascii="Times New Roman" w:eastAsia="宋体" w:hAnsi="Times New Roman" w:cs="Times New Roman"/>
          <w:sz w:val="24"/>
          <w:szCs w:val="24"/>
        </w:rPr>
        <w:t>pH</w:t>
      </w:r>
    </w:p>
    <w:p w14:paraId="4125C2FA" w14:textId="77777777" w:rsidR="00D772C3" w:rsidRPr="009D0FB4" w:rsidRDefault="00D772C3" w:rsidP="0002098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能够影响功能微生物细胞酶的活性，</w:t>
      </w:r>
      <w:r w:rsidRPr="009D0FB4">
        <w:rPr>
          <w:rFonts w:ascii="Times New Roman" w:eastAsia="宋体" w:hAnsi="Times New Roman" w:cs="Times New Roman"/>
          <w:sz w:val="24"/>
          <w:szCs w:val="24"/>
        </w:rPr>
        <w:t>6.5-8.0</w:t>
      </w:r>
      <w:r w:rsidRPr="009D0FB4">
        <w:rPr>
          <w:rFonts w:ascii="Times New Roman" w:eastAsia="宋体" w:hAnsi="Times New Roman" w:cs="Times New Roman"/>
          <w:sz w:val="24"/>
          <w:szCs w:val="24"/>
        </w:rPr>
        <w:t>的</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范围能够为多种功能微生物提供良好的生长环境，保证城市污水的脱氮除磷效果。由于氨氧化菌和亚硝酸盐氧化菌生长的最佳</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范围分别为</w:t>
      </w:r>
      <w:r w:rsidRPr="009D0FB4">
        <w:rPr>
          <w:rFonts w:ascii="Times New Roman" w:eastAsia="宋体" w:hAnsi="Times New Roman" w:cs="Times New Roman"/>
          <w:sz w:val="24"/>
          <w:szCs w:val="24"/>
        </w:rPr>
        <w:t>7.0-8.5</w:t>
      </w:r>
      <w:r w:rsidRPr="009D0FB4">
        <w:rPr>
          <w:rFonts w:ascii="Times New Roman" w:eastAsia="宋体" w:hAnsi="Times New Roman" w:cs="Times New Roman"/>
          <w:sz w:val="24"/>
          <w:szCs w:val="24"/>
        </w:rPr>
        <w:t>和</w:t>
      </w:r>
      <w:r w:rsidRPr="009D0FB4">
        <w:rPr>
          <w:rFonts w:ascii="Times New Roman" w:eastAsia="宋体" w:hAnsi="Times New Roman" w:cs="Times New Roman"/>
          <w:sz w:val="24"/>
          <w:szCs w:val="24"/>
        </w:rPr>
        <w:t>6.0-7.5</w:t>
      </w:r>
      <w:r w:rsidRPr="009D0FB4">
        <w:rPr>
          <w:rFonts w:ascii="Times New Roman" w:eastAsia="宋体" w:hAnsi="Times New Roman" w:cs="Times New Roman"/>
          <w:sz w:val="24"/>
          <w:szCs w:val="24"/>
        </w:rPr>
        <w:t>，反硝化菌可在</w:t>
      </w:r>
      <w:r w:rsidRPr="009D0FB4">
        <w:rPr>
          <w:rFonts w:ascii="Times New Roman" w:eastAsia="宋体" w:hAnsi="Times New Roman" w:cs="Times New Roman"/>
          <w:sz w:val="24"/>
          <w:szCs w:val="24"/>
        </w:rPr>
        <w:t>6.0-9.0</w:t>
      </w:r>
      <w:r w:rsidRPr="009D0FB4">
        <w:rPr>
          <w:rFonts w:ascii="Times New Roman" w:eastAsia="宋体" w:hAnsi="Times New Roman" w:cs="Times New Roman"/>
          <w:sz w:val="24"/>
          <w:szCs w:val="24"/>
        </w:rPr>
        <w:t>的</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范围内增殖，厌氧氨氧化菌的适宜</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范围为</w:t>
      </w:r>
      <w:r w:rsidRPr="009D0FB4">
        <w:rPr>
          <w:rFonts w:ascii="Times New Roman" w:eastAsia="宋体" w:hAnsi="Times New Roman" w:cs="Times New Roman"/>
          <w:sz w:val="24"/>
          <w:szCs w:val="24"/>
        </w:rPr>
        <w:t>6.7-8.3</w:t>
      </w:r>
      <w:r w:rsidRPr="009D0FB4">
        <w:rPr>
          <w:rFonts w:ascii="Times New Roman" w:eastAsia="宋体" w:hAnsi="Times New Roman" w:cs="Times New Roman"/>
          <w:sz w:val="24"/>
          <w:szCs w:val="24"/>
        </w:rPr>
        <w:t>，因此在实际运行过程中，</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通常尽量控制在</w:t>
      </w:r>
      <w:r w:rsidRPr="009D0FB4">
        <w:rPr>
          <w:rFonts w:ascii="Times New Roman" w:eastAsia="宋体" w:hAnsi="Times New Roman" w:cs="Times New Roman"/>
          <w:sz w:val="24"/>
          <w:szCs w:val="24"/>
        </w:rPr>
        <w:t>7-8</w:t>
      </w:r>
      <w:r w:rsidRPr="009D0FB4">
        <w:rPr>
          <w:rFonts w:ascii="Times New Roman" w:eastAsia="宋体" w:hAnsi="Times New Roman" w:cs="Times New Roman"/>
          <w:sz w:val="24"/>
          <w:szCs w:val="24"/>
        </w:rPr>
        <w:t>之间。</w:t>
      </w:r>
    </w:p>
    <w:p w14:paraId="60B5D1DA" w14:textId="7AF65053" w:rsidR="00D772C3" w:rsidRPr="009D0FB4" w:rsidRDefault="00020989" w:rsidP="00020989">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四、</w:t>
      </w:r>
      <w:r w:rsidR="00D772C3" w:rsidRPr="009D0FB4">
        <w:rPr>
          <w:rFonts w:ascii="Times New Roman" w:eastAsia="宋体" w:hAnsi="Times New Roman" w:cs="Times New Roman"/>
          <w:sz w:val="24"/>
          <w:szCs w:val="24"/>
        </w:rPr>
        <w:t>C/N</w:t>
      </w:r>
      <w:r w:rsidR="00D772C3" w:rsidRPr="009D0FB4">
        <w:rPr>
          <w:rFonts w:ascii="Times New Roman" w:eastAsia="宋体" w:hAnsi="Times New Roman" w:cs="Times New Roman"/>
          <w:sz w:val="24"/>
          <w:szCs w:val="24"/>
        </w:rPr>
        <w:t>、</w:t>
      </w:r>
      <w:r w:rsidR="00D772C3" w:rsidRPr="009D0FB4">
        <w:rPr>
          <w:rFonts w:ascii="Times New Roman" w:eastAsia="宋体" w:hAnsi="Times New Roman" w:cs="Times New Roman"/>
          <w:sz w:val="24"/>
          <w:szCs w:val="24"/>
        </w:rPr>
        <w:t>C/P</w:t>
      </w:r>
    </w:p>
    <w:p w14:paraId="3A407AA7"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在同时具备脱氮除</w:t>
      </w:r>
      <w:proofErr w:type="gramStart"/>
      <w:r w:rsidRPr="009D0FB4">
        <w:rPr>
          <w:rFonts w:ascii="Times New Roman" w:eastAsia="宋体" w:hAnsi="Times New Roman" w:cs="Times New Roman"/>
          <w:sz w:val="24"/>
          <w:szCs w:val="24"/>
        </w:rPr>
        <w:t>磷效果</w:t>
      </w:r>
      <w:proofErr w:type="gramEnd"/>
      <w:r w:rsidRPr="009D0FB4">
        <w:rPr>
          <w:rFonts w:ascii="Times New Roman" w:eastAsia="宋体" w:hAnsi="Times New Roman" w:cs="Times New Roman"/>
          <w:sz w:val="24"/>
          <w:szCs w:val="24"/>
        </w:rPr>
        <w:t>时，进水通常需要同时满足</w:t>
      </w:r>
      <w:r w:rsidRPr="009D0FB4">
        <w:rPr>
          <w:rFonts w:ascii="Times New Roman" w:eastAsia="宋体" w:hAnsi="Times New Roman" w:cs="Times New Roman"/>
          <w:sz w:val="24"/>
          <w:szCs w:val="24"/>
        </w:rPr>
        <w:t>C/N</w:t>
      </w:r>
      <w:r w:rsidRPr="009D0FB4">
        <w:rPr>
          <w:rFonts w:ascii="Times New Roman" w:eastAsia="宋体" w:hAnsi="Times New Roman" w:cs="Times New Roman"/>
          <w:sz w:val="24"/>
          <w:szCs w:val="24"/>
        </w:rPr>
        <w:t>为</w:t>
      </w:r>
      <w:r w:rsidRPr="009D0FB4">
        <w:rPr>
          <w:rFonts w:ascii="Times New Roman" w:eastAsia="宋体" w:hAnsi="Times New Roman" w:cs="Times New Roman"/>
          <w:sz w:val="24"/>
          <w:szCs w:val="24"/>
        </w:rPr>
        <w:t>4-6</w:t>
      </w:r>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C/P</w:t>
      </w:r>
      <w:r w:rsidRPr="009D0FB4">
        <w:rPr>
          <w:rFonts w:ascii="Times New Roman" w:eastAsia="宋体" w:hAnsi="Times New Roman" w:cs="Times New Roman"/>
          <w:sz w:val="24"/>
          <w:szCs w:val="24"/>
        </w:rPr>
        <w:t>为</w:t>
      </w:r>
      <w:r w:rsidRPr="009D0FB4">
        <w:rPr>
          <w:rFonts w:ascii="Times New Roman" w:eastAsia="宋体" w:hAnsi="Times New Roman" w:cs="Times New Roman"/>
          <w:sz w:val="24"/>
          <w:szCs w:val="24"/>
        </w:rPr>
        <w:t>15</w:t>
      </w:r>
      <w:r w:rsidRPr="009D0FB4">
        <w:rPr>
          <w:rFonts w:ascii="Times New Roman" w:eastAsia="宋体" w:hAnsi="Times New Roman" w:cs="Times New Roman"/>
          <w:sz w:val="24"/>
          <w:szCs w:val="24"/>
        </w:rPr>
        <w:t>左右。</w:t>
      </w:r>
    </w:p>
    <w:p w14:paraId="56AE2611" w14:textId="344A8FAC"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五、</w:t>
      </w:r>
      <w:r w:rsidR="00D772C3" w:rsidRPr="009D0FB4">
        <w:rPr>
          <w:rFonts w:ascii="Times New Roman" w:eastAsia="宋体" w:hAnsi="Times New Roman" w:cs="Times New Roman"/>
          <w:sz w:val="24"/>
          <w:szCs w:val="24"/>
        </w:rPr>
        <w:t>氨氮负荷</w:t>
      </w:r>
    </w:p>
    <w:p w14:paraId="71F74C5D" w14:textId="2F9691C1"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厌氧氨氧化工艺的氨氮容积负荷宜控制在</w:t>
      </w:r>
      <w:r w:rsidRPr="009D0FB4">
        <w:rPr>
          <w:rFonts w:ascii="Times New Roman" w:eastAsia="宋体" w:hAnsi="Times New Roman" w:cs="Times New Roman"/>
          <w:sz w:val="24"/>
          <w:szCs w:val="24"/>
        </w:rPr>
        <w:t>0.3-0.5 kg</w:t>
      </w:r>
      <w:r w:rsidR="00020989">
        <w:rPr>
          <w:rFonts w:ascii="Times New Roman" w:eastAsia="宋体" w:hAnsi="Times New Roman" w:cs="Times New Roman" w:hint="eastAsia"/>
          <w:sz w:val="24"/>
          <w:szCs w:val="24"/>
        </w:rPr>
        <w:t xml:space="preserve"> </w:t>
      </w:r>
      <w:r w:rsidRPr="009D0FB4">
        <w:rPr>
          <w:rFonts w:ascii="Times New Roman" w:eastAsia="宋体" w:hAnsi="Times New Roman" w:cs="Times New Roman"/>
          <w:sz w:val="24"/>
          <w:szCs w:val="24"/>
        </w:rPr>
        <w:t>NH</w:t>
      </w:r>
      <w:r w:rsidRPr="009D0FB4">
        <w:rPr>
          <w:rFonts w:ascii="Times New Roman" w:eastAsia="宋体" w:hAnsi="Times New Roman" w:cs="Times New Roman"/>
          <w:sz w:val="24"/>
          <w:szCs w:val="24"/>
          <w:vertAlign w:val="subscript"/>
        </w:rPr>
        <w:t>4</w:t>
      </w:r>
      <w:r w:rsidRPr="009D0FB4">
        <w:rPr>
          <w:rFonts w:ascii="Times New Roman" w:eastAsia="宋体" w:hAnsi="Times New Roman" w:cs="Times New Roman"/>
          <w:sz w:val="24"/>
          <w:szCs w:val="24"/>
          <w:vertAlign w:val="superscript"/>
        </w:rPr>
        <w:t>+</w:t>
      </w:r>
      <w:r w:rsidRPr="009D0FB4">
        <w:rPr>
          <w:rFonts w:ascii="Times New Roman" w:eastAsia="宋体" w:hAnsi="Times New Roman" w:cs="Times New Roman"/>
          <w:sz w:val="24"/>
          <w:szCs w:val="24"/>
        </w:rPr>
        <w:t>/(m</w:t>
      </w:r>
      <w:r w:rsidRPr="009D0FB4">
        <w:rPr>
          <w:rFonts w:ascii="Times New Roman" w:eastAsia="宋体" w:hAnsi="Times New Roman" w:cs="Times New Roman"/>
          <w:sz w:val="24"/>
          <w:szCs w:val="24"/>
          <w:vertAlign w:val="superscript"/>
        </w:rPr>
        <w:t>3</w:t>
      </w:r>
      <w:r w:rsidRPr="009D0FB4">
        <w:rPr>
          <w:rFonts w:ascii="Times New Roman" w:eastAsia="宋体" w:hAnsi="Times New Roman" w:cs="Times New Roman"/>
          <w:sz w:val="24"/>
          <w:szCs w:val="24"/>
        </w:rPr>
        <w:t>·d)</w:t>
      </w:r>
      <w:r w:rsidRPr="009D0FB4">
        <w:rPr>
          <w:rFonts w:ascii="Times New Roman" w:eastAsia="宋体" w:hAnsi="Times New Roman" w:cs="Times New Roman"/>
          <w:sz w:val="24"/>
          <w:szCs w:val="24"/>
        </w:rPr>
        <w:t>，氨氮污泥浓度负荷宜控制在</w:t>
      </w:r>
      <w:r w:rsidRPr="009D0FB4">
        <w:rPr>
          <w:rFonts w:ascii="Times New Roman" w:eastAsia="宋体" w:hAnsi="Times New Roman" w:cs="Times New Roman"/>
          <w:sz w:val="24"/>
          <w:szCs w:val="24"/>
        </w:rPr>
        <w:t>0.02-0.3 kg</w:t>
      </w:r>
      <w:r w:rsidR="00020989">
        <w:rPr>
          <w:rFonts w:ascii="Times New Roman" w:eastAsia="宋体" w:hAnsi="Times New Roman" w:cs="Times New Roman" w:hint="eastAsia"/>
          <w:sz w:val="24"/>
          <w:szCs w:val="24"/>
        </w:rPr>
        <w:t xml:space="preserve"> </w:t>
      </w:r>
      <w:r w:rsidRPr="009D0FB4">
        <w:rPr>
          <w:rFonts w:ascii="Times New Roman" w:eastAsia="宋体" w:hAnsi="Times New Roman" w:cs="Times New Roman"/>
          <w:sz w:val="24"/>
          <w:szCs w:val="24"/>
        </w:rPr>
        <w:t>NH</w:t>
      </w:r>
      <w:r w:rsidRPr="009D0FB4">
        <w:rPr>
          <w:rFonts w:ascii="Times New Roman" w:eastAsia="宋体" w:hAnsi="Times New Roman" w:cs="Times New Roman"/>
          <w:sz w:val="24"/>
          <w:szCs w:val="24"/>
          <w:vertAlign w:val="subscript"/>
        </w:rPr>
        <w:t>4</w:t>
      </w:r>
      <w:r w:rsidRPr="009D0FB4">
        <w:rPr>
          <w:rFonts w:ascii="Times New Roman" w:eastAsia="宋体" w:hAnsi="Times New Roman" w:cs="Times New Roman"/>
          <w:sz w:val="24"/>
          <w:szCs w:val="24"/>
          <w:vertAlign w:val="superscript"/>
        </w:rPr>
        <w:t>+</w:t>
      </w:r>
      <w:r w:rsidRPr="009D0FB4">
        <w:rPr>
          <w:rFonts w:ascii="Times New Roman" w:eastAsia="宋体" w:hAnsi="Times New Roman" w:cs="Times New Roman"/>
          <w:sz w:val="24"/>
          <w:szCs w:val="24"/>
        </w:rPr>
        <w:t>/(</w:t>
      </w:r>
      <w:proofErr w:type="spellStart"/>
      <w:r w:rsidRPr="009D0FB4">
        <w:rPr>
          <w:rFonts w:ascii="Times New Roman" w:eastAsia="宋体" w:hAnsi="Times New Roman" w:cs="Times New Roman"/>
          <w:sz w:val="24"/>
          <w:szCs w:val="24"/>
        </w:rPr>
        <w:t>kgMLSS·d</w:t>
      </w:r>
      <w:proofErr w:type="spellEnd"/>
      <w:r w:rsidRPr="009D0FB4">
        <w:rPr>
          <w:rFonts w:ascii="Times New Roman" w:eastAsia="宋体" w:hAnsi="Times New Roman" w:cs="Times New Roman"/>
          <w:sz w:val="24"/>
          <w:szCs w:val="24"/>
        </w:rPr>
        <w:t>)</w:t>
      </w:r>
      <w:r w:rsidRPr="009D0FB4">
        <w:rPr>
          <w:rFonts w:ascii="Times New Roman" w:eastAsia="宋体" w:hAnsi="Times New Roman" w:cs="Times New Roman"/>
          <w:sz w:val="24"/>
          <w:szCs w:val="24"/>
        </w:rPr>
        <w:t>。</w:t>
      </w:r>
    </w:p>
    <w:p w14:paraId="37398518" w14:textId="1A7F3735"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六、</w:t>
      </w:r>
      <w:r w:rsidR="00D772C3" w:rsidRPr="009D0FB4">
        <w:rPr>
          <w:rFonts w:ascii="Times New Roman" w:eastAsia="宋体" w:hAnsi="Times New Roman" w:cs="Times New Roman"/>
          <w:sz w:val="24"/>
          <w:szCs w:val="24"/>
        </w:rPr>
        <w:t>活性污泥内外回流比（</w:t>
      </w:r>
      <w:r w:rsidR="00D772C3" w:rsidRPr="009D0FB4">
        <w:rPr>
          <w:rFonts w:ascii="Times New Roman" w:eastAsia="宋体" w:hAnsi="Times New Roman" w:cs="Times New Roman"/>
          <w:sz w:val="24"/>
          <w:szCs w:val="24"/>
        </w:rPr>
        <w:t>R1</w:t>
      </w:r>
      <w:r w:rsidR="00D772C3" w:rsidRPr="009D0FB4">
        <w:rPr>
          <w:rFonts w:ascii="Times New Roman" w:eastAsia="宋体" w:hAnsi="Times New Roman" w:cs="Times New Roman"/>
          <w:sz w:val="24"/>
          <w:szCs w:val="24"/>
        </w:rPr>
        <w:t>、</w:t>
      </w:r>
      <w:r w:rsidR="00D772C3" w:rsidRPr="009D0FB4">
        <w:rPr>
          <w:rFonts w:ascii="Times New Roman" w:eastAsia="宋体" w:hAnsi="Times New Roman" w:cs="Times New Roman"/>
          <w:sz w:val="24"/>
          <w:szCs w:val="24"/>
        </w:rPr>
        <w:t>R2</w:t>
      </w:r>
      <w:r w:rsidR="00D772C3" w:rsidRPr="009D0FB4">
        <w:rPr>
          <w:rFonts w:ascii="Times New Roman" w:eastAsia="宋体" w:hAnsi="Times New Roman" w:cs="Times New Roman"/>
          <w:sz w:val="24"/>
          <w:szCs w:val="24"/>
        </w:rPr>
        <w:t>）</w:t>
      </w:r>
    </w:p>
    <w:p w14:paraId="34B3C68E"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外回流是指剩余污泥合理排放后</w:t>
      </w:r>
      <w:proofErr w:type="gramStart"/>
      <w:r w:rsidRPr="009D0FB4">
        <w:rPr>
          <w:rFonts w:ascii="Times New Roman" w:eastAsia="宋体" w:hAnsi="Times New Roman" w:cs="Times New Roman"/>
          <w:sz w:val="24"/>
          <w:szCs w:val="24"/>
        </w:rPr>
        <w:t>二沉池</w:t>
      </w:r>
      <w:proofErr w:type="gramEnd"/>
      <w:r w:rsidRPr="009D0FB4">
        <w:rPr>
          <w:rFonts w:ascii="Times New Roman" w:eastAsia="宋体" w:hAnsi="Times New Roman" w:cs="Times New Roman"/>
          <w:sz w:val="24"/>
          <w:szCs w:val="24"/>
        </w:rPr>
        <w:t>污泥全部回流到曝气池中，保证曝气池的污泥浓度，从而保证其处理能力，外回流比（</w:t>
      </w:r>
      <w:r w:rsidRPr="009D0FB4">
        <w:rPr>
          <w:rFonts w:ascii="Times New Roman" w:eastAsia="宋体" w:hAnsi="Times New Roman" w:cs="Times New Roman"/>
          <w:sz w:val="24"/>
          <w:szCs w:val="24"/>
        </w:rPr>
        <w:t>R1</w:t>
      </w:r>
      <w:r w:rsidRPr="009D0FB4">
        <w:rPr>
          <w:rFonts w:ascii="Times New Roman" w:eastAsia="宋体" w:hAnsi="Times New Roman" w:cs="Times New Roman"/>
          <w:sz w:val="24"/>
          <w:szCs w:val="24"/>
        </w:rPr>
        <w:t>）一般控制在</w:t>
      </w:r>
      <w:r w:rsidRPr="009D0FB4">
        <w:rPr>
          <w:rFonts w:ascii="Times New Roman" w:eastAsia="宋体" w:hAnsi="Times New Roman" w:cs="Times New Roman"/>
          <w:sz w:val="24"/>
          <w:szCs w:val="24"/>
        </w:rPr>
        <w:t>50%-75%</w:t>
      </w:r>
      <w:r w:rsidRPr="009D0FB4">
        <w:rPr>
          <w:rFonts w:ascii="Times New Roman" w:eastAsia="宋体" w:hAnsi="Times New Roman" w:cs="Times New Roman"/>
          <w:sz w:val="24"/>
          <w:szCs w:val="24"/>
        </w:rPr>
        <w:t>之间。内回流是</w:t>
      </w:r>
      <w:proofErr w:type="gramStart"/>
      <w:r w:rsidRPr="009D0FB4">
        <w:rPr>
          <w:rFonts w:ascii="Times New Roman" w:eastAsia="宋体" w:hAnsi="Times New Roman" w:cs="Times New Roman"/>
          <w:sz w:val="24"/>
          <w:szCs w:val="24"/>
        </w:rPr>
        <w:t>把好氧池的</w:t>
      </w:r>
      <w:proofErr w:type="gramEnd"/>
      <w:r w:rsidRPr="009D0FB4">
        <w:rPr>
          <w:rFonts w:ascii="Times New Roman" w:eastAsia="宋体" w:hAnsi="Times New Roman" w:cs="Times New Roman"/>
          <w:sz w:val="24"/>
          <w:szCs w:val="24"/>
        </w:rPr>
        <w:t>硝化液通过泵回流到缺氧池中，以有机碳源作为电子供体进行反硝化，从而实现脱氮，内回流比（</w:t>
      </w:r>
      <w:r w:rsidRPr="009D0FB4">
        <w:rPr>
          <w:rFonts w:ascii="Times New Roman" w:eastAsia="宋体" w:hAnsi="Times New Roman" w:cs="Times New Roman"/>
          <w:sz w:val="24"/>
          <w:szCs w:val="24"/>
        </w:rPr>
        <w:t>R2</w:t>
      </w:r>
      <w:r w:rsidRPr="009D0FB4">
        <w:rPr>
          <w:rFonts w:ascii="Times New Roman" w:eastAsia="宋体" w:hAnsi="Times New Roman" w:cs="Times New Roman"/>
          <w:sz w:val="24"/>
          <w:szCs w:val="24"/>
        </w:rPr>
        <w:t>）一般控制在</w:t>
      </w:r>
      <w:r w:rsidRPr="009D0FB4">
        <w:rPr>
          <w:rFonts w:ascii="Times New Roman" w:eastAsia="宋体" w:hAnsi="Times New Roman" w:cs="Times New Roman"/>
          <w:sz w:val="24"/>
          <w:szCs w:val="24"/>
        </w:rPr>
        <w:t>200%-400%</w:t>
      </w:r>
      <w:r w:rsidRPr="009D0FB4">
        <w:rPr>
          <w:rFonts w:ascii="Times New Roman" w:eastAsia="宋体" w:hAnsi="Times New Roman" w:cs="Times New Roman"/>
          <w:sz w:val="24"/>
          <w:szCs w:val="24"/>
        </w:rPr>
        <w:t>之间。</w:t>
      </w:r>
    </w:p>
    <w:p w14:paraId="6FD51172" w14:textId="6C936079"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七、</w:t>
      </w:r>
      <w:r w:rsidR="00D772C3" w:rsidRPr="009D0FB4">
        <w:rPr>
          <w:rFonts w:ascii="Times New Roman" w:eastAsia="宋体" w:hAnsi="Times New Roman" w:cs="Times New Roman"/>
          <w:sz w:val="24"/>
          <w:szCs w:val="24"/>
        </w:rPr>
        <w:t>污泥沉降比（</w:t>
      </w:r>
      <w:r w:rsidR="00D772C3" w:rsidRPr="009D0FB4">
        <w:rPr>
          <w:rFonts w:ascii="Times New Roman" w:eastAsia="宋体" w:hAnsi="Times New Roman" w:cs="Times New Roman"/>
          <w:sz w:val="24"/>
          <w:szCs w:val="24"/>
        </w:rPr>
        <w:t>SV30</w:t>
      </w:r>
      <w:r w:rsidR="00D772C3" w:rsidRPr="009D0FB4">
        <w:rPr>
          <w:rFonts w:ascii="Times New Roman" w:eastAsia="宋体" w:hAnsi="Times New Roman" w:cs="Times New Roman"/>
          <w:sz w:val="24"/>
          <w:szCs w:val="24"/>
        </w:rPr>
        <w:t>）</w:t>
      </w:r>
    </w:p>
    <w:p w14:paraId="5C0B36C7"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正常运行时，活性污泥</w:t>
      </w:r>
      <w:r w:rsidRPr="009D0FB4">
        <w:rPr>
          <w:rFonts w:ascii="Times New Roman" w:eastAsia="宋体" w:hAnsi="Times New Roman" w:cs="Times New Roman"/>
          <w:sz w:val="24"/>
          <w:szCs w:val="24"/>
        </w:rPr>
        <w:t>30</w:t>
      </w:r>
      <w:r w:rsidRPr="009D0FB4">
        <w:rPr>
          <w:rFonts w:ascii="Times New Roman" w:eastAsia="宋体" w:hAnsi="Times New Roman" w:cs="Times New Roman"/>
          <w:sz w:val="24"/>
          <w:szCs w:val="24"/>
        </w:rPr>
        <w:t>分钟沉降比一般在</w:t>
      </w:r>
      <w:r w:rsidRPr="009D0FB4">
        <w:rPr>
          <w:rFonts w:ascii="Times New Roman" w:eastAsia="宋体" w:hAnsi="Times New Roman" w:cs="Times New Roman"/>
          <w:sz w:val="24"/>
          <w:szCs w:val="24"/>
        </w:rPr>
        <w:t>15%-40%</w:t>
      </w:r>
      <w:r w:rsidRPr="009D0FB4">
        <w:rPr>
          <w:rFonts w:ascii="Times New Roman" w:eastAsia="宋体" w:hAnsi="Times New Roman" w:cs="Times New Roman"/>
          <w:sz w:val="24"/>
          <w:szCs w:val="24"/>
        </w:rPr>
        <w:t>之间，实际运行过程中，控制在</w:t>
      </w:r>
      <w:r w:rsidRPr="009D0FB4">
        <w:rPr>
          <w:rFonts w:ascii="Times New Roman" w:eastAsia="宋体" w:hAnsi="Times New Roman" w:cs="Times New Roman"/>
          <w:sz w:val="24"/>
          <w:szCs w:val="24"/>
        </w:rPr>
        <w:t>20%-30%</w:t>
      </w:r>
      <w:r w:rsidRPr="009D0FB4">
        <w:rPr>
          <w:rFonts w:ascii="Times New Roman" w:eastAsia="宋体" w:hAnsi="Times New Roman" w:cs="Times New Roman"/>
          <w:sz w:val="24"/>
          <w:szCs w:val="24"/>
        </w:rPr>
        <w:t>最佳。</w:t>
      </w:r>
    </w:p>
    <w:p w14:paraId="35414D94" w14:textId="53DB60FE"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八、</w:t>
      </w:r>
      <w:r w:rsidR="00D772C3" w:rsidRPr="009D0FB4">
        <w:rPr>
          <w:rFonts w:ascii="Times New Roman" w:eastAsia="宋体" w:hAnsi="Times New Roman" w:cs="Times New Roman"/>
          <w:sz w:val="24"/>
          <w:szCs w:val="24"/>
        </w:rPr>
        <w:t>污泥指数（</w:t>
      </w:r>
      <w:r w:rsidR="00D772C3" w:rsidRPr="009D0FB4">
        <w:rPr>
          <w:rFonts w:ascii="Times New Roman" w:eastAsia="宋体" w:hAnsi="Times New Roman" w:cs="Times New Roman"/>
          <w:sz w:val="24"/>
          <w:szCs w:val="24"/>
        </w:rPr>
        <w:t>SVI</w:t>
      </w:r>
      <w:r w:rsidR="00D772C3" w:rsidRPr="009D0FB4">
        <w:rPr>
          <w:rFonts w:ascii="Times New Roman" w:eastAsia="宋体" w:hAnsi="Times New Roman" w:cs="Times New Roman"/>
          <w:sz w:val="24"/>
          <w:szCs w:val="24"/>
        </w:rPr>
        <w:t>）</w:t>
      </w:r>
    </w:p>
    <w:p w14:paraId="254A0614"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污泥指数（</w:t>
      </w:r>
      <w:r w:rsidRPr="009D0FB4">
        <w:rPr>
          <w:rFonts w:ascii="Times New Roman" w:eastAsia="宋体" w:hAnsi="Times New Roman" w:cs="Times New Roman"/>
          <w:sz w:val="24"/>
          <w:szCs w:val="24"/>
        </w:rPr>
        <w:t>SVI</w:t>
      </w:r>
      <w:r w:rsidRPr="009D0FB4">
        <w:rPr>
          <w:rFonts w:ascii="Times New Roman" w:eastAsia="宋体" w:hAnsi="Times New Roman" w:cs="Times New Roman"/>
          <w:sz w:val="24"/>
          <w:szCs w:val="24"/>
        </w:rPr>
        <w:t>）通常控制在</w:t>
      </w:r>
      <w:r w:rsidRPr="009D0FB4">
        <w:rPr>
          <w:rFonts w:ascii="Times New Roman" w:eastAsia="宋体" w:hAnsi="Times New Roman" w:cs="Times New Roman"/>
          <w:sz w:val="24"/>
          <w:szCs w:val="24"/>
        </w:rPr>
        <w:t>70-150 mL/g</w:t>
      </w:r>
      <w:r w:rsidRPr="009D0FB4">
        <w:rPr>
          <w:rFonts w:ascii="Times New Roman" w:eastAsia="宋体" w:hAnsi="Times New Roman" w:cs="Times New Roman"/>
          <w:sz w:val="24"/>
          <w:szCs w:val="24"/>
        </w:rPr>
        <w:t>之间，</w:t>
      </w:r>
      <w:r w:rsidRPr="009D0FB4">
        <w:rPr>
          <w:rFonts w:ascii="Times New Roman" w:eastAsia="宋体" w:hAnsi="Times New Roman" w:cs="Times New Roman"/>
          <w:sz w:val="24"/>
          <w:szCs w:val="24"/>
        </w:rPr>
        <w:t>SVI</w:t>
      </w:r>
      <w:r w:rsidRPr="009D0FB4">
        <w:rPr>
          <w:rFonts w:ascii="Times New Roman" w:eastAsia="宋体" w:hAnsi="Times New Roman" w:cs="Times New Roman"/>
          <w:sz w:val="24"/>
          <w:szCs w:val="24"/>
        </w:rPr>
        <w:t>太高，可能发生污泥膨胀，</w:t>
      </w:r>
      <w:r w:rsidRPr="009D0FB4">
        <w:rPr>
          <w:rFonts w:ascii="Times New Roman" w:eastAsia="宋体" w:hAnsi="Times New Roman" w:cs="Times New Roman"/>
          <w:sz w:val="24"/>
          <w:szCs w:val="24"/>
        </w:rPr>
        <w:t>SVI</w:t>
      </w:r>
      <w:r w:rsidRPr="009D0FB4">
        <w:rPr>
          <w:rFonts w:ascii="Times New Roman" w:eastAsia="宋体" w:hAnsi="Times New Roman" w:cs="Times New Roman"/>
          <w:sz w:val="24"/>
          <w:szCs w:val="24"/>
        </w:rPr>
        <w:t>太低，污泥活性可能降低，污泥老化。</w:t>
      </w:r>
    </w:p>
    <w:p w14:paraId="23D7E28B" w14:textId="592FF108"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九、</w:t>
      </w:r>
      <w:r w:rsidR="00D772C3" w:rsidRPr="009D0FB4">
        <w:rPr>
          <w:rFonts w:ascii="Times New Roman" w:eastAsia="宋体" w:hAnsi="Times New Roman" w:cs="Times New Roman"/>
          <w:sz w:val="24"/>
          <w:szCs w:val="24"/>
        </w:rPr>
        <w:t>活性污泥浓度（</w:t>
      </w:r>
      <w:r w:rsidR="00D772C3" w:rsidRPr="009D0FB4">
        <w:rPr>
          <w:rFonts w:ascii="Times New Roman" w:eastAsia="宋体" w:hAnsi="Times New Roman" w:cs="Times New Roman"/>
          <w:sz w:val="24"/>
          <w:szCs w:val="24"/>
        </w:rPr>
        <w:t>MLSS</w:t>
      </w:r>
      <w:r w:rsidR="00D772C3" w:rsidRPr="009D0FB4">
        <w:rPr>
          <w:rFonts w:ascii="Times New Roman" w:eastAsia="宋体" w:hAnsi="Times New Roman" w:cs="Times New Roman"/>
          <w:sz w:val="24"/>
          <w:szCs w:val="24"/>
        </w:rPr>
        <w:t>）</w:t>
      </w:r>
    </w:p>
    <w:p w14:paraId="2C1AA798"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活性污泥浓度（</w:t>
      </w:r>
      <w:r w:rsidRPr="009D0FB4">
        <w:rPr>
          <w:rFonts w:ascii="Times New Roman" w:eastAsia="宋体" w:hAnsi="Times New Roman" w:cs="Times New Roman"/>
          <w:sz w:val="24"/>
          <w:szCs w:val="24"/>
        </w:rPr>
        <w:t>MLSS</w:t>
      </w:r>
      <w:r w:rsidRPr="009D0FB4">
        <w:rPr>
          <w:rFonts w:ascii="Times New Roman" w:eastAsia="宋体" w:hAnsi="Times New Roman" w:cs="Times New Roman"/>
          <w:sz w:val="24"/>
          <w:szCs w:val="24"/>
        </w:rPr>
        <w:t>）是指曝气池末端出口混合液悬浮固体含量，它能够反映曝气池中微生物的数量。</w:t>
      </w:r>
      <w:r w:rsidRPr="009D0FB4">
        <w:rPr>
          <w:rFonts w:ascii="Times New Roman" w:eastAsia="宋体" w:hAnsi="Times New Roman" w:cs="Times New Roman"/>
          <w:sz w:val="24"/>
          <w:szCs w:val="24"/>
        </w:rPr>
        <w:t>MLSS</w:t>
      </w:r>
      <w:r w:rsidRPr="009D0FB4">
        <w:rPr>
          <w:rFonts w:ascii="Times New Roman" w:eastAsia="宋体" w:hAnsi="Times New Roman" w:cs="Times New Roman"/>
          <w:sz w:val="24"/>
          <w:szCs w:val="24"/>
        </w:rPr>
        <w:t>通常控制在</w:t>
      </w:r>
      <w:r w:rsidRPr="009D0FB4">
        <w:rPr>
          <w:rFonts w:ascii="Times New Roman" w:eastAsia="宋体" w:hAnsi="Times New Roman" w:cs="Times New Roman"/>
          <w:sz w:val="24"/>
          <w:szCs w:val="24"/>
        </w:rPr>
        <w:t>3-8 g/L</w:t>
      </w:r>
      <w:r w:rsidRPr="009D0FB4">
        <w:rPr>
          <w:rFonts w:ascii="Times New Roman" w:eastAsia="宋体" w:hAnsi="Times New Roman" w:cs="Times New Roman"/>
          <w:sz w:val="24"/>
          <w:szCs w:val="24"/>
        </w:rPr>
        <w:t>，同时处理工业废水的城市污水处理</w:t>
      </w:r>
      <w:proofErr w:type="gramStart"/>
      <w:r w:rsidRPr="009D0FB4">
        <w:rPr>
          <w:rFonts w:ascii="Times New Roman" w:eastAsia="宋体" w:hAnsi="Times New Roman" w:cs="Times New Roman"/>
          <w:sz w:val="24"/>
          <w:szCs w:val="24"/>
        </w:rPr>
        <w:t>厂控制</w:t>
      </w:r>
      <w:proofErr w:type="gramEnd"/>
      <w:r w:rsidRPr="009D0FB4">
        <w:rPr>
          <w:rFonts w:ascii="Times New Roman" w:eastAsia="宋体" w:hAnsi="Times New Roman" w:cs="Times New Roman"/>
          <w:sz w:val="24"/>
          <w:szCs w:val="24"/>
        </w:rPr>
        <w:t>相对较高，一般在</w:t>
      </w:r>
      <w:r w:rsidRPr="009D0FB4">
        <w:rPr>
          <w:rFonts w:ascii="Times New Roman" w:eastAsia="宋体" w:hAnsi="Times New Roman" w:cs="Times New Roman"/>
          <w:sz w:val="24"/>
          <w:szCs w:val="24"/>
        </w:rPr>
        <w:t>5-6 g/L</w:t>
      </w:r>
      <w:r w:rsidRPr="009D0FB4">
        <w:rPr>
          <w:rFonts w:ascii="Times New Roman" w:eastAsia="宋体" w:hAnsi="Times New Roman" w:cs="Times New Roman"/>
          <w:sz w:val="24"/>
          <w:szCs w:val="24"/>
        </w:rPr>
        <w:t>之间。</w:t>
      </w:r>
    </w:p>
    <w:p w14:paraId="159C356F" w14:textId="723EAF8E"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十、</w:t>
      </w:r>
      <w:r w:rsidR="00D772C3" w:rsidRPr="009D0FB4">
        <w:rPr>
          <w:rFonts w:ascii="Times New Roman" w:eastAsia="宋体" w:hAnsi="Times New Roman" w:cs="Times New Roman"/>
          <w:sz w:val="24"/>
          <w:szCs w:val="24"/>
        </w:rPr>
        <w:t>有机负荷率（</w:t>
      </w:r>
      <w:r w:rsidR="00D772C3" w:rsidRPr="009D0FB4">
        <w:rPr>
          <w:rFonts w:ascii="Times New Roman" w:eastAsia="宋体" w:hAnsi="Times New Roman" w:cs="Times New Roman"/>
          <w:sz w:val="24"/>
          <w:szCs w:val="24"/>
        </w:rPr>
        <w:t>F/M</w:t>
      </w:r>
      <w:r w:rsidR="00D772C3" w:rsidRPr="009D0FB4">
        <w:rPr>
          <w:rFonts w:ascii="Times New Roman" w:eastAsia="宋体" w:hAnsi="Times New Roman" w:cs="Times New Roman"/>
          <w:sz w:val="24"/>
          <w:szCs w:val="24"/>
        </w:rPr>
        <w:t>）</w:t>
      </w:r>
    </w:p>
    <w:p w14:paraId="24BA942E"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有机负荷率（</w:t>
      </w:r>
      <w:r w:rsidRPr="009D0FB4">
        <w:rPr>
          <w:rFonts w:ascii="Times New Roman" w:eastAsia="宋体" w:hAnsi="Times New Roman" w:cs="Times New Roman"/>
          <w:sz w:val="24"/>
          <w:szCs w:val="24"/>
        </w:rPr>
        <w:t>F/M</w:t>
      </w:r>
      <w:r w:rsidRPr="009D0FB4">
        <w:rPr>
          <w:rFonts w:ascii="Times New Roman" w:eastAsia="宋体" w:hAnsi="Times New Roman" w:cs="Times New Roman"/>
          <w:sz w:val="24"/>
          <w:szCs w:val="24"/>
        </w:rPr>
        <w:t>）也叫污泥负荷，是指单位重量的活性污泥在单位时间内所承受的有机物数量，或生化</w:t>
      </w:r>
      <w:proofErr w:type="gramStart"/>
      <w:r w:rsidRPr="009D0FB4">
        <w:rPr>
          <w:rFonts w:ascii="Times New Roman" w:eastAsia="宋体" w:hAnsi="Times New Roman" w:cs="Times New Roman"/>
          <w:sz w:val="24"/>
          <w:szCs w:val="24"/>
        </w:rPr>
        <w:t>池单位</w:t>
      </w:r>
      <w:proofErr w:type="gramEnd"/>
      <w:r w:rsidRPr="009D0FB4">
        <w:rPr>
          <w:rFonts w:ascii="Times New Roman" w:eastAsia="宋体" w:hAnsi="Times New Roman" w:cs="Times New Roman"/>
          <w:sz w:val="24"/>
          <w:szCs w:val="24"/>
        </w:rPr>
        <w:t>有效体积在单位时间内去除的有机物数量，其通常控制在</w:t>
      </w:r>
      <w:r w:rsidRPr="009D0FB4">
        <w:rPr>
          <w:rFonts w:ascii="Times New Roman" w:eastAsia="宋体" w:hAnsi="Times New Roman" w:cs="Times New Roman"/>
          <w:sz w:val="24"/>
          <w:szCs w:val="24"/>
        </w:rPr>
        <w:t>0.2-0.4</w:t>
      </w:r>
      <w:r w:rsidRPr="009D0FB4">
        <w:rPr>
          <w:rFonts w:ascii="Times New Roman" w:eastAsia="宋体" w:hAnsi="Times New Roman" w:cs="Times New Roman"/>
          <w:sz w:val="24"/>
          <w:szCs w:val="24"/>
        </w:rPr>
        <w:t>之间。</w:t>
      </w:r>
    </w:p>
    <w:p w14:paraId="24D36CAC" w14:textId="3E0C25C4"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十一、</w:t>
      </w:r>
      <w:r w:rsidR="00D772C3" w:rsidRPr="009D0FB4">
        <w:rPr>
          <w:rFonts w:ascii="Times New Roman" w:eastAsia="宋体" w:hAnsi="Times New Roman" w:cs="Times New Roman"/>
          <w:sz w:val="24"/>
          <w:szCs w:val="24"/>
        </w:rPr>
        <w:t>污泥龄（</w:t>
      </w:r>
      <w:r w:rsidR="00D772C3" w:rsidRPr="009D0FB4">
        <w:rPr>
          <w:rFonts w:ascii="Times New Roman" w:eastAsia="宋体" w:hAnsi="Times New Roman" w:cs="Times New Roman"/>
          <w:sz w:val="24"/>
          <w:szCs w:val="24"/>
        </w:rPr>
        <w:t>SRT</w:t>
      </w:r>
      <w:r w:rsidR="00D772C3" w:rsidRPr="009D0FB4">
        <w:rPr>
          <w:rFonts w:ascii="Times New Roman" w:eastAsia="宋体" w:hAnsi="Times New Roman" w:cs="Times New Roman"/>
          <w:sz w:val="24"/>
          <w:szCs w:val="24"/>
        </w:rPr>
        <w:t>）</w:t>
      </w:r>
    </w:p>
    <w:p w14:paraId="5DFCD2A8" w14:textId="77777777" w:rsidR="00D772C3" w:rsidRPr="009D0FB4"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活性污泥的污泥龄（</w:t>
      </w:r>
      <w:r w:rsidRPr="009D0FB4">
        <w:rPr>
          <w:rFonts w:ascii="Times New Roman" w:eastAsia="宋体" w:hAnsi="Times New Roman" w:cs="Times New Roman"/>
          <w:sz w:val="24"/>
          <w:szCs w:val="24"/>
        </w:rPr>
        <w:t>SRT</w:t>
      </w:r>
      <w:r w:rsidRPr="009D0FB4">
        <w:rPr>
          <w:rFonts w:ascii="Times New Roman" w:eastAsia="宋体" w:hAnsi="Times New Roman" w:cs="Times New Roman"/>
          <w:sz w:val="24"/>
          <w:szCs w:val="24"/>
        </w:rPr>
        <w:t>）一般在</w:t>
      </w:r>
      <w:r w:rsidRPr="009D0FB4">
        <w:rPr>
          <w:rFonts w:ascii="Times New Roman" w:eastAsia="宋体" w:hAnsi="Times New Roman" w:cs="Times New Roman"/>
          <w:sz w:val="24"/>
          <w:szCs w:val="24"/>
        </w:rPr>
        <w:t>15 d</w:t>
      </w:r>
      <w:r w:rsidRPr="009D0FB4">
        <w:rPr>
          <w:rFonts w:ascii="Times New Roman" w:eastAsia="宋体" w:hAnsi="Times New Roman" w:cs="Times New Roman"/>
          <w:sz w:val="24"/>
          <w:szCs w:val="24"/>
        </w:rPr>
        <w:t>左右，但厌氧氨氧化菌生长速率较低，倍增时间较长，为</w:t>
      </w:r>
      <w:r w:rsidRPr="009D0FB4">
        <w:rPr>
          <w:rFonts w:ascii="Times New Roman" w:eastAsia="宋体" w:hAnsi="Times New Roman" w:cs="Times New Roman"/>
          <w:sz w:val="24"/>
          <w:szCs w:val="24"/>
        </w:rPr>
        <w:t>10-30 d</w:t>
      </w:r>
      <w:r w:rsidRPr="009D0FB4">
        <w:rPr>
          <w:rFonts w:ascii="Times New Roman" w:eastAsia="宋体" w:hAnsi="Times New Roman" w:cs="Times New Roman"/>
          <w:sz w:val="24"/>
          <w:szCs w:val="24"/>
        </w:rPr>
        <w:t>，为了保证厌氧氨氧化效果，</w:t>
      </w:r>
      <w:r w:rsidRPr="009D0FB4">
        <w:rPr>
          <w:rFonts w:ascii="Times New Roman" w:eastAsia="宋体" w:hAnsi="Times New Roman" w:cs="Times New Roman"/>
          <w:sz w:val="24"/>
          <w:szCs w:val="24"/>
        </w:rPr>
        <w:t>SRT</w:t>
      </w:r>
      <w:r w:rsidRPr="009D0FB4">
        <w:rPr>
          <w:rFonts w:ascii="Times New Roman" w:eastAsia="宋体" w:hAnsi="Times New Roman" w:cs="Times New Roman"/>
          <w:sz w:val="24"/>
          <w:szCs w:val="24"/>
        </w:rPr>
        <w:t>可控制在</w:t>
      </w:r>
      <w:r w:rsidRPr="009D0FB4">
        <w:rPr>
          <w:rFonts w:ascii="Times New Roman" w:eastAsia="宋体" w:hAnsi="Times New Roman" w:cs="Times New Roman"/>
          <w:sz w:val="24"/>
          <w:szCs w:val="24"/>
        </w:rPr>
        <w:t>10-30 d</w:t>
      </w:r>
      <w:r w:rsidRPr="009D0FB4">
        <w:rPr>
          <w:rFonts w:ascii="Times New Roman" w:eastAsia="宋体" w:hAnsi="Times New Roman" w:cs="Times New Roman"/>
          <w:sz w:val="24"/>
          <w:szCs w:val="24"/>
        </w:rPr>
        <w:t>左右。</w:t>
      </w:r>
    </w:p>
    <w:p w14:paraId="472A5E82" w14:textId="62AE3A37" w:rsidR="00D772C3" w:rsidRPr="009D0FB4" w:rsidRDefault="00020989" w:rsidP="00D772C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十二、</w:t>
      </w:r>
      <w:r w:rsidR="00D772C3" w:rsidRPr="009D0FB4">
        <w:rPr>
          <w:rFonts w:ascii="Times New Roman" w:eastAsia="宋体" w:hAnsi="Times New Roman" w:cs="Times New Roman"/>
          <w:sz w:val="24"/>
          <w:szCs w:val="24"/>
        </w:rPr>
        <w:t>水力停留时间（</w:t>
      </w:r>
      <w:r w:rsidR="00D772C3" w:rsidRPr="009D0FB4">
        <w:rPr>
          <w:rFonts w:ascii="Times New Roman" w:eastAsia="宋体" w:hAnsi="Times New Roman" w:cs="Times New Roman"/>
          <w:sz w:val="24"/>
          <w:szCs w:val="24"/>
        </w:rPr>
        <w:t>HRT</w:t>
      </w:r>
      <w:r w:rsidR="00D772C3" w:rsidRPr="009D0FB4">
        <w:rPr>
          <w:rFonts w:ascii="Times New Roman" w:eastAsia="宋体" w:hAnsi="Times New Roman" w:cs="Times New Roman"/>
          <w:sz w:val="24"/>
          <w:szCs w:val="24"/>
        </w:rPr>
        <w:t>）</w:t>
      </w:r>
    </w:p>
    <w:p w14:paraId="3F787526" w14:textId="77777777" w:rsidR="00D772C3" w:rsidRDefault="00D772C3" w:rsidP="00D772C3">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水力停留时间（</w:t>
      </w:r>
      <w:r w:rsidRPr="009D0FB4">
        <w:rPr>
          <w:rFonts w:ascii="Times New Roman" w:eastAsia="宋体" w:hAnsi="Times New Roman" w:cs="Times New Roman"/>
          <w:sz w:val="24"/>
          <w:szCs w:val="24"/>
        </w:rPr>
        <w:t>HRT</w:t>
      </w:r>
      <w:r w:rsidRPr="009D0FB4">
        <w:rPr>
          <w:rFonts w:ascii="Times New Roman" w:eastAsia="宋体" w:hAnsi="Times New Roman" w:cs="Times New Roman"/>
          <w:sz w:val="24"/>
          <w:szCs w:val="24"/>
        </w:rPr>
        <w:t>）是保证污水处理效果的基础。</w:t>
      </w:r>
      <w:r w:rsidRPr="009D0FB4">
        <w:rPr>
          <w:rFonts w:ascii="Times New Roman" w:eastAsia="宋体" w:hAnsi="Times New Roman" w:cs="Times New Roman"/>
          <w:sz w:val="24"/>
          <w:szCs w:val="24"/>
        </w:rPr>
        <w:t>HRT</w:t>
      </w:r>
      <w:r w:rsidRPr="009D0FB4">
        <w:rPr>
          <w:rFonts w:ascii="Times New Roman" w:eastAsia="宋体" w:hAnsi="Times New Roman" w:cs="Times New Roman"/>
          <w:sz w:val="24"/>
          <w:szCs w:val="24"/>
        </w:rPr>
        <w:t>宜控制在</w:t>
      </w:r>
      <w:r w:rsidRPr="009D0FB4">
        <w:rPr>
          <w:rFonts w:ascii="Times New Roman" w:eastAsia="宋体" w:hAnsi="Times New Roman" w:cs="Times New Roman"/>
          <w:sz w:val="24"/>
          <w:szCs w:val="24"/>
        </w:rPr>
        <w:t>8-12 h</w:t>
      </w:r>
      <w:r w:rsidRPr="009D0FB4">
        <w:rPr>
          <w:rFonts w:ascii="Times New Roman" w:eastAsia="宋体" w:hAnsi="Times New Roman" w:cs="Times New Roman"/>
          <w:sz w:val="24"/>
          <w:szCs w:val="24"/>
        </w:rPr>
        <w:t>，过长的</w:t>
      </w:r>
      <w:r w:rsidRPr="009D0FB4">
        <w:rPr>
          <w:rFonts w:ascii="Times New Roman" w:eastAsia="宋体" w:hAnsi="Times New Roman" w:cs="Times New Roman"/>
          <w:sz w:val="24"/>
          <w:szCs w:val="24"/>
        </w:rPr>
        <w:t>HRT</w:t>
      </w:r>
      <w:r w:rsidRPr="009D0FB4">
        <w:rPr>
          <w:rFonts w:ascii="Times New Roman" w:eastAsia="宋体" w:hAnsi="Times New Roman" w:cs="Times New Roman"/>
          <w:sz w:val="24"/>
          <w:szCs w:val="24"/>
        </w:rPr>
        <w:t>会增加设施投资及运行费用。</w:t>
      </w:r>
    </w:p>
    <w:p w14:paraId="5E201333" w14:textId="0E993561" w:rsidR="009F2998" w:rsidRPr="009F2998" w:rsidRDefault="009F2998" w:rsidP="009F2998">
      <w:pPr>
        <w:pStyle w:val="2"/>
        <w:spacing w:before="156" w:after="156"/>
      </w:pPr>
      <w:bookmarkStart w:id="44" w:name="_Toc195281324"/>
      <w:r w:rsidRPr="009F2998">
        <w:rPr>
          <w:rFonts w:hint="eastAsia"/>
        </w:rPr>
        <w:t>第</w:t>
      </w:r>
      <w:r>
        <w:rPr>
          <w:rFonts w:hint="eastAsia"/>
        </w:rPr>
        <w:t>三</w:t>
      </w:r>
      <w:r w:rsidRPr="009F2998">
        <w:rPr>
          <w:rFonts w:hint="eastAsia"/>
        </w:rPr>
        <w:t>节</w:t>
      </w:r>
      <w:r w:rsidRPr="009F2998">
        <w:rPr>
          <w:rFonts w:hint="eastAsia"/>
        </w:rPr>
        <w:t xml:space="preserve"> </w:t>
      </w:r>
      <w:r w:rsidRPr="009F2998">
        <w:rPr>
          <w:rFonts w:hint="eastAsia"/>
        </w:rPr>
        <w:t>工程验收要点</w:t>
      </w:r>
      <w:bookmarkEnd w:id="44"/>
      <w:r w:rsidRPr="009F2998">
        <w:rPr>
          <w:rFonts w:hint="eastAsia"/>
        </w:rPr>
        <w:t xml:space="preserve"> </w:t>
      </w:r>
    </w:p>
    <w:p w14:paraId="0F8D7A80" w14:textId="77777777" w:rsidR="009F2998" w:rsidRPr="009F2998" w:rsidRDefault="009F2998" w:rsidP="00166E1F">
      <w:pPr>
        <w:spacing w:line="360" w:lineRule="auto"/>
        <w:ind w:firstLineChars="200" w:firstLine="480"/>
        <w:rPr>
          <w:rFonts w:ascii="Times New Roman" w:eastAsia="宋体" w:hAnsi="Times New Roman" w:cs="Times New Roman"/>
          <w:sz w:val="24"/>
          <w:szCs w:val="24"/>
        </w:rPr>
      </w:pPr>
      <w:r w:rsidRPr="009F2998">
        <w:rPr>
          <w:rFonts w:ascii="Times New Roman" w:eastAsia="宋体" w:hAnsi="Times New Roman" w:cs="Times New Roman" w:hint="eastAsia"/>
          <w:sz w:val="24"/>
          <w:szCs w:val="24"/>
        </w:rPr>
        <w:t>废水处理设施符合行业设计规范和标准，结构安全可靠，满足废水处理要求，材料合格，符合设计要求。</w:t>
      </w:r>
    </w:p>
    <w:p w14:paraId="41A1345A" w14:textId="77777777" w:rsidR="009F2998" w:rsidRPr="009F2998" w:rsidRDefault="009F2998" w:rsidP="00166E1F">
      <w:pPr>
        <w:spacing w:line="360" w:lineRule="auto"/>
        <w:ind w:firstLineChars="200" w:firstLine="480"/>
        <w:rPr>
          <w:rFonts w:ascii="Times New Roman" w:eastAsia="宋体" w:hAnsi="Times New Roman" w:cs="Times New Roman"/>
          <w:sz w:val="24"/>
          <w:szCs w:val="24"/>
        </w:rPr>
      </w:pPr>
      <w:r w:rsidRPr="009F2998">
        <w:rPr>
          <w:rFonts w:ascii="Times New Roman" w:eastAsia="宋体" w:hAnsi="Times New Roman" w:cs="Times New Roman" w:hint="eastAsia"/>
          <w:sz w:val="24"/>
          <w:szCs w:val="24"/>
        </w:rPr>
        <w:t>设施安装符合制造商要求，设备性能稳定，运行测试合格，符合设计要求。</w:t>
      </w:r>
    </w:p>
    <w:p w14:paraId="60622ED8" w14:textId="77777777" w:rsidR="009F2998" w:rsidRPr="009F2998" w:rsidRDefault="009F2998" w:rsidP="00166E1F">
      <w:pPr>
        <w:spacing w:line="360" w:lineRule="auto"/>
        <w:ind w:firstLineChars="200" w:firstLine="480"/>
        <w:rPr>
          <w:rFonts w:ascii="Times New Roman" w:eastAsia="宋体" w:hAnsi="Times New Roman" w:cs="Times New Roman"/>
          <w:sz w:val="24"/>
          <w:szCs w:val="24"/>
        </w:rPr>
      </w:pPr>
      <w:r w:rsidRPr="009F2998">
        <w:rPr>
          <w:rFonts w:ascii="Times New Roman" w:eastAsia="宋体" w:hAnsi="Times New Roman" w:cs="Times New Roman" w:hint="eastAsia"/>
          <w:sz w:val="24"/>
          <w:szCs w:val="24"/>
        </w:rPr>
        <w:t>环境影响评估符合法规，噪音、振动等环境污染控制在合理范围内，空气、水质监测合格，符合出水排放要求。</w:t>
      </w:r>
    </w:p>
    <w:p w14:paraId="31ABFF9E" w14:textId="77777777" w:rsidR="009F2998" w:rsidRPr="009F2998" w:rsidRDefault="009F2998" w:rsidP="00166E1F">
      <w:pPr>
        <w:spacing w:line="360" w:lineRule="auto"/>
        <w:ind w:firstLineChars="200" w:firstLine="480"/>
        <w:rPr>
          <w:rFonts w:ascii="Times New Roman" w:eastAsia="宋体" w:hAnsi="Times New Roman" w:cs="Times New Roman"/>
          <w:sz w:val="24"/>
          <w:szCs w:val="24"/>
        </w:rPr>
      </w:pPr>
      <w:r w:rsidRPr="009F2998">
        <w:rPr>
          <w:rFonts w:ascii="Times New Roman" w:eastAsia="宋体" w:hAnsi="Times New Roman" w:cs="Times New Roman" w:hint="eastAsia"/>
          <w:sz w:val="24"/>
          <w:szCs w:val="24"/>
        </w:rPr>
        <w:t>工程符合设计图纸和合同要求，完工文件齐全，包括验收报告、施工日志等。</w:t>
      </w:r>
    </w:p>
    <w:p w14:paraId="2E7A2080" w14:textId="77777777" w:rsidR="009F2998" w:rsidRPr="009F2998" w:rsidRDefault="009F2998" w:rsidP="00166E1F">
      <w:pPr>
        <w:spacing w:line="360" w:lineRule="auto"/>
        <w:ind w:firstLineChars="200" w:firstLine="480"/>
        <w:rPr>
          <w:rFonts w:ascii="Times New Roman" w:eastAsia="宋体" w:hAnsi="Times New Roman" w:cs="Times New Roman"/>
          <w:sz w:val="24"/>
          <w:szCs w:val="24"/>
        </w:rPr>
      </w:pPr>
      <w:r w:rsidRPr="009F2998">
        <w:rPr>
          <w:rFonts w:ascii="Times New Roman" w:eastAsia="宋体" w:hAnsi="Times New Roman" w:cs="Times New Roman" w:hint="eastAsia"/>
          <w:sz w:val="24"/>
          <w:szCs w:val="24"/>
        </w:rPr>
        <w:t>施工验收应对建（构）筑物、工艺设备、管线，供电系统及自控系统进行功</w:t>
      </w:r>
      <w:r w:rsidRPr="009F2998">
        <w:rPr>
          <w:rFonts w:ascii="Times New Roman" w:eastAsia="宋体" w:hAnsi="Times New Roman" w:cs="Times New Roman" w:hint="eastAsia"/>
          <w:sz w:val="24"/>
          <w:szCs w:val="24"/>
        </w:rPr>
        <w:lastRenderedPageBreak/>
        <w:t>能性试验。</w:t>
      </w:r>
    </w:p>
    <w:p w14:paraId="1E3D88A6" w14:textId="505BE59E" w:rsidR="009F2998" w:rsidRPr="009F2998" w:rsidRDefault="009F2998" w:rsidP="00166E1F">
      <w:pPr>
        <w:spacing w:line="360" w:lineRule="auto"/>
        <w:ind w:firstLineChars="200" w:firstLine="480"/>
        <w:rPr>
          <w:rFonts w:ascii="Times New Roman" w:eastAsia="宋体" w:hAnsi="Times New Roman" w:cs="Times New Roman"/>
          <w:sz w:val="24"/>
          <w:szCs w:val="24"/>
        </w:rPr>
      </w:pPr>
      <w:r w:rsidRPr="009F2998">
        <w:rPr>
          <w:rFonts w:ascii="Times New Roman" w:eastAsia="宋体" w:hAnsi="Times New Roman" w:cs="Times New Roman" w:hint="eastAsia"/>
          <w:sz w:val="24"/>
          <w:szCs w:val="24"/>
        </w:rPr>
        <w:t>施工验收</w:t>
      </w:r>
      <w:r w:rsidR="007C0FE0" w:rsidRPr="007C0FE0">
        <w:rPr>
          <w:rFonts w:ascii="Times New Roman" w:eastAsia="宋体" w:hAnsi="Times New Roman" w:cs="Times New Roman" w:hint="eastAsia"/>
          <w:sz w:val="24"/>
          <w:szCs w:val="24"/>
        </w:rPr>
        <w:t>需遵循现行国家标准《城镇污水处理厂工程质量验收规范》</w:t>
      </w:r>
      <w:r w:rsidRPr="009F2998">
        <w:rPr>
          <w:rFonts w:ascii="Times New Roman" w:eastAsia="宋体" w:hAnsi="Times New Roman" w:cs="Times New Roman" w:hint="eastAsia"/>
          <w:sz w:val="24"/>
          <w:szCs w:val="24"/>
        </w:rPr>
        <w:t>GB 50334</w:t>
      </w:r>
      <w:r w:rsidRPr="009F2998">
        <w:rPr>
          <w:rFonts w:ascii="Times New Roman" w:eastAsia="宋体" w:hAnsi="Times New Roman" w:cs="Times New Roman" w:hint="eastAsia"/>
          <w:sz w:val="24"/>
          <w:szCs w:val="24"/>
        </w:rPr>
        <w:t>的规定。</w:t>
      </w:r>
    </w:p>
    <w:p w14:paraId="1E0118C3" w14:textId="2D678D71" w:rsidR="009F2998" w:rsidRDefault="009F2998" w:rsidP="00166E1F">
      <w:pPr>
        <w:spacing w:line="360" w:lineRule="auto"/>
        <w:ind w:firstLineChars="200" w:firstLine="480"/>
        <w:rPr>
          <w:rFonts w:ascii="Times New Roman" w:eastAsia="宋体" w:hAnsi="Times New Roman" w:cs="Times New Roman"/>
          <w:sz w:val="24"/>
          <w:szCs w:val="24"/>
        </w:rPr>
      </w:pPr>
      <w:r w:rsidRPr="009F2998">
        <w:rPr>
          <w:rFonts w:ascii="Times New Roman" w:eastAsia="宋体" w:hAnsi="Times New Roman" w:cs="Times New Roman" w:hint="eastAsia"/>
          <w:sz w:val="24"/>
          <w:szCs w:val="24"/>
        </w:rPr>
        <w:t>项目验收应对系统进行联动调试，检查工艺单元运行情况，观测污水处理效果应符合设计要求，</w:t>
      </w:r>
      <w:r w:rsidR="007C0FE0" w:rsidRPr="007C0FE0">
        <w:rPr>
          <w:rFonts w:ascii="Times New Roman" w:eastAsia="宋体" w:hAnsi="Times New Roman" w:cs="Times New Roman" w:hint="eastAsia"/>
          <w:sz w:val="24"/>
          <w:szCs w:val="24"/>
        </w:rPr>
        <w:t>需遵循现行国家标准</w:t>
      </w:r>
      <w:r w:rsidR="007C0FE0">
        <w:rPr>
          <w:rFonts w:ascii="Times New Roman" w:eastAsia="宋体" w:hAnsi="Times New Roman" w:cs="Times New Roman" w:hint="eastAsia"/>
          <w:sz w:val="24"/>
          <w:szCs w:val="24"/>
        </w:rPr>
        <w:t>《</w:t>
      </w:r>
      <w:r w:rsidR="007C0FE0" w:rsidRPr="007C0FE0">
        <w:rPr>
          <w:rFonts w:ascii="Times New Roman" w:eastAsia="宋体" w:hAnsi="Times New Roman" w:cs="Times New Roman" w:hint="eastAsia"/>
          <w:sz w:val="24"/>
          <w:szCs w:val="24"/>
        </w:rPr>
        <w:t>城镇污水处理厂污染物排放标准</w:t>
      </w:r>
      <w:r w:rsidR="007C0FE0">
        <w:rPr>
          <w:rFonts w:ascii="Times New Roman" w:eastAsia="宋体" w:hAnsi="Times New Roman" w:cs="Times New Roman" w:hint="eastAsia"/>
          <w:sz w:val="24"/>
          <w:szCs w:val="24"/>
        </w:rPr>
        <w:t>》</w:t>
      </w:r>
      <w:r w:rsidRPr="009F2998">
        <w:rPr>
          <w:rFonts w:ascii="Times New Roman" w:eastAsia="宋体" w:hAnsi="Times New Roman" w:cs="Times New Roman" w:hint="eastAsia"/>
          <w:sz w:val="24"/>
          <w:szCs w:val="24"/>
        </w:rPr>
        <w:t>GB 18918</w:t>
      </w:r>
      <w:r w:rsidRPr="009F2998">
        <w:rPr>
          <w:rFonts w:ascii="Times New Roman" w:eastAsia="宋体" w:hAnsi="Times New Roman" w:cs="Times New Roman" w:hint="eastAsia"/>
          <w:sz w:val="24"/>
          <w:szCs w:val="24"/>
        </w:rPr>
        <w:t>排放标准，且厌氧氨氧化工艺对于整体体系脱氮贡献率应不低于</w:t>
      </w:r>
      <w:r w:rsidRPr="009F2998">
        <w:rPr>
          <w:rFonts w:ascii="Times New Roman" w:eastAsia="宋体" w:hAnsi="Times New Roman" w:cs="Times New Roman" w:hint="eastAsia"/>
          <w:sz w:val="24"/>
          <w:szCs w:val="24"/>
        </w:rPr>
        <w:t>30%</w:t>
      </w:r>
      <w:r w:rsidRPr="009F2998">
        <w:rPr>
          <w:rFonts w:ascii="Times New Roman" w:eastAsia="宋体" w:hAnsi="Times New Roman" w:cs="Times New Roman" w:hint="eastAsia"/>
          <w:sz w:val="24"/>
          <w:szCs w:val="24"/>
        </w:rPr>
        <w:t>。</w:t>
      </w:r>
    </w:p>
    <w:p w14:paraId="1485B36F" w14:textId="77777777" w:rsidR="009F2998" w:rsidRPr="009D0FB4" w:rsidRDefault="009F2998" w:rsidP="009F2998">
      <w:pPr>
        <w:spacing w:line="360" w:lineRule="auto"/>
        <w:rPr>
          <w:rFonts w:ascii="Times New Roman" w:eastAsia="宋体" w:hAnsi="Times New Roman" w:cs="Times New Roman"/>
          <w:sz w:val="24"/>
          <w:szCs w:val="24"/>
        </w:rPr>
      </w:pPr>
    </w:p>
    <w:p w14:paraId="5F22FB71" w14:textId="77777777" w:rsidR="007C56AC" w:rsidRDefault="007C56AC" w:rsidP="00DB3B24">
      <w:pPr>
        <w:pStyle w:val="1"/>
        <w:spacing w:before="312" w:after="312"/>
        <w:sectPr w:rsidR="007C56AC">
          <w:pgSz w:w="11906" w:h="16838"/>
          <w:pgMar w:top="1440" w:right="1800" w:bottom="1440" w:left="1800" w:header="851" w:footer="992" w:gutter="0"/>
          <w:cols w:space="425"/>
          <w:docGrid w:type="lines" w:linePitch="312"/>
        </w:sectPr>
      </w:pPr>
    </w:p>
    <w:p w14:paraId="142D828C" w14:textId="0E9772B0" w:rsidR="009161D1" w:rsidRPr="00DB3B24" w:rsidRDefault="00A911C6" w:rsidP="00DB3B24">
      <w:pPr>
        <w:pStyle w:val="1"/>
        <w:spacing w:before="312" w:after="312"/>
      </w:pPr>
      <w:bookmarkStart w:id="45" w:name="_Toc195281325"/>
      <w:r w:rsidRPr="00DB3B24">
        <w:rPr>
          <w:rFonts w:hint="eastAsia"/>
        </w:rPr>
        <w:lastRenderedPageBreak/>
        <w:t>第</w:t>
      </w:r>
      <w:r w:rsidR="007C56AC">
        <w:rPr>
          <w:rFonts w:hint="eastAsia"/>
        </w:rPr>
        <w:t>五</w:t>
      </w:r>
      <w:r w:rsidRPr="00DB3B24">
        <w:rPr>
          <w:rFonts w:hint="eastAsia"/>
        </w:rPr>
        <w:t>章</w:t>
      </w:r>
      <w:r w:rsidR="007C56AC">
        <w:rPr>
          <w:rFonts w:hint="eastAsia"/>
        </w:rPr>
        <w:t xml:space="preserve"> </w:t>
      </w:r>
      <w:r w:rsidR="009161D1" w:rsidRPr="00DB3B24">
        <w:t>工程验收与运行管理</w:t>
      </w:r>
      <w:bookmarkEnd w:id="45"/>
    </w:p>
    <w:p w14:paraId="0FCEFF95" w14:textId="0438F946" w:rsidR="009161D1" w:rsidRPr="00F27769" w:rsidRDefault="00CB08F3" w:rsidP="006100CE">
      <w:pPr>
        <w:pStyle w:val="2"/>
        <w:spacing w:before="156" w:after="156"/>
      </w:pPr>
      <w:bookmarkStart w:id="46" w:name="_Toc195281326"/>
      <w:r w:rsidRPr="0065028A">
        <w:rPr>
          <w:rFonts w:ascii="黑体" w:hAnsi="黑体" w:hint="eastAsia"/>
        </w:rPr>
        <w:t>第</w:t>
      </w:r>
      <w:r w:rsidR="00132498" w:rsidRPr="0065028A">
        <w:rPr>
          <w:rFonts w:ascii="黑体" w:hAnsi="黑体" w:hint="eastAsia"/>
        </w:rPr>
        <w:t>一</w:t>
      </w:r>
      <w:r w:rsidRPr="0065028A">
        <w:rPr>
          <w:rFonts w:ascii="黑体" w:hAnsi="黑体" w:hint="eastAsia"/>
        </w:rPr>
        <w:t>节</w:t>
      </w:r>
      <w:r w:rsidR="009161D1" w:rsidRPr="0065028A">
        <w:t xml:space="preserve"> </w:t>
      </w:r>
      <w:r w:rsidR="009161D1" w:rsidRPr="0065028A">
        <w:t>运行与维护</w:t>
      </w:r>
      <w:bookmarkEnd w:id="46"/>
    </w:p>
    <w:p w14:paraId="132FAF41" w14:textId="738E412F" w:rsidR="009161D1" w:rsidRPr="00EF6498" w:rsidRDefault="004576EF" w:rsidP="00EF6498">
      <w:pPr>
        <w:spacing w:line="360" w:lineRule="auto"/>
        <w:ind w:firstLineChars="200" w:firstLine="480"/>
        <w:rPr>
          <w:rFonts w:ascii="Times New Roman" w:eastAsia="宋体" w:hAnsi="Times New Roman" w:cs="Times New Roman"/>
          <w:sz w:val="24"/>
          <w:szCs w:val="24"/>
        </w:rPr>
      </w:pPr>
      <w:bookmarkStart w:id="47" w:name="_Hlk164873094"/>
      <w:r w:rsidRPr="00EF6498">
        <w:rPr>
          <w:rFonts w:ascii="Times New Roman" w:eastAsia="宋体" w:hAnsi="Times New Roman" w:cs="Times New Roman" w:hint="eastAsia"/>
          <w:sz w:val="24"/>
          <w:szCs w:val="24"/>
        </w:rPr>
        <w:t>一、</w:t>
      </w:r>
      <w:r w:rsidR="009161D1" w:rsidRPr="00EF6498">
        <w:rPr>
          <w:rFonts w:ascii="Times New Roman" w:eastAsia="宋体" w:hAnsi="Times New Roman" w:cs="Times New Roman"/>
          <w:sz w:val="24"/>
          <w:szCs w:val="24"/>
        </w:rPr>
        <w:t>系统启动</w:t>
      </w:r>
    </w:p>
    <w:p w14:paraId="276305F7" w14:textId="0D9791B3"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一段式短程硝化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厌氧氨氧化工艺中可接种短程硝化污泥、普通活性污泥或厌氧氨氧化污泥，</w:t>
      </w:r>
      <w:r w:rsidRPr="009D0FB4">
        <w:rPr>
          <w:rFonts w:ascii="Times New Roman" w:eastAsia="宋体" w:hAnsi="Times New Roman" w:cs="Times New Roman"/>
          <w:sz w:val="24"/>
          <w:szCs w:val="24"/>
        </w:rPr>
        <w:t>MLVSS</w:t>
      </w:r>
      <w:proofErr w:type="gramStart"/>
      <w:r w:rsidRPr="009D0FB4">
        <w:rPr>
          <w:rFonts w:ascii="Times New Roman" w:eastAsia="宋体" w:hAnsi="Times New Roman" w:cs="Times New Roman"/>
          <w:sz w:val="24"/>
          <w:szCs w:val="24"/>
        </w:rPr>
        <w:t>宜达到</w:t>
      </w:r>
      <w:proofErr w:type="gramEnd"/>
      <w:r w:rsidRPr="009D0FB4">
        <w:rPr>
          <w:rFonts w:ascii="Times New Roman" w:eastAsia="宋体" w:hAnsi="Times New Roman" w:cs="Times New Roman"/>
          <w:sz w:val="24"/>
          <w:szCs w:val="24"/>
        </w:rPr>
        <w:t>2000 mg/L</w:t>
      </w:r>
      <w:r w:rsidRPr="009D0FB4">
        <w:rPr>
          <w:rFonts w:ascii="Times New Roman" w:eastAsia="宋体" w:hAnsi="Times New Roman" w:cs="Times New Roman"/>
          <w:sz w:val="24"/>
          <w:szCs w:val="24"/>
        </w:rPr>
        <w:t>以上。</w:t>
      </w:r>
    </w:p>
    <w:p w14:paraId="1CE894CC" w14:textId="42A76E23"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两段式短程硝化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厌氧氨氧化工艺中短程硝化段接种短程硝化污泥或普通活性污泥，</w:t>
      </w:r>
      <w:r w:rsidRPr="009D0FB4">
        <w:rPr>
          <w:rFonts w:ascii="Times New Roman" w:eastAsia="宋体" w:hAnsi="Times New Roman" w:cs="Times New Roman"/>
          <w:sz w:val="24"/>
          <w:szCs w:val="24"/>
        </w:rPr>
        <w:t>MLVSS</w:t>
      </w:r>
      <w:proofErr w:type="gramStart"/>
      <w:r w:rsidRPr="009D0FB4">
        <w:rPr>
          <w:rFonts w:ascii="Times New Roman" w:eastAsia="宋体" w:hAnsi="Times New Roman" w:cs="Times New Roman"/>
          <w:sz w:val="24"/>
          <w:szCs w:val="24"/>
        </w:rPr>
        <w:t>宜达到</w:t>
      </w:r>
      <w:proofErr w:type="gramEnd"/>
      <w:r w:rsidRPr="009D0FB4">
        <w:rPr>
          <w:rFonts w:ascii="Times New Roman" w:eastAsia="宋体" w:hAnsi="Times New Roman" w:cs="Times New Roman"/>
          <w:sz w:val="24"/>
          <w:szCs w:val="24"/>
        </w:rPr>
        <w:t>2000 mg/L</w:t>
      </w:r>
      <w:r w:rsidRPr="009D0FB4">
        <w:rPr>
          <w:rFonts w:ascii="Times New Roman" w:eastAsia="宋体" w:hAnsi="Times New Roman" w:cs="Times New Roman"/>
          <w:sz w:val="24"/>
          <w:szCs w:val="24"/>
        </w:rPr>
        <w:t>以上。</w:t>
      </w:r>
    </w:p>
    <w:p w14:paraId="21A11534" w14:textId="251E01AE"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两段式短程硝化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厌氧氨氧化工艺中厌氧氨</w:t>
      </w:r>
      <w:proofErr w:type="gramStart"/>
      <w:r w:rsidRPr="009D0FB4">
        <w:rPr>
          <w:rFonts w:ascii="Times New Roman" w:eastAsia="宋体" w:hAnsi="Times New Roman" w:cs="Times New Roman"/>
          <w:sz w:val="24"/>
          <w:szCs w:val="24"/>
        </w:rPr>
        <w:t>氧化段推荐</w:t>
      </w:r>
      <w:proofErr w:type="gramEnd"/>
      <w:r w:rsidRPr="009D0FB4">
        <w:rPr>
          <w:rFonts w:ascii="Times New Roman" w:eastAsia="宋体" w:hAnsi="Times New Roman" w:cs="Times New Roman"/>
          <w:sz w:val="24"/>
          <w:szCs w:val="24"/>
        </w:rPr>
        <w:t>采用厌氧氨氧化相对丰度高于</w:t>
      </w:r>
      <w:r w:rsidRPr="009D0FB4">
        <w:rPr>
          <w:rFonts w:ascii="Times New Roman" w:eastAsia="宋体" w:hAnsi="Times New Roman" w:cs="Times New Roman"/>
          <w:sz w:val="24"/>
          <w:szCs w:val="24"/>
        </w:rPr>
        <w:t>10%</w:t>
      </w:r>
      <w:r w:rsidRPr="009D0FB4">
        <w:rPr>
          <w:rFonts w:ascii="Times New Roman" w:eastAsia="宋体" w:hAnsi="Times New Roman" w:cs="Times New Roman"/>
          <w:sz w:val="24"/>
          <w:szCs w:val="24"/>
        </w:rPr>
        <w:t>的厌氧氨氧</w:t>
      </w:r>
      <w:proofErr w:type="gramStart"/>
      <w:r w:rsidRPr="009D0FB4">
        <w:rPr>
          <w:rFonts w:ascii="Times New Roman" w:eastAsia="宋体" w:hAnsi="Times New Roman" w:cs="Times New Roman"/>
          <w:sz w:val="24"/>
          <w:szCs w:val="24"/>
        </w:rPr>
        <w:t>化种泥</w:t>
      </w:r>
      <w:proofErr w:type="gramEnd"/>
      <w:r w:rsidRPr="009D0FB4">
        <w:rPr>
          <w:rFonts w:ascii="Times New Roman" w:eastAsia="宋体" w:hAnsi="Times New Roman" w:cs="Times New Roman"/>
          <w:sz w:val="24"/>
          <w:szCs w:val="24"/>
        </w:rPr>
        <w:t>，若采用生物膜形式，生物膜填料填充比高于</w:t>
      </w:r>
      <w:r w:rsidRPr="009D0FB4">
        <w:rPr>
          <w:rFonts w:ascii="Times New Roman" w:eastAsia="宋体" w:hAnsi="Times New Roman" w:cs="Times New Roman"/>
          <w:sz w:val="24"/>
          <w:szCs w:val="24"/>
        </w:rPr>
        <w:t>10%</w:t>
      </w:r>
      <w:r w:rsidRPr="009D0FB4">
        <w:rPr>
          <w:rFonts w:ascii="Times New Roman" w:eastAsia="宋体" w:hAnsi="Times New Roman" w:cs="Times New Roman"/>
          <w:sz w:val="24"/>
          <w:szCs w:val="24"/>
        </w:rPr>
        <w:t>；若采用颗粒污泥形式，</w:t>
      </w:r>
      <w:r w:rsidRPr="009D0FB4">
        <w:rPr>
          <w:rFonts w:ascii="Times New Roman" w:eastAsia="宋体" w:hAnsi="Times New Roman" w:cs="Times New Roman"/>
          <w:sz w:val="24"/>
          <w:szCs w:val="24"/>
        </w:rPr>
        <w:t>MLVSS</w:t>
      </w:r>
      <w:proofErr w:type="gramStart"/>
      <w:r w:rsidRPr="009D0FB4">
        <w:rPr>
          <w:rFonts w:ascii="Times New Roman" w:eastAsia="宋体" w:hAnsi="Times New Roman" w:cs="Times New Roman"/>
          <w:sz w:val="24"/>
          <w:szCs w:val="24"/>
        </w:rPr>
        <w:t>宜达到</w:t>
      </w:r>
      <w:proofErr w:type="gramEnd"/>
      <w:r w:rsidRPr="009D0FB4">
        <w:rPr>
          <w:rFonts w:ascii="Times New Roman" w:eastAsia="宋体" w:hAnsi="Times New Roman" w:cs="Times New Roman"/>
          <w:sz w:val="24"/>
          <w:szCs w:val="24"/>
        </w:rPr>
        <w:t>2000 mg/L</w:t>
      </w:r>
      <w:r w:rsidRPr="009D0FB4">
        <w:rPr>
          <w:rFonts w:ascii="Times New Roman" w:eastAsia="宋体" w:hAnsi="Times New Roman" w:cs="Times New Roman"/>
          <w:sz w:val="24"/>
          <w:szCs w:val="24"/>
        </w:rPr>
        <w:t>以上。</w:t>
      </w:r>
    </w:p>
    <w:p w14:paraId="3BB71D1E" w14:textId="480059AA"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两段式短程硝化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厌氧氨氧化工艺中推荐在前段短程硝化池出水</w:t>
      </w:r>
      <w:r w:rsidR="00381992" w:rsidRPr="000A6BCA">
        <w:rPr>
          <w:rFonts w:ascii="Times New Roman" w:eastAsia="宋体" w:hAnsi="Times New Roman" w:cs="Times New Roman" w:hint="eastAsia"/>
          <w:sz w:val="24"/>
          <w:szCs w:val="24"/>
        </w:rPr>
        <w:t>亚硝酸盐积累率</w:t>
      </w:r>
      <w:r w:rsidRPr="000A6BCA">
        <w:rPr>
          <w:rFonts w:ascii="Times New Roman" w:eastAsia="宋体" w:hAnsi="Times New Roman" w:cs="Times New Roman"/>
          <w:sz w:val="24"/>
          <w:szCs w:val="24"/>
        </w:rPr>
        <w:t>&gt;</w:t>
      </w:r>
      <w:r w:rsidRPr="009D0FB4">
        <w:rPr>
          <w:rFonts w:ascii="Times New Roman" w:eastAsia="宋体" w:hAnsi="Times New Roman" w:cs="Times New Roman"/>
          <w:sz w:val="24"/>
          <w:szCs w:val="24"/>
        </w:rPr>
        <w:t>80%</w:t>
      </w:r>
      <w:r w:rsidRPr="009D0FB4">
        <w:rPr>
          <w:rFonts w:ascii="Times New Roman" w:eastAsia="宋体" w:hAnsi="Times New Roman" w:cs="Times New Roman"/>
          <w:sz w:val="24"/>
          <w:szCs w:val="24"/>
        </w:rPr>
        <w:t>后，在启动后段厌氧氨氧化池。</w:t>
      </w:r>
    </w:p>
    <w:p w14:paraId="7AE4EEB2" w14:textId="1C215500" w:rsidR="009161D1" w:rsidRPr="00EF6498" w:rsidRDefault="004576EF" w:rsidP="00EF6498">
      <w:pPr>
        <w:spacing w:line="360" w:lineRule="auto"/>
        <w:ind w:firstLineChars="200" w:firstLine="480"/>
        <w:rPr>
          <w:rFonts w:ascii="Times New Roman" w:eastAsia="宋体" w:hAnsi="Times New Roman" w:cs="Times New Roman"/>
          <w:sz w:val="24"/>
          <w:szCs w:val="24"/>
        </w:rPr>
      </w:pPr>
      <w:r w:rsidRPr="00EF6498">
        <w:rPr>
          <w:rFonts w:ascii="Times New Roman" w:eastAsia="宋体" w:hAnsi="Times New Roman" w:cs="Times New Roman" w:hint="eastAsia"/>
          <w:sz w:val="24"/>
          <w:szCs w:val="24"/>
        </w:rPr>
        <w:t>二、</w:t>
      </w:r>
      <w:r w:rsidR="009161D1" w:rsidRPr="00EF6498">
        <w:rPr>
          <w:rFonts w:ascii="Times New Roman" w:eastAsia="宋体" w:hAnsi="Times New Roman" w:cs="Times New Roman"/>
          <w:sz w:val="24"/>
          <w:szCs w:val="24"/>
        </w:rPr>
        <w:t>系统运行</w:t>
      </w:r>
    </w:p>
    <w:p w14:paraId="3BA62AF6" w14:textId="595427A4"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一段式短程硝化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厌氧氨氧化工艺中，溶解氧浓度宜为</w:t>
      </w:r>
      <w:r w:rsidRPr="009D0FB4">
        <w:rPr>
          <w:rFonts w:ascii="Times New Roman" w:eastAsia="宋体" w:hAnsi="Times New Roman" w:cs="Times New Roman"/>
          <w:sz w:val="24"/>
          <w:szCs w:val="24"/>
        </w:rPr>
        <w:t>0.1~0.4 mg/L</w:t>
      </w:r>
      <w:r w:rsidRPr="009D0FB4">
        <w:rPr>
          <w:rFonts w:ascii="Times New Roman" w:eastAsia="宋体" w:hAnsi="Times New Roman" w:cs="Times New Roman"/>
          <w:sz w:val="24"/>
          <w:szCs w:val="24"/>
        </w:rPr>
        <w:t>。</w:t>
      </w:r>
    </w:p>
    <w:bookmarkEnd w:id="47"/>
    <w:p w14:paraId="70CAE26D" w14:textId="648A1DFA"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一段式短程硝化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厌氧氨氧化工艺中，进水应保证</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值介于</w:t>
      </w:r>
      <w:r w:rsidRPr="009D0FB4">
        <w:rPr>
          <w:rFonts w:ascii="Times New Roman" w:eastAsia="宋体" w:hAnsi="Times New Roman" w:cs="Times New Roman"/>
          <w:sz w:val="24"/>
          <w:szCs w:val="24"/>
        </w:rPr>
        <w:t>7~8</w:t>
      </w:r>
      <w:r w:rsidRPr="009D0FB4">
        <w:rPr>
          <w:rFonts w:ascii="Times New Roman" w:eastAsia="宋体" w:hAnsi="Times New Roman" w:cs="Times New Roman"/>
          <w:sz w:val="24"/>
          <w:szCs w:val="24"/>
        </w:rPr>
        <w:t>。当进水</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低于</w:t>
      </w:r>
      <w:r w:rsidRPr="009D0FB4">
        <w:rPr>
          <w:rFonts w:ascii="Times New Roman" w:eastAsia="宋体" w:hAnsi="Times New Roman" w:cs="Times New Roman"/>
          <w:sz w:val="24"/>
          <w:szCs w:val="24"/>
        </w:rPr>
        <w:t>6.5</w:t>
      </w:r>
      <w:r w:rsidRPr="009D0FB4">
        <w:rPr>
          <w:rFonts w:ascii="Times New Roman" w:eastAsia="宋体" w:hAnsi="Times New Roman" w:cs="Times New Roman"/>
          <w:sz w:val="24"/>
          <w:szCs w:val="24"/>
        </w:rPr>
        <w:t>或碱度低于</w:t>
      </w:r>
      <w:r w:rsidRPr="009D0FB4">
        <w:rPr>
          <w:rFonts w:ascii="Times New Roman" w:eastAsia="宋体" w:hAnsi="Times New Roman" w:cs="Times New Roman"/>
          <w:sz w:val="24"/>
          <w:szCs w:val="24"/>
        </w:rPr>
        <w:t>4</w:t>
      </w:r>
      <w:r w:rsidRPr="009D0FB4">
        <w:rPr>
          <w:rFonts w:ascii="Times New Roman" w:eastAsia="宋体" w:hAnsi="Times New Roman" w:cs="Times New Roman"/>
          <w:sz w:val="24"/>
          <w:szCs w:val="24"/>
        </w:rPr>
        <w:t>倍的</w:t>
      </w:r>
      <w:r w:rsidR="001768E6">
        <w:rPr>
          <w:rFonts w:ascii="Times New Roman" w:eastAsia="宋体" w:hAnsi="Times New Roman" w:cs="Times New Roman" w:hint="eastAsia"/>
          <w:sz w:val="24"/>
          <w:szCs w:val="24"/>
        </w:rPr>
        <w:t>氨氮</w:t>
      </w:r>
      <w:r w:rsidRPr="009D0FB4">
        <w:rPr>
          <w:rFonts w:ascii="Times New Roman" w:eastAsia="宋体" w:hAnsi="Times New Roman" w:cs="Times New Roman"/>
          <w:sz w:val="24"/>
          <w:szCs w:val="24"/>
        </w:rPr>
        <w:t>浓度时，应根据实际情况投加补碱药剂。补碱药剂宜采用碳酸氢钠、碳酸钠、氢氧化钠等。</w:t>
      </w:r>
    </w:p>
    <w:p w14:paraId="325D5F3E" w14:textId="045F9DEF"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一段式短程硝化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厌氧氨氧化工艺中，控制</w:t>
      </w:r>
      <w:r w:rsidRPr="009D0FB4">
        <w:rPr>
          <w:rFonts w:ascii="Times New Roman" w:eastAsia="宋体" w:hAnsi="Times New Roman" w:cs="Times New Roman"/>
          <w:sz w:val="24"/>
          <w:szCs w:val="24"/>
        </w:rPr>
        <w:t>MLVSS</w:t>
      </w:r>
      <w:r w:rsidRPr="009D0FB4">
        <w:rPr>
          <w:rFonts w:ascii="Times New Roman" w:eastAsia="宋体" w:hAnsi="Times New Roman" w:cs="Times New Roman"/>
          <w:sz w:val="24"/>
          <w:szCs w:val="24"/>
        </w:rPr>
        <w:t>在</w:t>
      </w:r>
      <w:r w:rsidRPr="009D0FB4">
        <w:rPr>
          <w:rFonts w:ascii="Times New Roman" w:eastAsia="宋体" w:hAnsi="Times New Roman" w:cs="Times New Roman"/>
          <w:sz w:val="24"/>
          <w:szCs w:val="24"/>
        </w:rPr>
        <w:t>3000~5000 mg/L</w:t>
      </w:r>
      <w:r w:rsidRPr="009D0FB4">
        <w:rPr>
          <w:rFonts w:ascii="Times New Roman" w:eastAsia="宋体" w:hAnsi="Times New Roman" w:cs="Times New Roman"/>
          <w:sz w:val="24"/>
          <w:szCs w:val="24"/>
        </w:rPr>
        <w:t>，可选择性排出絮体污泥，将厌氧氨氧化颗粒污泥通过旋流分离器进行分离后返回系统中，当颗粒污泥浓度过高时，可适量排出系统。</w:t>
      </w:r>
    </w:p>
    <w:p w14:paraId="431B99E0" w14:textId="58823230"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两段式短程硝化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厌氧氨氧化工艺中，短程硝化池溶解氧浓度宜为</w:t>
      </w:r>
      <w:r w:rsidRPr="009D0FB4">
        <w:rPr>
          <w:rFonts w:ascii="Times New Roman" w:eastAsia="宋体" w:hAnsi="Times New Roman" w:cs="Times New Roman"/>
          <w:sz w:val="24"/>
          <w:szCs w:val="24"/>
        </w:rPr>
        <w:t>0.2~0.7 mg/L</w:t>
      </w:r>
      <w:r w:rsidRPr="009D0FB4">
        <w:rPr>
          <w:rFonts w:ascii="Times New Roman" w:eastAsia="宋体" w:hAnsi="Times New Roman" w:cs="Times New Roman"/>
          <w:sz w:val="24"/>
          <w:szCs w:val="24"/>
        </w:rPr>
        <w:t>，厌氧氨氧化池中溶解氧浓度宜低于</w:t>
      </w:r>
      <w:r w:rsidRPr="009D0FB4">
        <w:rPr>
          <w:rFonts w:ascii="Times New Roman" w:eastAsia="宋体" w:hAnsi="Times New Roman" w:cs="Times New Roman"/>
          <w:sz w:val="24"/>
          <w:szCs w:val="24"/>
        </w:rPr>
        <w:t>0.2 mg/L</w:t>
      </w:r>
      <w:r w:rsidRPr="009D0FB4">
        <w:rPr>
          <w:rFonts w:ascii="Times New Roman" w:eastAsia="宋体" w:hAnsi="Times New Roman" w:cs="Times New Roman"/>
          <w:sz w:val="24"/>
          <w:szCs w:val="24"/>
        </w:rPr>
        <w:t>。</w:t>
      </w:r>
    </w:p>
    <w:p w14:paraId="14EB03BD" w14:textId="55D719F5" w:rsidR="009161D1" w:rsidRPr="009D0FB4" w:rsidRDefault="009161D1" w:rsidP="00F27769">
      <w:pPr>
        <w:spacing w:line="360" w:lineRule="auto"/>
        <w:ind w:firstLineChars="200" w:firstLine="480"/>
        <w:rPr>
          <w:rFonts w:ascii="Times New Roman" w:eastAsia="宋体" w:hAnsi="Times New Roman" w:cs="Times New Roman"/>
          <w:sz w:val="24"/>
          <w:szCs w:val="24"/>
        </w:rPr>
      </w:pPr>
      <w:bookmarkStart w:id="48" w:name="OLE_LINK33"/>
      <w:r w:rsidRPr="009D0FB4">
        <w:rPr>
          <w:rFonts w:ascii="Times New Roman" w:eastAsia="宋体" w:hAnsi="Times New Roman" w:cs="Times New Roman"/>
          <w:sz w:val="24"/>
          <w:szCs w:val="24"/>
        </w:rPr>
        <w:t>两段式短程硝化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w:t>
      </w:r>
      <w:bookmarkEnd w:id="48"/>
      <w:r w:rsidRPr="009D0FB4">
        <w:rPr>
          <w:rFonts w:ascii="Times New Roman" w:eastAsia="宋体" w:hAnsi="Times New Roman" w:cs="Times New Roman"/>
          <w:sz w:val="24"/>
          <w:szCs w:val="24"/>
        </w:rPr>
        <w:t>厌氧氨</w:t>
      </w:r>
      <w:proofErr w:type="gramStart"/>
      <w:r w:rsidRPr="009D0FB4">
        <w:rPr>
          <w:rFonts w:ascii="Times New Roman" w:eastAsia="宋体" w:hAnsi="Times New Roman" w:cs="Times New Roman"/>
          <w:sz w:val="24"/>
          <w:szCs w:val="24"/>
        </w:rPr>
        <w:t>氧化段进水</w:t>
      </w:r>
      <w:proofErr w:type="gramEnd"/>
      <w:r w:rsidRPr="009D0FB4">
        <w:rPr>
          <w:rFonts w:ascii="Times New Roman" w:eastAsia="宋体" w:hAnsi="Times New Roman" w:cs="Times New Roman"/>
          <w:sz w:val="24"/>
          <w:szCs w:val="24"/>
        </w:rPr>
        <w:t>应保证</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值介于</w:t>
      </w:r>
      <w:r w:rsidRPr="009D0FB4">
        <w:rPr>
          <w:rFonts w:ascii="Times New Roman" w:eastAsia="宋体" w:hAnsi="Times New Roman" w:cs="Times New Roman"/>
          <w:sz w:val="24"/>
          <w:szCs w:val="24"/>
        </w:rPr>
        <w:t>7~8</w:t>
      </w:r>
      <w:r w:rsidRPr="009D0FB4">
        <w:rPr>
          <w:rFonts w:ascii="Times New Roman" w:eastAsia="宋体" w:hAnsi="Times New Roman" w:cs="Times New Roman"/>
          <w:sz w:val="24"/>
          <w:szCs w:val="24"/>
        </w:rPr>
        <w:t>，否则应投加酸性物质（如盐酸等）或碱性物质（如氢氧化钠等）进行调节。</w:t>
      </w:r>
    </w:p>
    <w:p w14:paraId="16FB2994" w14:textId="31424883"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两段式短程硝化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厌氧氨氧化工艺中，短程硝化段</w:t>
      </w:r>
      <w:r w:rsidRPr="009D0FB4">
        <w:rPr>
          <w:rFonts w:ascii="Times New Roman" w:eastAsia="宋体" w:hAnsi="Times New Roman" w:cs="Times New Roman"/>
          <w:sz w:val="24"/>
          <w:szCs w:val="24"/>
        </w:rPr>
        <w:t>MLVSS</w:t>
      </w:r>
      <w:r w:rsidRPr="009D0FB4">
        <w:rPr>
          <w:rFonts w:ascii="Times New Roman" w:eastAsia="宋体" w:hAnsi="Times New Roman" w:cs="Times New Roman"/>
          <w:sz w:val="24"/>
          <w:szCs w:val="24"/>
        </w:rPr>
        <w:t>宜控制在</w:t>
      </w:r>
      <w:r w:rsidRPr="009D0FB4">
        <w:rPr>
          <w:rFonts w:ascii="Times New Roman" w:eastAsia="宋体" w:hAnsi="Times New Roman" w:cs="Times New Roman"/>
          <w:sz w:val="24"/>
          <w:szCs w:val="24"/>
        </w:rPr>
        <w:t>2000~2500 mg/L</w:t>
      </w:r>
      <w:r w:rsidRPr="009D0FB4">
        <w:rPr>
          <w:rFonts w:ascii="Times New Roman" w:eastAsia="宋体" w:hAnsi="Times New Roman" w:cs="Times New Roman"/>
          <w:sz w:val="24"/>
          <w:szCs w:val="24"/>
        </w:rPr>
        <w:t>，厌氧氨</w:t>
      </w:r>
      <w:proofErr w:type="gramStart"/>
      <w:r w:rsidRPr="009D0FB4">
        <w:rPr>
          <w:rFonts w:ascii="Times New Roman" w:eastAsia="宋体" w:hAnsi="Times New Roman" w:cs="Times New Roman"/>
          <w:sz w:val="24"/>
          <w:szCs w:val="24"/>
        </w:rPr>
        <w:t>氧化段</w:t>
      </w:r>
      <w:proofErr w:type="gramEnd"/>
      <w:r w:rsidRPr="009D0FB4">
        <w:rPr>
          <w:rFonts w:ascii="Times New Roman" w:eastAsia="宋体" w:hAnsi="Times New Roman" w:cs="Times New Roman"/>
          <w:sz w:val="24"/>
          <w:szCs w:val="24"/>
        </w:rPr>
        <w:t>MLVSS</w:t>
      </w:r>
      <w:r w:rsidRPr="009D0FB4">
        <w:rPr>
          <w:rFonts w:ascii="Times New Roman" w:eastAsia="宋体" w:hAnsi="Times New Roman" w:cs="Times New Roman"/>
          <w:sz w:val="24"/>
          <w:szCs w:val="24"/>
        </w:rPr>
        <w:t>宜控制在</w:t>
      </w:r>
      <w:r w:rsidRPr="009D0FB4">
        <w:rPr>
          <w:rFonts w:ascii="Times New Roman" w:eastAsia="宋体" w:hAnsi="Times New Roman" w:cs="Times New Roman"/>
          <w:sz w:val="24"/>
          <w:szCs w:val="24"/>
        </w:rPr>
        <w:t>2000~4000 mg/L</w:t>
      </w:r>
      <w:r w:rsidRPr="009D0FB4">
        <w:rPr>
          <w:rFonts w:ascii="Times New Roman" w:eastAsia="宋体" w:hAnsi="Times New Roman" w:cs="Times New Roman"/>
          <w:sz w:val="24"/>
          <w:szCs w:val="24"/>
        </w:rPr>
        <w:t>。</w:t>
      </w:r>
    </w:p>
    <w:p w14:paraId="3C76C3EB" w14:textId="1D025D43"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两段式短程硝化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厌氧氨氧化工艺中，当短程硝化池进水</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低于</w:t>
      </w:r>
      <w:r w:rsidRPr="009D0FB4">
        <w:rPr>
          <w:rFonts w:ascii="Times New Roman" w:eastAsia="宋体" w:hAnsi="Times New Roman" w:cs="Times New Roman"/>
          <w:sz w:val="24"/>
          <w:szCs w:val="24"/>
        </w:rPr>
        <w:t>6.5</w:t>
      </w:r>
      <w:r w:rsidRPr="009D0FB4">
        <w:rPr>
          <w:rFonts w:ascii="Times New Roman" w:eastAsia="宋体" w:hAnsi="Times New Roman" w:cs="Times New Roman"/>
          <w:sz w:val="24"/>
          <w:szCs w:val="24"/>
        </w:rPr>
        <w:t>或</w:t>
      </w:r>
      <w:r w:rsidRPr="009D0FB4">
        <w:rPr>
          <w:rFonts w:ascii="Times New Roman" w:eastAsia="宋体" w:hAnsi="Times New Roman" w:cs="Times New Roman"/>
          <w:sz w:val="24"/>
          <w:szCs w:val="24"/>
        </w:rPr>
        <w:lastRenderedPageBreak/>
        <w:t>碱度低于</w:t>
      </w:r>
      <w:r w:rsidRPr="009D0FB4">
        <w:rPr>
          <w:rFonts w:ascii="Times New Roman" w:eastAsia="宋体" w:hAnsi="Times New Roman" w:cs="Times New Roman"/>
          <w:sz w:val="24"/>
          <w:szCs w:val="24"/>
        </w:rPr>
        <w:t>4</w:t>
      </w:r>
      <w:r w:rsidRPr="009D0FB4">
        <w:rPr>
          <w:rFonts w:ascii="Times New Roman" w:eastAsia="宋体" w:hAnsi="Times New Roman" w:cs="Times New Roman"/>
          <w:sz w:val="24"/>
          <w:szCs w:val="24"/>
        </w:rPr>
        <w:t>倍的</w:t>
      </w:r>
      <w:r w:rsidR="001768E6">
        <w:rPr>
          <w:rFonts w:ascii="Times New Roman" w:eastAsia="宋体" w:hAnsi="Times New Roman" w:cs="Times New Roman" w:hint="eastAsia"/>
          <w:sz w:val="24"/>
          <w:szCs w:val="24"/>
        </w:rPr>
        <w:t>氨氮</w:t>
      </w:r>
      <w:r w:rsidRPr="009D0FB4">
        <w:rPr>
          <w:rFonts w:ascii="Times New Roman" w:eastAsia="宋体" w:hAnsi="Times New Roman" w:cs="Times New Roman"/>
          <w:sz w:val="24"/>
          <w:szCs w:val="24"/>
        </w:rPr>
        <w:t>浓度时，应投加补碱药剂。厌氧氨氧化池进水</w:t>
      </w:r>
      <w:r w:rsidRPr="009D0FB4">
        <w:rPr>
          <w:rFonts w:ascii="Times New Roman" w:eastAsia="宋体" w:hAnsi="Times New Roman" w:cs="Times New Roman"/>
          <w:sz w:val="24"/>
          <w:szCs w:val="24"/>
        </w:rPr>
        <w:t>pH</w:t>
      </w:r>
      <w:r w:rsidRPr="009D0FB4">
        <w:rPr>
          <w:rFonts w:ascii="Times New Roman" w:eastAsia="宋体" w:hAnsi="Times New Roman" w:cs="Times New Roman"/>
          <w:sz w:val="24"/>
          <w:szCs w:val="24"/>
        </w:rPr>
        <w:t>低于</w:t>
      </w:r>
      <w:r w:rsidRPr="009D0FB4">
        <w:rPr>
          <w:rFonts w:ascii="Times New Roman" w:eastAsia="宋体" w:hAnsi="Times New Roman" w:cs="Times New Roman"/>
          <w:sz w:val="24"/>
          <w:szCs w:val="24"/>
        </w:rPr>
        <w:t>6.5</w:t>
      </w:r>
      <w:r w:rsidRPr="009D0FB4">
        <w:rPr>
          <w:rFonts w:ascii="Times New Roman" w:eastAsia="宋体" w:hAnsi="Times New Roman" w:cs="Times New Roman"/>
          <w:sz w:val="24"/>
          <w:szCs w:val="24"/>
        </w:rPr>
        <w:t>或碱度小于</w:t>
      </w:r>
      <w:r w:rsidRPr="009D0FB4">
        <w:rPr>
          <w:rFonts w:ascii="Times New Roman" w:eastAsia="宋体" w:hAnsi="Times New Roman" w:cs="Times New Roman"/>
          <w:sz w:val="24"/>
          <w:szCs w:val="24"/>
        </w:rPr>
        <w:t>200 mg/L</w:t>
      </w:r>
      <w:r w:rsidRPr="009D0FB4">
        <w:rPr>
          <w:rFonts w:ascii="Times New Roman" w:eastAsia="宋体" w:hAnsi="Times New Roman" w:cs="Times New Roman"/>
          <w:sz w:val="24"/>
          <w:szCs w:val="24"/>
        </w:rPr>
        <w:t>，应投加补碱药剂。补碱药剂宜采用碳酸氢钠、碳酸钠、氢氧化钠等。</w:t>
      </w:r>
    </w:p>
    <w:p w14:paraId="3346EE35" w14:textId="3FFA384E"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一段式和两段式短程硝化</w:t>
      </w:r>
      <w:r w:rsidR="004B5380" w:rsidRPr="000A6BCA">
        <w:rPr>
          <w:rFonts w:ascii="Times New Roman" w:eastAsia="宋体" w:hAnsi="Times New Roman" w:cs="Times New Roman" w:hint="eastAsia"/>
          <w:sz w:val="24"/>
          <w:szCs w:val="24"/>
        </w:rPr>
        <w:t>耦合</w:t>
      </w:r>
      <w:r w:rsidRPr="009D0FB4">
        <w:rPr>
          <w:rFonts w:ascii="Times New Roman" w:eastAsia="宋体" w:hAnsi="Times New Roman" w:cs="Times New Roman"/>
          <w:sz w:val="24"/>
          <w:szCs w:val="24"/>
        </w:rPr>
        <w:t>厌氧氨氧化工艺中，厌氧氨</w:t>
      </w:r>
      <w:proofErr w:type="gramStart"/>
      <w:r w:rsidRPr="009D0FB4">
        <w:rPr>
          <w:rFonts w:ascii="Times New Roman" w:eastAsia="宋体" w:hAnsi="Times New Roman" w:cs="Times New Roman"/>
          <w:sz w:val="24"/>
          <w:szCs w:val="24"/>
        </w:rPr>
        <w:t>氧化段温度</w:t>
      </w:r>
      <w:proofErr w:type="gramEnd"/>
      <w:r w:rsidRPr="009D0FB4">
        <w:rPr>
          <w:rFonts w:ascii="Times New Roman" w:eastAsia="宋体" w:hAnsi="Times New Roman" w:cs="Times New Roman"/>
          <w:sz w:val="24"/>
          <w:szCs w:val="24"/>
        </w:rPr>
        <w:t>宜控制在</w:t>
      </w:r>
      <w:r w:rsidRPr="009D0FB4">
        <w:rPr>
          <w:rFonts w:ascii="Times New Roman" w:eastAsia="宋体" w:hAnsi="Times New Roman" w:cs="Times New Roman"/>
          <w:sz w:val="24"/>
          <w:szCs w:val="24"/>
        </w:rPr>
        <w:t>25~35℃</w:t>
      </w:r>
      <w:r w:rsidRPr="009D0FB4">
        <w:rPr>
          <w:rFonts w:ascii="Times New Roman" w:eastAsia="宋体" w:hAnsi="Times New Roman" w:cs="Times New Roman"/>
          <w:sz w:val="24"/>
          <w:szCs w:val="24"/>
        </w:rPr>
        <w:t>；若温度低于</w:t>
      </w:r>
      <w:r w:rsidRPr="009D0FB4">
        <w:rPr>
          <w:rFonts w:ascii="Times New Roman" w:eastAsia="宋体" w:hAnsi="Times New Roman" w:cs="Times New Roman"/>
          <w:sz w:val="24"/>
          <w:szCs w:val="24"/>
        </w:rPr>
        <w:t>20℃</w:t>
      </w:r>
      <w:r w:rsidRPr="009D0FB4">
        <w:rPr>
          <w:rFonts w:ascii="Times New Roman" w:eastAsia="宋体" w:hAnsi="Times New Roman" w:cs="Times New Roman"/>
          <w:sz w:val="24"/>
          <w:szCs w:val="24"/>
        </w:rPr>
        <w:t>，需采用加温措施；若温度高于</w:t>
      </w:r>
      <w:r w:rsidRPr="009D0FB4">
        <w:rPr>
          <w:rFonts w:ascii="Times New Roman" w:eastAsia="宋体" w:hAnsi="Times New Roman" w:cs="Times New Roman"/>
          <w:sz w:val="24"/>
          <w:szCs w:val="24"/>
        </w:rPr>
        <w:t>35℃</w:t>
      </w:r>
      <w:r w:rsidRPr="009D0FB4">
        <w:rPr>
          <w:rFonts w:ascii="Times New Roman" w:eastAsia="宋体" w:hAnsi="Times New Roman" w:cs="Times New Roman"/>
          <w:sz w:val="24"/>
          <w:szCs w:val="24"/>
        </w:rPr>
        <w:t>，需采用冷却措施。</w:t>
      </w:r>
    </w:p>
    <w:p w14:paraId="432D26F1" w14:textId="77777777" w:rsidR="009161D1" w:rsidRPr="009D0FB4" w:rsidRDefault="009161D1" w:rsidP="00F27769">
      <w:pPr>
        <w:spacing w:line="360" w:lineRule="auto"/>
        <w:ind w:firstLineChars="200" w:firstLine="480"/>
        <w:rPr>
          <w:rFonts w:ascii="Times New Roman" w:eastAsia="宋体" w:hAnsi="Times New Roman" w:cs="Times New Roman"/>
          <w:sz w:val="24"/>
          <w:szCs w:val="24"/>
        </w:rPr>
      </w:pPr>
      <w:r w:rsidRPr="009D0FB4">
        <w:rPr>
          <w:rFonts w:ascii="Times New Roman" w:eastAsia="宋体" w:hAnsi="Times New Roman" w:cs="Times New Roman"/>
          <w:sz w:val="24"/>
          <w:szCs w:val="24"/>
        </w:rPr>
        <w:t>当出水</w:t>
      </w:r>
      <w:r w:rsidRPr="009D0FB4">
        <w:rPr>
          <w:rFonts w:ascii="Times New Roman" w:eastAsia="宋体" w:hAnsi="Times New Roman" w:cs="Times New Roman"/>
          <w:sz w:val="24"/>
          <w:szCs w:val="24"/>
        </w:rPr>
        <w:t>TN</w:t>
      </w:r>
      <w:r w:rsidRPr="009D0FB4">
        <w:rPr>
          <w:rFonts w:ascii="Times New Roman" w:eastAsia="宋体" w:hAnsi="Times New Roman" w:cs="Times New Roman"/>
          <w:sz w:val="24"/>
          <w:szCs w:val="24"/>
        </w:rPr>
        <w:t>无法满足污水排放标准时，根据具体情况增设深度处理单元，如后置反硝化、</w:t>
      </w:r>
      <w:proofErr w:type="gramStart"/>
      <w:r w:rsidRPr="009D0FB4">
        <w:rPr>
          <w:rFonts w:ascii="Times New Roman" w:eastAsia="宋体" w:hAnsi="Times New Roman" w:cs="Times New Roman"/>
          <w:sz w:val="24"/>
          <w:szCs w:val="24"/>
        </w:rPr>
        <w:t>膜滤单元</w:t>
      </w:r>
      <w:proofErr w:type="gramEnd"/>
      <w:r w:rsidRPr="009D0FB4">
        <w:rPr>
          <w:rFonts w:ascii="Times New Roman" w:eastAsia="宋体" w:hAnsi="Times New Roman" w:cs="Times New Roman"/>
          <w:sz w:val="24"/>
          <w:szCs w:val="24"/>
        </w:rPr>
        <w:t>等。</w:t>
      </w:r>
    </w:p>
    <w:p w14:paraId="363BD487" w14:textId="40A7B555" w:rsidR="009161D1" w:rsidRPr="00EF6498" w:rsidRDefault="009A556E" w:rsidP="00EF6498">
      <w:pPr>
        <w:spacing w:line="360" w:lineRule="auto"/>
        <w:ind w:firstLineChars="200" w:firstLine="480"/>
        <w:rPr>
          <w:rFonts w:ascii="Times New Roman" w:eastAsia="宋体" w:hAnsi="Times New Roman" w:cs="Times New Roman"/>
          <w:sz w:val="24"/>
          <w:szCs w:val="24"/>
        </w:rPr>
      </w:pPr>
      <w:r w:rsidRPr="00EF6498">
        <w:rPr>
          <w:rFonts w:ascii="Times New Roman" w:eastAsia="宋体" w:hAnsi="Times New Roman" w:cs="Times New Roman" w:hint="eastAsia"/>
          <w:sz w:val="24"/>
          <w:szCs w:val="24"/>
        </w:rPr>
        <w:t>三、</w:t>
      </w:r>
      <w:r w:rsidR="009161D1" w:rsidRPr="00EF6498">
        <w:rPr>
          <w:rFonts w:ascii="Times New Roman" w:eastAsia="宋体" w:hAnsi="Times New Roman" w:cs="Times New Roman"/>
          <w:sz w:val="24"/>
          <w:szCs w:val="24"/>
        </w:rPr>
        <w:t>日常维护</w:t>
      </w:r>
    </w:p>
    <w:p w14:paraId="305504E1" w14:textId="5897CF61" w:rsidR="009161D1" w:rsidRPr="00F27769" w:rsidRDefault="009161D1" w:rsidP="00F27769">
      <w:pPr>
        <w:spacing w:line="360" w:lineRule="auto"/>
        <w:ind w:firstLineChars="200" w:firstLine="480"/>
        <w:rPr>
          <w:rFonts w:ascii="Times New Roman" w:eastAsia="宋体" w:hAnsi="Times New Roman" w:cs="Times New Roman"/>
          <w:sz w:val="24"/>
          <w:szCs w:val="24"/>
        </w:rPr>
      </w:pPr>
      <w:r w:rsidRPr="00F27769">
        <w:rPr>
          <w:rFonts w:ascii="Times New Roman" w:eastAsia="宋体" w:hAnsi="Times New Roman" w:cs="Times New Roman"/>
          <w:sz w:val="24"/>
          <w:szCs w:val="24"/>
        </w:rPr>
        <w:t>一段式短程硝化</w:t>
      </w:r>
      <w:r w:rsidR="004B5380" w:rsidRPr="000A6BCA">
        <w:rPr>
          <w:rFonts w:ascii="Times New Roman" w:eastAsia="宋体" w:hAnsi="Times New Roman" w:cs="Times New Roman" w:hint="eastAsia"/>
          <w:sz w:val="24"/>
          <w:szCs w:val="24"/>
        </w:rPr>
        <w:t>耦合</w:t>
      </w:r>
      <w:r w:rsidRPr="00F27769">
        <w:rPr>
          <w:rFonts w:ascii="Times New Roman" w:eastAsia="宋体" w:hAnsi="Times New Roman" w:cs="Times New Roman"/>
          <w:sz w:val="24"/>
          <w:szCs w:val="24"/>
        </w:rPr>
        <w:t>厌氧氨氧化工艺以及两段式的短程硝化段应调控运行参数实现系统中</w:t>
      </w:r>
      <w:r w:rsidR="009A556E">
        <w:rPr>
          <w:rFonts w:ascii="Times New Roman" w:eastAsia="宋体" w:hAnsi="Times New Roman" w:cs="Times New Roman" w:hint="eastAsia"/>
          <w:sz w:val="24"/>
          <w:szCs w:val="24"/>
        </w:rPr>
        <w:t>亚硝酸盐氧化菌</w:t>
      </w:r>
      <w:r w:rsidRPr="00F27769">
        <w:rPr>
          <w:rFonts w:ascii="Times New Roman" w:eastAsia="宋体" w:hAnsi="Times New Roman" w:cs="Times New Roman"/>
          <w:sz w:val="24"/>
          <w:szCs w:val="24"/>
        </w:rPr>
        <w:t>活性的选择性抑制，如采用低氧曝气、间歇曝气等策略。</w:t>
      </w:r>
    </w:p>
    <w:p w14:paraId="48A8EA4E" w14:textId="17EA5840" w:rsidR="009161D1" w:rsidRPr="00F27769" w:rsidRDefault="009161D1" w:rsidP="00F27769">
      <w:pPr>
        <w:spacing w:line="360" w:lineRule="auto"/>
        <w:ind w:firstLineChars="200" w:firstLine="480"/>
        <w:rPr>
          <w:rFonts w:ascii="Times New Roman" w:eastAsia="宋体" w:hAnsi="Times New Roman" w:cs="Times New Roman"/>
          <w:sz w:val="24"/>
          <w:szCs w:val="24"/>
        </w:rPr>
      </w:pPr>
      <w:r w:rsidRPr="00F27769">
        <w:rPr>
          <w:rFonts w:ascii="Times New Roman" w:eastAsia="宋体" w:hAnsi="Times New Roman" w:cs="Times New Roman"/>
          <w:sz w:val="24"/>
          <w:szCs w:val="24"/>
        </w:rPr>
        <w:t>两段式短程硝化</w:t>
      </w:r>
      <w:r w:rsidR="004B5380" w:rsidRPr="000A6BCA">
        <w:rPr>
          <w:rFonts w:ascii="Times New Roman" w:eastAsia="宋体" w:hAnsi="Times New Roman" w:cs="Times New Roman" w:hint="eastAsia"/>
          <w:sz w:val="24"/>
          <w:szCs w:val="24"/>
        </w:rPr>
        <w:t>耦合</w:t>
      </w:r>
      <w:r w:rsidRPr="00F27769">
        <w:rPr>
          <w:rFonts w:ascii="Times New Roman" w:eastAsia="宋体" w:hAnsi="Times New Roman" w:cs="Times New Roman"/>
          <w:sz w:val="24"/>
          <w:szCs w:val="24"/>
        </w:rPr>
        <w:t>厌氧氨氧化工艺中，在接种厌氧氨氧化污泥颗粒污泥后的运行初期，宜通过提高回流比或增加机械搅拌方式促进颗粒污泥的形成。</w:t>
      </w:r>
    </w:p>
    <w:p w14:paraId="13317F84" w14:textId="77777777" w:rsidR="009161D1" w:rsidRPr="00F27769" w:rsidRDefault="009161D1" w:rsidP="00F27769">
      <w:pPr>
        <w:spacing w:line="360" w:lineRule="auto"/>
        <w:ind w:firstLineChars="200" w:firstLine="480"/>
        <w:rPr>
          <w:rFonts w:ascii="Times New Roman" w:eastAsia="宋体" w:hAnsi="Times New Roman" w:cs="Times New Roman"/>
          <w:sz w:val="24"/>
          <w:szCs w:val="24"/>
        </w:rPr>
      </w:pPr>
      <w:r w:rsidRPr="00F27769">
        <w:rPr>
          <w:rFonts w:ascii="Times New Roman" w:eastAsia="宋体" w:hAnsi="Times New Roman" w:cs="Times New Roman"/>
          <w:sz w:val="24"/>
          <w:szCs w:val="24"/>
        </w:rPr>
        <w:t>当污水水质波动大或含有抑制性物质，使得污泥沉降性能差、甚至污泥流失时，可投加高亲和力的生物填料。</w:t>
      </w:r>
    </w:p>
    <w:p w14:paraId="6CF5A1E0" w14:textId="77777777" w:rsidR="009161D1" w:rsidRPr="00F27769" w:rsidRDefault="009161D1" w:rsidP="00F27769">
      <w:pPr>
        <w:spacing w:line="360" w:lineRule="auto"/>
        <w:ind w:firstLineChars="200" w:firstLine="480"/>
        <w:rPr>
          <w:rFonts w:ascii="Times New Roman" w:eastAsia="宋体" w:hAnsi="Times New Roman" w:cs="Times New Roman"/>
          <w:sz w:val="24"/>
          <w:szCs w:val="24"/>
          <w:highlight w:val="yellow"/>
        </w:rPr>
      </w:pPr>
      <w:r w:rsidRPr="00F27769">
        <w:rPr>
          <w:rFonts w:ascii="Times New Roman" w:eastAsia="宋体" w:hAnsi="Times New Roman" w:cs="Times New Roman"/>
          <w:sz w:val="24"/>
          <w:szCs w:val="24"/>
        </w:rPr>
        <w:t>在低温季节时，可适当减少排泥，提高污泥浓度，保障工艺运行效果。</w:t>
      </w:r>
    </w:p>
    <w:p w14:paraId="264FEDB0" w14:textId="14485E74" w:rsidR="009161D1" w:rsidRPr="00F27769" w:rsidRDefault="009161D1" w:rsidP="00F27769">
      <w:pPr>
        <w:spacing w:line="360" w:lineRule="auto"/>
        <w:ind w:firstLineChars="200" w:firstLine="480"/>
        <w:rPr>
          <w:rFonts w:ascii="Times New Roman" w:eastAsia="宋体" w:hAnsi="Times New Roman" w:cs="Times New Roman"/>
          <w:b/>
          <w:bCs/>
          <w:kern w:val="44"/>
          <w:sz w:val="24"/>
          <w:szCs w:val="24"/>
        </w:rPr>
      </w:pPr>
      <w:r w:rsidRPr="00F27769">
        <w:rPr>
          <w:rFonts w:ascii="Times New Roman" w:eastAsia="宋体" w:hAnsi="Times New Roman" w:cs="Times New Roman"/>
          <w:sz w:val="24"/>
          <w:szCs w:val="24"/>
        </w:rPr>
        <w:t>一段式短程硝化</w:t>
      </w:r>
      <w:r w:rsidR="004B5380" w:rsidRPr="000A6BCA">
        <w:rPr>
          <w:rFonts w:ascii="Times New Roman" w:eastAsia="宋体" w:hAnsi="Times New Roman" w:cs="Times New Roman" w:hint="eastAsia"/>
          <w:sz w:val="24"/>
          <w:szCs w:val="24"/>
        </w:rPr>
        <w:t>耦合</w:t>
      </w:r>
      <w:r w:rsidRPr="00F27769">
        <w:rPr>
          <w:rFonts w:ascii="Times New Roman" w:eastAsia="宋体" w:hAnsi="Times New Roman" w:cs="Times New Roman"/>
          <w:sz w:val="24"/>
          <w:szCs w:val="24"/>
        </w:rPr>
        <w:t>厌氧氨氧化工艺运行中，应定期监测记录进出水的</w:t>
      </w:r>
      <w:r w:rsidRPr="00E86FF3">
        <w:rPr>
          <w:rFonts w:ascii="Times New Roman" w:eastAsia="宋体" w:hAnsi="Times New Roman" w:cs="Times New Roman"/>
          <w:sz w:val="24"/>
          <w:szCs w:val="24"/>
        </w:rPr>
        <w:t>COD</w:t>
      </w:r>
      <w:r w:rsidRPr="00E86FF3">
        <w:rPr>
          <w:rFonts w:ascii="Times New Roman" w:eastAsia="宋体" w:hAnsi="Times New Roman" w:cs="Times New Roman"/>
          <w:sz w:val="24"/>
          <w:szCs w:val="24"/>
        </w:rPr>
        <w:t>、</w:t>
      </w:r>
      <w:r w:rsidRPr="00E86FF3">
        <w:rPr>
          <w:rFonts w:ascii="Times New Roman" w:eastAsia="宋体" w:hAnsi="Times New Roman" w:cs="Times New Roman"/>
          <w:sz w:val="24"/>
          <w:szCs w:val="24"/>
        </w:rPr>
        <w:t>BOD</w:t>
      </w:r>
      <w:r w:rsidRPr="00E86FF3">
        <w:rPr>
          <w:rFonts w:ascii="Times New Roman" w:eastAsia="宋体" w:hAnsi="Times New Roman" w:cs="Times New Roman"/>
          <w:sz w:val="24"/>
          <w:szCs w:val="24"/>
          <w:vertAlign w:val="subscript"/>
        </w:rPr>
        <w:t>5</w:t>
      </w:r>
      <w:r w:rsidRPr="00E86FF3">
        <w:rPr>
          <w:rFonts w:ascii="Times New Roman" w:eastAsia="宋体" w:hAnsi="Times New Roman" w:cs="Times New Roman"/>
          <w:sz w:val="24"/>
          <w:szCs w:val="24"/>
        </w:rPr>
        <w:t>、</w:t>
      </w:r>
      <w:r w:rsidRPr="00E86FF3">
        <w:rPr>
          <w:rFonts w:ascii="Times New Roman" w:eastAsia="宋体" w:hAnsi="Times New Roman" w:cs="Times New Roman"/>
          <w:sz w:val="24"/>
          <w:szCs w:val="24"/>
        </w:rPr>
        <w:t>SS</w:t>
      </w:r>
      <w:r w:rsidRPr="00E86FF3">
        <w:rPr>
          <w:rFonts w:ascii="Times New Roman" w:eastAsia="宋体" w:hAnsi="Times New Roman" w:cs="Times New Roman"/>
          <w:sz w:val="24"/>
          <w:szCs w:val="24"/>
        </w:rPr>
        <w:t>、</w:t>
      </w:r>
      <w:r w:rsidRPr="00E86FF3">
        <w:rPr>
          <w:rFonts w:ascii="Times New Roman" w:eastAsia="宋体" w:hAnsi="Times New Roman" w:cs="Times New Roman"/>
          <w:sz w:val="24"/>
          <w:szCs w:val="24"/>
        </w:rPr>
        <w:t>TKN</w:t>
      </w:r>
      <w:r w:rsidRPr="00E86FF3">
        <w:rPr>
          <w:rFonts w:ascii="Times New Roman" w:eastAsia="宋体" w:hAnsi="Times New Roman" w:cs="Times New Roman"/>
          <w:sz w:val="24"/>
          <w:szCs w:val="24"/>
        </w:rPr>
        <w:t>、</w:t>
      </w:r>
      <w:r w:rsidR="006909DE" w:rsidRPr="000A6BCA">
        <w:rPr>
          <w:rFonts w:ascii="Times New Roman" w:eastAsia="宋体" w:hAnsi="Times New Roman" w:cs="Times New Roman" w:hint="eastAsia"/>
          <w:sz w:val="24"/>
          <w:szCs w:val="24"/>
        </w:rPr>
        <w:t>氨氮</w:t>
      </w:r>
      <w:r w:rsidRPr="000A6BCA">
        <w:rPr>
          <w:rFonts w:ascii="Times New Roman" w:eastAsia="宋体" w:hAnsi="Times New Roman" w:cs="Times New Roman"/>
          <w:sz w:val="24"/>
          <w:szCs w:val="24"/>
        </w:rPr>
        <w:t>、</w:t>
      </w:r>
      <w:r w:rsidR="006909DE" w:rsidRPr="000A6BCA">
        <w:rPr>
          <w:rFonts w:ascii="Times New Roman" w:eastAsia="宋体" w:hAnsi="Times New Roman" w:cs="Times New Roman" w:hint="eastAsia"/>
          <w:sz w:val="24"/>
          <w:szCs w:val="24"/>
        </w:rPr>
        <w:t>亚硝态氮</w:t>
      </w:r>
      <w:r w:rsidRPr="000A6BCA">
        <w:rPr>
          <w:rFonts w:ascii="Times New Roman" w:eastAsia="宋体" w:hAnsi="Times New Roman" w:cs="Times New Roman"/>
          <w:sz w:val="24"/>
          <w:szCs w:val="24"/>
        </w:rPr>
        <w:t>、</w:t>
      </w:r>
      <w:r w:rsidR="006909DE" w:rsidRPr="000A6BCA">
        <w:rPr>
          <w:rFonts w:ascii="Times New Roman" w:eastAsia="宋体" w:hAnsi="Times New Roman" w:cs="Times New Roman" w:hint="eastAsia"/>
          <w:sz w:val="24"/>
          <w:szCs w:val="24"/>
        </w:rPr>
        <w:t>硝态氮</w:t>
      </w:r>
      <w:r w:rsidRPr="000A6BCA">
        <w:rPr>
          <w:rFonts w:ascii="Times New Roman" w:eastAsia="宋体" w:hAnsi="Times New Roman" w:cs="Times New Roman"/>
          <w:sz w:val="24"/>
          <w:szCs w:val="24"/>
        </w:rPr>
        <w:t>、</w:t>
      </w:r>
      <w:r w:rsidR="006909DE" w:rsidRPr="000A6BCA">
        <w:rPr>
          <w:rFonts w:ascii="Times New Roman" w:eastAsia="宋体" w:hAnsi="Times New Roman" w:cs="Times New Roman" w:hint="eastAsia"/>
          <w:sz w:val="24"/>
          <w:szCs w:val="24"/>
        </w:rPr>
        <w:t>总磷</w:t>
      </w:r>
      <w:r w:rsidRPr="000A6BCA">
        <w:rPr>
          <w:rFonts w:ascii="Times New Roman" w:eastAsia="宋体" w:hAnsi="Times New Roman" w:cs="Times New Roman"/>
          <w:sz w:val="24"/>
          <w:szCs w:val="24"/>
        </w:rPr>
        <w:t>、</w:t>
      </w:r>
      <w:r w:rsidRPr="00E86FF3">
        <w:rPr>
          <w:rFonts w:ascii="Times New Roman" w:eastAsia="宋体" w:hAnsi="Times New Roman" w:cs="Times New Roman"/>
          <w:sz w:val="24"/>
          <w:szCs w:val="24"/>
        </w:rPr>
        <w:t>PO</w:t>
      </w:r>
      <w:r w:rsidRPr="00E86FF3">
        <w:rPr>
          <w:rFonts w:ascii="Times New Roman" w:eastAsia="宋体" w:hAnsi="Times New Roman" w:cs="Times New Roman"/>
          <w:sz w:val="24"/>
          <w:szCs w:val="24"/>
          <w:vertAlign w:val="subscript"/>
        </w:rPr>
        <w:t>4</w:t>
      </w:r>
      <w:r w:rsidRPr="00E86FF3">
        <w:rPr>
          <w:rFonts w:ascii="Times New Roman" w:eastAsia="宋体" w:hAnsi="Times New Roman" w:cs="Times New Roman"/>
          <w:sz w:val="24"/>
          <w:szCs w:val="24"/>
          <w:vertAlign w:val="superscript"/>
        </w:rPr>
        <w:t>3-</w:t>
      </w:r>
      <w:r w:rsidRPr="00E86FF3">
        <w:rPr>
          <w:rFonts w:ascii="Times New Roman" w:eastAsia="宋体" w:hAnsi="Times New Roman" w:cs="Times New Roman"/>
          <w:sz w:val="24"/>
          <w:szCs w:val="24"/>
        </w:rPr>
        <w:t>-P</w:t>
      </w:r>
      <w:r w:rsidRPr="00E86FF3">
        <w:rPr>
          <w:rFonts w:ascii="Times New Roman" w:eastAsia="宋体" w:hAnsi="Times New Roman" w:cs="Times New Roman"/>
          <w:sz w:val="24"/>
          <w:szCs w:val="24"/>
        </w:rPr>
        <w:t>、</w:t>
      </w:r>
      <w:r w:rsidRPr="00E86FF3">
        <w:rPr>
          <w:rFonts w:ascii="Times New Roman" w:eastAsia="宋体" w:hAnsi="Times New Roman" w:cs="Times New Roman"/>
          <w:sz w:val="24"/>
          <w:szCs w:val="24"/>
        </w:rPr>
        <w:t>pH</w:t>
      </w:r>
      <w:r w:rsidRPr="00E86FF3">
        <w:rPr>
          <w:rFonts w:ascii="Times New Roman" w:eastAsia="宋体" w:hAnsi="Times New Roman" w:cs="Times New Roman"/>
          <w:sz w:val="24"/>
          <w:szCs w:val="24"/>
        </w:rPr>
        <w:t>、</w:t>
      </w:r>
      <w:r w:rsidRPr="00F27769">
        <w:rPr>
          <w:rFonts w:ascii="Times New Roman" w:eastAsia="宋体" w:hAnsi="Times New Roman" w:cs="Times New Roman"/>
          <w:sz w:val="24"/>
          <w:szCs w:val="24"/>
        </w:rPr>
        <w:t>溶解氧、碱度、温度以及污泥</w:t>
      </w:r>
      <w:r w:rsidRPr="00F27769">
        <w:rPr>
          <w:rFonts w:ascii="Times New Roman" w:eastAsia="宋体" w:hAnsi="Times New Roman" w:cs="Times New Roman"/>
          <w:sz w:val="24"/>
          <w:szCs w:val="24"/>
        </w:rPr>
        <w:t>MLSS</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MLVSS</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SV</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SVI</w:t>
      </w:r>
      <w:r w:rsidRPr="00F27769">
        <w:rPr>
          <w:rFonts w:ascii="Times New Roman" w:eastAsia="宋体" w:hAnsi="Times New Roman" w:cs="Times New Roman"/>
          <w:sz w:val="24"/>
          <w:szCs w:val="24"/>
        </w:rPr>
        <w:t>等指标。</w:t>
      </w:r>
    </w:p>
    <w:p w14:paraId="635E2E36" w14:textId="375C3B64" w:rsidR="009161D1" w:rsidRPr="00F27769" w:rsidRDefault="009161D1" w:rsidP="00F27769">
      <w:pPr>
        <w:spacing w:line="360" w:lineRule="auto"/>
        <w:ind w:firstLineChars="200" w:firstLine="480"/>
        <w:rPr>
          <w:rFonts w:ascii="Times New Roman" w:eastAsia="宋体" w:hAnsi="Times New Roman" w:cs="Times New Roman"/>
          <w:sz w:val="24"/>
          <w:szCs w:val="24"/>
          <w:highlight w:val="yellow"/>
        </w:rPr>
      </w:pPr>
      <w:bookmarkStart w:id="49" w:name="_Hlk165281652"/>
      <w:r w:rsidRPr="00F27769">
        <w:rPr>
          <w:rFonts w:ascii="Times New Roman" w:eastAsia="宋体" w:hAnsi="Times New Roman" w:cs="Times New Roman"/>
          <w:sz w:val="24"/>
          <w:szCs w:val="24"/>
        </w:rPr>
        <w:t>两段式短程硝化</w:t>
      </w:r>
      <w:r w:rsidR="004B5380" w:rsidRPr="000A6BCA">
        <w:rPr>
          <w:rFonts w:ascii="Times New Roman" w:eastAsia="宋体" w:hAnsi="Times New Roman" w:cs="Times New Roman" w:hint="eastAsia"/>
          <w:sz w:val="24"/>
          <w:szCs w:val="24"/>
        </w:rPr>
        <w:t>耦合</w:t>
      </w:r>
      <w:r w:rsidRPr="00F27769">
        <w:rPr>
          <w:rFonts w:ascii="Times New Roman" w:eastAsia="宋体" w:hAnsi="Times New Roman" w:cs="Times New Roman"/>
          <w:sz w:val="24"/>
          <w:szCs w:val="24"/>
        </w:rPr>
        <w:t>厌氧氨氧化工艺运行中，应定期分别监测记录短程硝化段和厌氧氨</w:t>
      </w:r>
      <w:proofErr w:type="gramStart"/>
      <w:r w:rsidRPr="00F27769">
        <w:rPr>
          <w:rFonts w:ascii="Times New Roman" w:eastAsia="宋体" w:hAnsi="Times New Roman" w:cs="Times New Roman"/>
          <w:sz w:val="24"/>
          <w:szCs w:val="24"/>
        </w:rPr>
        <w:t>氧化段进出</w:t>
      </w:r>
      <w:proofErr w:type="gramEnd"/>
      <w:r w:rsidRPr="00F27769">
        <w:rPr>
          <w:rFonts w:ascii="Times New Roman" w:eastAsia="宋体" w:hAnsi="Times New Roman" w:cs="Times New Roman"/>
          <w:sz w:val="24"/>
          <w:szCs w:val="24"/>
        </w:rPr>
        <w:t>水的</w:t>
      </w:r>
      <w:r w:rsidRPr="00F27769">
        <w:rPr>
          <w:rFonts w:ascii="Times New Roman" w:eastAsia="宋体" w:hAnsi="Times New Roman" w:cs="Times New Roman"/>
          <w:sz w:val="24"/>
          <w:szCs w:val="24"/>
        </w:rPr>
        <w:t>COD</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BOD</w:t>
      </w:r>
      <w:r w:rsidRPr="00F27769">
        <w:rPr>
          <w:rFonts w:ascii="Times New Roman" w:eastAsia="宋体" w:hAnsi="Times New Roman" w:cs="Times New Roman"/>
          <w:sz w:val="24"/>
          <w:szCs w:val="24"/>
          <w:vertAlign w:val="subscript"/>
        </w:rPr>
        <w:t>5</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SS</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TKN</w:t>
      </w:r>
      <w:r w:rsidRPr="00F27769">
        <w:rPr>
          <w:rFonts w:ascii="Times New Roman" w:eastAsia="宋体" w:hAnsi="Times New Roman" w:cs="Times New Roman"/>
          <w:sz w:val="24"/>
          <w:szCs w:val="24"/>
        </w:rPr>
        <w:t>、</w:t>
      </w:r>
      <w:r w:rsidR="00E86FF3" w:rsidRPr="000A6BCA">
        <w:rPr>
          <w:rFonts w:ascii="Times New Roman" w:eastAsia="宋体" w:hAnsi="Times New Roman" w:cs="Times New Roman" w:hint="eastAsia"/>
          <w:sz w:val="24"/>
          <w:szCs w:val="24"/>
        </w:rPr>
        <w:t>氨氮</w:t>
      </w:r>
      <w:r w:rsidRPr="000A6BCA">
        <w:rPr>
          <w:rFonts w:ascii="Times New Roman" w:eastAsia="宋体" w:hAnsi="Times New Roman" w:cs="Times New Roman"/>
          <w:sz w:val="24"/>
          <w:szCs w:val="24"/>
        </w:rPr>
        <w:t>、</w:t>
      </w:r>
      <w:r w:rsidR="00E86FF3" w:rsidRPr="000A6BCA">
        <w:rPr>
          <w:rFonts w:ascii="Times New Roman" w:eastAsia="宋体" w:hAnsi="Times New Roman" w:cs="Times New Roman" w:hint="eastAsia"/>
          <w:sz w:val="24"/>
          <w:szCs w:val="24"/>
        </w:rPr>
        <w:t>亚硝态氮</w:t>
      </w:r>
      <w:r w:rsidR="00E86FF3" w:rsidRPr="000A6BCA">
        <w:rPr>
          <w:rFonts w:ascii="Times New Roman" w:eastAsia="宋体" w:hAnsi="Times New Roman" w:cs="Times New Roman"/>
          <w:sz w:val="24"/>
          <w:szCs w:val="24"/>
        </w:rPr>
        <w:t>、</w:t>
      </w:r>
      <w:r w:rsidR="00E86FF3" w:rsidRPr="000A6BCA">
        <w:rPr>
          <w:rFonts w:ascii="Times New Roman" w:eastAsia="宋体" w:hAnsi="Times New Roman" w:cs="Times New Roman" w:hint="eastAsia"/>
          <w:sz w:val="24"/>
          <w:szCs w:val="24"/>
        </w:rPr>
        <w:t>硝态氮</w:t>
      </w:r>
      <w:r w:rsidR="00E86FF3" w:rsidRPr="000A6BCA">
        <w:rPr>
          <w:rFonts w:ascii="Times New Roman" w:eastAsia="宋体" w:hAnsi="Times New Roman" w:cs="Times New Roman"/>
          <w:sz w:val="24"/>
          <w:szCs w:val="24"/>
        </w:rPr>
        <w:t>、</w:t>
      </w:r>
      <w:r w:rsidR="00E86FF3" w:rsidRPr="000A6BCA">
        <w:rPr>
          <w:rFonts w:ascii="Times New Roman" w:eastAsia="宋体" w:hAnsi="Times New Roman" w:cs="Times New Roman" w:hint="eastAsia"/>
          <w:sz w:val="24"/>
          <w:szCs w:val="24"/>
        </w:rPr>
        <w:t>总磷</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PO</w:t>
      </w:r>
      <w:r w:rsidRPr="00F27769">
        <w:rPr>
          <w:rFonts w:ascii="Times New Roman" w:eastAsia="宋体" w:hAnsi="Times New Roman" w:cs="Times New Roman"/>
          <w:sz w:val="24"/>
          <w:szCs w:val="24"/>
          <w:vertAlign w:val="subscript"/>
        </w:rPr>
        <w:t>4</w:t>
      </w:r>
      <w:r w:rsidRPr="00F27769">
        <w:rPr>
          <w:rFonts w:ascii="Times New Roman" w:eastAsia="宋体" w:hAnsi="Times New Roman" w:cs="Times New Roman"/>
          <w:sz w:val="24"/>
          <w:szCs w:val="24"/>
          <w:vertAlign w:val="superscript"/>
        </w:rPr>
        <w:t>3-</w:t>
      </w:r>
      <w:r w:rsidRPr="00F27769">
        <w:rPr>
          <w:rFonts w:ascii="Times New Roman" w:eastAsia="宋体" w:hAnsi="Times New Roman" w:cs="Times New Roman"/>
          <w:sz w:val="24"/>
          <w:szCs w:val="24"/>
        </w:rPr>
        <w:t>-P</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pH</w:t>
      </w:r>
      <w:r w:rsidRPr="00F27769">
        <w:rPr>
          <w:rFonts w:ascii="Times New Roman" w:eastAsia="宋体" w:hAnsi="Times New Roman" w:cs="Times New Roman"/>
          <w:sz w:val="24"/>
          <w:szCs w:val="24"/>
        </w:rPr>
        <w:t>、溶解氧、碱度、温度以及污泥</w:t>
      </w:r>
      <w:r w:rsidRPr="00F27769">
        <w:rPr>
          <w:rFonts w:ascii="Times New Roman" w:eastAsia="宋体" w:hAnsi="Times New Roman" w:cs="Times New Roman"/>
          <w:sz w:val="24"/>
          <w:szCs w:val="24"/>
        </w:rPr>
        <w:t>MLSS</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MLVSS</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SV</w:t>
      </w:r>
      <w:r w:rsidRPr="00F27769">
        <w:rPr>
          <w:rFonts w:ascii="Times New Roman" w:eastAsia="宋体" w:hAnsi="Times New Roman" w:cs="Times New Roman"/>
          <w:sz w:val="24"/>
          <w:szCs w:val="24"/>
        </w:rPr>
        <w:t>、</w:t>
      </w:r>
      <w:r w:rsidRPr="00F27769">
        <w:rPr>
          <w:rFonts w:ascii="Times New Roman" w:eastAsia="宋体" w:hAnsi="Times New Roman" w:cs="Times New Roman"/>
          <w:sz w:val="24"/>
          <w:szCs w:val="24"/>
        </w:rPr>
        <w:t>SVI</w:t>
      </w:r>
      <w:r w:rsidRPr="00F27769">
        <w:rPr>
          <w:rFonts w:ascii="Times New Roman" w:eastAsia="宋体" w:hAnsi="Times New Roman" w:cs="Times New Roman"/>
          <w:sz w:val="24"/>
          <w:szCs w:val="24"/>
        </w:rPr>
        <w:t>等指标。</w:t>
      </w:r>
    </w:p>
    <w:p w14:paraId="2F1FAD14" w14:textId="6D865B93" w:rsidR="009161D1" w:rsidRPr="00F27769" w:rsidRDefault="008C495C" w:rsidP="006100CE">
      <w:pPr>
        <w:pStyle w:val="2"/>
        <w:spacing w:before="156" w:after="156"/>
      </w:pPr>
      <w:bookmarkStart w:id="50" w:name="_Toc195281327"/>
      <w:bookmarkEnd w:id="49"/>
      <w:r>
        <w:rPr>
          <w:rFonts w:hint="eastAsia"/>
        </w:rPr>
        <w:t>第</w:t>
      </w:r>
      <w:r w:rsidR="002E69ED">
        <w:rPr>
          <w:rFonts w:hint="eastAsia"/>
        </w:rPr>
        <w:t>二</w:t>
      </w:r>
      <w:r>
        <w:rPr>
          <w:rFonts w:hint="eastAsia"/>
        </w:rPr>
        <w:t>节</w:t>
      </w:r>
      <w:r w:rsidR="009161D1" w:rsidRPr="00F27769">
        <w:t xml:space="preserve"> </w:t>
      </w:r>
      <w:r w:rsidR="009161D1" w:rsidRPr="00F27769">
        <w:t>检测要求</w:t>
      </w:r>
      <w:bookmarkEnd w:id="50"/>
    </w:p>
    <w:p w14:paraId="6D3F9B79" w14:textId="77777777"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处理工艺设施维护运营期间，单位应按照国家有关规定检测进出水水质，向城镇排水主管部门、环境保护主管部门报送污水处理水质和水量、主要污染物削减量等信息，并按照有关规定和维护运营合同，向城镇排水主管部门报送生产运营成本等信息。</w:t>
      </w:r>
    </w:p>
    <w:p w14:paraId="3C3C6E8A" w14:textId="77777777"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lastRenderedPageBreak/>
        <w:t>应设置具备常规污染物检测能力的专用化验室，按相关规定对污水处理设施实施全过程监测，同时应制定化验分析质量控制标准，提高测试数据的可靠性，定期检定和校验化验计量设备。</w:t>
      </w:r>
    </w:p>
    <w:p w14:paraId="75696817" w14:textId="77777777"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工艺性能评估的内容包括但不限于：污水处理设施（主要构筑物和关键设备）的运行效果（出水水质及主要污染物有机物和氮素的削减效果）和污水处理设施现有能耗物耗水平和与降低处理成本相关的经济性能。</w:t>
      </w:r>
    </w:p>
    <w:p w14:paraId="67CB30E4" w14:textId="77777777"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处理工艺设施污水厂应建立完备的设备台账和档案，设备台</w:t>
      </w:r>
      <w:proofErr w:type="gramStart"/>
      <w:r w:rsidRPr="00F27769">
        <w:rPr>
          <w:rFonts w:ascii="宋体" w:eastAsia="宋体" w:hAnsi="宋体"/>
          <w:sz w:val="24"/>
          <w:szCs w:val="24"/>
        </w:rPr>
        <w:t>账应自设备</w:t>
      </w:r>
      <w:proofErr w:type="gramEnd"/>
      <w:r w:rsidRPr="00F27769">
        <w:rPr>
          <w:rFonts w:ascii="宋体" w:eastAsia="宋体" w:hAnsi="宋体"/>
          <w:sz w:val="24"/>
          <w:szCs w:val="24"/>
        </w:rPr>
        <w:t>移交时同步建立，并包括移交时的资料数据和使用后的动态增减变化。</w:t>
      </w:r>
    </w:p>
    <w:p w14:paraId="791F8273" w14:textId="77777777"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处理工艺设施应建立设备运行记录，用日志、周报或月报的形式及时、真实、完整的记录和保存设备运行和使用情况。</w:t>
      </w:r>
    </w:p>
    <w:p w14:paraId="48DC7DFF" w14:textId="47C0BAD8"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处理工艺设施应设置功能完善的设施运行中央控制平台和大屏幕显示器，以全面记录并实时反映污水处理厂的运行状况，中控系统主要检测内容包括月流量（进、出水水量）、</w:t>
      </w:r>
      <w:r w:rsidRPr="006960D6">
        <w:rPr>
          <w:rFonts w:ascii="Times New Roman" w:eastAsia="宋体" w:hAnsi="Times New Roman" w:cs="Times New Roman"/>
          <w:sz w:val="24"/>
          <w:szCs w:val="24"/>
        </w:rPr>
        <w:t>COD</w:t>
      </w:r>
      <w:r w:rsidRPr="006960D6">
        <w:rPr>
          <w:rFonts w:ascii="Times New Roman" w:eastAsia="宋体" w:hAnsi="Times New Roman" w:cs="Times New Roman"/>
          <w:sz w:val="24"/>
          <w:szCs w:val="24"/>
        </w:rPr>
        <w:t>、氨氮（以</w:t>
      </w:r>
      <w:r w:rsidRPr="006960D6">
        <w:rPr>
          <w:rFonts w:ascii="Times New Roman" w:eastAsia="宋体" w:hAnsi="Times New Roman" w:cs="Times New Roman"/>
          <w:sz w:val="24"/>
          <w:szCs w:val="24"/>
        </w:rPr>
        <w:t>N</w:t>
      </w:r>
      <w:r w:rsidRPr="006960D6">
        <w:rPr>
          <w:rFonts w:ascii="Times New Roman" w:eastAsia="宋体" w:hAnsi="Times New Roman" w:cs="Times New Roman"/>
          <w:sz w:val="24"/>
          <w:szCs w:val="24"/>
        </w:rPr>
        <w:t>计）、</w:t>
      </w:r>
      <w:r w:rsidRPr="00D40A9C">
        <w:rPr>
          <w:rFonts w:ascii="Times New Roman" w:eastAsia="宋体" w:hAnsi="Times New Roman" w:cs="Times New Roman"/>
          <w:sz w:val="24"/>
          <w:szCs w:val="24"/>
        </w:rPr>
        <w:t>亚硝</w:t>
      </w:r>
      <w:r w:rsidR="001B7744" w:rsidRPr="00D40A9C">
        <w:rPr>
          <w:rFonts w:ascii="Times New Roman" w:eastAsia="宋体" w:hAnsi="Times New Roman" w:cs="Times New Roman" w:hint="eastAsia"/>
          <w:sz w:val="24"/>
          <w:szCs w:val="24"/>
        </w:rPr>
        <w:t>态</w:t>
      </w:r>
      <w:r w:rsidRPr="00D40A9C">
        <w:rPr>
          <w:rFonts w:ascii="Times New Roman" w:eastAsia="宋体" w:hAnsi="Times New Roman" w:cs="Times New Roman"/>
          <w:sz w:val="24"/>
          <w:szCs w:val="24"/>
        </w:rPr>
        <w:t>氮、硝</w:t>
      </w:r>
      <w:r w:rsidR="001B7744" w:rsidRPr="00D40A9C">
        <w:rPr>
          <w:rFonts w:ascii="Times New Roman" w:eastAsia="宋体" w:hAnsi="Times New Roman" w:cs="Times New Roman" w:hint="eastAsia"/>
          <w:sz w:val="24"/>
          <w:szCs w:val="24"/>
        </w:rPr>
        <w:t>态</w:t>
      </w:r>
      <w:r w:rsidRPr="00D40A9C">
        <w:rPr>
          <w:rFonts w:ascii="Times New Roman" w:eastAsia="宋体" w:hAnsi="Times New Roman" w:cs="Times New Roman"/>
          <w:sz w:val="24"/>
          <w:szCs w:val="24"/>
        </w:rPr>
        <w:t>氮</w:t>
      </w:r>
      <w:r w:rsidRPr="006960D6">
        <w:rPr>
          <w:rFonts w:ascii="Times New Roman" w:eastAsia="宋体" w:hAnsi="Times New Roman" w:cs="Times New Roman"/>
          <w:sz w:val="24"/>
          <w:szCs w:val="24"/>
        </w:rPr>
        <w:t>以及关键工艺参数</w:t>
      </w:r>
      <w:r w:rsidRPr="006960D6">
        <w:rPr>
          <w:rFonts w:ascii="Times New Roman" w:eastAsia="宋体" w:hAnsi="Times New Roman" w:cs="Times New Roman"/>
          <w:sz w:val="24"/>
          <w:szCs w:val="24"/>
        </w:rPr>
        <w:t>DO</w:t>
      </w:r>
      <w:r w:rsidRPr="006960D6">
        <w:rPr>
          <w:rFonts w:ascii="Times New Roman" w:eastAsia="宋体" w:hAnsi="Times New Roman" w:cs="Times New Roman"/>
          <w:sz w:val="24"/>
          <w:szCs w:val="24"/>
        </w:rPr>
        <w:t>、</w:t>
      </w:r>
      <w:r w:rsidRPr="006960D6">
        <w:rPr>
          <w:rFonts w:ascii="Times New Roman" w:eastAsia="宋体" w:hAnsi="Times New Roman" w:cs="Times New Roman"/>
          <w:sz w:val="24"/>
          <w:szCs w:val="24"/>
        </w:rPr>
        <w:t>MLSS</w:t>
      </w:r>
      <w:r w:rsidRPr="006960D6">
        <w:rPr>
          <w:rFonts w:ascii="Times New Roman" w:eastAsia="宋体" w:hAnsi="Times New Roman" w:cs="Times New Roman"/>
          <w:sz w:val="24"/>
          <w:szCs w:val="24"/>
        </w:rPr>
        <w:t>等</w:t>
      </w:r>
      <w:r w:rsidRPr="00F27769">
        <w:rPr>
          <w:rFonts w:ascii="宋体" w:eastAsia="宋体" w:hAnsi="宋体"/>
          <w:sz w:val="24"/>
          <w:szCs w:val="24"/>
        </w:rPr>
        <w:t>。</w:t>
      </w:r>
    </w:p>
    <w:p w14:paraId="4DDA822B" w14:textId="77777777"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中央控制系统的记录不得修改，既定关键数据的监控不得撤销，系统不得具有系统数据修改和系统监控目标选择性撤销等功能，数据记录应及时按要求存档备检，所记录数据应至少保存一年。</w:t>
      </w:r>
    </w:p>
    <w:p w14:paraId="52C07FFD" w14:textId="1DC1B06B" w:rsidR="009161D1" w:rsidRPr="006960D6" w:rsidRDefault="009161D1" w:rsidP="00F27769">
      <w:pPr>
        <w:spacing w:line="360" w:lineRule="auto"/>
        <w:ind w:firstLineChars="200" w:firstLine="480"/>
        <w:rPr>
          <w:rFonts w:ascii="Times New Roman" w:eastAsia="宋体" w:hAnsi="Times New Roman" w:cs="Times New Roman"/>
          <w:sz w:val="24"/>
          <w:szCs w:val="24"/>
        </w:rPr>
      </w:pPr>
      <w:r w:rsidRPr="006960D6">
        <w:rPr>
          <w:rFonts w:ascii="Times New Roman" w:eastAsia="宋体" w:hAnsi="Times New Roman" w:cs="Times New Roman"/>
          <w:sz w:val="24"/>
          <w:szCs w:val="24"/>
        </w:rPr>
        <w:t>检测过程</w:t>
      </w:r>
      <w:r w:rsidR="002E69ED" w:rsidRPr="002E69ED">
        <w:rPr>
          <w:rFonts w:ascii="Times New Roman" w:eastAsia="宋体" w:hAnsi="Times New Roman" w:cs="Times New Roman" w:hint="eastAsia"/>
          <w:sz w:val="24"/>
          <w:szCs w:val="24"/>
        </w:rPr>
        <w:t>需遵循</w:t>
      </w:r>
      <w:r w:rsidRPr="006960D6">
        <w:rPr>
          <w:rFonts w:ascii="Times New Roman" w:eastAsia="宋体" w:hAnsi="Times New Roman" w:cs="Times New Roman"/>
          <w:sz w:val="24"/>
          <w:szCs w:val="24"/>
        </w:rPr>
        <w:t>《城镇排水与污水处理条例》</w:t>
      </w:r>
      <w:r w:rsidR="002E4944">
        <w:rPr>
          <w:rFonts w:ascii="Times New Roman" w:eastAsia="宋体" w:hAnsi="Times New Roman" w:cs="Times New Roman" w:hint="eastAsia"/>
          <w:sz w:val="24"/>
          <w:szCs w:val="24"/>
        </w:rPr>
        <w:t>和</w:t>
      </w:r>
      <w:r w:rsidR="002E69ED" w:rsidRPr="002E69ED">
        <w:rPr>
          <w:rFonts w:ascii="Times New Roman" w:eastAsia="宋体" w:hAnsi="Times New Roman" w:cs="Times New Roman" w:hint="eastAsia"/>
          <w:sz w:val="24"/>
          <w:szCs w:val="24"/>
        </w:rPr>
        <w:t>现行国家标准</w:t>
      </w:r>
      <w:r w:rsidR="002E69ED">
        <w:rPr>
          <w:rFonts w:ascii="Times New Roman" w:eastAsia="宋体" w:hAnsi="Times New Roman" w:cs="Times New Roman" w:hint="eastAsia"/>
          <w:sz w:val="24"/>
          <w:szCs w:val="24"/>
        </w:rPr>
        <w:t>《</w:t>
      </w:r>
      <w:r w:rsidR="002E69ED" w:rsidRPr="002E69ED">
        <w:rPr>
          <w:rFonts w:ascii="Times New Roman" w:eastAsia="宋体" w:hAnsi="Times New Roman" w:cs="Times New Roman" w:hint="eastAsia"/>
          <w:sz w:val="24"/>
          <w:szCs w:val="24"/>
        </w:rPr>
        <w:t>城镇污水处理厂运行监督管理技术规范</w:t>
      </w:r>
      <w:r w:rsidR="002E69ED">
        <w:rPr>
          <w:rFonts w:ascii="Times New Roman" w:eastAsia="宋体" w:hAnsi="Times New Roman" w:cs="Times New Roman" w:hint="eastAsia"/>
          <w:sz w:val="24"/>
          <w:szCs w:val="24"/>
        </w:rPr>
        <w:t>》</w:t>
      </w:r>
      <w:r w:rsidRPr="006960D6">
        <w:rPr>
          <w:rFonts w:ascii="Times New Roman" w:eastAsia="宋体" w:hAnsi="Times New Roman" w:cs="Times New Roman"/>
          <w:sz w:val="24"/>
          <w:szCs w:val="24"/>
        </w:rPr>
        <w:t>HJ 2038</w:t>
      </w:r>
      <w:r w:rsidRPr="006960D6">
        <w:rPr>
          <w:rFonts w:ascii="Times New Roman" w:eastAsia="宋体" w:hAnsi="Times New Roman" w:cs="Times New Roman"/>
          <w:sz w:val="24"/>
          <w:szCs w:val="24"/>
        </w:rPr>
        <w:t>等的相关规定。</w:t>
      </w:r>
    </w:p>
    <w:p w14:paraId="3DFAFAFB" w14:textId="2194086D" w:rsidR="009161D1" w:rsidRPr="00F27769" w:rsidRDefault="008C495C" w:rsidP="006100CE">
      <w:pPr>
        <w:pStyle w:val="2"/>
        <w:spacing w:before="156" w:after="156"/>
      </w:pPr>
      <w:bookmarkStart w:id="51" w:name="_Toc195281328"/>
      <w:r>
        <w:rPr>
          <w:rFonts w:hint="eastAsia"/>
        </w:rPr>
        <w:t>第</w:t>
      </w:r>
      <w:r w:rsidR="00BD4872">
        <w:rPr>
          <w:rFonts w:hint="eastAsia"/>
        </w:rPr>
        <w:t>三</w:t>
      </w:r>
      <w:r>
        <w:rPr>
          <w:rFonts w:hint="eastAsia"/>
        </w:rPr>
        <w:t>节</w:t>
      </w:r>
      <w:r w:rsidR="009161D1" w:rsidRPr="00F27769">
        <w:t xml:space="preserve"> </w:t>
      </w:r>
      <w:r w:rsidR="009161D1" w:rsidRPr="00F27769">
        <w:t>安全管理</w:t>
      </w:r>
      <w:bookmarkEnd w:id="51"/>
    </w:p>
    <w:p w14:paraId="607B4281" w14:textId="77777777"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处理工艺设施维护运营单位应当明确污泥、恶臭性气体、厂界噪声等污染物的处置方式，保证处理处置后的以上内容符合国家有关标准，对产生的以上污染物以及处理处置后的去向、用途、用量等进行跟踪、记录，并向城镇排水主管部门、环境保护主管部门报告。</w:t>
      </w:r>
    </w:p>
    <w:p w14:paraId="73B3281A" w14:textId="77777777"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处理工艺设施维护运营单位应当为进出水在线监测系统的安全运行提供保障条件。</w:t>
      </w:r>
    </w:p>
    <w:p w14:paraId="3B165419" w14:textId="77777777" w:rsidR="009161D1" w:rsidRPr="00F27769" w:rsidRDefault="009161D1" w:rsidP="00F27769">
      <w:pPr>
        <w:spacing w:line="360" w:lineRule="auto"/>
        <w:ind w:firstLineChars="200" w:firstLine="480"/>
        <w:rPr>
          <w:rFonts w:ascii="宋体" w:eastAsia="宋体" w:hAnsi="宋体"/>
          <w:sz w:val="24"/>
          <w:szCs w:val="24"/>
        </w:rPr>
      </w:pPr>
      <w:bookmarkStart w:id="52" w:name="_Hlk164972991"/>
      <w:r w:rsidRPr="00F27769">
        <w:rPr>
          <w:rFonts w:ascii="宋体" w:eastAsia="宋体" w:hAnsi="宋体"/>
          <w:sz w:val="24"/>
          <w:szCs w:val="24"/>
        </w:rPr>
        <w:t>应具有完备的防火、防爆、防突发事件的设施、设备和技术措施，制定突发事故环境应急预案，严格执行环境保护法律法规。</w:t>
      </w:r>
    </w:p>
    <w:p w14:paraId="62A5173A" w14:textId="77777777" w:rsidR="009161D1" w:rsidRPr="00F27769"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处理工艺设施应结合实际健全运行管理体系，编制《污水处理运行管理手册》，</w:t>
      </w:r>
      <w:r w:rsidRPr="00F27769">
        <w:rPr>
          <w:rFonts w:ascii="宋体" w:eastAsia="宋体" w:hAnsi="宋体"/>
          <w:sz w:val="24"/>
          <w:szCs w:val="24"/>
        </w:rPr>
        <w:lastRenderedPageBreak/>
        <w:t>建立岗位责任、操作规程、运行巡检、安全生产、设备维护、人员考核培训、信息记录和档案管理等规章制度。</w:t>
      </w:r>
    </w:p>
    <w:p w14:paraId="302B2150" w14:textId="77777777" w:rsidR="003554B1" w:rsidRDefault="009161D1" w:rsidP="00F27769">
      <w:pPr>
        <w:spacing w:line="360" w:lineRule="auto"/>
        <w:ind w:firstLineChars="200" w:firstLine="480"/>
        <w:rPr>
          <w:rFonts w:ascii="宋体" w:eastAsia="宋体" w:hAnsi="宋体"/>
          <w:sz w:val="24"/>
          <w:szCs w:val="24"/>
        </w:rPr>
      </w:pPr>
      <w:r w:rsidRPr="00F27769">
        <w:rPr>
          <w:rFonts w:ascii="宋体" w:eastAsia="宋体" w:hAnsi="宋体"/>
          <w:sz w:val="24"/>
          <w:szCs w:val="24"/>
        </w:rPr>
        <w:t>处理安全事故或者突发事件发生后，设施维护运营单位应当立即启动本单位应急预案，采取防护措施、组织抢修，并及时向城镇排水主管部门和有关部门报告。</w:t>
      </w:r>
      <w:bookmarkEnd w:id="52"/>
    </w:p>
    <w:p w14:paraId="38896BF5" w14:textId="64F721D8" w:rsidR="007C56AC" w:rsidRPr="007C56AC" w:rsidRDefault="007C56AC" w:rsidP="007C56AC">
      <w:pPr>
        <w:pStyle w:val="2"/>
        <w:spacing w:before="156" w:after="156"/>
        <w:rPr>
          <w:rFonts w:ascii="宋体" w:eastAsia="宋体" w:hAnsi="宋体"/>
          <w:szCs w:val="24"/>
        </w:rPr>
      </w:pPr>
      <w:bookmarkStart w:id="53" w:name="_Toc195281329"/>
      <w:r w:rsidRPr="007C56AC">
        <w:rPr>
          <w:rFonts w:hint="eastAsia"/>
        </w:rPr>
        <w:t>第</w:t>
      </w:r>
      <w:r w:rsidR="00BD4872">
        <w:rPr>
          <w:rFonts w:hint="eastAsia"/>
        </w:rPr>
        <w:t>四</w:t>
      </w:r>
      <w:r w:rsidRPr="007C56AC">
        <w:rPr>
          <w:rFonts w:hint="eastAsia"/>
        </w:rPr>
        <w:t>节</w:t>
      </w:r>
      <w:r w:rsidRPr="007C56AC">
        <w:rPr>
          <w:rFonts w:hint="eastAsia"/>
        </w:rPr>
        <w:t xml:space="preserve"> </w:t>
      </w:r>
      <w:r w:rsidRPr="007C56AC">
        <w:rPr>
          <w:rFonts w:hint="eastAsia"/>
        </w:rPr>
        <w:t>工艺失稳恢复策略</w:t>
      </w:r>
      <w:bookmarkEnd w:id="53"/>
      <w:r w:rsidRPr="007C56AC">
        <w:rPr>
          <w:rFonts w:hint="eastAsia"/>
        </w:rPr>
        <w:t xml:space="preserve"> </w:t>
      </w:r>
    </w:p>
    <w:p w14:paraId="0AFF7624"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污水处理厂的稳定运行是正常出水的根本保证。但在运行管理过程中，难以避免发生异常情况，通过及时采取正确措施，可以有效恢复正常运营并达到预期处理效果。以下是污水处理厂运行过程中可能出现的异常情况及相应的解决措施。</w:t>
      </w:r>
    </w:p>
    <w:p w14:paraId="0563F848"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一、污水处理效果下降</w:t>
      </w:r>
    </w:p>
    <w:p w14:paraId="67389448"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cs="Times New Roman"/>
          <w:sz w:val="24"/>
          <w:szCs w:val="24"/>
        </w:rPr>
        <w:t>1.</w:t>
      </w:r>
      <w:r w:rsidRPr="00AB1053">
        <w:rPr>
          <w:rFonts w:ascii="Times New Roman" w:eastAsia="宋体" w:hAnsi="Times New Roman" w:hint="eastAsia"/>
          <w:sz w:val="24"/>
          <w:szCs w:val="24"/>
        </w:rPr>
        <w:t xml:space="preserve"> </w:t>
      </w:r>
      <w:r w:rsidRPr="00AB1053">
        <w:rPr>
          <w:rFonts w:ascii="Times New Roman" w:eastAsia="宋体" w:hAnsi="Times New Roman" w:hint="eastAsia"/>
          <w:sz w:val="24"/>
          <w:szCs w:val="24"/>
        </w:rPr>
        <w:t>脱氮效果差</w:t>
      </w:r>
    </w:p>
    <w:p w14:paraId="009D7BDB"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产生原因：曝气池内污泥</w:t>
      </w:r>
      <w:proofErr w:type="gramStart"/>
      <w:r w:rsidRPr="00AB1053">
        <w:rPr>
          <w:rFonts w:ascii="Times New Roman" w:eastAsia="宋体" w:hAnsi="Times New Roman" w:hint="eastAsia"/>
          <w:sz w:val="24"/>
          <w:szCs w:val="24"/>
        </w:rPr>
        <w:t>龄</w:t>
      </w:r>
      <w:proofErr w:type="gramEnd"/>
      <w:r w:rsidRPr="00AB1053">
        <w:rPr>
          <w:rFonts w:ascii="Times New Roman" w:eastAsia="宋体" w:hAnsi="Times New Roman" w:hint="eastAsia"/>
          <w:sz w:val="24"/>
          <w:szCs w:val="24"/>
        </w:rPr>
        <w:t>过长，硝化过程进行充分，在沉淀池内发生反硝化过程，</w:t>
      </w:r>
      <w:proofErr w:type="gramStart"/>
      <w:r w:rsidRPr="00AB1053">
        <w:rPr>
          <w:rFonts w:ascii="Times New Roman" w:eastAsia="宋体" w:hAnsi="Times New Roman" w:hint="eastAsia"/>
          <w:sz w:val="24"/>
          <w:szCs w:val="24"/>
        </w:rPr>
        <w:t>氮呈气体</w:t>
      </w:r>
      <w:proofErr w:type="gramEnd"/>
      <w:r w:rsidRPr="00AB1053">
        <w:rPr>
          <w:rFonts w:ascii="Times New Roman" w:eastAsia="宋体" w:hAnsi="Times New Roman" w:hint="eastAsia"/>
          <w:sz w:val="24"/>
          <w:szCs w:val="24"/>
        </w:rPr>
        <w:t>脱出附于污泥上，导致污泥整块上浮。</w:t>
      </w:r>
    </w:p>
    <w:p w14:paraId="34A5310A"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解决措施：增加污泥回流量或及时排出剩余污泥；降低混合液污泥浓度，缩短污泥龄，降低</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浓度，使之不进行硝化过程。</w:t>
      </w:r>
    </w:p>
    <w:p w14:paraId="4057141E"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cs="Times New Roman" w:hint="eastAsia"/>
          <w:sz w:val="24"/>
          <w:szCs w:val="24"/>
        </w:rPr>
        <w:t>2.</w:t>
      </w:r>
      <w:r w:rsidRPr="00AB1053">
        <w:rPr>
          <w:rFonts w:ascii="Times New Roman" w:eastAsia="宋体" w:hAnsi="Times New Roman" w:hint="eastAsia"/>
          <w:sz w:val="24"/>
          <w:szCs w:val="24"/>
        </w:rPr>
        <w:t xml:space="preserve"> </w:t>
      </w:r>
      <w:r w:rsidRPr="00AB1053">
        <w:rPr>
          <w:rFonts w:ascii="Times New Roman" w:eastAsia="宋体" w:hAnsi="Times New Roman" w:hint="eastAsia"/>
          <w:sz w:val="24"/>
          <w:szCs w:val="24"/>
        </w:rPr>
        <w:t>除</w:t>
      </w:r>
      <w:proofErr w:type="gramStart"/>
      <w:r w:rsidRPr="00AB1053">
        <w:rPr>
          <w:rFonts w:ascii="Times New Roman" w:eastAsia="宋体" w:hAnsi="Times New Roman" w:hint="eastAsia"/>
          <w:sz w:val="24"/>
          <w:szCs w:val="24"/>
        </w:rPr>
        <w:t>磷效果</w:t>
      </w:r>
      <w:proofErr w:type="gramEnd"/>
      <w:r w:rsidRPr="00AB1053">
        <w:rPr>
          <w:rFonts w:ascii="Times New Roman" w:eastAsia="宋体" w:hAnsi="Times New Roman" w:hint="eastAsia"/>
          <w:sz w:val="24"/>
          <w:szCs w:val="24"/>
        </w:rPr>
        <w:t>差</w:t>
      </w:r>
    </w:p>
    <w:p w14:paraId="67AB8CD0"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产生原因：厌氧池未保持严格厌氧状态，即</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未低于</w:t>
      </w:r>
      <w:r w:rsidRPr="00AB1053">
        <w:rPr>
          <w:rFonts w:ascii="Times New Roman" w:eastAsia="宋体" w:hAnsi="Times New Roman" w:hint="eastAsia"/>
          <w:sz w:val="24"/>
          <w:szCs w:val="24"/>
        </w:rPr>
        <w:t>0.2 mg/L</w:t>
      </w:r>
      <w:r w:rsidRPr="00AB1053">
        <w:rPr>
          <w:rFonts w:ascii="Times New Roman" w:eastAsia="宋体" w:hAnsi="Times New Roman" w:hint="eastAsia"/>
          <w:sz w:val="24"/>
          <w:szCs w:val="24"/>
        </w:rPr>
        <w:t>，</w:t>
      </w:r>
      <w:proofErr w:type="gramStart"/>
      <w:r w:rsidRPr="00AB1053">
        <w:rPr>
          <w:rFonts w:ascii="Times New Roman" w:eastAsia="宋体" w:hAnsi="Times New Roman" w:hint="eastAsia"/>
          <w:sz w:val="24"/>
          <w:szCs w:val="24"/>
        </w:rPr>
        <w:t>聚磷菌无法</w:t>
      </w:r>
      <w:proofErr w:type="gramEnd"/>
      <w:r w:rsidRPr="00AB1053">
        <w:rPr>
          <w:rFonts w:ascii="Times New Roman" w:eastAsia="宋体" w:hAnsi="Times New Roman" w:hint="eastAsia"/>
          <w:sz w:val="24"/>
          <w:szCs w:val="24"/>
        </w:rPr>
        <w:t>有效释磷，或</w:t>
      </w:r>
      <w:proofErr w:type="gramStart"/>
      <w:r w:rsidRPr="00AB1053">
        <w:rPr>
          <w:rFonts w:ascii="Times New Roman" w:eastAsia="宋体" w:hAnsi="Times New Roman" w:hint="eastAsia"/>
          <w:sz w:val="24"/>
          <w:szCs w:val="24"/>
        </w:rPr>
        <w:t>好氧池</w:t>
      </w:r>
      <w:proofErr w:type="gramEnd"/>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未保持在</w:t>
      </w:r>
      <w:r w:rsidRPr="00AB1053">
        <w:rPr>
          <w:rFonts w:ascii="Times New Roman" w:eastAsia="宋体" w:hAnsi="Times New Roman" w:hint="eastAsia"/>
          <w:sz w:val="24"/>
          <w:szCs w:val="24"/>
        </w:rPr>
        <w:t>2.0 mg/L</w:t>
      </w:r>
      <w:r w:rsidRPr="00AB1053">
        <w:rPr>
          <w:rFonts w:ascii="Times New Roman" w:eastAsia="宋体" w:hAnsi="Times New Roman" w:hint="eastAsia"/>
          <w:sz w:val="24"/>
          <w:szCs w:val="24"/>
        </w:rPr>
        <w:t>以上，</w:t>
      </w:r>
      <w:proofErr w:type="gramStart"/>
      <w:r w:rsidRPr="00AB1053">
        <w:rPr>
          <w:rFonts w:ascii="Times New Roman" w:eastAsia="宋体" w:hAnsi="Times New Roman" w:hint="eastAsia"/>
          <w:sz w:val="24"/>
          <w:szCs w:val="24"/>
        </w:rPr>
        <w:t>聚磷菌无法</w:t>
      </w:r>
      <w:proofErr w:type="gramEnd"/>
      <w:r w:rsidRPr="00AB1053">
        <w:rPr>
          <w:rFonts w:ascii="Times New Roman" w:eastAsia="宋体" w:hAnsi="Times New Roman" w:hint="eastAsia"/>
          <w:sz w:val="24"/>
          <w:szCs w:val="24"/>
        </w:rPr>
        <w:t>有效吸磷。</w:t>
      </w:r>
    </w:p>
    <w:p w14:paraId="3B45FBDA"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解决措施：可通过调整鼓风机充氧量和调节回流污泥量使</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在厌氧池低于</w:t>
      </w:r>
      <w:r w:rsidRPr="00AB1053">
        <w:rPr>
          <w:rFonts w:ascii="Times New Roman" w:eastAsia="宋体" w:hAnsi="Times New Roman" w:hint="eastAsia"/>
          <w:sz w:val="24"/>
          <w:szCs w:val="24"/>
        </w:rPr>
        <w:t>0.2 mg/L</w:t>
      </w:r>
      <w:r w:rsidRPr="00AB1053">
        <w:rPr>
          <w:rFonts w:ascii="Times New Roman" w:eastAsia="宋体" w:hAnsi="Times New Roman" w:hint="eastAsia"/>
          <w:sz w:val="24"/>
          <w:szCs w:val="24"/>
        </w:rPr>
        <w:t>，</w:t>
      </w:r>
      <w:proofErr w:type="gramStart"/>
      <w:r w:rsidRPr="00AB1053">
        <w:rPr>
          <w:rFonts w:ascii="Times New Roman" w:eastAsia="宋体" w:hAnsi="Times New Roman" w:hint="eastAsia"/>
          <w:sz w:val="24"/>
          <w:szCs w:val="24"/>
        </w:rPr>
        <w:t>好氧池高于</w:t>
      </w:r>
      <w:proofErr w:type="gramEnd"/>
      <w:r w:rsidRPr="00AB1053">
        <w:rPr>
          <w:rFonts w:ascii="Times New Roman" w:eastAsia="宋体" w:hAnsi="Times New Roman" w:hint="eastAsia"/>
          <w:sz w:val="24"/>
          <w:szCs w:val="24"/>
        </w:rPr>
        <w:t>2 mg/L</w:t>
      </w:r>
      <w:r w:rsidRPr="00AB1053">
        <w:rPr>
          <w:rFonts w:ascii="Times New Roman" w:eastAsia="宋体" w:hAnsi="Times New Roman" w:hint="eastAsia"/>
          <w:sz w:val="24"/>
          <w:szCs w:val="24"/>
        </w:rPr>
        <w:t>；在废水</w:t>
      </w:r>
      <w:proofErr w:type="gramStart"/>
      <w:r w:rsidRPr="00AB1053">
        <w:rPr>
          <w:rFonts w:ascii="Times New Roman" w:eastAsia="宋体" w:hAnsi="Times New Roman" w:hint="eastAsia"/>
          <w:sz w:val="24"/>
          <w:szCs w:val="24"/>
        </w:rPr>
        <w:t>中直接投加</w:t>
      </w:r>
      <w:proofErr w:type="gramEnd"/>
      <w:r w:rsidRPr="00AB1053">
        <w:rPr>
          <w:rFonts w:ascii="Times New Roman" w:eastAsia="宋体" w:hAnsi="Times New Roman" w:hint="eastAsia"/>
          <w:sz w:val="24"/>
          <w:szCs w:val="24"/>
        </w:rPr>
        <w:t>化学除磷药剂，起到除磷与絮凝的双重作用。</w:t>
      </w:r>
    </w:p>
    <w:p w14:paraId="06DBB071"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二、处理过程异常</w:t>
      </w:r>
    </w:p>
    <w:p w14:paraId="350C9526"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1. </w:t>
      </w:r>
      <w:r w:rsidRPr="00AB1053">
        <w:rPr>
          <w:rFonts w:ascii="Times New Roman" w:eastAsia="宋体" w:hAnsi="Times New Roman" w:hint="eastAsia"/>
          <w:sz w:val="24"/>
          <w:szCs w:val="24"/>
        </w:rPr>
        <w:t>污泥膨胀</w:t>
      </w:r>
    </w:p>
    <w:p w14:paraId="3EC2B230"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产生原因：污泥膨胀最突出的表现是</w:t>
      </w:r>
      <w:r w:rsidRPr="00AB1053">
        <w:rPr>
          <w:rFonts w:ascii="Times New Roman" w:eastAsia="宋体" w:hAnsi="Times New Roman" w:hint="eastAsia"/>
          <w:sz w:val="24"/>
          <w:szCs w:val="24"/>
        </w:rPr>
        <w:t>SVI</w:t>
      </w:r>
      <w:r w:rsidRPr="00AB1053">
        <w:rPr>
          <w:rFonts w:ascii="Times New Roman" w:eastAsia="宋体" w:hAnsi="Times New Roman" w:hint="eastAsia"/>
          <w:sz w:val="24"/>
          <w:szCs w:val="24"/>
        </w:rPr>
        <w:t>大于</w:t>
      </w:r>
      <w:r w:rsidRPr="00AB1053">
        <w:rPr>
          <w:rFonts w:ascii="Times New Roman" w:eastAsia="宋体" w:hAnsi="Times New Roman" w:hint="eastAsia"/>
          <w:sz w:val="24"/>
          <w:szCs w:val="24"/>
        </w:rPr>
        <w:t>150%</w:t>
      </w:r>
      <w:r w:rsidRPr="00AB1053">
        <w:rPr>
          <w:rFonts w:ascii="Times New Roman" w:eastAsia="宋体" w:hAnsi="Times New Roman" w:hint="eastAsia"/>
          <w:sz w:val="24"/>
          <w:szCs w:val="24"/>
        </w:rPr>
        <w:t>。污水中碳水化合物较多、</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不足、缺乏氮、磷等营养物质、水温高以及</w:t>
      </w:r>
      <w:r w:rsidRPr="00AB1053">
        <w:rPr>
          <w:rFonts w:ascii="Times New Roman" w:eastAsia="宋体" w:hAnsi="Times New Roman" w:hint="eastAsia"/>
          <w:sz w:val="24"/>
          <w:szCs w:val="24"/>
        </w:rPr>
        <w:t>pH</w:t>
      </w:r>
      <w:r w:rsidRPr="00AB1053">
        <w:rPr>
          <w:rFonts w:ascii="Times New Roman" w:eastAsia="宋体" w:hAnsi="Times New Roman" w:hint="eastAsia"/>
          <w:sz w:val="24"/>
          <w:szCs w:val="24"/>
        </w:rPr>
        <w:t>较低等情况均易引起污泥膨胀。此外，超负荷、污泥</w:t>
      </w:r>
      <w:proofErr w:type="gramStart"/>
      <w:r w:rsidRPr="00AB1053">
        <w:rPr>
          <w:rFonts w:ascii="Times New Roman" w:eastAsia="宋体" w:hAnsi="Times New Roman" w:hint="eastAsia"/>
          <w:sz w:val="24"/>
          <w:szCs w:val="24"/>
        </w:rPr>
        <w:t>龄</w:t>
      </w:r>
      <w:proofErr w:type="gramEnd"/>
      <w:r w:rsidRPr="00AB1053">
        <w:rPr>
          <w:rFonts w:ascii="Times New Roman" w:eastAsia="宋体" w:hAnsi="Times New Roman" w:hint="eastAsia"/>
          <w:sz w:val="24"/>
          <w:szCs w:val="24"/>
        </w:rPr>
        <w:t>过长、有机物浓度梯度小、排泥不畅等也会引起污泥膨胀。</w:t>
      </w:r>
    </w:p>
    <w:p w14:paraId="4E3ABE0B"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解决措施：缺氧、水温高等加大曝气量，降低水温，减轻负荷，或适当降低</w:t>
      </w:r>
      <w:r w:rsidRPr="00AB1053">
        <w:rPr>
          <w:rFonts w:ascii="Times New Roman" w:eastAsia="宋体" w:hAnsi="Times New Roman" w:hint="eastAsia"/>
          <w:sz w:val="24"/>
          <w:szCs w:val="24"/>
        </w:rPr>
        <w:t>MLSS</w:t>
      </w:r>
      <w:r w:rsidRPr="00AB1053">
        <w:rPr>
          <w:rFonts w:ascii="Times New Roman" w:eastAsia="宋体" w:hAnsi="Times New Roman" w:hint="eastAsia"/>
          <w:sz w:val="24"/>
          <w:szCs w:val="24"/>
        </w:rPr>
        <w:t>，使需氧量减少；污泥负荷率过高，可适当提高</w:t>
      </w:r>
      <w:r w:rsidRPr="00AB1053">
        <w:rPr>
          <w:rFonts w:ascii="Times New Roman" w:eastAsia="宋体" w:hAnsi="Times New Roman" w:hint="eastAsia"/>
          <w:sz w:val="24"/>
          <w:szCs w:val="24"/>
        </w:rPr>
        <w:t>MLSS</w:t>
      </w:r>
      <w:r w:rsidRPr="00AB1053">
        <w:rPr>
          <w:rFonts w:ascii="Times New Roman" w:eastAsia="宋体" w:hAnsi="Times New Roman" w:hint="eastAsia"/>
          <w:sz w:val="24"/>
          <w:szCs w:val="24"/>
        </w:rPr>
        <w:t>，以调整负荷，必</w:t>
      </w:r>
      <w:r w:rsidRPr="00AB1053">
        <w:rPr>
          <w:rFonts w:ascii="Times New Roman" w:eastAsia="宋体" w:hAnsi="Times New Roman" w:hint="eastAsia"/>
          <w:sz w:val="24"/>
          <w:szCs w:val="24"/>
        </w:rPr>
        <w:lastRenderedPageBreak/>
        <w:t>要时可停止进水“闷曝”一段时间；缺氮、磷等养料，可投加硝化污泥或氮、磷等成分；</w:t>
      </w:r>
      <w:r w:rsidRPr="00AB1053">
        <w:rPr>
          <w:rFonts w:ascii="Times New Roman" w:eastAsia="宋体" w:hAnsi="Times New Roman" w:hint="eastAsia"/>
          <w:sz w:val="24"/>
          <w:szCs w:val="24"/>
        </w:rPr>
        <w:t>pH</w:t>
      </w:r>
      <w:r w:rsidRPr="00AB1053">
        <w:rPr>
          <w:rFonts w:ascii="Times New Roman" w:eastAsia="宋体" w:hAnsi="Times New Roman" w:hint="eastAsia"/>
          <w:sz w:val="24"/>
          <w:szCs w:val="24"/>
        </w:rPr>
        <w:t>值过低，可投加石灰等调节</w:t>
      </w:r>
      <w:r w:rsidRPr="00AB1053">
        <w:rPr>
          <w:rFonts w:ascii="Times New Roman" w:eastAsia="宋体" w:hAnsi="Times New Roman" w:hint="eastAsia"/>
          <w:sz w:val="24"/>
          <w:szCs w:val="24"/>
        </w:rPr>
        <w:t>pH</w:t>
      </w:r>
      <w:r w:rsidRPr="00AB1053">
        <w:rPr>
          <w:rFonts w:ascii="Times New Roman" w:eastAsia="宋体" w:hAnsi="Times New Roman" w:hint="eastAsia"/>
          <w:sz w:val="24"/>
          <w:szCs w:val="24"/>
        </w:rPr>
        <w:t>（</w:t>
      </w:r>
      <w:r w:rsidRPr="00AB1053">
        <w:rPr>
          <w:rFonts w:ascii="Times New Roman" w:eastAsia="宋体" w:hAnsi="Times New Roman" w:hint="eastAsia"/>
          <w:sz w:val="24"/>
          <w:szCs w:val="24"/>
        </w:rPr>
        <w:t>6-8</w:t>
      </w:r>
      <w:r w:rsidRPr="00AB1053">
        <w:rPr>
          <w:rFonts w:ascii="Times New Roman" w:eastAsia="宋体" w:hAnsi="Times New Roman" w:hint="eastAsia"/>
          <w:sz w:val="24"/>
          <w:szCs w:val="24"/>
        </w:rPr>
        <w:t>）；污泥大量流失，可投加氯化铁促进凝聚，刺激菌胶团生长，也可投加漂白粉或液氯，抑制丝状</w:t>
      </w:r>
      <w:proofErr w:type="gramStart"/>
      <w:r w:rsidRPr="00AB1053">
        <w:rPr>
          <w:rFonts w:ascii="Times New Roman" w:eastAsia="宋体" w:hAnsi="Times New Roman" w:hint="eastAsia"/>
          <w:sz w:val="24"/>
          <w:szCs w:val="24"/>
        </w:rPr>
        <w:t>菌</w:t>
      </w:r>
      <w:proofErr w:type="gramEnd"/>
      <w:r w:rsidRPr="00AB1053">
        <w:rPr>
          <w:rFonts w:ascii="Times New Roman" w:eastAsia="宋体" w:hAnsi="Times New Roman" w:hint="eastAsia"/>
          <w:sz w:val="24"/>
          <w:szCs w:val="24"/>
        </w:rPr>
        <w:t>繁殖，也可投加硅藻土、粘土等物质。</w:t>
      </w:r>
    </w:p>
    <w:p w14:paraId="3E998756"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2. </w:t>
      </w:r>
      <w:r w:rsidRPr="00AB1053">
        <w:rPr>
          <w:rFonts w:ascii="Times New Roman" w:eastAsia="宋体" w:hAnsi="Times New Roman" w:hint="eastAsia"/>
          <w:sz w:val="24"/>
          <w:szCs w:val="24"/>
        </w:rPr>
        <w:t>污泥解体</w:t>
      </w:r>
    </w:p>
    <w:p w14:paraId="22E9B1D4"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产生原因：污泥解体现象表现为处理水质浑浊、污泥絮凝体微细化、处理效果变坏等，可能是进水含有有毒物质，细胞合成受到抑制。</w:t>
      </w:r>
    </w:p>
    <w:p w14:paraId="7A57E5B5"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解决措施：对进水水质进行化验分析，确定有毒物质，随后减少进水水量，加大曝气量，尽快使生化系统恢复活性；调整进水量；调整回流污泥量，控制</w:t>
      </w:r>
      <w:r w:rsidRPr="00AB1053">
        <w:rPr>
          <w:rFonts w:ascii="Times New Roman" w:eastAsia="宋体" w:hAnsi="Times New Roman" w:hint="eastAsia"/>
          <w:sz w:val="24"/>
          <w:szCs w:val="24"/>
        </w:rPr>
        <w:t>MLSS</w:t>
      </w:r>
      <w:r w:rsidRPr="00AB1053">
        <w:rPr>
          <w:rFonts w:ascii="Times New Roman" w:eastAsia="宋体" w:hAnsi="Times New Roman" w:hint="eastAsia"/>
          <w:sz w:val="24"/>
          <w:szCs w:val="24"/>
        </w:rPr>
        <w:t>；调整曝气量；调整排泥量。</w:t>
      </w:r>
    </w:p>
    <w:p w14:paraId="19144CD6"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3. </w:t>
      </w:r>
      <w:r w:rsidRPr="00AB1053">
        <w:rPr>
          <w:rFonts w:ascii="Times New Roman" w:eastAsia="宋体" w:hAnsi="Times New Roman" w:hint="eastAsia"/>
          <w:sz w:val="24"/>
          <w:szCs w:val="24"/>
        </w:rPr>
        <w:t>污泥上浮</w:t>
      </w:r>
    </w:p>
    <w:p w14:paraId="3AD47FCA"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产生原因：污泥停留时间过长，有机质腐败；沉淀池有死角，局部积泥厌氧，产生</w:t>
      </w:r>
      <w:r w:rsidRPr="00AB1053">
        <w:rPr>
          <w:rFonts w:ascii="Times New Roman" w:eastAsia="宋体" w:hAnsi="Times New Roman" w:hint="eastAsia"/>
          <w:sz w:val="24"/>
          <w:szCs w:val="24"/>
        </w:rPr>
        <w:t>CH</w:t>
      </w:r>
      <w:r w:rsidRPr="0039637D">
        <w:rPr>
          <w:rFonts w:ascii="Times New Roman" w:eastAsia="宋体" w:hAnsi="Times New Roman" w:hint="eastAsia"/>
          <w:sz w:val="24"/>
          <w:szCs w:val="24"/>
          <w:vertAlign w:val="subscript"/>
        </w:rPr>
        <w:t>4</w:t>
      </w:r>
      <w:r w:rsidRPr="00AB1053">
        <w:rPr>
          <w:rFonts w:ascii="Times New Roman" w:eastAsia="宋体" w:hAnsi="Times New Roman" w:hint="eastAsia"/>
          <w:sz w:val="24"/>
          <w:szCs w:val="24"/>
        </w:rPr>
        <w:t>、</w:t>
      </w:r>
      <w:r w:rsidRPr="00AB1053">
        <w:rPr>
          <w:rFonts w:ascii="Times New Roman" w:eastAsia="宋体" w:hAnsi="Times New Roman" w:hint="eastAsia"/>
          <w:sz w:val="24"/>
          <w:szCs w:val="24"/>
        </w:rPr>
        <w:t>CO</w:t>
      </w:r>
      <w:r w:rsidRPr="0039637D">
        <w:rPr>
          <w:rFonts w:ascii="Times New Roman" w:eastAsia="宋体" w:hAnsi="Times New Roman" w:hint="eastAsia"/>
          <w:sz w:val="24"/>
          <w:szCs w:val="24"/>
          <w:vertAlign w:val="subscript"/>
        </w:rPr>
        <w:t>2</w:t>
      </w:r>
      <w:r w:rsidRPr="00AB1053">
        <w:rPr>
          <w:rFonts w:ascii="Times New Roman" w:eastAsia="宋体" w:hAnsi="Times New Roman" w:hint="eastAsia"/>
          <w:sz w:val="24"/>
          <w:szCs w:val="24"/>
        </w:rPr>
        <w:t>、</w:t>
      </w:r>
      <w:r w:rsidRPr="00AB1053">
        <w:rPr>
          <w:rFonts w:ascii="Times New Roman" w:eastAsia="宋体" w:hAnsi="Times New Roman" w:hint="eastAsia"/>
          <w:sz w:val="24"/>
          <w:szCs w:val="24"/>
        </w:rPr>
        <w:t>N</w:t>
      </w:r>
      <w:r w:rsidRPr="0039637D">
        <w:rPr>
          <w:rFonts w:ascii="Times New Roman" w:eastAsia="宋体" w:hAnsi="Times New Roman" w:hint="eastAsia"/>
          <w:sz w:val="24"/>
          <w:szCs w:val="24"/>
          <w:vertAlign w:val="subscript"/>
        </w:rPr>
        <w:t>2</w:t>
      </w:r>
      <w:r w:rsidRPr="00AB1053">
        <w:rPr>
          <w:rFonts w:ascii="Times New Roman" w:eastAsia="宋体" w:hAnsi="Times New Roman" w:hint="eastAsia"/>
          <w:sz w:val="24"/>
          <w:szCs w:val="24"/>
        </w:rPr>
        <w:t>等气体附于污泥使之上浮；回流比过小，污泥回流不及时使之厌氧。</w:t>
      </w:r>
    </w:p>
    <w:p w14:paraId="05373E41"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解决措施：保持及时排泥，避免污泥在沉淀池内停留时间过长；清除沉淀池内壁、部件或某些死角的污泥；加大回流比，防止污泥在沉淀池停留时间太长；曝气池末端增加供氧，使进入</w:t>
      </w:r>
      <w:proofErr w:type="gramStart"/>
      <w:r w:rsidRPr="00AB1053">
        <w:rPr>
          <w:rFonts w:ascii="Times New Roman" w:eastAsia="宋体" w:hAnsi="Times New Roman" w:hint="eastAsia"/>
          <w:sz w:val="24"/>
          <w:szCs w:val="24"/>
        </w:rPr>
        <w:t>二沉池</w:t>
      </w:r>
      <w:proofErr w:type="gramEnd"/>
      <w:r w:rsidRPr="00AB1053">
        <w:rPr>
          <w:rFonts w:ascii="Times New Roman" w:eastAsia="宋体" w:hAnsi="Times New Roman" w:hint="eastAsia"/>
          <w:sz w:val="24"/>
          <w:szCs w:val="24"/>
        </w:rPr>
        <w:t>的混合液内有足够的</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，使污泥不处于反硝化状态；对于反硝化造成的污泥上浮，可以增大剩余污泥排放，缩短</w:t>
      </w:r>
      <w:r w:rsidRPr="00AB1053">
        <w:rPr>
          <w:rFonts w:ascii="Times New Roman" w:eastAsia="宋体" w:hAnsi="Times New Roman" w:hint="eastAsia"/>
          <w:sz w:val="24"/>
          <w:szCs w:val="24"/>
        </w:rPr>
        <w:t>SRT</w:t>
      </w:r>
      <w:r w:rsidRPr="00AB1053">
        <w:rPr>
          <w:rFonts w:ascii="Times New Roman" w:eastAsia="宋体" w:hAnsi="Times New Roman" w:hint="eastAsia"/>
          <w:sz w:val="24"/>
          <w:szCs w:val="24"/>
        </w:rPr>
        <w:t>。</w:t>
      </w:r>
    </w:p>
    <w:p w14:paraId="335BFD3C"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4. </w:t>
      </w:r>
      <w:r w:rsidRPr="00AB1053">
        <w:rPr>
          <w:rFonts w:ascii="Times New Roman" w:eastAsia="宋体" w:hAnsi="Times New Roman" w:hint="eastAsia"/>
          <w:sz w:val="24"/>
          <w:szCs w:val="24"/>
        </w:rPr>
        <w:t>生化池泡沫</w:t>
      </w:r>
    </w:p>
    <w:p w14:paraId="6B0EB46C"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产生原因：废水中表面活性物质在曝气的搅拌和吹</w:t>
      </w:r>
      <w:proofErr w:type="gramStart"/>
      <w:r w:rsidRPr="00AB1053">
        <w:rPr>
          <w:rFonts w:ascii="Times New Roman" w:eastAsia="宋体" w:hAnsi="Times New Roman" w:hint="eastAsia"/>
          <w:sz w:val="24"/>
          <w:szCs w:val="24"/>
        </w:rPr>
        <w:t>脱作用</w:t>
      </w:r>
      <w:proofErr w:type="gramEnd"/>
      <w:r w:rsidRPr="00AB1053">
        <w:rPr>
          <w:rFonts w:ascii="Times New Roman" w:eastAsia="宋体" w:hAnsi="Times New Roman" w:hint="eastAsia"/>
          <w:sz w:val="24"/>
          <w:szCs w:val="24"/>
        </w:rPr>
        <w:t>下形成化学泡沫；反硝化作用产生氮气带动部分污泥上浮，产生反硝化泡沫；曝气池中丝状</w:t>
      </w:r>
      <w:proofErr w:type="gramStart"/>
      <w:r w:rsidRPr="00AB1053">
        <w:rPr>
          <w:rFonts w:ascii="Times New Roman" w:eastAsia="宋体" w:hAnsi="Times New Roman" w:hint="eastAsia"/>
          <w:sz w:val="24"/>
          <w:szCs w:val="24"/>
        </w:rPr>
        <w:t>菌</w:t>
      </w:r>
      <w:proofErr w:type="gramEnd"/>
      <w:r w:rsidRPr="00AB1053">
        <w:rPr>
          <w:rFonts w:ascii="Times New Roman" w:eastAsia="宋体" w:hAnsi="Times New Roman" w:hint="eastAsia"/>
          <w:sz w:val="24"/>
          <w:szCs w:val="24"/>
        </w:rPr>
        <w:t>大量增殖，产生生物泡沫。</w:t>
      </w:r>
    </w:p>
    <w:p w14:paraId="2E2C73F8"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解决措施：用自来水或处理后的出水喷洒生化池水面；投加消泡剂，如柴油，煤油；加大回流污泥量，增加生化池中活性污泥的浓度。</w:t>
      </w:r>
    </w:p>
    <w:p w14:paraId="7A69B7BF"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5. </w:t>
      </w:r>
      <w:r w:rsidRPr="00AB1053">
        <w:rPr>
          <w:rFonts w:ascii="Times New Roman" w:eastAsia="宋体" w:hAnsi="Times New Roman" w:hint="eastAsia"/>
          <w:sz w:val="24"/>
          <w:szCs w:val="24"/>
        </w:rPr>
        <w:t>污泥发白</w:t>
      </w:r>
    </w:p>
    <w:p w14:paraId="44BB259B"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产生原因：缺少营养，丝状菌等大量繁殖，菌胶团生长不良；</w:t>
      </w:r>
      <w:r w:rsidRPr="00AB1053">
        <w:rPr>
          <w:rFonts w:ascii="Times New Roman" w:eastAsia="宋体" w:hAnsi="Times New Roman" w:hint="eastAsia"/>
          <w:sz w:val="24"/>
          <w:szCs w:val="24"/>
        </w:rPr>
        <w:t>pH</w:t>
      </w:r>
      <w:r w:rsidRPr="00AB1053">
        <w:rPr>
          <w:rFonts w:ascii="Times New Roman" w:eastAsia="宋体" w:hAnsi="Times New Roman" w:hint="eastAsia"/>
          <w:sz w:val="24"/>
          <w:szCs w:val="24"/>
        </w:rPr>
        <w:t>值过高或过低，引起丝状</w:t>
      </w:r>
      <w:proofErr w:type="gramStart"/>
      <w:r w:rsidRPr="00AB1053">
        <w:rPr>
          <w:rFonts w:ascii="Times New Roman" w:eastAsia="宋体" w:hAnsi="Times New Roman" w:hint="eastAsia"/>
          <w:sz w:val="24"/>
          <w:szCs w:val="24"/>
        </w:rPr>
        <w:t>菌</w:t>
      </w:r>
      <w:proofErr w:type="gramEnd"/>
      <w:r w:rsidRPr="00AB1053">
        <w:rPr>
          <w:rFonts w:ascii="Times New Roman" w:eastAsia="宋体" w:hAnsi="Times New Roman" w:hint="eastAsia"/>
          <w:sz w:val="24"/>
          <w:szCs w:val="24"/>
        </w:rPr>
        <w:t>大量生长，污泥松散，体积偏大。</w:t>
      </w:r>
    </w:p>
    <w:p w14:paraId="5A9E71AA"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解决措施：按营养配比调整进水负荷；调整进水</w:t>
      </w:r>
      <w:r w:rsidRPr="00AB1053">
        <w:rPr>
          <w:rFonts w:ascii="Times New Roman" w:eastAsia="宋体" w:hAnsi="Times New Roman" w:hint="eastAsia"/>
          <w:sz w:val="24"/>
          <w:szCs w:val="24"/>
        </w:rPr>
        <w:t>pH</w:t>
      </w:r>
      <w:r w:rsidRPr="00AB1053">
        <w:rPr>
          <w:rFonts w:ascii="Times New Roman" w:eastAsia="宋体" w:hAnsi="Times New Roman" w:hint="eastAsia"/>
          <w:sz w:val="24"/>
          <w:szCs w:val="24"/>
        </w:rPr>
        <w:t>值，保持曝气池</w:t>
      </w:r>
      <w:r w:rsidRPr="00AB1053">
        <w:rPr>
          <w:rFonts w:ascii="Times New Roman" w:eastAsia="宋体" w:hAnsi="Times New Roman" w:hint="eastAsia"/>
          <w:sz w:val="24"/>
          <w:szCs w:val="24"/>
        </w:rPr>
        <w:t>pH</w:t>
      </w:r>
      <w:r w:rsidRPr="00AB1053">
        <w:rPr>
          <w:rFonts w:ascii="Times New Roman" w:eastAsia="宋体" w:hAnsi="Times New Roman" w:hint="eastAsia"/>
          <w:sz w:val="24"/>
          <w:szCs w:val="24"/>
        </w:rPr>
        <w:t>值在</w:t>
      </w:r>
      <w:r w:rsidRPr="00AB1053">
        <w:rPr>
          <w:rFonts w:ascii="Times New Roman" w:eastAsia="宋体" w:hAnsi="Times New Roman" w:hint="eastAsia"/>
          <w:sz w:val="24"/>
          <w:szCs w:val="24"/>
        </w:rPr>
        <w:t>6-8</w:t>
      </w:r>
      <w:r w:rsidRPr="00AB1053">
        <w:rPr>
          <w:rFonts w:ascii="Times New Roman" w:eastAsia="宋体" w:hAnsi="Times New Roman" w:hint="eastAsia"/>
          <w:sz w:val="24"/>
          <w:szCs w:val="24"/>
        </w:rPr>
        <w:t>之间。</w:t>
      </w:r>
    </w:p>
    <w:p w14:paraId="0B7B761B"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lastRenderedPageBreak/>
        <w:t xml:space="preserve">6. </w:t>
      </w:r>
      <w:r w:rsidRPr="00AB1053">
        <w:rPr>
          <w:rFonts w:ascii="Times New Roman" w:eastAsia="宋体" w:hAnsi="Times New Roman" w:hint="eastAsia"/>
          <w:sz w:val="24"/>
          <w:szCs w:val="24"/>
        </w:rPr>
        <w:t>污泥发黑</w:t>
      </w:r>
    </w:p>
    <w:p w14:paraId="1A6E9A24"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产生原因：曝气池溶解氧过低，有机物厌氧分解释放出</w:t>
      </w:r>
      <w:r w:rsidRPr="00AB1053">
        <w:rPr>
          <w:rFonts w:ascii="Times New Roman" w:eastAsia="宋体" w:hAnsi="Times New Roman" w:hint="eastAsia"/>
          <w:sz w:val="24"/>
          <w:szCs w:val="24"/>
        </w:rPr>
        <w:t>H</w:t>
      </w:r>
      <w:r w:rsidRPr="005644F3">
        <w:rPr>
          <w:rFonts w:ascii="Times New Roman" w:eastAsia="宋体" w:hAnsi="Times New Roman" w:hint="eastAsia"/>
          <w:sz w:val="24"/>
          <w:szCs w:val="24"/>
          <w:vertAlign w:val="subscript"/>
        </w:rPr>
        <w:t>2</w:t>
      </w:r>
      <w:r w:rsidRPr="00AB1053">
        <w:rPr>
          <w:rFonts w:ascii="Times New Roman" w:eastAsia="宋体" w:hAnsi="Times New Roman" w:hint="eastAsia"/>
          <w:sz w:val="24"/>
          <w:szCs w:val="24"/>
        </w:rPr>
        <w:t>S</w:t>
      </w:r>
      <w:r w:rsidRPr="00AB1053">
        <w:rPr>
          <w:rFonts w:ascii="Times New Roman" w:eastAsia="宋体" w:hAnsi="Times New Roman" w:hint="eastAsia"/>
          <w:sz w:val="24"/>
          <w:szCs w:val="24"/>
        </w:rPr>
        <w:t>，其与</w:t>
      </w:r>
      <w:r w:rsidRPr="00AB1053">
        <w:rPr>
          <w:rFonts w:ascii="Times New Roman" w:eastAsia="宋体" w:hAnsi="Times New Roman" w:hint="eastAsia"/>
          <w:sz w:val="24"/>
          <w:szCs w:val="24"/>
        </w:rPr>
        <w:t>Fe</w:t>
      </w:r>
      <w:r w:rsidRPr="00AB1053">
        <w:rPr>
          <w:rFonts w:ascii="Times New Roman" w:eastAsia="宋体" w:hAnsi="Times New Roman" w:hint="eastAsia"/>
          <w:sz w:val="24"/>
          <w:szCs w:val="24"/>
        </w:rPr>
        <w:t>作用生成</w:t>
      </w:r>
      <w:proofErr w:type="spellStart"/>
      <w:r w:rsidRPr="00AB1053">
        <w:rPr>
          <w:rFonts w:ascii="Times New Roman" w:eastAsia="宋体" w:hAnsi="Times New Roman" w:hint="eastAsia"/>
          <w:sz w:val="24"/>
          <w:szCs w:val="24"/>
        </w:rPr>
        <w:t>FeS</w:t>
      </w:r>
      <w:proofErr w:type="spellEnd"/>
      <w:r w:rsidRPr="00AB1053">
        <w:rPr>
          <w:rFonts w:ascii="Times New Roman" w:eastAsia="宋体" w:hAnsi="Times New Roman" w:hint="eastAsia"/>
          <w:sz w:val="24"/>
          <w:szCs w:val="24"/>
        </w:rPr>
        <w:t>。</w:t>
      </w:r>
    </w:p>
    <w:p w14:paraId="201C10A0"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解决措施：增加供氧量，提高曝气池溶解氧或加大回流污泥。</w:t>
      </w:r>
      <w:r w:rsidRPr="00AB1053">
        <w:rPr>
          <w:rFonts w:ascii="Times New Roman" w:eastAsia="宋体" w:hAnsi="Times New Roman" w:hint="eastAsia"/>
          <w:sz w:val="24"/>
          <w:szCs w:val="24"/>
        </w:rPr>
        <w:t xml:space="preserve"> </w:t>
      </w:r>
    </w:p>
    <w:p w14:paraId="6FB690C8"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7. </w:t>
      </w:r>
      <w:r w:rsidRPr="00AB1053">
        <w:rPr>
          <w:rFonts w:ascii="Times New Roman" w:eastAsia="宋体" w:hAnsi="Times New Roman" w:hint="eastAsia"/>
          <w:sz w:val="24"/>
          <w:szCs w:val="24"/>
        </w:rPr>
        <w:t>曝气池内产生茶色或灰色泡沫</w:t>
      </w:r>
    </w:p>
    <w:p w14:paraId="49DD2D82"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产生原因：污泥老化，污泥</w:t>
      </w:r>
      <w:proofErr w:type="gramStart"/>
      <w:r w:rsidRPr="00AB1053">
        <w:rPr>
          <w:rFonts w:ascii="Times New Roman" w:eastAsia="宋体" w:hAnsi="Times New Roman" w:hint="eastAsia"/>
          <w:sz w:val="24"/>
          <w:szCs w:val="24"/>
        </w:rPr>
        <w:t>龄</w:t>
      </w:r>
      <w:proofErr w:type="gramEnd"/>
      <w:r w:rsidRPr="00AB1053">
        <w:rPr>
          <w:rFonts w:ascii="Times New Roman" w:eastAsia="宋体" w:hAnsi="Times New Roman" w:hint="eastAsia"/>
          <w:sz w:val="24"/>
          <w:szCs w:val="24"/>
        </w:rPr>
        <w:t>过高，</w:t>
      </w:r>
      <w:proofErr w:type="gramStart"/>
      <w:r w:rsidRPr="00AB1053">
        <w:rPr>
          <w:rFonts w:ascii="Times New Roman" w:eastAsia="宋体" w:hAnsi="Times New Roman" w:hint="eastAsia"/>
          <w:sz w:val="24"/>
          <w:szCs w:val="24"/>
        </w:rPr>
        <w:t>解絮后的</w:t>
      </w:r>
      <w:proofErr w:type="gramEnd"/>
      <w:r w:rsidRPr="00AB1053">
        <w:rPr>
          <w:rFonts w:ascii="Times New Roman" w:eastAsia="宋体" w:hAnsi="Times New Roman" w:hint="eastAsia"/>
          <w:sz w:val="24"/>
          <w:szCs w:val="24"/>
        </w:rPr>
        <w:t>污泥附于泡沫上。</w:t>
      </w:r>
    </w:p>
    <w:p w14:paraId="4527C0F3"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解决措施：增加排泥，逐渐更新系统中的新生污泥，控制运行环境，保证新生污泥有较强的活性，可保持</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稳定在</w:t>
      </w:r>
      <w:r w:rsidRPr="00AB1053">
        <w:rPr>
          <w:rFonts w:ascii="Times New Roman" w:eastAsia="宋体" w:hAnsi="Times New Roman" w:hint="eastAsia"/>
          <w:sz w:val="24"/>
          <w:szCs w:val="24"/>
        </w:rPr>
        <w:t>1.0-3.0 mg/L</w:t>
      </w:r>
      <w:r w:rsidRPr="00AB1053">
        <w:rPr>
          <w:rFonts w:ascii="Times New Roman" w:eastAsia="宋体" w:hAnsi="Times New Roman" w:hint="eastAsia"/>
          <w:sz w:val="24"/>
          <w:szCs w:val="24"/>
        </w:rPr>
        <w:t>，同时均衡营养物质比例，适当投加营养盐。</w:t>
      </w:r>
    </w:p>
    <w:p w14:paraId="2121F342"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8. </w:t>
      </w:r>
      <w:r w:rsidRPr="00AB1053">
        <w:rPr>
          <w:rFonts w:ascii="Times New Roman" w:eastAsia="宋体" w:hAnsi="Times New Roman" w:hint="eastAsia"/>
          <w:sz w:val="24"/>
          <w:szCs w:val="24"/>
        </w:rPr>
        <w:t>沉淀池沉降效果变差，且出水悬浮物升高</w:t>
      </w:r>
    </w:p>
    <w:p w14:paraId="2E7E01AC"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产生原因：负荷过高，有机物分解不完全影响污泥沉淀性能，沉降效果变差；负荷过低，污泥缺乏营养，</w:t>
      </w:r>
      <w:proofErr w:type="gramStart"/>
      <w:r w:rsidRPr="00AB1053">
        <w:rPr>
          <w:rFonts w:ascii="Times New Roman" w:eastAsia="宋体" w:hAnsi="Times New Roman" w:hint="eastAsia"/>
          <w:sz w:val="24"/>
          <w:szCs w:val="24"/>
        </w:rPr>
        <w:t>耐低营养</w:t>
      </w:r>
      <w:proofErr w:type="gramEnd"/>
      <w:r w:rsidRPr="00AB1053">
        <w:rPr>
          <w:rFonts w:ascii="Times New Roman" w:eastAsia="宋体" w:hAnsi="Times New Roman" w:hint="eastAsia"/>
          <w:sz w:val="24"/>
          <w:szCs w:val="24"/>
        </w:rPr>
        <w:t>细菌增多，絮凝性能变差；污泥</w:t>
      </w:r>
      <w:proofErr w:type="gramStart"/>
      <w:r w:rsidRPr="00AB1053">
        <w:rPr>
          <w:rFonts w:ascii="Times New Roman" w:eastAsia="宋体" w:hAnsi="Times New Roman" w:hint="eastAsia"/>
          <w:sz w:val="24"/>
          <w:szCs w:val="24"/>
        </w:rPr>
        <w:t>龄</w:t>
      </w:r>
      <w:proofErr w:type="gramEnd"/>
      <w:r w:rsidRPr="00AB1053">
        <w:rPr>
          <w:rFonts w:ascii="Times New Roman" w:eastAsia="宋体" w:hAnsi="Times New Roman" w:hint="eastAsia"/>
          <w:sz w:val="24"/>
          <w:szCs w:val="24"/>
        </w:rPr>
        <w:t>较长，系统中污泥浓度过高并且污泥结构松散不易沉降；水温过高使小分子有机物增多，菌胶团吸附过多有机物造成污泥解絮。</w:t>
      </w:r>
    </w:p>
    <w:p w14:paraId="3312DD08"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解决措施：降低负荷，减少进水</w:t>
      </w:r>
      <w:r w:rsidRPr="00AB1053">
        <w:rPr>
          <w:rFonts w:ascii="Times New Roman" w:eastAsia="宋体" w:hAnsi="Times New Roman" w:hint="eastAsia"/>
          <w:sz w:val="24"/>
          <w:szCs w:val="24"/>
        </w:rPr>
        <w:t>COD</w:t>
      </w:r>
      <w:r w:rsidRPr="00AB1053">
        <w:rPr>
          <w:rFonts w:ascii="Times New Roman" w:eastAsia="宋体" w:hAnsi="Times New Roman" w:hint="eastAsia"/>
          <w:sz w:val="24"/>
          <w:szCs w:val="24"/>
        </w:rPr>
        <w:t>总量，提高</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使污泥性能逐渐恢复；增加进水量，使其控制在合适的范围，保持较高</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状态，抑制低营养细菌继续增加；加大剩余污泥排放量，将污泥浓度控制到合理范围内；降低曝气池水温，控制好</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水平。</w:t>
      </w:r>
    </w:p>
    <w:p w14:paraId="75B64290"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9. </w:t>
      </w:r>
      <w:r w:rsidRPr="00AB1053">
        <w:rPr>
          <w:rFonts w:ascii="Times New Roman" w:eastAsia="宋体" w:hAnsi="Times New Roman" w:hint="eastAsia"/>
          <w:sz w:val="24"/>
          <w:szCs w:val="24"/>
        </w:rPr>
        <w:t>进水水质波动</w:t>
      </w:r>
    </w:p>
    <w:p w14:paraId="6C24732A"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解决措施：当进水</w:t>
      </w:r>
      <w:r w:rsidRPr="00AB1053">
        <w:rPr>
          <w:rFonts w:ascii="Times New Roman" w:eastAsia="宋体" w:hAnsi="Times New Roman" w:hint="eastAsia"/>
          <w:sz w:val="24"/>
          <w:szCs w:val="24"/>
        </w:rPr>
        <w:t>COD</w:t>
      </w:r>
      <w:r w:rsidRPr="00AB1053">
        <w:rPr>
          <w:rFonts w:ascii="Times New Roman" w:eastAsia="宋体" w:hAnsi="Times New Roman" w:hint="eastAsia"/>
          <w:sz w:val="24"/>
          <w:szCs w:val="24"/>
        </w:rPr>
        <w:t>较高时，提高生物池对有机负荷的去除率，加强</w:t>
      </w:r>
      <w:r w:rsidRPr="00AB1053">
        <w:rPr>
          <w:rFonts w:ascii="Times New Roman" w:eastAsia="宋体" w:hAnsi="Times New Roman" w:hint="eastAsia"/>
          <w:sz w:val="24"/>
          <w:szCs w:val="24"/>
        </w:rPr>
        <w:t>DO</w:t>
      </w:r>
      <w:r w:rsidRPr="00AB1053">
        <w:rPr>
          <w:rFonts w:ascii="Times New Roman" w:eastAsia="宋体" w:hAnsi="Times New Roman" w:hint="eastAsia"/>
          <w:sz w:val="24"/>
          <w:szCs w:val="24"/>
        </w:rPr>
        <w:t>的监测力度，增加曝气量，提高生物池污泥浓度以提高单位生物池的处理能力；当进水氨氮较高时，调整生物池运行，加大曝气量，提高污泥浓度，减少剩余污泥排放量；当进水</w:t>
      </w:r>
      <w:r w:rsidRPr="00AB1053">
        <w:rPr>
          <w:rFonts w:ascii="Times New Roman" w:eastAsia="宋体" w:hAnsi="Times New Roman" w:hint="eastAsia"/>
          <w:sz w:val="24"/>
          <w:szCs w:val="24"/>
        </w:rPr>
        <w:t>COD</w:t>
      </w:r>
      <w:r w:rsidRPr="00AB1053">
        <w:rPr>
          <w:rFonts w:ascii="Times New Roman" w:eastAsia="宋体" w:hAnsi="Times New Roman" w:hint="eastAsia"/>
          <w:sz w:val="24"/>
          <w:szCs w:val="24"/>
        </w:rPr>
        <w:t>、氨氮等较低时，根据运行情况适当降低污泥浓度或缩短</w:t>
      </w:r>
      <w:r w:rsidRPr="00AB1053">
        <w:rPr>
          <w:rFonts w:ascii="Times New Roman" w:eastAsia="宋体" w:hAnsi="Times New Roman" w:hint="eastAsia"/>
          <w:sz w:val="24"/>
          <w:szCs w:val="24"/>
        </w:rPr>
        <w:t>SRT</w:t>
      </w:r>
      <w:r w:rsidRPr="00AB1053">
        <w:rPr>
          <w:rFonts w:ascii="Times New Roman" w:eastAsia="宋体" w:hAnsi="Times New Roman" w:hint="eastAsia"/>
          <w:sz w:val="24"/>
          <w:szCs w:val="24"/>
        </w:rPr>
        <w:t>来达到污泥最佳状态；当</w:t>
      </w:r>
      <w:r w:rsidRPr="00AB1053">
        <w:rPr>
          <w:rFonts w:ascii="Times New Roman" w:eastAsia="宋体" w:hAnsi="Times New Roman" w:hint="eastAsia"/>
          <w:sz w:val="24"/>
          <w:szCs w:val="24"/>
        </w:rPr>
        <w:t>SS</w:t>
      </w:r>
      <w:r w:rsidRPr="00AB1053">
        <w:rPr>
          <w:rFonts w:ascii="Times New Roman" w:eastAsia="宋体" w:hAnsi="Times New Roman" w:hint="eastAsia"/>
          <w:sz w:val="24"/>
          <w:szCs w:val="24"/>
        </w:rPr>
        <w:t>偏高时，加大沉淀池排泥量，加大生物系统回流比，调整深度处理单元药剂投加量；当进水总磷物质过高、除</w:t>
      </w:r>
      <w:proofErr w:type="gramStart"/>
      <w:r w:rsidRPr="00AB1053">
        <w:rPr>
          <w:rFonts w:ascii="Times New Roman" w:eastAsia="宋体" w:hAnsi="Times New Roman" w:hint="eastAsia"/>
          <w:sz w:val="24"/>
          <w:szCs w:val="24"/>
        </w:rPr>
        <w:t>磷效果</w:t>
      </w:r>
      <w:proofErr w:type="gramEnd"/>
      <w:r w:rsidRPr="00AB1053">
        <w:rPr>
          <w:rFonts w:ascii="Times New Roman" w:eastAsia="宋体" w:hAnsi="Times New Roman" w:hint="eastAsia"/>
          <w:sz w:val="24"/>
          <w:szCs w:val="24"/>
        </w:rPr>
        <w:t>不理想时，加强出水在线监控，若总磷含量接近警戒线，适当加大药剂投加量，维持出水总磷物质保持稳定。</w:t>
      </w:r>
    </w:p>
    <w:p w14:paraId="4D62FEFA"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10. </w:t>
      </w:r>
      <w:r w:rsidRPr="00AB1053">
        <w:rPr>
          <w:rFonts w:ascii="Times New Roman" w:eastAsia="宋体" w:hAnsi="Times New Roman" w:hint="eastAsia"/>
          <w:sz w:val="24"/>
          <w:szCs w:val="24"/>
        </w:rPr>
        <w:t>进水量超过设计负荷</w:t>
      </w:r>
    </w:p>
    <w:p w14:paraId="69DCAC3D"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解决措施：增加泵的开启台数，降低集水井水位，直到所有泵满负荷运行；</w:t>
      </w:r>
      <w:r w:rsidRPr="00AB1053">
        <w:rPr>
          <w:rFonts w:ascii="Times New Roman" w:eastAsia="宋体" w:hAnsi="Times New Roman" w:hint="eastAsia"/>
          <w:sz w:val="24"/>
          <w:szCs w:val="24"/>
        </w:rPr>
        <w:lastRenderedPageBreak/>
        <w:t>减少停留时间，增大处理量；</w:t>
      </w:r>
      <w:proofErr w:type="gramStart"/>
      <w:r w:rsidRPr="00AB1053">
        <w:rPr>
          <w:rFonts w:ascii="Times New Roman" w:eastAsia="宋体" w:hAnsi="Times New Roman" w:hint="eastAsia"/>
          <w:sz w:val="24"/>
          <w:szCs w:val="24"/>
        </w:rPr>
        <w:t>二沉池全部</w:t>
      </w:r>
      <w:proofErr w:type="gramEnd"/>
      <w:r w:rsidRPr="00AB1053">
        <w:rPr>
          <w:rFonts w:ascii="Times New Roman" w:eastAsia="宋体" w:hAnsi="Times New Roman" w:hint="eastAsia"/>
          <w:sz w:val="24"/>
          <w:szCs w:val="24"/>
        </w:rPr>
        <w:t>投入使用；注意监控生化系统运行参数；加大生化池上清液、</w:t>
      </w:r>
      <w:proofErr w:type="gramStart"/>
      <w:r w:rsidRPr="00AB1053">
        <w:rPr>
          <w:rFonts w:ascii="Times New Roman" w:eastAsia="宋体" w:hAnsi="Times New Roman" w:hint="eastAsia"/>
          <w:sz w:val="24"/>
          <w:szCs w:val="24"/>
        </w:rPr>
        <w:t>二沉池</w:t>
      </w:r>
      <w:proofErr w:type="gramEnd"/>
      <w:r w:rsidRPr="00AB1053">
        <w:rPr>
          <w:rFonts w:ascii="Times New Roman" w:eastAsia="宋体" w:hAnsi="Times New Roman" w:hint="eastAsia"/>
          <w:sz w:val="24"/>
          <w:szCs w:val="24"/>
        </w:rPr>
        <w:t>出水及总出水抽检频次。</w:t>
      </w:r>
    </w:p>
    <w:p w14:paraId="51C87DD2" w14:textId="77777777"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 xml:space="preserve">11. </w:t>
      </w:r>
      <w:r w:rsidRPr="00AB1053">
        <w:rPr>
          <w:rFonts w:ascii="Times New Roman" w:eastAsia="宋体" w:hAnsi="Times New Roman" w:hint="eastAsia"/>
          <w:sz w:val="24"/>
          <w:szCs w:val="24"/>
        </w:rPr>
        <w:t>进水量不足</w:t>
      </w:r>
    </w:p>
    <w:p w14:paraId="1AD7F907" w14:textId="138FBD14" w:rsidR="007C56AC" w:rsidRPr="00AB1053" w:rsidRDefault="007C56AC" w:rsidP="007C56AC">
      <w:pPr>
        <w:spacing w:line="360" w:lineRule="auto"/>
        <w:ind w:firstLineChars="200" w:firstLine="480"/>
        <w:rPr>
          <w:rFonts w:ascii="Times New Roman" w:eastAsia="宋体" w:hAnsi="Times New Roman"/>
          <w:sz w:val="24"/>
          <w:szCs w:val="24"/>
        </w:rPr>
      </w:pPr>
      <w:r w:rsidRPr="00AB1053">
        <w:rPr>
          <w:rFonts w:ascii="Times New Roman" w:eastAsia="宋体" w:hAnsi="Times New Roman" w:hint="eastAsia"/>
          <w:sz w:val="24"/>
          <w:szCs w:val="24"/>
        </w:rPr>
        <w:t>解决措施：提升泵房尽量保持水泵平稳进水，但需避免</w:t>
      </w:r>
      <w:proofErr w:type="gramStart"/>
      <w:r w:rsidRPr="00AB1053">
        <w:rPr>
          <w:rFonts w:ascii="Times New Roman" w:eastAsia="宋体" w:hAnsi="Times New Roman" w:hint="eastAsia"/>
          <w:sz w:val="24"/>
          <w:szCs w:val="24"/>
        </w:rPr>
        <w:t>水泵低液位</w:t>
      </w:r>
      <w:proofErr w:type="gramEnd"/>
      <w:r w:rsidRPr="00AB1053">
        <w:rPr>
          <w:rFonts w:ascii="Times New Roman" w:eastAsia="宋体" w:hAnsi="Times New Roman" w:hint="eastAsia"/>
          <w:sz w:val="24"/>
          <w:szCs w:val="24"/>
        </w:rPr>
        <w:t>运行；回流比控制在</w:t>
      </w:r>
      <w:r w:rsidRPr="00AB1053">
        <w:rPr>
          <w:rFonts w:ascii="Times New Roman" w:eastAsia="宋体" w:hAnsi="Times New Roman" w:hint="eastAsia"/>
          <w:sz w:val="24"/>
          <w:szCs w:val="24"/>
        </w:rPr>
        <w:t>50%-100%</w:t>
      </w:r>
      <w:r w:rsidRPr="00AB1053">
        <w:rPr>
          <w:rFonts w:ascii="Times New Roman" w:eastAsia="宋体" w:hAnsi="Times New Roman" w:hint="eastAsia"/>
          <w:sz w:val="24"/>
          <w:szCs w:val="24"/>
        </w:rPr>
        <w:t>；</w:t>
      </w:r>
      <w:proofErr w:type="gramStart"/>
      <w:r w:rsidRPr="00AB1053">
        <w:rPr>
          <w:rFonts w:ascii="Times New Roman" w:eastAsia="宋体" w:hAnsi="Times New Roman" w:hint="eastAsia"/>
          <w:sz w:val="24"/>
          <w:szCs w:val="24"/>
        </w:rPr>
        <w:t>二沉池投入</w:t>
      </w:r>
      <w:proofErr w:type="gramEnd"/>
      <w:r w:rsidRPr="00AB1053">
        <w:rPr>
          <w:rFonts w:ascii="Times New Roman" w:eastAsia="宋体" w:hAnsi="Times New Roman" w:hint="eastAsia"/>
          <w:sz w:val="24"/>
          <w:szCs w:val="24"/>
        </w:rPr>
        <w:t>一半；注意监控生化系统运行参数。</w:t>
      </w:r>
    </w:p>
    <w:p w14:paraId="4B12C306" w14:textId="77777777" w:rsidR="007C56AC" w:rsidRDefault="007C56AC" w:rsidP="007C56AC">
      <w:pPr>
        <w:spacing w:line="360" w:lineRule="auto"/>
        <w:rPr>
          <w:rFonts w:ascii="宋体" w:eastAsia="宋体" w:hAnsi="宋体"/>
          <w:sz w:val="24"/>
          <w:szCs w:val="24"/>
        </w:rPr>
      </w:pPr>
    </w:p>
    <w:p w14:paraId="4937B2EC" w14:textId="77777777" w:rsidR="007C56AC" w:rsidRDefault="007C56AC" w:rsidP="007C56AC">
      <w:pPr>
        <w:spacing w:line="360" w:lineRule="auto"/>
        <w:rPr>
          <w:rFonts w:ascii="宋体" w:eastAsia="宋体" w:hAnsi="宋体"/>
          <w:sz w:val="24"/>
          <w:szCs w:val="24"/>
        </w:rPr>
        <w:sectPr w:rsidR="007C56AC">
          <w:pgSz w:w="11906" w:h="16838"/>
          <w:pgMar w:top="1440" w:right="1800" w:bottom="1440" w:left="1800" w:header="851" w:footer="992" w:gutter="0"/>
          <w:cols w:space="425"/>
          <w:docGrid w:type="lines" w:linePitch="312"/>
        </w:sectPr>
      </w:pPr>
    </w:p>
    <w:p w14:paraId="7278E53B" w14:textId="0BEBDD31" w:rsidR="009161D1" w:rsidRDefault="003554B1" w:rsidP="003554B1">
      <w:pPr>
        <w:pStyle w:val="1"/>
        <w:spacing w:before="312" w:after="312"/>
        <w:rPr>
          <w:rFonts w:ascii="Times New Roman" w:hAnsi="Times New Roman"/>
        </w:rPr>
      </w:pPr>
      <w:bookmarkStart w:id="54" w:name="_Toc195281330"/>
      <w:r w:rsidRPr="00DB3B24">
        <w:rPr>
          <w:rFonts w:ascii="Times New Roman" w:hAnsi="Times New Roman" w:hint="eastAsia"/>
        </w:rPr>
        <w:lastRenderedPageBreak/>
        <w:t>参考资料</w:t>
      </w:r>
      <w:bookmarkEnd w:id="54"/>
    </w:p>
    <w:p w14:paraId="44F8D415" w14:textId="3C5F67FA" w:rsidR="00D772C3" w:rsidRPr="00087815" w:rsidRDefault="00552DC4" w:rsidP="00DD53F2">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1.</w:t>
      </w:r>
      <w:r w:rsidRPr="00087815">
        <w:rPr>
          <w:rFonts w:ascii="Times New Roman" w:eastAsia="宋体" w:hAnsi="Times New Roman" w:cs="Times New Roman"/>
          <w:sz w:val="24"/>
          <w:szCs w:val="24"/>
        </w:rPr>
        <w:t>《城镇污水处理厂工程施工规范》</w:t>
      </w:r>
      <w:r w:rsidRPr="00087815">
        <w:rPr>
          <w:rFonts w:ascii="Times New Roman" w:eastAsia="宋体" w:hAnsi="Times New Roman" w:cs="Times New Roman"/>
          <w:sz w:val="24"/>
          <w:szCs w:val="24"/>
        </w:rPr>
        <w:t>GB 51221</w:t>
      </w:r>
    </w:p>
    <w:p w14:paraId="56F588A4" w14:textId="3324BAB0" w:rsidR="00552DC4" w:rsidRPr="00087815" w:rsidRDefault="00552DC4" w:rsidP="00DD53F2">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2.</w:t>
      </w:r>
      <w:r w:rsidRPr="00087815">
        <w:rPr>
          <w:rFonts w:ascii="Times New Roman" w:eastAsia="宋体" w:hAnsi="Times New Roman" w:cs="Times New Roman"/>
          <w:sz w:val="24"/>
          <w:szCs w:val="24"/>
        </w:rPr>
        <w:t>《市政工程施工组织设计规范》</w:t>
      </w:r>
      <w:r w:rsidRPr="00087815">
        <w:rPr>
          <w:rFonts w:ascii="Times New Roman" w:eastAsia="宋体" w:hAnsi="Times New Roman" w:cs="Times New Roman"/>
          <w:sz w:val="24"/>
          <w:szCs w:val="24"/>
        </w:rPr>
        <w:t>GB/T 50903</w:t>
      </w:r>
    </w:p>
    <w:p w14:paraId="52BB48FC" w14:textId="563F6FC6" w:rsidR="00552DC4" w:rsidRPr="00087815" w:rsidRDefault="00552DC4" w:rsidP="00DD53F2">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3.</w:t>
      </w:r>
      <w:r w:rsidRPr="00087815">
        <w:rPr>
          <w:rFonts w:ascii="Times New Roman" w:eastAsia="宋体" w:hAnsi="Times New Roman" w:cs="Times New Roman"/>
          <w:sz w:val="24"/>
          <w:szCs w:val="24"/>
        </w:rPr>
        <w:t>《大体积混凝土施工标准》</w:t>
      </w:r>
      <w:r w:rsidRPr="00087815">
        <w:rPr>
          <w:rFonts w:ascii="Times New Roman" w:eastAsia="宋体" w:hAnsi="Times New Roman" w:cs="Times New Roman"/>
          <w:sz w:val="24"/>
          <w:szCs w:val="24"/>
        </w:rPr>
        <w:t>GB 50496</w:t>
      </w:r>
    </w:p>
    <w:p w14:paraId="37949F36" w14:textId="2520FF0F" w:rsidR="00552DC4" w:rsidRPr="00087815" w:rsidRDefault="00552DC4" w:rsidP="00DD53F2">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4.</w:t>
      </w:r>
      <w:r w:rsidRPr="00087815">
        <w:rPr>
          <w:rFonts w:ascii="Times New Roman" w:eastAsia="宋体" w:hAnsi="Times New Roman" w:cs="Times New Roman"/>
          <w:sz w:val="24"/>
          <w:szCs w:val="24"/>
        </w:rPr>
        <w:t>《混凝土结构设计规范》</w:t>
      </w:r>
      <w:r w:rsidRPr="00087815">
        <w:rPr>
          <w:rFonts w:ascii="Times New Roman" w:eastAsia="宋体" w:hAnsi="Times New Roman" w:cs="Times New Roman"/>
          <w:sz w:val="24"/>
          <w:szCs w:val="24"/>
        </w:rPr>
        <w:t>GB 50010</w:t>
      </w:r>
    </w:p>
    <w:p w14:paraId="6C7BCDD8" w14:textId="436E778B" w:rsidR="00552DC4" w:rsidRPr="00087815" w:rsidRDefault="00552DC4" w:rsidP="00DD53F2">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5.</w:t>
      </w:r>
      <w:r w:rsidR="00524191" w:rsidRPr="00087815">
        <w:rPr>
          <w:rFonts w:ascii="Times New Roman" w:eastAsia="宋体" w:hAnsi="Times New Roman" w:cs="Times New Roman"/>
          <w:sz w:val="24"/>
          <w:szCs w:val="24"/>
        </w:rPr>
        <w:t>《工业企业厂界环境噪声排放标准》</w:t>
      </w:r>
      <w:r w:rsidR="00524191" w:rsidRPr="00087815">
        <w:rPr>
          <w:rFonts w:ascii="Times New Roman" w:eastAsia="宋体" w:hAnsi="Times New Roman" w:cs="Times New Roman"/>
          <w:sz w:val="24"/>
          <w:szCs w:val="24"/>
        </w:rPr>
        <w:t>GB 12348</w:t>
      </w:r>
    </w:p>
    <w:p w14:paraId="27E05F16" w14:textId="3E0D713A" w:rsidR="006F0086" w:rsidRPr="00087815" w:rsidRDefault="006F0086" w:rsidP="00DD53F2">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6.</w:t>
      </w:r>
      <w:r w:rsidRPr="00087815">
        <w:rPr>
          <w:rFonts w:ascii="Times New Roman" w:eastAsia="宋体" w:hAnsi="Times New Roman" w:cs="Times New Roman"/>
          <w:sz w:val="24"/>
          <w:szCs w:val="24"/>
        </w:rPr>
        <w:t>《建筑设计防火规范》</w:t>
      </w:r>
      <w:r w:rsidRPr="00087815">
        <w:rPr>
          <w:rFonts w:ascii="Times New Roman" w:eastAsia="宋体" w:hAnsi="Times New Roman" w:cs="Times New Roman"/>
          <w:sz w:val="24"/>
          <w:szCs w:val="24"/>
        </w:rPr>
        <w:t>GBJ 16</w:t>
      </w:r>
    </w:p>
    <w:p w14:paraId="18097C5D" w14:textId="1881E186" w:rsidR="006F0086" w:rsidRPr="00087815" w:rsidRDefault="006F0086" w:rsidP="00DD53F2">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7.</w:t>
      </w:r>
      <w:r w:rsidRPr="00087815">
        <w:rPr>
          <w:rFonts w:ascii="Times New Roman" w:eastAsia="宋体" w:hAnsi="Times New Roman" w:cs="Times New Roman"/>
          <w:sz w:val="24"/>
          <w:szCs w:val="24"/>
        </w:rPr>
        <w:t>《建筑内部装修设计防火规范》</w:t>
      </w:r>
      <w:r w:rsidRPr="00087815">
        <w:rPr>
          <w:rFonts w:ascii="Times New Roman" w:eastAsia="宋体" w:hAnsi="Times New Roman" w:cs="Times New Roman"/>
          <w:sz w:val="24"/>
          <w:szCs w:val="24"/>
        </w:rPr>
        <w:t>GB 50222</w:t>
      </w:r>
    </w:p>
    <w:p w14:paraId="5714FAEC" w14:textId="681BE98B" w:rsidR="006F0086" w:rsidRPr="00087815" w:rsidRDefault="006F0086" w:rsidP="00DD53F2">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8.</w:t>
      </w:r>
      <w:r w:rsidR="00EA0167" w:rsidRPr="00087815">
        <w:rPr>
          <w:rFonts w:ascii="Times New Roman" w:eastAsia="宋体" w:hAnsi="Times New Roman" w:cs="Times New Roman"/>
          <w:sz w:val="24"/>
          <w:szCs w:val="24"/>
        </w:rPr>
        <w:t>《环境保护产品技术要求</w:t>
      </w:r>
      <w:r w:rsidR="00EA0167" w:rsidRPr="00087815">
        <w:rPr>
          <w:rFonts w:ascii="Times New Roman" w:eastAsia="宋体" w:hAnsi="Times New Roman" w:cs="Times New Roman"/>
          <w:sz w:val="24"/>
          <w:szCs w:val="24"/>
        </w:rPr>
        <w:t xml:space="preserve"> </w:t>
      </w:r>
      <w:r w:rsidR="00EA0167" w:rsidRPr="00087815">
        <w:rPr>
          <w:rFonts w:ascii="Times New Roman" w:eastAsia="宋体" w:hAnsi="Times New Roman" w:cs="Times New Roman"/>
          <w:sz w:val="24"/>
          <w:szCs w:val="24"/>
        </w:rPr>
        <w:t>单级高速曝气离心鼓风机》</w:t>
      </w:r>
      <w:r w:rsidR="00725614" w:rsidRPr="00087815">
        <w:rPr>
          <w:rFonts w:ascii="Times New Roman" w:eastAsia="宋体" w:hAnsi="Times New Roman" w:cs="Times New Roman"/>
          <w:sz w:val="24"/>
          <w:szCs w:val="24"/>
        </w:rPr>
        <w:t>HJ/T 278</w:t>
      </w:r>
    </w:p>
    <w:p w14:paraId="08464A37" w14:textId="5C474207" w:rsidR="00725614" w:rsidRPr="00087815" w:rsidRDefault="00725614" w:rsidP="00725614">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9.</w:t>
      </w:r>
      <w:r w:rsidRPr="00087815">
        <w:rPr>
          <w:rFonts w:ascii="Times New Roman" w:eastAsia="宋体" w:hAnsi="Times New Roman" w:cs="Times New Roman"/>
          <w:sz w:val="24"/>
          <w:szCs w:val="24"/>
        </w:rPr>
        <w:t>《环境保护产品技术要求</w:t>
      </w:r>
      <w:r w:rsidRPr="00087815">
        <w:rPr>
          <w:rFonts w:ascii="Times New Roman" w:eastAsia="宋体" w:hAnsi="Times New Roman" w:cs="Times New Roman"/>
          <w:sz w:val="24"/>
          <w:szCs w:val="24"/>
        </w:rPr>
        <w:t xml:space="preserve"> </w:t>
      </w:r>
      <w:r w:rsidRPr="00087815">
        <w:rPr>
          <w:rFonts w:ascii="Times New Roman" w:eastAsia="宋体" w:hAnsi="Times New Roman" w:cs="Times New Roman"/>
          <w:sz w:val="24"/>
          <w:szCs w:val="24"/>
        </w:rPr>
        <w:t>罗茨鼓风机》</w:t>
      </w:r>
      <w:r w:rsidRPr="00087815">
        <w:rPr>
          <w:rFonts w:ascii="Times New Roman" w:eastAsia="宋体" w:hAnsi="Times New Roman" w:cs="Times New Roman"/>
          <w:sz w:val="24"/>
          <w:szCs w:val="24"/>
        </w:rPr>
        <w:t>HJ/T 251</w:t>
      </w:r>
    </w:p>
    <w:p w14:paraId="5D2FAC37" w14:textId="55AB3483" w:rsidR="00725614" w:rsidRPr="00087815" w:rsidRDefault="00725614" w:rsidP="00725614">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10.</w:t>
      </w:r>
      <w:r w:rsidRPr="00087815">
        <w:rPr>
          <w:rFonts w:ascii="Times New Roman" w:eastAsia="宋体" w:hAnsi="Times New Roman" w:cs="Times New Roman"/>
          <w:sz w:val="24"/>
          <w:szCs w:val="24"/>
        </w:rPr>
        <w:t>《室外排水设计标准》</w:t>
      </w:r>
      <w:r w:rsidRPr="00087815">
        <w:rPr>
          <w:rFonts w:ascii="Times New Roman" w:eastAsia="宋体" w:hAnsi="Times New Roman" w:cs="Times New Roman"/>
          <w:sz w:val="24"/>
          <w:szCs w:val="24"/>
        </w:rPr>
        <w:t>GB 50014</w:t>
      </w:r>
    </w:p>
    <w:p w14:paraId="3D4C4D03" w14:textId="6893FEDA" w:rsidR="00725614" w:rsidRPr="00087815" w:rsidRDefault="00725614" w:rsidP="00725614">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11.</w:t>
      </w:r>
      <w:r w:rsidRPr="00087815">
        <w:rPr>
          <w:rFonts w:ascii="Times New Roman" w:eastAsia="宋体" w:hAnsi="Times New Roman" w:cs="Times New Roman"/>
          <w:sz w:val="24"/>
          <w:szCs w:val="24"/>
        </w:rPr>
        <w:t>《建筑施工场界环境噪声排放标准》</w:t>
      </w:r>
      <w:r w:rsidRPr="00087815">
        <w:rPr>
          <w:rFonts w:ascii="Times New Roman" w:eastAsia="宋体" w:hAnsi="Times New Roman" w:cs="Times New Roman"/>
          <w:sz w:val="24"/>
          <w:szCs w:val="24"/>
        </w:rPr>
        <w:t>GB 12523</w:t>
      </w:r>
    </w:p>
    <w:p w14:paraId="20AB804D" w14:textId="6A81E5BC" w:rsidR="00725614" w:rsidRPr="00087815" w:rsidRDefault="00725614" w:rsidP="00725614">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12.</w:t>
      </w:r>
      <w:r w:rsidRPr="00087815">
        <w:rPr>
          <w:rFonts w:ascii="Times New Roman" w:eastAsia="宋体" w:hAnsi="Times New Roman" w:cs="Times New Roman"/>
          <w:sz w:val="24"/>
          <w:szCs w:val="24"/>
        </w:rPr>
        <w:t>《环境保护产品技术要求</w:t>
      </w:r>
      <w:r w:rsidRPr="00087815">
        <w:rPr>
          <w:rFonts w:ascii="Times New Roman" w:eastAsia="宋体" w:hAnsi="Times New Roman" w:cs="Times New Roman"/>
          <w:sz w:val="24"/>
          <w:szCs w:val="24"/>
        </w:rPr>
        <w:t xml:space="preserve"> </w:t>
      </w:r>
      <w:r w:rsidRPr="00087815">
        <w:rPr>
          <w:rFonts w:ascii="Times New Roman" w:eastAsia="宋体" w:hAnsi="Times New Roman" w:cs="Times New Roman"/>
          <w:sz w:val="24"/>
          <w:szCs w:val="24"/>
        </w:rPr>
        <w:t>中、微孔曝气器》</w:t>
      </w:r>
      <w:r w:rsidRPr="00087815">
        <w:rPr>
          <w:rFonts w:ascii="Times New Roman" w:eastAsia="宋体" w:hAnsi="Times New Roman" w:cs="Times New Roman"/>
          <w:sz w:val="24"/>
          <w:szCs w:val="24"/>
        </w:rPr>
        <w:t>HJ/T 252</w:t>
      </w:r>
    </w:p>
    <w:p w14:paraId="044B3C85" w14:textId="4138A816" w:rsidR="00C851F2" w:rsidRPr="00087815" w:rsidRDefault="00C851F2" w:rsidP="00725614">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13.</w:t>
      </w:r>
      <w:r w:rsidRPr="00087815">
        <w:rPr>
          <w:rFonts w:ascii="Times New Roman" w:eastAsia="宋体" w:hAnsi="Times New Roman" w:cs="Times New Roman"/>
          <w:sz w:val="24"/>
          <w:szCs w:val="24"/>
        </w:rPr>
        <w:t>《城镇污水处理厂工程质量验收规范》</w:t>
      </w:r>
      <w:r w:rsidRPr="00087815">
        <w:rPr>
          <w:rFonts w:ascii="Times New Roman" w:eastAsia="宋体" w:hAnsi="Times New Roman" w:cs="Times New Roman"/>
          <w:sz w:val="24"/>
          <w:szCs w:val="24"/>
        </w:rPr>
        <w:t>GB 50334</w:t>
      </w:r>
    </w:p>
    <w:p w14:paraId="368ABBDF" w14:textId="7069BD99" w:rsidR="00C851F2" w:rsidRPr="00087815" w:rsidRDefault="00C851F2" w:rsidP="00725614">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14.</w:t>
      </w:r>
      <w:r w:rsidRPr="00087815">
        <w:rPr>
          <w:rFonts w:ascii="Times New Roman" w:eastAsia="宋体" w:hAnsi="Times New Roman" w:cs="Times New Roman"/>
          <w:sz w:val="24"/>
          <w:szCs w:val="24"/>
        </w:rPr>
        <w:t>《城镇污水处理厂污染物排放标准》</w:t>
      </w:r>
      <w:r w:rsidRPr="00087815">
        <w:rPr>
          <w:rFonts w:ascii="Times New Roman" w:eastAsia="宋体" w:hAnsi="Times New Roman" w:cs="Times New Roman"/>
          <w:sz w:val="24"/>
          <w:szCs w:val="24"/>
        </w:rPr>
        <w:t>GB 18918</w:t>
      </w:r>
    </w:p>
    <w:p w14:paraId="1F53F877" w14:textId="0AB188A8" w:rsidR="00C851F2" w:rsidRPr="00087815" w:rsidRDefault="00C851F2" w:rsidP="00725614">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15.</w:t>
      </w:r>
      <w:r w:rsidR="00431142" w:rsidRPr="00087815">
        <w:rPr>
          <w:rFonts w:ascii="Times New Roman" w:eastAsia="宋体" w:hAnsi="Times New Roman" w:cs="Times New Roman"/>
          <w:sz w:val="24"/>
          <w:szCs w:val="24"/>
        </w:rPr>
        <w:t>《城镇污水处理厂运行监督管理技术规范》</w:t>
      </w:r>
      <w:r w:rsidR="00431142" w:rsidRPr="00087815">
        <w:rPr>
          <w:rFonts w:ascii="Times New Roman" w:eastAsia="宋体" w:hAnsi="Times New Roman" w:cs="Times New Roman"/>
          <w:sz w:val="24"/>
          <w:szCs w:val="24"/>
        </w:rPr>
        <w:t>HJ 2038</w:t>
      </w:r>
    </w:p>
    <w:p w14:paraId="64CEB84B" w14:textId="715A43F0" w:rsidR="00431142" w:rsidRPr="00087815" w:rsidRDefault="00431142" w:rsidP="00725614">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16.</w:t>
      </w:r>
      <w:r w:rsidRPr="00087815">
        <w:rPr>
          <w:rFonts w:ascii="Times New Roman" w:eastAsia="宋体" w:hAnsi="Times New Roman" w:cs="Times New Roman"/>
          <w:sz w:val="24"/>
          <w:szCs w:val="24"/>
        </w:rPr>
        <w:t>《厌氧</w:t>
      </w:r>
      <w:r w:rsidRPr="00087815">
        <w:rPr>
          <w:rFonts w:ascii="Times New Roman" w:eastAsia="宋体" w:hAnsi="Times New Roman" w:cs="Times New Roman"/>
          <w:sz w:val="24"/>
          <w:szCs w:val="24"/>
        </w:rPr>
        <w:t>-</w:t>
      </w:r>
      <w:r w:rsidRPr="00087815">
        <w:rPr>
          <w:rFonts w:ascii="Times New Roman" w:eastAsia="宋体" w:hAnsi="Times New Roman" w:cs="Times New Roman"/>
          <w:sz w:val="24"/>
          <w:szCs w:val="24"/>
        </w:rPr>
        <w:t>缺氧</w:t>
      </w:r>
      <w:r w:rsidRPr="00087815">
        <w:rPr>
          <w:rFonts w:ascii="Times New Roman" w:eastAsia="宋体" w:hAnsi="Times New Roman" w:cs="Times New Roman"/>
          <w:sz w:val="24"/>
          <w:szCs w:val="24"/>
        </w:rPr>
        <w:t>-</w:t>
      </w:r>
      <w:r w:rsidRPr="00087815">
        <w:rPr>
          <w:rFonts w:ascii="Times New Roman" w:eastAsia="宋体" w:hAnsi="Times New Roman" w:cs="Times New Roman"/>
          <w:sz w:val="24"/>
          <w:szCs w:val="24"/>
        </w:rPr>
        <w:t>好氧活性污泥法污水处理工程技术规范》</w:t>
      </w:r>
      <w:r w:rsidRPr="00087815">
        <w:rPr>
          <w:rFonts w:ascii="Times New Roman" w:eastAsia="宋体" w:hAnsi="Times New Roman" w:cs="Times New Roman"/>
          <w:sz w:val="24"/>
          <w:szCs w:val="24"/>
        </w:rPr>
        <w:t>HJ 576</w:t>
      </w:r>
    </w:p>
    <w:p w14:paraId="5E0824FA" w14:textId="28B94C9E" w:rsidR="00431142" w:rsidRPr="00087815" w:rsidRDefault="00431142" w:rsidP="00725614">
      <w:pPr>
        <w:widowControl/>
        <w:spacing w:line="360" w:lineRule="auto"/>
        <w:jc w:val="left"/>
        <w:rPr>
          <w:rFonts w:ascii="Times New Roman" w:eastAsia="宋体" w:hAnsi="Times New Roman" w:cs="Times New Roman"/>
          <w:sz w:val="24"/>
          <w:szCs w:val="24"/>
        </w:rPr>
      </w:pPr>
      <w:r w:rsidRPr="00087815">
        <w:rPr>
          <w:rFonts w:ascii="Times New Roman" w:eastAsia="宋体" w:hAnsi="Times New Roman" w:cs="Times New Roman"/>
          <w:sz w:val="24"/>
          <w:szCs w:val="24"/>
        </w:rPr>
        <w:t>17.</w:t>
      </w:r>
      <w:r w:rsidRPr="00087815">
        <w:rPr>
          <w:rFonts w:ascii="Times New Roman" w:eastAsia="宋体" w:hAnsi="Times New Roman" w:cs="Times New Roman"/>
          <w:sz w:val="24"/>
          <w:szCs w:val="24"/>
        </w:rPr>
        <w:t>《序批式活性污泥法污水处理工程技术规范》</w:t>
      </w:r>
      <w:r w:rsidRPr="00087815">
        <w:rPr>
          <w:rFonts w:ascii="Times New Roman" w:eastAsia="宋体" w:hAnsi="Times New Roman" w:cs="Times New Roman"/>
          <w:sz w:val="24"/>
          <w:szCs w:val="24"/>
        </w:rPr>
        <w:t>HJ 577</w:t>
      </w:r>
    </w:p>
    <w:sectPr w:rsidR="00431142" w:rsidRPr="000878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DB65F" w14:textId="77777777" w:rsidR="00F268EF" w:rsidRDefault="00F268EF" w:rsidP="00420C61">
      <w:r>
        <w:separator/>
      </w:r>
    </w:p>
  </w:endnote>
  <w:endnote w:type="continuationSeparator" w:id="0">
    <w:p w14:paraId="20B74D53" w14:textId="77777777" w:rsidR="00F268EF" w:rsidRDefault="00F268EF" w:rsidP="00420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3A17B" w14:textId="065A5551" w:rsidR="00945F7F" w:rsidRDefault="00945F7F">
    <w:pPr>
      <w:pStyle w:val="a7"/>
      <w:jc w:val="center"/>
    </w:pPr>
  </w:p>
  <w:p w14:paraId="516A52FD" w14:textId="77777777" w:rsidR="00A8099E" w:rsidRDefault="00A8099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17287"/>
      <w:docPartObj>
        <w:docPartGallery w:val="Page Numbers (Bottom of Page)"/>
        <w:docPartUnique/>
      </w:docPartObj>
    </w:sdtPr>
    <w:sdtEndPr/>
    <w:sdtContent>
      <w:p w14:paraId="708BD48B" w14:textId="77777777" w:rsidR="00945F7F" w:rsidRDefault="00945F7F">
        <w:pPr>
          <w:pStyle w:val="a7"/>
          <w:jc w:val="center"/>
        </w:pPr>
        <w:r>
          <w:fldChar w:fldCharType="begin"/>
        </w:r>
        <w:r>
          <w:instrText>PAGE   \* MERGEFORMAT</w:instrText>
        </w:r>
        <w:r>
          <w:fldChar w:fldCharType="separate"/>
        </w:r>
        <w:r>
          <w:rPr>
            <w:lang w:val="zh-CN"/>
          </w:rPr>
          <w:t>2</w:t>
        </w:r>
        <w:r>
          <w:fldChar w:fldCharType="end"/>
        </w:r>
      </w:p>
    </w:sdtContent>
  </w:sdt>
  <w:p w14:paraId="3F65CF68" w14:textId="77777777" w:rsidR="00945F7F" w:rsidRDefault="00945F7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F93CE" w14:textId="77777777" w:rsidR="00F268EF" w:rsidRDefault="00F268EF" w:rsidP="00420C61">
      <w:r>
        <w:separator/>
      </w:r>
    </w:p>
  </w:footnote>
  <w:footnote w:type="continuationSeparator" w:id="0">
    <w:p w14:paraId="7C3902C2" w14:textId="77777777" w:rsidR="00F268EF" w:rsidRDefault="00F268EF" w:rsidP="00420C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C3579"/>
    <w:multiLevelType w:val="hybridMultilevel"/>
    <w:tmpl w:val="512697FA"/>
    <w:lvl w:ilvl="0" w:tplc="BB6A744E">
      <w:start w:val="1"/>
      <w:numFmt w:val="japaneseCounting"/>
      <w:lvlText w:val="%1、"/>
      <w:lvlJc w:val="left"/>
      <w:pPr>
        <w:ind w:left="500" w:hanging="50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I3MDQwMjM0sDA2tbBU0lEKTi0uzszPAykwNKsFAE5SdqAtAAAA"/>
  </w:docVars>
  <w:rsids>
    <w:rsidRoot w:val="00937EE7"/>
    <w:rsid w:val="00003BED"/>
    <w:rsid w:val="00004814"/>
    <w:rsid w:val="000120C3"/>
    <w:rsid w:val="00013B6A"/>
    <w:rsid w:val="00020989"/>
    <w:rsid w:val="00031AE2"/>
    <w:rsid w:val="00040517"/>
    <w:rsid w:val="00043822"/>
    <w:rsid w:val="000444FF"/>
    <w:rsid w:val="00044D85"/>
    <w:rsid w:val="00052725"/>
    <w:rsid w:val="000528B1"/>
    <w:rsid w:val="00052EEB"/>
    <w:rsid w:val="00055E45"/>
    <w:rsid w:val="000606AC"/>
    <w:rsid w:val="00073737"/>
    <w:rsid w:val="00081168"/>
    <w:rsid w:val="00083AA4"/>
    <w:rsid w:val="00087815"/>
    <w:rsid w:val="00090AAC"/>
    <w:rsid w:val="00095320"/>
    <w:rsid w:val="00097784"/>
    <w:rsid w:val="000A6BCA"/>
    <w:rsid w:val="000B56BB"/>
    <w:rsid w:val="000C7099"/>
    <w:rsid w:val="000F0D9A"/>
    <w:rsid w:val="00100133"/>
    <w:rsid w:val="001073C1"/>
    <w:rsid w:val="001241E4"/>
    <w:rsid w:val="0012672E"/>
    <w:rsid w:val="001279D3"/>
    <w:rsid w:val="00132498"/>
    <w:rsid w:val="00136A76"/>
    <w:rsid w:val="00155DCB"/>
    <w:rsid w:val="00164C0F"/>
    <w:rsid w:val="001653AC"/>
    <w:rsid w:val="00166E1F"/>
    <w:rsid w:val="0016793F"/>
    <w:rsid w:val="0017445B"/>
    <w:rsid w:val="001768E6"/>
    <w:rsid w:val="001A7104"/>
    <w:rsid w:val="001B18C2"/>
    <w:rsid w:val="001B7744"/>
    <w:rsid w:val="001C5FCB"/>
    <w:rsid w:val="001D20B4"/>
    <w:rsid w:val="001D323E"/>
    <w:rsid w:val="001D3437"/>
    <w:rsid w:val="001D5AC5"/>
    <w:rsid w:val="001D5AC8"/>
    <w:rsid w:val="001E286B"/>
    <w:rsid w:val="001E5762"/>
    <w:rsid w:val="001E5D23"/>
    <w:rsid w:val="001E5D89"/>
    <w:rsid w:val="001E6185"/>
    <w:rsid w:val="001F0A01"/>
    <w:rsid w:val="001F7434"/>
    <w:rsid w:val="001F7D23"/>
    <w:rsid w:val="002042DE"/>
    <w:rsid w:val="00205FE1"/>
    <w:rsid w:val="00220746"/>
    <w:rsid w:val="00220DDA"/>
    <w:rsid w:val="0022100E"/>
    <w:rsid w:val="002221BE"/>
    <w:rsid w:val="002341A8"/>
    <w:rsid w:val="002409B1"/>
    <w:rsid w:val="00240B53"/>
    <w:rsid w:val="00256542"/>
    <w:rsid w:val="002567B2"/>
    <w:rsid w:val="00261DB5"/>
    <w:rsid w:val="00262C9D"/>
    <w:rsid w:val="00264012"/>
    <w:rsid w:val="00272C6D"/>
    <w:rsid w:val="00273229"/>
    <w:rsid w:val="00276E5F"/>
    <w:rsid w:val="00280C7C"/>
    <w:rsid w:val="00282A54"/>
    <w:rsid w:val="0028346F"/>
    <w:rsid w:val="00287C56"/>
    <w:rsid w:val="002A55CF"/>
    <w:rsid w:val="002B57E4"/>
    <w:rsid w:val="002D3653"/>
    <w:rsid w:val="002D3AB7"/>
    <w:rsid w:val="002E0BE1"/>
    <w:rsid w:val="002E1EA2"/>
    <w:rsid w:val="002E4944"/>
    <w:rsid w:val="002E69ED"/>
    <w:rsid w:val="002F41BD"/>
    <w:rsid w:val="002F49D1"/>
    <w:rsid w:val="0031138F"/>
    <w:rsid w:val="00313734"/>
    <w:rsid w:val="0032409F"/>
    <w:rsid w:val="0032586B"/>
    <w:rsid w:val="00331AF1"/>
    <w:rsid w:val="00333D0B"/>
    <w:rsid w:val="00334C96"/>
    <w:rsid w:val="00344983"/>
    <w:rsid w:val="003475A6"/>
    <w:rsid w:val="0035404C"/>
    <w:rsid w:val="003547DE"/>
    <w:rsid w:val="003554B1"/>
    <w:rsid w:val="00362E33"/>
    <w:rsid w:val="003668BB"/>
    <w:rsid w:val="00366CAE"/>
    <w:rsid w:val="0037184C"/>
    <w:rsid w:val="003762B1"/>
    <w:rsid w:val="00381992"/>
    <w:rsid w:val="00383233"/>
    <w:rsid w:val="003836E1"/>
    <w:rsid w:val="00384176"/>
    <w:rsid w:val="003915A8"/>
    <w:rsid w:val="00394613"/>
    <w:rsid w:val="0039637D"/>
    <w:rsid w:val="00396EE2"/>
    <w:rsid w:val="003A0AAF"/>
    <w:rsid w:val="003A2729"/>
    <w:rsid w:val="003A7AA5"/>
    <w:rsid w:val="003B3A94"/>
    <w:rsid w:val="003B430A"/>
    <w:rsid w:val="003B65AF"/>
    <w:rsid w:val="003B7F04"/>
    <w:rsid w:val="003C0740"/>
    <w:rsid w:val="003C0761"/>
    <w:rsid w:val="003C0DAB"/>
    <w:rsid w:val="003D039A"/>
    <w:rsid w:val="003D0B27"/>
    <w:rsid w:val="003D0BDC"/>
    <w:rsid w:val="003E174E"/>
    <w:rsid w:val="003E4B4B"/>
    <w:rsid w:val="003F19B3"/>
    <w:rsid w:val="00403297"/>
    <w:rsid w:val="0041011E"/>
    <w:rsid w:val="00420C61"/>
    <w:rsid w:val="0042146C"/>
    <w:rsid w:val="00431142"/>
    <w:rsid w:val="004442F3"/>
    <w:rsid w:val="004447CC"/>
    <w:rsid w:val="00454F76"/>
    <w:rsid w:val="004576EF"/>
    <w:rsid w:val="0046099F"/>
    <w:rsid w:val="00462038"/>
    <w:rsid w:val="00471465"/>
    <w:rsid w:val="0047211F"/>
    <w:rsid w:val="00473BAE"/>
    <w:rsid w:val="004767C4"/>
    <w:rsid w:val="00484ECE"/>
    <w:rsid w:val="00485EA8"/>
    <w:rsid w:val="00491079"/>
    <w:rsid w:val="004924F4"/>
    <w:rsid w:val="004A039E"/>
    <w:rsid w:val="004A1F3A"/>
    <w:rsid w:val="004B38D9"/>
    <w:rsid w:val="004B5380"/>
    <w:rsid w:val="004B7551"/>
    <w:rsid w:val="004C36A8"/>
    <w:rsid w:val="004E5FAE"/>
    <w:rsid w:val="004F1F15"/>
    <w:rsid w:val="004F2419"/>
    <w:rsid w:val="004F3EAD"/>
    <w:rsid w:val="00500385"/>
    <w:rsid w:val="005026E8"/>
    <w:rsid w:val="00517595"/>
    <w:rsid w:val="00522733"/>
    <w:rsid w:val="00524191"/>
    <w:rsid w:val="00533A6F"/>
    <w:rsid w:val="00552DC4"/>
    <w:rsid w:val="00563E7E"/>
    <w:rsid w:val="00564171"/>
    <w:rsid w:val="005644F3"/>
    <w:rsid w:val="0056661B"/>
    <w:rsid w:val="005720DE"/>
    <w:rsid w:val="00585D07"/>
    <w:rsid w:val="005B0C7A"/>
    <w:rsid w:val="005B0F80"/>
    <w:rsid w:val="005B5089"/>
    <w:rsid w:val="005B62E8"/>
    <w:rsid w:val="005B791A"/>
    <w:rsid w:val="005C6677"/>
    <w:rsid w:val="005C6754"/>
    <w:rsid w:val="005D0575"/>
    <w:rsid w:val="005D32DB"/>
    <w:rsid w:val="005E13C4"/>
    <w:rsid w:val="005F0F61"/>
    <w:rsid w:val="005F4E51"/>
    <w:rsid w:val="00601C6E"/>
    <w:rsid w:val="006100CE"/>
    <w:rsid w:val="0062508F"/>
    <w:rsid w:val="00640CBA"/>
    <w:rsid w:val="0065028A"/>
    <w:rsid w:val="00650B1A"/>
    <w:rsid w:val="006533F8"/>
    <w:rsid w:val="00654686"/>
    <w:rsid w:val="0066113B"/>
    <w:rsid w:val="00670A61"/>
    <w:rsid w:val="006725E3"/>
    <w:rsid w:val="006909DE"/>
    <w:rsid w:val="00692164"/>
    <w:rsid w:val="00695688"/>
    <w:rsid w:val="00695DDF"/>
    <w:rsid w:val="006960D6"/>
    <w:rsid w:val="006A2A40"/>
    <w:rsid w:val="006B184F"/>
    <w:rsid w:val="006B1B1B"/>
    <w:rsid w:val="006B6BF6"/>
    <w:rsid w:val="006C612C"/>
    <w:rsid w:val="006D37FF"/>
    <w:rsid w:val="006E0441"/>
    <w:rsid w:val="006E389E"/>
    <w:rsid w:val="006E577F"/>
    <w:rsid w:val="006E7A9C"/>
    <w:rsid w:val="006F0086"/>
    <w:rsid w:val="00702ED6"/>
    <w:rsid w:val="00705463"/>
    <w:rsid w:val="00715FD6"/>
    <w:rsid w:val="007164CB"/>
    <w:rsid w:val="00716684"/>
    <w:rsid w:val="00717A50"/>
    <w:rsid w:val="00717D98"/>
    <w:rsid w:val="007247BD"/>
    <w:rsid w:val="00725614"/>
    <w:rsid w:val="00727AC4"/>
    <w:rsid w:val="00737678"/>
    <w:rsid w:val="00743A9E"/>
    <w:rsid w:val="007451EA"/>
    <w:rsid w:val="0076267E"/>
    <w:rsid w:val="007679D7"/>
    <w:rsid w:val="00772710"/>
    <w:rsid w:val="007864CB"/>
    <w:rsid w:val="007A3A24"/>
    <w:rsid w:val="007A57EE"/>
    <w:rsid w:val="007B2B57"/>
    <w:rsid w:val="007C0C66"/>
    <w:rsid w:val="007C0FE0"/>
    <w:rsid w:val="007C555B"/>
    <w:rsid w:val="007C56AC"/>
    <w:rsid w:val="007C68B2"/>
    <w:rsid w:val="007D53AD"/>
    <w:rsid w:val="007E6401"/>
    <w:rsid w:val="007F562C"/>
    <w:rsid w:val="007F7B54"/>
    <w:rsid w:val="00800183"/>
    <w:rsid w:val="00814D09"/>
    <w:rsid w:val="00817803"/>
    <w:rsid w:val="00822384"/>
    <w:rsid w:val="008244C7"/>
    <w:rsid w:val="00832A6A"/>
    <w:rsid w:val="00841AE4"/>
    <w:rsid w:val="008530A0"/>
    <w:rsid w:val="008570B7"/>
    <w:rsid w:val="008602CB"/>
    <w:rsid w:val="008634CA"/>
    <w:rsid w:val="00866F63"/>
    <w:rsid w:val="00885E52"/>
    <w:rsid w:val="00892EDA"/>
    <w:rsid w:val="008966BF"/>
    <w:rsid w:val="008A08A5"/>
    <w:rsid w:val="008A6198"/>
    <w:rsid w:val="008A64A0"/>
    <w:rsid w:val="008C495C"/>
    <w:rsid w:val="008C7AC0"/>
    <w:rsid w:val="008D03EA"/>
    <w:rsid w:val="008D1F41"/>
    <w:rsid w:val="008E2EE8"/>
    <w:rsid w:val="008E61B6"/>
    <w:rsid w:val="008F36CF"/>
    <w:rsid w:val="00910CFB"/>
    <w:rsid w:val="009161D1"/>
    <w:rsid w:val="009172DE"/>
    <w:rsid w:val="00923CA5"/>
    <w:rsid w:val="00924B21"/>
    <w:rsid w:val="00927CEB"/>
    <w:rsid w:val="009314BE"/>
    <w:rsid w:val="00937EE7"/>
    <w:rsid w:val="00940703"/>
    <w:rsid w:val="00945295"/>
    <w:rsid w:val="00945F7F"/>
    <w:rsid w:val="00946174"/>
    <w:rsid w:val="009536DD"/>
    <w:rsid w:val="00955455"/>
    <w:rsid w:val="00962D16"/>
    <w:rsid w:val="009644EA"/>
    <w:rsid w:val="00967A32"/>
    <w:rsid w:val="00982618"/>
    <w:rsid w:val="0098573D"/>
    <w:rsid w:val="009906F3"/>
    <w:rsid w:val="009907F2"/>
    <w:rsid w:val="0099127F"/>
    <w:rsid w:val="009930FB"/>
    <w:rsid w:val="00993B1C"/>
    <w:rsid w:val="009944CC"/>
    <w:rsid w:val="009A556E"/>
    <w:rsid w:val="009C4211"/>
    <w:rsid w:val="009D0B73"/>
    <w:rsid w:val="009D0FB4"/>
    <w:rsid w:val="009E45C4"/>
    <w:rsid w:val="009F2998"/>
    <w:rsid w:val="00A025BF"/>
    <w:rsid w:val="00A075A6"/>
    <w:rsid w:val="00A16754"/>
    <w:rsid w:val="00A16FBD"/>
    <w:rsid w:val="00A23E63"/>
    <w:rsid w:val="00A25F52"/>
    <w:rsid w:val="00A32F9F"/>
    <w:rsid w:val="00A53F69"/>
    <w:rsid w:val="00A556EA"/>
    <w:rsid w:val="00A628A5"/>
    <w:rsid w:val="00A64228"/>
    <w:rsid w:val="00A67B65"/>
    <w:rsid w:val="00A8099E"/>
    <w:rsid w:val="00A82630"/>
    <w:rsid w:val="00A911C6"/>
    <w:rsid w:val="00AB1053"/>
    <w:rsid w:val="00AB6290"/>
    <w:rsid w:val="00AC3D97"/>
    <w:rsid w:val="00AC5C83"/>
    <w:rsid w:val="00AC6C50"/>
    <w:rsid w:val="00B006E9"/>
    <w:rsid w:val="00B028A4"/>
    <w:rsid w:val="00B05FB6"/>
    <w:rsid w:val="00B10B20"/>
    <w:rsid w:val="00B2377C"/>
    <w:rsid w:val="00B23B5B"/>
    <w:rsid w:val="00B241D0"/>
    <w:rsid w:val="00B241DB"/>
    <w:rsid w:val="00B45807"/>
    <w:rsid w:val="00B4628A"/>
    <w:rsid w:val="00B65D6D"/>
    <w:rsid w:val="00B714CB"/>
    <w:rsid w:val="00B81743"/>
    <w:rsid w:val="00B822FF"/>
    <w:rsid w:val="00B82D10"/>
    <w:rsid w:val="00B93790"/>
    <w:rsid w:val="00B9485C"/>
    <w:rsid w:val="00BA3474"/>
    <w:rsid w:val="00BA3F19"/>
    <w:rsid w:val="00BB0538"/>
    <w:rsid w:val="00BC30C5"/>
    <w:rsid w:val="00BD15C2"/>
    <w:rsid w:val="00BD4872"/>
    <w:rsid w:val="00BE5A19"/>
    <w:rsid w:val="00C06A1E"/>
    <w:rsid w:val="00C11D3B"/>
    <w:rsid w:val="00C12127"/>
    <w:rsid w:val="00C13816"/>
    <w:rsid w:val="00C17063"/>
    <w:rsid w:val="00C234AF"/>
    <w:rsid w:val="00C414C5"/>
    <w:rsid w:val="00C44426"/>
    <w:rsid w:val="00C53869"/>
    <w:rsid w:val="00C60831"/>
    <w:rsid w:val="00C722BF"/>
    <w:rsid w:val="00C76A15"/>
    <w:rsid w:val="00C851F2"/>
    <w:rsid w:val="00C876FD"/>
    <w:rsid w:val="00C9690A"/>
    <w:rsid w:val="00CA22B6"/>
    <w:rsid w:val="00CA6FA2"/>
    <w:rsid w:val="00CB08F3"/>
    <w:rsid w:val="00CC2EC3"/>
    <w:rsid w:val="00CC5D2F"/>
    <w:rsid w:val="00CD5F31"/>
    <w:rsid w:val="00CF140B"/>
    <w:rsid w:val="00D003B5"/>
    <w:rsid w:val="00D02DFF"/>
    <w:rsid w:val="00D15E89"/>
    <w:rsid w:val="00D219B9"/>
    <w:rsid w:val="00D222FC"/>
    <w:rsid w:val="00D3312F"/>
    <w:rsid w:val="00D331DB"/>
    <w:rsid w:val="00D36EF4"/>
    <w:rsid w:val="00D40A9C"/>
    <w:rsid w:val="00D612CD"/>
    <w:rsid w:val="00D62ADB"/>
    <w:rsid w:val="00D72049"/>
    <w:rsid w:val="00D7224C"/>
    <w:rsid w:val="00D750D7"/>
    <w:rsid w:val="00D772C3"/>
    <w:rsid w:val="00D833B8"/>
    <w:rsid w:val="00D95F84"/>
    <w:rsid w:val="00DA2EF1"/>
    <w:rsid w:val="00DA71CD"/>
    <w:rsid w:val="00DB3B24"/>
    <w:rsid w:val="00DB4B76"/>
    <w:rsid w:val="00DD53F2"/>
    <w:rsid w:val="00DF6692"/>
    <w:rsid w:val="00DF6E08"/>
    <w:rsid w:val="00E20B5E"/>
    <w:rsid w:val="00E27E8D"/>
    <w:rsid w:val="00E37AFC"/>
    <w:rsid w:val="00E37DEF"/>
    <w:rsid w:val="00E4158E"/>
    <w:rsid w:val="00E41918"/>
    <w:rsid w:val="00E471F1"/>
    <w:rsid w:val="00E5037B"/>
    <w:rsid w:val="00E54AE8"/>
    <w:rsid w:val="00E62BFE"/>
    <w:rsid w:val="00E86FF3"/>
    <w:rsid w:val="00E87B53"/>
    <w:rsid w:val="00E96A1D"/>
    <w:rsid w:val="00EA0167"/>
    <w:rsid w:val="00EB7D46"/>
    <w:rsid w:val="00EC404B"/>
    <w:rsid w:val="00EC59EA"/>
    <w:rsid w:val="00ED0037"/>
    <w:rsid w:val="00ED74DC"/>
    <w:rsid w:val="00EE3549"/>
    <w:rsid w:val="00EE46AD"/>
    <w:rsid w:val="00EF6498"/>
    <w:rsid w:val="00EF7D63"/>
    <w:rsid w:val="00F04ECE"/>
    <w:rsid w:val="00F0659C"/>
    <w:rsid w:val="00F07404"/>
    <w:rsid w:val="00F0746B"/>
    <w:rsid w:val="00F110C3"/>
    <w:rsid w:val="00F1369D"/>
    <w:rsid w:val="00F15C5B"/>
    <w:rsid w:val="00F17B7C"/>
    <w:rsid w:val="00F17D8D"/>
    <w:rsid w:val="00F219C3"/>
    <w:rsid w:val="00F26041"/>
    <w:rsid w:val="00F268EF"/>
    <w:rsid w:val="00F27769"/>
    <w:rsid w:val="00F4451C"/>
    <w:rsid w:val="00F70BCE"/>
    <w:rsid w:val="00F7798C"/>
    <w:rsid w:val="00F82E66"/>
    <w:rsid w:val="00F83380"/>
    <w:rsid w:val="00F85F9F"/>
    <w:rsid w:val="00F92D51"/>
    <w:rsid w:val="00FA153E"/>
    <w:rsid w:val="00FA1D9D"/>
    <w:rsid w:val="00FA558B"/>
    <w:rsid w:val="00FB580B"/>
    <w:rsid w:val="00FC77F0"/>
    <w:rsid w:val="00FC78C8"/>
    <w:rsid w:val="00FD2DC4"/>
    <w:rsid w:val="00FE64A2"/>
    <w:rsid w:val="00FE6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6FDE9"/>
  <w15:chartTrackingRefBased/>
  <w15:docId w15:val="{6CB2DA7D-D5B9-4F04-9AB7-5E38A21D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100CE"/>
    <w:pPr>
      <w:keepNext/>
      <w:keepLines/>
      <w:spacing w:beforeLines="100" w:before="100" w:afterLines="100" w:after="100" w:line="360" w:lineRule="auto"/>
      <w:jc w:val="center"/>
      <w:outlineLvl w:val="0"/>
    </w:pPr>
    <w:rPr>
      <w:rFonts w:eastAsia="宋体"/>
      <w:b/>
      <w:bCs/>
      <w:kern w:val="44"/>
      <w:sz w:val="32"/>
      <w:szCs w:val="44"/>
    </w:rPr>
  </w:style>
  <w:style w:type="paragraph" w:styleId="2">
    <w:name w:val="heading 2"/>
    <w:basedOn w:val="a"/>
    <w:next w:val="a"/>
    <w:link w:val="20"/>
    <w:uiPriority w:val="9"/>
    <w:unhideWhenUsed/>
    <w:qFormat/>
    <w:rsid w:val="006100CE"/>
    <w:pPr>
      <w:spacing w:beforeLines="50" w:before="50" w:afterLines="50" w:after="50" w:line="360" w:lineRule="auto"/>
      <w:jc w:val="center"/>
      <w:outlineLvl w:val="1"/>
    </w:pPr>
    <w:rPr>
      <w:rFonts w:ascii="Times New Roman" w:eastAsia="黑体" w:hAnsi="Times New Roman" w:cstheme="majorBidi"/>
      <w:bCs/>
      <w:sz w:val="24"/>
      <w:szCs w:val="32"/>
    </w:rPr>
  </w:style>
  <w:style w:type="paragraph" w:styleId="3">
    <w:name w:val="heading 3"/>
    <w:basedOn w:val="a"/>
    <w:next w:val="a"/>
    <w:link w:val="30"/>
    <w:uiPriority w:val="9"/>
    <w:unhideWhenUsed/>
    <w:qFormat/>
    <w:rsid w:val="0016793F"/>
    <w:pPr>
      <w:spacing w:beforeLines="50" w:before="50" w:afterLines="50" w:after="50"/>
      <w:outlineLvl w:val="2"/>
    </w:pPr>
    <w:rPr>
      <w:rFonts w:ascii="Times New Roman" w:eastAsia="黑体" w:hAnsi="Times New Roman"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7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0444FF"/>
    <w:pPr>
      <w:tabs>
        <w:tab w:val="right" w:leader="dot" w:pos="8296"/>
      </w:tabs>
      <w:spacing w:line="360" w:lineRule="auto"/>
    </w:pPr>
    <w:rPr>
      <w:rFonts w:ascii="Times New Roman" w:eastAsia="宋体" w:hAnsi="Times New Roman" w:cs="Times New Roman"/>
      <w:b/>
      <w:bCs/>
      <w:noProof/>
      <w:color w:val="000000" w:themeColor="text1"/>
      <w:sz w:val="24"/>
      <w:szCs w:val="24"/>
    </w:rPr>
  </w:style>
  <w:style w:type="paragraph" w:styleId="TOC2">
    <w:name w:val="toc 2"/>
    <w:basedOn w:val="a"/>
    <w:next w:val="a"/>
    <w:autoRedefine/>
    <w:uiPriority w:val="39"/>
    <w:unhideWhenUsed/>
    <w:rsid w:val="00937EE7"/>
    <w:pPr>
      <w:ind w:leftChars="200" w:left="420"/>
    </w:pPr>
    <w:rPr>
      <w:rFonts w:ascii="Times New Roman" w:eastAsia="宋体" w:hAnsi="Times New Roman" w:cs="Times New Roman"/>
      <w:color w:val="0000FF"/>
      <w:kern w:val="0"/>
      <w:szCs w:val="21"/>
    </w:rPr>
  </w:style>
  <w:style w:type="character" w:styleId="a4">
    <w:name w:val="Hyperlink"/>
    <w:basedOn w:val="a0"/>
    <w:uiPriority w:val="99"/>
    <w:unhideWhenUsed/>
    <w:qFormat/>
    <w:rsid w:val="00937EE7"/>
    <w:rPr>
      <w:color w:val="0563C1" w:themeColor="hyperlink"/>
      <w:u w:val="single"/>
    </w:rPr>
  </w:style>
  <w:style w:type="paragraph" w:styleId="a5">
    <w:name w:val="header"/>
    <w:basedOn w:val="a"/>
    <w:link w:val="a6"/>
    <w:uiPriority w:val="99"/>
    <w:unhideWhenUsed/>
    <w:rsid w:val="00420C6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420C61"/>
    <w:rPr>
      <w:sz w:val="18"/>
      <w:szCs w:val="18"/>
    </w:rPr>
  </w:style>
  <w:style w:type="paragraph" w:styleId="a7">
    <w:name w:val="footer"/>
    <w:basedOn w:val="a"/>
    <w:link w:val="a8"/>
    <w:uiPriority w:val="99"/>
    <w:unhideWhenUsed/>
    <w:rsid w:val="00420C61"/>
    <w:pPr>
      <w:tabs>
        <w:tab w:val="center" w:pos="4153"/>
        <w:tab w:val="right" w:pos="8306"/>
      </w:tabs>
      <w:snapToGrid w:val="0"/>
      <w:jc w:val="left"/>
    </w:pPr>
    <w:rPr>
      <w:sz w:val="18"/>
      <w:szCs w:val="18"/>
    </w:rPr>
  </w:style>
  <w:style w:type="character" w:customStyle="1" w:styleId="a8">
    <w:name w:val="页脚 字符"/>
    <w:basedOn w:val="a0"/>
    <w:link w:val="a7"/>
    <w:uiPriority w:val="99"/>
    <w:rsid w:val="00420C61"/>
    <w:rPr>
      <w:sz w:val="18"/>
      <w:szCs w:val="18"/>
    </w:rPr>
  </w:style>
  <w:style w:type="character" w:styleId="a9">
    <w:name w:val="FollowedHyperlink"/>
    <w:basedOn w:val="a0"/>
    <w:uiPriority w:val="99"/>
    <w:semiHidden/>
    <w:unhideWhenUsed/>
    <w:rsid w:val="00B4628A"/>
    <w:rPr>
      <w:color w:val="954F72" w:themeColor="followedHyperlink"/>
      <w:u w:val="single"/>
    </w:rPr>
  </w:style>
  <w:style w:type="paragraph" w:styleId="aa">
    <w:name w:val="Balloon Text"/>
    <w:basedOn w:val="a"/>
    <w:link w:val="ab"/>
    <w:uiPriority w:val="99"/>
    <w:semiHidden/>
    <w:unhideWhenUsed/>
    <w:rsid w:val="000120C3"/>
    <w:rPr>
      <w:sz w:val="18"/>
      <w:szCs w:val="18"/>
    </w:rPr>
  </w:style>
  <w:style w:type="character" w:customStyle="1" w:styleId="ab">
    <w:name w:val="批注框文本 字符"/>
    <w:basedOn w:val="a0"/>
    <w:link w:val="aa"/>
    <w:uiPriority w:val="99"/>
    <w:semiHidden/>
    <w:rsid w:val="000120C3"/>
    <w:rPr>
      <w:sz w:val="18"/>
      <w:szCs w:val="18"/>
    </w:rPr>
  </w:style>
  <w:style w:type="character" w:customStyle="1" w:styleId="20">
    <w:name w:val="标题 2 字符"/>
    <w:basedOn w:val="a0"/>
    <w:link w:val="2"/>
    <w:uiPriority w:val="9"/>
    <w:rsid w:val="006100CE"/>
    <w:rPr>
      <w:rFonts w:ascii="Times New Roman" w:eastAsia="黑体" w:hAnsi="Times New Roman" w:cstheme="majorBidi"/>
      <w:bCs/>
      <w:sz w:val="24"/>
      <w:szCs w:val="32"/>
    </w:rPr>
  </w:style>
  <w:style w:type="character" w:customStyle="1" w:styleId="30">
    <w:name w:val="标题 3 字符"/>
    <w:basedOn w:val="a0"/>
    <w:link w:val="3"/>
    <w:uiPriority w:val="9"/>
    <w:rsid w:val="0016793F"/>
    <w:rPr>
      <w:rFonts w:ascii="Times New Roman" w:eastAsia="黑体" w:hAnsi="Times New Roman" w:cs="Times New Roman"/>
      <w:b/>
      <w:bCs/>
      <w:sz w:val="24"/>
      <w:szCs w:val="32"/>
    </w:rPr>
  </w:style>
  <w:style w:type="character" w:customStyle="1" w:styleId="10">
    <w:name w:val="标题 1 字符"/>
    <w:basedOn w:val="a0"/>
    <w:link w:val="1"/>
    <w:uiPriority w:val="9"/>
    <w:rsid w:val="006100CE"/>
    <w:rPr>
      <w:rFonts w:eastAsia="宋体"/>
      <w:b/>
      <w:bCs/>
      <w:kern w:val="44"/>
      <w:sz w:val="32"/>
      <w:szCs w:val="44"/>
    </w:rPr>
  </w:style>
  <w:style w:type="paragraph" w:styleId="ac">
    <w:name w:val="List Paragraph"/>
    <w:basedOn w:val="a"/>
    <w:uiPriority w:val="34"/>
    <w:qFormat/>
    <w:rsid w:val="002F41BD"/>
    <w:pPr>
      <w:ind w:firstLineChars="200" w:firstLine="420"/>
    </w:pPr>
  </w:style>
  <w:style w:type="character" w:styleId="ad">
    <w:name w:val="annotation reference"/>
    <w:basedOn w:val="a0"/>
    <w:uiPriority w:val="99"/>
    <w:semiHidden/>
    <w:unhideWhenUsed/>
    <w:rsid w:val="007451EA"/>
    <w:rPr>
      <w:sz w:val="21"/>
      <w:szCs w:val="21"/>
    </w:rPr>
  </w:style>
  <w:style w:type="paragraph" w:styleId="ae">
    <w:name w:val="annotation text"/>
    <w:basedOn w:val="a"/>
    <w:link w:val="af"/>
    <w:uiPriority w:val="99"/>
    <w:semiHidden/>
    <w:unhideWhenUsed/>
    <w:rsid w:val="007451EA"/>
    <w:pPr>
      <w:jc w:val="left"/>
    </w:pPr>
  </w:style>
  <w:style w:type="character" w:customStyle="1" w:styleId="af">
    <w:name w:val="批注文字 字符"/>
    <w:basedOn w:val="a0"/>
    <w:link w:val="ae"/>
    <w:uiPriority w:val="99"/>
    <w:semiHidden/>
    <w:rsid w:val="007451EA"/>
  </w:style>
  <w:style w:type="paragraph" w:styleId="af0">
    <w:name w:val="annotation subject"/>
    <w:basedOn w:val="ae"/>
    <w:next w:val="ae"/>
    <w:link w:val="af1"/>
    <w:uiPriority w:val="99"/>
    <w:semiHidden/>
    <w:unhideWhenUsed/>
    <w:rsid w:val="007451EA"/>
    <w:rPr>
      <w:b/>
      <w:bCs/>
    </w:rPr>
  </w:style>
  <w:style w:type="character" w:customStyle="1" w:styleId="af1">
    <w:name w:val="批注主题 字符"/>
    <w:basedOn w:val="af"/>
    <w:link w:val="af0"/>
    <w:uiPriority w:val="99"/>
    <w:semiHidden/>
    <w:rsid w:val="007451EA"/>
    <w:rPr>
      <w:b/>
      <w:bCs/>
    </w:rPr>
  </w:style>
  <w:style w:type="paragraph" w:styleId="af2">
    <w:name w:val="Revision"/>
    <w:hidden/>
    <w:uiPriority w:val="99"/>
    <w:semiHidden/>
    <w:rsid w:val="00CF140B"/>
  </w:style>
  <w:style w:type="character" w:styleId="af3">
    <w:name w:val="Placeholder Text"/>
    <w:basedOn w:val="a0"/>
    <w:uiPriority w:val="99"/>
    <w:semiHidden/>
    <w:rsid w:val="004447CC"/>
    <w:rPr>
      <w:color w:val="666666"/>
    </w:rPr>
  </w:style>
  <w:style w:type="paragraph" w:styleId="TOC">
    <w:name w:val="TOC Heading"/>
    <w:basedOn w:val="1"/>
    <w:next w:val="a"/>
    <w:uiPriority w:val="39"/>
    <w:unhideWhenUsed/>
    <w:qFormat/>
    <w:rsid w:val="00262C9D"/>
    <w:pPr>
      <w:widowControl/>
      <w:spacing w:beforeLines="0" w:before="240" w:afterLines="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3">
    <w:name w:val="toc 3"/>
    <w:basedOn w:val="a"/>
    <w:next w:val="a"/>
    <w:autoRedefine/>
    <w:uiPriority w:val="39"/>
    <w:unhideWhenUsed/>
    <w:rsid w:val="00262C9D"/>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sldx"/><Relationship Id="rId18" Type="http://schemas.openxmlformats.org/officeDocument/2006/relationships/image" Target="media/image6.emf"/><Relationship Id="rId26" Type="http://schemas.openxmlformats.org/officeDocument/2006/relationships/oleObject" Target="embeddings/oleObject1.bin"/><Relationship Id="rId39" Type="http://schemas.openxmlformats.org/officeDocument/2006/relationships/oleObject" Target="embeddings/oleObject4.bin"/><Relationship Id="rId21" Type="http://schemas.openxmlformats.org/officeDocument/2006/relationships/package" Target="embeddings/Microsoft_PowerPoint_Slide5.sldx"/><Relationship Id="rId34" Type="http://schemas.openxmlformats.org/officeDocument/2006/relationships/image" Target="media/image15.emf"/><Relationship Id="rId42" Type="http://schemas.openxmlformats.org/officeDocument/2006/relationships/oleObject" Target="embeddings/oleObject6.bin"/><Relationship Id="rId47" Type="http://schemas.openxmlformats.org/officeDocument/2006/relationships/oleObject" Target="embeddings/oleObject9.bin"/><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emf"/><Relationship Id="rId11" Type="http://schemas.openxmlformats.org/officeDocument/2006/relationships/package" Target="embeddings/Microsoft_PowerPoint_Slide.sldx"/><Relationship Id="rId24" Type="http://schemas.openxmlformats.org/officeDocument/2006/relationships/package" Target="embeddings/Microsoft_PowerPoint_Slide7.sldx"/><Relationship Id="rId32" Type="http://schemas.openxmlformats.org/officeDocument/2006/relationships/image" Target="media/image13.jpeg"/><Relationship Id="rId37" Type="http://schemas.openxmlformats.org/officeDocument/2006/relationships/oleObject" Target="embeddings/oleObject3.bin"/><Relationship Id="rId40" Type="http://schemas.openxmlformats.org/officeDocument/2006/relationships/image" Target="media/image18.wmf"/><Relationship Id="rId45"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image" Target="media/image8.emf"/><Relationship Id="rId28" Type="http://schemas.openxmlformats.org/officeDocument/2006/relationships/oleObject" Target="embeddings/oleObject2.bin"/><Relationship Id="rId36" Type="http://schemas.openxmlformats.org/officeDocument/2006/relationships/image" Target="media/image16.wmf"/><Relationship Id="rId49" Type="http://schemas.openxmlformats.org/officeDocument/2006/relationships/oleObject" Target="embeddings/oleObject10.bin"/><Relationship Id="rId10" Type="http://schemas.openxmlformats.org/officeDocument/2006/relationships/image" Target="media/image2.emf"/><Relationship Id="rId19" Type="http://schemas.openxmlformats.org/officeDocument/2006/relationships/package" Target="embeddings/Microsoft_PowerPoint_Slide4.sldx"/><Relationship Id="rId31" Type="http://schemas.microsoft.com/office/2007/relationships/hdphoto" Target="media/hdphoto1.wdp"/><Relationship Id="rId44" Type="http://schemas.openxmlformats.org/officeDocument/2006/relationships/image" Target="media/image19.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package" Target="embeddings/Microsoft_PowerPoint_Slide6.sldx"/><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package" Target="embeddings/Microsoft_PowerPoint_Slide8.sldx"/><Relationship Id="rId43" Type="http://schemas.openxmlformats.org/officeDocument/2006/relationships/oleObject" Target="embeddings/oleObject7.bin"/><Relationship Id="rId48" Type="http://schemas.openxmlformats.org/officeDocument/2006/relationships/image" Target="media/image21.wmf"/><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PowerPoint_Slide3.sldx"/><Relationship Id="rId25" Type="http://schemas.openxmlformats.org/officeDocument/2006/relationships/image" Target="media/image9.wmf"/><Relationship Id="rId33" Type="http://schemas.openxmlformats.org/officeDocument/2006/relationships/image" Target="media/image14.jpeg"/><Relationship Id="rId38" Type="http://schemas.openxmlformats.org/officeDocument/2006/relationships/image" Target="media/image17.wmf"/><Relationship Id="rId46" Type="http://schemas.openxmlformats.org/officeDocument/2006/relationships/image" Target="media/image20.wmf"/><Relationship Id="rId20" Type="http://schemas.openxmlformats.org/officeDocument/2006/relationships/image" Target="media/image7.emf"/><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88F2B-E92A-4C74-9011-8176DE7EC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4339</Words>
  <Characters>24735</Characters>
  <Application>Microsoft Office Word</Application>
  <DocSecurity>0</DocSecurity>
  <Lines>206</Lines>
  <Paragraphs>58</Paragraphs>
  <ScaleCrop>false</ScaleCrop>
  <Company/>
  <LinksUpToDate>false</LinksUpToDate>
  <CharactersWithSpaces>29016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 Du</dc:creator>
  <cp:keywords/>
  <dc:description/>
  <cp:lastModifiedBy>Rui Du</cp:lastModifiedBy>
  <cp:revision>2</cp:revision>
  <cp:lastPrinted>2024-10-28T03:46:00Z</cp:lastPrinted>
  <dcterms:created xsi:type="dcterms:W3CDTF">2025-04-11T09:00:00Z</dcterms:created>
  <dcterms:modified xsi:type="dcterms:W3CDTF">2025-04-11T09:00:00Z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d64ccf4e-69d9-461a-b99f-3f723a364649</vt:lpwstr>
  </property>
</Properties>
</file>